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7C38F3" w14:paraId="52E38A4A" w14:textId="77777777">
      <w:pPr>
        <w:pStyle w:val="Title"/>
      </w:pPr>
      <w:r>
        <w:t>Supporting Statement for the Paperwork Reduction Act Submission: Medicare</w:t>
      </w:r>
      <w:r>
        <w:rPr>
          <w:spacing w:val="-7"/>
        </w:rPr>
        <w:t xml:space="preserve"> </w:t>
      </w:r>
      <w:r>
        <w:t>and</w:t>
      </w:r>
      <w:r>
        <w:rPr>
          <w:spacing w:val="-7"/>
        </w:rPr>
        <w:t xml:space="preserve"> </w:t>
      </w:r>
      <w:r>
        <w:t>Medicaid</w:t>
      </w:r>
      <w:r>
        <w:rPr>
          <w:spacing w:val="-7"/>
        </w:rPr>
        <w:t xml:space="preserve"> </w:t>
      </w:r>
      <w:r>
        <w:t>Programs:</w:t>
      </w:r>
      <w:r>
        <w:rPr>
          <w:spacing w:val="-6"/>
        </w:rPr>
        <w:t xml:space="preserve"> </w:t>
      </w:r>
      <w:r>
        <w:t>Conditions</w:t>
      </w:r>
      <w:r>
        <w:rPr>
          <w:spacing w:val="-7"/>
        </w:rPr>
        <w:t xml:space="preserve"> </w:t>
      </w:r>
      <w:r>
        <w:t>of</w:t>
      </w:r>
      <w:r>
        <w:rPr>
          <w:spacing w:val="-6"/>
        </w:rPr>
        <w:t xml:space="preserve"> </w:t>
      </w:r>
      <w:r>
        <w:t>Participation</w:t>
      </w:r>
      <w:r>
        <w:rPr>
          <w:spacing w:val="-5"/>
        </w:rPr>
        <w:t xml:space="preserve"> </w:t>
      </w:r>
      <w:r>
        <w:t>for</w:t>
      </w:r>
      <w:r>
        <w:rPr>
          <w:spacing w:val="-7"/>
        </w:rPr>
        <w:t xml:space="preserve"> </w:t>
      </w:r>
      <w:r>
        <w:t>Hospices (OMB No. 0938-1067/CMS-10277)</w:t>
      </w:r>
    </w:p>
    <w:p w:rsidR="007C38F3" w14:paraId="7E3D2CDE" w14:textId="77777777">
      <w:pPr>
        <w:pStyle w:val="ListParagraph"/>
        <w:numPr>
          <w:ilvl w:val="0"/>
          <w:numId w:val="14"/>
        </w:numPr>
        <w:tabs>
          <w:tab w:val="left" w:pos="1150"/>
        </w:tabs>
        <w:spacing w:before="277" w:line="321" w:lineRule="exact"/>
        <w:ind w:left="1150" w:hanging="430"/>
        <w:jc w:val="both"/>
        <w:rPr>
          <w:b/>
          <w:sz w:val="28"/>
        </w:rPr>
      </w:pPr>
      <w:r>
        <w:rPr>
          <w:b/>
          <w:spacing w:val="-2"/>
          <w:sz w:val="28"/>
        </w:rPr>
        <w:t>Background</w:t>
      </w:r>
    </w:p>
    <w:p w:rsidR="007C38F3" w14:paraId="0BEF47BF" w14:textId="77777777">
      <w:pPr>
        <w:pStyle w:val="BodyText"/>
        <w:ind w:left="720" w:right="945"/>
        <w:jc w:val="both"/>
      </w:pPr>
      <w:r>
        <w:t>The</w:t>
      </w:r>
      <w:r>
        <w:rPr>
          <w:spacing w:val="-4"/>
        </w:rPr>
        <w:t xml:space="preserve"> </w:t>
      </w:r>
      <w:r>
        <w:t>purpose</w:t>
      </w:r>
      <w:r>
        <w:rPr>
          <w:spacing w:val="-3"/>
        </w:rPr>
        <w:t xml:space="preserve"> </w:t>
      </w:r>
      <w:r>
        <w:t>of</w:t>
      </w:r>
      <w:r>
        <w:rPr>
          <w:spacing w:val="-2"/>
        </w:rPr>
        <w:t xml:space="preserve"> </w:t>
      </w:r>
      <w:r>
        <w:t>this</w:t>
      </w:r>
      <w:r>
        <w:rPr>
          <w:spacing w:val="-2"/>
        </w:rPr>
        <w:t xml:space="preserve"> </w:t>
      </w:r>
      <w:r>
        <w:t>package</w:t>
      </w:r>
      <w:r>
        <w:rPr>
          <w:spacing w:val="-3"/>
        </w:rPr>
        <w:t xml:space="preserve"> </w:t>
      </w:r>
      <w:r>
        <w:t>is</w:t>
      </w:r>
      <w:r>
        <w:rPr>
          <w:spacing w:val="-2"/>
        </w:rPr>
        <w:t xml:space="preserve"> </w:t>
      </w:r>
      <w:r>
        <w:t>to</w:t>
      </w:r>
      <w:r>
        <w:rPr>
          <w:spacing w:val="-2"/>
        </w:rPr>
        <w:t xml:space="preserve"> </w:t>
      </w:r>
      <w:r>
        <w:t>request</w:t>
      </w:r>
      <w:r>
        <w:rPr>
          <w:spacing w:val="-2"/>
        </w:rPr>
        <w:t xml:space="preserve"> </w:t>
      </w:r>
      <w:r>
        <w:t>Office</w:t>
      </w:r>
      <w:r>
        <w:rPr>
          <w:spacing w:val="-4"/>
        </w:rPr>
        <w:t xml:space="preserve"> </w:t>
      </w:r>
      <w:r>
        <w:t>of</w:t>
      </w:r>
      <w:r>
        <w:rPr>
          <w:spacing w:val="-1"/>
        </w:rPr>
        <w:t xml:space="preserve"> </w:t>
      </w:r>
      <w:r>
        <w:t>Management</w:t>
      </w:r>
      <w:r>
        <w:rPr>
          <w:spacing w:val="-2"/>
        </w:rPr>
        <w:t xml:space="preserve"> </w:t>
      </w:r>
      <w:r>
        <w:t>and</w:t>
      </w:r>
      <w:r>
        <w:rPr>
          <w:spacing w:val="-2"/>
        </w:rPr>
        <w:t xml:space="preserve"> </w:t>
      </w:r>
      <w:r>
        <w:t>Budget</w:t>
      </w:r>
      <w:r>
        <w:rPr>
          <w:spacing w:val="-2"/>
        </w:rPr>
        <w:t xml:space="preserve"> </w:t>
      </w:r>
      <w:r>
        <w:t>(OMB)</w:t>
      </w:r>
      <w:r>
        <w:rPr>
          <w:spacing w:val="-2"/>
        </w:rPr>
        <w:t xml:space="preserve"> </w:t>
      </w:r>
      <w:r>
        <w:t>to</w:t>
      </w:r>
      <w:r>
        <w:rPr>
          <w:spacing w:val="-2"/>
        </w:rPr>
        <w:t xml:space="preserve"> </w:t>
      </w:r>
      <w:r>
        <w:t>reinstate,</w:t>
      </w:r>
      <w:r>
        <w:rPr>
          <w:spacing w:val="-2"/>
        </w:rPr>
        <w:t xml:space="preserve"> </w:t>
      </w:r>
      <w:r>
        <w:t>with</w:t>
      </w:r>
      <w:r>
        <w:rPr>
          <w:spacing w:val="-2"/>
        </w:rPr>
        <w:t xml:space="preserve"> </w:t>
      </w:r>
      <w:r>
        <w:t>change, the</w:t>
      </w:r>
      <w:r>
        <w:rPr>
          <w:spacing w:val="-5"/>
        </w:rPr>
        <w:t xml:space="preserve"> </w:t>
      </w:r>
      <w:r>
        <w:t>information</w:t>
      </w:r>
      <w:r>
        <w:rPr>
          <w:spacing w:val="-3"/>
        </w:rPr>
        <w:t xml:space="preserve"> </w:t>
      </w:r>
      <w:r>
        <w:t>collection</w:t>
      </w:r>
      <w:r>
        <w:rPr>
          <w:spacing w:val="-3"/>
        </w:rPr>
        <w:t xml:space="preserve"> </w:t>
      </w:r>
      <w:r>
        <w:t>requirements,</w:t>
      </w:r>
      <w:r>
        <w:rPr>
          <w:spacing w:val="-4"/>
        </w:rPr>
        <w:t xml:space="preserve"> </w:t>
      </w:r>
      <w:r>
        <w:t>titled</w:t>
      </w:r>
      <w:r>
        <w:rPr>
          <w:spacing w:val="-4"/>
        </w:rPr>
        <w:t xml:space="preserve"> </w:t>
      </w:r>
      <w:r>
        <w:t>“Medicare</w:t>
      </w:r>
      <w:r>
        <w:rPr>
          <w:spacing w:val="-5"/>
        </w:rPr>
        <w:t xml:space="preserve"> </w:t>
      </w:r>
      <w:r>
        <w:t>and</w:t>
      </w:r>
      <w:r>
        <w:rPr>
          <w:spacing w:val="-4"/>
        </w:rPr>
        <w:t xml:space="preserve"> </w:t>
      </w:r>
      <w:r>
        <w:t>Medicaid</w:t>
      </w:r>
      <w:r>
        <w:rPr>
          <w:spacing w:val="-4"/>
        </w:rPr>
        <w:t xml:space="preserve"> </w:t>
      </w:r>
      <w:r>
        <w:t>Programs:</w:t>
      </w:r>
      <w:r>
        <w:rPr>
          <w:spacing w:val="-4"/>
        </w:rPr>
        <w:t xml:space="preserve"> </w:t>
      </w:r>
      <w:r>
        <w:t>Conditions</w:t>
      </w:r>
      <w:r>
        <w:rPr>
          <w:spacing w:val="-4"/>
        </w:rPr>
        <w:t xml:space="preserve"> </w:t>
      </w:r>
      <w:r>
        <w:t>of</w:t>
      </w:r>
      <w:r>
        <w:rPr>
          <w:spacing w:val="-4"/>
        </w:rPr>
        <w:t xml:space="preserve"> </w:t>
      </w:r>
      <w:r>
        <w:t>Participation for Hospices (OMB No. 0938-1067/CMS-10277).”</w:t>
      </w:r>
    </w:p>
    <w:p w:rsidR="007C38F3" w14:paraId="75A0310B" w14:textId="77777777">
      <w:pPr>
        <w:pStyle w:val="BodyText"/>
      </w:pPr>
    </w:p>
    <w:p w:rsidR="007C38F3" w14:paraId="1D8657DA" w14:textId="77777777">
      <w:pPr>
        <w:pStyle w:val="BodyText"/>
        <w:ind w:left="720" w:right="788"/>
      </w:pPr>
      <w:r>
        <w:t>Under the Medicare program, eligible beneficiaries may receive covered services in a hospice, provided that certain</w:t>
      </w:r>
      <w:r>
        <w:rPr>
          <w:spacing w:val="-3"/>
        </w:rPr>
        <w:t xml:space="preserve"> </w:t>
      </w:r>
      <w:r>
        <w:t>requirements</w:t>
      </w:r>
      <w:r>
        <w:rPr>
          <w:spacing w:val="-3"/>
        </w:rPr>
        <w:t xml:space="preserve"> </w:t>
      </w:r>
      <w:r>
        <w:t>are</w:t>
      </w:r>
      <w:r>
        <w:rPr>
          <w:spacing w:val="-3"/>
        </w:rPr>
        <w:t xml:space="preserve"> </w:t>
      </w:r>
      <w:r>
        <w:t>met</w:t>
      </w:r>
      <w:r>
        <w:rPr>
          <w:spacing w:val="-3"/>
        </w:rPr>
        <w:t xml:space="preserve"> </w:t>
      </w:r>
      <w:r>
        <w:t>by</w:t>
      </w:r>
      <w:r>
        <w:rPr>
          <w:spacing w:val="-3"/>
        </w:rPr>
        <w:t xml:space="preserve"> </w:t>
      </w:r>
      <w:r>
        <w:t>the</w:t>
      </w:r>
      <w:r>
        <w:rPr>
          <w:spacing w:val="-3"/>
        </w:rPr>
        <w:t xml:space="preserve"> </w:t>
      </w:r>
      <w:r>
        <w:t>hospice.</w:t>
      </w:r>
      <w:r>
        <w:rPr>
          <w:spacing w:val="-1"/>
        </w:rPr>
        <w:t xml:space="preserve"> </w:t>
      </w:r>
      <w:r>
        <w:t>Hospice</w:t>
      </w:r>
      <w:r>
        <w:rPr>
          <w:spacing w:val="-5"/>
        </w:rPr>
        <w:t xml:space="preserve"> </w:t>
      </w:r>
      <w:r>
        <w:t>care</w:t>
      </w:r>
      <w:r>
        <w:rPr>
          <w:spacing w:val="-5"/>
        </w:rPr>
        <w:t xml:space="preserve"> </w:t>
      </w:r>
      <w:r>
        <w:t>means</w:t>
      </w:r>
      <w:r>
        <w:rPr>
          <w:spacing w:val="-3"/>
        </w:rPr>
        <w:t xml:space="preserve"> </w:t>
      </w:r>
      <w:r>
        <w:t>a</w:t>
      </w:r>
      <w:r>
        <w:rPr>
          <w:spacing w:val="-4"/>
        </w:rPr>
        <w:t xml:space="preserve"> </w:t>
      </w:r>
      <w:r>
        <w:t>comprehensive</w:t>
      </w:r>
      <w:r>
        <w:rPr>
          <w:spacing w:val="-3"/>
        </w:rPr>
        <w:t xml:space="preserve"> </w:t>
      </w:r>
      <w:r>
        <w:t>set</w:t>
      </w:r>
      <w:r>
        <w:rPr>
          <w:spacing w:val="-3"/>
        </w:rPr>
        <w:t xml:space="preserve"> </w:t>
      </w:r>
      <w:r>
        <w:t>of</w:t>
      </w:r>
      <w:r>
        <w:rPr>
          <w:spacing w:val="-3"/>
        </w:rPr>
        <w:t xml:space="preserve"> </w:t>
      </w:r>
      <w:r>
        <w:t>services identified</w:t>
      </w:r>
      <w:r>
        <w:rPr>
          <w:spacing w:val="-3"/>
        </w:rPr>
        <w:t xml:space="preserve"> </w:t>
      </w:r>
      <w:r>
        <w:t>and coordinated by an interdisciplinary group to provide for the physical, psychosocial, spiritual and emotional needs of a terminally ill patient and/or family members, as delineated in a specific patient plan of care.</w:t>
      </w:r>
    </w:p>
    <w:p w:rsidR="007C38F3" w14:paraId="45E50C8E" w14:textId="77777777">
      <w:pPr>
        <w:pStyle w:val="BodyText"/>
      </w:pPr>
    </w:p>
    <w:p w:rsidR="007C38F3" w14:paraId="7F1F6C90" w14:textId="77777777">
      <w:pPr>
        <w:pStyle w:val="BodyText"/>
        <w:ind w:left="720" w:right="788"/>
      </w:pPr>
      <w:r>
        <w:t>The information collection requirements (ICRs) described herein are needed to implement the Medicare Conditions</w:t>
      </w:r>
      <w:r>
        <w:rPr>
          <w:spacing w:val="-3"/>
        </w:rPr>
        <w:t xml:space="preserve"> </w:t>
      </w:r>
      <w:r>
        <w:t>of</w:t>
      </w:r>
      <w:r>
        <w:rPr>
          <w:spacing w:val="-3"/>
        </w:rPr>
        <w:t xml:space="preserve"> </w:t>
      </w:r>
      <w:r>
        <w:t>Participation</w:t>
      </w:r>
      <w:r>
        <w:rPr>
          <w:spacing w:val="-3"/>
        </w:rPr>
        <w:t xml:space="preserve"> </w:t>
      </w:r>
      <w:r>
        <w:t>(CoPs)</w:t>
      </w:r>
      <w:r>
        <w:rPr>
          <w:spacing w:val="-3"/>
        </w:rPr>
        <w:t xml:space="preserve"> </w:t>
      </w:r>
      <w:r>
        <w:t>for</w:t>
      </w:r>
      <w:r>
        <w:rPr>
          <w:spacing w:val="-3"/>
        </w:rPr>
        <w:t xml:space="preserve"> </w:t>
      </w:r>
      <w:r>
        <w:t>Medicare-participating</w:t>
      </w:r>
      <w:r>
        <w:rPr>
          <w:spacing w:val="-3"/>
        </w:rPr>
        <w:t xml:space="preserve"> </w:t>
      </w:r>
      <w:r>
        <w:t>hospices.</w:t>
      </w:r>
      <w:r>
        <w:rPr>
          <w:spacing w:val="-3"/>
        </w:rPr>
        <w:t xml:space="preserve"> </w:t>
      </w:r>
      <w:r>
        <w:t>The</w:t>
      </w:r>
      <w:r>
        <w:rPr>
          <w:spacing w:val="-4"/>
        </w:rPr>
        <w:t xml:space="preserve"> </w:t>
      </w:r>
      <w:r>
        <w:t>CoPs</w:t>
      </w:r>
      <w:r>
        <w:rPr>
          <w:spacing w:val="-3"/>
        </w:rPr>
        <w:t xml:space="preserve"> </w:t>
      </w:r>
      <w:r>
        <w:t>help</w:t>
      </w:r>
      <w:r>
        <w:rPr>
          <w:spacing w:val="-3"/>
        </w:rPr>
        <w:t xml:space="preserve"> </w:t>
      </w:r>
      <w:r>
        <w:t>assure</w:t>
      </w:r>
      <w:r>
        <w:rPr>
          <w:spacing w:val="-4"/>
        </w:rPr>
        <w:t xml:space="preserve"> </w:t>
      </w:r>
      <w:r>
        <w:t>an</w:t>
      </w:r>
      <w:r>
        <w:rPr>
          <w:spacing w:val="-2"/>
        </w:rPr>
        <w:t xml:space="preserve"> </w:t>
      </w:r>
      <w:r>
        <w:t>adequate</w:t>
      </w:r>
      <w:r>
        <w:rPr>
          <w:spacing w:val="-3"/>
        </w:rPr>
        <w:t xml:space="preserve"> </w:t>
      </w:r>
      <w:r>
        <w:t xml:space="preserve">level of patient health and safety in </w:t>
      </w:r>
      <w:r>
        <w:t>participating</w:t>
      </w:r>
      <w:r>
        <w:t xml:space="preserve"> hospices and help ensure that Medicare hospice eligibility requirements are</w:t>
      </w:r>
      <w:r>
        <w:rPr>
          <w:spacing w:val="-1"/>
        </w:rPr>
        <w:t xml:space="preserve"> </w:t>
      </w:r>
      <w:r>
        <w:t>being met</w:t>
      </w:r>
      <w:r>
        <w:t>. CMS originally published the Hospice Conditions of Participation on June 5, 2008 (hereinafter “</w:t>
      </w:r>
      <w:hyperlink r:id="rId5">
        <w:r>
          <w:rPr>
            <w:color w:val="0000FF"/>
            <w:u w:val="single" w:color="0000FF"/>
          </w:rPr>
          <w:t>2008 Final Rule</w:t>
        </w:r>
      </w:hyperlink>
      <w:r>
        <w:t>”).</w:t>
      </w:r>
      <w:hyperlink w:anchor="_bookmark0" w:history="1">
        <w:r>
          <w:rPr>
            <w:vertAlign w:val="superscript"/>
          </w:rPr>
          <w:t>1</w:t>
        </w:r>
      </w:hyperlink>
      <w:r>
        <w:rPr>
          <w:spacing w:val="40"/>
        </w:rPr>
        <w:t xml:space="preserve"> </w:t>
      </w:r>
      <w:r>
        <w:t>The regulations containing the information collection requirements are located at 42 CFR Part 418 of the Code of Federal Regulations, Subparts B, C and D.</w:t>
      </w:r>
    </w:p>
    <w:p w:rsidR="007C38F3" w14:paraId="7394CD5D" w14:textId="77777777">
      <w:pPr>
        <w:pStyle w:val="BodyText"/>
      </w:pPr>
    </w:p>
    <w:p w:rsidR="007C38F3" w14:paraId="2E976F22" w14:textId="21E9BB9D">
      <w:pPr>
        <w:pStyle w:val="BodyText"/>
        <w:spacing w:before="1"/>
        <w:ind w:left="720" w:right="852"/>
      </w:pPr>
      <w:r>
        <w:t>This is a</w:t>
      </w:r>
      <w:r w:rsidR="00CB576C">
        <w:t>n update</w:t>
      </w:r>
      <w:r>
        <w:t xml:space="preserve"> of the information collection request that expire</w:t>
      </w:r>
      <w:r w:rsidR="00CB576C">
        <w:t>s</w:t>
      </w:r>
      <w:r>
        <w:t xml:space="preserve"> on </w:t>
      </w:r>
      <w:r w:rsidR="00CB576C">
        <w:t>February 28,2029</w:t>
      </w:r>
      <w:r>
        <w:t xml:space="preserve">. The previous iteration of this OMB Control Number 0938-1067 (approved </w:t>
      </w:r>
      <w:r w:rsidR="00CB576C">
        <w:t>August 28, 2025</w:t>
      </w:r>
      <w:r>
        <w:t xml:space="preserve">) had an annual burden of </w:t>
      </w:r>
      <w:r w:rsidR="0063569A">
        <w:t>4,032,329</w:t>
      </w:r>
      <w:r>
        <w:t xml:space="preserve"> hours and annual costs of $</w:t>
      </w:r>
      <w:r w:rsidR="0063569A">
        <w:t>350,449,922</w:t>
      </w:r>
      <w:r>
        <w:t>. For this requested reinstatement, with changes, the total annual</w:t>
      </w:r>
      <w:r>
        <w:rPr>
          <w:spacing w:val="-3"/>
        </w:rPr>
        <w:t xml:space="preserve"> </w:t>
      </w:r>
      <w:r>
        <w:t>burden</w:t>
      </w:r>
      <w:r>
        <w:rPr>
          <w:spacing w:val="-3"/>
        </w:rPr>
        <w:t xml:space="preserve"> </w:t>
      </w:r>
      <w:r>
        <w:t>hours</w:t>
      </w:r>
      <w:r>
        <w:rPr>
          <w:spacing w:val="-3"/>
        </w:rPr>
        <w:t xml:space="preserve"> </w:t>
      </w:r>
      <w:r>
        <w:t>for</w:t>
      </w:r>
      <w:r>
        <w:rPr>
          <w:spacing w:val="-3"/>
        </w:rPr>
        <w:t xml:space="preserve"> </w:t>
      </w:r>
      <w:r>
        <w:t>industry</w:t>
      </w:r>
      <w:r>
        <w:rPr>
          <w:spacing w:val="-3"/>
        </w:rPr>
        <w:t xml:space="preserve"> </w:t>
      </w:r>
      <w:r>
        <w:t>is</w:t>
      </w:r>
      <w:r>
        <w:rPr>
          <w:spacing w:val="-2"/>
        </w:rPr>
        <w:t xml:space="preserve"> </w:t>
      </w:r>
      <w:r w:rsidR="0063569A">
        <w:rPr>
          <w:b/>
        </w:rPr>
        <w:t>4,095,725</w:t>
      </w:r>
      <w:r>
        <w:rPr>
          <w:b/>
          <w:spacing w:val="-3"/>
        </w:rPr>
        <w:t xml:space="preserve"> </w:t>
      </w:r>
      <w:r>
        <w:rPr>
          <w:b/>
        </w:rPr>
        <w:t>hours</w:t>
      </w:r>
      <w:r>
        <w:rPr>
          <w:b/>
          <w:spacing w:val="-3"/>
        </w:rPr>
        <w:t xml:space="preserve"> </w:t>
      </w:r>
      <w:r>
        <w:t>and</w:t>
      </w:r>
      <w:r>
        <w:rPr>
          <w:spacing w:val="-3"/>
        </w:rPr>
        <w:t xml:space="preserve"> </w:t>
      </w:r>
      <w:r>
        <w:t>the</w:t>
      </w:r>
      <w:r>
        <w:rPr>
          <w:spacing w:val="-3"/>
        </w:rPr>
        <w:t xml:space="preserve"> </w:t>
      </w:r>
      <w:r>
        <w:t>annual</w:t>
      </w:r>
      <w:r>
        <w:rPr>
          <w:spacing w:val="-3"/>
        </w:rPr>
        <w:t xml:space="preserve"> </w:t>
      </w:r>
      <w:r>
        <w:t>burden</w:t>
      </w:r>
      <w:r>
        <w:rPr>
          <w:spacing w:val="-1"/>
        </w:rPr>
        <w:t xml:space="preserve"> </w:t>
      </w:r>
      <w:r>
        <w:t>costs</w:t>
      </w:r>
      <w:r>
        <w:rPr>
          <w:spacing w:val="-3"/>
        </w:rPr>
        <w:t xml:space="preserve"> </w:t>
      </w:r>
      <w:r>
        <w:t>are</w:t>
      </w:r>
      <w:r>
        <w:rPr>
          <w:spacing w:val="-4"/>
        </w:rPr>
        <w:t xml:space="preserve"> </w:t>
      </w:r>
      <w:r>
        <w:rPr>
          <w:b/>
        </w:rPr>
        <w:t>$</w:t>
      </w:r>
      <w:r w:rsidRPr="00B47387" w:rsidR="00B47387">
        <w:rPr>
          <w:b/>
        </w:rPr>
        <w:t>358,333,346</w:t>
      </w:r>
      <w:r>
        <w:t>.</w:t>
      </w:r>
      <w:r>
        <w:rPr>
          <w:spacing w:val="-1"/>
        </w:rPr>
        <w:t xml:space="preserve"> </w:t>
      </w:r>
      <w:r>
        <w:t>See</w:t>
      </w:r>
      <w:r>
        <w:rPr>
          <w:spacing w:val="-4"/>
        </w:rPr>
        <w:t xml:space="preserve"> </w:t>
      </w:r>
      <w:r>
        <w:rPr>
          <w:b/>
        </w:rPr>
        <w:t>Table 56</w:t>
      </w:r>
      <w:r>
        <w:rPr>
          <w:b/>
          <w:spacing w:val="-2"/>
        </w:rPr>
        <w:t xml:space="preserve"> </w:t>
      </w:r>
      <w:r>
        <w:t>below</w:t>
      </w:r>
      <w:r>
        <w:rPr>
          <w:spacing w:val="-2"/>
        </w:rPr>
        <w:t xml:space="preserve"> </w:t>
      </w:r>
      <w:r>
        <w:t>for</w:t>
      </w:r>
      <w:r>
        <w:rPr>
          <w:spacing w:val="-2"/>
        </w:rPr>
        <w:t xml:space="preserve"> </w:t>
      </w:r>
      <w:r>
        <w:t>summary</w:t>
      </w:r>
      <w:r>
        <w:rPr>
          <w:spacing w:val="-2"/>
        </w:rPr>
        <w:t xml:space="preserve"> </w:t>
      </w:r>
      <w:r>
        <w:t>of</w:t>
      </w:r>
      <w:r>
        <w:rPr>
          <w:spacing w:val="-1"/>
        </w:rPr>
        <w:t xml:space="preserve"> </w:t>
      </w:r>
      <w:r>
        <w:t>burden</w:t>
      </w:r>
      <w:r>
        <w:rPr>
          <w:spacing w:val="-2"/>
        </w:rPr>
        <w:t xml:space="preserve"> </w:t>
      </w:r>
      <w:r>
        <w:t>hours</w:t>
      </w:r>
      <w:r>
        <w:rPr>
          <w:spacing w:val="-2"/>
        </w:rPr>
        <w:t xml:space="preserve"> </w:t>
      </w:r>
      <w:r>
        <w:t>and costs</w:t>
      </w:r>
      <w:r>
        <w:rPr>
          <w:spacing w:val="-2"/>
        </w:rPr>
        <w:t xml:space="preserve"> </w:t>
      </w:r>
      <w:r>
        <w:t>to</w:t>
      </w:r>
      <w:r>
        <w:rPr>
          <w:spacing w:val="-2"/>
        </w:rPr>
        <w:t xml:space="preserve"> </w:t>
      </w:r>
      <w:r>
        <w:t>the</w:t>
      </w:r>
      <w:r>
        <w:rPr>
          <w:spacing w:val="-3"/>
        </w:rPr>
        <w:t xml:space="preserve"> </w:t>
      </w:r>
      <w:r>
        <w:t>industry. The</w:t>
      </w:r>
      <w:r>
        <w:rPr>
          <w:spacing w:val="-4"/>
        </w:rPr>
        <w:t xml:space="preserve"> </w:t>
      </w:r>
      <w:r w:rsidR="0063569A">
        <w:rPr>
          <w:spacing w:val="-4"/>
        </w:rPr>
        <w:t>1.6%</w:t>
      </w:r>
      <w:r>
        <w:t>%</w:t>
      </w:r>
      <w:r>
        <w:rPr>
          <w:spacing w:val="-3"/>
        </w:rPr>
        <w:t xml:space="preserve"> </w:t>
      </w:r>
      <w:r>
        <w:t>increase</w:t>
      </w:r>
      <w:r>
        <w:rPr>
          <w:spacing w:val="-3"/>
        </w:rPr>
        <w:t xml:space="preserve"> </w:t>
      </w:r>
      <w:r>
        <w:t>in</w:t>
      </w:r>
      <w:r>
        <w:rPr>
          <w:spacing w:val="-2"/>
        </w:rPr>
        <w:t xml:space="preserve"> </w:t>
      </w:r>
      <w:r>
        <w:t>hours</w:t>
      </w:r>
      <w:r>
        <w:rPr>
          <w:spacing w:val="-2"/>
        </w:rPr>
        <w:t xml:space="preserve"> </w:t>
      </w:r>
      <w:r>
        <w:t>is</w:t>
      </w:r>
      <w:r>
        <w:rPr>
          <w:spacing w:val="-2"/>
        </w:rPr>
        <w:t xml:space="preserve"> </w:t>
      </w:r>
      <w:r>
        <w:t>primarily</w:t>
      </w:r>
      <w:r>
        <w:rPr>
          <w:spacing w:val="-2"/>
        </w:rPr>
        <w:t xml:space="preserve"> </w:t>
      </w:r>
      <w:r>
        <w:t xml:space="preserve">due to the increase in the number of hospices since the last iteration. See </w:t>
      </w:r>
      <w:r>
        <w:rPr>
          <w:b/>
        </w:rPr>
        <w:t xml:space="preserve">Section 15 </w:t>
      </w:r>
      <w:r>
        <w:t>for details on the reasons for the change in burden.</w:t>
      </w:r>
    </w:p>
    <w:p w:rsidR="007C38F3" w14:paraId="028F390E" w14:textId="77777777">
      <w:pPr>
        <w:pStyle w:val="BodyText"/>
      </w:pPr>
    </w:p>
    <w:p w:rsidR="007C38F3" w14:paraId="4B8C8F6C" w14:textId="77777777">
      <w:pPr>
        <w:pStyle w:val="BodyText"/>
        <w:ind w:left="720"/>
      </w:pPr>
      <w:r>
        <w:rPr>
          <w:u w:val="single"/>
        </w:rPr>
        <w:t>Changes</w:t>
      </w:r>
      <w:r>
        <w:rPr>
          <w:spacing w:val="-4"/>
          <w:u w:val="single"/>
        </w:rPr>
        <w:t xml:space="preserve"> </w:t>
      </w:r>
      <w:r>
        <w:rPr>
          <w:u w:val="single"/>
        </w:rPr>
        <w:t>post</w:t>
      </w:r>
      <w:r>
        <w:rPr>
          <w:spacing w:val="-2"/>
          <w:u w:val="single"/>
        </w:rPr>
        <w:t xml:space="preserve"> </w:t>
      </w:r>
      <w:r>
        <w:rPr>
          <w:u w:val="single"/>
        </w:rPr>
        <w:t>March</w:t>
      </w:r>
      <w:r>
        <w:rPr>
          <w:spacing w:val="-1"/>
          <w:u w:val="single"/>
        </w:rPr>
        <w:t xml:space="preserve"> </w:t>
      </w:r>
      <w:r>
        <w:rPr>
          <w:spacing w:val="-4"/>
          <w:u w:val="single"/>
        </w:rPr>
        <w:t>2021</w:t>
      </w:r>
    </w:p>
    <w:p w:rsidR="007C38F3" w14:paraId="6A670B0F" w14:textId="77777777">
      <w:pPr>
        <w:pStyle w:val="BodyText"/>
        <w:ind w:left="720"/>
      </w:pPr>
      <w:r>
        <w:t>Since</w:t>
      </w:r>
      <w:r>
        <w:rPr>
          <w:spacing w:val="-3"/>
        </w:rPr>
        <w:t xml:space="preserve"> </w:t>
      </w:r>
      <w:r>
        <w:t>the</w:t>
      </w:r>
      <w:r>
        <w:rPr>
          <w:spacing w:val="-1"/>
        </w:rPr>
        <w:t xml:space="preserve"> </w:t>
      </w:r>
      <w:r>
        <w:t>last</w:t>
      </w:r>
      <w:r>
        <w:rPr>
          <w:spacing w:val="1"/>
        </w:rPr>
        <w:t xml:space="preserve"> </w:t>
      </w:r>
      <w:r>
        <w:t>reinstatement was</w:t>
      </w:r>
      <w:r>
        <w:rPr>
          <w:spacing w:val="-1"/>
        </w:rPr>
        <w:t xml:space="preserve"> </w:t>
      </w:r>
      <w:r>
        <w:t>approved in</w:t>
      </w:r>
      <w:r>
        <w:rPr>
          <w:spacing w:val="-1"/>
        </w:rPr>
        <w:t xml:space="preserve"> </w:t>
      </w:r>
      <w:r>
        <w:t>March 2021,</w:t>
      </w:r>
      <w:r>
        <w:rPr>
          <w:spacing w:val="-1"/>
        </w:rPr>
        <w:t xml:space="preserve"> </w:t>
      </w:r>
      <w:r>
        <w:t>CMS</w:t>
      </w:r>
      <w:r>
        <w:rPr>
          <w:spacing w:val="1"/>
        </w:rPr>
        <w:t xml:space="preserve"> </w:t>
      </w:r>
      <w:r>
        <w:t>revised one</w:t>
      </w:r>
      <w:r>
        <w:rPr>
          <w:spacing w:val="-3"/>
        </w:rPr>
        <w:t xml:space="preserve"> </w:t>
      </w:r>
      <w:r>
        <w:t>of</w:t>
      </w:r>
      <w:r>
        <w:rPr>
          <w:spacing w:val="-1"/>
        </w:rPr>
        <w:t xml:space="preserve"> </w:t>
      </w:r>
      <w:r>
        <w:t>the</w:t>
      </w:r>
      <w:r>
        <w:rPr>
          <w:spacing w:val="-2"/>
        </w:rPr>
        <w:t xml:space="preserve"> </w:t>
      </w:r>
      <w:r>
        <w:t>hospice</w:t>
      </w:r>
      <w:r>
        <w:rPr>
          <w:spacing w:val="-2"/>
        </w:rPr>
        <w:t xml:space="preserve"> </w:t>
      </w:r>
      <w:r>
        <w:t>CoPs</w:t>
      </w:r>
      <w:r>
        <w:rPr>
          <w:spacing w:val="1"/>
        </w:rPr>
        <w:t xml:space="preserve"> </w:t>
      </w:r>
      <w:r>
        <w:t>at</w:t>
      </w:r>
      <w:r>
        <w:rPr>
          <w:spacing w:val="-1"/>
        </w:rPr>
        <w:t xml:space="preserve"> </w:t>
      </w:r>
      <w:r>
        <w:t xml:space="preserve">42 </w:t>
      </w:r>
      <w:r>
        <w:rPr>
          <w:spacing w:val="-5"/>
        </w:rPr>
        <w:t>CFR</w:t>
      </w:r>
    </w:p>
    <w:p w:rsidR="007C38F3" w14:paraId="0E2033B7" w14:textId="77777777">
      <w:pPr>
        <w:ind w:left="720" w:right="788"/>
        <w:rPr>
          <w:sz w:val="24"/>
        </w:rPr>
      </w:pPr>
      <w:r>
        <w:rPr>
          <w:sz w:val="24"/>
        </w:rPr>
        <w:t xml:space="preserve">§418.76 in the proposed rule, </w:t>
      </w:r>
      <w:r>
        <w:rPr>
          <w:i/>
          <w:sz w:val="24"/>
        </w:rPr>
        <w:t xml:space="preserve">Medicare Program: FY 2022 Hospice Wage Index and Payment Rate Update, Hospice Conditions of Participation Updates, Hospice and Home Health Quality Reporting Program Requirements </w:t>
      </w:r>
      <w:r>
        <w:rPr>
          <w:sz w:val="24"/>
        </w:rPr>
        <w:t>published on April 14, 2021 (86 FR 19700). As CMS addressed in the final rule (CMS-1754-F) published on August 4, 2021 (86 FR 42528), the comments received supported the proposed revisions and did not</w:t>
      </w:r>
      <w:r>
        <w:rPr>
          <w:spacing w:val="-5"/>
          <w:sz w:val="24"/>
        </w:rPr>
        <w:t xml:space="preserve"> </w:t>
      </w:r>
      <w:r>
        <w:rPr>
          <w:sz w:val="24"/>
        </w:rPr>
        <w:t>require</w:t>
      </w:r>
      <w:r>
        <w:rPr>
          <w:spacing w:val="-5"/>
          <w:sz w:val="24"/>
        </w:rPr>
        <w:t xml:space="preserve"> </w:t>
      </w:r>
      <w:r>
        <w:rPr>
          <w:sz w:val="24"/>
        </w:rPr>
        <w:t>any</w:t>
      </w:r>
      <w:r>
        <w:rPr>
          <w:spacing w:val="-1"/>
          <w:sz w:val="24"/>
        </w:rPr>
        <w:t xml:space="preserve"> </w:t>
      </w:r>
      <w:r>
        <w:rPr>
          <w:sz w:val="24"/>
        </w:rPr>
        <w:t>changes</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original</w:t>
      </w:r>
      <w:r>
        <w:rPr>
          <w:spacing w:val="-1"/>
          <w:sz w:val="24"/>
        </w:rPr>
        <w:t xml:space="preserve"> </w:t>
      </w:r>
      <w:r>
        <w:rPr>
          <w:sz w:val="24"/>
        </w:rPr>
        <w:t>burden</w:t>
      </w:r>
      <w:r>
        <w:rPr>
          <w:spacing w:val="-3"/>
          <w:sz w:val="24"/>
        </w:rPr>
        <w:t xml:space="preserve"> </w:t>
      </w:r>
      <w:r>
        <w:rPr>
          <w:sz w:val="24"/>
        </w:rPr>
        <w:t>estimates</w:t>
      </w:r>
      <w:r>
        <w:rPr>
          <w:spacing w:val="-3"/>
          <w:sz w:val="24"/>
        </w:rPr>
        <w:t xml:space="preserve"> </w:t>
      </w:r>
      <w:r>
        <w:rPr>
          <w:sz w:val="24"/>
        </w:rPr>
        <w:t>in</w:t>
      </w:r>
      <w:r>
        <w:rPr>
          <w:spacing w:val="-3"/>
          <w:sz w:val="24"/>
        </w:rPr>
        <w:t xml:space="preserve"> </w:t>
      </w:r>
      <w:r>
        <w:rPr>
          <w:sz w:val="24"/>
        </w:rPr>
        <w:t>this</w:t>
      </w:r>
      <w:r>
        <w:rPr>
          <w:spacing w:val="-3"/>
          <w:sz w:val="24"/>
        </w:rPr>
        <w:t xml:space="preserve"> </w:t>
      </w:r>
      <w:r>
        <w:rPr>
          <w:sz w:val="24"/>
        </w:rPr>
        <w:t>PRA</w:t>
      </w:r>
      <w:r>
        <w:rPr>
          <w:spacing w:val="-3"/>
          <w:sz w:val="24"/>
        </w:rPr>
        <w:t xml:space="preserve"> </w:t>
      </w:r>
      <w:r>
        <w:rPr>
          <w:sz w:val="24"/>
        </w:rPr>
        <w:t>package.</w:t>
      </w:r>
      <w:r>
        <w:rPr>
          <w:spacing w:val="-20"/>
          <w:sz w:val="24"/>
        </w:rPr>
        <w:t xml:space="preserve"> </w:t>
      </w:r>
      <w:hyperlink w:anchor="_bookmark1" w:history="1">
        <w:r>
          <w:rPr>
            <w:sz w:val="24"/>
            <w:vertAlign w:val="superscript"/>
          </w:rPr>
          <w:t>2</w:t>
        </w:r>
      </w:hyperlink>
      <w:r>
        <w:rPr>
          <w:spacing w:val="-2"/>
          <w:sz w:val="24"/>
        </w:rPr>
        <w:t xml:space="preserve"> </w:t>
      </w:r>
      <w:r>
        <w:rPr>
          <w:sz w:val="24"/>
        </w:rPr>
        <w:t>This</w:t>
      </w:r>
      <w:r>
        <w:rPr>
          <w:spacing w:val="-3"/>
          <w:sz w:val="24"/>
        </w:rPr>
        <w:t xml:space="preserve"> </w:t>
      </w:r>
      <w:r>
        <w:rPr>
          <w:sz w:val="24"/>
        </w:rPr>
        <w:t>reinstatement</w:t>
      </w:r>
      <w:r>
        <w:rPr>
          <w:spacing w:val="-2"/>
          <w:sz w:val="24"/>
        </w:rPr>
        <w:t xml:space="preserve"> </w:t>
      </w:r>
      <w:r>
        <w:rPr>
          <w:sz w:val="24"/>
        </w:rPr>
        <w:t>incorporates the</w:t>
      </w:r>
      <w:r>
        <w:rPr>
          <w:spacing w:val="-2"/>
          <w:sz w:val="24"/>
        </w:rPr>
        <w:t xml:space="preserve"> </w:t>
      </w:r>
      <w:r>
        <w:rPr>
          <w:sz w:val="24"/>
        </w:rPr>
        <w:t>policy</w:t>
      </w:r>
      <w:r>
        <w:rPr>
          <w:spacing w:val="-1"/>
          <w:sz w:val="24"/>
        </w:rPr>
        <w:t xml:space="preserve"> </w:t>
      </w:r>
      <w:r>
        <w:rPr>
          <w:sz w:val="24"/>
        </w:rPr>
        <w:t>changes</w:t>
      </w:r>
      <w:r>
        <w:rPr>
          <w:spacing w:val="-2"/>
          <w:sz w:val="24"/>
        </w:rPr>
        <w:t xml:space="preserve"> </w:t>
      </w:r>
      <w:r>
        <w:rPr>
          <w:sz w:val="24"/>
        </w:rPr>
        <w:t>made</w:t>
      </w:r>
      <w:r>
        <w:rPr>
          <w:spacing w:val="-1"/>
          <w:sz w:val="24"/>
        </w:rPr>
        <w:t xml:space="preserve"> </w:t>
      </w:r>
      <w:r>
        <w:rPr>
          <w:sz w:val="24"/>
        </w:rPr>
        <w:t>to</w:t>
      </w:r>
      <w:r>
        <w:rPr>
          <w:spacing w:val="-1"/>
          <w:sz w:val="24"/>
        </w:rPr>
        <w:t xml:space="preserve"> </w:t>
      </w:r>
      <w:r>
        <w:rPr>
          <w:sz w:val="24"/>
        </w:rPr>
        <w:t>Section</w:t>
      </w:r>
      <w:r>
        <w:rPr>
          <w:spacing w:val="-1"/>
          <w:sz w:val="24"/>
        </w:rPr>
        <w:t xml:space="preserve"> </w:t>
      </w:r>
      <w:r>
        <w:rPr>
          <w:sz w:val="24"/>
        </w:rPr>
        <w:t>418.76</w:t>
      </w:r>
      <w:r>
        <w:rPr>
          <w:spacing w:val="-2"/>
          <w:sz w:val="24"/>
        </w:rPr>
        <w:t xml:space="preserve"> </w:t>
      </w:r>
      <w:r>
        <w:rPr>
          <w:sz w:val="24"/>
        </w:rPr>
        <w:t>through</w:t>
      </w:r>
      <w:r>
        <w:rPr>
          <w:spacing w:val="-1"/>
          <w:sz w:val="24"/>
        </w:rPr>
        <w:t xml:space="preserve"> </w:t>
      </w:r>
      <w:r>
        <w:rPr>
          <w:sz w:val="24"/>
        </w:rPr>
        <w:t>this</w:t>
      </w:r>
      <w:r>
        <w:rPr>
          <w:spacing w:val="-2"/>
          <w:sz w:val="24"/>
        </w:rPr>
        <w:t xml:space="preserve"> </w:t>
      </w:r>
      <w:r>
        <w:rPr>
          <w:sz w:val="24"/>
        </w:rPr>
        <w:t>rule</w:t>
      </w:r>
      <w:r>
        <w:rPr>
          <w:spacing w:val="-2"/>
          <w:sz w:val="24"/>
        </w:rPr>
        <w:t xml:space="preserve"> </w:t>
      </w:r>
      <w:r>
        <w:rPr>
          <w:sz w:val="24"/>
        </w:rPr>
        <w:t>and</w:t>
      </w:r>
      <w:r>
        <w:rPr>
          <w:spacing w:val="-1"/>
          <w:sz w:val="24"/>
        </w:rPr>
        <w:t xml:space="preserve"> </w:t>
      </w:r>
      <w:r>
        <w:rPr>
          <w:sz w:val="24"/>
        </w:rPr>
        <w:t>updates</w:t>
      </w:r>
      <w:r>
        <w:rPr>
          <w:spacing w:val="-2"/>
          <w:sz w:val="24"/>
        </w:rPr>
        <w:t xml:space="preserve"> </w:t>
      </w:r>
      <w:r>
        <w:rPr>
          <w:sz w:val="24"/>
        </w:rPr>
        <w:t>the</w:t>
      </w:r>
      <w:r>
        <w:rPr>
          <w:spacing w:val="-2"/>
          <w:sz w:val="24"/>
        </w:rPr>
        <w:t xml:space="preserve"> </w:t>
      </w:r>
      <w:r>
        <w:rPr>
          <w:sz w:val="24"/>
        </w:rPr>
        <w:t>associated</w:t>
      </w:r>
      <w:r>
        <w:rPr>
          <w:spacing w:val="-1"/>
          <w:sz w:val="24"/>
        </w:rPr>
        <w:t xml:space="preserve"> </w:t>
      </w:r>
      <w:r>
        <w:rPr>
          <w:sz w:val="24"/>
        </w:rPr>
        <w:t>burden</w:t>
      </w:r>
      <w:r>
        <w:rPr>
          <w:spacing w:val="-2"/>
          <w:sz w:val="24"/>
        </w:rPr>
        <w:t xml:space="preserve"> </w:t>
      </w:r>
      <w:r>
        <w:rPr>
          <w:sz w:val="24"/>
        </w:rPr>
        <w:t>estimates</w:t>
      </w:r>
      <w:r>
        <w:rPr>
          <w:spacing w:val="-1"/>
          <w:sz w:val="24"/>
        </w:rPr>
        <w:t xml:space="preserve"> </w:t>
      </w:r>
      <w:r>
        <w:rPr>
          <w:sz w:val="24"/>
        </w:rPr>
        <w:t>based on the original assumptions.</w:t>
      </w:r>
    </w:p>
    <w:p w:rsidR="007C38F3" w14:paraId="046CB13A" w14:textId="77777777">
      <w:pPr>
        <w:pStyle w:val="BodyText"/>
        <w:spacing w:before="1"/>
      </w:pPr>
    </w:p>
    <w:p w:rsidR="007C38F3" w14:paraId="58D7A4F5" w14:textId="77777777">
      <w:pPr>
        <w:pStyle w:val="BodyText"/>
        <w:ind w:left="720" w:right="788"/>
      </w:pPr>
      <w:r>
        <w:t>In</w:t>
      </w:r>
      <w:r>
        <w:rPr>
          <w:spacing w:val="-1"/>
        </w:rPr>
        <w:t xml:space="preserve"> </w:t>
      </w:r>
      <w:r>
        <w:t>November</w:t>
      </w:r>
      <w:r>
        <w:rPr>
          <w:spacing w:val="-5"/>
        </w:rPr>
        <w:t xml:space="preserve"> </w:t>
      </w:r>
      <w:r>
        <w:t>2021,</w:t>
      </w:r>
      <w:r>
        <w:rPr>
          <w:spacing w:val="-3"/>
        </w:rPr>
        <w:t xml:space="preserve"> </w:t>
      </w:r>
      <w:r>
        <w:t>CMS required</w:t>
      </w:r>
      <w:r>
        <w:rPr>
          <w:spacing w:val="-3"/>
        </w:rPr>
        <w:t xml:space="preserve"> </w:t>
      </w:r>
      <w:r>
        <w:t>hospices</w:t>
      </w:r>
      <w:r>
        <w:rPr>
          <w:spacing w:val="-3"/>
        </w:rPr>
        <w:t xml:space="preserve"> </w:t>
      </w:r>
      <w:r>
        <w:t>to</w:t>
      </w:r>
      <w:r>
        <w:rPr>
          <w:spacing w:val="-3"/>
        </w:rPr>
        <w:t xml:space="preserve"> </w:t>
      </w:r>
      <w:r>
        <w:t>develop</w:t>
      </w:r>
      <w:r>
        <w:rPr>
          <w:spacing w:val="-3"/>
        </w:rPr>
        <w:t xml:space="preserve"> </w:t>
      </w:r>
      <w:r>
        <w:t>policies</w:t>
      </w:r>
      <w:r>
        <w:rPr>
          <w:spacing w:val="-3"/>
        </w:rPr>
        <w:t xml:space="preserve"> </w:t>
      </w:r>
      <w:r>
        <w:t>and</w:t>
      </w:r>
      <w:r>
        <w:rPr>
          <w:spacing w:val="-3"/>
        </w:rPr>
        <w:t xml:space="preserve"> </w:t>
      </w:r>
      <w:r>
        <w:t>procedures</w:t>
      </w:r>
      <w:r>
        <w:rPr>
          <w:spacing w:val="-3"/>
        </w:rPr>
        <w:t xml:space="preserve"> </w:t>
      </w:r>
      <w:r>
        <w:t>as</w:t>
      </w:r>
      <w:r>
        <w:rPr>
          <w:spacing w:val="-3"/>
        </w:rPr>
        <w:t xml:space="preserve"> </w:t>
      </w:r>
      <w:r>
        <w:t>a</w:t>
      </w:r>
      <w:r>
        <w:rPr>
          <w:spacing w:val="-4"/>
        </w:rPr>
        <w:t xml:space="preserve"> </w:t>
      </w:r>
      <w:r>
        <w:t>CoP</w:t>
      </w:r>
      <w:r>
        <w:rPr>
          <w:spacing w:val="-3"/>
        </w:rPr>
        <w:t xml:space="preserve"> </w:t>
      </w:r>
      <w:r>
        <w:t>to</w:t>
      </w:r>
      <w:r>
        <w:rPr>
          <w:spacing w:val="-3"/>
        </w:rPr>
        <w:t xml:space="preserve"> </w:t>
      </w:r>
      <w:r>
        <w:t>ensure</w:t>
      </w:r>
      <w:r>
        <w:rPr>
          <w:spacing w:val="-2"/>
        </w:rPr>
        <w:t xml:space="preserve"> </w:t>
      </w:r>
      <w:r>
        <w:t>all</w:t>
      </w:r>
      <w:r>
        <w:rPr>
          <w:spacing w:val="-3"/>
        </w:rPr>
        <w:t xml:space="preserve"> </w:t>
      </w:r>
      <w:r>
        <w:t>staff</w:t>
      </w:r>
      <w:r>
        <w:rPr>
          <w:spacing w:val="-3"/>
        </w:rPr>
        <w:t xml:space="preserve"> </w:t>
      </w:r>
      <w:r>
        <w:t>were fully vaccinated and the burden requirements were detailed in OMB 0938-0266</w:t>
      </w:r>
      <w:hyperlink w:anchor="_bookmark2" w:history="1">
        <w:r>
          <w:t>.</w:t>
        </w:r>
        <w:r>
          <w:rPr>
            <w:vertAlign w:val="superscript"/>
          </w:rPr>
          <w:t>3</w:t>
        </w:r>
      </w:hyperlink>
      <w:r>
        <w:rPr>
          <w:spacing w:val="-16"/>
        </w:rPr>
        <w:t xml:space="preserve"> </w:t>
      </w:r>
      <w:r>
        <w:t>However, CMS removed this</w:t>
      </w:r>
    </w:p>
    <w:p w:rsidR="007C38F3" w14:paraId="63E02F42" w14:textId="77777777">
      <w:pPr>
        <w:pStyle w:val="BodyText"/>
        <w:spacing w:before="6"/>
        <w:rPr>
          <w:sz w:val="10"/>
        </w:rPr>
      </w:pPr>
      <w:r>
        <w:rPr>
          <w:noProof/>
          <w:sz w:val="10"/>
        </w:rPr>
        <mc:AlternateContent>
          <mc:Choice Requires="wps">
            <w:drawing>
              <wp:anchor distT="0" distB="0" distL="0" distR="0" simplePos="0" relativeHeight="251660288" behindDoc="1" locked="0" layoutInCell="1" allowOverlap="1">
                <wp:simplePos x="0" y="0"/>
                <wp:positionH relativeFrom="page">
                  <wp:posOffset>457200</wp:posOffset>
                </wp:positionH>
                <wp:positionV relativeFrom="paragraph">
                  <wp:posOffset>92252</wp:posOffset>
                </wp:positionV>
                <wp:extent cx="1829435" cy="6350"/>
                <wp:effectExtent l="0" t="0" r="0" b="0"/>
                <wp:wrapTopAndBottom/>
                <wp:docPr id="2" name="Graphic 2"/>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2" o:spid="_x0000_s1025" style="width:144.05pt;height:0.5pt;margin-top:7.25pt;margin-left:36pt;mso-position-horizontal-relative:page;mso-wrap-distance-bottom:0;mso-wrap-distance-left:0;mso-wrap-distance-right:0;mso-wrap-distance-top:0;mso-wrap-style:square;position:absolute;visibility:visible;v-text-anchor:top;z-index:-251655168" coordsize="1829435,6350" path="m1829054,l,,,6095l1829054,6095l1829054,xe" fillcolor="black" stroked="f">
                <v:path arrowok="t"/>
                <w10:wrap type="topAndBottom"/>
              </v:shape>
            </w:pict>
          </mc:Fallback>
        </mc:AlternateContent>
      </w:r>
    </w:p>
    <w:p w:rsidR="007C38F3" w14:paraId="2A81D22A" w14:textId="77777777">
      <w:pPr>
        <w:pStyle w:val="BodyText"/>
        <w:spacing w:before="130"/>
        <w:rPr>
          <w:sz w:val="16"/>
        </w:rPr>
      </w:pPr>
    </w:p>
    <w:p w:rsidR="007C38F3" w14:paraId="51687145" w14:textId="77777777">
      <w:pPr>
        <w:spacing w:before="1"/>
        <w:ind w:left="720" w:right="788"/>
        <w:rPr>
          <w:sz w:val="16"/>
        </w:rPr>
      </w:pPr>
      <w:bookmarkStart w:id="0" w:name="_bookmark0"/>
      <w:bookmarkEnd w:id="0"/>
      <w:r>
        <w:rPr>
          <w:position w:val="6"/>
          <w:sz w:val="12"/>
        </w:rPr>
        <w:t>1</w:t>
      </w:r>
      <w:r>
        <w:rPr>
          <w:spacing w:val="18"/>
          <w:position w:val="6"/>
          <w:sz w:val="12"/>
        </w:rPr>
        <w:t xml:space="preserve"> </w:t>
      </w:r>
      <w:r>
        <w:rPr>
          <w:sz w:val="16"/>
        </w:rPr>
        <w:t>“</w:t>
      </w:r>
      <w:hyperlink r:id="rId5">
        <w:r>
          <w:rPr>
            <w:color w:val="0000FF"/>
            <w:sz w:val="16"/>
            <w:u w:val="single" w:color="0000FF"/>
          </w:rPr>
          <w:t>Medicare</w:t>
        </w:r>
        <w:r>
          <w:rPr>
            <w:color w:val="0000FF"/>
            <w:spacing w:val="-4"/>
            <w:sz w:val="16"/>
            <w:u w:val="single" w:color="0000FF"/>
          </w:rPr>
          <w:t xml:space="preserve"> </w:t>
        </w:r>
        <w:r>
          <w:rPr>
            <w:color w:val="0000FF"/>
            <w:sz w:val="16"/>
            <w:u w:val="single" w:color="0000FF"/>
          </w:rPr>
          <w:t>and</w:t>
        </w:r>
        <w:r>
          <w:rPr>
            <w:color w:val="0000FF"/>
            <w:spacing w:val="-3"/>
            <w:sz w:val="16"/>
            <w:u w:val="single" w:color="0000FF"/>
          </w:rPr>
          <w:t xml:space="preserve"> </w:t>
        </w:r>
        <w:r>
          <w:rPr>
            <w:color w:val="0000FF"/>
            <w:sz w:val="16"/>
            <w:u w:val="single" w:color="0000FF"/>
          </w:rPr>
          <w:t>Medicaid</w:t>
        </w:r>
        <w:r>
          <w:rPr>
            <w:color w:val="0000FF"/>
            <w:spacing w:val="-3"/>
            <w:sz w:val="16"/>
            <w:u w:val="single" w:color="0000FF"/>
          </w:rPr>
          <w:t xml:space="preserve"> </w:t>
        </w:r>
        <w:r>
          <w:rPr>
            <w:color w:val="0000FF"/>
            <w:sz w:val="16"/>
            <w:u w:val="single" w:color="0000FF"/>
          </w:rPr>
          <w:t>Programs:</w:t>
        </w:r>
        <w:r>
          <w:rPr>
            <w:color w:val="0000FF"/>
            <w:spacing w:val="-3"/>
            <w:sz w:val="16"/>
            <w:u w:val="single" w:color="0000FF"/>
          </w:rPr>
          <w:t xml:space="preserve"> </w:t>
        </w:r>
        <w:r>
          <w:rPr>
            <w:color w:val="0000FF"/>
            <w:sz w:val="16"/>
            <w:u w:val="single" w:color="0000FF"/>
          </w:rPr>
          <w:t>Hospice</w:t>
        </w:r>
        <w:r>
          <w:rPr>
            <w:color w:val="0000FF"/>
            <w:spacing w:val="-1"/>
            <w:sz w:val="16"/>
            <w:u w:val="single" w:color="0000FF"/>
          </w:rPr>
          <w:t xml:space="preserve"> </w:t>
        </w:r>
        <w:r>
          <w:rPr>
            <w:color w:val="0000FF"/>
            <w:sz w:val="16"/>
            <w:u w:val="single" w:color="0000FF"/>
          </w:rPr>
          <w:t>Conditions</w:t>
        </w:r>
        <w:r>
          <w:rPr>
            <w:color w:val="0000FF"/>
            <w:spacing w:val="-4"/>
            <w:sz w:val="16"/>
            <w:u w:val="single" w:color="0000FF"/>
          </w:rPr>
          <w:t xml:space="preserve"> </w:t>
        </w:r>
        <w:r>
          <w:rPr>
            <w:color w:val="0000FF"/>
            <w:sz w:val="16"/>
            <w:u w:val="single" w:color="0000FF"/>
          </w:rPr>
          <w:t>of</w:t>
        </w:r>
        <w:r>
          <w:rPr>
            <w:color w:val="0000FF"/>
            <w:spacing w:val="-3"/>
            <w:sz w:val="16"/>
            <w:u w:val="single" w:color="0000FF"/>
          </w:rPr>
          <w:t xml:space="preserve"> </w:t>
        </w:r>
        <w:r>
          <w:rPr>
            <w:color w:val="0000FF"/>
            <w:sz w:val="16"/>
            <w:u w:val="single" w:color="0000FF"/>
          </w:rPr>
          <w:t>Participation</w:t>
        </w:r>
        <w:r>
          <w:rPr>
            <w:sz w:val="20"/>
          </w:rPr>
          <w:t>,</w:t>
        </w:r>
      </w:hyperlink>
      <w:r>
        <w:rPr>
          <w:sz w:val="16"/>
        </w:rPr>
        <w:t>”</w:t>
      </w:r>
      <w:r>
        <w:rPr>
          <w:spacing w:val="-4"/>
          <w:sz w:val="16"/>
        </w:rPr>
        <w:t xml:space="preserve"> </w:t>
      </w:r>
      <w:r>
        <w:rPr>
          <w:sz w:val="16"/>
        </w:rPr>
        <w:t>73</w:t>
      </w:r>
      <w:r>
        <w:rPr>
          <w:spacing w:val="-1"/>
          <w:sz w:val="16"/>
        </w:rPr>
        <w:t xml:space="preserve"> </w:t>
      </w:r>
      <w:r>
        <w:rPr>
          <w:sz w:val="16"/>
        </w:rPr>
        <w:t>FR</w:t>
      </w:r>
      <w:r>
        <w:rPr>
          <w:spacing w:val="-3"/>
          <w:sz w:val="16"/>
        </w:rPr>
        <w:t xml:space="preserve"> </w:t>
      </w:r>
      <w:r>
        <w:rPr>
          <w:sz w:val="16"/>
        </w:rPr>
        <w:t>32088</w:t>
      </w:r>
      <w:r>
        <w:rPr>
          <w:spacing w:val="-1"/>
          <w:sz w:val="16"/>
        </w:rPr>
        <w:t xml:space="preserve"> </w:t>
      </w:r>
      <w:r>
        <w:rPr>
          <w:sz w:val="16"/>
        </w:rPr>
        <w:t>(June</w:t>
      </w:r>
      <w:r>
        <w:rPr>
          <w:spacing w:val="-4"/>
          <w:sz w:val="16"/>
        </w:rPr>
        <w:t xml:space="preserve"> </w:t>
      </w:r>
      <w:r>
        <w:rPr>
          <w:sz w:val="16"/>
        </w:rPr>
        <w:t>5,</w:t>
      </w:r>
      <w:r>
        <w:rPr>
          <w:spacing w:val="-4"/>
          <w:sz w:val="16"/>
        </w:rPr>
        <w:t xml:space="preserve"> </w:t>
      </w:r>
      <w:r>
        <w:rPr>
          <w:sz w:val="16"/>
        </w:rPr>
        <w:t>2008).</w:t>
      </w:r>
      <w:r>
        <w:rPr>
          <w:spacing w:val="-4"/>
          <w:sz w:val="16"/>
        </w:rPr>
        <w:t xml:space="preserve"> </w:t>
      </w:r>
      <w:r>
        <w:rPr>
          <w:sz w:val="16"/>
        </w:rPr>
        <w:t>See</w:t>
      </w:r>
      <w:r>
        <w:rPr>
          <w:spacing w:val="-1"/>
          <w:sz w:val="16"/>
        </w:rPr>
        <w:t xml:space="preserve"> </w:t>
      </w:r>
      <w:r>
        <w:rPr>
          <w:sz w:val="16"/>
        </w:rPr>
        <w:t>also,</w:t>
      </w:r>
      <w:r>
        <w:rPr>
          <w:spacing w:val="-1"/>
          <w:sz w:val="16"/>
        </w:rPr>
        <w:t xml:space="preserve"> </w:t>
      </w:r>
      <w:r>
        <w:rPr>
          <w:sz w:val="16"/>
        </w:rPr>
        <w:t xml:space="preserve">NPRM </w:t>
      </w:r>
      <w:r>
        <w:rPr>
          <w:color w:val="1154CC"/>
          <w:sz w:val="16"/>
          <w:u w:val="single" w:color="1154CC"/>
        </w:rPr>
        <w:t>“</w:t>
      </w:r>
      <w:hyperlink r:id="rId6">
        <w:r>
          <w:rPr>
            <w:color w:val="0000FF"/>
            <w:sz w:val="16"/>
            <w:u w:val="single" w:color="0000FF"/>
          </w:rPr>
          <w:t>Medicare</w:t>
        </w:r>
        <w:r>
          <w:rPr>
            <w:color w:val="0000FF"/>
            <w:spacing w:val="-1"/>
            <w:sz w:val="16"/>
            <w:u w:val="single" w:color="0000FF"/>
          </w:rPr>
          <w:t xml:space="preserve"> </w:t>
        </w:r>
        <w:r>
          <w:rPr>
            <w:color w:val="0000FF"/>
            <w:sz w:val="16"/>
            <w:u w:val="single" w:color="0000FF"/>
          </w:rPr>
          <w:t>and</w:t>
        </w:r>
        <w:r>
          <w:rPr>
            <w:color w:val="0000FF"/>
            <w:spacing w:val="-3"/>
            <w:sz w:val="16"/>
            <w:u w:val="single" w:color="0000FF"/>
          </w:rPr>
          <w:t xml:space="preserve"> </w:t>
        </w:r>
        <w:r>
          <w:rPr>
            <w:color w:val="0000FF"/>
            <w:sz w:val="16"/>
            <w:u w:val="single" w:color="0000FF"/>
          </w:rPr>
          <w:t>Medicaid</w:t>
        </w:r>
        <w:r>
          <w:rPr>
            <w:color w:val="0000FF"/>
            <w:spacing w:val="-3"/>
            <w:sz w:val="16"/>
            <w:u w:val="single" w:color="0000FF"/>
          </w:rPr>
          <w:t xml:space="preserve"> </w:t>
        </w:r>
        <w:r>
          <w:rPr>
            <w:color w:val="0000FF"/>
            <w:sz w:val="16"/>
            <w:u w:val="single" w:color="0000FF"/>
          </w:rPr>
          <w:t>Programs:</w:t>
        </w:r>
        <w:r>
          <w:rPr>
            <w:color w:val="0000FF"/>
            <w:spacing w:val="-1"/>
            <w:sz w:val="16"/>
            <w:u w:val="single" w:color="0000FF"/>
          </w:rPr>
          <w:t xml:space="preserve"> </w:t>
        </w:r>
        <w:r>
          <w:rPr>
            <w:color w:val="0000FF"/>
            <w:sz w:val="16"/>
            <w:u w:val="single" w:color="0000FF"/>
          </w:rPr>
          <w:t>Hospice</w:t>
        </w:r>
      </w:hyperlink>
      <w:r>
        <w:rPr>
          <w:color w:val="0000FF"/>
          <w:spacing w:val="40"/>
          <w:sz w:val="16"/>
        </w:rPr>
        <w:t xml:space="preserve"> </w:t>
      </w:r>
      <w:hyperlink r:id="rId6">
        <w:r>
          <w:rPr>
            <w:color w:val="0000FF"/>
            <w:sz w:val="16"/>
            <w:u w:val="single" w:color="0000FF"/>
          </w:rPr>
          <w:t>Conditions of Participation</w:t>
        </w:r>
        <w:r>
          <w:rPr>
            <w:sz w:val="16"/>
          </w:rPr>
          <w:t>,</w:t>
        </w:r>
      </w:hyperlink>
      <w:r>
        <w:rPr>
          <w:sz w:val="16"/>
        </w:rPr>
        <w:t>” 70 FR 30840 (May 27, 2005).</w:t>
      </w:r>
    </w:p>
    <w:p w:rsidR="007C38F3" w14:paraId="2ECE4001" w14:textId="77777777">
      <w:pPr>
        <w:spacing w:line="203" w:lineRule="exact"/>
        <w:ind w:left="720"/>
        <w:rPr>
          <w:sz w:val="16"/>
        </w:rPr>
      </w:pPr>
      <w:bookmarkStart w:id="1" w:name="_bookmark1"/>
      <w:bookmarkEnd w:id="1"/>
      <w:r>
        <w:rPr>
          <w:position w:val="6"/>
          <w:sz w:val="12"/>
        </w:rPr>
        <w:t>2</w:t>
      </w:r>
      <w:r>
        <w:rPr>
          <w:spacing w:val="27"/>
          <w:position w:val="6"/>
          <w:sz w:val="12"/>
        </w:rPr>
        <w:t xml:space="preserve"> </w:t>
      </w:r>
      <w:r>
        <w:rPr>
          <w:sz w:val="16"/>
        </w:rPr>
        <w:t>See</w:t>
      </w:r>
      <w:r>
        <w:rPr>
          <w:spacing w:val="-4"/>
          <w:sz w:val="16"/>
        </w:rPr>
        <w:t xml:space="preserve"> </w:t>
      </w:r>
      <w:r>
        <w:rPr>
          <w:sz w:val="16"/>
        </w:rPr>
        <w:t>86</w:t>
      </w:r>
      <w:r>
        <w:rPr>
          <w:spacing w:val="-4"/>
          <w:sz w:val="16"/>
        </w:rPr>
        <w:t xml:space="preserve"> </w:t>
      </w:r>
      <w:r>
        <w:rPr>
          <w:sz w:val="16"/>
        </w:rPr>
        <w:t>FR</w:t>
      </w:r>
      <w:r>
        <w:rPr>
          <w:spacing w:val="-4"/>
          <w:sz w:val="16"/>
        </w:rPr>
        <w:t xml:space="preserve"> </w:t>
      </w:r>
      <w:r>
        <w:rPr>
          <w:sz w:val="16"/>
        </w:rPr>
        <w:t>42528,</w:t>
      </w:r>
      <w:r>
        <w:rPr>
          <w:spacing w:val="-3"/>
          <w:sz w:val="16"/>
        </w:rPr>
        <w:t xml:space="preserve"> </w:t>
      </w:r>
      <w:r>
        <w:rPr>
          <w:sz w:val="16"/>
        </w:rPr>
        <w:t>42600-</w:t>
      </w:r>
      <w:r>
        <w:rPr>
          <w:spacing w:val="-5"/>
          <w:sz w:val="16"/>
        </w:rPr>
        <w:t>01.</w:t>
      </w:r>
    </w:p>
    <w:bookmarkStart w:id="2" w:name="_bookmark2"/>
    <w:bookmarkEnd w:id="2"/>
    <w:p w:rsidR="007C38F3" w14:paraId="397A3B55" w14:textId="77777777">
      <w:pPr>
        <w:ind w:left="720"/>
        <w:rPr>
          <w:sz w:val="16"/>
        </w:rPr>
      </w:pPr>
      <w:r>
        <w:fldChar w:fldCharType="begin"/>
      </w:r>
      <w:r>
        <w:instrText>HYPERLINK "https://www.federalregister.gov/documents/2021/11/05/2021-23831/medicare-and-medicaid-programs-omnibus-covid-19-health-care-staff-vaccination" \h</w:instrText>
      </w:r>
      <w:r>
        <w:fldChar w:fldCharType="separate"/>
      </w:r>
      <w:r>
        <w:rPr>
          <w:position w:val="6"/>
          <w:sz w:val="12"/>
        </w:rPr>
        <w:t>3</w:t>
      </w:r>
      <w:r>
        <w:rPr>
          <w:color w:val="0000FF"/>
          <w:spacing w:val="-7"/>
          <w:sz w:val="16"/>
          <w:u w:val="single" w:color="0000FF"/>
        </w:rPr>
        <w:t xml:space="preserve"> </w:t>
      </w:r>
      <w:r>
        <w:rPr>
          <w:color w:val="0000FF"/>
          <w:sz w:val="16"/>
          <w:u w:val="single" w:color="0000FF"/>
        </w:rPr>
        <w:t>“Medicare</w:t>
      </w:r>
      <w:r>
        <w:rPr>
          <w:color w:val="0000FF"/>
          <w:spacing w:val="-7"/>
          <w:sz w:val="16"/>
          <w:u w:val="single" w:color="0000FF"/>
        </w:rPr>
        <w:t xml:space="preserve"> </w:t>
      </w:r>
      <w:r>
        <w:rPr>
          <w:color w:val="0000FF"/>
          <w:sz w:val="16"/>
          <w:u w:val="single" w:color="0000FF"/>
        </w:rPr>
        <w:t>and</w:t>
      </w:r>
      <w:r>
        <w:rPr>
          <w:color w:val="0000FF"/>
          <w:spacing w:val="-5"/>
          <w:sz w:val="16"/>
          <w:u w:val="single" w:color="0000FF"/>
        </w:rPr>
        <w:t xml:space="preserve"> </w:t>
      </w:r>
      <w:r>
        <w:rPr>
          <w:color w:val="0000FF"/>
          <w:sz w:val="16"/>
          <w:u w:val="single" w:color="0000FF"/>
        </w:rPr>
        <w:t>Medicaid</w:t>
      </w:r>
      <w:r>
        <w:rPr>
          <w:color w:val="0000FF"/>
          <w:spacing w:val="-4"/>
          <w:sz w:val="16"/>
          <w:u w:val="single" w:color="0000FF"/>
        </w:rPr>
        <w:t xml:space="preserve"> </w:t>
      </w:r>
      <w:r>
        <w:rPr>
          <w:color w:val="0000FF"/>
          <w:sz w:val="16"/>
          <w:u w:val="single" w:color="0000FF"/>
        </w:rPr>
        <w:t>Programs;</w:t>
      </w:r>
      <w:r>
        <w:rPr>
          <w:color w:val="0000FF"/>
          <w:spacing w:val="-6"/>
          <w:sz w:val="16"/>
          <w:u w:val="single" w:color="0000FF"/>
        </w:rPr>
        <w:t xml:space="preserve"> </w:t>
      </w:r>
      <w:r>
        <w:rPr>
          <w:color w:val="0000FF"/>
          <w:sz w:val="16"/>
          <w:u w:val="single" w:color="0000FF"/>
        </w:rPr>
        <w:t>Omnibus</w:t>
      </w:r>
      <w:r>
        <w:rPr>
          <w:color w:val="0000FF"/>
          <w:spacing w:val="-5"/>
          <w:sz w:val="16"/>
          <w:u w:val="single" w:color="0000FF"/>
        </w:rPr>
        <w:t xml:space="preserve"> </w:t>
      </w:r>
      <w:r>
        <w:rPr>
          <w:color w:val="0000FF"/>
          <w:sz w:val="16"/>
          <w:u w:val="single" w:color="0000FF"/>
        </w:rPr>
        <w:t>COVID-19</w:t>
      </w:r>
      <w:r>
        <w:rPr>
          <w:color w:val="0000FF"/>
          <w:spacing w:val="-4"/>
          <w:sz w:val="16"/>
          <w:u w:val="single" w:color="0000FF"/>
        </w:rPr>
        <w:t xml:space="preserve"> </w:t>
      </w:r>
      <w:r>
        <w:rPr>
          <w:color w:val="0000FF"/>
          <w:sz w:val="16"/>
          <w:u w:val="single" w:color="0000FF"/>
        </w:rPr>
        <w:t>Health</w:t>
      </w:r>
      <w:r>
        <w:rPr>
          <w:color w:val="0000FF"/>
          <w:spacing w:val="-5"/>
          <w:sz w:val="16"/>
          <w:u w:val="single" w:color="0000FF"/>
        </w:rPr>
        <w:t xml:space="preserve"> </w:t>
      </w:r>
      <w:r>
        <w:rPr>
          <w:color w:val="0000FF"/>
          <w:sz w:val="16"/>
          <w:u w:val="single" w:color="0000FF"/>
        </w:rPr>
        <w:t>Care</w:t>
      </w:r>
      <w:r>
        <w:rPr>
          <w:color w:val="0000FF"/>
          <w:spacing w:val="-4"/>
          <w:sz w:val="16"/>
          <w:u w:val="single" w:color="0000FF"/>
        </w:rPr>
        <w:t xml:space="preserve"> </w:t>
      </w:r>
      <w:r>
        <w:rPr>
          <w:color w:val="0000FF"/>
          <w:sz w:val="16"/>
          <w:u w:val="single" w:color="0000FF"/>
        </w:rPr>
        <w:t>Staff</w:t>
      </w:r>
      <w:r>
        <w:rPr>
          <w:color w:val="0000FF"/>
          <w:spacing w:val="-6"/>
          <w:sz w:val="16"/>
          <w:u w:val="single" w:color="0000FF"/>
        </w:rPr>
        <w:t xml:space="preserve"> </w:t>
      </w:r>
      <w:r>
        <w:rPr>
          <w:color w:val="0000FF"/>
          <w:sz w:val="16"/>
          <w:u w:val="single" w:color="0000FF"/>
        </w:rPr>
        <w:t>Vaccination</w:t>
      </w:r>
      <w:r>
        <w:rPr>
          <w:sz w:val="16"/>
        </w:rPr>
        <w:t>,</w:t>
      </w:r>
      <w:r>
        <w:fldChar w:fldCharType="end"/>
      </w:r>
      <w:r>
        <w:rPr>
          <w:sz w:val="16"/>
        </w:rPr>
        <w:t>”</w:t>
      </w:r>
      <w:r>
        <w:rPr>
          <w:spacing w:val="-6"/>
          <w:sz w:val="16"/>
        </w:rPr>
        <w:t xml:space="preserve"> </w:t>
      </w:r>
      <w:r>
        <w:rPr>
          <w:sz w:val="16"/>
        </w:rPr>
        <w:t>86</w:t>
      </w:r>
      <w:r>
        <w:rPr>
          <w:spacing w:val="-5"/>
          <w:sz w:val="16"/>
        </w:rPr>
        <w:t xml:space="preserve"> </w:t>
      </w:r>
      <w:r>
        <w:rPr>
          <w:sz w:val="16"/>
        </w:rPr>
        <w:t>FR</w:t>
      </w:r>
      <w:r>
        <w:rPr>
          <w:spacing w:val="-6"/>
          <w:sz w:val="16"/>
        </w:rPr>
        <w:t xml:space="preserve"> </w:t>
      </w:r>
      <w:r>
        <w:rPr>
          <w:sz w:val="16"/>
        </w:rPr>
        <w:t>61555,</w:t>
      </w:r>
      <w:r>
        <w:rPr>
          <w:spacing w:val="-6"/>
          <w:sz w:val="16"/>
        </w:rPr>
        <w:t xml:space="preserve"> </w:t>
      </w:r>
      <w:r>
        <w:rPr>
          <w:sz w:val="16"/>
        </w:rPr>
        <w:t>61590</w:t>
      </w:r>
      <w:r>
        <w:rPr>
          <w:spacing w:val="-3"/>
          <w:sz w:val="16"/>
        </w:rPr>
        <w:t xml:space="preserve"> </w:t>
      </w:r>
      <w:r>
        <w:rPr>
          <w:sz w:val="16"/>
        </w:rPr>
        <w:t>(November</w:t>
      </w:r>
      <w:r>
        <w:rPr>
          <w:spacing w:val="-7"/>
          <w:sz w:val="16"/>
        </w:rPr>
        <w:t xml:space="preserve"> </w:t>
      </w:r>
      <w:r>
        <w:rPr>
          <w:sz w:val="16"/>
        </w:rPr>
        <w:t>5,</w:t>
      </w:r>
      <w:r>
        <w:rPr>
          <w:spacing w:val="-6"/>
          <w:sz w:val="16"/>
        </w:rPr>
        <w:t xml:space="preserve"> </w:t>
      </w:r>
      <w:r>
        <w:rPr>
          <w:spacing w:val="-2"/>
          <w:sz w:val="16"/>
        </w:rPr>
        <w:t>2021).</w:t>
      </w:r>
    </w:p>
    <w:p w:rsidR="007C38F3" w14:paraId="214304F9" w14:textId="77777777">
      <w:pPr>
        <w:rPr>
          <w:sz w:val="16"/>
        </w:rPr>
        <w:sectPr>
          <w:footerReference w:type="default" r:id="rId7"/>
          <w:type w:val="continuous"/>
          <w:pgSz w:w="12240" w:h="15840"/>
          <w:pgMar w:top="660" w:right="0" w:bottom="1920" w:left="0" w:header="0" w:footer="1733" w:gutter="0"/>
          <w:pgNumType w:start="1"/>
          <w:cols w:space="720"/>
        </w:sectPr>
      </w:pPr>
    </w:p>
    <w:p w:rsidR="007D3FAC" w:rsidP="007D3FAC" w14:paraId="3B677A5D" w14:textId="6ACFF3D7">
      <w:pPr>
        <w:pStyle w:val="BodyText"/>
        <w:spacing w:before="99"/>
        <w:ind w:left="720"/>
      </w:pPr>
      <w:r>
        <w:t>requirement</w:t>
      </w:r>
      <w:r>
        <w:rPr>
          <w:spacing w:val="2"/>
        </w:rPr>
        <w:t xml:space="preserve"> </w:t>
      </w:r>
      <w:r>
        <w:t>and</w:t>
      </w:r>
      <w:r>
        <w:rPr>
          <w:spacing w:val="-1"/>
        </w:rPr>
        <w:t xml:space="preserve"> </w:t>
      </w:r>
      <w:r>
        <w:t>related</w:t>
      </w:r>
      <w:r>
        <w:rPr>
          <w:spacing w:val="1"/>
        </w:rPr>
        <w:t xml:space="preserve"> </w:t>
      </w:r>
      <w:r>
        <w:t>burden</w:t>
      </w:r>
      <w:r>
        <w:rPr>
          <w:spacing w:val="-1"/>
        </w:rPr>
        <w:t xml:space="preserve"> </w:t>
      </w:r>
      <w:r>
        <w:t>for</w:t>
      </w:r>
      <w:r>
        <w:rPr>
          <w:spacing w:val="-3"/>
        </w:rPr>
        <w:t xml:space="preserve"> </w:t>
      </w:r>
      <w:r>
        <w:t>hospices (and</w:t>
      </w:r>
      <w:r>
        <w:rPr>
          <w:spacing w:val="1"/>
        </w:rPr>
        <w:t xml:space="preserve"> </w:t>
      </w:r>
      <w:r>
        <w:t>other</w:t>
      </w:r>
      <w:r>
        <w:rPr>
          <w:spacing w:val="-3"/>
        </w:rPr>
        <w:t xml:space="preserve"> </w:t>
      </w:r>
      <w:r>
        <w:t>facilities)</w:t>
      </w:r>
      <w:r>
        <w:rPr>
          <w:spacing w:val="-2"/>
        </w:rPr>
        <w:t xml:space="preserve"> </w:t>
      </w:r>
      <w:r>
        <w:t>in</w:t>
      </w:r>
      <w:r>
        <w:rPr>
          <w:spacing w:val="-1"/>
        </w:rPr>
        <w:t xml:space="preserve"> </w:t>
      </w:r>
      <w:r>
        <w:t>June</w:t>
      </w:r>
      <w:r>
        <w:rPr>
          <w:spacing w:val="-1"/>
        </w:rPr>
        <w:t xml:space="preserve"> </w:t>
      </w:r>
      <w:r>
        <w:rPr>
          <w:spacing w:val="-2"/>
        </w:rPr>
        <w:t>2023.</w:t>
      </w:r>
      <w:hyperlink w:anchor="_bookmark3" w:history="1">
        <w:r w:rsidR="007C38F3">
          <w:rPr>
            <w:spacing w:val="-2"/>
            <w:vertAlign w:val="superscript"/>
          </w:rPr>
          <w:t>4</w:t>
        </w:r>
      </w:hyperlink>
    </w:p>
    <w:p w:rsidR="007D3FAC" w:rsidP="007D3FAC" w14:paraId="54A77D36" w14:textId="77777777">
      <w:pPr>
        <w:pStyle w:val="BodyText"/>
        <w:spacing w:before="99"/>
        <w:ind w:left="720"/>
      </w:pPr>
    </w:p>
    <w:p w:rsidR="00B2300D" w:rsidRPr="000219EF" w:rsidP="000219EF" w14:paraId="1301C7CB" w14:textId="0AD924F1">
      <w:pPr>
        <w:pStyle w:val="BodyText"/>
        <w:ind w:left="720"/>
        <w:rPr>
          <w:u w:val="single"/>
        </w:rPr>
      </w:pPr>
      <w:r w:rsidRPr="000219EF">
        <w:rPr>
          <w:u w:val="single"/>
        </w:rPr>
        <w:t xml:space="preserve">Changes post </w:t>
      </w:r>
      <w:r w:rsidRPr="000219EF" w:rsidR="005B6026">
        <w:rPr>
          <w:u w:val="single"/>
        </w:rPr>
        <w:t>August 2025</w:t>
      </w:r>
    </w:p>
    <w:p w:rsidR="00650788" w:rsidP="00650788" w14:paraId="1E31D21D" w14:textId="66CF52D1">
      <w:pPr>
        <w:ind w:left="720" w:right="788"/>
        <w:rPr>
          <w:sz w:val="24"/>
        </w:rPr>
      </w:pPr>
      <w:r w:rsidRPr="000219EF">
        <w:rPr>
          <w:sz w:val="24"/>
          <w:szCs w:val="24"/>
        </w:rPr>
        <w:t>Since</w:t>
      </w:r>
      <w:r w:rsidRPr="000219EF">
        <w:rPr>
          <w:spacing w:val="-3"/>
          <w:sz w:val="24"/>
          <w:szCs w:val="24"/>
        </w:rPr>
        <w:t xml:space="preserve"> </w:t>
      </w:r>
      <w:r w:rsidRPr="000219EF">
        <w:rPr>
          <w:sz w:val="24"/>
          <w:szCs w:val="24"/>
        </w:rPr>
        <w:t>the</w:t>
      </w:r>
      <w:r w:rsidRPr="000219EF">
        <w:rPr>
          <w:spacing w:val="-1"/>
          <w:sz w:val="24"/>
          <w:szCs w:val="24"/>
        </w:rPr>
        <w:t xml:space="preserve"> </w:t>
      </w:r>
      <w:r w:rsidRPr="000219EF">
        <w:rPr>
          <w:sz w:val="24"/>
          <w:szCs w:val="24"/>
        </w:rPr>
        <w:t>last</w:t>
      </w:r>
      <w:r w:rsidRPr="000219EF">
        <w:rPr>
          <w:spacing w:val="1"/>
          <w:sz w:val="24"/>
          <w:szCs w:val="24"/>
        </w:rPr>
        <w:t xml:space="preserve"> </w:t>
      </w:r>
      <w:r w:rsidRPr="000219EF">
        <w:rPr>
          <w:sz w:val="24"/>
          <w:szCs w:val="24"/>
        </w:rPr>
        <w:t>reinstatement was</w:t>
      </w:r>
      <w:r w:rsidRPr="000219EF">
        <w:rPr>
          <w:spacing w:val="-1"/>
          <w:sz w:val="24"/>
          <w:szCs w:val="24"/>
        </w:rPr>
        <w:t xml:space="preserve"> </w:t>
      </w:r>
      <w:r w:rsidRPr="000219EF">
        <w:rPr>
          <w:sz w:val="24"/>
          <w:szCs w:val="24"/>
        </w:rPr>
        <w:t>approved in</w:t>
      </w:r>
      <w:r w:rsidRPr="000219EF">
        <w:rPr>
          <w:spacing w:val="-1"/>
          <w:sz w:val="24"/>
          <w:szCs w:val="24"/>
        </w:rPr>
        <w:t xml:space="preserve"> </w:t>
      </w:r>
      <w:r w:rsidRPr="000219EF" w:rsidR="005B6026">
        <w:rPr>
          <w:spacing w:val="-1"/>
          <w:sz w:val="24"/>
          <w:szCs w:val="24"/>
        </w:rPr>
        <w:t>August 2025</w:t>
      </w:r>
      <w:r w:rsidRPr="000219EF">
        <w:rPr>
          <w:sz w:val="24"/>
          <w:szCs w:val="24"/>
        </w:rPr>
        <w:t>,</w:t>
      </w:r>
      <w:r w:rsidRPr="000219EF">
        <w:rPr>
          <w:spacing w:val="-1"/>
          <w:sz w:val="24"/>
          <w:szCs w:val="24"/>
        </w:rPr>
        <w:t xml:space="preserve"> </w:t>
      </w:r>
      <w:r w:rsidRPr="000219EF">
        <w:rPr>
          <w:sz w:val="24"/>
          <w:szCs w:val="24"/>
        </w:rPr>
        <w:t>CMS</w:t>
      </w:r>
      <w:r w:rsidRPr="000219EF">
        <w:rPr>
          <w:spacing w:val="1"/>
          <w:sz w:val="24"/>
          <w:szCs w:val="24"/>
        </w:rPr>
        <w:t xml:space="preserve"> </w:t>
      </w:r>
      <w:r w:rsidRPr="000219EF" w:rsidR="00D55B2F">
        <w:rPr>
          <w:spacing w:val="1"/>
          <w:sz w:val="24"/>
          <w:szCs w:val="24"/>
        </w:rPr>
        <w:t xml:space="preserve">proposed </w:t>
      </w:r>
      <w:r w:rsidRPr="000219EF">
        <w:rPr>
          <w:sz w:val="24"/>
          <w:szCs w:val="24"/>
        </w:rPr>
        <w:t>revis</w:t>
      </w:r>
      <w:r w:rsidRPr="000219EF" w:rsidR="00D53CA2">
        <w:rPr>
          <w:sz w:val="24"/>
          <w:szCs w:val="24"/>
        </w:rPr>
        <w:t>ion</w:t>
      </w:r>
      <w:r w:rsidRPr="000219EF" w:rsidR="00DC6105">
        <w:rPr>
          <w:sz w:val="24"/>
          <w:szCs w:val="24"/>
        </w:rPr>
        <w:t>s</w:t>
      </w:r>
      <w:r w:rsidRPr="000219EF" w:rsidR="00D53CA2">
        <w:rPr>
          <w:sz w:val="24"/>
          <w:szCs w:val="24"/>
        </w:rPr>
        <w:t xml:space="preserve"> to</w:t>
      </w:r>
      <w:r w:rsidRPr="000219EF">
        <w:rPr>
          <w:sz w:val="24"/>
          <w:szCs w:val="24"/>
        </w:rPr>
        <w:t xml:space="preserve"> the</w:t>
      </w:r>
      <w:r w:rsidRPr="000219EF">
        <w:rPr>
          <w:spacing w:val="-2"/>
          <w:sz w:val="24"/>
          <w:szCs w:val="24"/>
        </w:rPr>
        <w:t xml:space="preserve"> </w:t>
      </w:r>
      <w:r w:rsidRPr="000219EF">
        <w:rPr>
          <w:sz w:val="24"/>
          <w:szCs w:val="24"/>
        </w:rPr>
        <w:t xml:space="preserve">hospice payment regulations at 42 CFR </w:t>
      </w:r>
      <w:r w:rsidRPr="000219EF" w:rsidR="00CB576C">
        <w:rPr>
          <w:bCs/>
          <w:sz w:val="24"/>
          <w:szCs w:val="24"/>
        </w:rPr>
        <w:t>§</w:t>
      </w:r>
      <w:r w:rsidRPr="000219EF" w:rsidR="00DC6105">
        <w:rPr>
          <w:bCs/>
          <w:sz w:val="24"/>
          <w:szCs w:val="24"/>
        </w:rPr>
        <w:t>§</w:t>
      </w:r>
      <w:r w:rsidRPr="000219EF">
        <w:rPr>
          <w:sz w:val="24"/>
          <w:szCs w:val="24"/>
        </w:rPr>
        <w:t xml:space="preserve"> 418.</w:t>
      </w:r>
      <w:r w:rsidRPr="000219EF" w:rsidR="00CB576C">
        <w:rPr>
          <w:sz w:val="24"/>
          <w:szCs w:val="24"/>
        </w:rPr>
        <w:t>24</w:t>
      </w:r>
      <w:r w:rsidRPr="000219EF" w:rsidR="00DC6105">
        <w:rPr>
          <w:sz w:val="24"/>
          <w:szCs w:val="24"/>
        </w:rPr>
        <w:t xml:space="preserve">(b), </w:t>
      </w:r>
      <w:r w:rsidRPr="000219EF" w:rsidR="00CB576C">
        <w:rPr>
          <w:sz w:val="24"/>
          <w:szCs w:val="24"/>
        </w:rPr>
        <w:t>(c)</w:t>
      </w:r>
      <w:r w:rsidRPr="000219EF" w:rsidR="00DC6105">
        <w:rPr>
          <w:sz w:val="24"/>
          <w:szCs w:val="24"/>
        </w:rPr>
        <w:t>, and (d)</w:t>
      </w:r>
      <w:r w:rsidRPr="000219EF">
        <w:rPr>
          <w:sz w:val="24"/>
          <w:szCs w:val="24"/>
        </w:rPr>
        <w:t xml:space="preserve"> in the proposed rule, </w:t>
      </w:r>
      <w:r w:rsidRPr="000219EF">
        <w:rPr>
          <w:i/>
          <w:sz w:val="24"/>
          <w:szCs w:val="24"/>
        </w:rPr>
        <w:t>Medicare Program: FY 2027 Hospice Wage Index and Payment Rate Update</w:t>
      </w:r>
      <w:r w:rsidRPr="000219EF" w:rsidR="00CB576C">
        <w:rPr>
          <w:i/>
          <w:sz w:val="24"/>
          <w:szCs w:val="24"/>
        </w:rPr>
        <w:t xml:space="preserve"> and</w:t>
      </w:r>
      <w:r w:rsidRPr="000219EF">
        <w:rPr>
          <w:i/>
          <w:sz w:val="24"/>
          <w:szCs w:val="24"/>
        </w:rPr>
        <w:t xml:space="preserve"> Hospice Quality Reporting Program Requirements </w:t>
      </w:r>
      <w:r w:rsidRPr="000219EF">
        <w:rPr>
          <w:sz w:val="24"/>
          <w:szCs w:val="24"/>
        </w:rPr>
        <w:t xml:space="preserve">published on April </w:t>
      </w:r>
      <w:r w:rsidRPr="000219EF" w:rsidR="007D3FAC">
        <w:rPr>
          <w:sz w:val="24"/>
          <w:szCs w:val="24"/>
        </w:rPr>
        <w:t>06</w:t>
      </w:r>
      <w:r w:rsidRPr="000219EF">
        <w:rPr>
          <w:sz w:val="24"/>
          <w:szCs w:val="24"/>
        </w:rPr>
        <w:t>, 2026 (</w:t>
      </w:r>
      <w:r w:rsidRPr="000219EF" w:rsidR="007D3FAC">
        <w:rPr>
          <w:sz w:val="24"/>
          <w:szCs w:val="24"/>
        </w:rPr>
        <w:t>91</w:t>
      </w:r>
      <w:r w:rsidRPr="000219EF">
        <w:rPr>
          <w:sz w:val="24"/>
          <w:szCs w:val="24"/>
        </w:rPr>
        <w:t xml:space="preserve"> FR </w:t>
      </w:r>
      <w:r w:rsidRPr="000219EF" w:rsidR="007D3FAC">
        <w:rPr>
          <w:sz w:val="24"/>
          <w:szCs w:val="24"/>
        </w:rPr>
        <w:t>17338</w:t>
      </w:r>
      <w:r w:rsidRPr="000219EF">
        <w:rPr>
          <w:sz w:val="24"/>
          <w:szCs w:val="24"/>
        </w:rPr>
        <w:t xml:space="preserve">). </w:t>
      </w:r>
      <w:r w:rsidRPr="000219EF" w:rsidR="00734BF8">
        <w:rPr>
          <w:sz w:val="24"/>
          <w:szCs w:val="24"/>
        </w:rPr>
        <w:t>The collection of information for the election statement and the addendum is already accounted for in the hospice CoP burden estimates in its information collection request (OMB control number: 0938-1067) that was re-approved in November</w:t>
      </w:r>
      <w:r w:rsidRPr="000219EF" w:rsidR="002C3286">
        <w:rPr>
          <w:sz w:val="24"/>
          <w:szCs w:val="24"/>
        </w:rPr>
        <w:t xml:space="preserve"> </w:t>
      </w:r>
      <w:r w:rsidRPr="000219EF" w:rsidR="00734BF8">
        <w:rPr>
          <w:sz w:val="24"/>
          <w:szCs w:val="24"/>
        </w:rPr>
        <w:t>2017</w:t>
      </w:r>
      <w:r w:rsidRPr="000219EF" w:rsidR="002C3286">
        <w:rPr>
          <w:sz w:val="24"/>
          <w:szCs w:val="24"/>
        </w:rPr>
        <w:t>. Additionally, t</w:t>
      </w:r>
      <w:r w:rsidRPr="000219EF" w:rsidR="005B6026">
        <w:rPr>
          <w:rFonts w:eastAsia="Calibri"/>
          <w:sz w:val="24"/>
          <w:szCs w:val="24"/>
        </w:rPr>
        <w:t>he burden estimates completed in FY 2020 (84 FR 38484) already assumed that hospices would provide the addendum to all beneficiaries</w:t>
      </w:r>
      <w:r w:rsidRPr="000219EF" w:rsidR="00D53CA2">
        <w:rPr>
          <w:rFonts w:eastAsia="Calibri"/>
          <w:sz w:val="24"/>
          <w:szCs w:val="24"/>
        </w:rPr>
        <w:t xml:space="preserve">; however, </w:t>
      </w:r>
      <w:r w:rsidRPr="000219EF" w:rsidR="005B6026">
        <w:rPr>
          <w:rFonts w:eastAsia="Calibri"/>
          <w:sz w:val="24"/>
          <w:szCs w:val="24"/>
        </w:rPr>
        <w:t xml:space="preserve">we have updated the burden estimates in the FY 2027 hospice proposed rule with more recent data </w:t>
      </w:r>
      <w:r w:rsidRPr="000219EF" w:rsidR="005B6026">
        <w:rPr>
          <w:sz w:val="24"/>
          <w:szCs w:val="24"/>
        </w:rPr>
        <w:t>on the e</w:t>
      </w:r>
      <w:r w:rsidRPr="000219EF" w:rsidR="005B6026">
        <w:rPr>
          <w:rFonts w:eastAsia="Calibri"/>
          <w:sz w:val="24"/>
          <w:szCs w:val="24"/>
        </w:rPr>
        <w:t xml:space="preserve">stimated </w:t>
      </w:r>
      <w:r w:rsidRPr="000219EF" w:rsidR="005B6026">
        <w:rPr>
          <w:sz w:val="24"/>
          <w:szCs w:val="24"/>
        </w:rPr>
        <w:t>h</w:t>
      </w:r>
      <w:r w:rsidRPr="000219EF" w:rsidR="005B6026">
        <w:rPr>
          <w:rFonts w:eastAsia="Calibri"/>
          <w:sz w:val="24"/>
          <w:szCs w:val="24"/>
        </w:rPr>
        <w:t xml:space="preserve">ospice </w:t>
      </w:r>
      <w:r w:rsidRPr="000219EF" w:rsidR="005B6026">
        <w:rPr>
          <w:sz w:val="24"/>
          <w:szCs w:val="24"/>
        </w:rPr>
        <w:t>b</w:t>
      </w:r>
      <w:r w:rsidRPr="000219EF" w:rsidR="005B6026">
        <w:rPr>
          <w:rFonts w:eastAsia="Calibri"/>
          <w:sz w:val="24"/>
          <w:szCs w:val="24"/>
        </w:rPr>
        <w:t xml:space="preserve">urden associated </w:t>
      </w:r>
      <w:r w:rsidRPr="000219EF" w:rsidR="005B6026">
        <w:rPr>
          <w:sz w:val="24"/>
          <w:szCs w:val="24"/>
        </w:rPr>
        <w:t>w</w:t>
      </w:r>
      <w:r w:rsidRPr="000219EF" w:rsidR="005B6026">
        <w:rPr>
          <w:rFonts w:eastAsia="Calibri"/>
          <w:sz w:val="24"/>
          <w:szCs w:val="24"/>
        </w:rPr>
        <w:t xml:space="preserve">ith </w:t>
      </w:r>
      <w:r w:rsidRPr="000219EF" w:rsidR="005B6026">
        <w:rPr>
          <w:sz w:val="24"/>
          <w:szCs w:val="24"/>
        </w:rPr>
        <w:t>the proposed mandatory e</w:t>
      </w:r>
      <w:r w:rsidRPr="000219EF" w:rsidR="005B6026">
        <w:rPr>
          <w:rFonts w:eastAsia="Calibri"/>
          <w:sz w:val="24"/>
          <w:szCs w:val="24"/>
        </w:rPr>
        <w:t xml:space="preserve">lection </w:t>
      </w:r>
      <w:r w:rsidRPr="000219EF" w:rsidR="005B6026">
        <w:rPr>
          <w:sz w:val="24"/>
          <w:szCs w:val="24"/>
        </w:rPr>
        <w:t>s</w:t>
      </w:r>
      <w:r w:rsidRPr="000219EF" w:rsidR="005B6026">
        <w:rPr>
          <w:rFonts w:eastAsia="Calibri"/>
          <w:sz w:val="24"/>
          <w:szCs w:val="24"/>
        </w:rPr>
        <w:t xml:space="preserve">tatement </w:t>
      </w:r>
      <w:r w:rsidRPr="000219EF" w:rsidR="005B6026">
        <w:rPr>
          <w:sz w:val="24"/>
          <w:szCs w:val="24"/>
        </w:rPr>
        <w:t>a</w:t>
      </w:r>
      <w:r w:rsidRPr="000219EF" w:rsidR="005B6026">
        <w:rPr>
          <w:rFonts w:eastAsia="Calibri"/>
          <w:sz w:val="24"/>
          <w:szCs w:val="24"/>
        </w:rPr>
        <w:t>ddendum for all elections</w:t>
      </w:r>
      <w:r w:rsidRPr="000219EF" w:rsidR="005B6026">
        <w:rPr>
          <w:sz w:val="24"/>
          <w:szCs w:val="24"/>
        </w:rPr>
        <w:t xml:space="preserve">. </w:t>
      </w:r>
      <w:r>
        <w:rPr>
          <w:sz w:val="24"/>
        </w:rPr>
        <w:t xml:space="preserve">As CMS addressed in the final rule (CMS-1851-F) published on </w:t>
      </w:r>
      <w:r>
        <w:rPr>
          <w:sz w:val="24"/>
        </w:rPr>
        <w:t>July XX,</w:t>
      </w:r>
      <w:r>
        <w:rPr>
          <w:sz w:val="24"/>
        </w:rPr>
        <w:t xml:space="preserve"> 2026 (XX FR XXXX), the proposed revisions did not</w:t>
      </w:r>
      <w:r>
        <w:rPr>
          <w:spacing w:val="-5"/>
          <w:sz w:val="24"/>
        </w:rPr>
        <w:t xml:space="preserve"> </w:t>
      </w:r>
      <w:r>
        <w:rPr>
          <w:sz w:val="24"/>
        </w:rPr>
        <w:t>require</w:t>
      </w:r>
      <w:r>
        <w:rPr>
          <w:spacing w:val="-5"/>
          <w:sz w:val="24"/>
        </w:rPr>
        <w:t xml:space="preserve"> </w:t>
      </w:r>
      <w:r>
        <w:rPr>
          <w:sz w:val="24"/>
        </w:rPr>
        <w:t>any</w:t>
      </w:r>
      <w:r>
        <w:rPr>
          <w:spacing w:val="-1"/>
          <w:sz w:val="24"/>
        </w:rPr>
        <w:t xml:space="preserve"> </w:t>
      </w:r>
      <w:r>
        <w:rPr>
          <w:sz w:val="24"/>
        </w:rPr>
        <w:t>changes</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updated</w:t>
      </w:r>
      <w:r>
        <w:rPr>
          <w:spacing w:val="-1"/>
          <w:sz w:val="24"/>
        </w:rPr>
        <w:t xml:space="preserve"> </w:t>
      </w:r>
      <w:r>
        <w:rPr>
          <w:sz w:val="24"/>
        </w:rPr>
        <w:t>burden</w:t>
      </w:r>
      <w:r>
        <w:rPr>
          <w:spacing w:val="-3"/>
          <w:sz w:val="24"/>
        </w:rPr>
        <w:t xml:space="preserve"> </w:t>
      </w:r>
      <w:r>
        <w:rPr>
          <w:sz w:val="24"/>
        </w:rPr>
        <w:t>estimates</w:t>
      </w:r>
      <w:r>
        <w:rPr>
          <w:spacing w:val="-3"/>
          <w:sz w:val="24"/>
        </w:rPr>
        <w:t xml:space="preserve"> </w:t>
      </w:r>
      <w:r>
        <w:rPr>
          <w:sz w:val="24"/>
        </w:rPr>
        <w:t>in</w:t>
      </w:r>
      <w:r>
        <w:rPr>
          <w:spacing w:val="-3"/>
          <w:sz w:val="24"/>
        </w:rPr>
        <w:t xml:space="preserve"> </w:t>
      </w:r>
      <w:r>
        <w:rPr>
          <w:sz w:val="24"/>
        </w:rPr>
        <w:t>this</w:t>
      </w:r>
      <w:r>
        <w:rPr>
          <w:spacing w:val="-3"/>
          <w:sz w:val="24"/>
        </w:rPr>
        <w:t xml:space="preserve"> </w:t>
      </w:r>
      <w:r>
        <w:rPr>
          <w:sz w:val="24"/>
        </w:rPr>
        <w:t>PRA</w:t>
      </w:r>
      <w:r>
        <w:rPr>
          <w:spacing w:val="-3"/>
          <w:sz w:val="24"/>
        </w:rPr>
        <w:t xml:space="preserve"> </w:t>
      </w:r>
      <w:r>
        <w:rPr>
          <w:sz w:val="24"/>
        </w:rPr>
        <w:t>package.</w:t>
      </w:r>
      <w:r>
        <w:rPr>
          <w:spacing w:val="-20"/>
          <w:sz w:val="24"/>
        </w:rPr>
        <w:t xml:space="preserve"> </w:t>
      </w:r>
      <w:hyperlink w:anchor="_bookmark1" w:history="1">
        <w:r>
          <w:rPr>
            <w:sz w:val="24"/>
            <w:vertAlign w:val="superscript"/>
          </w:rPr>
          <w:t>2</w:t>
        </w:r>
      </w:hyperlink>
      <w:r>
        <w:rPr>
          <w:spacing w:val="-2"/>
          <w:sz w:val="24"/>
        </w:rPr>
        <w:t xml:space="preserve"> </w:t>
      </w:r>
      <w:r w:rsidRPr="000219EF" w:rsidR="005B6026">
        <w:rPr>
          <w:sz w:val="24"/>
          <w:szCs w:val="24"/>
        </w:rPr>
        <w:t>This</w:t>
      </w:r>
      <w:r w:rsidRPr="000219EF" w:rsidR="005B6026">
        <w:rPr>
          <w:spacing w:val="-3"/>
          <w:sz w:val="24"/>
          <w:szCs w:val="24"/>
        </w:rPr>
        <w:t xml:space="preserve"> </w:t>
      </w:r>
      <w:r w:rsidRPr="000219EF" w:rsidR="00D55B2F">
        <w:rPr>
          <w:sz w:val="24"/>
          <w:szCs w:val="24"/>
        </w:rPr>
        <w:t>update</w:t>
      </w:r>
      <w:r w:rsidRPr="000219EF" w:rsidR="005B6026">
        <w:rPr>
          <w:spacing w:val="-2"/>
          <w:sz w:val="24"/>
          <w:szCs w:val="24"/>
        </w:rPr>
        <w:t xml:space="preserve"> </w:t>
      </w:r>
      <w:r w:rsidRPr="000219EF" w:rsidR="005B6026">
        <w:rPr>
          <w:sz w:val="24"/>
          <w:szCs w:val="24"/>
        </w:rPr>
        <w:t>incorporates the</w:t>
      </w:r>
      <w:r w:rsidRPr="000219EF" w:rsidR="005B6026">
        <w:rPr>
          <w:spacing w:val="-2"/>
          <w:sz w:val="24"/>
          <w:szCs w:val="24"/>
        </w:rPr>
        <w:t xml:space="preserve"> </w:t>
      </w:r>
      <w:r w:rsidRPr="000219EF" w:rsidR="005B6026">
        <w:rPr>
          <w:sz w:val="24"/>
          <w:szCs w:val="24"/>
        </w:rPr>
        <w:t>policy</w:t>
      </w:r>
      <w:r w:rsidRPr="000219EF" w:rsidR="005B6026">
        <w:rPr>
          <w:spacing w:val="-1"/>
          <w:sz w:val="24"/>
          <w:szCs w:val="24"/>
        </w:rPr>
        <w:t xml:space="preserve"> </w:t>
      </w:r>
      <w:r w:rsidRPr="000219EF" w:rsidR="005B6026">
        <w:rPr>
          <w:sz w:val="24"/>
          <w:szCs w:val="24"/>
        </w:rPr>
        <w:t>changes</w:t>
      </w:r>
      <w:r w:rsidRPr="000219EF" w:rsidR="005B6026">
        <w:rPr>
          <w:spacing w:val="-2"/>
          <w:sz w:val="24"/>
          <w:szCs w:val="24"/>
        </w:rPr>
        <w:t xml:space="preserve"> </w:t>
      </w:r>
      <w:r>
        <w:rPr>
          <w:sz w:val="24"/>
          <w:szCs w:val="24"/>
        </w:rPr>
        <w:t>made to</w:t>
      </w:r>
      <w:r w:rsidRPr="000219EF" w:rsidR="005B6026">
        <w:rPr>
          <w:spacing w:val="-1"/>
          <w:sz w:val="24"/>
          <w:szCs w:val="24"/>
        </w:rPr>
        <w:t xml:space="preserve"> </w:t>
      </w:r>
      <w:r w:rsidRPr="000219EF" w:rsidR="005B6026">
        <w:rPr>
          <w:sz w:val="24"/>
          <w:szCs w:val="24"/>
        </w:rPr>
        <w:t>Section</w:t>
      </w:r>
      <w:r w:rsidRPr="000219EF" w:rsidR="008971E0">
        <w:rPr>
          <w:sz w:val="24"/>
          <w:szCs w:val="24"/>
        </w:rPr>
        <w:t>s</w:t>
      </w:r>
      <w:r w:rsidRPr="000219EF" w:rsidR="005B6026">
        <w:rPr>
          <w:spacing w:val="-1"/>
          <w:sz w:val="24"/>
          <w:szCs w:val="24"/>
        </w:rPr>
        <w:t xml:space="preserve"> </w:t>
      </w:r>
      <w:r w:rsidRPr="000219EF" w:rsidR="005B6026">
        <w:rPr>
          <w:sz w:val="24"/>
          <w:szCs w:val="24"/>
        </w:rPr>
        <w:t>418.24</w:t>
      </w:r>
      <w:r w:rsidRPr="000219EF" w:rsidR="003B4537">
        <w:rPr>
          <w:sz w:val="24"/>
          <w:szCs w:val="24"/>
        </w:rPr>
        <w:t xml:space="preserve">(b), </w:t>
      </w:r>
      <w:r w:rsidRPr="000219EF" w:rsidR="005B6026">
        <w:rPr>
          <w:sz w:val="24"/>
          <w:szCs w:val="24"/>
        </w:rPr>
        <w:t>(c)</w:t>
      </w:r>
      <w:r w:rsidRPr="000219EF" w:rsidR="003B4537">
        <w:rPr>
          <w:sz w:val="24"/>
          <w:szCs w:val="24"/>
        </w:rPr>
        <w:t>, and (d)</w:t>
      </w:r>
      <w:r w:rsidRPr="000219EF" w:rsidR="005B6026">
        <w:rPr>
          <w:spacing w:val="-2"/>
          <w:sz w:val="24"/>
          <w:szCs w:val="24"/>
        </w:rPr>
        <w:t xml:space="preserve"> </w:t>
      </w:r>
      <w:r w:rsidRPr="000219EF" w:rsidR="008971E0">
        <w:rPr>
          <w:sz w:val="24"/>
          <w:szCs w:val="24"/>
        </w:rPr>
        <w:t>of</w:t>
      </w:r>
      <w:r w:rsidRPr="000219EF" w:rsidR="005B6026">
        <w:rPr>
          <w:spacing w:val="-1"/>
          <w:sz w:val="24"/>
          <w:szCs w:val="24"/>
        </w:rPr>
        <w:t xml:space="preserve"> </w:t>
      </w:r>
      <w:r w:rsidRPr="000219EF" w:rsidR="005B6026">
        <w:rPr>
          <w:sz w:val="24"/>
          <w:szCs w:val="24"/>
        </w:rPr>
        <w:t>th</w:t>
      </w:r>
      <w:r w:rsidRPr="000219EF" w:rsidR="00986C76">
        <w:rPr>
          <w:sz w:val="24"/>
          <w:szCs w:val="24"/>
        </w:rPr>
        <w:t>e FY 2027</w:t>
      </w:r>
      <w:r w:rsidRPr="000219EF" w:rsidR="005B6026">
        <w:rPr>
          <w:spacing w:val="-2"/>
          <w:sz w:val="24"/>
          <w:szCs w:val="24"/>
        </w:rPr>
        <w:t xml:space="preserve"> </w:t>
      </w:r>
      <w:r>
        <w:rPr>
          <w:spacing w:val="-2"/>
          <w:sz w:val="24"/>
          <w:szCs w:val="24"/>
        </w:rPr>
        <w:t>final</w:t>
      </w:r>
      <w:r w:rsidRPr="000219EF">
        <w:rPr>
          <w:spacing w:val="-2"/>
          <w:sz w:val="24"/>
          <w:szCs w:val="24"/>
        </w:rPr>
        <w:t xml:space="preserve"> </w:t>
      </w:r>
      <w:r w:rsidRPr="000219EF" w:rsidR="005B6026">
        <w:rPr>
          <w:sz w:val="24"/>
          <w:szCs w:val="24"/>
        </w:rPr>
        <w:t>rule</w:t>
      </w:r>
      <w:r w:rsidRPr="000219EF" w:rsidR="005B6026">
        <w:rPr>
          <w:spacing w:val="-2"/>
          <w:sz w:val="24"/>
          <w:szCs w:val="24"/>
        </w:rPr>
        <w:t xml:space="preserve"> </w:t>
      </w:r>
      <w:r w:rsidRPr="000219EF" w:rsidR="005B6026">
        <w:rPr>
          <w:sz w:val="24"/>
          <w:szCs w:val="24"/>
        </w:rPr>
        <w:t>and</w:t>
      </w:r>
      <w:r w:rsidRPr="000219EF" w:rsidR="005B6026">
        <w:rPr>
          <w:spacing w:val="-1"/>
          <w:sz w:val="24"/>
          <w:szCs w:val="24"/>
        </w:rPr>
        <w:t xml:space="preserve"> </w:t>
      </w:r>
      <w:r w:rsidRPr="000219EF" w:rsidR="005B6026">
        <w:rPr>
          <w:sz w:val="24"/>
          <w:szCs w:val="24"/>
        </w:rPr>
        <w:t>updates</w:t>
      </w:r>
      <w:r w:rsidRPr="000219EF" w:rsidR="005B6026">
        <w:rPr>
          <w:spacing w:val="-2"/>
          <w:sz w:val="24"/>
          <w:szCs w:val="24"/>
        </w:rPr>
        <w:t xml:space="preserve"> </w:t>
      </w:r>
      <w:r w:rsidRPr="000219EF" w:rsidR="005B6026">
        <w:rPr>
          <w:sz w:val="24"/>
          <w:szCs w:val="24"/>
        </w:rPr>
        <w:t>the</w:t>
      </w:r>
      <w:r w:rsidRPr="000219EF" w:rsidR="005B6026">
        <w:rPr>
          <w:spacing w:val="-2"/>
          <w:sz w:val="24"/>
          <w:szCs w:val="24"/>
        </w:rPr>
        <w:t xml:space="preserve"> </w:t>
      </w:r>
      <w:r w:rsidRPr="000219EF" w:rsidR="005B6026">
        <w:rPr>
          <w:sz w:val="24"/>
          <w:szCs w:val="24"/>
        </w:rPr>
        <w:t>associated</w:t>
      </w:r>
      <w:r w:rsidRPr="000219EF" w:rsidR="005B6026">
        <w:rPr>
          <w:spacing w:val="-1"/>
          <w:sz w:val="24"/>
          <w:szCs w:val="24"/>
        </w:rPr>
        <w:t xml:space="preserve"> </w:t>
      </w:r>
      <w:r w:rsidRPr="000219EF" w:rsidR="005B6026">
        <w:rPr>
          <w:sz w:val="24"/>
          <w:szCs w:val="24"/>
        </w:rPr>
        <w:t>burden</w:t>
      </w:r>
      <w:r w:rsidRPr="000219EF" w:rsidR="005B6026">
        <w:rPr>
          <w:spacing w:val="-2"/>
          <w:sz w:val="24"/>
          <w:szCs w:val="24"/>
        </w:rPr>
        <w:t xml:space="preserve"> </w:t>
      </w:r>
      <w:r w:rsidRPr="000219EF" w:rsidR="005B6026">
        <w:rPr>
          <w:sz w:val="24"/>
          <w:szCs w:val="24"/>
        </w:rPr>
        <w:t>estimates</w:t>
      </w:r>
      <w:r w:rsidRPr="000219EF" w:rsidR="005B6026">
        <w:rPr>
          <w:spacing w:val="-1"/>
          <w:sz w:val="24"/>
          <w:szCs w:val="24"/>
        </w:rPr>
        <w:t xml:space="preserve"> </w:t>
      </w:r>
      <w:r w:rsidRPr="000219EF" w:rsidR="002C3286">
        <w:rPr>
          <w:spacing w:val="-1"/>
          <w:sz w:val="24"/>
          <w:szCs w:val="24"/>
        </w:rPr>
        <w:t xml:space="preserve">related to completing the hospice addendum </w:t>
      </w:r>
      <w:r w:rsidRPr="000219EF" w:rsidR="005B6026">
        <w:rPr>
          <w:sz w:val="24"/>
          <w:szCs w:val="24"/>
        </w:rPr>
        <w:t xml:space="preserve">based on </w:t>
      </w:r>
      <w:r w:rsidRPr="000219EF" w:rsidR="00D53CA2">
        <w:rPr>
          <w:sz w:val="24"/>
          <w:szCs w:val="24"/>
        </w:rPr>
        <w:t xml:space="preserve">more recent data </w:t>
      </w:r>
      <w:r w:rsidRPr="000219EF" w:rsidR="002C3286">
        <w:rPr>
          <w:sz w:val="24"/>
          <w:szCs w:val="24"/>
        </w:rPr>
        <w:t>available</w:t>
      </w:r>
      <w:r w:rsidRPr="000219EF" w:rsidR="008971E0">
        <w:rPr>
          <w:sz w:val="24"/>
          <w:szCs w:val="24"/>
        </w:rPr>
        <w:t>,</w:t>
      </w:r>
      <w:r w:rsidRPr="000219EF" w:rsidR="002C3286">
        <w:rPr>
          <w:sz w:val="24"/>
          <w:szCs w:val="24"/>
        </w:rPr>
        <w:t xml:space="preserve"> </w:t>
      </w:r>
      <w:r w:rsidRPr="000219EF" w:rsidR="00D53CA2">
        <w:rPr>
          <w:sz w:val="24"/>
          <w:szCs w:val="24"/>
        </w:rPr>
        <w:t xml:space="preserve">while utilizing </w:t>
      </w:r>
      <w:r w:rsidRPr="000219EF" w:rsidR="005B6026">
        <w:rPr>
          <w:sz w:val="24"/>
          <w:szCs w:val="24"/>
        </w:rPr>
        <w:t>the original assumptions</w:t>
      </w:r>
      <w:r w:rsidRPr="000219EF" w:rsidR="00D55B2F">
        <w:rPr>
          <w:sz w:val="24"/>
          <w:szCs w:val="24"/>
        </w:rPr>
        <w:t xml:space="preserve"> presented in the March 2021 iteration and the March 2025 reinstatement of this OMB Control Number 0938-1067.</w:t>
      </w:r>
    </w:p>
    <w:p w:rsidR="007D3FAC" w:rsidP="000219EF" w14:paraId="339F6891" w14:textId="78565B41">
      <w:pPr>
        <w:ind w:left="720" w:right="788"/>
        <w:rPr>
          <w:b/>
          <w:sz w:val="28"/>
        </w:rPr>
      </w:pPr>
    </w:p>
    <w:p w:rsidR="007C38F3" w:rsidRPr="000219EF" w:rsidP="007D3FAC" w14:paraId="7C34BF6F" w14:textId="5CBF57FD">
      <w:pPr>
        <w:pStyle w:val="ListParagraph"/>
        <w:numPr>
          <w:ilvl w:val="0"/>
          <w:numId w:val="14"/>
        </w:numPr>
        <w:tabs>
          <w:tab w:val="left" w:pos="1150"/>
        </w:tabs>
        <w:spacing w:before="231"/>
        <w:ind w:left="1150" w:hanging="430"/>
        <w:rPr>
          <w:b/>
          <w:bCs/>
          <w:sz w:val="28"/>
          <w:szCs w:val="28"/>
        </w:rPr>
      </w:pPr>
      <w:r w:rsidRPr="000219EF">
        <w:rPr>
          <w:b/>
          <w:bCs/>
          <w:sz w:val="28"/>
          <w:szCs w:val="28"/>
        </w:rPr>
        <w:t>Justification</w:t>
      </w:r>
    </w:p>
    <w:p w:rsidR="007C38F3" w14:paraId="0EA0F62B" w14:textId="77777777">
      <w:pPr>
        <w:pStyle w:val="ListParagraph"/>
        <w:numPr>
          <w:ilvl w:val="1"/>
          <w:numId w:val="14"/>
        </w:numPr>
        <w:tabs>
          <w:tab w:val="left" w:pos="1151"/>
        </w:tabs>
        <w:spacing w:before="275"/>
        <w:ind w:left="1151" w:hanging="431"/>
        <w:jc w:val="left"/>
        <w:rPr>
          <w:sz w:val="24"/>
        </w:rPr>
      </w:pPr>
      <w:r>
        <w:rPr>
          <w:sz w:val="24"/>
          <w:u w:val="single"/>
        </w:rPr>
        <w:t>Need</w:t>
      </w:r>
      <w:r>
        <w:rPr>
          <w:spacing w:val="-2"/>
          <w:sz w:val="24"/>
          <w:u w:val="single"/>
        </w:rPr>
        <w:t xml:space="preserve"> </w:t>
      </w:r>
      <w:r>
        <w:rPr>
          <w:sz w:val="24"/>
          <w:u w:val="single"/>
        </w:rPr>
        <w:t>and</w:t>
      </w:r>
      <w:r>
        <w:rPr>
          <w:spacing w:val="-2"/>
          <w:sz w:val="24"/>
          <w:u w:val="single"/>
        </w:rPr>
        <w:t xml:space="preserve"> </w:t>
      </w:r>
      <w:r>
        <w:rPr>
          <w:sz w:val="24"/>
          <w:u w:val="single"/>
        </w:rPr>
        <w:t>Legal</w:t>
      </w:r>
      <w:r>
        <w:rPr>
          <w:spacing w:val="-1"/>
          <w:sz w:val="24"/>
          <w:u w:val="single"/>
        </w:rPr>
        <w:t xml:space="preserve"> </w:t>
      </w:r>
      <w:r>
        <w:rPr>
          <w:spacing w:val="-4"/>
          <w:sz w:val="24"/>
          <w:u w:val="single"/>
        </w:rPr>
        <w:t>Basis</w:t>
      </w:r>
    </w:p>
    <w:p w:rsidR="007C38F3" w14:paraId="50109860" w14:textId="77777777">
      <w:pPr>
        <w:pStyle w:val="BodyText"/>
      </w:pPr>
    </w:p>
    <w:p w:rsidR="007C38F3" w14:paraId="27B28307" w14:textId="77777777">
      <w:pPr>
        <w:pStyle w:val="BodyText"/>
        <w:ind w:left="720" w:right="788"/>
      </w:pPr>
      <w:r>
        <w:t>Under the authority of section 1861(dd) of the Social Security Act (the Act), the Secretary has established the Conditions of Participation (CoPs) that a hospice must meet to participate in Medicare and/or Medicaid, the scope</w:t>
      </w:r>
      <w:r>
        <w:rPr>
          <w:spacing w:val="-3"/>
        </w:rPr>
        <w:t xml:space="preserve"> </w:t>
      </w:r>
      <w:r>
        <w:t>of</w:t>
      </w:r>
      <w:r>
        <w:rPr>
          <w:spacing w:val="-2"/>
        </w:rPr>
        <w:t xml:space="preserve"> </w:t>
      </w:r>
      <w:r>
        <w:t>covered</w:t>
      </w:r>
      <w:r>
        <w:rPr>
          <w:spacing w:val="-2"/>
        </w:rPr>
        <w:t xml:space="preserve"> </w:t>
      </w:r>
      <w:r>
        <w:t>services</w:t>
      </w:r>
      <w:r>
        <w:rPr>
          <w:spacing w:val="-2"/>
        </w:rPr>
        <w:t xml:space="preserve"> </w:t>
      </w:r>
      <w:r>
        <w:t>and</w:t>
      </w:r>
      <w:r>
        <w:rPr>
          <w:spacing w:val="-2"/>
        </w:rPr>
        <w:t xml:space="preserve"> </w:t>
      </w:r>
      <w:r>
        <w:t>the</w:t>
      </w:r>
      <w:r>
        <w:rPr>
          <w:spacing w:val="-2"/>
        </w:rPr>
        <w:t xml:space="preserve"> </w:t>
      </w:r>
      <w:r>
        <w:t>conditions</w:t>
      </w:r>
      <w:r>
        <w:rPr>
          <w:spacing w:val="-2"/>
        </w:rPr>
        <w:t xml:space="preserve"> </w:t>
      </w:r>
      <w:r>
        <w:t>for</w:t>
      </w:r>
      <w:r>
        <w:rPr>
          <w:spacing w:val="-1"/>
        </w:rPr>
        <w:t xml:space="preserve"> </w:t>
      </w:r>
      <w:r>
        <w:t>Medicare</w:t>
      </w:r>
      <w:r>
        <w:rPr>
          <w:spacing w:val="-3"/>
        </w:rPr>
        <w:t xml:space="preserve"> </w:t>
      </w:r>
      <w:r>
        <w:t>payment</w:t>
      </w:r>
      <w:r>
        <w:rPr>
          <w:spacing w:val="-2"/>
        </w:rPr>
        <w:t xml:space="preserve"> </w:t>
      </w:r>
      <w:r>
        <w:t>for</w:t>
      </w:r>
      <w:r>
        <w:rPr>
          <w:spacing w:val="-2"/>
        </w:rPr>
        <w:t xml:space="preserve"> </w:t>
      </w:r>
      <w:r>
        <w:t>hospice</w:t>
      </w:r>
      <w:r>
        <w:rPr>
          <w:spacing w:val="-4"/>
        </w:rPr>
        <w:t xml:space="preserve"> </w:t>
      </w:r>
      <w:r>
        <w:t>services.</w:t>
      </w:r>
      <w:r>
        <w:rPr>
          <w:spacing w:val="-2"/>
        </w:rPr>
        <w:t xml:space="preserve"> </w:t>
      </w:r>
      <w:r>
        <w:t>The</w:t>
      </w:r>
      <w:r>
        <w:rPr>
          <w:spacing w:val="-4"/>
        </w:rPr>
        <w:t xml:space="preserve"> </w:t>
      </w:r>
      <w:r>
        <w:t>CoPs,</w:t>
      </w:r>
      <w:r>
        <w:rPr>
          <w:spacing w:val="-2"/>
        </w:rPr>
        <w:t xml:space="preserve"> </w:t>
      </w:r>
      <w:r>
        <w:t>set</w:t>
      </w:r>
      <w:r>
        <w:rPr>
          <w:spacing w:val="-2"/>
        </w:rPr>
        <w:t xml:space="preserve"> </w:t>
      </w:r>
      <w:r>
        <w:t>forth</w:t>
      </w:r>
      <w:r>
        <w:rPr>
          <w:spacing w:val="-2"/>
        </w:rPr>
        <w:t xml:space="preserve"> </w:t>
      </w:r>
      <w:r>
        <w:t xml:space="preserve">at 42 CFR part 418, Subparts B, C and D, apply to a hospice as an entity as well as to the services furnished to </w:t>
      </w:r>
      <w:r>
        <w:t>each individual</w:t>
      </w:r>
      <w:r>
        <w:t xml:space="preserve"> under hospice care. Section 1861(dd) of the Act also requires the Secretary to ensure compliance of</w:t>
      </w:r>
      <w:r>
        <w:rPr>
          <w:spacing w:val="40"/>
        </w:rPr>
        <w:t xml:space="preserve"> </w:t>
      </w:r>
      <w:r>
        <w:t>the CoPs.</w:t>
      </w:r>
    </w:p>
    <w:p w:rsidR="007C38F3" w14:paraId="06596974" w14:textId="77777777">
      <w:pPr>
        <w:pStyle w:val="BodyText"/>
      </w:pPr>
    </w:p>
    <w:p w:rsidR="007C38F3" w14:paraId="2F2F4CAD" w14:textId="77777777">
      <w:pPr>
        <w:pStyle w:val="BodyText"/>
        <w:ind w:left="720" w:right="742"/>
      </w:pPr>
      <w:r>
        <w:t>Section 122(c) of the Tax Equity and Fiscal Responsibility Act of 1982 (TEFRA), Pub. L. 97–248, also added section 1814(a)(7) to the Social Security Act (the Act) to outline coverage requirements for hospice care applicable to terminally ill Medicare beneficiaries who elect to receive care from a Medicare-participating hospice. Under the authority of section 1814(a)(7)(</w:t>
      </w:r>
      <w:r>
        <w:t>A)-(</w:t>
      </w:r>
      <w:r>
        <w:t>C) of the Act, the Secretary has established eligibility requirements that a hospice facility must meet for Medicare</w:t>
      </w:r>
      <w:r>
        <w:rPr>
          <w:spacing w:val="40"/>
        </w:rPr>
        <w:t xml:space="preserve"> </w:t>
      </w:r>
      <w:r>
        <w:t>hospice services to be covered and paid by Medicare, and these requirements are set forth at 42 CFR part 418, Subpart B. Under section 1814(a)(7)(A) of the</w:t>
      </w:r>
      <w:r>
        <w:rPr>
          <w:spacing w:val="-2"/>
        </w:rPr>
        <w:t xml:space="preserve"> </w:t>
      </w:r>
      <w:r>
        <w:t>Act,</w:t>
      </w:r>
      <w:r>
        <w:rPr>
          <w:spacing w:val="-2"/>
        </w:rPr>
        <w:t xml:space="preserve"> </w:t>
      </w:r>
      <w:r>
        <w:t>hospices</w:t>
      </w:r>
      <w:r>
        <w:rPr>
          <w:spacing w:val="-2"/>
        </w:rPr>
        <w:t xml:space="preserve"> </w:t>
      </w:r>
      <w:r>
        <w:t>are</w:t>
      </w:r>
      <w:r>
        <w:rPr>
          <w:spacing w:val="-4"/>
        </w:rPr>
        <w:t xml:space="preserve"> </w:t>
      </w:r>
      <w:r>
        <w:t>required</w:t>
      </w:r>
      <w:r>
        <w:rPr>
          <w:spacing w:val="-2"/>
        </w:rPr>
        <w:t xml:space="preserve"> </w:t>
      </w:r>
      <w:r>
        <w:t>to</w:t>
      </w:r>
      <w:r>
        <w:rPr>
          <w:spacing w:val="-2"/>
        </w:rPr>
        <w:t xml:space="preserve"> </w:t>
      </w:r>
      <w:r>
        <w:t>have</w:t>
      </w:r>
      <w:r>
        <w:rPr>
          <w:spacing w:val="-4"/>
        </w:rPr>
        <w:t xml:space="preserve"> </w:t>
      </w:r>
      <w:r>
        <w:t>a</w:t>
      </w:r>
      <w:r>
        <w:rPr>
          <w:spacing w:val="-1"/>
        </w:rPr>
        <w:t xml:space="preserve"> </w:t>
      </w:r>
      <w:r>
        <w:t>certification</w:t>
      </w:r>
      <w:r>
        <w:rPr>
          <w:spacing w:val="-2"/>
        </w:rPr>
        <w:t xml:space="preserve"> </w:t>
      </w:r>
      <w:r>
        <w:t>of</w:t>
      </w:r>
      <w:r>
        <w:rPr>
          <w:spacing w:val="-3"/>
        </w:rPr>
        <w:t xml:space="preserve"> </w:t>
      </w:r>
      <w:r>
        <w:t>terminal</w:t>
      </w:r>
      <w:r>
        <w:rPr>
          <w:spacing w:val="-2"/>
        </w:rPr>
        <w:t xml:space="preserve"> </w:t>
      </w:r>
      <w:r>
        <w:t>illness</w:t>
      </w:r>
      <w:r>
        <w:rPr>
          <w:spacing w:val="-2"/>
        </w:rPr>
        <w:t xml:space="preserve"> </w:t>
      </w:r>
      <w:r>
        <w:t>for</w:t>
      </w:r>
      <w:r>
        <w:rPr>
          <w:spacing w:val="-1"/>
        </w:rPr>
        <w:t xml:space="preserve"> </w:t>
      </w:r>
      <w:r>
        <w:t>their</w:t>
      </w:r>
      <w:r>
        <w:rPr>
          <w:spacing w:val="-3"/>
        </w:rPr>
        <w:t xml:space="preserve"> </w:t>
      </w:r>
      <w:r>
        <w:t>services</w:t>
      </w:r>
      <w:r>
        <w:rPr>
          <w:spacing w:val="-2"/>
        </w:rPr>
        <w:t xml:space="preserve"> </w:t>
      </w:r>
      <w:r>
        <w:t>to</w:t>
      </w:r>
      <w:r>
        <w:rPr>
          <w:spacing w:val="-2"/>
        </w:rPr>
        <w:t xml:space="preserve"> </w:t>
      </w:r>
      <w:r>
        <w:t>be</w:t>
      </w:r>
      <w:r>
        <w:rPr>
          <w:spacing w:val="-3"/>
        </w:rPr>
        <w:t xml:space="preserve"> </w:t>
      </w:r>
      <w:r>
        <w:t>covered</w:t>
      </w:r>
      <w:r>
        <w:rPr>
          <w:spacing w:val="-2"/>
        </w:rPr>
        <w:t xml:space="preserve"> </w:t>
      </w:r>
      <w:r>
        <w:t>and</w:t>
      </w:r>
      <w:r>
        <w:rPr>
          <w:spacing w:val="-2"/>
        </w:rPr>
        <w:t xml:space="preserve"> </w:t>
      </w:r>
      <w:r>
        <w:t>paid. To implement this requirement, CMS or its contractors may conduct reviews of claims to assess compliance with coverage requirements.</w:t>
      </w:r>
    </w:p>
    <w:p w:rsidR="007C38F3" w14:paraId="449D51E7" w14:textId="77777777">
      <w:pPr>
        <w:pStyle w:val="BodyText"/>
        <w:spacing w:before="1"/>
      </w:pPr>
    </w:p>
    <w:p w:rsidR="007C38F3" w14:paraId="625BE894" w14:textId="77777777">
      <w:pPr>
        <w:pStyle w:val="BodyText"/>
        <w:ind w:left="720" w:right="788"/>
      </w:pPr>
      <w:r>
        <w:t>Section</w:t>
      </w:r>
      <w:r>
        <w:rPr>
          <w:spacing w:val="-2"/>
        </w:rPr>
        <w:t xml:space="preserve"> </w:t>
      </w:r>
      <w:r>
        <w:t>1814(d)(1)</w:t>
      </w:r>
      <w:r>
        <w:rPr>
          <w:spacing w:val="-2"/>
        </w:rPr>
        <w:t xml:space="preserve"> </w:t>
      </w:r>
      <w:r>
        <w:t>of</w:t>
      </w:r>
      <w:r>
        <w:rPr>
          <w:spacing w:val="-2"/>
        </w:rPr>
        <w:t xml:space="preserve"> </w:t>
      </w:r>
      <w:r>
        <w:t>the</w:t>
      </w:r>
      <w:r>
        <w:rPr>
          <w:spacing w:val="-2"/>
        </w:rPr>
        <w:t xml:space="preserve"> </w:t>
      </w:r>
      <w:r>
        <w:t>Act</w:t>
      </w:r>
      <w:r>
        <w:rPr>
          <w:spacing w:val="-2"/>
        </w:rPr>
        <w:t xml:space="preserve"> </w:t>
      </w:r>
      <w:r>
        <w:t>requires</w:t>
      </w:r>
      <w:r>
        <w:rPr>
          <w:spacing w:val="-2"/>
        </w:rPr>
        <w:t xml:space="preserve"> </w:t>
      </w:r>
      <w:r>
        <w:t>that</w:t>
      </w:r>
      <w:r>
        <w:rPr>
          <w:spacing w:val="-2"/>
        </w:rPr>
        <w:t xml:space="preserve"> </w:t>
      </w:r>
      <w:r>
        <w:t>the</w:t>
      </w:r>
      <w:r>
        <w:rPr>
          <w:spacing w:val="-3"/>
        </w:rPr>
        <w:t xml:space="preserve"> </w:t>
      </w:r>
      <w:r>
        <w:t>eligible</w:t>
      </w:r>
      <w:r>
        <w:rPr>
          <w:spacing w:val="-3"/>
        </w:rPr>
        <w:t xml:space="preserve"> </w:t>
      </w:r>
      <w:r>
        <w:t>individual</w:t>
      </w:r>
      <w:r>
        <w:rPr>
          <w:spacing w:val="-2"/>
        </w:rPr>
        <w:t xml:space="preserve"> </w:t>
      </w:r>
      <w:r>
        <w:t>must</w:t>
      </w:r>
      <w:r>
        <w:rPr>
          <w:spacing w:val="-2"/>
        </w:rPr>
        <w:t xml:space="preserve"> </w:t>
      </w:r>
      <w:r>
        <w:t>elect</w:t>
      </w:r>
      <w:r>
        <w:rPr>
          <w:spacing w:val="-2"/>
        </w:rPr>
        <w:t xml:space="preserve"> </w:t>
      </w:r>
      <w:r>
        <w:t>to</w:t>
      </w:r>
      <w:r>
        <w:rPr>
          <w:spacing w:val="-2"/>
        </w:rPr>
        <w:t xml:space="preserve"> </w:t>
      </w:r>
      <w:r>
        <w:t>receive</w:t>
      </w:r>
      <w:r>
        <w:rPr>
          <w:spacing w:val="-2"/>
        </w:rPr>
        <w:t xml:space="preserve"> </w:t>
      </w:r>
      <w:r>
        <w:t>hospice care</w:t>
      </w:r>
      <w:r>
        <w:rPr>
          <w:spacing w:val="-4"/>
        </w:rPr>
        <w:t xml:space="preserve"> </w:t>
      </w:r>
      <w:r>
        <w:t>in</w:t>
      </w:r>
      <w:r>
        <w:rPr>
          <w:spacing w:val="-2"/>
        </w:rPr>
        <w:t xml:space="preserve"> </w:t>
      </w:r>
      <w:r>
        <w:t>order</w:t>
      </w:r>
      <w:r>
        <w:rPr>
          <w:spacing w:val="-2"/>
        </w:rPr>
        <w:t xml:space="preserve"> </w:t>
      </w:r>
      <w:r>
        <w:t>for</w:t>
      </w:r>
      <w:r>
        <w:t xml:space="preserve"> Medicare to pay for such services. And section 1814(d)(2)(A) of the Act requires that upon the election of hospice care, the individual waives all rights to have Medicare payment made for hospice care provided by another hospice program (unless under arrangement), services related to the terminal illness and related conditions, and services duplicative of hospice care.</w:t>
      </w:r>
    </w:p>
    <w:p w:rsidR="007C38F3" w14:paraId="7AF6518D" w14:textId="77777777">
      <w:pPr>
        <w:pStyle w:val="BodyText"/>
        <w:spacing w:before="1"/>
      </w:pPr>
    </w:p>
    <w:p w:rsidR="007C38F3" w14:paraId="56A37B9E" w14:textId="77777777">
      <w:pPr>
        <w:pStyle w:val="BodyText"/>
        <w:ind w:left="720" w:right="742"/>
      </w:pPr>
      <w:r>
        <w:t>There</w:t>
      </w:r>
      <w:r>
        <w:rPr>
          <w:spacing w:val="-3"/>
        </w:rPr>
        <w:t xml:space="preserve"> </w:t>
      </w:r>
      <w:r>
        <w:t>are</w:t>
      </w:r>
      <w:r>
        <w:rPr>
          <w:spacing w:val="-5"/>
        </w:rPr>
        <w:t xml:space="preserve"> </w:t>
      </w:r>
      <w:r>
        <w:t>several</w:t>
      </w:r>
      <w:r>
        <w:rPr>
          <w:spacing w:val="-2"/>
        </w:rPr>
        <w:t xml:space="preserve"> </w:t>
      </w:r>
      <w:r>
        <w:t>statutory</w:t>
      </w:r>
      <w:r>
        <w:rPr>
          <w:spacing w:val="-3"/>
        </w:rPr>
        <w:t xml:space="preserve"> </w:t>
      </w:r>
      <w:r>
        <w:t>changes</w:t>
      </w:r>
      <w:r>
        <w:rPr>
          <w:spacing w:val="-3"/>
        </w:rPr>
        <w:t xml:space="preserve"> </w:t>
      </w:r>
      <w:r>
        <w:t>that</w:t>
      </w:r>
      <w:r>
        <w:rPr>
          <w:spacing w:val="-3"/>
        </w:rPr>
        <w:t xml:space="preserve"> </w:t>
      </w:r>
      <w:r>
        <w:t>are</w:t>
      </w:r>
      <w:r>
        <w:rPr>
          <w:spacing w:val="-5"/>
        </w:rPr>
        <w:t xml:space="preserve"> </w:t>
      </w:r>
      <w:r>
        <w:t>incorporated</w:t>
      </w:r>
      <w:r>
        <w:rPr>
          <w:spacing w:val="-3"/>
        </w:rPr>
        <w:t xml:space="preserve"> </w:t>
      </w:r>
      <w:r>
        <w:t>in</w:t>
      </w:r>
      <w:r>
        <w:rPr>
          <w:spacing w:val="-3"/>
        </w:rPr>
        <w:t xml:space="preserve"> </w:t>
      </w:r>
      <w:r>
        <w:t>the</w:t>
      </w:r>
      <w:r>
        <w:rPr>
          <w:spacing w:val="-3"/>
        </w:rPr>
        <w:t xml:space="preserve"> </w:t>
      </w:r>
      <w:r>
        <w:t>hospice</w:t>
      </w:r>
      <w:r>
        <w:rPr>
          <w:spacing w:val="-3"/>
        </w:rPr>
        <w:t xml:space="preserve"> </w:t>
      </w:r>
      <w:r>
        <w:t>CoPs.</w:t>
      </w:r>
      <w:r>
        <w:rPr>
          <w:spacing w:val="-3"/>
        </w:rPr>
        <w:t xml:space="preserve"> </w:t>
      </w:r>
      <w:r>
        <w:t>Specifically,</w:t>
      </w:r>
      <w:r>
        <w:rPr>
          <w:spacing w:val="-3"/>
        </w:rPr>
        <w:t xml:space="preserve"> </w:t>
      </w:r>
      <w:r>
        <w:t>the</w:t>
      </w:r>
      <w:r>
        <w:rPr>
          <w:spacing w:val="-3"/>
        </w:rPr>
        <w:t xml:space="preserve"> </w:t>
      </w:r>
      <w:r>
        <w:t>Balanced</w:t>
      </w:r>
      <w:r>
        <w:rPr>
          <w:spacing w:val="-3"/>
        </w:rPr>
        <w:t xml:space="preserve"> </w:t>
      </w:r>
      <w:r>
        <w:t>Budget Act of 1997 (BBA, Pub. L. 105–33) permitted hospices to provide physician services, including those of a medical director, under contract (§418.64 and §418.102 of the final rule). It also allowed hospices located in non-urbanized areas to receive a waiver of the requirement that physical therapy, occupational therapy, speech- language pathology, and dietary counseling be available on a 24-hour as needed basis or that dietary therapy be provided by hospice employees (§418.74). Furthermore, section 946 of the Medicare Prescription Drug, Improvement,</w:t>
      </w:r>
      <w:r>
        <w:rPr>
          <w:spacing w:val="-2"/>
        </w:rPr>
        <w:t xml:space="preserve"> </w:t>
      </w:r>
      <w:r>
        <w:t>and</w:t>
      </w:r>
      <w:r>
        <w:rPr>
          <w:spacing w:val="-2"/>
        </w:rPr>
        <w:t xml:space="preserve"> </w:t>
      </w:r>
      <w:r>
        <w:t>Modernization</w:t>
      </w:r>
      <w:r>
        <w:rPr>
          <w:spacing w:val="-2"/>
        </w:rPr>
        <w:t xml:space="preserve"> </w:t>
      </w:r>
      <w:r>
        <w:t>Act</w:t>
      </w:r>
      <w:r>
        <w:rPr>
          <w:spacing w:val="-2"/>
        </w:rPr>
        <w:t xml:space="preserve"> </w:t>
      </w:r>
      <w:r>
        <w:t>of</w:t>
      </w:r>
      <w:r>
        <w:rPr>
          <w:spacing w:val="-2"/>
        </w:rPr>
        <w:t xml:space="preserve"> </w:t>
      </w:r>
      <w:r>
        <w:t>2003</w:t>
      </w:r>
      <w:r>
        <w:rPr>
          <w:spacing w:val="-2"/>
        </w:rPr>
        <w:t xml:space="preserve"> </w:t>
      </w:r>
      <w:r>
        <w:t>(MMA)</w:t>
      </w:r>
      <w:r>
        <w:rPr>
          <w:spacing w:val="-3"/>
        </w:rPr>
        <w:t xml:space="preserve"> </w:t>
      </w:r>
      <w:r>
        <w:t>(Pub.</w:t>
      </w:r>
      <w:r>
        <w:rPr>
          <w:spacing w:val="-2"/>
        </w:rPr>
        <w:t xml:space="preserve"> </w:t>
      </w:r>
      <w:r>
        <w:t>L.</w:t>
      </w:r>
      <w:r>
        <w:rPr>
          <w:spacing w:val="-2"/>
        </w:rPr>
        <w:t xml:space="preserve"> </w:t>
      </w:r>
      <w:r>
        <w:t>108–173)</w:t>
      </w:r>
      <w:r>
        <w:rPr>
          <w:spacing w:val="-3"/>
        </w:rPr>
        <w:t xml:space="preserve"> </w:t>
      </w:r>
      <w:r>
        <w:t>amended</w:t>
      </w:r>
      <w:r>
        <w:rPr>
          <w:spacing w:val="-2"/>
        </w:rPr>
        <w:t xml:space="preserve"> </w:t>
      </w:r>
      <w:r>
        <w:t>section</w:t>
      </w:r>
      <w:r>
        <w:rPr>
          <w:spacing w:val="-2"/>
        </w:rPr>
        <w:t xml:space="preserve"> </w:t>
      </w:r>
      <w:r>
        <w:t>1861(dd)</w:t>
      </w:r>
      <w:r>
        <w:rPr>
          <w:spacing w:val="-1"/>
        </w:rPr>
        <w:t xml:space="preserve"> </w:t>
      </w:r>
      <w:r>
        <w:t>of</w:t>
      </w:r>
      <w:r>
        <w:rPr>
          <w:spacing w:val="-2"/>
        </w:rPr>
        <w:t xml:space="preserve"> </w:t>
      </w:r>
      <w:r>
        <w:t>the</w:t>
      </w:r>
      <w:r>
        <w:rPr>
          <w:spacing w:val="-4"/>
        </w:rPr>
        <w:t xml:space="preserve"> </w:t>
      </w:r>
      <w:r>
        <w:t>Act, to permit a hospice to enter into an arrangement with another hospice to provide core hospice services or to provide the highly specialized services of a registered professional nurse, in certain circumstances (§418.64).</w:t>
      </w:r>
    </w:p>
    <w:p w:rsidR="007C38F3" w14:paraId="58CA3DBB" w14:textId="77777777">
      <w:pPr>
        <w:pStyle w:val="BodyText"/>
      </w:pPr>
    </w:p>
    <w:p w:rsidR="007C38F3" w14:paraId="61AF06E6" w14:textId="77777777">
      <w:pPr>
        <w:pStyle w:val="BodyText"/>
        <w:ind w:left="720" w:right="755"/>
      </w:pPr>
      <w:r>
        <w:t>Section</w:t>
      </w:r>
      <w:r>
        <w:rPr>
          <w:spacing w:val="-3"/>
        </w:rPr>
        <w:t xml:space="preserve"> </w:t>
      </w:r>
      <w:r>
        <w:t>3132</w:t>
      </w:r>
      <w:r>
        <w:rPr>
          <w:spacing w:val="-3"/>
        </w:rPr>
        <w:t xml:space="preserve"> </w:t>
      </w:r>
      <w:r>
        <w:t>of</w:t>
      </w:r>
      <w:r>
        <w:rPr>
          <w:spacing w:val="-4"/>
        </w:rPr>
        <w:t xml:space="preserve"> </w:t>
      </w:r>
      <w:r>
        <w:t>the</w:t>
      </w:r>
      <w:r>
        <w:rPr>
          <w:spacing w:val="-3"/>
        </w:rPr>
        <w:t xml:space="preserve"> </w:t>
      </w:r>
      <w:r>
        <w:t>Affordable</w:t>
      </w:r>
      <w:r>
        <w:rPr>
          <w:spacing w:val="-3"/>
        </w:rPr>
        <w:t xml:space="preserve"> </w:t>
      </w:r>
      <w:r>
        <w:t>Care</w:t>
      </w:r>
      <w:r>
        <w:rPr>
          <w:spacing w:val="-4"/>
        </w:rPr>
        <w:t xml:space="preserve"> </w:t>
      </w:r>
      <w:r>
        <w:t>Act</w:t>
      </w:r>
      <w:r>
        <w:rPr>
          <w:spacing w:val="-3"/>
        </w:rPr>
        <w:t xml:space="preserve"> </w:t>
      </w:r>
      <w:r>
        <w:t>amended</w:t>
      </w:r>
      <w:r>
        <w:rPr>
          <w:spacing w:val="-1"/>
        </w:rPr>
        <w:t xml:space="preserve"> </w:t>
      </w:r>
      <w:r>
        <w:t>section</w:t>
      </w:r>
      <w:r>
        <w:rPr>
          <w:spacing w:val="-3"/>
        </w:rPr>
        <w:t xml:space="preserve"> </w:t>
      </w:r>
      <w:r>
        <w:t>1814(a)(7)</w:t>
      </w:r>
      <w:r>
        <w:rPr>
          <w:spacing w:val="-5"/>
        </w:rPr>
        <w:t xml:space="preserve"> </w:t>
      </w:r>
      <w:r>
        <w:t>of</w:t>
      </w:r>
      <w:r>
        <w:rPr>
          <w:spacing w:val="-3"/>
        </w:rPr>
        <w:t xml:space="preserve"> </w:t>
      </w:r>
      <w:r>
        <w:t>the</w:t>
      </w:r>
      <w:r>
        <w:rPr>
          <w:spacing w:val="-3"/>
        </w:rPr>
        <w:t xml:space="preserve"> </w:t>
      </w:r>
      <w:r>
        <w:t>Social</w:t>
      </w:r>
      <w:r>
        <w:rPr>
          <w:spacing w:val="-3"/>
        </w:rPr>
        <w:t xml:space="preserve"> </w:t>
      </w:r>
      <w:r>
        <w:t>Security</w:t>
      </w:r>
      <w:r>
        <w:rPr>
          <w:spacing w:val="-3"/>
        </w:rPr>
        <w:t xml:space="preserve"> </w:t>
      </w:r>
      <w:r>
        <w:t>Act</w:t>
      </w:r>
      <w:r>
        <w:rPr>
          <w:spacing w:val="-3"/>
        </w:rPr>
        <w:t xml:space="preserve"> </w:t>
      </w:r>
      <w:r>
        <w:t>to</w:t>
      </w:r>
      <w:r>
        <w:rPr>
          <w:spacing w:val="-3"/>
        </w:rPr>
        <w:t xml:space="preserve"> </w:t>
      </w:r>
      <w:r>
        <w:t>require</w:t>
      </w:r>
      <w:r>
        <w:rPr>
          <w:spacing w:val="-5"/>
        </w:rPr>
        <w:t xml:space="preserve"> </w:t>
      </w:r>
      <w:r>
        <w:t>that</w:t>
      </w:r>
      <w:r>
        <w:rPr>
          <w:spacing w:val="-3"/>
        </w:rPr>
        <w:t xml:space="preserve"> </w:t>
      </w:r>
      <w:r>
        <w:t>a hospice physician or nurse practitioner (NP) must have a face-to-face encounter with the patient prior to the 180th-day recertification, and prior to all subsequent recertifications, to determine continued eligibility for the</w:t>
      </w:r>
    </w:p>
    <w:p w:rsidR="007C38F3" w14:paraId="12A888D6" w14:textId="77777777">
      <w:pPr>
        <w:pStyle w:val="BodyText"/>
        <w:spacing w:before="7"/>
        <w:rPr>
          <w:sz w:val="20"/>
        </w:rPr>
      </w:pPr>
      <w:r>
        <w:rPr>
          <w:noProof/>
          <w:sz w:val="20"/>
        </w:rPr>
        <mc:AlternateContent>
          <mc:Choice Requires="wps">
            <w:drawing>
              <wp:anchor distT="0" distB="0" distL="0" distR="0" simplePos="0" relativeHeight="251662336" behindDoc="1" locked="0" layoutInCell="1" allowOverlap="1">
                <wp:simplePos x="0" y="0"/>
                <wp:positionH relativeFrom="page">
                  <wp:posOffset>457200</wp:posOffset>
                </wp:positionH>
                <wp:positionV relativeFrom="paragraph">
                  <wp:posOffset>165825</wp:posOffset>
                </wp:positionV>
                <wp:extent cx="1829435" cy="6350"/>
                <wp:effectExtent l="0" t="0" r="0" b="0"/>
                <wp:wrapTopAndBottom/>
                <wp:docPr id="3" name="Graphic 3"/>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3" o:spid="_x0000_s1026" style="width:144.05pt;height:0.5pt;margin-top:13.05pt;margin-left:36pt;mso-position-horizontal-relative:page;mso-wrap-distance-bottom:0;mso-wrap-distance-left:0;mso-wrap-distance-right:0;mso-wrap-distance-top:0;mso-wrap-style:square;position:absolute;visibility:visible;v-text-anchor:top;z-index:-251653120" coordsize="1829435,6350" path="m1829054,l,,,6095l1829054,6095l1829054,xe" fillcolor="black" stroked="f">
                <v:path arrowok="t"/>
                <w10:wrap type="topAndBottom"/>
              </v:shape>
            </w:pict>
          </mc:Fallback>
        </mc:AlternateContent>
      </w:r>
    </w:p>
    <w:p w:rsidR="007C38F3" w14:paraId="66964711" w14:textId="77777777">
      <w:pPr>
        <w:pStyle w:val="BodyText"/>
        <w:spacing w:before="126"/>
        <w:rPr>
          <w:sz w:val="16"/>
        </w:rPr>
      </w:pPr>
    </w:p>
    <w:p w:rsidR="007C38F3" w14:paraId="2E314266" w14:textId="77777777">
      <w:pPr>
        <w:spacing w:line="242" w:lineRule="auto"/>
        <w:ind w:left="811" w:right="825" w:hanging="92"/>
        <w:rPr>
          <w:sz w:val="16"/>
        </w:rPr>
      </w:pPr>
      <w:bookmarkStart w:id="3" w:name="_bookmark3"/>
      <w:bookmarkEnd w:id="3"/>
      <w:r>
        <w:rPr>
          <w:position w:val="6"/>
          <w:sz w:val="12"/>
        </w:rPr>
        <w:t>4</w:t>
      </w:r>
      <w:r>
        <w:rPr>
          <w:spacing w:val="8"/>
          <w:position w:val="6"/>
          <w:sz w:val="12"/>
        </w:rPr>
        <w:t xml:space="preserve"> </w:t>
      </w:r>
      <w:r>
        <w:rPr>
          <w:sz w:val="16"/>
        </w:rPr>
        <w:t>“</w:t>
      </w:r>
      <w:hyperlink r:id="rId8">
        <w:r>
          <w:rPr>
            <w:color w:val="0000FF"/>
            <w:sz w:val="16"/>
            <w:u w:val="single" w:color="0000FF"/>
          </w:rPr>
          <w:t>Medicare</w:t>
        </w:r>
        <w:r>
          <w:rPr>
            <w:color w:val="0000FF"/>
            <w:spacing w:val="-4"/>
            <w:sz w:val="16"/>
            <w:u w:val="single" w:color="0000FF"/>
          </w:rPr>
          <w:t xml:space="preserve"> </w:t>
        </w:r>
        <w:r>
          <w:rPr>
            <w:color w:val="0000FF"/>
            <w:sz w:val="16"/>
            <w:u w:val="single" w:color="0000FF"/>
          </w:rPr>
          <w:t>and</w:t>
        </w:r>
        <w:r>
          <w:rPr>
            <w:color w:val="0000FF"/>
            <w:spacing w:val="-3"/>
            <w:sz w:val="16"/>
            <w:u w:val="single" w:color="0000FF"/>
          </w:rPr>
          <w:t xml:space="preserve"> </w:t>
        </w:r>
        <w:r>
          <w:rPr>
            <w:color w:val="0000FF"/>
            <w:sz w:val="16"/>
            <w:u w:val="single" w:color="0000FF"/>
          </w:rPr>
          <w:t>Medicaid</w:t>
        </w:r>
        <w:r>
          <w:rPr>
            <w:color w:val="0000FF"/>
            <w:spacing w:val="-1"/>
            <w:sz w:val="16"/>
            <w:u w:val="single" w:color="0000FF"/>
          </w:rPr>
          <w:t xml:space="preserve"> </w:t>
        </w:r>
        <w:r>
          <w:rPr>
            <w:color w:val="0000FF"/>
            <w:sz w:val="16"/>
            <w:u w:val="single" w:color="0000FF"/>
          </w:rPr>
          <w:t>Programs;</w:t>
        </w:r>
        <w:r>
          <w:rPr>
            <w:color w:val="0000FF"/>
            <w:spacing w:val="-3"/>
            <w:sz w:val="16"/>
            <w:u w:val="single" w:color="0000FF"/>
          </w:rPr>
          <w:t xml:space="preserve"> </w:t>
        </w:r>
        <w:r>
          <w:rPr>
            <w:color w:val="0000FF"/>
            <w:sz w:val="16"/>
            <w:u w:val="single" w:color="0000FF"/>
          </w:rPr>
          <w:t>Policy</w:t>
        </w:r>
        <w:r>
          <w:rPr>
            <w:color w:val="0000FF"/>
            <w:spacing w:val="-1"/>
            <w:sz w:val="16"/>
            <w:u w:val="single" w:color="0000FF"/>
          </w:rPr>
          <w:t xml:space="preserve"> </w:t>
        </w:r>
        <w:r>
          <w:rPr>
            <w:color w:val="0000FF"/>
            <w:sz w:val="16"/>
            <w:u w:val="single" w:color="0000FF"/>
          </w:rPr>
          <w:t>and</w:t>
        </w:r>
        <w:r>
          <w:rPr>
            <w:color w:val="0000FF"/>
            <w:spacing w:val="-3"/>
            <w:sz w:val="16"/>
            <w:u w:val="single" w:color="0000FF"/>
          </w:rPr>
          <w:t xml:space="preserve"> </w:t>
        </w:r>
        <w:r>
          <w:rPr>
            <w:color w:val="0000FF"/>
            <w:sz w:val="16"/>
            <w:u w:val="single" w:color="0000FF"/>
          </w:rPr>
          <w:t>Regulatory</w:t>
        </w:r>
        <w:r>
          <w:rPr>
            <w:color w:val="0000FF"/>
            <w:spacing w:val="-3"/>
            <w:sz w:val="16"/>
            <w:u w:val="single" w:color="0000FF"/>
          </w:rPr>
          <w:t xml:space="preserve"> </w:t>
        </w:r>
        <w:r>
          <w:rPr>
            <w:color w:val="0000FF"/>
            <w:sz w:val="16"/>
            <w:u w:val="single" w:color="0000FF"/>
          </w:rPr>
          <w:t>Changes</w:t>
        </w:r>
        <w:r>
          <w:rPr>
            <w:color w:val="0000FF"/>
            <w:spacing w:val="-4"/>
            <w:sz w:val="16"/>
            <w:u w:val="single" w:color="0000FF"/>
          </w:rPr>
          <w:t xml:space="preserve"> </w:t>
        </w:r>
        <w:r>
          <w:rPr>
            <w:color w:val="0000FF"/>
            <w:sz w:val="16"/>
            <w:u w:val="single" w:color="0000FF"/>
          </w:rPr>
          <w:t>to</w:t>
        </w:r>
        <w:r>
          <w:rPr>
            <w:color w:val="0000FF"/>
            <w:spacing w:val="-3"/>
            <w:sz w:val="16"/>
            <w:u w:val="single" w:color="0000FF"/>
          </w:rPr>
          <w:t xml:space="preserve"> </w:t>
        </w:r>
        <w:r>
          <w:rPr>
            <w:color w:val="0000FF"/>
            <w:sz w:val="16"/>
            <w:u w:val="single" w:color="0000FF"/>
          </w:rPr>
          <w:t>the</w:t>
        </w:r>
        <w:r>
          <w:rPr>
            <w:color w:val="0000FF"/>
            <w:spacing w:val="-4"/>
            <w:sz w:val="16"/>
            <w:u w:val="single" w:color="0000FF"/>
          </w:rPr>
          <w:t xml:space="preserve"> </w:t>
        </w:r>
        <w:r>
          <w:rPr>
            <w:color w:val="0000FF"/>
            <w:sz w:val="16"/>
            <w:u w:val="single" w:color="0000FF"/>
          </w:rPr>
          <w:t>Omnibus</w:t>
        </w:r>
        <w:r>
          <w:rPr>
            <w:color w:val="0000FF"/>
            <w:spacing w:val="-4"/>
            <w:sz w:val="16"/>
            <w:u w:val="single" w:color="0000FF"/>
          </w:rPr>
          <w:t xml:space="preserve"> </w:t>
        </w:r>
        <w:r>
          <w:rPr>
            <w:color w:val="0000FF"/>
            <w:sz w:val="16"/>
            <w:u w:val="single" w:color="0000FF"/>
          </w:rPr>
          <w:t>COVID–19</w:t>
        </w:r>
        <w:r>
          <w:rPr>
            <w:color w:val="0000FF"/>
            <w:spacing w:val="-1"/>
            <w:sz w:val="16"/>
            <w:u w:val="single" w:color="0000FF"/>
          </w:rPr>
          <w:t xml:space="preserve"> </w:t>
        </w:r>
        <w:r>
          <w:rPr>
            <w:color w:val="0000FF"/>
            <w:sz w:val="16"/>
            <w:u w:val="single" w:color="0000FF"/>
          </w:rPr>
          <w:t>Health</w:t>
        </w:r>
        <w:r>
          <w:rPr>
            <w:color w:val="0000FF"/>
            <w:spacing w:val="-3"/>
            <w:sz w:val="16"/>
            <w:u w:val="single" w:color="0000FF"/>
          </w:rPr>
          <w:t xml:space="preserve"> </w:t>
        </w:r>
        <w:r>
          <w:rPr>
            <w:color w:val="0000FF"/>
            <w:sz w:val="16"/>
            <w:u w:val="single" w:color="0000FF"/>
          </w:rPr>
          <w:t>Care</w:t>
        </w:r>
        <w:r>
          <w:rPr>
            <w:color w:val="0000FF"/>
            <w:spacing w:val="-1"/>
            <w:sz w:val="16"/>
            <w:u w:val="single" w:color="0000FF"/>
          </w:rPr>
          <w:t xml:space="preserve"> </w:t>
        </w:r>
        <w:r>
          <w:rPr>
            <w:color w:val="0000FF"/>
            <w:sz w:val="16"/>
            <w:u w:val="single" w:color="0000FF"/>
          </w:rPr>
          <w:t>Staff</w:t>
        </w:r>
        <w:r>
          <w:rPr>
            <w:color w:val="0000FF"/>
            <w:spacing w:val="-3"/>
            <w:sz w:val="16"/>
            <w:u w:val="single" w:color="0000FF"/>
          </w:rPr>
          <w:t xml:space="preserve"> </w:t>
        </w:r>
        <w:r>
          <w:rPr>
            <w:color w:val="0000FF"/>
            <w:sz w:val="16"/>
            <w:u w:val="single" w:color="0000FF"/>
          </w:rPr>
          <w:t>Vaccination</w:t>
        </w:r>
        <w:r>
          <w:rPr>
            <w:color w:val="0000FF"/>
            <w:spacing w:val="-3"/>
            <w:sz w:val="16"/>
            <w:u w:val="single" w:color="0000FF"/>
          </w:rPr>
          <w:t xml:space="preserve"> </w:t>
        </w:r>
        <w:r>
          <w:rPr>
            <w:color w:val="0000FF"/>
            <w:sz w:val="16"/>
            <w:u w:val="single" w:color="0000FF"/>
          </w:rPr>
          <w:t>Requirements;</w:t>
        </w:r>
        <w:r>
          <w:rPr>
            <w:color w:val="0000FF"/>
            <w:spacing w:val="-1"/>
            <w:sz w:val="16"/>
            <w:u w:val="single" w:color="0000FF"/>
          </w:rPr>
          <w:t xml:space="preserve"> </w:t>
        </w:r>
        <w:r>
          <w:rPr>
            <w:color w:val="0000FF"/>
            <w:sz w:val="16"/>
            <w:u w:val="single" w:color="0000FF"/>
          </w:rPr>
          <w:t>Additional</w:t>
        </w:r>
        <w:r>
          <w:rPr>
            <w:color w:val="0000FF"/>
            <w:spacing w:val="-3"/>
            <w:sz w:val="16"/>
            <w:u w:val="single" w:color="0000FF"/>
          </w:rPr>
          <w:t xml:space="preserve"> </w:t>
        </w:r>
        <w:r>
          <w:rPr>
            <w:color w:val="0000FF"/>
            <w:sz w:val="16"/>
            <w:u w:val="single" w:color="0000FF"/>
          </w:rPr>
          <w:t>Policy</w:t>
        </w:r>
        <w:r>
          <w:rPr>
            <w:color w:val="0000FF"/>
            <w:spacing w:val="-3"/>
            <w:sz w:val="16"/>
            <w:u w:val="single" w:color="0000FF"/>
          </w:rPr>
          <w:t xml:space="preserve"> </w:t>
        </w:r>
        <w:r>
          <w:rPr>
            <w:color w:val="0000FF"/>
            <w:sz w:val="16"/>
            <w:u w:val="single" w:color="0000FF"/>
          </w:rPr>
          <w:t>and</w:t>
        </w:r>
      </w:hyperlink>
      <w:r>
        <w:rPr>
          <w:color w:val="0000FF"/>
          <w:spacing w:val="40"/>
          <w:sz w:val="16"/>
        </w:rPr>
        <w:t xml:space="preserve"> </w:t>
      </w:r>
      <w:hyperlink r:id="rId8">
        <w:r>
          <w:rPr>
            <w:color w:val="0000FF"/>
            <w:sz w:val="16"/>
            <w:u w:val="single" w:color="0000FF"/>
          </w:rPr>
          <w:t>Regulatory Changes to the Requirements for Long-Term Care (LTC)</w:t>
        </w:r>
        <w:r>
          <w:rPr>
            <w:color w:val="0000FF"/>
            <w:spacing w:val="-1"/>
            <w:sz w:val="16"/>
            <w:u w:val="single" w:color="0000FF"/>
          </w:rPr>
          <w:t xml:space="preserve"> </w:t>
        </w:r>
        <w:r>
          <w:rPr>
            <w:color w:val="0000FF"/>
            <w:sz w:val="16"/>
            <w:u w:val="single" w:color="0000FF"/>
          </w:rPr>
          <w:t>Facilities and Intermediate Care Facilities for Individuals With Intellectual Disabilities (ICFs–</w:t>
        </w:r>
      </w:hyperlink>
      <w:r>
        <w:rPr>
          <w:color w:val="0000FF"/>
          <w:spacing w:val="40"/>
          <w:sz w:val="16"/>
        </w:rPr>
        <w:t xml:space="preserve"> </w:t>
      </w:r>
      <w:hyperlink r:id="rId8">
        <w:r>
          <w:rPr>
            <w:color w:val="0000FF"/>
            <w:sz w:val="16"/>
            <w:u w:val="single" w:color="0000FF"/>
          </w:rPr>
          <w:t>IID) To Provide COVID–19 Vaccine Education and Offer Vaccinations to Residents, Clients, and Staff; Policy and Regulatory Changes to the Long Term Care</w:t>
        </w:r>
      </w:hyperlink>
      <w:r>
        <w:rPr>
          <w:color w:val="0000FF"/>
          <w:spacing w:val="40"/>
          <w:sz w:val="16"/>
        </w:rPr>
        <w:t xml:space="preserve"> </w:t>
      </w:r>
      <w:hyperlink r:id="rId8">
        <w:r>
          <w:rPr>
            <w:color w:val="0000FF"/>
            <w:sz w:val="16"/>
            <w:u w:val="single" w:color="0000FF"/>
          </w:rPr>
          <w:t>Facility COVID–19 Testing</w:t>
        </w:r>
        <w:r>
          <w:rPr>
            <w:sz w:val="16"/>
          </w:rPr>
          <w:t>,</w:t>
        </w:r>
      </w:hyperlink>
      <w:r>
        <w:rPr>
          <w:sz w:val="16"/>
        </w:rPr>
        <w:t>” 88 FR 36485, 36510 (June 5, 2023).</w:t>
      </w:r>
    </w:p>
    <w:p w:rsidR="007C38F3" w14:paraId="32CD1A1F" w14:textId="77777777">
      <w:pPr>
        <w:spacing w:line="242" w:lineRule="auto"/>
        <w:rPr>
          <w:sz w:val="16"/>
        </w:rPr>
        <w:sectPr>
          <w:pgSz w:w="12240" w:h="15840"/>
          <w:pgMar w:top="620" w:right="0" w:bottom="1920" w:left="0" w:header="0" w:footer="1733" w:gutter="0"/>
          <w:cols w:space="720"/>
        </w:sectPr>
      </w:pPr>
    </w:p>
    <w:p w:rsidR="007C38F3" w14:paraId="016FF3A7" w14:textId="77777777">
      <w:pPr>
        <w:pStyle w:val="BodyText"/>
        <w:spacing w:before="79"/>
        <w:ind w:left="720" w:right="788"/>
      </w:pPr>
      <w:r>
        <w:t>hospice</w:t>
      </w:r>
      <w:r>
        <w:rPr>
          <w:spacing w:val="-4"/>
        </w:rPr>
        <w:t xml:space="preserve"> </w:t>
      </w:r>
      <w:r>
        <w:t>benefit.</w:t>
      </w:r>
      <w:r>
        <w:rPr>
          <w:spacing w:val="-3"/>
        </w:rPr>
        <w:t xml:space="preserve"> </w:t>
      </w:r>
      <w:r>
        <w:t>The</w:t>
      </w:r>
      <w:r>
        <w:rPr>
          <w:spacing w:val="-4"/>
        </w:rPr>
        <w:t xml:space="preserve"> </w:t>
      </w:r>
      <w:r>
        <w:t>Affordable</w:t>
      </w:r>
      <w:r>
        <w:rPr>
          <w:spacing w:val="-3"/>
        </w:rPr>
        <w:t xml:space="preserve"> </w:t>
      </w:r>
      <w:r>
        <w:t>Care</w:t>
      </w:r>
      <w:r>
        <w:rPr>
          <w:spacing w:val="-4"/>
        </w:rPr>
        <w:t xml:space="preserve"> </w:t>
      </w:r>
      <w:r>
        <w:t>Act</w:t>
      </w:r>
      <w:r>
        <w:rPr>
          <w:spacing w:val="-3"/>
        </w:rPr>
        <w:t xml:space="preserve"> </w:t>
      </w:r>
      <w:r>
        <w:t>also</w:t>
      </w:r>
      <w:r>
        <w:rPr>
          <w:spacing w:val="-3"/>
        </w:rPr>
        <w:t xml:space="preserve"> </w:t>
      </w:r>
      <w:r>
        <w:t>requires</w:t>
      </w:r>
      <w:r>
        <w:rPr>
          <w:spacing w:val="-3"/>
        </w:rPr>
        <w:t xml:space="preserve"> </w:t>
      </w:r>
      <w:r>
        <w:t>that</w:t>
      </w:r>
      <w:r>
        <w:rPr>
          <w:spacing w:val="-3"/>
        </w:rPr>
        <w:t xml:space="preserve"> </w:t>
      </w:r>
      <w:r>
        <w:t>the</w:t>
      </w:r>
      <w:r>
        <w:rPr>
          <w:spacing w:val="-4"/>
        </w:rPr>
        <w:t xml:space="preserve"> </w:t>
      </w:r>
      <w:r>
        <w:t>physician</w:t>
      </w:r>
      <w:r>
        <w:rPr>
          <w:spacing w:val="-3"/>
        </w:rPr>
        <w:t xml:space="preserve"> </w:t>
      </w:r>
      <w:r>
        <w:t>or</w:t>
      </w:r>
      <w:r>
        <w:rPr>
          <w:spacing w:val="-3"/>
        </w:rPr>
        <w:t xml:space="preserve"> </w:t>
      </w:r>
      <w:r>
        <w:t>NP</w:t>
      </w:r>
      <w:r>
        <w:rPr>
          <w:spacing w:val="-3"/>
        </w:rPr>
        <w:t xml:space="preserve"> </w:t>
      </w:r>
      <w:r>
        <w:t>who</w:t>
      </w:r>
      <w:r>
        <w:rPr>
          <w:spacing w:val="-3"/>
        </w:rPr>
        <w:t xml:space="preserve"> </w:t>
      </w:r>
      <w:r>
        <w:t>had</w:t>
      </w:r>
      <w:r>
        <w:rPr>
          <w:spacing w:val="-3"/>
        </w:rPr>
        <w:t xml:space="preserve"> </w:t>
      </w:r>
      <w:r>
        <w:t>the</w:t>
      </w:r>
      <w:r>
        <w:rPr>
          <w:spacing w:val="-3"/>
        </w:rPr>
        <w:t xml:space="preserve"> </w:t>
      </w:r>
      <w:r>
        <w:t>encounter</w:t>
      </w:r>
      <w:r>
        <w:rPr>
          <w:spacing w:val="-4"/>
        </w:rPr>
        <w:t xml:space="preserve"> </w:t>
      </w:r>
      <w:r>
        <w:t>attest that such a visit took place.</w:t>
      </w:r>
    </w:p>
    <w:p w:rsidR="007C38F3" w14:paraId="3EE2FFB8" w14:textId="77777777">
      <w:pPr>
        <w:pStyle w:val="BodyText"/>
      </w:pPr>
    </w:p>
    <w:p w:rsidR="007C38F3" w14:paraId="25791C93" w14:textId="77777777">
      <w:pPr>
        <w:pStyle w:val="ListParagraph"/>
        <w:numPr>
          <w:ilvl w:val="1"/>
          <w:numId w:val="14"/>
        </w:numPr>
        <w:tabs>
          <w:tab w:val="left" w:pos="1151"/>
        </w:tabs>
        <w:ind w:left="1151" w:hanging="431"/>
        <w:jc w:val="left"/>
        <w:rPr>
          <w:sz w:val="24"/>
        </w:rPr>
      </w:pPr>
      <w:r>
        <w:rPr>
          <w:sz w:val="24"/>
          <w:u w:val="single"/>
        </w:rPr>
        <w:t>Information</w:t>
      </w:r>
      <w:r>
        <w:rPr>
          <w:spacing w:val="-4"/>
          <w:sz w:val="24"/>
          <w:u w:val="single"/>
        </w:rPr>
        <w:t xml:space="preserve"> </w:t>
      </w:r>
      <w:r>
        <w:rPr>
          <w:spacing w:val="-2"/>
          <w:sz w:val="24"/>
          <w:u w:val="single"/>
        </w:rPr>
        <w:t>Users</w:t>
      </w:r>
    </w:p>
    <w:p w:rsidR="007C38F3" w14:paraId="3249F378" w14:textId="77777777">
      <w:pPr>
        <w:pStyle w:val="BodyText"/>
      </w:pPr>
    </w:p>
    <w:p w:rsidR="007C38F3" w14:paraId="5A0E01AF" w14:textId="77777777">
      <w:pPr>
        <w:pStyle w:val="BodyText"/>
        <w:ind w:left="720" w:right="788"/>
      </w:pPr>
      <w:r>
        <w:t>The primary users of this information will be Federal and State agency surveyors for determining through the survey</w:t>
      </w:r>
      <w:r>
        <w:rPr>
          <w:spacing w:val="-3"/>
        </w:rPr>
        <w:t xml:space="preserve"> </w:t>
      </w:r>
      <w:r>
        <w:t>process,</w:t>
      </w:r>
      <w:r>
        <w:rPr>
          <w:spacing w:val="-2"/>
        </w:rPr>
        <w:t xml:space="preserve"> </w:t>
      </w:r>
      <w:r>
        <w:t>whether</w:t>
      </w:r>
      <w:r>
        <w:rPr>
          <w:spacing w:val="-2"/>
        </w:rPr>
        <w:t xml:space="preserve"> </w:t>
      </w:r>
      <w:r>
        <w:t>a</w:t>
      </w:r>
      <w:r>
        <w:rPr>
          <w:spacing w:val="-4"/>
        </w:rPr>
        <w:t xml:space="preserve"> </w:t>
      </w:r>
      <w:r>
        <w:t>hospice</w:t>
      </w:r>
      <w:r>
        <w:rPr>
          <w:spacing w:val="-4"/>
        </w:rPr>
        <w:t xml:space="preserve"> </w:t>
      </w:r>
      <w:r>
        <w:t>qualifies</w:t>
      </w:r>
      <w:r>
        <w:rPr>
          <w:spacing w:val="-1"/>
        </w:rPr>
        <w:t xml:space="preserve"> </w:t>
      </w:r>
      <w:r>
        <w:t>for</w:t>
      </w:r>
      <w:r>
        <w:rPr>
          <w:spacing w:val="-5"/>
        </w:rPr>
        <w:t xml:space="preserve"> </w:t>
      </w:r>
      <w:r>
        <w:t>approval</w:t>
      </w:r>
      <w:r>
        <w:rPr>
          <w:spacing w:val="-3"/>
        </w:rPr>
        <w:t xml:space="preserve"> </w:t>
      </w:r>
      <w:r>
        <w:t>or</w:t>
      </w:r>
      <w:r>
        <w:rPr>
          <w:spacing w:val="-3"/>
        </w:rPr>
        <w:t xml:space="preserve"> </w:t>
      </w:r>
      <w:r>
        <w:t>re-approval</w:t>
      </w:r>
      <w:r>
        <w:rPr>
          <w:spacing w:val="-3"/>
        </w:rPr>
        <w:t xml:space="preserve"> </w:t>
      </w:r>
      <w:r>
        <w:t>under</w:t>
      </w:r>
      <w:r>
        <w:rPr>
          <w:spacing w:val="-4"/>
        </w:rPr>
        <w:t xml:space="preserve"> </w:t>
      </w:r>
      <w:r>
        <w:t>Medicare.</w:t>
      </w:r>
      <w:r>
        <w:rPr>
          <w:spacing w:val="-3"/>
        </w:rPr>
        <w:t xml:space="preserve"> </w:t>
      </w:r>
      <w:r>
        <w:t>Surveyors</w:t>
      </w:r>
      <w:r>
        <w:rPr>
          <w:spacing w:val="-2"/>
        </w:rPr>
        <w:t xml:space="preserve"> </w:t>
      </w:r>
      <w:r>
        <w:t>make</w:t>
      </w:r>
      <w:r>
        <w:rPr>
          <w:spacing w:val="-5"/>
        </w:rPr>
        <w:t xml:space="preserve"> </w:t>
      </w:r>
      <w:r>
        <w:t>an</w:t>
      </w:r>
      <w:r>
        <w:rPr>
          <w:spacing w:val="-3"/>
        </w:rPr>
        <w:t xml:space="preserve"> </w:t>
      </w:r>
      <w:r>
        <w:t>in- person visit to hospices to conduct their survey.</w:t>
      </w:r>
    </w:p>
    <w:p w:rsidR="007C38F3" w14:paraId="66636E2A" w14:textId="77777777">
      <w:pPr>
        <w:pStyle w:val="BodyText"/>
      </w:pPr>
    </w:p>
    <w:p w:rsidR="007C38F3" w14:paraId="0F862810" w14:textId="77777777">
      <w:pPr>
        <w:pStyle w:val="BodyText"/>
        <w:ind w:left="720" w:right="788"/>
      </w:pPr>
      <w:r>
        <w:t>CMS and its contractors will use this information for reviewing claims as a basis for determining whether the patient is eligible for the Medicare hospice benefit and whether the claim meets criteria for coverage and Medicare payment. Lastly, the information will be used by hospices for assuring their own compliance with all requirements</w:t>
      </w:r>
      <w:r>
        <w:rPr>
          <w:spacing w:val="-3"/>
        </w:rPr>
        <w:t xml:space="preserve"> </w:t>
      </w:r>
      <w:r>
        <w:t>to</w:t>
      </w:r>
      <w:r>
        <w:rPr>
          <w:spacing w:val="-3"/>
        </w:rPr>
        <w:t xml:space="preserve"> </w:t>
      </w:r>
      <w:r>
        <w:t>assist</w:t>
      </w:r>
      <w:r>
        <w:rPr>
          <w:spacing w:val="-3"/>
        </w:rPr>
        <w:t xml:space="preserve"> </w:t>
      </w:r>
      <w:r>
        <w:t>in</w:t>
      </w:r>
      <w:r>
        <w:rPr>
          <w:spacing w:val="-3"/>
        </w:rPr>
        <w:t xml:space="preserve"> </w:t>
      </w:r>
      <w:r>
        <w:t>guiding</w:t>
      </w:r>
      <w:r>
        <w:rPr>
          <w:spacing w:val="-3"/>
        </w:rPr>
        <w:t xml:space="preserve"> </w:t>
      </w:r>
      <w:r>
        <w:t>their</w:t>
      </w:r>
      <w:r>
        <w:rPr>
          <w:spacing w:val="-4"/>
        </w:rPr>
        <w:t xml:space="preserve"> </w:t>
      </w:r>
      <w:r>
        <w:t>patient</w:t>
      </w:r>
      <w:r>
        <w:rPr>
          <w:spacing w:val="-3"/>
        </w:rPr>
        <w:t xml:space="preserve"> </w:t>
      </w:r>
      <w:r>
        <w:t>care</w:t>
      </w:r>
      <w:r>
        <w:rPr>
          <w:spacing w:val="-3"/>
        </w:rPr>
        <w:t xml:space="preserve"> </w:t>
      </w:r>
      <w:r>
        <w:t>and</w:t>
      </w:r>
      <w:r>
        <w:rPr>
          <w:spacing w:val="-3"/>
        </w:rPr>
        <w:t xml:space="preserve"> </w:t>
      </w:r>
      <w:r>
        <w:t>quality</w:t>
      </w:r>
      <w:r>
        <w:rPr>
          <w:spacing w:val="-3"/>
        </w:rPr>
        <w:t xml:space="preserve"> </w:t>
      </w:r>
      <w:r>
        <w:t>programs.</w:t>
      </w:r>
      <w:r>
        <w:rPr>
          <w:spacing w:val="-3"/>
        </w:rPr>
        <w:t xml:space="preserve"> </w:t>
      </w:r>
      <w:r>
        <w:t>There</w:t>
      </w:r>
      <w:r>
        <w:rPr>
          <w:spacing w:val="-4"/>
        </w:rPr>
        <w:t xml:space="preserve"> </w:t>
      </w:r>
      <w:r>
        <w:t>were</w:t>
      </w:r>
      <w:r>
        <w:rPr>
          <w:spacing w:val="-4"/>
        </w:rPr>
        <w:t xml:space="preserve"> </w:t>
      </w:r>
      <w:r>
        <w:t>7,356</w:t>
      </w:r>
      <w:r>
        <w:rPr>
          <w:spacing w:val="-3"/>
        </w:rPr>
        <w:t xml:space="preserve"> </w:t>
      </w:r>
      <w:r>
        <w:t>hospice</w:t>
      </w:r>
      <w:r>
        <w:rPr>
          <w:spacing w:val="-2"/>
        </w:rPr>
        <w:t xml:space="preserve"> </w:t>
      </w:r>
      <w:r>
        <w:t>providers</w:t>
      </w:r>
      <w:r>
        <w:rPr>
          <w:spacing w:val="-4"/>
        </w:rPr>
        <w:t xml:space="preserve"> </w:t>
      </w:r>
      <w:r>
        <w:t xml:space="preserve">in Fiscal Year 2023 that must meet the CoPs </w:t>
      </w:r>
      <w:r>
        <w:t>in order to</w:t>
      </w:r>
      <w:r>
        <w:t xml:space="preserve"> receive payment for services provided to Medicare </w:t>
      </w:r>
      <w:r>
        <w:rPr>
          <w:spacing w:val="-2"/>
        </w:rPr>
        <w:t>patients.</w:t>
      </w:r>
    </w:p>
    <w:p w:rsidR="007C38F3" w14:paraId="28BBA962" w14:textId="77777777">
      <w:pPr>
        <w:pStyle w:val="BodyText"/>
        <w:spacing w:before="1"/>
      </w:pPr>
    </w:p>
    <w:p w:rsidR="007C38F3" w14:paraId="425DD796" w14:textId="77777777">
      <w:pPr>
        <w:pStyle w:val="ListParagraph"/>
        <w:numPr>
          <w:ilvl w:val="1"/>
          <w:numId w:val="14"/>
        </w:numPr>
        <w:tabs>
          <w:tab w:val="left" w:pos="1151"/>
        </w:tabs>
        <w:ind w:left="1151" w:hanging="431"/>
        <w:jc w:val="left"/>
        <w:rPr>
          <w:sz w:val="24"/>
        </w:rPr>
      </w:pPr>
      <w:r>
        <w:rPr>
          <w:sz w:val="24"/>
          <w:u w:val="single"/>
        </w:rPr>
        <w:t>Improved</w:t>
      </w:r>
      <w:r>
        <w:rPr>
          <w:spacing w:val="-2"/>
          <w:sz w:val="24"/>
          <w:u w:val="single"/>
        </w:rPr>
        <w:t xml:space="preserve"> </w:t>
      </w:r>
      <w:r>
        <w:rPr>
          <w:sz w:val="24"/>
          <w:u w:val="single"/>
        </w:rPr>
        <w:t>Information</w:t>
      </w:r>
      <w:r>
        <w:rPr>
          <w:spacing w:val="-4"/>
          <w:sz w:val="24"/>
          <w:u w:val="single"/>
        </w:rPr>
        <w:t xml:space="preserve"> </w:t>
      </w:r>
      <w:r>
        <w:rPr>
          <w:spacing w:val="-2"/>
          <w:sz w:val="24"/>
          <w:u w:val="single"/>
        </w:rPr>
        <w:t>Technology</w:t>
      </w:r>
    </w:p>
    <w:p w:rsidR="007C38F3" w14:paraId="25247E2B" w14:textId="77777777">
      <w:pPr>
        <w:pStyle w:val="BodyText"/>
      </w:pPr>
    </w:p>
    <w:p w:rsidR="007C38F3" w14:paraId="040907F3" w14:textId="77777777">
      <w:pPr>
        <w:pStyle w:val="BodyText"/>
        <w:ind w:left="720" w:right="788"/>
      </w:pPr>
      <w:r>
        <w:t xml:space="preserve">Hospices may use various information technologies to comply with the requirements and store and manage patient medical records </w:t>
      </w:r>
      <w:r>
        <w:t>as long as</w:t>
      </w:r>
      <w:r>
        <w:t xml:space="preserve"> they are consistent with the existing confidentiality in record-keeping regulations</w:t>
      </w:r>
      <w:r>
        <w:rPr>
          <w:spacing w:val="-3"/>
        </w:rPr>
        <w:t xml:space="preserve"> </w:t>
      </w:r>
      <w:r>
        <w:t>at</w:t>
      </w:r>
      <w:r>
        <w:rPr>
          <w:spacing w:val="-3"/>
        </w:rPr>
        <w:t xml:space="preserve"> </w:t>
      </w:r>
      <w:r>
        <w:t>42</w:t>
      </w:r>
      <w:r>
        <w:rPr>
          <w:spacing w:val="-3"/>
        </w:rPr>
        <w:t xml:space="preserve"> </w:t>
      </w:r>
      <w:r>
        <w:t>CFR</w:t>
      </w:r>
      <w:r>
        <w:rPr>
          <w:spacing w:val="-2"/>
        </w:rPr>
        <w:t xml:space="preserve"> </w:t>
      </w:r>
      <w:r>
        <w:t>§418.104(c).</w:t>
      </w:r>
      <w:r>
        <w:rPr>
          <w:spacing w:val="-3"/>
        </w:rPr>
        <w:t xml:space="preserve"> </w:t>
      </w:r>
      <w:r>
        <w:t>Hospices</w:t>
      </w:r>
      <w:r>
        <w:rPr>
          <w:spacing w:val="-3"/>
        </w:rPr>
        <w:t xml:space="preserve"> </w:t>
      </w:r>
      <w:r>
        <w:t>are</w:t>
      </w:r>
      <w:r>
        <w:rPr>
          <w:spacing w:val="-4"/>
        </w:rPr>
        <w:t xml:space="preserve"> </w:t>
      </w:r>
      <w:r>
        <w:t>encouraged</w:t>
      </w:r>
      <w:r>
        <w:rPr>
          <w:spacing w:val="-3"/>
        </w:rPr>
        <w:t xml:space="preserve"> </w:t>
      </w:r>
      <w:r>
        <w:t>to</w:t>
      </w:r>
      <w:r>
        <w:rPr>
          <w:spacing w:val="-3"/>
        </w:rPr>
        <w:t xml:space="preserve"> </w:t>
      </w:r>
      <w:r>
        <w:t>take</w:t>
      </w:r>
      <w:r>
        <w:rPr>
          <w:spacing w:val="-4"/>
        </w:rPr>
        <w:t xml:space="preserve"> </w:t>
      </w:r>
      <w:r>
        <w:t>advantage</w:t>
      </w:r>
      <w:r>
        <w:rPr>
          <w:spacing w:val="-5"/>
        </w:rPr>
        <w:t xml:space="preserve"> </w:t>
      </w:r>
      <w:r>
        <w:t>of</w:t>
      </w:r>
      <w:r>
        <w:rPr>
          <w:spacing w:val="-3"/>
        </w:rPr>
        <w:t xml:space="preserve"> </w:t>
      </w:r>
      <w:r>
        <w:t>any</w:t>
      </w:r>
      <w:r>
        <w:rPr>
          <w:spacing w:val="-3"/>
        </w:rPr>
        <w:t xml:space="preserve"> </w:t>
      </w:r>
      <w:r>
        <w:t>technological</w:t>
      </w:r>
      <w:r>
        <w:rPr>
          <w:spacing w:val="-1"/>
        </w:rPr>
        <w:t xml:space="preserve"> </w:t>
      </w:r>
      <w:r>
        <w:t>advances that they find appropriate for their needs.</w:t>
      </w:r>
    </w:p>
    <w:p w:rsidR="007C38F3" w14:paraId="69829DF6" w14:textId="77777777">
      <w:pPr>
        <w:pStyle w:val="BodyText"/>
      </w:pPr>
    </w:p>
    <w:p w:rsidR="007C38F3" w14:paraId="52F2D868" w14:textId="77777777">
      <w:pPr>
        <w:pStyle w:val="ListParagraph"/>
        <w:numPr>
          <w:ilvl w:val="1"/>
          <w:numId w:val="14"/>
        </w:numPr>
        <w:tabs>
          <w:tab w:val="left" w:pos="1151"/>
        </w:tabs>
        <w:ind w:left="1151" w:hanging="431"/>
        <w:jc w:val="left"/>
        <w:rPr>
          <w:sz w:val="24"/>
        </w:rPr>
      </w:pPr>
      <w:r>
        <w:rPr>
          <w:sz w:val="24"/>
          <w:u w:val="single"/>
        </w:rPr>
        <w:t>Duplication</w:t>
      </w:r>
      <w:r>
        <w:rPr>
          <w:spacing w:val="-1"/>
          <w:sz w:val="24"/>
          <w:u w:val="single"/>
        </w:rPr>
        <w:t xml:space="preserve"> </w:t>
      </w:r>
      <w:r>
        <w:rPr>
          <w:sz w:val="24"/>
          <w:u w:val="single"/>
        </w:rPr>
        <w:t>of</w:t>
      </w:r>
      <w:r>
        <w:rPr>
          <w:spacing w:val="-2"/>
          <w:sz w:val="24"/>
          <w:u w:val="single"/>
        </w:rPr>
        <w:t xml:space="preserve"> Efforts</w:t>
      </w:r>
    </w:p>
    <w:p w:rsidR="007C38F3" w14:paraId="4964F927" w14:textId="77777777">
      <w:pPr>
        <w:pStyle w:val="BodyText"/>
      </w:pPr>
    </w:p>
    <w:p w:rsidR="007C38F3" w14:paraId="41B7322C" w14:textId="77777777">
      <w:pPr>
        <w:pStyle w:val="BodyText"/>
        <w:ind w:left="720" w:right="742"/>
      </w:pPr>
      <w:r>
        <w:t>There</w:t>
      </w:r>
      <w:r>
        <w:rPr>
          <w:spacing w:val="-4"/>
        </w:rPr>
        <w:t xml:space="preserve"> </w:t>
      </w:r>
      <w:r>
        <w:t>is</w:t>
      </w:r>
      <w:r>
        <w:rPr>
          <w:spacing w:val="-3"/>
        </w:rPr>
        <w:t xml:space="preserve"> </w:t>
      </w:r>
      <w:r>
        <w:t>no</w:t>
      </w:r>
      <w:r>
        <w:rPr>
          <w:spacing w:val="-3"/>
        </w:rPr>
        <w:t xml:space="preserve"> </w:t>
      </w:r>
      <w:r>
        <w:t>duplication</w:t>
      </w:r>
      <w:r>
        <w:rPr>
          <w:spacing w:val="-3"/>
        </w:rPr>
        <w:t xml:space="preserve"> </w:t>
      </w:r>
      <w:r>
        <w:t>of</w:t>
      </w:r>
      <w:r>
        <w:rPr>
          <w:spacing w:val="-3"/>
        </w:rPr>
        <w:t xml:space="preserve"> </w:t>
      </w:r>
      <w:r>
        <w:t>information.</w:t>
      </w:r>
      <w:r>
        <w:rPr>
          <w:spacing w:val="-1"/>
        </w:rPr>
        <w:t xml:space="preserve"> </w:t>
      </w:r>
      <w:r>
        <w:t>These</w:t>
      </w:r>
      <w:r>
        <w:rPr>
          <w:spacing w:val="-2"/>
        </w:rPr>
        <w:t xml:space="preserve"> </w:t>
      </w:r>
      <w:r>
        <w:t>requirements</w:t>
      </w:r>
      <w:r>
        <w:rPr>
          <w:spacing w:val="-3"/>
        </w:rPr>
        <w:t xml:space="preserve"> </w:t>
      </w:r>
      <w:r>
        <w:t>are</w:t>
      </w:r>
      <w:r>
        <w:rPr>
          <w:spacing w:val="-4"/>
        </w:rPr>
        <w:t xml:space="preserve"> </w:t>
      </w:r>
      <w:r>
        <w:t>specified</w:t>
      </w:r>
      <w:r>
        <w:rPr>
          <w:spacing w:val="-3"/>
        </w:rPr>
        <w:t xml:space="preserve"> </w:t>
      </w:r>
      <w:r>
        <w:t>in</w:t>
      </w:r>
      <w:r>
        <w:rPr>
          <w:spacing w:val="-1"/>
        </w:rPr>
        <w:t xml:space="preserve"> </w:t>
      </w:r>
      <w:r>
        <w:t>a</w:t>
      </w:r>
      <w:r>
        <w:rPr>
          <w:spacing w:val="-4"/>
        </w:rPr>
        <w:t xml:space="preserve"> </w:t>
      </w:r>
      <w:r>
        <w:t>way</w:t>
      </w:r>
      <w:r>
        <w:rPr>
          <w:spacing w:val="-3"/>
        </w:rPr>
        <w:t xml:space="preserve"> </w:t>
      </w:r>
      <w:r>
        <w:t>that</w:t>
      </w:r>
      <w:r>
        <w:rPr>
          <w:spacing w:val="-3"/>
        </w:rPr>
        <w:t xml:space="preserve"> </w:t>
      </w:r>
      <w:r>
        <w:t>does</w:t>
      </w:r>
      <w:r>
        <w:rPr>
          <w:spacing w:val="-3"/>
        </w:rPr>
        <w:t xml:space="preserve"> </w:t>
      </w:r>
      <w:r>
        <w:t>not</w:t>
      </w:r>
      <w:r>
        <w:rPr>
          <w:spacing w:val="-3"/>
        </w:rPr>
        <w:t xml:space="preserve"> </w:t>
      </w:r>
      <w:r>
        <w:t>require</w:t>
      </w:r>
      <w:r>
        <w:rPr>
          <w:spacing w:val="-2"/>
        </w:rPr>
        <w:t xml:space="preserve"> </w:t>
      </w:r>
      <w:r>
        <w:t xml:space="preserve">facilities to duplicate their efforts. If a facility already meets the requirements and maintains these general records, regardless of format, they </w:t>
      </w:r>
      <w:r>
        <w:t>are in compliance</w:t>
      </w:r>
      <w:r>
        <w:t>. The general nature of the requirements makes variations in the substance and format of these records, from one facility to another, acceptable.</w:t>
      </w:r>
    </w:p>
    <w:p w:rsidR="007C38F3" w14:paraId="2C0C9621" w14:textId="77777777">
      <w:pPr>
        <w:pStyle w:val="BodyText"/>
        <w:spacing w:before="1"/>
      </w:pPr>
    </w:p>
    <w:p w:rsidR="007C38F3" w14:paraId="79E84926" w14:textId="77777777">
      <w:pPr>
        <w:pStyle w:val="ListParagraph"/>
        <w:numPr>
          <w:ilvl w:val="1"/>
          <w:numId w:val="14"/>
        </w:numPr>
        <w:tabs>
          <w:tab w:val="left" w:pos="1151"/>
        </w:tabs>
        <w:ind w:left="1151" w:hanging="431"/>
        <w:jc w:val="left"/>
        <w:rPr>
          <w:sz w:val="24"/>
        </w:rPr>
      </w:pPr>
      <w:r>
        <w:rPr>
          <w:sz w:val="24"/>
          <w:u w:val="single"/>
        </w:rPr>
        <w:t xml:space="preserve">Small </w:t>
      </w:r>
      <w:r>
        <w:rPr>
          <w:spacing w:val="-2"/>
          <w:sz w:val="24"/>
          <w:u w:val="single"/>
        </w:rPr>
        <w:t>Business</w:t>
      </w:r>
    </w:p>
    <w:p w:rsidR="007C38F3" w14:paraId="5F4B3CDA" w14:textId="77777777">
      <w:pPr>
        <w:pStyle w:val="BodyText"/>
      </w:pPr>
    </w:p>
    <w:p w:rsidR="007C38F3" w14:paraId="646A4F62" w14:textId="77777777">
      <w:pPr>
        <w:pStyle w:val="BodyText"/>
        <w:ind w:left="720" w:right="744"/>
      </w:pPr>
      <w:r>
        <w:t>This</w:t>
      </w:r>
      <w:r>
        <w:rPr>
          <w:spacing w:val="-3"/>
        </w:rPr>
        <w:t xml:space="preserve"> </w:t>
      </w:r>
      <w:r>
        <w:t>information</w:t>
      </w:r>
      <w:r>
        <w:rPr>
          <w:spacing w:val="-3"/>
        </w:rPr>
        <w:t xml:space="preserve"> </w:t>
      </w:r>
      <w:r>
        <w:t>collection</w:t>
      </w:r>
      <w:r>
        <w:rPr>
          <w:spacing w:val="-3"/>
        </w:rPr>
        <w:t xml:space="preserve"> </w:t>
      </w:r>
      <w:r>
        <w:t>affects</w:t>
      </w:r>
      <w:r>
        <w:rPr>
          <w:spacing w:val="-3"/>
        </w:rPr>
        <w:t xml:space="preserve"> </w:t>
      </w:r>
      <w:r>
        <w:t>small</w:t>
      </w:r>
      <w:r>
        <w:rPr>
          <w:spacing w:val="-3"/>
        </w:rPr>
        <w:t xml:space="preserve"> </w:t>
      </w:r>
      <w:r>
        <w:t>businesses.</w:t>
      </w:r>
      <w:r>
        <w:rPr>
          <w:spacing w:val="-3"/>
        </w:rPr>
        <w:t xml:space="preserve"> </w:t>
      </w:r>
      <w:r>
        <w:t>However,</w:t>
      </w:r>
      <w:r>
        <w:rPr>
          <w:spacing w:val="-4"/>
        </w:rPr>
        <w:t xml:space="preserve"> </w:t>
      </w:r>
      <w:r>
        <w:t>the</w:t>
      </w:r>
      <w:r>
        <w:rPr>
          <w:spacing w:val="-4"/>
        </w:rPr>
        <w:t xml:space="preserve"> </w:t>
      </w:r>
      <w:r>
        <w:t>general</w:t>
      </w:r>
      <w:r>
        <w:rPr>
          <w:spacing w:val="-3"/>
        </w:rPr>
        <w:t xml:space="preserve"> </w:t>
      </w:r>
      <w:r>
        <w:t>nature</w:t>
      </w:r>
      <w:r>
        <w:rPr>
          <w:spacing w:val="-4"/>
        </w:rPr>
        <w:t xml:space="preserve"> </w:t>
      </w:r>
      <w:r>
        <w:t>of</w:t>
      </w:r>
      <w:r>
        <w:rPr>
          <w:spacing w:val="-3"/>
        </w:rPr>
        <w:t xml:space="preserve"> </w:t>
      </w:r>
      <w:r>
        <w:t>the</w:t>
      </w:r>
      <w:r>
        <w:rPr>
          <w:spacing w:val="-3"/>
        </w:rPr>
        <w:t xml:space="preserve"> </w:t>
      </w:r>
      <w:r>
        <w:t>requirements</w:t>
      </w:r>
      <w:r>
        <w:rPr>
          <w:spacing w:val="-3"/>
        </w:rPr>
        <w:t xml:space="preserve"> </w:t>
      </w:r>
      <w:r>
        <w:t>allows</w:t>
      </w:r>
      <w:r>
        <w:rPr>
          <w:spacing w:val="-3"/>
        </w:rPr>
        <w:t xml:space="preserve"> </w:t>
      </w:r>
      <w:r>
        <w:t>the flexibility</w:t>
      </w:r>
      <w:r>
        <w:t xml:space="preserve"> for small businesses to meet the requirements in a way that is consistent with their existing</w:t>
      </w:r>
      <w:r>
        <w:rPr>
          <w:spacing w:val="40"/>
        </w:rPr>
        <w:t xml:space="preserve"> </w:t>
      </w:r>
      <w:r>
        <w:rPr>
          <w:spacing w:val="-2"/>
        </w:rPr>
        <w:t>operations.</w:t>
      </w:r>
    </w:p>
    <w:p w:rsidR="007C38F3" w14:paraId="5D745AC9" w14:textId="77777777">
      <w:pPr>
        <w:pStyle w:val="BodyText"/>
      </w:pPr>
    </w:p>
    <w:p w:rsidR="007C38F3" w14:paraId="53CBB858" w14:textId="77777777">
      <w:pPr>
        <w:pStyle w:val="ListParagraph"/>
        <w:numPr>
          <w:ilvl w:val="1"/>
          <w:numId w:val="14"/>
        </w:numPr>
        <w:tabs>
          <w:tab w:val="left" w:pos="1151"/>
        </w:tabs>
        <w:ind w:left="1151" w:hanging="431"/>
        <w:jc w:val="left"/>
        <w:rPr>
          <w:sz w:val="24"/>
        </w:rPr>
      </w:pPr>
      <w:r>
        <w:rPr>
          <w:sz w:val="24"/>
          <w:u w:val="single"/>
        </w:rPr>
        <w:t>Less</w:t>
      </w:r>
      <w:r>
        <w:rPr>
          <w:spacing w:val="-2"/>
          <w:sz w:val="24"/>
          <w:u w:val="single"/>
        </w:rPr>
        <w:t xml:space="preserve"> </w:t>
      </w:r>
      <w:r>
        <w:rPr>
          <w:sz w:val="24"/>
          <w:u w:val="single"/>
        </w:rPr>
        <w:t>Frequent</w:t>
      </w:r>
      <w:r>
        <w:rPr>
          <w:spacing w:val="-1"/>
          <w:sz w:val="24"/>
          <w:u w:val="single"/>
        </w:rPr>
        <w:t xml:space="preserve"> </w:t>
      </w:r>
      <w:r>
        <w:rPr>
          <w:spacing w:val="-2"/>
          <w:sz w:val="24"/>
          <w:u w:val="single"/>
        </w:rPr>
        <w:t>Collection</w:t>
      </w:r>
    </w:p>
    <w:p w:rsidR="007C38F3" w14:paraId="496BF451" w14:textId="77777777">
      <w:pPr>
        <w:pStyle w:val="BodyText"/>
      </w:pPr>
    </w:p>
    <w:p w:rsidR="007C38F3" w14:paraId="4D8893ED" w14:textId="77777777">
      <w:pPr>
        <w:pStyle w:val="BodyText"/>
        <w:ind w:left="720" w:right="788"/>
      </w:pPr>
      <w:r>
        <w:t>Less frequent information collection would impede efforts to establish compliance with the Medicare Conditions for Participation (CoPs), which in turn, would jeopardize the health and safety of hospice patients and</w:t>
      </w:r>
      <w:r>
        <w:rPr>
          <w:spacing w:val="-3"/>
        </w:rPr>
        <w:t xml:space="preserve"> </w:t>
      </w:r>
      <w:r>
        <w:t>provision</w:t>
      </w:r>
      <w:r>
        <w:rPr>
          <w:spacing w:val="-3"/>
        </w:rPr>
        <w:t xml:space="preserve"> </w:t>
      </w:r>
      <w:r>
        <w:t>of</w:t>
      </w:r>
      <w:r>
        <w:rPr>
          <w:spacing w:val="-4"/>
        </w:rPr>
        <w:t xml:space="preserve"> </w:t>
      </w:r>
      <w:r>
        <w:t>quality</w:t>
      </w:r>
      <w:r>
        <w:rPr>
          <w:spacing w:val="-3"/>
        </w:rPr>
        <w:t xml:space="preserve"> </w:t>
      </w:r>
      <w:r>
        <w:t>healthcare.</w:t>
      </w:r>
      <w:r>
        <w:rPr>
          <w:spacing w:val="-2"/>
        </w:rPr>
        <w:t xml:space="preserve"> </w:t>
      </w:r>
      <w:r>
        <w:t>CMS</w:t>
      </w:r>
      <w:r>
        <w:rPr>
          <w:spacing w:val="-3"/>
        </w:rPr>
        <w:t xml:space="preserve"> </w:t>
      </w:r>
      <w:r>
        <w:t>does</w:t>
      </w:r>
      <w:r>
        <w:rPr>
          <w:spacing w:val="-3"/>
        </w:rPr>
        <w:t xml:space="preserve"> </w:t>
      </w:r>
      <w:r>
        <w:t>not</w:t>
      </w:r>
      <w:r>
        <w:rPr>
          <w:spacing w:val="-3"/>
        </w:rPr>
        <w:t xml:space="preserve"> </w:t>
      </w:r>
      <w:r>
        <w:t>collect</w:t>
      </w:r>
      <w:r>
        <w:rPr>
          <w:spacing w:val="-3"/>
        </w:rPr>
        <w:t xml:space="preserve"> </w:t>
      </w:r>
      <w:r>
        <w:t>information</w:t>
      </w:r>
      <w:r>
        <w:rPr>
          <w:spacing w:val="-3"/>
        </w:rPr>
        <w:t xml:space="preserve"> </w:t>
      </w:r>
      <w:r>
        <w:t>directly</w:t>
      </w:r>
      <w:r>
        <w:rPr>
          <w:spacing w:val="-3"/>
        </w:rPr>
        <w:t xml:space="preserve"> </w:t>
      </w:r>
      <w:r>
        <w:t>from</w:t>
      </w:r>
      <w:r>
        <w:rPr>
          <w:spacing w:val="-1"/>
        </w:rPr>
        <w:t xml:space="preserve"> </w:t>
      </w:r>
      <w:r>
        <w:t>hospices</w:t>
      </w:r>
      <w:r>
        <w:rPr>
          <w:spacing w:val="-3"/>
        </w:rPr>
        <w:t xml:space="preserve"> </w:t>
      </w:r>
      <w:r>
        <w:t>and</w:t>
      </w:r>
      <w:r>
        <w:rPr>
          <w:spacing w:val="-3"/>
        </w:rPr>
        <w:t xml:space="preserve"> </w:t>
      </w:r>
      <w:r>
        <w:t>instead</w:t>
      </w:r>
      <w:r>
        <w:rPr>
          <w:spacing w:val="-3"/>
        </w:rPr>
        <w:t xml:space="preserve"> </w:t>
      </w:r>
      <w:r>
        <w:t>relies on State surveyors (employed by State survey agencies) to review the collection of information at the time of their certification and at the time of their periodic facility visit necessary for their recertification.</w:t>
      </w:r>
    </w:p>
    <w:p w:rsidR="007C38F3" w14:paraId="0B9FD666" w14:textId="77777777">
      <w:pPr>
        <w:pStyle w:val="BodyText"/>
        <w:sectPr>
          <w:pgSz w:w="12240" w:h="15840"/>
          <w:pgMar w:top="640" w:right="0" w:bottom="1920" w:left="0" w:header="0" w:footer="1733" w:gutter="0"/>
          <w:cols w:space="720"/>
        </w:sectPr>
      </w:pPr>
    </w:p>
    <w:p w:rsidR="007C38F3" w14:paraId="0DF0BEBB" w14:textId="77777777">
      <w:pPr>
        <w:pStyle w:val="ListParagraph"/>
        <w:numPr>
          <w:ilvl w:val="1"/>
          <w:numId w:val="14"/>
        </w:numPr>
        <w:tabs>
          <w:tab w:val="left" w:pos="1151"/>
        </w:tabs>
        <w:spacing w:before="79"/>
        <w:ind w:left="1151" w:hanging="431"/>
        <w:jc w:val="left"/>
        <w:rPr>
          <w:sz w:val="24"/>
        </w:rPr>
      </w:pPr>
      <w:r>
        <w:rPr>
          <w:sz w:val="24"/>
          <w:u w:val="single"/>
        </w:rPr>
        <w:t>Special</w:t>
      </w:r>
      <w:r>
        <w:rPr>
          <w:spacing w:val="-2"/>
          <w:sz w:val="24"/>
          <w:u w:val="single"/>
        </w:rPr>
        <w:t xml:space="preserve"> Circumstances</w:t>
      </w:r>
    </w:p>
    <w:p w:rsidR="007C38F3" w14:paraId="67D1BDD5" w14:textId="77777777">
      <w:pPr>
        <w:pStyle w:val="BodyText"/>
      </w:pPr>
    </w:p>
    <w:p w:rsidR="007C38F3" w14:paraId="746C9388" w14:textId="77777777">
      <w:pPr>
        <w:pStyle w:val="BodyText"/>
        <w:ind w:left="720"/>
      </w:pPr>
      <w:r>
        <w:t>There</w:t>
      </w:r>
      <w:r>
        <w:rPr>
          <w:spacing w:val="-1"/>
        </w:rPr>
        <w:t xml:space="preserve"> </w:t>
      </w:r>
      <w:r>
        <w:t>are</w:t>
      </w:r>
      <w:r>
        <w:rPr>
          <w:spacing w:val="-3"/>
        </w:rPr>
        <w:t xml:space="preserve"> </w:t>
      </w:r>
      <w:r>
        <w:t>no</w:t>
      </w:r>
      <w:r>
        <w:rPr>
          <w:spacing w:val="-1"/>
        </w:rPr>
        <w:t xml:space="preserve"> </w:t>
      </w:r>
      <w:r>
        <w:t xml:space="preserve">special </w:t>
      </w:r>
      <w:r>
        <w:rPr>
          <w:spacing w:val="-2"/>
        </w:rPr>
        <w:t>circumstances.</w:t>
      </w:r>
    </w:p>
    <w:p w:rsidR="007C38F3" w14:paraId="0464AB9E" w14:textId="77777777">
      <w:pPr>
        <w:pStyle w:val="BodyText"/>
      </w:pPr>
    </w:p>
    <w:p w:rsidR="007C38F3" w14:paraId="25186C65" w14:textId="77777777">
      <w:pPr>
        <w:pStyle w:val="ListParagraph"/>
        <w:numPr>
          <w:ilvl w:val="1"/>
          <w:numId w:val="14"/>
        </w:numPr>
        <w:tabs>
          <w:tab w:val="left" w:pos="1151"/>
        </w:tabs>
        <w:ind w:left="1151" w:hanging="431"/>
        <w:jc w:val="left"/>
        <w:rPr>
          <w:sz w:val="24"/>
        </w:rPr>
      </w:pPr>
      <w:r>
        <w:rPr>
          <w:sz w:val="24"/>
          <w:u w:val="single"/>
        </w:rPr>
        <w:t>Federal</w:t>
      </w:r>
      <w:r>
        <w:rPr>
          <w:spacing w:val="-4"/>
          <w:sz w:val="24"/>
          <w:u w:val="single"/>
        </w:rPr>
        <w:t xml:space="preserve"> </w:t>
      </w:r>
      <w:r>
        <w:rPr>
          <w:sz w:val="24"/>
          <w:u w:val="single"/>
        </w:rPr>
        <w:t>Register</w:t>
      </w:r>
      <w:r>
        <w:rPr>
          <w:spacing w:val="-1"/>
          <w:sz w:val="24"/>
          <w:u w:val="single"/>
        </w:rPr>
        <w:t xml:space="preserve"> </w:t>
      </w:r>
      <w:r>
        <w:rPr>
          <w:sz w:val="24"/>
          <w:u w:val="single"/>
        </w:rPr>
        <w:t>Notice/Outside</w:t>
      </w:r>
      <w:r>
        <w:rPr>
          <w:spacing w:val="-2"/>
          <w:sz w:val="24"/>
          <w:u w:val="single"/>
        </w:rPr>
        <w:t xml:space="preserve"> Consultation</w:t>
      </w:r>
    </w:p>
    <w:p w:rsidR="007C38F3" w14:paraId="350327AC" w14:textId="77777777">
      <w:pPr>
        <w:pStyle w:val="BodyText"/>
      </w:pPr>
    </w:p>
    <w:p w:rsidR="007C38F3" w14:paraId="5515C82D" w14:textId="51B1B15F">
      <w:pPr>
        <w:pStyle w:val="BodyText"/>
        <w:ind w:left="720" w:right="731"/>
      </w:pPr>
      <w:r>
        <w:t>The 60-day Federal Register notice of the Medicare Program: FY 202</w:t>
      </w:r>
      <w:r w:rsidR="0050674F">
        <w:t>7</w:t>
      </w:r>
      <w:r>
        <w:t xml:space="preserve"> Hospice Wage Index and Payment Rate Update</w:t>
      </w:r>
      <w:r w:rsidR="00063816">
        <w:t xml:space="preserve"> and</w:t>
      </w:r>
      <w:r w:rsidR="007D3FAC">
        <w:t xml:space="preserve"> </w:t>
      </w:r>
      <w:r>
        <w:t>Hospice Quality Reporting Program Requirements proposed rule (CMS-</w:t>
      </w:r>
      <w:r w:rsidR="0050674F">
        <w:t>1851</w:t>
      </w:r>
      <w:r>
        <w:t xml:space="preserve">-P) published on April </w:t>
      </w:r>
      <w:r w:rsidR="007D3FAC">
        <w:t>06</w:t>
      </w:r>
      <w:r>
        <w:t>, 202</w:t>
      </w:r>
      <w:r w:rsidR="0050674F">
        <w:t>6</w:t>
      </w:r>
      <w:r>
        <w:t xml:space="preserve"> (</w:t>
      </w:r>
      <w:r w:rsidR="007D3FAC">
        <w:t>91</w:t>
      </w:r>
      <w:r>
        <w:t xml:space="preserve"> FR </w:t>
      </w:r>
      <w:r w:rsidR="007D3FAC">
        <w:t>17338</w:t>
      </w:r>
      <w:r>
        <w:t>).</w:t>
      </w:r>
      <w:r w:rsidR="007D3FAC">
        <w:t xml:space="preserve"> </w:t>
      </w:r>
      <w:r w:rsidRPr="00063816">
        <w:t>This</w:t>
      </w:r>
      <w:r w:rsidRPr="00063816">
        <w:rPr>
          <w:spacing w:val="-3"/>
        </w:rPr>
        <w:t xml:space="preserve"> </w:t>
      </w:r>
      <w:r w:rsidR="00063816">
        <w:rPr>
          <w:spacing w:val="-3"/>
        </w:rPr>
        <w:t>update</w:t>
      </w:r>
      <w:r w:rsidRPr="00063816">
        <w:rPr>
          <w:spacing w:val="-3"/>
        </w:rPr>
        <w:t xml:space="preserve"> </w:t>
      </w:r>
      <w:r w:rsidRPr="00063816">
        <w:t>incorporates</w:t>
      </w:r>
      <w:r w:rsidRPr="00063816">
        <w:rPr>
          <w:spacing w:val="-3"/>
        </w:rPr>
        <w:t xml:space="preserve"> </w:t>
      </w:r>
      <w:r w:rsidRPr="00063816">
        <w:t>changes</w:t>
      </w:r>
      <w:r w:rsidRPr="00063816">
        <w:rPr>
          <w:spacing w:val="-3"/>
        </w:rPr>
        <w:t xml:space="preserve"> </w:t>
      </w:r>
      <w:r w:rsidR="007D3FAC">
        <w:rPr>
          <w:spacing w:val="-3"/>
        </w:rPr>
        <w:t>made</w:t>
      </w:r>
      <w:r w:rsidRPr="00063816">
        <w:rPr>
          <w:spacing w:val="-4"/>
        </w:rPr>
        <w:t xml:space="preserve"> </w:t>
      </w:r>
      <w:r w:rsidRPr="00063816">
        <w:t>in</w:t>
      </w:r>
      <w:r w:rsidRPr="00063816">
        <w:rPr>
          <w:spacing w:val="-3"/>
        </w:rPr>
        <w:t xml:space="preserve"> </w:t>
      </w:r>
      <w:r w:rsidRPr="00063816">
        <w:t>this</w:t>
      </w:r>
      <w:r w:rsidRPr="00063816">
        <w:rPr>
          <w:spacing w:val="-3"/>
        </w:rPr>
        <w:t xml:space="preserve"> </w:t>
      </w:r>
      <w:r w:rsidR="007D3FAC">
        <w:rPr>
          <w:spacing w:val="-3"/>
        </w:rPr>
        <w:t>final</w:t>
      </w:r>
      <w:r w:rsidRPr="00063816">
        <w:t xml:space="preserve"> </w:t>
      </w:r>
      <w:r w:rsidRPr="00063816">
        <w:rPr>
          <w:spacing w:val="-2"/>
        </w:rPr>
        <w:t>rule.</w:t>
      </w:r>
    </w:p>
    <w:p w:rsidR="007C38F3" w14:paraId="3FAD4642" w14:textId="77777777">
      <w:pPr>
        <w:pStyle w:val="BodyText"/>
      </w:pPr>
    </w:p>
    <w:p w:rsidR="007C38F3" w14:paraId="756D18A2" w14:textId="0D24B366">
      <w:pPr>
        <w:pStyle w:val="BodyText"/>
        <w:spacing w:before="1"/>
        <w:ind w:left="720"/>
      </w:pPr>
      <w:r>
        <w:t>The</w:t>
      </w:r>
      <w:r>
        <w:rPr>
          <w:spacing w:val="-6"/>
        </w:rPr>
        <w:t xml:space="preserve"> </w:t>
      </w:r>
      <w:r>
        <w:t>60-day</w:t>
      </w:r>
      <w:r>
        <w:rPr>
          <w:spacing w:val="1"/>
        </w:rPr>
        <w:t xml:space="preserve"> </w:t>
      </w:r>
      <w:r>
        <w:t>Federal</w:t>
      </w:r>
      <w:r>
        <w:rPr>
          <w:spacing w:val="-1"/>
        </w:rPr>
        <w:t xml:space="preserve"> </w:t>
      </w:r>
      <w:r>
        <w:t>Register</w:t>
      </w:r>
      <w:r>
        <w:rPr>
          <w:spacing w:val="-2"/>
        </w:rPr>
        <w:t xml:space="preserve"> </w:t>
      </w:r>
      <w:r>
        <w:t>published</w:t>
      </w:r>
      <w:r>
        <w:rPr>
          <w:spacing w:val="1"/>
        </w:rPr>
        <w:t xml:space="preserve"> </w:t>
      </w:r>
      <w:r w:rsidR="00CA0A9C">
        <w:rPr>
          <w:spacing w:val="1"/>
        </w:rPr>
        <w:t>on April 06, 2026</w:t>
      </w:r>
      <w:r>
        <w:rPr>
          <w:spacing w:val="-2"/>
        </w:rPr>
        <w:t>.</w:t>
      </w:r>
    </w:p>
    <w:p w:rsidR="007C38F3" w14:paraId="7556E3B4" w14:textId="77777777">
      <w:pPr>
        <w:pStyle w:val="BodyText"/>
      </w:pPr>
    </w:p>
    <w:p w:rsidR="007C38F3" w14:paraId="216A5D1D" w14:textId="77777777">
      <w:pPr>
        <w:pStyle w:val="ListParagraph"/>
        <w:numPr>
          <w:ilvl w:val="1"/>
          <w:numId w:val="14"/>
        </w:numPr>
        <w:tabs>
          <w:tab w:val="left" w:pos="1152"/>
        </w:tabs>
        <w:ind w:hanging="372"/>
        <w:jc w:val="left"/>
        <w:rPr>
          <w:sz w:val="24"/>
        </w:rPr>
      </w:pPr>
      <w:r>
        <w:rPr>
          <w:sz w:val="24"/>
          <w:u w:val="single"/>
        </w:rPr>
        <w:t>Payments</w:t>
      </w:r>
      <w:r>
        <w:rPr>
          <w:spacing w:val="-1"/>
          <w:sz w:val="24"/>
          <w:u w:val="single"/>
        </w:rPr>
        <w:t xml:space="preserve"> </w:t>
      </w:r>
      <w:r>
        <w:rPr>
          <w:sz w:val="24"/>
          <w:u w:val="single"/>
        </w:rPr>
        <w:t xml:space="preserve">or Gifts to </w:t>
      </w:r>
      <w:r>
        <w:rPr>
          <w:spacing w:val="-2"/>
          <w:sz w:val="24"/>
          <w:u w:val="single"/>
        </w:rPr>
        <w:t>Respondents</w:t>
      </w:r>
    </w:p>
    <w:p w:rsidR="007C38F3" w14:paraId="0882EA98" w14:textId="77777777">
      <w:pPr>
        <w:pStyle w:val="BodyText"/>
      </w:pPr>
    </w:p>
    <w:p w:rsidR="007C38F3" w14:paraId="216E8085" w14:textId="77777777">
      <w:pPr>
        <w:pStyle w:val="BodyText"/>
        <w:ind w:left="720"/>
      </w:pPr>
      <w:r>
        <w:t>There</w:t>
      </w:r>
      <w:r>
        <w:rPr>
          <w:spacing w:val="-5"/>
        </w:rPr>
        <w:t xml:space="preserve"> </w:t>
      </w:r>
      <w:r>
        <w:t>will</w:t>
      </w:r>
      <w:r>
        <w:rPr>
          <w:spacing w:val="-1"/>
        </w:rPr>
        <w:t xml:space="preserve"> </w:t>
      </w:r>
      <w:r>
        <w:t>not be</w:t>
      </w:r>
      <w:r>
        <w:rPr>
          <w:spacing w:val="-1"/>
        </w:rPr>
        <w:t xml:space="preserve"> </w:t>
      </w:r>
      <w:r>
        <w:t>any payments</w:t>
      </w:r>
      <w:r>
        <w:rPr>
          <w:spacing w:val="-1"/>
        </w:rPr>
        <w:t xml:space="preserve"> </w:t>
      </w:r>
      <w:r>
        <w:t>or gifts</w:t>
      </w:r>
      <w:r>
        <w:rPr>
          <w:spacing w:val="-1"/>
        </w:rPr>
        <w:t xml:space="preserve"> </w:t>
      </w:r>
      <w:r>
        <w:t>provided</w:t>
      </w:r>
      <w:r>
        <w:rPr>
          <w:spacing w:val="-1"/>
        </w:rPr>
        <w:t xml:space="preserve"> </w:t>
      </w:r>
      <w:r>
        <w:t>to respondents for</w:t>
      </w:r>
      <w:r>
        <w:rPr>
          <w:spacing w:val="-2"/>
        </w:rPr>
        <w:t xml:space="preserve"> </w:t>
      </w:r>
      <w:r>
        <w:t>the collection of</w:t>
      </w:r>
      <w:r>
        <w:rPr>
          <w:spacing w:val="-2"/>
        </w:rPr>
        <w:t xml:space="preserve"> </w:t>
      </w:r>
      <w:r>
        <w:t xml:space="preserve">this </w:t>
      </w:r>
      <w:r>
        <w:rPr>
          <w:spacing w:val="-2"/>
        </w:rPr>
        <w:t>information.</w:t>
      </w:r>
    </w:p>
    <w:p w:rsidR="007C38F3" w14:paraId="274523BE" w14:textId="77777777">
      <w:pPr>
        <w:pStyle w:val="BodyText"/>
      </w:pPr>
    </w:p>
    <w:p w:rsidR="007C38F3" w14:paraId="2278F70F" w14:textId="77777777">
      <w:pPr>
        <w:pStyle w:val="ListParagraph"/>
        <w:numPr>
          <w:ilvl w:val="1"/>
          <w:numId w:val="14"/>
        </w:numPr>
        <w:tabs>
          <w:tab w:val="left" w:pos="1152"/>
        </w:tabs>
        <w:jc w:val="left"/>
        <w:rPr>
          <w:sz w:val="24"/>
        </w:rPr>
      </w:pPr>
      <w:r>
        <w:rPr>
          <w:spacing w:val="-2"/>
          <w:sz w:val="24"/>
          <w:u w:val="single"/>
        </w:rPr>
        <w:t>Confidentiality</w:t>
      </w:r>
    </w:p>
    <w:p w:rsidR="007C38F3" w14:paraId="15AAB56C" w14:textId="77777777">
      <w:pPr>
        <w:pStyle w:val="BodyText"/>
      </w:pPr>
    </w:p>
    <w:p w:rsidR="007C38F3" w14:paraId="50FEA1D6" w14:textId="77777777">
      <w:pPr>
        <w:pStyle w:val="BodyText"/>
        <w:ind w:left="720" w:right="788"/>
      </w:pPr>
      <w:r>
        <w:t>Standard medical confidentiality practices, such as the Privacy Act of 1974 (5 U.S.C. § 552a) and the Health Insurance</w:t>
      </w:r>
      <w:r>
        <w:rPr>
          <w:spacing w:val="-3"/>
        </w:rPr>
        <w:t xml:space="preserve"> </w:t>
      </w:r>
      <w:r>
        <w:t>Portability</w:t>
      </w:r>
      <w:r>
        <w:rPr>
          <w:spacing w:val="-3"/>
        </w:rPr>
        <w:t xml:space="preserve"> </w:t>
      </w:r>
      <w:r>
        <w:t>and</w:t>
      </w:r>
      <w:r>
        <w:rPr>
          <w:spacing w:val="-3"/>
        </w:rPr>
        <w:t xml:space="preserve"> </w:t>
      </w:r>
      <w:r>
        <w:t>Accountability</w:t>
      </w:r>
      <w:r>
        <w:rPr>
          <w:spacing w:val="-3"/>
        </w:rPr>
        <w:t xml:space="preserve"> </w:t>
      </w:r>
      <w:r>
        <w:t>Act</w:t>
      </w:r>
      <w:r>
        <w:rPr>
          <w:spacing w:val="-3"/>
        </w:rPr>
        <w:t xml:space="preserve"> </w:t>
      </w:r>
      <w:r>
        <w:t>of</w:t>
      </w:r>
      <w:r>
        <w:rPr>
          <w:spacing w:val="-3"/>
        </w:rPr>
        <w:t xml:space="preserve"> </w:t>
      </w:r>
      <w:r>
        <w:t>1996</w:t>
      </w:r>
      <w:r>
        <w:rPr>
          <w:spacing w:val="-3"/>
        </w:rPr>
        <w:t xml:space="preserve"> </w:t>
      </w:r>
      <w:r>
        <w:t>(HIPAA),</w:t>
      </w:r>
      <w:r>
        <w:rPr>
          <w:spacing w:val="-2"/>
        </w:rPr>
        <w:t xml:space="preserve"> </w:t>
      </w:r>
      <w:r>
        <w:t>assure</w:t>
      </w:r>
      <w:r>
        <w:rPr>
          <w:spacing w:val="-4"/>
        </w:rPr>
        <w:t xml:space="preserve"> </w:t>
      </w:r>
      <w:r>
        <w:t>the</w:t>
      </w:r>
      <w:r>
        <w:rPr>
          <w:spacing w:val="-2"/>
        </w:rPr>
        <w:t xml:space="preserve"> </w:t>
      </w:r>
      <w:r>
        <w:t>confidentiality</w:t>
      </w:r>
      <w:r>
        <w:rPr>
          <w:spacing w:val="-3"/>
        </w:rPr>
        <w:t xml:space="preserve"> </w:t>
      </w:r>
      <w:r>
        <w:t>of</w:t>
      </w:r>
      <w:r>
        <w:rPr>
          <w:spacing w:val="-3"/>
        </w:rPr>
        <w:t xml:space="preserve"> </w:t>
      </w:r>
      <w:r>
        <w:t>this</w:t>
      </w:r>
      <w:r>
        <w:rPr>
          <w:spacing w:val="-3"/>
        </w:rPr>
        <w:t xml:space="preserve"> </w:t>
      </w:r>
      <w:r>
        <w:t>information. The</w:t>
      </w:r>
      <w:r>
        <w:rPr>
          <w:spacing w:val="-2"/>
        </w:rPr>
        <w:t xml:space="preserve"> </w:t>
      </w:r>
      <w:r>
        <w:t xml:space="preserve">requirements of this regulation must </w:t>
      </w:r>
      <w:r>
        <w:t>be in compliance</w:t>
      </w:r>
      <w:r>
        <w:rPr>
          <w:spacing w:val="-1"/>
        </w:rPr>
        <w:t xml:space="preserve"> </w:t>
      </w:r>
      <w:r>
        <w:t>with</w:t>
      </w:r>
      <w:r>
        <w:t xml:space="preserve"> HIPAA</w:t>
      </w:r>
      <w:r>
        <w:rPr>
          <w:spacing w:val="-1"/>
        </w:rPr>
        <w:t xml:space="preserve"> </w:t>
      </w:r>
      <w:r>
        <w:t>Privacy Rules at 45 CFR §§ 160 and 164,</w:t>
      </w:r>
      <w:r>
        <w:rPr>
          <w:spacing w:val="-3"/>
        </w:rPr>
        <w:t xml:space="preserve"> </w:t>
      </w:r>
      <w:r>
        <w:t>which</w:t>
      </w:r>
      <w:r>
        <w:rPr>
          <w:spacing w:val="-3"/>
        </w:rPr>
        <w:t xml:space="preserve"> </w:t>
      </w:r>
      <w:r>
        <w:t>protect</w:t>
      </w:r>
      <w:r>
        <w:rPr>
          <w:spacing w:val="-3"/>
        </w:rPr>
        <w:t xml:space="preserve"> </w:t>
      </w:r>
      <w:r>
        <w:t>the</w:t>
      </w:r>
      <w:r>
        <w:rPr>
          <w:spacing w:val="-4"/>
        </w:rPr>
        <w:t xml:space="preserve"> </w:t>
      </w:r>
      <w:r>
        <w:t>privacy</w:t>
      </w:r>
      <w:r>
        <w:rPr>
          <w:spacing w:val="-3"/>
        </w:rPr>
        <w:t xml:space="preserve"> </w:t>
      </w:r>
      <w:r>
        <w:t>and</w:t>
      </w:r>
      <w:r>
        <w:rPr>
          <w:spacing w:val="-3"/>
        </w:rPr>
        <w:t xml:space="preserve"> </w:t>
      </w:r>
      <w:r>
        <w:t>security</w:t>
      </w:r>
      <w:r>
        <w:rPr>
          <w:spacing w:val="-3"/>
        </w:rPr>
        <w:t xml:space="preserve"> </w:t>
      </w:r>
      <w:r>
        <w:t>of</w:t>
      </w:r>
      <w:r>
        <w:rPr>
          <w:spacing w:val="-3"/>
        </w:rPr>
        <w:t xml:space="preserve"> </w:t>
      </w:r>
      <w:r>
        <w:t>an</w:t>
      </w:r>
      <w:r>
        <w:rPr>
          <w:spacing w:val="-3"/>
        </w:rPr>
        <w:t xml:space="preserve"> </w:t>
      </w:r>
      <w:r>
        <w:t>individual’s</w:t>
      </w:r>
      <w:r>
        <w:rPr>
          <w:spacing w:val="-4"/>
        </w:rPr>
        <w:t xml:space="preserve"> </w:t>
      </w:r>
      <w:r>
        <w:t>protected</w:t>
      </w:r>
      <w:r>
        <w:rPr>
          <w:spacing w:val="-3"/>
        </w:rPr>
        <w:t xml:space="preserve"> </w:t>
      </w:r>
      <w:r>
        <w:t>health</w:t>
      </w:r>
      <w:r>
        <w:rPr>
          <w:spacing w:val="-3"/>
        </w:rPr>
        <w:t xml:space="preserve"> </w:t>
      </w:r>
      <w:r>
        <w:t>information. We</w:t>
      </w:r>
      <w:r>
        <w:rPr>
          <w:spacing w:val="-4"/>
        </w:rPr>
        <w:t xml:space="preserve"> </w:t>
      </w:r>
      <w:r>
        <w:t>do</w:t>
      </w:r>
      <w:r>
        <w:rPr>
          <w:spacing w:val="-3"/>
        </w:rPr>
        <w:t xml:space="preserve"> </w:t>
      </w:r>
      <w:r>
        <w:t>not</w:t>
      </w:r>
      <w:r>
        <w:rPr>
          <w:spacing w:val="-3"/>
        </w:rPr>
        <w:t xml:space="preserve"> </w:t>
      </w:r>
      <w:r>
        <w:t>pledge confidentiality of aggregate data.</w:t>
      </w:r>
    </w:p>
    <w:p w:rsidR="007C38F3" w14:paraId="53937205" w14:textId="77777777">
      <w:pPr>
        <w:pStyle w:val="BodyText"/>
        <w:spacing w:before="1"/>
      </w:pPr>
    </w:p>
    <w:p w:rsidR="007C38F3" w14:paraId="5A8A1D81" w14:textId="77777777">
      <w:pPr>
        <w:pStyle w:val="ListParagraph"/>
        <w:numPr>
          <w:ilvl w:val="1"/>
          <w:numId w:val="14"/>
        </w:numPr>
        <w:tabs>
          <w:tab w:val="left" w:pos="1152"/>
        </w:tabs>
        <w:jc w:val="left"/>
        <w:rPr>
          <w:sz w:val="24"/>
        </w:rPr>
      </w:pPr>
      <w:r>
        <w:rPr>
          <w:sz w:val="24"/>
          <w:u w:val="single"/>
        </w:rPr>
        <w:t>Sensitive</w:t>
      </w:r>
      <w:r>
        <w:rPr>
          <w:spacing w:val="-3"/>
          <w:sz w:val="24"/>
          <w:u w:val="single"/>
        </w:rPr>
        <w:t xml:space="preserve"> </w:t>
      </w:r>
      <w:r>
        <w:rPr>
          <w:spacing w:val="-2"/>
          <w:sz w:val="24"/>
          <w:u w:val="single"/>
        </w:rPr>
        <w:t>Questions</w:t>
      </w:r>
    </w:p>
    <w:p w:rsidR="007C38F3" w14:paraId="7F9AC915" w14:textId="77777777">
      <w:pPr>
        <w:pStyle w:val="BodyText"/>
      </w:pPr>
    </w:p>
    <w:p w:rsidR="007C38F3" w14:paraId="7021280E" w14:textId="77777777">
      <w:pPr>
        <w:pStyle w:val="BodyText"/>
        <w:ind w:left="720"/>
      </w:pPr>
      <w:r>
        <w:t>There</w:t>
      </w:r>
      <w:r>
        <w:rPr>
          <w:spacing w:val="-1"/>
        </w:rPr>
        <w:t xml:space="preserve"> </w:t>
      </w:r>
      <w:r>
        <w:t>are</w:t>
      </w:r>
      <w:r>
        <w:rPr>
          <w:spacing w:val="-3"/>
        </w:rPr>
        <w:t xml:space="preserve"> </w:t>
      </w:r>
      <w:r>
        <w:t>no questions</w:t>
      </w:r>
      <w:r>
        <w:rPr>
          <w:spacing w:val="-1"/>
        </w:rPr>
        <w:t xml:space="preserve"> </w:t>
      </w:r>
      <w:r>
        <w:t>of a</w:t>
      </w:r>
      <w:r>
        <w:rPr>
          <w:spacing w:val="-3"/>
        </w:rPr>
        <w:t xml:space="preserve"> </w:t>
      </w:r>
      <w:r>
        <w:t>sensitive</w:t>
      </w:r>
      <w:r>
        <w:rPr>
          <w:spacing w:val="-1"/>
        </w:rPr>
        <w:t xml:space="preserve"> </w:t>
      </w:r>
      <w:r>
        <w:t>nature associated</w:t>
      </w:r>
      <w:r>
        <w:rPr>
          <w:spacing w:val="-1"/>
        </w:rPr>
        <w:t xml:space="preserve"> </w:t>
      </w:r>
      <w:r>
        <w:t>with this</w:t>
      </w:r>
      <w:r>
        <w:rPr>
          <w:spacing w:val="-1"/>
        </w:rPr>
        <w:t xml:space="preserve"> </w:t>
      </w:r>
      <w:r>
        <w:t xml:space="preserve">information </w:t>
      </w:r>
      <w:r>
        <w:rPr>
          <w:spacing w:val="-2"/>
        </w:rPr>
        <w:t>collection.</w:t>
      </w:r>
    </w:p>
    <w:p w:rsidR="007C38F3" w14:paraId="430AA3FC" w14:textId="77777777">
      <w:pPr>
        <w:pStyle w:val="BodyText"/>
      </w:pPr>
    </w:p>
    <w:p w:rsidR="007C38F3" w14:paraId="0A41E0FA" w14:textId="77777777">
      <w:pPr>
        <w:pStyle w:val="ListParagraph"/>
        <w:numPr>
          <w:ilvl w:val="1"/>
          <w:numId w:val="14"/>
        </w:numPr>
        <w:tabs>
          <w:tab w:val="left" w:pos="1152"/>
        </w:tabs>
        <w:jc w:val="left"/>
        <w:rPr>
          <w:sz w:val="24"/>
        </w:rPr>
      </w:pPr>
      <w:r>
        <w:rPr>
          <w:sz w:val="24"/>
          <w:u w:val="single"/>
        </w:rPr>
        <w:t>Burden</w:t>
      </w:r>
      <w:r>
        <w:rPr>
          <w:spacing w:val="-2"/>
          <w:sz w:val="24"/>
          <w:u w:val="single"/>
        </w:rPr>
        <w:t xml:space="preserve"> </w:t>
      </w:r>
      <w:r>
        <w:rPr>
          <w:sz w:val="24"/>
          <w:u w:val="single"/>
        </w:rPr>
        <w:t>Estimates</w:t>
      </w:r>
      <w:r>
        <w:rPr>
          <w:spacing w:val="-1"/>
          <w:sz w:val="24"/>
          <w:u w:val="single"/>
        </w:rPr>
        <w:t xml:space="preserve"> </w:t>
      </w:r>
      <w:r>
        <w:rPr>
          <w:sz w:val="24"/>
          <w:u w:val="single"/>
        </w:rPr>
        <w:t xml:space="preserve">(Hours and </w:t>
      </w:r>
      <w:r>
        <w:rPr>
          <w:spacing w:val="-2"/>
          <w:sz w:val="24"/>
          <w:u w:val="single"/>
        </w:rPr>
        <w:t>Wages)</w:t>
      </w:r>
    </w:p>
    <w:p w:rsidR="007C38F3" w14:paraId="1C6095EA" w14:textId="77777777">
      <w:pPr>
        <w:pStyle w:val="BodyText"/>
      </w:pPr>
    </w:p>
    <w:p w:rsidR="007C38F3" w14:paraId="4063E33C" w14:textId="77777777">
      <w:pPr>
        <w:pStyle w:val="BodyText"/>
        <w:ind w:left="720" w:right="788"/>
      </w:pPr>
      <w:r>
        <w:t>The</w:t>
      </w:r>
      <w:r>
        <w:rPr>
          <w:spacing w:val="-5"/>
        </w:rPr>
        <w:t xml:space="preserve"> </w:t>
      </w:r>
      <w:r>
        <w:t>information</w:t>
      </w:r>
      <w:r>
        <w:rPr>
          <w:spacing w:val="-3"/>
        </w:rPr>
        <w:t xml:space="preserve"> </w:t>
      </w:r>
      <w:r>
        <w:t>collections</w:t>
      </w:r>
      <w:r>
        <w:rPr>
          <w:spacing w:val="-3"/>
        </w:rPr>
        <w:t xml:space="preserve"> </w:t>
      </w:r>
      <w:r>
        <w:t>are</w:t>
      </w:r>
      <w:r>
        <w:rPr>
          <w:spacing w:val="-5"/>
        </w:rPr>
        <w:t xml:space="preserve"> </w:t>
      </w:r>
      <w:r>
        <w:t>broken</w:t>
      </w:r>
      <w:r>
        <w:rPr>
          <w:spacing w:val="-3"/>
        </w:rPr>
        <w:t xml:space="preserve"> </w:t>
      </w:r>
      <w:r>
        <w:t>out</w:t>
      </w:r>
      <w:r>
        <w:rPr>
          <w:spacing w:val="-3"/>
        </w:rPr>
        <w:t xml:space="preserve"> </w:t>
      </w:r>
      <w:r>
        <w:t>into</w:t>
      </w:r>
      <w:r>
        <w:rPr>
          <w:spacing w:val="-3"/>
        </w:rPr>
        <w:t xml:space="preserve"> </w:t>
      </w:r>
      <w:r>
        <w:t>the</w:t>
      </w:r>
      <w:r>
        <w:rPr>
          <w:spacing w:val="-4"/>
        </w:rPr>
        <w:t xml:space="preserve"> </w:t>
      </w:r>
      <w:r>
        <w:t>following sub-sections:</w:t>
      </w:r>
      <w:r>
        <w:rPr>
          <w:spacing w:val="-3"/>
        </w:rPr>
        <w:t xml:space="preserve"> </w:t>
      </w:r>
      <w:r>
        <w:t>Subpart</w:t>
      </w:r>
      <w:r>
        <w:rPr>
          <w:spacing w:val="-3"/>
        </w:rPr>
        <w:t xml:space="preserve"> </w:t>
      </w:r>
      <w:r>
        <w:t>B,</w:t>
      </w:r>
      <w:r>
        <w:rPr>
          <w:spacing w:val="-3"/>
        </w:rPr>
        <w:t xml:space="preserve"> </w:t>
      </w:r>
      <w:r>
        <w:t>Eligibility,</w:t>
      </w:r>
      <w:r>
        <w:rPr>
          <w:spacing w:val="-3"/>
        </w:rPr>
        <w:t xml:space="preserve"> </w:t>
      </w:r>
      <w:r>
        <w:t>Election</w:t>
      </w:r>
      <w:r>
        <w:rPr>
          <w:spacing w:val="-3"/>
        </w:rPr>
        <w:t xml:space="preserve"> </w:t>
      </w:r>
      <w:r>
        <w:t>and Duration of Benefits, 42 CFR §§ 418.20-418.30; Subpart C, Conditions of</w:t>
      </w:r>
      <w:r>
        <w:rPr>
          <w:spacing w:val="-4"/>
        </w:rPr>
        <w:t xml:space="preserve"> </w:t>
      </w:r>
      <w:r>
        <w:t>Participation: Patient Care</w:t>
      </w:r>
      <w:r>
        <w:rPr>
          <w:spacing w:val="40"/>
        </w:rPr>
        <w:t xml:space="preserve"> </w:t>
      </w:r>
      <w:r>
        <w:t>42 CFR</w:t>
      </w:r>
    </w:p>
    <w:p w:rsidR="007C38F3" w14:paraId="53115B99" w14:textId="77777777">
      <w:pPr>
        <w:pStyle w:val="BodyText"/>
        <w:ind w:left="720" w:right="788"/>
      </w:pPr>
      <w:r>
        <w:t>§§</w:t>
      </w:r>
      <w:r>
        <w:rPr>
          <w:spacing w:val="-3"/>
        </w:rPr>
        <w:t xml:space="preserve"> </w:t>
      </w:r>
      <w:r>
        <w:t>418.52-418.78,</w:t>
      </w:r>
      <w:r>
        <w:rPr>
          <w:spacing w:val="-3"/>
        </w:rPr>
        <w:t xml:space="preserve"> </w:t>
      </w:r>
      <w:r>
        <w:t>Subpart</w:t>
      </w:r>
      <w:r>
        <w:rPr>
          <w:spacing w:val="-3"/>
        </w:rPr>
        <w:t xml:space="preserve"> </w:t>
      </w:r>
      <w:r>
        <w:t>D,</w:t>
      </w:r>
      <w:r>
        <w:rPr>
          <w:spacing w:val="-3"/>
        </w:rPr>
        <w:t xml:space="preserve"> </w:t>
      </w:r>
      <w:r>
        <w:t>Conditions</w:t>
      </w:r>
      <w:r>
        <w:rPr>
          <w:spacing w:val="-3"/>
        </w:rPr>
        <w:t xml:space="preserve"> </w:t>
      </w:r>
      <w:r>
        <w:t>of</w:t>
      </w:r>
      <w:r>
        <w:rPr>
          <w:spacing w:val="-3"/>
        </w:rPr>
        <w:t xml:space="preserve"> </w:t>
      </w:r>
      <w:r>
        <w:t>Participation:</w:t>
      </w:r>
      <w:r>
        <w:rPr>
          <w:spacing w:val="-3"/>
        </w:rPr>
        <w:t xml:space="preserve"> </w:t>
      </w:r>
      <w:r>
        <w:t>Organizational</w:t>
      </w:r>
      <w:r>
        <w:rPr>
          <w:spacing w:val="-3"/>
        </w:rPr>
        <w:t xml:space="preserve"> </w:t>
      </w:r>
      <w:r>
        <w:t>Environment,</w:t>
      </w:r>
      <w:r>
        <w:rPr>
          <w:spacing w:val="-3"/>
        </w:rPr>
        <w:t xml:space="preserve"> </w:t>
      </w:r>
      <w:r>
        <w:t>42</w:t>
      </w:r>
      <w:r>
        <w:rPr>
          <w:spacing w:val="-3"/>
        </w:rPr>
        <w:t xml:space="preserve"> </w:t>
      </w:r>
      <w:r>
        <w:t>CFR</w:t>
      </w:r>
      <w:r>
        <w:rPr>
          <w:spacing w:val="-3"/>
        </w:rPr>
        <w:t xml:space="preserve"> </w:t>
      </w:r>
      <w:r>
        <w:t>§§</w:t>
      </w:r>
      <w:r>
        <w:rPr>
          <w:spacing w:val="-3"/>
        </w:rPr>
        <w:t xml:space="preserve"> </w:t>
      </w:r>
      <w:r>
        <w:t xml:space="preserve">418.100- </w:t>
      </w:r>
      <w:r>
        <w:rPr>
          <w:spacing w:val="-2"/>
        </w:rPr>
        <w:t>418.116.</w:t>
      </w:r>
    </w:p>
    <w:p w:rsidR="007C38F3" w14:paraId="5BF3DE83" w14:textId="77777777">
      <w:pPr>
        <w:pStyle w:val="BodyText"/>
      </w:pPr>
    </w:p>
    <w:p w:rsidR="007C38F3" w14:paraId="35AC30F1" w14:textId="77777777">
      <w:pPr>
        <w:pStyle w:val="BodyText"/>
        <w:ind w:left="720" w:right="788"/>
      </w:pPr>
      <w:r>
        <w:t>Burden</w:t>
      </w:r>
      <w:r>
        <w:rPr>
          <w:spacing w:val="-4"/>
        </w:rPr>
        <w:t xml:space="preserve"> </w:t>
      </w:r>
      <w:r>
        <w:t>estimates</w:t>
      </w:r>
      <w:r>
        <w:rPr>
          <w:spacing w:val="-4"/>
        </w:rPr>
        <w:t xml:space="preserve"> </w:t>
      </w:r>
      <w:r>
        <w:t>are</w:t>
      </w:r>
      <w:r>
        <w:rPr>
          <w:spacing w:val="-5"/>
        </w:rPr>
        <w:t xml:space="preserve"> </w:t>
      </w:r>
      <w:r>
        <w:t>identified</w:t>
      </w:r>
      <w:r>
        <w:rPr>
          <w:spacing w:val="-4"/>
        </w:rPr>
        <w:t xml:space="preserve"> </w:t>
      </w:r>
      <w:r>
        <w:t>by</w:t>
      </w:r>
      <w:r>
        <w:rPr>
          <w:spacing w:val="-4"/>
        </w:rPr>
        <w:t xml:space="preserve"> </w:t>
      </w:r>
      <w:r>
        <w:t>each</w:t>
      </w:r>
      <w:r>
        <w:rPr>
          <w:spacing w:val="-4"/>
        </w:rPr>
        <w:t xml:space="preserve"> </w:t>
      </w:r>
      <w:r>
        <w:t>information</w:t>
      </w:r>
      <w:r>
        <w:rPr>
          <w:spacing w:val="-4"/>
        </w:rPr>
        <w:t xml:space="preserve"> </w:t>
      </w:r>
      <w:r>
        <w:t>collection</w:t>
      </w:r>
      <w:r>
        <w:rPr>
          <w:spacing w:val="-4"/>
        </w:rPr>
        <w:t xml:space="preserve"> </w:t>
      </w:r>
      <w:r>
        <w:t>(IC).</w:t>
      </w:r>
      <w:r>
        <w:rPr>
          <w:spacing w:val="-3"/>
        </w:rPr>
        <w:t xml:space="preserve"> </w:t>
      </w:r>
      <w:r>
        <w:t>First,</w:t>
      </w:r>
      <w:r>
        <w:rPr>
          <w:spacing w:val="-4"/>
        </w:rPr>
        <w:t xml:space="preserve"> </w:t>
      </w:r>
      <w:r>
        <w:t>we</w:t>
      </w:r>
      <w:r>
        <w:rPr>
          <w:spacing w:val="-5"/>
        </w:rPr>
        <w:t xml:space="preserve"> </w:t>
      </w:r>
      <w:r>
        <w:t>provide</w:t>
      </w:r>
      <w:r>
        <w:rPr>
          <w:spacing w:val="-4"/>
        </w:rPr>
        <w:t xml:space="preserve"> </w:t>
      </w:r>
      <w:r>
        <w:t>the</w:t>
      </w:r>
      <w:r>
        <w:rPr>
          <w:spacing w:val="-5"/>
        </w:rPr>
        <w:t xml:space="preserve"> </w:t>
      </w:r>
      <w:r>
        <w:t>global</w:t>
      </w:r>
      <w:r>
        <w:rPr>
          <w:spacing w:val="-2"/>
        </w:rPr>
        <w:t xml:space="preserve"> </w:t>
      </w:r>
      <w:r>
        <w:t>assumptions used to calculate the burden estimates herein.</w:t>
      </w:r>
    </w:p>
    <w:p w:rsidR="007C38F3" w14:paraId="29DE4FDD" w14:textId="77777777">
      <w:pPr>
        <w:pStyle w:val="BodyText"/>
        <w:sectPr>
          <w:pgSz w:w="12240" w:h="15840"/>
          <w:pgMar w:top="640" w:right="0" w:bottom="1920" w:left="0" w:header="0" w:footer="1733" w:gutter="0"/>
          <w:cols w:space="720"/>
        </w:sectPr>
      </w:pPr>
    </w:p>
    <w:p w:rsidR="007C38F3" w14:paraId="50AAA19C" w14:textId="77777777">
      <w:pPr>
        <w:pStyle w:val="Heading1"/>
        <w:ind w:left="435" w:right="432"/>
        <w:jc w:val="center"/>
        <w:rPr>
          <w:u w:val="none"/>
        </w:rPr>
      </w:pPr>
      <w:r>
        <w:rPr>
          <w:spacing w:val="-2"/>
        </w:rPr>
        <w:t>Assumptions</w:t>
      </w:r>
    </w:p>
    <w:p w:rsidR="007C38F3" w14:paraId="3D06ACB9" w14:textId="77777777">
      <w:pPr>
        <w:pStyle w:val="BodyText"/>
        <w:ind w:left="435" w:right="10582"/>
        <w:jc w:val="center"/>
      </w:pPr>
      <w:r>
        <w:rPr>
          <w:spacing w:val="-2"/>
          <w:u w:val="single"/>
        </w:rPr>
        <w:t>Wages</w:t>
      </w:r>
    </w:p>
    <w:p w:rsidR="007C38F3" w14:paraId="441D00E2" w14:textId="77777777">
      <w:pPr>
        <w:pStyle w:val="BodyText"/>
        <w:ind w:left="720"/>
      </w:pPr>
      <w:r>
        <w:t>The</w:t>
      </w:r>
      <w:r>
        <w:rPr>
          <w:spacing w:val="-4"/>
        </w:rPr>
        <w:t xml:space="preserve"> </w:t>
      </w:r>
      <w:r>
        <w:t>burden</w:t>
      </w:r>
      <w:r>
        <w:rPr>
          <w:spacing w:val="-1"/>
        </w:rPr>
        <w:t xml:space="preserve"> </w:t>
      </w:r>
      <w:r>
        <w:t>for</w:t>
      </w:r>
      <w:r>
        <w:rPr>
          <w:spacing w:val="-1"/>
        </w:rPr>
        <w:t xml:space="preserve"> </w:t>
      </w:r>
      <w:r>
        <w:t>information</w:t>
      </w:r>
      <w:r>
        <w:rPr>
          <w:spacing w:val="-1"/>
        </w:rPr>
        <w:t xml:space="preserve"> </w:t>
      </w:r>
      <w:r>
        <w:t>collections</w:t>
      </w:r>
      <w:r>
        <w:rPr>
          <w:spacing w:val="-1"/>
        </w:rPr>
        <w:t xml:space="preserve"> </w:t>
      </w:r>
      <w:r>
        <w:t>described</w:t>
      </w:r>
      <w:r>
        <w:rPr>
          <w:spacing w:val="1"/>
        </w:rPr>
        <w:t xml:space="preserve"> </w:t>
      </w:r>
      <w:r>
        <w:t>below</w:t>
      </w:r>
      <w:r>
        <w:rPr>
          <w:spacing w:val="1"/>
        </w:rPr>
        <w:t xml:space="preserve"> </w:t>
      </w:r>
      <w:r>
        <w:t>uses</w:t>
      </w:r>
      <w:r>
        <w:rPr>
          <w:spacing w:val="-1"/>
        </w:rPr>
        <w:t xml:space="preserve"> </w:t>
      </w:r>
      <w:r>
        <w:t>salary</w:t>
      </w:r>
      <w:r>
        <w:rPr>
          <w:spacing w:val="-1"/>
        </w:rPr>
        <w:t xml:space="preserve"> </w:t>
      </w:r>
      <w:r>
        <w:t>data</w:t>
      </w:r>
      <w:r>
        <w:rPr>
          <w:spacing w:val="-2"/>
        </w:rPr>
        <w:t xml:space="preserve"> </w:t>
      </w:r>
      <w:r>
        <w:t>located</w:t>
      </w:r>
      <w:r>
        <w:rPr>
          <w:spacing w:val="-1"/>
        </w:rPr>
        <w:t xml:space="preserve"> </w:t>
      </w:r>
      <w:r>
        <w:rPr>
          <w:spacing w:val="-5"/>
        </w:rPr>
        <w:t>in</w:t>
      </w:r>
    </w:p>
    <w:p w:rsidR="007C38F3" w14:paraId="27B7C97A" w14:textId="77777777">
      <w:pPr>
        <w:pStyle w:val="BodyText"/>
        <w:ind w:left="720" w:right="852"/>
      </w:pPr>
      <w:hyperlink w:anchor="_bookmark4" w:history="1">
        <w:r>
          <w:t>Table</w:t>
        </w:r>
        <w:r>
          <w:rPr>
            <w:spacing w:val="-3"/>
          </w:rPr>
          <w:t xml:space="preserve"> </w:t>
        </w:r>
        <w:r>
          <w:rPr>
            <w:sz w:val="20"/>
          </w:rPr>
          <w:t>1</w:t>
        </w:r>
        <w:r>
          <w:t>.</w:t>
        </w:r>
      </w:hyperlink>
      <w:r>
        <w:rPr>
          <w:spacing w:val="-3"/>
        </w:rPr>
        <w:t xml:space="preserve"> </w:t>
      </w:r>
      <w:r>
        <w:t>This</w:t>
      </w:r>
      <w:r>
        <w:rPr>
          <w:spacing w:val="-3"/>
        </w:rPr>
        <w:t xml:space="preserve"> </w:t>
      </w:r>
      <w:r>
        <w:t>salary</w:t>
      </w:r>
      <w:r>
        <w:rPr>
          <w:spacing w:val="-3"/>
        </w:rPr>
        <w:t xml:space="preserve"> </w:t>
      </w:r>
      <w:r>
        <w:t>data</w:t>
      </w:r>
      <w:r>
        <w:rPr>
          <w:spacing w:val="-2"/>
        </w:rPr>
        <w:t xml:space="preserve"> </w:t>
      </w:r>
      <w:r>
        <w:t>is</w:t>
      </w:r>
      <w:r>
        <w:rPr>
          <w:spacing w:val="-2"/>
        </w:rPr>
        <w:t xml:space="preserve"> </w:t>
      </w:r>
      <w:r>
        <w:t>based</w:t>
      </w:r>
      <w:r>
        <w:rPr>
          <w:spacing w:val="-3"/>
        </w:rPr>
        <w:t xml:space="preserve"> </w:t>
      </w:r>
      <w:r>
        <w:t>on</w:t>
      </w:r>
      <w:r>
        <w:rPr>
          <w:spacing w:val="-3"/>
        </w:rPr>
        <w:t xml:space="preserve"> </w:t>
      </w:r>
      <w:r>
        <w:t>the</w:t>
      </w:r>
      <w:r>
        <w:rPr>
          <w:spacing w:val="-3"/>
        </w:rPr>
        <w:t xml:space="preserve"> </w:t>
      </w:r>
      <w:r>
        <w:t>U.S.</w:t>
      </w:r>
      <w:r>
        <w:rPr>
          <w:spacing w:val="-3"/>
        </w:rPr>
        <w:t xml:space="preserve"> </w:t>
      </w:r>
      <w:r>
        <w:t>Department</w:t>
      </w:r>
      <w:r>
        <w:rPr>
          <w:spacing w:val="-3"/>
        </w:rPr>
        <w:t xml:space="preserve"> </w:t>
      </w:r>
      <w:r>
        <w:t>of</w:t>
      </w:r>
      <w:r>
        <w:rPr>
          <w:spacing w:val="-3"/>
        </w:rPr>
        <w:t xml:space="preserve"> </w:t>
      </w:r>
      <w:r>
        <w:t>Labor</w:t>
      </w:r>
      <w:r>
        <w:rPr>
          <w:spacing w:val="-3"/>
        </w:rPr>
        <w:t xml:space="preserve"> </w:t>
      </w:r>
      <w:r>
        <w:t>Bureau</w:t>
      </w:r>
      <w:r>
        <w:rPr>
          <w:spacing w:val="-1"/>
        </w:rPr>
        <w:t xml:space="preserve"> </w:t>
      </w:r>
      <w:r>
        <w:t>of</w:t>
      </w:r>
      <w:r>
        <w:rPr>
          <w:spacing w:val="-3"/>
        </w:rPr>
        <w:t xml:space="preserve"> </w:t>
      </w:r>
      <w:r>
        <w:t>Labor</w:t>
      </w:r>
      <w:r>
        <w:rPr>
          <w:spacing w:val="-3"/>
        </w:rPr>
        <w:t xml:space="preserve"> </w:t>
      </w:r>
      <w:r>
        <w:t>Statistics</w:t>
      </w:r>
      <w:r>
        <w:rPr>
          <w:spacing w:val="-3"/>
        </w:rPr>
        <w:t xml:space="preserve"> </w:t>
      </w:r>
      <w:r>
        <w:t>(BLS)</w:t>
      </w:r>
      <w:r>
        <w:rPr>
          <w:spacing w:val="-3"/>
        </w:rPr>
        <w:t xml:space="preserve"> </w:t>
      </w:r>
      <w:r>
        <w:t>May</w:t>
      </w:r>
      <w:r>
        <w:rPr>
          <w:spacing w:val="-3"/>
        </w:rPr>
        <w:t xml:space="preserve"> </w:t>
      </w:r>
      <w:r>
        <w:t>2023 Industry-Specific Occupational Employment and Wage Estimates (OEWS) for Home Health Care Services Industry (NAICS 621600)</w:t>
      </w:r>
      <w:hyperlink w:anchor="_bookmark5" w:history="1">
        <w:r>
          <w:rPr>
            <w:vertAlign w:val="superscript"/>
          </w:rPr>
          <w:t>5</w:t>
        </w:r>
      </w:hyperlink>
      <w:r>
        <w:t xml:space="preserve">. We first identified typical positions for those who provide home health care </w:t>
      </w:r>
      <w:r>
        <w:t>services, and</w:t>
      </w:r>
      <w:r>
        <w:t xml:space="preserve"> then matched those positions with labor categories </w:t>
      </w:r>
      <w:r>
        <w:t>use</w:t>
      </w:r>
      <w:r>
        <w:t xml:space="preserve"> by BLS. We then identified the mean hourly salary wage for that labor category and estimated at 100 percent markup to account for fringe and overhead. We also rounded the numbers up to the next dollar where appropriate.</w:t>
      </w:r>
    </w:p>
    <w:p w:rsidR="007C38F3" w14:paraId="50B90BF6" w14:textId="77777777">
      <w:pPr>
        <w:pStyle w:val="BodyText"/>
      </w:pPr>
    </w:p>
    <w:p w:rsidR="007C38F3" w14:paraId="660CB082" w14:textId="77777777">
      <w:pPr>
        <w:ind w:left="435" w:right="2"/>
        <w:jc w:val="center"/>
        <w:rPr>
          <w:b/>
        </w:rPr>
      </w:pPr>
      <w:bookmarkStart w:id="4" w:name="_bookmark4"/>
      <w:bookmarkEnd w:id="4"/>
      <w:r>
        <w:rPr>
          <w:b/>
        </w:rPr>
        <w:t>Table</w:t>
      </w:r>
      <w:r>
        <w:rPr>
          <w:b/>
          <w:spacing w:val="-4"/>
        </w:rPr>
        <w:t xml:space="preserve"> </w:t>
      </w:r>
      <w:r>
        <w:rPr>
          <w:b/>
        </w:rPr>
        <w:t>1.</w:t>
      </w:r>
      <w:r>
        <w:rPr>
          <w:b/>
          <w:spacing w:val="-2"/>
        </w:rPr>
        <w:t xml:space="preserve"> </w:t>
      </w:r>
      <w:r>
        <w:rPr>
          <w:b/>
        </w:rPr>
        <w:t>Salary</w:t>
      </w:r>
      <w:r>
        <w:rPr>
          <w:b/>
          <w:spacing w:val="-1"/>
        </w:rPr>
        <w:t xml:space="preserve"> </w:t>
      </w:r>
      <w:r>
        <w:rPr>
          <w:b/>
          <w:spacing w:val="-4"/>
        </w:rPr>
        <w:t>Data</w:t>
      </w: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099"/>
        <w:gridCol w:w="3469"/>
        <w:gridCol w:w="1330"/>
        <w:gridCol w:w="1460"/>
        <w:gridCol w:w="1260"/>
      </w:tblGrid>
      <w:tr w14:paraId="62576E6F" w14:textId="77777777">
        <w:tblPrEx>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760"/>
        </w:trPr>
        <w:tc>
          <w:tcPr>
            <w:tcW w:w="3099" w:type="dxa"/>
            <w:shd w:val="clear" w:color="auto" w:fill="F1F1F1"/>
          </w:tcPr>
          <w:p w:rsidR="007C38F3" w14:paraId="0FDC6AC2" w14:textId="77777777">
            <w:pPr>
              <w:pStyle w:val="TableParagraph"/>
              <w:spacing w:before="253"/>
              <w:ind w:left="6"/>
              <w:jc w:val="center"/>
              <w:rPr>
                <w:b/>
              </w:rPr>
            </w:pPr>
            <w:r>
              <w:rPr>
                <w:b/>
                <w:spacing w:val="-2"/>
              </w:rPr>
              <w:t>Personnel</w:t>
            </w:r>
          </w:p>
        </w:tc>
        <w:tc>
          <w:tcPr>
            <w:tcW w:w="3469" w:type="dxa"/>
            <w:shd w:val="clear" w:color="auto" w:fill="F1F1F1"/>
          </w:tcPr>
          <w:p w:rsidR="007C38F3" w14:paraId="15F84DCD" w14:textId="77777777">
            <w:pPr>
              <w:pStyle w:val="TableParagraph"/>
              <w:spacing w:before="253"/>
              <w:ind w:left="705"/>
              <w:rPr>
                <w:b/>
              </w:rPr>
            </w:pPr>
            <w:r>
              <w:rPr>
                <w:b/>
              </w:rPr>
              <w:t>BLS</w:t>
            </w:r>
            <w:r>
              <w:rPr>
                <w:b/>
                <w:spacing w:val="-5"/>
              </w:rPr>
              <w:t xml:space="preserve"> </w:t>
            </w:r>
            <w:r>
              <w:rPr>
                <w:b/>
              </w:rPr>
              <w:t>Occupation</w:t>
            </w:r>
            <w:r>
              <w:rPr>
                <w:b/>
                <w:spacing w:val="-5"/>
              </w:rPr>
              <w:t xml:space="preserve"> </w:t>
            </w:r>
            <w:r>
              <w:rPr>
                <w:b/>
                <w:spacing w:val="-4"/>
              </w:rPr>
              <w:t>Title</w:t>
            </w:r>
          </w:p>
        </w:tc>
        <w:tc>
          <w:tcPr>
            <w:tcW w:w="1330" w:type="dxa"/>
            <w:shd w:val="clear" w:color="auto" w:fill="F1F1F1"/>
          </w:tcPr>
          <w:p w:rsidR="007C38F3" w14:paraId="71CD6339" w14:textId="77777777">
            <w:pPr>
              <w:pStyle w:val="TableParagraph"/>
              <w:spacing w:before="125"/>
              <w:ind w:left="417" w:hanging="300"/>
              <w:rPr>
                <w:b/>
              </w:rPr>
            </w:pPr>
            <w:r>
              <w:rPr>
                <w:b/>
                <w:spacing w:val="-2"/>
              </w:rPr>
              <w:t xml:space="preserve">Occupation </w:t>
            </w:r>
            <w:r>
              <w:rPr>
                <w:b/>
                <w:spacing w:val="-4"/>
              </w:rPr>
              <w:t>Code</w:t>
            </w:r>
          </w:p>
        </w:tc>
        <w:tc>
          <w:tcPr>
            <w:tcW w:w="1460" w:type="dxa"/>
            <w:shd w:val="clear" w:color="auto" w:fill="F1F1F1"/>
          </w:tcPr>
          <w:p w:rsidR="007C38F3" w14:paraId="6F6472EC" w14:textId="77777777">
            <w:pPr>
              <w:pStyle w:val="TableParagraph"/>
              <w:spacing w:line="251" w:lineRule="exact"/>
              <w:ind w:left="390" w:firstLine="67"/>
              <w:rPr>
                <w:b/>
              </w:rPr>
            </w:pPr>
            <w:r>
              <w:rPr>
                <w:b/>
                <w:spacing w:val="-4"/>
              </w:rPr>
              <w:t>Mean</w:t>
            </w:r>
          </w:p>
          <w:p w:rsidR="007C38F3" w14:paraId="7B99B341" w14:textId="77777777">
            <w:pPr>
              <w:pStyle w:val="TableParagraph"/>
              <w:spacing w:line="252" w:lineRule="exact"/>
              <w:ind w:left="460" w:right="379" w:hanging="70"/>
              <w:rPr>
                <w:b/>
              </w:rPr>
            </w:pPr>
            <w:r>
              <w:rPr>
                <w:b/>
                <w:spacing w:val="-2"/>
              </w:rPr>
              <w:t xml:space="preserve">Hourly </w:t>
            </w:r>
            <w:r>
              <w:rPr>
                <w:b/>
                <w:spacing w:val="-4"/>
              </w:rPr>
              <w:t>Wage</w:t>
            </w:r>
          </w:p>
        </w:tc>
        <w:tc>
          <w:tcPr>
            <w:tcW w:w="1260" w:type="dxa"/>
            <w:shd w:val="clear" w:color="auto" w:fill="F1F1F1"/>
          </w:tcPr>
          <w:p w:rsidR="007C38F3" w14:paraId="527EB7A1" w14:textId="77777777">
            <w:pPr>
              <w:pStyle w:val="TableParagraph"/>
              <w:spacing w:before="125"/>
              <w:ind w:left="140" w:firstLine="175"/>
              <w:rPr>
                <w:b/>
              </w:rPr>
            </w:pPr>
            <w:r>
              <w:rPr>
                <w:b/>
                <w:spacing w:val="-2"/>
              </w:rPr>
              <w:t>Wages w/Benefits</w:t>
            </w:r>
          </w:p>
        </w:tc>
      </w:tr>
      <w:tr w14:paraId="7EE0AF63" w14:textId="77777777">
        <w:tblPrEx>
          <w:tblW w:w="0" w:type="auto"/>
          <w:tblInd w:w="730" w:type="dxa"/>
          <w:tblLayout w:type="fixed"/>
          <w:tblCellMar>
            <w:left w:w="0" w:type="dxa"/>
            <w:right w:w="0" w:type="dxa"/>
          </w:tblCellMar>
          <w:tblLook w:val="01E0"/>
        </w:tblPrEx>
        <w:trPr>
          <w:trHeight w:val="316"/>
        </w:trPr>
        <w:tc>
          <w:tcPr>
            <w:tcW w:w="3099" w:type="dxa"/>
          </w:tcPr>
          <w:p w:rsidR="007C38F3" w14:paraId="4F347516" w14:textId="77777777">
            <w:pPr>
              <w:pStyle w:val="TableParagraph"/>
              <w:spacing w:before="29"/>
              <w:ind w:left="107"/>
            </w:pPr>
            <w:r>
              <w:t>Hospice</w:t>
            </w:r>
            <w:r>
              <w:rPr>
                <w:spacing w:val="-2"/>
              </w:rPr>
              <w:t xml:space="preserve"> Administrator</w:t>
            </w:r>
          </w:p>
        </w:tc>
        <w:tc>
          <w:tcPr>
            <w:tcW w:w="3469" w:type="dxa"/>
          </w:tcPr>
          <w:p w:rsidR="007C38F3" w14:paraId="2A7CA1E3" w14:textId="77777777">
            <w:pPr>
              <w:pStyle w:val="TableParagraph"/>
              <w:spacing w:before="29"/>
              <w:ind w:left="108"/>
            </w:pPr>
            <w:r>
              <w:t xml:space="preserve">Chief </w:t>
            </w:r>
            <w:r>
              <w:rPr>
                <w:spacing w:val="-2"/>
              </w:rPr>
              <w:t>Executives</w:t>
            </w:r>
          </w:p>
        </w:tc>
        <w:tc>
          <w:tcPr>
            <w:tcW w:w="1330" w:type="dxa"/>
          </w:tcPr>
          <w:p w:rsidR="007C38F3" w14:paraId="0A5B5397" w14:textId="77777777">
            <w:pPr>
              <w:pStyle w:val="TableParagraph"/>
              <w:spacing w:before="29"/>
              <w:ind w:left="10" w:right="6"/>
              <w:jc w:val="center"/>
            </w:pPr>
            <w:r>
              <w:rPr>
                <w:spacing w:val="-2"/>
              </w:rPr>
              <w:t>11-</w:t>
            </w:r>
            <w:r>
              <w:rPr>
                <w:spacing w:val="-4"/>
              </w:rPr>
              <w:t>1011</w:t>
            </w:r>
          </w:p>
        </w:tc>
        <w:tc>
          <w:tcPr>
            <w:tcW w:w="1460" w:type="dxa"/>
          </w:tcPr>
          <w:p w:rsidR="007C38F3" w14:paraId="6CA27E53" w14:textId="77777777">
            <w:pPr>
              <w:pStyle w:val="TableParagraph"/>
              <w:spacing w:before="29"/>
              <w:ind w:left="10" w:right="5"/>
              <w:jc w:val="center"/>
            </w:pPr>
            <w:r>
              <w:rPr>
                <w:spacing w:val="-2"/>
              </w:rPr>
              <w:t>$84.74</w:t>
            </w:r>
          </w:p>
        </w:tc>
        <w:tc>
          <w:tcPr>
            <w:tcW w:w="1260" w:type="dxa"/>
          </w:tcPr>
          <w:p w:rsidR="007C38F3" w14:paraId="30D53861" w14:textId="77777777">
            <w:pPr>
              <w:pStyle w:val="TableParagraph"/>
              <w:spacing w:before="29"/>
              <w:ind w:left="37" w:right="27"/>
              <w:jc w:val="center"/>
              <w:rPr>
                <w:b/>
              </w:rPr>
            </w:pPr>
            <w:r>
              <w:rPr>
                <w:b/>
                <w:spacing w:val="-4"/>
              </w:rPr>
              <w:t>$169</w:t>
            </w:r>
          </w:p>
        </w:tc>
      </w:tr>
      <w:tr w14:paraId="55C63AD8" w14:textId="77777777">
        <w:tblPrEx>
          <w:tblW w:w="0" w:type="auto"/>
          <w:tblInd w:w="730" w:type="dxa"/>
          <w:tblLayout w:type="fixed"/>
          <w:tblCellMar>
            <w:left w:w="0" w:type="dxa"/>
            <w:right w:w="0" w:type="dxa"/>
          </w:tblCellMar>
          <w:tblLook w:val="01E0"/>
        </w:tblPrEx>
        <w:trPr>
          <w:trHeight w:val="506"/>
        </w:trPr>
        <w:tc>
          <w:tcPr>
            <w:tcW w:w="3099" w:type="dxa"/>
          </w:tcPr>
          <w:p w:rsidR="007C38F3" w14:paraId="0CB5541E" w14:textId="77777777">
            <w:pPr>
              <w:pStyle w:val="TableParagraph"/>
              <w:spacing w:before="126"/>
              <w:ind w:left="107"/>
            </w:pPr>
            <w:r>
              <w:t>Hospice</w:t>
            </w:r>
            <w:r>
              <w:rPr>
                <w:spacing w:val="-4"/>
              </w:rPr>
              <w:t xml:space="preserve"> </w:t>
            </w:r>
            <w:r>
              <w:t>Clinical</w:t>
            </w:r>
            <w:r>
              <w:rPr>
                <w:spacing w:val="-5"/>
              </w:rPr>
              <w:t xml:space="preserve"> </w:t>
            </w:r>
            <w:r>
              <w:rPr>
                <w:spacing w:val="-2"/>
              </w:rPr>
              <w:t>Manager</w:t>
            </w:r>
          </w:p>
        </w:tc>
        <w:tc>
          <w:tcPr>
            <w:tcW w:w="3469" w:type="dxa"/>
          </w:tcPr>
          <w:p w:rsidR="007C38F3" w14:paraId="2368ACC9" w14:textId="77777777">
            <w:pPr>
              <w:pStyle w:val="TableParagraph"/>
              <w:spacing w:line="252" w:lineRule="exact"/>
              <w:ind w:left="108" w:right="24"/>
            </w:pPr>
            <w:r>
              <w:t>Medical</w:t>
            </w:r>
            <w:r>
              <w:rPr>
                <w:spacing w:val="-13"/>
              </w:rPr>
              <w:t xml:space="preserve"> </w:t>
            </w:r>
            <w:r>
              <w:t>and</w:t>
            </w:r>
            <w:r>
              <w:rPr>
                <w:spacing w:val="-14"/>
              </w:rPr>
              <w:t xml:space="preserve"> </w:t>
            </w:r>
            <w:r>
              <w:t>Health</w:t>
            </w:r>
            <w:r>
              <w:rPr>
                <w:spacing w:val="-13"/>
              </w:rPr>
              <w:t xml:space="preserve"> </w:t>
            </w:r>
            <w:r>
              <w:t xml:space="preserve">Services </w:t>
            </w:r>
            <w:r>
              <w:rPr>
                <w:spacing w:val="-2"/>
              </w:rPr>
              <w:t>Managers</w:t>
            </w:r>
          </w:p>
        </w:tc>
        <w:tc>
          <w:tcPr>
            <w:tcW w:w="1330" w:type="dxa"/>
          </w:tcPr>
          <w:p w:rsidR="007C38F3" w14:paraId="01B9631B" w14:textId="77777777">
            <w:pPr>
              <w:pStyle w:val="TableParagraph"/>
              <w:spacing w:before="126"/>
              <w:ind w:left="10" w:right="6"/>
              <w:jc w:val="center"/>
            </w:pPr>
            <w:r>
              <w:rPr>
                <w:spacing w:val="-2"/>
              </w:rPr>
              <w:t>11-</w:t>
            </w:r>
            <w:r>
              <w:rPr>
                <w:spacing w:val="-4"/>
              </w:rPr>
              <w:t>9111</w:t>
            </w:r>
          </w:p>
        </w:tc>
        <w:tc>
          <w:tcPr>
            <w:tcW w:w="1460" w:type="dxa"/>
          </w:tcPr>
          <w:p w:rsidR="007C38F3" w14:paraId="401BAC3F" w14:textId="77777777">
            <w:pPr>
              <w:pStyle w:val="TableParagraph"/>
              <w:spacing w:before="126"/>
              <w:ind w:left="10" w:right="5"/>
              <w:jc w:val="center"/>
            </w:pPr>
            <w:r>
              <w:rPr>
                <w:spacing w:val="-2"/>
              </w:rPr>
              <w:t>$52.55</w:t>
            </w:r>
          </w:p>
        </w:tc>
        <w:tc>
          <w:tcPr>
            <w:tcW w:w="1260" w:type="dxa"/>
          </w:tcPr>
          <w:p w:rsidR="007C38F3" w14:paraId="00ABB187" w14:textId="77777777">
            <w:pPr>
              <w:pStyle w:val="TableParagraph"/>
              <w:spacing w:before="126"/>
              <w:ind w:left="37" w:right="27"/>
              <w:jc w:val="center"/>
              <w:rPr>
                <w:b/>
              </w:rPr>
            </w:pPr>
            <w:r>
              <w:rPr>
                <w:b/>
                <w:spacing w:val="-4"/>
              </w:rPr>
              <w:t>$105</w:t>
            </w:r>
          </w:p>
        </w:tc>
      </w:tr>
      <w:tr w14:paraId="2709DE4D" w14:textId="77777777">
        <w:tblPrEx>
          <w:tblW w:w="0" w:type="auto"/>
          <w:tblInd w:w="730" w:type="dxa"/>
          <w:tblLayout w:type="fixed"/>
          <w:tblCellMar>
            <w:left w:w="0" w:type="dxa"/>
            <w:right w:w="0" w:type="dxa"/>
          </w:tblCellMar>
          <w:tblLook w:val="01E0"/>
        </w:tblPrEx>
        <w:trPr>
          <w:trHeight w:val="318"/>
        </w:trPr>
        <w:tc>
          <w:tcPr>
            <w:tcW w:w="3099" w:type="dxa"/>
          </w:tcPr>
          <w:p w:rsidR="007C38F3" w14:paraId="30CC5028" w14:textId="77777777">
            <w:pPr>
              <w:pStyle w:val="TableParagraph"/>
              <w:spacing w:before="32"/>
              <w:ind w:left="107"/>
            </w:pPr>
            <w:r>
              <w:t>Hospice</w:t>
            </w:r>
            <w:r>
              <w:rPr>
                <w:spacing w:val="-3"/>
              </w:rPr>
              <w:t xml:space="preserve"> </w:t>
            </w:r>
            <w:r>
              <w:t>Medical</w:t>
            </w:r>
            <w:r>
              <w:rPr>
                <w:spacing w:val="-2"/>
              </w:rPr>
              <w:t xml:space="preserve"> Director</w:t>
            </w:r>
          </w:p>
        </w:tc>
        <w:tc>
          <w:tcPr>
            <w:tcW w:w="3469" w:type="dxa"/>
          </w:tcPr>
          <w:p w:rsidR="007C38F3" w14:paraId="292BCBC0" w14:textId="77777777">
            <w:pPr>
              <w:pStyle w:val="TableParagraph"/>
              <w:spacing w:before="32"/>
              <w:ind w:left="108"/>
            </w:pPr>
            <w:r>
              <w:rPr>
                <w:spacing w:val="-2"/>
              </w:rPr>
              <w:t>Physician</w:t>
            </w:r>
          </w:p>
        </w:tc>
        <w:tc>
          <w:tcPr>
            <w:tcW w:w="1330" w:type="dxa"/>
          </w:tcPr>
          <w:p w:rsidR="007C38F3" w14:paraId="10344797" w14:textId="77777777">
            <w:pPr>
              <w:pStyle w:val="TableParagraph"/>
              <w:spacing w:before="32"/>
              <w:ind w:left="10" w:right="6"/>
              <w:jc w:val="center"/>
            </w:pPr>
            <w:r>
              <w:rPr>
                <w:spacing w:val="-2"/>
              </w:rPr>
              <w:t>29-</w:t>
            </w:r>
            <w:r>
              <w:rPr>
                <w:spacing w:val="-4"/>
              </w:rPr>
              <w:t>1210</w:t>
            </w:r>
          </w:p>
        </w:tc>
        <w:tc>
          <w:tcPr>
            <w:tcW w:w="1460" w:type="dxa"/>
          </w:tcPr>
          <w:p w:rsidR="007C38F3" w14:paraId="40AB203B" w14:textId="77777777">
            <w:pPr>
              <w:pStyle w:val="TableParagraph"/>
              <w:spacing w:before="32"/>
              <w:ind w:left="10" w:right="5"/>
              <w:jc w:val="center"/>
            </w:pPr>
            <w:r>
              <w:rPr>
                <w:spacing w:val="-2"/>
              </w:rPr>
              <w:t>$107.94</w:t>
            </w:r>
          </w:p>
        </w:tc>
        <w:tc>
          <w:tcPr>
            <w:tcW w:w="1260" w:type="dxa"/>
          </w:tcPr>
          <w:p w:rsidR="007C38F3" w14:paraId="00005001" w14:textId="77777777">
            <w:pPr>
              <w:pStyle w:val="TableParagraph"/>
              <w:spacing w:before="32"/>
              <w:ind w:left="37" w:right="27"/>
              <w:jc w:val="center"/>
              <w:rPr>
                <w:b/>
              </w:rPr>
            </w:pPr>
            <w:r>
              <w:rPr>
                <w:b/>
                <w:spacing w:val="-4"/>
              </w:rPr>
              <w:t>$216</w:t>
            </w:r>
          </w:p>
        </w:tc>
      </w:tr>
      <w:tr w14:paraId="139BC25A" w14:textId="77777777">
        <w:tblPrEx>
          <w:tblW w:w="0" w:type="auto"/>
          <w:tblInd w:w="730" w:type="dxa"/>
          <w:tblLayout w:type="fixed"/>
          <w:tblCellMar>
            <w:left w:w="0" w:type="dxa"/>
            <w:right w:w="0" w:type="dxa"/>
          </w:tblCellMar>
          <w:tblLook w:val="01E0"/>
        </w:tblPrEx>
        <w:trPr>
          <w:trHeight w:val="318"/>
        </w:trPr>
        <w:tc>
          <w:tcPr>
            <w:tcW w:w="3099" w:type="dxa"/>
          </w:tcPr>
          <w:p w:rsidR="007C38F3" w14:paraId="40A202B2" w14:textId="77777777">
            <w:pPr>
              <w:pStyle w:val="TableParagraph"/>
              <w:spacing w:before="32"/>
              <w:ind w:left="107"/>
            </w:pPr>
            <w:r>
              <w:rPr>
                <w:spacing w:val="-2"/>
              </w:rPr>
              <w:t>Physician</w:t>
            </w:r>
          </w:p>
        </w:tc>
        <w:tc>
          <w:tcPr>
            <w:tcW w:w="3469" w:type="dxa"/>
          </w:tcPr>
          <w:p w:rsidR="007C38F3" w14:paraId="224E3C4F" w14:textId="77777777">
            <w:pPr>
              <w:pStyle w:val="TableParagraph"/>
              <w:spacing w:before="32"/>
              <w:ind w:left="108"/>
            </w:pPr>
            <w:r>
              <w:rPr>
                <w:spacing w:val="-2"/>
              </w:rPr>
              <w:t>Physician</w:t>
            </w:r>
          </w:p>
        </w:tc>
        <w:tc>
          <w:tcPr>
            <w:tcW w:w="1330" w:type="dxa"/>
          </w:tcPr>
          <w:p w:rsidR="007C38F3" w14:paraId="2E6C6DC7" w14:textId="77777777">
            <w:pPr>
              <w:pStyle w:val="TableParagraph"/>
              <w:spacing w:before="32"/>
              <w:ind w:left="10" w:right="6"/>
              <w:jc w:val="center"/>
            </w:pPr>
            <w:r>
              <w:rPr>
                <w:spacing w:val="-2"/>
              </w:rPr>
              <w:t>29-</w:t>
            </w:r>
            <w:r>
              <w:rPr>
                <w:spacing w:val="-4"/>
              </w:rPr>
              <w:t>1210</w:t>
            </w:r>
          </w:p>
        </w:tc>
        <w:tc>
          <w:tcPr>
            <w:tcW w:w="1460" w:type="dxa"/>
          </w:tcPr>
          <w:p w:rsidR="007C38F3" w14:paraId="10BC4549" w14:textId="77777777">
            <w:pPr>
              <w:pStyle w:val="TableParagraph"/>
              <w:spacing w:before="32"/>
              <w:ind w:left="10" w:right="5"/>
              <w:jc w:val="center"/>
            </w:pPr>
            <w:r>
              <w:rPr>
                <w:spacing w:val="-2"/>
              </w:rPr>
              <w:t>$107.94</w:t>
            </w:r>
          </w:p>
        </w:tc>
        <w:tc>
          <w:tcPr>
            <w:tcW w:w="1260" w:type="dxa"/>
          </w:tcPr>
          <w:p w:rsidR="007C38F3" w14:paraId="21BABAC4" w14:textId="77777777">
            <w:pPr>
              <w:pStyle w:val="TableParagraph"/>
              <w:spacing w:before="32"/>
              <w:ind w:left="37" w:right="27"/>
              <w:jc w:val="center"/>
              <w:rPr>
                <w:b/>
              </w:rPr>
            </w:pPr>
            <w:r>
              <w:rPr>
                <w:b/>
                <w:spacing w:val="-4"/>
              </w:rPr>
              <w:t>$216</w:t>
            </w:r>
          </w:p>
        </w:tc>
      </w:tr>
      <w:tr w14:paraId="2652BA68" w14:textId="77777777">
        <w:tblPrEx>
          <w:tblW w:w="0" w:type="auto"/>
          <w:tblInd w:w="730" w:type="dxa"/>
          <w:tblLayout w:type="fixed"/>
          <w:tblCellMar>
            <w:left w:w="0" w:type="dxa"/>
            <w:right w:w="0" w:type="dxa"/>
          </w:tblCellMar>
          <w:tblLook w:val="01E0"/>
        </w:tblPrEx>
        <w:trPr>
          <w:trHeight w:val="316"/>
        </w:trPr>
        <w:tc>
          <w:tcPr>
            <w:tcW w:w="3099" w:type="dxa"/>
          </w:tcPr>
          <w:p w:rsidR="007C38F3" w14:paraId="597BC5AB" w14:textId="77777777">
            <w:pPr>
              <w:pStyle w:val="TableParagraph"/>
              <w:spacing w:before="29"/>
              <w:ind w:left="107"/>
            </w:pPr>
            <w:r>
              <w:t>Hospice</w:t>
            </w:r>
            <w:r>
              <w:rPr>
                <w:spacing w:val="-2"/>
              </w:rPr>
              <w:t xml:space="preserve"> </w:t>
            </w:r>
            <w:r>
              <w:rPr>
                <w:spacing w:val="-5"/>
              </w:rPr>
              <w:t>RN</w:t>
            </w:r>
          </w:p>
        </w:tc>
        <w:tc>
          <w:tcPr>
            <w:tcW w:w="3469" w:type="dxa"/>
          </w:tcPr>
          <w:p w:rsidR="007C38F3" w14:paraId="7C5B1C31" w14:textId="77777777">
            <w:pPr>
              <w:pStyle w:val="TableParagraph"/>
              <w:spacing w:before="29"/>
              <w:ind w:left="108"/>
            </w:pPr>
            <w:r>
              <w:t>Registered</w:t>
            </w:r>
            <w:r>
              <w:rPr>
                <w:spacing w:val="-4"/>
              </w:rPr>
              <w:t xml:space="preserve"> </w:t>
            </w:r>
            <w:r>
              <w:rPr>
                <w:spacing w:val="-2"/>
              </w:rPr>
              <w:t>Nurse</w:t>
            </w:r>
          </w:p>
        </w:tc>
        <w:tc>
          <w:tcPr>
            <w:tcW w:w="1330" w:type="dxa"/>
          </w:tcPr>
          <w:p w:rsidR="007C38F3" w14:paraId="4E55734B" w14:textId="77777777">
            <w:pPr>
              <w:pStyle w:val="TableParagraph"/>
              <w:spacing w:before="29"/>
              <w:ind w:left="10" w:right="6"/>
              <w:jc w:val="center"/>
            </w:pPr>
            <w:r>
              <w:rPr>
                <w:spacing w:val="-2"/>
              </w:rPr>
              <w:t>29-</w:t>
            </w:r>
            <w:r>
              <w:rPr>
                <w:spacing w:val="-4"/>
              </w:rPr>
              <w:t>1141</w:t>
            </w:r>
          </w:p>
        </w:tc>
        <w:tc>
          <w:tcPr>
            <w:tcW w:w="1460" w:type="dxa"/>
          </w:tcPr>
          <w:p w:rsidR="007C38F3" w14:paraId="3F34E8E0" w14:textId="77777777">
            <w:pPr>
              <w:pStyle w:val="TableParagraph"/>
              <w:spacing w:before="29"/>
              <w:ind w:left="10" w:right="5"/>
              <w:jc w:val="center"/>
            </w:pPr>
            <w:r>
              <w:rPr>
                <w:spacing w:val="-2"/>
              </w:rPr>
              <w:t>$42.04</w:t>
            </w:r>
          </w:p>
        </w:tc>
        <w:tc>
          <w:tcPr>
            <w:tcW w:w="1260" w:type="dxa"/>
          </w:tcPr>
          <w:p w:rsidR="007C38F3" w14:paraId="6BD6B10A" w14:textId="77777777">
            <w:pPr>
              <w:pStyle w:val="TableParagraph"/>
              <w:spacing w:before="29"/>
              <w:ind w:left="37" w:right="32"/>
              <w:jc w:val="center"/>
              <w:rPr>
                <w:b/>
              </w:rPr>
            </w:pPr>
            <w:r>
              <w:rPr>
                <w:b/>
                <w:spacing w:val="-5"/>
              </w:rPr>
              <w:t>$84</w:t>
            </w:r>
          </w:p>
        </w:tc>
      </w:tr>
      <w:tr w14:paraId="25FA8621" w14:textId="77777777">
        <w:tblPrEx>
          <w:tblW w:w="0" w:type="auto"/>
          <w:tblInd w:w="730" w:type="dxa"/>
          <w:tblLayout w:type="fixed"/>
          <w:tblCellMar>
            <w:left w:w="0" w:type="dxa"/>
            <w:right w:w="0" w:type="dxa"/>
          </w:tblCellMar>
          <w:tblLook w:val="01E0"/>
        </w:tblPrEx>
        <w:trPr>
          <w:trHeight w:val="318"/>
        </w:trPr>
        <w:tc>
          <w:tcPr>
            <w:tcW w:w="3099" w:type="dxa"/>
          </w:tcPr>
          <w:p w:rsidR="007C38F3" w14:paraId="4EC5DF4D" w14:textId="77777777">
            <w:pPr>
              <w:pStyle w:val="TableParagraph"/>
              <w:spacing w:before="32"/>
              <w:ind w:left="107"/>
            </w:pPr>
            <w:r>
              <w:t>Nurse</w:t>
            </w:r>
            <w:r>
              <w:rPr>
                <w:spacing w:val="-2"/>
              </w:rPr>
              <w:t xml:space="preserve"> Practitioner</w:t>
            </w:r>
          </w:p>
        </w:tc>
        <w:tc>
          <w:tcPr>
            <w:tcW w:w="3469" w:type="dxa"/>
          </w:tcPr>
          <w:p w:rsidR="007C38F3" w14:paraId="18147DAB" w14:textId="77777777">
            <w:pPr>
              <w:pStyle w:val="TableParagraph"/>
              <w:spacing w:before="32"/>
              <w:ind w:left="108"/>
            </w:pPr>
            <w:r>
              <w:t>Nurse</w:t>
            </w:r>
            <w:r>
              <w:rPr>
                <w:spacing w:val="-2"/>
              </w:rPr>
              <w:t xml:space="preserve"> Practitioner</w:t>
            </w:r>
          </w:p>
        </w:tc>
        <w:tc>
          <w:tcPr>
            <w:tcW w:w="1330" w:type="dxa"/>
          </w:tcPr>
          <w:p w:rsidR="007C38F3" w14:paraId="6525C3CA" w14:textId="77777777">
            <w:pPr>
              <w:pStyle w:val="TableParagraph"/>
              <w:spacing w:before="32"/>
              <w:ind w:left="10" w:right="6"/>
              <w:jc w:val="center"/>
            </w:pPr>
            <w:r>
              <w:rPr>
                <w:spacing w:val="-2"/>
              </w:rPr>
              <w:t>29-</w:t>
            </w:r>
            <w:r>
              <w:rPr>
                <w:spacing w:val="-4"/>
              </w:rPr>
              <w:t>1171</w:t>
            </w:r>
          </w:p>
        </w:tc>
        <w:tc>
          <w:tcPr>
            <w:tcW w:w="1460" w:type="dxa"/>
          </w:tcPr>
          <w:p w:rsidR="007C38F3" w14:paraId="74D4FED6" w14:textId="77777777">
            <w:pPr>
              <w:pStyle w:val="TableParagraph"/>
              <w:spacing w:before="32"/>
              <w:ind w:left="10" w:right="5"/>
              <w:jc w:val="center"/>
            </w:pPr>
            <w:r>
              <w:rPr>
                <w:spacing w:val="-2"/>
              </w:rPr>
              <w:t>$70.60</w:t>
            </w:r>
          </w:p>
        </w:tc>
        <w:tc>
          <w:tcPr>
            <w:tcW w:w="1260" w:type="dxa"/>
          </w:tcPr>
          <w:p w:rsidR="007C38F3" w14:paraId="2A414B82" w14:textId="77777777">
            <w:pPr>
              <w:pStyle w:val="TableParagraph"/>
              <w:spacing w:before="32"/>
              <w:ind w:left="37" w:right="27"/>
              <w:jc w:val="center"/>
              <w:rPr>
                <w:b/>
              </w:rPr>
            </w:pPr>
            <w:r>
              <w:rPr>
                <w:b/>
                <w:spacing w:val="-4"/>
              </w:rPr>
              <w:t>$141</w:t>
            </w:r>
          </w:p>
        </w:tc>
      </w:tr>
      <w:tr w14:paraId="055AB12E" w14:textId="77777777">
        <w:tblPrEx>
          <w:tblW w:w="0" w:type="auto"/>
          <w:tblInd w:w="730" w:type="dxa"/>
          <w:tblLayout w:type="fixed"/>
          <w:tblCellMar>
            <w:left w:w="0" w:type="dxa"/>
            <w:right w:w="0" w:type="dxa"/>
          </w:tblCellMar>
          <w:tblLook w:val="01E0"/>
        </w:tblPrEx>
        <w:trPr>
          <w:trHeight w:val="318"/>
        </w:trPr>
        <w:tc>
          <w:tcPr>
            <w:tcW w:w="3099" w:type="dxa"/>
          </w:tcPr>
          <w:p w:rsidR="007C38F3" w14:paraId="16F879E8" w14:textId="77777777">
            <w:pPr>
              <w:pStyle w:val="TableParagraph"/>
              <w:spacing w:before="32"/>
              <w:ind w:left="107"/>
            </w:pPr>
            <w:r>
              <w:t>Hospice</w:t>
            </w:r>
            <w:r>
              <w:rPr>
                <w:spacing w:val="-5"/>
              </w:rPr>
              <w:t xml:space="preserve"> </w:t>
            </w:r>
            <w:r>
              <w:t>MSW/Social</w:t>
            </w:r>
            <w:r>
              <w:rPr>
                <w:spacing w:val="-6"/>
              </w:rPr>
              <w:t xml:space="preserve"> </w:t>
            </w:r>
            <w:r>
              <w:rPr>
                <w:spacing w:val="-2"/>
              </w:rPr>
              <w:t>Worker</w:t>
            </w:r>
          </w:p>
        </w:tc>
        <w:tc>
          <w:tcPr>
            <w:tcW w:w="3469" w:type="dxa"/>
          </w:tcPr>
          <w:p w:rsidR="007C38F3" w14:paraId="55696B8F" w14:textId="77777777">
            <w:pPr>
              <w:pStyle w:val="TableParagraph"/>
              <w:spacing w:before="32"/>
              <w:ind w:left="108"/>
            </w:pPr>
            <w:r>
              <w:t>Health</w:t>
            </w:r>
            <w:r>
              <w:rPr>
                <w:spacing w:val="-4"/>
              </w:rPr>
              <w:t xml:space="preserve"> </w:t>
            </w:r>
            <w:r>
              <w:t>Care</w:t>
            </w:r>
            <w:r>
              <w:rPr>
                <w:spacing w:val="-4"/>
              </w:rPr>
              <w:t xml:space="preserve"> </w:t>
            </w:r>
            <w:r>
              <w:t>Social</w:t>
            </w:r>
            <w:r>
              <w:rPr>
                <w:spacing w:val="-2"/>
              </w:rPr>
              <w:t xml:space="preserve"> Worker</w:t>
            </w:r>
          </w:p>
        </w:tc>
        <w:tc>
          <w:tcPr>
            <w:tcW w:w="1330" w:type="dxa"/>
          </w:tcPr>
          <w:p w:rsidR="007C38F3" w14:paraId="48502238" w14:textId="77777777">
            <w:pPr>
              <w:pStyle w:val="TableParagraph"/>
              <w:spacing w:before="32"/>
              <w:ind w:left="10" w:right="6"/>
              <w:jc w:val="center"/>
            </w:pPr>
            <w:r>
              <w:rPr>
                <w:spacing w:val="-2"/>
              </w:rPr>
              <w:t>21-</w:t>
            </w:r>
            <w:r>
              <w:rPr>
                <w:spacing w:val="-4"/>
              </w:rPr>
              <w:t>1022</w:t>
            </w:r>
          </w:p>
        </w:tc>
        <w:tc>
          <w:tcPr>
            <w:tcW w:w="1460" w:type="dxa"/>
          </w:tcPr>
          <w:p w:rsidR="007C38F3" w14:paraId="453D8CF2" w14:textId="77777777">
            <w:pPr>
              <w:pStyle w:val="TableParagraph"/>
              <w:spacing w:before="32"/>
              <w:ind w:left="10" w:right="5"/>
              <w:jc w:val="center"/>
            </w:pPr>
            <w:r>
              <w:rPr>
                <w:spacing w:val="-2"/>
              </w:rPr>
              <w:t>$35.09</w:t>
            </w:r>
          </w:p>
        </w:tc>
        <w:tc>
          <w:tcPr>
            <w:tcW w:w="1260" w:type="dxa"/>
          </w:tcPr>
          <w:p w:rsidR="007C38F3" w14:paraId="6554E825" w14:textId="77777777">
            <w:pPr>
              <w:pStyle w:val="TableParagraph"/>
              <w:spacing w:before="32"/>
              <w:ind w:left="37" w:right="32"/>
              <w:jc w:val="center"/>
              <w:rPr>
                <w:b/>
              </w:rPr>
            </w:pPr>
            <w:r>
              <w:rPr>
                <w:b/>
                <w:spacing w:val="-5"/>
              </w:rPr>
              <w:t>$70</w:t>
            </w:r>
          </w:p>
        </w:tc>
      </w:tr>
      <w:tr w14:paraId="038878BF" w14:textId="77777777">
        <w:tblPrEx>
          <w:tblW w:w="0" w:type="auto"/>
          <w:tblInd w:w="730" w:type="dxa"/>
          <w:tblLayout w:type="fixed"/>
          <w:tblCellMar>
            <w:left w:w="0" w:type="dxa"/>
            <w:right w:w="0" w:type="dxa"/>
          </w:tblCellMar>
          <w:tblLook w:val="01E0"/>
        </w:tblPrEx>
        <w:trPr>
          <w:trHeight w:val="316"/>
        </w:trPr>
        <w:tc>
          <w:tcPr>
            <w:tcW w:w="3099" w:type="dxa"/>
          </w:tcPr>
          <w:p w:rsidR="007C38F3" w14:paraId="034BEE1B" w14:textId="77777777">
            <w:pPr>
              <w:pStyle w:val="TableParagraph"/>
              <w:spacing w:before="29"/>
              <w:ind w:left="107"/>
            </w:pPr>
            <w:r>
              <w:t>QAPI</w:t>
            </w:r>
            <w:r>
              <w:rPr>
                <w:spacing w:val="-6"/>
              </w:rPr>
              <w:t xml:space="preserve"> </w:t>
            </w:r>
            <w:r>
              <w:rPr>
                <w:spacing w:val="-2"/>
              </w:rPr>
              <w:t>Coordinator</w:t>
            </w:r>
          </w:p>
        </w:tc>
        <w:tc>
          <w:tcPr>
            <w:tcW w:w="3469" w:type="dxa"/>
          </w:tcPr>
          <w:p w:rsidR="007C38F3" w14:paraId="12FA44B9" w14:textId="77777777">
            <w:pPr>
              <w:pStyle w:val="TableParagraph"/>
              <w:spacing w:before="29"/>
              <w:ind w:left="108"/>
            </w:pPr>
            <w:r>
              <w:t>Registered</w:t>
            </w:r>
            <w:r>
              <w:rPr>
                <w:spacing w:val="-4"/>
              </w:rPr>
              <w:t xml:space="preserve"> </w:t>
            </w:r>
            <w:r>
              <w:rPr>
                <w:spacing w:val="-2"/>
              </w:rPr>
              <w:t>Nurse</w:t>
            </w:r>
          </w:p>
        </w:tc>
        <w:tc>
          <w:tcPr>
            <w:tcW w:w="1330" w:type="dxa"/>
          </w:tcPr>
          <w:p w:rsidR="007C38F3" w14:paraId="262B288E" w14:textId="77777777">
            <w:pPr>
              <w:pStyle w:val="TableParagraph"/>
              <w:spacing w:before="29"/>
              <w:ind w:left="10" w:right="6"/>
              <w:jc w:val="center"/>
            </w:pPr>
            <w:r>
              <w:rPr>
                <w:spacing w:val="-2"/>
              </w:rPr>
              <w:t>29-</w:t>
            </w:r>
            <w:r>
              <w:rPr>
                <w:spacing w:val="-4"/>
              </w:rPr>
              <w:t>1141</w:t>
            </w:r>
          </w:p>
        </w:tc>
        <w:tc>
          <w:tcPr>
            <w:tcW w:w="1460" w:type="dxa"/>
          </w:tcPr>
          <w:p w:rsidR="007C38F3" w14:paraId="60BF94AB" w14:textId="77777777">
            <w:pPr>
              <w:pStyle w:val="TableParagraph"/>
              <w:spacing w:before="29"/>
              <w:ind w:left="10" w:right="5"/>
              <w:jc w:val="center"/>
            </w:pPr>
            <w:r>
              <w:rPr>
                <w:spacing w:val="-2"/>
              </w:rPr>
              <w:t>$42.04</w:t>
            </w:r>
          </w:p>
        </w:tc>
        <w:tc>
          <w:tcPr>
            <w:tcW w:w="1260" w:type="dxa"/>
          </w:tcPr>
          <w:p w:rsidR="007C38F3" w14:paraId="30B75018" w14:textId="77777777">
            <w:pPr>
              <w:pStyle w:val="TableParagraph"/>
              <w:spacing w:before="29"/>
              <w:ind w:left="37" w:right="32"/>
              <w:jc w:val="center"/>
              <w:rPr>
                <w:b/>
              </w:rPr>
            </w:pPr>
            <w:r>
              <w:rPr>
                <w:b/>
                <w:spacing w:val="-5"/>
              </w:rPr>
              <w:t>$84</w:t>
            </w:r>
          </w:p>
        </w:tc>
      </w:tr>
      <w:tr w14:paraId="3AE8A3FA" w14:textId="77777777">
        <w:tblPrEx>
          <w:tblW w:w="0" w:type="auto"/>
          <w:tblInd w:w="730" w:type="dxa"/>
          <w:tblLayout w:type="fixed"/>
          <w:tblCellMar>
            <w:left w:w="0" w:type="dxa"/>
            <w:right w:w="0" w:type="dxa"/>
          </w:tblCellMar>
          <w:tblLook w:val="01E0"/>
        </w:tblPrEx>
        <w:trPr>
          <w:trHeight w:val="506"/>
        </w:trPr>
        <w:tc>
          <w:tcPr>
            <w:tcW w:w="3099" w:type="dxa"/>
          </w:tcPr>
          <w:p w:rsidR="007C38F3" w14:paraId="258CEA91" w14:textId="77777777">
            <w:pPr>
              <w:pStyle w:val="TableParagraph"/>
              <w:spacing w:line="252" w:lineRule="exact"/>
              <w:ind w:left="107" w:right="416"/>
            </w:pPr>
            <w:r>
              <w:t>Clerical</w:t>
            </w:r>
            <w:r>
              <w:rPr>
                <w:spacing w:val="-14"/>
              </w:rPr>
              <w:t xml:space="preserve"> </w:t>
            </w:r>
            <w:r>
              <w:t xml:space="preserve">Staff/Administrative </w:t>
            </w:r>
            <w:r>
              <w:rPr>
                <w:spacing w:val="-2"/>
              </w:rPr>
              <w:t>Assistant</w:t>
            </w:r>
          </w:p>
        </w:tc>
        <w:tc>
          <w:tcPr>
            <w:tcW w:w="3469" w:type="dxa"/>
          </w:tcPr>
          <w:p w:rsidR="007C38F3" w14:paraId="2A0F727A" w14:textId="77777777">
            <w:pPr>
              <w:pStyle w:val="TableParagraph"/>
              <w:spacing w:line="252" w:lineRule="exact"/>
              <w:ind w:left="108" w:right="1077"/>
            </w:pPr>
            <w:r>
              <w:t>Medical Secretaries and Administrative</w:t>
            </w:r>
            <w:r>
              <w:rPr>
                <w:spacing w:val="-14"/>
              </w:rPr>
              <w:t xml:space="preserve"> </w:t>
            </w:r>
            <w:r>
              <w:t>Assistants</w:t>
            </w:r>
          </w:p>
        </w:tc>
        <w:tc>
          <w:tcPr>
            <w:tcW w:w="1330" w:type="dxa"/>
          </w:tcPr>
          <w:p w:rsidR="007C38F3" w14:paraId="2DA775D5" w14:textId="77777777">
            <w:pPr>
              <w:pStyle w:val="TableParagraph"/>
              <w:spacing w:before="125"/>
              <w:ind w:left="10" w:right="6"/>
              <w:jc w:val="center"/>
            </w:pPr>
            <w:r>
              <w:rPr>
                <w:spacing w:val="-2"/>
              </w:rPr>
              <w:t>43-</w:t>
            </w:r>
            <w:r>
              <w:rPr>
                <w:spacing w:val="-4"/>
              </w:rPr>
              <w:t>9000</w:t>
            </w:r>
          </w:p>
        </w:tc>
        <w:tc>
          <w:tcPr>
            <w:tcW w:w="1460" w:type="dxa"/>
          </w:tcPr>
          <w:p w:rsidR="007C38F3" w14:paraId="0C60391C" w14:textId="77777777">
            <w:pPr>
              <w:pStyle w:val="TableParagraph"/>
              <w:spacing w:before="125"/>
              <w:ind w:left="10" w:right="5"/>
              <w:jc w:val="center"/>
            </w:pPr>
            <w:r>
              <w:rPr>
                <w:spacing w:val="-2"/>
              </w:rPr>
              <w:t>$20.19</w:t>
            </w:r>
          </w:p>
        </w:tc>
        <w:tc>
          <w:tcPr>
            <w:tcW w:w="1260" w:type="dxa"/>
          </w:tcPr>
          <w:p w:rsidR="007C38F3" w14:paraId="627B9AA5" w14:textId="77777777">
            <w:pPr>
              <w:pStyle w:val="TableParagraph"/>
              <w:spacing w:before="125"/>
              <w:ind w:left="37" w:right="32"/>
              <w:jc w:val="center"/>
              <w:rPr>
                <w:b/>
              </w:rPr>
            </w:pPr>
            <w:r>
              <w:rPr>
                <w:b/>
                <w:spacing w:val="-5"/>
              </w:rPr>
              <w:t>$40</w:t>
            </w:r>
          </w:p>
        </w:tc>
      </w:tr>
      <w:tr w14:paraId="7BD2D6C3" w14:textId="77777777">
        <w:tblPrEx>
          <w:tblW w:w="0" w:type="auto"/>
          <w:tblInd w:w="730" w:type="dxa"/>
          <w:tblLayout w:type="fixed"/>
          <w:tblCellMar>
            <w:left w:w="0" w:type="dxa"/>
            <w:right w:w="0" w:type="dxa"/>
          </w:tblCellMar>
          <w:tblLook w:val="01E0"/>
        </w:tblPrEx>
        <w:trPr>
          <w:trHeight w:val="323"/>
        </w:trPr>
        <w:tc>
          <w:tcPr>
            <w:tcW w:w="3099" w:type="dxa"/>
          </w:tcPr>
          <w:p w:rsidR="007C38F3" w14:paraId="09E78737" w14:textId="77777777">
            <w:pPr>
              <w:pStyle w:val="TableParagraph"/>
              <w:spacing w:before="34"/>
              <w:ind w:left="107"/>
            </w:pPr>
            <w:r>
              <w:t>Hospice</w:t>
            </w:r>
            <w:r>
              <w:rPr>
                <w:spacing w:val="-4"/>
              </w:rPr>
              <w:t xml:space="preserve"> </w:t>
            </w:r>
            <w:r>
              <w:t>Executive</w:t>
            </w:r>
            <w:r>
              <w:rPr>
                <w:spacing w:val="-3"/>
              </w:rPr>
              <w:t xml:space="preserve"> </w:t>
            </w:r>
            <w:r>
              <w:rPr>
                <w:spacing w:val="-2"/>
              </w:rPr>
              <w:t>Assistant</w:t>
            </w:r>
          </w:p>
        </w:tc>
        <w:tc>
          <w:tcPr>
            <w:tcW w:w="3469" w:type="dxa"/>
          </w:tcPr>
          <w:p w:rsidR="007C38F3" w14:paraId="123AF0D8" w14:textId="77777777">
            <w:pPr>
              <w:pStyle w:val="TableParagraph"/>
              <w:spacing w:before="34"/>
              <w:ind w:left="108"/>
            </w:pPr>
            <w:r>
              <w:t>Executive</w:t>
            </w:r>
            <w:r>
              <w:rPr>
                <w:spacing w:val="-9"/>
              </w:rPr>
              <w:t xml:space="preserve"> </w:t>
            </w:r>
            <w:r>
              <w:t>Administrative</w:t>
            </w:r>
            <w:r>
              <w:rPr>
                <w:spacing w:val="-9"/>
              </w:rPr>
              <w:t xml:space="preserve"> </w:t>
            </w:r>
            <w:r>
              <w:rPr>
                <w:spacing w:val="-2"/>
              </w:rPr>
              <w:t>Assistant</w:t>
            </w:r>
          </w:p>
        </w:tc>
        <w:tc>
          <w:tcPr>
            <w:tcW w:w="1330" w:type="dxa"/>
          </w:tcPr>
          <w:p w:rsidR="007C38F3" w14:paraId="7A365A38" w14:textId="77777777">
            <w:pPr>
              <w:pStyle w:val="TableParagraph"/>
              <w:spacing w:before="34"/>
              <w:ind w:left="10" w:right="6"/>
              <w:jc w:val="center"/>
            </w:pPr>
            <w:r>
              <w:rPr>
                <w:spacing w:val="-2"/>
              </w:rPr>
              <w:t>43-</w:t>
            </w:r>
            <w:r>
              <w:rPr>
                <w:spacing w:val="-4"/>
              </w:rPr>
              <w:t>6011</w:t>
            </w:r>
          </w:p>
        </w:tc>
        <w:tc>
          <w:tcPr>
            <w:tcW w:w="1460" w:type="dxa"/>
          </w:tcPr>
          <w:p w:rsidR="007C38F3" w14:paraId="123008B0" w14:textId="77777777">
            <w:pPr>
              <w:pStyle w:val="TableParagraph"/>
              <w:spacing w:before="34"/>
              <w:ind w:left="10"/>
              <w:jc w:val="center"/>
            </w:pPr>
            <w:r>
              <w:rPr>
                <w:spacing w:val="-2"/>
              </w:rPr>
              <w:t>$30.99</w:t>
            </w:r>
          </w:p>
        </w:tc>
        <w:tc>
          <w:tcPr>
            <w:tcW w:w="1260" w:type="dxa"/>
          </w:tcPr>
          <w:p w:rsidR="007C38F3" w14:paraId="57CA029B" w14:textId="77777777">
            <w:pPr>
              <w:pStyle w:val="TableParagraph"/>
              <w:spacing w:before="34"/>
              <w:ind w:left="37" w:right="32"/>
              <w:jc w:val="center"/>
              <w:rPr>
                <w:b/>
              </w:rPr>
            </w:pPr>
            <w:r>
              <w:rPr>
                <w:b/>
                <w:spacing w:val="-5"/>
              </w:rPr>
              <w:t>$62</w:t>
            </w:r>
          </w:p>
        </w:tc>
      </w:tr>
    </w:tbl>
    <w:p w:rsidR="007C38F3" w14:paraId="6285EA9A" w14:textId="77777777">
      <w:pPr>
        <w:pStyle w:val="BodyText"/>
        <w:rPr>
          <w:b/>
          <w:sz w:val="22"/>
        </w:rPr>
      </w:pPr>
    </w:p>
    <w:p w:rsidR="007C38F3" w14:paraId="46860836" w14:textId="77777777">
      <w:pPr>
        <w:pStyle w:val="BodyText"/>
        <w:spacing w:before="51"/>
        <w:rPr>
          <w:b/>
          <w:sz w:val="22"/>
        </w:rPr>
      </w:pPr>
    </w:p>
    <w:p w:rsidR="007C38F3" w14:paraId="1EF5D989" w14:textId="77777777">
      <w:pPr>
        <w:pStyle w:val="BodyText"/>
        <w:ind w:left="720"/>
      </w:pPr>
      <w:r>
        <w:rPr>
          <w:u w:val="single"/>
        </w:rPr>
        <w:t>Hospice</w:t>
      </w:r>
      <w:r>
        <w:rPr>
          <w:spacing w:val="-2"/>
          <w:u w:val="single"/>
        </w:rPr>
        <w:t xml:space="preserve"> </w:t>
      </w:r>
      <w:r>
        <w:rPr>
          <w:spacing w:val="-4"/>
          <w:u w:val="single"/>
        </w:rPr>
        <w:t>Data</w:t>
      </w:r>
    </w:p>
    <w:p w:rsidR="007C38F3" w14:paraId="58A70F0C" w14:textId="77777777">
      <w:pPr>
        <w:pStyle w:val="BodyText"/>
        <w:ind w:left="720"/>
      </w:pPr>
      <w:r>
        <w:t>In</w:t>
      </w:r>
      <w:r>
        <w:rPr>
          <w:spacing w:val="1"/>
        </w:rPr>
        <w:t xml:space="preserve"> </w:t>
      </w:r>
      <w:r>
        <w:t>addition</w:t>
      </w:r>
      <w:r>
        <w:rPr>
          <w:spacing w:val="-1"/>
        </w:rPr>
        <w:t xml:space="preserve"> </w:t>
      </w:r>
      <w:r>
        <w:t>to</w:t>
      </w:r>
      <w:r>
        <w:rPr>
          <w:spacing w:val="-1"/>
        </w:rPr>
        <w:t xml:space="preserve"> </w:t>
      </w:r>
      <w:r>
        <w:t>salary</w:t>
      </w:r>
      <w:r>
        <w:rPr>
          <w:spacing w:val="-1"/>
        </w:rPr>
        <w:t xml:space="preserve"> </w:t>
      </w:r>
      <w:r>
        <w:t>data, the</w:t>
      </w:r>
      <w:r>
        <w:rPr>
          <w:spacing w:val="-1"/>
        </w:rPr>
        <w:t xml:space="preserve"> </w:t>
      </w:r>
      <w:r>
        <w:t>burden</w:t>
      </w:r>
      <w:r>
        <w:rPr>
          <w:spacing w:val="-1"/>
        </w:rPr>
        <w:t xml:space="preserve"> </w:t>
      </w:r>
      <w:r>
        <w:t>estimates</w:t>
      </w:r>
      <w:r>
        <w:rPr>
          <w:spacing w:val="-1"/>
        </w:rPr>
        <w:t xml:space="preserve"> </w:t>
      </w:r>
      <w:r>
        <w:t>also</w:t>
      </w:r>
      <w:r>
        <w:rPr>
          <w:spacing w:val="-1"/>
        </w:rPr>
        <w:t xml:space="preserve"> </w:t>
      </w:r>
      <w:r>
        <w:t>use</w:t>
      </w:r>
      <w:r>
        <w:rPr>
          <w:spacing w:val="-2"/>
        </w:rPr>
        <w:t xml:space="preserve"> </w:t>
      </w:r>
      <w:r>
        <w:t>Hospice</w:t>
      </w:r>
      <w:r>
        <w:rPr>
          <w:spacing w:val="-2"/>
        </w:rPr>
        <w:t xml:space="preserve"> </w:t>
      </w:r>
      <w:r>
        <w:t>specific</w:t>
      </w:r>
      <w:r>
        <w:rPr>
          <w:spacing w:val="-2"/>
        </w:rPr>
        <w:t xml:space="preserve"> </w:t>
      </w:r>
      <w:r>
        <w:t>data,</w:t>
      </w:r>
      <w:r>
        <w:rPr>
          <w:spacing w:val="-1"/>
        </w:rPr>
        <w:t xml:space="preserve"> </w:t>
      </w:r>
      <w:r>
        <w:t>located</w:t>
      </w:r>
      <w:r>
        <w:rPr>
          <w:spacing w:val="-1"/>
        </w:rPr>
        <w:t xml:space="preserve"> </w:t>
      </w:r>
      <w:r>
        <w:t>in</w:t>
      </w:r>
      <w:r>
        <w:rPr>
          <w:spacing w:val="-1"/>
        </w:rPr>
        <w:t xml:space="preserve"> </w:t>
      </w:r>
      <w:r>
        <w:t xml:space="preserve">Table </w:t>
      </w:r>
      <w:r>
        <w:rPr>
          <w:spacing w:val="-5"/>
        </w:rPr>
        <w:t>2.</w:t>
      </w:r>
    </w:p>
    <w:p w:rsidR="007C38F3" w14:paraId="1BF914A1" w14:textId="77777777">
      <w:pPr>
        <w:pStyle w:val="BodyText"/>
        <w:ind w:left="720" w:right="788"/>
      </w:pPr>
      <w:r>
        <w:t>This data was obtained from: 1)Aggregate Medicare Fee-For-Service claims data, Fiscal Year (FY) 2023, or from the enrollment database on elections for Medicare hospice patients with FY 2023 claims; 2) Medicare’s Certification</w:t>
      </w:r>
      <w:r>
        <w:rPr>
          <w:spacing w:val="-3"/>
        </w:rPr>
        <w:t xml:space="preserve"> </w:t>
      </w:r>
      <w:r>
        <w:t>and</w:t>
      </w:r>
      <w:r>
        <w:rPr>
          <w:spacing w:val="-3"/>
        </w:rPr>
        <w:t xml:space="preserve"> </w:t>
      </w:r>
      <w:r>
        <w:t>Survey</w:t>
      </w:r>
      <w:r>
        <w:rPr>
          <w:spacing w:val="-2"/>
        </w:rPr>
        <w:t xml:space="preserve"> </w:t>
      </w:r>
      <w:r>
        <w:t>Provider</w:t>
      </w:r>
      <w:r>
        <w:rPr>
          <w:spacing w:val="-3"/>
        </w:rPr>
        <w:t xml:space="preserve"> </w:t>
      </w:r>
      <w:r>
        <w:t>Enhanced</w:t>
      </w:r>
      <w:r>
        <w:rPr>
          <w:spacing w:val="-3"/>
        </w:rPr>
        <w:t xml:space="preserve"> </w:t>
      </w:r>
      <w:r>
        <w:t>Reporting</w:t>
      </w:r>
      <w:r>
        <w:rPr>
          <w:spacing w:val="-3"/>
        </w:rPr>
        <w:t xml:space="preserve"> </w:t>
      </w:r>
      <w:r>
        <w:t>(CASPER)</w:t>
      </w:r>
      <w:r>
        <w:rPr>
          <w:spacing w:val="-3"/>
        </w:rPr>
        <w:t xml:space="preserve"> </w:t>
      </w:r>
      <w:r>
        <w:t>for</w:t>
      </w:r>
      <w:r>
        <w:rPr>
          <w:spacing w:val="-1"/>
        </w:rPr>
        <w:t xml:space="preserve"> </w:t>
      </w:r>
      <w:r>
        <w:t>Calendar</w:t>
      </w:r>
      <w:r>
        <w:rPr>
          <w:spacing w:val="-3"/>
        </w:rPr>
        <w:t xml:space="preserve"> </w:t>
      </w:r>
      <w:r>
        <w:t>Year</w:t>
      </w:r>
      <w:r>
        <w:rPr>
          <w:spacing w:val="-4"/>
        </w:rPr>
        <w:t xml:space="preserve"> </w:t>
      </w:r>
      <w:r>
        <w:t>2023</w:t>
      </w:r>
      <w:r>
        <w:rPr>
          <w:spacing w:val="-3"/>
        </w:rPr>
        <w:t xml:space="preserve"> </w:t>
      </w:r>
      <w:r>
        <w:t>via</w:t>
      </w:r>
      <w:r>
        <w:rPr>
          <w:spacing w:val="-3"/>
        </w:rPr>
        <w:t xml:space="preserve"> </w:t>
      </w:r>
      <w:r>
        <w:t>the</w:t>
      </w:r>
      <w:r>
        <w:rPr>
          <w:spacing w:val="-4"/>
        </w:rPr>
        <w:t xml:space="preserve"> </w:t>
      </w:r>
      <w:r>
        <w:t>data</w:t>
      </w:r>
      <w:r>
        <w:rPr>
          <w:spacing w:val="-3"/>
        </w:rPr>
        <w:t xml:space="preserve"> </w:t>
      </w:r>
      <w:r>
        <w:t xml:space="preserve">reports available at Quality, Certification and Oversight Report (QCOR) at </w:t>
      </w:r>
      <w:hyperlink r:id="rId9">
        <w:r>
          <w:rPr>
            <w:color w:val="0000FF"/>
            <w:u w:val="single" w:color="0000FF"/>
          </w:rPr>
          <w:t>https://qcor.cms.gov</w:t>
        </w:r>
      </w:hyperlink>
      <w:r>
        <w:t>. We assume the number of newly certified facilities remains consistent over the 3-year period.</w:t>
      </w:r>
    </w:p>
    <w:p w:rsidR="007C38F3" w14:paraId="3D993317" w14:textId="77777777">
      <w:pPr>
        <w:spacing w:before="276" w:after="3"/>
        <w:ind w:left="435" w:right="3"/>
        <w:jc w:val="center"/>
        <w:rPr>
          <w:b/>
        </w:rPr>
      </w:pPr>
      <w:r>
        <w:rPr>
          <w:b/>
        </w:rPr>
        <w:t>Table</w:t>
      </w:r>
      <w:r>
        <w:rPr>
          <w:b/>
          <w:spacing w:val="-2"/>
        </w:rPr>
        <w:t xml:space="preserve"> </w:t>
      </w:r>
      <w:r>
        <w:rPr>
          <w:b/>
        </w:rPr>
        <w:t>2.</w:t>
      </w:r>
      <w:r>
        <w:rPr>
          <w:b/>
          <w:spacing w:val="-5"/>
        </w:rPr>
        <w:t xml:space="preserve"> </w:t>
      </w:r>
      <w:r>
        <w:rPr>
          <w:b/>
        </w:rPr>
        <w:t>Hospice</w:t>
      </w:r>
      <w:r>
        <w:rPr>
          <w:b/>
          <w:spacing w:val="-3"/>
        </w:rPr>
        <w:t xml:space="preserve"> </w:t>
      </w:r>
      <w:r>
        <w:rPr>
          <w:b/>
        </w:rPr>
        <w:t>Specific</w:t>
      </w:r>
      <w:r>
        <w:rPr>
          <w:b/>
          <w:spacing w:val="-4"/>
        </w:rPr>
        <w:t xml:space="preserve"> Data</w:t>
      </w:r>
    </w:p>
    <w:tbl>
      <w:tblPr>
        <w:tblW w:w="0" w:type="auto"/>
        <w:tblInd w:w="1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201"/>
        <w:gridCol w:w="1352"/>
      </w:tblGrid>
      <w:tr w14:paraId="236214D4" w14:textId="77777777">
        <w:tblPrEx>
          <w:tblW w:w="0" w:type="auto"/>
          <w:tblInd w:w="1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275"/>
        </w:trPr>
        <w:tc>
          <w:tcPr>
            <w:tcW w:w="7201" w:type="dxa"/>
            <w:shd w:val="clear" w:color="auto" w:fill="F1F1F1"/>
          </w:tcPr>
          <w:p w:rsidR="007C38F3" w14:paraId="3949C196" w14:textId="77777777">
            <w:pPr>
              <w:pStyle w:val="TableParagraph"/>
              <w:spacing w:line="256" w:lineRule="exact"/>
              <w:ind w:left="7"/>
              <w:jc w:val="center"/>
              <w:rPr>
                <w:b/>
                <w:sz w:val="24"/>
              </w:rPr>
            </w:pPr>
            <w:r>
              <w:rPr>
                <w:b/>
                <w:sz w:val="24"/>
              </w:rPr>
              <w:t>Hospice</w:t>
            </w:r>
            <w:r>
              <w:rPr>
                <w:b/>
                <w:spacing w:val="-5"/>
                <w:sz w:val="24"/>
              </w:rPr>
              <w:t xml:space="preserve"> </w:t>
            </w:r>
            <w:r>
              <w:rPr>
                <w:b/>
                <w:sz w:val="24"/>
              </w:rPr>
              <w:t xml:space="preserve">Data </w:t>
            </w:r>
            <w:r>
              <w:rPr>
                <w:b/>
                <w:spacing w:val="-4"/>
                <w:sz w:val="24"/>
              </w:rPr>
              <w:t>Item</w:t>
            </w:r>
          </w:p>
        </w:tc>
        <w:tc>
          <w:tcPr>
            <w:tcW w:w="1352" w:type="dxa"/>
            <w:shd w:val="clear" w:color="auto" w:fill="F1F1F1"/>
          </w:tcPr>
          <w:p w:rsidR="007C38F3" w14:paraId="5D94753A" w14:textId="77777777">
            <w:pPr>
              <w:pStyle w:val="TableParagraph"/>
              <w:spacing w:line="256" w:lineRule="exact"/>
              <w:ind w:left="16" w:right="10"/>
              <w:jc w:val="center"/>
              <w:rPr>
                <w:b/>
                <w:sz w:val="24"/>
              </w:rPr>
            </w:pPr>
            <w:r>
              <w:rPr>
                <w:b/>
                <w:spacing w:val="-2"/>
                <w:sz w:val="24"/>
              </w:rPr>
              <w:t>Number</w:t>
            </w:r>
          </w:p>
        </w:tc>
      </w:tr>
      <w:tr w14:paraId="65E9C747" w14:textId="77777777">
        <w:tblPrEx>
          <w:tblW w:w="0" w:type="auto"/>
          <w:tblInd w:w="1625" w:type="dxa"/>
          <w:tblLayout w:type="fixed"/>
          <w:tblCellMar>
            <w:left w:w="0" w:type="dxa"/>
            <w:right w:w="0" w:type="dxa"/>
          </w:tblCellMar>
          <w:tblLook w:val="01E0"/>
        </w:tblPrEx>
        <w:trPr>
          <w:trHeight w:val="359"/>
        </w:trPr>
        <w:tc>
          <w:tcPr>
            <w:tcW w:w="7201" w:type="dxa"/>
          </w:tcPr>
          <w:p w:rsidR="007C38F3" w14:paraId="04C5CBEE" w14:textId="77777777">
            <w:pPr>
              <w:pStyle w:val="TableParagraph"/>
              <w:spacing w:before="51"/>
              <w:ind w:left="4"/>
              <w:rPr>
                <w:i/>
                <w:sz w:val="20"/>
              </w:rPr>
            </w:pPr>
            <w:r>
              <w:t>#</w:t>
            </w:r>
            <w:r>
              <w:rPr>
                <w:spacing w:val="-6"/>
              </w:rPr>
              <w:t xml:space="preserve"> </w:t>
            </w:r>
            <w:r>
              <w:t>of</w:t>
            </w:r>
            <w:r>
              <w:rPr>
                <w:spacing w:val="-3"/>
              </w:rPr>
              <w:t xml:space="preserve"> </w:t>
            </w:r>
            <w:r>
              <w:t>Medicare-participating</w:t>
            </w:r>
            <w:r>
              <w:rPr>
                <w:spacing w:val="-6"/>
              </w:rPr>
              <w:t xml:space="preserve"> </w:t>
            </w:r>
            <w:r>
              <w:t>hospices,</w:t>
            </w:r>
            <w:r>
              <w:rPr>
                <w:spacing w:val="-5"/>
              </w:rPr>
              <w:t xml:space="preserve"> </w:t>
            </w:r>
            <w:r>
              <w:t>FY</w:t>
            </w:r>
            <w:r>
              <w:rPr>
                <w:spacing w:val="-3"/>
              </w:rPr>
              <w:t xml:space="preserve"> </w:t>
            </w:r>
            <w:r>
              <w:t>2023</w:t>
            </w:r>
            <w:r>
              <w:rPr>
                <w:spacing w:val="-3"/>
              </w:rPr>
              <w:t xml:space="preserve"> </w:t>
            </w:r>
            <w:r>
              <w:t>per</w:t>
            </w:r>
            <w:r>
              <w:rPr>
                <w:spacing w:val="-2"/>
              </w:rPr>
              <w:t xml:space="preserve"> </w:t>
            </w:r>
            <w:r>
              <w:t>CASPER</w:t>
            </w:r>
            <w:r>
              <w:rPr>
                <w:spacing w:val="-4"/>
              </w:rPr>
              <w:t xml:space="preserve"> </w:t>
            </w:r>
            <w:r>
              <w:rPr>
                <w:i/>
                <w:spacing w:val="-5"/>
                <w:sz w:val="20"/>
              </w:rPr>
              <w:t>(a)</w:t>
            </w:r>
          </w:p>
        </w:tc>
        <w:tc>
          <w:tcPr>
            <w:tcW w:w="1352" w:type="dxa"/>
          </w:tcPr>
          <w:p w:rsidR="007C38F3" w14:paraId="332D24CE" w14:textId="77777777">
            <w:pPr>
              <w:pStyle w:val="TableParagraph"/>
              <w:spacing w:before="51"/>
              <w:ind w:left="16" w:right="7"/>
              <w:jc w:val="center"/>
            </w:pPr>
            <w:r>
              <w:rPr>
                <w:spacing w:val="-2"/>
              </w:rPr>
              <w:t>7,356</w:t>
            </w:r>
          </w:p>
        </w:tc>
      </w:tr>
      <w:tr w14:paraId="5CC5D461" w14:textId="77777777">
        <w:tblPrEx>
          <w:tblW w:w="0" w:type="auto"/>
          <w:tblInd w:w="1625" w:type="dxa"/>
          <w:tblLayout w:type="fixed"/>
          <w:tblCellMar>
            <w:left w:w="0" w:type="dxa"/>
            <w:right w:w="0" w:type="dxa"/>
          </w:tblCellMar>
          <w:tblLook w:val="01E0"/>
        </w:tblPrEx>
        <w:trPr>
          <w:trHeight w:val="360"/>
        </w:trPr>
        <w:tc>
          <w:tcPr>
            <w:tcW w:w="7201" w:type="dxa"/>
          </w:tcPr>
          <w:p w:rsidR="007C38F3" w14:paraId="548EE3D4" w14:textId="77777777">
            <w:pPr>
              <w:pStyle w:val="TableParagraph"/>
              <w:spacing w:before="52"/>
              <w:ind w:left="4"/>
            </w:pPr>
            <w:r>
              <w:t>#</w:t>
            </w:r>
            <w:r>
              <w:rPr>
                <w:spacing w:val="-4"/>
              </w:rPr>
              <w:t xml:space="preserve"> </w:t>
            </w:r>
            <w:r>
              <w:t>of</w:t>
            </w:r>
            <w:r>
              <w:rPr>
                <w:spacing w:val="-3"/>
              </w:rPr>
              <w:t xml:space="preserve"> </w:t>
            </w:r>
            <w:r>
              <w:t>New</w:t>
            </w:r>
            <w:r>
              <w:rPr>
                <w:spacing w:val="-3"/>
              </w:rPr>
              <w:t xml:space="preserve"> </w:t>
            </w:r>
            <w:r>
              <w:t>Medicare-participating</w:t>
            </w:r>
            <w:r>
              <w:rPr>
                <w:spacing w:val="-4"/>
              </w:rPr>
              <w:t xml:space="preserve"> </w:t>
            </w:r>
            <w:r>
              <w:t>hospices,</w:t>
            </w:r>
            <w:r>
              <w:rPr>
                <w:spacing w:val="-3"/>
              </w:rPr>
              <w:t xml:space="preserve"> </w:t>
            </w:r>
            <w:r>
              <w:t>FY</w:t>
            </w:r>
            <w:r>
              <w:rPr>
                <w:spacing w:val="-5"/>
              </w:rPr>
              <w:t xml:space="preserve"> </w:t>
            </w:r>
            <w:r>
              <w:t>2023</w:t>
            </w:r>
            <w:r>
              <w:rPr>
                <w:spacing w:val="-3"/>
              </w:rPr>
              <w:t xml:space="preserve"> </w:t>
            </w:r>
            <w:r>
              <w:t>per</w:t>
            </w:r>
            <w:r>
              <w:rPr>
                <w:spacing w:val="-3"/>
              </w:rPr>
              <w:t xml:space="preserve"> </w:t>
            </w:r>
            <w:r>
              <w:rPr>
                <w:spacing w:val="-2"/>
              </w:rPr>
              <w:t>CASPER</w:t>
            </w:r>
          </w:p>
        </w:tc>
        <w:tc>
          <w:tcPr>
            <w:tcW w:w="1352" w:type="dxa"/>
          </w:tcPr>
          <w:p w:rsidR="007C38F3" w14:paraId="08C73195" w14:textId="77777777">
            <w:pPr>
              <w:pStyle w:val="TableParagraph"/>
              <w:spacing w:before="52"/>
              <w:ind w:left="16" w:right="9"/>
              <w:jc w:val="center"/>
            </w:pPr>
            <w:r>
              <w:rPr>
                <w:spacing w:val="-5"/>
              </w:rPr>
              <w:t>546</w:t>
            </w:r>
          </w:p>
        </w:tc>
      </w:tr>
      <w:tr w14:paraId="29FF8A05" w14:textId="77777777">
        <w:tblPrEx>
          <w:tblW w:w="0" w:type="auto"/>
          <w:tblInd w:w="1625" w:type="dxa"/>
          <w:tblLayout w:type="fixed"/>
          <w:tblCellMar>
            <w:left w:w="0" w:type="dxa"/>
            <w:right w:w="0" w:type="dxa"/>
          </w:tblCellMar>
          <w:tblLook w:val="01E0"/>
        </w:tblPrEx>
        <w:trPr>
          <w:trHeight w:val="359"/>
        </w:trPr>
        <w:tc>
          <w:tcPr>
            <w:tcW w:w="7201" w:type="dxa"/>
          </w:tcPr>
          <w:p w:rsidR="007C38F3" w14:paraId="2C71705F" w14:textId="77777777">
            <w:pPr>
              <w:pStyle w:val="TableParagraph"/>
              <w:spacing w:before="53"/>
              <w:ind w:left="4"/>
              <w:rPr>
                <w:i/>
                <w:sz w:val="20"/>
              </w:rPr>
            </w:pPr>
            <w:r>
              <w:t>#</w:t>
            </w:r>
            <w:r>
              <w:rPr>
                <w:spacing w:val="-3"/>
              </w:rPr>
              <w:t xml:space="preserve"> </w:t>
            </w:r>
            <w:r>
              <w:t>of</w:t>
            </w:r>
            <w:r>
              <w:rPr>
                <w:spacing w:val="-4"/>
              </w:rPr>
              <w:t xml:space="preserve"> </w:t>
            </w:r>
            <w:r>
              <w:t>Medicare-billing</w:t>
            </w:r>
            <w:r>
              <w:rPr>
                <w:spacing w:val="-3"/>
              </w:rPr>
              <w:t xml:space="preserve"> </w:t>
            </w:r>
            <w:r>
              <w:t>hospices</w:t>
            </w:r>
            <w:r>
              <w:rPr>
                <w:spacing w:val="-3"/>
              </w:rPr>
              <w:t xml:space="preserve"> </w:t>
            </w:r>
            <w:r>
              <w:t>per</w:t>
            </w:r>
            <w:r>
              <w:rPr>
                <w:spacing w:val="-2"/>
              </w:rPr>
              <w:t xml:space="preserve"> </w:t>
            </w:r>
            <w:r>
              <w:t>FY</w:t>
            </w:r>
            <w:r>
              <w:rPr>
                <w:spacing w:val="-4"/>
              </w:rPr>
              <w:t xml:space="preserve"> </w:t>
            </w:r>
            <w:r>
              <w:t>2023</w:t>
            </w:r>
            <w:r>
              <w:rPr>
                <w:spacing w:val="-3"/>
              </w:rPr>
              <w:t xml:space="preserve"> </w:t>
            </w:r>
            <w:r>
              <w:t>claims</w:t>
            </w:r>
            <w:r>
              <w:rPr>
                <w:spacing w:val="-3"/>
              </w:rPr>
              <w:t xml:space="preserve"> </w:t>
            </w:r>
            <w:r>
              <w:rPr>
                <w:i/>
                <w:spacing w:val="-5"/>
                <w:sz w:val="20"/>
              </w:rPr>
              <w:t>(b)</w:t>
            </w:r>
          </w:p>
        </w:tc>
        <w:tc>
          <w:tcPr>
            <w:tcW w:w="1352" w:type="dxa"/>
          </w:tcPr>
          <w:p w:rsidR="007C38F3" w14:paraId="16F0ABE7" w14:textId="77777777">
            <w:pPr>
              <w:pStyle w:val="TableParagraph"/>
              <w:spacing w:before="53"/>
              <w:ind w:left="16" w:right="7"/>
              <w:jc w:val="center"/>
            </w:pPr>
            <w:r>
              <w:rPr>
                <w:spacing w:val="-2"/>
              </w:rPr>
              <w:t>6,414</w:t>
            </w:r>
          </w:p>
        </w:tc>
      </w:tr>
    </w:tbl>
    <w:p w:rsidR="007C38F3" w14:paraId="4B5EB822" w14:textId="77777777">
      <w:pPr>
        <w:pStyle w:val="BodyText"/>
        <w:spacing w:before="95"/>
        <w:rPr>
          <w:b/>
          <w:sz w:val="20"/>
        </w:rPr>
      </w:pPr>
      <w:r>
        <w:rPr>
          <w:b/>
          <w:noProof/>
          <w:sz w:val="20"/>
        </w:rPr>
        <mc:AlternateContent>
          <mc:Choice Requires="wps">
            <w:drawing>
              <wp:anchor distT="0" distB="0" distL="0" distR="0" simplePos="0" relativeHeight="251664384" behindDoc="1" locked="0" layoutInCell="1" allowOverlap="1">
                <wp:simplePos x="0" y="0"/>
                <wp:positionH relativeFrom="page">
                  <wp:posOffset>457200</wp:posOffset>
                </wp:positionH>
                <wp:positionV relativeFrom="paragraph">
                  <wp:posOffset>221995</wp:posOffset>
                </wp:positionV>
                <wp:extent cx="1829435" cy="6350"/>
                <wp:effectExtent l="0" t="0" r="0" b="0"/>
                <wp:wrapTopAndBottom/>
                <wp:docPr id="4" name="Graphic 4"/>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6"/>
                              </a:lnTo>
                              <a:lnTo>
                                <a:pt x="1829054" y="6096"/>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4" o:spid="_x0000_s1027" style="width:144.05pt;height:0.5pt;margin-top:17.5pt;margin-left:36pt;mso-position-horizontal-relative:page;mso-wrap-distance-bottom:0;mso-wrap-distance-left:0;mso-wrap-distance-right:0;mso-wrap-distance-top:0;mso-wrap-style:square;position:absolute;visibility:visible;v-text-anchor:top;z-index:-251651072" coordsize="1829435,6350" path="m1829054,l,,,6096l1829054,6096l1829054,xe" fillcolor="black" stroked="f">
                <v:path arrowok="t"/>
                <w10:wrap type="topAndBottom"/>
              </v:shape>
            </w:pict>
          </mc:Fallback>
        </mc:AlternateContent>
      </w:r>
    </w:p>
    <w:p w:rsidR="007C38F3" w14:paraId="0BCAD3C9" w14:textId="77777777">
      <w:pPr>
        <w:pStyle w:val="BodyText"/>
        <w:spacing w:before="57"/>
        <w:rPr>
          <w:b/>
          <w:sz w:val="22"/>
        </w:rPr>
      </w:pPr>
    </w:p>
    <w:p w:rsidR="007C38F3" w14:paraId="7F2B7AEA" w14:textId="77777777">
      <w:pPr>
        <w:spacing w:line="247" w:lineRule="auto"/>
        <w:ind w:left="811" w:right="788" w:hanging="92"/>
        <w:rPr>
          <w:sz w:val="16"/>
        </w:rPr>
      </w:pPr>
      <w:bookmarkStart w:id="5" w:name="_bookmark5"/>
      <w:bookmarkEnd w:id="5"/>
      <w:r>
        <w:rPr>
          <w:position w:val="6"/>
          <w:sz w:val="12"/>
        </w:rPr>
        <w:t>5</w:t>
      </w:r>
      <w:r>
        <w:rPr>
          <w:spacing w:val="40"/>
          <w:position w:val="6"/>
          <w:sz w:val="12"/>
        </w:rPr>
        <w:t xml:space="preserve"> </w:t>
      </w:r>
      <w:r>
        <w:rPr>
          <w:sz w:val="16"/>
        </w:rPr>
        <w:t>U.S.</w:t>
      </w:r>
      <w:r>
        <w:rPr>
          <w:spacing w:val="-3"/>
          <w:sz w:val="16"/>
        </w:rPr>
        <w:t xml:space="preserve"> </w:t>
      </w:r>
      <w:r>
        <w:rPr>
          <w:sz w:val="16"/>
        </w:rPr>
        <w:t>Bureau</w:t>
      </w:r>
      <w:r>
        <w:rPr>
          <w:spacing w:val="-2"/>
          <w:sz w:val="16"/>
        </w:rPr>
        <w:t xml:space="preserve"> </w:t>
      </w:r>
      <w:r>
        <w:rPr>
          <w:sz w:val="16"/>
        </w:rPr>
        <w:t>of</w:t>
      </w:r>
      <w:r>
        <w:rPr>
          <w:spacing w:val="-2"/>
          <w:sz w:val="16"/>
        </w:rPr>
        <w:t xml:space="preserve"> </w:t>
      </w:r>
      <w:r>
        <w:rPr>
          <w:sz w:val="16"/>
        </w:rPr>
        <w:t>Labor</w:t>
      </w:r>
      <w:r>
        <w:rPr>
          <w:spacing w:val="-2"/>
          <w:sz w:val="16"/>
        </w:rPr>
        <w:t xml:space="preserve"> </w:t>
      </w:r>
      <w:r>
        <w:rPr>
          <w:sz w:val="16"/>
        </w:rPr>
        <w:t>Statistics Occupational</w:t>
      </w:r>
      <w:r>
        <w:rPr>
          <w:spacing w:val="-2"/>
          <w:sz w:val="16"/>
        </w:rPr>
        <w:t xml:space="preserve"> </w:t>
      </w:r>
      <w:r>
        <w:rPr>
          <w:sz w:val="16"/>
        </w:rPr>
        <w:t>Employment</w:t>
      </w:r>
      <w:r>
        <w:rPr>
          <w:spacing w:val="-2"/>
          <w:sz w:val="16"/>
        </w:rPr>
        <w:t xml:space="preserve"> </w:t>
      </w:r>
      <w:r>
        <w:rPr>
          <w:sz w:val="16"/>
        </w:rPr>
        <w:t>and</w:t>
      </w:r>
      <w:r>
        <w:rPr>
          <w:spacing w:val="-2"/>
          <w:sz w:val="16"/>
        </w:rPr>
        <w:t xml:space="preserve"> </w:t>
      </w:r>
      <w:r>
        <w:rPr>
          <w:sz w:val="16"/>
        </w:rPr>
        <w:t xml:space="preserve">Wage Statistics. </w:t>
      </w:r>
      <w:r>
        <w:rPr>
          <w:i/>
          <w:sz w:val="16"/>
        </w:rPr>
        <w:t>U.S.</w:t>
      </w:r>
      <w:r>
        <w:rPr>
          <w:i/>
          <w:spacing w:val="-3"/>
          <w:sz w:val="16"/>
        </w:rPr>
        <w:t xml:space="preserve"> </w:t>
      </w:r>
      <w:r>
        <w:rPr>
          <w:i/>
          <w:sz w:val="16"/>
        </w:rPr>
        <w:t>Bureau</w:t>
      </w:r>
      <w:r>
        <w:rPr>
          <w:i/>
          <w:spacing w:val="-2"/>
          <w:sz w:val="16"/>
        </w:rPr>
        <w:t xml:space="preserve"> </w:t>
      </w:r>
      <w:r>
        <w:rPr>
          <w:i/>
          <w:sz w:val="16"/>
        </w:rPr>
        <w:t>of Labor</w:t>
      </w:r>
      <w:r>
        <w:rPr>
          <w:i/>
          <w:spacing w:val="-3"/>
          <w:sz w:val="16"/>
        </w:rPr>
        <w:t xml:space="preserve"> </w:t>
      </w:r>
      <w:r>
        <w:rPr>
          <w:i/>
          <w:sz w:val="16"/>
        </w:rPr>
        <w:t>Statistics.</w:t>
      </w:r>
      <w:r>
        <w:rPr>
          <w:i/>
          <w:spacing w:val="-2"/>
          <w:sz w:val="16"/>
        </w:rPr>
        <w:t xml:space="preserve"> </w:t>
      </w:r>
      <w:r>
        <w:rPr>
          <w:sz w:val="16"/>
        </w:rPr>
        <w:t>Last</w:t>
      </w:r>
      <w:r>
        <w:rPr>
          <w:spacing w:val="-2"/>
          <w:sz w:val="16"/>
        </w:rPr>
        <w:t xml:space="preserve"> </w:t>
      </w:r>
      <w:r>
        <w:rPr>
          <w:sz w:val="16"/>
        </w:rPr>
        <w:t>Modified</w:t>
      </w:r>
      <w:r>
        <w:rPr>
          <w:spacing w:val="-2"/>
          <w:sz w:val="16"/>
        </w:rPr>
        <w:t xml:space="preserve"> </w:t>
      </w:r>
      <w:r>
        <w:rPr>
          <w:sz w:val="16"/>
        </w:rPr>
        <w:t>Date:</w:t>
      </w:r>
      <w:r>
        <w:rPr>
          <w:spacing w:val="-2"/>
          <w:sz w:val="16"/>
        </w:rPr>
        <w:t xml:space="preserve"> </w:t>
      </w:r>
      <w:r>
        <w:rPr>
          <w:sz w:val="16"/>
        </w:rPr>
        <w:t>April</w:t>
      </w:r>
      <w:r>
        <w:rPr>
          <w:spacing w:val="-2"/>
          <w:sz w:val="16"/>
        </w:rPr>
        <w:t xml:space="preserve"> </w:t>
      </w:r>
      <w:r>
        <w:rPr>
          <w:sz w:val="16"/>
        </w:rPr>
        <w:t>3,</w:t>
      </w:r>
      <w:r>
        <w:rPr>
          <w:spacing w:val="-3"/>
          <w:sz w:val="16"/>
        </w:rPr>
        <w:t xml:space="preserve"> </w:t>
      </w:r>
      <w:r>
        <w:rPr>
          <w:sz w:val="16"/>
        </w:rPr>
        <w:t>2024.</w:t>
      </w:r>
      <w:r>
        <w:rPr>
          <w:spacing w:val="40"/>
          <w:sz w:val="16"/>
        </w:rPr>
        <w:t xml:space="preserve"> </w:t>
      </w:r>
      <w:hyperlink r:id="rId10">
        <w:r>
          <w:rPr>
            <w:color w:val="0000FF"/>
            <w:sz w:val="16"/>
            <w:u w:val="single" w:color="0000FF"/>
          </w:rPr>
          <w:t>https://www.bls.gov/oes/current/naics4_621600.htm</w:t>
        </w:r>
        <w:r>
          <w:rPr>
            <w:sz w:val="16"/>
          </w:rPr>
          <w:t>.</w:t>
        </w:r>
      </w:hyperlink>
      <w:r>
        <w:rPr>
          <w:sz w:val="16"/>
        </w:rPr>
        <w:t xml:space="preserve"> Accessed March 31, 2025.</w:t>
      </w:r>
    </w:p>
    <w:p w:rsidR="007C38F3" w14:paraId="42176C5A" w14:textId="77777777">
      <w:pPr>
        <w:spacing w:line="247" w:lineRule="auto"/>
        <w:rPr>
          <w:sz w:val="16"/>
        </w:rPr>
        <w:sectPr>
          <w:pgSz w:w="12240" w:h="15840"/>
          <w:pgMar w:top="640" w:right="0" w:bottom="1920" w:left="0" w:header="0" w:footer="1733" w:gutter="0"/>
          <w:cols w:space="720"/>
        </w:sectPr>
      </w:pPr>
    </w:p>
    <w:tbl>
      <w:tblPr>
        <w:tblW w:w="0" w:type="auto"/>
        <w:tblInd w:w="1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201"/>
        <w:gridCol w:w="1352"/>
      </w:tblGrid>
      <w:tr w14:paraId="344AFE49" w14:textId="77777777">
        <w:tblPrEx>
          <w:tblW w:w="0" w:type="auto"/>
          <w:tblInd w:w="1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59"/>
        </w:trPr>
        <w:tc>
          <w:tcPr>
            <w:tcW w:w="7201" w:type="dxa"/>
          </w:tcPr>
          <w:p w:rsidR="007C38F3" w14:paraId="17A49097" w14:textId="77777777">
            <w:pPr>
              <w:pStyle w:val="TableParagraph"/>
              <w:spacing w:before="51"/>
              <w:ind w:left="4"/>
              <w:rPr>
                <w:i/>
                <w:sz w:val="20"/>
              </w:rPr>
            </w:pPr>
            <w:r>
              <w:t>#</w:t>
            </w:r>
            <w:r>
              <w:rPr>
                <w:spacing w:val="-4"/>
              </w:rPr>
              <w:t xml:space="preserve"> </w:t>
            </w:r>
            <w:r>
              <w:t>of</w:t>
            </w:r>
            <w:r>
              <w:rPr>
                <w:spacing w:val="-3"/>
              </w:rPr>
              <w:t xml:space="preserve"> </w:t>
            </w:r>
            <w:r>
              <w:t>hospice</w:t>
            </w:r>
            <w:r>
              <w:rPr>
                <w:spacing w:val="-4"/>
              </w:rPr>
              <w:t xml:space="preserve"> </w:t>
            </w:r>
            <w:r>
              <w:t>patients</w:t>
            </w:r>
            <w:r>
              <w:rPr>
                <w:spacing w:val="-2"/>
              </w:rPr>
              <w:t xml:space="preserve"> </w:t>
            </w:r>
            <w:r>
              <w:t>who</w:t>
            </w:r>
            <w:r>
              <w:rPr>
                <w:spacing w:val="-3"/>
              </w:rPr>
              <w:t xml:space="preserve"> </w:t>
            </w:r>
            <w:r>
              <w:t>are</w:t>
            </w:r>
            <w:r>
              <w:rPr>
                <w:spacing w:val="-3"/>
              </w:rPr>
              <w:t xml:space="preserve"> </w:t>
            </w:r>
            <w:r>
              <w:t>Medicare</w:t>
            </w:r>
            <w:r>
              <w:rPr>
                <w:spacing w:val="-3"/>
              </w:rPr>
              <w:t xml:space="preserve"> </w:t>
            </w:r>
            <w:r>
              <w:t>Beneficiaries</w:t>
            </w:r>
            <w:r>
              <w:rPr>
                <w:spacing w:val="-5"/>
              </w:rPr>
              <w:t xml:space="preserve"> </w:t>
            </w:r>
            <w:r>
              <w:t>nationwide,</w:t>
            </w:r>
            <w:r>
              <w:rPr>
                <w:spacing w:val="-4"/>
              </w:rPr>
              <w:t xml:space="preserve"> </w:t>
            </w:r>
            <w:r>
              <w:t>FY</w:t>
            </w:r>
            <w:r>
              <w:rPr>
                <w:spacing w:val="-5"/>
              </w:rPr>
              <w:t xml:space="preserve"> </w:t>
            </w:r>
            <w:r>
              <w:t>2023</w:t>
            </w:r>
            <w:r>
              <w:rPr>
                <w:spacing w:val="-3"/>
              </w:rPr>
              <w:t xml:space="preserve"> </w:t>
            </w:r>
            <w:r>
              <w:rPr>
                <w:i/>
                <w:spacing w:val="-5"/>
                <w:sz w:val="20"/>
              </w:rPr>
              <w:t>(c)</w:t>
            </w:r>
          </w:p>
        </w:tc>
        <w:tc>
          <w:tcPr>
            <w:tcW w:w="1352" w:type="dxa"/>
          </w:tcPr>
          <w:p w:rsidR="007C38F3" w14:paraId="1F4BA6CE" w14:textId="77777777">
            <w:pPr>
              <w:pStyle w:val="TableParagraph"/>
              <w:spacing w:before="51"/>
              <w:ind w:left="16" w:right="10"/>
              <w:jc w:val="center"/>
            </w:pPr>
            <w:r>
              <w:rPr>
                <w:spacing w:val="-2"/>
              </w:rPr>
              <w:t>1,760,040</w:t>
            </w:r>
          </w:p>
        </w:tc>
      </w:tr>
      <w:tr w14:paraId="240F6E45" w14:textId="77777777">
        <w:tblPrEx>
          <w:tblW w:w="0" w:type="auto"/>
          <w:tblInd w:w="1625" w:type="dxa"/>
          <w:tblLayout w:type="fixed"/>
          <w:tblCellMar>
            <w:left w:w="0" w:type="dxa"/>
            <w:right w:w="0" w:type="dxa"/>
          </w:tblCellMar>
          <w:tblLook w:val="01E0"/>
        </w:tblPrEx>
        <w:trPr>
          <w:trHeight w:val="359"/>
        </w:trPr>
        <w:tc>
          <w:tcPr>
            <w:tcW w:w="7201" w:type="dxa"/>
          </w:tcPr>
          <w:p w:rsidR="007C38F3" w14:paraId="3C09FB01" w14:textId="77777777">
            <w:pPr>
              <w:pStyle w:val="TableParagraph"/>
              <w:spacing w:before="53"/>
              <w:ind w:left="4"/>
              <w:rPr>
                <w:i/>
                <w:sz w:val="20"/>
              </w:rPr>
            </w:pPr>
            <w:r>
              <w:t>#</w:t>
            </w:r>
            <w:r>
              <w:rPr>
                <w:spacing w:val="-3"/>
              </w:rPr>
              <w:t xml:space="preserve"> </w:t>
            </w:r>
            <w:r>
              <w:t>of</w:t>
            </w:r>
            <w:r>
              <w:rPr>
                <w:spacing w:val="-3"/>
              </w:rPr>
              <w:t xml:space="preserve"> </w:t>
            </w:r>
            <w:r>
              <w:t>patients</w:t>
            </w:r>
            <w:r>
              <w:rPr>
                <w:spacing w:val="-2"/>
              </w:rPr>
              <w:t xml:space="preserve"> </w:t>
            </w:r>
            <w:r>
              <w:t>per</w:t>
            </w:r>
            <w:r>
              <w:rPr>
                <w:spacing w:val="-3"/>
              </w:rPr>
              <w:t xml:space="preserve"> </w:t>
            </w:r>
            <w:r>
              <w:t>average</w:t>
            </w:r>
            <w:r>
              <w:rPr>
                <w:spacing w:val="-2"/>
              </w:rPr>
              <w:t xml:space="preserve"> </w:t>
            </w:r>
            <w:r>
              <w:t>hospice</w:t>
            </w:r>
            <w:r>
              <w:rPr>
                <w:spacing w:val="-1"/>
              </w:rPr>
              <w:t xml:space="preserve"> </w:t>
            </w:r>
            <w:r>
              <w:rPr>
                <w:i/>
                <w:sz w:val="20"/>
              </w:rPr>
              <w:t>(d)</w:t>
            </w:r>
            <w:r>
              <w:rPr>
                <w:i/>
                <w:spacing w:val="-2"/>
                <w:sz w:val="20"/>
              </w:rPr>
              <w:t xml:space="preserve"> </w:t>
            </w:r>
            <w:r>
              <w:rPr>
                <w:i/>
                <w:sz w:val="20"/>
              </w:rPr>
              <w:t>=</w:t>
            </w:r>
            <w:r>
              <w:rPr>
                <w:i/>
                <w:spacing w:val="-3"/>
                <w:sz w:val="20"/>
              </w:rPr>
              <w:t xml:space="preserve"> </w:t>
            </w:r>
            <w:r>
              <w:rPr>
                <w:i/>
                <w:spacing w:val="-2"/>
                <w:sz w:val="20"/>
              </w:rPr>
              <w:t>(c)/(a)</w:t>
            </w:r>
          </w:p>
        </w:tc>
        <w:tc>
          <w:tcPr>
            <w:tcW w:w="1352" w:type="dxa"/>
          </w:tcPr>
          <w:p w:rsidR="007C38F3" w14:paraId="65EF2FF3" w14:textId="77777777">
            <w:pPr>
              <w:pStyle w:val="TableParagraph"/>
              <w:spacing w:before="53"/>
              <w:ind w:left="16" w:right="9"/>
              <w:jc w:val="center"/>
            </w:pPr>
            <w:r>
              <w:rPr>
                <w:spacing w:val="-5"/>
              </w:rPr>
              <w:t>239</w:t>
            </w:r>
          </w:p>
        </w:tc>
      </w:tr>
      <w:tr w14:paraId="37602DFE" w14:textId="77777777">
        <w:tblPrEx>
          <w:tblW w:w="0" w:type="auto"/>
          <w:tblInd w:w="1625" w:type="dxa"/>
          <w:tblLayout w:type="fixed"/>
          <w:tblCellMar>
            <w:left w:w="0" w:type="dxa"/>
            <w:right w:w="0" w:type="dxa"/>
          </w:tblCellMar>
          <w:tblLook w:val="01E0"/>
        </w:tblPrEx>
        <w:trPr>
          <w:trHeight w:val="362"/>
        </w:trPr>
        <w:tc>
          <w:tcPr>
            <w:tcW w:w="7201" w:type="dxa"/>
          </w:tcPr>
          <w:p w:rsidR="007C38F3" w14:paraId="7F06239B" w14:textId="77777777">
            <w:pPr>
              <w:pStyle w:val="TableParagraph"/>
              <w:spacing w:before="54"/>
              <w:ind w:left="4"/>
              <w:rPr>
                <w:i/>
                <w:sz w:val="20"/>
              </w:rPr>
            </w:pPr>
            <w:r>
              <w:t>#</w:t>
            </w:r>
            <w:r>
              <w:rPr>
                <w:spacing w:val="-5"/>
              </w:rPr>
              <w:t xml:space="preserve"> </w:t>
            </w:r>
            <w:r>
              <w:t>of</w:t>
            </w:r>
            <w:r>
              <w:rPr>
                <w:spacing w:val="-3"/>
              </w:rPr>
              <w:t xml:space="preserve"> </w:t>
            </w:r>
            <w:r>
              <w:t>Medicare</w:t>
            </w:r>
            <w:r>
              <w:rPr>
                <w:spacing w:val="-3"/>
              </w:rPr>
              <w:t xml:space="preserve"> </w:t>
            </w:r>
            <w:r>
              <w:t>hospice</w:t>
            </w:r>
            <w:r>
              <w:rPr>
                <w:spacing w:val="-3"/>
              </w:rPr>
              <w:t xml:space="preserve"> </w:t>
            </w:r>
            <w:r>
              <w:t>patients</w:t>
            </w:r>
            <w:r>
              <w:rPr>
                <w:spacing w:val="-1"/>
              </w:rPr>
              <w:t xml:space="preserve"> </w:t>
            </w:r>
            <w:r>
              <w:t>per</w:t>
            </w:r>
            <w:r>
              <w:rPr>
                <w:spacing w:val="-2"/>
              </w:rPr>
              <w:t xml:space="preserve"> </w:t>
            </w:r>
            <w:r>
              <w:t>FY</w:t>
            </w:r>
            <w:r>
              <w:rPr>
                <w:spacing w:val="-4"/>
              </w:rPr>
              <w:t xml:space="preserve"> </w:t>
            </w:r>
            <w:r>
              <w:t>2023</w:t>
            </w:r>
            <w:r>
              <w:rPr>
                <w:spacing w:val="-3"/>
              </w:rPr>
              <w:t xml:space="preserve"> </w:t>
            </w:r>
            <w:r>
              <w:t>claims</w:t>
            </w:r>
            <w:r>
              <w:rPr>
                <w:spacing w:val="-4"/>
              </w:rPr>
              <w:t xml:space="preserve"> </w:t>
            </w:r>
            <w:r>
              <w:rPr>
                <w:i/>
                <w:spacing w:val="-5"/>
                <w:sz w:val="20"/>
              </w:rPr>
              <w:t>(e)</w:t>
            </w:r>
          </w:p>
        </w:tc>
        <w:tc>
          <w:tcPr>
            <w:tcW w:w="1352" w:type="dxa"/>
          </w:tcPr>
          <w:p w:rsidR="007C38F3" w14:paraId="2990E9A5" w14:textId="77777777">
            <w:pPr>
              <w:pStyle w:val="TableParagraph"/>
              <w:spacing w:before="54"/>
              <w:ind w:left="16" w:right="10"/>
              <w:jc w:val="center"/>
            </w:pPr>
            <w:r>
              <w:rPr>
                <w:spacing w:val="-2"/>
              </w:rPr>
              <w:t>1,776,013</w:t>
            </w:r>
          </w:p>
        </w:tc>
      </w:tr>
      <w:tr w14:paraId="69557A61" w14:textId="77777777">
        <w:tblPrEx>
          <w:tblW w:w="0" w:type="auto"/>
          <w:tblInd w:w="1625" w:type="dxa"/>
          <w:tblLayout w:type="fixed"/>
          <w:tblCellMar>
            <w:left w:w="0" w:type="dxa"/>
            <w:right w:w="0" w:type="dxa"/>
          </w:tblCellMar>
          <w:tblLook w:val="01E0"/>
        </w:tblPrEx>
        <w:trPr>
          <w:trHeight w:val="359"/>
        </w:trPr>
        <w:tc>
          <w:tcPr>
            <w:tcW w:w="7201" w:type="dxa"/>
          </w:tcPr>
          <w:p w:rsidR="007C38F3" w14:paraId="7FD134F3" w14:textId="77777777">
            <w:pPr>
              <w:pStyle w:val="TableParagraph"/>
              <w:spacing w:before="51"/>
              <w:ind w:left="4"/>
              <w:rPr>
                <w:i/>
                <w:sz w:val="20"/>
              </w:rPr>
            </w:pPr>
            <w:r>
              <w:t>#</w:t>
            </w:r>
            <w:r>
              <w:rPr>
                <w:spacing w:val="-3"/>
              </w:rPr>
              <w:t xml:space="preserve"> </w:t>
            </w:r>
            <w:r>
              <w:t>of</w:t>
            </w:r>
            <w:r>
              <w:rPr>
                <w:spacing w:val="-3"/>
              </w:rPr>
              <w:t xml:space="preserve"> </w:t>
            </w:r>
            <w:r>
              <w:t>Medicare</w:t>
            </w:r>
            <w:r>
              <w:rPr>
                <w:spacing w:val="-2"/>
              </w:rPr>
              <w:t xml:space="preserve"> </w:t>
            </w:r>
            <w:r>
              <w:t>patients</w:t>
            </w:r>
            <w:r>
              <w:rPr>
                <w:spacing w:val="-3"/>
              </w:rPr>
              <w:t xml:space="preserve"> </w:t>
            </w:r>
            <w:r>
              <w:t>per</w:t>
            </w:r>
            <w:r>
              <w:rPr>
                <w:spacing w:val="-4"/>
              </w:rPr>
              <w:t xml:space="preserve"> </w:t>
            </w:r>
            <w:r>
              <w:t>hospice</w:t>
            </w:r>
            <w:r>
              <w:rPr>
                <w:spacing w:val="-3"/>
              </w:rPr>
              <w:t xml:space="preserve"> </w:t>
            </w:r>
            <w:r>
              <w:t>per</w:t>
            </w:r>
            <w:r>
              <w:rPr>
                <w:spacing w:val="-1"/>
              </w:rPr>
              <w:t xml:space="preserve"> </w:t>
            </w:r>
            <w:r>
              <w:t>FY</w:t>
            </w:r>
            <w:r>
              <w:rPr>
                <w:spacing w:val="-5"/>
              </w:rPr>
              <w:t xml:space="preserve"> </w:t>
            </w:r>
            <w:r>
              <w:t>2023</w:t>
            </w:r>
            <w:r>
              <w:rPr>
                <w:spacing w:val="-2"/>
              </w:rPr>
              <w:t xml:space="preserve"> </w:t>
            </w:r>
            <w:r>
              <w:t xml:space="preserve">claims </w:t>
            </w:r>
            <w:r>
              <w:rPr>
                <w:i/>
                <w:sz w:val="20"/>
              </w:rPr>
              <w:t>(f)</w:t>
            </w:r>
            <w:r>
              <w:rPr>
                <w:i/>
                <w:spacing w:val="-2"/>
                <w:sz w:val="20"/>
              </w:rPr>
              <w:t xml:space="preserve"> </w:t>
            </w:r>
            <w:r>
              <w:rPr>
                <w:i/>
                <w:sz w:val="20"/>
              </w:rPr>
              <w:t>=</w:t>
            </w:r>
            <w:r>
              <w:rPr>
                <w:i/>
                <w:spacing w:val="-4"/>
                <w:sz w:val="20"/>
              </w:rPr>
              <w:t xml:space="preserve"> </w:t>
            </w:r>
            <w:r>
              <w:rPr>
                <w:i/>
                <w:spacing w:val="-2"/>
                <w:sz w:val="20"/>
              </w:rPr>
              <w:t>(e)/(b)</w:t>
            </w:r>
          </w:p>
        </w:tc>
        <w:tc>
          <w:tcPr>
            <w:tcW w:w="1352" w:type="dxa"/>
          </w:tcPr>
          <w:p w:rsidR="007C38F3" w14:paraId="17E939A7" w14:textId="77777777">
            <w:pPr>
              <w:pStyle w:val="TableParagraph"/>
              <w:spacing w:before="51"/>
              <w:ind w:left="16" w:right="9"/>
              <w:jc w:val="center"/>
            </w:pPr>
            <w:r>
              <w:rPr>
                <w:spacing w:val="-5"/>
              </w:rPr>
              <w:t>277</w:t>
            </w:r>
          </w:p>
        </w:tc>
      </w:tr>
      <w:tr w14:paraId="69E34DBC" w14:textId="77777777">
        <w:tblPrEx>
          <w:tblW w:w="0" w:type="auto"/>
          <w:tblInd w:w="1625" w:type="dxa"/>
          <w:tblLayout w:type="fixed"/>
          <w:tblCellMar>
            <w:left w:w="0" w:type="dxa"/>
            <w:right w:w="0" w:type="dxa"/>
          </w:tblCellMar>
          <w:tblLook w:val="01E0"/>
        </w:tblPrEx>
        <w:trPr>
          <w:trHeight w:val="359"/>
        </w:trPr>
        <w:tc>
          <w:tcPr>
            <w:tcW w:w="7201" w:type="dxa"/>
          </w:tcPr>
          <w:p w:rsidR="007C38F3" w14:paraId="0F44DCB8" w14:textId="77777777">
            <w:pPr>
              <w:pStyle w:val="TableParagraph"/>
              <w:spacing w:before="51"/>
              <w:ind w:left="4"/>
            </w:pPr>
            <w:r>
              <w:t>#</w:t>
            </w:r>
            <w:r>
              <w:rPr>
                <w:spacing w:val="-3"/>
              </w:rPr>
              <w:t xml:space="preserve"> </w:t>
            </w:r>
            <w:r>
              <w:t>of</w:t>
            </w:r>
            <w:r>
              <w:rPr>
                <w:spacing w:val="-2"/>
              </w:rPr>
              <w:t xml:space="preserve"> </w:t>
            </w:r>
            <w:r>
              <w:t>New</w:t>
            </w:r>
            <w:r>
              <w:rPr>
                <w:spacing w:val="-2"/>
              </w:rPr>
              <w:t xml:space="preserve"> </w:t>
            </w:r>
            <w:r>
              <w:t>Medicare-billing</w:t>
            </w:r>
            <w:r>
              <w:rPr>
                <w:spacing w:val="-5"/>
              </w:rPr>
              <w:t xml:space="preserve"> </w:t>
            </w:r>
            <w:r>
              <w:t>hospices</w:t>
            </w:r>
            <w:r>
              <w:rPr>
                <w:spacing w:val="-4"/>
              </w:rPr>
              <w:t xml:space="preserve"> </w:t>
            </w:r>
            <w:r>
              <w:t>per</w:t>
            </w:r>
            <w:r>
              <w:rPr>
                <w:spacing w:val="-1"/>
              </w:rPr>
              <w:t xml:space="preserve"> </w:t>
            </w:r>
            <w:r>
              <w:t>FY</w:t>
            </w:r>
            <w:r>
              <w:rPr>
                <w:spacing w:val="-4"/>
              </w:rPr>
              <w:t xml:space="preserve"> </w:t>
            </w:r>
            <w:r>
              <w:t>2023</w:t>
            </w:r>
            <w:r>
              <w:rPr>
                <w:spacing w:val="-2"/>
              </w:rPr>
              <w:t xml:space="preserve"> claims</w:t>
            </w:r>
          </w:p>
        </w:tc>
        <w:tc>
          <w:tcPr>
            <w:tcW w:w="1352" w:type="dxa"/>
          </w:tcPr>
          <w:p w:rsidR="007C38F3" w14:paraId="5FD42D86" w14:textId="77777777">
            <w:pPr>
              <w:pStyle w:val="TableParagraph"/>
              <w:spacing w:before="51"/>
              <w:ind w:left="16" w:right="9"/>
              <w:jc w:val="center"/>
            </w:pPr>
            <w:r>
              <w:rPr>
                <w:spacing w:val="-5"/>
              </w:rPr>
              <w:t>860</w:t>
            </w:r>
          </w:p>
        </w:tc>
      </w:tr>
      <w:tr w14:paraId="37DA8A07" w14:textId="77777777">
        <w:tblPrEx>
          <w:tblW w:w="0" w:type="auto"/>
          <w:tblInd w:w="1625" w:type="dxa"/>
          <w:tblLayout w:type="fixed"/>
          <w:tblCellMar>
            <w:left w:w="0" w:type="dxa"/>
            <w:right w:w="0" w:type="dxa"/>
          </w:tblCellMar>
          <w:tblLook w:val="01E0"/>
        </w:tblPrEx>
        <w:trPr>
          <w:trHeight w:val="505"/>
        </w:trPr>
        <w:tc>
          <w:tcPr>
            <w:tcW w:w="7201" w:type="dxa"/>
          </w:tcPr>
          <w:p w:rsidR="007C38F3" w14:paraId="502A2041" w14:textId="77777777">
            <w:pPr>
              <w:pStyle w:val="TableParagraph"/>
              <w:spacing w:line="252" w:lineRule="exact"/>
              <w:ind w:left="4"/>
            </w:pPr>
            <w:r>
              <w:t>#</w:t>
            </w:r>
            <w:r>
              <w:rPr>
                <w:spacing w:val="-3"/>
              </w:rPr>
              <w:t xml:space="preserve"> </w:t>
            </w:r>
            <w:r>
              <w:t>of</w:t>
            </w:r>
            <w:r>
              <w:rPr>
                <w:spacing w:val="-3"/>
              </w:rPr>
              <w:t xml:space="preserve"> </w:t>
            </w:r>
            <w:r>
              <w:t>annual</w:t>
            </w:r>
            <w:r>
              <w:rPr>
                <w:spacing w:val="-2"/>
              </w:rPr>
              <w:t xml:space="preserve"> </w:t>
            </w:r>
            <w:r>
              <w:t>certifications</w:t>
            </w:r>
            <w:r>
              <w:rPr>
                <w:spacing w:val="-5"/>
              </w:rPr>
              <w:t xml:space="preserve"> </w:t>
            </w:r>
            <w:r>
              <w:t>&amp;</w:t>
            </w:r>
            <w:r>
              <w:rPr>
                <w:spacing w:val="-5"/>
              </w:rPr>
              <w:t xml:space="preserve"> </w:t>
            </w:r>
            <w:r>
              <w:t>recertifications,</w:t>
            </w:r>
            <w:r>
              <w:rPr>
                <w:spacing w:val="-6"/>
              </w:rPr>
              <w:t xml:space="preserve"> </w:t>
            </w:r>
            <w:r>
              <w:t>FY</w:t>
            </w:r>
            <w:r>
              <w:rPr>
                <w:spacing w:val="-5"/>
              </w:rPr>
              <w:t xml:space="preserve"> </w:t>
            </w:r>
            <w:r>
              <w:t>2023</w:t>
            </w:r>
            <w:r>
              <w:rPr>
                <w:spacing w:val="-3"/>
              </w:rPr>
              <w:t xml:space="preserve"> </w:t>
            </w:r>
            <w:r>
              <w:t>per</w:t>
            </w:r>
            <w:r>
              <w:rPr>
                <w:spacing w:val="-2"/>
              </w:rPr>
              <w:t xml:space="preserve"> </w:t>
            </w:r>
            <w:r>
              <w:t>Medicare</w:t>
            </w:r>
            <w:r>
              <w:rPr>
                <w:spacing w:val="-3"/>
              </w:rPr>
              <w:t xml:space="preserve"> </w:t>
            </w:r>
            <w:r>
              <w:t>Enrollment Database (EDB)</w:t>
            </w:r>
          </w:p>
        </w:tc>
        <w:tc>
          <w:tcPr>
            <w:tcW w:w="1352" w:type="dxa"/>
          </w:tcPr>
          <w:p w:rsidR="007C38F3" w14:paraId="7B243A39" w14:textId="77777777">
            <w:pPr>
              <w:pStyle w:val="TableParagraph"/>
              <w:spacing w:before="125"/>
              <w:ind w:left="16" w:right="10"/>
              <w:jc w:val="center"/>
            </w:pPr>
            <w:r>
              <w:rPr>
                <w:spacing w:val="-2"/>
              </w:rPr>
              <w:t>2,957,691</w:t>
            </w:r>
          </w:p>
        </w:tc>
      </w:tr>
      <w:tr w14:paraId="273ACAF2" w14:textId="77777777">
        <w:tblPrEx>
          <w:tblW w:w="0" w:type="auto"/>
          <w:tblInd w:w="1625" w:type="dxa"/>
          <w:tblLayout w:type="fixed"/>
          <w:tblCellMar>
            <w:left w:w="0" w:type="dxa"/>
            <w:right w:w="0" w:type="dxa"/>
          </w:tblCellMar>
          <w:tblLook w:val="01E0"/>
        </w:tblPrEx>
        <w:trPr>
          <w:trHeight w:val="359"/>
        </w:trPr>
        <w:tc>
          <w:tcPr>
            <w:tcW w:w="7201" w:type="dxa"/>
          </w:tcPr>
          <w:p w:rsidR="007C38F3" w14:paraId="55EE08FB" w14:textId="77777777">
            <w:pPr>
              <w:pStyle w:val="TableParagraph"/>
              <w:spacing w:before="51"/>
              <w:ind w:left="4"/>
            </w:pPr>
            <w:r>
              <w:t>#</w:t>
            </w:r>
            <w:r>
              <w:rPr>
                <w:spacing w:val="-4"/>
              </w:rPr>
              <w:t xml:space="preserve"> </w:t>
            </w:r>
            <w:r>
              <w:t>of</w:t>
            </w:r>
            <w:r>
              <w:rPr>
                <w:spacing w:val="-3"/>
              </w:rPr>
              <w:t xml:space="preserve"> </w:t>
            </w:r>
            <w:r>
              <w:t>initial</w:t>
            </w:r>
            <w:r>
              <w:rPr>
                <w:spacing w:val="-3"/>
              </w:rPr>
              <w:t xml:space="preserve"> </w:t>
            </w:r>
            <w:r>
              <w:t>certifications,</w:t>
            </w:r>
            <w:r>
              <w:rPr>
                <w:spacing w:val="-3"/>
              </w:rPr>
              <w:t xml:space="preserve"> </w:t>
            </w:r>
            <w:r>
              <w:t>FY</w:t>
            </w:r>
            <w:r>
              <w:rPr>
                <w:spacing w:val="-5"/>
              </w:rPr>
              <w:t xml:space="preserve"> </w:t>
            </w:r>
            <w:r>
              <w:t>2023</w:t>
            </w:r>
            <w:r>
              <w:rPr>
                <w:spacing w:val="-1"/>
              </w:rPr>
              <w:t xml:space="preserve"> </w:t>
            </w:r>
            <w:r>
              <w:t>per</w:t>
            </w:r>
            <w:r>
              <w:rPr>
                <w:spacing w:val="-2"/>
              </w:rPr>
              <w:t xml:space="preserve"> </w:t>
            </w:r>
            <w:r>
              <w:rPr>
                <w:spacing w:val="-5"/>
              </w:rPr>
              <w:t>EDB</w:t>
            </w:r>
          </w:p>
        </w:tc>
        <w:tc>
          <w:tcPr>
            <w:tcW w:w="1352" w:type="dxa"/>
          </w:tcPr>
          <w:p w:rsidR="007C38F3" w14:paraId="27DB683E" w14:textId="77777777">
            <w:pPr>
              <w:pStyle w:val="TableParagraph"/>
              <w:spacing w:before="51"/>
              <w:ind w:left="16" w:right="10"/>
              <w:jc w:val="center"/>
            </w:pPr>
            <w:r>
              <w:rPr>
                <w:spacing w:val="-2"/>
              </w:rPr>
              <w:t>1,346,961</w:t>
            </w:r>
          </w:p>
        </w:tc>
      </w:tr>
      <w:tr w14:paraId="10AFC6FC" w14:textId="77777777">
        <w:tblPrEx>
          <w:tblW w:w="0" w:type="auto"/>
          <w:tblInd w:w="1625" w:type="dxa"/>
          <w:tblLayout w:type="fixed"/>
          <w:tblCellMar>
            <w:left w:w="0" w:type="dxa"/>
            <w:right w:w="0" w:type="dxa"/>
          </w:tblCellMar>
          <w:tblLook w:val="01E0"/>
        </w:tblPrEx>
        <w:trPr>
          <w:trHeight w:val="359"/>
        </w:trPr>
        <w:tc>
          <w:tcPr>
            <w:tcW w:w="7201" w:type="dxa"/>
          </w:tcPr>
          <w:p w:rsidR="007C38F3" w14:paraId="15887724" w14:textId="77777777">
            <w:pPr>
              <w:pStyle w:val="TableParagraph"/>
              <w:spacing w:before="51"/>
              <w:ind w:left="4"/>
            </w:pPr>
            <w:r>
              <w:t>#</w:t>
            </w:r>
            <w:r>
              <w:rPr>
                <w:spacing w:val="-3"/>
              </w:rPr>
              <w:t xml:space="preserve"> </w:t>
            </w:r>
            <w:r>
              <w:t>of</w:t>
            </w:r>
            <w:r>
              <w:rPr>
                <w:spacing w:val="-2"/>
              </w:rPr>
              <w:t xml:space="preserve"> </w:t>
            </w:r>
            <w:r>
              <w:t>recertifications</w:t>
            </w:r>
            <w:r>
              <w:rPr>
                <w:spacing w:val="-4"/>
              </w:rPr>
              <w:t xml:space="preserve"> </w:t>
            </w:r>
            <w:r>
              <w:t>for</w:t>
            </w:r>
            <w:r>
              <w:rPr>
                <w:spacing w:val="-4"/>
              </w:rPr>
              <w:t xml:space="preserve"> </w:t>
            </w:r>
            <w:r>
              <w:t>the</w:t>
            </w:r>
            <w:r>
              <w:rPr>
                <w:spacing w:val="-4"/>
              </w:rPr>
              <w:t xml:space="preserve"> </w:t>
            </w:r>
            <w:r>
              <w:t>2</w:t>
            </w:r>
            <w:r>
              <w:rPr>
                <w:vertAlign w:val="superscript"/>
              </w:rPr>
              <w:t>nd</w:t>
            </w:r>
            <w:r>
              <w:rPr>
                <w:spacing w:val="-2"/>
              </w:rPr>
              <w:t xml:space="preserve"> </w:t>
            </w:r>
            <w:r>
              <w:t>benefit</w:t>
            </w:r>
            <w:r>
              <w:rPr>
                <w:spacing w:val="-4"/>
              </w:rPr>
              <w:t xml:space="preserve"> </w:t>
            </w:r>
            <w:r>
              <w:t>period,</w:t>
            </w:r>
            <w:r>
              <w:rPr>
                <w:spacing w:val="-2"/>
              </w:rPr>
              <w:t xml:space="preserve"> </w:t>
            </w:r>
            <w:r>
              <w:t>FY</w:t>
            </w:r>
            <w:r>
              <w:rPr>
                <w:spacing w:val="-4"/>
              </w:rPr>
              <w:t xml:space="preserve"> </w:t>
            </w:r>
            <w:r>
              <w:t>2023</w:t>
            </w:r>
            <w:r>
              <w:rPr>
                <w:spacing w:val="-4"/>
              </w:rPr>
              <w:t xml:space="preserve"> </w:t>
            </w:r>
            <w:r>
              <w:t>per</w:t>
            </w:r>
            <w:r>
              <w:rPr>
                <w:spacing w:val="-1"/>
              </w:rPr>
              <w:t xml:space="preserve"> </w:t>
            </w:r>
            <w:r>
              <w:rPr>
                <w:spacing w:val="-5"/>
              </w:rPr>
              <w:t>EDB</w:t>
            </w:r>
          </w:p>
        </w:tc>
        <w:tc>
          <w:tcPr>
            <w:tcW w:w="1352" w:type="dxa"/>
          </w:tcPr>
          <w:p w:rsidR="007C38F3" w14:paraId="2F4F4FA9" w14:textId="77777777">
            <w:pPr>
              <w:pStyle w:val="TableParagraph"/>
              <w:spacing w:before="51"/>
              <w:ind w:left="16" w:right="8"/>
              <w:jc w:val="center"/>
            </w:pPr>
            <w:r>
              <w:rPr>
                <w:spacing w:val="-2"/>
              </w:rPr>
              <w:t>380,106</w:t>
            </w:r>
          </w:p>
        </w:tc>
      </w:tr>
      <w:tr w14:paraId="5AC9E870" w14:textId="77777777">
        <w:tblPrEx>
          <w:tblW w:w="0" w:type="auto"/>
          <w:tblInd w:w="1625" w:type="dxa"/>
          <w:tblLayout w:type="fixed"/>
          <w:tblCellMar>
            <w:left w:w="0" w:type="dxa"/>
            <w:right w:w="0" w:type="dxa"/>
          </w:tblCellMar>
          <w:tblLook w:val="01E0"/>
        </w:tblPrEx>
        <w:trPr>
          <w:trHeight w:val="359"/>
        </w:trPr>
        <w:tc>
          <w:tcPr>
            <w:tcW w:w="7201" w:type="dxa"/>
          </w:tcPr>
          <w:p w:rsidR="007C38F3" w14:paraId="42717B0D" w14:textId="77777777">
            <w:pPr>
              <w:pStyle w:val="TableParagraph"/>
              <w:spacing w:before="53"/>
              <w:ind w:left="4"/>
            </w:pPr>
            <w:r>
              <w:t>#</w:t>
            </w:r>
            <w:r>
              <w:rPr>
                <w:spacing w:val="-3"/>
              </w:rPr>
              <w:t xml:space="preserve"> </w:t>
            </w:r>
            <w:r>
              <w:t>of</w:t>
            </w:r>
            <w:r>
              <w:rPr>
                <w:spacing w:val="-3"/>
              </w:rPr>
              <w:t xml:space="preserve"> </w:t>
            </w:r>
            <w:r>
              <w:t>annual</w:t>
            </w:r>
            <w:r>
              <w:rPr>
                <w:spacing w:val="-2"/>
              </w:rPr>
              <w:t xml:space="preserve"> </w:t>
            </w:r>
            <w:r>
              <w:t>recertifications</w:t>
            </w:r>
            <w:r>
              <w:rPr>
                <w:spacing w:val="-4"/>
              </w:rPr>
              <w:t xml:space="preserve"> </w:t>
            </w:r>
            <w:r>
              <w:t>for</w:t>
            </w:r>
            <w:r>
              <w:rPr>
                <w:spacing w:val="-5"/>
              </w:rPr>
              <w:t xml:space="preserve"> </w:t>
            </w:r>
            <w:r>
              <w:t>the</w:t>
            </w:r>
            <w:r>
              <w:rPr>
                <w:spacing w:val="-3"/>
              </w:rPr>
              <w:t xml:space="preserve"> </w:t>
            </w:r>
            <w:r>
              <w:t>3</w:t>
            </w:r>
            <w:r>
              <w:rPr>
                <w:vertAlign w:val="superscript"/>
              </w:rPr>
              <w:t>rd</w:t>
            </w:r>
            <w:r>
              <w:rPr>
                <w:spacing w:val="-2"/>
              </w:rPr>
              <w:t xml:space="preserve"> </w:t>
            </w:r>
            <w:r>
              <w:t>or</w:t>
            </w:r>
            <w:r>
              <w:rPr>
                <w:spacing w:val="-3"/>
              </w:rPr>
              <w:t xml:space="preserve"> </w:t>
            </w:r>
            <w:r>
              <w:t>later</w:t>
            </w:r>
            <w:r>
              <w:rPr>
                <w:spacing w:val="-3"/>
              </w:rPr>
              <w:t xml:space="preserve"> </w:t>
            </w:r>
            <w:r>
              <w:t>benefit</w:t>
            </w:r>
            <w:r>
              <w:rPr>
                <w:spacing w:val="-4"/>
              </w:rPr>
              <w:t xml:space="preserve"> </w:t>
            </w:r>
            <w:r>
              <w:t>period,</w:t>
            </w:r>
            <w:r>
              <w:rPr>
                <w:spacing w:val="-3"/>
              </w:rPr>
              <w:t xml:space="preserve"> </w:t>
            </w:r>
            <w:r>
              <w:t>FY</w:t>
            </w:r>
            <w:r>
              <w:rPr>
                <w:spacing w:val="-5"/>
              </w:rPr>
              <w:t xml:space="preserve"> </w:t>
            </w:r>
            <w:r>
              <w:rPr>
                <w:spacing w:val="-4"/>
              </w:rPr>
              <w:t>2023</w:t>
            </w:r>
          </w:p>
        </w:tc>
        <w:tc>
          <w:tcPr>
            <w:tcW w:w="1352" w:type="dxa"/>
          </w:tcPr>
          <w:p w:rsidR="007C38F3" w14:paraId="168A82D5" w14:textId="77777777">
            <w:pPr>
              <w:pStyle w:val="TableParagraph"/>
              <w:spacing w:before="53"/>
              <w:ind w:left="16" w:right="10"/>
              <w:jc w:val="center"/>
            </w:pPr>
            <w:r>
              <w:rPr>
                <w:spacing w:val="-2"/>
              </w:rPr>
              <w:t>1,230,624</w:t>
            </w:r>
          </w:p>
        </w:tc>
      </w:tr>
      <w:tr w14:paraId="7C0BBA0D" w14:textId="77777777">
        <w:tblPrEx>
          <w:tblW w:w="0" w:type="auto"/>
          <w:tblInd w:w="1625" w:type="dxa"/>
          <w:tblLayout w:type="fixed"/>
          <w:tblCellMar>
            <w:left w:w="0" w:type="dxa"/>
            <w:right w:w="0" w:type="dxa"/>
          </w:tblCellMar>
          <w:tblLook w:val="01E0"/>
        </w:tblPrEx>
        <w:trPr>
          <w:trHeight w:val="359"/>
        </w:trPr>
        <w:tc>
          <w:tcPr>
            <w:tcW w:w="7201" w:type="dxa"/>
          </w:tcPr>
          <w:p w:rsidR="007C38F3" w14:paraId="0EE70055" w14:textId="77777777">
            <w:pPr>
              <w:pStyle w:val="TableParagraph"/>
              <w:spacing w:before="53"/>
              <w:ind w:left="4"/>
            </w:pPr>
            <w:r>
              <w:t>#</w:t>
            </w:r>
            <w:r>
              <w:rPr>
                <w:spacing w:val="-3"/>
              </w:rPr>
              <w:t xml:space="preserve"> </w:t>
            </w:r>
            <w:r>
              <w:t>of</w:t>
            </w:r>
            <w:r>
              <w:rPr>
                <w:spacing w:val="-2"/>
              </w:rPr>
              <w:t xml:space="preserve"> </w:t>
            </w:r>
            <w:r>
              <w:t>elections</w:t>
            </w:r>
            <w:r>
              <w:rPr>
                <w:spacing w:val="-1"/>
              </w:rPr>
              <w:t xml:space="preserve"> </w:t>
            </w:r>
            <w:r>
              <w:t>per</w:t>
            </w:r>
            <w:r>
              <w:rPr>
                <w:spacing w:val="-1"/>
              </w:rPr>
              <w:t xml:space="preserve"> </w:t>
            </w:r>
            <w:r>
              <w:t>FY</w:t>
            </w:r>
            <w:r>
              <w:rPr>
                <w:spacing w:val="-4"/>
              </w:rPr>
              <w:t xml:space="preserve"> </w:t>
            </w:r>
            <w:r>
              <w:t>2023</w:t>
            </w:r>
            <w:r>
              <w:rPr>
                <w:spacing w:val="-4"/>
              </w:rPr>
              <w:t xml:space="preserve"> </w:t>
            </w:r>
            <w:r>
              <w:rPr>
                <w:spacing w:val="-2"/>
              </w:rPr>
              <w:t>claims</w:t>
            </w:r>
          </w:p>
        </w:tc>
        <w:tc>
          <w:tcPr>
            <w:tcW w:w="1352" w:type="dxa"/>
          </w:tcPr>
          <w:p w:rsidR="007C38F3" w14:paraId="4F048915" w14:textId="77777777">
            <w:pPr>
              <w:pStyle w:val="TableParagraph"/>
              <w:spacing w:before="53"/>
              <w:ind w:left="16" w:right="10"/>
              <w:jc w:val="center"/>
            </w:pPr>
            <w:r>
              <w:rPr>
                <w:spacing w:val="-2"/>
              </w:rPr>
              <w:t>1,516,946</w:t>
            </w:r>
          </w:p>
        </w:tc>
      </w:tr>
      <w:tr w14:paraId="386125A1" w14:textId="77777777">
        <w:tblPrEx>
          <w:tblW w:w="0" w:type="auto"/>
          <w:tblInd w:w="1625" w:type="dxa"/>
          <w:tblLayout w:type="fixed"/>
          <w:tblCellMar>
            <w:left w:w="0" w:type="dxa"/>
            <w:right w:w="0" w:type="dxa"/>
          </w:tblCellMar>
          <w:tblLook w:val="01E0"/>
        </w:tblPrEx>
        <w:trPr>
          <w:trHeight w:val="361"/>
        </w:trPr>
        <w:tc>
          <w:tcPr>
            <w:tcW w:w="7201" w:type="dxa"/>
          </w:tcPr>
          <w:p w:rsidR="007C38F3" w14:paraId="68ED733D" w14:textId="77777777">
            <w:pPr>
              <w:pStyle w:val="TableParagraph"/>
              <w:spacing w:before="53"/>
              <w:ind w:left="4"/>
            </w:pPr>
            <w:r>
              <w:t>Revocations/beneficiary</w:t>
            </w:r>
            <w:r>
              <w:rPr>
                <w:spacing w:val="-4"/>
              </w:rPr>
              <w:t xml:space="preserve"> </w:t>
            </w:r>
            <w:r>
              <w:t>per</w:t>
            </w:r>
            <w:r>
              <w:rPr>
                <w:spacing w:val="-3"/>
              </w:rPr>
              <w:t xml:space="preserve"> </w:t>
            </w:r>
            <w:r>
              <w:t>FY</w:t>
            </w:r>
            <w:r>
              <w:rPr>
                <w:spacing w:val="-6"/>
              </w:rPr>
              <w:t xml:space="preserve"> </w:t>
            </w:r>
            <w:r>
              <w:t>2023</w:t>
            </w:r>
            <w:r>
              <w:rPr>
                <w:spacing w:val="-4"/>
              </w:rPr>
              <w:t xml:space="preserve"> </w:t>
            </w:r>
            <w:r>
              <w:rPr>
                <w:spacing w:val="-2"/>
              </w:rPr>
              <w:t>claims</w:t>
            </w:r>
          </w:p>
        </w:tc>
        <w:tc>
          <w:tcPr>
            <w:tcW w:w="1352" w:type="dxa"/>
          </w:tcPr>
          <w:p w:rsidR="007C38F3" w14:paraId="786AE85D" w14:textId="77777777">
            <w:pPr>
              <w:pStyle w:val="TableParagraph"/>
              <w:spacing w:before="53"/>
              <w:ind w:left="16" w:right="7"/>
              <w:jc w:val="center"/>
            </w:pPr>
            <w:r>
              <w:rPr>
                <w:spacing w:val="-2"/>
              </w:rPr>
              <w:t>0.057</w:t>
            </w:r>
          </w:p>
        </w:tc>
      </w:tr>
    </w:tbl>
    <w:p w:rsidR="007C38F3" w14:paraId="01ED766C" w14:textId="77777777">
      <w:pPr>
        <w:pStyle w:val="BodyText"/>
      </w:pPr>
    </w:p>
    <w:p w:rsidR="007C38F3" w14:paraId="0DE4B40D" w14:textId="77777777">
      <w:pPr>
        <w:pStyle w:val="BodyText"/>
      </w:pPr>
    </w:p>
    <w:p w:rsidR="007C38F3" w14:paraId="19DC0DA6" w14:textId="77777777">
      <w:pPr>
        <w:pStyle w:val="BodyText"/>
        <w:spacing w:before="110"/>
      </w:pPr>
    </w:p>
    <w:p w:rsidR="007C38F3" w14:paraId="2A046941" w14:textId="77777777">
      <w:pPr>
        <w:pStyle w:val="BodyText"/>
        <w:ind w:left="720" w:right="788"/>
      </w:pPr>
      <w:r>
        <w:t>Burden</w:t>
      </w:r>
      <w:r>
        <w:rPr>
          <w:spacing w:val="-3"/>
        </w:rPr>
        <w:t xml:space="preserve"> </w:t>
      </w:r>
      <w:r>
        <w:t>estimates</w:t>
      </w:r>
      <w:r>
        <w:rPr>
          <w:spacing w:val="-3"/>
        </w:rPr>
        <w:t xml:space="preserve"> </w:t>
      </w:r>
      <w:r>
        <w:t>below may</w:t>
      </w:r>
      <w:r>
        <w:rPr>
          <w:spacing w:val="-3"/>
        </w:rPr>
        <w:t xml:space="preserve"> </w:t>
      </w:r>
      <w:r>
        <w:t>use</w:t>
      </w:r>
      <w:r>
        <w:rPr>
          <w:spacing w:val="-5"/>
        </w:rPr>
        <w:t xml:space="preserve"> </w:t>
      </w:r>
      <w:r>
        <w:t>facility</w:t>
      </w:r>
      <w:r>
        <w:rPr>
          <w:spacing w:val="-3"/>
        </w:rPr>
        <w:t xml:space="preserve"> </w:t>
      </w:r>
      <w:r>
        <w:t>totals</w:t>
      </w:r>
      <w:r>
        <w:rPr>
          <w:spacing w:val="-3"/>
        </w:rPr>
        <w:t xml:space="preserve"> </w:t>
      </w:r>
      <w:r>
        <w:t>based</w:t>
      </w:r>
      <w:r>
        <w:rPr>
          <w:spacing w:val="-3"/>
        </w:rPr>
        <w:t xml:space="preserve"> </w:t>
      </w:r>
      <w:r>
        <w:t>on</w:t>
      </w:r>
      <w:r>
        <w:rPr>
          <w:spacing w:val="-3"/>
        </w:rPr>
        <w:t xml:space="preserve"> </w:t>
      </w:r>
      <w:r>
        <w:t>Fee-For-Service</w:t>
      </w:r>
      <w:r>
        <w:rPr>
          <w:spacing w:val="-4"/>
        </w:rPr>
        <w:t xml:space="preserve"> </w:t>
      </w:r>
      <w:r>
        <w:t>billing</w:t>
      </w:r>
      <w:r>
        <w:rPr>
          <w:spacing w:val="-3"/>
        </w:rPr>
        <w:t xml:space="preserve"> </w:t>
      </w:r>
      <w:r>
        <w:t>data</w:t>
      </w:r>
      <w:r>
        <w:rPr>
          <w:spacing w:val="-3"/>
        </w:rPr>
        <w:t xml:space="preserve"> </w:t>
      </w:r>
      <w:r>
        <w:t>or</w:t>
      </w:r>
      <w:r>
        <w:rPr>
          <w:spacing w:val="-5"/>
        </w:rPr>
        <w:t xml:space="preserve"> </w:t>
      </w:r>
      <w:r>
        <w:t>CASPER</w:t>
      </w:r>
      <w:r>
        <w:rPr>
          <w:spacing w:val="-3"/>
        </w:rPr>
        <w:t xml:space="preserve"> </w:t>
      </w:r>
      <w:r>
        <w:t>based</w:t>
      </w:r>
      <w:r>
        <w:rPr>
          <w:spacing w:val="-3"/>
        </w:rPr>
        <w:t xml:space="preserve"> </w:t>
      </w:r>
      <w:r>
        <w:t>on</w:t>
      </w:r>
      <w:r>
        <w:rPr>
          <w:spacing w:val="-3"/>
        </w:rPr>
        <w:t xml:space="preserve"> </w:t>
      </w:r>
      <w:r>
        <w:t>the assumptions required for the specific information collection requirement.</w:t>
      </w:r>
    </w:p>
    <w:p w:rsidR="007C38F3" w14:paraId="0646B530" w14:textId="77777777">
      <w:pPr>
        <w:pStyle w:val="BodyText"/>
      </w:pPr>
    </w:p>
    <w:p w:rsidR="007C38F3" w14:paraId="61A1AC5B" w14:textId="77777777">
      <w:pPr>
        <w:pStyle w:val="BodyText"/>
        <w:ind w:left="720"/>
      </w:pPr>
      <w:r>
        <w:t>Note:</w:t>
      </w:r>
      <w:r>
        <w:rPr>
          <w:spacing w:val="-3"/>
        </w:rPr>
        <w:t xml:space="preserve"> </w:t>
      </w:r>
      <w:r>
        <w:t>For</w:t>
      </w:r>
      <w:r>
        <w:rPr>
          <w:spacing w:val="1"/>
        </w:rPr>
        <w:t xml:space="preserve"> </w:t>
      </w:r>
      <w:r>
        <w:t>all</w:t>
      </w:r>
      <w:r>
        <w:rPr>
          <w:spacing w:val="-1"/>
        </w:rPr>
        <w:t xml:space="preserve"> </w:t>
      </w:r>
      <w:r>
        <w:t>burden calculations</w:t>
      </w:r>
      <w:r>
        <w:rPr>
          <w:spacing w:val="-1"/>
        </w:rPr>
        <w:t xml:space="preserve"> </w:t>
      </w:r>
      <w:r>
        <w:t>herein, the</w:t>
      </w:r>
      <w:r>
        <w:rPr>
          <w:spacing w:val="-1"/>
        </w:rPr>
        <w:t xml:space="preserve"> </w:t>
      </w:r>
      <w:r>
        <w:t>burden</w:t>
      </w:r>
      <w:r>
        <w:rPr>
          <w:spacing w:val="-1"/>
        </w:rPr>
        <w:t xml:space="preserve"> </w:t>
      </w:r>
      <w:r>
        <w:t>amounts are</w:t>
      </w:r>
      <w:r>
        <w:rPr>
          <w:spacing w:val="-3"/>
        </w:rPr>
        <w:t xml:space="preserve"> </w:t>
      </w:r>
      <w:r>
        <w:t>rounded to the</w:t>
      </w:r>
      <w:r>
        <w:rPr>
          <w:spacing w:val="-2"/>
        </w:rPr>
        <w:t xml:space="preserve"> </w:t>
      </w:r>
      <w:r>
        <w:t>nearest hour</w:t>
      </w:r>
      <w:r>
        <w:rPr>
          <w:spacing w:val="-1"/>
        </w:rPr>
        <w:t xml:space="preserve"> </w:t>
      </w:r>
      <w:r>
        <w:t xml:space="preserve">and dollar </w:t>
      </w:r>
      <w:r>
        <w:rPr>
          <w:spacing w:val="-2"/>
        </w:rPr>
        <w:t>amount.</w:t>
      </w:r>
    </w:p>
    <w:p w:rsidR="007C38F3" w14:paraId="125E0890" w14:textId="77777777">
      <w:pPr>
        <w:pStyle w:val="BodyText"/>
        <w:sectPr>
          <w:pgSz w:w="12240" w:h="15840"/>
          <w:pgMar w:top="700" w:right="0" w:bottom="1920" w:left="0" w:header="0" w:footer="1733" w:gutter="0"/>
          <w:cols w:space="720"/>
        </w:sectPr>
      </w:pPr>
    </w:p>
    <w:p w:rsidR="007C38F3" w14:paraId="3C7B2633" w14:textId="77777777">
      <w:pPr>
        <w:pStyle w:val="Heading1"/>
        <w:ind w:hanging="1607"/>
        <w:rPr>
          <w:u w:val="none"/>
        </w:rPr>
      </w:pPr>
      <w:r>
        <w:t>Subpart</w:t>
      </w:r>
      <w:r>
        <w:rPr>
          <w:spacing w:val="-6"/>
        </w:rPr>
        <w:t xml:space="preserve"> </w:t>
      </w:r>
      <w:r>
        <w:t>B:</w:t>
      </w:r>
      <w:r>
        <w:rPr>
          <w:spacing w:val="-6"/>
        </w:rPr>
        <w:t xml:space="preserve"> </w:t>
      </w:r>
      <w:r>
        <w:t>Eligibility,</w:t>
      </w:r>
      <w:r>
        <w:rPr>
          <w:spacing w:val="-6"/>
        </w:rPr>
        <w:t xml:space="preserve"> </w:t>
      </w:r>
      <w:r>
        <w:t>Election</w:t>
      </w:r>
      <w:r>
        <w:rPr>
          <w:spacing w:val="-6"/>
        </w:rPr>
        <w:t xml:space="preserve"> </w:t>
      </w:r>
      <w:r>
        <w:t>and</w:t>
      </w:r>
      <w:r>
        <w:rPr>
          <w:spacing w:val="-6"/>
        </w:rPr>
        <w:t xml:space="preserve"> </w:t>
      </w:r>
      <w:r>
        <w:t>Duration</w:t>
      </w:r>
      <w:r>
        <w:rPr>
          <w:spacing w:val="-8"/>
        </w:rPr>
        <w:t xml:space="preserve"> </w:t>
      </w:r>
      <w:r>
        <w:t>of</w:t>
      </w:r>
      <w:r>
        <w:rPr>
          <w:spacing w:val="-6"/>
        </w:rPr>
        <w:t xml:space="preserve"> </w:t>
      </w:r>
      <w:r>
        <w:t>Benefits</w:t>
      </w:r>
      <w:r>
        <w:rPr>
          <w:u w:val="none"/>
        </w:rPr>
        <w:t xml:space="preserve"> </w:t>
      </w:r>
      <w:r>
        <w:t>42 CFR §§ 418.20-418.30</w:t>
      </w:r>
    </w:p>
    <w:p w:rsidR="007C38F3" w14:paraId="5B753A9B" w14:textId="77777777">
      <w:pPr>
        <w:pStyle w:val="BodyText"/>
        <w:rPr>
          <w:b/>
        </w:rPr>
      </w:pPr>
    </w:p>
    <w:p w:rsidR="007C38F3" w14:paraId="3B564279" w14:textId="77777777">
      <w:pPr>
        <w:pStyle w:val="BodyText"/>
        <w:ind w:left="720"/>
      </w:pPr>
      <w:r>
        <w:t>This</w:t>
      </w:r>
      <w:r>
        <w:rPr>
          <w:spacing w:val="-4"/>
        </w:rPr>
        <w:t xml:space="preserve"> </w:t>
      </w:r>
      <w:r>
        <w:t>sub-section</w:t>
      </w:r>
      <w:r>
        <w:rPr>
          <w:spacing w:val="-1"/>
        </w:rPr>
        <w:t xml:space="preserve"> </w:t>
      </w:r>
      <w:r>
        <w:t>is</w:t>
      </w:r>
      <w:r>
        <w:rPr>
          <w:spacing w:val="-2"/>
        </w:rPr>
        <w:t xml:space="preserve"> </w:t>
      </w:r>
      <w:r>
        <w:t>broken</w:t>
      </w:r>
      <w:r>
        <w:rPr>
          <w:spacing w:val="-1"/>
        </w:rPr>
        <w:t xml:space="preserve"> </w:t>
      </w:r>
      <w:r>
        <w:t>out</w:t>
      </w:r>
      <w:r>
        <w:rPr>
          <w:spacing w:val="-2"/>
        </w:rPr>
        <w:t xml:space="preserve"> </w:t>
      </w:r>
      <w:r>
        <w:t>by IC-1</w:t>
      </w:r>
      <w:r>
        <w:rPr>
          <w:spacing w:val="-2"/>
        </w:rPr>
        <w:t xml:space="preserve"> </w:t>
      </w:r>
      <w:r>
        <w:t>to</w:t>
      </w:r>
      <w:r>
        <w:rPr>
          <w:spacing w:val="1"/>
        </w:rPr>
        <w:t xml:space="preserve"> </w:t>
      </w:r>
      <w:r>
        <w:t>IC-</w:t>
      </w:r>
      <w:r>
        <w:rPr>
          <w:spacing w:val="-5"/>
        </w:rPr>
        <w:t>6.</w:t>
      </w:r>
    </w:p>
    <w:p w:rsidR="007C38F3" w14:paraId="7740E097" w14:textId="77777777">
      <w:pPr>
        <w:pStyle w:val="BodyText"/>
      </w:pPr>
    </w:p>
    <w:p w:rsidR="007C38F3" w14:paraId="0EF4E962" w14:textId="77777777">
      <w:pPr>
        <w:pStyle w:val="BodyText"/>
        <w:ind w:left="720"/>
      </w:pPr>
      <w:r>
        <w:rPr>
          <w:u w:val="single"/>
        </w:rPr>
        <w:t>§418.22</w:t>
      </w:r>
      <w:r>
        <w:rPr>
          <w:spacing w:val="57"/>
          <w:u w:val="single"/>
        </w:rPr>
        <w:t xml:space="preserve"> </w:t>
      </w:r>
      <w:r>
        <w:rPr>
          <w:u w:val="single"/>
        </w:rPr>
        <w:t>Certification</w:t>
      </w:r>
      <w:r>
        <w:rPr>
          <w:spacing w:val="-1"/>
          <w:u w:val="single"/>
        </w:rPr>
        <w:t xml:space="preserve"> </w:t>
      </w:r>
      <w:r>
        <w:rPr>
          <w:u w:val="single"/>
        </w:rPr>
        <w:t>of terminal</w:t>
      </w:r>
      <w:r>
        <w:rPr>
          <w:spacing w:val="-1"/>
          <w:u w:val="single"/>
        </w:rPr>
        <w:t xml:space="preserve"> </w:t>
      </w:r>
      <w:r>
        <w:rPr>
          <w:spacing w:val="-2"/>
          <w:u w:val="single"/>
        </w:rPr>
        <w:t>illness,</w:t>
      </w:r>
    </w:p>
    <w:p w:rsidR="007C38F3" w14:paraId="64AA1710" w14:textId="77777777">
      <w:pPr>
        <w:pStyle w:val="BodyText"/>
        <w:ind w:left="720" w:right="788"/>
      </w:pPr>
      <w:r>
        <w:t>Hospices</w:t>
      </w:r>
      <w:r>
        <w:rPr>
          <w:spacing w:val="-1"/>
        </w:rPr>
        <w:t xml:space="preserve"> </w:t>
      </w:r>
      <w:r>
        <w:t>may</w:t>
      </w:r>
      <w:r>
        <w:rPr>
          <w:spacing w:val="-2"/>
        </w:rPr>
        <w:t xml:space="preserve"> </w:t>
      </w:r>
      <w:r>
        <w:t>develop</w:t>
      </w:r>
      <w:r>
        <w:rPr>
          <w:spacing w:val="-1"/>
        </w:rPr>
        <w:t xml:space="preserve"> </w:t>
      </w:r>
      <w:r>
        <w:t>their</w:t>
      </w:r>
      <w:r>
        <w:rPr>
          <w:spacing w:val="-1"/>
        </w:rPr>
        <w:t xml:space="preserve"> </w:t>
      </w:r>
      <w:r>
        <w:t>own</w:t>
      </w:r>
      <w:r>
        <w:rPr>
          <w:spacing w:val="-1"/>
        </w:rPr>
        <w:t xml:space="preserve"> </w:t>
      </w:r>
      <w:r>
        <w:t>form</w:t>
      </w:r>
      <w:r>
        <w:rPr>
          <w:spacing w:val="-1"/>
        </w:rPr>
        <w:t xml:space="preserve"> </w:t>
      </w:r>
      <w:r>
        <w:t>for</w:t>
      </w:r>
      <w:r>
        <w:rPr>
          <w:spacing w:val="-1"/>
        </w:rPr>
        <w:t xml:space="preserve"> </w:t>
      </w:r>
      <w:r>
        <w:t>certifications</w:t>
      </w:r>
      <w:r>
        <w:rPr>
          <w:spacing w:val="-1"/>
        </w:rPr>
        <w:t xml:space="preserve"> </w:t>
      </w:r>
      <w:r>
        <w:t>and</w:t>
      </w:r>
      <w:r>
        <w:rPr>
          <w:spacing w:val="-1"/>
        </w:rPr>
        <w:t xml:space="preserve"> </w:t>
      </w:r>
      <w:r>
        <w:t>recertifications, provided</w:t>
      </w:r>
      <w:r>
        <w:rPr>
          <w:spacing w:val="-1"/>
        </w:rPr>
        <w:t xml:space="preserve"> </w:t>
      </w:r>
      <w:r>
        <w:t>the</w:t>
      </w:r>
      <w:r>
        <w:rPr>
          <w:spacing w:val="-2"/>
        </w:rPr>
        <w:t xml:space="preserve"> </w:t>
      </w:r>
      <w:r>
        <w:t>form</w:t>
      </w:r>
      <w:r>
        <w:rPr>
          <w:spacing w:val="-1"/>
        </w:rPr>
        <w:t xml:space="preserve"> </w:t>
      </w:r>
      <w:r>
        <w:t>conforms</w:t>
      </w:r>
      <w:r>
        <w:rPr>
          <w:spacing w:val="-1"/>
        </w:rPr>
        <w:t xml:space="preserve"> </w:t>
      </w:r>
      <w:r>
        <w:t>to</w:t>
      </w:r>
      <w:r>
        <w:rPr>
          <w:spacing w:val="-1"/>
        </w:rPr>
        <w:t xml:space="preserve"> </w:t>
      </w:r>
      <w:r>
        <w:t>the requirements</w:t>
      </w:r>
      <w:r>
        <w:rPr>
          <w:spacing w:val="-3"/>
        </w:rPr>
        <w:t xml:space="preserve"> </w:t>
      </w:r>
      <w:r>
        <w:t>at</w:t>
      </w:r>
      <w:r>
        <w:rPr>
          <w:spacing w:val="-3"/>
        </w:rPr>
        <w:t xml:space="preserve"> </w:t>
      </w:r>
      <w:r>
        <w:t>§418.22(b).</w:t>
      </w:r>
      <w:r>
        <w:rPr>
          <w:spacing w:val="-3"/>
        </w:rPr>
        <w:t xml:space="preserve"> </w:t>
      </w:r>
      <w:r>
        <w:t>Requirements</w:t>
      </w:r>
      <w:r>
        <w:rPr>
          <w:spacing w:val="-2"/>
        </w:rPr>
        <w:t xml:space="preserve"> </w:t>
      </w:r>
      <w:r>
        <w:t>include</w:t>
      </w:r>
      <w:r>
        <w:rPr>
          <w:spacing w:val="-2"/>
        </w:rPr>
        <w:t xml:space="preserve"> </w:t>
      </w:r>
      <w:r>
        <w:t>a</w:t>
      </w:r>
      <w:r>
        <w:rPr>
          <w:spacing w:val="-4"/>
        </w:rPr>
        <w:t xml:space="preserve"> </w:t>
      </w:r>
      <w:r>
        <w:t>statement</w:t>
      </w:r>
      <w:r>
        <w:rPr>
          <w:spacing w:val="-3"/>
        </w:rPr>
        <w:t xml:space="preserve"> </w:t>
      </w:r>
      <w:r>
        <w:t>which</w:t>
      </w:r>
      <w:r>
        <w:rPr>
          <w:spacing w:val="-3"/>
        </w:rPr>
        <w:t xml:space="preserve"> </w:t>
      </w:r>
      <w:r>
        <w:t>specifies</w:t>
      </w:r>
      <w:r>
        <w:rPr>
          <w:spacing w:val="-3"/>
        </w:rPr>
        <w:t xml:space="preserve"> </w:t>
      </w:r>
      <w:r>
        <w:t>that</w:t>
      </w:r>
      <w:r>
        <w:rPr>
          <w:spacing w:val="-3"/>
        </w:rPr>
        <w:t xml:space="preserve"> </w:t>
      </w:r>
      <w:r>
        <w:t>the</w:t>
      </w:r>
      <w:r>
        <w:rPr>
          <w:spacing w:val="-4"/>
        </w:rPr>
        <w:t xml:space="preserve"> </w:t>
      </w:r>
      <w:r>
        <w:t>individual's</w:t>
      </w:r>
      <w:r>
        <w:rPr>
          <w:spacing w:val="-3"/>
        </w:rPr>
        <w:t xml:space="preserve"> </w:t>
      </w:r>
      <w:r>
        <w:t>prognosis</w:t>
      </w:r>
      <w:r>
        <w:rPr>
          <w:spacing w:val="-3"/>
        </w:rPr>
        <w:t xml:space="preserve"> </w:t>
      </w:r>
      <w:r>
        <w:t xml:space="preserve">is for a life expectancy of 6 months or less if the terminal illness were to run its normal course. The form is to be signed, dated, and </w:t>
      </w:r>
      <w:r>
        <w:t>include</w:t>
      </w:r>
      <w:r>
        <w:t xml:space="preserve"> the benefit period dates to which the certification or recertification applies.</w:t>
      </w:r>
    </w:p>
    <w:p w:rsidR="007C38F3" w14:paraId="6C439F12" w14:textId="77777777">
      <w:pPr>
        <w:pStyle w:val="BodyText"/>
        <w:ind w:left="720" w:right="788"/>
      </w:pPr>
      <w:r>
        <w:t>Additionally,</w:t>
      </w:r>
      <w:r>
        <w:rPr>
          <w:spacing w:val="-3"/>
        </w:rPr>
        <w:t xml:space="preserve"> </w:t>
      </w:r>
      <w:r>
        <w:t>the</w:t>
      </w:r>
      <w:r>
        <w:rPr>
          <w:spacing w:val="-3"/>
        </w:rPr>
        <w:t xml:space="preserve"> </w:t>
      </w:r>
      <w:r>
        <w:t>form</w:t>
      </w:r>
      <w:r>
        <w:rPr>
          <w:spacing w:val="-3"/>
        </w:rPr>
        <w:t xml:space="preserve"> </w:t>
      </w:r>
      <w:r>
        <w:t>includes</w:t>
      </w:r>
      <w:r>
        <w:rPr>
          <w:spacing w:val="-3"/>
        </w:rPr>
        <w:t xml:space="preserve"> </w:t>
      </w:r>
      <w:r>
        <w:t>space</w:t>
      </w:r>
      <w:r>
        <w:rPr>
          <w:spacing w:val="-4"/>
        </w:rPr>
        <w:t xml:space="preserve"> </w:t>
      </w:r>
      <w:r>
        <w:t>for</w:t>
      </w:r>
      <w:r>
        <w:rPr>
          <w:spacing w:val="-5"/>
        </w:rPr>
        <w:t xml:space="preserve"> </w:t>
      </w:r>
      <w:r>
        <w:t>the</w:t>
      </w:r>
      <w:r>
        <w:rPr>
          <w:spacing w:val="-3"/>
        </w:rPr>
        <w:t xml:space="preserve"> </w:t>
      </w:r>
      <w:r>
        <w:t>physician’s</w:t>
      </w:r>
      <w:r>
        <w:rPr>
          <w:spacing w:val="-4"/>
        </w:rPr>
        <w:t xml:space="preserve"> </w:t>
      </w:r>
      <w:r>
        <w:t>narrative</w:t>
      </w:r>
      <w:r>
        <w:rPr>
          <w:spacing w:val="-4"/>
        </w:rPr>
        <w:t xml:space="preserve"> </w:t>
      </w:r>
      <w:r>
        <w:t>and</w:t>
      </w:r>
      <w:r>
        <w:rPr>
          <w:spacing w:val="-3"/>
        </w:rPr>
        <w:t xml:space="preserve"> </w:t>
      </w:r>
      <w:r>
        <w:t>narrative</w:t>
      </w:r>
      <w:r>
        <w:rPr>
          <w:spacing w:val="-4"/>
        </w:rPr>
        <w:t xml:space="preserve"> </w:t>
      </w:r>
      <w:r>
        <w:t>attestation of</w:t>
      </w:r>
      <w:r>
        <w:rPr>
          <w:spacing w:val="-4"/>
        </w:rPr>
        <w:t xml:space="preserve"> </w:t>
      </w:r>
      <w:r>
        <w:t xml:space="preserve">face-to-face </w:t>
      </w:r>
      <w:r>
        <w:rPr>
          <w:spacing w:val="-2"/>
        </w:rPr>
        <w:t>encounter.</w:t>
      </w:r>
    </w:p>
    <w:p w:rsidR="007C38F3" w14:paraId="793A62B5" w14:textId="77777777">
      <w:pPr>
        <w:pStyle w:val="BodyText"/>
      </w:pPr>
    </w:p>
    <w:p w:rsidR="007C38F3" w14:paraId="4FE9AC9E" w14:textId="77777777">
      <w:pPr>
        <w:pStyle w:val="BodyText"/>
        <w:spacing w:before="1" w:line="276" w:lineRule="exact"/>
        <w:ind w:left="720"/>
      </w:pPr>
      <w:r>
        <w:t>The</w:t>
      </w:r>
      <w:r>
        <w:rPr>
          <w:spacing w:val="-5"/>
        </w:rPr>
        <w:t xml:space="preserve"> </w:t>
      </w:r>
      <w:r>
        <w:t>burdens</w:t>
      </w:r>
      <w:r>
        <w:rPr>
          <w:spacing w:val="-1"/>
        </w:rPr>
        <w:t xml:space="preserve"> </w:t>
      </w:r>
      <w:r>
        <w:t>associated</w:t>
      </w:r>
      <w:r>
        <w:rPr>
          <w:spacing w:val="1"/>
        </w:rPr>
        <w:t xml:space="preserve"> </w:t>
      </w:r>
      <w:r>
        <w:t>with information</w:t>
      </w:r>
      <w:r>
        <w:rPr>
          <w:spacing w:val="-1"/>
        </w:rPr>
        <w:t xml:space="preserve"> </w:t>
      </w:r>
      <w:r>
        <w:t>collection</w:t>
      </w:r>
      <w:r>
        <w:rPr>
          <w:spacing w:val="-1"/>
        </w:rPr>
        <w:t xml:space="preserve"> </w:t>
      </w:r>
      <w:r>
        <w:t>requirements</w:t>
      </w:r>
      <w:r>
        <w:rPr>
          <w:spacing w:val="-1"/>
        </w:rPr>
        <w:t xml:space="preserve"> </w:t>
      </w:r>
      <w:r>
        <w:t>for this</w:t>
      </w:r>
      <w:r>
        <w:rPr>
          <w:spacing w:val="-1"/>
        </w:rPr>
        <w:t xml:space="preserve"> </w:t>
      </w:r>
      <w:r>
        <w:t>CoP</w:t>
      </w:r>
      <w:r>
        <w:rPr>
          <w:spacing w:val="1"/>
        </w:rPr>
        <w:t xml:space="preserve"> </w:t>
      </w:r>
      <w:r>
        <w:rPr>
          <w:spacing w:val="-2"/>
        </w:rPr>
        <w:t>includes:</w:t>
      </w:r>
    </w:p>
    <w:p w:rsidR="007C38F3" w14:paraId="529014C5" w14:textId="77777777">
      <w:pPr>
        <w:pStyle w:val="ListParagraph"/>
        <w:numPr>
          <w:ilvl w:val="0"/>
          <w:numId w:val="13"/>
        </w:numPr>
        <w:tabs>
          <w:tab w:val="left" w:pos="1440"/>
        </w:tabs>
        <w:spacing w:line="294" w:lineRule="exact"/>
        <w:ind w:hanging="360"/>
        <w:rPr>
          <w:sz w:val="24"/>
        </w:rPr>
      </w:pPr>
      <w:r>
        <w:rPr>
          <w:sz w:val="24"/>
        </w:rPr>
        <w:t>IC-1a:</w:t>
      </w:r>
      <w:r>
        <w:rPr>
          <w:spacing w:val="-1"/>
          <w:sz w:val="24"/>
        </w:rPr>
        <w:t xml:space="preserve"> </w:t>
      </w:r>
      <w:r>
        <w:rPr>
          <w:sz w:val="24"/>
        </w:rPr>
        <w:t>the</w:t>
      </w:r>
      <w:r>
        <w:rPr>
          <w:spacing w:val="-2"/>
          <w:sz w:val="24"/>
        </w:rPr>
        <w:t xml:space="preserve"> </w:t>
      </w:r>
      <w:r>
        <w:rPr>
          <w:sz w:val="24"/>
        </w:rPr>
        <w:t>one-time</w:t>
      </w:r>
      <w:r>
        <w:rPr>
          <w:spacing w:val="-2"/>
          <w:sz w:val="24"/>
        </w:rPr>
        <w:t xml:space="preserve"> </w:t>
      </w:r>
      <w:r>
        <w:rPr>
          <w:sz w:val="24"/>
        </w:rPr>
        <w:t>burden for</w:t>
      </w:r>
      <w:r>
        <w:rPr>
          <w:spacing w:val="-3"/>
          <w:sz w:val="24"/>
        </w:rPr>
        <w:t xml:space="preserve"> </w:t>
      </w:r>
      <w:r>
        <w:rPr>
          <w:sz w:val="24"/>
        </w:rPr>
        <w:t>hospices</w:t>
      </w:r>
      <w:r>
        <w:rPr>
          <w:spacing w:val="-1"/>
          <w:sz w:val="24"/>
        </w:rPr>
        <w:t xml:space="preserve"> </w:t>
      </w:r>
      <w:r>
        <w:rPr>
          <w:sz w:val="24"/>
        </w:rPr>
        <w:t>to develop their</w:t>
      </w:r>
      <w:r>
        <w:rPr>
          <w:spacing w:val="-2"/>
          <w:sz w:val="24"/>
        </w:rPr>
        <w:t xml:space="preserve"> </w:t>
      </w:r>
      <w:r>
        <w:rPr>
          <w:sz w:val="24"/>
        </w:rPr>
        <w:t>own</w:t>
      </w:r>
      <w:r>
        <w:rPr>
          <w:spacing w:val="-1"/>
          <w:sz w:val="24"/>
        </w:rPr>
        <w:t xml:space="preserve"> </w:t>
      </w:r>
      <w:r>
        <w:rPr>
          <w:sz w:val="24"/>
        </w:rPr>
        <w:t xml:space="preserve">certification </w:t>
      </w:r>
      <w:r>
        <w:rPr>
          <w:spacing w:val="-2"/>
          <w:sz w:val="24"/>
        </w:rPr>
        <w:t>form;</w:t>
      </w:r>
    </w:p>
    <w:p w:rsidR="007C38F3" w14:paraId="7C79AE91" w14:textId="77777777">
      <w:pPr>
        <w:pStyle w:val="ListParagraph"/>
        <w:numPr>
          <w:ilvl w:val="0"/>
          <w:numId w:val="13"/>
        </w:numPr>
        <w:tabs>
          <w:tab w:val="left" w:pos="1440"/>
        </w:tabs>
        <w:spacing w:line="293" w:lineRule="exact"/>
        <w:ind w:hanging="360"/>
        <w:rPr>
          <w:sz w:val="24"/>
        </w:rPr>
      </w:pPr>
      <w:r>
        <w:rPr>
          <w:sz w:val="24"/>
        </w:rPr>
        <w:t>IC-1b:</w:t>
      </w:r>
      <w:r>
        <w:rPr>
          <w:spacing w:val="-3"/>
          <w:sz w:val="24"/>
        </w:rPr>
        <w:t xml:space="preserve"> </w:t>
      </w:r>
      <w:r>
        <w:rPr>
          <w:sz w:val="24"/>
        </w:rPr>
        <w:t>the</w:t>
      </w:r>
      <w:r>
        <w:rPr>
          <w:spacing w:val="-1"/>
          <w:sz w:val="24"/>
        </w:rPr>
        <w:t xml:space="preserve"> </w:t>
      </w:r>
      <w:r>
        <w:rPr>
          <w:sz w:val="24"/>
        </w:rPr>
        <w:t>time</w:t>
      </w:r>
      <w:r>
        <w:rPr>
          <w:spacing w:val="-2"/>
          <w:sz w:val="24"/>
        </w:rPr>
        <w:t xml:space="preserve"> </w:t>
      </w:r>
      <w:r>
        <w:rPr>
          <w:sz w:val="24"/>
        </w:rPr>
        <w:t>for</w:t>
      </w:r>
      <w:r>
        <w:rPr>
          <w:spacing w:val="-1"/>
          <w:sz w:val="24"/>
        </w:rPr>
        <w:t xml:space="preserve"> </w:t>
      </w:r>
      <w:r>
        <w:rPr>
          <w:sz w:val="24"/>
        </w:rPr>
        <w:t>the</w:t>
      </w:r>
      <w:r>
        <w:rPr>
          <w:spacing w:val="-3"/>
          <w:sz w:val="24"/>
        </w:rPr>
        <w:t xml:space="preserve"> </w:t>
      </w:r>
      <w:r>
        <w:rPr>
          <w:sz w:val="24"/>
        </w:rPr>
        <w:t>physician to</w:t>
      </w:r>
      <w:r>
        <w:rPr>
          <w:spacing w:val="-1"/>
          <w:sz w:val="24"/>
        </w:rPr>
        <w:t xml:space="preserve"> </w:t>
      </w:r>
      <w:r>
        <w:rPr>
          <w:sz w:val="24"/>
        </w:rPr>
        <w:t>complete</w:t>
      </w:r>
      <w:r>
        <w:rPr>
          <w:spacing w:val="-1"/>
          <w:sz w:val="24"/>
        </w:rPr>
        <w:t xml:space="preserve"> </w:t>
      </w:r>
      <w:r>
        <w:rPr>
          <w:sz w:val="24"/>
        </w:rPr>
        <w:t>the narrative and</w:t>
      </w:r>
      <w:r>
        <w:rPr>
          <w:spacing w:val="-1"/>
          <w:sz w:val="24"/>
        </w:rPr>
        <w:t xml:space="preserve"> </w:t>
      </w:r>
      <w:r>
        <w:rPr>
          <w:sz w:val="24"/>
        </w:rPr>
        <w:t xml:space="preserve">its </w:t>
      </w:r>
      <w:r>
        <w:rPr>
          <w:spacing w:val="-2"/>
          <w:sz w:val="24"/>
        </w:rPr>
        <w:t>attestation;</w:t>
      </w:r>
    </w:p>
    <w:p w:rsidR="007C38F3" w14:paraId="632AEB2F" w14:textId="77777777">
      <w:pPr>
        <w:pStyle w:val="ListParagraph"/>
        <w:numPr>
          <w:ilvl w:val="0"/>
          <w:numId w:val="13"/>
        </w:numPr>
        <w:tabs>
          <w:tab w:val="left" w:pos="1440"/>
        </w:tabs>
        <w:spacing w:line="293" w:lineRule="exact"/>
        <w:ind w:hanging="360"/>
        <w:rPr>
          <w:sz w:val="24"/>
        </w:rPr>
      </w:pPr>
      <w:r>
        <w:rPr>
          <w:sz w:val="24"/>
        </w:rPr>
        <w:t>IC-2:</w:t>
      </w:r>
      <w:r>
        <w:rPr>
          <w:spacing w:val="-1"/>
          <w:sz w:val="24"/>
        </w:rPr>
        <w:t xml:space="preserve"> </w:t>
      </w:r>
      <w:r>
        <w:rPr>
          <w:sz w:val="24"/>
        </w:rPr>
        <w:t>the</w:t>
      </w:r>
      <w:r>
        <w:rPr>
          <w:spacing w:val="-1"/>
          <w:sz w:val="24"/>
        </w:rPr>
        <w:t xml:space="preserve"> </w:t>
      </w:r>
      <w:r>
        <w:rPr>
          <w:sz w:val="24"/>
        </w:rPr>
        <w:t>time</w:t>
      </w:r>
      <w:r>
        <w:rPr>
          <w:spacing w:val="-1"/>
          <w:sz w:val="24"/>
        </w:rPr>
        <w:t xml:space="preserve"> </w:t>
      </w:r>
      <w:r>
        <w:rPr>
          <w:sz w:val="24"/>
        </w:rPr>
        <w:t>for</w:t>
      </w:r>
      <w:r>
        <w:rPr>
          <w:spacing w:val="-1"/>
          <w:sz w:val="24"/>
        </w:rPr>
        <w:t xml:space="preserve"> </w:t>
      </w:r>
      <w:r>
        <w:rPr>
          <w:sz w:val="24"/>
        </w:rPr>
        <w:t>physician</w:t>
      </w:r>
      <w:r>
        <w:rPr>
          <w:spacing w:val="-1"/>
          <w:sz w:val="24"/>
        </w:rPr>
        <w:t xml:space="preserve"> </w:t>
      </w:r>
      <w:r>
        <w:rPr>
          <w:sz w:val="24"/>
        </w:rPr>
        <w:t>or nurse</w:t>
      </w:r>
      <w:r>
        <w:rPr>
          <w:spacing w:val="-3"/>
          <w:sz w:val="24"/>
        </w:rPr>
        <w:t xml:space="preserve"> </w:t>
      </w:r>
      <w:r>
        <w:rPr>
          <w:sz w:val="24"/>
        </w:rPr>
        <w:t>practitioner to</w:t>
      </w:r>
      <w:r>
        <w:rPr>
          <w:spacing w:val="-1"/>
          <w:sz w:val="24"/>
        </w:rPr>
        <w:t xml:space="preserve"> </w:t>
      </w:r>
      <w:r>
        <w:rPr>
          <w:sz w:val="24"/>
        </w:rPr>
        <w:t>complete</w:t>
      </w:r>
      <w:r>
        <w:rPr>
          <w:spacing w:val="-1"/>
          <w:sz w:val="24"/>
        </w:rPr>
        <w:t xml:space="preserve"> </w:t>
      </w:r>
      <w:r>
        <w:rPr>
          <w:sz w:val="24"/>
        </w:rPr>
        <w:t>the</w:t>
      </w:r>
      <w:r>
        <w:rPr>
          <w:spacing w:val="-1"/>
          <w:sz w:val="24"/>
        </w:rPr>
        <w:t xml:space="preserve"> </w:t>
      </w:r>
      <w:r>
        <w:rPr>
          <w:sz w:val="24"/>
        </w:rPr>
        <w:t>face-to-face</w:t>
      </w:r>
      <w:r>
        <w:rPr>
          <w:spacing w:val="-2"/>
          <w:sz w:val="24"/>
        </w:rPr>
        <w:t xml:space="preserve"> </w:t>
      </w:r>
      <w:r>
        <w:rPr>
          <w:sz w:val="24"/>
        </w:rPr>
        <w:t xml:space="preserve">attestation; </w:t>
      </w:r>
      <w:r>
        <w:rPr>
          <w:spacing w:val="-5"/>
          <w:sz w:val="24"/>
        </w:rPr>
        <w:t>and</w:t>
      </w:r>
    </w:p>
    <w:p w:rsidR="007C38F3" w14:paraId="008D4351" w14:textId="77777777">
      <w:pPr>
        <w:pStyle w:val="ListParagraph"/>
        <w:numPr>
          <w:ilvl w:val="0"/>
          <w:numId w:val="13"/>
        </w:numPr>
        <w:tabs>
          <w:tab w:val="left" w:pos="1440"/>
        </w:tabs>
        <w:ind w:right="1318"/>
        <w:rPr>
          <w:sz w:val="24"/>
        </w:rPr>
      </w:pPr>
      <w:r>
        <w:rPr>
          <w:sz w:val="24"/>
        </w:rPr>
        <w:t>IC-3:</w:t>
      </w:r>
      <w:r>
        <w:rPr>
          <w:spacing w:val="-2"/>
          <w:sz w:val="24"/>
        </w:rPr>
        <w:t xml:space="preserve"> </w:t>
      </w:r>
      <w:r>
        <w:rPr>
          <w:sz w:val="24"/>
        </w:rPr>
        <w:t>the</w:t>
      </w:r>
      <w:r>
        <w:rPr>
          <w:spacing w:val="-2"/>
          <w:sz w:val="24"/>
        </w:rPr>
        <w:t xml:space="preserve"> </w:t>
      </w:r>
      <w:r>
        <w:rPr>
          <w:sz w:val="24"/>
        </w:rPr>
        <w:t>time</w:t>
      </w:r>
      <w:r>
        <w:rPr>
          <w:spacing w:val="-3"/>
          <w:sz w:val="24"/>
        </w:rPr>
        <w:t xml:space="preserve"> </w:t>
      </w:r>
      <w:r>
        <w:rPr>
          <w:sz w:val="24"/>
        </w:rPr>
        <w:t>for</w:t>
      </w:r>
      <w:r>
        <w:rPr>
          <w:spacing w:val="-2"/>
          <w:sz w:val="24"/>
        </w:rPr>
        <w:t xml:space="preserve"> </w:t>
      </w:r>
      <w:r>
        <w:rPr>
          <w:sz w:val="24"/>
        </w:rPr>
        <w:t>the</w:t>
      </w:r>
      <w:r>
        <w:rPr>
          <w:spacing w:val="-4"/>
          <w:sz w:val="24"/>
        </w:rPr>
        <w:t xml:space="preserve"> </w:t>
      </w:r>
      <w:r>
        <w:rPr>
          <w:sz w:val="24"/>
        </w:rPr>
        <w:t>physician</w:t>
      </w:r>
      <w:r>
        <w:rPr>
          <w:spacing w:val="-2"/>
          <w:sz w:val="24"/>
        </w:rPr>
        <w:t xml:space="preserve"> </w:t>
      </w:r>
      <w:r>
        <w:rPr>
          <w:sz w:val="24"/>
        </w:rPr>
        <w:t>to</w:t>
      </w:r>
      <w:r>
        <w:rPr>
          <w:spacing w:val="-2"/>
          <w:sz w:val="24"/>
        </w:rPr>
        <w:t xml:space="preserve"> </w:t>
      </w:r>
      <w:r>
        <w:rPr>
          <w:sz w:val="24"/>
        </w:rPr>
        <w:t>sign</w:t>
      </w:r>
      <w:r>
        <w:rPr>
          <w:spacing w:val="-2"/>
          <w:sz w:val="24"/>
        </w:rPr>
        <w:t xml:space="preserve"> </w:t>
      </w:r>
      <w:r>
        <w:rPr>
          <w:sz w:val="24"/>
        </w:rPr>
        <w:t>and</w:t>
      </w:r>
      <w:r>
        <w:rPr>
          <w:spacing w:val="-2"/>
          <w:sz w:val="24"/>
        </w:rPr>
        <w:t xml:space="preserve"> </w:t>
      </w:r>
      <w:r>
        <w:rPr>
          <w:sz w:val="24"/>
        </w:rPr>
        <w:t>date</w:t>
      </w:r>
      <w:r>
        <w:rPr>
          <w:spacing w:val="-2"/>
          <w:sz w:val="24"/>
        </w:rPr>
        <w:t xml:space="preserve"> </w:t>
      </w:r>
      <w:r>
        <w:rPr>
          <w:sz w:val="24"/>
        </w:rPr>
        <w:t>the</w:t>
      </w:r>
      <w:r>
        <w:rPr>
          <w:spacing w:val="-3"/>
          <w:sz w:val="24"/>
        </w:rPr>
        <w:t xml:space="preserve"> </w:t>
      </w:r>
      <w:r>
        <w:rPr>
          <w:sz w:val="24"/>
        </w:rPr>
        <w:t>form,</w:t>
      </w:r>
      <w:r>
        <w:rPr>
          <w:spacing w:val="-2"/>
          <w:sz w:val="24"/>
        </w:rPr>
        <w:t xml:space="preserve"> </w:t>
      </w:r>
      <w:r>
        <w:rPr>
          <w:sz w:val="24"/>
        </w:rPr>
        <w:t>and the</w:t>
      </w:r>
      <w:r>
        <w:rPr>
          <w:spacing w:val="-2"/>
          <w:sz w:val="24"/>
        </w:rPr>
        <w:t xml:space="preserve"> </w:t>
      </w:r>
      <w:r>
        <w:rPr>
          <w:sz w:val="24"/>
        </w:rPr>
        <w:t>physician</w:t>
      </w:r>
      <w:r>
        <w:rPr>
          <w:spacing w:val="-2"/>
          <w:sz w:val="24"/>
        </w:rPr>
        <w:t xml:space="preserve"> </w:t>
      </w:r>
      <w:r>
        <w:rPr>
          <w:sz w:val="24"/>
        </w:rPr>
        <w:t>or</w:t>
      </w:r>
      <w:r>
        <w:rPr>
          <w:spacing w:val="-2"/>
          <w:sz w:val="24"/>
        </w:rPr>
        <w:t xml:space="preserve"> </w:t>
      </w:r>
      <w:r>
        <w:rPr>
          <w:sz w:val="24"/>
        </w:rPr>
        <w:t>nurse</w:t>
      </w:r>
      <w:r>
        <w:rPr>
          <w:spacing w:val="-4"/>
          <w:sz w:val="24"/>
        </w:rPr>
        <w:t xml:space="preserve"> </w:t>
      </w:r>
      <w:r>
        <w:rPr>
          <w:sz w:val="24"/>
        </w:rPr>
        <w:t>to</w:t>
      </w:r>
      <w:r>
        <w:rPr>
          <w:spacing w:val="-1"/>
          <w:sz w:val="24"/>
        </w:rPr>
        <w:t xml:space="preserve"> </w:t>
      </w:r>
      <w:r>
        <w:rPr>
          <w:sz w:val="24"/>
        </w:rPr>
        <w:t>include</w:t>
      </w:r>
      <w:r>
        <w:rPr>
          <w:spacing w:val="-3"/>
          <w:sz w:val="24"/>
        </w:rPr>
        <w:t xml:space="preserve"> </w:t>
      </w:r>
      <w:r>
        <w:rPr>
          <w:sz w:val="24"/>
        </w:rPr>
        <w:t>the benefit period dates.</w:t>
      </w:r>
    </w:p>
    <w:p w:rsidR="007C38F3" w14:paraId="465C3AB7" w14:textId="77777777">
      <w:pPr>
        <w:pStyle w:val="BodyText"/>
      </w:pPr>
    </w:p>
    <w:p w:rsidR="007C38F3" w14:paraId="5B45527A" w14:textId="77777777">
      <w:pPr>
        <w:spacing w:line="253" w:lineRule="exact"/>
        <w:ind w:left="3252"/>
        <w:rPr>
          <w:b/>
        </w:rPr>
      </w:pPr>
      <w:r>
        <w:rPr>
          <w:b/>
        </w:rPr>
        <w:t>IC-1a:</w:t>
      </w:r>
      <w:r>
        <w:rPr>
          <w:b/>
          <w:spacing w:val="-6"/>
        </w:rPr>
        <w:t xml:space="preserve"> </w:t>
      </w:r>
      <w:r>
        <w:rPr>
          <w:b/>
        </w:rPr>
        <w:t>One-time</w:t>
      </w:r>
      <w:r>
        <w:rPr>
          <w:b/>
          <w:spacing w:val="-4"/>
        </w:rPr>
        <w:t xml:space="preserve"> </w:t>
      </w:r>
      <w:r>
        <w:rPr>
          <w:b/>
        </w:rPr>
        <w:t>Development</w:t>
      </w:r>
      <w:r>
        <w:rPr>
          <w:b/>
          <w:spacing w:val="-5"/>
        </w:rPr>
        <w:t xml:space="preserve"> </w:t>
      </w:r>
      <w:r>
        <w:rPr>
          <w:b/>
        </w:rPr>
        <w:t>of</w:t>
      </w:r>
      <w:r>
        <w:rPr>
          <w:b/>
          <w:spacing w:val="-4"/>
        </w:rPr>
        <w:t xml:space="preserve"> </w:t>
      </w:r>
      <w:r>
        <w:rPr>
          <w:b/>
        </w:rPr>
        <w:t>Certification</w:t>
      </w:r>
      <w:r>
        <w:rPr>
          <w:b/>
          <w:spacing w:val="-3"/>
        </w:rPr>
        <w:t xml:space="preserve"> </w:t>
      </w:r>
      <w:r>
        <w:rPr>
          <w:b/>
        </w:rPr>
        <w:t>Form</w:t>
      </w:r>
      <w:r>
        <w:rPr>
          <w:b/>
          <w:spacing w:val="-1"/>
        </w:rPr>
        <w:t xml:space="preserve"> </w:t>
      </w:r>
      <w:r>
        <w:rPr>
          <w:b/>
        </w:rPr>
        <w:t>–</w:t>
      </w:r>
      <w:r>
        <w:rPr>
          <w:b/>
          <w:spacing w:val="-4"/>
        </w:rPr>
        <w:t xml:space="preserve"> </w:t>
      </w:r>
      <w:r>
        <w:rPr>
          <w:b/>
        </w:rPr>
        <w:t>§</w:t>
      </w:r>
      <w:r>
        <w:rPr>
          <w:b/>
          <w:spacing w:val="-3"/>
        </w:rPr>
        <w:t xml:space="preserve"> </w:t>
      </w:r>
      <w:r>
        <w:rPr>
          <w:b/>
          <w:spacing w:val="-2"/>
        </w:rPr>
        <w:t>418.22(b)</w:t>
      </w:r>
    </w:p>
    <w:p w:rsidR="007C38F3" w14:paraId="0D79E904" w14:textId="77777777">
      <w:pPr>
        <w:pStyle w:val="BodyText"/>
        <w:ind w:left="720" w:right="788"/>
      </w:pPr>
      <w:r>
        <w:t>The one-time cost of form development only falls on new hospices that begin filing Medicare claims. To estimate the burden, we estimate that according to Medicare claims data in FY 2023, there were 546 new hospices</w:t>
      </w:r>
      <w:r>
        <w:rPr>
          <w:spacing w:val="-3"/>
        </w:rPr>
        <w:t xml:space="preserve"> </w:t>
      </w:r>
      <w:r>
        <w:t>that</w:t>
      </w:r>
      <w:r>
        <w:rPr>
          <w:spacing w:val="-3"/>
        </w:rPr>
        <w:t xml:space="preserve"> </w:t>
      </w:r>
      <w:r>
        <w:t>began</w:t>
      </w:r>
      <w:r>
        <w:rPr>
          <w:spacing w:val="-3"/>
        </w:rPr>
        <w:t xml:space="preserve"> </w:t>
      </w:r>
      <w:r>
        <w:t>filing</w:t>
      </w:r>
      <w:r>
        <w:rPr>
          <w:spacing w:val="-3"/>
        </w:rPr>
        <w:t xml:space="preserve"> </w:t>
      </w:r>
      <w:r>
        <w:t>Medicare</w:t>
      </w:r>
      <w:r>
        <w:rPr>
          <w:spacing w:val="-4"/>
        </w:rPr>
        <w:t xml:space="preserve"> </w:t>
      </w:r>
      <w:r>
        <w:t>claims</w:t>
      </w:r>
      <w:r>
        <w:rPr>
          <w:spacing w:val="-3"/>
        </w:rPr>
        <w:t xml:space="preserve"> </w:t>
      </w:r>
      <w:r>
        <w:t>in</w:t>
      </w:r>
      <w:r>
        <w:rPr>
          <w:spacing w:val="-3"/>
        </w:rPr>
        <w:t xml:space="preserve"> </w:t>
      </w:r>
      <w:r>
        <w:t>FY</w:t>
      </w:r>
      <w:r>
        <w:rPr>
          <w:spacing w:val="-2"/>
        </w:rPr>
        <w:t xml:space="preserve"> </w:t>
      </w:r>
      <w:r>
        <w:t>2023.</w:t>
      </w:r>
      <w:r>
        <w:rPr>
          <w:spacing w:val="-3"/>
        </w:rPr>
        <w:t xml:space="preserve"> </w:t>
      </w:r>
      <w:r>
        <w:t>We</w:t>
      </w:r>
      <w:r>
        <w:rPr>
          <w:spacing w:val="-4"/>
        </w:rPr>
        <w:t xml:space="preserve"> </w:t>
      </w:r>
      <w:r>
        <w:t>estimate</w:t>
      </w:r>
      <w:r>
        <w:rPr>
          <w:spacing w:val="-4"/>
        </w:rPr>
        <w:t xml:space="preserve"> </w:t>
      </w:r>
      <w:r>
        <w:t>that</w:t>
      </w:r>
      <w:r>
        <w:rPr>
          <w:spacing w:val="-3"/>
        </w:rPr>
        <w:t xml:space="preserve"> </w:t>
      </w:r>
      <w:r>
        <w:t>a Hospice</w:t>
      </w:r>
      <w:r>
        <w:rPr>
          <w:spacing w:val="-4"/>
        </w:rPr>
        <w:t xml:space="preserve"> </w:t>
      </w:r>
      <w:r>
        <w:t>Administrator</w:t>
      </w:r>
      <w:r>
        <w:rPr>
          <w:spacing w:val="-2"/>
        </w:rPr>
        <w:t xml:space="preserve"> </w:t>
      </w:r>
      <w:r>
        <w:t>would</w:t>
      </w:r>
      <w:r>
        <w:rPr>
          <w:spacing w:val="-3"/>
        </w:rPr>
        <w:t xml:space="preserve"> </w:t>
      </w:r>
      <w:r>
        <w:t>be</w:t>
      </w:r>
      <w:r>
        <w:rPr>
          <w:spacing w:val="-3"/>
        </w:rPr>
        <w:t xml:space="preserve"> </w:t>
      </w:r>
      <w:r>
        <w:t xml:space="preserve">the person responsible </w:t>
      </w:r>
      <w:r>
        <w:t>to develop</w:t>
      </w:r>
      <w:r>
        <w:t xml:space="preserve"> a certification or recertification form within 45 minutes (0.75 hours). We also estimate that it would take an Administrative Assistant 15 minutes (0.25 hours) to prepare the certification or recertification form.</w:t>
      </w:r>
    </w:p>
    <w:p w:rsidR="007C38F3" w14:paraId="18ECF800" w14:textId="77777777">
      <w:pPr>
        <w:pStyle w:val="BodyText"/>
      </w:pPr>
    </w:p>
    <w:p w:rsidR="007C38F3" w14:paraId="55F2DEA8" w14:textId="77777777">
      <w:pPr>
        <w:pStyle w:val="BodyText"/>
        <w:ind w:left="720" w:right="788"/>
      </w:pPr>
      <w:r>
        <w:t>Table</w:t>
      </w:r>
      <w:r>
        <w:rPr>
          <w:spacing w:val="-3"/>
        </w:rPr>
        <w:t xml:space="preserve"> </w:t>
      </w:r>
      <w:r>
        <w:t>3</w:t>
      </w:r>
      <w:r>
        <w:rPr>
          <w:spacing w:val="-3"/>
        </w:rPr>
        <w:t xml:space="preserve"> </w:t>
      </w:r>
      <w:r>
        <w:t>below</w:t>
      </w:r>
      <w:r>
        <w:rPr>
          <w:spacing w:val="-3"/>
        </w:rPr>
        <w:t xml:space="preserve"> </w:t>
      </w:r>
      <w:r>
        <w:t>lists</w:t>
      </w:r>
      <w:r>
        <w:rPr>
          <w:spacing w:val="-3"/>
        </w:rPr>
        <w:t xml:space="preserve"> </w:t>
      </w:r>
      <w:r>
        <w:t>the</w:t>
      </w:r>
      <w:r>
        <w:rPr>
          <w:spacing w:val="-3"/>
        </w:rPr>
        <w:t xml:space="preserve"> </w:t>
      </w:r>
      <w:r>
        <w:t>number</w:t>
      </w:r>
      <w:r>
        <w:rPr>
          <w:spacing w:val="-3"/>
        </w:rPr>
        <w:t xml:space="preserve"> </w:t>
      </w:r>
      <w:r>
        <w:t>of</w:t>
      </w:r>
      <w:r>
        <w:rPr>
          <w:spacing w:val="-5"/>
        </w:rPr>
        <w:t xml:space="preserve"> </w:t>
      </w:r>
      <w:r>
        <w:t>applicable</w:t>
      </w:r>
      <w:r>
        <w:rPr>
          <w:spacing w:val="-3"/>
        </w:rPr>
        <w:t xml:space="preserve"> </w:t>
      </w:r>
      <w:r>
        <w:t>hospices</w:t>
      </w:r>
      <w:r>
        <w:rPr>
          <w:spacing w:val="-3"/>
        </w:rPr>
        <w:t xml:space="preserve"> </w:t>
      </w:r>
      <w:r>
        <w:t>that</w:t>
      </w:r>
      <w:r>
        <w:rPr>
          <w:spacing w:val="-3"/>
        </w:rPr>
        <w:t xml:space="preserve"> </w:t>
      </w:r>
      <w:r>
        <w:t>would</w:t>
      </w:r>
      <w:r>
        <w:rPr>
          <w:spacing w:val="-3"/>
        </w:rPr>
        <w:t xml:space="preserve"> </w:t>
      </w:r>
      <w:r>
        <w:t>need</w:t>
      </w:r>
      <w:r>
        <w:rPr>
          <w:spacing w:val="-3"/>
        </w:rPr>
        <w:t xml:space="preserve"> </w:t>
      </w:r>
      <w:r>
        <w:t>to</w:t>
      </w:r>
      <w:r>
        <w:rPr>
          <w:spacing w:val="-3"/>
        </w:rPr>
        <w:t xml:space="preserve"> </w:t>
      </w:r>
      <w:r>
        <w:t>develop</w:t>
      </w:r>
      <w:r>
        <w:rPr>
          <w:spacing w:val="-3"/>
        </w:rPr>
        <w:t xml:space="preserve"> </w:t>
      </w:r>
      <w:r>
        <w:t>a</w:t>
      </w:r>
      <w:r>
        <w:rPr>
          <w:spacing w:val="-3"/>
        </w:rPr>
        <w:t xml:space="preserve"> </w:t>
      </w:r>
      <w:r>
        <w:t>one-time</w:t>
      </w:r>
      <w:r>
        <w:rPr>
          <w:spacing w:val="-3"/>
        </w:rPr>
        <w:t xml:space="preserve"> </w:t>
      </w:r>
      <w:r>
        <w:t>certification</w:t>
      </w:r>
      <w:r>
        <w:rPr>
          <w:spacing w:val="-3"/>
        </w:rPr>
        <w:t xml:space="preserve"> </w:t>
      </w:r>
      <w:r>
        <w:t>form, the number of times each hospice would have to develop this form, the staff responsible to complete form, the hourly wage rates for each staff member, and the estimated time needed to complete one response.</w:t>
      </w:r>
    </w:p>
    <w:p w:rsidR="007C38F3" w14:paraId="6154B7E2" w14:textId="77777777">
      <w:pPr>
        <w:pStyle w:val="BodyText"/>
      </w:pPr>
    </w:p>
    <w:p w:rsidR="007C38F3" w14:paraId="0A1F45AD" w14:textId="77777777">
      <w:pPr>
        <w:ind w:left="435" w:right="3"/>
        <w:jc w:val="center"/>
        <w:rPr>
          <w:b/>
        </w:rPr>
      </w:pPr>
      <w:r>
        <w:rPr>
          <w:b/>
        </w:rPr>
        <w:t>Table</w:t>
      </w:r>
      <w:r>
        <w:rPr>
          <w:b/>
          <w:spacing w:val="-4"/>
        </w:rPr>
        <w:t xml:space="preserve"> </w:t>
      </w:r>
      <w:r>
        <w:rPr>
          <w:b/>
        </w:rPr>
        <w:t>3.</w:t>
      </w:r>
      <w:r>
        <w:rPr>
          <w:b/>
          <w:spacing w:val="-4"/>
        </w:rPr>
        <w:t xml:space="preserve"> </w:t>
      </w:r>
      <w:r>
        <w:rPr>
          <w:b/>
        </w:rPr>
        <w:t>Annual</w:t>
      </w:r>
      <w:r>
        <w:rPr>
          <w:b/>
          <w:spacing w:val="-6"/>
        </w:rPr>
        <w:t xml:space="preserve"> </w:t>
      </w:r>
      <w:r>
        <w:rPr>
          <w:b/>
        </w:rPr>
        <w:t>One-Time</w:t>
      </w:r>
      <w:r>
        <w:rPr>
          <w:b/>
          <w:spacing w:val="-4"/>
        </w:rPr>
        <w:t xml:space="preserve"> </w:t>
      </w:r>
      <w:r>
        <w:rPr>
          <w:b/>
        </w:rPr>
        <w:t>Development</w:t>
      </w:r>
      <w:r>
        <w:rPr>
          <w:b/>
          <w:spacing w:val="-4"/>
        </w:rPr>
        <w:t xml:space="preserve"> </w:t>
      </w:r>
      <w:r>
        <w:rPr>
          <w:b/>
        </w:rPr>
        <w:t>of</w:t>
      </w:r>
      <w:r>
        <w:rPr>
          <w:b/>
          <w:spacing w:val="-6"/>
        </w:rPr>
        <w:t xml:space="preserve"> </w:t>
      </w:r>
      <w:r>
        <w:rPr>
          <w:b/>
        </w:rPr>
        <w:t>Hospice</w:t>
      </w:r>
      <w:r>
        <w:rPr>
          <w:b/>
          <w:spacing w:val="-5"/>
        </w:rPr>
        <w:t xml:space="preserve"> </w:t>
      </w:r>
      <w:r>
        <w:rPr>
          <w:b/>
        </w:rPr>
        <w:t>Certification</w:t>
      </w:r>
      <w:r>
        <w:rPr>
          <w:b/>
          <w:spacing w:val="-4"/>
        </w:rPr>
        <w:t xml:space="preserve"> Form</w:t>
      </w:r>
    </w:p>
    <w:tbl>
      <w:tblPr>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78"/>
        <w:gridCol w:w="1954"/>
        <w:gridCol w:w="2028"/>
        <w:gridCol w:w="1591"/>
        <w:gridCol w:w="1368"/>
      </w:tblGrid>
      <w:tr w14:paraId="34A77052" w14:textId="77777777">
        <w:tblPrEx>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690"/>
        </w:trPr>
        <w:tc>
          <w:tcPr>
            <w:tcW w:w="1978" w:type="dxa"/>
            <w:shd w:val="clear" w:color="auto" w:fill="F1F1F1"/>
          </w:tcPr>
          <w:p w:rsidR="007C38F3" w14:paraId="6CC0B8E4" w14:textId="77777777">
            <w:pPr>
              <w:pStyle w:val="TableParagraph"/>
              <w:spacing w:before="115"/>
              <w:ind w:left="609" w:hanging="267"/>
              <w:rPr>
                <w:b/>
                <w:sz w:val="20"/>
              </w:rPr>
            </w:pPr>
            <w:r>
              <w:rPr>
                <w:b/>
                <w:sz w:val="20"/>
              </w:rPr>
              <w:t>#</w:t>
            </w:r>
            <w:r>
              <w:rPr>
                <w:b/>
                <w:spacing w:val="-13"/>
                <w:sz w:val="20"/>
              </w:rPr>
              <w:t xml:space="preserve"> </w:t>
            </w:r>
            <w:r>
              <w:rPr>
                <w:b/>
                <w:sz w:val="20"/>
              </w:rPr>
              <w:t>of</w:t>
            </w:r>
            <w:r>
              <w:rPr>
                <w:b/>
                <w:spacing w:val="-12"/>
                <w:sz w:val="20"/>
              </w:rPr>
              <w:t xml:space="preserve"> </w:t>
            </w:r>
            <w:r>
              <w:rPr>
                <w:b/>
                <w:sz w:val="20"/>
              </w:rPr>
              <w:t xml:space="preserve">Applicable </w:t>
            </w:r>
            <w:r>
              <w:rPr>
                <w:b/>
                <w:spacing w:val="-2"/>
                <w:sz w:val="20"/>
              </w:rPr>
              <w:t>Hospices</w:t>
            </w:r>
          </w:p>
        </w:tc>
        <w:tc>
          <w:tcPr>
            <w:tcW w:w="1954" w:type="dxa"/>
            <w:shd w:val="clear" w:color="auto" w:fill="F1F1F1"/>
          </w:tcPr>
          <w:p w:rsidR="007C38F3" w14:paraId="3881E1C3" w14:textId="77777777">
            <w:pPr>
              <w:pStyle w:val="TableParagraph"/>
              <w:spacing w:before="115"/>
              <w:ind w:left="638" w:hanging="459"/>
              <w:rPr>
                <w:b/>
                <w:sz w:val="20"/>
              </w:rPr>
            </w:pPr>
            <w:r>
              <w:rPr>
                <w:b/>
                <w:sz w:val="20"/>
              </w:rPr>
              <w:t>#</w:t>
            </w:r>
            <w:r>
              <w:rPr>
                <w:b/>
                <w:spacing w:val="-13"/>
                <w:sz w:val="20"/>
              </w:rPr>
              <w:t xml:space="preserve"> </w:t>
            </w:r>
            <w:r>
              <w:rPr>
                <w:b/>
                <w:sz w:val="20"/>
              </w:rPr>
              <w:t>of</w:t>
            </w:r>
            <w:r>
              <w:rPr>
                <w:b/>
                <w:spacing w:val="-12"/>
                <w:sz w:val="20"/>
              </w:rPr>
              <w:t xml:space="preserve"> </w:t>
            </w:r>
            <w:r>
              <w:rPr>
                <w:b/>
                <w:sz w:val="20"/>
              </w:rPr>
              <w:t>Responses</w:t>
            </w:r>
            <w:r>
              <w:rPr>
                <w:b/>
                <w:spacing w:val="-13"/>
                <w:sz w:val="20"/>
              </w:rPr>
              <w:t xml:space="preserve"> </w:t>
            </w:r>
            <w:r>
              <w:rPr>
                <w:b/>
                <w:sz w:val="20"/>
              </w:rPr>
              <w:t xml:space="preserve">Per </w:t>
            </w:r>
            <w:r>
              <w:rPr>
                <w:b/>
                <w:spacing w:val="-2"/>
                <w:sz w:val="20"/>
              </w:rPr>
              <w:t>Hospice</w:t>
            </w:r>
          </w:p>
        </w:tc>
        <w:tc>
          <w:tcPr>
            <w:tcW w:w="2028" w:type="dxa"/>
            <w:shd w:val="clear" w:color="auto" w:fill="F1F1F1"/>
          </w:tcPr>
          <w:p w:rsidR="007C38F3" w14:paraId="69BED512" w14:textId="77777777">
            <w:pPr>
              <w:pStyle w:val="TableParagraph"/>
              <w:rPr>
                <w:b/>
                <w:sz w:val="20"/>
              </w:rPr>
            </w:pPr>
          </w:p>
          <w:p w:rsidR="007C38F3" w14:paraId="59010E92" w14:textId="77777777">
            <w:pPr>
              <w:pStyle w:val="TableParagraph"/>
              <w:ind w:left="11"/>
              <w:jc w:val="center"/>
              <w:rPr>
                <w:b/>
                <w:sz w:val="20"/>
              </w:rPr>
            </w:pPr>
            <w:r>
              <w:rPr>
                <w:b/>
                <w:spacing w:val="-2"/>
                <w:sz w:val="20"/>
              </w:rPr>
              <w:t>Staff</w:t>
            </w:r>
          </w:p>
        </w:tc>
        <w:tc>
          <w:tcPr>
            <w:tcW w:w="1591" w:type="dxa"/>
            <w:shd w:val="clear" w:color="auto" w:fill="F1F1F1"/>
          </w:tcPr>
          <w:p w:rsidR="007C38F3" w14:paraId="1898DA9F" w14:textId="77777777">
            <w:pPr>
              <w:pStyle w:val="TableParagraph"/>
              <w:spacing w:before="115"/>
              <w:ind w:left="677" w:right="255" w:hanging="408"/>
              <w:rPr>
                <w:b/>
                <w:sz w:val="20"/>
              </w:rPr>
            </w:pPr>
            <w:r>
              <w:rPr>
                <w:b/>
                <w:sz w:val="20"/>
              </w:rPr>
              <w:t>Hourly</w:t>
            </w:r>
            <w:r>
              <w:rPr>
                <w:b/>
                <w:spacing w:val="-13"/>
                <w:sz w:val="20"/>
              </w:rPr>
              <w:t xml:space="preserve"> </w:t>
            </w:r>
            <w:r>
              <w:rPr>
                <w:b/>
                <w:sz w:val="20"/>
              </w:rPr>
              <w:t xml:space="preserve">Cost </w:t>
            </w:r>
            <w:r>
              <w:rPr>
                <w:b/>
                <w:spacing w:val="-4"/>
                <w:sz w:val="20"/>
              </w:rPr>
              <w:t>($)</w:t>
            </w:r>
          </w:p>
        </w:tc>
        <w:tc>
          <w:tcPr>
            <w:tcW w:w="1368" w:type="dxa"/>
            <w:shd w:val="clear" w:color="auto" w:fill="F1F1F1"/>
          </w:tcPr>
          <w:p w:rsidR="007C38F3" w14:paraId="3B07C899" w14:textId="77777777">
            <w:pPr>
              <w:pStyle w:val="TableParagraph"/>
              <w:spacing w:line="230" w:lineRule="atLeast"/>
              <w:ind w:left="281" w:right="278" w:firstLine="1"/>
              <w:jc w:val="center"/>
              <w:rPr>
                <w:b/>
                <w:sz w:val="20"/>
              </w:rPr>
            </w:pPr>
            <w:r>
              <w:rPr>
                <w:b/>
                <w:sz w:val="20"/>
              </w:rPr>
              <w:t>Time</w:t>
            </w:r>
            <w:r>
              <w:rPr>
                <w:b/>
                <w:spacing w:val="-13"/>
                <w:sz w:val="20"/>
              </w:rPr>
              <w:t xml:space="preserve"> </w:t>
            </w:r>
            <w:r>
              <w:rPr>
                <w:b/>
                <w:sz w:val="20"/>
              </w:rPr>
              <w:t xml:space="preserve">Per </w:t>
            </w:r>
            <w:r>
              <w:rPr>
                <w:b/>
                <w:spacing w:val="-2"/>
                <w:sz w:val="20"/>
              </w:rPr>
              <w:t>Response (mins)</w:t>
            </w:r>
          </w:p>
        </w:tc>
      </w:tr>
      <w:tr w14:paraId="5DCAC057" w14:textId="77777777">
        <w:tblPrEx>
          <w:tblW w:w="0" w:type="auto"/>
          <w:tblInd w:w="1161" w:type="dxa"/>
          <w:tblLayout w:type="fixed"/>
          <w:tblCellMar>
            <w:left w:w="0" w:type="dxa"/>
            <w:right w:w="0" w:type="dxa"/>
          </w:tblCellMar>
          <w:tblLook w:val="01E0"/>
        </w:tblPrEx>
        <w:trPr>
          <w:trHeight w:val="460"/>
        </w:trPr>
        <w:tc>
          <w:tcPr>
            <w:tcW w:w="1978" w:type="dxa"/>
          </w:tcPr>
          <w:p w:rsidR="007C38F3" w14:paraId="168CD25B" w14:textId="77777777">
            <w:pPr>
              <w:pStyle w:val="TableParagraph"/>
              <w:spacing w:before="115"/>
              <w:ind w:left="10"/>
              <w:jc w:val="center"/>
              <w:rPr>
                <w:sz w:val="20"/>
              </w:rPr>
            </w:pPr>
            <w:r>
              <w:rPr>
                <w:spacing w:val="-5"/>
                <w:sz w:val="20"/>
              </w:rPr>
              <w:t>546</w:t>
            </w:r>
          </w:p>
        </w:tc>
        <w:tc>
          <w:tcPr>
            <w:tcW w:w="1954" w:type="dxa"/>
          </w:tcPr>
          <w:p w:rsidR="007C38F3" w14:paraId="336EBB5C" w14:textId="77777777">
            <w:pPr>
              <w:pStyle w:val="TableParagraph"/>
              <w:spacing w:before="115"/>
              <w:ind w:left="10" w:right="3"/>
              <w:jc w:val="center"/>
              <w:rPr>
                <w:sz w:val="20"/>
              </w:rPr>
            </w:pPr>
            <w:r>
              <w:rPr>
                <w:sz w:val="20"/>
              </w:rPr>
              <w:t xml:space="preserve">1 </w:t>
            </w:r>
            <w:r>
              <w:rPr>
                <w:spacing w:val="-4"/>
                <w:sz w:val="20"/>
              </w:rPr>
              <w:t>form</w:t>
            </w:r>
          </w:p>
        </w:tc>
        <w:tc>
          <w:tcPr>
            <w:tcW w:w="2028" w:type="dxa"/>
          </w:tcPr>
          <w:p w:rsidR="007C38F3" w14:paraId="3A168B25" w14:textId="77777777">
            <w:pPr>
              <w:pStyle w:val="TableParagraph"/>
              <w:spacing w:line="230" w:lineRule="atLeast"/>
              <w:ind w:left="451" w:firstLine="235"/>
              <w:rPr>
                <w:sz w:val="20"/>
              </w:rPr>
            </w:pPr>
            <w:r>
              <w:rPr>
                <w:spacing w:val="-2"/>
                <w:sz w:val="20"/>
              </w:rPr>
              <w:t>Hospice Administrator</w:t>
            </w:r>
          </w:p>
        </w:tc>
        <w:tc>
          <w:tcPr>
            <w:tcW w:w="1591" w:type="dxa"/>
          </w:tcPr>
          <w:p w:rsidR="007C38F3" w14:paraId="0DE4D24D" w14:textId="77777777">
            <w:pPr>
              <w:pStyle w:val="TableParagraph"/>
              <w:spacing w:before="115"/>
              <w:ind w:left="8"/>
              <w:jc w:val="center"/>
              <w:rPr>
                <w:sz w:val="20"/>
              </w:rPr>
            </w:pPr>
            <w:r>
              <w:rPr>
                <w:spacing w:val="-4"/>
                <w:sz w:val="20"/>
              </w:rPr>
              <w:t>$169</w:t>
            </w:r>
          </w:p>
        </w:tc>
        <w:tc>
          <w:tcPr>
            <w:tcW w:w="1368" w:type="dxa"/>
          </w:tcPr>
          <w:p w:rsidR="007C38F3" w14:paraId="1E648EDE" w14:textId="77777777">
            <w:pPr>
              <w:pStyle w:val="TableParagraph"/>
              <w:ind w:left="336"/>
              <w:rPr>
                <w:sz w:val="20"/>
              </w:rPr>
            </w:pPr>
            <w:r>
              <w:rPr>
                <w:sz w:val="20"/>
              </w:rPr>
              <w:t xml:space="preserve">45 </w:t>
            </w:r>
            <w:r>
              <w:rPr>
                <w:spacing w:val="-2"/>
                <w:sz w:val="20"/>
              </w:rPr>
              <w:t>mins.</w:t>
            </w:r>
          </w:p>
          <w:p w:rsidR="007C38F3" w14:paraId="12C9ABA6" w14:textId="77777777">
            <w:pPr>
              <w:pStyle w:val="TableParagraph"/>
              <w:spacing w:line="210" w:lineRule="exact"/>
              <w:ind w:left="267"/>
              <w:rPr>
                <w:sz w:val="20"/>
              </w:rPr>
            </w:pPr>
            <w:r>
              <w:rPr>
                <w:sz w:val="20"/>
              </w:rPr>
              <w:t>(0.75</w:t>
            </w:r>
            <w:r>
              <w:rPr>
                <w:spacing w:val="-3"/>
                <w:sz w:val="20"/>
              </w:rPr>
              <w:t xml:space="preserve"> </w:t>
            </w:r>
            <w:r>
              <w:rPr>
                <w:spacing w:val="-2"/>
                <w:sz w:val="20"/>
              </w:rPr>
              <w:t>hrs.)</w:t>
            </w:r>
          </w:p>
        </w:tc>
      </w:tr>
      <w:tr w14:paraId="16D4B2C4" w14:textId="77777777">
        <w:tblPrEx>
          <w:tblW w:w="0" w:type="auto"/>
          <w:tblInd w:w="1161" w:type="dxa"/>
          <w:tblLayout w:type="fixed"/>
          <w:tblCellMar>
            <w:left w:w="0" w:type="dxa"/>
            <w:right w:w="0" w:type="dxa"/>
          </w:tblCellMar>
          <w:tblLook w:val="01E0"/>
        </w:tblPrEx>
        <w:trPr>
          <w:trHeight w:val="460"/>
        </w:trPr>
        <w:tc>
          <w:tcPr>
            <w:tcW w:w="1978" w:type="dxa"/>
          </w:tcPr>
          <w:p w:rsidR="007C38F3" w14:paraId="4641BCEC" w14:textId="77777777">
            <w:pPr>
              <w:pStyle w:val="TableParagraph"/>
              <w:spacing w:before="115"/>
              <w:ind w:left="10"/>
              <w:jc w:val="center"/>
              <w:rPr>
                <w:sz w:val="20"/>
              </w:rPr>
            </w:pPr>
            <w:r>
              <w:rPr>
                <w:spacing w:val="-5"/>
                <w:sz w:val="20"/>
              </w:rPr>
              <w:t>546</w:t>
            </w:r>
          </w:p>
        </w:tc>
        <w:tc>
          <w:tcPr>
            <w:tcW w:w="1954" w:type="dxa"/>
          </w:tcPr>
          <w:p w:rsidR="007C38F3" w14:paraId="62F9721D" w14:textId="77777777">
            <w:pPr>
              <w:pStyle w:val="TableParagraph"/>
              <w:spacing w:before="115"/>
              <w:ind w:left="10" w:right="3"/>
              <w:jc w:val="center"/>
              <w:rPr>
                <w:sz w:val="20"/>
              </w:rPr>
            </w:pPr>
            <w:r>
              <w:rPr>
                <w:sz w:val="20"/>
              </w:rPr>
              <w:t xml:space="preserve">1 </w:t>
            </w:r>
            <w:r>
              <w:rPr>
                <w:spacing w:val="-4"/>
                <w:sz w:val="20"/>
              </w:rPr>
              <w:t>form</w:t>
            </w:r>
          </w:p>
        </w:tc>
        <w:tc>
          <w:tcPr>
            <w:tcW w:w="2028" w:type="dxa"/>
          </w:tcPr>
          <w:p w:rsidR="007C38F3" w14:paraId="169BAE36" w14:textId="77777777">
            <w:pPr>
              <w:pStyle w:val="TableParagraph"/>
              <w:spacing w:line="230" w:lineRule="atLeast"/>
              <w:ind w:left="645" w:right="317" w:hanging="233"/>
              <w:rPr>
                <w:sz w:val="20"/>
              </w:rPr>
            </w:pPr>
            <w:r>
              <w:rPr>
                <w:spacing w:val="-2"/>
                <w:sz w:val="20"/>
              </w:rPr>
              <w:t>Administrative Assistant</w:t>
            </w:r>
          </w:p>
        </w:tc>
        <w:tc>
          <w:tcPr>
            <w:tcW w:w="1591" w:type="dxa"/>
          </w:tcPr>
          <w:p w:rsidR="007C38F3" w14:paraId="6D7701C4" w14:textId="77777777">
            <w:pPr>
              <w:pStyle w:val="TableParagraph"/>
              <w:spacing w:before="115"/>
              <w:ind w:left="8"/>
              <w:jc w:val="center"/>
              <w:rPr>
                <w:sz w:val="20"/>
              </w:rPr>
            </w:pPr>
            <w:r>
              <w:rPr>
                <w:spacing w:val="-5"/>
                <w:sz w:val="20"/>
              </w:rPr>
              <w:t>$40</w:t>
            </w:r>
          </w:p>
        </w:tc>
        <w:tc>
          <w:tcPr>
            <w:tcW w:w="1368" w:type="dxa"/>
          </w:tcPr>
          <w:p w:rsidR="007C38F3" w14:paraId="098BA63B" w14:textId="77777777">
            <w:pPr>
              <w:pStyle w:val="TableParagraph"/>
              <w:ind w:left="336"/>
              <w:rPr>
                <w:sz w:val="20"/>
              </w:rPr>
            </w:pPr>
            <w:r>
              <w:rPr>
                <w:sz w:val="20"/>
              </w:rPr>
              <w:t xml:space="preserve">15 </w:t>
            </w:r>
            <w:r>
              <w:rPr>
                <w:spacing w:val="-2"/>
                <w:sz w:val="20"/>
              </w:rPr>
              <w:t>mins.</w:t>
            </w:r>
          </w:p>
          <w:p w:rsidR="007C38F3" w14:paraId="4D74D9CF" w14:textId="77777777">
            <w:pPr>
              <w:pStyle w:val="TableParagraph"/>
              <w:spacing w:line="210" w:lineRule="exact"/>
              <w:ind w:left="267"/>
              <w:rPr>
                <w:sz w:val="20"/>
              </w:rPr>
            </w:pPr>
            <w:r>
              <w:rPr>
                <w:sz w:val="20"/>
              </w:rPr>
              <w:t>(0.25</w:t>
            </w:r>
            <w:r>
              <w:rPr>
                <w:spacing w:val="-3"/>
                <w:sz w:val="20"/>
              </w:rPr>
              <w:t xml:space="preserve"> </w:t>
            </w:r>
            <w:r>
              <w:rPr>
                <w:spacing w:val="-2"/>
                <w:sz w:val="20"/>
              </w:rPr>
              <w:t>hrs.)</w:t>
            </w:r>
          </w:p>
        </w:tc>
      </w:tr>
    </w:tbl>
    <w:p w:rsidR="007C38F3" w14:paraId="78DAD780" w14:textId="77777777">
      <w:pPr>
        <w:pStyle w:val="BodyText"/>
        <w:spacing w:before="23"/>
        <w:rPr>
          <w:b/>
          <w:sz w:val="22"/>
        </w:rPr>
      </w:pPr>
    </w:p>
    <w:p w:rsidR="007C38F3" w14:paraId="7E8A4295" w14:textId="77777777">
      <w:pPr>
        <w:pStyle w:val="BodyText"/>
        <w:ind w:left="720" w:right="788"/>
      </w:pPr>
      <w:r>
        <w:t>Table 4 calculates the time burden and the cost burden per hospice</w:t>
      </w:r>
      <w:r>
        <w:rPr>
          <w:spacing w:val="-1"/>
        </w:rPr>
        <w:t xml:space="preserve"> </w:t>
      </w:r>
      <w:r>
        <w:t>as well as all hospices. The</w:t>
      </w:r>
      <w:r>
        <w:rPr>
          <w:spacing w:val="-1"/>
        </w:rPr>
        <w:t xml:space="preserve"> </w:t>
      </w:r>
      <w:r>
        <w:t>burden amounts are</w:t>
      </w:r>
      <w:r>
        <w:rPr>
          <w:spacing w:val="-4"/>
        </w:rPr>
        <w:t xml:space="preserve"> </w:t>
      </w:r>
      <w:r>
        <w:t>rounded</w:t>
      </w:r>
      <w:r>
        <w:rPr>
          <w:spacing w:val="-2"/>
        </w:rPr>
        <w:t xml:space="preserve"> </w:t>
      </w:r>
      <w:r>
        <w:t>to</w:t>
      </w:r>
      <w:r>
        <w:rPr>
          <w:spacing w:val="-2"/>
        </w:rPr>
        <w:t xml:space="preserve"> </w:t>
      </w:r>
      <w:r>
        <w:t>the</w:t>
      </w:r>
      <w:r>
        <w:rPr>
          <w:spacing w:val="-3"/>
        </w:rPr>
        <w:t xml:space="preserve"> </w:t>
      </w:r>
      <w:r>
        <w:t>nearest</w:t>
      </w:r>
      <w:r>
        <w:rPr>
          <w:spacing w:val="-2"/>
        </w:rPr>
        <w:t xml:space="preserve"> </w:t>
      </w:r>
      <w:r>
        <w:t>hour</w:t>
      </w:r>
      <w:r>
        <w:rPr>
          <w:spacing w:val="-2"/>
        </w:rPr>
        <w:t xml:space="preserve"> </w:t>
      </w:r>
      <w:r>
        <w:t>and</w:t>
      </w:r>
      <w:r>
        <w:rPr>
          <w:spacing w:val="-1"/>
        </w:rPr>
        <w:t xml:space="preserve"> </w:t>
      </w:r>
      <w:r>
        <w:t>dollar</w:t>
      </w:r>
      <w:r>
        <w:rPr>
          <w:spacing w:val="-2"/>
        </w:rPr>
        <w:t xml:space="preserve"> </w:t>
      </w:r>
      <w:r>
        <w:t>amount: The</w:t>
      </w:r>
      <w:r>
        <w:rPr>
          <w:spacing w:val="-4"/>
        </w:rPr>
        <w:t xml:space="preserve"> </w:t>
      </w:r>
      <w:r>
        <w:t>total</w:t>
      </w:r>
      <w:r>
        <w:rPr>
          <w:spacing w:val="-2"/>
        </w:rPr>
        <w:t xml:space="preserve"> </w:t>
      </w:r>
      <w:r>
        <w:t>annual</w:t>
      </w:r>
      <w:r>
        <w:rPr>
          <w:spacing w:val="-2"/>
        </w:rPr>
        <w:t xml:space="preserve"> </w:t>
      </w:r>
      <w:r>
        <w:t>burden</w:t>
      </w:r>
      <w:r>
        <w:rPr>
          <w:spacing w:val="-1"/>
        </w:rPr>
        <w:t xml:space="preserve"> </w:t>
      </w:r>
      <w:r>
        <w:t>for</w:t>
      </w:r>
      <w:r>
        <w:rPr>
          <w:spacing w:val="-4"/>
        </w:rPr>
        <w:t xml:space="preserve"> </w:t>
      </w:r>
      <w:r>
        <w:t>the</w:t>
      </w:r>
      <w:r>
        <w:rPr>
          <w:spacing w:val="-2"/>
        </w:rPr>
        <w:t xml:space="preserve"> </w:t>
      </w:r>
      <w:r>
        <w:t>industry</w:t>
      </w:r>
      <w:r>
        <w:rPr>
          <w:spacing w:val="-2"/>
        </w:rPr>
        <w:t xml:space="preserve"> </w:t>
      </w:r>
      <w:r>
        <w:t>would</w:t>
      </w:r>
      <w:r>
        <w:rPr>
          <w:spacing w:val="-2"/>
        </w:rPr>
        <w:t xml:space="preserve"> </w:t>
      </w:r>
      <w:r>
        <w:t>be 546</w:t>
      </w:r>
      <w:r>
        <w:rPr>
          <w:spacing w:val="-2"/>
        </w:rPr>
        <w:t xml:space="preserve"> </w:t>
      </w:r>
      <w:r>
        <w:t>hours ((0.75 hour x 546 hospices = 409.5 hrs.) + (0.25 x 546 hospices = 136.50 hrs.)) and cost $74,667 (($169/hr. x 409.5 hours = $69,206) + ($40/hr. x 136.5 hours = $5,460)).</w:t>
      </w:r>
    </w:p>
    <w:p w:rsidR="007C38F3" w14:paraId="19293C5A" w14:textId="77777777">
      <w:pPr>
        <w:pStyle w:val="BodyText"/>
        <w:sectPr>
          <w:pgSz w:w="12240" w:h="15840"/>
          <w:pgMar w:top="640" w:right="0" w:bottom="1920" w:left="0" w:header="0" w:footer="1733" w:gutter="0"/>
          <w:cols w:space="720"/>
        </w:sectPr>
      </w:pPr>
    </w:p>
    <w:p w:rsidR="007C38F3" w14:paraId="5DFD03AA" w14:textId="77777777">
      <w:pPr>
        <w:spacing w:before="78"/>
        <w:ind w:left="435" w:right="2"/>
        <w:jc w:val="center"/>
        <w:rPr>
          <w:b/>
        </w:rPr>
      </w:pPr>
      <w:r>
        <w:rPr>
          <w:b/>
        </w:rPr>
        <w:t>Table</w:t>
      </w:r>
      <w:r>
        <w:rPr>
          <w:b/>
          <w:spacing w:val="-4"/>
        </w:rPr>
        <w:t xml:space="preserve"> </w:t>
      </w:r>
      <w:r>
        <w:rPr>
          <w:b/>
        </w:rPr>
        <w:t>4.</w:t>
      </w:r>
      <w:r>
        <w:rPr>
          <w:b/>
          <w:spacing w:val="-6"/>
        </w:rPr>
        <w:t xml:space="preserve"> </w:t>
      </w:r>
      <w:r>
        <w:rPr>
          <w:b/>
        </w:rPr>
        <w:t>IC-1a:</w:t>
      </w:r>
      <w:r>
        <w:rPr>
          <w:b/>
          <w:spacing w:val="-2"/>
        </w:rPr>
        <w:t xml:space="preserve"> </w:t>
      </w:r>
      <w:r>
        <w:rPr>
          <w:b/>
        </w:rPr>
        <w:t>Hour</w:t>
      </w:r>
      <w:r>
        <w:rPr>
          <w:b/>
          <w:spacing w:val="-3"/>
        </w:rPr>
        <w:t xml:space="preserve"> </w:t>
      </w:r>
      <w:r>
        <w:rPr>
          <w:b/>
        </w:rPr>
        <w:t>and</w:t>
      </w:r>
      <w:r>
        <w:rPr>
          <w:b/>
          <w:spacing w:val="-6"/>
        </w:rPr>
        <w:t xml:space="preserve"> </w:t>
      </w:r>
      <w:r>
        <w:rPr>
          <w:b/>
        </w:rPr>
        <w:t>Cost</w:t>
      </w:r>
      <w:r>
        <w:rPr>
          <w:b/>
          <w:spacing w:val="-2"/>
        </w:rPr>
        <w:t xml:space="preserve"> </w:t>
      </w:r>
      <w:r>
        <w:rPr>
          <w:b/>
        </w:rPr>
        <w:t>Burden</w:t>
      </w:r>
      <w:r>
        <w:rPr>
          <w:b/>
          <w:spacing w:val="-6"/>
        </w:rPr>
        <w:t xml:space="preserve"> </w:t>
      </w:r>
      <w:r>
        <w:rPr>
          <w:b/>
        </w:rPr>
        <w:t>for</w:t>
      </w:r>
      <w:r>
        <w:rPr>
          <w:b/>
          <w:spacing w:val="-4"/>
        </w:rPr>
        <w:t xml:space="preserve"> </w:t>
      </w:r>
      <w:r>
        <w:rPr>
          <w:b/>
        </w:rPr>
        <w:t>One-time</w:t>
      </w:r>
      <w:r>
        <w:rPr>
          <w:b/>
          <w:spacing w:val="-3"/>
        </w:rPr>
        <w:t xml:space="preserve"> </w:t>
      </w:r>
      <w:r>
        <w:rPr>
          <w:b/>
        </w:rPr>
        <w:t>Development</w:t>
      </w:r>
      <w:r>
        <w:rPr>
          <w:b/>
          <w:spacing w:val="-3"/>
        </w:rPr>
        <w:t xml:space="preserve"> </w:t>
      </w:r>
      <w:r>
        <w:rPr>
          <w:b/>
        </w:rPr>
        <w:t>of</w:t>
      </w:r>
      <w:r>
        <w:rPr>
          <w:b/>
          <w:spacing w:val="-3"/>
        </w:rPr>
        <w:t xml:space="preserve"> </w:t>
      </w:r>
      <w:r>
        <w:rPr>
          <w:b/>
        </w:rPr>
        <w:t>Certification</w:t>
      </w:r>
      <w:r>
        <w:rPr>
          <w:b/>
          <w:spacing w:val="-2"/>
        </w:rPr>
        <w:t xml:space="preserve"> </w:t>
      </w:r>
      <w:r>
        <w:rPr>
          <w:b/>
        </w:rPr>
        <w:t>Form</w:t>
      </w:r>
      <w:r>
        <w:rPr>
          <w:b/>
          <w:spacing w:val="-1"/>
        </w:rPr>
        <w:t xml:space="preserve"> </w:t>
      </w:r>
      <w:r>
        <w:rPr>
          <w:b/>
        </w:rPr>
        <w:t>–</w:t>
      </w:r>
      <w:r>
        <w:rPr>
          <w:b/>
          <w:spacing w:val="-3"/>
        </w:rPr>
        <w:t xml:space="preserve"> </w:t>
      </w:r>
      <w:r>
        <w:rPr>
          <w:b/>
        </w:rPr>
        <w:t>§</w:t>
      </w:r>
      <w:r>
        <w:rPr>
          <w:b/>
          <w:spacing w:val="-2"/>
        </w:rPr>
        <w:t xml:space="preserve"> 418.22(b)</w:t>
      </w:r>
    </w:p>
    <w:tbl>
      <w:tblPr>
        <w:tblW w:w="0" w:type="auto"/>
        <w:tblInd w:w="1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711"/>
        <w:gridCol w:w="1169"/>
        <w:gridCol w:w="1581"/>
        <w:gridCol w:w="1473"/>
        <w:gridCol w:w="1619"/>
        <w:gridCol w:w="1980"/>
      </w:tblGrid>
      <w:tr w14:paraId="4C2D0C9F" w14:textId="77777777">
        <w:tblPrEx>
          <w:tblW w:w="0" w:type="auto"/>
          <w:tblInd w:w="1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921"/>
        </w:trPr>
        <w:tc>
          <w:tcPr>
            <w:tcW w:w="1711" w:type="dxa"/>
            <w:shd w:val="clear" w:color="auto" w:fill="F1F1F1"/>
          </w:tcPr>
          <w:p w:rsidR="007C38F3" w14:paraId="4E8268B9" w14:textId="77777777">
            <w:pPr>
              <w:pStyle w:val="TableParagraph"/>
              <w:rPr>
                <w:b/>
                <w:sz w:val="20"/>
              </w:rPr>
            </w:pPr>
          </w:p>
          <w:p w:rsidR="007C38F3" w14:paraId="7BF8647C" w14:textId="77777777">
            <w:pPr>
              <w:pStyle w:val="TableParagraph"/>
              <w:ind w:left="477" w:hanging="267"/>
              <w:rPr>
                <w:b/>
                <w:sz w:val="20"/>
              </w:rPr>
            </w:pPr>
            <w:r>
              <w:rPr>
                <w:b/>
                <w:sz w:val="20"/>
              </w:rPr>
              <w:t>#</w:t>
            </w:r>
            <w:r>
              <w:rPr>
                <w:b/>
                <w:spacing w:val="-13"/>
                <w:sz w:val="20"/>
              </w:rPr>
              <w:t xml:space="preserve"> </w:t>
            </w:r>
            <w:r>
              <w:rPr>
                <w:b/>
                <w:sz w:val="20"/>
              </w:rPr>
              <w:t>of</w:t>
            </w:r>
            <w:r>
              <w:rPr>
                <w:b/>
                <w:spacing w:val="-12"/>
                <w:sz w:val="20"/>
              </w:rPr>
              <w:t xml:space="preserve"> </w:t>
            </w:r>
            <w:r>
              <w:rPr>
                <w:b/>
                <w:sz w:val="20"/>
              </w:rPr>
              <w:t xml:space="preserve">Applicable </w:t>
            </w:r>
            <w:r>
              <w:rPr>
                <w:b/>
                <w:spacing w:val="-2"/>
                <w:sz w:val="20"/>
              </w:rPr>
              <w:t>Hospices</w:t>
            </w:r>
          </w:p>
        </w:tc>
        <w:tc>
          <w:tcPr>
            <w:tcW w:w="1169" w:type="dxa"/>
            <w:shd w:val="clear" w:color="auto" w:fill="F1F1F1"/>
          </w:tcPr>
          <w:p w:rsidR="007C38F3" w14:paraId="0333DCBD" w14:textId="77777777">
            <w:pPr>
              <w:pStyle w:val="TableParagraph"/>
              <w:ind w:left="146" w:right="134" w:hanging="2"/>
              <w:jc w:val="center"/>
              <w:rPr>
                <w:b/>
                <w:sz w:val="20"/>
              </w:rPr>
            </w:pPr>
            <w:r>
              <w:rPr>
                <w:b/>
                <w:sz w:val="20"/>
              </w:rPr>
              <w:t xml:space="preserve"># of </w:t>
            </w:r>
            <w:r>
              <w:rPr>
                <w:b/>
                <w:spacing w:val="-2"/>
                <w:sz w:val="20"/>
              </w:rPr>
              <w:t xml:space="preserve">Responses </w:t>
            </w:r>
            <w:r>
              <w:rPr>
                <w:b/>
                <w:spacing w:val="-4"/>
                <w:sz w:val="20"/>
              </w:rPr>
              <w:t>Per</w:t>
            </w:r>
          </w:p>
          <w:p w:rsidR="007C38F3" w14:paraId="77A80384" w14:textId="77777777">
            <w:pPr>
              <w:pStyle w:val="TableParagraph"/>
              <w:spacing w:before="2" w:line="210" w:lineRule="exact"/>
              <w:ind w:left="15" w:right="9"/>
              <w:jc w:val="center"/>
              <w:rPr>
                <w:b/>
                <w:sz w:val="20"/>
              </w:rPr>
            </w:pPr>
            <w:r>
              <w:rPr>
                <w:b/>
                <w:spacing w:val="-2"/>
                <w:sz w:val="20"/>
              </w:rPr>
              <w:t>Hospice</w:t>
            </w:r>
          </w:p>
        </w:tc>
        <w:tc>
          <w:tcPr>
            <w:tcW w:w="1581" w:type="dxa"/>
            <w:shd w:val="clear" w:color="auto" w:fill="F1F1F1"/>
          </w:tcPr>
          <w:p w:rsidR="007C38F3" w14:paraId="039BDC64" w14:textId="77777777">
            <w:pPr>
              <w:pStyle w:val="TableParagraph"/>
              <w:spacing w:before="115"/>
              <w:ind w:left="27" w:right="14"/>
              <w:jc w:val="center"/>
              <w:rPr>
                <w:b/>
                <w:sz w:val="20"/>
              </w:rPr>
            </w:pPr>
            <w:r>
              <w:rPr>
                <w:b/>
                <w:sz w:val="20"/>
              </w:rPr>
              <w:t>Total</w:t>
            </w:r>
            <w:r>
              <w:rPr>
                <w:b/>
                <w:spacing w:val="-13"/>
                <w:sz w:val="20"/>
              </w:rPr>
              <w:t xml:space="preserve"> </w:t>
            </w:r>
            <w:r>
              <w:rPr>
                <w:b/>
                <w:sz w:val="20"/>
              </w:rPr>
              <w:t>Time</w:t>
            </w:r>
            <w:r>
              <w:rPr>
                <w:b/>
                <w:spacing w:val="-12"/>
                <w:sz w:val="20"/>
              </w:rPr>
              <w:t xml:space="preserve"> </w:t>
            </w:r>
            <w:r>
              <w:rPr>
                <w:b/>
                <w:sz w:val="20"/>
              </w:rPr>
              <w:t xml:space="preserve">Per </w:t>
            </w:r>
            <w:r>
              <w:rPr>
                <w:b/>
                <w:spacing w:val="-2"/>
                <w:sz w:val="20"/>
              </w:rPr>
              <w:t>Hospice (mins/hrs.)</w:t>
            </w:r>
          </w:p>
        </w:tc>
        <w:tc>
          <w:tcPr>
            <w:tcW w:w="1473" w:type="dxa"/>
            <w:shd w:val="clear" w:color="auto" w:fill="F1F1F1"/>
          </w:tcPr>
          <w:p w:rsidR="007C38F3" w14:paraId="0D628F12" w14:textId="77777777">
            <w:pPr>
              <w:pStyle w:val="TableParagraph"/>
              <w:spacing w:before="115"/>
              <w:ind w:left="19"/>
              <w:jc w:val="center"/>
              <w:rPr>
                <w:b/>
                <w:sz w:val="20"/>
              </w:rPr>
            </w:pPr>
            <w:r>
              <w:rPr>
                <w:b/>
                <w:sz w:val="20"/>
              </w:rPr>
              <w:t>Total</w:t>
            </w:r>
            <w:r>
              <w:rPr>
                <w:b/>
                <w:spacing w:val="-13"/>
                <w:sz w:val="20"/>
              </w:rPr>
              <w:t xml:space="preserve"> </w:t>
            </w:r>
            <w:r>
              <w:rPr>
                <w:b/>
                <w:sz w:val="20"/>
              </w:rPr>
              <w:t>Cost</w:t>
            </w:r>
            <w:r>
              <w:rPr>
                <w:b/>
                <w:spacing w:val="-12"/>
                <w:sz w:val="20"/>
              </w:rPr>
              <w:t xml:space="preserve"> </w:t>
            </w:r>
            <w:r>
              <w:rPr>
                <w:b/>
                <w:sz w:val="20"/>
              </w:rPr>
              <w:t xml:space="preserve">per </w:t>
            </w:r>
            <w:r>
              <w:rPr>
                <w:b/>
                <w:spacing w:val="-2"/>
                <w:sz w:val="20"/>
              </w:rPr>
              <w:t>Hospice</w:t>
            </w:r>
          </w:p>
          <w:p w:rsidR="007C38F3" w14:paraId="1917557F" w14:textId="77777777">
            <w:pPr>
              <w:pStyle w:val="TableParagraph"/>
              <w:spacing w:before="1"/>
              <w:ind w:left="19" w:right="4"/>
              <w:jc w:val="center"/>
              <w:rPr>
                <w:b/>
                <w:sz w:val="20"/>
              </w:rPr>
            </w:pPr>
            <w:r>
              <w:rPr>
                <w:b/>
                <w:spacing w:val="-5"/>
                <w:sz w:val="20"/>
              </w:rPr>
              <w:t>($)</w:t>
            </w:r>
          </w:p>
        </w:tc>
        <w:tc>
          <w:tcPr>
            <w:tcW w:w="1619" w:type="dxa"/>
            <w:shd w:val="clear" w:color="auto" w:fill="F1F1F1"/>
          </w:tcPr>
          <w:p w:rsidR="007C38F3" w14:paraId="2F37A634" w14:textId="77777777">
            <w:pPr>
              <w:pStyle w:val="TableParagraph"/>
              <w:spacing w:before="115"/>
              <w:ind w:left="88" w:right="75"/>
              <w:jc w:val="center"/>
              <w:rPr>
                <w:b/>
                <w:sz w:val="20"/>
              </w:rPr>
            </w:pPr>
            <w:r>
              <w:rPr>
                <w:b/>
                <w:sz w:val="20"/>
              </w:rPr>
              <w:t>Total</w:t>
            </w:r>
            <w:r>
              <w:rPr>
                <w:b/>
                <w:spacing w:val="-13"/>
                <w:sz w:val="20"/>
              </w:rPr>
              <w:t xml:space="preserve"> </w:t>
            </w:r>
            <w:r>
              <w:rPr>
                <w:b/>
                <w:sz w:val="20"/>
              </w:rPr>
              <w:t>Time</w:t>
            </w:r>
            <w:r>
              <w:rPr>
                <w:b/>
                <w:spacing w:val="-12"/>
                <w:sz w:val="20"/>
              </w:rPr>
              <w:t xml:space="preserve"> </w:t>
            </w:r>
            <w:r>
              <w:rPr>
                <w:b/>
                <w:sz w:val="20"/>
              </w:rPr>
              <w:t xml:space="preserve">for All Hospices </w:t>
            </w:r>
            <w:r>
              <w:rPr>
                <w:b/>
                <w:spacing w:val="-2"/>
                <w:sz w:val="20"/>
              </w:rPr>
              <w:t>(hrs.)</w:t>
            </w:r>
          </w:p>
        </w:tc>
        <w:tc>
          <w:tcPr>
            <w:tcW w:w="1980" w:type="dxa"/>
            <w:shd w:val="clear" w:color="auto" w:fill="F1F1F1"/>
          </w:tcPr>
          <w:p w:rsidR="007C38F3" w14:paraId="04EFF428" w14:textId="77777777">
            <w:pPr>
              <w:pStyle w:val="TableParagraph"/>
              <w:spacing w:before="115"/>
              <w:ind w:left="18" w:right="5"/>
              <w:jc w:val="center"/>
              <w:rPr>
                <w:b/>
                <w:sz w:val="20"/>
              </w:rPr>
            </w:pPr>
            <w:r>
              <w:rPr>
                <w:b/>
                <w:sz w:val="20"/>
              </w:rPr>
              <w:t>Total</w:t>
            </w:r>
            <w:r>
              <w:rPr>
                <w:b/>
                <w:spacing w:val="-13"/>
                <w:sz w:val="20"/>
              </w:rPr>
              <w:t xml:space="preserve"> </w:t>
            </w:r>
            <w:r>
              <w:rPr>
                <w:b/>
                <w:sz w:val="20"/>
              </w:rPr>
              <w:t>Costs</w:t>
            </w:r>
            <w:r>
              <w:rPr>
                <w:b/>
                <w:spacing w:val="-12"/>
                <w:sz w:val="20"/>
              </w:rPr>
              <w:t xml:space="preserve"> </w:t>
            </w:r>
            <w:r>
              <w:rPr>
                <w:b/>
                <w:sz w:val="20"/>
              </w:rPr>
              <w:t>for</w:t>
            </w:r>
            <w:r>
              <w:rPr>
                <w:b/>
                <w:spacing w:val="-13"/>
                <w:sz w:val="20"/>
              </w:rPr>
              <w:t xml:space="preserve"> </w:t>
            </w:r>
            <w:r>
              <w:rPr>
                <w:b/>
                <w:sz w:val="20"/>
              </w:rPr>
              <w:t xml:space="preserve">All </w:t>
            </w:r>
            <w:r>
              <w:rPr>
                <w:b/>
                <w:spacing w:val="-2"/>
                <w:sz w:val="20"/>
              </w:rPr>
              <w:t>Hospices</w:t>
            </w:r>
          </w:p>
          <w:p w:rsidR="007C38F3" w14:paraId="04765F27" w14:textId="77777777">
            <w:pPr>
              <w:pStyle w:val="TableParagraph"/>
              <w:spacing w:before="1"/>
              <w:ind w:left="18"/>
              <w:jc w:val="center"/>
              <w:rPr>
                <w:b/>
                <w:sz w:val="20"/>
              </w:rPr>
            </w:pPr>
            <w:r>
              <w:rPr>
                <w:b/>
                <w:spacing w:val="-5"/>
                <w:sz w:val="20"/>
              </w:rPr>
              <w:t>($)</w:t>
            </w:r>
          </w:p>
        </w:tc>
      </w:tr>
      <w:tr w14:paraId="77A97CFD" w14:textId="77777777">
        <w:tblPrEx>
          <w:tblW w:w="0" w:type="auto"/>
          <w:tblInd w:w="1356" w:type="dxa"/>
          <w:tblLayout w:type="fixed"/>
          <w:tblCellMar>
            <w:left w:w="0" w:type="dxa"/>
            <w:right w:w="0" w:type="dxa"/>
          </w:tblCellMar>
          <w:tblLook w:val="01E0"/>
        </w:tblPrEx>
        <w:trPr>
          <w:trHeight w:val="460"/>
        </w:trPr>
        <w:tc>
          <w:tcPr>
            <w:tcW w:w="1711" w:type="dxa"/>
          </w:tcPr>
          <w:p w:rsidR="007C38F3" w14:paraId="774A051A" w14:textId="77777777">
            <w:pPr>
              <w:pStyle w:val="TableParagraph"/>
              <w:spacing w:before="115"/>
              <w:ind w:left="12"/>
              <w:jc w:val="center"/>
              <w:rPr>
                <w:sz w:val="20"/>
              </w:rPr>
            </w:pPr>
            <w:r>
              <w:rPr>
                <w:spacing w:val="-5"/>
                <w:sz w:val="20"/>
              </w:rPr>
              <w:t>546</w:t>
            </w:r>
          </w:p>
        </w:tc>
        <w:tc>
          <w:tcPr>
            <w:tcW w:w="1169" w:type="dxa"/>
          </w:tcPr>
          <w:p w:rsidR="007C38F3" w14:paraId="6DB2B260" w14:textId="77777777">
            <w:pPr>
              <w:pStyle w:val="TableParagraph"/>
              <w:spacing w:before="115"/>
              <w:ind w:left="15" w:right="9"/>
              <w:jc w:val="center"/>
              <w:rPr>
                <w:sz w:val="20"/>
              </w:rPr>
            </w:pPr>
            <w:r>
              <w:rPr>
                <w:spacing w:val="-10"/>
                <w:sz w:val="20"/>
              </w:rPr>
              <w:t>1</w:t>
            </w:r>
          </w:p>
        </w:tc>
        <w:tc>
          <w:tcPr>
            <w:tcW w:w="1581" w:type="dxa"/>
          </w:tcPr>
          <w:p w:rsidR="007C38F3" w14:paraId="7B71F77F" w14:textId="77777777">
            <w:pPr>
              <w:pStyle w:val="TableParagraph"/>
              <w:ind w:left="449"/>
              <w:rPr>
                <w:sz w:val="20"/>
              </w:rPr>
            </w:pPr>
            <w:r>
              <w:rPr>
                <w:sz w:val="20"/>
              </w:rPr>
              <w:t xml:space="preserve">45 </w:t>
            </w:r>
            <w:r>
              <w:rPr>
                <w:spacing w:val="-2"/>
                <w:sz w:val="20"/>
              </w:rPr>
              <w:t>mins.</w:t>
            </w:r>
          </w:p>
          <w:p w:rsidR="007C38F3" w14:paraId="5E30AF42" w14:textId="77777777">
            <w:pPr>
              <w:pStyle w:val="TableParagraph"/>
              <w:spacing w:line="210" w:lineRule="exact"/>
              <w:ind w:left="379"/>
              <w:rPr>
                <w:sz w:val="20"/>
              </w:rPr>
            </w:pPr>
            <w:r>
              <w:rPr>
                <w:sz w:val="20"/>
              </w:rPr>
              <w:t>(0.75</w:t>
            </w:r>
            <w:r>
              <w:rPr>
                <w:spacing w:val="-4"/>
                <w:sz w:val="20"/>
              </w:rPr>
              <w:t xml:space="preserve"> </w:t>
            </w:r>
            <w:r>
              <w:rPr>
                <w:spacing w:val="-2"/>
                <w:sz w:val="20"/>
              </w:rPr>
              <w:t>hrs.)</w:t>
            </w:r>
          </w:p>
        </w:tc>
        <w:tc>
          <w:tcPr>
            <w:tcW w:w="1473" w:type="dxa"/>
          </w:tcPr>
          <w:p w:rsidR="007C38F3" w14:paraId="0CC05504" w14:textId="77777777">
            <w:pPr>
              <w:pStyle w:val="TableParagraph"/>
              <w:spacing w:line="230" w:lineRule="atLeast"/>
              <w:ind w:left="197" w:firstLine="216"/>
              <w:rPr>
                <w:sz w:val="20"/>
              </w:rPr>
            </w:pPr>
            <w:r>
              <w:rPr>
                <w:spacing w:val="-2"/>
                <w:sz w:val="20"/>
              </w:rPr>
              <w:t xml:space="preserve">$126.75 </w:t>
            </w:r>
            <w:r>
              <w:rPr>
                <w:sz w:val="20"/>
              </w:rPr>
              <w:t>($169</w:t>
            </w:r>
            <w:r>
              <w:rPr>
                <w:spacing w:val="-13"/>
                <w:sz w:val="20"/>
              </w:rPr>
              <w:t xml:space="preserve"> </w:t>
            </w:r>
            <w:r>
              <w:rPr>
                <w:sz w:val="20"/>
              </w:rPr>
              <w:t>x</w:t>
            </w:r>
            <w:r>
              <w:rPr>
                <w:spacing w:val="-12"/>
                <w:sz w:val="20"/>
              </w:rPr>
              <w:t xml:space="preserve"> </w:t>
            </w:r>
            <w:r>
              <w:rPr>
                <w:sz w:val="20"/>
              </w:rPr>
              <w:t>0.75)</w:t>
            </w:r>
          </w:p>
        </w:tc>
        <w:tc>
          <w:tcPr>
            <w:tcW w:w="1619" w:type="dxa"/>
          </w:tcPr>
          <w:p w:rsidR="007C38F3" w14:paraId="498A2C5B" w14:textId="77777777">
            <w:pPr>
              <w:pStyle w:val="TableParagraph"/>
              <w:ind w:left="337"/>
              <w:rPr>
                <w:sz w:val="20"/>
              </w:rPr>
            </w:pPr>
            <w:r>
              <w:rPr>
                <w:sz w:val="20"/>
              </w:rPr>
              <w:t>409.5</w:t>
            </w:r>
            <w:r>
              <w:rPr>
                <w:spacing w:val="-3"/>
                <w:sz w:val="20"/>
              </w:rPr>
              <w:t xml:space="preserve"> </w:t>
            </w:r>
            <w:r>
              <w:rPr>
                <w:spacing w:val="-2"/>
                <w:sz w:val="20"/>
              </w:rPr>
              <w:t>hours</w:t>
            </w:r>
          </w:p>
          <w:p w:rsidR="007C38F3" w14:paraId="54D477D9" w14:textId="77777777">
            <w:pPr>
              <w:pStyle w:val="TableParagraph"/>
              <w:spacing w:line="210" w:lineRule="exact"/>
              <w:ind w:left="318"/>
              <w:rPr>
                <w:sz w:val="20"/>
              </w:rPr>
            </w:pPr>
            <w:r>
              <w:rPr>
                <w:sz w:val="20"/>
              </w:rPr>
              <w:t>(546</w:t>
            </w:r>
            <w:r>
              <w:rPr>
                <w:spacing w:val="-3"/>
                <w:sz w:val="20"/>
              </w:rPr>
              <w:t xml:space="preserve"> </w:t>
            </w:r>
            <w:r>
              <w:rPr>
                <w:sz w:val="20"/>
              </w:rPr>
              <w:t xml:space="preserve">x </w:t>
            </w:r>
            <w:r>
              <w:rPr>
                <w:spacing w:val="-2"/>
                <w:sz w:val="20"/>
              </w:rPr>
              <w:t>0.75)</w:t>
            </w:r>
          </w:p>
        </w:tc>
        <w:tc>
          <w:tcPr>
            <w:tcW w:w="1980" w:type="dxa"/>
          </w:tcPr>
          <w:p w:rsidR="007C38F3" w14:paraId="7606A309" w14:textId="77777777">
            <w:pPr>
              <w:pStyle w:val="TableParagraph"/>
              <w:spacing w:line="230" w:lineRule="atLeast"/>
              <w:ind w:left="401" w:right="368" w:firstLine="266"/>
              <w:rPr>
                <w:sz w:val="20"/>
              </w:rPr>
            </w:pPr>
            <w:r>
              <w:rPr>
                <w:spacing w:val="-2"/>
                <w:sz w:val="20"/>
              </w:rPr>
              <w:t xml:space="preserve">$69,206 </w:t>
            </w:r>
            <w:r>
              <w:rPr>
                <w:sz w:val="20"/>
              </w:rPr>
              <w:t>($169</w:t>
            </w:r>
            <w:r>
              <w:rPr>
                <w:spacing w:val="-13"/>
                <w:sz w:val="20"/>
              </w:rPr>
              <w:t xml:space="preserve"> </w:t>
            </w:r>
            <w:r>
              <w:rPr>
                <w:sz w:val="20"/>
              </w:rPr>
              <w:t>x</w:t>
            </w:r>
            <w:r>
              <w:rPr>
                <w:spacing w:val="-12"/>
                <w:sz w:val="20"/>
              </w:rPr>
              <w:t xml:space="preserve"> </w:t>
            </w:r>
            <w:r>
              <w:rPr>
                <w:sz w:val="20"/>
              </w:rPr>
              <w:t>409.5)</w:t>
            </w:r>
          </w:p>
        </w:tc>
      </w:tr>
      <w:tr w14:paraId="4976763E" w14:textId="77777777">
        <w:tblPrEx>
          <w:tblW w:w="0" w:type="auto"/>
          <w:tblInd w:w="1356" w:type="dxa"/>
          <w:tblLayout w:type="fixed"/>
          <w:tblCellMar>
            <w:left w:w="0" w:type="dxa"/>
            <w:right w:w="0" w:type="dxa"/>
          </w:tblCellMar>
          <w:tblLook w:val="01E0"/>
        </w:tblPrEx>
        <w:trPr>
          <w:trHeight w:val="460"/>
        </w:trPr>
        <w:tc>
          <w:tcPr>
            <w:tcW w:w="1711" w:type="dxa"/>
          </w:tcPr>
          <w:p w:rsidR="007C38F3" w14:paraId="3C2CE554" w14:textId="77777777">
            <w:pPr>
              <w:pStyle w:val="TableParagraph"/>
              <w:spacing w:before="115"/>
              <w:ind w:left="12"/>
              <w:jc w:val="center"/>
              <w:rPr>
                <w:sz w:val="20"/>
              </w:rPr>
            </w:pPr>
            <w:r>
              <w:rPr>
                <w:spacing w:val="-5"/>
                <w:sz w:val="20"/>
              </w:rPr>
              <w:t>546</w:t>
            </w:r>
          </w:p>
        </w:tc>
        <w:tc>
          <w:tcPr>
            <w:tcW w:w="1169" w:type="dxa"/>
          </w:tcPr>
          <w:p w:rsidR="007C38F3" w14:paraId="2166A541" w14:textId="77777777">
            <w:pPr>
              <w:pStyle w:val="TableParagraph"/>
              <w:spacing w:before="115"/>
              <w:ind w:left="15" w:right="9"/>
              <w:jc w:val="center"/>
              <w:rPr>
                <w:sz w:val="20"/>
              </w:rPr>
            </w:pPr>
            <w:r>
              <w:rPr>
                <w:spacing w:val="-10"/>
                <w:sz w:val="20"/>
              </w:rPr>
              <w:t>1</w:t>
            </w:r>
          </w:p>
        </w:tc>
        <w:tc>
          <w:tcPr>
            <w:tcW w:w="1581" w:type="dxa"/>
          </w:tcPr>
          <w:p w:rsidR="007C38F3" w14:paraId="79DE6B01" w14:textId="77777777">
            <w:pPr>
              <w:pStyle w:val="TableParagraph"/>
              <w:ind w:left="473"/>
              <w:rPr>
                <w:sz w:val="20"/>
              </w:rPr>
            </w:pPr>
            <w:r>
              <w:rPr>
                <w:sz w:val="20"/>
              </w:rPr>
              <w:t xml:space="preserve">15 </w:t>
            </w:r>
            <w:r>
              <w:rPr>
                <w:spacing w:val="-4"/>
                <w:sz w:val="20"/>
              </w:rPr>
              <w:t>mins</w:t>
            </w:r>
          </w:p>
          <w:p w:rsidR="007C38F3" w14:paraId="64BBEEA3" w14:textId="77777777">
            <w:pPr>
              <w:pStyle w:val="TableParagraph"/>
              <w:spacing w:line="210" w:lineRule="exact"/>
              <w:ind w:left="379"/>
              <w:rPr>
                <w:sz w:val="20"/>
              </w:rPr>
            </w:pPr>
            <w:r>
              <w:rPr>
                <w:sz w:val="20"/>
              </w:rPr>
              <w:t>(0.25</w:t>
            </w:r>
            <w:r>
              <w:rPr>
                <w:spacing w:val="-4"/>
                <w:sz w:val="20"/>
              </w:rPr>
              <w:t xml:space="preserve"> </w:t>
            </w:r>
            <w:r>
              <w:rPr>
                <w:spacing w:val="-2"/>
                <w:sz w:val="20"/>
              </w:rPr>
              <w:t>hrs.)</w:t>
            </w:r>
          </w:p>
        </w:tc>
        <w:tc>
          <w:tcPr>
            <w:tcW w:w="1473" w:type="dxa"/>
          </w:tcPr>
          <w:p w:rsidR="007C38F3" w14:paraId="18BEC500" w14:textId="77777777">
            <w:pPr>
              <w:pStyle w:val="TableParagraph"/>
              <w:spacing w:line="230" w:lineRule="atLeast"/>
              <w:ind w:left="272" w:right="250" w:firstLine="192"/>
              <w:rPr>
                <w:sz w:val="20"/>
              </w:rPr>
            </w:pPr>
            <w:r>
              <w:rPr>
                <w:spacing w:val="-2"/>
                <w:sz w:val="20"/>
              </w:rPr>
              <w:t xml:space="preserve">$10.00 </w:t>
            </w:r>
            <w:r>
              <w:rPr>
                <w:sz w:val="20"/>
              </w:rPr>
              <w:t>($40</w:t>
            </w:r>
            <w:r>
              <w:rPr>
                <w:spacing w:val="-13"/>
                <w:sz w:val="20"/>
              </w:rPr>
              <w:t xml:space="preserve"> </w:t>
            </w:r>
            <w:r>
              <w:rPr>
                <w:sz w:val="20"/>
              </w:rPr>
              <w:t>x0.25)</w:t>
            </w:r>
          </w:p>
        </w:tc>
        <w:tc>
          <w:tcPr>
            <w:tcW w:w="1619" w:type="dxa"/>
          </w:tcPr>
          <w:p w:rsidR="007C38F3" w14:paraId="6998460C" w14:textId="77777777">
            <w:pPr>
              <w:pStyle w:val="TableParagraph"/>
              <w:ind w:left="90" w:right="75"/>
              <w:jc w:val="center"/>
              <w:rPr>
                <w:sz w:val="20"/>
              </w:rPr>
            </w:pPr>
            <w:r>
              <w:rPr>
                <w:spacing w:val="-2"/>
                <w:sz w:val="20"/>
              </w:rPr>
              <w:t>136.50</w:t>
            </w:r>
          </w:p>
          <w:p w:rsidR="007C38F3" w14:paraId="11C42B48" w14:textId="77777777">
            <w:pPr>
              <w:pStyle w:val="TableParagraph"/>
              <w:spacing w:line="210" w:lineRule="exact"/>
              <w:ind w:left="88" w:right="76"/>
              <w:jc w:val="center"/>
              <w:rPr>
                <w:sz w:val="20"/>
              </w:rPr>
            </w:pPr>
            <w:r>
              <w:rPr>
                <w:sz w:val="20"/>
              </w:rPr>
              <w:t>(546</w:t>
            </w:r>
            <w:r>
              <w:rPr>
                <w:spacing w:val="-3"/>
                <w:sz w:val="20"/>
              </w:rPr>
              <w:t xml:space="preserve"> </w:t>
            </w:r>
            <w:r>
              <w:rPr>
                <w:sz w:val="20"/>
              </w:rPr>
              <w:t xml:space="preserve">x </w:t>
            </w:r>
            <w:r>
              <w:rPr>
                <w:spacing w:val="-2"/>
                <w:sz w:val="20"/>
              </w:rPr>
              <w:t>0.25)</w:t>
            </w:r>
          </w:p>
        </w:tc>
        <w:tc>
          <w:tcPr>
            <w:tcW w:w="1980" w:type="dxa"/>
          </w:tcPr>
          <w:p w:rsidR="007C38F3" w14:paraId="2DBD125E" w14:textId="77777777">
            <w:pPr>
              <w:pStyle w:val="TableParagraph"/>
              <w:spacing w:line="230" w:lineRule="atLeast"/>
              <w:ind w:left="401" w:right="368" w:firstLine="316"/>
              <w:rPr>
                <w:sz w:val="20"/>
              </w:rPr>
            </w:pPr>
            <w:r>
              <w:rPr>
                <w:spacing w:val="-2"/>
                <w:sz w:val="20"/>
              </w:rPr>
              <w:t xml:space="preserve">$5,460 </w:t>
            </w:r>
            <w:r>
              <w:rPr>
                <w:sz w:val="20"/>
              </w:rPr>
              <w:t>($40</w:t>
            </w:r>
            <w:r>
              <w:rPr>
                <w:spacing w:val="-13"/>
                <w:sz w:val="20"/>
              </w:rPr>
              <w:t xml:space="preserve"> </w:t>
            </w:r>
            <w:r>
              <w:rPr>
                <w:sz w:val="20"/>
              </w:rPr>
              <w:t>x</w:t>
            </w:r>
            <w:r>
              <w:rPr>
                <w:spacing w:val="-12"/>
                <w:sz w:val="20"/>
              </w:rPr>
              <w:t xml:space="preserve"> </w:t>
            </w:r>
            <w:r>
              <w:rPr>
                <w:sz w:val="20"/>
              </w:rPr>
              <w:t>136.50)</w:t>
            </w:r>
          </w:p>
        </w:tc>
      </w:tr>
      <w:tr w14:paraId="4ABD7C01" w14:textId="77777777">
        <w:tblPrEx>
          <w:tblW w:w="0" w:type="auto"/>
          <w:tblInd w:w="1356" w:type="dxa"/>
          <w:tblLayout w:type="fixed"/>
          <w:tblCellMar>
            <w:left w:w="0" w:type="dxa"/>
            <w:right w:w="0" w:type="dxa"/>
          </w:tblCellMar>
          <w:tblLook w:val="01E0"/>
        </w:tblPrEx>
        <w:trPr>
          <w:trHeight w:val="457"/>
        </w:trPr>
        <w:tc>
          <w:tcPr>
            <w:tcW w:w="1711" w:type="dxa"/>
          </w:tcPr>
          <w:p w:rsidR="007C38F3" w14:paraId="60A2F70C" w14:textId="77777777">
            <w:pPr>
              <w:pStyle w:val="TableParagraph"/>
              <w:spacing w:line="228" w:lineRule="exact"/>
              <w:ind w:left="434" w:right="414" w:firstLine="72"/>
              <w:rPr>
                <w:b/>
                <w:sz w:val="20"/>
              </w:rPr>
            </w:pPr>
            <w:r>
              <w:rPr>
                <w:b/>
                <w:spacing w:val="-2"/>
                <w:sz w:val="20"/>
              </w:rPr>
              <w:t>TOTAL BURDEN</w:t>
            </w:r>
          </w:p>
        </w:tc>
        <w:tc>
          <w:tcPr>
            <w:tcW w:w="1169" w:type="dxa"/>
          </w:tcPr>
          <w:p w:rsidR="007C38F3" w14:paraId="66EC6EFC" w14:textId="77777777">
            <w:pPr>
              <w:pStyle w:val="TableParagraph"/>
              <w:spacing w:before="113"/>
              <w:ind w:left="15" w:right="9"/>
              <w:jc w:val="center"/>
              <w:rPr>
                <w:b/>
                <w:sz w:val="20"/>
              </w:rPr>
            </w:pPr>
            <w:r>
              <w:rPr>
                <w:b/>
                <w:spacing w:val="-10"/>
                <w:sz w:val="20"/>
              </w:rPr>
              <w:t>1</w:t>
            </w:r>
          </w:p>
        </w:tc>
        <w:tc>
          <w:tcPr>
            <w:tcW w:w="1581" w:type="dxa"/>
          </w:tcPr>
          <w:p w:rsidR="007C38F3" w14:paraId="176A9B68" w14:textId="77777777">
            <w:pPr>
              <w:pStyle w:val="TableParagraph"/>
              <w:spacing w:before="113"/>
              <w:ind w:left="235"/>
              <w:rPr>
                <w:b/>
                <w:sz w:val="20"/>
              </w:rPr>
            </w:pPr>
            <w:r>
              <w:rPr>
                <w:b/>
                <w:sz w:val="20"/>
              </w:rPr>
              <w:t>60</w:t>
            </w:r>
            <w:r>
              <w:rPr>
                <w:b/>
                <w:spacing w:val="-3"/>
                <w:sz w:val="20"/>
              </w:rPr>
              <w:t xml:space="preserve"> </w:t>
            </w:r>
            <w:r>
              <w:rPr>
                <w:b/>
                <w:sz w:val="20"/>
              </w:rPr>
              <w:t>mins/1</w:t>
            </w:r>
            <w:r>
              <w:rPr>
                <w:b/>
                <w:spacing w:val="-3"/>
                <w:sz w:val="20"/>
              </w:rPr>
              <w:t xml:space="preserve"> </w:t>
            </w:r>
            <w:r>
              <w:rPr>
                <w:b/>
                <w:spacing w:val="-5"/>
                <w:sz w:val="20"/>
              </w:rPr>
              <w:t>hr.</w:t>
            </w:r>
          </w:p>
        </w:tc>
        <w:tc>
          <w:tcPr>
            <w:tcW w:w="1473" w:type="dxa"/>
          </w:tcPr>
          <w:p w:rsidR="007C38F3" w14:paraId="6FD8A0CC" w14:textId="77777777">
            <w:pPr>
              <w:pStyle w:val="TableParagraph"/>
              <w:spacing w:before="113"/>
              <w:ind w:left="413"/>
              <w:rPr>
                <w:b/>
                <w:sz w:val="20"/>
              </w:rPr>
            </w:pPr>
            <w:r>
              <w:rPr>
                <w:b/>
                <w:spacing w:val="-2"/>
                <w:sz w:val="20"/>
              </w:rPr>
              <w:t>$136.75</w:t>
            </w:r>
          </w:p>
        </w:tc>
        <w:tc>
          <w:tcPr>
            <w:tcW w:w="1619" w:type="dxa"/>
          </w:tcPr>
          <w:p w:rsidR="007C38F3" w14:paraId="649D9EE7" w14:textId="77777777">
            <w:pPr>
              <w:pStyle w:val="TableParagraph"/>
              <w:spacing w:before="113"/>
              <w:ind w:left="472"/>
              <w:rPr>
                <w:b/>
                <w:sz w:val="20"/>
              </w:rPr>
            </w:pPr>
            <w:r>
              <w:rPr>
                <w:b/>
                <w:sz w:val="20"/>
              </w:rPr>
              <w:t xml:space="preserve">546 </w:t>
            </w:r>
            <w:r>
              <w:rPr>
                <w:b/>
                <w:spacing w:val="-4"/>
                <w:sz w:val="20"/>
              </w:rPr>
              <w:t>hrs.</w:t>
            </w:r>
          </w:p>
        </w:tc>
        <w:tc>
          <w:tcPr>
            <w:tcW w:w="1980" w:type="dxa"/>
          </w:tcPr>
          <w:p w:rsidR="007C38F3" w14:paraId="0DE5FA3C" w14:textId="77777777">
            <w:pPr>
              <w:pStyle w:val="TableParagraph"/>
              <w:spacing w:before="113"/>
              <w:ind w:left="668"/>
              <w:rPr>
                <w:b/>
                <w:sz w:val="20"/>
              </w:rPr>
            </w:pPr>
            <w:r>
              <w:rPr>
                <w:b/>
                <w:spacing w:val="-2"/>
                <w:sz w:val="20"/>
              </w:rPr>
              <w:t>$74,667</w:t>
            </w:r>
          </w:p>
        </w:tc>
      </w:tr>
    </w:tbl>
    <w:p w:rsidR="007C38F3" w14:paraId="624B12A5" w14:textId="77777777">
      <w:pPr>
        <w:pStyle w:val="BodyText"/>
        <w:rPr>
          <w:b/>
          <w:sz w:val="22"/>
        </w:rPr>
      </w:pPr>
    </w:p>
    <w:p w:rsidR="007C38F3" w14:paraId="75172D70" w14:textId="77777777">
      <w:pPr>
        <w:pStyle w:val="BodyText"/>
        <w:spacing w:before="46"/>
        <w:rPr>
          <w:b/>
          <w:sz w:val="22"/>
        </w:rPr>
      </w:pPr>
    </w:p>
    <w:p w:rsidR="007C38F3" w14:paraId="1537184D" w14:textId="77777777">
      <w:pPr>
        <w:ind w:left="2426"/>
        <w:rPr>
          <w:b/>
        </w:rPr>
      </w:pPr>
      <w:r>
        <w:rPr>
          <w:b/>
        </w:rPr>
        <w:t>IC-1b:</w:t>
      </w:r>
      <w:r>
        <w:rPr>
          <w:b/>
          <w:spacing w:val="-6"/>
        </w:rPr>
        <w:t xml:space="preserve"> </w:t>
      </w:r>
      <w:r>
        <w:rPr>
          <w:b/>
        </w:rPr>
        <w:t>Compose</w:t>
      </w:r>
      <w:r>
        <w:rPr>
          <w:b/>
          <w:spacing w:val="-4"/>
        </w:rPr>
        <w:t xml:space="preserve"> </w:t>
      </w:r>
      <w:r>
        <w:rPr>
          <w:b/>
        </w:rPr>
        <w:t>a</w:t>
      </w:r>
      <w:r>
        <w:rPr>
          <w:b/>
          <w:spacing w:val="-4"/>
        </w:rPr>
        <w:t xml:space="preserve"> </w:t>
      </w:r>
      <w:r>
        <w:rPr>
          <w:b/>
        </w:rPr>
        <w:t>Narrative</w:t>
      </w:r>
      <w:r>
        <w:rPr>
          <w:b/>
          <w:spacing w:val="-5"/>
        </w:rPr>
        <w:t xml:space="preserve"> </w:t>
      </w:r>
      <w:r>
        <w:rPr>
          <w:b/>
        </w:rPr>
        <w:t>for</w:t>
      </w:r>
      <w:r>
        <w:rPr>
          <w:b/>
          <w:spacing w:val="-4"/>
        </w:rPr>
        <w:t xml:space="preserve"> </w:t>
      </w:r>
      <w:r>
        <w:rPr>
          <w:b/>
        </w:rPr>
        <w:t>Certifications</w:t>
      </w:r>
      <w:r>
        <w:rPr>
          <w:b/>
          <w:spacing w:val="-4"/>
        </w:rPr>
        <w:t xml:space="preserve"> </w:t>
      </w:r>
      <w:r>
        <w:rPr>
          <w:b/>
        </w:rPr>
        <w:t>and</w:t>
      </w:r>
      <w:r>
        <w:rPr>
          <w:b/>
          <w:spacing w:val="-6"/>
        </w:rPr>
        <w:t xml:space="preserve"> </w:t>
      </w:r>
      <w:r>
        <w:rPr>
          <w:b/>
        </w:rPr>
        <w:t>Recertifications</w:t>
      </w:r>
      <w:r>
        <w:rPr>
          <w:b/>
          <w:spacing w:val="-1"/>
        </w:rPr>
        <w:t xml:space="preserve"> </w:t>
      </w:r>
      <w:r>
        <w:rPr>
          <w:b/>
        </w:rPr>
        <w:t>–</w:t>
      </w:r>
      <w:r>
        <w:rPr>
          <w:b/>
          <w:spacing w:val="-7"/>
        </w:rPr>
        <w:t xml:space="preserve"> </w:t>
      </w:r>
      <w:r>
        <w:rPr>
          <w:b/>
        </w:rPr>
        <w:t>§</w:t>
      </w:r>
      <w:r>
        <w:rPr>
          <w:b/>
          <w:spacing w:val="-3"/>
        </w:rPr>
        <w:t xml:space="preserve"> </w:t>
      </w:r>
      <w:r>
        <w:rPr>
          <w:b/>
          <w:spacing w:val="-2"/>
        </w:rPr>
        <w:t>418.22(b)(3)</w:t>
      </w:r>
    </w:p>
    <w:p w:rsidR="007C38F3" w14:paraId="7DAC0A20" w14:textId="77777777">
      <w:pPr>
        <w:pStyle w:val="BodyText"/>
        <w:spacing w:before="2"/>
        <w:ind w:left="720" w:right="742"/>
      </w:pPr>
      <w:r>
        <w:t>Per</w:t>
      </w:r>
      <w:r>
        <w:rPr>
          <w:spacing w:val="-2"/>
        </w:rPr>
        <w:t xml:space="preserve"> </w:t>
      </w:r>
      <w:r>
        <w:t>Section 418.22(b)(3), the</w:t>
      </w:r>
      <w:r>
        <w:rPr>
          <w:spacing w:val="-2"/>
        </w:rPr>
        <w:t xml:space="preserve"> </w:t>
      </w:r>
      <w:r>
        <w:t>physician</w:t>
      </w:r>
      <w:r>
        <w:rPr>
          <w:spacing w:val="-1"/>
        </w:rPr>
        <w:t xml:space="preserve"> </w:t>
      </w:r>
      <w:r>
        <w:t>must</w:t>
      </w:r>
      <w:r>
        <w:rPr>
          <w:spacing w:val="-1"/>
        </w:rPr>
        <w:t xml:space="preserve"> </w:t>
      </w:r>
      <w:r>
        <w:t>include</w:t>
      </w:r>
      <w:r>
        <w:rPr>
          <w:spacing w:val="-2"/>
        </w:rPr>
        <w:t xml:space="preserve"> </w:t>
      </w:r>
      <w:r>
        <w:t>a</w:t>
      </w:r>
      <w:r>
        <w:rPr>
          <w:spacing w:val="-2"/>
        </w:rPr>
        <w:t xml:space="preserve"> </w:t>
      </w:r>
      <w:r>
        <w:t>brief</w:t>
      </w:r>
      <w:r>
        <w:rPr>
          <w:spacing w:val="-1"/>
        </w:rPr>
        <w:t xml:space="preserve"> </w:t>
      </w:r>
      <w:r>
        <w:t>narrative that</w:t>
      </w:r>
      <w:r>
        <w:rPr>
          <w:spacing w:val="-1"/>
        </w:rPr>
        <w:t xml:space="preserve"> </w:t>
      </w:r>
      <w:r>
        <w:t>provide</w:t>
      </w:r>
      <w:r>
        <w:rPr>
          <w:spacing w:val="-3"/>
        </w:rPr>
        <w:t xml:space="preserve"> </w:t>
      </w:r>
      <w:r>
        <w:t>an</w:t>
      </w:r>
      <w:r>
        <w:rPr>
          <w:spacing w:val="-1"/>
        </w:rPr>
        <w:t xml:space="preserve"> </w:t>
      </w:r>
      <w:r>
        <w:t>explanation</w:t>
      </w:r>
      <w:r>
        <w:rPr>
          <w:spacing w:val="-1"/>
        </w:rPr>
        <w:t xml:space="preserve"> </w:t>
      </w:r>
      <w:r>
        <w:t>of the clinical findings that supports a life expectancy of 6 months or less and located immediately prior to the physician’s signature. If the narrative exists as an addendum to the certification or recertification form, in addition to the physician’s signature on the certification or recertification form, the physician must also sign immediately following the narrative in the addendum. The narrative shall include a statement directly above the physician signature attesting that by signing, the physician confirms that he/she composed the narrative based on his/her review</w:t>
      </w:r>
      <w:r>
        <w:rPr>
          <w:spacing w:val="-3"/>
        </w:rPr>
        <w:t xml:space="preserve"> </w:t>
      </w:r>
      <w:r>
        <w:t>of</w:t>
      </w:r>
      <w:r>
        <w:rPr>
          <w:spacing w:val="-2"/>
        </w:rPr>
        <w:t xml:space="preserve"> </w:t>
      </w:r>
      <w:r>
        <w:t>the</w:t>
      </w:r>
      <w:r>
        <w:rPr>
          <w:spacing w:val="-3"/>
        </w:rPr>
        <w:t xml:space="preserve"> </w:t>
      </w:r>
      <w:r>
        <w:t>patient’s</w:t>
      </w:r>
      <w:r>
        <w:rPr>
          <w:spacing w:val="-3"/>
        </w:rPr>
        <w:t xml:space="preserve"> </w:t>
      </w:r>
      <w:r>
        <w:t>medical</w:t>
      </w:r>
      <w:r>
        <w:rPr>
          <w:spacing w:val="-2"/>
        </w:rPr>
        <w:t xml:space="preserve"> </w:t>
      </w:r>
      <w:r>
        <w:t>record</w:t>
      </w:r>
      <w:r>
        <w:rPr>
          <w:spacing w:val="-2"/>
        </w:rPr>
        <w:t xml:space="preserve"> </w:t>
      </w:r>
      <w:r>
        <w:t>or,</w:t>
      </w:r>
      <w:r>
        <w:rPr>
          <w:spacing w:val="-2"/>
        </w:rPr>
        <w:t xml:space="preserve"> </w:t>
      </w:r>
      <w:r>
        <w:t>if</w:t>
      </w:r>
      <w:r>
        <w:rPr>
          <w:spacing w:val="-2"/>
        </w:rPr>
        <w:t xml:space="preserve"> </w:t>
      </w:r>
      <w:r>
        <w:t>applicable,</w:t>
      </w:r>
      <w:r>
        <w:rPr>
          <w:spacing w:val="-2"/>
        </w:rPr>
        <w:t xml:space="preserve"> </w:t>
      </w:r>
      <w:r>
        <w:t>his</w:t>
      </w:r>
      <w:r>
        <w:rPr>
          <w:spacing w:val="-3"/>
        </w:rPr>
        <w:t xml:space="preserve"> </w:t>
      </w:r>
      <w:r>
        <w:t>or</w:t>
      </w:r>
      <w:r>
        <w:rPr>
          <w:spacing w:val="-2"/>
        </w:rPr>
        <w:t xml:space="preserve"> </w:t>
      </w:r>
      <w:r>
        <w:t>her</w:t>
      </w:r>
      <w:r>
        <w:rPr>
          <w:spacing w:val="-1"/>
        </w:rPr>
        <w:t xml:space="preserve"> </w:t>
      </w:r>
      <w:r>
        <w:t>examination</w:t>
      </w:r>
      <w:r>
        <w:rPr>
          <w:spacing w:val="-2"/>
        </w:rPr>
        <w:t xml:space="preserve"> </w:t>
      </w:r>
      <w:r>
        <w:t>of</w:t>
      </w:r>
      <w:r>
        <w:rPr>
          <w:spacing w:val="-3"/>
        </w:rPr>
        <w:t xml:space="preserve"> </w:t>
      </w:r>
      <w:r>
        <w:t>the</w:t>
      </w:r>
      <w:r>
        <w:rPr>
          <w:spacing w:val="-2"/>
        </w:rPr>
        <w:t xml:space="preserve"> </w:t>
      </w:r>
      <w:r>
        <w:t>patient.</w:t>
      </w:r>
      <w:r>
        <w:rPr>
          <w:spacing w:val="-2"/>
        </w:rPr>
        <w:t xml:space="preserve"> </w:t>
      </w:r>
      <w:r>
        <w:t>The</w:t>
      </w:r>
      <w:r>
        <w:rPr>
          <w:spacing w:val="-4"/>
        </w:rPr>
        <w:t xml:space="preserve"> </w:t>
      </w:r>
      <w:r>
        <w:t>narrative</w:t>
      </w:r>
      <w:r>
        <w:rPr>
          <w:spacing w:val="-3"/>
        </w:rPr>
        <w:t xml:space="preserve"> </w:t>
      </w:r>
      <w:r>
        <w:t>must reflect</w:t>
      </w:r>
      <w:r>
        <w:rPr>
          <w:spacing w:val="-2"/>
        </w:rPr>
        <w:t xml:space="preserve"> </w:t>
      </w:r>
      <w:r>
        <w:t>the</w:t>
      </w:r>
      <w:r>
        <w:rPr>
          <w:spacing w:val="-3"/>
        </w:rPr>
        <w:t xml:space="preserve"> </w:t>
      </w:r>
      <w:r>
        <w:t>patient’s</w:t>
      </w:r>
      <w:r>
        <w:rPr>
          <w:spacing w:val="-3"/>
        </w:rPr>
        <w:t xml:space="preserve"> </w:t>
      </w:r>
      <w:r>
        <w:t>individual</w:t>
      </w:r>
      <w:r>
        <w:rPr>
          <w:spacing w:val="-2"/>
        </w:rPr>
        <w:t xml:space="preserve"> </w:t>
      </w:r>
      <w:r>
        <w:t>clinical</w:t>
      </w:r>
      <w:r>
        <w:rPr>
          <w:spacing w:val="-2"/>
        </w:rPr>
        <w:t xml:space="preserve"> </w:t>
      </w:r>
      <w:r>
        <w:t>circumstances</w:t>
      </w:r>
      <w:r>
        <w:rPr>
          <w:spacing w:val="-3"/>
        </w:rPr>
        <w:t xml:space="preserve"> </w:t>
      </w:r>
      <w:r>
        <w:t>and</w:t>
      </w:r>
      <w:r>
        <w:rPr>
          <w:spacing w:val="-2"/>
        </w:rPr>
        <w:t xml:space="preserve"> </w:t>
      </w:r>
      <w:r>
        <w:t>cannot</w:t>
      </w:r>
      <w:r>
        <w:rPr>
          <w:spacing w:val="-2"/>
        </w:rPr>
        <w:t xml:space="preserve"> </w:t>
      </w:r>
      <w:r>
        <w:t>contain</w:t>
      </w:r>
      <w:r>
        <w:rPr>
          <w:spacing w:val="-2"/>
        </w:rPr>
        <w:t xml:space="preserve"> </w:t>
      </w:r>
      <w:r>
        <w:t>check</w:t>
      </w:r>
      <w:r>
        <w:rPr>
          <w:spacing w:val="-2"/>
        </w:rPr>
        <w:t xml:space="preserve"> </w:t>
      </w:r>
      <w:r>
        <w:t>boxes</w:t>
      </w:r>
      <w:r>
        <w:rPr>
          <w:spacing w:val="-3"/>
        </w:rPr>
        <w:t xml:space="preserve"> </w:t>
      </w:r>
      <w:r>
        <w:t>or</w:t>
      </w:r>
      <w:r>
        <w:rPr>
          <w:spacing w:val="-2"/>
        </w:rPr>
        <w:t xml:space="preserve"> </w:t>
      </w:r>
      <w:r>
        <w:t>standard</w:t>
      </w:r>
      <w:r>
        <w:rPr>
          <w:spacing w:val="-2"/>
        </w:rPr>
        <w:t xml:space="preserve"> </w:t>
      </w:r>
      <w:r>
        <w:t>language</w:t>
      </w:r>
      <w:r>
        <w:rPr>
          <w:spacing w:val="-3"/>
        </w:rPr>
        <w:t xml:space="preserve"> </w:t>
      </w:r>
      <w:r>
        <w:t>used for all patients. The narrative associated with the 3rd benefit period recertification and every subsequent recertification must include an explanation of why the clinical findings of the face-to-face encounter support a life expectancy of 6 months or less.</w:t>
      </w:r>
    </w:p>
    <w:p w:rsidR="007C38F3" w14:paraId="4C0D6AC1" w14:textId="77777777">
      <w:pPr>
        <w:pStyle w:val="BodyText"/>
        <w:spacing w:before="1"/>
      </w:pPr>
    </w:p>
    <w:p w:rsidR="007C38F3" w14:paraId="39C55524" w14:textId="77777777">
      <w:pPr>
        <w:pStyle w:val="BodyText"/>
        <w:ind w:left="720" w:right="742"/>
      </w:pPr>
      <w:r>
        <w:t>The burden associated with these requirements is the time for the physician to compose a brief narrative which synthesizes the clinical information supporting the prognosis of a life expectancy of 6 months or less, and to write, type, or dictate that narrative so that it is on or attached to the certification or recertification of terminal illness. If the physician chooses to put the narrative on an attachment, he or she must also sign that attachment, in addition to signing the certification or recertification form itself. Because the physician has always been required</w:t>
      </w:r>
      <w:r>
        <w:rPr>
          <w:spacing w:val="-3"/>
        </w:rPr>
        <w:t xml:space="preserve"> </w:t>
      </w:r>
      <w:r>
        <w:t>to</w:t>
      </w:r>
      <w:r>
        <w:rPr>
          <w:spacing w:val="-3"/>
        </w:rPr>
        <w:t xml:space="preserve"> </w:t>
      </w:r>
      <w:r>
        <w:t>review</w:t>
      </w:r>
      <w:r>
        <w:rPr>
          <w:spacing w:val="-4"/>
        </w:rPr>
        <w:t xml:space="preserve"> </w:t>
      </w:r>
      <w:r>
        <w:t>the</w:t>
      </w:r>
      <w:r>
        <w:rPr>
          <w:spacing w:val="-2"/>
        </w:rPr>
        <w:t xml:space="preserve"> </w:t>
      </w:r>
      <w:r>
        <w:t>clinical</w:t>
      </w:r>
      <w:r>
        <w:rPr>
          <w:spacing w:val="-3"/>
        </w:rPr>
        <w:t xml:space="preserve"> </w:t>
      </w:r>
      <w:r>
        <w:t>information</w:t>
      </w:r>
      <w:r>
        <w:rPr>
          <w:spacing w:val="-3"/>
        </w:rPr>
        <w:t xml:space="preserve"> </w:t>
      </w:r>
      <w:r>
        <w:t>needed</w:t>
      </w:r>
      <w:r>
        <w:rPr>
          <w:spacing w:val="-1"/>
        </w:rPr>
        <w:t xml:space="preserve"> </w:t>
      </w:r>
      <w:r>
        <w:t>for</w:t>
      </w:r>
      <w:r>
        <w:rPr>
          <w:spacing w:val="-5"/>
        </w:rPr>
        <w:t xml:space="preserve"> </w:t>
      </w:r>
      <w:r>
        <w:t>deciding</w:t>
      </w:r>
      <w:r>
        <w:rPr>
          <w:spacing w:val="-3"/>
        </w:rPr>
        <w:t xml:space="preserve"> </w:t>
      </w:r>
      <w:r>
        <w:t>whether or</w:t>
      </w:r>
      <w:r>
        <w:rPr>
          <w:spacing w:val="-2"/>
        </w:rPr>
        <w:t xml:space="preserve"> </w:t>
      </w:r>
      <w:r>
        <w:t>not</w:t>
      </w:r>
      <w:r>
        <w:rPr>
          <w:spacing w:val="-3"/>
        </w:rPr>
        <w:t xml:space="preserve"> </w:t>
      </w:r>
      <w:r>
        <w:t>to</w:t>
      </w:r>
      <w:r>
        <w:rPr>
          <w:spacing w:val="-3"/>
        </w:rPr>
        <w:t xml:space="preserve"> </w:t>
      </w:r>
      <w:r>
        <w:t>certify</w:t>
      </w:r>
      <w:r>
        <w:rPr>
          <w:spacing w:val="-3"/>
        </w:rPr>
        <w:t xml:space="preserve"> </w:t>
      </w:r>
      <w:r>
        <w:t>or</w:t>
      </w:r>
      <w:r>
        <w:rPr>
          <w:spacing w:val="-5"/>
        </w:rPr>
        <w:t xml:space="preserve"> </w:t>
      </w:r>
      <w:r>
        <w:t>recertify</w:t>
      </w:r>
      <w:r>
        <w:rPr>
          <w:spacing w:val="-2"/>
        </w:rPr>
        <w:t xml:space="preserve"> </w:t>
      </w:r>
      <w:r>
        <w:t>the</w:t>
      </w:r>
      <w:r>
        <w:rPr>
          <w:spacing w:val="-3"/>
        </w:rPr>
        <w:t xml:space="preserve"> </w:t>
      </w:r>
      <w:r>
        <w:t>terminal illness, the time required to review that information is not included as part of the burden estimate.</w:t>
      </w:r>
    </w:p>
    <w:p w:rsidR="007C38F3" w14:paraId="6260168D" w14:textId="77777777">
      <w:pPr>
        <w:pStyle w:val="BodyText"/>
        <w:spacing w:before="1"/>
      </w:pPr>
    </w:p>
    <w:p w:rsidR="007C38F3" w14:paraId="1B4DFC36" w14:textId="77777777">
      <w:pPr>
        <w:pStyle w:val="BodyText"/>
        <w:ind w:left="720" w:right="852"/>
      </w:pPr>
      <w:r>
        <w:t>Per</w:t>
      </w:r>
      <w:r>
        <w:rPr>
          <w:spacing w:val="-2"/>
        </w:rPr>
        <w:t xml:space="preserve"> </w:t>
      </w:r>
      <w:r>
        <w:t>Table</w:t>
      </w:r>
      <w:r>
        <w:rPr>
          <w:spacing w:val="-2"/>
        </w:rPr>
        <w:t xml:space="preserve"> </w:t>
      </w:r>
      <w:r>
        <w:t>4</w:t>
      </w:r>
      <w:r>
        <w:rPr>
          <w:spacing w:val="-2"/>
        </w:rPr>
        <w:t xml:space="preserve"> </w:t>
      </w:r>
      <w:r>
        <w:t>below,</w:t>
      </w:r>
      <w:r>
        <w:rPr>
          <w:spacing w:val="-1"/>
        </w:rPr>
        <w:t xml:space="preserve"> </w:t>
      </w:r>
      <w:r>
        <w:t>we</w:t>
      </w:r>
      <w:r>
        <w:rPr>
          <w:spacing w:val="-3"/>
        </w:rPr>
        <w:t xml:space="preserve"> </w:t>
      </w:r>
      <w:r>
        <w:t>estimate</w:t>
      </w:r>
      <w:r>
        <w:rPr>
          <w:spacing w:val="-3"/>
        </w:rPr>
        <w:t xml:space="preserve"> </w:t>
      </w:r>
      <w:r>
        <w:t>it</w:t>
      </w:r>
      <w:r>
        <w:rPr>
          <w:spacing w:val="-2"/>
        </w:rPr>
        <w:t xml:space="preserve"> </w:t>
      </w:r>
      <w:r>
        <w:t>will</w:t>
      </w:r>
      <w:r>
        <w:rPr>
          <w:spacing w:val="-2"/>
        </w:rPr>
        <w:t xml:space="preserve"> </w:t>
      </w:r>
      <w:r>
        <w:t>take</w:t>
      </w:r>
      <w:r>
        <w:rPr>
          <w:spacing w:val="-2"/>
        </w:rPr>
        <w:t xml:space="preserve"> </w:t>
      </w:r>
      <w:r>
        <w:t>a</w:t>
      </w:r>
      <w:r>
        <w:rPr>
          <w:spacing w:val="-3"/>
        </w:rPr>
        <w:t xml:space="preserve"> </w:t>
      </w:r>
      <w:r>
        <w:t>physician</w:t>
      </w:r>
      <w:r>
        <w:rPr>
          <w:spacing w:val="-2"/>
        </w:rPr>
        <w:t xml:space="preserve"> </w:t>
      </w:r>
      <w:r>
        <w:t>5</w:t>
      </w:r>
      <w:r>
        <w:rPr>
          <w:spacing w:val="-2"/>
        </w:rPr>
        <w:t xml:space="preserve"> </w:t>
      </w:r>
      <w:r>
        <w:t>minutes</w:t>
      </w:r>
      <w:r>
        <w:rPr>
          <w:spacing w:val="-2"/>
        </w:rPr>
        <w:t xml:space="preserve"> </w:t>
      </w:r>
      <w:r>
        <w:t>to</w:t>
      </w:r>
      <w:r>
        <w:rPr>
          <w:spacing w:val="-2"/>
        </w:rPr>
        <w:t xml:space="preserve"> </w:t>
      </w:r>
      <w:r>
        <w:t>compose</w:t>
      </w:r>
      <w:r>
        <w:rPr>
          <w:spacing w:val="-2"/>
        </w:rPr>
        <w:t xml:space="preserve"> </w:t>
      </w:r>
      <w:r>
        <w:t>the</w:t>
      </w:r>
      <w:r>
        <w:rPr>
          <w:spacing w:val="-3"/>
        </w:rPr>
        <w:t xml:space="preserve"> </w:t>
      </w:r>
      <w:r>
        <w:t>narrative;</w:t>
      </w:r>
      <w:r>
        <w:rPr>
          <w:spacing w:val="-2"/>
        </w:rPr>
        <w:t xml:space="preserve"> </w:t>
      </w:r>
      <w:r>
        <w:t>write,</w:t>
      </w:r>
      <w:r>
        <w:rPr>
          <w:spacing w:val="-2"/>
        </w:rPr>
        <w:t xml:space="preserve"> </w:t>
      </w:r>
      <w:r>
        <w:t>type,</w:t>
      </w:r>
      <w:r>
        <w:rPr>
          <w:spacing w:val="-2"/>
        </w:rPr>
        <w:t xml:space="preserve"> </w:t>
      </w:r>
      <w:r>
        <w:t>or dictate it; and sign any attachments. As indicated in Table 2 above, there were:</w:t>
      </w:r>
    </w:p>
    <w:p w:rsidR="007C38F3" w14:paraId="19D1670E" w14:textId="77777777">
      <w:pPr>
        <w:pStyle w:val="ListParagraph"/>
        <w:numPr>
          <w:ilvl w:val="0"/>
          <w:numId w:val="13"/>
        </w:numPr>
        <w:tabs>
          <w:tab w:val="left" w:pos="1440"/>
        </w:tabs>
        <w:spacing w:line="293" w:lineRule="exact"/>
        <w:ind w:hanging="360"/>
        <w:rPr>
          <w:sz w:val="24"/>
        </w:rPr>
      </w:pPr>
      <w:r>
        <w:rPr>
          <w:sz w:val="24"/>
        </w:rPr>
        <w:t>1,346,961</w:t>
      </w:r>
      <w:r>
        <w:rPr>
          <w:spacing w:val="-1"/>
          <w:sz w:val="24"/>
        </w:rPr>
        <w:t xml:space="preserve"> </w:t>
      </w:r>
      <w:r>
        <w:rPr>
          <w:sz w:val="24"/>
        </w:rPr>
        <w:t xml:space="preserve">initial </w:t>
      </w:r>
      <w:r>
        <w:rPr>
          <w:spacing w:val="-2"/>
          <w:sz w:val="24"/>
        </w:rPr>
        <w:t>certifications,</w:t>
      </w:r>
    </w:p>
    <w:p w:rsidR="007C38F3" w14:paraId="116B49D9" w14:textId="77777777">
      <w:pPr>
        <w:pStyle w:val="ListParagraph"/>
        <w:numPr>
          <w:ilvl w:val="0"/>
          <w:numId w:val="13"/>
        </w:numPr>
        <w:tabs>
          <w:tab w:val="left" w:pos="1440"/>
        </w:tabs>
        <w:spacing w:line="293" w:lineRule="exact"/>
        <w:ind w:hanging="360"/>
        <w:rPr>
          <w:sz w:val="24"/>
        </w:rPr>
      </w:pPr>
      <w:r>
        <w:rPr>
          <w:sz w:val="24"/>
        </w:rPr>
        <w:t>380,106</w:t>
      </w:r>
      <w:r>
        <w:rPr>
          <w:spacing w:val="-2"/>
          <w:sz w:val="24"/>
        </w:rPr>
        <w:t xml:space="preserve"> </w:t>
      </w:r>
      <w:r>
        <w:rPr>
          <w:sz w:val="24"/>
        </w:rPr>
        <w:t>recertifications of</w:t>
      </w:r>
      <w:r>
        <w:rPr>
          <w:spacing w:val="-1"/>
          <w:sz w:val="24"/>
        </w:rPr>
        <w:t xml:space="preserve"> </w:t>
      </w:r>
      <w:r>
        <w:rPr>
          <w:sz w:val="24"/>
        </w:rPr>
        <w:t>beneficiaries</w:t>
      </w:r>
      <w:r>
        <w:rPr>
          <w:spacing w:val="-1"/>
          <w:sz w:val="24"/>
        </w:rPr>
        <w:t xml:space="preserve"> </w:t>
      </w:r>
      <w:r>
        <w:rPr>
          <w:sz w:val="24"/>
        </w:rPr>
        <w:t>entering the</w:t>
      </w:r>
      <w:r>
        <w:rPr>
          <w:spacing w:val="-2"/>
          <w:sz w:val="24"/>
        </w:rPr>
        <w:t xml:space="preserve"> </w:t>
      </w:r>
      <w:r>
        <w:rPr>
          <w:sz w:val="24"/>
        </w:rPr>
        <w:t>second</w:t>
      </w:r>
      <w:r>
        <w:rPr>
          <w:spacing w:val="-1"/>
          <w:sz w:val="24"/>
        </w:rPr>
        <w:t xml:space="preserve"> </w:t>
      </w:r>
      <w:r>
        <w:rPr>
          <w:sz w:val="24"/>
        </w:rPr>
        <w:t>benefit</w:t>
      </w:r>
      <w:r>
        <w:rPr>
          <w:spacing w:val="-2"/>
          <w:sz w:val="24"/>
        </w:rPr>
        <w:t xml:space="preserve"> </w:t>
      </w:r>
      <w:r>
        <w:rPr>
          <w:sz w:val="24"/>
        </w:rPr>
        <w:t>period,</w:t>
      </w:r>
      <w:r>
        <w:rPr>
          <w:spacing w:val="-1"/>
          <w:sz w:val="24"/>
        </w:rPr>
        <w:t xml:space="preserve"> </w:t>
      </w:r>
      <w:r>
        <w:rPr>
          <w:spacing w:val="-5"/>
          <w:sz w:val="24"/>
        </w:rPr>
        <w:t>and</w:t>
      </w:r>
    </w:p>
    <w:p w:rsidR="007C38F3" w14:paraId="5BFCC16D" w14:textId="77777777">
      <w:pPr>
        <w:pStyle w:val="ListParagraph"/>
        <w:numPr>
          <w:ilvl w:val="0"/>
          <w:numId w:val="13"/>
        </w:numPr>
        <w:tabs>
          <w:tab w:val="left" w:pos="1440"/>
        </w:tabs>
        <w:spacing w:line="293" w:lineRule="exact"/>
        <w:ind w:hanging="360"/>
        <w:rPr>
          <w:sz w:val="24"/>
        </w:rPr>
      </w:pPr>
      <w:r>
        <w:rPr>
          <w:sz w:val="24"/>
        </w:rPr>
        <w:t>1,230,624</w:t>
      </w:r>
      <w:r>
        <w:rPr>
          <w:spacing w:val="-3"/>
          <w:sz w:val="24"/>
        </w:rPr>
        <w:t xml:space="preserve"> </w:t>
      </w:r>
      <w:r>
        <w:rPr>
          <w:sz w:val="24"/>
        </w:rPr>
        <w:t>recertifications</w:t>
      </w:r>
      <w:r>
        <w:rPr>
          <w:spacing w:val="-1"/>
          <w:sz w:val="24"/>
        </w:rPr>
        <w:t xml:space="preserve"> </w:t>
      </w:r>
      <w:r>
        <w:rPr>
          <w:sz w:val="24"/>
        </w:rPr>
        <w:t>for</w:t>
      </w:r>
      <w:r>
        <w:rPr>
          <w:spacing w:val="-3"/>
          <w:sz w:val="24"/>
        </w:rPr>
        <w:t xml:space="preserve"> </w:t>
      </w:r>
      <w:r>
        <w:rPr>
          <w:sz w:val="24"/>
        </w:rPr>
        <w:t>beneficiaries entering</w:t>
      </w:r>
      <w:r>
        <w:rPr>
          <w:spacing w:val="-1"/>
          <w:sz w:val="24"/>
        </w:rPr>
        <w:t xml:space="preserve"> </w:t>
      </w:r>
      <w:r>
        <w:rPr>
          <w:sz w:val="24"/>
        </w:rPr>
        <w:t>the</w:t>
      </w:r>
      <w:r>
        <w:rPr>
          <w:spacing w:val="-1"/>
          <w:sz w:val="24"/>
        </w:rPr>
        <w:t xml:space="preserve"> </w:t>
      </w:r>
      <w:r>
        <w:rPr>
          <w:sz w:val="24"/>
        </w:rPr>
        <w:t>3rd</w:t>
      </w:r>
      <w:r>
        <w:rPr>
          <w:spacing w:val="-1"/>
          <w:sz w:val="24"/>
        </w:rPr>
        <w:t xml:space="preserve"> </w:t>
      </w:r>
      <w:r>
        <w:rPr>
          <w:sz w:val="24"/>
        </w:rPr>
        <w:t>or</w:t>
      </w:r>
      <w:r>
        <w:rPr>
          <w:spacing w:val="-1"/>
          <w:sz w:val="24"/>
        </w:rPr>
        <w:t xml:space="preserve"> </w:t>
      </w:r>
      <w:r>
        <w:rPr>
          <w:sz w:val="24"/>
        </w:rPr>
        <w:t>later</w:t>
      </w:r>
      <w:r>
        <w:rPr>
          <w:spacing w:val="-3"/>
          <w:sz w:val="24"/>
        </w:rPr>
        <w:t xml:space="preserve"> </w:t>
      </w:r>
      <w:r>
        <w:rPr>
          <w:sz w:val="24"/>
        </w:rPr>
        <w:t xml:space="preserve">benefit </w:t>
      </w:r>
      <w:r>
        <w:rPr>
          <w:spacing w:val="-2"/>
          <w:sz w:val="24"/>
        </w:rPr>
        <w:t>periods.</w:t>
      </w:r>
    </w:p>
    <w:p w:rsidR="007C38F3" w14:paraId="0A956A43" w14:textId="77777777">
      <w:pPr>
        <w:pStyle w:val="ListParagraph"/>
        <w:numPr>
          <w:ilvl w:val="0"/>
          <w:numId w:val="13"/>
        </w:numPr>
        <w:tabs>
          <w:tab w:val="left" w:pos="1440"/>
        </w:tabs>
        <w:spacing w:line="293" w:lineRule="exact"/>
        <w:ind w:hanging="360"/>
        <w:rPr>
          <w:sz w:val="24"/>
        </w:rPr>
      </w:pPr>
      <w:r>
        <w:rPr>
          <w:sz w:val="24"/>
        </w:rPr>
        <w:t>2,957,691</w:t>
      </w:r>
      <w:r>
        <w:rPr>
          <w:spacing w:val="-1"/>
          <w:sz w:val="24"/>
        </w:rPr>
        <w:t xml:space="preserve"> </w:t>
      </w:r>
      <w:r>
        <w:rPr>
          <w:sz w:val="24"/>
        </w:rPr>
        <w:t xml:space="preserve">total </w:t>
      </w:r>
      <w:r>
        <w:rPr>
          <w:spacing w:val="-2"/>
          <w:sz w:val="24"/>
        </w:rPr>
        <w:t>certifications/recertifications</w:t>
      </w:r>
    </w:p>
    <w:p w:rsidR="007C38F3" w14:paraId="211A42E4" w14:textId="77777777">
      <w:pPr>
        <w:pStyle w:val="ListParagraph"/>
        <w:numPr>
          <w:ilvl w:val="0"/>
          <w:numId w:val="13"/>
        </w:numPr>
        <w:tabs>
          <w:tab w:val="left" w:pos="1440"/>
        </w:tabs>
        <w:spacing w:line="293" w:lineRule="exact"/>
        <w:ind w:hanging="360"/>
        <w:rPr>
          <w:position w:val="7"/>
          <w:sz w:val="13"/>
        </w:rPr>
      </w:pPr>
      <w:r>
        <w:rPr>
          <w:sz w:val="24"/>
        </w:rPr>
        <w:t>6,414</w:t>
      </w:r>
      <w:r>
        <w:rPr>
          <w:spacing w:val="-2"/>
          <w:sz w:val="24"/>
        </w:rPr>
        <w:t xml:space="preserve"> </w:t>
      </w:r>
      <w:r>
        <w:rPr>
          <w:sz w:val="24"/>
        </w:rPr>
        <w:t>Medicare-billing</w:t>
      </w:r>
      <w:r>
        <w:rPr>
          <w:spacing w:val="-2"/>
          <w:sz w:val="24"/>
        </w:rPr>
        <w:t xml:space="preserve"> hospices</w:t>
      </w:r>
      <w:hyperlink w:anchor="_bookmark6" w:history="1">
        <w:r>
          <w:rPr>
            <w:spacing w:val="-2"/>
            <w:position w:val="7"/>
            <w:sz w:val="13"/>
          </w:rPr>
          <w:t>6</w:t>
        </w:r>
      </w:hyperlink>
    </w:p>
    <w:p w:rsidR="007C38F3" w14:paraId="0784E14D" w14:textId="77777777">
      <w:pPr>
        <w:pStyle w:val="BodyText"/>
        <w:rPr>
          <w:sz w:val="20"/>
        </w:rPr>
      </w:pPr>
    </w:p>
    <w:p w:rsidR="007C38F3" w14:paraId="0FC3EA7E" w14:textId="77777777">
      <w:pPr>
        <w:pStyle w:val="BodyText"/>
        <w:rPr>
          <w:sz w:val="20"/>
        </w:rPr>
      </w:pPr>
    </w:p>
    <w:p w:rsidR="007C38F3" w14:paraId="6A079AFE" w14:textId="77777777">
      <w:pPr>
        <w:pStyle w:val="BodyText"/>
        <w:rPr>
          <w:sz w:val="20"/>
        </w:rPr>
      </w:pPr>
    </w:p>
    <w:p w:rsidR="007C38F3" w14:paraId="40D1FD75" w14:textId="77777777">
      <w:pPr>
        <w:pStyle w:val="BodyText"/>
        <w:spacing w:before="148"/>
        <w:rPr>
          <w:sz w:val="20"/>
        </w:rPr>
      </w:pPr>
      <w:r>
        <w:rPr>
          <w:noProof/>
          <w:sz w:val="20"/>
        </w:rPr>
        <mc:AlternateContent>
          <mc:Choice Requires="wps">
            <w:drawing>
              <wp:anchor distT="0" distB="0" distL="0" distR="0" simplePos="0" relativeHeight="251666432" behindDoc="1" locked="0" layoutInCell="1" allowOverlap="1">
                <wp:simplePos x="0" y="0"/>
                <wp:positionH relativeFrom="page">
                  <wp:posOffset>457200</wp:posOffset>
                </wp:positionH>
                <wp:positionV relativeFrom="paragraph">
                  <wp:posOffset>255775</wp:posOffset>
                </wp:positionV>
                <wp:extent cx="1829435" cy="6350"/>
                <wp:effectExtent l="0" t="0" r="0" b="0"/>
                <wp:wrapTopAndBottom/>
                <wp:docPr id="5" name="Graphic 5"/>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5" o:spid="_x0000_s1028" style="width:144.05pt;height:0.5pt;margin-top:20.15pt;margin-left:36pt;mso-position-horizontal-relative:page;mso-wrap-distance-bottom:0;mso-wrap-distance-left:0;mso-wrap-distance-right:0;mso-wrap-distance-top:0;mso-wrap-style:square;position:absolute;visibility:visible;v-text-anchor:top;z-index:-251649024" coordsize="1829435,6350" path="m1829054,l,,,6095l1829054,6095l1829054,xe" fillcolor="black" stroked="f">
                <v:path arrowok="t"/>
                <w10:wrap type="topAndBottom"/>
              </v:shape>
            </w:pict>
          </mc:Fallback>
        </mc:AlternateContent>
      </w:r>
    </w:p>
    <w:p w:rsidR="007C38F3" w14:paraId="52F53CA8" w14:textId="77777777">
      <w:pPr>
        <w:pStyle w:val="BodyText"/>
        <w:spacing w:before="126"/>
        <w:rPr>
          <w:sz w:val="16"/>
        </w:rPr>
      </w:pPr>
    </w:p>
    <w:p w:rsidR="007C38F3" w14:paraId="2524D9FE" w14:textId="77777777">
      <w:pPr>
        <w:spacing w:line="242" w:lineRule="auto"/>
        <w:ind w:left="811" w:right="825" w:hanging="92"/>
        <w:rPr>
          <w:sz w:val="16"/>
        </w:rPr>
      </w:pPr>
      <w:bookmarkStart w:id="6" w:name="_bookmark6"/>
      <w:bookmarkEnd w:id="6"/>
      <w:r>
        <w:rPr>
          <w:position w:val="6"/>
          <w:sz w:val="12"/>
        </w:rPr>
        <w:t>6</w:t>
      </w:r>
      <w:r>
        <w:rPr>
          <w:spacing w:val="9"/>
          <w:position w:val="6"/>
          <w:sz w:val="12"/>
        </w:rPr>
        <w:t xml:space="preserve"> </w:t>
      </w:r>
      <w:r>
        <w:rPr>
          <w:sz w:val="16"/>
        </w:rPr>
        <w:t>Note for</w:t>
      </w:r>
      <w:r>
        <w:rPr>
          <w:spacing w:val="-2"/>
          <w:sz w:val="16"/>
        </w:rPr>
        <w:t xml:space="preserve"> </w:t>
      </w:r>
      <w:r>
        <w:rPr>
          <w:sz w:val="16"/>
        </w:rPr>
        <w:t>the</w:t>
      </w:r>
      <w:r>
        <w:rPr>
          <w:spacing w:val="-3"/>
          <w:sz w:val="16"/>
        </w:rPr>
        <w:t xml:space="preserve"> </w:t>
      </w:r>
      <w:r>
        <w:rPr>
          <w:sz w:val="16"/>
        </w:rPr>
        <w:t>number</w:t>
      </w:r>
      <w:r>
        <w:rPr>
          <w:spacing w:val="-4"/>
          <w:sz w:val="16"/>
        </w:rPr>
        <w:t xml:space="preserve"> </w:t>
      </w:r>
      <w:r>
        <w:rPr>
          <w:sz w:val="16"/>
        </w:rPr>
        <w:t>of</w:t>
      </w:r>
      <w:r>
        <w:rPr>
          <w:spacing w:val="-2"/>
          <w:sz w:val="16"/>
        </w:rPr>
        <w:t xml:space="preserve"> </w:t>
      </w:r>
      <w:r>
        <w:rPr>
          <w:sz w:val="16"/>
        </w:rPr>
        <w:t>applicable</w:t>
      </w:r>
      <w:r>
        <w:rPr>
          <w:spacing w:val="-3"/>
          <w:sz w:val="16"/>
        </w:rPr>
        <w:t xml:space="preserve"> </w:t>
      </w:r>
      <w:r>
        <w:rPr>
          <w:sz w:val="16"/>
        </w:rPr>
        <w:t>hospices,</w:t>
      </w:r>
      <w:r>
        <w:rPr>
          <w:spacing w:val="-3"/>
          <w:sz w:val="16"/>
        </w:rPr>
        <w:t xml:space="preserve"> </w:t>
      </w:r>
      <w:r>
        <w:rPr>
          <w:sz w:val="16"/>
        </w:rPr>
        <w:t>6,414</w:t>
      </w:r>
      <w:r>
        <w:rPr>
          <w:spacing w:val="-2"/>
          <w:sz w:val="16"/>
        </w:rPr>
        <w:t xml:space="preserve"> </w:t>
      </w:r>
      <w:r>
        <w:rPr>
          <w:sz w:val="16"/>
        </w:rPr>
        <w:t>is</w:t>
      </w:r>
      <w:r>
        <w:rPr>
          <w:spacing w:val="-1"/>
          <w:sz w:val="16"/>
        </w:rPr>
        <w:t xml:space="preserve"> </w:t>
      </w:r>
      <w:r>
        <w:rPr>
          <w:sz w:val="16"/>
        </w:rPr>
        <w:t>as</w:t>
      </w:r>
      <w:r>
        <w:rPr>
          <w:spacing w:val="-3"/>
          <w:sz w:val="16"/>
        </w:rPr>
        <w:t xml:space="preserve"> </w:t>
      </w:r>
      <w:r>
        <w:rPr>
          <w:sz w:val="16"/>
        </w:rPr>
        <w:t>the</w:t>
      </w:r>
      <w:r>
        <w:rPr>
          <w:spacing w:val="-3"/>
          <w:sz w:val="16"/>
        </w:rPr>
        <w:t xml:space="preserve"> </w:t>
      </w:r>
      <w:r>
        <w:rPr>
          <w:sz w:val="16"/>
        </w:rPr>
        <w:t>total</w:t>
      </w:r>
      <w:r>
        <w:rPr>
          <w:spacing w:val="-2"/>
          <w:sz w:val="16"/>
        </w:rPr>
        <w:t xml:space="preserve"> </w:t>
      </w:r>
      <w:r>
        <w:rPr>
          <w:sz w:val="16"/>
        </w:rPr>
        <w:t>number</w:t>
      </w:r>
      <w:r>
        <w:rPr>
          <w:spacing w:val="-4"/>
          <w:sz w:val="16"/>
        </w:rPr>
        <w:t xml:space="preserve"> </w:t>
      </w:r>
      <w:r>
        <w:rPr>
          <w:sz w:val="16"/>
        </w:rPr>
        <w:t>of</w:t>
      </w:r>
      <w:r>
        <w:rPr>
          <w:spacing w:val="-4"/>
          <w:sz w:val="16"/>
        </w:rPr>
        <w:t xml:space="preserve"> </w:t>
      </w:r>
      <w:r>
        <w:rPr>
          <w:sz w:val="16"/>
        </w:rPr>
        <w:t>hospices</w:t>
      </w:r>
      <w:r>
        <w:rPr>
          <w:spacing w:val="-3"/>
          <w:sz w:val="16"/>
        </w:rPr>
        <w:t xml:space="preserve"> </w:t>
      </w:r>
      <w:r>
        <w:rPr>
          <w:sz w:val="16"/>
        </w:rPr>
        <w:t>used for</w:t>
      </w:r>
      <w:r>
        <w:rPr>
          <w:spacing w:val="-2"/>
          <w:sz w:val="16"/>
        </w:rPr>
        <w:t xml:space="preserve"> </w:t>
      </w:r>
      <w:r>
        <w:rPr>
          <w:sz w:val="16"/>
        </w:rPr>
        <w:t>IC-1</w:t>
      </w:r>
      <w:r>
        <w:rPr>
          <w:spacing w:val="-2"/>
          <w:sz w:val="16"/>
        </w:rPr>
        <w:t xml:space="preserve"> </w:t>
      </w:r>
      <w:r>
        <w:rPr>
          <w:sz w:val="16"/>
        </w:rPr>
        <w:t>to IC-6. For</w:t>
      </w:r>
      <w:r>
        <w:rPr>
          <w:spacing w:val="-2"/>
          <w:sz w:val="16"/>
        </w:rPr>
        <w:t xml:space="preserve"> </w:t>
      </w:r>
      <w:r>
        <w:rPr>
          <w:sz w:val="16"/>
        </w:rPr>
        <w:t>IC-7 to IC-26,</w:t>
      </w:r>
      <w:r>
        <w:rPr>
          <w:spacing w:val="-2"/>
          <w:sz w:val="16"/>
        </w:rPr>
        <w:t xml:space="preserve"> </w:t>
      </w:r>
      <w:r>
        <w:rPr>
          <w:sz w:val="16"/>
        </w:rPr>
        <w:t>7,356</w:t>
      </w:r>
      <w:r>
        <w:rPr>
          <w:spacing w:val="-1"/>
          <w:sz w:val="16"/>
        </w:rPr>
        <w:t xml:space="preserve"> </w:t>
      </w:r>
      <w:r>
        <w:rPr>
          <w:sz w:val="16"/>
        </w:rPr>
        <w:t>is</w:t>
      </w:r>
      <w:r>
        <w:rPr>
          <w:spacing w:val="-3"/>
          <w:sz w:val="16"/>
        </w:rPr>
        <w:t xml:space="preserve"> </w:t>
      </w:r>
      <w:r>
        <w:rPr>
          <w:sz w:val="16"/>
        </w:rPr>
        <w:t>the</w:t>
      </w:r>
      <w:r>
        <w:rPr>
          <w:spacing w:val="-3"/>
          <w:sz w:val="16"/>
        </w:rPr>
        <w:t xml:space="preserve"> </w:t>
      </w:r>
      <w:r>
        <w:rPr>
          <w:sz w:val="16"/>
        </w:rPr>
        <w:t>total</w:t>
      </w:r>
      <w:r>
        <w:rPr>
          <w:spacing w:val="-2"/>
          <w:sz w:val="16"/>
        </w:rPr>
        <w:t xml:space="preserve"> </w:t>
      </w:r>
      <w:r>
        <w:rPr>
          <w:sz w:val="16"/>
        </w:rPr>
        <w:t>number</w:t>
      </w:r>
      <w:r>
        <w:rPr>
          <w:spacing w:val="-4"/>
          <w:sz w:val="16"/>
        </w:rPr>
        <w:t xml:space="preserve"> </w:t>
      </w:r>
      <w:r>
        <w:rPr>
          <w:sz w:val="16"/>
        </w:rPr>
        <w:t>of</w:t>
      </w:r>
      <w:r>
        <w:rPr>
          <w:spacing w:val="-1"/>
          <w:sz w:val="16"/>
        </w:rPr>
        <w:t xml:space="preserve"> </w:t>
      </w:r>
      <w:r>
        <w:rPr>
          <w:sz w:val="16"/>
        </w:rPr>
        <w:t>hospices</w:t>
      </w:r>
      <w:r>
        <w:rPr>
          <w:spacing w:val="40"/>
          <w:sz w:val="16"/>
        </w:rPr>
        <w:t xml:space="preserve"> </w:t>
      </w:r>
      <w:r>
        <w:rPr>
          <w:sz w:val="16"/>
        </w:rPr>
        <w:t>used. As</w:t>
      </w:r>
      <w:r>
        <w:rPr>
          <w:spacing w:val="-1"/>
          <w:sz w:val="16"/>
        </w:rPr>
        <w:t xml:space="preserve"> </w:t>
      </w:r>
      <w:r>
        <w:rPr>
          <w:sz w:val="16"/>
        </w:rPr>
        <w:t>noted in Table</w:t>
      </w:r>
      <w:r>
        <w:rPr>
          <w:spacing w:val="-1"/>
          <w:sz w:val="16"/>
        </w:rPr>
        <w:t xml:space="preserve"> </w:t>
      </w:r>
      <w:r>
        <w:rPr>
          <w:sz w:val="16"/>
        </w:rPr>
        <w:t>2 above,</w:t>
      </w:r>
      <w:r>
        <w:rPr>
          <w:spacing w:val="-1"/>
          <w:sz w:val="16"/>
        </w:rPr>
        <w:t xml:space="preserve"> </w:t>
      </w:r>
      <w:r>
        <w:rPr>
          <w:sz w:val="16"/>
        </w:rPr>
        <w:t>the 6,414 number</w:t>
      </w:r>
      <w:r>
        <w:rPr>
          <w:spacing w:val="-2"/>
          <w:sz w:val="16"/>
        </w:rPr>
        <w:t xml:space="preserve"> </w:t>
      </w:r>
      <w:r>
        <w:rPr>
          <w:sz w:val="16"/>
        </w:rPr>
        <w:t>is</w:t>
      </w:r>
      <w:r>
        <w:rPr>
          <w:spacing w:val="-1"/>
          <w:sz w:val="16"/>
        </w:rPr>
        <w:t xml:space="preserve"> </w:t>
      </w:r>
      <w:r>
        <w:rPr>
          <w:sz w:val="16"/>
        </w:rPr>
        <w:t>based off Fee for Service</w:t>
      </w:r>
      <w:r>
        <w:rPr>
          <w:spacing w:val="-1"/>
          <w:sz w:val="16"/>
        </w:rPr>
        <w:t xml:space="preserve"> </w:t>
      </w:r>
      <w:r>
        <w:rPr>
          <w:sz w:val="16"/>
        </w:rPr>
        <w:t>(FFS), FY2023, claims</w:t>
      </w:r>
      <w:r>
        <w:rPr>
          <w:spacing w:val="-2"/>
          <w:sz w:val="16"/>
        </w:rPr>
        <w:t xml:space="preserve"> </w:t>
      </w:r>
      <w:r>
        <w:rPr>
          <w:sz w:val="16"/>
        </w:rPr>
        <w:t>data and the 7,356 number is</w:t>
      </w:r>
      <w:r>
        <w:rPr>
          <w:spacing w:val="-1"/>
          <w:sz w:val="16"/>
        </w:rPr>
        <w:t xml:space="preserve"> </w:t>
      </w:r>
      <w:r>
        <w:rPr>
          <w:sz w:val="16"/>
        </w:rPr>
        <w:t>based off CASPER, FY 2023</w:t>
      </w:r>
      <w:r>
        <w:rPr>
          <w:spacing w:val="40"/>
          <w:sz w:val="16"/>
        </w:rPr>
        <w:t xml:space="preserve"> </w:t>
      </w:r>
      <w:r>
        <w:rPr>
          <w:sz w:val="16"/>
        </w:rPr>
        <w:t>data. Both are sources of data to produce these burden estimates.</w:t>
      </w:r>
    </w:p>
    <w:p w:rsidR="007C38F3" w14:paraId="11CB9A67" w14:textId="77777777">
      <w:pPr>
        <w:spacing w:line="242" w:lineRule="auto"/>
        <w:rPr>
          <w:sz w:val="16"/>
        </w:rPr>
        <w:sectPr>
          <w:pgSz w:w="12240" w:h="15840"/>
          <w:pgMar w:top="640" w:right="0" w:bottom="1920" w:left="0" w:header="0" w:footer="1733" w:gutter="0"/>
          <w:cols w:space="720"/>
        </w:sectPr>
      </w:pPr>
    </w:p>
    <w:p w:rsidR="007C38F3" w14:paraId="4AEF0C94" w14:textId="77777777">
      <w:pPr>
        <w:pStyle w:val="BodyText"/>
        <w:spacing w:before="79"/>
        <w:ind w:left="720" w:right="788"/>
      </w:pPr>
      <w:r>
        <w:t>Tables</w:t>
      </w:r>
      <w:r>
        <w:rPr>
          <w:spacing w:val="-3"/>
        </w:rPr>
        <w:t xml:space="preserve"> </w:t>
      </w:r>
      <w:r>
        <w:t>5</w:t>
      </w:r>
      <w:r>
        <w:rPr>
          <w:spacing w:val="-3"/>
        </w:rPr>
        <w:t xml:space="preserve"> </w:t>
      </w:r>
      <w:r>
        <w:t>and</w:t>
      </w:r>
      <w:r>
        <w:rPr>
          <w:spacing w:val="-3"/>
        </w:rPr>
        <w:t xml:space="preserve"> </w:t>
      </w:r>
      <w:r>
        <w:t>6</w:t>
      </w:r>
      <w:r>
        <w:rPr>
          <w:spacing w:val="-3"/>
        </w:rPr>
        <w:t xml:space="preserve"> </w:t>
      </w:r>
      <w:r>
        <w:t>calculate</w:t>
      </w:r>
      <w:r>
        <w:rPr>
          <w:spacing w:val="-3"/>
        </w:rPr>
        <w:t xml:space="preserve"> </w:t>
      </w:r>
      <w:r>
        <w:t>the</w:t>
      </w:r>
      <w:r>
        <w:rPr>
          <w:spacing w:val="-3"/>
        </w:rPr>
        <w:t xml:space="preserve"> </w:t>
      </w:r>
      <w:r>
        <w:t>time</w:t>
      </w:r>
      <w:r>
        <w:rPr>
          <w:spacing w:val="-3"/>
        </w:rPr>
        <w:t xml:space="preserve"> </w:t>
      </w:r>
      <w:r>
        <w:t>and</w:t>
      </w:r>
      <w:r>
        <w:rPr>
          <w:spacing w:val="-3"/>
        </w:rPr>
        <w:t xml:space="preserve"> </w:t>
      </w:r>
      <w:r>
        <w:t>cost</w:t>
      </w:r>
      <w:r>
        <w:rPr>
          <w:spacing w:val="-3"/>
        </w:rPr>
        <w:t xml:space="preserve"> </w:t>
      </w:r>
      <w:r>
        <w:t>burdens</w:t>
      </w:r>
      <w:r>
        <w:rPr>
          <w:spacing w:val="-1"/>
        </w:rPr>
        <w:t xml:space="preserve"> </w:t>
      </w:r>
      <w:r>
        <w:t>per</w:t>
      </w:r>
      <w:r>
        <w:rPr>
          <w:spacing w:val="-3"/>
        </w:rPr>
        <w:t xml:space="preserve"> </w:t>
      </w:r>
      <w:r>
        <w:t>hospice</w:t>
      </w:r>
      <w:r>
        <w:rPr>
          <w:spacing w:val="-2"/>
        </w:rPr>
        <w:t xml:space="preserve"> </w:t>
      </w:r>
      <w:r>
        <w:t>as</w:t>
      </w:r>
      <w:r>
        <w:rPr>
          <w:spacing w:val="-3"/>
        </w:rPr>
        <w:t xml:space="preserve"> </w:t>
      </w:r>
      <w:r>
        <w:t>well</w:t>
      </w:r>
      <w:r>
        <w:rPr>
          <w:spacing w:val="-3"/>
        </w:rPr>
        <w:t xml:space="preserve"> </w:t>
      </w:r>
      <w:r>
        <w:t>as</w:t>
      </w:r>
      <w:r>
        <w:rPr>
          <w:spacing w:val="-2"/>
        </w:rPr>
        <w:t xml:space="preserve"> </w:t>
      </w:r>
      <w:r>
        <w:t>for</w:t>
      </w:r>
      <w:r>
        <w:rPr>
          <w:spacing w:val="-2"/>
        </w:rPr>
        <w:t xml:space="preserve"> </w:t>
      </w:r>
      <w:r>
        <w:t>all</w:t>
      </w:r>
      <w:r>
        <w:rPr>
          <w:spacing w:val="-3"/>
        </w:rPr>
        <w:t xml:space="preserve"> </w:t>
      </w:r>
      <w:r>
        <w:t>hospices.</w:t>
      </w:r>
      <w:r>
        <w:rPr>
          <w:spacing w:val="-3"/>
        </w:rPr>
        <w:t xml:space="preserve"> </w:t>
      </w:r>
      <w:r>
        <w:t>The</w:t>
      </w:r>
      <w:r>
        <w:rPr>
          <w:spacing w:val="-3"/>
        </w:rPr>
        <w:t xml:space="preserve"> </w:t>
      </w:r>
      <w:r>
        <w:t>burden</w:t>
      </w:r>
      <w:r>
        <w:rPr>
          <w:spacing w:val="-1"/>
        </w:rPr>
        <w:t xml:space="preserve"> </w:t>
      </w:r>
      <w:r>
        <w:t>amounts are rounded to the nearest hour and dollar amount.</w:t>
      </w:r>
    </w:p>
    <w:p w:rsidR="007C38F3" w14:paraId="4FC25538" w14:textId="77777777">
      <w:pPr>
        <w:pStyle w:val="BodyText"/>
      </w:pPr>
    </w:p>
    <w:p w:rsidR="007C38F3" w14:paraId="6D4C1BCF" w14:textId="77777777">
      <w:pPr>
        <w:ind w:left="435" w:right="3"/>
        <w:jc w:val="center"/>
        <w:rPr>
          <w:b/>
        </w:rPr>
      </w:pPr>
      <w:r>
        <w:rPr>
          <w:b/>
        </w:rPr>
        <w:t>Table</w:t>
      </w:r>
      <w:r>
        <w:rPr>
          <w:b/>
          <w:spacing w:val="-7"/>
        </w:rPr>
        <w:t xml:space="preserve"> </w:t>
      </w:r>
      <w:r>
        <w:rPr>
          <w:b/>
        </w:rPr>
        <w:t>5.</w:t>
      </w:r>
      <w:r>
        <w:rPr>
          <w:b/>
          <w:spacing w:val="-7"/>
        </w:rPr>
        <w:t xml:space="preserve"> </w:t>
      </w:r>
      <w:r>
        <w:rPr>
          <w:b/>
        </w:rPr>
        <w:t>Completion</w:t>
      </w:r>
      <w:r>
        <w:rPr>
          <w:b/>
          <w:spacing w:val="-8"/>
        </w:rPr>
        <w:t xml:space="preserve"> </w:t>
      </w:r>
      <w:r>
        <w:rPr>
          <w:b/>
        </w:rPr>
        <w:t>of</w:t>
      </w:r>
      <w:r>
        <w:rPr>
          <w:b/>
          <w:spacing w:val="-7"/>
        </w:rPr>
        <w:t xml:space="preserve"> </w:t>
      </w:r>
      <w:r>
        <w:rPr>
          <w:b/>
        </w:rPr>
        <w:t>Certification/Recertification</w:t>
      </w:r>
      <w:r>
        <w:rPr>
          <w:b/>
          <w:spacing w:val="-6"/>
        </w:rPr>
        <w:t xml:space="preserve"> </w:t>
      </w:r>
      <w:r>
        <w:rPr>
          <w:b/>
          <w:spacing w:val="-2"/>
        </w:rPr>
        <w:t>Narrative</w:t>
      </w:r>
    </w:p>
    <w:tbl>
      <w:tblPr>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78"/>
        <w:gridCol w:w="1954"/>
        <w:gridCol w:w="2028"/>
        <w:gridCol w:w="1591"/>
        <w:gridCol w:w="1368"/>
      </w:tblGrid>
      <w:tr w14:paraId="03F31AA2" w14:textId="77777777">
        <w:tblPrEx>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690"/>
        </w:trPr>
        <w:tc>
          <w:tcPr>
            <w:tcW w:w="1978" w:type="dxa"/>
            <w:shd w:val="clear" w:color="auto" w:fill="F1F1F1"/>
          </w:tcPr>
          <w:p w:rsidR="007C38F3" w14:paraId="1BD3C591" w14:textId="77777777">
            <w:pPr>
              <w:pStyle w:val="TableParagraph"/>
              <w:spacing w:before="115"/>
              <w:ind w:left="609" w:hanging="267"/>
              <w:rPr>
                <w:b/>
                <w:sz w:val="20"/>
              </w:rPr>
            </w:pPr>
            <w:r>
              <w:rPr>
                <w:b/>
                <w:sz w:val="20"/>
              </w:rPr>
              <w:t>#</w:t>
            </w:r>
            <w:r>
              <w:rPr>
                <w:b/>
                <w:spacing w:val="-13"/>
                <w:sz w:val="20"/>
              </w:rPr>
              <w:t xml:space="preserve"> </w:t>
            </w:r>
            <w:r>
              <w:rPr>
                <w:b/>
                <w:sz w:val="20"/>
              </w:rPr>
              <w:t>of</w:t>
            </w:r>
            <w:r>
              <w:rPr>
                <w:b/>
                <w:spacing w:val="-12"/>
                <w:sz w:val="20"/>
              </w:rPr>
              <w:t xml:space="preserve"> </w:t>
            </w:r>
            <w:r>
              <w:rPr>
                <w:b/>
                <w:sz w:val="20"/>
              </w:rPr>
              <w:t xml:space="preserve">Applicable </w:t>
            </w:r>
            <w:r>
              <w:rPr>
                <w:b/>
                <w:spacing w:val="-2"/>
                <w:sz w:val="20"/>
              </w:rPr>
              <w:t>Hospices</w:t>
            </w:r>
          </w:p>
        </w:tc>
        <w:tc>
          <w:tcPr>
            <w:tcW w:w="1954" w:type="dxa"/>
            <w:shd w:val="clear" w:color="auto" w:fill="F1F1F1"/>
          </w:tcPr>
          <w:p w:rsidR="007C38F3" w14:paraId="264F1EC6" w14:textId="77777777">
            <w:pPr>
              <w:pStyle w:val="TableParagraph"/>
              <w:spacing w:before="115"/>
              <w:ind w:left="638" w:hanging="459"/>
              <w:rPr>
                <w:b/>
                <w:sz w:val="20"/>
              </w:rPr>
            </w:pPr>
            <w:r>
              <w:rPr>
                <w:b/>
                <w:sz w:val="20"/>
              </w:rPr>
              <w:t>#</w:t>
            </w:r>
            <w:r>
              <w:rPr>
                <w:b/>
                <w:spacing w:val="-13"/>
                <w:sz w:val="20"/>
              </w:rPr>
              <w:t xml:space="preserve"> </w:t>
            </w:r>
            <w:r>
              <w:rPr>
                <w:b/>
                <w:sz w:val="20"/>
              </w:rPr>
              <w:t>of</w:t>
            </w:r>
            <w:r>
              <w:rPr>
                <w:b/>
                <w:spacing w:val="-12"/>
                <w:sz w:val="20"/>
              </w:rPr>
              <w:t xml:space="preserve"> </w:t>
            </w:r>
            <w:r>
              <w:rPr>
                <w:b/>
                <w:sz w:val="20"/>
              </w:rPr>
              <w:t>Responses</w:t>
            </w:r>
            <w:r>
              <w:rPr>
                <w:b/>
                <w:spacing w:val="-13"/>
                <w:sz w:val="20"/>
              </w:rPr>
              <w:t xml:space="preserve"> </w:t>
            </w:r>
            <w:r>
              <w:rPr>
                <w:b/>
                <w:sz w:val="20"/>
              </w:rPr>
              <w:t xml:space="preserve">Per </w:t>
            </w:r>
            <w:r>
              <w:rPr>
                <w:b/>
                <w:spacing w:val="-2"/>
                <w:sz w:val="20"/>
              </w:rPr>
              <w:t>Hospice</w:t>
            </w:r>
          </w:p>
        </w:tc>
        <w:tc>
          <w:tcPr>
            <w:tcW w:w="2028" w:type="dxa"/>
            <w:shd w:val="clear" w:color="auto" w:fill="F1F1F1"/>
          </w:tcPr>
          <w:p w:rsidR="007C38F3" w14:paraId="445C5644" w14:textId="77777777">
            <w:pPr>
              <w:pStyle w:val="TableParagraph"/>
              <w:rPr>
                <w:b/>
                <w:sz w:val="20"/>
              </w:rPr>
            </w:pPr>
          </w:p>
          <w:p w:rsidR="007C38F3" w14:paraId="25663B5B" w14:textId="77777777">
            <w:pPr>
              <w:pStyle w:val="TableParagraph"/>
              <w:ind w:left="11"/>
              <w:jc w:val="center"/>
              <w:rPr>
                <w:b/>
                <w:sz w:val="20"/>
              </w:rPr>
            </w:pPr>
            <w:r>
              <w:rPr>
                <w:b/>
                <w:spacing w:val="-2"/>
                <w:sz w:val="20"/>
              </w:rPr>
              <w:t>Staff</w:t>
            </w:r>
          </w:p>
        </w:tc>
        <w:tc>
          <w:tcPr>
            <w:tcW w:w="1591" w:type="dxa"/>
            <w:shd w:val="clear" w:color="auto" w:fill="F1F1F1"/>
          </w:tcPr>
          <w:p w:rsidR="007C38F3" w14:paraId="5DFFE4EE" w14:textId="77777777">
            <w:pPr>
              <w:pStyle w:val="TableParagraph"/>
              <w:spacing w:before="115"/>
              <w:ind w:left="677" w:right="255" w:hanging="408"/>
              <w:rPr>
                <w:b/>
                <w:sz w:val="20"/>
              </w:rPr>
            </w:pPr>
            <w:r>
              <w:rPr>
                <w:b/>
                <w:sz w:val="20"/>
              </w:rPr>
              <w:t>Hourly</w:t>
            </w:r>
            <w:r>
              <w:rPr>
                <w:b/>
                <w:spacing w:val="-13"/>
                <w:sz w:val="20"/>
              </w:rPr>
              <w:t xml:space="preserve"> </w:t>
            </w:r>
            <w:r>
              <w:rPr>
                <w:b/>
                <w:sz w:val="20"/>
              </w:rPr>
              <w:t xml:space="preserve">Cost </w:t>
            </w:r>
            <w:r>
              <w:rPr>
                <w:b/>
                <w:spacing w:val="-4"/>
                <w:sz w:val="20"/>
              </w:rPr>
              <w:t>($)</w:t>
            </w:r>
          </w:p>
        </w:tc>
        <w:tc>
          <w:tcPr>
            <w:tcW w:w="1368" w:type="dxa"/>
            <w:shd w:val="clear" w:color="auto" w:fill="F1F1F1"/>
          </w:tcPr>
          <w:p w:rsidR="007C38F3" w14:paraId="3CFE5441" w14:textId="77777777">
            <w:pPr>
              <w:pStyle w:val="TableParagraph"/>
              <w:spacing w:line="230" w:lineRule="atLeast"/>
              <w:ind w:left="281" w:right="278" w:firstLine="1"/>
              <w:jc w:val="center"/>
              <w:rPr>
                <w:b/>
                <w:sz w:val="20"/>
              </w:rPr>
            </w:pPr>
            <w:r>
              <w:rPr>
                <w:b/>
                <w:sz w:val="20"/>
              </w:rPr>
              <w:t>Time</w:t>
            </w:r>
            <w:r>
              <w:rPr>
                <w:b/>
                <w:spacing w:val="-13"/>
                <w:sz w:val="20"/>
              </w:rPr>
              <w:t xml:space="preserve"> </w:t>
            </w:r>
            <w:r>
              <w:rPr>
                <w:b/>
                <w:sz w:val="20"/>
              </w:rPr>
              <w:t xml:space="preserve">Per </w:t>
            </w:r>
            <w:r>
              <w:rPr>
                <w:b/>
                <w:spacing w:val="-2"/>
                <w:sz w:val="20"/>
              </w:rPr>
              <w:t>Response (mins)</w:t>
            </w:r>
          </w:p>
        </w:tc>
      </w:tr>
      <w:tr w14:paraId="49FA1BF8" w14:textId="77777777">
        <w:tblPrEx>
          <w:tblW w:w="0" w:type="auto"/>
          <w:tblInd w:w="1161" w:type="dxa"/>
          <w:tblLayout w:type="fixed"/>
          <w:tblCellMar>
            <w:left w:w="0" w:type="dxa"/>
            <w:right w:w="0" w:type="dxa"/>
          </w:tblCellMar>
          <w:tblLook w:val="01E0"/>
        </w:tblPrEx>
        <w:trPr>
          <w:trHeight w:val="460"/>
        </w:trPr>
        <w:tc>
          <w:tcPr>
            <w:tcW w:w="1978" w:type="dxa"/>
          </w:tcPr>
          <w:p w:rsidR="007C38F3" w14:paraId="2051643D" w14:textId="77777777">
            <w:pPr>
              <w:pStyle w:val="TableParagraph"/>
              <w:spacing w:before="115"/>
              <w:ind w:left="10"/>
              <w:jc w:val="center"/>
              <w:rPr>
                <w:sz w:val="20"/>
              </w:rPr>
            </w:pPr>
            <w:r>
              <w:rPr>
                <w:spacing w:val="-2"/>
                <w:sz w:val="20"/>
              </w:rPr>
              <w:t>6,414</w:t>
            </w:r>
          </w:p>
        </w:tc>
        <w:tc>
          <w:tcPr>
            <w:tcW w:w="1954" w:type="dxa"/>
          </w:tcPr>
          <w:p w:rsidR="007C38F3" w14:paraId="6D7F3227" w14:textId="77777777">
            <w:pPr>
              <w:pStyle w:val="TableParagraph"/>
              <w:spacing w:before="115"/>
              <w:ind w:left="10"/>
              <w:jc w:val="center"/>
              <w:rPr>
                <w:sz w:val="20"/>
              </w:rPr>
            </w:pPr>
            <w:r>
              <w:rPr>
                <w:spacing w:val="-5"/>
                <w:sz w:val="20"/>
              </w:rPr>
              <w:t>461</w:t>
            </w:r>
          </w:p>
        </w:tc>
        <w:tc>
          <w:tcPr>
            <w:tcW w:w="2028" w:type="dxa"/>
          </w:tcPr>
          <w:p w:rsidR="007C38F3" w14:paraId="43B3F2A3" w14:textId="77777777">
            <w:pPr>
              <w:pStyle w:val="TableParagraph"/>
              <w:spacing w:line="230" w:lineRule="atLeast"/>
              <w:ind w:left="679" w:right="317" w:hanging="346"/>
              <w:rPr>
                <w:sz w:val="20"/>
              </w:rPr>
            </w:pPr>
            <w:r>
              <w:rPr>
                <w:sz w:val="20"/>
              </w:rPr>
              <w:t>Hospice</w:t>
            </w:r>
            <w:r>
              <w:rPr>
                <w:spacing w:val="-13"/>
                <w:sz w:val="20"/>
              </w:rPr>
              <w:t xml:space="preserve"> </w:t>
            </w:r>
            <w:r>
              <w:rPr>
                <w:sz w:val="20"/>
              </w:rPr>
              <w:t xml:space="preserve">Medical </w:t>
            </w:r>
            <w:r>
              <w:rPr>
                <w:spacing w:val="-2"/>
                <w:sz w:val="20"/>
              </w:rPr>
              <w:t>Director</w:t>
            </w:r>
          </w:p>
        </w:tc>
        <w:tc>
          <w:tcPr>
            <w:tcW w:w="1591" w:type="dxa"/>
          </w:tcPr>
          <w:p w:rsidR="007C38F3" w14:paraId="6970236A" w14:textId="77777777">
            <w:pPr>
              <w:pStyle w:val="TableParagraph"/>
              <w:spacing w:before="115"/>
              <w:ind w:left="8"/>
              <w:jc w:val="center"/>
              <w:rPr>
                <w:sz w:val="20"/>
              </w:rPr>
            </w:pPr>
            <w:r>
              <w:rPr>
                <w:spacing w:val="-4"/>
                <w:sz w:val="20"/>
              </w:rPr>
              <w:t>$216</w:t>
            </w:r>
          </w:p>
        </w:tc>
        <w:tc>
          <w:tcPr>
            <w:tcW w:w="1368" w:type="dxa"/>
          </w:tcPr>
          <w:p w:rsidR="007C38F3" w14:paraId="0E0B8F4C" w14:textId="77777777">
            <w:pPr>
              <w:pStyle w:val="TableParagraph"/>
              <w:ind w:left="6"/>
              <w:jc w:val="center"/>
              <w:rPr>
                <w:sz w:val="20"/>
              </w:rPr>
            </w:pPr>
            <w:r>
              <w:rPr>
                <w:sz w:val="20"/>
              </w:rPr>
              <w:t>5</w:t>
            </w:r>
            <w:r>
              <w:rPr>
                <w:spacing w:val="1"/>
                <w:sz w:val="20"/>
              </w:rPr>
              <w:t xml:space="preserve"> </w:t>
            </w:r>
            <w:r>
              <w:rPr>
                <w:spacing w:val="-2"/>
                <w:sz w:val="20"/>
              </w:rPr>
              <w:t>mins.</w:t>
            </w:r>
          </w:p>
          <w:p w:rsidR="007C38F3" w14:paraId="6C851EC3" w14:textId="77777777">
            <w:pPr>
              <w:pStyle w:val="TableParagraph"/>
              <w:spacing w:line="210" w:lineRule="exact"/>
              <w:ind w:left="6"/>
              <w:jc w:val="center"/>
              <w:rPr>
                <w:sz w:val="20"/>
              </w:rPr>
            </w:pPr>
            <w:r>
              <w:rPr>
                <w:sz w:val="20"/>
              </w:rPr>
              <w:t>(0.083</w:t>
            </w:r>
            <w:r>
              <w:rPr>
                <w:spacing w:val="-3"/>
                <w:sz w:val="20"/>
              </w:rPr>
              <w:t xml:space="preserve"> </w:t>
            </w:r>
            <w:r>
              <w:rPr>
                <w:spacing w:val="-2"/>
                <w:sz w:val="20"/>
              </w:rPr>
              <w:t>hrs.)</w:t>
            </w:r>
          </w:p>
        </w:tc>
      </w:tr>
    </w:tbl>
    <w:p w:rsidR="007C38F3" w14:paraId="1B0FE01F" w14:textId="77777777">
      <w:pPr>
        <w:pStyle w:val="BodyText"/>
        <w:spacing w:before="22"/>
        <w:rPr>
          <w:b/>
          <w:sz w:val="22"/>
        </w:rPr>
      </w:pPr>
    </w:p>
    <w:p w:rsidR="007C38F3" w14:paraId="4B15D5BC" w14:textId="77777777">
      <w:pPr>
        <w:pStyle w:val="BodyText"/>
        <w:spacing w:before="1"/>
        <w:ind w:left="720"/>
      </w:pPr>
      <w:r>
        <w:t>Per</w:t>
      </w:r>
      <w:r>
        <w:rPr>
          <w:spacing w:val="-1"/>
        </w:rPr>
        <w:t xml:space="preserve"> </w:t>
      </w:r>
      <w:r>
        <w:t>Table</w:t>
      </w:r>
      <w:r>
        <w:rPr>
          <w:spacing w:val="-1"/>
        </w:rPr>
        <w:t xml:space="preserve"> </w:t>
      </w:r>
      <w:r>
        <w:t>6, the</w:t>
      </w:r>
      <w:r>
        <w:rPr>
          <w:spacing w:val="-2"/>
        </w:rPr>
        <w:t xml:space="preserve"> </w:t>
      </w:r>
      <w:r>
        <w:t>total</w:t>
      </w:r>
      <w:r>
        <w:rPr>
          <w:spacing w:val="-1"/>
        </w:rPr>
        <w:t xml:space="preserve"> </w:t>
      </w:r>
      <w:r>
        <w:t>annual burden</w:t>
      </w:r>
      <w:r>
        <w:rPr>
          <w:spacing w:val="-1"/>
        </w:rPr>
        <w:t xml:space="preserve"> </w:t>
      </w:r>
      <w:r>
        <w:t>per</w:t>
      </w:r>
      <w:r>
        <w:rPr>
          <w:spacing w:val="-1"/>
        </w:rPr>
        <w:t xml:space="preserve"> </w:t>
      </w:r>
      <w:r>
        <w:t>hospice</w:t>
      </w:r>
      <w:r>
        <w:rPr>
          <w:spacing w:val="-1"/>
        </w:rPr>
        <w:t xml:space="preserve"> </w:t>
      </w:r>
      <w:r>
        <w:t>would</w:t>
      </w:r>
      <w:r>
        <w:rPr>
          <w:spacing w:val="-1"/>
        </w:rPr>
        <w:t xml:space="preserve"> </w:t>
      </w:r>
      <w:r>
        <w:t>be 38 hours</w:t>
      </w:r>
      <w:r>
        <w:rPr>
          <w:spacing w:val="-1"/>
        </w:rPr>
        <w:t xml:space="preserve"> </w:t>
      </w:r>
      <w:r>
        <w:t>(0.083</w:t>
      </w:r>
      <w:r>
        <w:rPr>
          <w:spacing w:val="1"/>
        </w:rPr>
        <w:t xml:space="preserve"> </w:t>
      </w:r>
      <w:r>
        <w:t>x 461</w:t>
      </w:r>
      <w:r>
        <w:rPr>
          <w:spacing w:val="-1"/>
        </w:rPr>
        <w:t xml:space="preserve"> </w:t>
      </w:r>
      <w:r>
        <w:t xml:space="preserve">narratives/hospice) and </w:t>
      </w:r>
      <w:r>
        <w:rPr>
          <w:spacing w:val="-4"/>
        </w:rPr>
        <w:t>cost</w:t>
      </w:r>
    </w:p>
    <w:p w:rsidR="007C38F3" w14:paraId="1FB56A49" w14:textId="77777777">
      <w:pPr>
        <w:pStyle w:val="BodyText"/>
        <w:ind w:left="720" w:right="852"/>
      </w:pPr>
      <w:r>
        <w:t>$8,208</w:t>
      </w:r>
      <w:r>
        <w:rPr>
          <w:spacing w:val="-2"/>
        </w:rPr>
        <w:t xml:space="preserve"> </w:t>
      </w:r>
      <w:r>
        <w:t>($216/hr.</w:t>
      </w:r>
      <w:r>
        <w:rPr>
          <w:spacing w:val="-3"/>
        </w:rPr>
        <w:t xml:space="preserve"> </w:t>
      </w:r>
      <w:r>
        <w:t>x</w:t>
      </w:r>
      <w:r>
        <w:rPr>
          <w:spacing w:val="-2"/>
        </w:rPr>
        <w:t xml:space="preserve"> </w:t>
      </w:r>
      <w:r>
        <w:t>38</w:t>
      </w:r>
      <w:r>
        <w:rPr>
          <w:spacing w:val="-2"/>
        </w:rPr>
        <w:t xml:space="preserve"> </w:t>
      </w:r>
      <w:r>
        <w:t>hours).</w:t>
      </w:r>
      <w:r>
        <w:rPr>
          <w:spacing w:val="-2"/>
        </w:rPr>
        <w:t xml:space="preserve"> </w:t>
      </w:r>
      <w:r>
        <w:t>The</w:t>
      </w:r>
      <w:r>
        <w:rPr>
          <w:spacing w:val="-3"/>
        </w:rPr>
        <w:t xml:space="preserve"> </w:t>
      </w:r>
      <w:r>
        <w:t>total</w:t>
      </w:r>
      <w:r>
        <w:rPr>
          <w:spacing w:val="-2"/>
        </w:rPr>
        <w:t xml:space="preserve"> </w:t>
      </w:r>
      <w:r>
        <w:t>annual</w:t>
      </w:r>
      <w:r>
        <w:rPr>
          <w:spacing w:val="-2"/>
        </w:rPr>
        <w:t xml:space="preserve"> </w:t>
      </w:r>
      <w:r>
        <w:t>burden</w:t>
      </w:r>
      <w:r>
        <w:rPr>
          <w:spacing w:val="-2"/>
        </w:rPr>
        <w:t xml:space="preserve"> </w:t>
      </w:r>
      <w:r>
        <w:t>for</w:t>
      </w:r>
      <w:r>
        <w:rPr>
          <w:spacing w:val="-4"/>
        </w:rPr>
        <w:t xml:space="preserve"> </w:t>
      </w:r>
      <w:r>
        <w:t>the</w:t>
      </w:r>
      <w:r>
        <w:rPr>
          <w:spacing w:val="-2"/>
        </w:rPr>
        <w:t xml:space="preserve"> </w:t>
      </w:r>
      <w:r>
        <w:t>industry</w:t>
      </w:r>
      <w:r>
        <w:rPr>
          <w:spacing w:val="-2"/>
        </w:rPr>
        <w:t xml:space="preserve"> </w:t>
      </w:r>
      <w:r>
        <w:t>would</w:t>
      </w:r>
      <w:r>
        <w:rPr>
          <w:spacing w:val="-2"/>
        </w:rPr>
        <w:t xml:space="preserve"> </w:t>
      </w:r>
      <w:r>
        <w:t>be</w:t>
      </w:r>
      <w:r>
        <w:rPr>
          <w:spacing w:val="-1"/>
        </w:rPr>
        <w:t xml:space="preserve"> </w:t>
      </w:r>
      <w:r>
        <w:t>243,732</w:t>
      </w:r>
      <w:r>
        <w:rPr>
          <w:spacing w:val="-2"/>
        </w:rPr>
        <w:t xml:space="preserve"> </w:t>
      </w:r>
      <w:r>
        <w:t>hours</w:t>
      </w:r>
      <w:r>
        <w:rPr>
          <w:spacing w:val="-3"/>
        </w:rPr>
        <w:t xml:space="preserve"> </w:t>
      </w:r>
      <w:r>
        <w:t>(38</w:t>
      </w:r>
      <w:r>
        <w:rPr>
          <w:spacing w:val="-2"/>
        </w:rPr>
        <w:t xml:space="preserve"> </w:t>
      </w:r>
      <w:r>
        <w:t>hours</w:t>
      </w:r>
      <w:r>
        <w:rPr>
          <w:spacing w:val="-2"/>
        </w:rPr>
        <w:t xml:space="preserve"> </w:t>
      </w:r>
      <w:r>
        <w:t>x 6,414 hospices) and cost $52,646,112 ($216/hr. x 243,732 hours or $8,208/hospice x 6,414 hospices).</w:t>
      </w:r>
    </w:p>
    <w:p w:rsidR="007C38F3" w14:paraId="0DBB35F5" w14:textId="77777777">
      <w:pPr>
        <w:spacing w:before="275" w:line="252" w:lineRule="exact"/>
        <w:ind w:left="435" w:right="1"/>
        <w:jc w:val="center"/>
        <w:rPr>
          <w:b/>
        </w:rPr>
      </w:pPr>
      <w:r>
        <w:rPr>
          <w:b/>
        </w:rPr>
        <w:t>Table</w:t>
      </w:r>
      <w:r>
        <w:rPr>
          <w:b/>
          <w:spacing w:val="-5"/>
        </w:rPr>
        <w:t xml:space="preserve"> </w:t>
      </w:r>
      <w:r>
        <w:rPr>
          <w:b/>
        </w:rPr>
        <w:t>6.</w:t>
      </w:r>
      <w:r>
        <w:rPr>
          <w:b/>
          <w:spacing w:val="-6"/>
        </w:rPr>
        <w:t xml:space="preserve"> </w:t>
      </w:r>
      <w:r>
        <w:rPr>
          <w:b/>
        </w:rPr>
        <w:t>IC-1b:</w:t>
      </w:r>
      <w:r>
        <w:rPr>
          <w:b/>
          <w:spacing w:val="-3"/>
        </w:rPr>
        <w:t xml:space="preserve"> </w:t>
      </w:r>
      <w:r>
        <w:rPr>
          <w:b/>
        </w:rPr>
        <w:t>Hour</w:t>
      </w:r>
      <w:r>
        <w:rPr>
          <w:b/>
          <w:spacing w:val="-3"/>
        </w:rPr>
        <w:t xml:space="preserve"> </w:t>
      </w:r>
      <w:r>
        <w:rPr>
          <w:b/>
        </w:rPr>
        <w:t>and</w:t>
      </w:r>
      <w:r>
        <w:rPr>
          <w:b/>
          <w:spacing w:val="-6"/>
        </w:rPr>
        <w:t xml:space="preserve"> </w:t>
      </w:r>
      <w:r>
        <w:rPr>
          <w:b/>
        </w:rPr>
        <w:t>Cost</w:t>
      </w:r>
      <w:r>
        <w:rPr>
          <w:b/>
          <w:spacing w:val="-3"/>
        </w:rPr>
        <w:t xml:space="preserve"> </w:t>
      </w:r>
      <w:r>
        <w:rPr>
          <w:b/>
        </w:rPr>
        <w:t>Burden</w:t>
      </w:r>
      <w:r>
        <w:rPr>
          <w:b/>
          <w:spacing w:val="-6"/>
        </w:rPr>
        <w:t xml:space="preserve"> </w:t>
      </w:r>
      <w:r>
        <w:rPr>
          <w:b/>
        </w:rPr>
        <w:t>for</w:t>
      </w:r>
      <w:r>
        <w:rPr>
          <w:b/>
          <w:spacing w:val="-4"/>
        </w:rPr>
        <w:t xml:space="preserve"> </w:t>
      </w:r>
      <w:r>
        <w:rPr>
          <w:b/>
        </w:rPr>
        <w:t>Composing</w:t>
      </w:r>
      <w:r>
        <w:rPr>
          <w:b/>
          <w:spacing w:val="-4"/>
        </w:rPr>
        <w:t xml:space="preserve"> </w:t>
      </w:r>
      <w:r>
        <w:rPr>
          <w:b/>
        </w:rPr>
        <w:t>Narratives</w:t>
      </w:r>
      <w:r>
        <w:rPr>
          <w:b/>
          <w:spacing w:val="-6"/>
        </w:rPr>
        <w:t xml:space="preserve"> </w:t>
      </w:r>
      <w:r>
        <w:rPr>
          <w:b/>
        </w:rPr>
        <w:t>for</w:t>
      </w:r>
      <w:r>
        <w:rPr>
          <w:b/>
          <w:spacing w:val="-3"/>
        </w:rPr>
        <w:t xml:space="preserve"> </w:t>
      </w:r>
      <w:r>
        <w:rPr>
          <w:b/>
        </w:rPr>
        <w:t>Certifications</w:t>
      </w:r>
      <w:r>
        <w:rPr>
          <w:b/>
          <w:spacing w:val="-3"/>
        </w:rPr>
        <w:t xml:space="preserve"> </w:t>
      </w:r>
      <w:r>
        <w:rPr>
          <w:b/>
        </w:rPr>
        <w:t>and</w:t>
      </w:r>
      <w:r>
        <w:rPr>
          <w:b/>
          <w:spacing w:val="-4"/>
        </w:rPr>
        <w:t xml:space="preserve"> </w:t>
      </w:r>
      <w:r>
        <w:rPr>
          <w:b/>
        </w:rPr>
        <w:t>Recertifications</w:t>
      </w:r>
      <w:r>
        <w:rPr>
          <w:b/>
          <w:spacing w:val="-1"/>
        </w:rPr>
        <w:t xml:space="preserve"> </w:t>
      </w:r>
      <w:r>
        <w:rPr>
          <w:b/>
        </w:rPr>
        <w:t>–</w:t>
      </w:r>
      <w:r>
        <w:rPr>
          <w:b/>
          <w:spacing w:val="-3"/>
        </w:rPr>
        <w:t xml:space="preserve"> </w:t>
      </w:r>
      <w:r>
        <w:rPr>
          <w:b/>
          <w:spacing w:val="-10"/>
        </w:rPr>
        <w:t>§</w:t>
      </w:r>
    </w:p>
    <w:p w:rsidR="007C38F3" w14:paraId="6211BDC3" w14:textId="77777777">
      <w:pPr>
        <w:spacing w:after="3" w:line="252" w:lineRule="exact"/>
        <w:ind w:left="435" w:right="435"/>
        <w:jc w:val="center"/>
        <w:rPr>
          <w:b/>
        </w:rPr>
      </w:pPr>
      <w:r>
        <w:rPr>
          <w:b/>
          <w:spacing w:val="-2"/>
        </w:rPr>
        <w:t>418.22(b)(3)</w:t>
      </w: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080"/>
        <w:gridCol w:w="926"/>
        <w:gridCol w:w="1661"/>
        <w:gridCol w:w="1279"/>
        <w:gridCol w:w="1169"/>
        <w:gridCol w:w="1080"/>
        <w:gridCol w:w="1361"/>
        <w:gridCol w:w="1224"/>
      </w:tblGrid>
      <w:tr w14:paraId="345BC876" w14:textId="77777777">
        <w:tblPrEx>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1476"/>
        </w:trPr>
        <w:tc>
          <w:tcPr>
            <w:tcW w:w="1080" w:type="dxa"/>
            <w:shd w:val="clear" w:color="auto" w:fill="F1F1F1"/>
          </w:tcPr>
          <w:p w:rsidR="007C38F3" w14:paraId="5DA9BFCC" w14:textId="77777777">
            <w:pPr>
              <w:pStyle w:val="TableParagraph"/>
              <w:rPr>
                <w:b/>
                <w:sz w:val="20"/>
              </w:rPr>
            </w:pPr>
          </w:p>
          <w:p w:rsidR="007C38F3" w14:paraId="542FECC5" w14:textId="77777777">
            <w:pPr>
              <w:pStyle w:val="TableParagraph"/>
              <w:spacing w:before="162"/>
              <w:rPr>
                <w:b/>
                <w:sz w:val="20"/>
              </w:rPr>
            </w:pPr>
          </w:p>
          <w:p w:rsidR="007C38F3" w14:paraId="4D9B1E7A" w14:textId="77777777">
            <w:pPr>
              <w:pStyle w:val="TableParagraph"/>
              <w:ind w:left="333"/>
              <w:rPr>
                <w:b/>
                <w:sz w:val="20"/>
              </w:rPr>
            </w:pPr>
            <w:r>
              <w:rPr>
                <w:b/>
                <w:spacing w:val="-2"/>
                <w:sz w:val="20"/>
              </w:rPr>
              <w:t>Staff</w:t>
            </w:r>
          </w:p>
        </w:tc>
        <w:tc>
          <w:tcPr>
            <w:tcW w:w="926" w:type="dxa"/>
            <w:shd w:val="clear" w:color="auto" w:fill="F1F1F1"/>
          </w:tcPr>
          <w:p w:rsidR="007C38F3" w14:paraId="52ED1126" w14:textId="77777777">
            <w:pPr>
              <w:pStyle w:val="TableParagraph"/>
              <w:rPr>
                <w:b/>
                <w:sz w:val="20"/>
              </w:rPr>
            </w:pPr>
          </w:p>
          <w:p w:rsidR="007C38F3" w14:paraId="6BB7CF0C" w14:textId="77777777">
            <w:pPr>
              <w:pStyle w:val="TableParagraph"/>
              <w:spacing w:before="47"/>
              <w:rPr>
                <w:b/>
                <w:sz w:val="20"/>
              </w:rPr>
            </w:pPr>
          </w:p>
          <w:p w:rsidR="007C38F3" w14:paraId="058EDCF3" w14:textId="77777777">
            <w:pPr>
              <w:pStyle w:val="TableParagraph"/>
              <w:ind w:left="269" w:right="138" w:hanging="111"/>
              <w:rPr>
                <w:b/>
                <w:sz w:val="20"/>
              </w:rPr>
            </w:pPr>
            <w:r>
              <w:rPr>
                <w:b/>
                <w:spacing w:val="-2"/>
                <w:sz w:val="20"/>
              </w:rPr>
              <w:t xml:space="preserve">Hourly </w:t>
            </w:r>
            <w:r>
              <w:rPr>
                <w:b/>
                <w:spacing w:val="-4"/>
                <w:sz w:val="20"/>
              </w:rPr>
              <w:t>Cost</w:t>
            </w:r>
          </w:p>
        </w:tc>
        <w:tc>
          <w:tcPr>
            <w:tcW w:w="1661" w:type="dxa"/>
            <w:shd w:val="clear" w:color="auto" w:fill="F1F1F1"/>
          </w:tcPr>
          <w:p w:rsidR="007C38F3" w14:paraId="54BF04CF" w14:textId="77777777">
            <w:pPr>
              <w:pStyle w:val="TableParagraph"/>
              <w:spacing w:before="164"/>
              <w:ind w:left="158" w:right="146" w:hanging="4"/>
              <w:jc w:val="center"/>
              <w:rPr>
                <w:b/>
                <w:sz w:val="20"/>
              </w:rPr>
            </w:pPr>
            <w:r>
              <w:rPr>
                <w:b/>
                <w:sz w:val="20"/>
              </w:rPr>
              <w:t xml:space="preserve"># of </w:t>
            </w:r>
            <w:r>
              <w:rPr>
                <w:b/>
                <w:spacing w:val="-2"/>
                <w:sz w:val="20"/>
              </w:rPr>
              <w:t xml:space="preserve">Certifications </w:t>
            </w:r>
            <w:r>
              <w:rPr>
                <w:b/>
                <w:spacing w:val="-4"/>
                <w:sz w:val="20"/>
              </w:rPr>
              <w:t xml:space="preserve">and </w:t>
            </w:r>
            <w:r>
              <w:rPr>
                <w:b/>
                <w:spacing w:val="-2"/>
                <w:sz w:val="20"/>
              </w:rPr>
              <w:t>Recertifications Narratives</w:t>
            </w:r>
          </w:p>
        </w:tc>
        <w:tc>
          <w:tcPr>
            <w:tcW w:w="1279" w:type="dxa"/>
            <w:shd w:val="clear" w:color="auto" w:fill="F1F1F1"/>
          </w:tcPr>
          <w:p w:rsidR="007C38F3" w14:paraId="3F284B52" w14:textId="77777777">
            <w:pPr>
              <w:pStyle w:val="TableParagraph"/>
              <w:spacing w:before="49"/>
              <w:rPr>
                <w:b/>
                <w:sz w:val="20"/>
              </w:rPr>
            </w:pPr>
          </w:p>
          <w:p w:rsidR="007C38F3" w14:paraId="07DE65A1" w14:textId="77777777">
            <w:pPr>
              <w:pStyle w:val="TableParagraph"/>
              <w:ind w:left="152" w:right="138" w:hanging="3"/>
              <w:jc w:val="center"/>
              <w:rPr>
                <w:b/>
                <w:sz w:val="20"/>
              </w:rPr>
            </w:pPr>
            <w:r>
              <w:rPr>
                <w:b/>
                <w:sz w:val="20"/>
              </w:rPr>
              <w:t>Total</w:t>
            </w:r>
            <w:r>
              <w:rPr>
                <w:b/>
                <w:spacing w:val="-9"/>
                <w:sz w:val="20"/>
              </w:rPr>
              <w:t xml:space="preserve"> </w:t>
            </w:r>
            <w:r>
              <w:rPr>
                <w:b/>
                <w:sz w:val="20"/>
              </w:rPr>
              <w:t xml:space="preserve">Time </w:t>
            </w:r>
            <w:r>
              <w:rPr>
                <w:b/>
                <w:spacing w:val="-4"/>
                <w:sz w:val="20"/>
              </w:rPr>
              <w:t xml:space="preserve">per </w:t>
            </w:r>
            <w:r>
              <w:rPr>
                <w:b/>
                <w:spacing w:val="-2"/>
                <w:sz w:val="20"/>
              </w:rPr>
              <w:t>Narrative (</w:t>
            </w:r>
            <w:r>
              <w:rPr>
                <w:b/>
                <w:spacing w:val="-2"/>
                <w:sz w:val="20"/>
              </w:rPr>
              <w:t>mins./</w:t>
            </w:r>
            <w:r>
              <w:rPr>
                <w:b/>
                <w:spacing w:val="-2"/>
                <w:sz w:val="20"/>
              </w:rPr>
              <w:t>hrs.)</w:t>
            </w:r>
          </w:p>
        </w:tc>
        <w:tc>
          <w:tcPr>
            <w:tcW w:w="1169" w:type="dxa"/>
            <w:shd w:val="clear" w:color="auto" w:fill="F1F1F1"/>
          </w:tcPr>
          <w:p w:rsidR="007C38F3" w14:paraId="79ED86FC" w14:textId="77777777">
            <w:pPr>
              <w:pStyle w:val="TableParagraph"/>
              <w:spacing w:before="49"/>
              <w:rPr>
                <w:b/>
                <w:sz w:val="20"/>
              </w:rPr>
            </w:pPr>
          </w:p>
          <w:p w:rsidR="007C38F3" w14:paraId="286065EA" w14:textId="77777777">
            <w:pPr>
              <w:pStyle w:val="TableParagraph"/>
              <w:ind w:left="106" w:right="100"/>
              <w:jc w:val="center"/>
              <w:rPr>
                <w:b/>
                <w:sz w:val="20"/>
              </w:rPr>
            </w:pPr>
            <w:r>
              <w:rPr>
                <w:b/>
                <w:sz w:val="20"/>
              </w:rPr>
              <w:t>Total</w:t>
            </w:r>
            <w:r>
              <w:rPr>
                <w:b/>
                <w:spacing w:val="-13"/>
                <w:sz w:val="20"/>
              </w:rPr>
              <w:t xml:space="preserve"> </w:t>
            </w:r>
            <w:r>
              <w:rPr>
                <w:b/>
                <w:sz w:val="20"/>
              </w:rPr>
              <w:t xml:space="preserve">Time </w:t>
            </w:r>
            <w:r>
              <w:rPr>
                <w:b/>
                <w:spacing w:val="-4"/>
                <w:sz w:val="20"/>
              </w:rPr>
              <w:t>per</w:t>
            </w:r>
            <w:r>
              <w:rPr>
                <w:b/>
                <w:spacing w:val="40"/>
                <w:sz w:val="20"/>
              </w:rPr>
              <w:t xml:space="preserve"> </w:t>
            </w:r>
            <w:r>
              <w:rPr>
                <w:b/>
                <w:spacing w:val="-2"/>
                <w:sz w:val="20"/>
              </w:rPr>
              <w:t>Hospice (hrs.)</w:t>
            </w:r>
          </w:p>
        </w:tc>
        <w:tc>
          <w:tcPr>
            <w:tcW w:w="1080" w:type="dxa"/>
            <w:shd w:val="clear" w:color="auto" w:fill="F1F1F1"/>
          </w:tcPr>
          <w:p w:rsidR="007C38F3" w14:paraId="153278EF" w14:textId="77777777">
            <w:pPr>
              <w:pStyle w:val="TableParagraph"/>
              <w:spacing w:before="49"/>
              <w:rPr>
                <w:b/>
                <w:sz w:val="20"/>
              </w:rPr>
            </w:pPr>
          </w:p>
          <w:p w:rsidR="007C38F3" w14:paraId="4C5621C5" w14:textId="77777777">
            <w:pPr>
              <w:pStyle w:val="TableParagraph"/>
              <w:ind w:left="176" w:right="165" w:firstLine="2"/>
              <w:jc w:val="center"/>
              <w:rPr>
                <w:b/>
                <w:sz w:val="20"/>
              </w:rPr>
            </w:pPr>
            <w:r>
              <w:rPr>
                <w:b/>
                <w:spacing w:val="-2"/>
                <w:sz w:val="20"/>
              </w:rPr>
              <w:t xml:space="preserve">Total </w:t>
            </w:r>
            <w:r>
              <w:rPr>
                <w:b/>
                <w:sz w:val="20"/>
              </w:rPr>
              <w:t>Cost</w:t>
            </w:r>
            <w:r>
              <w:rPr>
                <w:b/>
                <w:spacing w:val="-13"/>
                <w:sz w:val="20"/>
              </w:rPr>
              <w:t xml:space="preserve"> </w:t>
            </w:r>
            <w:r>
              <w:rPr>
                <w:b/>
                <w:sz w:val="20"/>
              </w:rPr>
              <w:t xml:space="preserve">per </w:t>
            </w:r>
            <w:r>
              <w:rPr>
                <w:b/>
                <w:spacing w:val="-2"/>
                <w:sz w:val="20"/>
              </w:rPr>
              <w:t xml:space="preserve">Hospice </w:t>
            </w:r>
            <w:r>
              <w:rPr>
                <w:b/>
                <w:spacing w:val="-4"/>
                <w:sz w:val="20"/>
              </w:rPr>
              <w:t>($)</w:t>
            </w:r>
          </w:p>
        </w:tc>
        <w:tc>
          <w:tcPr>
            <w:tcW w:w="1361" w:type="dxa"/>
            <w:shd w:val="clear" w:color="auto" w:fill="F1F1F1"/>
          </w:tcPr>
          <w:p w:rsidR="007C38F3" w14:paraId="1F5A5E35" w14:textId="77777777">
            <w:pPr>
              <w:pStyle w:val="TableParagraph"/>
              <w:spacing w:before="49"/>
              <w:rPr>
                <w:b/>
                <w:sz w:val="20"/>
              </w:rPr>
            </w:pPr>
          </w:p>
          <w:p w:rsidR="007C38F3" w14:paraId="68DCD059" w14:textId="77777777">
            <w:pPr>
              <w:pStyle w:val="TableParagraph"/>
              <w:ind w:left="106" w:right="95"/>
              <w:jc w:val="center"/>
              <w:rPr>
                <w:b/>
                <w:sz w:val="20"/>
              </w:rPr>
            </w:pPr>
            <w:r>
              <w:rPr>
                <w:b/>
                <w:sz w:val="20"/>
              </w:rPr>
              <w:t>Total</w:t>
            </w:r>
            <w:r>
              <w:rPr>
                <w:b/>
                <w:spacing w:val="-13"/>
                <w:sz w:val="20"/>
              </w:rPr>
              <w:t xml:space="preserve"> </w:t>
            </w:r>
            <w:r>
              <w:rPr>
                <w:b/>
                <w:sz w:val="20"/>
              </w:rPr>
              <w:t xml:space="preserve">Time for All </w:t>
            </w:r>
            <w:r>
              <w:rPr>
                <w:b/>
                <w:spacing w:val="-2"/>
                <w:sz w:val="20"/>
              </w:rPr>
              <w:t>Hospices (hrs.)</w:t>
            </w:r>
          </w:p>
        </w:tc>
        <w:tc>
          <w:tcPr>
            <w:tcW w:w="1224" w:type="dxa"/>
            <w:shd w:val="clear" w:color="auto" w:fill="F1F1F1"/>
          </w:tcPr>
          <w:p w:rsidR="007C38F3" w14:paraId="7A31CFE7" w14:textId="77777777">
            <w:pPr>
              <w:pStyle w:val="TableParagraph"/>
              <w:spacing w:before="49"/>
              <w:rPr>
                <w:b/>
                <w:sz w:val="20"/>
              </w:rPr>
            </w:pPr>
          </w:p>
          <w:p w:rsidR="007C38F3" w14:paraId="6401CE7F" w14:textId="77777777">
            <w:pPr>
              <w:pStyle w:val="TableParagraph"/>
              <w:ind w:left="126" w:right="113"/>
              <w:jc w:val="center"/>
              <w:rPr>
                <w:b/>
                <w:sz w:val="20"/>
              </w:rPr>
            </w:pPr>
            <w:r>
              <w:rPr>
                <w:b/>
                <w:sz w:val="20"/>
              </w:rPr>
              <w:t>Total</w:t>
            </w:r>
            <w:r>
              <w:rPr>
                <w:b/>
                <w:spacing w:val="-13"/>
                <w:sz w:val="20"/>
              </w:rPr>
              <w:t xml:space="preserve"> </w:t>
            </w:r>
            <w:r>
              <w:rPr>
                <w:b/>
                <w:sz w:val="20"/>
              </w:rPr>
              <w:t xml:space="preserve">Costs for All </w:t>
            </w:r>
            <w:r>
              <w:rPr>
                <w:b/>
                <w:spacing w:val="-2"/>
                <w:sz w:val="20"/>
              </w:rPr>
              <w:t>Hospices</w:t>
            </w:r>
            <w:r>
              <w:rPr>
                <w:b/>
                <w:spacing w:val="40"/>
                <w:sz w:val="20"/>
              </w:rPr>
              <w:t xml:space="preserve"> </w:t>
            </w:r>
            <w:r>
              <w:rPr>
                <w:b/>
                <w:spacing w:val="-4"/>
                <w:sz w:val="20"/>
              </w:rPr>
              <w:t>($)</w:t>
            </w:r>
          </w:p>
        </w:tc>
      </w:tr>
      <w:tr w14:paraId="226A40B5" w14:textId="77777777">
        <w:tblPrEx>
          <w:tblW w:w="0" w:type="auto"/>
          <w:tblInd w:w="730" w:type="dxa"/>
          <w:tblLayout w:type="fixed"/>
          <w:tblCellMar>
            <w:left w:w="0" w:type="dxa"/>
            <w:right w:w="0" w:type="dxa"/>
          </w:tblCellMar>
          <w:tblLook w:val="01E0"/>
        </w:tblPrEx>
        <w:trPr>
          <w:trHeight w:val="719"/>
        </w:trPr>
        <w:tc>
          <w:tcPr>
            <w:tcW w:w="1080" w:type="dxa"/>
          </w:tcPr>
          <w:p w:rsidR="007C38F3" w14:paraId="4026270A" w14:textId="77777777">
            <w:pPr>
              <w:pStyle w:val="TableParagraph"/>
              <w:spacing w:before="9" w:line="230" w:lineRule="atLeast"/>
              <w:ind w:left="206" w:right="196" w:firstLine="4"/>
              <w:jc w:val="both"/>
              <w:rPr>
                <w:sz w:val="20"/>
              </w:rPr>
            </w:pPr>
            <w:r>
              <w:rPr>
                <w:spacing w:val="-2"/>
                <w:sz w:val="20"/>
              </w:rPr>
              <w:t>Hospice Medical Director</w:t>
            </w:r>
          </w:p>
        </w:tc>
        <w:tc>
          <w:tcPr>
            <w:tcW w:w="926" w:type="dxa"/>
          </w:tcPr>
          <w:p w:rsidR="007C38F3" w14:paraId="12B4921D" w14:textId="77777777">
            <w:pPr>
              <w:pStyle w:val="TableParagraph"/>
              <w:spacing w:before="15"/>
              <w:rPr>
                <w:b/>
                <w:sz w:val="20"/>
              </w:rPr>
            </w:pPr>
          </w:p>
          <w:p w:rsidR="007C38F3" w14:paraId="34561018" w14:textId="77777777">
            <w:pPr>
              <w:pStyle w:val="TableParagraph"/>
              <w:ind w:left="15"/>
              <w:jc w:val="center"/>
              <w:rPr>
                <w:sz w:val="20"/>
              </w:rPr>
            </w:pPr>
            <w:r>
              <w:rPr>
                <w:spacing w:val="-4"/>
                <w:sz w:val="20"/>
              </w:rPr>
              <w:t>$216</w:t>
            </w:r>
          </w:p>
        </w:tc>
        <w:tc>
          <w:tcPr>
            <w:tcW w:w="1661" w:type="dxa"/>
          </w:tcPr>
          <w:p w:rsidR="007C38F3" w14:paraId="64B42CFA" w14:textId="77777777">
            <w:pPr>
              <w:pStyle w:val="TableParagraph"/>
              <w:spacing w:before="14"/>
              <w:ind w:left="14"/>
              <w:jc w:val="center"/>
              <w:rPr>
                <w:sz w:val="20"/>
              </w:rPr>
            </w:pPr>
            <w:r>
              <w:rPr>
                <w:sz w:val="20"/>
              </w:rPr>
              <w:t>2,957,691</w:t>
            </w:r>
            <w:r>
              <w:rPr>
                <w:spacing w:val="-5"/>
                <w:sz w:val="20"/>
              </w:rPr>
              <w:t xml:space="preserve"> or</w:t>
            </w:r>
          </w:p>
          <w:p w:rsidR="007C38F3" w14:paraId="6F2E5EDD" w14:textId="77777777">
            <w:pPr>
              <w:pStyle w:val="TableParagraph"/>
              <w:spacing w:line="230" w:lineRule="atLeast"/>
              <w:ind w:left="110" w:right="99" w:hanging="2"/>
              <w:jc w:val="center"/>
              <w:rPr>
                <w:sz w:val="20"/>
              </w:rPr>
            </w:pPr>
            <w:r>
              <w:rPr>
                <w:sz w:val="20"/>
              </w:rPr>
              <w:t xml:space="preserve">461 per hospice </w:t>
            </w:r>
            <w:r>
              <w:rPr>
                <w:spacing w:val="-2"/>
                <w:sz w:val="20"/>
              </w:rPr>
              <w:t>(2,957,691/6,414)</w:t>
            </w:r>
          </w:p>
        </w:tc>
        <w:tc>
          <w:tcPr>
            <w:tcW w:w="1279" w:type="dxa"/>
          </w:tcPr>
          <w:p w:rsidR="007C38F3" w14:paraId="60FA41A3" w14:textId="77777777">
            <w:pPr>
              <w:pStyle w:val="TableParagraph"/>
              <w:spacing w:before="130"/>
              <w:ind w:left="113" w:firstLine="232"/>
              <w:rPr>
                <w:sz w:val="20"/>
              </w:rPr>
            </w:pPr>
            <w:r>
              <w:rPr>
                <w:sz w:val="20"/>
              </w:rPr>
              <w:t xml:space="preserve">5 mins. </w:t>
            </w:r>
            <w:r>
              <w:rPr>
                <w:spacing w:val="-2"/>
                <w:sz w:val="20"/>
              </w:rPr>
              <w:t>(5/60=0.083)</w:t>
            </w:r>
          </w:p>
        </w:tc>
        <w:tc>
          <w:tcPr>
            <w:tcW w:w="1169" w:type="dxa"/>
          </w:tcPr>
          <w:p w:rsidR="007C38F3" w14:paraId="7BB50611" w14:textId="77777777">
            <w:pPr>
              <w:pStyle w:val="TableParagraph"/>
              <w:spacing w:before="14"/>
              <w:ind w:left="15" w:right="6"/>
              <w:jc w:val="center"/>
              <w:rPr>
                <w:sz w:val="20"/>
              </w:rPr>
            </w:pPr>
            <w:r>
              <w:rPr>
                <w:spacing w:val="-5"/>
                <w:sz w:val="20"/>
              </w:rPr>
              <w:t>38</w:t>
            </w:r>
          </w:p>
          <w:p w:rsidR="007C38F3" w14:paraId="6AB6C40B" w14:textId="77777777">
            <w:pPr>
              <w:pStyle w:val="TableParagraph"/>
              <w:spacing w:before="1"/>
              <w:ind w:left="15" w:right="13"/>
              <w:jc w:val="center"/>
              <w:rPr>
                <w:sz w:val="20"/>
              </w:rPr>
            </w:pPr>
            <w:r>
              <w:rPr>
                <w:sz w:val="20"/>
              </w:rPr>
              <w:t>(461</w:t>
            </w:r>
            <w:r>
              <w:rPr>
                <w:spacing w:val="-3"/>
                <w:sz w:val="20"/>
              </w:rPr>
              <w:t xml:space="preserve"> </w:t>
            </w:r>
            <w:r>
              <w:rPr>
                <w:spacing w:val="-10"/>
                <w:sz w:val="20"/>
              </w:rPr>
              <w:t>x</w:t>
            </w:r>
          </w:p>
          <w:p w:rsidR="007C38F3" w14:paraId="008BBC3B" w14:textId="77777777">
            <w:pPr>
              <w:pStyle w:val="TableParagraph"/>
              <w:spacing w:line="224" w:lineRule="exact"/>
              <w:ind w:left="15" w:right="7"/>
              <w:jc w:val="center"/>
              <w:rPr>
                <w:sz w:val="20"/>
              </w:rPr>
            </w:pPr>
            <w:r>
              <w:rPr>
                <w:spacing w:val="-2"/>
                <w:sz w:val="20"/>
              </w:rPr>
              <w:t>0.083)</w:t>
            </w:r>
          </w:p>
        </w:tc>
        <w:tc>
          <w:tcPr>
            <w:tcW w:w="1080" w:type="dxa"/>
          </w:tcPr>
          <w:p w:rsidR="007C38F3" w14:paraId="0BC0DBEF" w14:textId="77777777">
            <w:pPr>
              <w:pStyle w:val="TableParagraph"/>
              <w:spacing w:before="14"/>
              <w:ind w:left="265"/>
              <w:rPr>
                <w:sz w:val="20"/>
              </w:rPr>
            </w:pPr>
            <w:r>
              <w:rPr>
                <w:spacing w:val="-2"/>
                <w:sz w:val="20"/>
              </w:rPr>
              <w:t>$8,208</w:t>
            </w:r>
          </w:p>
          <w:p w:rsidR="007C38F3" w14:paraId="00C211A8" w14:textId="77777777">
            <w:pPr>
              <w:pStyle w:val="TableParagraph"/>
              <w:spacing w:line="230" w:lineRule="atLeast"/>
              <w:ind w:left="407" w:right="215" w:hanging="176"/>
              <w:rPr>
                <w:sz w:val="20"/>
              </w:rPr>
            </w:pPr>
            <w:r>
              <w:rPr>
                <w:sz w:val="20"/>
              </w:rPr>
              <w:t>($216</w:t>
            </w:r>
            <w:r>
              <w:rPr>
                <w:spacing w:val="-13"/>
                <w:sz w:val="20"/>
              </w:rPr>
              <w:t xml:space="preserve"> </w:t>
            </w:r>
            <w:r>
              <w:rPr>
                <w:sz w:val="20"/>
              </w:rPr>
              <w:t xml:space="preserve">x </w:t>
            </w:r>
            <w:r>
              <w:rPr>
                <w:spacing w:val="-4"/>
                <w:sz w:val="20"/>
              </w:rPr>
              <w:t>38)</w:t>
            </w:r>
          </w:p>
        </w:tc>
        <w:tc>
          <w:tcPr>
            <w:tcW w:w="1361" w:type="dxa"/>
          </w:tcPr>
          <w:p w:rsidR="007C38F3" w14:paraId="302C10FE" w14:textId="77777777">
            <w:pPr>
              <w:pStyle w:val="TableParagraph"/>
              <w:spacing w:before="130"/>
              <w:ind w:left="107" w:right="95"/>
              <w:jc w:val="center"/>
              <w:rPr>
                <w:sz w:val="20"/>
              </w:rPr>
            </w:pPr>
            <w:r>
              <w:rPr>
                <w:spacing w:val="-2"/>
                <w:sz w:val="20"/>
              </w:rPr>
              <w:t>243,732</w:t>
            </w:r>
          </w:p>
          <w:p w:rsidR="007C38F3" w14:paraId="2594AFE3" w14:textId="77777777">
            <w:pPr>
              <w:pStyle w:val="TableParagraph"/>
              <w:ind w:left="106" w:right="97"/>
              <w:jc w:val="center"/>
              <w:rPr>
                <w:sz w:val="20"/>
              </w:rPr>
            </w:pPr>
            <w:r>
              <w:rPr>
                <w:sz w:val="20"/>
              </w:rPr>
              <w:t>(6,414</w:t>
            </w:r>
            <w:r>
              <w:rPr>
                <w:spacing w:val="-3"/>
                <w:sz w:val="20"/>
              </w:rPr>
              <w:t xml:space="preserve"> </w:t>
            </w:r>
            <w:r>
              <w:rPr>
                <w:sz w:val="20"/>
              </w:rPr>
              <w:t>x</w:t>
            </w:r>
            <w:r>
              <w:rPr>
                <w:spacing w:val="-4"/>
                <w:sz w:val="20"/>
              </w:rPr>
              <w:t xml:space="preserve"> </w:t>
            </w:r>
            <w:r>
              <w:rPr>
                <w:spacing w:val="-5"/>
                <w:sz w:val="20"/>
              </w:rPr>
              <w:t>38)</w:t>
            </w:r>
          </w:p>
        </w:tc>
        <w:tc>
          <w:tcPr>
            <w:tcW w:w="1224" w:type="dxa"/>
          </w:tcPr>
          <w:p w:rsidR="007C38F3" w14:paraId="542C695C" w14:textId="77777777">
            <w:pPr>
              <w:pStyle w:val="TableParagraph"/>
              <w:spacing w:before="14"/>
              <w:ind w:left="11"/>
              <w:jc w:val="center"/>
              <w:rPr>
                <w:sz w:val="20"/>
              </w:rPr>
            </w:pPr>
            <w:r>
              <w:rPr>
                <w:spacing w:val="-2"/>
                <w:sz w:val="20"/>
              </w:rPr>
              <w:t>$52,646,112</w:t>
            </w:r>
          </w:p>
          <w:p w:rsidR="007C38F3" w14:paraId="46D2DCB7" w14:textId="77777777">
            <w:pPr>
              <w:pStyle w:val="TableParagraph"/>
              <w:spacing w:line="230" w:lineRule="atLeast"/>
              <w:ind w:left="253" w:right="239" w:hanging="1"/>
              <w:jc w:val="center"/>
              <w:rPr>
                <w:sz w:val="20"/>
              </w:rPr>
            </w:pPr>
            <w:r>
              <w:rPr>
                <w:sz w:val="20"/>
              </w:rPr>
              <w:t xml:space="preserve">($216 x </w:t>
            </w:r>
            <w:r>
              <w:rPr>
                <w:spacing w:val="-2"/>
                <w:sz w:val="20"/>
              </w:rPr>
              <w:t>243,732)</w:t>
            </w:r>
          </w:p>
        </w:tc>
      </w:tr>
      <w:tr w14:paraId="17B8F1FF" w14:textId="77777777">
        <w:tblPrEx>
          <w:tblW w:w="0" w:type="auto"/>
          <w:tblInd w:w="730" w:type="dxa"/>
          <w:tblLayout w:type="fixed"/>
          <w:tblCellMar>
            <w:left w:w="0" w:type="dxa"/>
            <w:right w:w="0" w:type="dxa"/>
          </w:tblCellMar>
          <w:tblLook w:val="01E0"/>
        </w:tblPrEx>
        <w:trPr>
          <w:trHeight w:val="602"/>
        </w:trPr>
        <w:tc>
          <w:tcPr>
            <w:tcW w:w="1080" w:type="dxa"/>
          </w:tcPr>
          <w:p w:rsidR="007C38F3" w14:paraId="61412CA1" w14:textId="77777777">
            <w:pPr>
              <w:pStyle w:val="TableParagraph"/>
              <w:spacing w:before="70"/>
              <w:ind w:left="117" w:right="100" w:firstLine="72"/>
              <w:rPr>
                <w:b/>
                <w:sz w:val="20"/>
              </w:rPr>
            </w:pPr>
            <w:r>
              <w:rPr>
                <w:b/>
                <w:spacing w:val="-2"/>
                <w:sz w:val="20"/>
              </w:rPr>
              <w:t>TOTAL BURDEN</w:t>
            </w:r>
          </w:p>
        </w:tc>
        <w:tc>
          <w:tcPr>
            <w:tcW w:w="926" w:type="dxa"/>
            <w:shd w:val="clear" w:color="auto" w:fill="BEBEBE"/>
          </w:tcPr>
          <w:p w:rsidR="007C38F3" w14:paraId="1C5A0444" w14:textId="77777777">
            <w:pPr>
              <w:pStyle w:val="TableParagraph"/>
              <w:spacing w:before="185"/>
              <w:ind w:left="15" w:right="6"/>
              <w:jc w:val="center"/>
              <w:rPr>
                <w:b/>
                <w:sz w:val="20"/>
              </w:rPr>
            </w:pPr>
            <w:r>
              <w:rPr>
                <w:b/>
                <w:spacing w:val="-10"/>
                <w:sz w:val="20"/>
              </w:rPr>
              <w:t>-</w:t>
            </w:r>
          </w:p>
        </w:tc>
        <w:tc>
          <w:tcPr>
            <w:tcW w:w="1661" w:type="dxa"/>
            <w:shd w:val="clear" w:color="auto" w:fill="BEBEBE"/>
          </w:tcPr>
          <w:p w:rsidR="007C38F3" w14:paraId="44626E22" w14:textId="77777777">
            <w:pPr>
              <w:pStyle w:val="TableParagraph"/>
              <w:spacing w:before="185"/>
              <w:ind w:left="14" w:right="4"/>
              <w:jc w:val="center"/>
              <w:rPr>
                <w:b/>
                <w:sz w:val="20"/>
              </w:rPr>
            </w:pPr>
            <w:r>
              <w:rPr>
                <w:b/>
                <w:spacing w:val="-10"/>
                <w:sz w:val="20"/>
              </w:rPr>
              <w:t>-</w:t>
            </w:r>
          </w:p>
        </w:tc>
        <w:tc>
          <w:tcPr>
            <w:tcW w:w="1279" w:type="dxa"/>
          </w:tcPr>
          <w:p w:rsidR="007C38F3" w14:paraId="0F27E87E" w14:textId="77777777">
            <w:pPr>
              <w:pStyle w:val="TableParagraph"/>
              <w:spacing w:before="185"/>
              <w:ind w:left="226"/>
              <w:rPr>
                <w:b/>
                <w:sz w:val="20"/>
              </w:rPr>
            </w:pPr>
            <w:r>
              <w:rPr>
                <w:b/>
                <w:sz w:val="20"/>
              </w:rPr>
              <w:t>0.083</w:t>
            </w:r>
            <w:r>
              <w:rPr>
                <w:b/>
                <w:spacing w:val="-3"/>
                <w:sz w:val="20"/>
              </w:rPr>
              <w:t xml:space="preserve"> </w:t>
            </w:r>
            <w:r>
              <w:rPr>
                <w:b/>
                <w:spacing w:val="-4"/>
                <w:sz w:val="20"/>
              </w:rPr>
              <w:t>hrs.</w:t>
            </w:r>
          </w:p>
        </w:tc>
        <w:tc>
          <w:tcPr>
            <w:tcW w:w="1169" w:type="dxa"/>
          </w:tcPr>
          <w:p w:rsidR="007C38F3" w14:paraId="090EF0F6" w14:textId="77777777">
            <w:pPr>
              <w:pStyle w:val="TableParagraph"/>
              <w:spacing w:before="185"/>
              <w:ind w:left="293"/>
              <w:rPr>
                <w:b/>
                <w:sz w:val="20"/>
              </w:rPr>
            </w:pPr>
            <w:r>
              <w:rPr>
                <w:b/>
                <w:sz w:val="20"/>
              </w:rPr>
              <w:t xml:space="preserve">38 </w:t>
            </w:r>
            <w:r>
              <w:rPr>
                <w:b/>
                <w:spacing w:val="-4"/>
                <w:sz w:val="20"/>
              </w:rPr>
              <w:t>hrs.</w:t>
            </w:r>
          </w:p>
        </w:tc>
        <w:tc>
          <w:tcPr>
            <w:tcW w:w="1080" w:type="dxa"/>
          </w:tcPr>
          <w:p w:rsidR="007C38F3" w14:paraId="1D3EAFE9" w14:textId="77777777">
            <w:pPr>
              <w:pStyle w:val="TableParagraph"/>
              <w:spacing w:before="185"/>
              <w:ind w:left="265"/>
              <w:rPr>
                <w:b/>
                <w:sz w:val="20"/>
              </w:rPr>
            </w:pPr>
            <w:r>
              <w:rPr>
                <w:b/>
                <w:spacing w:val="-2"/>
                <w:sz w:val="20"/>
              </w:rPr>
              <w:t>$8,208</w:t>
            </w:r>
          </w:p>
        </w:tc>
        <w:tc>
          <w:tcPr>
            <w:tcW w:w="1361" w:type="dxa"/>
          </w:tcPr>
          <w:p w:rsidR="007C38F3" w14:paraId="08EF4D5F" w14:textId="77777777">
            <w:pPr>
              <w:pStyle w:val="TableParagraph"/>
              <w:spacing w:before="185"/>
              <w:ind w:left="167"/>
              <w:rPr>
                <w:b/>
                <w:sz w:val="20"/>
              </w:rPr>
            </w:pPr>
            <w:r>
              <w:rPr>
                <w:b/>
                <w:sz w:val="20"/>
              </w:rPr>
              <w:t>243,732</w:t>
            </w:r>
            <w:r>
              <w:rPr>
                <w:b/>
                <w:spacing w:val="-4"/>
                <w:sz w:val="20"/>
              </w:rPr>
              <w:t xml:space="preserve"> hrs.</w:t>
            </w:r>
          </w:p>
        </w:tc>
        <w:tc>
          <w:tcPr>
            <w:tcW w:w="1224" w:type="dxa"/>
          </w:tcPr>
          <w:p w:rsidR="007C38F3" w14:paraId="5F77F32D" w14:textId="77777777">
            <w:pPr>
              <w:pStyle w:val="TableParagraph"/>
              <w:spacing w:before="185"/>
              <w:ind w:left="112"/>
              <w:rPr>
                <w:b/>
                <w:sz w:val="20"/>
              </w:rPr>
            </w:pPr>
            <w:r>
              <w:rPr>
                <w:b/>
                <w:spacing w:val="-2"/>
                <w:sz w:val="20"/>
              </w:rPr>
              <w:t>$52,646,112</w:t>
            </w:r>
          </w:p>
        </w:tc>
      </w:tr>
    </w:tbl>
    <w:p w:rsidR="007C38F3" w14:paraId="2D2885A6" w14:textId="77777777">
      <w:pPr>
        <w:pStyle w:val="BodyText"/>
        <w:rPr>
          <w:b/>
          <w:sz w:val="22"/>
        </w:rPr>
      </w:pPr>
    </w:p>
    <w:p w:rsidR="007C38F3" w14:paraId="069C0C1F" w14:textId="77777777">
      <w:pPr>
        <w:pStyle w:val="BodyText"/>
        <w:spacing w:before="45"/>
        <w:rPr>
          <w:b/>
          <w:sz w:val="22"/>
        </w:rPr>
      </w:pPr>
    </w:p>
    <w:p w:rsidR="007C38F3" w14:paraId="2B89BA6F" w14:textId="77777777">
      <w:pPr>
        <w:ind w:left="3624"/>
        <w:rPr>
          <w:b/>
        </w:rPr>
      </w:pPr>
      <w:r>
        <w:rPr>
          <w:b/>
        </w:rPr>
        <w:t>IC-2:</w:t>
      </w:r>
      <w:r>
        <w:rPr>
          <w:b/>
          <w:spacing w:val="-4"/>
        </w:rPr>
        <w:t xml:space="preserve"> </w:t>
      </w:r>
      <w:r>
        <w:rPr>
          <w:b/>
        </w:rPr>
        <w:t>Face-to-Face</w:t>
      </w:r>
      <w:r>
        <w:rPr>
          <w:b/>
          <w:spacing w:val="-5"/>
        </w:rPr>
        <w:t xml:space="preserve"> </w:t>
      </w:r>
      <w:r>
        <w:rPr>
          <w:b/>
        </w:rPr>
        <w:t>Encounter</w:t>
      </w:r>
      <w:r>
        <w:rPr>
          <w:b/>
          <w:spacing w:val="-3"/>
        </w:rPr>
        <w:t xml:space="preserve"> </w:t>
      </w:r>
      <w:r>
        <w:rPr>
          <w:b/>
        </w:rPr>
        <w:t>Attestation</w:t>
      </w:r>
      <w:r>
        <w:rPr>
          <w:b/>
          <w:spacing w:val="-5"/>
        </w:rPr>
        <w:t xml:space="preserve"> </w:t>
      </w:r>
      <w:r>
        <w:rPr>
          <w:b/>
        </w:rPr>
        <w:t>–</w:t>
      </w:r>
      <w:r>
        <w:rPr>
          <w:b/>
          <w:spacing w:val="-3"/>
        </w:rPr>
        <w:t xml:space="preserve"> </w:t>
      </w:r>
      <w:r>
        <w:rPr>
          <w:b/>
        </w:rPr>
        <w:t>§</w:t>
      </w:r>
      <w:r>
        <w:rPr>
          <w:b/>
          <w:spacing w:val="-3"/>
        </w:rPr>
        <w:t xml:space="preserve"> </w:t>
      </w:r>
      <w:r>
        <w:rPr>
          <w:b/>
          <w:spacing w:val="-2"/>
        </w:rPr>
        <w:t>418.22(b)(4)</w:t>
      </w:r>
    </w:p>
    <w:p w:rsidR="007C38F3" w14:paraId="5DC1FE80" w14:textId="77777777">
      <w:pPr>
        <w:pStyle w:val="BodyText"/>
        <w:ind w:left="720" w:right="742"/>
      </w:pPr>
      <w:r>
        <w:t>Per Section 418.22(b)(4), the physician or nurse practitioner who performs the face-to-face encounter with the patient must attest in writing that he or she had a face-to-face encounter with the patient, including the name of the</w:t>
      </w:r>
      <w:r>
        <w:rPr>
          <w:spacing w:val="-1"/>
        </w:rPr>
        <w:t xml:space="preserve"> </w:t>
      </w:r>
      <w:r>
        <w:t>patient</w:t>
      </w:r>
      <w:r>
        <w:rPr>
          <w:spacing w:val="-1"/>
        </w:rPr>
        <w:t xml:space="preserve"> </w:t>
      </w:r>
      <w:r>
        <w:t>and</w:t>
      </w:r>
      <w:r>
        <w:rPr>
          <w:spacing w:val="-1"/>
        </w:rPr>
        <w:t xml:space="preserve"> </w:t>
      </w:r>
      <w:r>
        <w:t>the</w:t>
      </w:r>
      <w:r>
        <w:rPr>
          <w:spacing w:val="-2"/>
        </w:rPr>
        <w:t xml:space="preserve"> </w:t>
      </w:r>
      <w:r>
        <w:t>date</w:t>
      </w:r>
      <w:r>
        <w:rPr>
          <w:spacing w:val="-1"/>
        </w:rPr>
        <w:t xml:space="preserve"> </w:t>
      </w:r>
      <w:r>
        <w:t>of</w:t>
      </w:r>
      <w:r>
        <w:rPr>
          <w:spacing w:val="-1"/>
        </w:rPr>
        <w:t xml:space="preserve"> </w:t>
      </w:r>
      <w:r>
        <w:t>that</w:t>
      </w:r>
      <w:r>
        <w:rPr>
          <w:spacing w:val="-1"/>
        </w:rPr>
        <w:t xml:space="preserve"> </w:t>
      </w:r>
      <w:r>
        <w:t>visit.</w:t>
      </w:r>
      <w:r>
        <w:rPr>
          <w:spacing w:val="-1"/>
        </w:rPr>
        <w:t xml:space="preserve"> </w:t>
      </w:r>
      <w:r>
        <w:t>The</w:t>
      </w:r>
      <w:r>
        <w:rPr>
          <w:spacing w:val="-3"/>
        </w:rPr>
        <w:t xml:space="preserve"> </w:t>
      </w:r>
      <w:r>
        <w:t>attestation</w:t>
      </w:r>
      <w:r>
        <w:rPr>
          <w:spacing w:val="-1"/>
        </w:rPr>
        <w:t xml:space="preserve"> </w:t>
      </w:r>
      <w:r>
        <w:t>of</w:t>
      </w:r>
      <w:r>
        <w:rPr>
          <w:spacing w:val="-1"/>
        </w:rPr>
        <w:t xml:space="preserve"> </w:t>
      </w:r>
      <w:r>
        <w:t>a</w:t>
      </w:r>
      <w:r>
        <w:rPr>
          <w:spacing w:val="-2"/>
        </w:rPr>
        <w:t xml:space="preserve"> </w:t>
      </w:r>
      <w:r>
        <w:t>nurse</w:t>
      </w:r>
      <w:r>
        <w:rPr>
          <w:spacing w:val="-3"/>
        </w:rPr>
        <w:t xml:space="preserve"> </w:t>
      </w:r>
      <w:r>
        <w:t>practitioner or</w:t>
      </w:r>
      <w:r>
        <w:rPr>
          <w:spacing w:val="-1"/>
        </w:rPr>
        <w:t xml:space="preserve"> </w:t>
      </w:r>
      <w:r>
        <w:t>a</w:t>
      </w:r>
      <w:r>
        <w:rPr>
          <w:spacing w:val="-3"/>
        </w:rPr>
        <w:t xml:space="preserve"> </w:t>
      </w:r>
      <w:r>
        <w:t>non-certifying</w:t>
      </w:r>
      <w:r>
        <w:rPr>
          <w:spacing w:val="-1"/>
        </w:rPr>
        <w:t xml:space="preserve"> </w:t>
      </w:r>
      <w:r>
        <w:t>hospice</w:t>
      </w:r>
      <w:r>
        <w:rPr>
          <w:spacing w:val="-2"/>
        </w:rPr>
        <w:t xml:space="preserve"> </w:t>
      </w:r>
      <w:r>
        <w:t>physician shall</w:t>
      </w:r>
      <w:r>
        <w:rPr>
          <w:spacing w:val="-3"/>
        </w:rPr>
        <w:t xml:space="preserve"> </w:t>
      </w:r>
      <w:r>
        <w:t>state</w:t>
      </w:r>
      <w:r>
        <w:rPr>
          <w:spacing w:val="-4"/>
        </w:rPr>
        <w:t xml:space="preserve"> </w:t>
      </w:r>
      <w:r>
        <w:t>that</w:t>
      </w:r>
      <w:r>
        <w:rPr>
          <w:spacing w:val="-3"/>
        </w:rPr>
        <w:t xml:space="preserve"> </w:t>
      </w:r>
      <w:r>
        <w:t>the</w:t>
      </w:r>
      <w:r>
        <w:rPr>
          <w:spacing w:val="-3"/>
        </w:rPr>
        <w:t xml:space="preserve"> </w:t>
      </w:r>
      <w:r>
        <w:t>clinical</w:t>
      </w:r>
      <w:r>
        <w:rPr>
          <w:spacing w:val="-3"/>
        </w:rPr>
        <w:t xml:space="preserve"> </w:t>
      </w:r>
      <w:r>
        <w:t>findings</w:t>
      </w:r>
      <w:r>
        <w:rPr>
          <w:spacing w:val="-3"/>
        </w:rPr>
        <w:t xml:space="preserve"> </w:t>
      </w:r>
      <w:r>
        <w:t>of</w:t>
      </w:r>
      <w:r>
        <w:rPr>
          <w:spacing w:val="-3"/>
        </w:rPr>
        <w:t xml:space="preserve"> </w:t>
      </w:r>
      <w:r>
        <w:t>that</w:t>
      </w:r>
      <w:r>
        <w:rPr>
          <w:spacing w:val="-3"/>
        </w:rPr>
        <w:t xml:space="preserve"> </w:t>
      </w:r>
      <w:r>
        <w:t>visit</w:t>
      </w:r>
      <w:r>
        <w:rPr>
          <w:spacing w:val="-3"/>
        </w:rPr>
        <w:t xml:space="preserve"> </w:t>
      </w:r>
      <w:r>
        <w:t>were</w:t>
      </w:r>
      <w:r>
        <w:rPr>
          <w:spacing w:val="-4"/>
        </w:rPr>
        <w:t xml:space="preserve"> </w:t>
      </w:r>
      <w:r>
        <w:t>provided</w:t>
      </w:r>
      <w:r>
        <w:rPr>
          <w:spacing w:val="-3"/>
        </w:rPr>
        <w:t xml:space="preserve"> </w:t>
      </w:r>
      <w:r>
        <w:t>to</w:t>
      </w:r>
      <w:r>
        <w:rPr>
          <w:spacing w:val="-3"/>
        </w:rPr>
        <w:t xml:space="preserve"> </w:t>
      </w:r>
      <w:r>
        <w:t>the</w:t>
      </w:r>
      <w:r>
        <w:rPr>
          <w:spacing w:val="-2"/>
        </w:rPr>
        <w:t xml:space="preserve"> </w:t>
      </w:r>
      <w:r>
        <w:t>certifying</w:t>
      </w:r>
      <w:r>
        <w:rPr>
          <w:spacing w:val="-3"/>
        </w:rPr>
        <w:t xml:space="preserve"> </w:t>
      </w:r>
      <w:r>
        <w:t>physician,</w:t>
      </w:r>
      <w:r>
        <w:rPr>
          <w:spacing w:val="-3"/>
        </w:rPr>
        <w:t xml:space="preserve"> </w:t>
      </w:r>
      <w:r>
        <w:t>for</w:t>
      </w:r>
      <w:r>
        <w:rPr>
          <w:spacing w:val="-3"/>
        </w:rPr>
        <w:t xml:space="preserve"> </w:t>
      </w:r>
      <w:r>
        <w:t>use</w:t>
      </w:r>
      <w:r>
        <w:rPr>
          <w:spacing w:val="-4"/>
        </w:rPr>
        <w:t xml:space="preserve"> </w:t>
      </w:r>
      <w:r>
        <w:t>in</w:t>
      </w:r>
      <w:r>
        <w:rPr>
          <w:spacing w:val="-3"/>
        </w:rPr>
        <w:t xml:space="preserve"> </w:t>
      </w:r>
      <w:r>
        <w:t xml:space="preserve">determining whether the patient continues to have a life expectancy of 6 months or less, should the illness run its normal course. The attestation, its accompanying signature, and the date </w:t>
      </w:r>
      <w:r>
        <w:t>signed,</w:t>
      </w:r>
      <w:r>
        <w:t xml:space="preserve"> must be a separate and distinct section of, or an addendum to, the recertification form, and must be clearly titled.</w:t>
      </w:r>
    </w:p>
    <w:p w:rsidR="007C38F3" w14:paraId="764D6DF5" w14:textId="77777777">
      <w:pPr>
        <w:pStyle w:val="BodyText"/>
      </w:pPr>
    </w:p>
    <w:p w:rsidR="007C38F3" w14:paraId="13803AB4" w14:textId="77777777">
      <w:pPr>
        <w:pStyle w:val="BodyText"/>
        <w:ind w:left="720" w:right="788"/>
      </w:pPr>
      <w:r>
        <w:t>The burden associated with this requirement also includes the time for a physician or nurse practitioner to complete the attestation, include his or her signature and the date signed, and include the name of the patient and the date visited. We estimate that half of the attestations would be completed by physicians, and half by nurse</w:t>
      </w:r>
      <w:r>
        <w:rPr>
          <w:spacing w:val="-5"/>
        </w:rPr>
        <w:t xml:space="preserve"> </w:t>
      </w:r>
      <w:r>
        <w:t>practitioners.</w:t>
      </w:r>
      <w:r>
        <w:rPr>
          <w:spacing w:val="-3"/>
        </w:rPr>
        <w:t xml:space="preserve"> </w:t>
      </w:r>
      <w:r>
        <w:t>We</w:t>
      </w:r>
      <w:r>
        <w:rPr>
          <w:spacing w:val="-2"/>
        </w:rPr>
        <w:t xml:space="preserve"> </w:t>
      </w:r>
      <w:r>
        <w:t>also</w:t>
      </w:r>
      <w:r>
        <w:rPr>
          <w:spacing w:val="-3"/>
        </w:rPr>
        <w:t xml:space="preserve"> </w:t>
      </w:r>
      <w:r>
        <w:t>estimate</w:t>
      </w:r>
      <w:r>
        <w:rPr>
          <w:spacing w:val="-4"/>
        </w:rPr>
        <w:t xml:space="preserve"> </w:t>
      </w:r>
      <w:r>
        <w:t>that</w:t>
      </w:r>
      <w:r>
        <w:rPr>
          <w:spacing w:val="-3"/>
        </w:rPr>
        <w:t xml:space="preserve"> </w:t>
      </w:r>
      <w:r>
        <w:t>it</w:t>
      </w:r>
      <w:r>
        <w:rPr>
          <w:spacing w:val="-3"/>
        </w:rPr>
        <w:t xml:space="preserve"> </w:t>
      </w:r>
      <w:r>
        <w:t>would</w:t>
      </w:r>
      <w:r>
        <w:rPr>
          <w:spacing w:val="-6"/>
        </w:rPr>
        <w:t xml:space="preserve"> </w:t>
      </w:r>
      <w:r>
        <w:t>take</w:t>
      </w:r>
      <w:r>
        <w:rPr>
          <w:spacing w:val="-5"/>
        </w:rPr>
        <w:t xml:space="preserve"> </w:t>
      </w:r>
      <w:r>
        <w:t>a</w:t>
      </w:r>
      <w:r>
        <w:rPr>
          <w:spacing w:val="-4"/>
        </w:rPr>
        <w:t xml:space="preserve"> </w:t>
      </w:r>
      <w:r>
        <w:t>physician</w:t>
      </w:r>
      <w:r>
        <w:rPr>
          <w:spacing w:val="-3"/>
        </w:rPr>
        <w:t xml:space="preserve"> </w:t>
      </w:r>
      <w:r>
        <w:t>or</w:t>
      </w:r>
      <w:r>
        <w:rPr>
          <w:spacing w:val="-3"/>
        </w:rPr>
        <w:t xml:space="preserve"> </w:t>
      </w:r>
      <w:r>
        <w:t>nurse</w:t>
      </w:r>
      <w:r>
        <w:rPr>
          <w:spacing w:val="-2"/>
        </w:rPr>
        <w:t xml:space="preserve"> </w:t>
      </w:r>
      <w:r>
        <w:t>practitioner</w:t>
      </w:r>
      <w:r>
        <w:rPr>
          <w:spacing w:val="-3"/>
        </w:rPr>
        <w:t xml:space="preserve"> </w:t>
      </w:r>
      <w:r>
        <w:t>30</w:t>
      </w:r>
      <w:r>
        <w:rPr>
          <w:spacing w:val="-3"/>
        </w:rPr>
        <w:t xml:space="preserve"> </w:t>
      </w:r>
      <w:r>
        <w:t>seconds</w:t>
      </w:r>
      <w:r>
        <w:rPr>
          <w:spacing w:val="-3"/>
        </w:rPr>
        <w:t xml:space="preserve"> </w:t>
      </w:r>
      <w:r>
        <w:t>to</w:t>
      </w:r>
      <w:r>
        <w:rPr>
          <w:spacing w:val="-3"/>
        </w:rPr>
        <w:t xml:space="preserve"> </w:t>
      </w:r>
      <w:r>
        <w:t>complete the attestation form. As indicated in Table 2, there were:</w:t>
      </w:r>
    </w:p>
    <w:p w:rsidR="007C38F3" w14:paraId="3958D80B" w14:textId="77777777">
      <w:pPr>
        <w:pStyle w:val="ListParagraph"/>
        <w:numPr>
          <w:ilvl w:val="0"/>
          <w:numId w:val="13"/>
        </w:numPr>
        <w:tabs>
          <w:tab w:val="left" w:pos="1440"/>
        </w:tabs>
        <w:ind w:right="1043"/>
        <w:rPr>
          <w:sz w:val="24"/>
        </w:rPr>
      </w:pPr>
      <w:r>
        <w:rPr>
          <w:sz w:val="24"/>
        </w:rPr>
        <w:t>275,329</w:t>
      </w:r>
      <w:r>
        <w:rPr>
          <w:spacing w:val="-4"/>
          <w:sz w:val="24"/>
        </w:rPr>
        <w:t xml:space="preserve"> </w:t>
      </w:r>
      <w:r>
        <w:rPr>
          <w:sz w:val="24"/>
        </w:rPr>
        <w:t>recertifications</w:t>
      </w:r>
      <w:r>
        <w:rPr>
          <w:spacing w:val="-3"/>
          <w:sz w:val="24"/>
        </w:rPr>
        <w:t xml:space="preserve"> </w:t>
      </w:r>
      <w:r>
        <w:rPr>
          <w:sz w:val="24"/>
        </w:rPr>
        <w:t>for</w:t>
      </w:r>
      <w:r>
        <w:rPr>
          <w:spacing w:val="-3"/>
          <w:sz w:val="24"/>
        </w:rPr>
        <w:t xml:space="preserve"> </w:t>
      </w:r>
      <w:r>
        <w:rPr>
          <w:sz w:val="24"/>
        </w:rPr>
        <w:t>patients</w:t>
      </w:r>
      <w:r>
        <w:rPr>
          <w:spacing w:val="-3"/>
          <w:sz w:val="24"/>
        </w:rPr>
        <w:t xml:space="preserve"> </w:t>
      </w:r>
      <w:r>
        <w:rPr>
          <w:sz w:val="24"/>
        </w:rPr>
        <w:t>with</w:t>
      </w:r>
      <w:r>
        <w:rPr>
          <w:spacing w:val="-3"/>
          <w:sz w:val="24"/>
        </w:rPr>
        <w:t xml:space="preserve"> </w:t>
      </w:r>
      <w:r>
        <w:rPr>
          <w:sz w:val="24"/>
        </w:rPr>
        <w:t>lengths</w:t>
      </w:r>
      <w:r>
        <w:rPr>
          <w:spacing w:val="-3"/>
          <w:sz w:val="24"/>
        </w:rPr>
        <w:t xml:space="preserve"> </w:t>
      </w:r>
      <w:r>
        <w:rPr>
          <w:sz w:val="24"/>
        </w:rPr>
        <w:t>of</w:t>
      </w:r>
      <w:r>
        <w:rPr>
          <w:spacing w:val="-3"/>
          <w:sz w:val="24"/>
        </w:rPr>
        <w:t xml:space="preserve"> </w:t>
      </w:r>
      <w:r>
        <w:rPr>
          <w:sz w:val="24"/>
        </w:rPr>
        <w:t>stay</w:t>
      </w:r>
      <w:r>
        <w:rPr>
          <w:spacing w:val="-3"/>
          <w:sz w:val="24"/>
        </w:rPr>
        <w:t xml:space="preserve"> </w:t>
      </w:r>
      <w:r>
        <w:rPr>
          <w:sz w:val="24"/>
        </w:rPr>
        <w:t>of</w:t>
      </w:r>
      <w:r>
        <w:rPr>
          <w:spacing w:val="-3"/>
          <w:sz w:val="24"/>
        </w:rPr>
        <w:t xml:space="preserve"> </w:t>
      </w:r>
      <w:r>
        <w:rPr>
          <w:sz w:val="24"/>
        </w:rPr>
        <w:t>180</w:t>
      </w:r>
      <w:r>
        <w:rPr>
          <w:spacing w:val="-3"/>
          <w:sz w:val="24"/>
        </w:rPr>
        <w:t xml:space="preserve"> </w:t>
      </w:r>
      <w:r>
        <w:rPr>
          <w:sz w:val="24"/>
        </w:rPr>
        <w:t>days</w:t>
      </w:r>
      <w:r>
        <w:rPr>
          <w:spacing w:val="-3"/>
          <w:sz w:val="24"/>
        </w:rPr>
        <w:t xml:space="preserve"> </w:t>
      </w:r>
      <w:r>
        <w:rPr>
          <w:sz w:val="24"/>
        </w:rPr>
        <w:t>or</w:t>
      </w:r>
      <w:r>
        <w:rPr>
          <w:spacing w:val="-3"/>
          <w:sz w:val="24"/>
        </w:rPr>
        <w:t xml:space="preserve"> </w:t>
      </w:r>
      <w:r>
        <w:rPr>
          <w:sz w:val="24"/>
        </w:rPr>
        <w:t>longer,</w:t>
      </w:r>
      <w:r>
        <w:rPr>
          <w:spacing w:val="-3"/>
          <w:sz w:val="24"/>
        </w:rPr>
        <w:t xml:space="preserve"> </w:t>
      </w:r>
      <w:r>
        <w:rPr>
          <w:sz w:val="24"/>
        </w:rPr>
        <w:t>which</w:t>
      </w:r>
      <w:r>
        <w:rPr>
          <w:spacing w:val="-3"/>
          <w:sz w:val="24"/>
        </w:rPr>
        <w:t xml:space="preserve"> </w:t>
      </w:r>
      <w:r>
        <w:rPr>
          <w:sz w:val="24"/>
        </w:rPr>
        <w:t>would</w:t>
      </w:r>
      <w:r>
        <w:rPr>
          <w:spacing w:val="-3"/>
          <w:sz w:val="24"/>
        </w:rPr>
        <w:t xml:space="preserve"> </w:t>
      </w:r>
      <w:r>
        <w:rPr>
          <w:sz w:val="24"/>
        </w:rPr>
        <w:t>require</w:t>
      </w:r>
      <w:r>
        <w:rPr>
          <w:spacing w:val="-3"/>
          <w:sz w:val="24"/>
        </w:rPr>
        <w:t xml:space="preserve"> </w:t>
      </w:r>
      <w:r>
        <w:rPr>
          <w:sz w:val="24"/>
        </w:rPr>
        <w:t>a face-to-face encounter attestation statement</w:t>
      </w:r>
    </w:p>
    <w:p w:rsidR="007C38F3" w14:paraId="2064F0DE" w14:textId="77777777">
      <w:pPr>
        <w:pStyle w:val="ListParagraph"/>
        <w:numPr>
          <w:ilvl w:val="0"/>
          <w:numId w:val="13"/>
        </w:numPr>
        <w:tabs>
          <w:tab w:val="left" w:pos="1440"/>
        </w:tabs>
        <w:spacing w:line="293" w:lineRule="exact"/>
        <w:ind w:hanging="360"/>
        <w:rPr>
          <w:position w:val="7"/>
          <w:sz w:val="13"/>
        </w:rPr>
      </w:pPr>
      <w:r>
        <w:rPr>
          <w:sz w:val="24"/>
        </w:rPr>
        <w:t>6,414</w:t>
      </w:r>
      <w:r>
        <w:rPr>
          <w:spacing w:val="-5"/>
          <w:sz w:val="24"/>
        </w:rPr>
        <w:t xml:space="preserve"> </w:t>
      </w:r>
      <w:r>
        <w:rPr>
          <w:sz w:val="24"/>
        </w:rPr>
        <w:t>Medicare-billing</w:t>
      </w:r>
      <w:r>
        <w:rPr>
          <w:spacing w:val="-1"/>
          <w:sz w:val="24"/>
        </w:rPr>
        <w:t xml:space="preserve"> </w:t>
      </w:r>
      <w:r>
        <w:rPr>
          <w:sz w:val="24"/>
        </w:rPr>
        <w:t>hospices.</w:t>
      </w:r>
      <w:r>
        <w:rPr>
          <w:spacing w:val="-27"/>
          <w:sz w:val="24"/>
        </w:rPr>
        <w:t xml:space="preserve"> </w:t>
      </w:r>
      <w:hyperlink w:anchor="_bookmark7" w:history="1">
        <w:r>
          <w:rPr>
            <w:spacing w:val="-10"/>
            <w:position w:val="7"/>
            <w:sz w:val="13"/>
          </w:rPr>
          <w:t>7</w:t>
        </w:r>
      </w:hyperlink>
    </w:p>
    <w:p w:rsidR="007C38F3" w14:paraId="5B794A71" w14:textId="77777777">
      <w:pPr>
        <w:pStyle w:val="BodyText"/>
        <w:spacing w:before="4"/>
        <w:rPr>
          <w:sz w:val="12"/>
        </w:rPr>
      </w:pPr>
      <w:r>
        <w:rPr>
          <w:noProof/>
          <w:sz w:val="12"/>
        </w:rPr>
        <mc:AlternateContent>
          <mc:Choice Requires="wps">
            <w:drawing>
              <wp:anchor distT="0" distB="0" distL="0" distR="0" simplePos="0" relativeHeight="251668480" behindDoc="1" locked="0" layoutInCell="1" allowOverlap="1">
                <wp:simplePos x="0" y="0"/>
                <wp:positionH relativeFrom="page">
                  <wp:posOffset>457200</wp:posOffset>
                </wp:positionH>
                <wp:positionV relativeFrom="paragraph">
                  <wp:posOffset>105502</wp:posOffset>
                </wp:positionV>
                <wp:extent cx="1829435" cy="6350"/>
                <wp:effectExtent l="0" t="0" r="0" b="0"/>
                <wp:wrapTopAndBottom/>
                <wp:docPr id="6" name="Graphic 6"/>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6"/>
                              </a:lnTo>
                              <a:lnTo>
                                <a:pt x="1829054" y="6096"/>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6" o:spid="_x0000_s1029" style="width:144.05pt;height:0.5pt;margin-top:8.3pt;margin-left:36pt;mso-position-horizontal-relative:page;mso-wrap-distance-bottom:0;mso-wrap-distance-left:0;mso-wrap-distance-right:0;mso-wrap-distance-top:0;mso-wrap-style:square;position:absolute;visibility:visible;v-text-anchor:top;z-index:-251646976" coordsize="1829435,6350" path="m1829054,l,,,6096l1829054,6096l1829054,xe" fillcolor="black" stroked="f">
                <v:path arrowok="t"/>
                <w10:wrap type="topAndBottom"/>
              </v:shape>
            </w:pict>
          </mc:Fallback>
        </mc:AlternateContent>
      </w:r>
    </w:p>
    <w:p w:rsidR="007C38F3" w14:paraId="5729AA11" w14:textId="77777777">
      <w:pPr>
        <w:pStyle w:val="BodyText"/>
        <w:spacing w:before="126"/>
        <w:rPr>
          <w:sz w:val="16"/>
        </w:rPr>
      </w:pPr>
    </w:p>
    <w:p w:rsidR="007C38F3" w14:paraId="746E1FEB" w14:textId="77777777">
      <w:pPr>
        <w:ind w:left="720"/>
        <w:rPr>
          <w:sz w:val="16"/>
        </w:rPr>
      </w:pPr>
      <w:bookmarkStart w:id="7" w:name="_bookmark7"/>
      <w:bookmarkEnd w:id="7"/>
      <w:r>
        <w:rPr>
          <w:position w:val="6"/>
          <w:sz w:val="12"/>
        </w:rPr>
        <w:t>7</w:t>
      </w:r>
      <w:r>
        <w:rPr>
          <w:spacing w:val="10"/>
          <w:position w:val="6"/>
          <w:sz w:val="12"/>
        </w:rPr>
        <w:t xml:space="preserve"> </w:t>
      </w:r>
      <w:r>
        <w:rPr>
          <w:spacing w:val="-5"/>
          <w:sz w:val="16"/>
        </w:rPr>
        <w:t>Id.</w:t>
      </w:r>
    </w:p>
    <w:p w:rsidR="007C38F3" w14:paraId="3FCB8118" w14:textId="77777777">
      <w:pPr>
        <w:rPr>
          <w:sz w:val="16"/>
        </w:rPr>
        <w:sectPr>
          <w:pgSz w:w="12240" w:h="15840"/>
          <w:pgMar w:top="640" w:right="0" w:bottom="1920" w:left="0" w:header="0" w:footer="1733" w:gutter="0"/>
          <w:cols w:space="720"/>
        </w:sectPr>
      </w:pPr>
    </w:p>
    <w:p w:rsidR="007C38F3" w14:paraId="7D243FF8" w14:textId="77777777">
      <w:pPr>
        <w:pStyle w:val="BodyText"/>
        <w:spacing w:before="75"/>
        <w:ind w:left="720" w:right="788"/>
      </w:pPr>
      <w:r>
        <w:t>Tables 7 and 8 calculate the time burden and the cost burden per hospice as well as all hospices. The burden amounts are rounded to the nearest hour and dollar amount. The total annual burden for the industry would be 2,156</w:t>
      </w:r>
      <w:r>
        <w:rPr>
          <w:spacing w:val="-2"/>
        </w:rPr>
        <w:t xml:space="preserve"> </w:t>
      </w:r>
      <w:r>
        <w:t>hours</w:t>
      </w:r>
      <w:r>
        <w:rPr>
          <w:spacing w:val="-2"/>
        </w:rPr>
        <w:t xml:space="preserve"> </w:t>
      </w:r>
      <w:r>
        <w:t>((</w:t>
      </w:r>
      <w:r>
        <w:t>0.168</w:t>
      </w:r>
      <w:r>
        <w:rPr>
          <w:spacing w:val="-3"/>
        </w:rPr>
        <w:t xml:space="preserve"> </w:t>
      </w:r>
      <w:r>
        <w:t>hours</w:t>
      </w:r>
      <w:r>
        <w:rPr>
          <w:spacing w:val="-2"/>
        </w:rPr>
        <w:t xml:space="preserve"> </w:t>
      </w:r>
      <w:r>
        <w:t>x</w:t>
      </w:r>
      <w:r>
        <w:rPr>
          <w:spacing w:val="-2"/>
        </w:rPr>
        <w:t xml:space="preserve"> </w:t>
      </w:r>
      <w:r>
        <w:t>6,414</w:t>
      </w:r>
      <w:r>
        <w:rPr>
          <w:spacing w:val="-2"/>
        </w:rPr>
        <w:t xml:space="preserve"> </w:t>
      </w:r>
      <w:r>
        <w:t>hospices</w:t>
      </w:r>
      <w:r>
        <w:rPr>
          <w:spacing w:val="-2"/>
        </w:rPr>
        <w:t xml:space="preserve"> </w:t>
      </w:r>
      <w:r>
        <w:t>=</w:t>
      </w:r>
      <w:r>
        <w:rPr>
          <w:spacing w:val="-3"/>
        </w:rPr>
        <w:t xml:space="preserve"> </w:t>
      </w:r>
      <w:r>
        <w:t>1,078</w:t>
      </w:r>
      <w:r>
        <w:rPr>
          <w:spacing w:val="-2"/>
        </w:rPr>
        <w:t xml:space="preserve"> </w:t>
      </w:r>
      <w:r>
        <w:t>hrs.)</w:t>
      </w:r>
      <w:r>
        <w:rPr>
          <w:spacing w:val="-2"/>
        </w:rPr>
        <w:t xml:space="preserve"> </w:t>
      </w:r>
      <w:r>
        <w:t>x</w:t>
      </w:r>
      <w:r>
        <w:rPr>
          <w:spacing w:val="-2"/>
        </w:rPr>
        <w:t xml:space="preserve"> </w:t>
      </w:r>
      <w:r>
        <w:t>2</w:t>
      </w:r>
      <w:r>
        <w:rPr>
          <w:spacing w:val="-3"/>
        </w:rPr>
        <w:t xml:space="preserve"> </w:t>
      </w:r>
      <w:r>
        <w:t>staff)</w:t>
      </w:r>
      <w:r>
        <w:rPr>
          <w:spacing w:val="-3"/>
        </w:rPr>
        <w:t xml:space="preserve"> </w:t>
      </w:r>
      <w:r>
        <w:t>and</w:t>
      </w:r>
      <w:r>
        <w:rPr>
          <w:spacing w:val="-2"/>
        </w:rPr>
        <w:t xml:space="preserve"> </w:t>
      </w:r>
      <w:r>
        <w:t>cost $</w:t>
      </w:r>
      <w:r>
        <w:t>384,846</w:t>
      </w:r>
      <w:r>
        <w:rPr>
          <w:spacing w:val="-2"/>
        </w:rPr>
        <w:t xml:space="preserve"> </w:t>
      </w:r>
      <w:r>
        <w:t>((</w:t>
      </w:r>
      <w:r>
        <w:t>$216/hr.</w:t>
      </w:r>
      <w:r>
        <w:rPr>
          <w:spacing w:val="-3"/>
        </w:rPr>
        <w:t xml:space="preserve"> </w:t>
      </w:r>
      <w:r>
        <w:t>x</w:t>
      </w:r>
      <w:r>
        <w:rPr>
          <w:spacing w:val="-2"/>
        </w:rPr>
        <w:t xml:space="preserve"> </w:t>
      </w:r>
      <w:r>
        <w:t>1,078</w:t>
      </w:r>
      <w:r>
        <w:rPr>
          <w:spacing w:val="-2"/>
        </w:rPr>
        <w:t xml:space="preserve"> </w:t>
      </w:r>
      <w:r>
        <w:t>hrs.)</w:t>
      </w:r>
      <w:r>
        <w:rPr>
          <w:spacing w:val="-2"/>
        </w:rPr>
        <w:t xml:space="preserve"> </w:t>
      </w:r>
      <w:r>
        <w:t>+ ($141/hr. x 1,078 hrs.)).</w:t>
      </w:r>
    </w:p>
    <w:p w:rsidR="007C38F3" w14:paraId="72B70D85" w14:textId="77777777">
      <w:pPr>
        <w:pStyle w:val="BodyText"/>
      </w:pPr>
    </w:p>
    <w:p w:rsidR="007C38F3" w14:paraId="738E8E0A" w14:textId="77777777">
      <w:pPr>
        <w:ind w:left="435" w:right="2"/>
        <w:jc w:val="center"/>
        <w:rPr>
          <w:b/>
        </w:rPr>
      </w:pPr>
      <w:r>
        <w:rPr>
          <w:b/>
        </w:rPr>
        <w:t>Table</w:t>
      </w:r>
      <w:r>
        <w:rPr>
          <w:b/>
          <w:spacing w:val="-3"/>
        </w:rPr>
        <w:t xml:space="preserve"> </w:t>
      </w:r>
      <w:r>
        <w:rPr>
          <w:b/>
        </w:rPr>
        <w:t>7.</w:t>
      </w:r>
      <w:r>
        <w:rPr>
          <w:b/>
          <w:spacing w:val="-4"/>
        </w:rPr>
        <w:t xml:space="preserve"> </w:t>
      </w:r>
      <w:r>
        <w:rPr>
          <w:b/>
        </w:rPr>
        <w:t>Face-to-Face</w:t>
      </w:r>
      <w:r>
        <w:rPr>
          <w:b/>
          <w:spacing w:val="-5"/>
        </w:rPr>
        <w:t xml:space="preserve"> </w:t>
      </w:r>
      <w:r>
        <w:rPr>
          <w:b/>
        </w:rPr>
        <w:t>Encounter</w:t>
      </w:r>
      <w:r>
        <w:rPr>
          <w:b/>
          <w:spacing w:val="-3"/>
        </w:rPr>
        <w:t xml:space="preserve"> </w:t>
      </w:r>
      <w:r>
        <w:rPr>
          <w:b/>
          <w:spacing w:val="-2"/>
        </w:rPr>
        <w:t>Attestation</w:t>
      </w:r>
    </w:p>
    <w:tbl>
      <w:tblPr>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71"/>
        <w:gridCol w:w="1950"/>
        <w:gridCol w:w="2022"/>
        <w:gridCol w:w="1582"/>
        <w:gridCol w:w="1398"/>
      </w:tblGrid>
      <w:tr w14:paraId="2F9EBF23" w14:textId="77777777">
        <w:tblPrEx>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690"/>
        </w:trPr>
        <w:tc>
          <w:tcPr>
            <w:tcW w:w="1971" w:type="dxa"/>
            <w:shd w:val="clear" w:color="auto" w:fill="F1F1F1"/>
          </w:tcPr>
          <w:p w:rsidR="007C38F3" w14:paraId="3EEC1709" w14:textId="77777777">
            <w:pPr>
              <w:pStyle w:val="TableParagraph"/>
              <w:spacing w:before="115"/>
              <w:ind w:left="607" w:hanging="267"/>
              <w:rPr>
                <w:b/>
                <w:sz w:val="20"/>
              </w:rPr>
            </w:pPr>
            <w:r>
              <w:rPr>
                <w:b/>
                <w:sz w:val="20"/>
              </w:rPr>
              <w:t>#</w:t>
            </w:r>
            <w:r>
              <w:rPr>
                <w:b/>
                <w:spacing w:val="-13"/>
                <w:sz w:val="20"/>
              </w:rPr>
              <w:t xml:space="preserve"> </w:t>
            </w:r>
            <w:r>
              <w:rPr>
                <w:b/>
                <w:sz w:val="20"/>
              </w:rPr>
              <w:t>of</w:t>
            </w:r>
            <w:r>
              <w:rPr>
                <w:b/>
                <w:spacing w:val="-12"/>
                <w:sz w:val="20"/>
              </w:rPr>
              <w:t xml:space="preserve"> </w:t>
            </w:r>
            <w:r>
              <w:rPr>
                <w:b/>
                <w:sz w:val="20"/>
              </w:rPr>
              <w:t xml:space="preserve">Applicable </w:t>
            </w:r>
            <w:r>
              <w:rPr>
                <w:b/>
                <w:spacing w:val="-2"/>
                <w:sz w:val="20"/>
              </w:rPr>
              <w:t>Hospices</w:t>
            </w:r>
          </w:p>
        </w:tc>
        <w:tc>
          <w:tcPr>
            <w:tcW w:w="1950" w:type="dxa"/>
            <w:shd w:val="clear" w:color="auto" w:fill="F1F1F1"/>
          </w:tcPr>
          <w:p w:rsidR="007C38F3" w14:paraId="023C826D" w14:textId="77777777">
            <w:pPr>
              <w:pStyle w:val="TableParagraph"/>
              <w:spacing w:before="115"/>
              <w:ind w:left="633" w:hanging="459"/>
              <w:rPr>
                <w:b/>
                <w:sz w:val="20"/>
              </w:rPr>
            </w:pPr>
            <w:r>
              <w:rPr>
                <w:b/>
                <w:sz w:val="20"/>
              </w:rPr>
              <w:t>#</w:t>
            </w:r>
            <w:r>
              <w:rPr>
                <w:b/>
                <w:spacing w:val="-13"/>
                <w:sz w:val="20"/>
              </w:rPr>
              <w:t xml:space="preserve"> </w:t>
            </w:r>
            <w:r>
              <w:rPr>
                <w:b/>
                <w:sz w:val="20"/>
              </w:rPr>
              <w:t>of</w:t>
            </w:r>
            <w:r>
              <w:rPr>
                <w:b/>
                <w:spacing w:val="-12"/>
                <w:sz w:val="20"/>
              </w:rPr>
              <w:t xml:space="preserve"> </w:t>
            </w:r>
            <w:r>
              <w:rPr>
                <w:b/>
                <w:sz w:val="20"/>
              </w:rPr>
              <w:t>Responses</w:t>
            </w:r>
            <w:r>
              <w:rPr>
                <w:b/>
                <w:spacing w:val="-13"/>
                <w:sz w:val="20"/>
              </w:rPr>
              <w:t xml:space="preserve"> </w:t>
            </w:r>
            <w:r>
              <w:rPr>
                <w:b/>
                <w:sz w:val="20"/>
              </w:rPr>
              <w:t xml:space="preserve">Per </w:t>
            </w:r>
            <w:r>
              <w:rPr>
                <w:b/>
                <w:spacing w:val="-2"/>
                <w:sz w:val="20"/>
              </w:rPr>
              <w:t>Hospice</w:t>
            </w:r>
          </w:p>
        </w:tc>
        <w:tc>
          <w:tcPr>
            <w:tcW w:w="2022" w:type="dxa"/>
            <w:shd w:val="clear" w:color="auto" w:fill="F1F1F1"/>
          </w:tcPr>
          <w:p w:rsidR="007C38F3" w14:paraId="66642E04" w14:textId="77777777">
            <w:pPr>
              <w:pStyle w:val="TableParagraph"/>
              <w:rPr>
                <w:b/>
                <w:sz w:val="20"/>
              </w:rPr>
            </w:pPr>
          </w:p>
          <w:p w:rsidR="007C38F3" w14:paraId="2C4645EB" w14:textId="77777777">
            <w:pPr>
              <w:pStyle w:val="TableParagraph"/>
              <w:ind w:left="5"/>
              <w:jc w:val="center"/>
              <w:rPr>
                <w:b/>
                <w:sz w:val="20"/>
              </w:rPr>
            </w:pPr>
            <w:r>
              <w:rPr>
                <w:b/>
                <w:spacing w:val="-2"/>
                <w:sz w:val="20"/>
              </w:rPr>
              <w:t>Staff</w:t>
            </w:r>
          </w:p>
        </w:tc>
        <w:tc>
          <w:tcPr>
            <w:tcW w:w="1582" w:type="dxa"/>
            <w:shd w:val="clear" w:color="auto" w:fill="F1F1F1"/>
          </w:tcPr>
          <w:p w:rsidR="007C38F3" w14:paraId="1EF51985" w14:textId="77777777">
            <w:pPr>
              <w:pStyle w:val="TableParagraph"/>
              <w:rPr>
                <w:b/>
                <w:sz w:val="20"/>
              </w:rPr>
            </w:pPr>
          </w:p>
          <w:p w:rsidR="007C38F3" w14:paraId="3BE0D24B" w14:textId="77777777">
            <w:pPr>
              <w:pStyle w:val="TableParagraph"/>
              <w:ind w:left="8" w:right="2"/>
              <w:jc w:val="center"/>
              <w:rPr>
                <w:b/>
                <w:sz w:val="20"/>
              </w:rPr>
            </w:pPr>
            <w:r>
              <w:rPr>
                <w:b/>
                <w:sz w:val="20"/>
              </w:rPr>
              <w:t>Hourly</w:t>
            </w:r>
            <w:r>
              <w:rPr>
                <w:b/>
                <w:spacing w:val="-5"/>
                <w:sz w:val="20"/>
              </w:rPr>
              <w:t xml:space="preserve"> </w:t>
            </w:r>
            <w:r>
              <w:rPr>
                <w:b/>
                <w:spacing w:val="-4"/>
                <w:sz w:val="20"/>
              </w:rPr>
              <w:t>Cost</w:t>
            </w:r>
          </w:p>
        </w:tc>
        <w:tc>
          <w:tcPr>
            <w:tcW w:w="1398" w:type="dxa"/>
            <w:shd w:val="clear" w:color="auto" w:fill="F1F1F1"/>
          </w:tcPr>
          <w:p w:rsidR="007C38F3" w14:paraId="3AF04BF5" w14:textId="77777777">
            <w:pPr>
              <w:pStyle w:val="TableParagraph"/>
              <w:spacing w:line="230" w:lineRule="atLeast"/>
              <w:ind w:left="245" w:right="243" w:firstLine="52"/>
              <w:jc w:val="both"/>
              <w:rPr>
                <w:b/>
                <w:sz w:val="20"/>
              </w:rPr>
            </w:pPr>
            <w:r>
              <w:rPr>
                <w:b/>
                <w:sz w:val="20"/>
              </w:rPr>
              <w:t xml:space="preserve">Time Per </w:t>
            </w:r>
            <w:r>
              <w:rPr>
                <w:b/>
                <w:spacing w:val="-2"/>
                <w:sz w:val="20"/>
              </w:rPr>
              <w:t>Response (</w:t>
            </w:r>
            <w:r>
              <w:rPr>
                <w:b/>
                <w:spacing w:val="-2"/>
                <w:sz w:val="20"/>
              </w:rPr>
              <w:t>secs./</w:t>
            </w:r>
            <w:r>
              <w:rPr>
                <w:b/>
                <w:spacing w:val="-2"/>
                <w:sz w:val="20"/>
              </w:rPr>
              <w:t>hrs.)</w:t>
            </w:r>
          </w:p>
        </w:tc>
      </w:tr>
      <w:tr w14:paraId="72B4EF02" w14:textId="77777777">
        <w:tblPrEx>
          <w:tblW w:w="0" w:type="auto"/>
          <w:tblInd w:w="1161" w:type="dxa"/>
          <w:tblLayout w:type="fixed"/>
          <w:tblCellMar>
            <w:left w:w="0" w:type="dxa"/>
            <w:right w:w="0" w:type="dxa"/>
          </w:tblCellMar>
          <w:tblLook w:val="01E0"/>
        </w:tblPrEx>
        <w:trPr>
          <w:trHeight w:val="460"/>
        </w:trPr>
        <w:tc>
          <w:tcPr>
            <w:tcW w:w="1971" w:type="dxa"/>
          </w:tcPr>
          <w:p w:rsidR="007C38F3" w14:paraId="78175FFA" w14:textId="77777777">
            <w:pPr>
              <w:pStyle w:val="TableParagraph"/>
              <w:spacing w:before="115"/>
              <w:ind w:left="7"/>
              <w:jc w:val="center"/>
              <w:rPr>
                <w:sz w:val="20"/>
              </w:rPr>
            </w:pPr>
            <w:r>
              <w:rPr>
                <w:spacing w:val="-2"/>
                <w:sz w:val="20"/>
              </w:rPr>
              <w:t>6,414</w:t>
            </w:r>
          </w:p>
        </w:tc>
        <w:tc>
          <w:tcPr>
            <w:tcW w:w="1950" w:type="dxa"/>
          </w:tcPr>
          <w:p w:rsidR="007C38F3" w14:paraId="33C9F7DA" w14:textId="77777777">
            <w:pPr>
              <w:pStyle w:val="TableParagraph"/>
              <w:spacing w:before="115"/>
              <w:ind w:left="9"/>
              <w:jc w:val="center"/>
              <w:rPr>
                <w:sz w:val="20"/>
              </w:rPr>
            </w:pPr>
            <w:r>
              <w:rPr>
                <w:spacing w:val="-5"/>
                <w:sz w:val="20"/>
              </w:rPr>
              <w:t>21</w:t>
            </w:r>
          </w:p>
        </w:tc>
        <w:tc>
          <w:tcPr>
            <w:tcW w:w="2022" w:type="dxa"/>
          </w:tcPr>
          <w:p w:rsidR="007C38F3" w14:paraId="66362DC0" w14:textId="77777777">
            <w:pPr>
              <w:pStyle w:val="TableParagraph"/>
              <w:spacing w:line="230" w:lineRule="atLeast"/>
              <w:ind w:left="675" w:right="317" w:hanging="348"/>
              <w:rPr>
                <w:sz w:val="20"/>
              </w:rPr>
            </w:pPr>
            <w:r>
              <w:rPr>
                <w:sz w:val="20"/>
              </w:rPr>
              <w:t>Hospice</w:t>
            </w:r>
            <w:r>
              <w:rPr>
                <w:spacing w:val="-13"/>
                <w:sz w:val="20"/>
              </w:rPr>
              <w:t xml:space="preserve"> </w:t>
            </w:r>
            <w:r>
              <w:rPr>
                <w:sz w:val="20"/>
              </w:rPr>
              <w:t xml:space="preserve">Medical </w:t>
            </w:r>
            <w:r>
              <w:rPr>
                <w:spacing w:val="-2"/>
                <w:sz w:val="20"/>
              </w:rPr>
              <w:t>Director</w:t>
            </w:r>
          </w:p>
        </w:tc>
        <w:tc>
          <w:tcPr>
            <w:tcW w:w="1582" w:type="dxa"/>
          </w:tcPr>
          <w:p w:rsidR="007C38F3" w14:paraId="47860A7F" w14:textId="77777777">
            <w:pPr>
              <w:pStyle w:val="TableParagraph"/>
              <w:spacing w:before="115"/>
              <w:ind w:left="8"/>
              <w:jc w:val="center"/>
              <w:rPr>
                <w:sz w:val="20"/>
              </w:rPr>
            </w:pPr>
            <w:r>
              <w:rPr>
                <w:spacing w:val="-4"/>
                <w:sz w:val="20"/>
              </w:rPr>
              <w:t>$216</w:t>
            </w:r>
          </w:p>
        </w:tc>
        <w:tc>
          <w:tcPr>
            <w:tcW w:w="1398" w:type="dxa"/>
          </w:tcPr>
          <w:p w:rsidR="007C38F3" w14:paraId="7C4D8B9D" w14:textId="77777777">
            <w:pPr>
              <w:pStyle w:val="TableParagraph"/>
              <w:ind w:left="4" w:right="1"/>
              <w:jc w:val="center"/>
              <w:rPr>
                <w:sz w:val="20"/>
              </w:rPr>
            </w:pPr>
            <w:r>
              <w:rPr>
                <w:sz w:val="20"/>
              </w:rPr>
              <w:t xml:space="preserve">30 </w:t>
            </w:r>
            <w:r>
              <w:rPr>
                <w:spacing w:val="-4"/>
                <w:sz w:val="20"/>
              </w:rPr>
              <w:t>secs.</w:t>
            </w:r>
          </w:p>
          <w:p w:rsidR="007C38F3" w14:paraId="45F2124D" w14:textId="77777777">
            <w:pPr>
              <w:pStyle w:val="TableParagraph"/>
              <w:spacing w:line="210" w:lineRule="exact"/>
              <w:ind w:left="4"/>
              <w:jc w:val="center"/>
              <w:rPr>
                <w:sz w:val="20"/>
              </w:rPr>
            </w:pPr>
            <w:r>
              <w:rPr>
                <w:sz w:val="20"/>
              </w:rPr>
              <w:t>(0.008</w:t>
            </w:r>
            <w:r>
              <w:rPr>
                <w:spacing w:val="-4"/>
                <w:sz w:val="20"/>
              </w:rPr>
              <w:t xml:space="preserve"> </w:t>
            </w:r>
            <w:r>
              <w:rPr>
                <w:spacing w:val="-2"/>
                <w:sz w:val="20"/>
              </w:rPr>
              <w:t>hrs.)</w:t>
            </w:r>
          </w:p>
        </w:tc>
      </w:tr>
      <w:tr w14:paraId="11F23421" w14:textId="77777777">
        <w:tblPrEx>
          <w:tblW w:w="0" w:type="auto"/>
          <w:tblInd w:w="1161" w:type="dxa"/>
          <w:tblLayout w:type="fixed"/>
          <w:tblCellMar>
            <w:left w:w="0" w:type="dxa"/>
            <w:right w:w="0" w:type="dxa"/>
          </w:tblCellMar>
          <w:tblLook w:val="01E0"/>
        </w:tblPrEx>
        <w:trPr>
          <w:trHeight w:val="460"/>
        </w:trPr>
        <w:tc>
          <w:tcPr>
            <w:tcW w:w="1971" w:type="dxa"/>
          </w:tcPr>
          <w:p w:rsidR="007C38F3" w14:paraId="2242142B" w14:textId="77777777">
            <w:pPr>
              <w:pStyle w:val="TableParagraph"/>
              <w:spacing w:before="115"/>
              <w:ind w:left="7"/>
              <w:jc w:val="center"/>
              <w:rPr>
                <w:sz w:val="20"/>
              </w:rPr>
            </w:pPr>
            <w:r>
              <w:rPr>
                <w:spacing w:val="-2"/>
                <w:sz w:val="20"/>
              </w:rPr>
              <w:t>6,414</w:t>
            </w:r>
          </w:p>
        </w:tc>
        <w:tc>
          <w:tcPr>
            <w:tcW w:w="1950" w:type="dxa"/>
          </w:tcPr>
          <w:p w:rsidR="007C38F3" w14:paraId="5C0C7396" w14:textId="77777777">
            <w:pPr>
              <w:pStyle w:val="TableParagraph"/>
              <w:spacing w:before="115"/>
              <w:ind w:left="9"/>
              <w:jc w:val="center"/>
              <w:rPr>
                <w:sz w:val="20"/>
              </w:rPr>
            </w:pPr>
            <w:r>
              <w:rPr>
                <w:spacing w:val="-5"/>
                <w:sz w:val="20"/>
              </w:rPr>
              <w:t>21</w:t>
            </w:r>
          </w:p>
        </w:tc>
        <w:tc>
          <w:tcPr>
            <w:tcW w:w="2022" w:type="dxa"/>
          </w:tcPr>
          <w:p w:rsidR="007C38F3" w14:paraId="64BB23A5" w14:textId="77777777">
            <w:pPr>
              <w:pStyle w:val="TableParagraph"/>
              <w:spacing w:before="115"/>
              <w:ind w:left="5" w:right="4"/>
              <w:jc w:val="center"/>
              <w:rPr>
                <w:sz w:val="20"/>
              </w:rPr>
            </w:pPr>
            <w:r>
              <w:rPr>
                <w:sz w:val="20"/>
              </w:rPr>
              <w:t>Nurse</w:t>
            </w:r>
            <w:r>
              <w:rPr>
                <w:spacing w:val="-5"/>
                <w:sz w:val="20"/>
              </w:rPr>
              <w:t xml:space="preserve"> </w:t>
            </w:r>
            <w:r>
              <w:rPr>
                <w:spacing w:val="-2"/>
                <w:sz w:val="20"/>
              </w:rPr>
              <w:t>Practitioner</w:t>
            </w:r>
          </w:p>
        </w:tc>
        <w:tc>
          <w:tcPr>
            <w:tcW w:w="1582" w:type="dxa"/>
          </w:tcPr>
          <w:p w:rsidR="007C38F3" w14:paraId="7A536F31" w14:textId="77777777">
            <w:pPr>
              <w:pStyle w:val="TableParagraph"/>
              <w:spacing w:before="115"/>
              <w:ind w:left="8"/>
              <w:jc w:val="center"/>
              <w:rPr>
                <w:sz w:val="20"/>
              </w:rPr>
            </w:pPr>
            <w:r>
              <w:rPr>
                <w:spacing w:val="-4"/>
                <w:sz w:val="20"/>
              </w:rPr>
              <w:t>$141</w:t>
            </w:r>
          </w:p>
        </w:tc>
        <w:tc>
          <w:tcPr>
            <w:tcW w:w="1398" w:type="dxa"/>
          </w:tcPr>
          <w:p w:rsidR="007C38F3" w14:paraId="6DDDAD79" w14:textId="77777777">
            <w:pPr>
              <w:pStyle w:val="TableParagraph"/>
              <w:ind w:left="4" w:right="1"/>
              <w:jc w:val="center"/>
              <w:rPr>
                <w:sz w:val="20"/>
              </w:rPr>
            </w:pPr>
            <w:r>
              <w:rPr>
                <w:sz w:val="20"/>
              </w:rPr>
              <w:t xml:space="preserve">30 </w:t>
            </w:r>
            <w:r>
              <w:rPr>
                <w:spacing w:val="-4"/>
                <w:sz w:val="20"/>
              </w:rPr>
              <w:t>secs</w:t>
            </w:r>
          </w:p>
          <w:p w:rsidR="007C38F3" w14:paraId="6C54F2C4" w14:textId="77777777">
            <w:pPr>
              <w:pStyle w:val="TableParagraph"/>
              <w:spacing w:line="210" w:lineRule="exact"/>
              <w:ind w:left="4"/>
              <w:jc w:val="center"/>
              <w:rPr>
                <w:sz w:val="20"/>
              </w:rPr>
            </w:pPr>
            <w:r>
              <w:rPr>
                <w:sz w:val="20"/>
              </w:rPr>
              <w:t>(0.008</w:t>
            </w:r>
            <w:r>
              <w:rPr>
                <w:spacing w:val="-4"/>
                <w:sz w:val="20"/>
              </w:rPr>
              <w:t xml:space="preserve"> </w:t>
            </w:r>
            <w:r>
              <w:rPr>
                <w:spacing w:val="-2"/>
                <w:sz w:val="20"/>
              </w:rPr>
              <w:t>hrs.)</w:t>
            </w:r>
          </w:p>
        </w:tc>
      </w:tr>
    </w:tbl>
    <w:p w:rsidR="007C38F3" w14:paraId="13C69142" w14:textId="77777777">
      <w:pPr>
        <w:pStyle w:val="BodyText"/>
        <w:rPr>
          <w:b/>
          <w:sz w:val="22"/>
        </w:rPr>
      </w:pPr>
    </w:p>
    <w:p w:rsidR="007C38F3" w14:paraId="43BF5E74" w14:textId="77777777">
      <w:pPr>
        <w:pStyle w:val="BodyText"/>
        <w:spacing w:before="45"/>
        <w:rPr>
          <w:b/>
          <w:sz w:val="22"/>
        </w:rPr>
      </w:pPr>
    </w:p>
    <w:p w:rsidR="007C38F3" w14:paraId="1F975AF0" w14:textId="77777777">
      <w:pPr>
        <w:spacing w:before="1"/>
        <w:ind w:left="435"/>
        <w:jc w:val="center"/>
        <w:rPr>
          <w:b/>
        </w:rPr>
      </w:pPr>
      <w:r>
        <w:rPr>
          <w:b/>
        </w:rPr>
        <w:t>Table</w:t>
      </w:r>
      <w:r>
        <w:rPr>
          <w:b/>
          <w:spacing w:val="-5"/>
        </w:rPr>
        <w:t xml:space="preserve"> </w:t>
      </w:r>
      <w:r>
        <w:rPr>
          <w:b/>
        </w:rPr>
        <w:t>8.</w:t>
      </w:r>
      <w:r>
        <w:rPr>
          <w:b/>
          <w:spacing w:val="-5"/>
        </w:rPr>
        <w:t xml:space="preserve"> </w:t>
      </w:r>
      <w:r>
        <w:rPr>
          <w:b/>
        </w:rPr>
        <w:t>IC-2:</w:t>
      </w:r>
      <w:r>
        <w:rPr>
          <w:b/>
          <w:spacing w:val="-3"/>
        </w:rPr>
        <w:t xml:space="preserve"> </w:t>
      </w:r>
      <w:r>
        <w:rPr>
          <w:b/>
        </w:rPr>
        <w:t>Hour</w:t>
      </w:r>
      <w:r>
        <w:rPr>
          <w:b/>
          <w:spacing w:val="-3"/>
        </w:rPr>
        <w:t xml:space="preserve"> </w:t>
      </w:r>
      <w:r>
        <w:rPr>
          <w:b/>
        </w:rPr>
        <w:t>And</w:t>
      </w:r>
      <w:r>
        <w:rPr>
          <w:b/>
          <w:spacing w:val="-6"/>
        </w:rPr>
        <w:t xml:space="preserve"> </w:t>
      </w:r>
      <w:r>
        <w:rPr>
          <w:b/>
        </w:rPr>
        <w:t>Cost</w:t>
      </w:r>
      <w:r>
        <w:rPr>
          <w:b/>
          <w:spacing w:val="-2"/>
        </w:rPr>
        <w:t xml:space="preserve"> </w:t>
      </w:r>
      <w:r>
        <w:rPr>
          <w:b/>
        </w:rPr>
        <w:t>Burden</w:t>
      </w:r>
      <w:r>
        <w:rPr>
          <w:b/>
          <w:spacing w:val="-6"/>
        </w:rPr>
        <w:t xml:space="preserve"> </w:t>
      </w:r>
      <w:r>
        <w:rPr>
          <w:b/>
        </w:rPr>
        <w:t>for</w:t>
      </w:r>
      <w:r>
        <w:rPr>
          <w:b/>
          <w:spacing w:val="-3"/>
        </w:rPr>
        <w:t xml:space="preserve"> </w:t>
      </w:r>
      <w:r>
        <w:rPr>
          <w:b/>
        </w:rPr>
        <w:t>Face-to-Face</w:t>
      </w:r>
      <w:r>
        <w:rPr>
          <w:b/>
          <w:spacing w:val="-3"/>
        </w:rPr>
        <w:t xml:space="preserve"> </w:t>
      </w:r>
      <w:r>
        <w:rPr>
          <w:b/>
        </w:rPr>
        <w:t>Encounter</w:t>
      </w:r>
      <w:r>
        <w:rPr>
          <w:b/>
          <w:spacing w:val="-3"/>
        </w:rPr>
        <w:t xml:space="preserve"> </w:t>
      </w:r>
      <w:r>
        <w:rPr>
          <w:b/>
        </w:rPr>
        <w:t>Attestation</w:t>
      </w:r>
      <w:r>
        <w:rPr>
          <w:b/>
          <w:spacing w:val="-2"/>
        </w:rPr>
        <w:t xml:space="preserve"> </w:t>
      </w:r>
      <w:r>
        <w:rPr>
          <w:b/>
        </w:rPr>
        <w:t>–</w:t>
      </w:r>
      <w:r>
        <w:rPr>
          <w:b/>
          <w:spacing w:val="-3"/>
        </w:rPr>
        <w:t xml:space="preserve"> </w:t>
      </w:r>
      <w:r>
        <w:rPr>
          <w:b/>
        </w:rPr>
        <w:t>§</w:t>
      </w:r>
      <w:r>
        <w:rPr>
          <w:b/>
          <w:spacing w:val="-3"/>
        </w:rPr>
        <w:t xml:space="preserve"> </w:t>
      </w:r>
      <w:r>
        <w:rPr>
          <w:b/>
          <w:spacing w:val="-2"/>
        </w:rPr>
        <w:t>418.22(b)(4)</w:t>
      </w:r>
    </w:p>
    <w:tbl>
      <w:tblPr>
        <w:tblW w:w="0" w:type="auto"/>
        <w:tblInd w:w="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256"/>
        <w:gridCol w:w="900"/>
        <w:gridCol w:w="1172"/>
        <w:gridCol w:w="1529"/>
        <w:gridCol w:w="1558"/>
        <w:gridCol w:w="1246"/>
        <w:gridCol w:w="1249"/>
        <w:gridCol w:w="1246"/>
      </w:tblGrid>
      <w:tr w14:paraId="6C9DB641" w14:textId="77777777">
        <w:tblPrEx>
          <w:tblW w:w="0" w:type="auto"/>
          <w:tblInd w:w="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1610"/>
        </w:trPr>
        <w:tc>
          <w:tcPr>
            <w:tcW w:w="1256" w:type="dxa"/>
            <w:shd w:val="clear" w:color="auto" w:fill="F1F1F1"/>
          </w:tcPr>
          <w:p w:rsidR="007C38F3" w14:paraId="0C887804" w14:textId="77777777">
            <w:pPr>
              <w:pStyle w:val="TableParagraph"/>
              <w:rPr>
                <w:b/>
                <w:sz w:val="20"/>
              </w:rPr>
            </w:pPr>
          </w:p>
          <w:p w:rsidR="007C38F3" w14:paraId="6A70E839" w14:textId="77777777">
            <w:pPr>
              <w:pStyle w:val="TableParagraph"/>
              <w:rPr>
                <w:b/>
                <w:sz w:val="20"/>
              </w:rPr>
            </w:pPr>
          </w:p>
          <w:p w:rsidR="007C38F3" w14:paraId="0889CA72" w14:textId="77777777">
            <w:pPr>
              <w:pStyle w:val="TableParagraph"/>
              <w:spacing w:before="1"/>
              <w:rPr>
                <w:b/>
                <w:sz w:val="20"/>
              </w:rPr>
            </w:pPr>
          </w:p>
          <w:p w:rsidR="007C38F3" w14:paraId="292834EF" w14:textId="77777777">
            <w:pPr>
              <w:pStyle w:val="TableParagraph"/>
              <w:ind w:left="422"/>
              <w:rPr>
                <w:b/>
                <w:sz w:val="20"/>
              </w:rPr>
            </w:pPr>
            <w:r>
              <w:rPr>
                <w:b/>
                <w:spacing w:val="-2"/>
                <w:sz w:val="20"/>
              </w:rPr>
              <w:t>Staff</w:t>
            </w:r>
          </w:p>
        </w:tc>
        <w:tc>
          <w:tcPr>
            <w:tcW w:w="900" w:type="dxa"/>
            <w:shd w:val="clear" w:color="auto" w:fill="F1F1F1"/>
          </w:tcPr>
          <w:p w:rsidR="007C38F3" w14:paraId="06836D2D" w14:textId="77777777">
            <w:pPr>
              <w:pStyle w:val="TableParagraph"/>
              <w:rPr>
                <w:b/>
                <w:sz w:val="20"/>
              </w:rPr>
            </w:pPr>
          </w:p>
          <w:p w:rsidR="007C38F3" w14:paraId="7AFFFB3C" w14:textId="77777777">
            <w:pPr>
              <w:pStyle w:val="TableParagraph"/>
              <w:spacing w:before="116"/>
              <w:rPr>
                <w:b/>
                <w:sz w:val="20"/>
              </w:rPr>
            </w:pPr>
          </w:p>
          <w:p w:rsidR="007C38F3" w14:paraId="49562D39" w14:textId="77777777">
            <w:pPr>
              <w:pStyle w:val="TableParagraph"/>
              <w:ind w:left="253" w:right="128" w:hanging="111"/>
              <w:rPr>
                <w:b/>
                <w:sz w:val="20"/>
              </w:rPr>
            </w:pPr>
            <w:r>
              <w:rPr>
                <w:b/>
                <w:spacing w:val="-2"/>
                <w:sz w:val="20"/>
              </w:rPr>
              <w:t xml:space="preserve">Hourly </w:t>
            </w:r>
            <w:r>
              <w:rPr>
                <w:b/>
                <w:spacing w:val="-4"/>
                <w:sz w:val="20"/>
              </w:rPr>
              <w:t>Cost</w:t>
            </w:r>
          </w:p>
        </w:tc>
        <w:tc>
          <w:tcPr>
            <w:tcW w:w="1172" w:type="dxa"/>
            <w:shd w:val="clear" w:color="auto" w:fill="F1F1F1"/>
          </w:tcPr>
          <w:p w:rsidR="007C38F3" w14:paraId="0A11CA70" w14:textId="77777777">
            <w:pPr>
              <w:pStyle w:val="TableParagraph"/>
              <w:rPr>
                <w:b/>
                <w:sz w:val="20"/>
              </w:rPr>
            </w:pPr>
          </w:p>
          <w:p w:rsidR="007C38F3" w14:paraId="678FDF49" w14:textId="77777777">
            <w:pPr>
              <w:pStyle w:val="TableParagraph"/>
              <w:spacing w:before="1"/>
              <w:rPr>
                <w:b/>
                <w:sz w:val="20"/>
              </w:rPr>
            </w:pPr>
          </w:p>
          <w:p w:rsidR="007C38F3" w14:paraId="1575E0FE" w14:textId="77777777">
            <w:pPr>
              <w:pStyle w:val="TableParagraph"/>
              <w:ind w:left="112" w:right="102" w:hanging="4"/>
              <w:jc w:val="center"/>
              <w:rPr>
                <w:b/>
                <w:sz w:val="20"/>
              </w:rPr>
            </w:pPr>
            <w:r>
              <w:rPr>
                <w:b/>
                <w:sz w:val="20"/>
              </w:rPr>
              <w:t xml:space="preserve">Time Per </w:t>
            </w:r>
            <w:r>
              <w:rPr>
                <w:b/>
                <w:spacing w:val="-2"/>
                <w:sz w:val="20"/>
              </w:rPr>
              <w:t>Attestation (mins.)</w:t>
            </w:r>
          </w:p>
        </w:tc>
        <w:tc>
          <w:tcPr>
            <w:tcW w:w="1529" w:type="dxa"/>
            <w:shd w:val="clear" w:color="auto" w:fill="F1F1F1"/>
          </w:tcPr>
          <w:p w:rsidR="007C38F3" w14:paraId="66453235" w14:textId="77777777">
            <w:pPr>
              <w:pStyle w:val="TableParagraph"/>
              <w:rPr>
                <w:b/>
                <w:sz w:val="20"/>
              </w:rPr>
            </w:pPr>
          </w:p>
          <w:p w:rsidR="007C38F3" w14:paraId="07A41577" w14:textId="77777777">
            <w:pPr>
              <w:pStyle w:val="TableParagraph"/>
              <w:spacing w:before="116"/>
              <w:rPr>
                <w:b/>
                <w:sz w:val="20"/>
              </w:rPr>
            </w:pPr>
          </w:p>
          <w:p w:rsidR="007C38F3" w14:paraId="3CD83386" w14:textId="77777777">
            <w:pPr>
              <w:pStyle w:val="TableParagraph"/>
              <w:ind w:left="248" w:firstLine="352"/>
              <w:rPr>
                <w:b/>
                <w:sz w:val="20"/>
              </w:rPr>
            </w:pPr>
            <w:r>
              <w:rPr>
                <w:b/>
                <w:sz w:val="20"/>
              </w:rPr>
              <w:t xml:space="preserve"># of </w:t>
            </w:r>
            <w:r>
              <w:rPr>
                <w:b/>
                <w:spacing w:val="-2"/>
                <w:sz w:val="20"/>
              </w:rPr>
              <w:t>Attestations</w:t>
            </w:r>
          </w:p>
        </w:tc>
        <w:tc>
          <w:tcPr>
            <w:tcW w:w="1558" w:type="dxa"/>
            <w:shd w:val="clear" w:color="auto" w:fill="F1F1F1"/>
          </w:tcPr>
          <w:p w:rsidR="007C38F3" w14:paraId="4D3D657C" w14:textId="77777777">
            <w:pPr>
              <w:pStyle w:val="TableParagraph"/>
              <w:rPr>
                <w:b/>
                <w:sz w:val="20"/>
              </w:rPr>
            </w:pPr>
          </w:p>
          <w:p w:rsidR="007C38F3" w14:paraId="476B1CAA" w14:textId="77777777">
            <w:pPr>
              <w:pStyle w:val="TableParagraph"/>
              <w:spacing w:before="1"/>
              <w:rPr>
                <w:b/>
                <w:sz w:val="20"/>
              </w:rPr>
            </w:pPr>
          </w:p>
          <w:p w:rsidR="007C38F3" w14:paraId="73377EB2" w14:textId="77777777">
            <w:pPr>
              <w:pStyle w:val="TableParagraph"/>
              <w:ind w:left="438" w:right="17" w:hanging="305"/>
              <w:rPr>
                <w:b/>
                <w:sz w:val="20"/>
              </w:rPr>
            </w:pPr>
            <w:r>
              <w:rPr>
                <w:b/>
                <w:sz w:val="20"/>
              </w:rPr>
              <w:t>Total</w:t>
            </w:r>
            <w:r>
              <w:rPr>
                <w:b/>
                <w:spacing w:val="-13"/>
                <w:sz w:val="20"/>
              </w:rPr>
              <w:t xml:space="preserve"> </w:t>
            </w:r>
            <w:r>
              <w:rPr>
                <w:b/>
                <w:sz w:val="20"/>
              </w:rPr>
              <w:t>Time</w:t>
            </w:r>
            <w:r>
              <w:rPr>
                <w:b/>
                <w:spacing w:val="-12"/>
                <w:sz w:val="20"/>
              </w:rPr>
              <w:t xml:space="preserve"> </w:t>
            </w:r>
            <w:r>
              <w:rPr>
                <w:b/>
                <w:sz w:val="20"/>
              </w:rPr>
              <w:t xml:space="preserve">per </w:t>
            </w:r>
            <w:r>
              <w:rPr>
                <w:b/>
                <w:spacing w:val="-2"/>
                <w:sz w:val="20"/>
              </w:rPr>
              <w:t>Hospice (hrs.)</w:t>
            </w:r>
          </w:p>
        </w:tc>
        <w:tc>
          <w:tcPr>
            <w:tcW w:w="1246" w:type="dxa"/>
            <w:shd w:val="clear" w:color="auto" w:fill="F1F1F1"/>
          </w:tcPr>
          <w:p w:rsidR="007C38F3" w14:paraId="330463CF" w14:textId="77777777">
            <w:pPr>
              <w:pStyle w:val="TableParagraph"/>
              <w:rPr>
                <w:b/>
                <w:sz w:val="20"/>
              </w:rPr>
            </w:pPr>
          </w:p>
          <w:p w:rsidR="007C38F3" w14:paraId="4A75BA77" w14:textId="77777777">
            <w:pPr>
              <w:pStyle w:val="TableParagraph"/>
              <w:spacing w:before="1"/>
              <w:rPr>
                <w:b/>
                <w:sz w:val="20"/>
              </w:rPr>
            </w:pPr>
          </w:p>
          <w:p w:rsidR="007C38F3" w14:paraId="217F3EE6" w14:textId="77777777">
            <w:pPr>
              <w:pStyle w:val="TableParagraph"/>
              <w:ind w:left="114" w:right="105" w:hanging="1"/>
              <w:jc w:val="center"/>
              <w:rPr>
                <w:b/>
                <w:sz w:val="20"/>
              </w:rPr>
            </w:pPr>
            <w:r>
              <w:rPr>
                <w:b/>
                <w:sz w:val="20"/>
              </w:rPr>
              <w:t>Total Cost per</w:t>
            </w:r>
            <w:r>
              <w:rPr>
                <w:b/>
                <w:spacing w:val="-13"/>
                <w:sz w:val="20"/>
              </w:rPr>
              <w:t xml:space="preserve"> </w:t>
            </w:r>
            <w:r>
              <w:rPr>
                <w:b/>
                <w:sz w:val="20"/>
              </w:rPr>
              <w:t xml:space="preserve">Hospice </w:t>
            </w:r>
            <w:r>
              <w:rPr>
                <w:b/>
                <w:spacing w:val="-4"/>
                <w:sz w:val="20"/>
              </w:rPr>
              <w:t>($)</w:t>
            </w:r>
          </w:p>
        </w:tc>
        <w:tc>
          <w:tcPr>
            <w:tcW w:w="1249" w:type="dxa"/>
            <w:shd w:val="clear" w:color="auto" w:fill="F1F1F1"/>
          </w:tcPr>
          <w:p w:rsidR="007C38F3" w14:paraId="299CC4F7" w14:textId="77777777">
            <w:pPr>
              <w:pStyle w:val="TableParagraph"/>
              <w:spacing w:before="115"/>
              <w:rPr>
                <w:b/>
                <w:sz w:val="20"/>
              </w:rPr>
            </w:pPr>
          </w:p>
          <w:p w:rsidR="007C38F3" w14:paraId="7E3CEF2D" w14:textId="77777777">
            <w:pPr>
              <w:pStyle w:val="TableParagraph"/>
              <w:spacing w:before="1"/>
              <w:ind w:left="46" w:right="43"/>
              <w:jc w:val="center"/>
              <w:rPr>
                <w:b/>
                <w:sz w:val="20"/>
              </w:rPr>
            </w:pPr>
            <w:r>
              <w:rPr>
                <w:b/>
                <w:sz w:val="20"/>
              </w:rPr>
              <w:t>Total</w:t>
            </w:r>
            <w:r>
              <w:rPr>
                <w:b/>
                <w:spacing w:val="-13"/>
                <w:sz w:val="20"/>
              </w:rPr>
              <w:t xml:space="preserve"> </w:t>
            </w:r>
            <w:r>
              <w:rPr>
                <w:b/>
                <w:sz w:val="20"/>
              </w:rPr>
              <w:t xml:space="preserve">Time for All </w:t>
            </w:r>
            <w:r>
              <w:rPr>
                <w:b/>
                <w:spacing w:val="-2"/>
                <w:sz w:val="20"/>
              </w:rPr>
              <w:t>Hospices (hrs.)</w:t>
            </w:r>
          </w:p>
        </w:tc>
        <w:tc>
          <w:tcPr>
            <w:tcW w:w="1246" w:type="dxa"/>
            <w:shd w:val="clear" w:color="auto" w:fill="F1F1F1"/>
          </w:tcPr>
          <w:p w:rsidR="007C38F3" w14:paraId="02B07B13" w14:textId="77777777">
            <w:pPr>
              <w:pStyle w:val="TableParagraph"/>
              <w:spacing w:before="115"/>
              <w:rPr>
                <w:b/>
                <w:sz w:val="20"/>
              </w:rPr>
            </w:pPr>
          </w:p>
          <w:p w:rsidR="007C38F3" w14:paraId="476E46C4" w14:textId="77777777">
            <w:pPr>
              <w:pStyle w:val="TableParagraph"/>
              <w:spacing w:before="1"/>
              <w:ind w:left="132" w:right="129"/>
              <w:jc w:val="center"/>
              <w:rPr>
                <w:b/>
                <w:sz w:val="20"/>
              </w:rPr>
            </w:pPr>
            <w:r>
              <w:rPr>
                <w:b/>
                <w:sz w:val="20"/>
              </w:rPr>
              <w:t>Total</w:t>
            </w:r>
            <w:r>
              <w:rPr>
                <w:b/>
                <w:spacing w:val="-13"/>
                <w:sz w:val="20"/>
              </w:rPr>
              <w:t xml:space="preserve"> </w:t>
            </w:r>
            <w:r>
              <w:rPr>
                <w:b/>
                <w:sz w:val="20"/>
              </w:rPr>
              <w:t xml:space="preserve">Costs for All </w:t>
            </w:r>
            <w:r>
              <w:rPr>
                <w:b/>
                <w:spacing w:val="-2"/>
                <w:sz w:val="20"/>
              </w:rPr>
              <w:t>Hospices</w:t>
            </w:r>
            <w:r>
              <w:rPr>
                <w:b/>
                <w:spacing w:val="40"/>
                <w:sz w:val="20"/>
              </w:rPr>
              <w:t xml:space="preserve"> </w:t>
            </w:r>
            <w:r>
              <w:rPr>
                <w:b/>
                <w:spacing w:val="-4"/>
                <w:sz w:val="20"/>
              </w:rPr>
              <w:t>($)</w:t>
            </w:r>
          </w:p>
        </w:tc>
      </w:tr>
      <w:tr w14:paraId="42C63BB2" w14:textId="77777777">
        <w:tblPrEx>
          <w:tblW w:w="0" w:type="auto"/>
          <w:tblInd w:w="729" w:type="dxa"/>
          <w:tblLayout w:type="fixed"/>
          <w:tblCellMar>
            <w:left w:w="0" w:type="dxa"/>
            <w:right w:w="0" w:type="dxa"/>
          </w:tblCellMar>
          <w:tblLook w:val="01E0"/>
        </w:tblPrEx>
        <w:trPr>
          <w:trHeight w:val="1609"/>
        </w:trPr>
        <w:tc>
          <w:tcPr>
            <w:tcW w:w="1256" w:type="dxa"/>
          </w:tcPr>
          <w:p w:rsidR="007C38F3" w14:paraId="7965BF6A" w14:textId="77777777">
            <w:pPr>
              <w:pStyle w:val="TableParagraph"/>
              <w:rPr>
                <w:b/>
                <w:sz w:val="20"/>
              </w:rPr>
            </w:pPr>
          </w:p>
          <w:p w:rsidR="007C38F3" w14:paraId="4F6D439D" w14:textId="77777777">
            <w:pPr>
              <w:pStyle w:val="TableParagraph"/>
              <w:spacing w:before="116"/>
              <w:rPr>
                <w:b/>
                <w:sz w:val="20"/>
              </w:rPr>
            </w:pPr>
          </w:p>
          <w:p w:rsidR="007C38F3" w14:paraId="2DC7AC7D" w14:textId="77777777">
            <w:pPr>
              <w:pStyle w:val="TableParagraph"/>
              <w:ind w:left="292" w:right="283" w:firstLine="7"/>
              <w:rPr>
                <w:sz w:val="20"/>
              </w:rPr>
            </w:pPr>
            <w:r>
              <w:rPr>
                <w:spacing w:val="-2"/>
                <w:sz w:val="20"/>
              </w:rPr>
              <w:t>Medical Director</w:t>
            </w:r>
          </w:p>
        </w:tc>
        <w:tc>
          <w:tcPr>
            <w:tcW w:w="900" w:type="dxa"/>
          </w:tcPr>
          <w:p w:rsidR="007C38F3" w14:paraId="6030F1B4" w14:textId="77777777">
            <w:pPr>
              <w:pStyle w:val="TableParagraph"/>
              <w:rPr>
                <w:b/>
                <w:sz w:val="20"/>
              </w:rPr>
            </w:pPr>
          </w:p>
          <w:p w:rsidR="007C38F3" w14:paraId="50B56C5E" w14:textId="77777777">
            <w:pPr>
              <w:pStyle w:val="TableParagraph"/>
              <w:rPr>
                <w:b/>
                <w:sz w:val="20"/>
              </w:rPr>
            </w:pPr>
          </w:p>
          <w:p w:rsidR="007C38F3" w14:paraId="5B0B3427" w14:textId="77777777">
            <w:pPr>
              <w:pStyle w:val="TableParagraph"/>
              <w:spacing w:before="1"/>
              <w:rPr>
                <w:b/>
                <w:sz w:val="20"/>
              </w:rPr>
            </w:pPr>
          </w:p>
          <w:p w:rsidR="007C38F3" w14:paraId="57DCAC7C" w14:textId="77777777">
            <w:pPr>
              <w:pStyle w:val="TableParagraph"/>
              <w:ind w:left="11"/>
              <w:jc w:val="center"/>
              <w:rPr>
                <w:sz w:val="20"/>
              </w:rPr>
            </w:pPr>
            <w:r>
              <w:rPr>
                <w:spacing w:val="-4"/>
                <w:sz w:val="20"/>
              </w:rPr>
              <w:t>$216</w:t>
            </w:r>
          </w:p>
        </w:tc>
        <w:tc>
          <w:tcPr>
            <w:tcW w:w="1172" w:type="dxa"/>
          </w:tcPr>
          <w:p w:rsidR="007C38F3" w14:paraId="47D1F59A" w14:textId="77777777">
            <w:pPr>
              <w:pStyle w:val="TableParagraph"/>
              <w:rPr>
                <w:b/>
                <w:sz w:val="20"/>
              </w:rPr>
            </w:pPr>
          </w:p>
          <w:p w:rsidR="007C38F3" w14:paraId="5CC7E5A4" w14:textId="77777777">
            <w:pPr>
              <w:pStyle w:val="TableParagraph"/>
              <w:spacing w:before="1"/>
              <w:rPr>
                <w:b/>
                <w:sz w:val="20"/>
              </w:rPr>
            </w:pPr>
          </w:p>
          <w:p w:rsidR="007C38F3" w14:paraId="7BC1B677" w14:textId="77777777">
            <w:pPr>
              <w:pStyle w:val="TableParagraph"/>
              <w:ind w:left="426" w:right="105" w:hanging="315"/>
              <w:rPr>
                <w:sz w:val="20"/>
              </w:rPr>
            </w:pPr>
            <w:r>
              <w:rPr>
                <w:sz w:val="20"/>
              </w:rPr>
              <w:t>30</w:t>
            </w:r>
            <w:r>
              <w:rPr>
                <w:spacing w:val="-13"/>
                <w:sz w:val="20"/>
              </w:rPr>
              <w:t xml:space="preserve"> </w:t>
            </w:r>
            <w:r>
              <w:rPr>
                <w:sz w:val="20"/>
              </w:rPr>
              <w:t>secs./</w:t>
            </w:r>
            <w:r>
              <w:rPr>
                <w:sz w:val="20"/>
              </w:rPr>
              <w:t xml:space="preserve">0.5 </w:t>
            </w:r>
            <w:r>
              <w:rPr>
                <w:spacing w:val="-4"/>
                <w:sz w:val="20"/>
              </w:rPr>
              <w:t>min</w:t>
            </w:r>
          </w:p>
          <w:p w:rsidR="007C38F3" w14:paraId="5181F707" w14:textId="77777777">
            <w:pPr>
              <w:pStyle w:val="TableParagraph"/>
              <w:spacing w:before="1"/>
              <w:ind w:left="119"/>
              <w:rPr>
                <w:sz w:val="20"/>
              </w:rPr>
            </w:pPr>
            <w:r>
              <w:rPr>
                <w:sz w:val="20"/>
              </w:rPr>
              <w:t>(0.008</w:t>
            </w:r>
            <w:r>
              <w:rPr>
                <w:spacing w:val="-5"/>
                <w:sz w:val="20"/>
              </w:rPr>
              <w:t xml:space="preserve"> </w:t>
            </w:r>
            <w:r>
              <w:rPr>
                <w:spacing w:val="-2"/>
                <w:sz w:val="20"/>
              </w:rPr>
              <w:t>hrs.)</w:t>
            </w:r>
          </w:p>
        </w:tc>
        <w:tc>
          <w:tcPr>
            <w:tcW w:w="1529" w:type="dxa"/>
          </w:tcPr>
          <w:p w:rsidR="007C38F3" w14:paraId="01EEB4DE" w14:textId="77777777">
            <w:pPr>
              <w:pStyle w:val="TableParagraph"/>
              <w:spacing w:before="115"/>
              <w:ind w:left="200"/>
              <w:rPr>
                <w:sz w:val="20"/>
              </w:rPr>
            </w:pPr>
            <w:r>
              <w:rPr>
                <w:sz w:val="20"/>
              </w:rPr>
              <w:t>137,665</w:t>
            </w:r>
            <w:r>
              <w:rPr>
                <w:spacing w:val="-3"/>
                <w:sz w:val="20"/>
              </w:rPr>
              <w:t xml:space="preserve"> </w:t>
            </w:r>
            <w:r>
              <w:rPr>
                <w:sz w:val="20"/>
              </w:rPr>
              <w:t>or</w:t>
            </w:r>
            <w:r>
              <w:rPr>
                <w:spacing w:val="-3"/>
                <w:sz w:val="20"/>
              </w:rPr>
              <w:t xml:space="preserve"> </w:t>
            </w:r>
            <w:r>
              <w:rPr>
                <w:spacing w:val="-5"/>
                <w:sz w:val="20"/>
              </w:rPr>
              <w:t>21</w:t>
            </w:r>
          </w:p>
          <w:p w:rsidR="007C38F3" w14:paraId="3D9D5CA6" w14:textId="77777777">
            <w:pPr>
              <w:pStyle w:val="TableParagraph"/>
              <w:spacing w:before="1"/>
              <w:ind w:left="301"/>
              <w:rPr>
                <w:sz w:val="20"/>
              </w:rPr>
            </w:pPr>
            <w:r>
              <w:rPr>
                <w:sz w:val="20"/>
              </w:rPr>
              <w:t>per</w:t>
            </w:r>
            <w:r>
              <w:rPr>
                <w:spacing w:val="-1"/>
                <w:sz w:val="20"/>
              </w:rPr>
              <w:t xml:space="preserve"> </w:t>
            </w:r>
            <w:r>
              <w:rPr>
                <w:spacing w:val="-2"/>
                <w:sz w:val="20"/>
              </w:rPr>
              <w:t>hospice</w:t>
            </w:r>
          </w:p>
          <w:p w:rsidR="007C38F3" w14:paraId="58F82865" w14:textId="77777777">
            <w:pPr>
              <w:pStyle w:val="TableParagraph"/>
              <w:rPr>
                <w:b/>
                <w:sz w:val="20"/>
              </w:rPr>
            </w:pPr>
          </w:p>
          <w:p w:rsidR="007C38F3" w14:paraId="43327E3D" w14:textId="77777777">
            <w:pPr>
              <w:pStyle w:val="TableParagraph"/>
              <w:spacing w:line="229" w:lineRule="exact"/>
              <w:ind w:left="116"/>
              <w:rPr>
                <w:sz w:val="20"/>
              </w:rPr>
            </w:pPr>
            <w:r>
              <w:rPr>
                <w:spacing w:val="-2"/>
                <w:sz w:val="20"/>
              </w:rPr>
              <w:t>(137,665/6,414)</w:t>
            </w:r>
          </w:p>
          <w:p w:rsidR="007C38F3" w14:paraId="0321B1F2" w14:textId="77777777">
            <w:pPr>
              <w:pStyle w:val="TableParagraph"/>
              <w:ind w:left="131" w:firstLine="9"/>
              <w:rPr>
                <w:sz w:val="20"/>
              </w:rPr>
            </w:pPr>
            <w:r>
              <w:rPr>
                <w:sz w:val="20"/>
              </w:rPr>
              <w:t>(represents</w:t>
            </w:r>
            <w:r>
              <w:rPr>
                <w:spacing w:val="-13"/>
                <w:sz w:val="20"/>
              </w:rPr>
              <w:t xml:space="preserve"> </w:t>
            </w:r>
            <w:r>
              <w:rPr>
                <w:sz w:val="20"/>
              </w:rPr>
              <w:t>half the</w:t>
            </w:r>
            <w:r>
              <w:rPr>
                <w:spacing w:val="-3"/>
                <w:sz w:val="20"/>
              </w:rPr>
              <w:t xml:space="preserve"> </w:t>
            </w:r>
            <w:r>
              <w:rPr>
                <w:spacing w:val="-2"/>
                <w:sz w:val="20"/>
              </w:rPr>
              <w:t>attestations)</w:t>
            </w:r>
          </w:p>
        </w:tc>
        <w:tc>
          <w:tcPr>
            <w:tcW w:w="1558" w:type="dxa"/>
          </w:tcPr>
          <w:p w:rsidR="007C38F3" w14:paraId="3EB444D7" w14:textId="77777777">
            <w:pPr>
              <w:pStyle w:val="TableParagraph"/>
              <w:rPr>
                <w:b/>
                <w:sz w:val="20"/>
              </w:rPr>
            </w:pPr>
          </w:p>
          <w:p w:rsidR="007C38F3" w14:paraId="24C1C13A" w14:textId="77777777">
            <w:pPr>
              <w:pStyle w:val="TableParagraph"/>
              <w:spacing w:before="116"/>
              <w:rPr>
                <w:b/>
                <w:sz w:val="20"/>
              </w:rPr>
            </w:pPr>
          </w:p>
          <w:p w:rsidR="007C38F3" w14:paraId="381EA5BD" w14:textId="77777777">
            <w:pPr>
              <w:pStyle w:val="TableParagraph"/>
              <w:ind w:left="380"/>
              <w:rPr>
                <w:sz w:val="20"/>
              </w:rPr>
            </w:pPr>
            <w:r>
              <w:rPr>
                <w:sz w:val="20"/>
              </w:rPr>
              <w:t>0.168</w:t>
            </w:r>
            <w:r>
              <w:rPr>
                <w:spacing w:val="-3"/>
                <w:sz w:val="20"/>
              </w:rPr>
              <w:t xml:space="preserve"> </w:t>
            </w:r>
            <w:r>
              <w:rPr>
                <w:spacing w:val="-4"/>
                <w:sz w:val="20"/>
              </w:rPr>
              <w:t>hrs.</w:t>
            </w:r>
          </w:p>
          <w:p w:rsidR="007C38F3" w14:paraId="0AC90B12" w14:textId="77777777">
            <w:pPr>
              <w:pStyle w:val="TableParagraph"/>
              <w:ind w:left="284"/>
              <w:rPr>
                <w:sz w:val="20"/>
              </w:rPr>
            </w:pPr>
            <w:r>
              <w:rPr>
                <w:sz w:val="20"/>
              </w:rPr>
              <w:t>(21</w:t>
            </w:r>
            <w:r>
              <w:rPr>
                <w:spacing w:val="-1"/>
                <w:sz w:val="20"/>
              </w:rPr>
              <w:t xml:space="preserve"> </w:t>
            </w:r>
            <w:r>
              <w:rPr>
                <w:sz w:val="20"/>
              </w:rPr>
              <w:t>x</w:t>
            </w:r>
            <w:r>
              <w:rPr>
                <w:spacing w:val="-2"/>
                <w:sz w:val="20"/>
              </w:rPr>
              <w:t xml:space="preserve"> 0.008)</w:t>
            </w:r>
          </w:p>
        </w:tc>
        <w:tc>
          <w:tcPr>
            <w:tcW w:w="1246" w:type="dxa"/>
          </w:tcPr>
          <w:p w:rsidR="007C38F3" w14:paraId="5DBA68FC" w14:textId="77777777">
            <w:pPr>
              <w:pStyle w:val="TableParagraph"/>
              <w:rPr>
                <w:b/>
                <w:sz w:val="20"/>
              </w:rPr>
            </w:pPr>
          </w:p>
          <w:p w:rsidR="007C38F3" w14:paraId="535A7545" w14:textId="77777777">
            <w:pPr>
              <w:pStyle w:val="TableParagraph"/>
              <w:spacing w:before="1"/>
              <w:rPr>
                <w:b/>
                <w:sz w:val="20"/>
              </w:rPr>
            </w:pPr>
          </w:p>
          <w:p w:rsidR="007C38F3" w14:paraId="5051BD38" w14:textId="77777777">
            <w:pPr>
              <w:pStyle w:val="TableParagraph"/>
              <w:ind w:left="347"/>
              <w:rPr>
                <w:sz w:val="20"/>
              </w:rPr>
            </w:pPr>
            <w:r>
              <w:rPr>
                <w:spacing w:val="-2"/>
                <w:sz w:val="20"/>
              </w:rPr>
              <w:t>$36.29</w:t>
            </w:r>
          </w:p>
          <w:p w:rsidR="007C38F3" w14:paraId="6AD4EF6C" w14:textId="77777777">
            <w:pPr>
              <w:pStyle w:val="TableParagraph"/>
              <w:ind w:left="363" w:right="300" w:hanging="51"/>
              <w:rPr>
                <w:sz w:val="20"/>
              </w:rPr>
            </w:pPr>
            <w:r>
              <w:rPr>
                <w:sz w:val="20"/>
              </w:rPr>
              <w:t>($216</w:t>
            </w:r>
            <w:r>
              <w:rPr>
                <w:spacing w:val="-13"/>
                <w:sz w:val="20"/>
              </w:rPr>
              <w:t xml:space="preserve"> </w:t>
            </w:r>
            <w:r>
              <w:rPr>
                <w:sz w:val="20"/>
              </w:rPr>
              <w:t xml:space="preserve">x </w:t>
            </w:r>
            <w:r>
              <w:rPr>
                <w:spacing w:val="-2"/>
                <w:sz w:val="20"/>
              </w:rPr>
              <w:t>0.168)</w:t>
            </w:r>
          </w:p>
        </w:tc>
        <w:tc>
          <w:tcPr>
            <w:tcW w:w="1249" w:type="dxa"/>
          </w:tcPr>
          <w:p w:rsidR="007C38F3" w14:paraId="05F1F986" w14:textId="77777777">
            <w:pPr>
              <w:pStyle w:val="TableParagraph"/>
              <w:spacing w:before="115"/>
              <w:rPr>
                <w:b/>
                <w:sz w:val="20"/>
              </w:rPr>
            </w:pPr>
          </w:p>
          <w:p w:rsidR="007C38F3" w14:paraId="2EFE43C0" w14:textId="77777777">
            <w:pPr>
              <w:pStyle w:val="TableParagraph"/>
              <w:spacing w:before="1"/>
              <w:ind w:left="49" w:right="43"/>
              <w:jc w:val="center"/>
              <w:rPr>
                <w:sz w:val="20"/>
              </w:rPr>
            </w:pPr>
            <w:r>
              <w:rPr>
                <w:sz w:val="20"/>
              </w:rPr>
              <w:t>1,078</w:t>
            </w:r>
            <w:r>
              <w:rPr>
                <w:spacing w:val="-3"/>
                <w:sz w:val="20"/>
              </w:rPr>
              <w:t xml:space="preserve"> </w:t>
            </w:r>
            <w:r>
              <w:rPr>
                <w:spacing w:val="-4"/>
                <w:sz w:val="20"/>
              </w:rPr>
              <w:t>hrs.</w:t>
            </w:r>
          </w:p>
          <w:p w:rsidR="007C38F3" w14:paraId="6B79EDD2" w14:textId="77777777">
            <w:pPr>
              <w:pStyle w:val="TableParagraph"/>
              <w:rPr>
                <w:b/>
                <w:sz w:val="20"/>
              </w:rPr>
            </w:pPr>
          </w:p>
          <w:p w:rsidR="007C38F3" w14:paraId="3FA57FA9" w14:textId="77777777">
            <w:pPr>
              <w:pStyle w:val="TableParagraph"/>
              <w:spacing w:line="229" w:lineRule="exact"/>
              <w:ind w:left="46" w:right="45"/>
              <w:jc w:val="center"/>
              <w:rPr>
                <w:sz w:val="20"/>
              </w:rPr>
            </w:pPr>
            <w:r>
              <w:rPr>
                <w:sz w:val="20"/>
              </w:rPr>
              <w:t>(6,414</w:t>
            </w:r>
            <w:r>
              <w:rPr>
                <w:spacing w:val="-5"/>
                <w:sz w:val="20"/>
              </w:rPr>
              <w:t xml:space="preserve"> </w:t>
            </w:r>
            <w:r>
              <w:rPr>
                <w:spacing w:val="-10"/>
                <w:sz w:val="20"/>
              </w:rPr>
              <w:t>x</w:t>
            </w:r>
          </w:p>
          <w:p w:rsidR="007C38F3" w14:paraId="4B1F3F4D" w14:textId="77777777">
            <w:pPr>
              <w:pStyle w:val="TableParagraph"/>
              <w:spacing w:line="229" w:lineRule="exact"/>
              <w:ind w:left="48" w:right="43"/>
              <w:jc w:val="center"/>
              <w:rPr>
                <w:sz w:val="20"/>
              </w:rPr>
            </w:pPr>
            <w:r>
              <w:rPr>
                <w:spacing w:val="-2"/>
                <w:sz w:val="20"/>
              </w:rPr>
              <w:t>0.168)</w:t>
            </w:r>
          </w:p>
        </w:tc>
        <w:tc>
          <w:tcPr>
            <w:tcW w:w="1246" w:type="dxa"/>
          </w:tcPr>
          <w:p w:rsidR="007C38F3" w14:paraId="08CC3CB3" w14:textId="77777777">
            <w:pPr>
              <w:pStyle w:val="TableParagraph"/>
              <w:spacing w:before="115"/>
              <w:rPr>
                <w:b/>
                <w:sz w:val="20"/>
              </w:rPr>
            </w:pPr>
          </w:p>
          <w:p w:rsidR="007C38F3" w14:paraId="1E415CB2" w14:textId="77777777">
            <w:pPr>
              <w:pStyle w:val="TableParagraph"/>
              <w:spacing w:before="1"/>
              <w:ind w:right="237"/>
              <w:jc w:val="right"/>
              <w:rPr>
                <w:sz w:val="20"/>
              </w:rPr>
            </w:pPr>
            <w:r>
              <w:rPr>
                <w:spacing w:val="-2"/>
                <w:sz w:val="20"/>
              </w:rPr>
              <w:t>$232,848</w:t>
            </w:r>
          </w:p>
          <w:p w:rsidR="007C38F3" w14:paraId="4C8DDEF2" w14:textId="77777777">
            <w:pPr>
              <w:pStyle w:val="TableParagraph"/>
              <w:rPr>
                <w:b/>
                <w:sz w:val="20"/>
              </w:rPr>
            </w:pPr>
          </w:p>
          <w:p w:rsidR="007C38F3" w14:paraId="79AED249" w14:textId="77777777">
            <w:pPr>
              <w:pStyle w:val="TableParagraph"/>
              <w:ind w:left="360" w:right="305" w:hanging="51"/>
              <w:jc w:val="right"/>
              <w:rPr>
                <w:sz w:val="20"/>
              </w:rPr>
            </w:pPr>
            <w:r>
              <w:rPr>
                <w:sz w:val="20"/>
              </w:rPr>
              <w:t>($216</w:t>
            </w:r>
            <w:r>
              <w:rPr>
                <w:spacing w:val="-13"/>
                <w:sz w:val="20"/>
              </w:rPr>
              <w:t xml:space="preserve"> </w:t>
            </w:r>
            <w:r>
              <w:rPr>
                <w:sz w:val="20"/>
              </w:rPr>
              <w:t xml:space="preserve">x </w:t>
            </w:r>
            <w:r>
              <w:rPr>
                <w:spacing w:val="-2"/>
                <w:sz w:val="20"/>
              </w:rPr>
              <w:t>1,078)</w:t>
            </w:r>
          </w:p>
        </w:tc>
      </w:tr>
      <w:tr w14:paraId="0E6794CA" w14:textId="77777777">
        <w:tblPrEx>
          <w:tblW w:w="0" w:type="auto"/>
          <w:tblInd w:w="729" w:type="dxa"/>
          <w:tblLayout w:type="fixed"/>
          <w:tblCellMar>
            <w:left w:w="0" w:type="dxa"/>
            <w:right w:w="0" w:type="dxa"/>
          </w:tblCellMar>
          <w:tblLook w:val="01E0"/>
        </w:tblPrEx>
        <w:trPr>
          <w:trHeight w:val="1610"/>
        </w:trPr>
        <w:tc>
          <w:tcPr>
            <w:tcW w:w="1256" w:type="dxa"/>
          </w:tcPr>
          <w:p w:rsidR="007C38F3" w14:paraId="49ECFB33" w14:textId="77777777">
            <w:pPr>
              <w:pStyle w:val="TableParagraph"/>
              <w:rPr>
                <w:b/>
                <w:sz w:val="20"/>
              </w:rPr>
            </w:pPr>
          </w:p>
          <w:p w:rsidR="007C38F3" w14:paraId="236D9DB5" w14:textId="77777777">
            <w:pPr>
              <w:pStyle w:val="TableParagraph"/>
              <w:spacing w:before="116"/>
              <w:rPr>
                <w:b/>
                <w:sz w:val="20"/>
              </w:rPr>
            </w:pPr>
          </w:p>
          <w:p w:rsidR="007C38F3" w14:paraId="3F47FBDA" w14:textId="77777777">
            <w:pPr>
              <w:pStyle w:val="TableParagraph"/>
              <w:ind w:left="160" w:firstLine="228"/>
              <w:rPr>
                <w:sz w:val="20"/>
              </w:rPr>
            </w:pPr>
            <w:r>
              <w:rPr>
                <w:spacing w:val="-2"/>
                <w:sz w:val="20"/>
              </w:rPr>
              <w:t>Nurse Practitioner</w:t>
            </w:r>
          </w:p>
        </w:tc>
        <w:tc>
          <w:tcPr>
            <w:tcW w:w="900" w:type="dxa"/>
          </w:tcPr>
          <w:p w:rsidR="007C38F3" w14:paraId="47959E88" w14:textId="77777777">
            <w:pPr>
              <w:pStyle w:val="TableParagraph"/>
              <w:rPr>
                <w:b/>
                <w:sz w:val="20"/>
              </w:rPr>
            </w:pPr>
          </w:p>
          <w:p w:rsidR="007C38F3" w14:paraId="51EF940F" w14:textId="77777777">
            <w:pPr>
              <w:pStyle w:val="TableParagraph"/>
              <w:rPr>
                <w:b/>
                <w:sz w:val="20"/>
              </w:rPr>
            </w:pPr>
          </w:p>
          <w:p w:rsidR="007C38F3" w14:paraId="6F0FD651" w14:textId="77777777">
            <w:pPr>
              <w:pStyle w:val="TableParagraph"/>
              <w:spacing w:before="1"/>
              <w:rPr>
                <w:b/>
                <w:sz w:val="20"/>
              </w:rPr>
            </w:pPr>
          </w:p>
          <w:p w:rsidR="007C38F3" w14:paraId="4D9DDD95" w14:textId="77777777">
            <w:pPr>
              <w:pStyle w:val="TableParagraph"/>
              <w:spacing w:before="1"/>
              <w:ind w:left="11"/>
              <w:jc w:val="center"/>
              <w:rPr>
                <w:sz w:val="20"/>
              </w:rPr>
            </w:pPr>
            <w:r>
              <w:rPr>
                <w:spacing w:val="-4"/>
                <w:sz w:val="20"/>
              </w:rPr>
              <w:t>$141</w:t>
            </w:r>
          </w:p>
        </w:tc>
        <w:tc>
          <w:tcPr>
            <w:tcW w:w="1172" w:type="dxa"/>
          </w:tcPr>
          <w:p w:rsidR="007C38F3" w14:paraId="3C4A7638" w14:textId="77777777">
            <w:pPr>
              <w:pStyle w:val="TableParagraph"/>
              <w:rPr>
                <w:b/>
                <w:sz w:val="20"/>
              </w:rPr>
            </w:pPr>
          </w:p>
          <w:p w:rsidR="007C38F3" w14:paraId="0FA61B10" w14:textId="77777777">
            <w:pPr>
              <w:pStyle w:val="TableParagraph"/>
              <w:spacing w:before="1"/>
              <w:rPr>
                <w:b/>
                <w:sz w:val="20"/>
              </w:rPr>
            </w:pPr>
          </w:p>
          <w:p w:rsidR="007C38F3" w14:paraId="7268EAAF" w14:textId="77777777">
            <w:pPr>
              <w:pStyle w:val="TableParagraph"/>
              <w:ind w:left="426" w:right="105" w:hanging="315"/>
              <w:rPr>
                <w:sz w:val="20"/>
              </w:rPr>
            </w:pPr>
            <w:r>
              <w:rPr>
                <w:sz w:val="20"/>
              </w:rPr>
              <w:t>30</w:t>
            </w:r>
            <w:r>
              <w:rPr>
                <w:spacing w:val="-13"/>
                <w:sz w:val="20"/>
              </w:rPr>
              <w:t xml:space="preserve"> </w:t>
            </w:r>
            <w:r>
              <w:rPr>
                <w:sz w:val="20"/>
              </w:rPr>
              <w:t>secs./</w:t>
            </w:r>
            <w:r>
              <w:rPr>
                <w:sz w:val="20"/>
              </w:rPr>
              <w:t xml:space="preserve">0.5 </w:t>
            </w:r>
            <w:r>
              <w:rPr>
                <w:spacing w:val="-4"/>
                <w:sz w:val="20"/>
              </w:rPr>
              <w:t>min</w:t>
            </w:r>
          </w:p>
          <w:p w:rsidR="007C38F3" w14:paraId="3E002C6B" w14:textId="77777777">
            <w:pPr>
              <w:pStyle w:val="TableParagraph"/>
              <w:spacing w:before="1"/>
              <w:ind w:left="119"/>
              <w:rPr>
                <w:sz w:val="20"/>
              </w:rPr>
            </w:pPr>
            <w:r>
              <w:rPr>
                <w:sz w:val="20"/>
              </w:rPr>
              <w:t>(0.008</w:t>
            </w:r>
            <w:r>
              <w:rPr>
                <w:spacing w:val="-5"/>
                <w:sz w:val="20"/>
              </w:rPr>
              <w:t xml:space="preserve"> </w:t>
            </w:r>
            <w:r>
              <w:rPr>
                <w:spacing w:val="-2"/>
                <w:sz w:val="20"/>
              </w:rPr>
              <w:t>hrs.)</w:t>
            </w:r>
          </w:p>
        </w:tc>
        <w:tc>
          <w:tcPr>
            <w:tcW w:w="1529" w:type="dxa"/>
          </w:tcPr>
          <w:p w:rsidR="007C38F3" w14:paraId="27B4CDA1" w14:textId="77777777">
            <w:pPr>
              <w:pStyle w:val="TableParagraph"/>
              <w:spacing w:before="116"/>
              <w:ind w:left="200"/>
              <w:rPr>
                <w:sz w:val="20"/>
              </w:rPr>
            </w:pPr>
            <w:r>
              <w:rPr>
                <w:sz w:val="20"/>
              </w:rPr>
              <w:t>137,665</w:t>
            </w:r>
            <w:r>
              <w:rPr>
                <w:spacing w:val="-3"/>
                <w:sz w:val="20"/>
              </w:rPr>
              <w:t xml:space="preserve"> </w:t>
            </w:r>
            <w:r>
              <w:rPr>
                <w:sz w:val="20"/>
              </w:rPr>
              <w:t>or</w:t>
            </w:r>
            <w:r>
              <w:rPr>
                <w:spacing w:val="-3"/>
                <w:sz w:val="20"/>
              </w:rPr>
              <w:t xml:space="preserve"> </w:t>
            </w:r>
            <w:r>
              <w:rPr>
                <w:spacing w:val="-5"/>
                <w:sz w:val="20"/>
              </w:rPr>
              <w:t>21</w:t>
            </w:r>
          </w:p>
          <w:p w:rsidR="007C38F3" w14:paraId="5E415B46" w14:textId="77777777">
            <w:pPr>
              <w:pStyle w:val="TableParagraph"/>
              <w:ind w:left="301"/>
              <w:rPr>
                <w:sz w:val="20"/>
              </w:rPr>
            </w:pPr>
            <w:r>
              <w:rPr>
                <w:sz w:val="20"/>
              </w:rPr>
              <w:t>per</w:t>
            </w:r>
            <w:r>
              <w:rPr>
                <w:spacing w:val="-1"/>
                <w:sz w:val="20"/>
              </w:rPr>
              <w:t xml:space="preserve"> </w:t>
            </w:r>
            <w:r>
              <w:rPr>
                <w:spacing w:val="-2"/>
                <w:sz w:val="20"/>
              </w:rPr>
              <w:t>hospice</w:t>
            </w:r>
          </w:p>
          <w:p w:rsidR="007C38F3" w14:paraId="0C5778B4" w14:textId="77777777">
            <w:pPr>
              <w:pStyle w:val="TableParagraph"/>
              <w:spacing w:before="1"/>
              <w:rPr>
                <w:b/>
                <w:sz w:val="20"/>
              </w:rPr>
            </w:pPr>
          </w:p>
          <w:p w:rsidR="007C38F3" w14:paraId="12BE56ED" w14:textId="77777777">
            <w:pPr>
              <w:pStyle w:val="TableParagraph"/>
              <w:spacing w:line="229" w:lineRule="exact"/>
              <w:ind w:left="116"/>
              <w:rPr>
                <w:sz w:val="20"/>
              </w:rPr>
            </w:pPr>
            <w:r>
              <w:rPr>
                <w:spacing w:val="-2"/>
                <w:sz w:val="20"/>
              </w:rPr>
              <w:t>(137,665/6,414)</w:t>
            </w:r>
          </w:p>
          <w:p w:rsidR="007C38F3" w14:paraId="2B198B28" w14:textId="77777777">
            <w:pPr>
              <w:pStyle w:val="TableParagraph"/>
              <w:ind w:left="131" w:firstLine="9"/>
              <w:rPr>
                <w:sz w:val="20"/>
              </w:rPr>
            </w:pPr>
            <w:r>
              <w:rPr>
                <w:sz w:val="20"/>
              </w:rPr>
              <w:t>(represents</w:t>
            </w:r>
            <w:r>
              <w:rPr>
                <w:spacing w:val="-13"/>
                <w:sz w:val="20"/>
              </w:rPr>
              <w:t xml:space="preserve"> </w:t>
            </w:r>
            <w:r>
              <w:rPr>
                <w:sz w:val="20"/>
              </w:rPr>
              <w:t>half the</w:t>
            </w:r>
            <w:r>
              <w:rPr>
                <w:spacing w:val="-3"/>
                <w:sz w:val="20"/>
              </w:rPr>
              <w:t xml:space="preserve"> </w:t>
            </w:r>
            <w:r>
              <w:rPr>
                <w:spacing w:val="-2"/>
                <w:sz w:val="20"/>
              </w:rPr>
              <w:t>attestations)</w:t>
            </w:r>
          </w:p>
        </w:tc>
        <w:tc>
          <w:tcPr>
            <w:tcW w:w="1558" w:type="dxa"/>
          </w:tcPr>
          <w:p w:rsidR="007C38F3" w14:paraId="0DFC34D5" w14:textId="77777777">
            <w:pPr>
              <w:pStyle w:val="TableParagraph"/>
              <w:rPr>
                <w:b/>
                <w:sz w:val="20"/>
              </w:rPr>
            </w:pPr>
          </w:p>
          <w:p w:rsidR="007C38F3" w14:paraId="1F8384CE" w14:textId="77777777">
            <w:pPr>
              <w:pStyle w:val="TableParagraph"/>
              <w:spacing w:before="1"/>
              <w:rPr>
                <w:b/>
                <w:sz w:val="20"/>
              </w:rPr>
            </w:pPr>
          </w:p>
          <w:p w:rsidR="007C38F3" w14:paraId="138A99DF" w14:textId="77777777">
            <w:pPr>
              <w:pStyle w:val="TableParagraph"/>
              <w:ind w:left="380"/>
              <w:rPr>
                <w:sz w:val="20"/>
              </w:rPr>
            </w:pPr>
            <w:r>
              <w:rPr>
                <w:sz w:val="20"/>
              </w:rPr>
              <w:t>0.168</w:t>
            </w:r>
            <w:r>
              <w:rPr>
                <w:spacing w:val="-3"/>
                <w:sz w:val="20"/>
              </w:rPr>
              <w:t xml:space="preserve"> </w:t>
            </w:r>
            <w:r>
              <w:rPr>
                <w:spacing w:val="-4"/>
                <w:sz w:val="20"/>
              </w:rPr>
              <w:t>hrs.</w:t>
            </w:r>
          </w:p>
          <w:p w:rsidR="007C38F3" w14:paraId="473DBAFB" w14:textId="77777777">
            <w:pPr>
              <w:pStyle w:val="TableParagraph"/>
              <w:spacing w:before="1"/>
              <w:rPr>
                <w:b/>
                <w:sz w:val="20"/>
              </w:rPr>
            </w:pPr>
          </w:p>
          <w:p w:rsidR="007C38F3" w14:paraId="263B0727" w14:textId="77777777">
            <w:pPr>
              <w:pStyle w:val="TableParagraph"/>
              <w:ind w:left="284"/>
              <w:rPr>
                <w:sz w:val="20"/>
              </w:rPr>
            </w:pPr>
            <w:r>
              <w:rPr>
                <w:sz w:val="20"/>
              </w:rPr>
              <w:t>(21</w:t>
            </w:r>
            <w:r>
              <w:rPr>
                <w:spacing w:val="-1"/>
                <w:sz w:val="20"/>
              </w:rPr>
              <w:t xml:space="preserve"> </w:t>
            </w:r>
            <w:r>
              <w:rPr>
                <w:sz w:val="20"/>
              </w:rPr>
              <w:t>x</w:t>
            </w:r>
            <w:r>
              <w:rPr>
                <w:spacing w:val="-2"/>
                <w:sz w:val="20"/>
              </w:rPr>
              <w:t xml:space="preserve"> 0.008)</w:t>
            </w:r>
          </w:p>
        </w:tc>
        <w:tc>
          <w:tcPr>
            <w:tcW w:w="1246" w:type="dxa"/>
          </w:tcPr>
          <w:p w:rsidR="007C38F3" w14:paraId="418E2016" w14:textId="77777777">
            <w:pPr>
              <w:pStyle w:val="TableParagraph"/>
              <w:spacing w:before="116"/>
              <w:rPr>
                <w:b/>
                <w:sz w:val="20"/>
              </w:rPr>
            </w:pPr>
          </w:p>
          <w:p w:rsidR="007C38F3" w14:paraId="0471B952" w14:textId="77777777">
            <w:pPr>
              <w:pStyle w:val="TableParagraph"/>
              <w:ind w:left="347"/>
              <w:rPr>
                <w:sz w:val="20"/>
              </w:rPr>
            </w:pPr>
            <w:r>
              <w:rPr>
                <w:spacing w:val="-2"/>
                <w:sz w:val="20"/>
              </w:rPr>
              <w:t>$23.69</w:t>
            </w:r>
          </w:p>
          <w:p w:rsidR="007C38F3" w14:paraId="19DF43A7" w14:textId="77777777">
            <w:pPr>
              <w:pStyle w:val="TableParagraph"/>
              <w:spacing w:before="1"/>
              <w:rPr>
                <w:b/>
                <w:sz w:val="20"/>
              </w:rPr>
            </w:pPr>
          </w:p>
          <w:p w:rsidR="007C38F3" w14:paraId="25330E60" w14:textId="77777777">
            <w:pPr>
              <w:pStyle w:val="TableParagraph"/>
              <w:ind w:left="363" w:right="300" w:hanging="51"/>
              <w:rPr>
                <w:sz w:val="20"/>
              </w:rPr>
            </w:pPr>
            <w:r>
              <w:rPr>
                <w:sz w:val="20"/>
              </w:rPr>
              <w:t>($141</w:t>
            </w:r>
            <w:r>
              <w:rPr>
                <w:spacing w:val="-13"/>
                <w:sz w:val="20"/>
              </w:rPr>
              <w:t xml:space="preserve"> </w:t>
            </w:r>
            <w:r>
              <w:rPr>
                <w:sz w:val="20"/>
              </w:rPr>
              <w:t xml:space="preserve">x </w:t>
            </w:r>
            <w:r>
              <w:rPr>
                <w:spacing w:val="-2"/>
                <w:sz w:val="20"/>
              </w:rPr>
              <w:t>0.168)</w:t>
            </w:r>
          </w:p>
        </w:tc>
        <w:tc>
          <w:tcPr>
            <w:tcW w:w="1249" w:type="dxa"/>
          </w:tcPr>
          <w:p w:rsidR="007C38F3" w14:paraId="32BB2EE6" w14:textId="77777777">
            <w:pPr>
              <w:pStyle w:val="TableParagraph"/>
              <w:spacing w:before="116"/>
              <w:rPr>
                <w:b/>
                <w:sz w:val="20"/>
              </w:rPr>
            </w:pPr>
          </w:p>
          <w:p w:rsidR="007C38F3" w14:paraId="520305F8" w14:textId="77777777">
            <w:pPr>
              <w:pStyle w:val="TableParagraph"/>
              <w:ind w:left="49" w:right="43"/>
              <w:jc w:val="center"/>
              <w:rPr>
                <w:sz w:val="20"/>
              </w:rPr>
            </w:pPr>
            <w:r>
              <w:rPr>
                <w:sz w:val="20"/>
              </w:rPr>
              <w:t>1,078</w:t>
            </w:r>
            <w:r>
              <w:rPr>
                <w:spacing w:val="-3"/>
                <w:sz w:val="20"/>
              </w:rPr>
              <w:t xml:space="preserve"> </w:t>
            </w:r>
            <w:r>
              <w:rPr>
                <w:spacing w:val="-4"/>
                <w:sz w:val="20"/>
              </w:rPr>
              <w:t>hrs.</w:t>
            </w:r>
          </w:p>
          <w:p w:rsidR="007C38F3" w14:paraId="5908E1D2" w14:textId="77777777">
            <w:pPr>
              <w:pStyle w:val="TableParagraph"/>
              <w:spacing w:before="1"/>
              <w:rPr>
                <w:b/>
                <w:sz w:val="20"/>
              </w:rPr>
            </w:pPr>
          </w:p>
          <w:p w:rsidR="007C38F3" w14:paraId="44CC1041" w14:textId="77777777">
            <w:pPr>
              <w:pStyle w:val="TableParagraph"/>
              <w:spacing w:line="229" w:lineRule="exact"/>
              <w:ind w:left="46" w:right="45"/>
              <w:jc w:val="center"/>
              <w:rPr>
                <w:sz w:val="20"/>
              </w:rPr>
            </w:pPr>
            <w:r>
              <w:rPr>
                <w:sz w:val="20"/>
              </w:rPr>
              <w:t>(6,414</w:t>
            </w:r>
            <w:r>
              <w:rPr>
                <w:spacing w:val="-5"/>
                <w:sz w:val="20"/>
              </w:rPr>
              <w:t xml:space="preserve"> </w:t>
            </w:r>
            <w:r>
              <w:rPr>
                <w:spacing w:val="-10"/>
                <w:sz w:val="20"/>
              </w:rPr>
              <w:t>x</w:t>
            </w:r>
          </w:p>
          <w:p w:rsidR="007C38F3" w14:paraId="639854B8" w14:textId="77777777">
            <w:pPr>
              <w:pStyle w:val="TableParagraph"/>
              <w:spacing w:line="229" w:lineRule="exact"/>
              <w:ind w:left="48" w:right="43"/>
              <w:jc w:val="center"/>
              <w:rPr>
                <w:sz w:val="20"/>
              </w:rPr>
            </w:pPr>
            <w:r>
              <w:rPr>
                <w:spacing w:val="-2"/>
                <w:sz w:val="20"/>
              </w:rPr>
              <w:t>0.168)</w:t>
            </w:r>
          </w:p>
        </w:tc>
        <w:tc>
          <w:tcPr>
            <w:tcW w:w="1246" w:type="dxa"/>
          </w:tcPr>
          <w:p w:rsidR="007C38F3" w14:paraId="65F6FF24" w14:textId="77777777">
            <w:pPr>
              <w:pStyle w:val="TableParagraph"/>
              <w:spacing w:before="116"/>
              <w:rPr>
                <w:b/>
                <w:sz w:val="20"/>
              </w:rPr>
            </w:pPr>
          </w:p>
          <w:p w:rsidR="007C38F3" w14:paraId="4FA70249" w14:textId="77777777">
            <w:pPr>
              <w:pStyle w:val="TableParagraph"/>
              <w:ind w:right="239"/>
              <w:jc w:val="right"/>
              <w:rPr>
                <w:sz w:val="20"/>
              </w:rPr>
            </w:pPr>
            <w:r>
              <w:rPr>
                <w:spacing w:val="-2"/>
                <w:sz w:val="20"/>
              </w:rPr>
              <w:t>$151,998</w:t>
            </w:r>
          </w:p>
          <w:p w:rsidR="007C38F3" w14:paraId="550F8E2C" w14:textId="77777777">
            <w:pPr>
              <w:pStyle w:val="TableParagraph"/>
              <w:spacing w:before="1"/>
              <w:rPr>
                <w:b/>
                <w:sz w:val="20"/>
              </w:rPr>
            </w:pPr>
          </w:p>
          <w:p w:rsidR="007C38F3" w14:paraId="50CE1E27" w14:textId="77777777">
            <w:pPr>
              <w:pStyle w:val="TableParagraph"/>
              <w:ind w:left="360" w:right="306" w:hanging="51"/>
              <w:jc w:val="right"/>
              <w:rPr>
                <w:sz w:val="20"/>
              </w:rPr>
            </w:pPr>
            <w:r>
              <w:rPr>
                <w:sz w:val="20"/>
              </w:rPr>
              <w:t>($141</w:t>
            </w:r>
            <w:r>
              <w:rPr>
                <w:spacing w:val="-13"/>
                <w:sz w:val="20"/>
              </w:rPr>
              <w:t xml:space="preserve"> </w:t>
            </w:r>
            <w:r>
              <w:rPr>
                <w:sz w:val="20"/>
              </w:rPr>
              <w:t xml:space="preserve">x </w:t>
            </w:r>
            <w:r>
              <w:rPr>
                <w:spacing w:val="-2"/>
                <w:sz w:val="20"/>
              </w:rPr>
              <w:t>1,078)</w:t>
            </w:r>
          </w:p>
        </w:tc>
      </w:tr>
      <w:tr w14:paraId="1523829D" w14:textId="77777777">
        <w:tblPrEx>
          <w:tblW w:w="0" w:type="auto"/>
          <w:tblInd w:w="729" w:type="dxa"/>
          <w:tblLayout w:type="fixed"/>
          <w:tblCellMar>
            <w:left w:w="0" w:type="dxa"/>
            <w:right w:w="0" w:type="dxa"/>
          </w:tblCellMar>
          <w:tblLook w:val="01E0"/>
        </w:tblPrEx>
        <w:trPr>
          <w:trHeight w:val="1610"/>
        </w:trPr>
        <w:tc>
          <w:tcPr>
            <w:tcW w:w="1256" w:type="dxa"/>
          </w:tcPr>
          <w:p w:rsidR="007C38F3" w14:paraId="36C3BBF6" w14:textId="77777777">
            <w:pPr>
              <w:pStyle w:val="TableParagraph"/>
              <w:rPr>
                <w:b/>
                <w:sz w:val="20"/>
              </w:rPr>
            </w:pPr>
          </w:p>
          <w:p w:rsidR="007C38F3" w14:paraId="0E0E9726" w14:textId="77777777">
            <w:pPr>
              <w:pStyle w:val="TableParagraph"/>
              <w:spacing w:before="116"/>
              <w:rPr>
                <w:b/>
                <w:sz w:val="20"/>
              </w:rPr>
            </w:pPr>
          </w:p>
          <w:p w:rsidR="007C38F3" w14:paraId="60C94AEB" w14:textId="77777777">
            <w:pPr>
              <w:pStyle w:val="TableParagraph"/>
              <w:ind w:left="203" w:right="190" w:firstLine="74"/>
              <w:rPr>
                <w:b/>
                <w:sz w:val="20"/>
              </w:rPr>
            </w:pPr>
            <w:r>
              <w:rPr>
                <w:b/>
                <w:spacing w:val="-2"/>
                <w:sz w:val="20"/>
              </w:rPr>
              <w:t>TOTAL BURDEN</w:t>
            </w:r>
          </w:p>
        </w:tc>
        <w:tc>
          <w:tcPr>
            <w:tcW w:w="900" w:type="dxa"/>
            <w:shd w:val="clear" w:color="auto" w:fill="BEBEBE"/>
          </w:tcPr>
          <w:p w:rsidR="007C38F3" w14:paraId="254C0977" w14:textId="77777777">
            <w:pPr>
              <w:pStyle w:val="TableParagraph"/>
              <w:rPr>
                <w:sz w:val="20"/>
              </w:rPr>
            </w:pPr>
          </w:p>
        </w:tc>
        <w:tc>
          <w:tcPr>
            <w:tcW w:w="1172" w:type="dxa"/>
          </w:tcPr>
          <w:p w:rsidR="007C38F3" w14:paraId="7113E9E0" w14:textId="77777777">
            <w:pPr>
              <w:pStyle w:val="TableParagraph"/>
              <w:rPr>
                <w:b/>
                <w:sz w:val="20"/>
              </w:rPr>
            </w:pPr>
          </w:p>
          <w:p w:rsidR="007C38F3" w14:paraId="240039CD" w14:textId="77777777">
            <w:pPr>
              <w:pStyle w:val="TableParagraph"/>
              <w:spacing w:before="1"/>
              <w:rPr>
                <w:b/>
                <w:sz w:val="20"/>
              </w:rPr>
            </w:pPr>
          </w:p>
          <w:p w:rsidR="007C38F3" w14:paraId="37B63807" w14:textId="77777777">
            <w:pPr>
              <w:pStyle w:val="TableParagraph"/>
              <w:ind w:left="316"/>
              <w:rPr>
                <w:b/>
                <w:sz w:val="20"/>
              </w:rPr>
            </w:pPr>
            <w:r>
              <w:rPr>
                <w:b/>
                <w:sz w:val="20"/>
              </w:rPr>
              <w:t xml:space="preserve">1 </w:t>
            </w:r>
            <w:r>
              <w:rPr>
                <w:b/>
                <w:spacing w:val="-4"/>
                <w:sz w:val="20"/>
              </w:rPr>
              <w:t>min.</w:t>
            </w:r>
          </w:p>
          <w:p w:rsidR="007C38F3" w14:paraId="6490341D" w14:textId="77777777">
            <w:pPr>
              <w:pStyle w:val="TableParagraph"/>
              <w:ind w:left="323"/>
              <w:rPr>
                <w:b/>
                <w:sz w:val="20"/>
              </w:rPr>
            </w:pPr>
            <w:r>
              <w:rPr>
                <w:b/>
                <w:spacing w:val="-2"/>
                <w:sz w:val="20"/>
              </w:rPr>
              <w:t>(0.017</w:t>
            </w:r>
          </w:p>
          <w:p w:rsidR="007C38F3" w14:paraId="0B2C38FF" w14:textId="77777777">
            <w:pPr>
              <w:pStyle w:val="TableParagraph"/>
              <w:spacing w:before="1"/>
              <w:ind w:left="385"/>
              <w:rPr>
                <w:b/>
                <w:sz w:val="20"/>
              </w:rPr>
            </w:pPr>
            <w:r>
              <w:rPr>
                <w:b/>
                <w:spacing w:val="-2"/>
                <w:sz w:val="20"/>
              </w:rPr>
              <w:t>hrs.)</w:t>
            </w:r>
          </w:p>
        </w:tc>
        <w:tc>
          <w:tcPr>
            <w:tcW w:w="1529" w:type="dxa"/>
          </w:tcPr>
          <w:p w:rsidR="007C38F3" w14:paraId="3A9336CD" w14:textId="77777777">
            <w:pPr>
              <w:pStyle w:val="TableParagraph"/>
              <w:rPr>
                <w:b/>
                <w:sz w:val="20"/>
              </w:rPr>
            </w:pPr>
          </w:p>
          <w:p w:rsidR="007C38F3" w14:paraId="3CAA17BC" w14:textId="77777777">
            <w:pPr>
              <w:pStyle w:val="TableParagraph"/>
              <w:rPr>
                <w:b/>
                <w:sz w:val="20"/>
              </w:rPr>
            </w:pPr>
          </w:p>
          <w:p w:rsidR="007C38F3" w14:paraId="645D6927" w14:textId="77777777">
            <w:pPr>
              <w:pStyle w:val="TableParagraph"/>
              <w:spacing w:before="1"/>
              <w:rPr>
                <w:b/>
                <w:sz w:val="20"/>
              </w:rPr>
            </w:pPr>
          </w:p>
          <w:p w:rsidR="007C38F3" w14:paraId="6E97DF8C" w14:textId="77777777">
            <w:pPr>
              <w:pStyle w:val="TableParagraph"/>
              <w:ind w:left="436"/>
              <w:rPr>
                <w:b/>
                <w:sz w:val="20"/>
              </w:rPr>
            </w:pPr>
            <w:r>
              <w:rPr>
                <w:b/>
                <w:spacing w:val="-2"/>
                <w:sz w:val="20"/>
              </w:rPr>
              <w:t>275,329</w:t>
            </w:r>
          </w:p>
        </w:tc>
        <w:tc>
          <w:tcPr>
            <w:tcW w:w="1558" w:type="dxa"/>
          </w:tcPr>
          <w:p w:rsidR="007C38F3" w14:paraId="5367EAA8" w14:textId="77777777">
            <w:pPr>
              <w:pStyle w:val="TableParagraph"/>
              <w:rPr>
                <w:b/>
                <w:sz w:val="20"/>
              </w:rPr>
            </w:pPr>
          </w:p>
          <w:p w:rsidR="007C38F3" w14:paraId="54A1FEFB" w14:textId="77777777">
            <w:pPr>
              <w:pStyle w:val="TableParagraph"/>
              <w:rPr>
                <w:b/>
                <w:sz w:val="20"/>
              </w:rPr>
            </w:pPr>
          </w:p>
          <w:p w:rsidR="007C38F3" w14:paraId="65BFB5C1" w14:textId="77777777">
            <w:pPr>
              <w:pStyle w:val="TableParagraph"/>
              <w:spacing w:before="1"/>
              <w:rPr>
                <w:b/>
                <w:sz w:val="20"/>
              </w:rPr>
            </w:pPr>
          </w:p>
          <w:p w:rsidR="007C38F3" w14:paraId="06AC8D66" w14:textId="77777777">
            <w:pPr>
              <w:pStyle w:val="TableParagraph"/>
              <w:ind w:left="363"/>
              <w:rPr>
                <w:b/>
                <w:sz w:val="20"/>
              </w:rPr>
            </w:pPr>
            <w:r>
              <w:rPr>
                <w:b/>
                <w:sz w:val="20"/>
              </w:rPr>
              <w:t>0.336</w:t>
            </w:r>
            <w:r>
              <w:rPr>
                <w:b/>
                <w:spacing w:val="-3"/>
                <w:sz w:val="20"/>
              </w:rPr>
              <w:t xml:space="preserve"> </w:t>
            </w:r>
            <w:r>
              <w:rPr>
                <w:b/>
                <w:spacing w:val="-4"/>
                <w:sz w:val="20"/>
              </w:rPr>
              <w:t>hrs.</w:t>
            </w:r>
          </w:p>
        </w:tc>
        <w:tc>
          <w:tcPr>
            <w:tcW w:w="1246" w:type="dxa"/>
          </w:tcPr>
          <w:p w:rsidR="007C38F3" w14:paraId="24B94531" w14:textId="77777777">
            <w:pPr>
              <w:pStyle w:val="TableParagraph"/>
              <w:rPr>
                <w:b/>
                <w:sz w:val="20"/>
              </w:rPr>
            </w:pPr>
          </w:p>
          <w:p w:rsidR="007C38F3" w14:paraId="72A0390C" w14:textId="77777777">
            <w:pPr>
              <w:pStyle w:val="TableParagraph"/>
              <w:rPr>
                <w:b/>
                <w:sz w:val="20"/>
              </w:rPr>
            </w:pPr>
          </w:p>
          <w:p w:rsidR="007C38F3" w14:paraId="07B96FCF" w14:textId="77777777">
            <w:pPr>
              <w:pStyle w:val="TableParagraph"/>
              <w:spacing w:before="1"/>
              <w:rPr>
                <w:b/>
                <w:sz w:val="20"/>
              </w:rPr>
            </w:pPr>
          </w:p>
          <w:p w:rsidR="007C38F3" w14:paraId="700301C8" w14:textId="77777777">
            <w:pPr>
              <w:pStyle w:val="TableParagraph"/>
              <w:ind w:left="347"/>
              <w:rPr>
                <w:b/>
                <w:sz w:val="20"/>
              </w:rPr>
            </w:pPr>
            <w:r>
              <w:rPr>
                <w:b/>
                <w:spacing w:val="-2"/>
                <w:sz w:val="20"/>
              </w:rPr>
              <w:t>$59.98</w:t>
            </w:r>
          </w:p>
        </w:tc>
        <w:tc>
          <w:tcPr>
            <w:tcW w:w="1249" w:type="dxa"/>
          </w:tcPr>
          <w:p w:rsidR="007C38F3" w14:paraId="3E684E97" w14:textId="77777777">
            <w:pPr>
              <w:pStyle w:val="TableParagraph"/>
              <w:rPr>
                <w:b/>
                <w:sz w:val="20"/>
              </w:rPr>
            </w:pPr>
          </w:p>
          <w:p w:rsidR="007C38F3" w14:paraId="429BD74A" w14:textId="77777777">
            <w:pPr>
              <w:pStyle w:val="TableParagraph"/>
              <w:rPr>
                <w:b/>
                <w:sz w:val="20"/>
              </w:rPr>
            </w:pPr>
          </w:p>
          <w:p w:rsidR="007C38F3" w14:paraId="6F9F02F4" w14:textId="77777777">
            <w:pPr>
              <w:pStyle w:val="TableParagraph"/>
              <w:spacing w:before="1"/>
              <w:rPr>
                <w:b/>
                <w:sz w:val="20"/>
              </w:rPr>
            </w:pPr>
          </w:p>
          <w:p w:rsidR="007C38F3" w14:paraId="42413903" w14:textId="77777777">
            <w:pPr>
              <w:pStyle w:val="TableParagraph"/>
              <w:ind w:left="207"/>
              <w:rPr>
                <w:b/>
                <w:sz w:val="20"/>
              </w:rPr>
            </w:pPr>
            <w:r>
              <w:rPr>
                <w:b/>
                <w:sz w:val="20"/>
              </w:rPr>
              <w:t>2,156</w:t>
            </w:r>
            <w:r>
              <w:rPr>
                <w:b/>
                <w:spacing w:val="-3"/>
                <w:sz w:val="20"/>
              </w:rPr>
              <w:t xml:space="preserve"> </w:t>
            </w:r>
            <w:r>
              <w:rPr>
                <w:b/>
                <w:spacing w:val="-4"/>
                <w:sz w:val="20"/>
              </w:rPr>
              <w:t>hrs.</w:t>
            </w:r>
          </w:p>
        </w:tc>
        <w:tc>
          <w:tcPr>
            <w:tcW w:w="1246" w:type="dxa"/>
          </w:tcPr>
          <w:p w:rsidR="007C38F3" w14:paraId="5B34F0FE" w14:textId="77777777">
            <w:pPr>
              <w:pStyle w:val="TableParagraph"/>
              <w:rPr>
                <w:b/>
                <w:sz w:val="20"/>
              </w:rPr>
            </w:pPr>
          </w:p>
          <w:p w:rsidR="007C38F3" w14:paraId="190E365D" w14:textId="77777777">
            <w:pPr>
              <w:pStyle w:val="TableParagraph"/>
              <w:rPr>
                <w:b/>
                <w:sz w:val="20"/>
              </w:rPr>
            </w:pPr>
          </w:p>
          <w:p w:rsidR="007C38F3" w14:paraId="51484B73" w14:textId="77777777">
            <w:pPr>
              <w:pStyle w:val="TableParagraph"/>
              <w:spacing w:before="1"/>
              <w:rPr>
                <w:b/>
                <w:sz w:val="20"/>
              </w:rPr>
            </w:pPr>
          </w:p>
          <w:p w:rsidR="007C38F3" w14:paraId="5D83676C" w14:textId="77777777">
            <w:pPr>
              <w:pStyle w:val="TableParagraph"/>
              <w:ind w:left="243"/>
              <w:rPr>
                <w:b/>
                <w:sz w:val="20"/>
              </w:rPr>
            </w:pPr>
            <w:r>
              <w:rPr>
                <w:b/>
                <w:spacing w:val="-2"/>
                <w:sz w:val="20"/>
              </w:rPr>
              <w:t>$384,846</w:t>
            </w:r>
          </w:p>
        </w:tc>
      </w:tr>
    </w:tbl>
    <w:p w:rsidR="007C38F3" w14:paraId="0E56757D" w14:textId="77777777">
      <w:pPr>
        <w:pStyle w:val="TableParagraph"/>
        <w:rPr>
          <w:b/>
          <w:sz w:val="20"/>
        </w:rPr>
        <w:sectPr>
          <w:pgSz w:w="12240" w:h="15840"/>
          <w:pgMar w:top="920" w:right="0" w:bottom="1920" w:left="0" w:header="0" w:footer="1733" w:gutter="0"/>
          <w:cols w:space="720"/>
        </w:sectPr>
      </w:pPr>
    </w:p>
    <w:p w:rsidR="007C38F3" w14:paraId="25E5F595" w14:textId="77777777">
      <w:pPr>
        <w:spacing w:before="78" w:line="253" w:lineRule="exact"/>
        <w:ind w:left="3835"/>
        <w:rPr>
          <w:b/>
        </w:rPr>
      </w:pPr>
      <w:r>
        <w:rPr>
          <w:b/>
        </w:rPr>
        <w:t>IC-3:</w:t>
      </w:r>
      <w:r>
        <w:rPr>
          <w:b/>
          <w:spacing w:val="-4"/>
        </w:rPr>
        <w:t xml:space="preserve"> </w:t>
      </w:r>
      <w:r>
        <w:rPr>
          <w:b/>
        </w:rPr>
        <w:t>Certification</w:t>
      </w:r>
      <w:r>
        <w:rPr>
          <w:b/>
          <w:spacing w:val="-6"/>
        </w:rPr>
        <w:t xml:space="preserve"> </w:t>
      </w:r>
      <w:r>
        <w:rPr>
          <w:b/>
        </w:rPr>
        <w:t>of</w:t>
      </w:r>
      <w:r>
        <w:rPr>
          <w:b/>
          <w:spacing w:val="-3"/>
        </w:rPr>
        <w:t xml:space="preserve"> </w:t>
      </w:r>
      <w:r>
        <w:rPr>
          <w:b/>
        </w:rPr>
        <w:t>Benefit</w:t>
      </w:r>
      <w:r>
        <w:rPr>
          <w:b/>
          <w:spacing w:val="-3"/>
        </w:rPr>
        <w:t xml:space="preserve"> </w:t>
      </w:r>
      <w:r>
        <w:rPr>
          <w:b/>
        </w:rPr>
        <w:t>Periods –</w:t>
      </w:r>
      <w:r>
        <w:rPr>
          <w:b/>
          <w:spacing w:val="-3"/>
        </w:rPr>
        <w:t xml:space="preserve"> </w:t>
      </w:r>
      <w:r>
        <w:rPr>
          <w:b/>
        </w:rPr>
        <w:t>§</w:t>
      </w:r>
      <w:r>
        <w:rPr>
          <w:b/>
          <w:spacing w:val="-3"/>
        </w:rPr>
        <w:t xml:space="preserve"> </w:t>
      </w:r>
      <w:r>
        <w:rPr>
          <w:b/>
          <w:spacing w:val="-2"/>
        </w:rPr>
        <w:t>418.22(b)(5)</w:t>
      </w:r>
    </w:p>
    <w:p w:rsidR="007C38F3" w14:paraId="020B1F50" w14:textId="77777777">
      <w:pPr>
        <w:pStyle w:val="BodyText"/>
        <w:ind w:left="720" w:right="742"/>
      </w:pPr>
      <w:r>
        <w:t>Per</w:t>
      </w:r>
      <w:r>
        <w:rPr>
          <w:spacing w:val="-1"/>
        </w:rPr>
        <w:t xml:space="preserve"> </w:t>
      </w:r>
      <w:r>
        <w:t>Section</w:t>
      </w:r>
      <w:r>
        <w:rPr>
          <w:spacing w:val="-1"/>
        </w:rPr>
        <w:t xml:space="preserve"> </w:t>
      </w:r>
      <w:r>
        <w:t>418.22(b)(5), all</w:t>
      </w:r>
      <w:r>
        <w:rPr>
          <w:spacing w:val="-1"/>
        </w:rPr>
        <w:t xml:space="preserve"> </w:t>
      </w:r>
      <w:r>
        <w:t>certifications</w:t>
      </w:r>
      <w:r>
        <w:rPr>
          <w:spacing w:val="-1"/>
        </w:rPr>
        <w:t xml:space="preserve"> </w:t>
      </w:r>
      <w:r>
        <w:t>and recertifications</w:t>
      </w:r>
      <w:r>
        <w:rPr>
          <w:spacing w:val="-1"/>
        </w:rPr>
        <w:t xml:space="preserve"> </w:t>
      </w:r>
      <w:r>
        <w:t>must</w:t>
      </w:r>
      <w:r>
        <w:rPr>
          <w:spacing w:val="-1"/>
        </w:rPr>
        <w:t xml:space="preserve"> </w:t>
      </w:r>
      <w:r>
        <w:t>be</w:t>
      </w:r>
      <w:r>
        <w:rPr>
          <w:spacing w:val="-1"/>
        </w:rPr>
        <w:t xml:space="preserve"> </w:t>
      </w:r>
      <w:r>
        <w:t>signed</w:t>
      </w:r>
      <w:r>
        <w:rPr>
          <w:spacing w:val="-1"/>
        </w:rPr>
        <w:t xml:space="preserve"> </w:t>
      </w:r>
      <w:r>
        <w:t>and</w:t>
      </w:r>
      <w:r>
        <w:rPr>
          <w:spacing w:val="-1"/>
        </w:rPr>
        <w:t xml:space="preserve"> </w:t>
      </w:r>
      <w:r>
        <w:t>dated</w:t>
      </w:r>
      <w:r>
        <w:rPr>
          <w:spacing w:val="-1"/>
        </w:rPr>
        <w:t xml:space="preserve"> </w:t>
      </w:r>
      <w:r>
        <w:t>by</w:t>
      </w:r>
      <w:r>
        <w:rPr>
          <w:spacing w:val="-1"/>
        </w:rPr>
        <w:t xml:space="preserve"> </w:t>
      </w:r>
      <w:r>
        <w:t>the</w:t>
      </w:r>
      <w:r>
        <w:rPr>
          <w:spacing w:val="-2"/>
        </w:rPr>
        <w:t xml:space="preserve"> </w:t>
      </w:r>
      <w:r>
        <w:t>physician. It</w:t>
      </w:r>
      <w:r>
        <w:rPr>
          <w:spacing w:val="-1"/>
        </w:rPr>
        <w:t xml:space="preserve"> </w:t>
      </w:r>
      <w:r>
        <w:t>has been longstanding policy for hospices to have physicians sign and date the certification, so we do not believe that making this requirement explicit in the regulatory text creates any burden for hospices. We also required that</w:t>
      </w:r>
      <w:r>
        <w:rPr>
          <w:spacing w:val="-3"/>
        </w:rPr>
        <w:t xml:space="preserve"> </w:t>
      </w:r>
      <w:r>
        <w:t>the</w:t>
      </w:r>
      <w:r>
        <w:rPr>
          <w:spacing w:val="-3"/>
        </w:rPr>
        <w:t xml:space="preserve"> </w:t>
      </w:r>
      <w:r>
        <w:t>certification</w:t>
      </w:r>
      <w:r>
        <w:rPr>
          <w:spacing w:val="-3"/>
        </w:rPr>
        <w:t xml:space="preserve"> </w:t>
      </w:r>
      <w:r>
        <w:t>or</w:t>
      </w:r>
      <w:r>
        <w:rPr>
          <w:spacing w:val="-4"/>
        </w:rPr>
        <w:t xml:space="preserve"> </w:t>
      </w:r>
      <w:r>
        <w:t>recertification</w:t>
      </w:r>
      <w:r>
        <w:rPr>
          <w:spacing w:val="-3"/>
        </w:rPr>
        <w:t xml:space="preserve"> </w:t>
      </w:r>
      <w:r>
        <w:t>include</w:t>
      </w:r>
      <w:r>
        <w:rPr>
          <w:spacing w:val="-4"/>
        </w:rPr>
        <w:t xml:space="preserve"> </w:t>
      </w:r>
      <w:r>
        <w:t>the</w:t>
      </w:r>
      <w:r>
        <w:rPr>
          <w:spacing w:val="-2"/>
        </w:rPr>
        <w:t xml:space="preserve"> </w:t>
      </w:r>
      <w:r>
        <w:t>benefit</w:t>
      </w:r>
      <w:r>
        <w:rPr>
          <w:spacing w:val="-3"/>
        </w:rPr>
        <w:t xml:space="preserve"> </w:t>
      </w:r>
      <w:r>
        <w:t>period</w:t>
      </w:r>
      <w:r>
        <w:rPr>
          <w:spacing w:val="-3"/>
        </w:rPr>
        <w:t xml:space="preserve"> </w:t>
      </w:r>
      <w:r>
        <w:t>dates</w:t>
      </w:r>
      <w:r>
        <w:rPr>
          <w:spacing w:val="-3"/>
        </w:rPr>
        <w:t xml:space="preserve"> </w:t>
      </w:r>
      <w:r>
        <w:t>to</w:t>
      </w:r>
      <w:r>
        <w:rPr>
          <w:spacing w:val="-3"/>
        </w:rPr>
        <w:t xml:space="preserve"> </w:t>
      </w:r>
      <w:r>
        <w:t>which</w:t>
      </w:r>
      <w:r>
        <w:rPr>
          <w:spacing w:val="-3"/>
        </w:rPr>
        <w:t xml:space="preserve"> </w:t>
      </w:r>
      <w:r>
        <w:t>it</w:t>
      </w:r>
      <w:r>
        <w:rPr>
          <w:spacing w:val="-3"/>
        </w:rPr>
        <w:t xml:space="preserve"> </w:t>
      </w:r>
      <w:r>
        <w:t>applies,</w:t>
      </w:r>
      <w:r>
        <w:rPr>
          <w:spacing w:val="-3"/>
        </w:rPr>
        <w:t xml:space="preserve"> </w:t>
      </w:r>
      <w:r>
        <w:t>but</w:t>
      </w:r>
      <w:r>
        <w:rPr>
          <w:spacing w:val="-3"/>
        </w:rPr>
        <w:t xml:space="preserve"> </w:t>
      </w:r>
      <w:r>
        <w:t>the</w:t>
      </w:r>
      <w:r>
        <w:rPr>
          <w:spacing w:val="-4"/>
        </w:rPr>
        <w:t xml:space="preserve"> </w:t>
      </w:r>
      <w:r>
        <w:t>physician</w:t>
      </w:r>
      <w:r>
        <w:rPr>
          <w:spacing w:val="-3"/>
        </w:rPr>
        <w:t xml:space="preserve"> </w:t>
      </w:r>
      <w:r>
        <w:t>does not have to be the person to record that information on the certification. We estimate that it would take a physician or nurse no longer than 30 seconds, on average, to write in the benefit period dates to which a certification or recertification applies. As indicated in Table 2, there were:</w:t>
      </w:r>
    </w:p>
    <w:p w:rsidR="007C38F3" w14:paraId="7FBCECCB" w14:textId="77777777">
      <w:pPr>
        <w:pStyle w:val="ListParagraph"/>
        <w:numPr>
          <w:ilvl w:val="0"/>
          <w:numId w:val="13"/>
        </w:numPr>
        <w:tabs>
          <w:tab w:val="left" w:pos="1440"/>
        </w:tabs>
        <w:ind w:right="1391"/>
        <w:rPr>
          <w:sz w:val="24"/>
        </w:rPr>
      </w:pPr>
      <w:r>
        <w:rPr>
          <w:sz w:val="24"/>
        </w:rPr>
        <w:t>2,957,691</w:t>
      </w:r>
      <w:r>
        <w:rPr>
          <w:spacing w:val="-4"/>
          <w:sz w:val="24"/>
        </w:rPr>
        <w:t xml:space="preserve"> </w:t>
      </w:r>
      <w:r>
        <w:rPr>
          <w:sz w:val="24"/>
        </w:rPr>
        <w:t>certifications</w:t>
      </w:r>
      <w:r>
        <w:rPr>
          <w:spacing w:val="-3"/>
          <w:sz w:val="24"/>
        </w:rPr>
        <w:t xml:space="preserve"> </w:t>
      </w:r>
      <w:r>
        <w:rPr>
          <w:sz w:val="24"/>
        </w:rPr>
        <w:t>and</w:t>
      </w:r>
      <w:r>
        <w:rPr>
          <w:spacing w:val="-3"/>
          <w:sz w:val="24"/>
        </w:rPr>
        <w:t xml:space="preserve"> </w:t>
      </w:r>
      <w:r>
        <w:rPr>
          <w:sz w:val="24"/>
        </w:rPr>
        <w:t>recertifications</w:t>
      </w:r>
      <w:r>
        <w:rPr>
          <w:spacing w:val="-4"/>
          <w:sz w:val="24"/>
        </w:rPr>
        <w:t xml:space="preserve"> </w:t>
      </w:r>
      <w:r>
        <w:rPr>
          <w:sz w:val="24"/>
        </w:rPr>
        <w:t>completed</w:t>
      </w:r>
      <w:r>
        <w:rPr>
          <w:spacing w:val="-3"/>
          <w:sz w:val="24"/>
        </w:rPr>
        <w:t xml:space="preserve"> </w:t>
      </w:r>
      <w:r>
        <w:rPr>
          <w:sz w:val="24"/>
        </w:rPr>
        <w:t>in</w:t>
      </w:r>
      <w:r>
        <w:rPr>
          <w:spacing w:val="-4"/>
          <w:sz w:val="24"/>
        </w:rPr>
        <w:t xml:space="preserve"> </w:t>
      </w:r>
      <w:r>
        <w:rPr>
          <w:sz w:val="24"/>
        </w:rPr>
        <w:t>a</w:t>
      </w:r>
      <w:r>
        <w:rPr>
          <w:spacing w:val="-4"/>
          <w:sz w:val="24"/>
        </w:rPr>
        <w:t xml:space="preserve"> </w:t>
      </w:r>
      <w:r>
        <w:rPr>
          <w:sz w:val="24"/>
        </w:rPr>
        <w:t>year,</w:t>
      </w:r>
      <w:r>
        <w:rPr>
          <w:spacing w:val="-3"/>
          <w:sz w:val="24"/>
        </w:rPr>
        <w:t xml:space="preserve"> </w:t>
      </w:r>
      <w:r>
        <w:rPr>
          <w:sz w:val="24"/>
        </w:rPr>
        <w:t>with</w:t>
      </w:r>
      <w:r>
        <w:rPr>
          <w:spacing w:val="-4"/>
          <w:sz w:val="24"/>
        </w:rPr>
        <w:t xml:space="preserve"> </w:t>
      </w:r>
      <w:r>
        <w:rPr>
          <w:sz w:val="24"/>
        </w:rPr>
        <w:t>half</w:t>
      </w:r>
      <w:r>
        <w:rPr>
          <w:spacing w:val="-3"/>
          <w:sz w:val="24"/>
        </w:rPr>
        <w:t xml:space="preserve"> </w:t>
      </w:r>
      <w:r>
        <w:rPr>
          <w:sz w:val="24"/>
        </w:rPr>
        <w:t>the</w:t>
      </w:r>
      <w:r>
        <w:rPr>
          <w:spacing w:val="-4"/>
          <w:sz w:val="24"/>
        </w:rPr>
        <w:t xml:space="preserve"> </w:t>
      </w:r>
      <w:r>
        <w:rPr>
          <w:sz w:val="24"/>
        </w:rPr>
        <w:t>benefit</w:t>
      </w:r>
      <w:r>
        <w:rPr>
          <w:spacing w:val="-3"/>
          <w:sz w:val="24"/>
        </w:rPr>
        <w:t xml:space="preserve"> </w:t>
      </w:r>
      <w:r>
        <w:rPr>
          <w:sz w:val="24"/>
        </w:rPr>
        <w:t>period</w:t>
      </w:r>
      <w:r>
        <w:rPr>
          <w:spacing w:val="-4"/>
          <w:sz w:val="24"/>
        </w:rPr>
        <w:t xml:space="preserve"> </w:t>
      </w:r>
      <w:r>
        <w:rPr>
          <w:sz w:val="24"/>
        </w:rPr>
        <w:t>dates written in by physicians (1,478,846), and half by a nurse (1,478,846);</w:t>
      </w:r>
    </w:p>
    <w:p w:rsidR="007C38F3" w14:paraId="0DD51273" w14:textId="77777777">
      <w:pPr>
        <w:pStyle w:val="ListParagraph"/>
        <w:numPr>
          <w:ilvl w:val="0"/>
          <w:numId w:val="13"/>
        </w:numPr>
        <w:tabs>
          <w:tab w:val="left" w:pos="1440"/>
        </w:tabs>
        <w:spacing w:line="293" w:lineRule="exact"/>
        <w:ind w:hanging="360"/>
        <w:rPr>
          <w:position w:val="7"/>
          <w:sz w:val="13"/>
        </w:rPr>
      </w:pPr>
      <w:r>
        <w:rPr>
          <w:sz w:val="24"/>
        </w:rPr>
        <w:t>6,414</w:t>
      </w:r>
      <w:r>
        <w:rPr>
          <w:spacing w:val="-2"/>
          <w:sz w:val="24"/>
        </w:rPr>
        <w:t xml:space="preserve"> </w:t>
      </w:r>
      <w:r>
        <w:rPr>
          <w:sz w:val="24"/>
        </w:rPr>
        <w:t>Medicare-billing</w:t>
      </w:r>
      <w:r>
        <w:rPr>
          <w:spacing w:val="-2"/>
          <w:sz w:val="24"/>
        </w:rPr>
        <w:t xml:space="preserve"> hospices</w:t>
      </w:r>
      <w:hyperlink w:anchor="_bookmark8" w:history="1">
        <w:r>
          <w:rPr>
            <w:spacing w:val="-2"/>
            <w:sz w:val="24"/>
          </w:rPr>
          <w:t>.</w:t>
        </w:r>
        <w:r>
          <w:rPr>
            <w:spacing w:val="-2"/>
            <w:position w:val="7"/>
            <w:sz w:val="13"/>
          </w:rPr>
          <w:t>8</w:t>
        </w:r>
      </w:hyperlink>
    </w:p>
    <w:p w:rsidR="007C38F3" w14:paraId="42318325" w14:textId="77777777">
      <w:pPr>
        <w:pStyle w:val="BodyText"/>
        <w:spacing w:before="122"/>
        <w:ind w:left="720" w:right="788"/>
      </w:pPr>
      <w:r>
        <w:t>Tables 9 and 10 calculate the time burden and the cost burden per hospice as well as for all hospices. The burden</w:t>
      </w:r>
      <w:r>
        <w:rPr>
          <w:spacing w:val="-2"/>
        </w:rPr>
        <w:t xml:space="preserve"> </w:t>
      </w:r>
      <w:r>
        <w:t>amounts</w:t>
      </w:r>
      <w:r>
        <w:rPr>
          <w:spacing w:val="-2"/>
        </w:rPr>
        <w:t xml:space="preserve"> </w:t>
      </w:r>
      <w:r>
        <w:t>are</w:t>
      </w:r>
      <w:r>
        <w:rPr>
          <w:spacing w:val="-3"/>
        </w:rPr>
        <w:t xml:space="preserve"> </w:t>
      </w:r>
      <w:r>
        <w:t>rounded</w:t>
      </w:r>
      <w:r>
        <w:rPr>
          <w:spacing w:val="-2"/>
        </w:rPr>
        <w:t xml:space="preserve"> </w:t>
      </w:r>
      <w:r>
        <w:t>to</w:t>
      </w:r>
      <w:r>
        <w:rPr>
          <w:spacing w:val="-2"/>
        </w:rPr>
        <w:t xml:space="preserve"> </w:t>
      </w:r>
      <w:r>
        <w:t>the</w:t>
      </w:r>
      <w:r>
        <w:rPr>
          <w:spacing w:val="-3"/>
        </w:rPr>
        <w:t xml:space="preserve"> </w:t>
      </w:r>
      <w:r>
        <w:t>nearest</w:t>
      </w:r>
      <w:r>
        <w:rPr>
          <w:spacing w:val="-2"/>
        </w:rPr>
        <w:t xml:space="preserve"> </w:t>
      </w:r>
      <w:r>
        <w:t>hour</w:t>
      </w:r>
      <w:r>
        <w:rPr>
          <w:spacing w:val="-2"/>
        </w:rPr>
        <w:t xml:space="preserve"> </w:t>
      </w:r>
      <w:r>
        <w:t>and</w:t>
      </w:r>
      <w:r>
        <w:rPr>
          <w:spacing w:val="-2"/>
        </w:rPr>
        <w:t xml:space="preserve"> </w:t>
      </w:r>
      <w:r>
        <w:t>dollar</w:t>
      </w:r>
      <w:r>
        <w:rPr>
          <w:spacing w:val="-2"/>
        </w:rPr>
        <w:t xml:space="preserve"> </w:t>
      </w:r>
      <w:r>
        <w:t>amount.</w:t>
      </w:r>
      <w:r>
        <w:rPr>
          <w:spacing w:val="-2"/>
        </w:rPr>
        <w:t xml:space="preserve"> </w:t>
      </w:r>
      <w:r>
        <w:t>The</w:t>
      </w:r>
      <w:r>
        <w:rPr>
          <w:spacing w:val="-4"/>
        </w:rPr>
        <w:t xml:space="preserve"> </w:t>
      </w:r>
      <w:r>
        <w:t>total</w:t>
      </w:r>
      <w:r>
        <w:rPr>
          <w:spacing w:val="-2"/>
        </w:rPr>
        <w:t xml:space="preserve"> </w:t>
      </w:r>
      <w:r>
        <w:t>annual</w:t>
      </w:r>
      <w:r>
        <w:rPr>
          <w:spacing w:val="-2"/>
        </w:rPr>
        <w:t xml:space="preserve"> </w:t>
      </w:r>
      <w:r>
        <w:t>burden</w:t>
      </w:r>
      <w:r>
        <w:rPr>
          <w:spacing w:val="-1"/>
        </w:rPr>
        <w:t xml:space="preserve"> </w:t>
      </w:r>
      <w:r>
        <w:t>for</w:t>
      </w:r>
      <w:r>
        <w:rPr>
          <w:spacing w:val="-4"/>
        </w:rPr>
        <w:t xml:space="preserve"> </w:t>
      </w:r>
      <w:r>
        <w:t>the</w:t>
      </w:r>
      <w:r>
        <w:rPr>
          <w:spacing w:val="-2"/>
        </w:rPr>
        <w:t xml:space="preserve"> </w:t>
      </w:r>
      <w:r>
        <w:t>industry</w:t>
      </w:r>
      <w:r>
        <w:t xml:space="preserve"> would be 23,662 </w:t>
      </w:r>
      <w:r>
        <w:t>hours ((</w:t>
      </w:r>
      <w:r>
        <w:t>1,478,846 certifications x 0.0083/hr. = 11,831 hrs.) x 2 staff) and cost $</w:t>
      </w:r>
      <w:r>
        <w:t>3,549,300 ((</w:t>
      </w:r>
      <w:r>
        <w:t>$216/hr. x 11,831 hrs.) + ($84/hr. x 11,831 hrs.)).</w:t>
      </w:r>
    </w:p>
    <w:p w:rsidR="007C38F3" w14:paraId="0080F338" w14:textId="77777777">
      <w:pPr>
        <w:spacing w:before="120"/>
        <w:ind w:left="3672"/>
        <w:rPr>
          <w:b/>
        </w:rPr>
      </w:pPr>
      <w:r>
        <w:rPr>
          <w:b/>
        </w:rPr>
        <w:t>Table</w:t>
      </w:r>
      <w:r>
        <w:rPr>
          <w:b/>
          <w:spacing w:val="-3"/>
        </w:rPr>
        <w:t xml:space="preserve"> </w:t>
      </w:r>
      <w:r>
        <w:rPr>
          <w:b/>
        </w:rPr>
        <w:t>9.</w:t>
      </w:r>
      <w:r>
        <w:rPr>
          <w:b/>
          <w:spacing w:val="-3"/>
        </w:rPr>
        <w:t xml:space="preserve"> </w:t>
      </w:r>
      <w:r>
        <w:rPr>
          <w:b/>
        </w:rPr>
        <w:t>Benefit</w:t>
      </w:r>
      <w:r>
        <w:rPr>
          <w:b/>
          <w:spacing w:val="-3"/>
        </w:rPr>
        <w:t xml:space="preserve"> </w:t>
      </w:r>
      <w:r>
        <w:rPr>
          <w:b/>
        </w:rPr>
        <w:t>Periods</w:t>
      </w:r>
      <w:r>
        <w:rPr>
          <w:b/>
          <w:spacing w:val="-3"/>
        </w:rPr>
        <w:t xml:space="preserve"> </w:t>
      </w:r>
      <w:r>
        <w:rPr>
          <w:b/>
        </w:rPr>
        <w:t>on</w:t>
      </w:r>
      <w:r>
        <w:rPr>
          <w:b/>
          <w:spacing w:val="-2"/>
        </w:rPr>
        <w:t xml:space="preserve"> Certification/Recertifications</w:t>
      </w:r>
    </w:p>
    <w:tbl>
      <w:tblPr>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71"/>
        <w:gridCol w:w="1950"/>
        <w:gridCol w:w="2019"/>
        <w:gridCol w:w="1584"/>
        <w:gridCol w:w="1397"/>
      </w:tblGrid>
      <w:tr w14:paraId="64043AB8" w14:textId="77777777">
        <w:tblPrEx>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690"/>
        </w:trPr>
        <w:tc>
          <w:tcPr>
            <w:tcW w:w="1971" w:type="dxa"/>
            <w:shd w:val="clear" w:color="auto" w:fill="F1F1F1"/>
          </w:tcPr>
          <w:p w:rsidR="007C38F3" w14:paraId="6DFF5779" w14:textId="77777777">
            <w:pPr>
              <w:pStyle w:val="TableParagraph"/>
              <w:spacing w:before="115"/>
              <w:ind w:left="607" w:hanging="267"/>
              <w:rPr>
                <w:b/>
                <w:sz w:val="20"/>
              </w:rPr>
            </w:pPr>
            <w:r>
              <w:rPr>
                <w:b/>
                <w:sz w:val="20"/>
              </w:rPr>
              <w:t>#</w:t>
            </w:r>
            <w:r>
              <w:rPr>
                <w:b/>
                <w:spacing w:val="-13"/>
                <w:sz w:val="20"/>
              </w:rPr>
              <w:t xml:space="preserve"> </w:t>
            </w:r>
            <w:r>
              <w:rPr>
                <w:b/>
                <w:sz w:val="20"/>
              </w:rPr>
              <w:t>of</w:t>
            </w:r>
            <w:r>
              <w:rPr>
                <w:b/>
                <w:spacing w:val="-12"/>
                <w:sz w:val="20"/>
              </w:rPr>
              <w:t xml:space="preserve"> </w:t>
            </w:r>
            <w:r>
              <w:rPr>
                <w:b/>
                <w:sz w:val="20"/>
              </w:rPr>
              <w:t xml:space="preserve">Applicable </w:t>
            </w:r>
            <w:r>
              <w:rPr>
                <w:b/>
                <w:spacing w:val="-2"/>
                <w:sz w:val="20"/>
              </w:rPr>
              <w:t>Hospices</w:t>
            </w:r>
          </w:p>
        </w:tc>
        <w:tc>
          <w:tcPr>
            <w:tcW w:w="1950" w:type="dxa"/>
            <w:shd w:val="clear" w:color="auto" w:fill="F1F1F1"/>
          </w:tcPr>
          <w:p w:rsidR="007C38F3" w14:paraId="77CBBCA2" w14:textId="77777777">
            <w:pPr>
              <w:pStyle w:val="TableParagraph"/>
              <w:spacing w:before="115"/>
              <w:ind w:left="633" w:hanging="459"/>
              <w:rPr>
                <w:b/>
                <w:sz w:val="20"/>
              </w:rPr>
            </w:pPr>
            <w:r>
              <w:rPr>
                <w:b/>
                <w:sz w:val="20"/>
              </w:rPr>
              <w:t>#</w:t>
            </w:r>
            <w:r>
              <w:rPr>
                <w:b/>
                <w:spacing w:val="-13"/>
                <w:sz w:val="20"/>
              </w:rPr>
              <w:t xml:space="preserve"> </w:t>
            </w:r>
            <w:r>
              <w:rPr>
                <w:b/>
                <w:sz w:val="20"/>
              </w:rPr>
              <w:t>of</w:t>
            </w:r>
            <w:r>
              <w:rPr>
                <w:b/>
                <w:spacing w:val="-12"/>
                <w:sz w:val="20"/>
              </w:rPr>
              <w:t xml:space="preserve"> </w:t>
            </w:r>
            <w:r>
              <w:rPr>
                <w:b/>
                <w:sz w:val="20"/>
              </w:rPr>
              <w:t>Responses</w:t>
            </w:r>
            <w:r>
              <w:rPr>
                <w:b/>
                <w:spacing w:val="-13"/>
                <w:sz w:val="20"/>
              </w:rPr>
              <w:t xml:space="preserve"> </w:t>
            </w:r>
            <w:r>
              <w:rPr>
                <w:b/>
                <w:sz w:val="20"/>
              </w:rPr>
              <w:t xml:space="preserve">Per </w:t>
            </w:r>
            <w:r>
              <w:rPr>
                <w:b/>
                <w:spacing w:val="-2"/>
                <w:sz w:val="20"/>
              </w:rPr>
              <w:t>Hospice</w:t>
            </w:r>
          </w:p>
        </w:tc>
        <w:tc>
          <w:tcPr>
            <w:tcW w:w="2019" w:type="dxa"/>
            <w:shd w:val="clear" w:color="auto" w:fill="F1F1F1"/>
          </w:tcPr>
          <w:p w:rsidR="007C38F3" w14:paraId="5E108C02" w14:textId="77777777">
            <w:pPr>
              <w:pStyle w:val="TableParagraph"/>
              <w:rPr>
                <w:b/>
                <w:sz w:val="20"/>
              </w:rPr>
            </w:pPr>
          </w:p>
          <w:p w:rsidR="007C38F3" w14:paraId="3BD81DFD" w14:textId="77777777">
            <w:pPr>
              <w:pStyle w:val="TableParagraph"/>
              <w:ind w:left="8"/>
              <w:jc w:val="center"/>
              <w:rPr>
                <w:b/>
                <w:sz w:val="20"/>
              </w:rPr>
            </w:pPr>
            <w:r>
              <w:rPr>
                <w:b/>
                <w:spacing w:val="-2"/>
                <w:sz w:val="20"/>
              </w:rPr>
              <w:t>Staff</w:t>
            </w:r>
          </w:p>
        </w:tc>
        <w:tc>
          <w:tcPr>
            <w:tcW w:w="1584" w:type="dxa"/>
            <w:shd w:val="clear" w:color="auto" w:fill="F1F1F1"/>
          </w:tcPr>
          <w:p w:rsidR="007C38F3" w14:paraId="6D035703" w14:textId="77777777">
            <w:pPr>
              <w:pStyle w:val="TableParagraph"/>
              <w:spacing w:before="115"/>
              <w:ind w:left="673" w:right="257" w:hanging="408"/>
              <w:rPr>
                <w:b/>
                <w:sz w:val="20"/>
              </w:rPr>
            </w:pPr>
            <w:r>
              <w:rPr>
                <w:b/>
                <w:sz w:val="20"/>
              </w:rPr>
              <w:t>Hourly</w:t>
            </w:r>
            <w:r>
              <w:rPr>
                <w:b/>
                <w:spacing w:val="-13"/>
                <w:sz w:val="20"/>
              </w:rPr>
              <w:t xml:space="preserve"> </w:t>
            </w:r>
            <w:r>
              <w:rPr>
                <w:b/>
                <w:sz w:val="20"/>
              </w:rPr>
              <w:t xml:space="preserve">Cost </w:t>
            </w:r>
            <w:r>
              <w:rPr>
                <w:b/>
                <w:spacing w:val="-4"/>
                <w:sz w:val="20"/>
              </w:rPr>
              <w:t>($)</w:t>
            </w:r>
          </w:p>
        </w:tc>
        <w:tc>
          <w:tcPr>
            <w:tcW w:w="1397" w:type="dxa"/>
            <w:shd w:val="clear" w:color="auto" w:fill="F1F1F1"/>
          </w:tcPr>
          <w:p w:rsidR="007C38F3" w14:paraId="342E01B5" w14:textId="77777777">
            <w:pPr>
              <w:pStyle w:val="TableParagraph"/>
              <w:spacing w:line="230" w:lineRule="atLeast"/>
              <w:ind w:left="296" w:right="292" w:firstLine="1"/>
              <w:jc w:val="center"/>
              <w:rPr>
                <w:b/>
                <w:sz w:val="20"/>
              </w:rPr>
            </w:pPr>
            <w:r>
              <w:rPr>
                <w:b/>
                <w:sz w:val="20"/>
              </w:rPr>
              <w:t>Time</w:t>
            </w:r>
            <w:r>
              <w:rPr>
                <w:b/>
                <w:spacing w:val="-13"/>
                <w:sz w:val="20"/>
              </w:rPr>
              <w:t xml:space="preserve"> </w:t>
            </w:r>
            <w:r>
              <w:rPr>
                <w:b/>
                <w:sz w:val="20"/>
              </w:rPr>
              <w:t xml:space="preserve">Per </w:t>
            </w:r>
            <w:r>
              <w:rPr>
                <w:b/>
                <w:spacing w:val="-2"/>
                <w:sz w:val="20"/>
              </w:rPr>
              <w:t>Response (hrs.)</w:t>
            </w:r>
          </w:p>
        </w:tc>
      </w:tr>
      <w:tr w14:paraId="763CE87A" w14:textId="77777777">
        <w:tblPrEx>
          <w:tblW w:w="0" w:type="auto"/>
          <w:tblInd w:w="1161" w:type="dxa"/>
          <w:tblLayout w:type="fixed"/>
          <w:tblCellMar>
            <w:left w:w="0" w:type="dxa"/>
            <w:right w:w="0" w:type="dxa"/>
          </w:tblCellMar>
          <w:tblLook w:val="01E0"/>
        </w:tblPrEx>
        <w:trPr>
          <w:trHeight w:val="458"/>
        </w:trPr>
        <w:tc>
          <w:tcPr>
            <w:tcW w:w="1971" w:type="dxa"/>
          </w:tcPr>
          <w:p w:rsidR="007C38F3" w14:paraId="114D8701" w14:textId="77777777">
            <w:pPr>
              <w:pStyle w:val="TableParagraph"/>
              <w:spacing w:before="115"/>
              <w:ind w:left="7"/>
              <w:jc w:val="center"/>
              <w:rPr>
                <w:sz w:val="20"/>
              </w:rPr>
            </w:pPr>
            <w:r>
              <w:rPr>
                <w:spacing w:val="-2"/>
                <w:sz w:val="20"/>
              </w:rPr>
              <w:t>6,414</w:t>
            </w:r>
          </w:p>
        </w:tc>
        <w:tc>
          <w:tcPr>
            <w:tcW w:w="1950" w:type="dxa"/>
          </w:tcPr>
          <w:p w:rsidR="007C38F3" w14:paraId="6640E2E4" w14:textId="77777777">
            <w:pPr>
              <w:pStyle w:val="TableParagraph"/>
              <w:spacing w:before="115"/>
              <w:ind w:left="9"/>
              <w:jc w:val="center"/>
              <w:rPr>
                <w:sz w:val="20"/>
              </w:rPr>
            </w:pPr>
            <w:r>
              <w:rPr>
                <w:spacing w:val="-5"/>
                <w:sz w:val="20"/>
              </w:rPr>
              <w:t>231</w:t>
            </w:r>
          </w:p>
        </w:tc>
        <w:tc>
          <w:tcPr>
            <w:tcW w:w="2019" w:type="dxa"/>
          </w:tcPr>
          <w:p w:rsidR="007C38F3" w14:paraId="624D2123" w14:textId="77777777">
            <w:pPr>
              <w:pStyle w:val="TableParagraph"/>
              <w:spacing w:line="228" w:lineRule="exact"/>
              <w:ind w:left="675" w:right="314" w:hanging="348"/>
              <w:rPr>
                <w:sz w:val="20"/>
              </w:rPr>
            </w:pPr>
            <w:r>
              <w:rPr>
                <w:sz w:val="20"/>
              </w:rPr>
              <w:t>Hospice</w:t>
            </w:r>
            <w:r>
              <w:rPr>
                <w:spacing w:val="-13"/>
                <w:sz w:val="20"/>
              </w:rPr>
              <w:t xml:space="preserve"> </w:t>
            </w:r>
            <w:r>
              <w:rPr>
                <w:sz w:val="20"/>
              </w:rPr>
              <w:t xml:space="preserve">Medical </w:t>
            </w:r>
            <w:r>
              <w:rPr>
                <w:spacing w:val="-2"/>
                <w:sz w:val="20"/>
              </w:rPr>
              <w:t>Director</w:t>
            </w:r>
          </w:p>
        </w:tc>
        <w:tc>
          <w:tcPr>
            <w:tcW w:w="1584" w:type="dxa"/>
          </w:tcPr>
          <w:p w:rsidR="007C38F3" w14:paraId="43FD3386" w14:textId="77777777">
            <w:pPr>
              <w:pStyle w:val="TableParagraph"/>
              <w:spacing w:before="115"/>
              <w:ind w:left="7"/>
              <w:jc w:val="center"/>
              <w:rPr>
                <w:sz w:val="20"/>
              </w:rPr>
            </w:pPr>
            <w:r>
              <w:rPr>
                <w:spacing w:val="-4"/>
                <w:sz w:val="20"/>
              </w:rPr>
              <w:t>$216</w:t>
            </w:r>
          </w:p>
        </w:tc>
        <w:tc>
          <w:tcPr>
            <w:tcW w:w="1397" w:type="dxa"/>
          </w:tcPr>
          <w:p w:rsidR="007C38F3" w14:paraId="63AE8687" w14:textId="77777777">
            <w:pPr>
              <w:pStyle w:val="TableParagraph"/>
              <w:spacing w:line="229" w:lineRule="exact"/>
              <w:ind w:left="7" w:right="1"/>
              <w:jc w:val="center"/>
              <w:rPr>
                <w:sz w:val="20"/>
              </w:rPr>
            </w:pPr>
            <w:r>
              <w:rPr>
                <w:sz w:val="20"/>
              </w:rPr>
              <w:t xml:space="preserve">30 </w:t>
            </w:r>
            <w:r>
              <w:rPr>
                <w:spacing w:val="-4"/>
                <w:sz w:val="20"/>
              </w:rPr>
              <w:t>secs.</w:t>
            </w:r>
          </w:p>
          <w:p w:rsidR="007C38F3" w14:paraId="396BC3A2" w14:textId="77777777">
            <w:pPr>
              <w:pStyle w:val="TableParagraph"/>
              <w:spacing w:line="209" w:lineRule="exact"/>
              <w:ind w:left="7"/>
              <w:jc w:val="center"/>
              <w:rPr>
                <w:sz w:val="20"/>
              </w:rPr>
            </w:pPr>
            <w:r>
              <w:rPr>
                <w:sz w:val="20"/>
              </w:rPr>
              <w:t>(0.008</w:t>
            </w:r>
            <w:r>
              <w:rPr>
                <w:spacing w:val="-3"/>
                <w:sz w:val="20"/>
              </w:rPr>
              <w:t xml:space="preserve"> </w:t>
            </w:r>
            <w:r>
              <w:rPr>
                <w:spacing w:val="-2"/>
                <w:sz w:val="20"/>
              </w:rPr>
              <w:t>hrs.)</w:t>
            </w:r>
          </w:p>
        </w:tc>
      </w:tr>
      <w:tr w14:paraId="5870E1EC" w14:textId="77777777">
        <w:tblPrEx>
          <w:tblW w:w="0" w:type="auto"/>
          <w:tblInd w:w="1161" w:type="dxa"/>
          <w:tblLayout w:type="fixed"/>
          <w:tblCellMar>
            <w:left w:w="0" w:type="dxa"/>
            <w:right w:w="0" w:type="dxa"/>
          </w:tblCellMar>
          <w:tblLook w:val="01E0"/>
        </w:tblPrEx>
        <w:trPr>
          <w:trHeight w:val="460"/>
        </w:trPr>
        <w:tc>
          <w:tcPr>
            <w:tcW w:w="1971" w:type="dxa"/>
          </w:tcPr>
          <w:p w:rsidR="007C38F3" w14:paraId="19AF8D3A" w14:textId="77777777">
            <w:pPr>
              <w:pStyle w:val="TableParagraph"/>
              <w:spacing w:before="115"/>
              <w:ind w:left="7"/>
              <w:jc w:val="center"/>
              <w:rPr>
                <w:sz w:val="20"/>
              </w:rPr>
            </w:pPr>
            <w:r>
              <w:rPr>
                <w:spacing w:val="-2"/>
                <w:sz w:val="20"/>
              </w:rPr>
              <w:t>6,414</w:t>
            </w:r>
          </w:p>
        </w:tc>
        <w:tc>
          <w:tcPr>
            <w:tcW w:w="1950" w:type="dxa"/>
          </w:tcPr>
          <w:p w:rsidR="007C38F3" w14:paraId="7EC9BC1D" w14:textId="77777777">
            <w:pPr>
              <w:pStyle w:val="TableParagraph"/>
              <w:spacing w:before="115"/>
              <w:ind w:left="9"/>
              <w:jc w:val="center"/>
              <w:rPr>
                <w:sz w:val="20"/>
              </w:rPr>
            </w:pPr>
            <w:r>
              <w:rPr>
                <w:spacing w:val="-5"/>
                <w:sz w:val="20"/>
              </w:rPr>
              <w:t>231</w:t>
            </w:r>
          </w:p>
        </w:tc>
        <w:tc>
          <w:tcPr>
            <w:tcW w:w="2019" w:type="dxa"/>
          </w:tcPr>
          <w:p w:rsidR="007C38F3" w14:paraId="1C42A0C5" w14:textId="77777777">
            <w:pPr>
              <w:pStyle w:val="TableParagraph"/>
              <w:spacing w:before="115"/>
              <w:ind w:left="8" w:right="2"/>
              <w:jc w:val="center"/>
              <w:rPr>
                <w:sz w:val="20"/>
              </w:rPr>
            </w:pPr>
            <w:r>
              <w:rPr>
                <w:spacing w:val="-5"/>
                <w:sz w:val="20"/>
              </w:rPr>
              <w:t>RN</w:t>
            </w:r>
          </w:p>
        </w:tc>
        <w:tc>
          <w:tcPr>
            <w:tcW w:w="1584" w:type="dxa"/>
          </w:tcPr>
          <w:p w:rsidR="007C38F3" w14:paraId="431E5F56" w14:textId="77777777">
            <w:pPr>
              <w:pStyle w:val="TableParagraph"/>
              <w:spacing w:before="115"/>
              <w:ind w:left="7"/>
              <w:jc w:val="center"/>
              <w:rPr>
                <w:sz w:val="20"/>
              </w:rPr>
            </w:pPr>
            <w:r>
              <w:rPr>
                <w:spacing w:val="-5"/>
                <w:sz w:val="20"/>
              </w:rPr>
              <w:t>$84</w:t>
            </w:r>
          </w:p>
        </w:tc>
        <w:tc>
          <w:tcPr>
            <w:tcW w:w="1397" w:type="dxa"/>
          </w:tcPr>
          <w:p w:rsidR="007C38F3" w14:paraId="7F3C41CD" w14:textId="77777777">
            <w:pPr>
              <w:pStyle w:val="TableParagraph"/>
              <w:ind w:left="380"/>
              <w:rPr>
                <w:sz w:val="20"/>
              </w:rPr>
            </w:pPr>
            <w:r>
              <w:rPr>
                <w:sz w:val="20"/>
              </w:rPr>
              <w:t xml:space="preserve">30 </w:t>
            </w:r>
            <w:r>
              <w:rPr>
                <w:spacing w:val="-4"/>
                <w:sz w:val="20"/>
              </w:rPr>
              <w:t>secs.</w:t>
            </w:r>
          </w:p>
          <w:p w:rsidR="007C38F3" w14:paraId="45B55454" w14:textId="77777777">
            <w:pPr>
              <w:pStyle w:val="TableParagraph"/>
              <w:spacing w:line="210" w:lineRule="exact"/>
              <w:ind w:left="404"/>
              <w:rPr>
                <w:sz w:val="20"/>
              </w:rPr>
            </w:pPr>
            <w:r>
              <w:rPr>
                <w:spacing w:val="-2"/>
                <w:sz w:val="20"/>
              </w:rPr>
              <w:t>(0.008)</w:t>
            </w:r>
          </w:p>
        </w:tc>
      </w:tr>
    </w:tbl>
    <w:p w:rsidR="007C38F3" w14:paraId="7D97F88B" w14:textId="77777777">
      <w:pPr>
        <w:spacing w:before="119"/>
        <w:ind w:left="435" w:right="1"/>
        <w:jc w:val="center"/>
        <w:rPr>
          <w:b/>
        </w:rPr>
      </w:pPr>
      <w:r>
        <w:rPr>
          <w:b/>
        </w:rPr>
        <w:t>Table</w:t>
      </w:r>
      <w:r>
        <w:rPr>
          <w:b/>
          <w:spacing w:val="-6"/>
        </w:rPr>
        <w:t xml:space="preserve"> </w:t>
      </w:r>
      <w:r>
        <w:rPr>
          <w:b/>
        </w:rPr>
        <w:t>10.</w:t>
      </w:r>
      <w:r>
        <w:rPr>
          <w:b/>
          <w:spacing w:val="-6"/>
        </w:rPr>
        <w:t xml:space="preserve"> </w:t>
      </w:r>
      <w:r>
        <w:rPr>
          <w:b/>
        </w:rPr>
        <w:t>IC-3:</w:t>
      </w:r>
      <w:r>
        <w:rPr>
          <w:b/>
          <w:spacing w:val="-3"/>
        </w:rPr>
        <w:t xml:space="preserve"> </w:t>
      </w:r>
      <w:r>
        <w:rPr>
          <w:b/>
        </w:rPr>
        <w:t>Hour</w:t>
      </w:r>
      <w:r>
        <w:rPr>
          <w:b/>
          <w:spacing w:val="-4"/>
        </w:rPr>
        <w:t xml:space="preserve"> </w:t>
      </w:r>
      <w:r>
        <w:rPr>
          <w:b/>
        </w:rPr>
        <w:t>And</w:t>
      </w:r>
      <w:r>
        <w:rPr>
          <w:b/>
          <w:spacing w:val="-7"/>
        </w:rPr>
        <w:t xml:space="preserve"> </w:t>
      </w:r>
      <w:r>
        <w:rPr>
          <w:b/>
        </w:rPr>
        <w:t>Cost</w:t>
      </w:r>
      <w:r>
        <w:rPr>
          <w:b/>
          <w:spacing w:val="-3"/>
        </w:rPr>
        <w:t xml:space="preserve"> </w:t>
      </w:r>
      <w:r>
        <w:rPr>
          <w:b/>
        </w:rPr>
        <w:t>Burden</w:t>
      </w:r>
      <w:r>
        <w:rPr>
          <w:b/>
          <w:spacing w:val="-7"/>
        </w:rPr>
        <w:t xml:space="preserve"> </w:t>
      </w:r>
      <w:r>
        <w:rPr>
          <w:b/>
        </w:rPr>
        <w:t>for</w:t>
      </w:r>
      <w:r>
        <w:rPr>
          <w:b/>
          <w:spacing w:val="-5"/>
        </w:rPr>
        <w:t xml:space="preserve"> </w:t>
      </w:r>
      <w:r>
        <w:rPr>
          <w:b/>
        </w:rPr>
        <w:t>Reporting</w:t>
      </w:r>
      <w:r>
        <w:rPr>
          <w:b/>
          <w:spacing w:val="-4"/>
        </w:rPr>
        <w:t xml:space="preserve"> </w:t>
      </w:r>
      <w:r>
        <w:rPr>
          <w:b/>
        </w:rPr>
        <w:t>Benefit</w:t>
      </w:r>
      <w:r>
        <w:rPr>
          <w:b/>
          <w:spacing w:val="-4"/>
        </w:rPr>
        <w:t xml:space="preserve"> </w:t>
      </w:r>
      <w:r>
        <w:rPr>
          <w:b/>
        </w:rPr>
        <w:t>Periods</w:t>
      </w:r>
      <w:r>
        <w:rPr>
          <w:b/>
          <w:spacing w:val="-4"/>
        </w:rPr>
        <w:t xml:space="preserve"> </w:t>
      </w:r>
      <w:r>
        <w:rPr>
          <w:b/>
        </w:rPr>
        <w:t>on</w:t>
      </w:r>
      <w:r>
        <w:rPr>
          <w:b/>
          <w:spacing w:val="-4"/>
        </w:rPr>
        <w:t xml:space="preserve"> </w:t>
      </w:r>
      <w:r>
        <w:rPr>
          <w:b/>
        </w:rPr>
        <w:t>Certifications/Recertifications –</w:t>
      </w:r>
      <w:r>
        <w:rPr>
          <w:b/>
          <w:spacing w:val="-4"/>
        </w:rPr>
        <w:t xml:space="preserve"> </w:t>
      </w:r>
      <w:r>
        <w:rPr>
          <w:b/>
          <w:spacing w:val="-10"/>
        </w:rPr>
        <w:t>§</w:t>
      </w:r>
    </w:p>
    <w:p w:rsidR="007C38F3" w14:paraId="4A26D638" w14:textId="77777777">
      <w:pPr>
        <w:spacing w:before="2"/>
        <w:ind w:left="435" w:right="435"/>
        <w:jc w:val="center"/>
        <w:rPr>
          <w:b/>
        </w:rPr>
      </w:pPr>
      <w:r>
        <w:rPr>
          <w:b/>
          <w:spacing w:val="-2"/>
        </w:rPr>
        <w:t>418.22(b)(5)</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476"/>
        <w:gridCol w:w="1000"/>
        <w:gridCol w:w="1605"/>
        <w:gridCol w:w="1655"/>
        <w:gridCol w:w="1331"/>
        <w:gridCol w:w="1335"/>
        <w:gridCol w:w="1559"/>
        <w:gridCol w:w="1559"/>
      </w:tblGrid>
      <w:tr w14:paraId="21FE2E0A" w14:textId="77777777">
        <w:tblPrEx>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1380"/>
        </w:trPr>
        <w:tc>
          <w:tcPr>
            <w:tcW w:w="1476" w:type="dxa"/>
            <w:shd w:val="clear" w:color="auto" w:fill="F1F1F1"/>
          </w:tcPr>
          <w:p w:rsidR="007C38F3" w14:paraId="4EF50792" w14:textId="77777777">
            <w:pPr>
              <w:pStyle w:val="TableParagraph"/>
              <w:rPr>
                <w:b/>
                <w:sz w:val="20"/>
              </w:rPr>
            </w:pPr>
          </w:p>
          <w:p w:rsidR="007C38F3" w14:paraId="29305517" w14:textId="77777777">
            <w:pPr>
              <w:pStyle w:val="TableParagraph"/>
              <w:spacing w:before="116"/>
              <w:rPr>
                <w:b/>
                <w:sz w:val="20"/>
              </w:rPr>
            </w:pPr>
          </w:p>
          <w:p w:rsidR="007C38F3" w14:paraId="3E3D2028" w14:textId="77777777">
            <w:pPr>
              <w:pStyle w:val="TableParagraph"/>
              <w:ind w:left="15"/>
              <w:jc w:val="center"/>
              <w:rPr>
                <w:b/>
                <w:sz w:val="20"/>
              </w:rPr>
            </w:pPr>
            <w:r>
              <w:rPr>
                <w:b/>
                <w:spacing w:val="-2"/>
                <w:sz w:val="20"/>
              </w:rPr>
              <w:t>Staff</w:t>
            </w:r>
          </w:p>
        </w:tc>
        <w:tc>
          <w:tcPr>
            <w:tcW w:w="1000" w:type="dxa"/>
            <w:shd w:val="clear" w:color="auto" w:fill="F1F1F1"/>
          </w:tcPr>
          <w:p w:rsidR="007C38F3" w14:paraId="4A077F57" w14:textId="77777777">
            <w:pPr>
              <w:pStyle w:val="TableParagraph"/>
              <w:rPr>
                <w:b/>
                <w:sz w:val="20"/>
              </w:rPr>
            </w:pPr>
          </w:p>
          <w:p w:rsidR="007C38F3" w14:paraId="1CACFA29" w14:textId="77777777">
            <w:pPr>
              <w:pStyle w:val="TableParagraph"/>
              <w:spacing w:before="1"/>
              <w:rPr>
                <w:b/>
                <w:sz w:val="20"/>
              </w:rPr>
            </w:pPr>
          </w:p>
          <w:p w:rsidR="007C38F3" w14:paraId="3305AA4C" w14:textId="77777777">
            <w:pPr>
              <w:pStyle w:val="TableParagraph"/>
              <w:ind w:left="307" w:right="174" w:hanging="111"/>
              <w:rPr>
                <w:b/>
                <w:sz w:val="20"/>
              </w:rPr>
            </w:pPr>
            <w:r>
              <w:rPr>
                <w:b/>
                <w:spacing w:val="-2"/>
                <w:sz w:val="20"/>
              </w:rPr>
              <w:t xml:space="preserve">Hourly </w:t>
            </w:r>
            <w:r>
              <w:rPr>
                <w:b/>
                <w:spacing w:val="-4"/>
                <w:sz w:val="20"/>
              </w:rPr>
              <w:t>Cost</w:t>
            </w:r>
          </w:p>
        </w:tc>
        <w:tc>
          <w:tcPr>
            <w:tcW w:w="1605" w:type="dxa"/>
            <w:shd w:val="clear" w:color="auto" w:fill="F1F1F1"/>
          </w:tcPr>
          <w:p w:rsidR="007C38F3" w14:paraId="7B62F04F" w14:textId="77777777">
            <w:pPr>
              <w:pStyle w:val="TableParagraph"/>
              <w:spacing w:before="115"/>
              <w:ind w:left="168" w:right="158" w:firstLine="2"/>
              <w:jc w:val="center"/>
              <w:rPr>
                <w:b/>
                <w:sz w:val="20"/>
              </w:rPr>
            </w:pPr>
            <w:r>
              <w:rPr>
                <w:b/>
                <w:sz w:val="20"/>
              </w:rPr>
              <w:t xml:space="preserve">Time Per </w:t>
            </w:r>
            <w:r>
              <w:rPr>
                <w:b/>
                <w:spacing w:val="-2"/>
                <w:sz w:val="20"/>
              </w:rPr>
              <w:t xml:space="preserve">Certification </w:t>
            </w:r>
            <w:r>
              <w:rPr>
                <w:b/>
                <w:spacing w:val="-4"/>
                <w:sz w:val="20"/>
              </w:rPr>
              <w:t xml:space="preserve">and </w:t>
            </w:r>
            <w:r>
              <w:rPr>
                <w:b/>
                <w:spacing w:val="-2"/>
                <w:sz w:val="20"/>
              </w:rPr>
              <w:t>Recertification (mins)</w:t>
            </w:r>
          </w:p>
        </w:tc>
        <w:tc>
          <w:tcPr>
            <w:tcW w:w="1655" w:type="dxa"/>
            <w:shd w:val="clear" w:color="auto" w:fill="F1F1F1"/>
          </w:tcPr>
          <w:p w:rsidR="007C38F3" w14:paraId="1DAA0A93" w14:textId="77777777">
            <w:pPr>
              <w:pStyle w:val="TableParagraph"/>
              <w:rPr>
                <w:b/>
                <w:sz w:val="20"/>
              </w:rPr>
            </w:pPr>
          </w:p>
          <w:p w:rsidR="007C38F3" w14:paraId="1F647741" w14:textId="77777777">
            <w:pPr>
              <w:pStyle w:val="TableParagraph"/>
              <w:ind w:left="158" w:right="141" w:hanging="4"/>
              <w:jc w:val="center"/>
              <w:rPr>
                <w:b/>
                <w:sz w:val="20"/>
              </w:rPr>
            </w:pPr>
            <w:r>
              <w:rPr>
                <w:b/>
                <w:sz w:val="20"/>
              </w:rPr>
              <w:t xml:space="preserve"># of </w:t>
            </w:r>
            <w:r>
              <w:rPr>
                <w:b/>
                <w:spacing w:val="-2"/>
                <w:sz w:val="20"/>
              </w:rPr>
              <w:t xml:space="preserve">Certification </w:t>
            </w:r>
            <w:r>
              <w:rPr>
                <w:b/>
                <w:spacing w:val="-4"/>
                <w:sz w:val="20"/>
              </w:rPr>
              <w:t xml:space="preserve">and </w:t>
            </w:r>
            <w:r>
              <w:rPr>
                <w:b/>
                <w:spacing w:val="-2"/>
                <w:sz w:val="20"/>
              </w:rPr>
              <w:t>Recertifications</w:t>
            </w:r>
          </w:p>
        </w:tc>
        <w:tc>
          <w:tcPr>
            <w:tcW w:w="1331" w:type="dxa"/>
            <w:shd w:val="clear" w:color="auto" w:fill="F1F1F1"/>
          </w:tcPr>
          <w:p w:rsidR="007C38F3" w14:paraId="6C3FC7E3" w14:textId="77777777">
            <w:pPr>
              <w:pStyle w:val="TableParagraph"/>
              <w:spacing w:before="115"/>
              <w:rPr>
                <w:b/>
                <w:sz w:val="20"/>
              </w:rPr>
            </w:pPr>
          </w:p>
          <w:p w:rsidR="007C38F3" w14:paraId="65E4300C" w14:textId="77777777">
            <w:pPr>
              <w:pStyle w:val="TableParagraph"/>
              <w:spacing w:before="1"/>
              <w:ind w:left="161" w:right="142" w:firstLine="1"/>
              <w:jc w:val="center"/>
              <w:rPr>
                <w:b/>
                <w:sz w:val="20"/>
              </w:rPr>
            </w:pPr>
            <w:r>
              <w:rPr>
                <w:b/>
                <w:sz w:val="20"/>
              </w:rPr>
              <w:t>Total Time per</w:t>
            </w:r>
            <w:r>
              <w:rPr>
                <w:b/>
                <w:spacing w:val="-13"/>
                <w:sz w:val="20"/>
              </w:rPr>
              <w:t xml:space="preserve"> </w:t>
            </w:r>
            <w:r>
              <w:rPr>
                <w:b/>
                <w:sz w:val="20"/>
              </w:rPr>
              <w:t xml:space="preserve">Hospice </w:t>
            </w:r>
            <w:r>
              <w:rPr>
                <w:b/>
                <w:spacing w:val="-2"/>
                <w:sz w:val="20"/>
              </w:rPr>
              <w:t>(hrs.)</w:t>
            </w:r>
          </w:p>
        </w:tc>
        <w:tc>
          <w:tcPr>
            <w:tcW w:w="1335" w:type="dxa"/>
            <w:shd w:val="clear" w:color="auto" w:fill="F1F1F1"/>
          </w:tcPr>
          <w:p w:rsidR="007C38F3" w14:paraId="7E141B71" w14:textId="77777777">
            <w:pPr>
              <w:pStyle w:val="TableParagraph"/>
              <w:spacing w:before="115"/>
              <w:rPr>
                <w:b/>
                <w:sz w:val="20"/>
              </w:rPr>
            </w:pPr>
          </w:p>
          <w:p w:rsidR="007C38F3" w14:paraId="646DAB25" w14:textId="77777777">
            <w:pPr>
              <w:pStyle w:val="TableParagraph"/>
              <w:spacing w:before="1"/>
              <w:ind w:left="165" w:right="143" w:firstLine="3"/>
              <w:jc w:val="center"/>
              <w:rPr>
                <w:b/>
                <w:sz w:val="20"/>
              </w:rPr>
            </w:pPr>
            <w:r>
              <w:rPr>
                <w:b/>
                <w:sz w:val="20"/>
              </w:rPr>
              <w:t>Total Cost per</w:t>
            </w:r>
            <w:r>
              <w:rPr>
                <w:b/>
                <w:spacing w:val="-13"/>
                <w:sz w:val="20"/>
              </w:rPr>
              <w:t xml:space="preserve"> </w:t>
            </w:r>
            <w:r>
              <w:rPr>
                <w:b/>
                <w:sz w:val="20"/>
              </w:rPr>
              <w:t xml:space="preserve">Hospice </w:t>
            </w:r>
            <w:r>
              <w:rPr>
                <w:b/>
                <w:spacing w:val="-4"/>
                <w:sz w:val="20"/>
              </w:rPr>
              <w:t>($)</w:t>
            </w:r>
          </w:p>
        </w:tc>
        <w:tc>
          <w:tcPr>
            <w:tcW w:w="1559" w:type="dxa"/>
            <w:shd w:val="clear" w:color="auto" w:fill="F1F1F1"/>
          </w:tcPr>
          <w:p w:rsidR="007C38F3" w14:paraId="5E4B9643" w14:textId="77777777">
            <w:pPr>
              <w:pStyle w:val="TableParagraph"/>
              <w:ind w:left="114" w:right="89" w:hanging="2"/>
              <w:jc w:val="center"/>
              <w:rPr>
                <w:b/>
                <w:sz w:val="20"/>
              </w:rPr>
            </w:pPr>
            <w:r>
              <w:rPr>
                <w:b/>
                <w:sz w:val="20"/>
              </w:rPr>
              <w:t xml:space="preserve">Total Time for All Hospice </w:t>
            </w:r>
            <w:r>
              <w:rPr>
                <w:b/>
                <w:spacing w:val="-2"/>
                <w:sz w:val="20"/>
              </w:rPr>
              <w:t xml:space="preserve">Certifications </w:t>
            </w:r>
            <w:r>
              <w:rPr>
                <w:b/>
                <w:spacing w:val="-4"/>
                <w:sz w:val="20"/>
              </w:rPr>
              <w:t>and</w:t>
            </w:r>
          </w:p>
          <w:p w:rsidR="007C38F3" w14:paraId="14D070CB" w14:textId="77777777">
            <w:pPr>
              <w:pStyle w:val="TableParagraph"/>
              <w:spacing w:line="228" w:lineRule="exact"/>
              <w:ind w:left="29" w:right="4"/>
              <w:jc w:val="center"/>
              <w:rPr>
                <w:b/>
                <w:sz w:val="20"/>
              </w:rPr>
            </w:pPr>
            <w:r>
              <w:rPr>
                <w:b/>
                <w:spacing w:val="-2"/>
                <w:sz w:val="20"/>
              </w:rPr>
              <w:t>Recertifications (hrs.)</w:t>
            </w:r>
          </w:p>
        </w:tc>
        <w:tc>
          <w:tcPr>
            <w:tcW w:w="1559" w:type="dxa"/>
            <w:shd w:val="clear" w:color="auto" w:fill="F1F1F1"/>
          </w:tcPr>
          <w:p w:rsidR="007C38F3" w14:paraId="1B83D72B" w14:textId="77777777">
            <w:pPr>
              <w:pStyle w:val="TableParagraph"/>
              <w:ind w:left="116" w:right="87" w:hanging="4"/>
              <w:jc w:val="center"/>
              <w:rPr>
                <w:b/>
                <w:sz w:val="20"/>
              </w:rPr>
            </w:pPr>
            <w:r>
              <w:rPr>
                <w:b/>
                <w:sz w:val="20"/>
              </w:rPr>
              <w:t xml:space="preserve">Total Costs for All Hospices </w:t>
            </w:r>
            <w:r>
              <w:rPr>
                <w:b/>
                <w:spacing w:val="-2"/>
                <w:sz w:val="20"/>
              </w:rPr>
              <w:t xml:space="preserve">Certifications </w:t>
            </w:r>
            <w:r>
              <w:rPr>
                <w:b/>
                <w:spacing w:val="-4"/>
                <w:sz w:val="20"/>
              </w:rPr>
              <w:t>and</w:t>
            </w:r>
          </w:p>
          <w:p w:rsidR="007C38F3" w14:paraId="2BE241AC" w14:textId="77777777">
            <w:pPr>
              <w:pStyle w:val="TableParagraph"/>
              <w:spacing w:line="228" w:lineRule="exact"/>
              <w:ind w:left="29"/>
              <w:jc w:val="center"/>
              <w:rPr>
                <w:b/>
                <w:sz w:val="20"/>
              </w:rPr>
            </w:pPr>
            <w:r>
              <w:rPr>
                <w:b/>
                <w:spacing w:val="-2"/>
                <w:sz w:val="20"/>
              </w:rPr>
              <w:t>Recertifications (hrs.)</w:t>
            </w:r>
          </w:p>
        </w:tc>
      </w:tr>
      <w:tr w14:paraId="68D9FE45" w14:textId="77777777">
        <w:tblPrEx>
          <w:tblW w:w="0" w:type="auto"/>
          <w:tblInd w:w="360" w:type="dxa"/>
          <w:tblLayout w:type="fixed"/>
          <w:tblCellMar>
            <w:left w:w="0" w:type="dxa"/>
            <w:right w:w="0" w:type="dxa"/>
          </w:tblCellMar>
          <w:tblLook w:val="01E0"/>
        </w:tblPrEx>
        <w:trPr>
          <w:trHeight w:val="1382"/>
        </w:trPr>
        <w:tc>
          <w:tcPr>
            <w:tcW w:w="1476" w:type="dxa"/>
          </w:tcPr>
          <w:p w:rsidR="007C38F3" w14:paraId="2F390535" w14:textId="77777777">
            <w:pPr>
              <w:pStyle w:val="TableParagraph"/>
              <w:rPr>
                <w:b/>
                <w:sz w:val="20"/>
              </w:rPr>
            </w:pPr>
          </w:p>
          <w:p w:rsidR="007C38F3" w14:paraId="39899859" w14:textId="77777777">
            <w:pPr>
              <w:pStyle w:val="TableParagraph"/>
              <w:spacing w:before="1"/>
              <w:rPr>
                <w:b/>
                <w:sz w:val="20"/>
              </w:rPr>
            </w:pPr>
          </w:p>
          <w:p w:rsidR="007C38F3" w14:paraId="6EA65CDB" w14:textId="77777777">
            <w:pPr>
              <w:pStyle w:val="TableParagraph"/>
              <w:ind w:left="405" w:right="390" w:firstLine="7"/>
              <w:rPr>
                <w:sz w:val="20"/>
              </w:rPr>
            </w:pPr>
            <w:r>
              <w:rPr>
                <w:spacing w:val="-2"/>
                <w:sz w:val="20"/>
              </w:rPr>
              <w:t>Medical Director</w:t>
            </w:r>
          </w:p>
        </w:tc>
        <w:tc>
          <w:tcPr>
            <w:tcW w:w="1000" w:type="dxa"/>
          </w:tcPr>
          <w:p w:rsidR="007C38F3" w14:paraId="7F45252E" w14:textId="77777777">
            <w:pPr>
              <w:pStyle w:val="TableParagraph"/>
              <w:rPr>
                <w:b/>
                <w:sz w:val="20"/>
              </w:rPr>
            </w:pPr>
          </w:p>
          <w:p w:rsidR="007C38F3" w14:paraId="1AB05E02" w14:textId="77777777">
            <w:pPr>
              <w:pStyle w:val="TableParagraph"/>
              <w:spacing w:before="116"/>
              <w:rPr>
                <w:b/>
                <w:sz w:val="20"/>
              </w:rPr>
            </w:pPr>
          </w:p>
          <w:p w:rsidR="007C38F3" w14:paraId="7B1335C9" w14:textId="77777777">
            <w:pPr>
              <w:pStyle w:val="TableParagraph"/>
              <w:ind w:left="18"/>
              <w:jc w:val="center"/>
              <w:rPr>
                <w:sz w:val="20"/>
              </w:rPr>
            </w:pPr>
            <w:r>
              <w:rPr>
                <w:spacing w:val="-4"/>
                <w:sz w:val="20"/>
              </w:rPr>
              <w:t>$216</w:t>
            </w:r>
          </w:p>
        </w:tc>
        <w:tc>
          <w:tcPr>
            <w:tcW w:w="1605" w:type="dxa"/>
          </w:tcPr>
          <w:p w:rsidR="007C38F3" w14:paraId="2B034FAA" w14:textId="77777777">
            <w:pPr>
              <w:pStyle w:val="TableParagraph"/>
              <w:rPr>
                <w:b/>
                <w:sz w:val="20"/>
              </w:rPr>
            </w:pPr>
          </w:p>
          <w:p w:rsidR="007C38F3" w14:paraId="3913F91C" w14:textId="77777777">
            <w:pPr>
              <w:pStyle w:val="TableParagraph"/>
              <w:spacing w:before="1"/>
              <w:rPr>
                <w:b/>
                <w:sz w:val="20"/>
              </w:rPr>
            </w:pPr>
          </w:p>
          <w:p w:rsidR="007C38F3" w14:paraId="4E488488" w14:textId="77777777">
            <w:pPr>
              <w:pStyle w:val="TableParagraph"/>
              <w:ind w:left="14" w:right="4"/>
              <w:jc w:val="center"/>
              <w:rPr>
                <w:sz w:val="20"/>
              </w:rPr>
            </w:pPr>
            <w:r>
              <w:rPr>
                <w:sz w:val="20"/>
              </w:rPr>
              <w:t>30</w:t>
            </w:r>
            <w:r>
              <w:rPr>
                <w:spacing w:val="-4"/>
                <w:sz w:val="20"/>
              </w:rPr>
              <w:t xml:space="preserve"> </w:t>
            </w:r>
            <w:r>
              <w:rPr>
                <w:sz w:val="20"/>
              </w:rPr>
              <w:t>secs./</w:t>
            </w:r>
            <w:r>
              <w:rPr>
                <w:sz w:val="20"/>
              </w:rPr>
              <w:t>0.5</w:t>
            </w:r>
            <w:r>
              <w:rPr>
                <w:spacing w:val="-3"/>
                <w:sz w:val="20"/>
              </w:rPr>
              <w:t xml:space="preserve"> </w:t>
            </w:r>
            <w:r>
              <w:rPr>
                <w:spacing w:val="-5"/>
                <w:sz w:val="20"/>
              </w:rPr>
              <w:t>min</w:t>
            </w:r>
          </w:p>
          <w:p w:rsidR="007C38F3" w14:paraId="4F113BAF" w14:textId="77777777">
            <w:pPr>
              <w:pStyle w:val="TableParagraph"/>
              <w:ind w:left="14"/>
              <w:jc w:val="center"/>
              <w:rPr>
                <w:sz w:val="20"/>
              </w:rPr>
            </w:pPr>
            <w:r>
              <w:rPr>
                <w:sz w:val="20"/>
              </w:rPr>
              <w:t>(0.008</w:t>
            </w:r>
            <w:r>
              <w:rPr>
                <w:spacing w:val="-5"/>
                <w:sz w:val="20"/>
              </w:rPr>
              <w:t xml:space="preserve"> </w:t>
            </w:r>
            <w:r>
              <w:rPr>
                <w:spacing w:val="-2"/>
                <w:sz w:val="20"/>
              </w:rPr>
              <w:t>hrs.)</w:t>
            </w:r>
          </w:p>
        </w:tc>
        <w:tc>
          <w:tcPr>
            <w:tcW w:w="1655" w:type="dxa"/>
          </w:tcPr>
          <w:p w:rsidR="007C38F3" w14:paraId="632B8017" w14:textId="77777777">
            <w:pPr>
              <w:pStyle w:val="TableParagraph"/>
              <w:spacing w:before="115"/>
              <w:rPr>
                <w:b/>
                <w:sz w:val="20"/>
              </w:rPr>
            </w:pPr>
          </w:p>
          <w:p w:rsidR="007C38F3" w14:paraId="16DDD231" w14:textId="77777777">
            <w:pPr>
              <w:pStyle w:val="TableParagraph"/>
              <w:spacing w:before="1"/>
              <w:ind w:left="16" w:right="5"/>
              <w:jc w:val="center"/>
              <w:rPr>
                <w:sz w:val="20"/>
              </w:rPr>
            </w:pPr>
            <w:r>
              <w:rPr>
                <w:sz w:val="20"/>
              </w:rPr>
              <w:t>1,478,846</w:t>
            </w:r>
            <w:r>
              <w:rPr>
                <w:spacing w:val="-4"/>
                <w:sz w:val="20"/>
              </w:rPr>
              <w:t xml:space="preserve"> </w:t>
            </w:r>
            <w:r>
              <w:rPr>
                <w:sz w:val="20"/>
              </w:rPr>
              <w:t>or</w:t>
            </w:r>
            <w:r>
              <w:rPr>
                <w:spacing w:val="-6"/>
                <w:sz w:val="20"/>
              </w:rPr>
              <w:t xml:space="preserve"> </w:t>
            </w:r>
            <w:r>
              <w:rPr>
                <w:spacing w:val="-5"/>
                <w:sz w:val="20"/>
              </w:rPr>
              <w:t>231</w:t>
            </w:r>
          </w:p>
          <w:p w:rsidR="007C38F3" w14:paraId="56D5617D" w14:textId="77777777">
            <w:pPr>
              <w:pStyle w:val="TableParagraph"/>
              <w:ind w:left="16"/>
              <w:jc w:val="center"/>
              <w:rPr>
                <w:sz w:val="20"/>
              </w:rPr>
            </w:pPr>
            <w:r>
              <w:rPr>
                <w:sz w:val="20"/>
              </w:rPr>
              <w:t>per</w:t>
            </w:r>
            <w:r>
              <w:rPr>
                <w:spacing w:val="-1"/>
                <w:sz w:val="20"/>
              </w:rPr>
              <w:t xml:space="preserve"> </w:t>
            </w:r>
            <w:r>
              <w:rPr>
                <w:spacing w:val="-2"/>
                <w:sz w:val="20"/>
              </w:rPr>
              <w:t>hospice</w:t>
            </w:r>
          </w:p>
          <w:p w:rsidR="007C38F3" w14:paraId="5309E162" w14:textId="77777777">
            <w:pPr>
              <w:pStyle w:val="TableParagraph"/>
              <w:spacing w:before="1"/>
              <w:rPr>
                <w:b/>
                <w:sz w:val="20"/>
              </w:rPr>
            </w:pPr>
          </w:p>
          <w:p w:rsidR="007C38F3" w14:paraId="3D1858CC" w14:textId="77777777">
            <w:pPr>
              <w:pStyle w:val="TableParagraph"/>
              <w:ind w:left="16" w:right="2"/>
              <w:jc w:val="center"/>
              <w:rPr>
                <w:sz w:val="20"/>
              </w:rPr>
            </w:pPr>
            <w:r>
              <w:rPr>
                <w:spacing w:val="-2"/>
                <w:sz w:val="20"/>
              </w:rPr>
              <w:t>(1,478,846/6,414)</w:t>
            </w:r>
          </w:p>
        </w:tc>
        <w:tc>
          <w:tcPr>
            <w:tcW w:w="1331" w:type="dxa"/>
          </w:tcPr>
          <w:p w:rsidR="007C38F3" w14:paraId="6A136F09" w14:textId="77777777">
            <w:pPr>
              <w:pStyle w:val="TableParagraph"/>
              <w:rPr>
                <w:b/>
                <w:sz w:val="20"/>
              </w:rPr>
            </w:pPr>
          </w:p>
          <w:p w:rsidR="007C38F3" w14:paraId="06979FD0" w14:textId="77777777">
            <w:pPr>
              <w:pStyle w:val="TableParagraph"/>
              <w:spacing w:before="1"/>
              <w:rPr>
                <w:b/>
                <w:sz w:val="20"/>
              </w:rPr>
            </w:pPr>
          </w:p>
          <w:p w:rsidR="007C38F3" w14:paraId="01DAA57D" w14:textId="77777777">
            <w:pPr>
              <w:pStyle w:val="TableParagraph"/>
              <w:ind w:left="372"/>
              <w:rPr>
                <w:sz w:val="20"/>
              </w:rPr>
            </w:pPr>
            <w:r>
              <w:rPr>
                <w:sz w:val="20"/>
              </w:rPr>
              <w:t>1.9</w:t>
            </w:r>
            <w:r>
              <w:rPr>
                <w:spacing w:val="-1"/>
                <w:sz w:val="20"/>
              </w:rPr>
              <w:t xml:space="preserve"> </w:t>
            </w:r>
            <w:r>
              <w:rPr>
                <w:spacing w:val="-4"/>
                <w:sz w:val="20"/>
              </w:rPr>
              <w:t>hrs.</w:t>
            </w:r>
          </w:p>
          <w:p w:rsidR="007C38F3" w14:paraId="3C0B655B" w14:textId="77777777">
            <w:pPr>
              <w:pStyle w:val="TableParagraph"/>
              <w:ind w:left="128"/>
              <w:rPr>
                <w:sz w:val="20"/>
              </w:rPr>
            </w:pPr>
            <w:r>
              <w:rPr>
                <w:sz w:val="20"/>
              </w:rPr>
              <w:t>(231</w:t>
            </w:r>
            <w:r>
              <w:rPr>
                <w:spacing w:val="-3"/>
                <w:sz w:val="20"/>
              </w:rPr>
              <w:t xml:space="preserve"> </w:t>
            </w:r>
            <w:r>
              <w:rPr>
                <w:sz w:val="20"/>
              </w:rPr>
              <w:t xml:space="preserve">x </w:t>
            </w:r>
            <w:r>
              <w:rPr>
                <w:spacing w:val="-2"/>
                <w:sz w:val="20"/>
              </w:rPr>
              <w:t>0.008)</w:t>
            </w:r>
          </w:p>
        </w:tc>
        <w:tc>
          <w:tcPr>
            <w:tcW w:w="1335" w:type="dxa"/>
          </w:tcPr>
          <w:p w:rsidR="007C38F3" w14:paraId="1C3C2FB3" w14:textId="77777777">
            <w:pPr>
              <w:pStyle w:val="TableParagraph"/>
              <w:rPr>
                <w:b/>
                <w:sz w:val="20"/>
              </w:rPr>
            </w:pPr>
          </w:p>
          <w:p w:rsidR="007C38F3" w14:paraId="4BFEB620" w14:textId="77777777">
            <w:pPr>
              <w:pStyle w:val="TableParagraph"/>
              <w:spacing w:before="1"/>
              <w:rPr>
                <w:b/>
                <w:sz w:val="20"/>
              </w:rPr>
            </w:pPr>
          </w:p>
          <w:p w:rsidR="007C38F3" w14:paraId="059DCA23" w14:textId="77777777">
            <w:pPr>
              <w:pStyle w:val="TableParagraph"/>
              <w:ind w:left="182" w:right="120" w:firstLine="292"/>
              <w:rPr>
                <w:sz w:val="20"/>
              </w:rPr>
            </w:pPr>
            <w:r>
              <w:rPr>
                <w:spacing w:val="-4"/>
                <w:sz w:val="20"/>
              </w:rPr>
              <w:t xml:space="preserve">$410 </w:t>
            </w:r>
            <w:r>
              <w:rPr>
                <w:sz w:val="20"/>
              </w:rPr>
              <w:t>($216</w:t>
            </w:r>
            <w:r>
              <w:rPr>
                <w:spacing w:val="-13"/>
                <w:sz w:val="20"/>
              </w:rPr>
              <w:t xml:space="preserve"> </w:t>
            </w:r>
            <w:r>
              <w:rPr>
                <w:sz w:val="20"/>
              </w:rPr>
              <w:t>x</w:t>
            </w:r>
            <w:r>
              <w:rPr>
                <w:spacing w:val="-12"/>
                <w:sz w:val="20"/>
              </w:rPr>
              <w:t xml:space="preserve"> </w:t>
            </w:r>
            <w:r>
              <w:rPr>
                <w:sz w:val="20"/>
              </w:rPr>
              <w:t>1.9)</w:t>
            </w:r>
          </w:p>
        </w:tc>
        <w:tc>
          <w:tcPr>
            <w:tcW w:w="1559" w:type="dxa"/>
          </w:tcPr>
          <w:p w:rsidR="007C38F3" w14:paraId="11605265" w14:textId="77777777">
            <w:pPr>
              <w:pStyle w:val="TableParagraph"/>
              <w:spacing w:before="115"/>
              <w:rPr>
                <w:b/>
                <w:sz w:val="20"/>
              </w:rPr>
            </w:pPr>
          </w:p>
          <w:p w:rsidR="007C38F3" w14:paraId="3745B094" w14:textId="77777777">
            <w:pPr>
              <w:pStyle w:val="TableParagraph"/>
              <w:spacing w:before="1"/>
              <w:ind w:left="29" w:right="8"/>
              <w:jc w:val="center"/>
              <w:rPr>
                <w:sz w:val="20"/>
              </w:rPr>
            </w:pPr>
            <w:r>
              <w:rPr>
                <w:sz w:val="20"/>
              </w:rPr>
              <w:t>11,831</w:t>
            </w:r>
            <w:r>
              <w:rPr>
                <w:spacing w:val="-4"/>
                <w:sz w:val="20"/>
              </w:rPr>
              <w:t xml:space="preserve"> hrs.</w:t>
            </w:r>
          </w:p>
          <w:p w:rsidR="007C38F3" w14:paraId="0793E6F9" w14:textId="77777777">
            <w:pPr>
              <w:pStyle w:val="TableParagraph"/>
              <w:rPr>
                <w:b/>
                <w:sz w:val="20"/>
              </w:rPr>
            </w:pPr>
          </w:p>
          <w:p w:rsidR="007C38F3" w14:paraId="5010A3B1" w14:textId="77777777">
            <w:pPr>
              <w:pStyle w:val="TableParagraph"/>
              <w:ind w:left="29" w:right="6"/>
              <w:jc w:val="center"/>
              <w:rPr>
                <w:sz w:val="20"/>
              </w:rPr>
            </w:pPr>
            <w:r>
              <w:rPr>
                <w:sz w:val="20"/>
              </w:rPr>
              <w:t>(1,478,846</w:t>
            </w:r>
            <w:r>
              <w:rPr>
                <w:spacing w:val="-8"/>
                <w:sz w:val="20"/>
              </w:rPr>
              <w:t xml:space="preserve"> </w:t>
            </w:r>
            <w:r>
              <w:rPr>
                <w:spacing w:val="-10"/>
                <w:sz w:val="20"/>
              </w:rPr>
              <w:t>x</w:t>
            </w:r>
          </w:p>
          <w:p w:rsidR="007C38F3" w14:paraId="296490D9" w14:textId="77777777">
            <w:pPr>
              <w:pStyle w:val="TableParagraph"/>
              <w:spacing w:before="1"/>
              <w:ind w:left="29" w:right="6"/>
              <w:jc w:val="center"/>
              <w:rPr>
                <w:sz w:val="20"/>
              </w:rPr>
            </w:pPr>
            <w:r>
              <w:rPr>
                <w:spacing w:val="-2"/>
                <w:sz w:val="20"/>
              </w:rPr>
              <w:t>0.008)</w:t>
            </w:r>
          </w:p>
        </w:tc>
        <w:tc>
          <w:tcPr>
            <w:tcW w:w="1559" w:type="dxa"/>
          </w:tcPr>
          <w:p w:rsidR="007C38F3" w14:paraId="12159C9E" w14:textId="77777777">
            <w:pPr>
              <w:pStyle w:val="TableParagraph"/>
              <w:spacing w:before="115"/>
              <w:rPr>
                <w:b/>
                <w:sz w:val="20"/>
              </w:rPr>
            </w:pPr>
          </w:p>
          <w:p w:rsidR="007C38F3" w14:paraId="62260D52" w14:textId="77777777">
            <w:pPr>
              <w:pStyle w:val="TableParagraph"/>
              <w:spacing w:before="1" w:line="480" w:lineRule="auto"/>
              <w:ind w:left="144" w:right="57" w:firstLine="192"/>
              <w:rPr>
                <w:sz w:val="20"/>
              </w:rPr>
            </w:pPr>
            <w:r>
              <w:rPr>
                <w:spacing w:val="-2"/>
                <w:sz w:val="20"/>
              </w:rPr>
              <w:t xml:space="preserve">$2,555,496 </w:t>
            </w:r>
            <w:r>
              <w:rPr>
                <w:sz w:val="20"/>
              </w:rPr>
              <w:t>($216</w:t>
            </w:r>
            <w:r>
              <w:rPr>
                <w:spacing w:val="-13"/>
                <w:sz w:val="20"/>
              </w:rPr>
              <w:t xml:space="preserve"> </w:t>
            </w:r>
            <w:r>
              <w:rPr>
                <w:sz w:val="20"/>
              </w:rPr>
              <w:t>x</w:t>
            </w:r>
            <w:r>
              <w:rPr>
                <w:spacing w:val="-12"/>
                <w:sz w:val="20"/>
              </w:rPr>
              <w:t xml:space="preserve"> </w:t>
            </w:r>
            <w:r>
              <w:rPr>
                <w:sz w:val="20"/>
              </w:rPr>
              <w:t>11,831)</w:t>
            </w:r>
          </w:p>
        </w:tc>
      </w:tr>
      <w:tr w14:paraId="39DEC615" w14:textId="77777777">
        <w:tblPrEx>
          <w:tblW w:w="0" w:type="auto"/>
          <w:tblInd w:w="360" w:type="dxa"/>
          <w:tblLayout w:type="fixed"/>
          <w:tblCellMar>
            <w:left w:w="0" w:type="dxa"/>
            <w:right w:w="0" w:type="dxa"/>
          </w:tblCellMar>
          <w:tblLook w:val="01E0"/>
        </w:tblPrEx>
        <w:trPr>
          <w:trHeight w:val="1379"/>
        </w:trPr>
        <w:tc>
          <w:tcPr>
            <w:tcW w:w="1476" w:type="dxa"/>
          </w:tcPr>
          <w:p w:rsidR="007C38F3" w14:paraId="0DFC8419" w14:textId="77777777">
            <w:pPr>
              <w:pStyle w:val="TableParagraph"/>
              <w:rPr>
                <w:b/>
                <w:sz w:val="20"/>
              </w:rPr>
            </w:pPr>
          </w:p>
          <w:p w:rsidR="007C38F3" w14:paraId="2B645D31" w14:textId="77777777">
            <w:pPr>
              <w:pStyle w:val="TableParagraph"/>
              <w:spacing w:before="113"/>
              <w:rPr>
                <w:b/>
                <w:sz w:val="20"/>
              </w:rPr>
            </w:pPr>
          </w:p>
          <w:p w:rsidR="007C38F3" w14:paraId="4457FDC9" w14:textId="77777777">
            <w:pPr>
              <w:pStyle w:val="TableParagraph"/>
              <w:spacing w:before="1"/>
              <w:ind w:left="15" w:right="7"/>
              <w:jc w:val="center"/>
              <w:rPr>
                <w:sz w:val="20"/>
              </w:rPr>
            </w:pPr>
            <w:r>
              <w:rPr>
                <w:spacing w:val="-5"/>
                <w:sz w:val="20"/>
              </w:rPr>
              <w:t>RN</w:t>
            </w:r>
          </w:p>
        </w:tc>
        <w:tc>
          <w:tcPr>
            <w:tcW w:w="1000" w:type="dxa"/>
          </w:tcPr>
          <w:p w:rsidR="007C38F3" w14:paraId="7EAFF1D1" w14:textId="77777777">
            <w:pPr>
              <w:pStyle w:val="TableParagraph"/>
              <w:rPr>
                <w:b/>
                <w:sz w:val="20"/>
              </w:rPr>
            </w:pPr>
          </w:p>
          <w:p w:rsidR="007C38F3" w14:paraId="3EDCCB0C" w14:textId="77777777">
            <w:pPr>
              <w:pStyle w:val="TableParagraph"/>
              <w:spacing w:before="113"/>
              <w:rPr>
                <w:b/>
                <w:sz w:val="20"/>
              </w:rPr>
            </w:pPr>
          </w:p>
          <w:p w:rsidR="007C38F3" w14:paraId="37666965" w14:textId="77777777">
            <w:pPr>
              <w:pStyle w:val="TableParagraph"/>
              <w:spacing w:before="1"/>
              <w:ind w:left="18"/>
              <w:jc w:val="center"/>
              <w:rPr>
                <w:sz w:val="20"/>
              </w:rPr>
            </w:pPr>
            <w:r>
              <w:rPr>
                <w:spacing w:val="-5"/>
                <w:sz w:val="20"/>
              </w:rPr>
              <w:t>$84</w:t>
            </w:r>
          </w:p>
        </w:tc>
        <w:tc>
          <w:tcPr>
            <w:tcW w:w="1605" w:type="dxa"/>
          </w:tcPr>
          <w:p w:rsidR="007C38F3" w14:paraId="6EE61FF4" w14:textId="77777777">
            <w:pPr>
              <w:pStyle w:val="TableParagraph"/>
              <w:spacing w:before="228"/>
              <w:rPr>
                <w:b/>
                <w:sz w:val="20"/>
              </w:rPr>
            </w:pPr>
          </w:p>
          <w:p w:rsidR="007C38F3" w14:paraId="0D64D2CC" w14:textId="77777777">
            <w:pPr>
              <w:pStyle w:val="TableParagraph"/>
              <w:ind w:left="14" w:right="4"/>
              <w:jc w:val="center"/>
              <w:rPr>
                <w:sz w:val="20"/>
              </w:rPr>
            </w:pPr>
            <w:r>
              <w:rPr>
                <w:sz w:val="20"/>
              </w:rPr>
              <w:t>30</w:t>
            </w:r>
            <w:r>
              <w:rPr>
                <w:spacing w:val="-4"/>
                <w:sz w:val="20"/>
              </w:rPr>
              <w:t xml:space="preserve"> </w:t>
            </w:r>
            <w:r>
              <w:rPr>
                <w:sz w:val="20"/>
              </w:rPr>
              <w:t>secs./</w:t>
            </w:r>
            <w:r>
              <w:rPr>
                <w:sz w:val="20"/>
              </w:rPr>
              <w:t>0.5</w:t>
            </w:r>
            <w:r>
              <w:rPr>
                <w:spacing w:val="-4"/>
                <w:sz w:val="20"/>
              </w:rPr>
              <w:t xml:space="preserve"> </w:t>
            </w:r>
            <w:r>
              <w:rPr>
                <w:spacing w:val="-5"/>
                <w:sz w:val="20"/>
              </w:rPr>
              <w:t>min</w:t>
            </w:r>
          </w:p>
          <w:p w:rsidR="007C38F3" w14:paraId="6FF79906" w14:textId="77777777">
            <w:pPr>
              <w:pStyle w:val="TableParagraph"/>
              <w:spacing w:before="1"/>
              <w:ind w:left="14"/>
              <w:jc w:val="center"/>
              <w:rPr>
                <w:sz w:val="20"/>
              </w:rPr>
            </w:pPr>
            <w:r>
              <w:rPr>
                <w:sz w:val="20"/>
              </w:rPr>
              <w:t>(0.008</w:t>
            </w:r>
            <w:r>
              <w:rPr>
                <w:spacing w:val="-5"/>
                <w:sz w:val="20"/>
              </w:rPr>
              <w:t xml:space="preserve"> </w:t>
            </w:r>
            <w:r>
              <w:rPr>
                <w:spacing w:val="-2"/>
                <w:sz w:val="20"/>
              </w:rPr>
              <w:t>hrs.)</w:t>
            </w:r>
          </w:p>
        </w:tc>
        <w:tc>
          <w:tcPr>
            <w:tcW w:w="1655" w:type="dxa"/>
          </w:tcPr>
          <w:p w:rsidR="007C38F3" w14:paraId="08B66EDF" w14:textId="77777777">
            <w:pPr>
              <w:pStyle w:val="TableParagraph"/>
              <w:spacing w:before="113"/>
              <w:rPr>
                <w:b/>
                <w:sz w:val="20"/>
              </w:rPr>
            </w:pPr>
          </w:p>
          <w:p w:rsidR="007C38F3" w14:paraId="59C825DF" w14:textId="77777777">
            <w:pPr>
              <w:pStyle w:val="TableParagraph"/>
              <w:ind w:left="16" w:right="3"/>
              <w:jc w:val="center"/>
              <w:rPr>
                <w:sz w:val="20"/>
              </w:rPr>
            </w:pPr>
            <w:r>
              <w:rPr>
                <w:sz w:val="20"/>
              </w:rPr>
              <w:t>1,478,846</w:t>
            </w:r>
            <w:r>
              <w:rPr>
                <w:spacing w:val="-3"/>
                <w:sz w:val="20"/>
              </w:rPr>
              <w:t xml:space="preserve"> </w:t>
            </w:r>
            <w:r>
              <w:rPr>
                <w:sz w:val="20"/>
              </w:rPr>
              <w:t>or</w:t>
            </w:r>
            <w:r>
              <w:rPr>
                <w:spacing w:val="-6"/>
                <w:sz w:val="20"/>
              </w:rPr>
              <w:t xml:space="preserve"> </w:t>
            </w:r>
            <w:r>
              <w:rPr>
                <w:spacing w:val="-5"/>
                <w:sz w:val="20"/>
              </w:rPr>
              <w:t>231</w:t>
            </w:r>
          </w:p>
          <w:p w:rsidR="007C38F3" w14:paraId="6E61B313" w14:textId="77777777">
            <w:pPr>
              <w:pStyle w:val="TableParagraph"/>
              <w:spacing w:before="1"/>
              <w:ind w:left="16"/>
              <w:jc w:val="center"/>
              <w:rPr>
                <w:sz w:val="20"/>
              </w:rPr>
            </w:pPr>
            <w:r>
              <w:rPr>
                <w:sz w:val="20"/>
              </w:rPr>
              <w:t>per</w:t>
            </w:r>
            <w:r>
              <w:rPr>
                <w:spacing w:val="-1"/>
                <w:sz w:val="20"/>
              </w:rPr>
              <w:t xml:space="preserve"> </w:t>
            </w:r>
            <w:r>
              <w:rPr>
                <w:spacing w:val="-2"/>
                <w:sz w:val="20"/>
              </w:rPr>
              <w:t>hospice</w:t>
            </w:r>
          </w:p>
          <w:p w:rsidR="007C38F3" w14:paraId="351FE2A7" w14:textId="77777777">
            <w:pPr>
              <w:pStyle w:val="TableParagraph"/>
              <w:rPr>
                <w:b/>
                <w:sz w:val="20"/>
              </w:rPr>
            </w:pPr>
          </w:p>
          <w:p w:rsidR="007C38F3" w14:paraId="2346F929" w14:textId="77777777">
            <w:pPr>
              <w:pStyle w:val="TableParagraph"/>
              <w:ind w:left="16" w:right="2"/>
              <w:jc w:val="center"/>
              <w:rPr>
                <w:sz w:val="20"/>
              </w:rPr>
            </w:pPr>
            <w:r>
              <w:rPr>
                <w:spacing w:val="-2"/>
                <w:sz w:val="20"/>
              </w:rPr>
              <w:t>(1,478,846/6,414)</w:t>
            </w:r>
          </w:p>
        </w:tc>
        <w:tc>
          <w:tcPr>
            <w:tcW w:w="1331" w:type="dxa"/>
          </w:tcPr>
          <w:p w:rsidR="007C38F3" w14:paraId="74D16139" w14:textId="77777777">
            <w:pPr>
              <w:pStyle w:val="TableParagraph"/>
              <w:spacing w:before="228"/>
              <w:rPr>
                <w:b/>
                <w:sz w:val="20"/>
              </w:rPr>
            </w:pPr>
          </w:p>
          <w:p w:rsidR="007C38F3" w14:paraId="1F8BC4EA" w14:textId="77777777">
            <w:pPr>
              <w:pStyle w:val="TableParagraph"/>
              <w:ind w:left="372"/>
              <w:rPr>
                <w:sz w:val="20"/>
              </w:rPr>
            </w:pPr>
            <w:r>
              <w:rPr>
                <w:sz w:val="20"/>
              </w:rPr>
              <w:t>1.9</w:t>
            </w:r>
            <w:r>
              <w:rPr>
                <w:spacing w:val="-1"/>
                <w:sz w:val="20"/>
              </w:rPr>
              <w:t xml:space="preserve"> </w:t>
            </w:r>
            <w:r>
              <w:rPr>
                <w:spacing w:val="-4"/>
                <w:sz w:val="20"/>
              </w:rPr>
              <w:t>hrs.</w:t>
            </w:r>
          </w:p>
          <w:p w:rsidR="007C38F3" w14:paraId="500E0C90" w14:textId="77777777">
            <w:pPr>
              <w:pStyle w:val="TableParagraph"/>
              <w:spacing w:before="1"/>
              <w:ind w:left="128"/>
              <w:rPr>
                <w:sz w:val="20"/>
              </w:rPr>
            </w:pPr>
            <w:r>
              <w:rPr>
                <w:sz w:val="20"/>
              </w:rPr>
              <w:t>(231</w:t>
            </w:r>
            <w:r>
              <w:rPr>
                <w:spacing w:val="-3"/>
                <w:sz w:val="20"/>
              </w:rPr>
              <w:t xml:space="preserve"> </w:t>
            </w:r>
            <w:r>
              <w:rPr>
                <w:sz w:val="20"/>
              </w:rPr>
              <w:t xml:space="preserve">x </w:t>
            </w:r>
            <w:r>
              <w:rPr>
                <w:spacing w:val="-2"/>
                <w:sz w:val="20"/>
              </w:rPr>
              <w:t>0.008)</w:t>
            </w:r>
          </w:p>
        </w:tc>
        <w:tc>
          <w:tcPr>
            <w:tcW w:w="1335" w:type="dxa"/>
          </w:tcPr>
          <w:p w:rsidR="007C38F3" w14:paraId="4604DC0F" w14:textId="77777777">
            <w:pPr>
              <w:pStyle w:val="TableParagraph"/>
              <w:spacing w:before="228"/>
              <w:rPr>
                <w:b/>
                <w:sz w:val="20"/>
              </w:rPr>
            </w:pPr>
          </w:p>
          <w:p w:rsidR="007C38F3" w14:paraId="437B0CEE" w14:textId="77777777">
            <w:pPr>
              <w:pStyle w:val="TableParagraph"/>
              <w:ind w:left="232" w:right="120" w:firstLine="242"/>
              <w:rPr>
                <w:sz w:val="20"/>
              </w:rPr>
            </w:pPr>
            <w:r>
              <w:rPr>
                <w:spacing w:val="-4"/>
                <w:sz w:val="20"/>
              </w:rPr>
              <w:t xml:space="preserve">$160 </w:t>
            </w:r>
            <w:r>
              <w:rPr>
                <w:sz w:val="20"/>
              </w:rPr>
              <w:t>($84</w:t>
            </w:r>
            <w:r>
              <w:rPr>
                <w:spacing w:val="-13"/>
                <w:sz w:val="20"/>
              </w:rPr>
              <w:t xml:space="preserve"> </w:t>
            </w:r>
            <w:r>
              <w:rPr>
                <w:sz w:val="20"/>
              </w:rPr>
              <w:t>x</w:t>
            </w:r>
            <w:r>
              <w:rPr>
                <w:spacing w:val="-12"/>
                <w:sz w:val="20"/>
              </w:rPr>
              <w:t xml:space="preserve"> </w:t>
            </w:r>
            <w:r>
              <w:rPr>
                <w:sz w:val="20"/>
              </w:rPr>
              <w:t>1.9)</w:t>
            </w:r>
          </w:p>
        </w:tc>
        <w:tc>
          <w:tcPr>
            <w:tcW w:w="1559" w:type="dxa"/>
          </w:tcPr>
          <w:p w:rsidR="007C38F3" w14:paraId="62ABEC5D" w14:textId="77777777">
            <w:pPr>
              <w:pStyle w:val="TableParagraph"/>
              <w:spacing w:before="113"/>
              <w:rPr>
                <w:b/>
                <w:sz w:val="20"/>
              </w:rPr>
            </w:pPr>
          </w:p>
          <w:p w:rsidR="007C38F3" w14:paraId="789786D2" w14:textId="77777777">
            <w:pPr>
              <w:pStyle w:val="TableParagraph"/>
              <w:ind w:left="29" w:right="8"/>
              <w:jc w:val="center"/>
              <w:rPr>
                <w:sz w:val="20"/>
              </w:rPr>
            </w:pPr>
            <w:r>
              <w:rPr>
                <w:sz w:val="20"/>
              </w:rPr>
              <w:t>11,831</w:t>
            </w:r>
            <w:r>
              <w:rPr>
                <w:spacing w:val="-3"/>
                <w:sz w:val="20"/>
              </w:rPr>
              <w:t xml:space="preserve"> </w:t>
            </w:r>
            <w:r>
              <w:rPr>
                <w:spacing w:val="-4"/>
                <w:sz w:val="20"/>
              </w:rPr>
              <w:t>hrs.</w:t>
            </w:r>
          </w:p>
          <w:p w:rsidR="007C38F3" w14:paraId="681C1ABA" w14:textId="77777777">
            <w:pPr>
              <w:pStyle w:val="TableParagraph"/>
              <w:spacing w:before="1"/>
              <w:rPr>
                <w:b/>
                <w:sz w:val="20"/>
              </w:rPr>
            </w:pPr>
          </w:p>
          <w:p w:rsidR="007C38F3" w14:paraId="193A35E7" w14:textId="77777777">
            <w:pPr>
              <w:pStyle w:val="TableParagraph"/>
              <w:ind w:left="29" w:right="6"/>
              <w:jc w:val="center"/>
              <w:rPr>
                <w:sz w:val="20"/>
              </w:rPr>
            </w:pPr>
            <w:r>
              <w:rPr>
                <w:sz w:val="20"/>
              </w:rPr>
              <w:t>(1,478,846</w:t>
            </w:r>
            <w:r>
              <w:rPr>
                <w:spacing w:val="-8"/>
                <w:sz w:val="20"/>
              </w:rPr>
              <w:t xml:space="preserve"> </w:t>
            </w:r>
            <w:r>
              <w:rPr>
                <w:spacing w:val="-10"/>
                <w:sz w:val="20"/>
              </w:rPr>
              <w:t>x</w:t>
            </w:r>
          </w:p>
          <w:p w:rsidR="007C38F3" w14:paraId="69329AB5" w14:textId="77777777">
            <w:pPr>
              <w:pStyle w:val="TableParagraph"/>
              <w:ind w:left="29" w:right="6"/>
              <w:jc w:val="center"/>
              <w:rPr>
                <w:sz w:val="20"/>
              </w:rPr>
            </w:pPr>
            <w:r>
              <w:rPr>
                <w:spacing w:val="-2"/>
                <w:sz w:val="20"/>
              </w:rPr>
              <w:t>0.008)</w:t>
            </w:r>
          </w:p>
        </w:tc>
        <w:tc>
          <w:tcPr>
            <w:tcW w:w="1559" w:type="dxa"/>
          </w:tcPr>
          <w:p w:rsidR="007C38F3" w14:paraId="55661002" w14:textId="77777777">
            <w:pPr>
              <w:pStyle w:val="TableParagraph"/>
              <w:spacing w:before="113"/>
              <w:rPr>
                <w:b/>
                <w:sz w:val="20"/>
              </w:rPr>
            </w:pPr>
          </w:p>
          <w:p w:rsidR="007C38F3" w14:paraId="4780F90A" w14:textId="77777777">
            <w:pPr>
              <w:pStyle w:val="TableParagraph"/>
              <w:spacing w:line="480" w:lineRule="auto"/>
              <w:ind w:left="195" w:right="57" w:firstLine="216"/>
              <w:rPr>
                <w:sz w:val="20"/>
              </w:rPr>
            </w:pPr>
            <w:r>
              <w:rPr>
                <w:spacing w:val="-2"/>
                <w:sz w:val="20"/>
              </w:rPr>
              <w:t xml:space="preserve">$993,804 </w:t>
            </w:r>
            <w:r>
              <w:rPr>
                <w:sz w:val="20"/>
              </w:rPr>
              <w:t>($84</w:t>
            </w:r>
            <w:r>
              <w:rPr>
                <w:spacing w:val="-13"/>
                <w:sz w:val="20"/>
              </w:rPr>
              <w:t xml:space="preserve"> </w:t>
            </w:r>
            <w:r>
              <w:rPr>
                <w:sz w:val="20"/>
              </w:rPr>
              <w:t>x</w:t>
            </w:r>
            <w:r>
              <w:rPr>
                <w:spacing w:val="-12"/>
                <w:sz w:val="20"/>
              </w:rPr>
              <w:t xml:space="preserve"> </w:t>
            </w:r>
            <w:r>
              <w:rPr>
                <w:sz w:val="20"/>
              </w:rPr>
              <w:t>11,831)</w:t>
            </w:r>
          </w:p>
        </w:tc>
      </w:tr>
      <w:tr w14:paraId="195E5409" w14:textId="77777777">
        <w:tblPrEx>
          <w:tblW w:w="0" w:type="auto"/>
          <w:tblInd w:w="360" w:type="dxa"/>
          <w:tblLayout w:type="fixed"/>
          <w:tblCellMar>
            <w:left w:w="0" w:type="dxa"/>
            <w:right w:w="0" w:type="dxa"/>
          </w:tblCellMar>
          <w:tblLook w:val="01E0"/>
        </w:tblPrEx>
        <w:trPr>
          <w:trHeight w:val="926"/>
        </w:trPr>
        <w:tc>
          <w:tcPr>
            <w:tcW w:w="1476" w:type="dxa"/>
          </w:tcPr>
          <w:p w:rsidR="007C38F3" w14:paraId="3261D81D" w14:textId="77777777">
            <w:pPr>
              <w:pStyle w:val="TableParagraph"/>
              <w:spacing w:before="3"/>
              <w:rPr>
                <w:b/>
                <w:sz w:val="20"/>
              </w:rPr>
            </w:pPr>
          </w:p>
          <w:p w:rsidR="007C38F3" w14:paraId="6EACAB1F" w14:textId="77777777">
            <w:pPr>
              <w:pStyle w:val="TableParagraph"/>
              <w:ind w:left="316" w:right="297" w:firstLine="74"/>
              <w:rPr>
                <w:b/>
                <w:sz w:val="20"/>
              </w:rPr>
            </w:pPr>
            <w:r>
              <w:rPr>
                <w:b/>
                <w:spacing w:val="-2"/>
                <w:sz w:val="20"/>
              </w:rPr>
              <w:t>TOTAL BURDEN</w:t>
            </w:r>
          </w:p>
        </w:tc>
        <w:tc>
          <w:tcPr>
            <w:tcW w:w="1000" w:type="dxa"/>
            <w:shd w:val="clear" w:color="auto" w:fill="BEBEBE"/>
          </w:tcPr>
          <w:p w:rsidR="007C38F3" w14:paraId="712DB540" w14:textId="77777777">
            <w:pPr>
              <w:pStyle w:val="TableParagraph"/>
            </w:pPr>
          </w:p>
        </w:tc>
        <w:tc>
          <w:tcPr>
            <w:tcW w:w="1605" w:type="dxa"/>
          </w:tcPr>
          <w:p w:rsidR="007C38F3" w14:paraId="018F5529" w14:textId="77777777">
            <w:pPr>
              <w:pStyle w:val="TableParagraph"/>
              <w:spacing w:before="3"/>
              <w:rPr>
                <w:b/>
                <w:sz w:val="20"/>
              </w:rPr>
            </w:pPr>
          </w:p>
          <w:p w:rsidR="007C38F3" w14:paraId="72C2B193" w14:textId="77777777">
            <w:pPr>
              <w:pStyle w:val="TableParagraph"/>
              <w:ind w:left="14" w:right="2"/>
              <w:jc w:val="center"/>
              <w:rPr>
                <w:b/>
                <w:sz w:val="20"/>
              </w:rPr>
            </w:pPr>
            <w:r>
              <w:rPr>
                <w:b/>
                <w:sz w:val="20"/>
              </w:rPr>
              <w:t xml:space="preserve">1 </w:t>
            </w:r>
            <w:r>
              <w:rPr>
                <w:b/>
                <w:spacing w:val="-4"/>
                <w:sz w:val="20"/>
              </w:rPr>
              <w:t>min.</w:t>
            </w:r>
          </w:p>
          <w:p w:rsidR="007C38F3" w14:paraId="322350A3" w14:textId="77777777">
            <w:pPr>
              <w:pStyle w:val="TableParagraph"/>
              <w:spacing w:before="1"/>
              <w:ind w:left="14" w:right="2"/>
              <w:jc w:val="center"/>
              <w:rPr>
                <w:b/>
                <w:sz w:val="20"/>
              </w:rPr>
            </w:pPr>
            <w:r>
              <w:rPr>
                <w:b/>
                <w:sz w:val="20"/>
              </w:rPr>
              <w:t>(0.017</w:t>
            </w:r>
            <w:r>
              <w:rPr>
                <w:b/>
                <w:spacing w:val="-5"/>
                <w:sz w:val="20"/>
              </w:rPr>
              <w:t xml:space="preserve"> </w:t>
            </w:r>
            <w:r>
              <w:rPr>
                <w:b/>
                <w:spacing w:val="-2"/>
                <w:sz w:val="20"/>
              </w:rPr>
              <w:t>hrs.)</w:t>
            </w:r>
          </w:p>
        </w:tc>
        <w:tc>
          <w:tcPr>
            <w:tcW w:w="1655" w:type="dxa"/>
          </w:tcPr>
          <w:p w:rsidR="007C38F3" w14:paraId="0FD94260" w14:textId="77777777">
            <w:pPr>
              <w:pStyle w:val="TableParagraph"/>
              <w:spacing w:before="118"/>
              <w:rPr>
                <w:b/>
                <w:sz w:val="20"/>
              </w:rPr>
            </w:pPr>
          </w:p>
          <w:p w:rsidR="007C38F3" w14:paraId="1CD42974" w14:textId="77777777">
            <w:pPr>
              <w:pStyle w:val="TableParagraph"/>
              <w:spacing w:before="1"/>
              <w:ind w:left="429"/>
              <w:rPr>
                <w:b/>
                <w:sz w:val="20"/>
              </w:rPr>
            </w:pPr>
            <w:r>
              <w:rPr>
                <w:b/>
                <w:spacing w:val="-2"/>
                <w:sz w:val="20"/>
              </w:rPr>
              <w:t>2,957,691</w:t>
            </w:r>
          </w:p>
        </w:tc>
        <w:tc>
          <w:tcPr>
            <w:tcW w:w="1331" w:type="dxa"/>
          </w:tcPr>
          <w:p w:rsidR="007C38F3" w14:paraId="1247130C" w14:textId="77777777">
            <w:pPr>
              <w:pStyle w:val="TableParagraph"/>
              <w:spacing w:before="118"/>
              <w:rPr>
                <w:b/>
                <w:sz w:val="20"/>
              </w:rPr>
            </w:pPr>
          </w:p>
          <w:p w:rsidR="007C38F3" w14:paraId="4BB266E9" w14:textId="77777777">
            <w:pPr>
              <w:pStyle w:val="TableParagraph"/>
              <w:spacing w:before="1"/>
              <w:ind w:left="356"/>
              <w:rPr>
                <w:b/>
                <w:sz w:val="20"/>
              </w:rPr>
            </w:pPr>
            <w:r>
              <w:rPr>
                <w:b/>
                <w:sz w:val="20"/>
              </w:rPr>
              <w:t xml:space="preserve">3.8 </w:t>
            </w:r>
            <w:r>
              <w:rPr>
                <w:b/>
                <w:spacing w:val="-4"/>
                <w:sz w:val="20"/>
              </w:rPr>
              <w:t>hrs.</w:t>
            </w:r>
          </w:p>
        </w:tc>
        <w:tc>
          <w:tcPr>
            <w:tcW w:w="1335" w:type="dxa"/>
          </w:tcPr>
          <w:p w:rsidR="007C38F3" w14:paraId="1622D14A" w14:textId="77777777">
            <w:pPr>
              <w:pStyle w:val="TableParagraph"/>
              <w:spacing w:before="118"/>
              <w:rPr>
                <w:b/>
                <w:sz w:val="20"/>
              </w:rPr>
            </w:pPr>
          </w:p>
          <w:p w:rsidR="007C38F3" w14:paraId="50C3B2CA" w14:textId="77777777">
            <w:pPr>
              <w:pStyle w:val="TableParagraph"/>
              <w:spacing w:before="1"/>
              <w:ind w:left="28"/>
              <w:jc w:val="center"/>
              <w:rPr>
                <w:b/>
                <w:sz w:val="20"/>
              </w:rPr>
            </w:pPr>
            <w:r>
              <w:rPr>
                <w:b/>
                <w:spacing w:val="-4"/>
                <w:sz w:val="20"/>
              </w:rPr>
              <w:t>$570</w:t>
            </w:r>
          </w:p>
        </w:tc>
        <w:tc>
          <w:tcPr>
            <w:tcW w:w="1559" w:type="dxa"/>
          </w:tcPr>
          <w:p w:rsidR="007C38F3" w14:paraId="7EAEBDFB" w14:textId="77777777">
            <w:pPr>
              <w:pStyle w:val="TableParagraph"/>
              <w:spacing w:before="118"/>
              <w:rPr>
                <w:b/>
                <w:sz w:val="20"/>
              </w:rPr>
            </w:pPr>
          </w:p>
          <w:p w:rsidR="007C38F3" w14:paraId="10BB34C8" w14:textId="77777777">
            <w:pPr>
              <w:pStyle w:val="TableParagraph"/>
              <w:spacing w:before="1"/>
              <w:ind w:left="320"/>
              <w:rPr>
                <w:b/>
                <w:sz w:val="20"/>
              </w:rPr>
            </w:pPr>
            <w:r>
              <w:rPr>
                <w:b/>
                <w:sz w:val="20"/>
              </w:rPr>
              <w:t>23,662</w:t>
            </w:r>
            <w:r>
              <w:rPr>
                <w:b/>
                <w:spacing w:val="-4"/>
                <w:sz w:val="20"/>
              </w:rPr>
              <w:t xml:space="preserve"> hrs.</w:t>
            </w:r>
          </w:p>
        </w:tc>
        <w:tc>
          <w:tcPr>
            <w:tcW w:w="1559" w:type="dxa"/>
          </w:tcPr>
          <w:p w:rsidR="007C38F3" w14:paraId="78E49406" w14:textId="77777777">
            <w:pPr>
              <w:pStyle w:val="TableParagraph"/>
              <w:spacing w:before="118"/>
              <w:rPr>
                <w:b/>
                <w:sz w:val="20"/>
              </w:rPr>
            </w:pPr>
          </w:p>
          <w:p w:rsidR="007C38F3" w14:paraId="740FB34C" w14:textId="77777777">
            <w:pPr>
              <w:pStyle w:val="TableParagraph"/>
              <w:spacing w:before="1"/>
              <w:ind w:left="336"/>
              <w:rPr>
                <w:b/>
                <w:sz w:val="20"/>
              </w:rPr>
            </w:pPr>
            <w:r>
              <w:rPr>
                <w:b/>
                <w:spacing w:val="-2"/>
                <w:sz w:val="20"/>
              </w:rPr>
              <w:t>$3,549,300</w:t>
            </w:r>
          </w:p>
        </w:tc>
      </w:tr>
    </w:tbl>
    <w:p w:rsidR="007C38F3" w14:paraId="52CAA6A0" w14:textId="77777777">
      <w:pPr>
        <w:pStyle w:val="BodyText"/>
        <w:spacing w:before="114"/>
        <w:rPr>
          <w:b/>
          <w:sz w:val="20"/>
        </w:rPr>
      </w:pPr>
      <w:r>
        <w:rPr>
          <w:b/>
          <w:noProof/>
          <w:sz w:val="20"/>
        </w:rPr>
        <mc:AlternateContent>
          <mc:Choice Requires="wps">
            <w:drawing>
              <wp:anchor distT="0" distB="0" distL="0" distR="0" simplePos="0" relativeHeight="251670528" behindDoc="1" locked="0" layoutInCell="1" allowOverlap="1">
                <wp:simplePos x="0" y="0"/>
                <wp:positionH relativeFrom="page">
                  <wp:posOffset>457200</wp:posOffset>
                </wp:positionH>
                <wp:positionV relativeFrom="paragraph">
                  <wp:posOffset>233679</wp:posOffset>
                </wp:positionV>
                <wp:extent cx="1829435" cy="6350"/>
                <wp:effectExtent l="0" t="0" r="0" b="0"/>
                <wp:wrapTopAndBottom/>
                <wp:docPr id="7" name="Graphic 7"/>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6"/>
                              </a:lnTo>
                              <a:lnTo>
                                <a:pt x="1829054" y="6096"/>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7" o:spid="_x0000_s1030" style="width:144.05pt;height:0.5pt;margin-top:18.4pt;margin-left:36pt;mso-position-horizontal-relative:page;mso-wrap-distance-bottom:0;mso-wrap-distance-left:0;mso-wrap-distance-right:0;mso-wrap-distance-top:0;mso-wrap-style:square;position:absolute;visibility:visible;v-text-anchor:top;z-index:-251644928" coordsize="1829435,6350" path="m1829054,l,,,6096l1829054,6096l1829054,xe" fillcolor="black" stroked="f">
                <v:path arrowok="t"/>
                <w10:wrap type="topAndBottom"/>
              </v:shape>
            </w:pict>
          </mc:Fallback>
        </mc:AlternateContent>
      </w:r>
    </w:p>
    <w:p w:rsidR="007C38F3" w14:paraId="43671B4C" w14:textId="77777777">
      <w:pPr>
        <w:pStyle w:val="BodyText"/>
        <w:spacing w:before="57"/>
        <w:rPr>
          <w:b/>
          <w:sz w:val="22"/>
        </w:rPr>
      </w:pPr>
    </w:p>
    <w:p w:rsidR="007C38F3" w14:paraId="658EFDE9" w14:textId="77777777">
      <w:pPr>
        <w:ind w:left="720"/>
        <w:rPr>
          <w:sz w:val="16"/>
        </w:rPr>
      </w:pPr>
      <w:bookmarkStart w:id="8" w:name="_bookmark8"/>
      <w:bookmarkEnd w:id="8"/>
      <w:r>
        <w:rPr>
          <w:position w:val="6"/>
          <w:sz w:val="12"/>
        </w:rPr>
        <w:t>8</w:t>
      </w:r>
      <w:r>
        <w:rPr>
          <w:spacing w:val="10"/>
          <w:position w:val="6"/>
          <w:sz w:val="12"/>
        </w:rPr>
        <w:t xml:space="preserve"> </w:t>
      </w:r>
      <w:r>
        <w:rPr>
          <w:spacing w:val="-5"/>
          <w:sz w:val="16"/>
        </w:rPr>
        <w:t>Id.</w:t>
      </w:r>
    </w:p>
    <w:p w:rsidR="007C38F3" w14:paraId="39AFC28A" w14:textId="77777777">
      <w:pPr>
        <w:rPr>
          <w:sz w:val="16"/>
        </w:rPr>
        <w:sectPr>
          <w:pgSz w:w="12240" w:h="15840"/>
          <w:pgMar w:top="640" w:right="0" w:bottom="1920" w:left="0" w:header="0" w:footer="1733" w:gutter="0"/>
          <w:cols w:space="720"/>
        </w:sectPr>
      </w:pPr>
    </w:p>
    <w:p w:rsidR="007C38F3" w14:paraId="26C6FB61" w14:textId="77777777">
      <w:pPr>
        <w:pStyle w:val="BodyText"/>
        <w:spacing w:before="71"/>
        <w:ind w:left="720"/>
      </w:pPr>
      <w:r>
        <w:rPr>
          <w:u w:val="single"/>
        </w:rPr>
        <w:t>§418.24</w:t>
      </w:r>
      <w:r>
        <w:rPr>
          <w:spacing w:val="-1"/>
          <w:u w:val="single"/>
        </w:rPr>
        <w:t xml:space="preserve"> </w:t>
      </w:r>
      <w:r>
        <w:rPr>
          <w:u w:val="single"/>
        </w:rPr>
        <w:t>Election of</w:t>
      </w:r>
      <w:r>
        <w:rPr>
          <w:spacing w:val="-1"/>
          <w:u w:val="single"/>
        </w:rPr>
        <w:t xml:space="preserve"> </w:t>
      </w:r>
      <w:r>
        <w:rPr>
          <w:u w:val="single"/>
        </w:rPr>
        <w:t>Hospice</w:t>
      </w:r>
      <w:r>
        <w:rPr>
          <w:spacing w:val="-2"/>
          <w:u w:val="single"/>
        </w:rPr>
        <w:t xml:space="preserve"> </w:t>
      </w:r>
      <w:r>
        <w:rPr>
          <w:spacing w:val="-4"/>
          <w:u w:val="single"/>
        </w:rPr>
        <w:t>Care</w:t>
      </w:r>
    </w:p>
    <w:p w:rsidR="007C38F3" w14:paraId="3AA68A83" w14:textId="5402FC7C">
      <w:pPr>
        <w:pStyle w:val="BodyText"/>
        <w:ind w:left="720" w:right="742"/>
      </w:pPr>
      <w:r>
        <w:t>An individual who meets the eligibility requirement of §418.20 may file an election statement with a particular hospice.</w:t>
      </w:r>
      <w:r>
        <w:rPr>
          <w:spacing w:val="-1"/>
        </w:rPr>
        <w:t xml:space="preserve"> </w:t>
      </w:r>
      <w:r>
        <w:t>If</w:t>
      </w:r>
      <w:r>
        <w:rPr>
          <w:spacing w:val="-3"/>
        </w:rPr>
        <w:t xml:space="preserve"> </w:t>
      </w:r>
      <w:r>
        <w:t>the</w:t>
      </w:r>
      <w:r>
        <w:rPr>
          <w:spacing w:val="-5"/>
        </w:rPr>
        <w:t xml:space="preserve"> </w:t>
      </w:r>
      <w:r>
        <w:t>individual</w:t>
      </w:r>
      <w:r>
        <w:rPr>
          <w:spacing w:val="-1"/>
        </w:rPr>
        <w:t xml:space="preserve"> </w:t>
      </w:r>
      <w:r>
        <w:t>is</w:t>
      </w:r>
      <w:r>
        <w:rPr>
          <w:spacing w:val="-3"/>
        </w:rPr>
        <w:t xml:space="preserve"> </w:t>
      </w:r>
      <w:r>
        <w:t>physically</w:t>
      </w:r>
      <w:r>
        <w:rPr>
          <w:spacing w:val="-3"/>
        </w:rPr>
        <w:t xml:space="preserve"> </w:t>
      </w:r>
      <w:r>
        <w:t>or</w:t>
      </w:r>
      <w:r>
        <w:rPr>
          <w:spacing w:val="-3"/>
        </w:rPr>
        <w:t xml:space="preserve"> </w:t>
      </w:r>
      <w:r>
        <w:t>mentally</w:t>
      </w:r>
      <w:r>
        <w:rPr>
          <w:spacing w:val="-3"/>
        </w:rPr>
        <w:t xml:space="preserve"> </w:t>
      </w:r>
      <w:r>
        <w:t>incapacitated,</w:t>
      </w:r>
      <w:r>
        <w:rPr>
          <w:spacing w:val="-3"/>
        </w:rPr>
        <w:t xml:space="preserve"> </w:t>
      </w:r>
      <w:r>
        <w:t>his</w:t>
      </w:r>
      <w:r>
        <w:rPr>
          <w:spacing w:val="-3"/>
        </w:rPr>
        <w:t xml:space="preserve"> </w:t>
      </w:r>
      <w:r>
        <w:t>or</w:t>
      </w:r>
      <w:r>
        <w:rPr>
          <w:spacing w:val="-3"/>
        </w:rPr>
        <w:t xml:space="preserve"> </w:t>
      </w:r>
      <w:r>
        <w:t>her</w:t>
      </w:r>
      <w:r>
        <w:rPr>
          <w:spacing w:val="-2"/>
        </w:rPr>
        <w:t xml:space="preserve"> </w:t>
      </w:r>
      <w:r>
        <w:t>representative</w:t>
      </w:r>
      <w:r>
        <w:rPr>
          <w:spacing w:val="-3"/>
        </w:rPr>
        <w:t xml:space="preserve"> </w:t>
      </w:r>
      <w:r>
        <w:t>(as</w:t>
      </w:r>
      <w:r>
        <w:rPr>
          <w:spacing w:val="-3"/>
        </w:rPr>
        <w:t xml:space="preserve"> </w:t>
      </w:r>
      <w:r>
        <w:t>defined</w:t>
      </w:r>
      <w:r>
        <w:rPr>
          <w:spacing w:val="-3"/>
        </w:rPr>
        <w:t xml:space="preserve"> </w:t>
      </w:r>
      <w:r>
        <w:t>in</w:t>
      </w:r>
      <w:r>
        <w:rPr>
          <w:spacing w:val="-3"/>
        </w:rPr>
        <w:t xml:space="preserve"> </w:t>
      </w:r>
      <w:r>
        <w:t>§418.3) may file the election statement. For hospice elections beginning on and after October 1, 202</w:t>
      </w:r>
      <w:r w:rsidR="00470ADC">
        <w:t>6</w:t>
      </w:r>
      <w:r>
        <w:t xml:space="preserve">, we </w:t>
      </w:r>
      <w:r w:rsidR="007D3FAC">
        <w:t>finalized</w:t>
      </w:r>
      <w:r>
        <w:t xml:space="preserve"> </w:t>
      </w:r>
      <w:r w:rsidR="00051CD6">
        <w:t>changes to the</w:t>
      </w:r>
      <w:r>
        <w:t xml:space="preserve"> content requirements for the hospice election form.</w:t>
      </w:r>
    </w:p>
    <w:p w:rsidR="007C38F3" w14:paraId="221C8800" w14:textId="77777777">
      <w:pPr>
        <w:pStyle w:val="BodyText"/>
      </w:pPr>
    </w:p>
    <w:p w:rsidR="007C38F3" w14:paraId="3B9A3B9F" w14:textId="77777777">
      <w:pPr>
        <w:pStyle w:val="BodyText"/>
        <w:ind w:left="720"/>
      </w:pPr>
      <w:r>
        <w:rPr>
          <w:u w:val="single"/>
        </w:rPr>
        <w:t>(b)</w:t>
      </w:r>
      <w:r>
        <w:rPr>
          <w:spacing w:val="-3"/>
          <w:u w:val="single"/>
        </w:rPr>
        <w:t xml:space="preserve"> </w:t>
      </w:r>
      <w:r>
        <w:rPr>
          <w:u w:val="single"/>
        </w:rPr>
        <w:t xml:space="preserve">Content of election </w:t>
      </w:r>
      <w:r>
        <w:rPr>
          <w:spacing w:val="-2"/>
          <w:u w:val="single"/>
        </w:rPr>
        <w:t>statement.</w:t>
      </w:r>
      <w:r>
        <w:rPr>
          <w:spacing w:val="40"/>
          <w:u w:val="single"/>
        </w:rPr>
        <w:t xml:space="preserve"> </w:t>
      </w:r>
    </w:p>
    <w:p w:rsidR="007C38F3" w14:paraId="26EE1183" w14:textId="77777777">
      <w:pPr>
        <w:pStyle w:val="BodyText"/>
        <w:ind w:left="720"/>
      </w:pPr>
      <w:r>
        <w:t>Per</w:t>
      </w:r>
      <w:r>
        <w:rPr>
          <w:spacing w:val="-3"/>
        </w:rPr>
        <w:t xml:space="preserve"> </w:t>
      </w:r>
      <w:r>
        <w:t>Section</w:t>
      </w:r>
      <w:r>
        <w:rPr>
          <w:spacing w:val="-1"/>
        </w:rPr>
        <w:t xml:space="preserve"> </w:t>
      </w:r>
      <w:r>
        <w:t>418.24(b),</w:t>
      </w:r>
      <w:r>
        <w:rPr>
          <w:spacing w:val="-1"/>
        </w:rPr>
        <w:t xml:space="preserve"> </w:t>
      </w:r>
      <w:r>
        <w:t>the</w:t>
      </w:r>
      <w:r>
        <w:rPr>
          <w:spacing w:val="-2"/>
        </w:rPr>
        <w:t xml:space="preserve"> </w:t>
      </w:r>
      <w:r>
        <w:t>election statement</w:t>
      </w:r>
      <w:r>
        <w:rPr>
          <w:spacing w:val="-1"/>
        </w:rPr>
        <w:t xml:space="preserve"> </w:t>
      </w:r>
      <w:r>
        <w:t>must</w:t>
      </w:r>
      <w:r>
        <w:rPr>
          <w:spacing w:val="1"/>
        </w:rPr>
        <w:t xml:space="preserve"> </w:t>
      </w:r>
      <w:r>
        <w:t>include</w:t>
      </w:r>
      <w:r>
        <w:rPr>
          <w:spacing w:val="-2"/>
        </w:rPr>
        <w:t xml:space="preserve"> </w:t>
      </w:r>
      <w:r>
        <w:t>the</w:t>
      </w:r>
      <w:r>
        <w:rPr>
          <w:spacing w:val="2"/>
        </w:rPr>
        <w:t xml:space="preserve"> </w:t>
      </w:r>
      <w:r>
        <w:rPr>
          <w:spacing w:val="-2"/>
        </w:rPr>
        <w:t>following:</w:t>
      </w:r>
    </w:p>
    <w:p w:rsidR="007C38F3" w14:paraId="1622A4C3" w14:textId="77777777">
      <w:pPr>
        <w:pStyle w:val="ListParagraph"/>
        <w:numPr>
          <w:ilvl w:val="0"/>
          <w:numId w:val="12"/>
        </w:numPr>
        <w:tabs>
          <w:tab w:val="left" w:pos="1059"/>
        </w:tabs>
        <w:ind w:left="1059" w:hanging="339"/>
        <w:rPr>
          <w:sz w:val="24"/>
        </w:rPr>
      </w:pPr>
      <w:r>
        <w:rPr>
          <w:sz w:val="24"/>
        </w:rPr>
        <w:t>Identification</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z w:val="24"/>
        </w:rPr>
        <w:t>particular</w:t>
      </w:r>
      <w:r>
        <w:rPr>
          <w:spacing w:val="-2"/>
          <w:sz w:val="24"/>
        </w:rPr>
        <w:t xml:space="preserve"> </w:t>
      </w:r>
      <w:r>
        <w:rPr>
          <w:sz w:val="24"/>
        </w:rPr>
        <w:t>hospice</w:t>
      </w:r>
      <w:r>
        <w:rPr>
          <w:spacing w:val="-2"/>
          <w:sz w:val="24"/>
        </w:rPr>
        <w:t xml:space="preserve"> </w:t>
      </w:r>
      <w:r>
        <w:rPr>
          <w:sz w:val="24"/>
        </w:rPr>
        <w:t>that</w:t>
      </w:r>
      <w:r>
        <w:rPr>
          <w:spacing w:val="-1"/>
          <w:sz w:val="24"/>
        </w:rPr>
        <w:t xml:space="preserve"> </w:t>
      </w:r>
      <w:r>
        <w:rPr>
          <w:sz w:val="24"/>
        </w:rPr>
        <w:t>will</w:t>
      </w:r>
      <w:r>
        <w:rPr>
          <w:spacing w:val="-1"/>
          <w:sz w:val="24"/>
        </w:rPr>
        <w:t xml:space="preserve"> </w:t>
      </w:r>
      <w:r>
        <w:rPr>
          <w:sz w:val="24"/>
        </w:rPr>
        <w:t>provide care</w:t>
      </w:r>
      <w:r>
        <w:rPr>
          <w:spacing w:val="-3"/>
          <w:sz w:val="24"/>
        </w:rPr>
        <w:t xml:space="preserve"> </w:t>
      </w:r>
      <w:r>
        <w:rPr>
          <w:sz w:val="24"/>
        </w:rPr>
        <w:t>to</w:t>
      </w:r>
      <w:r>
        <w:rPr>
          <w:spacing w:val="-1"/>
          <w:sz w:val="24"/>
        </w:rPr>
        <w:t xml:space="preserve"> </w:t>
      </w:r>
      <w:r>
        <w:rPr>
          <w:sz w:val="24"/>
        </w:rPr>
        <w:t>the</w:t>
      </w:r>
      <w:r>
        <w:rPr>
          <w:spacing w:val="-1"/>
          <w:sz w:val="24"/>
        </w:rPr>
        <w:t xml:space="preserve"> </w:t>
      </w:r>
      <w:r>
        <w:rPr>
          <w:spacing w:val="-2"/>
          <w:sz w:val="24"/>
        </w:rPr>
        <w:t>individual.</w:t>
      </w:r>
    </w:p>
    <w:p w:rsidR="007C38F3" w14:paraId="4A177BF8" w14:textId="77777777">
      <w:pPr>
        <w:pStyle w:val="ListParagraph"/>
        <w:numPr>
          <w:ilvl w:val="0"/>
          <w:numId w:val="12"/>
        </w:numPr>
        <w:tabs>
          <w:tab w:val="left" w:pos="1058"/>
        </w:tabs>
        <w:ind w:left="720" w:right="988" w:firstLine="0"/>
        <w:rPr>
          <w:sz w:val="24"/>
        </w:rPr>
      </w:pPr>
      <w:r>
        <w:rPr>
          <w:sz w:val="24"/>
        </w:rPr>
        <w:t>The</w:t>
      </w:r>
      <w:r>
        <w:rPr>
          <w:spacing w:val="-4"/>
          <w:sz w:val="24"/>
        </w:rPr>
        <w:t xml:space="preserve"> </w:t>
      </w:r>
      <w:r>
        <w:rPr>
          <w:sz w:val="24"/>
        </w:rPr>
        <w:t>individual’s</w:t>
      </w:r>
      <w:r>
        <w:rPr>
          <w:spacing w:val="-4"/>
          <w:sz w:val="24"/>
        </w:rPr>
        <w:t xml:space="preserve"> </w:t>
      </w:r>
      <w:r>
        <w:rPr>
          <w:sz w:val="24"/>
        </w:rPr>
        <w:t>or</w:t>
      </w:r>
      <w:r>
        <w:rPr>
          <w:spacing w:val="-3"/>
          <w:sz w:val="24"/>
        </w:rPr>
        <w:t xml:space="preserve"> </w:t>
      </w:r>
      <w:r>
        <w:rPr>
          <w:sz w:val="24"/>
        </w:rPr>
        <w:t>representative’s</w:t>
      </w:r>
      <w:r>
        <w:rPr>
          <w:spacing w:val="-1"/>
          <w:sz w:val="24"/>
        </w:rPr>
        <w:t xml:space="preserve"> </w:t>
      </w:r>
      <w:r>
        <w:rPr>
          <w:sz w:val="24"/>
        </w:rPr>
        <w:t>acknowledgment</w:t>
      </w:r>
      <w:r>
        <w:rPr>
          <w:spacing w:val="-3"/>
          <w:sz w:val="24"/>
        </w:rPr>
        <w:t xml:space="preserve"> </w:t>
      </w:r>
      <w:r>
        <w:rPr>
          <w:sz w:val="24"/>
        </w:rPr>
        <w:t>that</w:t>
      </w:r>
      <w:r>
        <w:rPr>
          <w:spacing w:val="-3"/>
          <w:sz w:val="24"/>
        </w:rPr>
        <w:t xml:space="preserve"> </w:t>
      </w:r>
      <w:r>
        <w:rPr>
          <w:sz w:val="24"/>
        </w:rPr>
        <w:t>he</w:t>
      </w:r>
      <w:r>
        <w:rPr>
          <w:spacing w:val="-4"/>
          <w:sz w:val="24"/>
        </w:rPr>
        <w:t xml:space="preserve"> </w:t>
      </w:r>
      <w:r>
        <w:rPr>
          <w:sz w:val="24"/>
        </w:rPr>
        <w:t>or</w:t>
      </w:r>
      <w:r>
        <w:rPr>
          <w:spacing w:val="-3"/>
          <w:sz w:val="24"/>
        </w:rPr>
        <w:t xml:space="preserve"> </w:t>
      </w:r>
      <w:r>
        <w:rPr>
          <w:sz w:val="24"/>
        </w:rPr>
        <w:t>she</w:t>
      </w:r>
      <w:r>
        <w:rPr>
          <w:spacing w:val="-5"/>
          <w:sz w:val="24"/>
        </w:rPr>
        <w:t xml:space="preserve"> </w:t>
      </w:r>
      <w:r>
        <w:rPr>
          <w:sz w:val="24"/>
        </w:rPr>
        <w:t>has</w:t>
      </w:r>
      <w:r>
        <w:rPr>
          <w:spacing w:val="-1"/>
          <w:sz w:val="24"/>
        </w:rPr>
        <w:t xml:space="preserve"> </w:t>
      </w:r>
      <w:r>
        <w:rPr>
          <w:sz w:val="24"/>
        </w:rPr>
        <w:t>been</w:t>
      </w:r>
      <w:r>
        <w:rPr>
          <w:spacing w:val="-3"/>
          <w:sz w:val="24"/>
        </w:rPr>
        <w:t xml:space="preserve"> </w:t>
      </w:r>
      <w:r>
        <w:rPr>
          <w:sz w:val="24"/>
        </w:rPr>
        <w:t>given</w:t>
      </w:r>
      <w:r>
        <w:rPr>
          <w:spacing w:val="-3"/>
          <w:sz w:val="24"/>
        </w:rPr>
        <w:t xml:space="preserve"> </w:t>
      </w:r>
      <w:r>
        <w:rPr>
          <w:sz w:val="24"/>
        </w:rPr>
        <w:t>a</w:t>
      </w:r>
      <w:r>
        <w:rPr>
          <w:spacing w:val="-3"/>
          <w:sz w:val="24"/>
        </w:rPr>
        <w:t xml:space="preserve"> </w:t>
      </w:r>
      <w:r>
        <w:rPr>
          <w:sz w:val="24"/>
        </w:rPr>
        <w:t>full</w:t>
      </w:r>
      <w:r>
        <w:rPr>
          <w:spacing w:val="-3"/>
          <w:sz w:val="24"/>
        </w:rPr>
        <w:t xml:space="preserve"> </w:t>
      </w:r>
      <w:r>
        <w:rPr>
          <w:sz w:val="24"/>
        </w:rPr>
        <w:t>understanding</w:t>
      </w:r>
      <w:r>
        <w:rPr>
          <w:spacing w:val="-3"/>
          <w:sz w:val="24"/>
        </w:rPr>
        <w:t xml:space="preserve"> </w:t>
      </w:r>
      <w:r>
        <w:rPr>
          <w:sz w:val="24"/>
        </w:rPr>
        <w:t>of the palliative rather than curative nature of hospice care, as it relates to the individual’s terminal illness.</w:t>
      </w:r>
    </w:p>
    <w:p w:rsidR="007C38F3" w14:paraId="01FBBC9A" w14:textId="77777777">
      <w:pPr>
        <w:pStyle w:val="ListParagraph"/>
        <w:numPr>
          <w:ilvl w:val="0"/>
          <w:numId w:val="12"/>
        </w:numPr>
        <w:tabs>
          <w:tab w:val="left" w:pos="1058"/>
        </w:tabs>
        <w:ind w:left="720" w:right="907" w:firstLine="0"/>
        <w:rPr>
          <w:sz w:val="24"/>
        </w:rPr>
      </w:pPr>
      <w:r>
        <w:rPr>
          <w:sz w:val="24"/>
        </w:rPr>
        <w:t>Acknowledgment that coverage of certain Medicare services is waived by the election. For Hospice elections beginning on or after October 1, 2020, this would include providing the individual with information indicating</w:t>
      </w:r>
      <w:r>
        <w:rPr>
          <w:spacing w:val="-3"/>
          <w:sz w:val="24"/>
        </w:rPr>
        <w:t xml:space="preserve"> </w:t>
      </w:r>
      <w:r>
        <w:rPr>
          <w:sz w:val="24"/>
        </w:rPr>
        <w:t>that</w:t>
      </w:r>
      <w:r>
        <w:rPr>
          <w:spacing w:val="-3"/>
          <w:sz w:val="24"/>
        </w:rPr>
        <w:t xml:space="preserve"> </w:t>
      </w:r>
      <w:r>
        <w:rPr>
          <w:sz w:val="24"/>
        </w:rPr>
        <w:t>services</w:t>
      </w:r>
      <w:r>
        <w:rPr>
          <w:spacing w:val="-3"/>
          <w:sz w:val="24"/>
        </w:rPr>
        <w:t xml:space="preserve"> </w:t>
      </w:r>
      <w:r>
        <w:rPr>
          <w:sz w:val="24"/>
        </w:rPr>
        <w:t>unrelated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terminal</w:t>
      </w:r>
      <w:r>
        <w:rPr>
          <w:spacing w:val="-3"/>
          <w:sz w:val="24"/>
        </w:rPr>
        <w:t xml:space="preserve"> </w:t>
      </w:r>
      <w:r>
        <w:rPr>
          <w:sz w:val="24"/>
        </w:rPr>
        <w:t>illness</w:t>
      </w:r>
      <w:r>
        <w:rPr>
          <w:spacing w:val="-3"/>
          <w:sz w:val="24"/>
        </w:rPr>
        <w:t xml:space="preserve"> </w:t>
      </w:r>
      <w:r>
        <w:rPr>
          <w:sz w:val="24"/>
        </w:rPr>
        <w:t>and</w:t>
      </w:r>
      <w:r>
        <w:rPr>
          <w:spacing w:val="-3"/>
          <w:sz w:val="24"/>
        </w:rPr>
        <w:t xml:space="preserve"> </w:t>
      </w:r>
      <w:r>
        <w:rPr>
          <w:sz w:val="24"/>
        </w:rPr>
        <w:t>related</w:t>
      </w:r>
      <w:r>
        <w:rPr>
          <w:spacing w:val="-1"/>
          <w:sz w:val="24"/>
        </w:rPr>
        <w:t xml:space="preserve"> </w:t>
      </w:r>
      <w:r>
        <w:rPr>
          <w:sz w:val="24"/>
        </w:rPr>
        <w:t>conditions</w:t>
      </w:r>
      <w:r>
        <w:rPr>
          <w:spacing w:val="-3"/>
          <w:sz w:val="24"/>
        </w:rPr>
        <w:t xml:space="preserve"> </w:t>
      </w:r>
      <w:r>
        <w:rPr>
          <w:sz w:val="24"/>
        </w:rPr>
        <w:t>are</w:t>
      </w:r>
      <w:r>
        <w:rPr>
          <w:spacing w:val="-4"/>
          <w:sz w:val="24"/>
        </w:rPr>
        <w:t xml:space="preserve"> </w:t>
      </w:r>
      <w:r>
        <w:rPr>
          <w:sz w:val="24"/>
        </w:rPr>
        <w:t>exceptional</w:t>
      </w:r>
      <w:r>
        <w:rPr>
          <w:spacing w:val="-3"/>
          <w:sz w:val="24"/>
        </w:rPr>
        <w:t xml:space="preserve"> </w:t>
      </w:r>
      <w:r>
        <w:rPr>
          <w:sz w:val="24"/>
        </w:rPr>
        <w:t>and</w:t>
      </w:r>
      <w:r>
        <w:rPr>
          <w:spacing w:val="-3"/>
          <w:sz w:val="24"/>
        </w:rPr>
        <w:t xml:space="preserve"> </w:t>
      </w:r>
      <w:r>
        <w:rPr>
          <w:sz w:val="24"/>
        </w:rPr>
        <w:t>unusual</w:t>
      </w:r>
      <w:r>
        <w:rPr>
          <w:spacing w:val="-3"/>
          <w:sz w:val="24"/>
        </w:rPr>
        <w:t xml:space="preserve"> </w:t>
      </w:r>
      <w:r>
        <w:rPr>
          <w:sz w:val="24"/>
        </w:rPr>
        <w:t>and hospice should be providing virtually all care needed by the individual who has elected hospice.</w:t>
      </w:r>
    </w:p>
    <w:p w:rsidR="007C38F3" w14:paraId="317F1BD0" w14:textId="77777777">
      <w:pPr>
        <w:pStyle w:val="ListParagraph"/>
        <w:numPr>
          <w:ilvl w:val="0"/>
          <w:numId w:val="12"/>
        </w:numPr>
        <w:tabs>
          <w:tab w:val="left" w:pos="1058"/>
        </w:tabs>
        <w:spacing w:before="1"/>
        <w:ind w:left="1058" w:hanging="338"/>
        <w:rPr>
          <w:sz w:val="24"/>
        </w:rPr>
      </w:pPr>
      <w:r>
        <w:rPr>
          <w:sz w:val="24"/>
        </w:rPr>
        <w:t>The</w:t>
      </w:r>
      <w:r>
        <w:rPr>
          <w:spacing w:val="-2"/>
          <w:sz w:val="24"/>
        </w:rPr>
        <w:t xml:space="preserve"> </w:t>
      </w:r>
      <w:r>
        <w:rPr>
          <w:sz w:val="24"/>
        </w:rPr>
        <w:t>effective</w:t>
      </w:r>
      <w:r>
        <w:rPr>
          <w:spacing w:val="-1"/>
          <w:sz w:val="24"/>
        </w:rPr>
        <w:t xml:space="preserve"> </w:t>
      </w:r>
      <w:r>
        <w:rPr>
          <w:sz w:val="24"/>
        </w:rPr>
        <w:t>date</w:t>
      </w:r>
      <w:r>
        <w:rPr>
          <w:spacing w:val="-1"/>
          <w:sz w:val="24"/>
        </w:rPr>
        <w:t xml:space="preserve"> </w:t>
      </w:r>
      <w:r>
        <w:rPr>
          <w:sz w:val="24"/>
        </w:rPr>
        <w:t>of</w:t>
      </w:r>
      <w:r>
        <w:rPr>
          <w:spacing w:val="1"/>
          <w:sz w:val="24"/>
        </w:rPr>
        <w:t xml:space="preserve"> </w:t>
      </w:r>
      <w:r>
        <w:rPr>
          <w:sz w:val="24"/>
        </w:rPr>
        <w:t xml:space="preserve">the </w:t>
      </w:r>
      <w:r>
        <w:rPr>
          <w:spacing w:val="-2"/>
          <w:sz w:val="24"/>
        </w:rPr>
        <w:t>election.</w:t>
      </w:r>
    </w:p>
    <w:p w:rsidR="007C38F3" w14:paraId="745AD96C" w14:textId="77777777">
      <w:pPr>
        <w:pStyle w:val="ListParagraph"/>
        <w:numPr>
          <w:ilvl w:val="0"/>
          <w:numId w:val="12"/>
        </w:numPr>
        <w:tabs>
          <w:tab w:val="left" w:pos="1059"/>
        </w:tabs>
        <w:ind w:left="1059" w:hanging="339"/>
        <w:rPr>
          <w:sz w:val="24"/>
        </w:rPr>
      </w:pPr>
      <w:r>
        <w:rPr>
          <w:sz w:val="24"/>
        </w:rPr>
        <w:t>Individual</w:t>
      </w:r>
      <w:r>
        <w:rPr>
          <w:spacing w:val="-2"/>
          <w:sz w:val="24"/>
        </w:rPr>
        <w:t xml:space="preserve"> </w:t>
      </w:r>
      <w:r>
        <w:rPr>
          <w:sz w:val="24"/>
        </w:rPr>
        <w:t>cost-sharing</w:t>
      </w:r>
      <w:r>
        <w:rPr>
          <w:spacing w:val="-1"/>
          <w:sz w:val="24"/>
        </w:rPr>
        <w:t xml:space="preserve"> </w:t>
      </w:r>
      <w:r>
        <w:rPr>
          <w:sz w:val="24"/>
        </w:rPr>
        <w:t>for</w:t>
      </w:r>
      <w:r>
        <w:rPr>
          <w:spacing w:val="-1"/>
          <w:sz w:val="24"/>
        </w:rPr>
        <w:t xml:space="preserve"> </w:t>
      </w:r>
      <w:r>
        <w:rPr>
          <w:sz w:val="24"/>
        </w:rPr>
        <w:t>hospice</w:t>
      </w:r>
      <w:r>
        <w:rPr>
          <w:spacing w:val="-3"/>
          <w:sz w:val="24"/>
        </w:rPr>
        <w:t xml:space="preserve"> </w:t>
      </w:r>
      <w:r>
        <w:rPr>
          <w:sz w:val="24"/>
        </w:rPr>
        <w:t>services</w:t>
      </w:r>
      <w:r>
        <w:rPr>
          <w:spacing w:val="1"/>
          <w:sz w:val="24"/>
        </w:rPr>
        <w:t xml:space="preserve"> </w:t>
      </w:r>
      <w:r>
        <w:rPr>
          <w:sz w:val="24"/>
        </w:rPr>
        <w:t>for</w:t>
      </w:r>
      <w:r>
        <w:rPr>
          <w:spacing w:val="-1"/>
          <w:sz w:val="24"/>
        </w:rPr>
        <w:t xml:space="preserve"> </w:t>
      </w:r>
      <w:r>
        <w:rPr>
          <w:sz w:val="24"/>
        </w:rPr>
        <w:t>Hospice</w:t>
      </w:r>
      <w:r>
        <w:rPr>
          <w:spacing w:val="-3"/>
          <w:sz w:val="24"/>
        </w:rPr>
        <w:t xml:space="preserve"> </w:t>
      </w:r>
      <w:r>
        <w:rPr>
          <w:sz w:val="24"/>
        </w:rPr>
        <w:t>elections</w:t>
      </w:r>
      <w:r>
        <w:rPr>
          <w:spacing w:val="-1"/>
          <w:sz w:val="24"/>
        </w:rPr>
        <w:t xml:space="preserve"> </w:t>
      </w:r>
      <w:r>
        <w:rPr>
          <w:sz w:val="24"/>
        </w:rPr>
        <w:t>beginning</w:t>
      </w:r>
      <w:r>
        <w:rPr>
          <w:spacing w:val="-1"/>
          <w:sz w:val="24"/>
        </w:rPr>
        <w:t xml:space="preserve"> </w:t>
      </w:r>
      <w:r>
        <w:rPr>
          <w:sz w:val="24"/>
        </w:rPr>
        <w:t>on</w:t>
      </w:r>
      <w:r>
        <w:rPr>
          <w:spacing w:val="-1"/>
          <w:sz w:val="24"/>
        </w:rPr>
        <w:t xml:space="preserve"> </w:t>
      </w:r>
      <w:r>
        <w:rPr>
          <w:sz w:val="24"/>
        </w:rPr>
        <w:t>or</w:t>
      </w:r>
      <w:r>
        <w:rPr>
          <w:spacing w:val="-2"/>
          <w:sz w:val="24"/>
        </w:rPr>
        <w:t xml:space="preserve"> </w:t>
      </w:r>
      <w:r>
        <w:rPr>
          <w:sz w:val="24"/>
        </w:rPr>
        <w:t>after October</w:t>
      </w:r>
      <w:r>
        <w:rPr>
          <w:spacing w:val="-1"/>
          <w:sz w:val="24"/>
        </w:rPr>
        <w:t xml:space="preserve"> </w:t>
      </w:r>
      <w:r>
        <w:rPr>
          <w:sz w:val="24"/>
        </w:rPr>
        <w:t>1,</w:t>
      </w:r>
      <w:r>
        <w:rPr>
          <w:spacing w:val="-1"/>
          <w:sz w:val="24"/>
        </w:rPr>
        <w:t xml:space="preserve"> </w:t>
      </w:r>
      <w:r>
        <w:rPr>
          <w:spacing w:val="-2"/>
          <w:sz w:val="24"/>
        </w:rPr>
        <w:t>2020.</w:t>
      </w:r>
    </w:p>
    <w:p w:rsidR="007C38F3" w14:paraId="5C53F36D" w14:textId="7B77F6C8">
      <w:pPr>
        <w:pStyle w:val="ListParagraph"/>
        <w:numPr>
          <w:ilvl w:val="0"/>
          <w:numId w:val="12"/>
        </w:numPr>
        <w:tabs>
          <w:tab w:val="left" w:pos="1117"/>
        </w:tabs>
        <w:ind w:left="720" w:right="912" w:firstLine="0"/>
        <w:rPr>
          <w:sz w:val="24"/>
        </w:rPr>
      </w:pPr>
      <w:r w:rsidRPr="000219EF">
        <w:rPr>
          <w:bCs/>
          <w:sz w:val="24"/>
          <w:szCs w:val="24"/>
        </w:rPr>
        <w:t xml:space="preserve">For Hospice elections beginning on or after October 1, 2026, the hospice must provide the individual (or representative) an election statement addendum, as set forth in </w:t>
      </w:r>
      <w:hyperlink r:id="rId11" w:anchor="p-418.24(c)" w:history="1">
        <w:r w:rsidRPr="007D3FAC">
          <w:rPr>
            <w:rStyle w:val="Hyperlink"/>
            <w:sz w:val="24"/>
            <w:szCs w:val="24"/>
          </w:rPr>
          <w:t>paragraphs (c)</w:t>
        </w:r>
      </w:hyperlink>
      <w:r w:rsidRPr="007D3FAC">
        <w:rPr>
          <w:bCs/>
          <w:sz w:val="24"/>
          <w:szCs w:val="24"/>
        </w:rPr>
        <w:t xml:space="preserve"> and (d) of this section, which includes any conditions, items, services, and drugs the hospice has determined to be unrelated to the individual's terminal illness and related conditions and would not be covered by the hospice.</w:t>
      </w:r>
    </w:p>
    <w:p w:rsidR="007C38F3" w14:paraId="1BAE8BB8" w14:textId="77777777">
      <w:pPr>
        <w:pStyle w:val="ListParagraph"/>
        <w:numPr>
          <w:ilvl w:val="0"/>
          <w:numId w:val="12"/>
        </w:numPr>
        <w:tabs>
          <w:tab w:val="left" w:pos="1057"/>
        </w:tabs>
        <w:ind w:left="720" w:right="874" w:firstLine="0"/>
        <w:rPr>
          <w:sz w:val="24"/>
        </w:rPr>
      </w:pPr>
      <w:r>
        <w:rPr>
          <w:sz w:val="24"/>
        </w:rPr>
        <w:t>The</w:t>
      </w:r>
      <w:r>
        <w:rPr>
          <w:spacing w:val="-5"/>
          <w:sz w:val="24"/>
        </w:rPr>
        <w:t xml:space="preserve"> </w:t>
      </w:r>
      <w:r>
        <w:rPr>
          <w:sz w:val="24"/>
        </w:rPr>
        <w:t>Beneficiary</w:t>
      </w:r>
      <w:r>
        <w:rPr>
          <w:spacing w:val="-4"/>
          <w:sz w:val="24"/>
        </w:rPr>
        <w:t xml:space="preserve"> </w:t>
      </w:r>
      <w:r>
        <w:rPr>
          <w:sz w:val="24"/>
        </w:rPr>
        <w:t>and</w:t>
      </w:r>
      <w:r>
        <w:rPr>
          <w:spacing w:val="-2"/>
          <w:sz w:val="24"/>
        </w:rPr>
        <w:t xml:space="preserve"> </w:t>
      </w:r>
      <w:r>
        <w:rPr>
          <w:sz w:val="24"/>
        </w:rPr>
        <w:t>Family</w:t>
      </w:r>
      <w:r>
        <w:rPr>
          <w:spacing w:val="-4"/>
          <w:sz w:val="24"/>
        </w:rPr>
        <w:t xml:space="preserve"> </w:t>
      </w:r>
      <w:r>
        <w:rPr>
          <w:sz w:val="24"/>
        </w:rPr>
        <w:t>Centered</w:t>
      </w:r>
      <w:r>
        <w:rPr>
          <w:spacing w:val="-4"/>
          <w:sz w:val="24"/>
        </w:rPr>
        <w:t xml:space="preserve"> </w:t>
      </w:r>
      <w:r>
        <w:rPr>
          <w:sz w:val="24"/>
        </w:rPr>
        <w:t>Care</w:t>
      </w:r>
      <w:r>
        <w:rPr>
          <w:spacing w:val="-5"/>
          <w:sz w:val="24"/>
        </w:rPr>
        <w:t xml:space="preserve"> </w:t>
      </w:r>
      <w:r>
        <w:rPr>
          <w:sz w:val="24"/>
        </w:rPr>
        <w:t>Quality</w:t>
      </w:r>
      <w:r>
        <w:rPr>
          <w:spacing w:val="-4"/>
          <w:sz w:val="24"/>
        </w:rPr>
        <w:t xml:space="preserve"> </w:t>
      </w:r>
      <w:r>
        <w:rPr>
          <w:sz w:val="24"/>
        </w:rPr>
        <w:t>Improvement</w:t>
      </w:r>
      <w:r>
        <w:rPr>
          <w:spacing w:val="-4"/>
          <w:sz w:val="24"/>
        </w:rPr>
        <w:t xml:space="preserve"> </w:t>
      </w:r>
      <w:r>
        <w:rPr>
          <w:sz w:val="24"/>
        </w:rPr>
        <w:t>Organization</w:t>
      </w:r>
      <w:r>
        <w:rPr>
          <w:spacing w:val="-4"/>
          <w:sz w:val="24"/>
        </w:rPr>
        <w:t xml:space="preserve"> </w:t>
      </w:r>
      <w:r>
        <w:rPr>
          <w:sz w:val="24"/>
        </w:rPr>
        <w:t>(BFCC-QIO),</w:t>
      </w:r>
      <w:r>
        <w:rPr>
          <w:spacing w:val="-4"/>
          <w:sz w:val="24"/>
        </w:rPr>
        <w:t xml:space="preserve"> </w:t>
      </w:r>
      <w:r>
        <w:rPr>
          <w:sz w:val="24"/>
        </w:rPr>
        <w:t>including</w:t>
      </w:r>
      <w:r>
        <w:rPr>
          <w:spacing w:val="-4"/>
          <w:sz w:val="24"/>
        </w:rPr>
        <w:t xml:space="preserve"> </w:t>
      </w:r>
      <w:r>
        <w:rPr>
          <w:sz w:val="24"/>
        </w:rPr>
        <w:t>the right to immediate advocacy and BFCC-QIO contact information for Hospice elections beginning on or after October 1, 2020.</w:t>
      </w:r>
    </w:p>
    <w:p w:rsidR="007C38F3" w14:paraId="1232D3A2" w14:textId="77777777">
      <w:pPr>
        <w:pStyle w:val="ListParagraph"/>
        <w:numPr>
          <w:ilvl w:val="0"/>
          <w:numId w:val="12"/>
        </w:numPr>
        <w:tabs>
          <w:tab w:val="left" w:pos="1057"/>
        </w:tabs>
        <w:ind w:left="1057" w:hanging="337"/>
        <w:rPr>
          <w:sz w:val="24"/>
        </w:rPr>
      </w:pPr>
      <w:r>
        <w:rPr>
          <w:sz w:val="24"/>
        </w:rPr>
        <w:t>The</w:t>
      </w:r>
      <w:r>
        <w:rPr>
          <w:spacing w:val="-2"/>
          <w:sz w:val="24"/>
        </w:rPr>
        <w:t xml:space="preserve"> </w:t>
      </w:r>
      <w:r>
        <w:rPr>
          <w:sz w:val="24"/>
        </w:rPr>
        <w:t>signature</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individual or</w:t>
      </w:r>
      <w:r>
        <w:rPr>
          <w:spacing w:val="1"/>
          <w:sz w:val="24"/>
        </w:rPr>
        <w:t xml:space="preserve"> </w:t>
      </w:r>
      <w:r>
        <w:rPr>
          <w:spacing w:val="-2"/>
          <w:sz w:val="24"/>
        </w:rPr>
        <w:t>representative.</w:t>
      </w:r>
    </w:p>
    <w:p w:rsidR="007C38F3" w14:paraId="42EDB3C3" w14:textId="77777777">
      <w:pPr>
        <w:pStyle w:val="BodyText"/>
        <w:spacing w:before="1"/>
      </w:pPr>
    </w:p>
    <w:p w:rsidR="007C38F3" w14:paraId="34160560" w14:textId="77777777">
      <w:pPr>
        <w:pStyle w:val="BodyText"/>
        <w:ind w:left="720" w:right="757"/>
      </w:pPr>
      <w:r>
        <w:t>Section 1812(d) of the Act requires that an individual make an election for the period with respect to a</w:t>
      </w:r>
      <w:r>
        <w:rPr>
          <w:spacing w:val="40"/>
        </w:rPr>
        <w:t xml:space="preserve"> </w:t>
      </w:r>
      <w:r>
        <w:t>particular</w:t>
      </w:r>
      <w:r>
        <w:rPr>
          <w:spacing w:val="-4"/>
        </w:rPr>
        <w:t xml:space="preserve"> </w:t>
      </w:r>
      <w:r>
        <w:t>hospice</w:t>
      </w:r>
      <w:r>
        <w:rPr>
          <w:spacing w:val="-4"/>
        </w:rPr>
        <w:t xml:space="preserve"> </w:t>
      </w:r>
      <w:r>
        <w:t>program</w:t>
      </w:r>
      <w:r>
        <w:rPr>
          <w:spacing w:val="-3"/>
        </w:rPr>
        <w:t xml:space="preserve"> </w:t>
      </w:r>
      <w:r>
        <w:t>and</w:t>
      </w:r>
      <w:r>
        <w:rPr>
          <w:spacing w:val="-3"/>
        </w:rPr>
        <w:t xml:space="preserve"> </w:t>
      </w:r>
      <w:r>
        <w:t>that</w:t>
      </w:r>
      <w:r>
        <w:rPr>
          <w:spacing w:val="-3"/>
        </w:rPr>
        <w:t xml:space="preserve"> </w:t>
      </w:r>
      <w:r>
        <w:t>the</w:t>
      </w:r>
      <w:r>
        <w:rPr>
          <w:spacing w:val="-4"/>
        </w:rPr>
        <w:t xml:space="preserve"> </w:t>
      </w:r>
      <w:r>
        <w:t>individual</w:t>
      </w:r>
      <w:r>
        <w:rPr>
          <w:spacing w:val="-3"/>
        </w:rPr>
        <w:t xml:space="preserve"> </w:t>
      </w:r>
      <w:r>
        <w:t>shall</w:t>
      </w:r>
      <w:r>
        <w:rPr>
          <w:spacing w:val="-3"/>
        </w:rPr>
        <w:t xml:space="preserve"> </w:t>
      </w:r>
      <w:r>
        <w:t>then</w:t>
      </w:r>
      <w:r>
        <w:rPr>
          <w:spacing w:val="-3"/>
        </w:rPr>
        <w:t xml:space="preserve"> </w:t>
      </w:r>
      <w:r>
        <w:t>be</w:t>
      </w:r>
      <w:r>
        <w:rPr>
          <w:spacing w:val="-4"/>
        </w:rPr>
        <w:t xml:space="preserve"> </w:t>
      </w:r>
      <w:r>
        <w:t>deemed</w:t>
      </w:r>
      <w:r>
        <w:rPr>
          <w:spacing w:val="-3"/>
        </w:rPr>
        <w:t xml:space="preserve"> </w:t>
      </w:r>
      <w:r>
        <w:t>to</w:t>
      </w:r>
      <w:r>
        <w:rPr>
          <w:spacing w:val="-1"/>
        </w:rPr>
        <w:t xml:space="preserve"> </w:t>
      </w:r>
      <w:r>
        <w:t>have</w:t>
      </w:r>
      <w:r>
        <w:rPr>
          <w:spacing w:val="-4"/>
        </w:rPr>
        <w:t xml:space="preserve"> </w:t>
      </w:r>
      <w:r>
        <w:t>waived</w:t>
      </w:r>
      <w:r>
        <w:rPr>
          <w:spacing w:val="-3"/>
        </w:rPr>
        <w:t xml:space="preserve"> </w:t>
      </w:r>
      <w:r>
        <w:t>this</w:t>
      </w:r>
      <w:r>
        <w:rPr>
          <w:spacing w:val="-3"/>
        </w:rPr>
        <w:t xml:space="preserve"> </w:t>
      </w:r>
      <w:r>
        <w:t>right</w:t>
      </w:r>
      <w:r>
        <w:rPr>
          <w:spacing w:val="-3"/>
        </w:rPr>
        <w:t xml:space="preserve"> </w:t>
      </w:r>
      <w:r>
        <w:t>to</w:t>
      </w:r>
      <w:r>
        <w:rPr>
          <w:spacing w:val="-3"/>
        </w:rPr>
        <w:t xml:space="preserve"> </w:t>
      </w:r>
      <w:r>
        <w:t>payment</w:t>
      </w:r>
      <w:r>
        <w:rPr>
          <w:spacing w:val="-3"/>
        </w:rPr>
        <w:t xml:space="preserve"> </w:t>
      </w:r>
      <w:r>
        <w:t>for certain other Medicare services.</w:t>
      </w:r>
    </w:p>
    <w:p w:rsidR="007C38F3" w14:paraId="4BD8FCEE" w14:textId="77777777">
      <w:pPr>
        <w:spacing w:before="275" w:line="253" w:lineRule="exact"/>
        <w:ind w:left="4052"/>
        <w:rPr>
          <w:b/>
        </w:rPr>
      </w:pPr>
      <w:r>
        <w:rPr>
          <w:b/>
        </w:rPr>
        <w:t>IC-4a:</w:t>
      </w:r>
      <w:r>
        <w:rPr>
          <w:b/>
          <w:spacing w:val="-4"/>
        </w:rPr>
        <w:t xml:space="preserve"> </w:t>
      </w:r>
      <w:r>
        <w:rPr>
          <w:b/>
        </w:rPr>
        <w:t>Election</w:t>
      </w:r>
      <w:r>
        <w:rPr>
          <w:b/>
          <w:spacing w:val="-3"/>
        </w:rPr>
        <w:t xml:space="preserve"> </w:t>
      </w:r>
      <w:r>
        <w:rPr>
          <w:b/>
        </w:rPr>
        <w:t>Form</w:t>
      </w:r>
      <w:r>
        <w:rPr>
          <w:b/>
          <w:spacing w:val="-3"/>
        </w:rPr>
        <w:t xml:space="preserve"> </w:t>
      </w:r>
      <w:r>
        <w:rPr>
          <w:b/>
        </w:rPr>
        <w:t>Development</w:t>
      </w:r>
      <w:r>
        <w:rPr>
          <w:b/>
          <w:spacing w:val="-3"/>
        </w:rPr>
        <w:t xml:space="preserve"> </w:t>
      </w:r>
      <w:r>
        <w:rPr>
          <w:b/>
        </w:rPr>
        <w:t>–</w:t>
      </w:r>
      <w:r>
        <w:rPr>
          <w:b/>
          <w:spacing w:val="-3"/>
        </w:rPr>
        <w:t xml:space="preserve"> </w:t>
      </w:r>
      <w:r>
        <w:rPr>
          <w:b/>
        </w:rPr>
        <w:t>§</w:t>
      </w:r>
      <w:r>
        <w:rPr>
          <w:b/>
          <w:spacing w:val="-3"/>
        </w:rPr>
        <w:t xml:space="preserve"> </w:t>
      </w:r>
      <w:r>
        <w:rPr>
          <w:b/>
          <w:spacing w:val="-2"/>
        </w:rPr>
        <w:t>418.24(b)</w:t>
      </w:r>
    </w:p>
    <w:p w:rsidR="007C38F3" w14:paraId="5E6C141F" w14:textId="77777777">
      <w:pPr>
        <w:pStyle w:val="BodyText"/>
        <w:ind w:left="720" w:right="742"/>
      </w:pPr>
      <w:r>
        <w:t>Hospices</w:t>
      </w:r>
      <w:r>
        <w:rPr>
          <w:spacing w:val="-3"/>
        </w:rPr>
        <w:t xml:space="preserve"> </w:t>
      </w:r>
      <w:r>
        <w:t>would</w:t>
      </w:r>
      <w:r>
        <w:rPr>
          <w:spacing w:val="-3"/>
        </w:rPr>
        <w:t xml:space="preserve"> </w:t>
      </w:r>
      <w:r>
        <w:t>bear</w:t>
      </w:r>
      <w:r>
        <w:rPr>
          <w:spacing w:val="-4"/>
        </w:rPr>
        <w:t xml:space="preserve"> </w:t>
      </w:r>
      <w:r>
        <w:t>the</w:t>
      </w:r>
      <w:r>
        <w:rPr>
          <w:spacing w:val="-2"/>
        </w:rPr>
        <w:t xml:space="preserve"> </w:t>
      </w:r>
      <w:r>
        <w:t>one-time</w:t>
      </w:r>
      <w:r>
        <w:rPr>
          <w:spacing w:val="-3"/>
        </w:rPr>
        <w:t xml:space="preserve"> </w:t>
      </w:r>
      <w:r>
        <w:t>cost</w:t>
      </w:r>
      <w:r>
        <w:rPr>
          <w:spacing w:val="-3"/>
        </w:rPr>
        <w:t xml:space="preserve"> </w:t>
      </w:r>
      <w:r>
        <w:t>of</w:t>
      </w:r>
      <w:r>
        <w:rPr>
          <w:spacing w:val="-3"/>
        </w:rPr>
        <w:t xml:space="preserve"> </w:t>
      </w:r>
      <w:r>
        <w:t>developing</w:t>
      </w:r>
      <w:r>
        <w:rPr>
          <w:spacing w:val="-3"/>
        </w:rPr>
        <w:t xml:space="preserve"> </w:t>
      </w:r>
      <w:r>
        <w:t>an</w:t>
      </w:r>
      <w:r>
        <w:rPr>
          <w:spacing w:val="-3"/>
        </w:rPr>
        <w:t xml:space="preserve"> </w:t>
      </w:r>
      <w:r>
        <w:t>election</w:t>
      </w:r>
      <w:r>
        <w:rPr>
          <w:spacing w:val="-3"/>
        </w:rPr>
        <w:t xml:space="preserve"> </w:t>
      </w:r>
      <w:r>
        <w:t>form,</w:t>
      </w:r>
      <w:r>
        <w:rPr>
          <w:spacing w:val="-3"/>
        </w:rPr>
        <w:t xml:space="preserve"> </w:t>
      </w:r>
      <w:r>
        <w:t>and</w:t>
      </w:r>
      <w:r>
        <w:rPr>
          <w:spacing w:val="-1"/>
        </w:rPr>
        <w:t xml:space="preserve"> </w:t>
      </w:r>
      <w:r>
        <w:t>the</w:t>
      </w:r>
      <w:r>
        <w:rPr>
          <w:spacing w:val="-3"/>
        </w:rPr>
        <w:t xml:space="preserve"> </w:t>
      </w:r>
      <w:r>
        <w:t>time</w:t>
      </w:r>
      <w:r>
        <w:rPr>
          <w:spacing w:val="-4"/>
        </w:rPr>
        <w:t xml:space="preserve"> </w:t>
      </w:r>
      <w:r>
        <w:t>to</w:t>
      </w:r>
      <w:r>
        <w:rPr>
          <w:spacing w:val="-3"/>
        </w:rPr>
        <w:t xml:space="preserve"> </w:t>
      </w:r>
      <w:r>
        <w:t>explain</w:t>
      </w:r>
      <w:r>
        <w:rPr>
          <w:spacing w:val="-3"/>
        </w:rPr>
        <w:t xml:space="preserve"> </w:t>
      </w:r>
      <w:r>
        <w:t>the</w:t>
      </w:r>
      <w:r>
        <w:rPr>
          <w:spacing w:val="-4"/>
        </w:rPr>
        <w:t xml:space="preserve"> </w:t>
      </w:r>
      <w:r>
        <w:t>election</w:t>
      </w:r>
      <w:r>
        <w:rPr>
          <w:spacing w:val="-3"/>
        </w:rPr>
        <w:t xml:space="preserve"> </w:t>
      </w:r>
      <w:r>
        <w:t>form to beneficiaries who are choosing to elect hospice care. Because the updates to the election requirements have been</w:t>
      </w:r>
      <w:r>
        <w:rPr>
          <w:spacing w:val="-2"/>
        </w:rPr>
        <w:t xml:space="preserve"> </w:t>
      </w:r>
      <w:r>
        <w:t>in</w:t>
      </w:r>
      <w:r>
        <w:rPr>
          <w:spacing w:val="-2"/>
        </w:rPr>
        <w:t xml:space="preserve"> </w:t>
      </w:r>
      <w:r>
        <w:t>place</w:t>
      </w:r>
      <w:r>
        <w:rPr>
          <w:spacing w:val="-3"/>
        </w:rPr>
        <w:t xml:space="preserve"> </w:t>
      </w:r>
      <w:r>
        <w:t>since</w:t>
      </w:r>
      <w:r>
        <w:rPr>
          <w:spacing w:val="-4"/>
        </w:rPr>
        <w:t xml:space="preserve"> </w:t>
      </w:r>
      <w:r>
        <w:t>2020 or</w:t>
      </w:r>
      <w:r>
        <w:rPr>
          <w:spacing w:val="-2"/>
        </w:rPr>
        <w:t xml:space="preserve"> </w:t>
      </w:r>
      <w:r>
        <w:t>prior,</w:t>
      </w:r>
      <w:r>
        <w:rPr>
          <w:spacing w:val="-2"/>
        </w:rPr>
        <w:t xml:space="preserve"> </w:t>
      </w:r>
      <w:r>
        <w:t>election</w:t>
      </w:r>
      <w:r>
        <w:rPr>
          <w:spacing w:val="-2"/>
        </w:rPr>
        <w:t xml:space="preserve"> </w:t>
      </w:r>
      <w:r>
        <w:t>form</w:t>
      </w:r>
      <w:r>
        <w:rPr>
          <w:spacing w:val="-2"/>
        </w:rPr>
        <w:t xml:space="preserve"> </w:t>
      </w:r>
      <w:r>
        <w:t>development</w:t>
      </w:r>
      <w:r>
        <w:rPr>
          <w:spacing w:val="-2"/>
        </w:rPr>
        <w:t xml:space="preserve"> </w:t>
      </w:r>
      <w:r>
        <w:t>would</w:t>
      </w:r>
      <w:r>
        <w:rPr>
          <w:spacing w:val="-2"/>
        </w:rPr>
        <w:t xml:space="preserve"> </w:t>
      </w:r>
      <w:r>
        <w:t>only</w:t>
      </w:r>
      <w:r>
        <w:rPr>
          <w:spacing w:val="-2"/>
        </w:rPr>
        <w:t xml:space="preserve"> </w:t>
      </w:r>
      <w:r>
        <w:t>apply</w:t>
      </w:r>
      <w:r>
        <w:rPr>
          <w:spacing w:val="-2"/>
        </w:rPr>
        <w:t xml:space="preserve"> </w:t>
      </w:r>
      <w:r>
        <w:t>to</w:t>
      </w:r>
      <w:r>
        <w:rPr>
          <w:spacing w:val="-2"/>
        </w:rPr>
        <w:t xml:space="preserve"> </w:t>
      </w:r>
      <w:r>
        <w:t>new</w:t>
      </w:r>
      <w:r>
        <w:rPr>
          <w:spacing w:val="-2"/>
        </w:rPr>
        <w:t xml:space="preserve"> </w:t>
      </w:r>
      <w:r>
        <w:t>hospices.</w:t>
      </w:r>
      <w:r>
        <w:rPr>
          <w:spacing w:val="-2"/>
        </w:rPr>
        <w:t xml:space="preserve"> </w:t>
      </w:r>
      <w:r>
        <w:t>We</w:t>
      </w:r>
      <w:r>
        <w:rPr>
          <w:spacing w:val="-1"/>
        </w:rPr>
        <w:t xml:space="preserve"> </w:t>
      </w:r>
      <w:r>
        <w:t>expect</w:t>
      </w:r>
      <w:r>
        <w:rPr>
          <w:spacing w:val="-2"/>
        </w:rPr>
        <w:t xml:space="preserve"> </w:t>
      </w:r>
      <w:r>
        <w:t xml:space="preserve">that each hospice </w:t>
      </w:r>
      <w:r>
        <w:t>would</w:t>
      </w:r>
      <w:r>
        <w:t xml:space="preserve"> design its own election form, which will require a one-time effort of about 1 hour by the Hospice Administrator.</w:t>
      </w:r>
    </w:p>
    <w:p w:rsidR="007C38F3" w14:paraId="734CC50C" w14:textId="77777777">
      <w:pPr>
        <w:pStyle w:val="BodyText"/>
      </w:pPr>
    </w:p>
    <w:p w:rsidR="007C38F3" w14:paraId="63304AC1" w14:textId="77777777">
      <w:pPr>
        <w:pStyle w:val="BodyText"/>
        <w:ind w:left="720" w:right="972"/>
        <w:jc w:val="both"/>
      </w:pPr>
      <w:r>
        <w:t>Tables 11 and 12 list the number</w:t>
      </w:r>
      <w:r>
        <w:rPr>
          <w:spacing w:val="-1"/>
        </w:rPr>
        <w:t xml:space="preserve"> </w:t>
      </w:r>
      <w:r>
        <w:t>of applicable hospices that would need to develop a one-time election form, the</w:t>
      </w:r>
      <w:r>
        <w:rPr>
          <w:spacing w:val="-2"/>
        </w:rPr>
        <w:t xml:space="preserve"> </w:t>
      </w:r>
      <w:r>
        <w:t>number</w:t>
      </w:r>
      <w:r>
        <w:rPr>
          <w:spacing w:val="-2"/>
        </w:rPr>
        <w:t xml:space="preserve"> </w:t>
      </w:r>
      <w:r>
        <w:t>of</w:t>
      </w:r>
      <w:r>
        <w:rPr>
          <w:spacing w:val="-4"/>
        </w:rPr>
        <w:t xml:space="preserve"> </w:t>
      </w:r>
      <w:r>
        <w:t>times</w:t>
      </w:r>
      <w:r>
        <w:rPr>
          <w:spacing w:val="-2"/>
        </w:rPr>
        <w:t xml:space="preserve"> </w:t>
      </w:r>
      <w:r>
        <w:t>each hospice</w:t>
      </w:r>
      <w:r>
        <w:rPr>
          <w:spacing w:val="-3"/>
        </w:rPr>
        <w:t xml:space="preserve"> </w:t>
      </w:r>
      <w:r>
        <w:t>would</w:t>
      </w:r>
      <w:r>
        <w:rPr>
          <w:spacing w:val="-2"/>
        </w:rPr>
        <w:t xml:space="preserve"> </w:t>
      </w:r>
      <w:r>
        <w:t>have</w:t>
      </w:r>
      <w:r>
        <w:rPr>
          <w:spacing w:val="-3"/>
        </w:rPr>
        <w:t xml:space="preserve"> </w:t>
      </w:r>
      <w:r>
        <w:t>to</w:t>
      </w:r>
      <w:r>
        <w:rPr>
          <w:spacing w:val="-2"/>
        </w:rPr>
        <w:t xml:space="preserve"> </w:t>
      </w:r>
      <w:r>
        <w:t>develop</w:t>
      </w:r>
      <w:r>
        <w:rPr>
          <w:spacing w:val="-2"/>
        </w:rPr>
        <w:t xml:space="preserve"> </w:t>
      </w:r>
      <w:r>
        <w:t>this</w:t>
      </w:r>
      <w:r>
        <w:rPr>
          <w:spacing w:val="-2"/>
        </w:rPr>
        <w:t xml:space="preserve"> </w:t>
      </w:r>
      <w:r>
        <w:t>form,</w:t>
      </w:r>
      <w:r>
        <w:rPr>
          <w:spacing w:val="-2"/>
        </w:rPr>
        <w:t xml:space="preserve"> </w:t>
      </w:r>
      <w:r>
        <w:t>the staff</w:t>
      </w:r>
      <w:r>
        <w:rPr>
          <w:spacing w:val="-3"/>
        </w:rPr>
        <w:t xml:space="preserve"> </w:t>
      </w:r>
      <w:r>
        <w:t>responsible,</w:t>
      </w:r>
      <w:r>
        <w:rPr>
          <w:spacing w:val="-2"/>
        </w:rPr>
        <w:t xml:space="preserve"> </w:t>
      </w:r>
      <w:r>
        <w:t>their</w:t>
      </w:r>
      <w:r>
        <w:rPr>
          <w:spacing w:val="-3"/>
        </w:rPr>
        <w:t xml:space="preserve"> </w:t>
      </w:r>
      <w:r>
        <w:t>hourly</w:t>
      </w:r>
      <w:r>
        <w:rPr>
          <w:spacing w:val="-2"/>
        </w:rPr>
        <w:t xml:space="preserve"> </w:t>
      </w:r>
      <w:r>
        <w:t>cost</w:t>
      </w:r>
      <w:r>
        <w:rPr>
          <w:spacing w:val="-2"/>
        </w:rPr>
        <w:t xml:space="preserve"> </w:t>
      </w:r>
      <w:r>
        <w:t>and the time per response:</w:t>
      </w:r>
    </w:p>
    <w:p w:rsidR="007C38F3" w14:paraId="4EB0AF72" w14:textId="77777777">
      <w:pPr>
        <w:pStyle w:val="BodyText"/>
        <w:jc w:val="both"/>
        <w:sectPr>
          <w:pgSz w:w="12240" w:h="15840"/>
          <w:pgMar w:top="1200" w:right="0" w:bottom="1920" w:left="0" w:header="0" w:footer="1733" w:gutter="0"/>
          <w:cols w:space="720"/>
        </w:sectPr>
      </w:pPr>
    </w:p>
    <w:p w:rsidR="007C38F3" w14:paraId="6B478061" w14:textId="77777777">
      <w:pPr>
        <w:spacing w:before="70"/>
        <w:ind w:left="435" w:right="1"/>
        <w:jc w:val="center"/>
        <w:rPr>
          <w:b/>
        </w:rPr>
      </w:pPr>
      <w:r>
        <w:rPr>
          <w:b/>
        </w:rPr>
        <w:t>Table</w:t>
      </w:r>
      <w:r>
        <w:rPr>
          <w:b/>
          <w:spacing w:val="-3"/>
        </w:rPr>
        <w:t xml:space="preserve"> </w:t>
      </w:r>
      <w:r>
        <w:rPr>
          <w:b/>
        </w:rPr>
        <w:t>11.</w:t>
      </w:r>
      <w:r>
        <w:rPr>
          <w:b/>
          <w:spacing w:val="-7"/>
        </w:rPr>
        <w:t xml:space="preserve"> </w:t>
      </w:r>
      <w:r>
        <w:rPr>
          <w:b/>
        </w:rPr>
        <w:t>One-Time</w:t>
      </w:r>
      <w:r>
        <w:rPr>
          <w:b/>
          <w:spacing w:val="-3"/>
        </w:rPr>
        <w:t xml:space="preserve"> </w:t>
      </w:r>
      <w:r>
        <w:rPr>
          <w:b/>
        </w:rPr>
        <w:t>Election</w:t>
      </w:r>
      <w:r>
        <w:rPr>
          <w:b/>
          <w:spacing w:val="-4"/>
        </w:rPr>
        <w:t xml:space="preserve"> </w:t>
      </w:r>
      <w:r>
        <w:rPr>
          <w:b/>
        </w:rPr>
        <w:t>Form</w:t>
      </w:r>
      <w:r>
        <w:rPr>
          <w:b/>
          <w:spacing w:val="-3"/>
        </w:rPr>
        <w:t xml:space="preserve"> </w:t>
      </w:r>
      <w:r>
        <w:rPr>
          <w:b/>
          <w:spacing w:val="-2"/>
        </w:rPr>
        <w:t>Development</w:t>
      </w:r>
    </w:p>
    <w:tbl>
      <w:tblPr>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784"/>
        <w:gridCol w:w="1784"/>
        <w:gridCol w:w="1783"/>
        <w:gridCol w:w="1786"/>
        <w:gridCol w:w="1784"/>
      </w:tblGrid>
      <w:tr w14:paraId="355E4B91" w14:textId="77777777">
        <w:tblPrEx>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691"/>
        </w:trPr>
        <w:tc>
          <w:tcPr>
            <w:tcW w:w="1784" w:type="dxa"/>
            <w:shd w:val="clear" w:color="auto" w:fill="F1F1F1"/>
          </w:tcPr>
          <w:p w:rsidR="007C38F3" w14:paraId="3114EC85" w14:textId="77777777">
            <w:pPr>
              <w:pStyle w:val="TableParagraph"/>
              <w:spacing w:before="116"/>
              <w:ind w:left="513" w:right="6" w:hanging="267"/>
              <w:rPr>
                <w:b/>
                <w:sz w:val="20"/>
              </w:rPr>
            </w:pPr>
            <w:r>
              <w:rPr>
                <w:b/>
                <w:sz w:val="20"/>
              </w:rPr>
              <w:t>#</w:t>
            </w:r>
            <w:r>
              <w:rPr>
                <w:b/>
                <w:spacing w:val="-13"/>
                <w:sz w:val="20"/>
              </w:rPr>
              <w:t xml:space="preserve"> </w:t>
            </w:r>
            <w:r>
              <w:rPr>
                <w:b/>
                <w:sz w:val="20"/>
              </w:rPr>
              <w:t>of</w:t>
            </w:r>
            <w:r>
              <w:rPr>
                <w:b/>
                <w:spacing w:val="-12"/>
                <w:sz w:val="20"/>
              </w:rPr>
              <w:t xml:space="preserve"> </w:t>
            </w:r>
            <w:r>
              <w:rPr>
                <w:b/>
                <w:sz w:val="20"/>
              </w:rPr>
              <w:t xml:space="preserve">Applicable </w:t>
            </w:r>
            <w:r>
              <w:rPr>
                <w:b/>
                <w:spacing w:val="-2"/>
                <w:sz w:val="20"/>
              </w:rPr>
              <w:t>Hospices</w:t>
            </w:r>
          </w:p>
        </w:tc>
        <w:tc>
          <w:tcPr>
            <w:tcW w:w="1784" w:type="dxa"/>
            <w:shd w:val="clear" w:color="auto" w:fill="F1F1F1"/>
          </w:tcPr>
          <w:p w:rsidR="007C38F3" w14:paraId="0AC277B9" w14:textId="77777777">
            <w:pPr>
              <w:pStyle w:val="TableParagraph"/>
              <w:spacing w:before="116"/>
              <w:ind w:left="376" w:right="6" w:hanging="108"/>
              <w:rPr>
                <w:b/>
                <w:sz w:val="20"/>
              </w:rPr>
            </w:pPr>
            <w:r>
              <w:rPr>
                <w:b/>
                <w:sz w:val="20"/>
              </w:rPr>
              <w:t>#</w:t>
            </w:r>
            <w:r>
              <w:rPr>
                <w:b/>
                <w:spacing w:val="-13"/>
                <w:sz w:val="20"/>
              </w:rPr>
              <w:t xml:space="preserve"> </w:t>
            </w:r>
            <w:r>
              <w:rPr>
                <w:b/>
                <w:sz w:val="20"/>
              </w:rPr>
              <w:t>of</w:t>
            </w:r>
            <w:r>
              <w:rPr>
                <w:b/>
                <w:spacing w:val="-12"/>
                <w:sz w:val="20"/>
              </w:rPr>
              <w:t xml:space="preserve"> </w:t>
            </w:r>
            <w:r>
              <w:rPr>
                <w:b/>
                <w:sz w:val="20"/>
              </w:rPr>
              <w:t>Responses</w:t>
            </w:r>
            <w:r>
              <w:rPr>
                <w:b/>
                <w:sz w:val="20"/>
              </w:rPr>
              <w:t xml:space="preserve"> Per Hospice</w:t>
            </w:r>
          </w:p>
        </w:tc>
        <w:tc>
          <w:tcPr>
            <w:tcW w:w="1783" w:type="dxa"/>
            <w:shd w:val="clear" w:color="auto" w:fill="F1F1F1"/>
          </w:tcPr>
          <w:p w:rsidR="007C38F3" w14:paraId="617799AB" w14:textId="77777777">
            <w:pPr>
              <w:pStyle w:val="TableParagraph"/>
              <w:spacing w:before="1"/>
              <w:rPr>
                <w:b/>
                <w:sz w:val="20"/>
              </w:rPr>
            </w:pPr>
          </w:p>
          <w:p w:rsidR="007C38F3" w14:paraId="444F2E6E" w14:textId="77777777">
            <w:pPr>
              <w:pStyle w:val="TableParagraph"/>
              <w:ind w:left="9"/>
              <w:jc w:val="center"/>
              <w:rPr>
                <w:b/>
                <w:sz w:val="20"/>
              </w:rPr>
            </w:pPr>
            <w:r>
              <w:rPr>
                <w:b/>
                <w:spacing w:val="-2"/>
                <w:sz w:val="20"/>
              </w:rPr>
              <w:t>Staff</w:t>
            </w:r>
          </w:p>
        </w:tc>
        <w:tc>
          <w:tcPr>
            <w:tcW w:w="1786" w:type="dxa"/>
            <w:shd w:val="clear" w:color="auto" w:fill="F1F1F1"/>
          </w:tcPr>
          <w:p w:rsidR="007C38F3" w14:paraId="2CB50EB9" w14:textId="77777777">
            <w:pPr>
              <w:pStyle w:val="TableParagraph"/>
              <w:spacing w:before="116"/>
              <w:ind w:left="775" w:right="355" w:hanging="411"/>
              <w:rPr>
                <w:b/>
                <w:sz w:val="20"/>
              </w:rPr>
            </w:pPr>
            <w:r>
              <w:rPr>
                <w:b/>
                <w:sz w:val="20"/>
              </w:rPr>
              <w:t>Hourly</w:t>
            </w:r>
            <w:r>
              <w:rPr>
                <w:b/>
                <w:spacing w:val="-13"/>
                <w:sz w:val="20"/>
              </w:rPr>
              <w:t xml:space="preserve"> </w:t>
            </w:r>
            <w:r>
              <w:rPr>
                <w:b/>
                <w:sz w:val="20"/>
              </w:rPr>
              <w:t xml:space="preserve">Cost </w:t>
            </w:r>
            <w:r>
              <w:rPr>
                <w:b/>
                <w:spacing w:val="-4"/>
                <w:sz w:val="20"/>
              </w:rPr>
              <w:t>($)</w:t>
            </w:r>
          </w:p>
        </w:tc>
        <w:tc>
          <w:tcPr>
            <w:tcW w:w="1784" w:type="dxa"/>
            <w:shd w:val="clear" w:color="auto" w:fill="F1F1F1"/>
          </w:tcPr>
          <w:p w:rsidR="007C38F3" w14:paraId="3902A41A" w14:textId="77777777">
            <w:pPr>
              <w:pStyle w:val="TableParagraph"/>
              <w:spacing w:line="230" w:lineRule="atLeast"/>
              <w:ind w:left="491" w:right="484" w:firstLine="1"/>
              <w:jc w:val="center"/>
              <w:rPr>
                <w:b/>
                <w:sz w:val="20"/>
              </w:rPr>
            </w:pPr>
            <w:r>
              <w:rPr>
                <w:b/>
                <w:sz w:val="20"/>
              </w:rPr>
              <w:t>Time</w:t>
            </w:r>
            <w:r>
              <w:rPr>
                <w:b/>
                <w:spacing w:val="-13"/>
                <w:sz w:val="20"/>
              </w:rPr>
              <w:t xml:space="preserve"> </w:t>
            </w:r>
            <w:r>
              <w:rPr>
                <w:b/>
                <w:sz w:val="20"/>
              </w:rPr>
              <w:t xml:space="preserve">Per </w:t>
            </w:r>
            <w:r>
              <w:rPr>
                <w:b/>
                <w:spacing w:val="-2"/>
                <w:sz w:val="20"/>
              </w:rPr>
              <w:t>Response (hrs.)</w:t>
            </w:r>
          </w:p>
        </w:tc>
      </w:tr>
      <w:tr w14:paraId="77E0CADE" w14:textId="77777777">
        <w:tblPrEx>
          <w:tblW w:w="0" w:type="auto"/>
          <w:tblInd w:w="1161" w:type="dxa"/>
          <w:tblLayout w:type="fixed"/>
          <w:tblCellMar>
            <w:left w:w="0" w:type="dxa"/>
            <w:right w:w="0" w:type="dxa"/>
          </w:tblCellMar>
          <w:tblLook w:val="01E0"/>
        </w:tblPrEx>
        <w:trPr>
          <w:trHeight w:val="460"/>
        </w:trPr>
        <w:tc>
          <w:tcPr>
            <w:tcW w:w="1784" w:type="dxa"/>
          </w:tcPr>
          <w:p w:rsidR="007C38F3" w14:paraId="7D85D682" w14:textId="77777777">
            <w:pPr>
              <w:pStyle w:val="TableParagraph"/>
              <w:spacing w:before="115"/>
              <w:ind w:left="12"/>
              <w:jc w:val="center"/>
              <w:rPr>
                <w:sz w:val="20"/>
              </w:rPr>
            </w:pPr>
            <w:r>
              <w:rPr>
                <w:spacing w:val="-5"/>
                <w:sz w:val="20"/>
              </w:rPr>
              <w:t>546</w:t>
            </w:r>
          </w:p>
        </w:tc>
        <w:tc>
          <w:tcPr>
            <w:tcW w:w="1784" w:type="dxa"/>
          </w:tcPr>
          <w:p w:rsidR="007C38F3" w14:paraId="12833B74" w14:textId="77777777">
            <w:pPr>
              <w:pStyle w:val="TableParagraph"/>
              <w:spacing w:before="115"/>
              <w:ind w:left="12" w:right="4"/>
              <w:jc w:val="center"/>
              <w:rPr>
                <w:sz w:val="20"/>
              </w:rPr>
            </w:pPr>
            <w:r>
              <w:rPr>
                <w:sz w:val="20"/>
              </w:rPr>
              <w:t xml:space="preserve">1 </w:t>
            </w:r>
            <w:r>
              <w:rPr>
                <w:spacing w:val="-4"/>
                <w:sz w:val="20"/>
              </w:rPr>
              <w:t>form</w:t>
            </w:r>
          </w:p>
        </w:tc>
        <w:tc>
          <w:tcPr>
            <w:tcW w:w="1783" w:type="dxa"/>
          </w:tcPr>
          <w:p w:rsidR="007C38F3" w14:paraId="4F8C9F4A" w14:textId="77777777">
            <w:pPr>
              <w:pStyle w:val="TableParagraph"/>
              <w:spacing w:line="230" w:lineRule="atLeast"/>
              <w:ind w:left="328" w:firstLine="235"/>
              <w:rPr>
                <w:sz w:val="20"/>
              </w:rPr>
            </w:pPr>
            <w:r>
              <w:rPr>
                <w:spacing w:val="-2"/>
                <w:sz w:val="20"/>
              </w:rPr>
              <w:t>Hospice Administrator</w:t>
            </w:r>
          </w:p>
        </w:tc>
        <w:tc>
          <w:tcPr>
            <w:tcW w:w="1786" w:type="dxa"/>
          </w:tcPr>
          <w:p w:rsidR="007C38F3" w14:paraId="60C7C507" w14:textId="77777777">
            <w:pPr>
              <w:pStyle w:val="TableParagraph"/>
              <w:spacing w:before="115"/>
              <w:ind w:left="9"/>
              <w:jc w:val="center"/>
              <w:rPr>
                <w:sz w:val="20"/>
              </w:rPr>
            </w:pPr>
            <w:r>
              <w:rPr>
                <w:spacing w:val="-4"/>
                <w:sz w:val="20"/>
              </w:rPr>
              <w:t>$169</w:t>
            </w:r>
          </w:p>
        </w:tc>
        <w:tc>
          <w:tcPr>
            <w:tcW w:w="1784" w:type="dxa"/>
          </w:tcPr>
          <w:p w:rsidR="007C38F3" w14:paraId="6ADE9401" w14:textId="77777777">
            <w:pPr>
              <w:pStyle w:val="TableParagraph"/>
              <w:spacing w:before="115"/>
              <w:ind w:left="12" w:right="4"/>
              <w:jc w:val="center"/>
              <w:rPr>
                <w:sz w:val="20"/>
              </w:rPr>
            </w:pPr>
            <w:r>
              <w:rPr>
                <w:sz w:val="20"/>
              </w:rPr>
              <w:t xml:space="preserve">1 </w:t>
            </w:r>
            <w:r>
              <w:rPr>
                <w:spacing w:val="-4"/>
                <w:sz w:val="20"/>
              </w:rPr>
              <w:t>hour</w:t>
            </w:r>
          </w:p>
        </w:tc>
      </w:tr>
    </w:tbl>
    <w:p w:rsidR="007C38F3" w14:paraId="05D3A50E" w14:textId="77777777">
      <w:pPr>
        <w:pStyle w:val="BodyText"/>
        <w:spacing w:before="22"/>
        <w:rPr>
          <w:b/>
          <w:sz w:val="22"/>
        </w:rPr>
      </w:pPr>
    </w:p>
    <w:p w:rsidR="007C38F3" w14:paraId="236FCE0C" w14:textId="77777777">
      <w:pPr>
        <w:pStyle w:val="BodyText"/>
        <w:ind w:left="720" w:right="852"/>
      </w:pPr>
      <w:r>
        <w:t>Per</w:t>
      </w:r>
      <w:r>
        <w:rPr>
          <w:spacing w:val="-2"/>
        </w:rPr>
        <w:t xml:space="preserve"> </w:t>
      </w:r>
      <w:r>
        <w:t>Table</w:t>
      </w:r>
      <w:r>
        <w:rPr>
          <w:spacing w:val="-3"/>
        </w:rPr>
        <w:t xml:space="preserve"> </w:t>
      </w:r>
      <w:r>
        <w:t>12,</w:t>
      </w:r>
      <w:r>
        <w:rPr>
          <w:spacing w:val="-2"/>
        </w:rPr>
        <w:t xml:space="preserve"> </w:t>
      </w:r>
      <w:r>
        <w:t>the</w:t>
      </w:r>
      <w:r>
        <w:rPr>
          <w:spacing w:val="-3"/>
        </w:rPr>
        <w:t xml:space="preserve"> </w:t>
      </w:r>
      <w:r>
        <w:t>total</w:t>
      </w:r>
      <w:r>
        <w:rPr>
          <w:spacing w:val="-2"/>
        </w:rPr>
        <w:t xml:space="preserve"> </w:t>
      </w:r>
      <w:r>
        <w:t>annual</w:t>
      </w:r>
      <w:r>
        <w:rPr>
          <w:spacing w:val="-3"/>
        </w:rPr>
        <w:t xml:space="preserve"> </w:t>
      </w:r>
      <w:r>
        <w:t>burden</w:t>
      </w:r>
      <w:r>
        <w:rPr>
          <w:spacing w:val="-2"/>
        </w:rPr>
        <w:t xml:space="preserve"> </w:t>
      </w:r>
      <w:r>
        <w:t>per</w:t>
      </w:r>
      <w:r>
        <w:rPr>
          <w:spacing w:val="-3"/>
        </w:rPr>
        <w:t xml:space="preserve"> </w:t>
      </w:r>
      <w:r>
        <w:t>hospice</w:t>
      </w:r>
      <w:r>
        <w:rPr>
          <w:spacing w:val="-2"/>
        </w:rPr>
        <w:t xml:space="preserve"> </w:t>
      </w:r>
      <w:r>
        <w:t>would</w:t>
      </w:r>
      <w:r>
        <w:rPr>
          <w:spacing w:val="-2"/>
        </w:rPr>
        <w:t xml:space="preserve"> </w:t>
      </w:r>
      <w:r>
        <w:t>be</w:t>
      </w:r>
      <w:r>
        <w:rPr>
          <w:spacing w:val="-2"/>
        </w:rPr>
        <w:t xml:space="preserve"> </w:t>
      </w:r>
      <w:r>
        <w:t>1</w:t>
      </w:r>
      <w:r>
        <w:rPr>
          <w:spacing w:val="-2"/>
        </w:rPr>
        <w:t xml:space="preserve"> </w:t>
      </w:r>
      <w:r>
        <w:t>hour</w:t>
      </w:r>
      <w:r>
        <w:rPr>
          <w:spacing w:val="-3"/>
        </w:rPr>
        <w:t xml:space="preserve"> </w:t>
      </w:r>
      <w:r>
        <w:t>and</w:t>
      </w:r>
      <w:r>
        <w:rPr>
          <w:spacing w:val="-1"/>
        </w:rPr>
        <w:t xml:space="preserve"> </w:t>
      </w:r>
      <w:r>
        <w:t>cost</w:t>
      </w:r>
      <w:r>
        <w:rPr>
          <w:spacing w:val="-2"/>
        </w:rPr>
        <w:t xml:space="preserve"> </w:t>
      </w:r>
      <w:r>
        <w:t>$169.</w:t>
      </w:r>
      <w:r>
        <w:rPr>
          <w:spacing w:val="-3"/>
        </w:rPr>
        <w:t xml:space="preserve"> </w:t>
      </w:r>
      <w:r>
        <w:t>The</w:t>
      </w:r>
      <w:r>
        <w:rPr>
          <w:spacing w:val="-3"/>
        </w:rPr>
        <w:t xml:space="preserve"> </w:t>
      </w:r>
      <w:r>
        <w:t>total</w:t>
      </w:r>
      <w:r>
        <w:rPr>
          <w:spacing w:val="-2"/>
        </w:rPr>
        <w:t xml:space="preserve"> </w:t>
      </w:r>
      <w:r>
        <w:t>annual</w:t>
      </w:r>
      <w:r>
        <w:rPr>
          <w:spacing w:val="-3"/>
        </w:rPr>
        <w:t xml:space="preserve"> </w:t>
      </w:r>
      <w:r>
        <w:t>burden</w:t>
      </w:r>
      <w:r>
        <w:rPr>
          <w:spacing w:val="-2"/>
        </w:rPr>
        <w:t xml:space="preserve"> </w:t>
      </w:r>
      <w:r>
        <w:t>for the industry would be 546 hours (1 hour x 546 hospices) and cost $92,274 ($169/hr. x 546 hours or</w:t>
      </w:r>
    </w:p>
    <w:p w:rsidR="007C38F3" w14:paraId="13407289" w14:textId="77777777">
      <w:pPr>
        <w:pStyle w:val="BodyText"/>
        <w:ind w:left="720"/>
      </w:pPr>
      <w:r>
        <w:t>$169/hospice</w:t>
      </w:r>
      <w:r>
        <w:rPr>
          <w:spacing w:val="-2"/>
        </w:rPr>
        <w:t xml:space="preserve"> </w:t>
      </w:r>
      <w:r>
        <w:t xml:space="preserve">x 546 </w:t>
      </w:r>
      <w:r>
        <w:rPr>
          <w:spacing w:val="-2"/>
        </w:rPr>
        <w:t>hospices).</w:t>
      </w:r>
    </w:p>
    <w:p w:rsidR="007C38F3" w14:paraId="2A76B2E2" w14:textId="77777777">
      <w:pPr>
        <w:spacing w:before="276"/>
        <w:ind w:left="435" w:right="2"/>
        <w:jc w:val="center"/>
        <w:rPr>
          <w:b/>
        </w:rPr>
      </w:pPr>
      <w:r>
        <w:rPr>
          <w:b/>
        </w:rPr>
        <w:t>Table</w:t>
      </w:r>
      <w:r>
        <w:rPr>
          <w:b/>
          <w:spacing w:val="-4"/>
        </w:rPr>
        <w:t xml:space="preserve"> </w:t>
      </w:r>
      <w:r>
        <w:rPr>
          <w:b/>
        </w:rPr>
        <w:t>12.</w:t>
      </w:r>
      <w:r>
        <w:rPr>
          <w:b/>
          <w:spacing w:val="-6"/>
        </w:rPr>
        <w:t xml:space="preserve"> </w:t>
      </w:r>
      <w:r>
        <w:rPr>
          <w:b/>
        </w:rPr>
        <w:t>IC-4a:</w:t>
      </w:r>
      <w:r>
        <w:rPr>
          <w:b/>
          <w:spacing w:val="-4"/>
        </w:rPr>
        <w:t xml:space="preserve"> </w:t>
      </w:r>
      <w:r>
        <w:rPr>
          <w:b/>
        </w:rPr>
        <w:t>Hour</w:t>
      </w:r>
      <w:r>
        <w:rPr>
          <w:b/>
          <w:spacing w:val="-3"/>
        </w:rPr>
        <w:t xml:space="preserve"> </w:t>
      </w:r>
      <w:r>
        <w:rPr>
          <w:b/>
        </w:rPr>
        <w:t>And</w:t>
      </w:r>
      <w:r>
        <w:rPr>
          <w:b/>
          <w:spacing w:val="-2"/>
        </w:rPr>
        <w:t xml:space="preserve"> </w:t>
      </w:r>
      <w:r>
        <w:rPr>
          <w:b/>
        </w:rPr>
        <w:t>Cost</w:t>
      </w:r>
      <w:r>
        <w:rPr>
          <w:b/>
          <w:spacing w:val="-2"/>
        </w:rPr>
        <w:t xml:space="preserve"> </w:t>
      </w:r>
      <w:r>
        <w:rPr>
          <w:b/>
        </w:rPr>
        <w:t>Burden</w:t>
      </w:r>
      <w:r>
        <w:rPr>
          <w:b/>
          <w:spacing w:val="-5"/>
        </w:rPr>
        <w:t xml:space="preserve"> </w:t>
      </w:r>
      <w:r>
        <w:rPr>
          <w:b/>
        </w:rPr>
        <w:t>for</w:t>
      </w:r>
      <w:r>
        <w:rPr>
          <w:b/>
          <w:spacing w:val="-5"/>
        </w:rPr>
        <w:t xml:space="preserve"> </w:t>
      </w:r>
      <w:r>
        <w:rPr>
          <w:b/>
        </w:rPr>
        <w:t>One-Time</w:t>
      </w:r>
      <w:r>
        <w:rPr>
          <w:b/>
          <w:spacing w:val="-2"/>
        </w:rPr>
        <w:t xml:space="preserve"> </w:t>
      </w:r>
      <w:r>
        <w:rPr>
          <w:b/>
        </w:rPr>
        <w:t>Election</w:t>
      </w:r>
      <w:r>
        <w:rPr>
          <w:b/>
          <w:spacing w:val="-2"/>
        </w:rPr>
        <w:t xml:space="preserve"> </w:t>
      </w:r>
      <w:r>
        <w:rPr>
          <w:b/>
        </w:rPr>
        <w:t>Form</w:t>
      </w:r>
      <w:r>
        <w:rPr>
          <w:b/>
          <w:spacing w:val="-2"/>
        </w:rPr>
        <w:t xml:space="preserve"> </w:t>
      </w:r>
      <w:r>
        <w:rPr>
          <w:b/>
        </w:rPr>
        <w:t>Development</w:t>
      </w:r>
      <w:r>
        <w:rPr>
          <w:b/>
          <w:spacing w:val="-3"/>
        </w:rPr>
        <w:t xml:space="preserve"> </w:t>
      </w:r>
      <w:r>
        <w:rPr>
          <w:b/>
        </w:rPr>
        <w:t>–</w:t>
      </w:r>
      <w:r>
        <w:rPr>
          <w:b/>
          <w:spacing w:val="-3"/>
        </w:rPr>
        <w:t xml:space="preserve"> </w:t>
      </w:r>
      <w:r>
        <w:rPr>
          <w:b/>
        </w:rPr>
        <w:t>§</w:t>
      </w:r>
      <w:r>
        <w:rPr>
          <w:b/>
          <w:spacing w:val="-2"/>
        </w:rPr>
        <w:t xml:space="preserve"> 418.24(b)</w:t>
      </w:r>
    </w:p>
    <w:tbl>
      <w:tblPr>
        <w:tblW w:w="0" w:type="auto"/>
        <w:tblInd w:w="8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527"/>
        <w:gridCol w:w="1080"/>
        <w:gridCol w:w="1261"/>
        <w:gridCol w:w="1260"/>
        <w:gridCol w:w="1260"/>
        <w:gridCol w:w="1440"/>
        <w:gridCol w:w="1395"/>
        <w:gridCol w:w="1306"/>
      </w:tblGrid>
      <w:tr w14:paraId="59A85FBD" w14:textId="77777777">
        <w:tblPrEx>
          <w:tblW w:w="0" w:type="auto"/>
          <w:tblInd w:w="8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1027"/>
        </w:trPr>
        <w:tc>
          <w:tcPr>
            <w:tcW w:w="1527" w:type="dxa"/>
            <w:shd w:val="clear" w:color="auto" w:fill="F1F1F1"/>
          </w:tcPr>
          <w:p w:rsidR="007C38F3" w14:paraId="26B95C06" w14:textId="77777777">
            <w:pPr>
              <w:pStyle w:val="TableParagraph"/>
              <w:spacing w:before="131"/>
              <w:rPr>
                <w:b/>
              </w:rPr>
            </w:pPr>
          </w:p>
          <w:p w:rsidR="007C38F3" w14:paraId="300C1671" w14:textId="77777777">
            <w:pPr>
              <w:pStyle w:val="TableParagraph"/>
              <w:spacing w:before="1"/>
              <w:ind w:left="6"/>
              <w:jc w:val="center"/>
              <w:rPr>
                <w:b/>
              </w:rPr>
            </w:pPr>
            <w:r>
              <w:rPr>
                <w:b/>
                <w:spacing w:val="-2"/>
              </w:rPr>
              <w:t>Staff</w:t>
            </w:r>
          </w:p>
        </w:tc>
        <w:tc>
          <w:tcPr>
            <w:tcW w:w="1080" w:type="dxa"/>
            <w:shd w:val="clear" w:color="auto" w:fill="F1F1F1"/>
          </w:tcPr>
          <w:p w:rsidR="007C38F3" w14:paraId="5AC5B2BC" w14:textId="77777777">
            <w:pPr>
              <w:pStyle w:val="TableParagraph"/>
              <w:spacing w:before="7"/>
              <w:rPr>
                <w:b/>
              </w:rPr>
            </w:pPr>
          </w:p>
          <w:p w:rsidR="007C38F3" w14:paraId="6D66AD49" w14:textId="77777777">
            <w:pPr>
              <w:pStyle w:val="TableParagraph"/>
              <w:ind w:left="326" w:right="192" w:hanging="125"/>
              <w:rPr>
                <w:b/>
              </w:rPr>
            </w:pPr>
            <w:r>
              <w:rPr>
                <w:b/>
                <w:spacing w:val="-2"/>
              </w:rPr>
              <w:t xml:space="preserve">Hourly </w:t>
            </w:r>
            <w:r>
              <w:rPr>
                <w:b/>
                <w:spacing w:val="-4"/>
              </w:rPr>
              <w:t>Cost</w:t>
            </w:r>
          </w:p>
        </w:tc>
        <w:tc>
          <w:tcPr>
            <w:tcW w:w="1261" w:type="dxa"/>
            <w:shd w:val="clear" w:color="auto" w:fill="F1F1F1"/>
          </w:tcPr>
          <w:p w:rsidR="007C38F3" w14:paraId="1712C54E" w14:textId="77777777">
            <w:pPr>
              <w:pStyle w:val="TableParagraph"/>
              <w:spacing w:before="133"/>
              <w:ind w:left="119" w:right="112" w:firstLine="1"/>
              <w:jc w:val="center"/>
              <w:rPr>
                <w:b/>
              </w:rPr>
            </w:pPr>
            <w:r>
              <w:rPr>
                <w:b/>
              </w:rPr>
              <w:t xml:space="preserve"># of </w:t>
            </w:r>
            <w:r>
              <w:rPr>
                <w:b/>
                <w:spacing w:val="-2"/>
              </w:rPr>
              <w:t>Applicable Hospices</w:t>
            </w:r>
          </w:p>
        </w:tc>
        <w:tc>
          <w:tcPr>
            <w:tcW w:w="1260" w:type="dxa"/>
            <w:shd w:val="clear" w:color="auto" w:fill="F1F1F1"/>
          </w:tcPr>
          <w:p w:rsidR="007C38F3" w14:paraId="4627F782" w14:textId="77777777">
            <w:pPr>
              <w:pStyle w:val="TableParagraph"/>
              <w:spacing w:before="5"/>
              <w:ind w:left="145" w:right="135" w:hanging="3"/>
              <w:jc w:val="center"/>
              <w:rPr>
                <w:b/>
              </w:rPr>
            </w:pPr>
            <w:r>
              <w:rPr>
                <w:b/>
              </w:rPr>
              <w:t xml:space="preserve"># of </w:t>
            </w:r>
            <w:r>
              <w:rPr>
                <w:b/>
                <w:spacing w:val="-2"/>
              </w:rPr>
              <w:t>Responses</w:t>
            </w:r>
          </w:p>
          <w:p w:rsidR="007C38F3" w14:paraId="064F1C95" w14:textId="77777777">
            <w:pPr>
              <w:pStyle w:val="TableParagraph"/>
              <w:spacing w:line="252" w:lineRule="exact"/>
              <w:ind w:left="256" w:right="244" w:hanging="5"/>
              <w:jc w:val="center"/>
              <w:rPr>
                <w:b/>
              </w:rPr>
            </w:pPr>
            <w:r>
              <w:rPr>
                <w:b/>
                <w:spacing w:val="-4"/>
              </w:rPr>
              <w:t xml:space="preserve">Per </w:t>
            </w:r>
            <w:r>
              <w:rPr>
                <w:b/>
                <w:spacing w:val="-2"/>
              </w:rPr>
              <w:t>Hospice</w:t>
            </w:r>
          </w:p>
        </w:tc>
        <w:tc>
          <w:tcPr>
            <w:tcW w:w="1260" w:type="dxa"/>
            <w:shd w:val="clear" w:color="auto" w:fill="F1F1F1"/>
          </w:tcPr>
          <w:p w:rsidR="007C38F3" w14:paraId="24083841" w14:textId="77777777">
            <w:pPr>
              <w:pStyle w:val="TableParagraph"/>
              <w:spacing w:before="5"/>
              <w:ind w:left="191" w:right="182" w:hanging="3"/>
              <w:jc w:val="center"/>
              <w:rPr>
                <w:b/>
              </w:rPr>
            </w:pPr>
            <w:r>
              <w:rPr>
                <w:b/>
                <w:spacing w:val="-2"/>
              </w:rPr>
              <w:t xml:space="preserve">Total </w:t>
            </w:r>
            <w:r>
              <w:rPr>
                <w:b/>
              </w:rPr>
              <w:t>Time</w:t>
            </w:r>
            <w:r>
              <w:rPr>
                <w:b/>
                <w:spacing w:val="-1"/>
              </w:rPr>
              <w:t xml:space="preserve"> </w:t>
            </w:r>
            <w:r>
              <w:rPr>
                <w:b/>
                <w:spacing w:val="-5"/>
              </w:rPr>
              <w:t>Per</w:t>
            </w:r>
          </w:p>
          <w:p w:rsidR="007C38F3" w14:paraId="6A62CAF6" w14:textId="77777777">
            <w:pPr>
              <w:pStyle w:val="TableParagraph"/>
              <w:spacing w:line="252" w:lineRule="exact"/>
              <w:ind w:left="37" w:right="25"/>
              <w:jc w:val="center"/>
              <w:rPr>
                <w:b/>
              </w:rPr>
            </w:pPr>
            <w:r>
              <w:rPr>
                <w:b/>
                <w:spacing w:val="-2"/>
              </w:rPr>
              <w:t>Hospice (hrs.)</w:t>
            </w:r>
          </w:p>
        </w:tc>
        <w:tc>
          <w:tcPr>
            <w:tcW w:w="1440" w:type="dxa"/>
            <w:shd w:val="clear" w:color="auto" w:fill="F1F1F1"/>
          </w:tcPr>
          <w:p w:rsidR="007C38F3" w14:paraId="6B1125CB" w14:textId="77777777">
            <w:pPr>
              <w:pStyle w:val="TableParagraph"/>
              <w:spacing w:before="7"/>
              <w:rPr>
                <w:b/>
              </w:rPr>
            </w:pPr>
          </w:p>
          <w:p w:rsidR="007C38F3" w14:paraId="0BE3C234" w14:textId="77777777">
            <w:pPr>
              <w:pStyle w:val="TableParagraph"/>
              <w:ind w:left="345" w:hanging="27"/>
              <w:rPr>
                <w:b/>
              </w:rPr>
            </w:pPr>
            <w:r>
              <w:rPr>
                <w:b/>
              </w:rPr>
              <w:t>Cost</w:t>
            </w:r>
            <w:r>
              <w:rPr>
                <w:b/>
                <w:spacing w:val="-14"/>
              </w:rPr>
              <w:t xml:space="preserve"> </w:t>
            </w:r>
            <w:r>
              <w:rPr>
                <w:b/>
              </w:rPr>
              <w:t xml:space="preserve">per </w:t>
            </w:r>
            <w:r>
              <w:rPr>
                <w:b/>
                <w:spacing w:val="-2"/>
              </w:rPr>
              <w:t>Hospice</w:t>
            </w:r>
          </w:p>
        </w:tc>
        <w:tc>
          <w:tcPr>
            <w:tcW w:w="1395" w:type="dxa"/>
            <w:shd w:val="clear" w:color="auto" w:fill="F1F1F1"/>
          </w:tcPr>
          <w:p w:rsidR="007C38F3" w14:paraId="3B9DF645" w14:textId="77777777">
            <w:pPr>
              <w:pStyle w:val="TableParagraph"/>
              <w:spacing w:before="133"/>
              <w:ind w:left="62" w:right="50"/>
              <w:jc w:val="center"/>
              <w:rPr>
                <w:b/>
              </w:rPr>
            </w:pPr>
            <w:r>
              <w:rPr>
                <w:b/>
              </w:rPr>
              <w:t>Total</w:t>
            </w:r>
            <w:r>
              <w:rPr>
                <w:b/>
                <w:spacing w:val="-14"/>
              </w:rPr>
              <w:t xml:space="preserve"> </w:t>
            </w:r>
            <w:r>
              <w:rPr>
                <w:b/>
              </w:rPr>
              <w:t xml:space="preserve">Time for All </w:t>
            </w:r>
            <w:r>
              <w:rPr>
                <w:b/>
                <w:spacing w:val="-2"/>
              </w:rPr>
              <w:t>Hospices</w:t>
            </w:r>
          </w:p>
        </w:tc>
        <w:tc>
          <w:tcPr>
            <w:tcW w:w="1306" w:type="dxa"/>
            <w:shd w:val="clear" w:color="auto" w:fill="F1F1F1"/>
          </w:tcPr>
          <w:p w:rsidR="007C38F3" w14:paraId="35FD8371" w14:textId="77777777">
            <w:pPr>
              <w:pStyle w:val="TableParagraph"/>
              <w:spacing w:before="133"/>
              <w:ind w:left="7"/>
              <w:jc w:val="center"/>
              <w:rPr>
                <w:b/>
              </w:rPr>
            </w:pPr>
            <w:r>
              <w:rPr>
                <w:b/>
              </w:rPr>
              <w:t>Total</w:t>
            </w:r>
            <w:r>
              <w:rPr>
                <w:b/>
                <w:spacing w:val="-14"/>
              </w:rPr>
              <w:t xml:space="preserve"> </w:t>
            </w:r>
            <w:r>
              <w:rPr>
                <w:b/>
              </w:rPr>
              <w:t xml:space="preserve">Costs for All </w:t>
            </w:r>
            <w:r>
              <w:rPr>
                <w:b/>
                <w:spacing w:val="-2"/>
              </w:rPr>
              <w:t>Hospices</w:t>
            </w:r>
          </w:p>
        </w:tc>
      </w:tr>
      <w:tr w14:paraId="4E36BE91" w14:textId="77777777">
        <w:tblPrEx>
          <w:tblW w:w="0" w:type="auto"/>
          <w:tblInd w:w="861" w:type="dxa"/>
          <w:tblLayout w:type="fixed"/>
          <w:tblCellMar>
            <w:left w:w="0" w:type="dxa"/>
            <w:right w:w="0" w:type="dxa"/>
          </w:tblCellMar>
          <w:tblLook w:val="01E0"/>
        </w:tblPrEx>
        <w:trPr>
          <w:trHeight w:val="757"/>
        </w:trPr>
        <w:tc>
          <w:tcPr>
            <w:tcW w:w="1527" w:type="dxa"/>
          </w:tcPr>
          <w:p w:rsidR="007C38F3" w14:paraId="2B6DBFC3" w14:textId="77777777">
            <w:pPr>
              <w:pStyle w:val="TableParagraph"/>
              <w:spacing w:before="123"/>
              <w:ind w:left="143" w:firstLine="257"/>
            </w:pPr>
            <w:r>
              <w:rPr>
                <w:spacing w:val="-2"/>
              </w:rPr>
              <w:t>Hospice Administrator</w:t>
            </w:r>
          </w:p>
        </w:tc>
        <w:tc>
          <w:tcPr>
            <w:tcW w:w="1080" w:type="dxa"/>
          </w:tcPr>
          <w:p w:rsidR="007C38F3" w14:paraId="2C62571C" w14:textId="77777777">
            <w:pPr>
              <w:pStyle w:val="TableParagraph"/>
              <w:spacing w:before="250"/>
              <w:ind w:left="318"/>
            </w:pPr>
            <w:r>
              <w:rPr>
                <w:spacing w:val="-4"/>
              </w:rPr>
              <w:t>$169</w:t>
            </w:r>
          </w:p>
        </w:tc>
        <w:tc>
          <w:tcPr>
            <w:tcW w:w="1261" w:type="dxa"/>
          </w:tcPr>
          <w:p w:rsidR="007C38F3" w14:paraId="53B49AA6" w14:textId="77777777">
            <w:pPr>
              <w:pStyle w:val="TableParagraph"/>
              <w:spacing w:before="250"/>
              <w:ind w:left="144" w:right="137"/>
              <w:jc w:val="center"/>
            </w:pPr>
            <w:r>
              <w:rPr>
                <w:spacing w:val="-5"/>
              </w:rPr>
              <w:t>546</w:t>
            </w:r>
          </w:p>
        </w:tc>
        <w:tc>
          <w:tcPr>
            <w:tcW w:w="1260" w:type="dxa"/>
          </w:tcPr>
          <w:p w:rsidR="007C38F3" w14:paraId="529DA51A" w14:textId="77777777">
            <w:pPr>
              <w:pStyle w:val="TableParagraph"/>
              <w:spacing w:before="250"/>
              <w:ind w:left="37" w:right="31"/>
              <w:jc w:val="center"/>
            </w:pPr>
            <w:r>
              <w:rPr>
                <w:spacing w:val="-10"/>
              </w:rPr>
              <w:t>1</w:t>
            </w:r>
          </w:p>
        </w:tc>
        <w:tc>
          <w:tcPr>
            <w:tcW w:w="1260" w:type="dxa"/>
          </w:tcPr>
          <w:p w:rsidR="007C38F3" w14:paraId="04D3A546" w14:textId="77777777">
            <w:pPr>
              <w:pStyle w:val="TableParagraph"/>
              <w:spacing w:before="250"/>
              <w:ind w:left="37" w:right="29"/>
              <w:jc w:val="center"/>
            </w:pPr>
            <w:r>
              <w:t xml:space="preserve">1 </w:t>
            </w:r>
            <w:r>
              <w:rPr>
                <w:spacing w:val="-5"/>
              </w:rPr>
              <w:t>hr.</w:t>
            </w:r>
          </w:p>
        </w:tc>
        <w:tc>
          <w:tcPr>
            <w:tcW w:w="1440" w:type="dxa"/>
          </w:tcPr>
          <w:p w:rsidR="007C38F3" w14:paraId="46782534" w14:textId="77777777">
            <w:pPr>
              <w:pStyle w:val="TableParagraph"/>
              <w:spacing w:before="123"/>
              <w:ind w:left="17" w:right="8"/>
              <w:jc w:val="center"/>
            </w:pPr>
            <w:r>
              <w:rPr>
                <w:spacing w:val="-4"/>
              </w:rPr>
              <w:t>$169</w:t>
            </w:r>
          </w:p>
          <w:p w:rsidR="007C38F3" w14:paraId="0A380D44" w14:textId="77777777">
            <w:pPr>
              <w:pStyle w:val="TableParagraph"/>
              <w:spacing w:before="1"/>
              <w:ind w:left="17" w:right="7"/>
              <w:jc w:val="center"/>
            </w:pPr>
            <w:r>
              <w:t>($169 x</w:t>
            </w:r>
            <w:r>
              <w:rPr>
                <w:spacing w:val="-3"/>
              </w:rPr>
              <w:t xml:space="preserve"> </w:t>
            </w:r>
            <w:r>
              <w:t xml:space="preserve">1 </w:t>
            </w:r>
            <w:r>
              <w:rPr>
                <w:spacing w:val="-4"/>
              </w:rPr>
              <w:t>hr.)</w:t>
            </w:r>
          </w:p>
        </w:tc>
        <w:tc>
          <w:tcPr>
            <w:tcW w:w="1395" w:type="dxa"/>
          </w:tcPr>
          <w:p w:rsidR="007C38F3" w14:paraId="2361A739" w14:textId="77777777">
            <w:pPr>
              <w:pStyle w:val="TableParagraph"/>
              <w:spacing w:before="123"/>
              <w:ind w:left="261"/>
            </w:pPr>
            <w:r>
              <w:t xml:space="preserve">546 </w:t>
            </w:r>
            <w:r>
              <w:rPr>
                <w:spacing w:val="-2"/>
              </w:rPr>
              <w:t>hours</w:t>
            </w:r>
          </w:p>
          <w:p w:rsidR="007C38F3" w14:paraId="7458EE0D" w14:textId="77777777">
            <w:pPr>
              <w:pStyle w:val="TableParagraph"/>
              <w:spacing w:before="1"/>
              <w:ind w:left="148"/>
            </w:pPr>
            <w:r>
              <w:t>(546 x 1</w:t>
            </w:r>
            <w:r>
              <w:rPr>
                <w:spacing w:val="-2"/>
              </w:rPr>
              <w:t xml:space="preserve"> </w:t>
            </w:r>
            <w:r>
              <w:rPr>
                <w:spacing w:val="-4"/>
              </w:rPr>
              <w:t>hr.)</w:t>
            </w:r>
          </w:p>
        </w:tc>
        <w:tc>
          <w:tcPr>
            <w:tcW w:w="1306" w:type="dxa"/>
          </w:tcPr>
          <w:p w:rsidR="007C38F3" w14:paraId="12B15958" w14:textId="77777777">
            <w:pPr>
              <w:pStyle w:val="TableParagraph"/>
              <w:spacing w:line="251" w:lineRule="exact"/>
              <w:ind w:left="292"/>
            </w:pPr>
            <w:r>
              <w:rPr>
                <w:spacing w:val="-2"/>
              </w:rPr>
              <w:t>$92,274</w:t>
            </w:r>
          </w:p>
          <w:p w:rsidR="007C38F3" w14:paraId="38BD38BF" w14:textId="77777777">
            <w:pPr>
              <w:pStyle w:val="TableParagraph"/>
              <w:spacing w:line="254" w:lineRule="exact"/>
              <w:ind w:left="448" w:hanging="140"/>
            </w:pPr>
            <w:r>
              <w:t>($169</w:t>
            </w:r>
            <w:r>
              <w:rPr>
                <w:spacing w:val="-14"/>
              </w:rPr>
              <w:t xml:space="preserve"> </w:t>
            </w:r>
            <w:r>
              <w:t xml:space="preserve">x </w:t>
            </w:r>
            <w:r>
              <w:rPr>
                <w:spacing w:val="-4"/>
              </w:rPr>
              <w:t>546)</w:t>
            </w:r>
          </w:p>
        </w:tc>
      </w:tr>
      <w:tr w14:paraId="5D510B9E" w14:textId="77777777">
        <w:tblPrEx>
          <w:tblW w:w="0" w:type="auto"/>
          <w:tblInd w:w="861" w:type="dxa"/>
          <w:tblLayout w:type="fixed"/>
          <w:tblCellMar>
            <w:left w:w="0" w:type="dxa"/>
            <w:right w:w="0" w:type="dxa"/>
          </w:tblCellMar>
          <w:tblLook w:val="01E0"/>
        </w:tblPrEx>
        <w:trPr>
          <w:trHeight w:val="600"/>
        </w:trPr>
        <w:tc>
          <w:tcPr>
            <w:tcW w:w="1527" w:type="dxa"/>
          </w:tcPr>
          <w:p w:rsidR="007C38F3" w14:paraId="2539AFF2" w14:textId="77777777">
            <w:pPr>
              <w:pStyle w:val="TableParagraph"/>
              <w:spacing w:before="45"/>
              <w:ind w:left="297" w:right="283" w:firstLine="79"/>
              <w:rPr>
                <w:b/>
              </w:rPr>
            </w:pPr>
            <w:r>
              <w:rPr>
                <w:b/>
                <w:spacing w:val="-2"/>
              </w:rPr>
              <w:t>TOTAL BURDEN</w:t>
            </w:r>
          </w:p>
        </w:tc>
        <w:tc>
          <w:tcPr>
            <w:tcW w:w="1080" w:type="dxa"/>
            <w:shd w:val="clear" w:color="auto" w:fill="BEBEBE"/>
          </w:tcPr>
          <w:p w:rsidR="007C38F3" w14:paraId="311FA6A4" w14:textId="77777777">
            <w:pPr>
              <w:pStyle w:val="TableParagraph"/>
            </w:pPr>
          </w:p>
        </w:tc>
        <w:tc>
          <w:tcPr>
            <w:tcW w:w="1261" w:type="dxa"/>
          </w:tcPr>
          <w:p w:rsidR="007C38F3" w14:paraId="26489F3F" w14:textId="77777777">
            <w:pPr>
              <w:pStyle w:val="TableParagraph"/>
              <w:spacing w:before="172"/>
              <w:ind w:left="144" w:right="137"/>
              <w:jc w:val="center"/>
              <w:rPr>
                <w:b/>
              </w:rPr>
            </w:pPr>
            <w:r>
              <w:rPr>
                <w:b/>
                <w:spacing w:val="-5"/>
              </w:rPr>
              <w:t>546</w:t>
            </w:r>
          </w:p>
        </w:tc>
        <w:tc>
          <w:tcPr>
            <w:tcW w:w="1260" w:type="dxa"/>
          </w:tcPr>
          <w:p w:rsidR="007C38F3" w14:paraId="4B11FA2B" w14:textId="77777777">
            <w:pPr>
              <w:pStyle w:val="TableParagraph"/>
              <w:spacing w:before="172"/>
              <w:ind w:left="37" w:right="31"/>
              <w:jc w:val="center"/>
              <w:rPr>
                <w:b/>
              </w:rPr>
            </w:pPr>
            <w:r>
              <w:rPr>
                <w:b/>
                <w:spacing w:val="-10"/>
              </w:rPr>
              <w:t>1</w:t>
            </w:r>
          </w:p>
        </w:tc>
        <w:tc>
          <w:tcPr>
            <w:tcW w:w="1260" w:type="dxa"/>
          </w:tcPr>
          <w:p w:rsidR="007C38F3" w14:paraId="0BB72C00" w14:textId="77777777">
            <w:pPr>
              <w:pStyle w:val="TableParagraph"/>
              <w:spacing w:before="172"/>
              <w:ind w:left="37" w:right="26"/>
              <w:jc w:val="center"/>
              <w:rPr>
                <w:b/>
              </w:rPr>
            </w:pPr>
            <w:r>
              <w:rPr>
                <w:b/>
              </w:rPr>
              <w:t xml:space="preserve">1 </w:t>
            </w:r>
            <w:r>
              <w:rPr>
                <w:b/>
                <w:spacing w:val="-5"/>
              </w:rPr>
              <w:t>hr.</w:t>
            </w:r>
          </w:p>
        </w:tc>
        <w:tc>
          <w:tcPr>
            <w:tcW w:w="1440" w:type="dxa"/>
          </w:tcPr>
          <w:p w:rsidR="007C38F3" w14:paraId="0D1FB074" w14:textId="77777777">
            <w:pPr>
              <w:pStyle w:val="TableParagraph"/>
              <w:spacing w:before="172"/>
              <w:ind w:left="17" w:right="8"/>
              <w:jc w:val="center"/>
              <w:rPr>
                <w:b/>
              </w:rPr>
            </w:pPr>
            <w:r>
              <w:rPr>
                <w:b/>
                <w:spacing w:val="-4"/>
              </w:rPr>
              <w:t>$169</w:t>
            </w:r>
          </w:p>
        </w:tc>
        <w:tc>
          <w:tcPr>
            <w:tcW w:w="1395" w:type="dxa"/>
          </w:tcPr>
          <w:p w:rsidR="007C38F3" w14:paraId="13C10B50" w14:textId="77777777">
            <w:pPr>
              <w:pStyle w:val="TableParagraph"/>
              <w:spacing w:before="172"/>
              <w:ind w:left="234"/>
              <w:rPr>
                <w:b/>
              </w:rPr>
            </w:pPr>
            <w:r>
              <w:rPr>
                <w:b/>
              </w:rPr>
              <w:t xml:space="preserve">546 </w:t>
            </w:r>
            <w:r>
              <w:rPr>
                <w:b/>
                <w:spacing w:val="-2"/>
              </w:rPr>
              <w:t>hours</w:t>
            </w:r>
          </w:p>
        </w:tc>
        <w:tc>
          <w:tcPr>
            <w:tcW w:w="1306" w:type="dxa"/>
          </w:tcPr>
          <w:p w:rsidR="007C38F3" w14:paraId="6FDBC63D" w14:textId="77777777">
            <w:pPr>
              <w:pStyle w:val="TableParagraph"/>
              <w:spacing w:before="172"/>
              <w:ind w:left="292"/>
              <w:rPr>
                <w:b/>
              </w:rPr>
            </w:pPr>
            <w:r>
              <w:rPr>
                <w:b/>
                <w:spacing w:val="-2"/>
              </w:rPr>
              <w:t>$92,274</w:t>
            </w:r>
          </w:p>
        </w:tc>
      </w:tr>
    </w:tbl>
    <w:p w:rsidR="007C38F3" w14:paraId="0937972D" w14:textId="77777777">
      <w:pPr>
        <w:pStyle w:val="BodyText"/>
        <w:rPr>
          <w:b/>
          <w:sz w:val="22"/>
        </w:rPr>
      </w:pPr>
    </w:p>
    <w:p w:rsidR="007C38F3" w14:paraId="34AF469B" w14:textId="77777777">
      <w:pPr>
        <w:pStyle w:val="BodyText"/>
        <w:spacing w:before="46"/>
        <w:rPr>
          <w:b/>
          <w:sz w:val="22"/>
        </w:rPr>
      </w:pPr>
    </w:p>
    <w:p w:rsidR="007C38F3" w14:paraId="4334770F" w14:textId="77777777">
      <w:pPr>
        <w:ind w:left="3876"/>
        <w:rPr>
          <w:b/>
        </w:rPr>
      </w:pPr>
      <w:r>
        <w:rPr>
          <w:b/>
        </w:rPr>
        <w:t>IC-4b:</w:t>
      </w:r>
      <w:r>
        <w:rPr>
          <w:b/>
          <w:spacing w:val="-4"/>
        </w:rPr>
        <w:t xml:space="preserve"> </w:t>
      </w:r>
      <w:r>
        <w:rPr>
          <w:b/>
        </w:rPr>
        <w:t>Election</w:t>
      </w:r>
      <w:r>
        <w:rPr>
          <w:b/>
          <w:spacing w:val="-4"/>
        </w:rPr>
        <w:t xml:space="preserve"> </w:t>
      </w:r>
      <w:r>
        <w:rPr>
          <w:b/>
        </w:rPr>
        <w:t>Statement</w:t>
      </w:r>
      <w:r>
        <w:rPr>
          <w:b/>
          <w:spacing w:val="-3"/>
        </w:rPr>
        <w:t xml:space="preserve"> </w:t>
      </w:r>
      <w:r>
        <w:rPr>
          <w:b/>
        </w:rPr>
        <w:t>Explanation</w:t>
      </w:r>
      <w:r>
        <w:rPr>
          <w:b/>
          <w:spacing w:val="-3"/>
        </w:rPr>
        <w:t xml:space="preserve"> </w:t>
      </w:r>
      <w:r>
        <w:rPr>
          <w:b/>
        </w:rPr>
        <w:t>–</w:t>
      </w:r>
      <w:r>
        <w:rPr>
          <w:b/>
          <w:spacing w:val="-4"/>
        </w:rPr>
        <w:t xml:space="preserve"> </w:t>
      </w:r>
      <w:r>
        <w:rPr>
          <w:b/>
        </w:rPr>
        <w:t>§</w:t>
      </w:r>
      <w:r>
        <w:rPr>
          <w:b/>
          <w:spacing w:val="-3"/>
        </w:rPr>
        <w:t xml:space="preserve"> </w:t>
      </w:r>
      <w:r>
        <w:rPr>
          <w:b/>
          <w:spacing w:val="-2"/>
        </w:rPr>
        <w:t>418.24(b)</w:t>
      </w:r>
    </w:p>
    <w:p w:rsidR="007C38F3" w14:paraId="4EC8509E" w14:textId="77777777">
      <w:pPr>
        <w:pStyle w:val="BodyText"/>
        <w:spacing w:before="2"/>
        <w:ind w:left="720" w:right="788"/>
      </w:pPr>
      <w:r>
        <w:t>For existing hospices, we estimate it will take 15 minutes (0.25 hours) for an RN to explain the election statement</w:t>
      </w:r>
      <w:r>
        <w:rPr>
          <w:spacing w:val="-3"/>
        </w:rPr>
        <w:t xml:space="preserve"> </w:t>
      </w:r>
      <w:r>
        <w:t>form</w:t>
      </w:r>
      <w:r>
        <w:rPr>
          <w:spacing w:val="-3"/>
        </w:rPr>
        <w:t xml:space="preserve"> </w:t>
      </w:r>
      <w:r>
        <w:t>to</w:t>
      </w:r>
      <w:r>
        <w:rPr>
          <w:spacing w:val="-3"/>
        </w:rPr>
        <w:t xml:space="preserve"> </w:t>
      </w:r>
      <w:r>
        <w:t>beneficiaries,</w:t>
      </w:r>
      <w:r>
        <w:rPr>
          <w:spacing w:val="-3"/>
        </w:rPr>
        <w:t xml:space="preserve"> </w:t>
      </w:r>
      <w:r>
        <w:t>and</w:t>
      </w:r>
      <w:r>
        <w:rPr>
          <w:spacing w:val="-3"/>
        </w:rPr>
        <w:t xml:space="preserve"> </w:t>
      </w:r>
      <w:r>
        <w:t>to</w:t>
      </w:r>
      <w:r>
        <w:rPr>
          <w:spacing w:val="-1"/>
        </w:rPr>
        <w:t xml:space="preserve"> </w:t>
      </w:r>
      <w:r>
        <w:t>ensure</w:t>
      </w:r>
      <w:r>
        <w:rPr>
          <w:spacing w:val="-3"/>
        </w:rPr>
        <w:t xml:space="preserve"> </w:t>
      </w:r>
      <w:r>
        <w:t>the</w:t>
      </w:r>
      <w:r>
        <w:rPr>
          <w:spacing w:val="-1"/>
        </w:rPr>
        <w:t xml:space="preserve"> </w:t>
      </w:r>
      <w:r>
        <w:t>beneficiary</w:t>
      </w:r>
      <w:r>
        <w:rPr>
          <w:spacing w:val="-3"/>
        </w:rPr>
        <w:t xml:space="preserve"> </w:t>
      </w:r>
      <w:r>
        <w:t>understands</w:t>
      </w:r>
      <w:r>
        <w:rPr>
          <w:spacing w:val="-3"/>
        </w:rPr>
        <w:t xml:space="preserve"> </w:t>
      </w:r>
      <w:r>
        <w:t>what</w:t>
      </w:r>
      <w:r>
        <w:rPr>
          <w:spacing w:val="-3"/>
        </w:rPr>
        <w:t xml:space="preserve"> </w:t>
      </w:r>
      <w:r>
        <w:t>they</w:t>
      </w:r>
      <w:r>
        <w:rPr>
          <w:spacing w:val="-3"/>
        </w:rPr>
        <w:t xml:space="preserve"> </w:t>
      </w:r>
      <w:r>
        <w:t>are</w:t>
      </w:r>
      <w:r>
        <w:rPr>
          <w:spacing w:val="-3"/>
        </w:rPr>
        <w:t xml:space="preserve"> </w:t>
      </w:r>
      <w:r>
        <w:t>signing.</w:t>
      </w:r>
      <w:r>
        <w:rPr>
          <w:spacing w:val="-3"/>
        </w:rPr>
        <w:t xml:space="preserve"> </w:t>
      </w:r>
      <w:r>
        <w:t>Tables</w:t>
      </w:r>
      <w:r>
        <w:rPr>
          <w:spacing w:val="-3"/>
        </w:rPr>
        <w:t xml:space="preserve"> </w:t>
      </w:r>
      <w:r>
        <w:t>13</w:t>
      </w:r>
      <w:r>
        <w:rPr>
          <w:spacing w:val="-3"/>
        </w:rPr>
        <w:t xml:space="preserve"> </w:t>
      </w:r>
      <w:r>
        <w:t>and 14 calculate the time burden for the 6,414 Medicare billing hospices</w:t>
      </w:r>
      <w:hyperlink w:anchor="_bookmark9" w:history="1">
        <w:r>
          <w:rPr>
            <w:position w:val="7"/>
            <w:sz w:val="13"/>
          </w:rPr>
          <w:t>9</w:t>
        </w:r>
      </w:hyperlink>
      <w:r>
        <w:rPr>
          <w:spacing w:val="35"/>
          <w:position w:val="7"/>
          <w:sz w:val="13"/>
        </w:rPr>
        <w:t xml:space="preserve"> </w:t>
      </w:r>
      <w:r>
        <w:t>and the cost burden per hospice and all hospices. Burden amounts are rounded to the nearest hour and dollar amount:</w:t>
      </w:r>
    </w:p>
    <w:p w:rsidR="007C38F3" w14:paraId="75C992E3" w14:textId="77777777">
      <w:pPr>
        <w:pStyle w:val="BodyText"/>
      </w:pPr>
    </w:p>
    <w:p w:rsidR="007C38F3" w14:paraId="51151855" w14:textId="77777777">
      <w:pPr>
        <w:ind w:left="435" w:right="2"/>
        <w:jc w:val="center"/>
        <w:rPr>
          <w:b/>
        </w:rPr>
      </w:pPr>
      <w:r>
        <w:rPr>
          <w:b/>
        </w:rPr>
        <w:t>Table</w:t>
      </w:r>
      <w:r>
        <w:rPr>
          <w:b/>
          <w:spacing w:val="-4"/>
        </w:rPr>
        <w:t xml:space="preserve"> </w:t>
      </w:r>
      <w:r>
        <w:rPr>
          <w:b/>
        </w:rPr>
        <w:t>13.</w:t>
      </w:r>
      <w:r>
        <w:rPr>
          <w:b/>
          <w:spacing w:val="-4"/>
        </w:rPr>
        <w:t xml:space="preserve"> </w:t>
      </w:r>
      <w:r>
        <w:rPr>
          <w:b/>
        </w:rPr>
        <w:t>Election</w:t>
      </w:r>
      <w:r>
        <w:rPr>
          <w:b/>
          <w:spacing w:val="-4"/>
        </w:rPr>
        <w:t xml:space="preserve"> </w:t>
      </w:r>
      <w:r>
        <w:rPr>
          <w:b/>
        </w:rPr>
        <w:t>Statement</w:t>
      </w:r>
      <w:r>
        <w:rPr>
          <w:b/>
          <w:spacing w:val="-4"/>
        </w:rPr>
        <w:t xml:space="preserve"> </w:t>
      </w:r>
      <w:r>
        <w:rPr>
          <w:b/>
          <w:spacing w:val="-2"/>
        </w:rPr>
        <w:t>Explanation</w:t>
      </w:r>
    </w:p>
    <w:tbl>
      <w:tblPr>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78"/>
        <w:gridCol w:w="1954"/>
        <w:gridCol w:w="2028"/>
        <w:gridCol w:w="1591"/>
        <w:gridCol w:w="1368"/>
      </w:tblGrid>
      <w:tr w14:paraId="0B974984" w14:textId="77777777">
        <w:tblPrEx>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690"/>
        </w:trPr>
        <w:tc>
          <w:tcPr>
            <w:tcW w:w="1978" w:type="dxa"/>
            <w:shd w:val="clear" w:color="auto" w:fill="F1F1F1"/>
          </w:tcPr>
          <w:p w:rsidR="007C38F3" w14:paraId="3153571C" w14:textId="77777777">
            <w:pPr>
              <w:pStyle w:val="TableParagraph"/>
              <w:spacing w:before="115"/>
              <w:ind w:left="609" w:hanging="267"/>
              <w:rPr>
                <w:b/>
                <w:sz w:val="20"/>
              </w:rPr>
            </w:pPr>
            <w:r>
              <w:rPr>
                <w:b/>
                <w:sz w:val="20"/>
              </w:rPr>
              <w:t>#</w:t>
            </w:r>
            <w:r>
              <w:rPr>
                <w:b/>
                <w:spacing w:val="-13"/>
                <w:sz w:val="20"/>
              </w:rPr>
              <w:t xml:space="preserve"> </w:t>
            </w:r>
            <w:r>
              <w:rPr>
                <w:b/>
                <w:sz w:val="20"/>
              </w:rPr>
              <w:t>of</w:t>
            </w:r>
            <w:r>
              <w:rPr>
                <w:b/>
                <w:spacing w:val="-12"/>
                <w:sz w:val="20"/>
              </w:rPr>
              <w:t xml:space="preserve"> </w:t>
            </w:r>
            <w:r>
              <w:rPr>
                <w:b/>
                <w:sz w:val="20"/>
              </w:rPr>
              <w:t xml:space="preserve">Applicable </w:t>
            </w:r>
            <w:r>
              <w:rPr>
                <w:b/>
                <w:spacing w:val="-2"/>
                <w:sz w:val="20"/>
              </w:rPr>
              <w:t>Hospices</w:t>
            </w:r>
          </w:p>
        </w:tc>
        <w:tc>
          <w:tcPr>
            <w:tcW w:w="1954" w:type="dxa"/>
            <w:shd w:val="clear" w:color="auto" w:fill="F1F1F1"/>
          </w:tcPr>
          <w:p w:rsidR="007C38F3" w14:paraId="6541AC07" w14:textId="77777777">
            <w:pPr>
              <w:pStyle w:val="TableParagraph"/>
              <w:spacing w:before="115"/>
              <w:ind w:left="638" w:hanging="459"/>
              <w:rPr>
                <w:b/>
                <w:sz w:val="20"/>
              </w:rPr>
            </w:pPr>
            <w:r>
              <w:rPr>
                <w:b/>
                <w:sz w:val="20"/>
              </w:rPr>
              <w:t>#</w:t>
            </w:r>
            <w:r>
              <w:rPr>
                <w:b/>
                <w:spacing w:val="-13"/>
                <w:sz w:val="20"/>
              </w:rPr>
              <w:t xml:space="preserve"> </w:t>
            </w:r>
            <w:r>
              <w:rPr>
                <w:b/>
                <w:sz w:val="20"/>
              </w:rPr>
              <w:t>of</w:t>
            </w:r>
            <w:r>
              <w:rPr>
                <w:b/>
                <w:spacing w:val="-12"/>
                <w:sz w:val="20"/>
              </w:rPr>
              <w:t xml:space="preserve"> </w:t>
            </w:r>
            <w:r>
              <w:rPr>
                <w:b/>
                <w:sz w:val="20"/>
              </w:rPr>
              <w:t>Responses</w:t>
            </w:r>
            <w:r>
              <w:rPr>
                <w:b/>
                <w:spacing w:val="-13"/>
                <w:sz w:val="20"/>
              </w:rPr>
              <w:t xml:space="preserve"> </w:t>
            </w:r>
            <w:r>
              <w:rPr>
                <w:b/>
                <w:sz w:val="20"/>
              </w:rPr>
              <w:t xml:space="preserve">Per </w:t>
            </w:r>
            <w:r>
              <w:rPr>
                <w:b/>
                <w:spacing w:val="-2"/>
                <w:sz w:val="20"/>
              </w:rPr>
              <w:t>Hospice</w:t>
            </w:r>
          </w:p>
        </w:tc>
        <w:tc>
          <w:tcPr>
            <w:tcW w:w="2028" w:type="dxa"/>
            <w:shd w:val="clear" w:color="auto" w:fill="F1F1F1"/>
          </w:tcPr>
          <w:p w:rsidR="007C38F3" w14:paraId="23718719" w14:textId="77777777">
            <w:pPr>
              <w:pStyle w:val="TableParagraph"/>
              <w:rPr>
                <w:b/>
                <w:sz w:val="20"/>
              </w:rPr>
            </w:pPr>
          </w:p>
          <w:p w:rsidR="007C38F3" w14:paraId="55589BE7" w14:textId="77777777">
            <w:pPr>
              <w:pStyle w:val="TableParagraph"/>
              <w:ind w:left="11"/>
              <w:jc w:val="center"/>
              <w:rPr>
                <w:b/>
                <w:sz w:val="20"/>
              </w:rPr>
            </w:pPr>
            <w:r>
              <w:rPr>
                <w:b/>
                <w:spacing w:val="-2"/>
                <w:sz w:val="20"/>
              </w:rPr>
              <w:t>Staff</w:t>
            </w:r>
          </w:p>
        </w:tc>
        <w:tc>
          <w:tcPr>
            <w:tcW w:w="1591" w:type="dxa"/>
            <w:shd w:val="clear" w:color="auto" w:fill="F1F1F1"/>
          </w:tcPr>
          <w:p w:rsidR="007C38F3" w14:paraId="4361D43F" w14:textId="77777777">
            <w:pPr>
              <w:pStyle w:val="TableParagraph"/>
              <w:spacing w:before="115"/>
              <w:ind w:left="677" w:right="255" w:hanging="408"/>
              <w:rPr>
                <w:b/>
                <w:sz w:val="20"/>
              </w:rPr>
            </w:pPr>
            <w:r>
              <w:rPr>
                <w:b/>
                <w:sz w:val="20"/>
              </w:rPr>
              <w:t>Hourly</w:t>
            </w:r>
            <w:r>
              <w:rPr>
                <w:b/>
                <w:spacing w:val="-13"/>
                <w:sz w:val="20"/>
              </w:rPr>
              <w:t xml:space="preserve"> </w:t>
            </w:r>
            <w:r>
              <w:rPr>
                <w:b/>
                <w:sz w:val="20"/>
              </w:rPr>
              <w:t xml:space="preserve">Cost </w:t>
            </w:r>
            <w:r>
              <w:rPr>
                <w:b/>
                <w:spacing w:val="-4"/>
                <w:sz w:val="20"/>
              </w:rPr>
              <w:t>($)</w:t>
            </w:r>
          </w:p>
        </w:tc>
        <w:tc>
          <w:tcPr>
            <w:tcW w:w="1368" w:type="dxa"/>
            <w:shd w:val="clear" w:color="auto" w:fill="F1F1F1"/>
          </w:tcPr>
          <w:p w:rsidR="007C38F3" w14:paraId="1B183ADF" w14:textId="77777777">
            <w:pPr>
              <w:pStyle w:val="TableParagraph"/>
              <w:spacing w:line="230" w:lineRule="atLeast"/>
              <w:ind w:left="281" w:right="278" w:firstLine="1"/>
              <w:jc w:val="center"/>
              <w:rPr>
                <w:b/>
                <w:sz w:val="20"/>
              </w:rPr>
            </w:pPr>
            <w:r>
              <w:rPr>
                <w:b/>
                <w:sz w:val="20"/>
              </w:rPr>
              <w:t>Time</w:t>
            </w:r>
            <w:r>
              <w:rPr>
                <w:b/>
                <w:spacing w:val="-13"/>
                <w:sz w:val="20"/>
              </w:rPr>
              <w:t xml:space="preserve"> </w:t>
            </w:r>
            <w:r>
              <w:rPr>
                <w:b/>
                <w:sz w:val="20"/>
              </w:rPr>
              <w:t xml:space="preserve">Per </w:t>
            </w:r>
            <w:r>
              <w:rPr>
                <w:b/>
                <w:spacing w:val="-2"/>
                <w:sz w:val="20"/>
              </w:rPr>
              <w:t>Response (hrs.)</w:t>
            </w:r>
          </w:p>
        </w:tc>
      </w:tr>
      <w:tr w14:paraId="274156FA" w14:textId="77777777">
        <w:tblPrEx>
          <w:tblW w:w="0" w:type="auto"/>
          <w:tblInd w:w="1161" w:type="dxa"/>
          <w:tblLayout w:type="fixed"/>
          <w:tblCellMar>
            <w:left w:w="0" w:type="dxa"/>
            <w:right w:w="0" w:type="dxa"/>
          </w:tblCellMar>
          <w:tblLook w:val="01E0"/>
        </w:tblPrEx>
        <w:trPr>
          <w:trHeight w:val="460"/>
        </w:trPr>
        <w:tc>
          <w:tcPr>
            <w:tcW w:w="1978" w:type="dxa"/>
          </w:tcPr>
          <w:p w:rsidR="007C38F3" w14:paraId="45EC11E3" w14:textId="77777777">
            <w:pPr>
              <w:pStyle w:val="TableParagraph"/>
              <w:spacing w:before="113"/>
              <w:ind w:left="10"/>
              <w:jc w:val="center"/>
              <w:rPr>
                <w:sz w:val="20"/>
              </w:rPr>
            </w:pPr>
            <w:r>
              <w:rPr>
                <w:spacing w:val="-2"/>
                <w:sz w:val="20"/>
              </w:rPr>
              <w:t>6,414</w:t>
            </w:r>
          </w:p>
        </w:tc>
        <w:tc>
          <w:tcPr>
            <w:tcW w:w="1954" w:type="dxa"/>
          </w:tcPr>
          <w:p w:rsidR="007C38F3" w14:paraId="0C770F81" w14:textId="77777777">
            <w:pPr>
              <w:pStyle w:val="TableParagraph"/>
              <w:spacing w:before="113"/>
              <w:ind w:left="10"/>
              <w:jc w:val="center"/>
              <w:rPr>
                <w:sz w:val="20"/>
              </w:rPr>
            </w:pPr>
            <w:r>
              <w:rPr>
                <w:spacing w:val="-5"/>
                <w:sz w:val="20"/>
              </w:rPr>
              <w:t>237</w:t>
            </w:r>
          </w:p>
        </w:tc>
        <w:tc>
          <w:tcPr>
            <w:tcW w:w="2028" w:type="dxa"/>
          </w:tcPr>
          <w:p w:rsidR="007C38F3" w14:paraId="4E9A79C4" w14:textId="77777777">
            <w:pPr>
              <w:pStyle w:val="TableParagraph"/>
              <w:spacing w:before="113"/>
              <w:ind w:left="11" w:right="7"/>
              <w:jc w:val="center"/>
              <w:rPr>
                <w:sz w:val="20"/>
              </w:rPr>
            </w:pPr>
            <w:r>
              <w:rPr>
                <w:spacing w:val="-5"/>
                <w:sz w:val="20"/>
              </w:rPr>
              <w:t>RN</w:t>
            </w:r>
          </w:p>
        </w:tc>
        <w:tc>
          <w:tcPr>
            <w:tcW w:w="1591" w:type="dxa"/>
          </w:tcPr>
          <w:p w:rsidR="007C38F3" w14:paraId="173E2CFF" w14:textId="77777777">
            <w:pPr>
              <w:pStyle w:val="TableParagraph"/>
              <w:spacing w:before="113"/>
              <w:ind w:left="8"/>
              <w:jc w:val="center"/>
              <w:rPr>
                <w:sz w:val="20"/>
              </w:rPr>
            </w:pPr>
            <w:r>
              <w:rPr>
                <w:spacing w:val="-5"/>
                <w:sz w:val="20"/>
              </w:rPr>
              <w:t>$84</w:t>
            </w:r>
          </w:p>
        </w:tc>
        <w:tc>
          <w:tcPr>
            <w:tcW w:w="1368" w:type="dxa"/>
          </w:tcPr>
          <w:p w:rsidR="007C38F3" w14:paraId="4750EF7A" w14:textId="77777777">
            <w:pPr>
              <w:pStyle w:val="TableParagraph"/>
              <w:spacing w:line="229" w:lineRule="exact"/>
              <w:ind w:left="336"/>
              <w:rPr>
                <w:sz w:val="20"/>
              </w:rPr>
            </w:pPr>
            <w:r>
              <w:rPr>
                <w:sz w:val="20"/>
              </w:rPr>
              <w:t xml:space="preserve">15 </w:t>
            </w:r>
            <w:r>
              <w:rPr>
                <w:spacing w:val="-2"/>
                <w:sz w:val="20"/>
              </w:rPr>
              <w:t>mins.</w:t>
            </w:r>
          </w:p>
          <w:p w:rsidR="007C38F3" w14:paraId="0700080C" w14:textId="77777777">
            <w:pPr>
              <w:pStyle w:val="TableParagraph"/>
              <w:spacing w:line="211" w:lineRule="exact"/>
              <w:ind w:left="267"/>
              <w:rPr>
                <w:sz w:val="20"/>
              </w:rPr>
            </w:pPr>
            <w:r>
              <w:rPr>
                <w:sz w:val="20"/>
              </w:rPr>
              <w:t>(0.25</w:t>
            </w:r>
            <w:r>
              <w:rPr>
                <w:spacing w:val="-3"/>
                <w:sz w:val="20"/>
              </w:rPr>
              <w:t xml:space="preserve"> </w:t>
            </w:r>
            <w:r>
              <w:rPr>
                <w:spacing w:val="-2"/>
                <w:sz w:val="20"/>
              </w:rPr>
              <w:t>hrs.)</w:t>
            </w:r>
          </w:p>
        </w:tc>
      </w:tr>
    </w:tbl>
    <w:p w:rsidR="007C38F3" w14:paraId="10B28B84" w14:textId="77777777">
      <w:pPr>
        <w:pStyle w:val="BodyText"/>
        <w:spacing w:before="22"/>
        <w:rPr>
          <w:b/>
          <w:sz w:val="22"/>
        </w:rPr>
      </w:pPr>
    </w:p>
    <w:p w:rsidR="007C38F3" w14:paraId="2C9F0080" w14:textId="77777777">
      <w:pPr>
        <w:pStyle w:val="BodyText"/>
        <w:spacing w:before="1"/>
        <w:ind w:left="720" w:right="788"/>
      </w:pPr>
      <w:r>
        <w:t>Per</w:t>
      </w:r>
      <w:r>
        <w:rPr>
          <w:spacing w:val="-3"/>
        </w:rPr>
        <w:t xml:space="preserve"> </w:t>
      </w:r>
      <w:r>
        <w:t>Table</w:t>
      </w:r>
      <w:r>
        <w:rPr>
          <w:spacing w:val="-3"/>
        </w:rPr>
        <w:t xml:space="preserve"> </w:t>
      </w:r>
      <w:r>
        <w:t>14,</w:t>
      </w:r>
      <w:r>
        <w:rPr>
          <w:spacing w:val="-3"/>
        </w:rPr>
        <w:t xml:space="preserve"> </w:t>
      </w:r>
      <w:r>
        <w:t>the</w:t>
      </w:r>
      <w:r>
        <w:rPr>
          <w:spacing w:val="-4"/>
        </w:rPr>
        <w:t xml:space="preserve"> </w:t>
      </w:r>
      <w:r>
        <w:t>total</w:t>
      </w:r>
      <w:r>
        <w:rPr>
          <w:spacing w:val="-3"/>
        </w:rPr>
        <w:t xml:space="preserve"> </w:t>
      </w:r>
      <w:r>
        <w:t>annual</w:t>
      </w:r>
      <w:r>
        <w:rPr>
          <w:spacing w:val="-3"/>
        </w:rPr>
        <w:t xml:space="preserve"> </w:t>
      </w:r>
      <w:r>
        <w:t>burden</w:t>
      </w:r>
      <w:r>
        <w:rPr>
          <w:spacing w:val="-3"/>
        </w:rPr>
        <w:t xml:space="preserve"> </w:t>
      </w:r>
      <w:r>
        <w:t>per</w:t>
      </w:r>
      <w:r>
        <w:rPr>
          <w:spacing w:val="-3"/>
        </w:rPr>
        <w:t xml:space="preserve"> </w:t>
      </w:r>
      <w:r>
        <w:t>hospice</w:t>
      </w:r>
      <w:r>
        <w:rPr>
          <w:spacing w:val="-2"/>
        </w:rPr>
        <w:t xml:space="preserve"> </w:t>
      </w:r>
      <w:r>
        <w:t>would</w:t>
      </w:r>
      <w:r>
        <w:rPr>
          <w:spacing w:val="-3"/>
        </w:rPr>
        <w:t xml:space="preserve"> </w:t>
      </w:r>
      <w:r>
        <w:t>be</w:t>
      </w:r>
      <w:r>
        <w:rPr>
          <w:spacing w:val="-4"/>
        </w:rPr>
        <w:t xml:space="preserve"> </w:t>
      </w:r>
      <w:r>
        <w:t>59</w:t>
      </w:r>
      <w:r>
        <w:rPr>
          <w:spacing w:val="-3"/>
        </w:rPr>
        <w:t xml:space="preserve"> </w:t>
      </w:r>
      <w:r>
        <w:t>hours</w:t>
      </w:r>
      <w:r>
        <w:rPr>
          <w:spacing w:val="-3"/>
        </w:rPr>
        <w:t xml:space="preserve"> </w:t>
      </w:r>
      <w:r>
        <w:t>(</w:t>
      </w:r>
      <w:r>
        <w:t>0.25</w:t>
      </w:r>
      <w:r>
        <w:rPr>
          <w:spacing w:val="-2"/>
        </w:rPr>
        <w:t xml:space="preserve"> </w:t>
      </w:r>
      <w:r>
        <w:t>hour</w:t>
      </w:r>
      <w:r>
        <w:rPr>
          <w:spacing w:val="-4"/>
        </w:rPr>
        <w:t xml:space="preserve"> </w:t>
      </w:r>
      <w:r>
        <w:t>x</w:t>
      </w:r>
      <w:r>
        <w:rPr>
          <w:spacing w:val="-3"/>
        </w:rPr>
        <w:t xml:space="preserve"> </w:t>
      </w:r>
      <w:r>
        <w:t>237</w:t>
      </w:r>
      <w:r>
        <w:rPr>
          <w:spacing w:val="-1"/>
        </w:rPr>
        <w:t xml:space="preserve"> </w:t>
      </w:r>
      <w:r>
        <w:t>statements/hospice)</w:t>
      </w:r>
      <w:r>
        <w:rPr>
          <w:spacing w:val="-3"/>
        </w:rPr>
        <w:t xml:space="preserve"> </w:t>
      </w:r>
      <w:r>
        <w:t>and cost $4,956 (59 hrs. x $84/hr.). The total annual burden for the industry would be 378,426 hours (59 hours x 6,414 hospices) and cost $31,787,784 ($84/hr. x 378,426 hours or $4,956 x 6,414 hospices).</w:t>
      </w:r>
    </w:p>
    <w:p w:rsidR="007C38F3" w14:paraId="6AE2F528" w14:textId="77777777">
      <w:pPr>
        <w:pStyle w:val="BodyText"/>
        <w:rPr>
          <w:sz w:val="20"/>
        </w:rPr>
      </w:pPr>
    </w:p>
    <w:p w:rsidR="007C38F3" w14:paraId="1FE3E463" w14:textId="77777777">
      <w:pPr>
        <w:pStyle w:val="BodyText"/>
        <w:rPr>
          <w:sz w:val="20"/>
        </w:rPr>
      </w:pPr>
    </w:p>
    <w:p w:rsidR="007C38F3" w14:paraId="04BD7054" w14:textId="77777777">
      <w:pPr>
        <w:pStyle w:val="BodyText"/>
        <w:rPr>
          <w:sz w:val="20"/>
        </w:rPr>
      </w:pPr>
    </w:p>
    <w:p w:rsidR="007C38F3" w14:paraId="728AE921" w14:textId="77777777">
      <w:pPr>
        <w:pStyle w:val="BodyText"/>
        <w:rPr>
          <w:sz w:val="20"/>
        </w:rPr>
      </w:pPr>
    </w:p>
    <w:p w:rsidR="007C38F3" w14:paraId="561E940B" w14:textId="77777777">
      <w:pPr>
        <w:pStyle w:val="BodyText"/>
        <w:rPr>
          <w:sz w:val="20"/>
        </w:rPr>
      </w:pPr>
    </w:p>
    <w:p w:rsidR="007C38F3" w14:paraId="6E2249FA" w14:textId="77777777">
      <w:pPr>
        <w:pStyle w:val="BodyText"/>
        <w:rPr>
          <w:sz w:val="20"/>
        </w:rPr>
      </w:pPr>
    </w:p>
    <w:p w:rsidR="007C38F3" w14:paraId="347CEFCF" w14:textId="77777777">
      <w:pPr>
        <w:pStyle w:val="BodyText"/>
        <w:spacing w:before="4"/>
        <w:rPr>
          <w:sz w:val="20"/>
        </w:rPr>
      </w:pPr>
      <w:r>
        <w:rPr>
          <w:noProof/>
          <w:sz w:val="20"/>
        </w:rPr>
        <mc:AlternateContent>
          <mc:Choice Requires="wps">
            <w:drawing>
              <wp:anchor distT="0" distB="0" distL="0" distR="0" simplePos="0" relativeHeight="251672576" behindDoc="1" locked="0" layoutInCell="1" allowOverlap="1">
                <wp:simplePos x="0" y="0"/>
                <wp:positionH relativeFrom="page">
                  <wp:posOffset>457200</wp:posOffset>
                </wp:positionH>
                <wp:positionV relativeFrom="paragraph">
                  <wp:posOffset>164089</wp:posOffset>
                </wp:positionV>
                <wp:extent cx="1829435" cy="6350"/>
                <wp:effectExtent l="0" t="0" r="0" b="0"/>
                <wp:wrapTopAndBottom/>
                <wp:docPr id="8" name="Graphic 8"/>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6"/>
                              </a:lnTo>
                              <a:lnTo>
                                <a:pt x="1829054" y="6096"/>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8" o:spid="_x0000_s1031" style="width:144.05pt;height:0.5pt;margin-top:12.9pt;margin-left:36pt;mso-position-horizontal-relative:page;mso-wrap-distance-bottom:0;mso-wrap-distance-left:0;mso-wrap-distance-right:0;mso-wrap-distance-top:0;mso-wrap-style:square;position:absolute;visibility:visible;v-text-anchor:top;z-index:-251642880" coordsize="1829435,6350" path="m1829054,l,,,6096l1829054,6096l1829054,xe" fillcolor="black" stroked="f">
                <v:path arrowok="t"/>
                <w10:wrap type="topAndBottom"/>
              </v:shape>
            </w:pict>
          </mc:Fallback>
        </mc:AlternateContent>
      </w:r>
    </w:p>
    <w:p w:rsidR="007C38F3" w14:paraId="3808B8EF" w14:textId="77777777">
      <w:pPr>
        <w:pStyle w:val="BodyText"/>
        <w:spacing w:before="126"/>
        <w:rPr>
          <w:sz w:val="16"/>
        </w:rPr>
      </w:pPr>
    </w:p>
    <w:p w:rsidR="007C38F3" w14:paraId="41AB6F68" w14:textId="77777777">
      <w:pPr>
        <w:ind w:left="720"/>
        <w:rPr>
          <w:sz w:val="16"/>
        </w:rPr>
      </w:pPr>
      <w:bookmarkStart w:id="9" w:name="_bookmark9"/>
      <w:bookmarkEnd w:id="9"/>
      <w:r>
        <w:rPr>
          <w:position w:val="6"/>
          <w:sz w:val="12"/>
        </w:rPr>
        <w:t>9</w:t>
      </w:r>
      <w:r>
        <w:rPr>
          <w:spacing w:val="10"/>
          <w:position w:val="6"/>
          <w:sz w:val="12"/>
        </w:rPr>
        <w:t xml:space="preserve"> </w:t>
      </w:r>
      <w:r>
        <w:rPr>
          <w:spacing w:val="-5"/>
          <w:sz w:val="16"/>
        </w:rPr>
        <w:t>Id.</w:t>
      </w:r>
    </w:p>
    <w:p w:rsidR="007C38F3" w14:paraId="68DDC6AA" w14:textId="77777777">
      <w:pPr>
        <w:rPr>
          <w:sz w:val="16"/>
        </w:rPr>
        <w:sectPr>
          <w:pgSz w:w="12240" w:h="15840"/>
          <w:pgMar w:top="1200" w:right="0" w:bottom="1920" w:left="0" w:header="0" w:footer="1733" w:gutter="0"/>
          <w:cols w:space="720"/>
        </w:sectPr>
      </w:pPr>
    </w:p>
    <w:p w:rsidR="007C38F3" w14:paraId="1F1B5874" w14:textId="77777777">
      <w:pPr>
        <w:spacing w:before="67"/>
        <w:ind w:left="435" w:right="2"/>
        <w:jc w:val="center"/>
        <w:rPr>
          <w:b/>
        </w:rPr>
      </w:pPr>
      <w:r>
        <w:rPr>
          <w:b/>
        </w:rPr>
        <w:t>Table</w:t>
      </w:r>
      <w:r>
        <w:rPr>
          <w:b/>
          <w:spacing w:val="-4"/>
        </w:rPr>
        <w:t xml:space="preserve"> </w:t>
      </w:r>
      <w:r>
        <w:rPr>
          <w:b/>
        </w:rPr>
        <w:t>14.</w:t>
      </w:r>
      <w:r>
        <w:rPr>
          <w:b/>
          <w:spacing w:val="-6"/>
        </w:rPr>
        <w:t xml:space="preserve"> </w:t>
      </w:r>
      <w:r>
        <w:rPr>
          <w:b/>
        </w:rPr>
        <w:t>IC-4b:</w:t>
      </w:r>
      <w:r>
        <w:rPr>
          <w:b/>
          <w:spacing w:val="-2"/>
        </w:rPr>
        <w:t xml:space="preserve"> </w:t>
      </w:r>
      <w:r>
        <w:rPr>
          <w:b/>
        </w:rPr>
        <w:t>Hour</w:t>
      </w:r>
      <w:r>
        <w:rPr>
          <w:b/>
          <w:spacing w:val="-2"/>
        </w:rPr>
        <w:t xml:space="preserve"> </w:t>
      </w:r>
      <w:r>
        <w:rPr>
          <w:b/>
        </w:rPr>
        <w:t>And</w:t>
      </w:r>
      <w:r>
        <w:rPr>
          <w:b/>
          <w:spacing w:val="-3"/>
        </w:rPr>
        <w:t xml:space="preserve"> </w:t>
      </w:r>
      <w:r>
        <w:rPr>
          <w:b/>
        </w:rPr>
        <w:t>Cost</w:t>
      </w:r>
      <w:r>
        <w:rPr>
          <w:b/>
          <w:spacing w:val="-2"/>
        </w:rPr>
        <w:t xml:space="preserve"> </w:t>
      </w:r>
      <w:r>
        <w:rPr>
          <w:b/>
        </w:rPr>
        <w:t>Burden</w:t>
      </w:r>
      <w:r>
        <w:rPr>
          <w:b/>
          <w:spacing w:val="-5"/>
        </w:rPr>
        <w:t xml:space="preserve"> </w:t>
      </w:r>
      <w:r>
        <w:rPr>
          <w:b/>
        </w:rPr>
        <w:t>for</w:t>
      </w:r>
      <w:r>
        <w:rPr>
          <w:b/>
          <w:spacing w:val="-5"/>
        </w:rPr>
        <w:t xml:space="preserve"> </w:t>
      </w:r>
      <w:r>
        <w:rPr>
          <w:b/>
        </w:rPr>
        <w:t>Election</w:t>
      </w:r>
      <w:r>
        <w:rPr>
          <w:b/>
          <w:spacing w:val="-3"/>
        </w:rPr>
        <w:t xml:space="preserve"> </w:t>
      </w:r>
      <w:r>
        <w:rPr>
          <w:b/>
        </w:rPr>
        <w:t>Statement</w:t>
      </w:r>
      <w:r>
        <w:rPr>
          <w:b/>
          <w:spacing w:val="-2"/>
        </w:rPr>
        <w:t xml:space="preserve"> </w:t>
      </w:r>
      <w:r>
        <w:rPr>
          <w:b/>
        </w:rPr>
        <w:t>Explanation</w:t>
      </w:r>
      <w:r>
        <w:rPr>
          <w:b/>
          <w:spacing w:val="-3"/>
        </w:rPr>
        <w:t xml:space="preserve"> </w:t>
      </w:r>
      <w:r>
        <w:rPr>
          <w:b/>
        </w:rPr>
        <w:t>–</w:t>
      </w:r>
      <w:r>
        <w:rPr>
          <w:b/>
          <w:spacing w:val="-3"/>
        </w:rPr>
        <w:t xml:space="preserve"> </w:t>
      </w:r>
      <w:r>
        <w:rPr>
          <w:b/>
        </w:rPr>
        <w:t>§</w:t>
      </w:r>
      <w:r>
        <w:rPr>
          <w:b/>
          <w:spacing w:val="-2"/>
        </w:rPr>
        <w:t xml:space="preserve"> 418.24(b)</w:t>
      </w:r>
    </w:p>
    <w:tbl>
      <w:tblPr>
        <w:tblW w:w="0" w:type="auto"/>
        <w:tblInd w:w="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67"/>
        <w:gridCol w:w="900"/>
        <w:gridCol w:w="1801"/>
        <w:gridCol w:w="1349"/>
        <w:gridCol w:w="1172"/>
        <w:gridCol w:w="1080"/>
        <w:gridCol w:w="1441"/>
        <w:gridCol w:w="1349"/>
      </w:tblGrid>
      <w:tr w14:paraId="2AE8518D" w14:textId="77777777">
        <w:tblPrEx>
          <w:tblW w:w="0" w:type="auto"/>
          <w:tblInd w:w="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1266"/>
        </w:trPr>
        <w:tc>
          <w:tcPr>
            <w:tcW w:w="1167" w:type="dxa"/>
            <w:shd w:val="clear" w:color="auto" w:fill="F1F1F1"/>
          </w:tcPr>
          <w:p w:rsidR="007C38F3" w14:paraId="771D14CE" w14:textId="77777777">
            <w:pPr>
              <w:pStyle w:val="TableParagraph"/>
              <w:spacing w:before="127"/>
              <w:rPr>
                <w:b/>
              </w:rPr>
            </w:pPr>
          </w:p>
          <w:p w:rsidR="007C38F3" w14:paraId="31B42BA8" w14:textId="77777777">
            <w:pPr>
              <w:pStyle w:val="TableParagraph"/>
              <w:ind w:left="13" w:right="2"/>
              <w:jc w:val="center"/>
              <w:rPr>
                <w:b/>
              </w:rPr>
            </w:pPr>
            <w:r>
              <w:rPr>
                <w:b/>
                <w:spacing w:val="-2"/>
              </w:rPr>
              <w:t>Staff</w:t>
            </w:r>
          </w:p>
        </w:tc>
        <w:tc>
          <w:tcPr>
            <w:tcW w:w="900" w:type="dxa"/>
            <w:shd w:val="clear" w:color="auto" w:fill="F1F1F1"/>
          </w:tcPr>
          <w:p w:rsidR="007C38F3" w14:paraId="67FB9994" w14:textId="77777777">
            <w:pPr>
              <w:pStyle w:val="TableParagraph"/>
              <w:spacing w:before="127"/>
              <w:rPr>
                <w:b/>
              </w:rPr>
            </w:pPr>
          </w:p>
          <w:p w:rsidR="007C38F3" w14:paraId="3A3FC2E5" w14:textId="77777777">
            <w:pPr>
              <w:pStyle w:val="TableParagraph"/>
              <w:ind w:left="234" w:right="98" w:hanging="123"/>
              <w:rPr>
                <w:b/>
              </w:rPr>
            </w:pPr>
            <w:r>
              <w:rPr>
                <w:b/>
                <w:spacing w:val="-2"/>
              </w:rPr>
              <w:t xml:space="preserve">Hourly </w:t>
            </w:r>
            <w:r>
              <w:rPr>
                <w:b/>
                <w:spacing w:val="-4"/>
              </w:rPr>
              <w:t>Cost</w:t>
            </w:r>
          </w:p>
        </w:tc>
        <w:tc>
          <w:tcPr>
            <w:tcW w:w="1801" w:type="dxa"/>
            <w:shd w:val="clear" w:color="auto" w:fill="F1F1F1"/>
          </w:tcPr>
          <w:p w:rsidR="007C38F3" w14:paraId="3B2495E5" w14:textId="77777777">
            <w:pPr>
              <w:pStyle w:val="TableParagraph"/>
              <w:spacing w:before="253"/>
              <w:ind w:left="33" w:right="24"/>
              <w:jc w:val="center"/>
              <w:rPr>
                <w:b/>
              </w:rPr>
            </w:pPr>
            <w:r>
              <w:rPr>
                <w:b/>
              </w:rPr>
              <w:t>#</w:t>
            </w:r>
            <w:r>
              <w:rPr>
                <w:b/>
                <w:spacing w:val="-14"/>
              </w:rPr>
              <w:t xml:space="preserve"> </w:t>
            </w:r>
            <w:r>
              <w:rPr>
                <w:b/>
              </w:rPr>
              <w:t>of</w:t>
            </w:r>
            <w:r>
              <w:rPr>
                <w:b/>
                <w:spacing w:val="-14"/>
              </w:rPr>
              <w:t xml:space="preserve"> </w:t>
            </w:r>
            <w:r>
              <w:rPr>
                <w:b/>
              </w:rPr>
              <w:t xml:space="preserve">Hospice </w:t>
            </w:r>
            <w:r>
              <w:rPr>
                <w:b/>
                <w:spacing w:val="-2"/>
              </w:rPr>
              <w:t>Election Statements</w:t>
            </w:r>
          </w:p>
        </w:tc>
        <w:tc>
          <w:tcPr>
            <w:tcW w:w="1349" w:type="dxa"/>
            <w:shd w:val="clear" w:color="auto" w:fill="F1F1F1"/>
          </w:tcPr>
          <w:p w:rsidR="007C38F3" w14:paraId="05974FB5" w14:textId="77777777">
            <w:pPr>
              <w:pStyle w:val="TableParagraph"/>
              <w:spacing w:before="125"/>
              <w:ind w:left="196" w:right="187" w:hanging="3"/>
              <w:jc w:val="center"/>
              <w:rPr>
                <w:b/>
              </w:rPr>
            </w:pPr>
            <w:r>
              <w:rPr>
                <w:b/>
              </w:rPr>
              <w:t xml:space="preserve">Time Per </w:t>
            </w:r>
            <w:r>
              <w:rPr>
                <w:b/>
                <w:spacing w:val="-2"/>
              </w:rPr>
              <w:t>Election Statement (mins.)</w:t>
            </w:r>
          </w:p>
        </w:tc>
        <w:tc>
          <w:tcPr>
            <w:tcW w:w="1172" w:type="dxa"/>
            <w:shd w:val="clear" w:color="auto" w:fill="F1F1F1"/>
          </w:tcPr>
          <w:p w:rsidR="007C38F3" w14:paraId="18D97A3E" w14:textId="77777777">
            <w:pPr>
              <w:pStyle w:val="TableParagraph"/>
              <w:spacing w:before="125"/>
              <w:ind w:left="145" w:right="139" w:hanging="3"/>
              <w:jc w:val="center"/>
              <w:rPr>
                <w:b/>
              </w:rPr>
            </w:pPr>
            <w:r>
              <w:rPr>
                <w:b/>
                <w:spacing w:val="-2"/>
              </w:rPr>
              <w:t xml:space="preserve">Total </w:t>
            </w:r>
            <w:r>
              <w:rPr>
                <w:b/>
              </w:rPr>
              <w:t>Time</w:t>
            </w:r>
            <w:r>
              <w:rPr>
                <w:b/>
                <w:spacing w:val="-14"/>
              </w:rPr>
              <w:t xml:space="preserve"> </w:t>
            </w:r>
            <w:r>
              <w:rPr>
                <w:b/>
              </w:rPr>
              <w:t xml:space="preserve">Per </w:t>
            </w:r>
            <w:r>
              <w:rPr>
                <w:b/>
                <w:spacing w:val="-2"/>
              </w:rPr>
              <w:t>Hospice (hrs.)</w:t>
            </w:r>
          </w:p>
        </w:tc>
        <w:tc>
          <w:tcPr>
            <w:tcW w:w="1080" w:type="dxa"/>
            <w:shd w:val="clear" w:color="auto" w:fill="F1F1F1"/>
          </w:tcPr>
          <w:p w:rsidR="007C38F3" w14:paraId="6A336BCC" w14:textId="77777777">
            <w:pPr>
              <w:pStyle w:val="TableParagraph"/>
              <w:spacing w:before="1"/>
              <w:ind w:left="164" w:right="156" w:hanging="1"/>
              <w:jc w:val="center"/>
              <w:rPr>
                <w:b/>
              </w:rPr>
            </w:pPr>
            <w:r>
              <w:rPr>
                <w:b/>
                <w:spacing w:val="-2"/>
              </w:rPr>
              <w:t xml:space="preserve">Total Costs </w:t>
            </w:r>
            <w:r>
              <w:rPr>
                <w:b/>
                <w:spacing w:val="-4"/>
              </w:rPr>
              <w:t xml:space="preserve">per </w:t>
            </w:r>
            <w:r>
              <w:rPr>
                <w:b/>
                <w:spacing w:val="-2"/>
              </w:rPr>
              <w:t>Hospice</w:t>
            </w:r>
          </w:p>
          <w:p w:rsidR="007C38F3" w14:paraId="51BB51B1" w14:textId="77777777">
            <w:pPr>
              <w:pStyle w:val="TableParagraph"/>
              <w:spacing w:line="234" w:lineRule="exact"/>
              <w:ind w:left="141" w:right="135"/>
              <w:jc w:val="center"/>
              <w:rPr>
                <w:b/>
              </w:rPr>
            </w:pPr>
            <w:r>
              <w:rPr>
                <w:b/>
                <w:spacing w:val="-5"/>
              </w:rPr>
              <w:t>($)</w:t>
            </w:r>
          </w:p>
        </w:tc>
        <w:tc>
          <w:tcPr>
            <w:tcW w:w="1441" w:type="dxa"/>
            <w:shd w:val="clear" w:color="auto" w:fill="F1F1F1"/>
          </w:tcPr>
          <w:p w:rsidR="007C38F3" w14:paraId="1A39D250" w14:textId="77777777">
            <w:pPr>
              <w:pStyle w:val="TableParagraph"/>
              <w:spacing w:before="1"/>
              <w:ind w:left="83" w:right="76"/>
              <w:jc w:val="center"/>
              <w:rPr>
                <w:b/>
              </w:rPr>
            </w:pPr>
            <w:r>
              <w:rPr>
                <w:b/>
              </w:rPr>
              <w:t>Total</w:t>
            </w:r>
            <w:r>
              <w:rPr>
                <w:b/>
                <w:spacing w:val="-14"/>
              </w:rPr>
              <w:t xml:space="preserve"> </w:t>
            </w:r>
            <w:r>
              <w:rPr>
                <w:b/>
              </w:rPr>
              <w:t xml:space="preserve">Time for All </w:t>
            </w:r>
            <w:r>
              <w:rPr>
                <w:b/>
                <w:spacing w:val="-2"/>
              </w:rPr>
              <w:t>Hospice Elections</w:t>
            </w:r>
          </w:p>
          <w:p w:rsidR="007C38F3" w14:paraId="374606D4" w14:textId="77777777">
            <w:pPr>
              <w:pStyle w:val="TableParagraph"/>
              <w:spacing w:line="234" w:lineRule="exact"/>
              <w:ind w:left="83" w:right="78"/>
              <w:jc w:val="center"/>
              <w:rPr>
                <w:b/>
              </w:rPr>
            </w:pPr>
            <w:r>
              <w:rPr>
                <w:b/>
                <w:spacing w:val="-2"/>
              </w:rPr>
              <w:t>(hrs.)</w:t>
            </w:r>
          </w:p>
        </w:tc>
        <w:tc>
          <w:tcPr>
            <w:tcW w:w="1349" w:type="dxa"/>
            <w:shd w:val="clear" w:color="auto" w:fill="F1F1F1"/>
          </w:tcPr>
          <w:p w:rsidR="007C38F3" w14:paraId="1480BC99" w14:textId="77777777">
            <w:pPr>
              <w:pStyle w:val="TableParagraph"/>
              <w:spacing w:before="1"/>
              <w:ind w:left="23" w:right="18"/>
              <w:jc w:val="center"/>
              <w:rPr>
                <w:b/>
              </w:rPr>
            </w:pPr>
            <w:r>
              <w:rPr>
                <w:b/>
              </w:rPr>
              <w:t>Total</w:t>
            </w:r>
            <w:r>
              <w:rPr>
                <w:b/>
                <w:spacing w:val="-14"/>
              </w:rPr>
              <w:t xml:space="preserve"> </w:t>
            </w:r>
            <w:r>
              <w:rPr>
                <w:b/>
              </w:rPr>
              <w:t xml:space="preserve">Costs for All </w:t>
            </w:r>
            <w:r>
              <w:rPr>
                <w:b/>
                <w:spacing w:val="-2"/>
              </w:rPr>
              <w:t>Hospice Elections</w:t>
            </w:r>
          </w:p>
          <w:p w:rsidR="007C38F3" w14:paraId="29CFFB4C" w14:textId="77777777">
            <w:pPr>
              <w:pStyle w:val="TableParagraph"/>
              <w:spacing w:line="234" w:lineRule="exact"/>
              <w:ind w:left="23" w:right="18"/>
              <w:jc w:val="center"/>
              <w:rPr>
                <w:b/>
              </w:rPr>
            </w:pPr>
            <w:r>
              <w:rPr>
                <w:b/>
                <w:spacing w:val="-5"/>
              </w:rPr>
              <w:t>($)</w:t>
            </w:r>
          </w:p>
        </w:tc>
      </w:tr>
      <w:tr w14:paraId="7300D23E" w14:textId="77777777">
        <w:tblPrEx>
          <w:tblW w:w="0" w:type="auto"/>
          <w:tblInd w:w="996" w:type="dxa"/>
          <w:tblLayout w:type="fixed"/>
          <w:tblCellMar>
            <w:left w:w="0" w:type="dxa"/>
            <w:right w:w="0" w:type="dxa"/>
          </w:tblCellMar>
          <w:tblLook w:val="01E0"/>
        </w:tblPrEx>
        <w:trPr>
          <w:trHeight w:val="1516"/>
        </w:trPr>
        <w:tc>
          <w:tcPr>
            <w:tcW w:w="1167" w:type="dxa"/>
          </w:tcPr>
          <w:p w:rsidR="007C38F3" w14:paraId="2D8D57E1" w14:textId="77777777">
            <w:pPr>
              <w:pStyle w:val="TableParagraph"/>
              <w:rPr>
                <w:b/>
              </w:rPr>
            </w:pPr>
          </w:p>
          <w:p w:rsidR="007C38F3" w14:paraId="22711B6C" w14:textId="77777777">
            <w:pPr>
              <w:pStyle w:val="TableParagraph"/>
              <w:spacing w:before="123"/>
              <w:rPr>
                <w:b/>
              </w:rPr>
            </w:pPr>
          </w:p>
          <w:p w:rsidR="007C38F3" w14:paraId="6835B90D" w14:textId="77777777">
            <w:pPr>
              <w:pStyle w:val="TableParagraph"/>
              <w:ind w:left="13" w:right="1"/>
              <w:jc w:val="center"/>
            </w:pPr>
            <w:r>
              <w:rPr>
                <w:spacing w:val="-5"/>
              </w:rPr>
              <w:t>RN</w:t>
            </w:r>
          </w:p>
        </w:tc>
        <w:tc>
          <w:tcPr>
            <w:tcW w:w="900" w:type="dxa"/>
          </w:tcPr>
          <w:p w:rsidR="007C38F3" w14:paraId="7009181D" w14:textId="77777777">
            <w:pPr>
              <w:pStyle w:val="TableParagraph"/>
              <w:rPr>
                <w:b/>
              </w:rPr>
            </w:pPr>
          </w:p>
          <w:p w:rsidR="007C38F3" w14:paraId="27EEFC0F" w14:textId="77777777">
            <w:pPr>
              <w:pStyle w:val="TableParagraph"/>
              <w:spacing w:before="123"/>
              <w:rPr>
                <w:b/>
              </w:rPr>
            </w:pPr>
          </w:p>
          <w:p w:rsidR="007C38F3" w14:paraId="1648981B" w14:textId="77777777">
            <w:pPr>
              <w:pStyle w:val="TableParagraph"/>
              <w:ind w:left="11" w:right="5"/>
              <w:jc w:val="center"/>
            </w:pPr>
            <w:r>
              <w:rPr>
                <w:spacing w:val="-5"/>
              </w:rPr>
              <w:t>$84</w:t>
            </w:r>
          </w:p>
        </w:tc>
        <w:tc>
          <w:tcPr>
            <w:tcW w:w="1801" w:type="dxa"/>
          </w:tcPr>
          <w:p w:rsidR="007C38F3" w14:paraId="79FFF050" w14:textId="77777777">
            <w:pPr>
              <w:pStyle w:val="TableParagraph"/>
              <w:spacing w:line="251" w:lineRule="exact"/>
              <w:ind w:left="33" w:right="28"/>
              <w:jc w:val="center"/>
            </w:pPr>
            <w:r>
              <w:t>1,516,946</w:t>
            </w:r>
            <w:r>
              <w:rPr>
                <w:spacing w:val="-3"/>
              </w:rPr>
              <w:t xml:space="preserve"> </w:t>
            </w:r>
            <w:r>
              <w:t xml:space="preserve">or </w:t>
            </w:r>
            <w:r>
              <w:rPr>
                <w:spacing w:val="-5"/>
              </w:rPr>
              <w:t>237</w:t>
            </w:r>
          </w:p>
          <w:p w:rsidR="007C38F3" w14:paraId="6AB32937" w14:textId="77777777">
            <w:pPr>
              <w:pStyle w:val="TableParagraph"/>
              <w:ind w:left="265" w:right="257" w:hanging="2"/>
              <w:jc w:val="center"/>
            </w:pPr>
            <w:r>
              <w:rPr>
                <w:spacing w:val="-2"/>
              </w:rPr>
              <w:t xml:space="preserve">election </w:t>
            </w:r>
            <w:r>
              <w:t>statements</w:t>
            </w:r>
            <w:r>
              <w:rPr>
                <w:spacing w:val="-14"/>
              </w:rPr>
              <w:t xml:space="preserve"> </w:t>
            </w:r>
            <w:r>
              <w:t xml:space="preserve">per </w:t>
            </w:r>
            <w:r>
              <w:rPr>
                <w:spacing w:val="-2"/>
              </w:rPr>
              <w:t>hospice</w:t>
            </w:r>
          </w:p>
          <w:p w:rsidR="007C38F3" w14:paraId="7641226E" w14:textId="77777777">
            <w:pPr>
              <w:pStyle w:val="TableParagraph"/>
              <w:rPr>
                <w:b/>
              </w:rPr>
            </w:pPr>
          </w:p>
          <w:p w:rsidR="007C38F3" w14:paraId="3BD2D50A" w14:textId="77777777">
            <w:pPr>
              <w:pStyle w:val="TableParagraph"/>
              <w:spacing w:line="233" w:lineRule="exact"/>
              <w:ind w:left="33" w:right="27"/>
              <w:jc w:val="center"/>
            </w:pPr>
            <w:r>
              <w:rPr>
                <w:spacing w:val="-2"/>
              </w:rPr>
              <w:t>(1,516,946/6,414)</w:t>
            </w:r>
          </w:p>
        </w:tc>
        <w:tc>
          <w:tcPr>
            <w:tcW w:w="1349" w:type="dxa"/>
          </w:tcPr>
          <w:p w:rsidR="007C38F3" w14:paraId="2243BCDF" w14:textId="77777777">
            <w:pPr>
              <w:pStyle w:val="TableParagraph"/>
              <w:spacing w:before="251"/>
              <w:rPr>
                <w:b/>
              </w:rPr>
            </w:pPr>
          </w:p>
          <w:p w:rsidR="007C38F3" w14:paraId="1BB1817E" w14:textId="77777777">
            <w:pPr>
              <w:pStyle w:val="TableParagraph"/>
              <w:spacing w:before="1" w:line="252" w:lineRule="exact"/>
              <w:ind w:left="25" w:right="18"/>
              <w:jc w:val="center"/>
            </w:pPr>
            <w:r>
              <w:t xml:space="preserve">15 </w:t>
            </w:r>
            <w:r>
              <w:rPr>
                <w:spacing w:val="-4"/>
              </w:rPr>
              <w:t>mins</w:t>
            </w:r>
          </w:p>
          <w:p w:rsidR="007C38F3" w14:paraId="03C18762" w14:textId="77777777">
            <w:pPr>
              <w:pStyle w:val="TableParagraph"/>
              <w:spacing w:line="252" w:lineRule="exact"/>
              <w:ind w:left="27" w:right="18"/>
              <w:jc w:val="center"/>
            </w:pPr>
            <w:r>
              <w:t>(0.25</w:t>
            </w:r>
            <w:r>
              <w:rPr>
                <w:spacing w:val="-2"/>
              </w:rPr>
              <w:t xml:space="preserve"> hours)</w:t>
            </w:r>
          </w:p>
        </w:tc>
        <w:tc>
          <w:tcPr>
            <w:tcW w:w="1172" w:type="dxa"/>
          </w:tcPr>
          <w:p w:rsidR="007C38F3" w14:paraId="32736E74" w14:textId="77777777">
            <w:pPr>
              <w:pStyle w:val="TableParagraph"/>
              <w:spacing w:before="124"/>
              <w:rPr>
                <w:b/>
              </w:rPr>
            </w:pPr>
          </w:p>
          <w:p w:rsidR="007C38F3" w14:paraId="1161264B" w14:textId="77777777">
            <w:pPr>
              <w:pStyle w:val="TableParagraph"/>
              <w:ind w:left="282"/>
            </w:pPr>
            <w:r>
              <w:t xml:space="preserve">59 </w:t>
            </w:r>
            <w:r>
              <w:rPr>
                <w:spacing w:val="-4"/>
              </w:rPr>
              <w:t>hrs.</w:t>
            </w:r>
          </w:p>
          <w:p w:rsidR="007C38F3" w14:paraId="5706D007" w14:textId="77777777">
            <w:pPr>
              <w:pStyle w:val="TableParagraph"/>
              <w:spacing w:before="1"/>
              <w:rPr>
                <w:b/>
              </w:rPr>
            </w:pPr>
          </w:p>
          <w:p w:rsidR="007C38F3" w14:paraId="3B679301" w14:textId="77777777">
            <w:pPr>
              <w:pStyle w:val="TableParagraph"/>
              <w:spacing w:line="252" w:lineRule="exact"/>
              <w:ind w:left="296"/>
            </w:pPr>
            <w:r>
              <w:t xml:space="preserve">(237 </w:t>
            </w:r>
            <w:r>
              <w:rPr>
                <w:spacing w:val="-10"/>
              </w:rPr>
              <w:t>x</w:t>
            </w:r>
          </w:p>
          <w:p w:rsidR="007C38F3" w14:paraId="0F7F6DE0" w14:textId="77777777">
            <w:pPr>
              <w:pStyle w:val="TableParagraph"/>
              <w:spacing w:line="252" w:lineRule="exact"/>
              <w:ind w:left="354"/>
            </w:pPr>
            <w:r>
              <w:rPr>
                <w:spacing w:val="-2"/>
              </w:rPr>
              <w:t>0.25)</w:t>
            </w:r>
          </w:p>
        </w:tc>
        <w:tc>
          <w:tcPr>
            <w:tcW w:w="1080" w:type="dxa"/>
          </w:tcPr>
          <w:p w:rsidR="007C38F3" w14:paraId="26A6DC0E" w14:textId="77777777">
            <w:pPr>
              <w:pStyle w:val="TableParagraph"/>
              <w:spacing w:before="124"/>
              <w:rPr>
                <w:b/>
              </w:rPr>
            </w:pPr>
          </w:p>
          <w:p w:rsidR="007C38F3" w14:paraId="6A54C8F8" w14:textId="77777777">
            <w:pPr>
              <w:pStyle w:val="TableParagraph"/>
              <w:ind w:left="141" w:right="132"/>
              <w:jc w:val="center"/>
            </w:pPr>
            <w:r>
              <w:rPr>
                <w:spacing w:val="-2"/>
              </w:rPr>
              <w:t>$4,956</w:t>
            </w:r>
          </w:p>
          <w:p w:rsidR="007C38F3" w14:paraId="51AEC1A9" w14:textId="77777777">
            <w:pPr>
              <w:pStyle w:val="TableParagraph"/>
              <w:spacing w:before="1"/>
              <w:rPr>
                <w:b/>
              </w:rPr>
            </w:pPr>
          </w:p>
          <w:p w:rsidR="007C38F3" w14:paraId="38485BFE" w14:textId="77777777">
            <w:pPr>
              <w:pStyle w:val="TableParagraph"/>
              <w:ind w:left="141" w:right="132"/>
              <w:jc w:val="center"/>
            </w:pPr>
            <w:r>
              <w:t>($84</w:t>
            </w:r>
            <w:r>
              <w:rPr>
                <w:spacing w:val="-14"/>
              </w:rPr>
              <w:t xml:space="preserve"> </w:t>
            </w:r>
            <w:r>
              <w:t xml:space="preserve">x </w:t>
            </w:r>
            <w:r>
              <w:rPr>
                <w:spacing w:val="-4"/>
              </w:rPr>
              <w:t>59)</w:t>
            </w:r>
          </w:p>
        </w:tc>
        <w:tc>
          <w:tcPr>
            <w:tcW w:w="1441" w:type="dxa"/>
          </w:tcPr>
          <w:p w:rsidR="007C38F3" w14:paraId="4AFDF2D1" w14:textId="77777777">
            <w:pPr>
              <w:pStyle w:val="TableParagraph"/>
              <w:spacing w:before="251"/>
              <w:rPr>
                <w:b/>
              </w:rPr>
            </w:pPr>
          </w:p>
          <w:p w:rsidR="007C38F3" w14:paraId="0B592A13" w14:textId="77777777">
            <w:pPr>
              <w:pStyle w:val="TableParagraph"/>
              <w:spacing w:before="1"/>
              <w:ind w:left="171"/>
            </w:pPr>
            <w:r>
              <w:t>378,426</w:t>
            </w:r>
            <w:r>
              <w:rPr>
                <w:spacing w:val="-2"/>
              </w:rPr>
              <w:t xml:space="preserve"> </w:t>
            </w:r>
            <w:r>
              <w:rPr>
                <w:spacing w:val="-4"/>
              </w:rPr>
              <w:t>hrs.</w:t>
            </w:r>
          </w:p>
          <w:p w:rsidR="007C38F3" w14:paraId="76AFCED3" w14:textId="77777777">
            <w:pPr>
              <w:pStyle w:val="TableParagraph"/>
              <w:spacing w:before="251"/>
              <w:ind w:left="176"/>
            </w:pPr>
            <w:r>
              <w:t>(6,414 x</w:t>
            </w:r>
            <w:r>
              <w:rPr>
                <w:spacing w:val="-3"/>
              </w:rPr>
              <w:t xml:space="preserve"> </w:t>
            </w:r>
            <w:r>
              <w:rPr>
                <w:spacing w:val="-5"/>
              </w:rPr>
              <w:t>59)</w:t>
            </w:r>
          </w:p>
        </w:tc>
        <w:tc>
          <w:tcPr>
            <w:tcW w:w="1349" w:type="dxa"/>
          </w:tcPr>
          <w:p w:rsidR="007C38F3" w14:paraId="519E7022" w14:textId="77777777">
            <w:pPr>
              <w:pStyle w:val="TableParagraph"/>
              <w:spacing w:before="124"/>
              <w:rPr>
                <w:b/>
              </w:rPr>
            </w:pPr>
          </w:p>
          <w:p w:rsidR="007C38F3" w14:paraId="4640AF61" w14:textId="77777777">
            <w:pPr>
              <w:pStyle w:val="TableParagraph"/>
              <w:ind w:left="26" w:right="18"/>
              <w:jc w:val="center"/>
            </w:pPr>
            <w:r>
              <w:rPr>
                <w:spacing w:val="-2"/>
              </w:rPr>
              <w:t>$31,787,784</w:t>
            </w:r>
          </w:p>
          <w:p w:rsidR="007C38F3" w14:paraId="3A94ECB6" w14:textId="77777777">
            <w:pPr>
              <w:pStyle w:val="TableParagraph"/>
              <w:spacing w:before="1"/>
              <w:rPr>
                <w:b/>
              </w:rPr>
            </w:pPr>
          </w:p>
          <w:p w:rsidR="007C38F3" w14:paraId="7E49DF1A" w14:textId="77777777">
            <w:pPr>
              <w:pStyle w:val="TableParagraph"/>
              <w:ind w:left="278" w:right="269" w:hanging="2"/>
              <w:jc w:val="center"/>
            </w:pPr>
            <w:r>
              <w:t xml:space="preserve">($84 x </w:t>
            </w:r>
            <w:r>
              <w:rPr>
                <w:spacing w:val="-2"/>
              </w:rPr>
              <w:t>378,426)</w:t>
            </w:r>
          </w:p>
        </w:tc>
      </w:tr>
      <w:tr w14:paraId="0F48E118" w14:textId="77777777">
        <w:tblPrEx>
          <w:tblW w:w="0" w:type="auto"/>
          <w:tblInd w:w="996" w:type="dxa"/>
          <w:tblLayout w:type="fixed"/>
          <w:tblCellMar>
            <w:left w:w="0" w:type="dxa"/>
            <w:right w:w="0" w:type="dxa"/>
          </w:tblCellMar>
          <w:tblLook w:val="01E0"/>
        </w:tblPrEx>
        <w:trPr>
          <w:trHeight w:val="720"/>
        </w:trPr>
        <w:tc>
          <w:tcPr>
            <w:tcW w:w="1167" w:type="dxa"/>
          </w:tcPr>
          <w:p w:rsidR="007C38F3" w14:paraId="018E80A6" w14:textId="77777777">
            <w:pPr>
              <w:pStyle w:val="TableParagraph"/>
              <w:spacing w:before="106"/>
              <w:ind w:left="119" w:right="101" w:firstLine="79"/>
              <w:rPr>
                <w:b/>
              </w:rPr>
            </w:pPr>
            <w:r>
              <w:rPr>
                <w:b/>
                <w:spacing w:val="-2"/>
              </w:rPr>
              <w:t>TOTAL BURDEN</w:t>
            </w:r>
          </w:p>
        </w:tc>
        <w:tc>
          <w:tcPr>
            <w:tcW w:w="900" w:type="dxa"/>
            <w:shd w:val="clear" w:color="auto" w:fill="BEBEBE"/>
          </w:tcPr>
          <w:p w:rsidR="007C38F3" w14:paraId="52EA17FA" w14:textId="77777777">
            <w:pPr>
              <w:pStyle w:val="TableParagraph"/>
              <w:spacing w:before="231"/>
              <w:ind w:left="11" w:right="3"/>
              <w:jc w:val="center"/>
              <w:rPr>
                <w:b/>
              </w:rPr>
            </w:pPr>
            <w:r>
              <w:rPr>
                <w:b/>
                <w:spacing w:val="-10"/>
              </w:rPr>
              <w:t>-</w:t>
            </w:r>
          </w:p>
        </w:tc>
        <w:tc>
          <w:tcPr>
            <w:tcW w:w="1801" w:type="dxa"/>
          </w:tcPr>
          <w:p w:rsidR="007C38F3" w14:paraId="79A6AA15" w14:textId="77777777">
            <w:pPr>
              <w:pStyle w:val="TableParagraph"/>
              <w:spacing w:before="231"/>
              <w:ind w:left="457"/>
              <w:rPr>
                <w:b/>
              </w:rPr>
            </w:pPr>
            <w:r>
              <w:rPr>
                <w:b/>
                <w:spacing w:val="-2"/>
              </w:rPr>
              <w:t>1,516,946</w:t>
            </w:r>
          </w:p>
        </w:tc>
        <w:tc>
          <w:tcPr>
            <w:tcW w:w="1349" w:type="dxa"/>
          </w:tcPr>
          <w:p w:rsidR="007C38F3" w14:paraId="09D7F240" w14:textId="77777777">
            <w:pPr>
              <w:pStyle w:val="TableParagraph"/>
              <w:spacing w:before="106" w:line="253" w:lineRule="exact"/>
              <w:ind w:left="29" w:right="18"/>
              <w:jc w:val="center"/>
              <w:rPr>
                <w:b/>
              </w:rPr>
            </w:pPr>
            <w:r>
              <w:rPr>
                <w:b/>
              </w:rPr>
              <w:t xml:space="preserve">15 </w:t>
            </w:r>
            <w:r>
              <w:rPr>
                <w:b/>
                <w:spacing w:val="-2"/>
              </w:rPr>
              <w:t>mins.</w:t>
            </w:r>
          </w:p>
          <w:p w:rsidR="007C38F3" w14:paraId="3C75363A" w14:textId="77777777">
            <w:pPr>
              <w:pStyle w:val="TableParagraph"/>
              <w:ind w:left="27" w:right="18"/>
              <w:jc w:val="center"/>
            </w:pPr>
            <w:r>
              <w:t>(0.25</w:t>
            </w:r>
            <w:r>
              <w:rPr>
                <w:spacing w:val="-2"/>
              </w:rPr>
              <w:t xml:space="preserve"> hours)</w:t>
            </w:r>
          </w:p>
        </w:tc>
        <w:tc>
          <w:tcPr>
            <w:tcW w:w="1172" w:type="dxa"/>
          </w:tcPr>
          <w:p w:rsidR="007C38F3" w14:paraId="77AE12A7" w14:textId="77777777">
            <w:pPr>
              <w:pStyle w:val="TableParagraph"/>
              <w:spacing w:before="231"/>
              <w:ind w:left="265"/>
              <w:rPr>
                <w:b/>
              </w:rPr>
            </w:pPr>
            <w:r>
              <w:rPr>
                <w:b/>
              </w:rPr>
              <w:t xml:space="preserve">59 </w:t>
            </w:r>
            <w:r>
              <w:rPr>
                <w:b/>
                <w:spacing w:val="-4"/>
              </w:rPr>
              <w:t>hrs.</w:t>
            </w:r>
          </w:p>
        </w:tc>
        <w:tc>
          <w:tcPr>
            <w:tcW w:w="1080" w:type="dxa"/>
          </w:tcPr>
          <w:p w:rsidR="007C38F3" w14:paraId="6C0E8AB9" w14:textId="77777777">
            <w:pPr>
              <w:pStyle w:val="TableParagraph"/>
              <w:spacing w:before="231"/>
              <w:ind w:left="236"/>
              <w:rPr>
                <w:b/>
              </w:rPr>
            </w:pPr>
            <w:r>
              <w:rPr>
                <w:b/>
                <w:spacing w:val="-2"/>
              </w:rPr>
              <w:t>$4,956</w:t>
            </w:r>
          </w:p>
        </w:tc>
        <w:tc>
          <w:tcPr>
            <w:tcW w:w="1441" w:type="dxa"/>
          </w:tcPr>
          <w:p w:rsidR="007C38F3" w14:paraId="04ECD75E" w14:textId="77777777">
            <w:pPr>
              <w:pStyle w:val="TableParagraph"/>
              <w:spacing w:before="231"/>
              <w:ind w:left="152"/>
              <w:rPr>
                <w:b/>
              </w:rPr>
            </w:pPr>
            <w:r>
              <w:rPr>
                <w:b/>
              </w:rPr>
              <w:t>378,426</w:t>
            </w:r>
            <w:r>
              <w:rPr>
                <w:b/>
                <w:spacing w:val="-2"/>
              </w:rPr>
              <w:t xml:space="preserve"> </w:t>
            </w:r>
            <w:r>
              <w:rPr>
                <w:b/>
                <w:spacing w:val="-4"/>
              </w:rPr>
              <w:t>hrs.</w:t>
            </w:r>
          </w:p>
        </w:tc>
        <w:tc>
          <w:tcPr>
            <w:tcW w:w="1349" w:type="dxa"/>
          </w:tcPr>
          <w:p w:rsidR="007C38F3" w14:paraId="0D0EE3E1" w14:textId="77777777">
            <w:pPr>
              <w:pStyle w:val="TableParagraph"/>
              <w:spacing w:before="231"/>
              <w:ind w:left="122"/>
              <w:rPr>
                <w:b/>
              </w:rPr>
            </w:pPr>
            <w:r>
              <w:rPr>
                <w:b/>
                <w:spacing w:val="-2"/>
              </w:rPr>
              <w:t>$31,787,784</w:t>
            </w:r>
          </w:p>
        </w:tc>
      </w:tr>
    </w:tbl>
    <w:p w:rsidR="007C38F3" w14:paraId="79F00B97" w14:textId="77777777">
      <w:pPr>
        <w:pStyle w:val="BodyText"/>
        <w:rPr>
          <w:b/>
          <w:sz w:val="22"/>
        </w:rPr>
      </w:pPr>
    </w:p>
    <w:p w:rsidR="007C38F3" w14:paraId="08F990B4" w14:textId="77777777">
      <w:pPr>
        <w:pStyle w:val="BodyText"/>
        <w:spacing w:before="45"/>
        <w:rPr>
          <w:b/>
          <w:sz w:val="22"/>
        </w:rPr>
      </w:pPr>
    </w:p>
    <w:p w:rsidR="007C38F3" w14:paraId="6930EBC8" w14:textId="77777777">
      <w:pPr>
        <w:spacing w:line="253" w:lineRule="exact"/>
        <w:ind w:left="3883"/>
        <w:rPr>
          <w:b/>
        </w:rPr>
      </w:pPr>
      <w:r>
        <w:rPr>
          <w:b/>
        </w:rPr>
        <w:t>(c)</w:t>
      </w:r>
      <w:r>
        <w:rPr>
          <w:b/>
          <w:spacing w:val="-3"/>
        </w:rPr>
        <w:t xml:space="preserve"> </w:t>
      </w:r>
      <w:r>
        <w:rPr>
          <w:b/>
        </w:rPr>
        <w:t>Content</w:t>
      </w:r>
      <w:r>
        <w:rPr>
          <w:b/>
          <w:spacing w:val="-4"/>
        </w:rPr>
        <w:t xml:space="preserve"> </w:t>
      </w:r>
      <w:r>
        <w:rPr>
          <w:b/>
        </w:rPr>
        <w:t>of</w:t>
      </w:r>
      <w:r>
        <w:rPr>
          <w:b/>
          <w:spacing w:val="-4"/>
        </w:rPr>
        <w:t xml:space="preserve"> </w:t>
      </w:r>
      <w:r>
        <w:rPr>
          <w:b/>
        </w:rPr>
        <w:t>hospice</w:t>
      </w:r>
      <w:r>
        <w:rPr>
          <w:b/>
          <w:spacing w:val="-4"/>
        </w:rPr>
        <w:t xml:space="preserve"> </w:t>
      </w:r>
      <w:r>
        <w:rPr>
          <w:b/>
        </w:rPr>
        <w:t>election</w:t>
      </w:r>
      <w:r>
        <w:rPr>
          <w:b/>
          <w:spacing w:val="-7"/>
        </w:rPr>
        <w:t xml:space="preserve"> </w:t>
      </w:r>
      <w:r>
        <w:rPr>
          <w:b/>
        </w:rPr>
        <w:t>statement</w:t>
      </w:r>
      <w:r>
        <w:rPr>
          <w:b/>
          <w:spacing w:val="-5"/>
        </w:rPr>
        <w:t xml:space="preserve"> </w:t>
      </w:r>
      <w:r>
        <w:rPr>
          <w:b/>
          <w:spacing w:val="-2"/>
        </w:rPr>
        <w:t>addendum.</w:t>
      </w:r>
    </w:p>
    <w:p w:rsidR="007C38F3" w14:paraId="14D23FCF" w14:textId="79B6A4EF">
      <w:pPr>
        <w:pStyle w:val="BodyText"/>
        <w:ind w:left="720" w:right="788"/>
      </w:pPr>
      <w:r>
        <w:t>The</w:t>
      </w:r>
      <w:r>
        <w:rPr>
          <w:spacing w:val="-5"/>
        </w:rPr>
        <w:t xml:space="preserve"> </w:t>
      </w:r>
      <w:r>
        <w:t>burden</w:t>
      </w:r>
      <w:r>
        <w:rPr>
          <w:spacing w:val="-1"/>
        </w:rPr>
        <w:t xml:space="preserve"> </w:t>
      </w:r>
      <w:r>
        <w:t>estimate</w:t>
      </w:r>
      <w:r>
        <w:rPr>
          <w:spacing w:val="-4"/>
        </w:rPr>
        <w:t xml:space="preserve"> </w:t>
      </w:r>
      <w:r>
        <w:t>for</w:t>
      </w:r>
      <w:r>
        <w:rPr>
          <w:spacing w:val="-5"/>
        </w:rPr>
        <w:t xml:space="preserve"> </w:t>
      </w:r>
      <w:r>
        <w:t>the</w:t>
      </w:r>
      <w:r>
        <w:rPr>
          <w:spacing w:val="-3"/>
        </w:rPr>
        <w:t xml:space="preserve"> </w:t>
      </w:r>
      <w:r>
        <w:t>modifications</w:t>
      </w:r>
      <w:r>
        <w:rPr>
          <w:spacing w:val="-3"/>
        </w:rPr>
        <w:t xml:space="preserve"> </w:t>
      </w:r>
      <w:r>
        <w:t>to</w:t>
      </w:r>
      <w:r>
        <w:rPr>
          <w:spacing w:val="-3"/>
        </w:rPr>
        <w:t xml:space="preserve"> </w:t>
      </w:r>
      <w:r>
        <w:t>the</w:t>
      </w:r>
      <w:r>
        <w:rPr>
          <w:spacing w:val="-3"/>
        </w:rPr>
        <w:t xml:space="preserve"> </w:t>
      </w:r>
      <w:r>
        <w:t>election</w:t>
      </w:r>
      <w:r>
        <w:rPr>
          <w:spacing w:val="-3"/>
        </w:rPr>
        <w:t xml:space="preserve"> </w:t>
      </w:r>
      <w:r>
        <w:t>statement</w:t>
      </w:r>
      <w:r>
        <w:rPr>
          <w:spacing w:val="-3"/>
        </w:rPr>
        <w:t xml:space="preserve"> </w:t>
      </w:r>
      <w:r>
        <w:t>for</w:t>
      </w:r>
      <w:r>
        <w:rPr>
          <w:spacing w:val="-4"/>
        </w:rPr>
        <w:t xml:space="preserve"> </w:t>
      </w:r>
      <w:r>
        <w:t>hospice</w:t>
      </w:r>
      <w:r>
        <w:rPr>
          <w:spacing w:val="-5"/>
        </w:rPr>
        <w:t xml:space="preserve"> </w:t>
      </w:r>
      <w:r>
        <w:t>elections beginning</w:t>
      </w:r>
      <w:r>
        <w:rPr>
          <w:spacing w:val="-3"/>
        </w:rPr>
        <w:t xml:space="preserve"> </w:t>
      </w:r>
      <w:r>
        <w:t>on</w:t>
      </w:r>
      <w:r>
        <w:rPr>
          <w:spacing w:val="-3"/>
        </w:rPr>
        <w:t xml:space="preserve"> </w:t>
      </w:r>
      <w:r>
        <w:t>and</w:t>
      </w:r>
      <w:r>
        <w:rPr>
          <w:spacing w:val="-3"/>
        </w:rPr>
        <w:t xml:space="preserve"> </w:t>
      </w:r>
      <w:r>
        <w:t>after October 1, 202</w:t>
      </w:r>
      <w:r w:rsidR="007660C8">
        <w:t>6</w:t>
      </w:r>
      <w:r>
        <w:t xml:space="preserve">, is included in the election statement addendum estimates found below. </w:t>
      </w:r>
      <w:r w:rsidR="007660C8">
        <w:rPr>
          <w:bCs/>
        </w:rPr>
        <w:t>T</w:t>
      </w:r>
      <w:r w:rsidRPr="00E002D9" w:rsidR="007660C8">
        <w:rPr>
          <w:bCs/>
        </w:rPr>
        <w:t>he hospice must provide the individual (or representative) an election statement addendum</w:t>
      </w:r>
      <w:r w:rsidR="002E31A2">
        <w:rPr>
          <w:bCs/>
        </w:rPr>
        <w:t xml:space="preserve"> (and its updates)</w:t>
      </w:r>
      <w:r w:rsidRPr="007660C8" w:rsidR="007660C8">
        <w:rPr>
          <w:bCs/>
        </w:rPr>
        <w:t>, as set forth in</w:t>
      </w:r>
      <w:r w:rsidR="007660C8">
        <w:rPr>
          <w:bCs/>
        </w:rPr>
        <w:t xml:space="preserve"> </w:t>
      </w:r>
      <w:r w:rsidR="008971E0">
        <w:rPr>
          <w:bCs/>
        </w:rPr>
        <w:t>Sections</w:t>
      </w:r>
      <w:r w:rsidR="007660C8">
        <w:rPr>
          <w:bCs/>
        </w:rPr>
        <w:t xml:space="preserve"> 418.24</w:t>
      </w:r>
      <w:r w:rsidR="008971E0">
        <w:rPr>
          <w:bCs/>
        </w:rPr>
        <w:t xml:space="preserve">(b), </w:t>
      </w:r>
      <w:r w:rsidRPr="007660C8" w:rsidR="007660C8">
        <w:rPr>
          <w:bCs/>
        </w:rPr>
        <w:t>(c)</w:t>
      </w:r>
      <w:r w:rsidR="008971E0">
        <w:rPr>
          <w:bCs/>
        </w:rPr>
        <w:t xml:space="preserve">, </w:t>
      </w:r>
      <w:r w:rsidRPr="007660C8" w:rsidR="007660C8">
        <w:rPr>
          <w:bCs/>
        </w:rPr>
        <w:t>(d), which includes any conditions, items, services, and drugs the hospice has determined to be unrelated to the individual's terminal illness and related conditions and would not be covered by the hospice.</w:t>
      </w:r>
      <w:r w:rsidR="007660C8">
        <w:t xml:space="preserve"> </w:t>
      </w:r>
    </w:p>
    <w:p w:rsidR="007C38F3" w14:paraId="60E6AE1B" w14:textId="77777777">
      <w:pPr>
        <w:pStyle w:val="BodyText"/>
      </w:pPr>
    </w:p>
    <w:p w:rsidR="007C38F3" w14:paraId="0CB22DB5" w14:textId="3D26FC1F">
      <w:pPr>
        <w:pStyle w:val="BodyText"/>
        <w:ind w:left="720"/>
      </w:pPr>
      <w:r>
        <w:t>The</w:t>
      </w:r>
      <w:r>
        <w:rPr>
          <w:spacing w:val="-3"/>
        </w:rPr>
        <w:t xml:space="preserve"> </w:t>
      </w:r>
      <w:r>
        <w:t>election</w:t>
      </w:r>
      <w:r>
        <w:rPr>
          <w:spacing w:val="-1"/>
        </w:rPr>
        <w:t xml:space="preserve"> </w:t>
      </w:r>
      <w:r>
        <w:t>statement</w:t>
      </w:r>
      <w:r>
        <w:rPr>
          <w:spacing w:val="1"/>
        </w:rPr>
        <w:t xml:space="preserve"> </w:t>
      </w:r>
      <w:r>
        <w:t>addendum</w:t>
      </w:r>
      <w:r>
        <w:rPr>
          <w:spacing w:val="-1"/>
        </w:rPr>
        <w:t xml:space="preserve"> </w:t>
      </w:r>
      <w:r w:rsidR="002E31A2">
        <w:rPr>
          <w:spacing w:val="-1"/>
        </w:rPr>
        <w:t xml:space="preserve">(and its updates) </w:t>
      </w:r>
      <w:r>
        <w:t>must</w:t>
      </w:r>
      <w:r>
        <w:rPr>
          <w:spacing w:val="-1"/>
        </w:rPr>
        <w:t xml:space="preserve"> </w:t>
      </w:r>
      <w:r>
        <w:t>include</w:t>
      </w:r>
      <w:r>
        <w:rPr>
          <w:spacing w:val="-1"/>
        </w:rPr>
        <w:t xml:space="preserve"> </w:t>
      </w:r>
      <w:r>
        <w:t>the</w:t>
      </w:r>
      <w:r>
        <w:rPr>
          <w:spacing w:val="-1"/>
        </w:rPr>
        <w:t xml:space="preserve"> </w:t>
      </w:r>
      <w:r>
        <w:rPr>
          <w:spacing w:val="-2"/>
        </w:rPr>
        <w:t>following:</w:t>
      </w:r>
    </w:p>
    <w:p w:rsidR="007C38F3" w14:paraId="2A9041D0" w14:textId="77777777">
      <w:pPr>
        <w:pStyle w:val="ListParagraph"/>
        <w:numPr>
          <w:ilvl w:val="1"/>
          <w:numId w:val="12"/>
        </w:numPr>
        <w:tabs>
          <w:tab w:val="left" w:pos="1438"/>
          <w:tab w:val="left" w:pos="1440"/>
        </w:tabs>
        <w:ind w:right="1483"/>
        <w:rPr>
          <w:sz w:val="24"/>
        </w:rPr>
      </w:pPr>
      <w:r>
        <w:rPr>
          <w:sz w:val="24"/>
        </w:rPr>
        <w:t>The</w:t>
      </w:r>
      <w:r>
        <w:rPr>
          <w:spacing w:val="-5"/>
          <w:sz w:val="24"/>
        </w:rPr>
        <w:t xml:space="preserve"> </w:t>
      </w:r>
      <w:r>
        <w:rPr>
          <w:sz w:val="24"/>
        </w:rPr>
        <w:t>addendum</w:t>
      </w:r>
      <w:r>
        <w:rPr>
          <w:spacing w:val="-3"/>
          <w:sz w:val="24"/>
        </w:rPr>
        <w:t xml:space="preserve"> </w:t>
      </w:r>
      <w:r>
        <w:rPr>
          <w:sz w:val="24"/>
        </w:rPr>
        <w:t>must</w:t>
      </w:r>
      <w:r>
        <w:rPr>
          <w:spacing w:val="-3"/>
          <w:sz w:val="24"/>
        </w:rPr>
        <w:t xml:space="preserve"> </w:t>
      </w:r>
      <w:r>
        <w:rPr>
          <w:sz w:val="24"/>
        </w:rPr>
        <w:t>be</w:t>
      </w:r>
      <w:r>
        <w:rPr>
          <w:spacing w:val="-3"/>
          <w:sz w:val="24"/>
        </w:rPr>
        <w:t xml:space="preserve"> </w:t>
      </w:r>
      <w:r>
        <w:rPr>
          <w:sz w:val="24"/>
        </w:rPr>
        <w:t>titled</w:t>
      </w:r>
      <w:r>
        <w:rPr>
          <w:spacing w:val="-3"/>
          <w:sz w:val="24"/>
        </w:rPr>
        <w:t xml:space="preserve"> </w:t>
      </w:r>
      <w:r>
        <w:rPr>
          <w:sz w:val="24"/>
        </w:rPr>
        <w:t>“Patient</w:t>
      </w:r>
      <w:r>
        <w:rPr>
          <w:spacing w:val="-3"/>
          <w:sz w:val="24"/>
        </w:rPr>
        <w:t xml:space="preserve"> </w:t>
      </w:r>
      <w:r>
        <w:rPr>
          <w:sz w:val="24"/>
        </w:rPr>
        <w:t>Notification</w:t>
      </w:r>
      <w:r>
        <w:rPr>
          <w:spacing w:val="-3"/>
          <w:sz w:val="24"/>
        </w:rPr>
        <w:t xml:space="preserve"> </w:t>
      </w:r>
      <w:r>
        <w:rPr>
          <w:sz w:val="24"/>
        </w:rPr>
        <w:t>of</w:t>
      </w:r>
      <w:r>
        <w:rPr>
          <w:spacing w:val="-4"/>
          <w:sz w:val="24"/>
        </w:rPr>
        <w:t xml:space="preserve"> </w:t>
      </w:r>
      <w:r>
        <w:rPr>
          <w:sz w:val="24"/>
        </w:rPr>
        <w:t>Hospice</w:t>
      </w:r>
      <w:r>
        <w:rPr>
          <w:spacing w:val="-5"/>
          <w:sz w:val="24"/>
        </w:rPr>
        <w:t xml:space="preserve"> </w:t>
      </w:r>
      <w:r>
        <w:rPr>
          <w:sz w:val="24"/>
        </w:rPr>
        <w:t>Non-Covered</w:t>
      </w:r>
      <w:r>
        <w:rPr>
          <w:spacing w:val="-3"/>
          <w:sz w:val="24"/>
        </w:rPr>
        <w:t xml:space="preserve"> </w:t>
      </w:r>
      <w:r>
        <w:rPr>
          <w:sz w:val="24"/>
        </w:rPr>
        <w:t>Items,</w:t>
      </w:r>
      <w:r>
        <w:rPr>
          <w:spacing w:val="-3"/>
          <w:sz w:val="24"/>
        </w:rPr>
        <w:t xml:space="preserve"> </w:t>
      </w:r>
      <w:r>
        <w:rPr>
          <w:sz w:val="24"/>
        </w:rPr>
        <w:t>Services,</w:t>
      </w:r>
      <w:r>
        <w:rPr>
          <w:spacing w:val="-3"/>
          <w:sz w:val="24"/>
        </w:rPr>
        <w:t xml:space="preserve"> </w:t>
      </w:r>
      <w:r>
        <w:rPr>
          <w:sz w:val="24"/>
        </w:rPr>
        <w:t xml:space="preserve">and </w:t>
      </w:r>
      <w:r>
        <w:rPr>
          <w:spacing w:val="-2"/>
          <w:sz w:val="24"/>
        </w:rPr>
        <w:t>Drugs.”</w:t>
      </w:r>
    </w:p>
    <w:p w:rsidR="007C38F3" w14:paraId="7B397FDB" w14:textId="77777777">
      <w:pPr>
        <w:pStyle w:val="ListParagraph"/>
        <w:numPr>
          <w:ilvl w:val="1"/>
          <w:numId w:val="12"/>
        </w:numPr>
        <w:tabs>
          <w:tab w:val="left" w:pos="1439"/>
        </w:tabs>
        <w:spacing w:before="1"/>
        <w:ind w:left="1439" w:hanging="359"/>
        <w:rPr>
          <w:sz w:val="24"/>
        </w:rPr>
      </w:pPr>
      <w:r>
        <w:rPr>
          <w:sz w:val="24"/>
        </w:rPr>
        <w:t>Name</w:t>
      </w:r>
      <w:r>
        <w:rPr>
          <w:spacing w:val="-1"/>
          <w:sz w:val="24"/>
        </w:rPr>
        <w:t xml:space="preserve"> </w:t>
      </w:r>
      <w:r>
        <w:rPr>
          <w:sz w:val="24"/>
        </w:rPr>
        <w:t>of</w:t>
      </w:r>
      <w:r>
        <w:rPr>
          <w:spacing w:val="-3"/>
          <w:sz w:val="24"/>
        </w:rPr>
        <w:t xml:space="preserve"> </w:t>
      </w:r>
      <w:r>
        <w:rPr>
          <w:sz w:val="24"/>
        </w:rPr>
        <w:t xml:space="preserve">the </w:t>
      </w:r>
      <w:r>
        <w:rPr>
          <w:spacing w:val="-2"/>
          <w:sz w:val="24"/>
        </w:rPr>
        <w:t>hospice.</w:t>
      </w:r>
    </w:p>
    <w:p w:rsidR="007C38F3" w14:paraId="67EAF6B5" w14:textId="77777777">
      <w:pPr>
        <w:pStyle w:val="ListParagraph"/>
        <w:numPr>
          <w:ilvl w:val="1"/>
          <w:numId w:val="12"/>
        </w:numPr>
        <w:tabs>
          <w:tab w:val="left" w:pos="1439"/>
        </w:tabs>
        <w:ind w:left="1439" w:hanging="359"/>
        <w:rPr>
          <w:sz w:val="24"/>
        </w:rPr>
      </w:pPr>
      <w:r>
        <w:rPr>
          <w:sz w:val="24"/>
        </w:rPr>
        <w:t>Individual's</w:t>
      </w:r>
      <w:r>
        <w:rPr>
          <w:spacing w:val="-1"/>
          <w:sz w:val="24"/>
        </w:rPr>
        <w:t xml:space="preserve"> </w:t>
      </w:r>
      <w:r>
        <w:rPr>
          <w:sz w:val="24"/>
        </w:rPr>
        <w:t>name</w:t>
      </w:r>
      <w:r>
        <w:rPr>
          <w:spacing w:val="-2"/>
          <w:sz w:val="24"/>
        </w:rPr>
        <w:t xml:space="preserve"> </w:t>
      </w:r>
      <w:r>
        <w:rPr>
          <w:sz w:val="24"/>
        </w:rPr>
        <w:t>and</w:t>
      </w:r>
      <w:r>
        <w:rPr>
          <w:spacing w:val="-1"/>
          <w:sz w:val="24"/>
        </w:rPr>
        <w:t xml:space="preserve"> </w:t>
      </w:r>
      <w:r>
        <w:rPr>
          <w:sz w:val="24"/>
        </w:rPr>
        <w:t>hospice</w:t>
      </w:r>
      <w:r>
        <w:rPr>
          <w:spacing w:val="-3"/>
          <w:sz w:val="24"/>
        </w:rPr>
        <w:t xml:space="preserve"> </w:t>
      </w:r>
      <w:r>
        <w:rPr>
          <w:sz w:val="24"/>
        </w:rPr>
        <w:t>medical</w:t>
      </w:r>
      <w:r>
        <w:rPr>
          <w:spacing w:val="1"/>
          <w:sz w:val="24"/>
        </w:rPr>
        <w:t xml:space="preserve"> </w:t>
      </w:r>
      <w:r>
        <w:rPr>
          <w:sz w:val="24"/>
        </w:rPr>
        <w:t xml:space="preserve">record </w:t>
      </w:r>
      <w:r>
        <w:rPr>
          <w:spacing w:val="-2"/>
          <w:sz w:val="24"/>
        </w:rPr>
        <w:t>identifier.</w:t>
      </w:r>
    </w:p>
    <w:p w:rsidR="007C38F3" w14:paraId="3C076B3A" w14:textId="77777777">
      <w:pPr>
        <w:pStyle w:val="ListParagraph"/>
        <w:numPr>
          <w:ilvl w:val="1"/>
          <w:numId w:val="12"/>
        </w:numPr>
        <w:tabs>
          <w:tab w:val="left" w:pos="1439"/>
        </w:tabs>
        <w:ind w:left="1439" w:hanging="359"/>
        <w:rPr>
          <w:sz w:val="24"/>
        </w:rPr>
      </w:pPr>
      <w:r>
        <w:rPr>
          <w:sz w:val="24"/>
        </w:rPr>
        <w:t>Identification</w:t>
      </w:r>
      <w:r>
        <w:rPr>
          <w:spacing w:val="-4"/>
          <w:sz w:val="24"/>
        </w:rPr>
        <w:t xml:space="preserve"> </w:t>
      </w:r>
      <w:r>
        <w:rPr>
          <w:sz w:val="24"/>
        </w:rPr>
        <w:t>of</w:t>
      </w:r>
      <w:r>
        <w:rPr>
          <w:spacing w:val="-2"/>
          <w:sz w:val="24"/>
        </w:rPr>
        <w:t xml:space="preserve"> </w:t>
      </w:r>
      <w:r>
        <w:rPr>
          <w:sz w:val="24"/>
        </w:rPr>
        <w:t>the</w:t>
      </w:r>
      <w:r>
        <w:rPr>
          <w:spacing w:val="-2"/>
          <w:sz w:val="24"/>
        </w:rPr>
        <w:t xml:space="preserve"> </w:t>
      </w:r>
      <w:r>
        <w:rPr>
          <w:sz w:val="24"/>
        </w:rPr>
        <w:t>individual's</w:t>
      </w:r>
      <w:r>
        <w:rPr>
          <w:spacing w:val="-1"/>
          <w:sz w:val="24"/>
        </w:rPr>
        <w:t xml:space="preserve"> </w:t>
      </w:r>
      <w:r>
        <w:rPr>
          <w:sz w:val="24"/>
        </w:rPr>
        <w:t>terminal</w:t>
      </w:r>
      <w:r>
        <w:rPr>
          <w:spacing w:val="-1"/>
          <w:sz w:val="24"/>
        </w:rPr>
        <w:t xml:space="preserve"> </w:t>
      </w:r>
      <w:r>
        <w:rPr>
          <w:sz w:val="24"/>
        </w:rPr>
        <w:t>illness</w:t>
      </w:r>
      <w:r>
        <w:rPr>
          <w:spacing w:val="-2"/>
          <w:sz w:val="24"/>
        </w:rPr>
        <w:t xml:space="preserve"> </w:t>
      </w:r>
      <w:r>
        <w:rPr>
          <w:sz w:val="24"/>
        </w:rPr>
        <w:t>and</w:t>
      </w:r>
      <w:r>
        <w:rPr>
          <w:spacing w:val="-1"/>
          <w:sz w:val="24"/>
        </w:rPr>
        <w:t xml:space="preserve"> </w:t>
      </w:r>
      <w:r>
        <w:rPr>
          <w:sz w:val="24"/>
        </w:rPr>
        <w:t>related</w:t>
      </w:r>
      <w:r>
        <w:rPr>
          <w:spacing w:val="-1"/>
          <w:sz w:val="24"/>
        </w:rPr>
        <w:t xml:space="preserve"> </w:t>
      </w:r>
      <w:r>
        <w:rPr>
          <w:spacing w:val="-2"/>
          <w:sz w:val="24"/>
        </w:rPr>
        <w:t>conditions.</w:t>
      </w:r>
    </w:p>
    <w:p w:rsidR="007C38F3" w14:paraId="03A95203" w14:textId="77777777">
      <w:pPr>
        <w:pStyle w:val="ListParagraph"/>
        <w:numPr>
          <w:ilvl w:val="1"/>
          <w:numId w:val="12"/>
        </w:numPr>
        <w:tabs>
          <w:tab w:val="left" w:pos="1438"/>
          <w:tab w:val="left" w:pos="1440"/>
        </w:tabs>
        <w:ind w:right="889"/>
        <w:jc w:val="both"/>
        <w:rPr>
          <w:sz w:val="24"/>
        </w:rPr>
      </w:pPr>
      <w:r>
        <w:rPr>
          <w:sz w:val="24"/>
        </w:rPr>
        <w:t>A list of the</w:t>
      </w:r>
      <w:r>
        <w:rPr>
          <w:spacing w:val="-1"/>
          <w:sz w:val="24"/>
        </w:rPr>
        <w:t xml:space="preserve"> </w:t>
      </w:r>
      <w:r>
        <w:rPr>
          <w:sz w:val="24"/>
        </w:rPr>
        <w:t>individual's</w:t>
      </w:r>
      <w:r>
        <w:rPr>
          <w:spacing w:val="-2"/>
          <w:sz w:val="24"/>
        </w:rPr>
        <w:t xml:space="preserve"> </w:t>
      </w:r>
      <w:r>
        <w:rPr>
          <w:sz w:val="24"/>
        </w:rPr>
        <w:t xml:space="preserve">conditions </w:t>
      </w:r>
      <w:r>
        <w:rPr>
          <w:sz w:val="24"/>
        </w:rPr>
        <w:t>present</w:t>
      </w:r>
      <w:r>
        <w:rPr>
          <w:sz w:val="24"/>
        </w:rPr>
        <w:t xml:space="preserve"> on hospice</w:t>
      </w:r>
      <w:r>
        <w:rPr>
          <w:spacing w:val="-1"/>
          <w:sz w:val="24"/>
        </w:rPr>
        <w:t xml:space="preserve"> </w:t>
      </w:r>
      <w:r>
        <w:rPr>
          <w:sz w:val="24"/>
        </w:rPr>
        <w:t>admission (or upon plan of</w:t>
      </w:r>
      <w:r>
        <w:rPr>
          <w:spacing w:val="-1"/>
          <w:sz w:val="24"/>
        </w:rPr>
        <w:t xml:space="preserve"> </w:t>
      </w:r>
      <w:r>
        <w:rPr>
          <w:sz w:val="24"/>
        </w:rPr>
        <w:t>care</w:t>
      </w:r>
      <w:r>
        <w:rPr>
          <w:spacing w:val="-1"/>
          <w:sz w:val="24"/>
        </w:rPr>
        <w:t xml:space="preserve"> </w:t>
      </w:r>
      <w:r>
        <w:rPr>
          <w:sz w:val="24"/>
        </w:rPr>
        <w:t>update) and the associated</w:t>
      </w:r>
      <w:r>
        <w:rPr>
          <w:spacing w:val="-3"/>
          <w:sz w:val="24"/>
        </w:rPr>
        <w:t xml:space="preserve"> </w:t>
      </w:r>
      <w:r>
        <w:rPr>
          <w:sz w:val="24"/>
        </w:rPr>
        <w:t>items,</w:t>
      </w:r>
      <w:r>
        <w:rPr>
          <w:spacing w:val="-3"/>
          <w:sz w:val="24"/>
        </w:rPr>
        <w:t xml:space="preserve"> </w:t>
      </w:r>
      <w:r>
        <w:rPr>
          <w:sz w:val="24"/>
        </w:rPr>
        <w:t>services,</w:t>
      </w:r>
      <w:r>
        <w:rPr>
          <w:spacing w:val="-3"/>
          <w:sz w:val="24"/>
        </w:rPr>
        <w:t xml:space="preserve"> </w:t>
      </w:r>
      <w:r>
        <w:rPr>
          <w:sz w:val="24"/>
        </w:rPr>
        <w:t>and</w:t>
      </w:r>
      <w:r>
        <w:rPr>
          <w:spacing w:val="-3"/>
          <w:sz w:val="24"/>
        </w:rPr>
        <w:t xml:space="preserve"> </w:t>
      </w:r>
      <w:r>
        <w:rPr>
          <w:sz w:val="24"/>
        </w:rPr>
        <w:t>drugs</w:t>
      </w:r>
      <w:r>
        <w:rPr>
          <w:spacing w:val="-3"/>
          <w:sz w:val="24"/>
        </w:rPr>
        <w:t xml:space="preserve"> </w:t>
      </w:r>
      <w:r>
        <w:rPr>
          <w:sz w:val="24"/>
        </w:rPr>
        <w:t>not</w:t>
      </w:r>
      <w:r>
        <w:rPr>
          <w:spacing w:val="-3"/>
          <w:sz w:val="24"/>
        </w:rPr>
        <w:t xml:space="preserve"> </w:t>
      </w:r>
      <w:r>
        <w:rPr>
          <w:sz w:val="24"/>
        </w:rPr>
        <w:t>covered</w:t>
      </w:r>
      <w:r>
        <w:rPr>
          <w:spacing w:val="-1"/>
          <w:sz w:val="24"/>
        </w:rPr>
        <w:t xml:space="preserve"> </w:t>
      </w:r>
      <w:r>
        <w:rPr>
          <w:sz w:val="24"/>
        </w:rPr>
        <w:t>by</w:t>
      </w:r>
      <w:r>
        <w:rPr>
          <w:spacing w:val="-3"/>
          <w:sz w:val="24"/>
        </w:rPr>
        <w:t xml:space="preserve"> </w:t>
      </w:r>
      <w:r>
        <w:rPr>
          <w:sz w:val="24"/>
        </w:rPr>
        <w:t>the</w:t>
      </w:r>
      <w:r>
        <w:rPr>
          <w:spacing w:val="-3"/>
          <w:sz w:val="24"/>
        </w:rPr>
        <w:t xml:space="preserve"> </w:t>
      </w:r>
      <w:r>
        <w:rPr>
          <w:sz w:val="24"/>
        </w:rPr>
        <w:t>hospice</w:t>
      </w:r>
      <w:r>
        <w:rPr>
          <w:spacing w:val="-5"/>
          <w:sz w:val="24"/>
        </w:rPr>
        <w:t xml:space="preserve"> </w:t>
      </w:r>
      <w:r>
        <w:rPr>
          <w:sz w:val="24"/>
        </w:rPr>
        <w:t>because</w:t>
      </w:r>
      <w:r>
        <w:rPr>
          <w:spacing w:val="-4"/>
          <w:sz w:val="24"/>
        </w:rPr>
        <w:t xml:space="preserve"> </w:t>
      </w:r>
      <w:r>
        <w:rPr>
          <w:sz w:val="24"/>
        </w:rPr>
        <w:t>they</w:t>
      </w:r>
      <w:r>
        <w:rPr>
          <w:spacing w:val="-3"/>
          <w:sz w:val="24"/>
        </w:rPr>
        <w:t xml:space="preserve"> </w:t>
      </w:r>
      <w:r>
        <w:rPr>
          <w:sz w:val="24"/>
        </w:rPr>
        <w:t>have</w:t>
      </w:r>
      <w:r>
        <w:rPr>
          <w:spacing w:val="-4"/>
          <w:sz w:val="24"/>
        </w:rPr>
        <w:t xml:space="preserve"> </w:t>
      </w:r>
      <w:r>
        <w:rPr>
          <w:sz w:val="24"/>
        </w:rPr>
        <w:t>been</w:t>
      </w:r>
      <w:r>
        <w:rPr>
          <w:spacing w:val="-3"/>
          <w:sz w:val="24"/>
        </w:rPr>
        <w:t xml:space="preserve"> </w:t>
      </w:r>
      <w:r>
        <w:rPr>
          <w:sz w:val="24"/>
        </w:rPr>
        <w:t>determined</w:t>
      </w:r>
      <w:r>
        <w:rPr>
          <w:spacing w:val="-1"/>
          <w:sz w:val="24"/>
        </w:rPr>
        <w:t xml:space="preserve"> </w:t>
      </w:r>
      <w:r>
        <w:rPr>
          <w:sz w:val="24"/>
        </w:rPr>
        <w:t>by the hospice to be unrelated to the terminal illness and related conditions.</w:t>
      </w:r>
    </w:p>
    <w:p w:rsidR="007C38F3" w14:paraId="11BBEA93" w14:textId="77777777">
      <w:pPr>
        <w:pStyle w:val="ListParagraph"/>
        <w:numPr>
          <w:ilvl w:val="1"/>
          <w:numId w:val="12"/>
        </w:numPr>
        <w:tabs>
          <w:tab w:val="left" w:pos="1438"/>
          <w:tab w:val="left" w:pos="1440"/>
        </w:tabs>
        <w:ind w:right="842"/>
        <w:rPr>
          <w:sz w:val="24"/>
        </w:rPr>
      </w:pPr>
      <w:r>
        <w:rPr>
          <w:sz w:val="24"/>
        </w:rPr>
        <w:t>A written clinical explanation, in language the individual (or representative) can understand, as to why the</w:t>
      </w:r>
      <w:r>
        <w:rPr>
          <w:spacing w:val="-4"/>
          <w:sz w:val="24"/>
        </w:rPr>
        <w:t xml:space="preserve"> </w:t>
      </w:r>
      <w:r>
        <w:rPr>
          <w:sz w:val="24"/>
        </w:rPr>
        <w:t>identified</w:t>
      </w:r>
      <w:r>
        <w:rPr>
          <w:spacing w:val="-4"/>
          <w:sz w:val="24"/>
        </w:rPr>
        <w:t xml:space="preserve"> </w:t>
      </w:r>
      <w:r>
        <w:rPr>
          <w:sz w:val="24"/>
        </w:rPr>
        <w:t>conditions,</w:t>
      </w:r>
      <w:r>
        <w:rPr>
          <w:spacing w:val="-4"/>
          <w:sz w:val="24"/>
        </w:rPr>
        <w:t xml:space="preserve"> </w:t>
      </w:r>
      <w:r>
        <w:rPr>
          <w:sz w:val="24"/>
        </w:rPr>
        <w:t>items,</w:t>
      </w:r>
      <w:r>
        <w:rPr>
          <w:spacing w:val="-4"/>
          <w:sz w:val="24"/>
        </w:rPr>
        <w:t xml:space="preserve"> </w:t>
      </w:r>
      <w:r>
        <w:rPr>
          <w:sz w:val="24"/>
        </w:rPr>
        <w:t>services,</w:t>
      </w:r>
      <w:r>
        <w:rPr>
          <w:spacing w:val="-4"/>
          <w:sz w:val="24"/>
        </w:rPr>
        <w:t xml:space="preserve"> </w:t>
      </w:r>
      <w:r>
        <w:rPr>
          <w:sz w:val="24"/>
        </w:rPr>
        <w:t>and</w:t>
      </w:r>
      <w:r>
        <w:rPr>
          <w:spacing w:val="-4"/>
          <w:sz w:val="24"/>
        </w:rPr>
        <w:t xml:space="preserve"> </w:t>
      </w:r>
      <w:r>
        <w:rPr>
          <w:sz w:val="24"/>
        </w:rPr>
        <w:t>drugs</w:t>
      </w:r>
      <w:r>
        <w:rPr>
          <w:spacing w:val="-4"/>
          <w:sz w:val="24"/>
        </w:rPr>
        <w:t xml:space="preserve"> </w:t>
      </w:r>
      <w:r>
        <w:rPr>
          <w:sz w:val="24"/>
        </w:rPr>
        <w:t>are</w:t>
      </w:r>
      <w:r>
        <w:rPr>
          <w:spacing w:val="-5"/>
          <w:sz w:val="24"/>
        </w:rPr>
        <w:t xml:space="preserve"> </w:t>
      </w:r>
      <w:r>
        <w:rPr>
          <w:sz w:val="24"/>
        </w:rPr>
        <w:t>considered</w:t>
      </w:r>
      <w:r>
        <w:rPr>
          <w:spacing w:val="-4"/>
          <w:sz w:val="24"/>
        </w:rPr>
        <w:t xml:space="preserve"> </w:t>
      </w:r>
      <w:r>
        <w:rPr>
          <w:sz w:val="24"/>
        </w:rPr>
        <w:t>unrelated</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individual's</w:t>
      </w:r>
      <w:r>
        <w:rPr>
          <w:spacing w:val="-4"/>
          <w:sz w:val="24"/>
        </w:rPr>
        <w:t xml:space="preserve"> </w:t>
      </w:r>
      <w:r>
        <w:rPr>
          <w:sz w:val="24"/>
        </w:rPr>
        <w:t>terminal illness and related conditions and not needed for pain or symptom management. This clinical explanation must be accompanied by a general statement that the decision as to whether or not conditions,</w:t>
      </w:r>
      <w:r>
        <w:rPr>
          <w:spacing w:val="-1"/>
          <w:sz w:val="24"/>
        </w:rPr>
        <w:t xml:space="preserve"> </w:t>
      </w:r>
      <w:r>
        <w:rPr>
          <w:sz w:val="24"/>
        </w:rPr>
        <w:t>items,</w:t>
      </w:r>
      <w:r>
        <w:rPr>
          <w:spacing w:val="-1"/>
          <w:sz w:val="24"/>
        </w:rPr>
        <w:t xml:space="preserve"> </w:t>
      </w:r>
      <w:r>
        <w:rPr>
          <w:sz w:val="24"/>
        </w:rPr>
        <w:t>services,</w:t>
      </w:r>
      <w:r>
        <w:rPr>
          <w:spacing w:val="-1"/>
          <w:sz w:val="24"/>
        </w:rPr>
        <w:t xml:space="preserve"> </w:t>
      </w:r>
      <w:r>
        <w:rPr>
          <w:sz w:val="24"/>
        </w:rPr>
        <w:t>and</w:t>
      </w:r>
      <w:r>
        <w:rPr>
          <w:spacing w:val="-1"/>
          <w:sz w:val="24"/>
        </w:rPr>
        <w:t xml:space="preserve"> </w:t>
      </w:r>
      <w:r>
        <w:rPr>
          <w:sz w:val="24"/>
        </w:rPr>
        <w:t>drugs</w:t>
      </w:r>
      <w:r>
        <w:rPr>
          <w:spacing w:val="-1"/>
          <w:sz w:val="24"/>
        </w:rPr>
        <w:t xml:space="preserve"> </w:t>
      </w:r>
      <w:r>
        <w:rPr>
          <w:sz w:val="24"/>
        </w:rPr>
        <w:t>are</w:t>
      </w:r>
      <w:r>
        <w:rPr>
          <w:spacing w:val="-2"/>
          <w:sz w:val="24"/>
        </w:rPr>
        <w:t xml:space="preserve"> </w:t>
      </w:r>
      <w:r>
        <w:rPr>
          <w:sz w:val="24"/>
        </w:rPr>
        <w:t>related</w:t>
      </w:r>
      <w:r>
        <w:rPr>
          <w:spacing w:val="-1"/>
          <w:sz w:val="24"/>
        </w:rPr>
        <w:t xml:space="preserve"> </w:t>
      </w:r>
      <w:r>
        <w:rPr>
          <w:sz w:val="24"/>
        </w:rPr>
        <w:t>is</w:t>
      </w:r>
      <w:r>
        <w:rPr>
          <w:spacing w:val="-1"/>
          <w:sz w:val="24"/>
        </w:rPr>
        <w:t xml:space="preserve"> </w:t>
      </w:r>
      <w:r>
        <w:rPr>
          <w:sz w:val="24"/>
        </w:rPr>
        <w:t>made</w:t>
      </w:r>
      <w:r>
        <w:rPr>
          <w:spacing w:val="-2"/>
          <w:sz w:val="24"/>
        </w:rPr>
        <w:t xml:space="preserve"> </w:t>
      </w:r>
      <w:r>
        <w:rPr>
          <w:sz w:val="24"/>
        </w:rPr>
        <w:t>for</w:t>
      </w:r>
      <w:r>
        <w:rPr>
          <w:spacing w:val="-1"/>
          <w:sz w:val="24"/>
        </w:rPr>
        <w:t xml:space="preserve"> </w:t>
      </w:r>
      <w:r>
        <w:rPr>
          <w:sz w:val="24"/>
        </w:rPr>
        <w:t>each</w:t>
      </w:r>
      <w:r>
        <w:rPr>
          <w:spacing w:val="-1"/>
          <w:sz w:val="24"/>
        </w:rPr>
        <w:t xml:space="preserve"> </w:t>
      </w:r>
      <w:r>
        <w:rPr>
          <w:sz w:val="24"/>
        </w:rPr>
        <w:t>patient</w:t>
      </w:r>
      <w:r>
        <w:rPr>
          <w:spacing w:val="-1"/>
          <w:sz w:val="24"/>
        </w:rPr>
        <w:t xml:space="preserve"> </w:t>
      </w:r>
      <w:r>
        <w:rPr>
          <w:sz w:val="24"/>
        </w:rPr>
        <w:t>and</w:t>
      </w:r>
      <w:r>
        <w:rPr>
          <w:spacing w:val="-1"/>
          <w:sz w:val="24"/>
        </w:rPr>
        <w:t xml:space="preserve"> </w:t>
      </w:r>
      <w:r>
        <w:rPr>
          <w:sz w:val="24"/>
        </w:rPr>
        <w:t>that</w:t>
      </w:r>
      <w:r>
        <w:rPr>
          <w:spacing w:val="-1"/>
          <w:sz w:val="24"/>
        </w:rPr>
        <w:t xml:space="preserve"> </w:t>
      </w:r>
      <w:r>
        <w:rPr>
          <w:sz w:val="24"/>
        </w:rPr>
        <w:t>the</w:t>
      </w:r>
      <w:r>
        <w:rPr>
          <w:spacing w:val="-1"/>
          <w:sz w:val="24"/>
        </w:rPr>
        <w:t xml:space="preserve"> </w:t>
      </w:r>
      <w:r>
        <w:rPr>
          <w:sz w:val="24"/>
        </w:rPr>
        <w:t>individual</w:t>
      </w:r>
      <w:r>
        <w:rPr>
          <w:spacing w:val="-1"/>
          <w:sz w:val="24"/>
        </w:rPr>
        <w:t xml:space="preserve"> </w:t>
      </w:r>
      <w:r>
        <w:rPr>
          <w:sz w:val="24"/>
        </w:rPr>
        <w:t>should share</w:t>
      </w:r>
      <w:r>
        <w:rPr>
          <w:spacing w:val="-1"/>
          <w:sz w:val="24"/>
        </w:rPr>
        <w:t xml:space="preserve"> </w:t>
      </w:r>
      <w:r>
        <w:rPr>
          <w:sz w:val="24"/>
        </w:rPr>
        <w:t>this clinical explanation with other health care</w:t>
      </w:r>
      <w:r>
        <w:rPr>
          <w:spacing w:val="-1"/>
          <w:sz w:val="24"/>
        </w:rPr>
        <w:t xml:space="preserve"> </w:t>
      </w:r>
      <w:r>
        <w:rPr>
          <w:sz w:val="24"/>
        </w:rPr>
        <w:t>providers from which they seek items, services, or drugs unrelated to their terminal illness and related conditions.</w:t>
      </w:r>
    </w:p>
    <w:p w:rsidR="007C38F3" w14:paraId="7122C6B1" w14:textId="77777777">
      <w:pPr>
        <w:pStyle w:val="ListParagraph"/>
        <w:numPr>
          <w:ilvl w:val="1"/>
          <w:numId w:val="12"/>
        </w:numPr>
        <w:tabs>
          <w:tab w:val="left" w:pos="1439"/>
        </w:tabs>
        <w:spacing w:before="1"/>
        <w:ind w:left="1439" w:hanging="359"/>
        <w:rPr>
          <w:sz w:val="24"/>
        </w:rPr>
      </w:pPr>
      <w:r>
        <w:rPr>
          <w:sz w:val="24"/>
        </w:rPr>
        <w:t>References</w:t>
      </w:r>
      <w:r>
        <w:rPr>
          <w:spacing w:val="-2"/>
          <w:sz w:val="24"/>
        </w:rPr>
        <w:t xml:space="preserve"> </w:t>
      </w:r>
      <w:r>
        <w:rPr>
          <w:sz w:val="24"/>
        </w:rPr>
        <w:t>to</w:t>
      </w:r>
      <w:r>
        <w:rPr>
          <w:spacing w:val="-1"/>
          <w:sz w:val="24"/>
        </w:rPr>
        <w:t xml:space="preserve"> </w:t>
      </w:r>
      <w:r>
        <w:rPr>
          <w:sz w:val="24"/>
        </w:rPr>
        <w:t>any relevant</w:t>
      </w:r>
      <w:r>
        <w:rPr>
          <w:spacing w:val="-1"/>
          <w:sz w:val="24"/>
        </w:rPr>
        <w:t xml:space="preserve"> </w:t>
      </w:r>
      <w:r>
        <w:rPr>
          <w:sz w:val="24"/>
        </w:rPr>
        <w:t>clinical</w:t>
      </w:r>
      <w:r>
        <w:rPr>
          <w:spacing w:val="-2"/>
          <w:sz w:val="24"/>
        </w:rPr>
        <w:t xml:space="preserve"> </w:t>
      </w:r>
      <w:r>
        <w:rPr>
          <w:sz w:val="24"/>
        </w:rPr>
        <w:t>practice,</w:t>
      </w:r>
      <w:r>
        <w:rPr>
          <w:spacing w:val="-1"/>
          <w:sz w:val="24"/>
        </w:rPr>
        <w:t xml:space="preserve"> </w:t>
      </w:r>
      <w:r>
        <w:rPr>
          <w:sz w:val="24"/>
        </w:rPr>
        <w:t>policy,</w:t>
      </w:r>
      <w:r>
        <w:rPr>
          <w:spacing w:val="-1"/>
          <w:sz w:val="24"/>
        </w:rPr>
        <w:t xml:space="preserve"> </w:t>
      </w:r>
      <w:r>
        <w:rPr>
          <w:sz w:val="24"/>
        </w:rPr>
        <w:t>or</w:t>
      </w:r>
      <w:r>
        <w:rPr>
          <w:spacing w:val="-2"/>
          <w:sz w:val="24"/>
        </w:rPr>
        <w:t xml:space="preserve"> </w:t>
      </w:r>
      <w:r>
        <w:rPr>
          <w:sz w:val="24"/>
        </w:rPr>
        <w:t>coverage</w:t>
      </w:r>
      <w:r>
        <w:rPr>
          <w:spacing w:val="-2"/>
          <w:sz w:val="24"/>
        </w:rPr>
        <w:t xml:space="preserve"> guidelines.</w:t>
      </w:r>
    </w:p>
    <w:p w:rsidR="007C38F3" w14:paraId="5E2D6478" w14:textId="77777777">
      <w:pPr>
        <w:pStyle w:val="ListParagraph"/>
        <w:numPr>
          <w:ilvl w:val="1"/>
          <w:numId w:val="12"/>
        </w:numPr>
        <w:tabs>
          <w:tab w:val="left" w:pos="1439"/>
        </w:tabs>
        <w:ind w:left="1439" w:hanging="359"/>
        <w:rPr>
          <w:sz w:val="24"/>
        </w:rPr>
      </w:pPr>
      <w:r>
        <w:rPr>
          <w:sz w:val="24"/>
        </w:rPr>
        <w:t>Information</w:t>
      </w:r>
      <w:r>
        <w:rPr>
          <w:spacing w:val="-2"/>
          <w:sz w:val="24"/>
        </w:rPr>
        <w:t xml:space="preserve"> </w:t>
      </w:r>
      <w:r>
        <w:rPr>
          <w:sz w:val="24"/>
        </w:rPr>
        <w:t>on</w:t>
      </w:r>
      <w:r>
        <w:rPr>
          <w:spacing w:val="-1"/>
          <w:sz w:val="24"/>
        </w:rPr>
        <w:t xml:space="preserve"> </w:t>
      </w:r>
      <w:r>
        <w:rPr>
          <w:sz w:val="24"/>
        </w:rPr>
        <w:t>the</w:t>
      </w:r>
      <w:r>
        <w:rPr>
          <w:spacing w:val="-2"/>
          <w:sz w:val="24"/>
        </w:rPr>
        <w:t xml:space="preserve"> following:</w:t>
      </w:r>
    </w:p>
    <w:p w:rsidR="007C38F3" w14:paraId="0E74264A" w14:textId="77777777">
      <w:pPr>
        <w:pStyle w:val="ListParagraph"/>
        <w:numPr>
          <w:ilvl w:val="2"/>
          <w:numId w:val="12"/>
        </w:numPr>
        <w:tabs>
          <w:tab w:val="left" w:pos="2520"/>
        </w:tabs>
        <w:ind w:right="750"/>
        <w:rPr>
          <w:sz w:val="24"/>
        </w:rPr>
      </w:pPr>
      <w:r>
        <w:rPr>
          <w:i/>
          <w:sz w:val="24"/>
        </w:rPr>
        <w:t xml:space="preserve">Purpose of Addendum. </w:t>
      </w:r>
      <w:r>
        <w:rPr>
          <w:sz w:val="24"/>
        </w:rPr>
        <w:t>The purpose of the addendum is to notify the individual (or representative),</w:t>
      </w:r>
      <w:r>
        <w:rPr>
          <w:spacing w:val="-3"/>
          <w:sz w:val="24"/>
        </w:rPr>
        <w:t xml:space="preserve"> </w:t>
      </w:r>
      <w:r>
        <w:rPr>
          <w:sz w:val="24"/>
        </w:rPr>
        <w:t>in</w:t>
      </w:r>
      <w:r>
        <w:rPr>
          <w:spacing w:val="-3"/>
          <w:sz w:val="24"/>
        </w:rPr>
        <w:t xml:space="preserve"> </w:t>
      </w:r>
      <w:r>
        <w:rPr>
          <w:sz w:val="24"/>
        </w:rPr>
        <w:t>writing,</w:t>
      </w:r>
      <w:r>
        <w:rPr>
          <w:spacing w:val="-3"/>
          <w:sz w:val="24"/>
        </w:rPr>
        <w:t xml:space="preserve"> </w:t>
      </w:r>
      <w:r>
        <w:rPr>
          <w:sz w:val="24"/>
        </w:rPr>
        <w:t>of</w:t>
      </w:r>
      <w:r>
        <w:rPr>
          <w:spacing w:val="-4"/>
          <w:sz w:val="24"/>
        </w:rPr>
        <w:t xml:space="preserve"> </w:t>
      </w:r>
      <w:r>
        <w:rPr>
          <w:sz w:val="24"/>
        </w:rPr>
        <w:t>those</w:t>
      </w:r>
      <w:r>
        <w:rPr>
          <w:spacing w:val="-3"/>
          <w:sz w:val="24"/>
        </w:rPr>
        <w:t xml:space="preserve"> </w:t>
      </w:r>
      <w:r>
        <w:rPr>
          <w:sz w:val="24"/>
        </w:rPr>
        <w:t>conditions,</w:t>
      </w:r>
      <w:r>
        <w:rPr>
          <w:spacing w:val="-3"/>
          <w:sz w:val="24"/>
        </w:rPr>
        <w:t xml:space="preserve"> </w:t>
      </w:r>
      <w:r>
        <w:rPr>
          <w:sz w:val="24"/>
        </w:rPr>
        <w:t>items,</w:t>
      </w:r>
      <w:r>
        <w:rPr>
          <w:spacing w:val="-3"/>
          <w:sz w:val="24"/>
        </w:rPr>
        <w:t xml:space="preserve"> </w:t>
      </w:r>
      <w:r>
        <w:rPr>
          <w:sz w:val="24"/>
        </w:rPr>
        <w:t>services,</w:t>
      </w:r>
      <w:r>
        <w:rPr>
          <w:spacing w:val="-3"/>
          <w:sz w:val="24"/>
        </w:rPr>
        <w:t xml:space="preserve"> </w:t>
      </w:r>
      <w:r>
        <w:rPr>
          <w:sz w:val="24"/>
        </w:rPr>
        <w:t>and</w:t>
      </w:r>
      <w:r>
        <w:rPr>
          <w:spacing w:val="-3"/>
          <w:sz w:val="24"/>
        </w:rPr>
        <w:t xml:space="preserve"> </w:t>
      </w:r>
      <w:r>
        <w:rPr>
          <w:sz w:val="24"/>
        </w:rPr>
        <w:t>drugs</w:t>
      </w:r>
      <w:r>
        <w:rPr>
          <w:spacing w:val="-3"/>
          <w:sz w:val="24"/>
        </w:rPr>
        <w:t xml:space="preserve"> </w:t>
      </w:r>
      <w:r>
        <w:rPr>
          <w:sz w:val="24"/>
        </w:rPr>
        <w:t>the</w:t>
      </w:r>
      <w:r>
        <w:rPr>
          <w:spacing w:val="-4"/>
          <w:sz w:val="24"/>
        </w:rPr>
        <w:t xml:space="preserve"> </w:t>
      </w:r>
      <w:r>
        <w:rPr>
          <w:sz w:val="24"/>
        </w:rPr>
        <w:t>hospice</w:t>
      </w:r>
      <w:r>
        <w:rPr>
          <w:spacing w:val="-4"/>
          <w:sz w:val="24"/>
        </w:rPr>
        <w:t xml:space="preserve"> </w:t>
      </w:r>
      <w:r>
        <w:rPr>
          <w:sz w:val="24"/>
        </w:rPr>
        <w:t>will</w:t>
      </w:r>
      <w:r>
        <w:rPr>
          <w:spacing w:val="-3"/>
          <w:sz w:val="24"/>
        </w:rPr>
        <w:t xml:space="preserve"> </w:t>
      </w:r>
      <w:r>
        <w:rPr>
          <w:sz w:val="24"/>
        </w:rPr>
        <w:t>not be covering because the hospice has determined they are unrelated to the individual's</w:t>
      </w:r>
    </w:p>
    <w:p w:rsidR="007C38F3" w14:paraId="18ED9E6E" w14:textId="77777777">
      <w:pPr>
        <w:pStyle w:val="ListParagraph"/>
        <w:rPr>
          <w:sz w:val="24"/>
        </w:rPr>
        <w:sectPr>
          <w:pgSz w:w="12240" w:h="15840"/>
          <w:pgMar w:top="1480" w:right="0" w:bottom="1920" w:left="0" w:header="0" w:footer="1733" w:gutter="0"/>
          <w:cols w:space="720"/>
        </w:sectPr>
      </w:pPr>
    </w:p>
    <w:p w:rsidR="007C38F3" w14:paraId="6EE3A89E" w14:textId="77777777">
      <w:pPr>
        <w:pStyle w:val="BodyText"/>
        <w:spacing w:before="79"/>
        <w:ind w:left="2520"/>
      </w:pPr>
      <w:r>
        <w:t>terminal</w:t>
      </w:r>
      <w:r>
        <w:rPr>
          <w:spacing w:val="-2"/>
        </w:rPr>
        <w:t xml:space="preserve"> </w:t>
      </w:r>
      <w:r>
        <w:t>illness</w:t>
      </w:r>
      <w:r>
        <w:rPr>
          <w:spacing w:val="-1"/>
        </w:rPr>
        <w:t xml:space="preserve"> </w:t>
      </w:r>
      <w:r>
        <w:t>and</w:t>
      </w:r>
      <w:r>
        <w:rPr>
          <w:spacing w:val="-2"/>
        </w:rPr>
        <w:t xml:space="preserve"> </w:t>
      </w:r>
      <w:r>
        <w:t>related</w:t>
      </w:r>
      <w:r>
        <w:rPr>
          <w:spacing w:val="-1"/>
        </w:rPr>
        <w:t xml:space="preserve"> </w:t>
      </w:r>
      <w:r>
        <w:rPr>
          <w:spacing w:val="-2"/>
        </w:rPr>
        <w:t>conditions.</w:t>
      </w:r>
    </w:p>
    <w:p w:rsidR="007C38F3" w14:paraId="2EC89A41" w14:textId="77777777">
      <w:pPr>
        <w:pStyle w:val="ListParagraph"/>
        <w:numPr>
          <w:ilvl w:val="2"/>
          <w:numId w:val="12"/>
        </w:numPr>
        <w:tabs>
          <w:tab w:val="left" w:pos="2520"/>
        </w:tabs>
        <w:ind w:right="916"/>
        <w:rPr>
          <w:sz w:val="24"/>
        </w:rPr>
      </w:pPr>
      <w:r>
        <w:rPr>
          <w:i/>
          <w:sz w:val="24"/>
        </w:rPr>
        <w:t xml:space="preserve">Right to Immediate Advocacy. </w:t>
      </w:r>
      <w:r>
        <w:rPr>
          <w:sz w:val="24"/>
        </w:rPr>
        <w:t>The addendum must include language that immediate advocacy is available through the Medicare Beneficiary and Family Centered Care-Quality Improvement</w:t>
      </w:r>
      <w:r>
        <w:rPr>
          <w:spacing w:val="-5"/>
          <w:sz w:val="24"/>
        </w:rPr>
        <w:t xml:space="preserve"> </w:t>
      </w:r>
      <w:r>
        <w:rPr>
          <w:sz w:val="24"/>
        </w:rPr>
        <w:t>Organization</w:t>
      </w:r>
      <w:r>
        <w:rPr>
          <w:spacing w:val="-5"/>
          <w:sz w:val="24"/>
        </w:rPr>
        <w:t xml:space="preserve"> </w:t>
      </w:r>
      <w:r>
        <w:rPr>
          <w:sz w:val="24"/>
        </w:rPr>
        <w:t>(BFCC-QIO)</w:t>
      </w:r>
      <w:r>
        <w:rPr>
          <w:spacing w:val="-7"/>
          <w:sz w:val="24"/>
        </w:rPr>
        <w:t xml:space="preserve"> </w:t>
      </w:r>
      <w:r>
        <w:rPr>
          <w:sz w:val="24"/>
        </w:rPr>
        <w:t>if</w:t>
      </w:r>
      <w:r>
        <w:rPr>
          <w:spacing w:val="-5"/>
          <w:sz w:val="24"/>
        </w:rPr>
        <w:t xml:space="preserve"> </w:t>
      </w:r>
      <w:r>
        <w:rPr>
          <w:sz w:val="24"/>
        </w:rPr>
        <w:t>the</w:t>
      </w:r>
      <w:r>
        <w:rPr>
          <w:spacing w:val="-6"/>
          <w:sz w:val="24"/>
        </w:rPr>
        <w:t xml:space="preserve"> </w:t>
      </w:r>
      <w:r>
        <w:rPr>
          <w:sz w:val="24"/>
        </w:rPr>
        <w:t>individual</w:t>
      </w:r>
      <w:r>
        <w:rPr>
          <w:spacing w:val="-5"/>
          <w:sz w:val="24"/>
        </w:rPr>
        <w:t xml:space="preserve"> </w:t>
      </w:r>
      <w:r>
        <w:rPr>
          <w:sz w:val="24"/>
        </w:rPr>
        <w:t>(or</w:t>
      </w:r>
      <w:r>
        <w:rPr>
          <w:spacing w:val="-5"/>
          <w:sz w:val="24"/>
        </w:rPr>
        <w:t xml:space="preserve"> </w:t>
      </w:r>
      <w:r>
        <w:rPr>
          <w:sz w:val="24"/>
        </w:rPr>
        <w:t>representative)</w:t>
      </w:r>
      <w:r>
        <w:rPr>
          <w:spacing w:val="-5"/>
          <w:sz w:val="24"/>
        </w:rPr>
        <w:t xml:space="preserve"> </w:t>
      </w:r>
      <w:r>
        <w:rPr>
          <w:sz w:val="24"/>
        </w:rPr>
        <w:t>disagrees</w:t>
      </w:r>
      <w:r>
        <w:rPr>
          <w:spacing w:val="-5"/>
          <w:sz w:val="24"/>
        </w:rPr>
        <w:t xml:space="preserve"> </w:t>
      </w:r>
      <w:r>
        <w:rPr>
          <w:sz w:val="24"/>
        </w:rPr>
        <w:t>with the hospice's determination.</w:t>
      </w:r>
    </w:p>
    <w:p w:rsidR="002E31A2" w:rsidRPr="007D3FAC" w:rsidP="002E31A2" w14:paraId="64933656" w14:textId="69E4A1B5">
      <w:pPr>
        <w:pStyle w:val="ListParagraph"/>
        <w:numPr>
          <w:ilvl w:val="1"/>
          <w:numId w:val="12"/>
        </w:numPr>
        <w:tabs>
          <w:tab w:val="left" w:pos="1438"/>
          <w:tab w:val="left" w:pos="1440"/>
        </w:tabs>
        <w:ind w:right="1151"/>
        <w:rPr>
          <w:sz w:val="24"/>
        </w:rPr>
      </w:pPr>
      <w:r w:rsidRPr="000219EF">
        <w:rPr>
          <w:sz w:val="24"/>
          <w:szCs w:val="24"/>
        </w:rPr>
        <w:t xml:space="preserve">Name and signature of the individual (or representative) and date signed, along with a statement that signing this addendum (and its updates) is only acknowledgement of receipt of the addendum and not the individual's (or representative's) agreement with the hospice's determinations. If the beneficiary (or representative) refuses to sign the addendum, the hospice must document on the addendum the reason the addendum was not </w:t>
      </w:r>
      <w:r w:rsidRPr="000219EF">
        <w:rPr>
          <w:sz w:val="24"/>
          <w:szCs w:val="24"/>
        </w:rPr>
        <w:t>signed</w:t>
      </w:r>
      <w:r w:rsidRPr="000219EF">
        <w:rPr>
          <w:sz w:val="24"/>
          <w:szCs w:val="24"/>
        </w:rPr>
        <w:t xml:space="preserve"> and the addendum would become part of the patient's medical record. The addendum must also be available for non-hospice providers and Medicare contractors, the non-hospice providers and Medicare contractors are not required to sign the addendum.</w:t>
      </w:r>
    </w:p>
    <w:p w:rsidR="002E31A2" w:rsidRPr="006C4A2B" w:rsidP="007D3FAC" w14:paraId="730E8BAD" w14:textId="2860C643">
      <w:pPr>
        <w:tabs>
          <w:tab w:val="left" w:pos="1438"/>
          <w:tab w:val="left" w:pos="1440"/>
        </w:tabs>
        <w:ind w:left="1079" w:right="1151"/>
        <w:rPr>
          <w:sz w:val="24"/>
          <w:szCs w:val="24"/>
        </w:rPr>
      </w:pPr>
      <w:r w:rsidRPr="007D3FAC">
        <w:rPr>
          <w:sz w:val="24"/>
          <w:szCs w:val="24"/>
        </w:rPr>
        <w:t>(10) Date the hospice furnished the addendum to the individual.</w:t>
      </w:r>
    </w:p>
    <w:p w:rsidR="007C38F3" w14:paraId="05049A71" w14:textId="77777777">
      <w:pPr>
        <w:pStyle w:val="BodyText"/>
      </w:pPr>
    </w:p>
    <w:p w:rsidR="007C38F3" w14:paraId="1CA59162" w14:textId="77777777">
      <w:pPr>
        <w:spacing w:line="253" w:lineRule="exact"/>
        <w:ind w:left="3648"/>
        <w:rPr>
          <w:b/>
        </w:rPr>
      </w:pPr>
      <w:r>
        <w:rPr>
          <w:b/>
        </w:rPr>
        <w:t>Timeframes</w:t>
      </w:r>
      <w:r>
        <w:rPr>
          <w:b/>
          <w:spacing w:val="-5"/>
        </w:rPr>
        <w:t xml:space="preserve"> </w:t>
      </w:r>
      <w:r>
        <w:rPr>
          <w:b/>
        </w:rPr>
        <w:t>for</w:t>
      </w:r>
      <w:r>
        <w:rPr>
          <w:b/>
          <w:spacing w:val="-4"/>
        </w:rPr>
        <w:t xml:space="preserve"> </w:t>
      </w:r>
      <w:r>
        <w:rPr>
          <w:b/>
        </w:rPr>
        <w:t>the</w:t>
      </w:r>
      <w:r>
        <w:rPr>
          <w:b/>
          <w:spacing w:val="-6"/>
        </w:rPr>
        <w:t xml:space="preserve"> </w:t>
      </w:r>
      <w:r>
        <w:rPr>
          <w:b/>
        </w:rPr>
        <w:t>hospice</w:t>
      </w:r>
      <w:r>
        <w:rPr>
          <w:b/>
          <w:spacing w:val="-5"/>
        </w:rPr>
        <w:t xml:space="preserve"> </w:t>
      </w:r>
      <w:r>
        <w:rPr>
          <w:b/>
        </w:rPr>
        <w:t>election</w:t>
      </w:r>
      <w:r>
        <w:rPr>
          <w:b/>
          <w:spacing w:val="-6"/>
        </w:rPr>
        <w:t xml:space="preserve"> </w:t>
      </w:r>
      <w:r>
        <w:rPr>
          <w:b/>
        </w:rPr>
        <w:t>statement</w:t>
      </w:r>
      <w:r>
        <w:rPr>
          <w:b/>
          <w:spacing w:val="-4"/>
        </w:rPr>
        <w:t xml:space="preserve"> </w:t>
      </w:r>
      <w:r>
        <w:rPr>
          <w:b/>
          <w:spacing w:val="-2"/>
        </w:rPr>
        <w:t>addendum</w:t>
      </w:r>
    </w:p>
    <w:p w:rsidR="006C4A2B" w:rsidP="006C4A2B" w14:paraId="4C98C91B" w14:textId="10349ADE">
      <w:pPr>
        <w:pStyle w:val="BodyText"/>
        <w:ind w:left="720" w:right="742"/>
      </w:pPr>
      <w:r>
        <w:t>(1) For hospice elections beginning on or after October 1, 2026, the hospice must provide the individual (or representative) an election statement addendum, in writing, as set forth in § 418.24(c), at the time of the hospice election (that is, within the first 5 days of the hospice effective date of the hospice election). The hospice must also file this information with the election statement, as set forth in § 418.24(a) and (b), to be available for the individual (or representative), non-hospice providers, and Medicare contractors.</w:t>
      </w:r>
    </w:p>
    <w:p w:rsidR="006C4A2B" w:rsidP="006C4A2B" w14:paraId="1C67E39B" w14:textId="47861BA8">
      <w:pPr>
        <w:pStyle w:val="BodyText"/>
        <w:ind w:left="720" w:right="742"/>
      </w:pPr>
      <w:r>
        <w:t>(2) If there are any changes to the plan of care during the course of hospice care, the hospice must update the addendum, within 3 days, with the contents described in § 418.24(c), and provide these updates, in writing, to the individual (or representative), as well as update the addendum on file in order to communicate these changes to the individual (or representative), non-hospice providers, and Medicare contractors.</w:t>
      </w:r>
    </w:p>
    <w:p w:rsidR="006C4A2B" w:rsidP="006C4A2B" w14:paraId="58938022" w14:textId="179F0581">
      <w:pPr>
        <w:pStyle w:val="BodyText"/>
        <w:ind w:left="720" w:right="742"/>
      </w:pPr>
      <w:r>
        <w:t xml:space="preserve">(3) If the individual dies, revokes, or is discharged within the required timeframe for providing the addendum (and its updates) (as outlined in § 418.24(d)(1) and (2)), and before the hospice has provided the addendum (and its updates), the addendum would not be required to be provided, in writing, to the individual (or representative); however, if completed, the hospice must still file the addendum (and its updates) with the election statement, as set forth in </w:t>
      </w:r>
      <w:r w:rsidR="00C539DC">
        <w:t>§ 418.24</w:t>
      </w:r>
      <w:r>
        <w:t xml:space="preserve">(a) and (b), to be available for the individual (or representative), non-hospice providers, and Medicare contractors. The hospice must note the reason the addendum (and its updates) was not completed and/or provided, in writing, to the individual (or representative) and this note would become part of the patient's medical record. </w:t>
      </w:r>
    </w:p>
    <w:p w:rsidR="007C38F3" w:rsidP="006C4A2B" w14:paraId="16C71626" w14:textId="72B36112">
      <w:pPr>
        <w:pStyle w:val="BodyText"/>
        <w:ind w:left="720" w:right="742"/>
      </w:pPr>
      <w:r>
        <w:t xml:space="preserve">(4) If the individual dies, revokes, or is discharged prior to signing the addendum (or its updates) (as outlined in </w:t>
      </w:r>
      <w:r w:rsidR="00C539DC">
        <w:t>§ 418.24</w:t>
      </w:r>
      <w:r>
        <w:t xml:space="preserve">(d)(1) and (2) with the required contents described in </w:t>
      </w:r>
      <w:r w:rsidR="00C539DC">
        <w:t>§ 418.24</w:t>
      </w:r>
      <w:r>
        <w:t xml:space="preserve">(c)), the addendum would not be required to be signed in order for the hospice to receive payment. The hospice must note (on the addendum itself) the reason the addendum (and any updates) was not </w:t>
      </w:r>
      <w:r>
        <w:t>signed</w:t>
      </w:r>
      <w:r>
        <w:t xml:space="preserve"> and the addendum would become part of the patient's medical record.</w:t>
      </w:r>
    </w:p>
    <w:p w:rsidR="007C38F3" w14:paraId="6EA97676" w14:textId="77777777">
      <w:pPr>
        <w:pStyle w:val="BodyText"/>
      </w:pPr>
    </w:p>
    <w:p w:rsidR="007C38F3" w14:paraId="763271B8" w14:textId="77777777">
      <w:pPr>
        <w:ind w:left="4179"/>
        <w:rPr>
          <w:b/>
        </w:rPr>
      </w:pPr>
      <w:r>
        <w:rPr>
          <w:b/>
        </w:rPr>
        <w:t>Addendum</w:t>
      </w:r>
      <w:r>
        <w:rPr>
          <w:b/>
          <w:spacing w:val="-4"/>
        </w:rPr>
        <w:t xml:space="preserve"> </w:t>
      </w:r>
      <w:r>
        <w:rPr>
          <w:b/>
        </w:rPr>
        <w:t>Form</w:t>
      </w:r>
      <w:r>
        <w:rPr>
          <w:b/>
          <w:spacing w:val="-3"/>
        </w:rPr>
        <w:t xml:space="preserve"> </w:t>
      </w:r>
      <w:r>
        <w:rPr>
          <w:b/>
        </w:rPr>
        <w:t>Development</w:t>
      </w:r>
      <w:r>
        <w:rPr>
          <w:b/>
          <w:spacing w:val="-5"/>
        </w:rPr>
        <w:t xml:space="preserve"> </w:t>
      </w:r>
      <w:r>
        <w:rPr>
          <w:b/>
        </w:rPr>
        <w:t>&amp;</w:t>
      </w:r>
      <w:r>
        <w:rPr>
          <w:b/>
          <w:spacing w:val="-3"/>
        </w:rPr>
        <w:t xml:space="preserve"> </w:t>
      </w:r>
      <w:r>
        <w:rPr>
          <w:b/>
          <w:spacing w:val="-2"/>
        </w:rPr>
        <w:t>Completion</w:t>
      </w:r>
    </w:p>
    <w:p w:rsidR="007C38F3" w14:paraId="08418C92" w14:textId="77777777">
      <w:pPr>
        <w:pStyle w:val="BodyText"/>
        <w:spacing w:before="2"/>
        <w:ind w:left="720" w:right="731"/>
      </w:pPr>
      <w:r>
        <w:t>The burden associated with this requirement includes the cost of developing the addendum (for new hospices) and the cost of filling out the form. There is no associated burden for hospices to communicate/coordinate with non-hospice</w:t>
      </w:r>
      <w:r>
        <w:rPr>
          <w:spacing w:val="-2"/>
        </w:rPr>
        <w:t xml:space="preserve"> </w:t>
      </w:r>
      <w:r>
        <w:t>providers</w:t>
      </w:r>
      <w:r>
        <w:rPr>
          <w:spacing w:val="-1"/>
        </w:rPr>
        <w:t xml:space="preserve"> </w:t>
      </w:r>
      <w:r>
        <w:t>regarding</w:t>
      </w:r>
      <w:r>
        <w:rPr>
          <w:spacing w:val="-1"/>
        </w:rPr>
        <w:t xml:space="preserve"> </w:t>
      </w:r>
      <w:r>
        <w:t>the</w:t>
      </w:r>
      <w:r>
        <w:rPr>
          <w:spacing w:val="-1"/>
        </w:rPr>
        <w:t xml:space="preserve"> </w:t>
      </w:r>
      <w:r>
        <w:t>content</w:t>
      </w:r>
      <w:r>
        <w:rPr>
          <w:spacing w:val="-1"/>
        </w:rPr>
        <w:t xml:space="preserve"> </w:t>
      </w:r>
      <w:r>
        <w:t>of</w:t>
      </w:r>
      <w:r>
        <w:rPr>
          <w:spacing w:val="-2"/>
        </w:rPr>
        <w:t xml:space="preserve"> </w:t>
      </w:r>
      <w:r>
        <w:t>the</w:t>
      </w:r>
      <w:r>
        <w:rPr>
          <w:spacing w:val="-2"/>
        </w:rPr>
        <w:t xml:space="preserve"> </w:t>
      </w:r>
      <w:r>
        <w:t>addendum</w:t>
      </w:r>
      <w:r>
        <w:rPr>
          <w:spacing w:val="-1"/>
        </w:rPr>
        <w:t xml:space="preserve"> </w:t>
      </w:r>
      <w:r>
        <w:t>statement</w:t>
      </w:r>
      <w:r>
        <w:rPr>
          <w:spacing w:val="-1"/>
        </w:rPr>
        <w:t xml:space="preserve"> </w:t>
      </w:r>
      <w:r>
        <w:t>because</w:t>
      </w:r>
      <w:r>
        <w:rPr>
          <w:spacing w:val="-2"/>
        </w:rPr>
        <w:t xml:space="preserve"> </w:t>
      </w:r>
      <w:r>
        <w:t>the</w:t>
      </w:r>
      <w:r>
        <w:rPr>
          <w:spacing w:val="-1"/>
        </w:rPr>
        <w:t xml:space="preserve"> </w:t>
      </w:r>
      <w:r>
        <w:t>hospice</w:t>
      </w:r>
      <w:r>
        <w:rPr>
          <w:spacing w:val="-2"/>
        </w:rPr>
        <w:t xml:space="preserve"> </w:t>
      </w:r>
      <w:r>
        <w:t>CoPs</w:t>
      </w:r>
      <w:r>
        <w:rPr>
          <w:spacing w:val="-1"/>
        </w:rPr>
        <w:t xml:space="preserve"> </w:t>
      </w:r>
      <w:r>
        <w:t>at</w:t>
      </w:r>
      <w:r>
        <w:rPr>
          <w:spacing w:val="-1"/>
        </w:rPr>
        <w:t xml:space="preserve"> </w:t>
      </w:r>
      <w:r>
        <w:t xml:space="preserve">§418.56(e) </w:t>
      </w:r>
      <w:r>
        <w:t>have always required</w:t>
      </w:r>
      <w:r>
        <w:t xml:space="preserve"> hospices to have a system of communication with non-hospice providers in place. We estimate that there would be 1,516,946 hospice elections in a year based on FY 2023 claims data. Hospices </w:t>
      </w:r>
      <w:r>
        <w:t>would not be required to complete the election statement addendum for those hospice beneficiaries that die within</w:t>
      </w:r>
      <w:r>
        <w:rPr>
          <w:spacing w:val="-3"/>
        </w:rPr>
        <w:t xml:space="preserve"> </w:t>
      </w:r>
      <w:r>
        <w:t>5</w:t>
      </w:r>
      <w:r>
        <w:rPr>
          <w:spacing w:val="-3"/>
        </w:rPr>
        <w:t xml:space="preserve"> </w:t>
      </w:r>
      <w:r>
        <w:t>days</w:t>
      </w:r>
      <w:r>
        <w:rPr>
          <w:spacing w:val="-3"/>
        </w:rPr>
        <w:t xml:space="preserve"> </w:t>
      </w:r>
      <w:r>
        <w:t>of</w:t>
      </w:r>
      <w:r>
        <w:rPr>
          <w:spacing w:val="-3"/>
        </w:rPr>
        <w:t xml:space="preserve"> </w:t>
      </w:r>
      <w:r>
        <w:t>hospice</w:t>
      </w:r>
      <w:r>
        <w:rPr>
          <w:spacing w:val="-3"/>
        </w:rPr>
        <w:t xml:space="preserve"> </w:t>
      </w:r>
      <w:r>
        <w:t>election.</w:t>
      </w:r>
      <w:r>
        <w:rPr>
          <w:spacing w:val="-3"/>
        </w:rPr>
        <w:t xml:space="preserve"> </w:t>
      </w:r>
      <w:r>
        <w:t>Approximately</w:t>
      </w:r>
      <w:r>
        <w:rPr>
          <w:spacing w:val="-1"/>
        </w:rPr>
        <w:t xml:space="preserve"> </w:t>
      </w:r>
      <w:r>
        <w:t>23</w:t>
      </w:r>
      <w:r>
        <w:rPr>
          <w:spacing w:val="-3"/>
        </w:rPr>
        <w:t xml:space="preserve"> </w:t>
      </w:r>
      <w:r>
        <w:t>percent</w:t>
      </w:r>
      <w:r>
        <w:rPr>
          <w:spacing w:val="-1"/>
        </w:rPr>
        <w:t xml:space="preserve"> </w:t>
      </w:r>
      <w:r>
        <w:t>(0.77)</w:t>
      </w:r>
      <w:r>
        <w:rPr>
          <w:spacing w:val="-3"/>
        </w:rPr>
        <w:t xml:space="preserve"> </w:t>
      </w:r>
      <w:r>
        <w:t>of</w:t>
      </w:r>
      <w:r>
        <w:rPr>
          <w:spacing w:val="-5"/>
        </w:rPr>
        <w:t xml:space="preserve"> </w:t>
      </w:r>
      <w:r>
        <w:t>hospice</w:t>
      </w:r>
      <w:r>
        <w:rPr>
          <w:spacing w:val="-5"/>
        </w:rPr>
        <w:t xml:space="preserve"> </w:t>
      </w:r>
      <w:r>
        <w:t>beneficiaries</w:t>
      </w:r>
      <w:r>
        <w:rPr>
          <w:spacing w:val="-3"/>
        </w:rPr>
        <w:t xml:space="preserve"> </w:t>
      </w:r>
      <w:r>
        <w:t>die</w:t>
      </w:r>
      <w:r>
        <w:rPr>
          <w:spacing w:val="-4"/>
        </w:rPr>
        <w:t xml:space="preserve"> </w:t>
      </w:r>
      <w:r>
        <w:t>within</w:t>
      </w:r>
      <w:r>
        <w:rPr>
          <w:spacing w:val="-3"/>
        </w:rPr>
        <w:t xml:space="preserve"> </w:t>
      </w:r>
      <w:r>
        <w:t>the</w:t>
      </w:r>
      <w:r>
        <w:rPr>
          <w:spacing w:val="-3"/>
        </w:rPr>
        <w:t xml:space="preserve"> </w:t>
      </w:r>
      <w:r>
        <w:t>first</w:t>
      </w:r>
      <w:r>
        <w:rPr>
          <w:spacing w:val="-3"/>
        </w:rPr>
        <w:t xml:space="preserve"> </w:t>
      </w:r>
      <w:r>
        <w:t xml:space="preserve">5 days after the hospice election date. This results in 1,092,201 elections that could receive the election statement </w:t>
      </w:r>
      <w:r>
        <w:rPr>
          <w:spacing w:val="-2"/>
        </w:rPr>
        <w:t>addendum.</w:t>
      </w:r>
    </w:p>
    <w:p w:rsidR="007C38F3" w14:paraId="55BA5FBB" w14:textId="77777777">
      <w:pPr>
        <w:pStyle w:val="BodyText"/>
      </w:pPr>
    </w:p>
    <w:p w:rsidR="007C38F3" w14:paraId="69F76697" w14:textId="77777777">
      <w:pPr>
        <w:spacing w:line="253" w:lineRule="exact"/>
        <w:ind w:left="2539"/>
        <w:rPr>
          <w:b/>
        </w:rPr>
      </w:pPr>
      <w:r>
        <w:rPr>
          <w:b/>
        </w:rPr>
        <w:t>IC-5a:</w:t>
      </w:r>
      <w:r>
        <w:rPr>
          <w:b/>
          <w:spacing w:val="-8"/>
        </w:rPr>
        <w:t xml:space="preserve"> </w:t>
      </w:r>
      <w:r>
        <w:rPr>
          <w:b/>
        </w:rPr>
        <w:t>One-time</w:t>
      </w:r>
      <w:r>
        <w:rPr>
          <w:b/>
          <w:spacing w:val="-4"/>
        </w:rPr>
        <w:t xml:space="preserve"> </w:t>
      </w:r>
      <w:r>
        <w:rPr>
          <w:b/>
        </w:rPr>
        <w:t>Election</w:t>
      </w:r>
      <w:r>
        <w:rPr>
          <w:b/>
          <w:spacing w:val="-7"/>
        </w:rPr>
        <w:t xml:space="preserve"> </w:t>
      </w:r>
      <w:r>
        <w:rPr>
          <w:b/>
        </w:rPr>
        <w:t>Statement</w:t>
      </w:r>
      <w:r>
        <w:rPr>
          <w:b/>
          <w:spacing w:val="-2"/>
        </w:rPr>
        <w:t xml:space="preserve"> </w:t>
      </w:r>
      <w:r>
        <w:rPr>
          <w:b/>
        </w:rPr>
        <w:t>Addendum</w:t>
      </w:r>
      <w:r>
        <w:rPr>
          <w:b/>
          <w:spacing w:val="-3"/>
        </w:rPr>
        <w:t xml:space="preserve"> </w:t>
      </w:r>
      <w:r>
        <w:rPr>
          <w:b/>
        </w:rPr>
        <w:t>Form</w:t>
      </w:r>
      <w:r>
        <w:rPr>
          <w:b/>
          <w:spacing w:val="-3"/>
        </w:rPr>
        <w:t xml:space="preserve"> </w:t>
      </w:r>
      <w:r>
        <w:rPr>
          <w:b/>
        </w:rPr>
        <w:t>Development</w:t>
      </w:r>
      <w:r>
        <w:rPr>
          <w:b/>
          <w:spacing w:val="-3"/>
        </w:rPr>
        <w:t xml:space="preserve"> </w:t>
      </w:r>
      <w:r>
        <w:rPr>
          <w:b/>
        </w:rPr>
        <w:t>–</w:t>
      </w:r>
      <w:r>
        <w:rPr>
          <w:b/>
          <w:spacing w:val="-4"/>
        </w:rPr>
        <w:t xml:space="preserve"> </w:t>
      </w:r>
      <w:r>
        <w:rPr>
          <w:b/>
        </w:rPr>
        <w:t>§</w:t>
      </w:r>
      <w:r>
        <w:rPr>
          <w:b/>
          <w:spacing w:val="-4"/>
        </w:rPr>
        <w:t xml:space="preserve"> </w:t>
      </w:r>
      <w:r>
        <w:rPr>
          <w:b/>
          <w:spacing w:val="-2"/>
        </w:rPr>
        <w:t>418.24(c)</w:t>
      </w:r>
    </w:p>
    <w:p w:rsidR="007C38F3" w14:paraId="5327B101" w14:textId="77777777">
      <w:pPr>
        <w:pStyle w:val="BodyText"/>
        <w:ind w:left="720" w:right="788"/>
      </w:pPr>
      <w:r>
        <w:t>As shown in Table 15, we estimate a one-time burden for the development of an election statement addendum for new hospices. We estimate that it would take a hospice Administrative Assistant 15 minutes (15/60 = 0.25 hours)</w:t>
      </w:r>
      <w:r>
        <w:rPr>
          <w:spacing w:val="-5"/>
        </w:rPr>
        <w:t xml:space="preserve"> </w:t>
      </w:r>
      <w:r>
        <w:t>to</w:t>
      </w:r>
      <w:r>
        <w:rPr>
          <w:spacing w:val="-3"/>
        </w:rPr>
        <w:t xml:space="preserve"> </w:t>
      </w:r>
      <w:r>
        <w:t>develop</w:t>
      </w:r>
      <w:r>
        <w:rPr>
          <w:spacing w:val="-3"/>
        </w:rPr>
        <w:t xml:space="preserve"> </w:t>
      </w:r>
      <w:r>
        <w:t>the</w:t>
      </w:r>
      <w:r>
        <w:rPr>
          <w:spacing w:val="-4"/>
        </w:rPr>
        <w:t xml:space="preserve"> </w:t>
      </w:r>
      <w:r>
        <w:t>addendum</w:t>
      </w:r>
      <w:r>
        <w:rPr>
          <w:spacing w:val="-3"/>
        </w:rPr>
        <w:t xml:space="preserve"> </w:t>
      </w:r>
      <w:r>
        <w:t>with</w:t>
      </w:r>
      <w:r>
        <w:rPr>
          <w:spacing w:val="-3"/>
        </w:rPr>
        <w:t xml:space="preserve"> </w:t>
      </w:r>
      <w:r>
        <w:t>the</w:t>
      </w:r>
      <w:r>
        <w:rPr>
          <w:spacing w:val="-3"/>
        </w:rPr>
        <w:t xml:space="preserve"> </w:t>
      </w:r>
      <w:r>
        <w:t>required</w:t>
      </w:r>
      <w:r>
        <w:rPr>
          <w:spacing w:val="-1"/>
        </w:rPr>
        <w:t xml:space="preserve"> </w:t>
      </w:r>
      <w:r>
        <w:t>elements,</w:t>
      </w:r>
      <w:r>
        <w:rPr>
          <w:spacing w:val="-3"/>
        </w:rPr>
        <w:t xml:space="preserve"> </w:t>
      </w:r>
      <w:r>
        <w:t>and</w:t>
      </w:r>
      <w:r>
        <w:rPr>
          <w:spacing w:val="-3"/>
        </w:rPr>
        <w:t xml:space="preserve"> </w:t>
      </w:r>
      <w:r>
        <w:t>the</w:t>
      </w:r>
      <w:r>
        <w:rPr>
          <w:spacing w:val="-4"/>
        </w:rPr>
        <w:t xml:space="preserve"> </w:t>
      </w:r>
      <w:r>
        <w:t>hospice</w:t>
      </w:r>
      <w:r>
        <w:rPr>
          <w:spacing w:val="-4"/>
        </w:rPr>
        <w:t xml:space="preserve"> </w:t>
      </w:r>
      <w:r>
        <w:t>administrator</w:t>
      </w:r>
      <w:r>
        <w:rPr>
          <w:spacing w:val="-3"/>
        </w:rPr>
        <w:t xml:space="preserve"> </w:t>
      </w:r>
      <w:r>
        <w:t>15</w:t>
      </w:r>
      <w:r>
        <w:rPr>
          <w:spacing w:val="-3"/>
        </w:rPr>
        <w:t xml:space="preserve"> </w:t>
      </w:r>
      <w:r>
        <w:t>minutes</w:t>
      </w:r>
      <w:r>
        <w:rPr>
          <w:spacing w:val="-3"/>
        </w:rPr>
        <w:t xml:space="preserve"> </w:t>
      </w:r>
      <w:r>
        <w:t>(15/60</w:t>
      </w:r>
      <w:r>
        <w:rPr>
          <w:spacing w:val="-3"/>
        </w:rPr>
        <w:t xml:space="preserve"> </w:t>
      </w:r>
      <w:r>
        <w:t>= 0.25 hours) to review the addendum.</w:t>
      </w:r>
    </w:p>
    <w:p w:rsidR="007C38F3" w14:paraId="34BE60C2" w14:textId="77777777">
      <w:pPr>
        <w:spacing w:before="275"/>
        <w:ind w:left="435" w:right="5"/>
        <w:jc w:val="center"/>
        <w:rPr>
          <w:b/>
        </w:rPr>
      </w:pPr>
      <w:r>
        <w:rPr>
          <w:b/>
        </w:rPr>
        <w:t>Table</w:t>
      </w:r>
      <w:r>
        <w:rPr>
          <w:b/>
          <w:spacing w:val="-4"/>
        </w:rPr>
        <w:t xml:space="preserve"> </w:t>
      </w:r>
      <w:r>
        <w:rPr>
          <w:b/>
        </w:rPr>
        <w:t>15.</w:t>
      </w:r>
      <w:r>
        <w:rPr>
          <w:b/>
          <w:spacing w:val="-6"/>
        </w:rPr>
        <w:t xml:space="preserve"> </w:t>
      </w:r>
      <w:r>
        <w:rPr>
          <w:b/>
        </w:rPr>
        <w:t>One-Time</w:t>
      </w:r>
      <w:r>
        <w:rPr>
          <w:b/>
          <w:spacing w:val="-4"/>
        </w:rPr>
        <w:t xml:space="preserve"> </w:t>
      </w:r>
      <w:r>
        <w:rPr>
          <w:b/>
        </w:rPr>
        <w:t>Election</w:t>
      </w:r>
      <w:r>
        <w:rPr>
          <w:b/>
          <w:spacing w:val="-5"/>
        </w:rPr>
        <w:t xml:space="preserve"> </w:t>
      </w:r>
      <w:r>
        <w:rPr>
          <w:b/>
        </w:rPr>
        <w:t>Statement</w:t>
      </w:r>
      <w:r>
        <w:rPr>
          <w:b/>
          <w:spacing w:val="-4"/>
        </w:rPr>
        <w:t xml:space="preserve"> </w:t>
      </w:r>
      <w:r>
        <w:rPr>
          <w:b/>
        </w:rPr>
        <w:t>Addendum</w:t>
      </w:r>
      <w:r>
        <w:rPr>
          <w:b/>
          <w:spacing w:val="-6"/>
        </w:rPr>
        <w:t xml:space="preserve"> </w:t>
      </w:r>
      <w:r>
        <w:rPr>
          <w:b/>
        </w:rPr>
        <w:t>Form</w:t>
      </w:r>
      <w:r>
        <w:rPr>
          <w:b/>
          <w:spacing w:val="-4"/>
        </w:rPr>
        <w:t xml:space="preserve"> </w:t>
      </w:r>
      <w:r>
        <w:rPr>
          <w:b/>
          <w:spacing w:val="-2"/>
        </w:rPr>
        <w:t>Development</w:t>
      </w:r>
    </w:p>
    <w:tbl>
      <w:tblPr>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839"/>
        <w:gridCol w:w="1597"/>
        <w:gridCol w:w="1916"/>
        <w:gridCol w:w="2123"/>
        <w:gridCol w:w="1840"/>
      </w:tblGrid>
      <w:tr w14:paraId="5C5ADBC0" w14:textId="77777777">
        <w:tblPrEx>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883"/>
        </w:trPr>
        <w:tc>
          <w:tcPr>
            <w:tcW w:w="1839" w:type="dxa"/>
            <w:shd w:val="clear" w:color="auto" w:fill="F1F1F1"/>
          </w:tcPr>
          <w:p w:rsidR="007C38F3" w14:paraId="0692D3D0" w14:textId="77777777">
            <w:pPr>
              <w:pStyle w:val="TableParagraph"/>
              <w:spacing w:before="188"/>
              <w:ind w:left="504" w:hanging="296"/>
              <w:rPr>
                <w:b/>
              </w:rPr>
            </w:pPr>
            <w:r>
              <w:rPr>
                <w:b/>
              </w:rPr>
              <w:t>#</w:t>
            </w:r>
            <w:r>
              <w:rPr>
                <w:b/>
                <w:spacing w:val="-14"/>
              </w:rPr>
              <w:t xml:space="preserve"> </w:t>
            </w:r>
            <w:r>
              <w:rPr>
                <w:b/>
              </w:rPr>
              <w:t>of</w:t>
            </w:r>
            <w:r>
              <w:rPr>
                <w:b/>
                <w:spacing w:val="-14"/>
              </w:rPr>
              <w:t xml:space="preserve"> </w:t>
            </w:r>
            <w:r>
              <w:rPr>
                <w:b/>
              </w:rPr>
              <w:t xml:space="preserve">Applicable </w:t>
            </w:r>
            <w:r>
              <w:rPr>
                <w:b/>
                <w:spacing w:val="-2"/>
              </w:rPr>
              <w:t>Hospices</w:t>
            </w:r>
          </w:p>
        </w:tc>
        <w:tc>
          <w:tcPr>
            <w:tcW w:w="1597" w:type="dxa"/>
            <w:shd w:val="clear" w:color="auto" w:fill="F1F1F1"/>
          </w:tcPr>
          <w:p w:rsidR="007C38F3" w14:paraId="49D4842A" w14:textId="77777777">
            <w:pPr>
              <w:pStyle w:val="TableParagraph"/>
              <w:spacing w:before="188"/>
              <w:ind w:left="232" w:hanging="120"/>
              <w:rPr>
                <w:b/>
              </w:rPr>
            </w:pPr>
            <w:r>
              <w:rPr>
                <w:b/>
              </w:rPr>
              <w:t>#</w:t>
            </w:r>
            <w:r>
              <w:rPr>
                <w:b/>
                <w:spacing w:val="-14"/>
              </w:rPr>
              <w:t xml:space="preserve"> </w:t>
            </w:r>
            <w:r>
              <w:rPr>
                <w:b/>
              </w:rPr>
              <w:t>of</w:t>
            </w:r>
            <w:r>
              <w:rPr>
                <w:b/>
                <w:spacing w:val="-14"/>
              </w:rPr>
              <w:t xml:space="preserve"> </w:t>
            </w:r>
            <w:r>
              <w:rPr>
                <w:b/>
              </w:rPr>
              <w:t>Responses</w:t>
            </w:r>
            <w:r>
              <w:rPr>
                <w:b/>
              </w:rPr>
              <w:t xml:space="preserve"> Per Hospice</w:t>
            </w:r>
          </w:p>
        </w:tc>
        <w:tc>
          <w:tcPr>
            <w:tcW w:w="1916" w:type="dxa"/>
            <w:shd w:val="clear" w:color="auto" w:fill="F1F1F1"/>
          </w:tcPr>
          <w:p w:rsidR="007C38F3" w14:paraId="78DF2289" w14:textId="77777777">
            <w:pPr>
              <w:pStyle w:val="TableParagraph"/>
              <w:spacing w:before="59"/>
              <w:rPr>
                <w:b/>
              </w:rPr>
            </w:pPr>
          </w:p>
          <w:p w:rsidR="007C38F3" w14:paraId="233CD576" w14:textId="77777777">
            <w:pPr>
              <w:pStyle w:val="TableParagraph"/>
              <w:spacing w:before="1"/>
              <w:ind w:left="4"/>
              <w:jc w:val="center"/>
              <w:rPr>
                <w:b/>
              </w:rPr>
            </w:pPr>
            <w:r>
              <w:rPr>
                <w:b/>
                <w:spacing w:val="-2"/>
              </w:rPr>
              <w:t>Staff</w:t>
            </w:r>
          </w:p>
        </w:tc>
        <w:tc>
          <w:tcPr>
            <w:tcW w:w="2123" w:type="dxa"/>
            <w:shd w:val="clear" w:color="auto" w:fill="F1F1F1"/>
          </w:tcPr>
          <w:p w:rsidR="007C38F3" w14:paraId="6FD5D4B9" w14:textId="77777777">
            <w:pPr>
              <w:pStyle w:val="TableParagraph"/>
              <w:spacing w:before="188"/>
              <w:ind w:left="930" w:right="474" w:hanging="449"/>
              <w:rPr>
                <w:b/>
              </w:rPr>
            </w:pPr>
            <w:r>
              <w:rPr>
                <w:b/>
              </w:rPr>
              <w:t>Hourly</w:t>
            </w:r>
            <w:r>
              <w:rPr>
                <w:b/>
                <w:spacing w:val="-14"/>
              </w:rPr>
              <w:t xml:space="preserve"> </w:t>
            </w:r>
            <w:r>
              <w:rPr>
                <w:b/>
              </w:rPr>
              <w:t xml:space="preserve">Cost </w:t>
            </w:r>
            <w:r>
              <w:rPr>
                <w:b/>
                <w:spacing w:val="-4"/>
              </w:rPr>
              <w:t>($)</w:t>
            </w:r>
          </w:p>
        </w:tc>
        <w:tc>
          <w:tcPr>
            <w:tcW w:w="1840" w:type="dxa"/>
            <w:shd w:val="clear" w:color="auto" w:fill="F1F1F1"/>
          </w:tcPr>
          <w:p w:rsidR="007C38F3" w14:paraId="794EBAA2" w14:textId="77777777">
            <w:pPr>
              <w:pStyle w:val="TableParagraph"/>
              <w:spacing w:before="61"/>
              <w:ind w:left="475" w:right="470" w:hanging="3"/>
              <w:jc w:val="center"/>
              <w:rPr>
                <w:b/>
              </w:rPr>
            </w:pPr>
            <w:r>
              <w:rPr>
                <w:b/>
              </w:rPr>
              <w:t>Time</w:t>
            </w:r>
            <w:r>
              <w:rPr>
                <w:b/>
                <w:spacing w:val="-14"/>
              </w:rPr>
              <w:t xml:space="preserve"> </w:t>
            </w:r>
            <w:r>
              <w:rPr>
                <w:b/>
              </w:rPr>
              <w:t xml:space="preserve">Per </w:t>
            </w:r>
            <w:r>
              <w:rPr>
                <w:b/>
                <w:spacing w:val="-2"/>
              </w:rPr>
              <w:t>Response (hrs.)</w:t>
            </w:r>
          </w:p>
        </w:tc>
      </w:tr>
      <w:tr w14:paraId="09F3C3A6" w14:textId="77777777">
        <w:tblPrEx>
          <w:tblW w:w="0" w:type="auto"/>
          <w:tblInd w:w="1161" w:type="dxa"/>
          <w:tblLayout w:type="fixed"/>
          <w:tblCellMar>
            <w:left w:w="0" w:type="dxa"/>
            <w:right w:w="0" w:type="dxa"/>
          </w:tblCellMar>
          <w:tblLook w:val="01E0"/>
        </w:tblPrEx>
        <w:trPr>
          <w:trHeight w:val="897"/>
        </w:trPr>
        <w:tc>
          <w:tcPr>
            <w:tcW w:w="1839" w:type="dxa"/>
          </w:tcPr>
          <w:p w:rsidR="007C38F3" w14:paraId="24AD3B2E" w14:textId="77777777">
            <w:pPr>
              <w:pStyle w:val="TableParagraph"/>
              <w:spacing w:before="67"/>
              <w:rPr>
                <w:b/>
              </w:rPr>
            </w:pPr>
          </w:p>
          <w:p w:rsidR="007C38F3" w14:paraId="24C412CD" w14:textId="77777777">
            <w:pPr>
              <w:pStyle w:val="TableParagraph"/>
              <w:ind w:left="9"/>
              <w:jc w:val="center"/>
            </w:pPr>
            <w:r>
              <w:rPr>
                <w:spacing w:val="-5"/>
              </w:rPr>
              <w:t>546</w:t>
            </w:r>
          </w:p>
        </w:tc>
        <w:tc>
          <w:tcPr>
            <w:tcW w:w="1597" w:type="dxa"/>
          </w:tcPr>
          <w:p w:rsidR="007C38F3" w14:paraId="11121A11" w14:textId="77777777">
            <w:pPr>
              <w:pStyle w:val="TableParagraph"/>
              <w:spacing w:before="67"/>
              <w:rPr>
                <w:b/>
              </w:rPr>
            </w:pPr>
          </w:p>
          <w:p w:rsidR="007C38F3" w14:paraId="7E7EBE9C" w14:textId="77777777">
            <w:pPr>
              <w:pStyle w:val="TableParagraph"/>
              <w:ind w:left="501"/>
            </w:pPr>
            <w:r>
              <w:t xml:space="preserve">1 </w:t>
            </w:r>
            <w:r>
              <w:rPr>
                <w:spacing w:val="-4"/>
              </w:rPr>
              <w:t>form</w:t>
            </w:r>
          </w:p>
        </w:tc>
        <w:tc>
          <w:tcPr>
            <w:tcW w:w="1916" w:type="dxa"/>
          </w:tcPr>
          <w:p w:rsidR="007C38F3" w14:paraId="5F636EF7" w14:textId="77777777">
            <w:pPr>
              <w:pStyle w:val="TableParagraph"/>
              <w:spacing w:before="195"/>
              <w:ind w:left="553" w:right="116" w:hanging="425"/>
            </w:pPr>
            <w:r>
              <w:t>Hospice</w:t>
            </w:r>
            <w:r>
              <w:rPr>
                <w:spacing w:val="-14"/>
              </w:rPr>
              <w:t xml:space="preserve"> </w:t>
            </w:r>
            <w:r>
              <w:t xml:space="preserve">Executive </w:t>
            </w:r>
            <w:r>
              <w:rPr>
                <w:spacing w:val="-2"/>
              </w:rPr>
              <w:t>Assistant</w:t>
            </w:r>
          </w:p>
        </w:tc>
        <w:tc>
          <w:tcPr>
            <w:tcW w:w="2123" w:type="dxa"/>
          </w:tcPr>
          <w:p w:rsidR="007C38F3" w14:paraId="04A4E329" w14:textId="77777777">
            <w:pPr>
              <w:pStyle w:val="TableParagraph"/>
              <w:spacing w:before="67"/>
              <w:rPr>
                <w:b/>
              </w:rPr>
            </w:pPr>
          </w:p>
          <w:p w:rsidR="007C38F3" w14:paraId="44AB3ED0" w14:textId="77777777">
            <w:pPr>
              <w:pStyle w:val="TableParagraph"/>
              <w:ind w:left="6"/>
              <w:jc w:val="center"/>
            </w:pPr>
            <w:r>
              <w:rPr>
                <w:spacing w:val="-5"/>
              </w:rPr>
              <w:t>$62</w:t>
            </w:r>
          </w:p>
        </w:tc>
        <w:tc>
          <w:tcPr>
            <w:tcW w:w="1840" w:type="dxa"/>
          </w:tcPr>
          <w:p w:rsidR="007C38F3" w14:paraId="78957DC3" w14:textId="77777777">
            <w:pPr>
              <w:pStyle w:val="TableParagraph"/>
              <w:spacing w:before="195" w:line="252" w:lineRule="exact"/>
              <w:ind w:left="537"/>
            </w:pPr>
            <w:r>
              <w:t xml:space="preserve">15 </w:t>
            </w:r>
            <w:r>
              <w:rPr>
                <w:spacing w:val="-2"/>
              </w:rPr>
              <w:t>mins.</w:t>
            </w:r>
          </w:p>
          <w:p w:rsidR="007C38F3" w14:paraId="1A0697A1" w14:textId="77777777">
            <w:pPr>
              <w:pStyle w:val="TableParagraph"/>
              <w:spacing w:line="252" w:lineRule="exact"/>
              <w:ind w:left="460"/>
            </w:pPr>
            <w:r>
              <w:t>(0.25</w:t>
            </w:r>
            <w:r>
              <w:rPr>
                <w:spacing w:val="1"/>
              </w:rPr>
              <w:t xml:space="preserve"> </w:t>
            </w:r>
            <w:r>
              <w:rPr>
                <w:spacing w:val="-2"/>
              </w:rPr>
              <w:t>hrs.)</w:t>
            </w:r>
          </w:p>
        </w:tc>
      </w:tr>
    </w:tbl>
    <w:p w:rsidR="007C38F3" w14:paraId="67A567B5" w14:textId="77777777">
      <w:pPr>
        <w:pStyle w:val="TableParagraph"/>
        <w:spacing w:line="252" w:lineRule="exact"/>
        <w:sectPr>
          <w:pgSz w:w="12240" w:h="15840"/>
          <w:pgMar w:top="640" w:right="0" w:bottom="2474" w:left="0" w:header="0" w:footer="1733" w:gutter="0"/>
          <w:cols w:space="720"/>
        </w:sectPr>
      </w:pPr>
    </w:p>
    <w:tbl>
      <w:tblPr>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839"/>
        <w:gridCol w:w="1597"/>
        <w:gridCol w:w="1916"/>
        <w:gridCol w:w="2123"/>
        <w:gridCol w:w="1840"/>
      </w:tblGrid>
      <w:tr w14:paraId="0C2B336F" w14:textId="77777777">
        <w:tblPrEx>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880"/>
        </w:trPr>
        <w:tc>
          <w:tcPr>
            <w:tcW w:w="1839" w:type="dxa"/>
          </w:tcPr>
          <w:p w:rsidR="007C38F3" w14:paraId="4F8871A1" w14:textId="77777777">
            <w:pPr>
              <w:pStyle w:val="TableParagraph"/>
              <w:spacing w:before="59"/>
              <w:rPr>
                <w:b/>
              </w:rPr>
            </w:pPr>
          </w:p>
          <w:p w:rsidR="007C38F3" w14:paraId="407C1663" w14:textId="77777777">
            <w:pPr>
              <w:pStyle w:val="TableParagraph"/>
              <w:spacing w:before="1"/>
              <w:ind w:left="9"/>
              <w:jc w:val="center"/>
            </w:pPr>
            <w:r>
              <w:rPr>
                <w:spacing w:val="-5"/>
              </w:rPr>
              <w:t>546</w:t>
            </w:r>
          </w:p>
        </w:tc>
        <w:tc>
          <w:tcPr>
            <w:tcW w:w="1597" w:type="dxa"/>
          </w:tcPr>
          <w:p w:rsidR="007C38F3" w14:paraId="7373B931" w14:textId="77777777">
            <w:pPr>
              <w:pStyle w:val="TableParagraph"/>
              <w:spacing w:before="59"/>
              <w:rPr>
                <w:b/>
              </w:rPr>
            </w:pPr>
          </w:p>
          <w:p w:rsidR="007C38F3" w14:paraId="399475DA" w14:textId="77777777">
            <w:pPr>
              <w:pStyle w:val="TableParagraph"/>
              <w:spacing w:before="1"/>
              <w:ind w:left="501"/>
            </w:pPr>
            <w:r>
              <w:t xml:space="preserve">1 </w:t>
            </w:r>
            <w:r>
              <w:rPr>
                <w:spacing w:val="-4"/>
              </w:rPr>
              <w:t>form</w:t>
            </w:r>
          </w:p>
        </w:tc>
        <w:tc>
          <w:tcPr>
            <w:tcW w:w="1916" w:type="dxa"/>
          </w:tcPr>
          <w:p w:rsidR="007C38F3" w14:paraId="0F79F926" w14:textId="77777777">
            <w:pPr>
              <w:pStyle w:val="TableParagraph"/>
              <w:spacing w:before="185"/>
              <w:ind w:left="340" w:right="116" w:firstLine="256"/>
            </w:pPr>
            <w:r>
              <w:rPr>
                <w:spacing w:val="-2"/>
              </w:rPr>
              <w:t>Hospice Administrator</w:t>
            </w:r>
          </w:p>
        </w:tc>
        <w:tc>
          <w:tcPr>
            <w:tcW w:w="2123" w:type="dxa"/>
          </w:tcPr>
          <w:p w:rsidR="007C38F3" w14:paraId="5557EF2F" w14:textId="77777777">
            <w:pPr>
              <w:pStyle w:val="TableParagraph"/>
              <w:spacing w:before="59"/>
              <w:rPr>
                <w:b/>
              </w:rPr>
            </w:pPr>
          </w:p>
          <w:p w:rsidR="007C38F3" w14:paraId="297FC9BF" w14:textId="77777777">
            <w:pPr>
              <w:pStyle w:val="TableParagraph"/>
              <w:spacing w:before="1"/>
              <w:ind w:left="6"/>
              <w:jc w:val="center"/>
            </w:pPr>
            <w:r>
              <w:rPr>
                <w:spacing w:val="-4"/>
              </w:rPr>
              <w:t>$169</w:t>
            </w:r>
          </w:p>
        </w:tc>
        <w:tc>
          <w:tcPr>
            <w:tcW w:w="1840" w:type="dxa"/>
          </w:tcPr>
          <w:p w:rsidR="007C38F3" w14:paraId="266B7EE7" w14:textId="77777777">
            <w:pPr>
              <w:pStyle w:val="TableParagraph"/>
              <w:spacing w:before="185"/>
              <w:ind w:left="537"/>
            </w:pPr>
            <w:r>
              <w:t xml:space="preserve">15 </w:t>
            </w:r>
            <w:r>
              <w:rPr>
                <w:spacing w:val="-2"/>
              </w:rPr>
              <w:t>mins.</w:t>
            </w:r>
          </w:p>
          <w:p w:rsidR="007C38F3" w14:paraId="04F02795" w14:textId="77777777">
            <w:pPr>
              <w:pStyle w:val="TableParagraph"/>
              <w:spacing w:before="2"/>
              <w:ind w:left="460"/>
            </w:pPr>
            <w:r>
              <w:t>(0.25</w:t>
            </w:r>
            <w:r>
              <w:rPr>
                <w:spacing w:val="1"/>
              </w:rPr>
              <w:t xml:space="preserve"> </w:t>
            </w:r>
            <w:r>
              <w:rPr>
                <w:spacing w:val="-2"/>
              </w:rPr>
              <w:t>hrs.)</w:t>
            </w:r>
          </w:p>
        </w:tc>
      </w:tr>
    </w:tbl>
    <w:p w:rsidR="007C38F3" w14:paraId="7060D48E" w14:textId="77777777">
      <w:pPr>
        <w:pStyle w:val="BodyText"/>
        <w:rPr>
          <w:b/>
        </w:rPr>
      </w:pPr>
    </w:p>
    <w:p w:rsidR="007C38F3" w14:paraId="4DC7445F" w14:textId="77777777">
      <w:pPr>
        <w:pStyle w:val="BodyText"/>
        <w:spacing w:before="19"/>
        <w:rPr>
          <w:b/>
        </w:rPr>
      </w:pPr>
    </w:p>
    <w:p w:rsidR="007C38F3" w14:paraId="7096C2DB" w14:textId="77777777">
      <w:pPr>
        <w:pStyle w:val="BodyText"/>
        <w:ind w:left="720" w:right="788"/>
      </w:pPr>
      <w:r>
        <w:t xml:space="preserve">Table 16 below lists the number of applicable hospices that would need to develop a one-time election statement addendum form, the number of times each hospice would have to develop this form, the staff responsible and their hourly cost, and the time per response. The total annual burden for </w:t>
      </w:r>
      <w:r>
        <w:t>the industry</w:t>
      </w:r>
      <w:r>
        <w:t xml:space="preserve"> would be 274</w:t>
      </w:r>
      <w:r>
        <w:rPr>
          <w:spacing w:val="-2"/>
        </w:rPr>
        <w:t xml:space="preserve"> </w:t>
      </w:r>
      <w:r>
        <w:t>hours</w:t>
      </w:r>
      <w:r>
        <w:rPr>
          <w:spacing w:val="-2"/>
        </w:rPr>
        <w:t xml:space="preserve"> </w:t>
      </w:r>
      <w:r>
        <w:t>(((0.25</w:t>
      </w:r>
      <w:r>
        <w:rPr>
          <w:spacing w:val="-3"/>
        </w:rPr>
        <w:t xml:space="preserve"> </w:t>
      </w:r>
      <w:r>
        <w:t>hours</w:t>
      </w:r>
      <w:r>
        <w:rPr>
          <w:spacing w:val="-2"/>
        </w:rPr>
        <w:t xml:space="preserve"> </w:t>
      </w:r>
      <w:r>
        <w:t>x</w:t>
      </w:r>
      <w:r>
        <w:rPr>
          <w:spacing w:val="-1"/>
        </w:rPr>
        <w:t xml:space="preserve"> </w:t>
      </w:r>
      <w:r>
        <w:t>546</w:t>
      </w:r>
      <w:r>
        <w:rPr>
          <w:spacing w:val="-2"/>
        </w:rPr>
        <w:t xml:space="preserve"> </w:t>
      </w:r>
      <w:r>
        <w:t>hospices)</w:t>
      </w:r>
      <w:r>
        <w:rPr>
          <w:spacing w:val="-2"/>
        </w:rPr>
        <w:t xml:space="preserve"> </w:t>
      </w:r>
      <w:r>
        <w:t>=</w:t>
      </w:r>
      <w:r>
        <w:rPr>
          <w:spacing w:val="-3"/>
        </w:rPr>
        <w:t xml:space="preserve"> </w:t>
      </w:r>
      <w:r>
        <w:t>137</w:t>
      </w:r>
      <w:r>
        <w:rPr>
          <w:spacing w:val="-2"/>
        </w:rPr>
        <w:t xml:space="preserve"> </w:t>
      </w:r>
      <w:r>
        <w:t>hrs.)</w:t>
      </w:r>
      <w:r>
        <w:rPr>
          <w:spacing w:val="-3"/>
        </w:rPr>
        <w:t xml:space="preserve"> </w:t>
      </w:r>
      <w:r>
        <w:t>x</w:t>
      </w:r>
      <w:r>
        <w:rPr>
          <w:spacing w:val="-2"/>
        </w:rPr>
        <w:t xml:space="preserve"> </w:t>
      </w:r>
      <w:r>
        <w:t>2</w:t>
      </w:r>
      <w:r>
        <w:rPr>
          <w:spacing w:val="-2"/>
        </w:rPr>
        <w:t xml:space="preserve"> </w:t>
      </w:r>
      <w:r>
        <w:t>staff) and</w:t>
      </w:r>
      <w:r>
        <w:rPr>
          <w:spacing w:val="-2"/>
        </w:rPr>
        <w:t xml:space="preserve"> </w:t>
      </w:r>
      <w:r>
        <w:t>cost</w:t>
      </w:r>
      <w:r>
        <w:rPr>
          <w:spacing w:val="-2"/>
        </w:rPr>
        <w:t xml:space="preserve"> </w:t>
      </w:r>
      <w:r>
        <w:t>$31,647</w:t>
      </w:r>
      <w:r>
        <w:rPr>
          <w:spacing w:val="-2"/>
        </w:rPr>
        <w:t xml:space="preserve"> </w:t>
      </w:r>
      <w:r>
        <w:t>(($62/hr.</w:t>
      </w:r>
      <w:r>
        <w:rPr>
          <w:spacing w:val="-3"/>
        </w:rPr>
        <w:t xml:space="preserve"> </w:t>
      </w:r>
      <w:r>
        <w:t>x</w:t>
      </w:r>
      <w:r>
        <w:rPr>
          <w:spacing w:val="-2"/>
        </w:rPr>
        <w:t xml:space="preserve"> </w:t>
      </w:r>
      <w:r>
        <w:t>137</w:t>
      </w:r>
      <w:r>
        <w:rPr>
          <w:spacing w:val="-2"/>
        </w:rPr>
        <w:t xml:space="preserve"> </w:t>
      </w:r>
      <w:r>
        <w:t>hrs.)</w:t>
      </w:r>
      <w:r>
        <w:rPr>
          <w:spacing w:val="-1"/>
        </w:rPr>
        <w:t xml:space="preserve"> </w:t>
      </w:r>
      <w:r>
        <w:t>+</w:t>
      </w:r>
      <w:r>
        <w:rPr>
          <w:spacing w:val="-3"/>
        </w:rPr>
        <w:t xml:space="preserve"> </w:t>
      </w:r>
      <w:r>
        <w:t>($169/hr. x 137 hrs.)).</w:t>
      </w:r>
    </w:p>
    <w:p w:rsidR="007C38F3" w14:paraId="62BE3D4C" w14:textId="77777777">
      <w:pPr>
        <w:pStyle w:val="BodyText"/>
      </w:pPr>
    </w:p>
    <w:p w:rsidR="007C38F3" w14:paraId="3742829F" w14:textId="77777777">
      <w:pPr>
        <w:spacing w:after="2"/>
        <w:ind w:left="4042" w:right="1643" w:hanging="1412"/>
        <w:rPr>
          <w:b/>
        </w:rPr>
      </w:pPr>
      <w:r>
        <w:rPr>
          <w:b/>
        </w:rPr>
        <w:t>Table</w:t>
      </w:r>
      <w:r>
        <w:rPr>
          <w:b/>
          <w:spacing w:val="-2"/>
        </w:rPr>
        <w:t xml:space="preserve"> </w:t>
      </w:r>
      <w:r>
        <w:rPr>
          <w:b/>
        </w:rPr>
        <w:t>16.</w:t>
      </w:r>
      <w:r>
        <w:rPr>
          <w:b/>
          <w:spacing w:val="-6"/>
        </w:rPr>
        <w:t xml:space="preserve"> </w:t>
      </w:r>
      <w:r>
        <w:rPr>
          <w:b/>
        </w:rPr>
        <w:t>IC-5a:</w:t>
      </w:r>
      <w:r>
        <w:rPr>
          <w:b/>
          <w:spacing w:val="-4"/>
        </w:rPr>
        <w:t xml:space="preserve"> </w:t>
      </w:r>
      <w:r>
        <w:rPr>
          <w:b/>
        </w:rPr>
        <w:t>Hour</w:t>
      </w:r>
      <w:r>
        <w:rPr>
          <w:b/>
          <w:spacing w:val="-3"/>
        </w:rPr>
        <w:t xml:space="preserve"> </w:t>
      </w:r>
      <w:r>
        <w:rPr>
          <w:b/>
        </w:rPr>
        <w:t>And</w:t>
      </w:r>
      <w:r>
        <w:rPr>
          <w:b/>
          <w:spacing w:val="-3"/>
        </w:rPr>
        <w:t xml:space="preserve"> </w:t>
      </w:r>
      <w:r>
        <w:rPr>
          <w:b/>
        </w:rPr>
        <w:t>Cost</w:t>
      </w:r>
      <w:r>
        <w:rPr>
          <w:b/>
          <w:spacing w:val="-2"/>
        </w:rPr>
        <w:t xml:space="preserve"> </w:t>
      </w:r>
      <w:r>
        <w:rPr>
          <w:b/>
        </w:rPr>
        <w:t>Burden</w:t>
      </w:r>
      <w:r>
        <w:rPr>
          <w:b/>
          <w:spacing w:val="-6"/>
        </w:rPr>
        <w:t xml:space="preserve"> </w:t>
      </w:r>
      <w:r>
        <w:rPr>
          <w:b/>
        </w:rPr>
        <w:t>for</w:t>
      </w:r>
      <w:r>
        <w:rPr>
          <w:b/>
          <w:spacing w:val="-5"/>
        </w:rPr>
        <w:t xml:space="preserve"> </w:t>
      </w:r>
      <w:r>
        <w:rPr>
          <w:b/>
        </w:rPr>
        <w:t>One-Time</w:t>
      </w:r>
      <w:r>
        <w:rPr>
          <w:b/>
          <w:spacing w:val="-3"/>
        </w:rPr>
        <w:t xml:space="preserve"> </w:t>
      </w:r>
      <w:r>
        <w:rPr>
          <w:b/>
        </w:rPr>
        <w:t>Election</w:t>
      </w:r>
      <w:r>
        <w:rPr>
          <w:b/>
          <w:spacing w:val="-3"/>
        </w:rPr>
        <w:t xml:space="preserve"> </w:t>
      </w:r>
      <w:r>
        <w:rPr>
          <w:b/>
        </w:rPr>
        <w:t>Statement Addendum Form Development – § 418.24(c)</w:t>
      </w:r>
    </w:p>
    <w:tbl>
      <w:tblPr>
        <w:tblW w:w="0" w:type="auto"/>
        <w:tblInd w:w="1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707"/>
        <w:gridCol w:w="1158"/>
        <w:gridCol w:w="1431"/>
        <w:gridCol w:w="1434"/>
        <w:gridCol w:w="1431"/>
        <w:gridCol w:w="1434"/>
        <w:gridCol w:w="1433"/>
      </w:tblGrid>
      <w:tr w14:paraId="1D7E6409" w14:textId="77777777">
        <w:tblPrEx>
          <w:tblW w:w="0" w:type="auto"/>
          <w:tblInd w:w="1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1380"/>
        </w:trPr>
        <w:tc>
          <w:tcPr>
            <w:tcW w:w="1707" w:type="dxa"/>
            <w:shd w:val="clear" w:color="auto" w:fill="F1F1F1"/>
          </w:tcPr>
          <w:p w:rsidR="007C38F3" w14:paraId="0D99EAD3" w14:textId="77777777">
            <w:pPr>
              <w:pStyle w:val="TableParagraph"/>
              <w:rPr>
                <w:b/>
                <w:sz w:val="20"/>
              </w:rPr>
            </w:pPr>
          </w:p>
          <w:p w:rsidR="007C38F3" w14:paraId="64D26B0E" w14:textId="77777777">
            <w:pPr>
              <w:pStyle w:val="TableParagraph"/>
              <w:spacing w:before="116"/>
              <w:rPr>
                <w:b/>
                <w:sz w:val="20"/>
              </w:rPr>
            </w:pPr>
          </w:p>
          <w:p w:rsidR="007C38F3" w14:paraId="7761E015" w14:textId="77777777">
            <w:pPr>
              <w:pStyle w:val="TableParagraph"/>
              <w:spacing w:before="1"/>
              <w:ind w:left="6"/>
              <w:jc w:val="center"/>
              <w:rPr>
                <w:b/>
                <w:sz w:val="20"/>
              </w:rPr>
            </w:pPr>
            <w:r>
              <w:rPr>
                <w:b/>
                <w:spacing w:val="-2"/>
                <w:sz w:val="20"/>
              </w:rPr>
              <w:t>Staff</w:t>
            </w:r>
          </w:p>
        </w:tc>
        <w:tc>
          <w:tcPr>
            <w:tcW w:w="1158" w:type="dxa"/>
            <w:shd w:val="clear" w:color="auto" w:fill="F1F1F1"/>
          </w:tcPr>
          <w:p w:rsidR="007C38F3" w14:paraId="00DE8A55" w14:textId="77777777">
            <w:pPr>
              <w:pStyle w:val="TableParagraph"/>
              <w:rPr>
                <w:b/>
                <w:sz w:val="20"/>
              </w:rPr>
            </w:pPr>
          </w:p>
          <w:p w:rsidR="007C38F3" w14:paraId="746D865D" w14:textId="77777777">
            <w:pPr>
              <w:pStyle w:val="TableParagraph"/>
              <w:spacing w:before="1"/>
              <w:rPr>
                <w:b/>
                <w:sz w:val="20"/>
              </w:rPr>
            </w:pPr>
          </w:p>
          <w:p w:rsidR="007C38F3" w14:paraId="28C8936D" w14:textId="77777777">
            <w:pPr>
              <w:pStyle w:val="TableParagraph"/>
              <w:ind w:left="383" w:right="256" w:hanging="111"/>
              <w:rPr>
                <w:b/>
                <w:sz w:val="20"/>
              </w:rPr>
            </w:pPr>
            <w:r>
              <w:rPr>
                <w:b/>
                <w:spacing w:val="-2"/>
                <w:sz w:val="20"/>
              </w:rPr>
              <w:t xml:space="preserve">Hourly </w:t>
            </w:r>
            <w:r>
              <w:rPr>
                <w:b/>
                <w:spacing w:val="-4"/>
                <w:sz w:val="20"/>
              </w:rPr>
              <w:t>Cost</w:t>
            </w:r>
          </w:p>
        </w:tc>
        <w:tc>
          <w:tcPr>
            <w:tcW w:w="1431" w:type="dxa"/>
            <w:shd w:val="clear" w:color="auto" w:fill="F1F1F1"/>
          </w:tcPr>
          <w:p w:rsidR="007C38F3" w14:paraId="31CC825B" w14:textId="77777777">
            <w:pPr>
              <w:pStyle w:val="TableParagraph"/>
              <w:rPr>
                <w:b/>
                <w:sz w:val="20"/>
              </w:rPr>
            </w:pPr>
          </w:p>
          <w:p w:rsidR="007C38F3" w14:paraId="0DB1BB06" w14:textId="77777777">
            <w:pPr>
              <w:pStyle w:val="TableParagraph"/>
              <w:ind w:left="123" w:right="114" w:hanging="4"/>
              <w:jc w:val="center"/>
              <w:rPr>
                <w:b/>
                <w:sz w:val="20"/>
              </w:rPr>
            </w:pPr>
            <w:r>
              <w:rPr>
                <w:b/>
                <w:sz w:val="20"/>
              </w:rPr>
              <w:t xml:space="preserve"># of </w:t>
            </w:r>
            <w:r>
              <w:rPr>
                <w:b/>
                <w:spacing w:val="-2"/>
                <w:sz w:val="20"/>
              </w:rPr>
              <w:t xml:space="preserve">Applicable </w:t>
            </w:r>
            <w:r>
              <w:rPr>
                <w:b/>
                <w:sz w:val="20"/>
              </w:rPr>
              <w:t>New</w:t>
            </w:r>
            <w:r>
              <w:rPr>
                <w:b/>
                <w:spacing w:val="-13"/>
                <w:sz w:val="20"/>
              </w:rPr>
              <w:t xml:space="preserve"> </w:t>
            </w:r>
            <w:r>
              <w:rPr>
                <w:b/>
                <w:sz w:val="20"/>
              </w:rPr>
              <w:t>Hospices in 2023</w:t>
            </w:r>
          </w:p>
        </w:tc>
        <w:tc>
          <w:tcPr>
            <w:tcW w:w="1434" w:type="dxa"/>
            <w:shd w:val="clear" w:color="auto" w:fill="F1F1F1"/>
          </w:tcPr>
          <w:p w:rsidR="007C38F3" w14:paraId="7660801C" w14:textId="77777777">
            <w:pPr>
              <w:pStyle w:val="TableParagraph"/>
              <w:spacing w:before="115"/>
              <w:rPr>
                <w:b/>
                <w:sz w:val="20"/>
              </w:rPr>
            </w:pPr>
          </w:p>
          <w:p w:rsidR="007C38F3" w14:paraId="6F1FB572" w14:textId="77777777">
            <w:pPr>
              <w:pStyle w:val="TableParagraph"/>
              <w:spacing w:before="1"/>
              <w:ind w:left="200" w:right="196" w:firstLine="2"/>
              <w:jc w:val="center"/>
              <w:rPr>
                <w:b/>
                <w:sz w:val="20"/>
              </w:rPr>
            </w:pPr>
            <w:r>
              <w:rPr>
                <w:b/>
                <w:sz w:val="20"/>
              </w:rPr>
              <w:t xml:space="preserve"># of </w:t>
            </w:r>
            <w:r>
              <w:rPr>
                <w:b/>
                <w:spacing w:val="-2"/>
                <w:sz w:val="20"/>
              </w:rPr>
              <w:t>Responses</w:t>
            </w:r>
            <w:r>
              <w:rPr>
                <w:b/>
                <w:spacing w:val="-2"/>
                <w:sz w:val="20"/>
              </w:rPr>
              <w:t xml:space="preserve"> </w:t>
            </w:r>
            <w:r>
              <w:rPr>
                <w:b/>
                <w:sz w:val="20"/>
              </w:rPr>
              <w:t>Per</w:t>
            </w:r>
            <w:r>
              <w:rPr>
                <w:b/>
                <w:spacing w:val="-3"/>
                <w:sz w:val="20"/>
              </w:rPr>
              <w:t xml:space="preserve"> </w:t>
            </w:r>
            <w:r>
              <w:rPr>
                <w:b/>
                <w:spacing w:val="-2"/>
                <w:sz w:val="20"/>
              </w:rPr>
              <w:t>Hospice</w:t>
            </w:r>
          </w:p>
        </w:tc>
        <w:tc>
          <w:tcPr>
            <w:tcW w:w="1431" w:type="dxa"/>
            <w:shd w:val="clear" w:color="auto" w:fill="F1F1F1"/>
          </w:tcPr>
          <w:p w:rsidR="007C38F3" w14:paraId="2E80B93F" w14:textId="77777777">
            <w:pPr>
              <w:pStyle w:val="TableParagraph"/>
              <w:spacing w:before="115"/>
              <w:rPr>
                <w:b/>
                <w:sz w:val="20"/>
              </w:rPr>
            </w:pPr>
          </w:p>
          <w:p w:rsidR="007C38F3" w14:paraId="1B4F6FD8" w14:textId="77777777">
            <w:pPr>
              <w:pStyle w:val="TableParagraph"/>
              <w:spacing w:before="1"/>
              <w:ind w:left="199" w:right="193" w:hanging="1"/>
              <w:jc w:val="center"/>
              <w:rPr>
                <w:b/>
                <w:sz w:val="20"/>
              </w:rPr>
            </w:pPr>
            <w:r>
              <w:rPr>
                <w:b/>
                <w:sz w:val="20"/>
              </w:rPr>
              <w:t>Total Time Per</w:t>
            </w:r>
            <w:r>
              <w:rPr>
                <w:b/>
                <w:spacing w:val="-13"/>
                <w:sz w:val="20"/>
              </w:rPr>
              <w:t xml:space="preserve"> </w:t>
            </w:r>
            <w:r>
              <w:rPr>
                <w:b/>
                <w:sz w:val="20"/>
              </w:rPr>
              <w:t xml:space="preserve">Hospice </w:t>
            </w:r>
            <w:r>
              <w:rPr>
                <w:b/>
                <w:spacing w:val="-2"/>
                <w:sz w:val="20"/>
              </w:rPr>
              <w:t>(mins.)</w:t>
            </w:r>
          </w:p>
        </w:tc>
        <w:tc>
          <w:tcPr>
            <w:tcW w:w="1434" w:type="dxa"/>
            <w:shd w:val="clear" w:color="auto" w:fill="F1F1F1"/>
          </w:tcPr>
          <w:p w:rsidR="007C38F3" w14:paraId="51826FA9" w14:textId="77777777">
            <w:pPr>
              <w:pStyle w:val="TableParagraph"/>
              <w:rPr>
                <w:b/>
                <w:sz w:val="20"/>
              </w:rPr>
            </w:pPr>
          </w:p>
          <w:p w:rsidR="007C38F3" w14:paraId="14027718" w14:textId="77777777">
            <w:pPr>
              <w:pStyle w:val="TableParagraph"/>
              <w:ind w:left="138" w:right="136"/>
              <w:jc w:val="center"/>
              <w:rPr>
                <w:b/>
                <w:sz w:val="20"/>
              </w:rPr>
            </w:pPr>
            <w:r>
              <w:rPr>
                <w:b/>
                <w:sz w:val="20"/>
              </w:rPr>
              <w:t>Total</w:t>
            </w:r>
            <w:r>
              <w:rPr>
                <w:b/>
                <w:spacing w:val="-13"/>
                <w:sz w:val="20"/>
              </w:rPr>
              <w:t xml:space="preserve"> </w:t>
            </w:r>
            <w:r>
              <w:rPr>
                <w:b/>
                <w:sz w:val="20"/>
              </w:rPr>
              <w:t xml:space="preserve">Time for All </w:t>
            </w:r>
            <w:r>
              <w:rPr>
                <w:b/>
                <w:spacing w:val="-2"/>
                <w:sz w:val="20"/>
              </w:rPr>
              <w:t>Hospices (hrs.)</w:t>
            </w:r>
          </w:p>
        </w:tc>
        <w:tc>
          <w:tcPr>
            <w:tcW w:w="1433" w:type="dxa"/>
            <w:shd w:val="clear" w:color="auto" w:fill="F1F1F1"/>
          </w:tcPr>
          <w:p w:rsidR="007C38F3" w14:paraId="3D9F9F3F" w14:textId="77777777">
            <w:pPr>
              <w:pStyle w:val="TableParagraph"/>
              <w:rPr>
                <w:b/>
                <w:sz w:val="20"/>
              </w:rPr>
            </w:pPr>
          </w:p>
          <w:p w:rsidR="007C38F3" w14:paraId="2FAD1153" w14:textId="77777777">
            <w:pPr>
              <w:pStyle w:val="TableParagraph"/>
              <w:ind w:left="217" w:right="216" w:firstLine="3"/>
              <w:jc w:val="center"/>
              <w:rPr>
                <w:b/>
                <w:sz w:val="20"/>
              </w:rPr>
            </w:pPr>
            <w:r>
              <w:rPr>
                <w:b/>
                <w:sz w:val="20"/>
              </w:rPr>
              <w:t>Total</w:t>
            </w:r>
            <w:r>
              <w:rPr>
                <w:b/>
                <w:spacing w:val="-13"/>
                <w:sz w:val="20"/>
              </w:rPr>
              <w:t xml:space="preserve"> </w:t>
            </w:r>
            <w:r>
              <w:rPr>
                <w:b/>
                <w:sz w:val="20"/>
              </w:rPr>
              <w:t>Costs for</w:t>
            </w:r>
            <w:r>
              <w:rPr>
                <w:b/>
                <w:spacing w:val="-13"/>
                <w:sz w:val="20"/>
              </w:rPr>
              <w:t xml:space="preserve"> </w:t>
            </w:r>
            <w:r>
              <w:rPr>
                <w:b/>
                <w:sz w:val="20"/>
              </w:rPr>
              <w:t>All</w:t>
            </w:r>
            <w:r>
              <w:rPr>
                <w:b/>
                <w:spacing w:val="-12"/>
                <w:sz w:val="20"/>
              </w:rPr>
              <w:t xml:space="preserve"> </w:t>
            </w:r>
            <w:r>
              <w:rPr>
                <w:b/>
                <w:sz w:val="20"/>
              </w:rPr>
              <w:t xml:space="preserve">New </w:t>
            </w:r>
            <w:r>
              <w:rPr>
                <w:b/>
                <w:spacing w:val="-2"/>
                <w:sz w:val="20"/>
              </w:rPr>
              <w:t>Hospices</w:t>
            </w:r>
            <w:r>
              <w:rPr>
                <w:b/>
                <w:spacing w:val="40"/>
                <w:sz w:val="20"/>
              </w:rPr>
              <w:t xml:space="preserve"> </w:t>
            </w:r>
            <w:r>
              <w:rPr>
                <w:b/>
                <w:spacing w:val="-4"/>
                <w:sz w:val="20"/>
              </w:rPr>
              <w:t>($)</w:t>
            </w:r>
          </w:p>
        </w:tc>
      </w:tr>
      <w:tr w14:paraId="23FE88D2" w14:textId="77777777">
        <w:tblPrEx>
          <w:tblW w:w="0" w:type="auto"/>
          <w:tblInd w:w="1114" w:type="dxa"/>
          <w:tblLayout w:type="fixed"/>
          <w:tblCellMar>
            <w:left w:w="0" w:type="dxa"/>
            <w:right w:w="0" w:type="dxa"/>
          </w:tblCellMar>
          <w:tblLook w:val="01E0"/>
        </w:tblPrEx>
        <w:trPr>
          <w:trHeight w:val="1233"/>
        </w:trPr>
        <w:tc>
          <w:tcPr>
            <w:tcW w:w="1707" w:type="dxa"/>
          </w:tcPr>
          <w:p w:rsidR="007C38F3" w14:paraId="14D080AB" w14:textId="77777777">
            <w:pPr>
              <w:pStyle w:val="TableParagraph"/>
              <w:spacing w:before="41"/>
              <w:rPr>
                <w:b/>
                <w:sz w:val="20"/>
              </w:rPr>
            </w:pPr>
          </w:p>
          <w:p w:rsidR="007C38F3" w14:paraId="1DE4D9F8" w14:textId="77777777">
            <w:pPr>
              <w:pStyle w:val="TableParagraph"/>
              <w:ind w:left="451" w:right="443" w:hanging="2"/>
              <w:jc w:val="center"/>
              <w:rPr>
                <w:sz w:val="20"/>
              </w:rPr>
            </w:pPr>
            <w:r>
              <w:rPr>
                <w:spacing w:val="-2"/>
                <w:sz w:val="20"/>
              </w:rPr>
              <w:t>Hospice Executive Assistant</w:t>
            </w:r>
          </w:p>
        </w:tc>
        <w:tc>
          <w:tcPr>
            <w:tcW w:w="1158" w:type="dxa"/>
          </w:tcPr>
          <w:p w:rsidR="007C38F3" w14:paraId="6F8ABB42" w14:textId="77777777">
            <w:pPr>
              <w:pStyle w:val="TableParagraph"/>
              <w:rPr>
                <w:b/>
                <w:sz w:val="20"/>
              </w:rPr>
            </w:pPr>
          </w:p>
          <w:p w:rsidR="007C38F3" w14:paraId="383ECDB6" w14:textId="77777777">
            <w:pPr>
              <w:pStyle w:val="TableParagraph"/>
              <w:spacing w:before="41"/>
              <w:rPr>
                <w:b/>
                <w:sz w:val="20"/>
              </w:rPr>
            </w:pPr>
          </w:p>
          <w:p w:rsidR="007C38F3" w14:paraId="5C6686F9" w14:textId="77777777">
            <w:pPr>
              <w:pStyle w:val="TableParagraph"/>
              <w:spacing w:before="1"/>
              <w:ind w:left="12" w:right="1"/>
              <w:jc w:val="center"/>
              <w:rPr>
                <w:sz w:val="20"/>
              </w:rPr>
            </w:pPr>
            <w:r>
              <w:rPr>
                <w:spacing w:val="-5"/>
                <w:sz w:val="20"/>
              </w:rPr>
              <w:t>$62</w:t>
            </w:r>
          </w:p>
        </w:tc>
        <w:tc>
          <w:tcPr>
            <w:tcW w:w="1431" w:type="dxa"/>
          </w:tcPr>
          <w:p w:rsidR="007C38F3" w14:paraId="6454DFB6" w14:textId="77777777">
            <w:pPr>
              <w:pStyle w:val="TableParagraph"/>
              <w:rPr>
                <w:b/>
                <w:sz w:val="20"/>
              </w:rPr>
            </w:pPr>
          </w:p>
          <w:p w:rsidR="007C38F3" w14:paraId="2717407B" w14:textId="77777777">
            <w:pPr>
              <w:pStyle w:val="TableParagraph"/>
              <w:spacing w:before="41"/>
              <w:rPr>
                <w:b/>
                <w:sz w:val="20"/>
              </w:rPr>
            </w:pPr>
          </w:p>
          <w:p w:rsidR="007C38F3" w14:paraId="42116FB9" w14:textId="77777777">
            <w:pPr>
              <w:pStyle w:val="TableParagraph"/>
              <w:spacing w:before="1"/>
              <w:ind w:left="11" w:right="4"/>
              <w:jc w:val="center"/>
              <w:rPr>
                <w:sz w:val="20"/>
              </w:rPr>
            </w:pPr>
            <w:r>
              <w:rPr>
                <w:spacing w:val="-5"/>
                <w:sz w:val="20"/>
              </w:rPr>
              <w:t>546</w:t>
            </w:r>
          </w:p>
        </w:tc>
        <w:tc>
          <w:tcPr>
            <w:tcW w:w="1434" w:type="dxa"/>
          </w:tcPr>
          <w:p w:rsidR="007C38F3" w14:paraId="31F7D929" w14:textId="77777777">
            <w:pPr>
              <w:pStyle w:val="TableParagraph"/>
              <w:rPr>
                <w:b/>
                <w:sz w:val="20"/>
              </w:rPr>
            </w:pPr>
          </w:p>
          <w:p w:rsidR="007C38F3" w14:paraId="0C52C247" w14:textId="77777777">
            <w:pPr>
              <w:pStyle w:val="TableParagraph"/>
              <w:spacing w:before="41"/>
              <w:rPr>
                <w:b/>
                <w:sz w:val="20"/>
              </w:rPr>
            </w:pPr>
          </w:p>
          <w:p w:rsidR="007C38F3" w14:paraId="5DF3E31A" w14:textId="77777777">
            <w:pPr>
              <w:pStyle w:val="TableParagraph"/>
              <w:spacing w:before="1"/>
              <w:ind w:left="138" w:right="136"/>
              <w:jc w:val="center"/>
              <w:rPr>
                <w:sz w:val="20"/>
              </w:rPr>
            </w:pPr>
            <w:r>
              <w:rPr>
                <w:spacing w:val="-10"/>
                <w:sz w:val="20"/>
              </w:rPr>
              <w:t>1</w:t>
            </w:r>
          </w:p>
        </w:tc>
        <w:tc>
          <w:tcPr>
            <w:tcW w:w="1431" w:type="dxa"/>
          </w:tcPr>
          <w:p w:rsidR="007C38F3" w14:paraId="705C36F5" w14:textId="77777777">
            <w:pPr>
              <w:pStyle w:val="TableParagraph"/>
              <w:spacing w:before="41"/>
              <w:rPr>
                <w:b/>
                <w:sz w:val="20"/>
              </w:rPr>
            </w:pPr>
          </w:p>
          <w:p w:rsidR="007C38F3" w14:paraId="1CB53F08" w14:textId="77777777">
            <w:pPr>
              <w:pStyle w:val="TableParagraph"/>
              <w:ind w:left="11" w:right="8"/>
              <w:jc w:val="center"/>
              <w:rPr>
                <w:sz w:val="20"/>
              </w:rPr>
            </w:pPr>
            <w:r>
              <w:rPr>
                <w:sz w:val="20"/>
              </w:rPr>
              <w:t xml:space="preserve">15 </w:t>
            </w:r>
            <w:r>
              <w:rPr>
                <w:spacing w:val="-2"/>
                <w:sz w:val="20"/>
              </w:rPr>
              <w:t>mins.</w:t>
            </w:r>
          </w:p>
          <w:p w:rsidR="007C38F3" w14:paraId="703FCA47" w14:textId="77777777">
            <w:pPr>
              <w:pStyle w:val="TableParagraph"/>
              <w:spacing w:before="1"/>
              <w:rPr>
                <w:b/>
                <w:sz w:val="20"/>
              </w:rPr>
            </w:pPr>
          </w:p>
          <w:p w:rsidR="007C38F3" w14:paraId="5A4004B8" w14:textId="77777777">
            <w:pPr>
              <w:pStyle w:val="TableParagraph"/>
              <w:ind w:left="11" w:right="11"/>
              <w:jc w:val="center"/>
              <w:rPr>
                <w:sz w:val="20"/>
              </w:rPr>
            </w:pPr>
            <w:r>
              <w:rPr>
                <w:sz w:val="20"/>
              </w:rPr>
              <w:t>(15/60</w:t>
            </w:r>
            <w:r>
              <w:rPr>
                <w:spacing w:val="-4"/>
                <w:sz w:val="20"/>
              </w:rPr>
              <w:t xml:space="preserve"> </w:t>
            </w:r>
            <w:r>
              <w:rPr>
                <w:sz w:val="20"/>
              </w:rPr>
              <w:t>=</w:t>
            </w:r>
            <w:r>
              <w:rPr>
                <w:spacing w:val="-2"/>
                <w:sz w:val="20"/>
              </w:rPr>
              <w:t xml:space="preserve"> </w:t>
            </w:r>
            <w:r>
              <w:rPr>
                <w:spacing w:val="-4"/>
                <w:sz w:val="20"/>
              </w:rPr>
              <w:t>0.25</w:t>
            </w:r>
          </w:p>
          <w:p w:rsidR="007C38F3" w14:paraId="6501FBA8" w14:textId="77777777">
            <w:pPr>
              <w:pStyle w:val="TableParagraph"/>
              <w:ind w:left="11" w:right="5"/>
              <w:jc w:val="center"/>
              <w:rPr>
                <w:sz w:val="20"/>
              </w:rPr>
            </w:pPr>
            <w:r>
              <w:rPr>
                <w:spacing w:val="-2"/>
                <w:sz w:val="20"/>
              </w:rPr>
              <w:t>hrs.)</w:t>
            </w:r>
          </w:p>
        </w:tc>
        <w:tc>
          <w:tcPr>
            <w:tcW w:w="1434" w:type="dxa"/>
          </w:tcPr>
          <w:p w:rsidR="007C38F3" w14:paraId="18203CB1" w14:textId="77777777">
            <w:pPr>
              <w:pStyle w:val="TableParagraph"/>
              <w:spacing w:before="41"/>
              <w:rPr>
                <w:b/>
                <w:sz w:val="20"/>
              </w:rPr>
            </w:pPr>
          </w:p>
          <w:p w:rsidR="007C38F3" w14:paraId="27C511EB" w14:textId="77777777">
            <w:pPr>
              <w:pStyle w:val="TableParagraph"/>
              <w:ind w:left="138" w:right="136"/>
              <w:jc w:val="center"/>
              <w:rPr>
                <w:sz w:val="20"/>
              </w:rPr>
            </w:pPr>
            <w:r>
              <w:rPr>
                <w:sz w:val="20"/>
              </w:rPr>
              <w:t xml:space="preserve">137 </w:t>
            </w:r>
            <w:r>
              <w:rPr>
                <w:spacing w:val="-4"/>
                <w:sz w:val="20"/>
              </w:rPr>
              <w:t>hrs.</w:t>
            </w:r>
          </w:p>
          <w:p w:rsidR="007C38F3" w14:paraId="4E4D2003" w14:textId="77777777">
            <w:pPr>
              <w:pStyle w:val="TableParagraph"/>
              <w:spacing w:before="1"/>
              <w:rPr>
                <w:b/>
                <w:sz w:val="20"/>
              </w:rPr>
            </w:pPr>
          </w:p>
          <w:p w:rsidR="007C38F3" w14:paraId="7FD20367" w14:textId="77777777">
            <w:pPr>
              <w:pStyle w:val="TableParagraph"/>
              <w:ind w:left="138" w:right="138"/>
              <w:jc w:val="center"/>
              <w:rPr>
                <w:sz w:val="20"/>
              </w:rPr>
            </w:pPr>
            <w:r>
              <w:rPr>
                <w:sz w:val="20"/>
              </w:rPr>
              <w:t>(546</w:t>
            </w:r>
            <w:r>
              <w:rPr>
                <w:spacing w:val="-3"/>
                <w:sz w:val="20"/>
              </w:rPr>
              <w:t xml:space="preserve"> </w:t>
            </w:r>
            <w:r>
              <w:rPr>
                <w:sz w:val="20"/>
              </w:rPr>
              <w:t xml:space="preserve">x </w:t>
            </w:r>
            <w:r>
              <w:rPr>
                <w:spacing w:val="-2"/>
                <w:sz w:val="20"/>
              </w:rPr>
              <w:t>0.25)</w:t>
            </w:r>
          </w:p>
        </w:tc>
        <w:tc>
          <w:tcPr>
            <w:tcW w:w="1433" w:type="dxa"/>
          </w:tcPr>
          <w:p w:rsidR="007C38F3" w14:paraId="36D99156" w14:textId="77777777">
            <w:pPr>
              <w:pStyle w:val="TableParagraph"/>
              <w:spacing w:before="41"/>
              <w:rPr>
                <w:b/>
                <w:sz w:val="20"/>
              </w:rPr>
            </w:pPr>
          </w:p>
          <w:p w:rsidR="007C38F3" w14:paraId="53A96117" w14:textId="77777777">
            <w:pPr>
              <w:pStyle w:val="TableParagraph"/>
              <w:spacing w:line="480" w:lineRule="auto"/>
              <w:ind w:left="246" w:right="100" w:firstLine="192"/>
              <w:rPr>
                <w:sz w:val="20"/>
              </w:rPr>
            </w:pPr>
            <w:r>
              <w:rPr>
                <w:spacing w:val="-2"/>
                <w:sz w:val="20"/>
              </w:rPr>
              <w:t xml:space="preserve">$8,494 </w:t>
            </w:r>
            <w:r>
              <w:rPr>
                <w:sz w:val="20"/>
              </w:rPr>
              <w:t>($62</w:t>
            </w:r>
            <w:r>
              <w:rPr>
                <w:spacing w:val="-13"/>
                <w:sz w:val="20"/>
              </w:rPr>
              <w:t xml:space="preserve"> </w:t>
            </w:r>
            <w:r>
              <w:rPr>
                <w:sz w:val="20"/>
              </w:rPr>
              <w:t>x</w:t>
            </w:r>
            <w:r>
              <w:rPr>
                <w:spacing w:val="-12"/>
                <w:sz w:val="20"/>
              </w:rPr>
              <w:t xml:space="preserve"> </w:t>
            </w:r>
            <w:r>
              <w:rPr>
                <w:sz w:val="20"/>
              </w:rPr>
              <w:t>137)</w:t>
            </w:r>
          </w:p>
        </w:tc>
      </w:tr>
      <w:tr w14:paraId="4D8A04CB" w14:textId="77777777">
        <w:tblPrEx>
          <w:tblW w:w="0" w:type="auto"/>
          <w:tblInd w:w="1114" w:type="dxa"/>
          <w:tblLayout w:type="fixed"/>
          <w:tblCellMar>
            <w:left w:w="0" w:type="dxa"/>
            <w:right w:w="0" w:type="dxa"/>
          </w:tblCellMar>
          <w:tblLook w:val="01E0"/>
        </w:tblPrEx>
        <w:trPr>
          <w:trHeight w:val="1149"/>
        </w:trPr>
        <w:tc>
          <w:tcPr>
            <w:tcW w:w="1707" w:type="dxa"/>
          </w:tcPr>
          <w:p w:rsidR="007C38F3" w14:paraId="76D3B57B" w14:textId="77777777">
            <w:pPr>
              <w:pStyle w:val="TableParagraph"/>
              <w:spacing w:before="115"/>
              <w:rPr>
                <w:b/>
                <w:sz w:val="20"/>
              </w:rPr>
            </w:pPr>
          </w:p>
          <w:p w:rsidR="007C38F3" w14:paraId="32E61DAE" w14:textId="77777777">
            <w:pPr>
              <w:pStyle w:val="TableParagraph"/>
              <w:spacing w:before="1"/>
              <w:ind w:left="290" w:firstLine="232"/>
              <w:rPr>
                <w:sz w:val="20"/>
              </w:rPr>
            </w:pPr>
            <w:r>
              <w:rPr>
                <w:spacing w:val="-2"/>
                <w:sz w:val="20"/>
              </w:rPr>
              <w:t>Hospice Administrator</w:t>
            </w:r>
          </w:p>
        </w:tc>
        <w:tc>
          <w:tcPr>
            <w:tcW w:w="1158" w:type="dxa"/>
          </w:tcPr>
          <w:p w:rsidR="007C38F3" w14:paraId="410D6890" w14:textId="77777777">
            <w:pPr>
              <w:pStyle w:val="TableParagraph"/>
              <w:spacing w:before="228"/>
              <w:rPr>
                <w:b/>
                <w:sz w:val="20"/>
              </w:rPr>
            </w:pPr>
          </w:p>
          <w:p w:rsidR="007C38F3" w14:paraId="3A7139AC" w14:textId="77777777">
            <w:pPr>
              <w:pStyle w:val="TableParagraph"/>
              <w:ind w:left="12"/>
              <w:jc w:val="center"/>
              <w:rPr>
                <w:sz w:val="20"/>
              </w:rPr>
            </w:pPr>
            <w:r>
              <w:rPr>
                <w:spacing w:val="-4"/>
                <w:sz w:val="20"/>
              </w:rPr>
              <w:t>$169</w:t>
            </w:r>
          </w:p>
        </w:tc>
        <w:tc>
          <w:tcPr>
            <w:tcW w:w="1431" w:type="dxa"/>
          </w:tcPr>
          <w:p w:rsidR="007C38F3" w14:paraId="24BE61C3" w14:textId="77777777">
            <w:pPr>
              <w:pStyle w:val="TableParagraph"/>
              <w:spacing w:before="228"/>
              <w:rPr>
                <w:b/>
                <w:sz w:val="20"/>
              </w:rPr>
            </w:pPr>
          </w:p>
          <w:p w:rsidR="007C38F3" w14:paraId="36B94D5B" w14:textId="77777777">
            <w:pPr>
              <w:pStyle w:val="TableParagraph"/>
              <w:ind w:left="11" w:right="4"/>
              <w:jc w:val="center"/>
              <w:rPr>
                <w:sz w:val="20"/>
              </w:rPr>
            </w:pPr>
            <w:r>
              <w:rPr>
                <w:spacing w:val="-5"/>
                <w:sz w:val="20"/>
              </w:rPr>
              <w:t>546</w:t>
            </w:r>
          </w:p>
        </w:tc>
        <w:tc>
          <w:tcPr>
            <w:tcW w:w="1434" w:type="dxa"/>
          </w:tcPr>
          <w:p w:rsidR="007C38F3" w14:paraId="7DD97BE3" w14:textId="77777777">
            <w:pPr>
              <w:pStyle w:val="TableParagraph"/>
              <w:spacing w:before="228"/>
              <w:rPr>
                <w:b/>
                <w:sz w:val="20"/>
              </w:rPr>
            </w:pPr>
          </w:p>
          <w:p w:rsidR="007C38F3" w14:paraId="1B72BFE2" w14:textId="77777777">
            <w:pPr>
              <w:pStyle w:val="TableParagraph"/>
              <w:ind w:left="138" w:right="136"/>
              <w:jc w:val="center"/>
              <w:rPr>
                <w:sz w:val="20"/>
              </w:rPr>
            </w:pPr>
            <w:r>
              <w:rPr>
                <w:spacing w:val="-10"/>
                <w:sz w:val="20"/>
              </w:rPr>
              <w:t>1</w:t>
            </w:r>
          </w:p>
        </w:tc>
        <w:tc>
          <w:tcPr>
            <w:tcW w:w="1431" w:type="dxa"/>
          </w:tcPr>
          <w:p w:rsidR="007C38F3" w14:paraId="1C3803DD" w14:textId="77777777">
            <w:pPr>
              <w:pStyle w:val="TableParagraph"/>
              <w:rPr>
                <w:b/>
                <w:sz w:val="20"/>
              </w:rPr>
            </w:pPr>
          </w:p>
          <w:p w:rsidR="007C38F3" w14:paraId="2BF9090E" w14:textId="77777777">
            <w:pPr>
              <w:pStyle w:val="TableParagraph"/>
              <w:ind w:left="11" w:right="8"/>
              <w:jc w:val="center"/>
              <w:rPr>
                <w:sz w:val="20"/>
              </w:rPr>
            </w:pPr>
            <w:r>
              <w:rPr>
                <w:sz w:val="20"/>
              </w:rPr>
              <w:t xml:space="preserve">15 </w:t>
            </w:r>
            <w:r>
              <w:rPr>
                <w:spacing w:val="-2"/>
                <w:sz w:val="20"/>
              </w:rPr>
              <w:t>mins.</w:t>
            </w:r>
          </w:p>
          <w:p w:rsidR="007C38F3" w14:paraId="0BDD3AC7" w14:textId="77777777">
            <w:pPr>
              <w:pStyle w:val="TableParagraph"/>
              <w:spacing w:before="229"/>
              <w:ind w:left="11" w:right="11"/>
              <w:jc w:val="center"/>
              <w:rPr>
                <w:sz w:val="20"/>
              </w:rPr>
            </w:pPr>
            <w:r>
              <w:rPr>
                <w:sz w:val="20"/>
              </w:rPr>
              <w:t>(15/60</w:t>
            </w:r>
            <w:r>
              <w:rPr>
                <w:spacing w:val="-4"/>
                <w:sz w:val="20"/>
              </w:rPr>
              <w:t xml:space="preserve"> </w:t>
            </w:r>
            <w:r>
              <w:rPr>
                <w:sz w:val="20"/>
              </w:rPr>
              <w:t>=</w:t>
            </w:r>
            <w:r>
              <w:rPr>
                <w:spacing w:val="-2"/>
                <w:sz w:val="20"/>
              </w:rPr>
              <w:t xml:space="preserve"> </w:t>
            </w:r>
            <w:r>
              <w:rPr>
                <w:spacing w:val="-4"/>
                <w:sz w:val="20"/>
              </w:rPr>
              <w:t>0.25</w:t>
            </w:r>
          </w:p>
          <w:p w:rsidR="007C38F3" w14:paraId="41248BDB" w14:textId="77777777">
            <w:pPr>
              <w:pStyle w:val="TableParagraph"/>
              <w:spacing w:line="210" w:lineRule="exact"/>
              <w:ind w:left="11" w:right="5"/>
              <w:jc w:val="center"/>
              <w:rPr>
                <w:sz w:val="20"/>
              </w:rPr>
            </w:pPr>
            <w:r>
              <w:rPr>
                <w:spacing w:val="-2"/>
                <w:sz w:val="20"/>
              </w:rPr>
              <w:t>hrs.)</w:t>
            </w:r>
          </w:p>
        </w:tc>
        <w:tc>
          <w:tcPr>
            <w:tcW w:w="1434" w:type="dxa"/>
          </w:tcPr>
          <w:p w:rsidR="007C38F3" w14:paraId="321626CD" w14:textId="77777777">
            <w:pPr>
              <w:pStyle w:val="TableParagraph"/>
              <w:rPr>
                <w:b/>
                <w:sz w:val="20"/>
              </w:rPr>
            </w:pPr>
          </w:p>
          <w:p w:rsidR="007C38F3" w14:paraId="16DB62F0" w14:textId="77777777">
            <w:pPr>
              <w:pStyle w:val="TableParagraph"/>
              <w:ind w:left="138" w:right="136"/>
              <w:jc w:val="center"/>
              <w:rPr>
                <w:sz w:val="20"/>
              </w:rPr>
            </w:pPr>
            <w:r>
              <w:rPr>
                <w:sz w:val="20"/>
              </w:rPr>
              <w:t xml:space="preserve">137 </w:t>
            </w:r>
            <w:r>
              <w:rPr>
                <w:spacing w:val="-4"/>
                <w:sz w:val="20"/>
              </w:rPr>
              <w:t>hrs.</w:t>
            </w:r>
          </w:p>
          <w:p w:rsidR="007C38F3" w14:paraId="796F4A34" w14:textId="77777777">
            <w:pPr>
              <w:pStyle w:val="TableParagraph"/>
              <w:spacing w:before="229"/>
              <w:ind w:left="138" w:right="138"/>
              <w:jc w:val="center"/>
              <w:rPr>
                <w:sz w:val="20"/>
              </w:rPr>
            </w:pPr>
            <w:r>
              <w:rPr>
                <w:sz w:val="20"/>
              </w:rPr>
              <w:t>(546</w:t>
            </w:r>
            <w:r>
              <w:rPr>
                <w:spacing w:val="-3"/>
                <w:sz w:val="20"/>
              </w:rPr>
              <w:t xml:space="preserve"> </w:t>
            </w:r>
            <w:r>
              <w:rPr>
                <w:sz w:val="20"/>
              </w:rPr>
              <w:t xml:space="preserve">x </w:t>
            </w:r>
            <w:r>
              <w:rPr>
                <w:spacing w:val="-2"/>
                <w:sz w:val="20"/>
              </w:rPr>
              <w:t>0.25)</w:t>
            </w:r>
          </w:p>
        </w:tc>
        <w:tc>
          <w:tcPr>
            <w:tcW w:w="1433" w:type="dxa"/>
          </w:tcPr>
          <w:p w:rsidR="007C38F3" w14:paraId="3D7EB5DC" w14:textId="77777777">
            <w:pPr>
              <w:pStyle w:val="TableParagraph"/>
              <w:rPr>
                <w:b/>
                <w:sz w:val="20"/>
              </w:rPr>
            </w:pPr>
          </w:p>
          <w:p w:rsidR="007C38F3" w14:paraId="41139442" w14:textId="77777777">
            <w:pPr>
              <w:pStyle w:val="TableParagraph"/>
              <w:ind w:left="3" w:right="3"/>
              <w:jc w:val="center"/>
              <w:rPr>
                <w:sz w:val="20"/>
              </w:rPr>
            </w:pPr>
            <w:r>
              <w:rPr>
                <w:sz w:val="20"/>
              </w:rPr>
              <w:t xml:space="preserve">$ </w:t>
            </w:r>
            <w:r>
              <w:rPr>
                <w:spacing w:val="-2"/>
                <w:sz w:val="20"/>
              </w:rPr>
              <w:t>23,153</w:t>
            </w:r>
          </w:p>
          <w:p w:rsidR="007C38F3" w14:paraId="272B91ED" w14:textId="77777777">
            <w:pPr>
              <w:pStyle w:val="TableParagraph"/>
              <w:spacing w:before="229"/>
              <w:ind w:left="3"/>
              <w:jc w:val="center"/>
              <w:rPr>
                <w:sz w:val="20"/>
              </w:rPr>
            </w:pPr>
            <w:r>
              <w:rPr>
                <w:sz w:val="20"/>
              </w:rPr>
              <w:t>($169</w:t>
            </w:r>
            <w:r>
              <w:rPr>
                <w:spacing w:val="-1"/>
                <w:sz w:val="20"/>
              </w:rPr>
              <w:t xml:space="preserve"> </w:t>
            </w:r>
            <w:r>
              <w:rPr>
                <w:sz w:val="20"/>
              </w:rPr>
              <w:t>x</w:t>
            </w:r>
            <w:r>
              <w:rPr>
                <w:spacing w:val="-4"/>
                <w:sz w:val="20"/>
              </w:rPr>
              <w:t xml:space="preserve"> 137)</w:t>
            </w:r>
          </w:p>
        </w:tc>
      </w:tr>
      <w:tr w14:paraId="20ECACE2" w14:textId="77777777">
        <w:tblPrEx>
          <w:tblW w:w="0" w:type="auto"/>
          <w:tblInd w:w="1114" w:type="dxa"/>
          <w:tblLayout w:type="fixed"/>
          <w:tblCellMar>
            <w:left w:w="0" w:type="dxa"/>
            <w:right w:w="0" w:type="dxa"/>
          </w:tblCellMar>
          <w:tblLook w:val="01E0"/>
        </w:tblPrEx>
        <w:trPr>
          <w:trHeight w:val="683"/>
        </w:trPr>
        <w:tc>
          <w:tcPr>
            <w:tcW w:w="1707" w:type="dxa"/>
          </w:tcPr>
          <w:p w:rsidR="007C38F3" w14:paraId="42E6B577" w14:textId="77777777">
            <w:pPr>
              <w:pStyle w:val="TableParagraph"/>
              <w:spacing w:before="113"/>
              <w:ind w:left="429" w:right="415" w:firstLine="72"/>
              <w:rPr>
                <w:b/>
                <w:sz w:val="20"/>
              </w:rPr>
            </w:pPr>
            <w:r>
              <w:rPr>
                <w:b/>
                <w:spacing w:val="-2"/>
                <w:sz w:val="20"/>
              </w:rPr>
              <w:t>TOTAL BURDEN</w:t>
            </w:r>
          </w:p>
        </w:tc>
        <w:tc>
          <w:tcPr>
            <w:tcW w:w="1158" w:type="dxa"/>
            <w:shd w:val="clear" w:color="auto" w:fill="BEBEBE"/>
          </w:tcPr>
          <w:p w:rsidR="007C38F3" w14:paraId="27CC6847" w14:textId="77777777">
            <w:pPr>
              <w:pStyle w:val="TableParagraph"/>
              <w:spacing w:before="226"/>
              <w:ind w:left="12" w:right="5"/>
              <w:jc w:val="center"/>
              <w:rPr>
                <w:b/>
                <w:sz w:val="20"/>
              </w:rPr>
            </w:pPr>
            <w:r>
              <w:rPr>
                <w:b/>
                <w:spacing w:val="-10"/>
                <w:sz w:val="20"/>
              </w:rPr>
              <w:t>-</w:t>
            </w:r>
          </w:p>
        </w:tc>
        <w:tc>
          <w:tcPr>
            <w:tcW w:w="1431" w:type="dxa"/>
            <w:shd w:val="clear" w:color="auto" w:fill="BEBEBE"/>
          </w:tcPr>
          <w:p w:rsidR="007C38F3" w14:paraId="67C941A9" w14:textId="77777777">
            <w:pPr>
              <w:pStyle w:val="TableParagraph"/>
              <w:spacing w:before="226"/>
              <w:ind w:left="11" w:right="5"/>
              <w:jc w:val="center"/>
              <w:rPr>
                <w:b/>
                <w:sz w:val="20"/>
              </w:rPr>
            </w:pPr>
            <w:r>
              <w:rPr>
                <w:b/>
                <w:spacing w:val="-10"/>
                <w:sz w:val="20"/>
              </w:rPr>
              <w:t>-</w:t>
            </w:r>
          </w:p>
        </w:tc>
        <w:tc>
          <w:tcPr>
            <w:tcW w:w="1434" w:type="dxa"/>
          </w:tcPr>
          <w:p w:rsidR="007C38F3" w14:paraId="2EE8D061" w14:textId="77777777">
            <w:pPr>
              <w:pStyle w:val="TableParagraph"/>
              <w:spacing w:before="226"/>
              <w:ind w:left="138" w:right="136"/>
              <w:jc w:val="center"/>
              <w:rPr>
                <w:b/>
                <w:sz w:val="20"/>
              </w:rPr>
            </w:pPr>
            <w:r>
              <w:rPr>
                <w:b/>
                <w:spacing w:val="-10"/>
                <w:sz w:val="20"/>
              </w:rPr>
              <w:t>1</w:t>
            </w:r>
          </w:p>
        </w:tc>
        <w:tc>
          <w:tcPr>
            <w:tcW w:w="1431" w:type="dxa"/>
          </w:tcPr>
          <w:p w:rsidR="007C38F3" w14:paraId="348EE6DD" w14:textId="77777777">
            <w:pPr>
              <w:pStyle w:val="TableParagraph"/>
              <w:spacing w:before="113" w:line="229" w:lineRule="exact"/>
              <w:ind w:left="357"/>
              <w:rPr>
                <w:b/>
                <w:sz w:val="20"/>
              </w:rPr>
            </w:pPr>
            <w:r>
              <w:rPr>
                <w:b/>
                <w:sz w:val="20"/>
              </w:rPr>
              <w:t xml:space="preserve">30 </w:t>
            </w:r>
            <w:r>
              <w:rPr>
                <w:b/>
                <w:spacing w:val="-2"/>
                <w:sz w:val="20"/>
              </w:rPr>
              <w:t>mins.</w:t>
            </w:r>
          </w:p>
          <w:p w:rsidR="007C38F3" w14:paraId="693B8D04" w14:textId="77777777">
            <w:pPr>
              <w:pStyle w:val="TableParagraph"/>
              <w:spacing w:line="229" w:lineRule="exact"/>
              <w:ind w:left="348"/>
              <w:rPr>
                <w:sz w:val="20"/>
              </w:rPr>
            </w:pPr>
            <w:r>
              <w:rPr>
                <w:sz w:val="20"/>
              </w:rPr>
              <w:t>(0.5</w:t>
            </w:r>
            <w:r>
              <w:rPr>
                <w:spacing w:val="-4"/>
                <w:sz w:val="20"/>
              </w:rPr>
              <w:t xml:space="preserve"> </w:t>
            </w:r>
            <w:r>
              <w:rPr>
                <w:spacing w:val="-2"/>
                <w:sz w:val="20"/>
              </w:rPr>
              <w:t>hrs.)</w:t>
            </w:r>
          </w:p>
        </w:tc>
        <w:tc>
          <w:tcPr>
            <w:tcW w:w="1434" w:type="dxa"/>
          </w:tcPr>
          <w:p w:rsidR="007C38F3" w14:paraId="2C9DBF66" w14:textId="77777777">
            <w:pPr>
              <w:pStyle w:val="TableParagraph"/>
              <w:spacing w:before="226"/>
              <w:ind w:left="373"/>
              <w:rPr>
                <w:b/>
                <w:sz w:val="20"/>
              </w:rPr>
            </w:pPr>
            <w:r>
              <w:rPr>
                <w:b/>
                <w:sz w:val="20"/>
              </w:rPr>
              <w:t xml:space="preserve">274 </w:t>
            </w:r>
            <w:r>
              <w:rPr>
                <w:b/>
                <w:spacing w:val="-4"/>
                <w:sz w:val="20"/>
              </w:rPr>
              <w:t>hrs.</w:t>
            </w:r>
          </w:p>
        </w:tc>
        <w:tc>
          <w:tcPr>
            <w:tcW w:w="1433" w:type="dxa"/>
          </w:tcPr>
          <w:p w:rsidR="007C38F3" w14:paraId="3AC489F1" w14:textId="77777777">
            <w:pPr>
              <w:pStyle w:val="TableParagraph"/>
              <w:spacing w:before="226"/>
              <w:ind w:left="387"/>
              <w:rPr>
                <w:b/>
                <w:sz w:val="20"/>
              </w:rPr>
            </w:pPr>
            <w:r>
              <w:rPr>
                <w:b/>
                <w:spacing w:val="-2"/>
                <w:sz w:val="20"/>
              </w:rPr>
              <w:t>$31,647</w:t>
            </w:r>
          </w:p>
        </w:tc>
      </w:tr>
    </w:tbl>
    <w:p w:rsidR="007C38F3" w14:paraId="32B114C6" w14:textId="77777777">
      <w:pPr>
        <w:pStyle w:val="BodyText"/>
        <w:rPr>
          <w:b/>
          <w:sz w:val="22"/>
        </w:rPr>
      </w:pPr>
    </w:p>
    <w:p w:rsidR="007C38F3" w14:paraId="4E76AC06" w14:textId="77777777">
      <w:pPr>
        <w:pStyle w:val="BodyText"/>
        <w:spacing w:before="45"/>
        <w:rPr>
          <w:b/>
          <w:sz w:val="22"/>
        </w:rPr>
      </w:pPr>
    </w:p>
    <w:p w:rsidR="007C38F3" w14:paraId="39B22F95" w14:textId="77777777">
      <w:pPr>
        <w:spacing w:before="1" w:line="253" w:lineRule="exact"/>
        <w:ind w:left="3240"/>
        <w:rPr>
          <w:b/>
        </w:rPr>
      </w:pPr>
      <w:r>
        <w:rPr>
          <w:b/>
        </w:rPr>
        <w:t>IC-5b:</w:t>
      </w:r>
      <w:r>
        <w:rPr>
          <w:b/>
          <w:spacing w:val="-5"/>
        </w:rPr>
        <w:t xml:space="preserve"> </w:t>
      </w:r>
      <w:r>
        <w:rPr>
          <w:b/>
        </w:rPr>
        <w:t>Completion</w:t>
      </w:r>
      <w:r>
        <w:rPr>
          <w:b/>
          <w:spacing w:val="-4"/>
        </w:rPr>
        <w:t xml:space="preserve"> </w:t>
      </w:r>
      <w:r>
        <w:rPr>
          <w:b/>
        </w:rPr>
        <w:t>of</w:t>
      </w:r>
      <w:r>
        <w:rPr>
          <w:b/>
          <w:spacing w:val="-3"/>
        </w:rPr>
        <w:t xml:space="preserve"> </w:t>
      </w:r>
      <w:r>
        <w:rPr>
          <w:b/>
        </w:rPr>
        <w:t>Election</w:t>
      </w:r>
      <w:r>
        <w:rPr>
          <w:b/>
          <w:spacing w:val="-6"/>
        </w:rPr>
        <w:t xml:space="preserve"> </w:t>
      </w:r>
      <w:r>
        <w:rPr>
          <w:b/>
        </w:rPr>
        <w:t>Statement</w:t>
      </w:r>
      <w:r>
        <w:rPr>
          <w:b/>
          <w:spacing w:val="-4"/>
        </w:rPr>
        <w:t xml:space="preserve"> </w:t>
      </w:r>
      <w:r>
        <w:rPr>
          <w:b/>
        </w:rPr>
        <w:t>Addendum</w:t>
      </w:r>
      <w:r>
        <w:rPr>
          <w:b/>
          <w:spacing w:val="-3"/>
        </w:rPr>
        <w:t xml:space="preserve"> </w:t>
      </w:r>
      <w:r>
        <w:rPr>
          <w:b/>
        </w:rPr>
        <w:t>–</w:t>
      </w:r>
      <w:r>
        <w:rPr>
          <w:b/>
          <w:spacing w:val="-3"/>
        </w:rPr>
        <w:t xml:space="preserve"> </w:t>
      </w:r>
      <w:r>
        <w:rPr>
          <w:b/>
        </w:rPr>
        <w:t>§</w:t>
      </w:r>
      <w:r>
        <w:rPr>
          <w:b/>
          <w:spacing w:val="-3"/>
        </w:rPr>
        <w:t xml:space="preserve"> </w:t>
      </w:r>
      <w:r>
        <w:rPr>
          <w:b/>
          <w:spacing w:val="-2"/>
        </w:rPr>
        <w:t>418.24(c)</w:t>
      </w:r>
    </w:p>
    <w:p w:rsidR="007C38F3" w14:paraId="03D832F6" w14:textId="77777777">
      <w:pPr>
        <w:pStyle w:val="BodyText"/>
        <w:ind w:left="720" w:right="788"/>
      </w:pPr>
      <w:r>
        <w:t>Section 418.24(c) requires an RN to conduct the initial assessment. We assume the same RN would be responsible</w:t>
      </w:r>
      <w:r>
        <w:rPr>
          <w:spacing w:val="-3"/>
        </w:rPr>
        <w:t xml:space="preserve"> </w:t>
      </w:r>
      <w:r>
        <w:t>for</w:t>
      </w:r>
      <w:r>
        <w:rPr>
          <w:spacing w:val="-2"/>
        </w:rPr>
        <w:t xml:space="preserve"> </w:t>
      </w:r>
      <w:r>
        <w:t>completing</w:t>
      </w:r>
      <w:r>
        <w:rPr>
          <w:spacing w:val="-3"/>
        </w:rPr>
        <w:t xml:space="preserve"> </w:t>
      </w:r>
      <w:r>
        <w:t>the</w:t>
      </w:r>
      <w:r>
        <w:rPr>
          <w:spacing w:val="-3"/>
        </w:rPr>
        <w:t xml:space="preserve"> </w:t>
      </w:r>
      <w:r>
        <w:t>addendum</w:t>
      </w:r>
      <w:r>
        <w:rPr>
          <w:spacing w:val="-3"/>
        </w:rPr>
        <w:t xml:space="preserve"> </w:t>
      </w:r>
      <w:r>
        <w:t>for</w:t>
      </w:r>
      <w:r>
        <w:rPr>
          <w:spacing w:val="-2"/>
        </w:rPr>
        <w:t xml:space="preserve"> </w:t>
      </w:r>
      <w:r>
        <w:t>each</w:t>
      </w:r>
      <w:r>
        <w:rPr>
          <w:spacing w:val="-1"/>
        </w:rPr>
        <w:t xml:space="preserve"> </w:t>
      </w:r>
      <w:r>
        <w:t>hospice</w:t>
      </w:r>
      <w:r>
        <w:rPr>
          <w:spacing w:val="-4"/>
        </w:rPr>
        <w:t xml:space="preserve"> </w:t>
      </w:r>
      <w:r>
        <w:t>election</w:t>
      </w:r>
      <w:r>
        <w:rPr>
          <w:spacing w:val="-3"/>
        </w:rPr>
        <w:t xml:space="preserve"> </w:t>
      </w:r>
      <w:r>
        <w:t>as</w:t>
      </w:r>
      <w:r>
        <w:rPr>
          <w:spacing w:val="-3"/>
        </w:rPr>
        <w:t xml:space="preserve"> </w:t>
      </w:r>
      <w:r>
        <w:t>part</w:t>
      </w:r>
      <w:r>
        <w:rPr>
          <w:spacing w:val="-3"/>
        </w:rPr>
        <w:t xml:space="preserve"> </w:t>
      </w:r>
      <w:r>
        <w:t>of</w:t>
      </w:r>
      <w:r>
        <w:rPr>
          <w:spacing w:val="-3"/>
        </w:rPr>
        <w:t xml:space="preserve"> </w:t>
      </w:r>
      <w:r>
        <w:t>the routine</w:t>
      </w:r>
      <w:r>
        <w:rPr>
          <w:spacing w:val="-4"/>
        </w:rPr>
        <w:t xml:space="preserve"> </w:t>
      </w:r>
      <w:r>
        <w:t>admission</w:t>
      </w:r>
      <w:r>
        <w:rPr>
          <w:spacing w:val="-3"/>
        </w:rPr>
        <w:t xml:space="preserve"> </w:t>
      </w:r>
      <w:r>
        <w:t>paperwork.</w:t>
      </w:r>
    </w:p>
    <w:p w:rsidR="007C38F3" w14:paraId="1827B3F4" w14:textId="31C167E8">
      <w:pPr>
        <w:pStyle w:val="BodyText"/>
        <w:spacing w:before="275"/>
        <w:ind w:left="720" w:right="725"/>
      </w:pPr>
      <w:r>
        <w:t xml:space="preserve">We estimate there would be </w:t>
      </w:r>
      <w:r w:rsidRPr="0030599B" w:rsidR="00911E08">
        <w:t>1,873,148</w:t>
      </w:r>
      <w:r w:rsidRPr="0030599B">
        <w:t xml:space="preserve"> hospice elections in a year based on FY 20</w:t>
      </w:r>
      <w:r w:rsidRPr="0030599B" w:rsidR="007D3FAC">
        <w:t>24</w:t>
      </w:r>
      <w:r w:rsidRPr="0030599B">
        <w:t xml:space="preserve"> claims data</w:t>
      </w:r>
      <w:r>
        <w:t>. Hospices would not be required to complete the election statement addendum for those hospice beneficiaries that die within</w:t>
      </w:r>
      <w:r>
        <w:rPr>
          <w:spacing w:val="-3"/>
        </w:rPr>
        <w:t xml:space="preserve"> </w:t>
      </w:r>
      <w:r>
        <w:t>5</w:t>
      </w:r>
      <w:r>
        <w:rPr>
          <w:spacing w:val="-3"/>
        </w:rPr>
        <w:t xml:space="preserve"> </w:t>
      </w:r>
      <w:r>
        <w:t>days</w:t>
      </w:r>
      <w:r>
        <w:rPr>
          <w:spacing w:val="-3"/>
        </w:rPr>
        <w:t xml:space="preserve"> </w:t>
      </w:r>
      <w:r>
        <w:t>of</w:t>
      </w:r>
      <w:r>
        <w:rPr>
          <w:spacing w:val="-3"/>
        </w:rPr>
        <w:t xml:space="preserve"> </w:t>
      </w:r>
      <w:r>
        <w:t>hospice</w:t>
      </w:r>
      <w:r>
        <w:rPr>
          <w:spacing w:val="-3"/>
        </w:rPr>
        <w:t xml:space="preserve"> </w:t>
      </w:r>
      <w:r>
        <w:t>election.</w:t>
      </w:r>
      <w:r>
        <w:rPr>
          <w:spacing w:val="-1"/>
        </w:rPr>
        <w:t xml:space="preserve"> </w:t>
      </w:r>
      <w:r>
        <w:t>Approximately</w:t>
      </w:r>
      <w:r>
        <w:rPr>
          <w:spacing w:val="-1"/>
        </w:rPr>
        <w:t xml:space="preserve"> </w:t>
      </w:r>
      <w:r w:rsidRPr="0030599B" w:rsidR="00911E08">
        <w:rPr>
          <w:spacing w:val="-1"/>
        </w:rPr>
        <w:t>19</w:t>
      </w:r>
      <w:r w:rsidRPr="0030599B">
        <w:rPr>
          <w:spacing w:val="-3"/>
        </w:rPr>
        <w:t xml:space="preserve"> </w:t>
      </w:r>
      <w:r w:rsidRPr="0030599B">
        <w:t>percent (0.</w:t>
      </w:r>
      <w:r w:rsidRPr="0030599B" w:rsidR="00911E08">
        <w:t>19</w:t>
      </w:r>
      <w:r w:rsidRPr="0030599B">
        <w:t>)</w:t>
      </w:r>
      <w:r w:rsidRPr="0030599B">
        <w:rPr>
          <w:spacing w:val="-4"/>
        </w:rPr>
        <w:t xml:space="preserve"> </w:t>
      </w:r>
      <w:r w:rsidRPr="0030599B">
        <w:t>of</w:t>
      </w:r>
      <w:r w:rsidRPr="0030599B">
        <w:rPr>
          <w:spacing w:val="-3"/>
        </w:rPr>
        <w:t xml:space="preserve"> </w:t>
      </w:r>
      <w:r w:rsidRPr="0030599B">
        <w:t>hospice</w:t>
      </w:r>
      <w:r w:rsidRPr="0030599B">
        <w:rPr>
          <w:spacing w:val="-5"/>
        </w:rPr>
        <w:t xml:space="preserve"> </w:t>
      </w:r>
      <w:r w:rsidRPr="0030599B">
        <w:t>beneficiaries</w:t>
      </w:r>
      <w:r w:rsidRPr="0030599B">
        <w:rPr>
          <w:spacing w:val="-3"/>
        </w:rPr>
        <w:t xml:space="preserve"> </w:t>
      </w:r>
      <w:r w:rsidRPr="0030599B">
        <w:t>die</w:t>
      </w:r>
      <w:r>
        <w:rPr>
          <w:spacing w:val="-4"/>
        </w:rPr>
        <w:t xml:space="preserve"> </w:t>
      </w:r>
      <w:r>
        <w:t>within</w:t>
      </w:r>
      <w:r>
        <w:rPr>
          <w:spacing w:val="-3"/>
        </w:rPr>
        <w:t xml:space="preserve"> </w:t>
      </w:r>
      <w:r>
        <w:t>the</w:t>
      </w:r>
      <w:r>
        <w:rPr>
          <w:spacing w:val="-3"/>
        </w:rPr>
        <w:t xml:space="preserve"> </w:t>
      </w:r>
      <w:r>
        <w:t>first</w:t>
      </w:r>
      <w:r>
        <w:rPr>
          <w:spacing w:val="-3"/>
        </w:rPr>
        <w:t xml:space="preserve"> </w:t>
      </w:r>
      <w:r>
        <w:t>5 days</w:t>
      </w:r>
      <w:r>
        <w:rPr>
          <w:spacing w:val="-2"/>
        </w:rPr>
        <w:t xml:space="preserve"> </w:t>
      </w:r>
      <w:r>
        <w:t>after</w:t>
      </w:r>
      <w:r>
        <w:rPr>
          <w:spacing w:val="-2"/>
        </w:rPr>
        <w:t xml:space="preserve"> </w:t>
      </w:r>
      <w:r>
        <w:t>the</w:t>
      </w:r>
      <w:r>
        <w:rPr>
          <w:spacing w:val="-3"/>
        </w:rPr>
        <w:t xml:space="preserve"> </w:t>
      </w:r>
      <w:r>
        <w:t>hospice</w:t>
      </w:r>
      <w:r>
        <w:rPr>
          <w:spacing w:val="-1"/>
        </w:rPr>
        <w:t xml:space="preserve"> </w:t>
      </w:r>
      <w:r>
        <w:t>election</w:t>
      </w:r>
      <w:r>
        <w:rPr>
          <w:spacing w:val="-2"/>
        </w:rPr>
        <w:t xml:space="preserve"> </w:t>
      </w:r>
      <w:r>
        <w:t>date. This</w:t>
      </w:r>
      <w:r>
        <w:rPr>
          <w:spacing w:val="-2"/>
        </w:rPr>
        <w:t xml:space="preserve"> </w:t>
      </w:r>
      <w:r>
        <w:t>results</w:t>
      </w:r>
      <w:r>
        <w:rPr>
          <w:spacing w:val="-2"/>
        </w:rPr>
        <w:t xml:space="preserve"> </w:t>
      </w:r>
      <w:r>
        <w:t>in</w:t>
      </w:r>
      <w:r>
        <w:rPr>
          <w:spacing w:val="-2"/>
        </w:rPr>
        <w:t xml:space="preserve"> </w:t>
      </w:r>
      <w:r w:rsidRPr="0030599B" w:rsidR="00911E08">
        <w:rPr>
          <w:spacing w:val="-2"/>
        </w:rPr>
        <w:t>1,517,250</w:t>
      </w:r>
      <w:r w:rsidRPr="0030599B">
        <w:rPr>
          <w:spacing w:val="-2"/>
        </w:rPr>
        <w:t xml:space="preserve"> </w:t>
      </w:r>
      <w:r w:rsidRPr="0030599B">
        <w:t>applicable</w:t>
      </w:r>
      <w:r w:rsidRPr="0030599B">
        <w:rPr>
          <w:spacing w:val="-2"/>
        </w:rPr>
        <w:t xml:space="preserve"> </w:t>
      </w:r>
      <w:r w:rsidRPr="0030599B">
        <w:t>hospice</w:t>
      </w:r>
      <w:r w:rsidRPr="0030599B">
        <w:rPr>
          <w:spacing w:val="-4"/>
        </w:rPr>
        <w:t xml:space="preserve"> </w:t>
      </w:r>
      <w:r w:rsidRPr="0030599B">
        <w:t>elections</w:t>
      </w:r>
      <w:r w:rsidRPr="0030599B">
        <w:rPr>
          <w:spacing w:val="-2"/>
        </w:rPr>
        <w:t xml:space="preserve"> </w:t>
      </w:r>
      <w:r w:rsidRPr="0030599B">
        <w:t>in</w:t>
      </w:r>
      <w:r w:rsidRPr="0030599B">
        <w:rPr>
          <w:spacing w:val="-2"/>
        </w:rPr>
        <w:t xml:space="preserve"> </w:t>
      </w:r>
      <w:r w:rsidRPr="0030599B">
        <w:t>FY</w:t>
      </w:r>
      <w:r w:rsidRPr="0030599B">
        <w:rPr>
          <w:spacing w:val="-2"/>
        </w:rPr>
        <w:t xml:space="preserve"> </w:t>
      </w:r>
      <w:r w:rsidRPr="0030599B">
        <w:t>202</w:t>
      </w:r>
      <w:r w:rsidRPr="0030599B" w:rsidR="00911E08">
        <w:t>4</w:t>
      </w:r>
      <w:r>
        <w:rPr>
          <w:spacing w:val="-2"/>
        </w:rPr>
        <w:t xml:space="preserve"> </w:t>
      </w:r>
      <w:r>
        <w:t>that</w:t>
      </w:r>
      <w:r>
        <w:rPr>
          <w:spacing w:val="-2"/>
        </w:rPr>
        <w:t xml:space="preserve"> </w:t>
      </w:r>
      <w:r>
        <w:t>could receive</w:t>
      </w:r>
      <w:r>
        <w:rPr>
          <w:spacing w:val="-1"/>
        </w:rPr>
        <w:t xml:space="preserve"> </w:t>
      </w:r>
      <w:r>
        <w:t>the completed addendum. The</w:t>
      </w:r>
      <w:r>
        <w:rPr>
          <w:spacing w:val="-2"/>
        </w:rPr>
        <w:t xml:space="preserve"> </w:t>
      </w:r>
      <w:r>
        <w:t>estimated burden for</w:t>
      </w:r>
      <w:r>
        <w:rPr>
          <w:spacing w:val="-2"/>
        </w:rPr>
        <w:t xml:space="preserve"> </w:t>
      </w:r>
      <w:r>
        <w:t>the hospice RN to extrapolate</w:t>
      </w:r>
      <w:r>
        <w:rPr>
          <w:spacing w:val="-1"/>
        </w:rPr>
        <w:t xml:space="preserve"> </w:t>
      </w:r>
      <w:r>
        <w:t>this information from the existing documentation in the patient’s hospice medical record and complete this addendum would be 10 minutes (10/60 = 0.167 hrs.).</w:t>
      </w:r>
    </w:p>
    <w:p w:rsidR="007C38F3" w14:paraId="462F4E0A" w14:textId="77777777">
      <w:pPr>
        <w:pStyle w:val="BodyText"/>
        <w:spacing w:before="1"/>
      </w:pPr>
    </w:p>
    <w:p w:rsidR="007C38F3" w14:paraId="1FD1AA87" w14:textId="77777777">
      <w:pPr>
        <w:pStyle w:val="BodyText"/>
        <w:ind w:left="720" w:right="788"/>
      </w:pPr>
      <w:r>
        <w:t>Tables</w:t>
      </w:r>
      <w:r>
        <w:rPr>
          <w:spacing w:val="-2"/>
        </w:rPr>
        <w:t xml:space="preserve"> </w:t>
      </w:r>
      <w:r>
        <w:t>17</w:t>
      </w:r>
      <w:r>
        <w:rPr>
          <w:spacing w:val="-2"/>
        </w:rPr>
        <w:t xml:space="preserve"> </w:t>
      </w:r>
      <w:r>
        <w:t>and</w:t>
      </w:r>
      <w:r>
        <w:rPr>
          <w:spacing w:val="-2"/>
        </w:rPr>
        <w:t xml:space="preserve"> </w:t>
      </w:r>
      <w:r>
        <w:t>18</w:t>
      </w:r>
      <w:r>
        <w:rPr>
          <w:spacing w:val="-3"/>
        </w:rPr>
        <w:t xml:space="preserve"> </w:t>
      </w:r>
      <w:r>
        <w:t>calculate</w:t>
      </w:r>
      <w:r>
        <w:rPr>
          <w:spacing w:val="-3"/>
        </w:rPr>
        <w:t xml:space="preserve"> </w:t>
      </w:r>
      <w:r>
        <w:t>the</w:t>
      </w:r>
      <w:r>
        <w:rPr>
          <w:spacing w:val="-2"/>
        </w:rPr>
        <w:t xml:space="preserve"> </w:t>
      </w:r>
      <w:r>
        <w:t>time</w:t>
      </w:r>
      <w:r>
        <w:rPr>
          <w:spacing w:val="-3"/>
        </w:rPr>
        <w:t xml:space="preserve"> </w:t>
      </w:r>
      <w:r>
        <w:t>burden</w:t>
      </w:r>
      <w:r>
        <w:rPr>
          <w:spacing w:val="-2"/>
        </w:rPr>
        <w:t xml:space="preserve"> </w:t>
      </w:r>
      <w:r>
        <w:t>and</w:t>
      </w:r>
      <w:r>
        <w:rPr>
          <w:spacing w:val="-2"/>
        </w:rPr>
        <w:t xml:space="preserve"> </w:t>
      </w:r>
      <w:r>
        <w:t>the</w:t>
      </w:r>
      <w:r>
        <w:rPr>
          <w:spacing w:val="-1"/>
        </w:rPr>
        <w:t xml:space="preserve"> </w:t>
      </w:r>
      <w:r>
        <w:t>cost</w:t>
      </w:r>
      <w:r>
        <w:rPr>
          <w:spacing w:val="-2"/>
        </w:rPr>
        <w:t xml:space="preserve"> </w:t>
      </w:r>
      <w:r>
        <w:t>burden</w:t>
      </w:r>
      <w:r>
        <w:rPr>
          <w:spacing w:val="-2"/>
        </w:rPr>
        <w:t xml:space="preserve"> </w:t>
      </w:r>
      <w:r>
        <w:t>per</w:t>
      </w:r>
      <w:r>
        <w:rPr>
          <w:spacing w:val="-2"/>
        </w:rPr>
        <w:t xml:space="preserve"> </w:t>
      </w:r>
      <w:r>
        <w:t>hospice and</w:t>
      </w:r>
      <w:r>
        <w:rPr>
          <w:spacing w:val="-2"/>
        </w:rPr>
        <w:t xml:space="preserve"> </w:t>
      </w:r>
      <w:r>
        <w:t>for</w:t>
      </w:r>
      <w:r>
        <w:rPr>
          <w:spacing w:val="-3"/>
        </w:rPr>
        <w:t xml:space="preserve"> </w:t>
      </w:r>
      <w:r>
        <w:rPr>
          <w:i/>
        </w:rPr>
        <w:t>all</w:t>
      </w:r>
      <w:r>
        <w:rPr>
          <w:i/>
          <w:spacing w:val="-1"/>
        </w:rPr>
        <w:t xml:space="preserve"> </w:t>
      </w:r>
      <w:r>
        <w:t>hospices</w:t>
      </w:r>
      <w:r>
        <w:rPr>
          <w:spacing w:val="-1"/>
        </w:rPr>
        <w:t xml:space="preserve"> </w:t>
      </w:r>
      <w:r>
        <w:t>to</w:t>
      </w:r>
      <w:r>
        <w:rPr>
          <w:spacing w:val="-2"/>
        </w:rPr>
        <w:t xml:space="preserve"> </w:t>
      </w:r>
      <w:r>
        <w:t>complete</w:t>
      </w:r>
      <w:r>
        <w:rPr>
          <w:spacing w:val="-2"/>
        </w:rPr>
        <w:t xml:space="preserve"> </w:t>
      </w:r>
      <w:r>
        <w:t>the hospice election addendum. The burden amounts are rounded to the nearest hour and dollar amount.</w:t>
      </w:r>
    </w:p>
    <w:p w:rsidR="007C38F3" w14:paraId="4987CF2A" w14:textId="77777777">
      <w:pPr>
        <w:pStyle w:val="BodyText"/>
        <w:sectPr>
          <w:type w:val="continuous"/>
          <w:pgSz w:w="12240" w:h="15840"/>
          <w:pgMar w:top="700" w:right="0" w:bottom="1920" w:left="0" w:header="0" w:footer="1733" w:gutter="0"/>
          <w:cols w:space="720"/>
        </w:sectPr>
      </w:pPr>
    </w:p>
    <w:p w:rsidR="007C38F3" w14:paraId="7A235B17" w14:textId="77777777">
      <w:pPr>
        <w:spacing w:before="63"/>
        <w:ind w:left="435" w:right="3"/>
        <w:jc w:val="center"/>
        <w:rPr>
          <w:b/>
        </w:rPr>
      </w:pPr>
      <w:r>
        <w:rPr>
          <w:b/>
        </w:rPr>
        <w:t>Table</w:t>
      </w:r>
      <w:r>
        <w:rPr>
          <w:b/>
          <w:spacing w:val="-4"/>
        </w:rPr>
        <w:t xml:space="preserve"> </w:t>
      </w:r>
      <w:r>
        <w:rPr>
          <w:b/>
        </w:rPr>
        <w:t>17.</w:t>
      </w:r>
      <w:r>
        <w:rPr>
          <w:b/>
          <w:spacing w:val="-5"/>
        </w:rPr>
        <w:t xml:space="preserve"> </w:t>
      </w:r>
      <w:r>
        <w:rPr>
          <w:b/>
        </w:rPr>
        <w:t>Completion</w:t>
      </w:r>
      <w:r>
        <w:rPr>
          <w:b/>
          <w:spacing w:val="-5"/>
        </w:rPr>
        <w:t xml:space="preserve"> </w:t>
      </w:r>
      <w:r>
        <w:rPr>
          <w:b/>
        </w:rPr>
        <w:t>of</w:t>
      </w:r>
      <w:r>
        <w:rPr>
          <w:b/>
          <w:spacing w:val="-6"/>
        </w:rPr>
        <w:t xml:space="preserve"> </w:t>
      </w:r>
      <w:r>
        <w:rPr>
          <w:b/>
        </w:rPr>
        <w:t>Hospice</w:t>
      </w:r>
      <w:r>
        <w:rPr>
          <w:b/>
          <w:spacing w:val="-3"/>
        </w:rPr>
        <w:t xml:space="preserve"> </w:t>
      </w:r>
      <w:r>
        <w:rPr>
          <w:b/>
        </w:rPr>
        <w:t>Election</w:t>
      </w:r>
      <w:r>
        <w:rPr>
          <w:b/>
          <w:spacing w:val="-5"/>
        </w:rPr>
        <w:t xml:space="preserve"> </w:t>
      </w:r>
      <w:r>
        <w:rPr>
          <w:b/>
        </w:rPr>
        <w:t>Statement</w:t>
      </w:r>
      <w:r>
        <w:rPr>
          <w:b/>
          <w:spacing w:val="-4"/>
        </w:rPr>
        <w:t xml:space="preserve"> </w:t>
      </w:r>
      <w:r>
        <w:rPr>
          <w:b/>
          <w:spacing w:val="-2"/>
        </w:rPr>
        <w:t>Addendum</w:t>
      </w:r>
    </w:p>
    <w:tbl>
      <w:tblPr>
        <w:tblW w:w="0" w:type="auto"/>
        <w:tblInd w:w="1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855"/>
        <w:gridCol w:w="1858"/>
        <w:gridCol w:w="1858"/>
        <w:gridCol w:w="1858"/>
        <w:gridCol w:w="1856"/>
      </w:tblGrid>
      <w:tr w14:paraId="1FC5A945" w14:textId="77777777">
        <w:tblPrEx>
          <w:tblW w:w="0" w:type="auto"/>
          <w:tblInd w:w="1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830"/>
        </w:trPr>
        <w:tc>
          <w:tcPr>
            <w:tcW w:w="1855" w:type="dxa"/>
            <w:shd w:val="clear" w:color="auto" w:fill="F1F1F1"/>
          </w:tcPr>
          <w:p w:rsidR="007C38F3" w14:paraId="396A8395" w14:textId="77777777">
            <w:pPr>
              <w:pStyle w:val="TableParagraph"/>
              <w:spacing w:before="185"/>
              <w:ind w:left="549" w:hanging="267"/>
              <w:rPr>
                <w:b/>
                <w:sz w:val="20"/>
              </w:rPr>
            </w:pPr>
            <w:r>
              <w:rPr>
                <w:b/>
                <w:sz w:val="20"/>
              </w:rPr>
              <w:t>#</w:t>
            </w:r>
            <w:r>
              <w:rPr>
                <w:b/>
                <w:spacing w:val="-13"/>
                <w:sz w:val="20"/>
              </w:rPr>
              <w:t xml:space="preserve"> </w:t>
            </w:r>
            <w:r>
              <w:rPr>
                <w:b/>
                <w:sz w:val="20"/>
              </w:rPr>
              <w:t>of</w:t>
            </w:r>
            <w:r>
              <w:rPr>
                <w:b/>
                <w:spacing w:val="-12"/>
                <w:sz w:val="20"/>
              </w:rPr>
              <w:t xml:space="preserve"> </w:t>
            </w:r>
            <w:r>
              <w:rPr>
                <w:b/>
                <w:sz w:val="20"/>
              </w:rPr>
              <w:t xml:space="preserve">Applicable </w:t>
            </w:r>
            <w:r>
              <w:rPr>
                <w:b/>
                <w:spacing w:val="-2"/>
                <w:sz w:val="20"/>
              </w:rPr>
              <w:t>Hospices</w:t>
            </w:r>
          </w:p>
        </w:tc>
        <w:tc>
          <w:tcPr>
            <w:tcW w:w="1858" w:type="dxa"/>
            <w:shd w:val="clear" w:color="auto" w:fill="F1F1F1"/>
          </w:tcPr>
          <w:p w:rsidR="007C38F3" w14:paraId="4646B947" w14:textId="77777777">
            <w:pPr>
              <w:pStyle w:val="TableParagraph"/>
              <w:spacing w:before="185"/>
              <w:ind w:left="590" w:hanging="459"/>
              <w:rPr>
                <w:b/>
                <w:sz w:val="20"/>
              </w:rPr>
            </w:pPr>
            <w:r>
              <w:rPr>
                <w:b/>
                <w:sz w:val="20"/>
              </w:rPr>
              <w:t>#</w:t>
            </w:r>
            <w:r>
              <w:rPr>
                <w:b/>
                <w:spacing w:val="-13"/>
                <w:sz w:val="20"/>
              </w:rPr>
              <w:t xml:space="preserve"> </w:t>
            </w:r>
            <w:r>
              <w:rPr>
                <w:b/>
                <w:sz w:val="20"/>
              </w:rPr>
              <w:t>of</w:t>
            </w:r>
            <w:r>
              <w:rPr>
                <w:b/>
                <w:spacing w:val="-12"/>
                <w:sz w:val="20"/>
              </w:rPr>
              <w:t xml:space="preserve"> </w:t>
            </w:r>
            <w:r>
              <w:rPr>
                <w:b/>
                <w:sz w:val="20"/>
              </w:rPr>
              <w:t>Responses</w:t>
            </w:r>
            <w:r>
              <w:rPr>
                <w:b/>
                <w:spacing w:val="-13"/>
                <w:sz w:val="20"/>
              </w:rPr>
              <w:t xml:space="preserve"> </w:t>
            </w:r>
            <w:r>
              <w:rPr>
                <w:b/>
                <w:sz w:val="20"/>
              </w:rPr>
              <w:t xml:space="preserve">Per </w:t>
            </w:r>
            <w:r>
              <w:rPr>
                <w:b/>
                <w:spacing w:val="-2"/>
                <w:sz w:val="20"/>
              </w:rPr>
              <w:t>Hospice</w:t>
            </w:r>
          </w:p>
        </w:tc>
        <w:tc>
          <w:tcPr>
            <w:tcW w:w="1858" w:type="dxa"/>
            <w:shd w:val="clear" w:color="auto" w:fill="F1F1F1"/>
          </w:tcPr>
          <w:p w:rsidR="007C38F3" w14:paraId="223EC3F1" w14:textId="77777777">
            <w:pPr>
              <w:pStyle w:val="TableParagraph"/>
              <w:spacing w:before="70"/>
              <w:rPr>
                <w:b/>
                <w:sz w:val="20"/>
              </w:rPr>
            </w:pPr>
          </w:p>
          <w:p w:rsidR="007C38F3" w14:paraId="5CEFC4A6" w14:textId="77777777">
            <w:pPr>
              <w:pStyle w:val="TableParagraph"/>
              <w:ind w:left="10" w:right="2"/>
              <w:jc w:val="center"/>
              <w:rPr>
                <w:b/>
                <w:sz w:val="20"/>
              </w:rPr>
            </w:pPr>
            <w:r>
              <w:rPr>
                <w:b/>
                <w:spacing w:val="-2"/>
                <w:sz w:val="20"/>
              </w:rPr>
              <w:t>Staff</w:t>
            </w:r>
          </w:p>
        </w:tc>
        <w:tc>
          <w:tcPr>
            <w:tcW w:w="1858" w:type="dxa"/>
            <w:shd w:val="clear" w:color="auto" w:fill="F1F1F1"/>
          </w:tcPr>
          <w:p w:rsidR="007C38F3" w14:paraId="7557F4CF" w14:textId="77777777">
            <w:pPr>
              <w:pStyle w:val="TableParagraph"/>
              <w:spacing w:before="185"/>
              <w:ind w:left="811" w:right="388" w:hanging="408"/>
              <w:rPr>
                <w:b/>
                <w:sz w:val="20"/>
              </w:rPr>
            </w:pPr>
            <w:r>
              <w:rPr>
                <w:b/>
                <w:sz w:val="20"/>
              </w:rPr>
              <w:t>Hourly</w:t>
            </w:r>
            <w:r>
              <w:rPr>
                <w:b/>
                <w:spacing w:val="-13"/>
                <w:sz w:val="20"/>
              </w:rPr>
              <w:t xml:space="preserve"> </w:t>
            </w:r>
            <w:r>
              <w:rPr>
                <w:b/>
                <w:sz w:val="20"/>
              </w:rPr>
              <w:t xml:space="preserve">Cost </w:t>
            </w:r>
            <w:r>
              <w:rPr>
                <w:b/>
                <w:spacing w:val="-4"/>
                <w:sz w:val="20"/>
              </w:rPr>
              <w:t>($)</w:t>
            </w:r>
          </w:p>
        </w:tc>
        <w:tc>
          <w:tcPr>
            <w:tcW w:w="1856" w:type="dxa"/>
            <w:shd w:val="clear" w:color="auto" w:fill="F1F1F1"/>
          </w:tcPr>
          <w:p w:rsidR="007C38F3" w14:paraId="4A57A79A" w14:textId="77777777">
            <w:pPr>
              <w:pStyle w:val="TableParagraph"/>
              <w:spacing w:before="70"/>
              <w:ind w:left="525" w:right="521" w:firstLine="1"/>
              <w:jc w:val="center"/>
              <w:rPr>
                <w:b/>
                <w:sz w:val="20"/>
              </w:rPr>
            </w:pPr>
            <w:r>
              <w:rPr>
                <w:b/>
                <w:sz w:val="20"/>
              </w:rPr>
              <w:t>Time</w:t>
            </w:r>
            <w:r>
              <w:rPr>
                <w:b/>
                <w:spacing w:val="-13"/>
                <w:sz w:val="20"/>
              </w:rPr>
              <w:t xml:space="preserve"> </w:t>
            </w:r>
            <w:r>
              <w:rPr>
                <w:b/>
                <w:sz w:val="20"/>
              </w:rPr>
              <w:t xml:space="preserve">Per </w:t>
            </w:r>
            <w:r>
              <w:rPr>
                <w:b/>
                <w:spacing w:val="-2"/>
                <w:sz w:val="20"/>
              </w:rPr>
              <w:t>Response (hrs.)</w:t>
            </w:r>
          </w:p>
        </w:tc>
      </w:tr>
      <w:tr w14:paraId="2D9DB9BD" w14:textId="77777777">
        <w:tblPrEx>
          <w:tblW w:w="0" w:type="auto"/>
          <w:tblInd w:w="1484" w:type="dxa"/>
          <w:tblLayout w:type="fixed"/>
          <w:tblCellMar>
            <w:left w:w="0" w:type="dxa"/>
            <w:right w:w="0" w:type="dxa"/>
          </w:tblCellMar>
          <w:tblLook w:val="01E0"/>
        </w:tblPrEx>
        <w:trPr>
          <w:trHeight w:val="710"/>
        </w:trPr>
        <w:tc>
          <w:tcPr>
            <w:tcW w:w="1855" w:type="dxa"/>
          </w:tcPr>
          <w:p w:rsidR="007C38F3" w14:paraId="7CFB8C3C" w14:textId="77777777">
            <w:pPr>
              <w:pStyle w:val="TableParagraph"/>
              <w:spacing w:before="10"/>
              <w:rPr>
                <w:b/>
                <w:sz w:val="20"/>
              </w:rPr>
            </w:pPr>
          </w:p>
          <w:p w:rsidR="007C38F3" w14:paraId="593FE7A3" w14:textId="476613C3">
            <w:pPr>
              <w:pStyle w:val="TableParagraph"/>
              <w:ind w:left="7"/>
              <w:jc w:val="center"/>
              <w:rPr>
                <w:sz w:val="20"/>
              </w:rPr>
            </w:pPr>
            <w:r>
              <w:rPr>
                <w:spacing w:val="-2"/>
                <w:sz w:val="20"/>
              </w:rPr>
              <w:t>6,732</w:t>
            </w:r>
          </w:p>
        </w:tc>
        <w:tc>
          <w:tcPr>
            <w:tcW w:w="1858" w:type="dxa"/>
          </w:tcPr>
          <w:p w:rsidR="007C38F3" w14:paraId="03A62C37" w14:textId="77777777">
            <w:pPr>
              <w:pStyle w:val="TableParagraph"/>
              <w:spacing w:before="10"/>
              <w:rPr>
                <w:b/>
                <w:sz w:val="20"/>
              </w:rPr>
            </w:pPr>
          </w:p>
          <w:p w:rsidR="007C38F3" w14:paraId="18FADED9" w14:textId="3839B728">
            <w:pPr>
              <w:pStyle w:val="TableParagraph"/>
              <w:ind w:left="10"/>
              <w:jc w:val="center"/>
              <w:rPr>
                <w:sz w:val="20"/>
              </w:rPr>
            </w:pPr>
            <w:r>
              <w:rPr>
                <w:spacing w:val="-5"/>
                <w:sz w:val="20"/>
              </w:rPr>
              <w:t>225</w:t>
            </w:r>
          </w:p>
        </w:tc>
        <w:tc>
          <w:tcPr>
            <w:tcW w:w="1858" w:type="dxa"/>
          </w:tcPr>
          <w:p w:rsidR="007C38F3" w14:paraId="6B43EC64" w14:textId="77777777">
            <w:pPr>
              <w:pStyle w:val="TableParagraph"/>
              <w:spacing w:before="10"/>
              <w:rPr>
                <w:b/>
                <w:sz w:val="20"/>
              </w:rPr>
            </w:pPr>
          </w:p>
          <w:p w:rsidR="007C38F3" w14:paraId="27D0B60F" w14:textId="77777777">
            <w:pPr>
              <w:pStyle w:val="TableParagraph"/>
              <w:ind w:left="10" w:right="3"/>
              <w:jc w:val="center"/>
              <w:rPr>
                <w:sz w:val="20"/>
              </w:rPr>
            </w:pPr>
            <w:r>
              <w:rPr>
                <w:spacing w:val="-5"/>
                <w:sz w:val="20"/>
              </w:rPr>
              <w:t>RN</w:t>
            </w:r>
          </w:p>
        </w:tc>
        <w:tc>
          <w:tcPr>
            <w:tcW w:w="1858" w:type="dxa"/>
          </w:tcPr>
          <w:p w:rsidR="007C38F3" w14:paraId="0CE52F80" w14:textId="77777777">
            <w:pPr>
              <w:pStyle w:val="TableParagraph"/>
              <w:spacing w:before="10"/>
              <w:rPr>
                <w:b/>
                <w:sz w:val="20"/>
              </w:rPr>
            </w:pPr>
          </w:p>
          <w:p w:rsidR="007C38F3" w14:paraId="4F5BF101" w14:textId="119D163D">
            <w:pPr>
              <w:pStyle w:val="TableParagraph"/>
              <w:ind w:left="10" w:right="1"/>
              <w:jc w:val="center"/>
              <w:rPr>
                <w:sz w:val="20"/>
              </w:rPr>
            </w:pPr>
            <w:r>
              <w:rPr>
                <w:spacing w:val="-5"/>
                <w:sz w:val="20"/>
              </w:rPr>
              <w:t>$</w:t>
            </w:r>
            <w:r w:rsidR="00DE6843">
              <w:rPr>
                <w:spacing w:val="-5"/>
                <w:sz w:val="20"/>
              </w:rPr>
              <w:t>94</w:t>
            </w:r>
          </w:p>
        </w:tc>
        <w:tc>
          <w:tcPr>
            <w:tcW w:w="1856" w:type="dxa"/>
          </w:tcPr>
          <w:p w:rsidR="007C38F3" w14:paraId="15399359" w14:textId="77777777">
            <w:pPr>
              <w:pStyle w:val="TableParagraph"/>
              <w:spacing w:before="125" w:line="229" w:lineRule="exact"/>
              <w:ind w:left="6" w:right="1"/>
              <w:jc w:val="center"/>
              <w:rPr>
                <w:sz w:val="20"/>
              </w:rPr>
            </w:pPr>
            <w:r>
              <w:rPr>
                <w:sz w:val="20"/>
              </w:rPr>
              <w:t xml:space="preserve">10 </w:t>
            </w:r>
            <w:r>
              <w:rPr>
                <w:spacing w:val="-2"/>
                <w:sz w:val="20"/>
              </w:rPr>
              <w:t>mins.</w:t>
            </w:r>
          </w:p>
          <w:p w:rsidR="007C38F3" w14:paraId="5CD68AF5" w14:textId="77777777">
            <w:pPr>
              <w:pStyle w:val="TableParagraph"/>
              <w:spacing w:line="229" w:lineRule="exact"/>
              <w:ind w:left="6"/>
              <w:jc w:val="center"/>
              <w:rPr>
                <w:sz w:val="20"/>
              </w:rPr>
            </w:pPr>
            <w:r>
              <w:rPr>
                <w:sz w:val="20"/>
              </w:rPr>
              <w:t>(0.167</w:t>
            </w:r>
            <w:r>
              <w:rPr>
                <w:spacing w:val="-4"/>
                <w:sz w:val="20"/>
              </w:rPr>
              <w:t xml:space="preserve"> </w:t>
            </w:r>
            <w:r>
              <w:rPr>
                <w:spacing w:val="-2"/>
                <w:sz w:val="20"/>
              </w:rPr>
              <w:t>hrs.)</w:t>
            </w:r>
          </w:p>
        </w:tc>
      </w:tr>
    </w:tbl>
    <w:p w:rsidR="007C38F3" w14:paraId="16EB4E3F" w14:textId="77777777">
      <w:pPr>
        <w:pStyle w:val="BodyText"/>
        <w:spacing w:before="21"/>
        <w:rPr>
          <w:b/>
          <w:sz w:val="22"/>
        </w:rPr>
      </w:pPr>
    </w:p>
    <w:p w:rsidR="007C38F3" w14:paraId="5C257E68" w14:textId="57065202">
      <w:pPr>
        <w:pStyle w:val="BodyText"/>
        <w:ind w:left="720" w:right="788"/>
      </w:pPr>
      <w:r>
        <w:t>Per</w:t>
      </w:r>
      <w:r>
        <w:rPr>
          <w:spacing w:val="-2"/>
        </w:rPr>
        <w:t xml:space="preserve"> </w:t>
      </w:r>
      <w:r>
        <w:t>Table</w:t>
      </w:r>
      <w:r>
        <w:rPr>
          <w:spacing w:val="-2"/>
        </w:rPr>
        <w:t xml:space="preserve"> </w:t>
      </w:r>
      <w:r>
        <w:t>18,</w:t>
      </w:r>
      <w:r>
        <w:rPr>
          <w:spacing w:val="-2"/>
        </w:rPr>
        <w:t xml:space="preserve"> </w:t>
      </w:r>
      <w:r>
        <w:t>the</w:t>
      </w:r>
      <w:r>
        <w:rPr>
          <w:spacing w:val="-3"/>
        </w:rPr>
        <w:t xml:space="preserve"> </w:t>
      </w:r>
      <w:r>
        <w:t>total</w:t>
      </w:r>
      <w:r>
        <w:rPr>
          <w:spacing w:val="-2"/>
        </w:rPr>
        <w:t xml:space="preserve"> </w:t>
      </w:r>
      <w:r>
        <w:t>annual</w:t>
      </w:r>
      <w:r>
        <w:rPr>
          <w:spacing w:val="-2"/>
        </w:rPr>
        <w:t xml:space="preserve"> </w:t>
      </w:r>
      <w:r>
        <w:t>burden</w:t>
      </w:r>
      <w:r>
        <w:rPr>
          <w:spacing w:val="-2"/>
        </w:rPr>
        <w:t xml:space="preserve"> </w:t>
      </w:r>
      <w:r>
        <w:t>per</w:t>
      </w:r>
      <w:r>
        <w:rPr>
          <w:spacing w:val="-2"/>
        </w:rPr>
        <w:t xml:space="preserve"> </w:t>
      </w:r>
      <w:r>
        <w:t>hospice</w:t>
      </w:r>
      <w:r>
        <w:rPr>
          <w:spacing w:val="-1"/>
        </w:rPr>
        <w:t xml:space="preserve"> </w:t>
      </w:r>
      <w:r>
        <w:t>would</w:t>
      </w:r>
      <w:r>
        <w:rPr>
          <w:spacing w:val="-2"/>
        </w:rPr>
        <w:t xml:space="preserve"> </w:t>
      </w:r>
      <w:r>
        <w:t>be</w:t>
      </w:r>
      <w:r>
        <w:rPr>
          <w:spacing w:val="-1"/>
        </w:rPr>
        <w:t xml:space="preserve"> </w:t>
      </w:r>
      <w:r w:rsidR="0079488D">
        <w:rPr>
          <w:spacing w:val="-1"/>
        </w:rPr>
        <w:t>38</w:t>
      </w:r>
      <w:r>
        <w:rPr>
          <w:spacing w:val="-2"/>
        </w:rPr>
        <w:t xml:space="preserve"> </w:t>
      </w:r>
      <w:r>
        <w:t>hours</w:t>
      </w:r>
      <w:r>
        <w:rPr>
          <w:spacing w:val="-2"/>
        </w:rPr>
        <w:t xml:space="preserve"> </w:t>
      </w:r>
      <w:r>
        <w:t>(0.167</w:t>
      </w:r>
      <w:r>
        <w:rPr>
          <w:spacing w:val="-2"/>
        </w:rPr>
        <w:t xml:space="preserve"> </w:t>
      </w:r>
      <w:r>
        <w:t>hrs.</w:t>
      </w:r>
      <w:r>
        <w:rPr>
          <w:spacing w:val="-3"/>
        </w:rPr>
        <w:t xml:space="preserve"> </w:t>
      </w:r>
      <w:r>
        <w:t>x</w:t>
      </w:r>
      <w:r>
        <w:rPr>
          <w:spacing w:val="-2"/>
        </w:rPr>
        <w:t xml:space="preserve"> </w:t>
      </w:r>
      <w:r w:rsidR="0079488D">
        <w:rPr>
          <w:spacing w:val="-2"/>
        </w:rPr>
        <w:t>225</w:t>
      </w:r>
      <w:r>
        <w:t>)</w:t>
      </w:r>
      <w:r>
        <w:rPr>
          <w:spacing w:val="-3"/>
        </w:rPr>
        <w:t xml:space="preserve"> </w:t>
      </w:r>
      <w:r>
        <w:t>and</w:t>
      </w:r>
      <w:r>
        <w:rPr>
          <w:spacing w:val="-2"/>
        </w:rPr>
        <w:t xml:space="preserve"> </w:t>
      </w:r>
      <w:r>
        <w:t>cost</w:t>
      </w:r>
      <w:r>
        <w:rPr>
          <w:spacing w:val="-2"/>
        </w:rPr>
        <w:t xml:space="preserve"> </w:t>
      </w:r>
      <w:r>
        <w:t>$</w:t>
      </w:r>
      <w:r w:rsidR="00DE6843">
        <w:t>3,572</w:t>
      </w:r>
      <w:r>
        <w:rPr>
          <w:spacing w:val="-2"/>
        </w:rPr>
        <w:t xml:space="preserve"> </w:t>
      </w:r>
      <w:r>
        <w:t>($</w:t>
      </w:r>
      <w:r w:rsidR="00DE6843">
        <w:t>94</w:t>
      </w:r>
      <w:r>
        <w:t xml:space="preserve">/hr. x </w:t>
      </w:r>
      <w:r w:rsidR="0079488D">
        <w:t>38</w:t>
      </w:r>
      <w:r>
        <w:t xml:space="preserve"> hours). The total annual burden for </w:t>
      </w:r>
      <w:r>
        <w:t>the industry</w:t>
      </w:r>
      <w:r>
        <w:t xml:space="preserve"> would be </w:t>
      </w:r>
      <w:r w:rsidR="0079488D">
        <w:t>255,816</w:t>
      </w:r>
      <w:r>
        <w:t xml:space="preserve"> hours (</w:t>
      </w:r>
      <w:r w:rsidR="0079488D">
        <w:t>38</w:t>
      </w:r>
      <w:r>
        <w:t xml:space="preserve"> hours x </w:t>
      </w:r>
      <w:r w:rsidR="0079488D">
        <w:t>6,732</w:t>
      </w:r>
      <w:r>
        <w:t xml:space="preserve"> hospices) and cost $</w:t>
      </w:r>
      <w:r w:rsidR="00DE6843">
        <w:t>24,046,704</w:t>
      </w:r>
      <w:r>
        <w:t xml:space="preserve"> ($</w:t>
      </w:r>
      <w:r w:rsidR="00DE6843">
        <w:t>94</w:t>
      </w:r>
      <w:r>
        <w:t xml:space="preserve">/hr. x </w:t>
      </w:r>
      <w:r w:rsidR="0079488D">
        <w:t>255,816</w:t>
      </w:r>
      <w:r>
        <w:t xml:space="preserve"> hrs. or $</w:t>
      </w:r>
      <w:r w:rsidR="00DE6843">
        <w:t>3,572</w:t>
      </w:r>
      <w:r>
        <w:t xml:space="preserve">/hospice x </w:t>
      </w:r>
      <w:r w:rsidR="0079488D">
        <w:t>6,732</w:t>
      </w:r>
      <w:r>
        <w:t xml:space="preserve"> hospices).</w:t>
      </w:r>
    </w:p>
    <w:p w:rsidR="007C38F3" w14:paraId="256F4C7A" w14:textId="77777777">
      <w:pPr>
        <w:pStyle w:val="BodyText"/>
      </w:pPr>
    </w:p>
    <w:p w:rsidR="007C38F3" w14:paraId="39D59EFD" w14:textId="77777777">
      <w:pPr>
        <w:spacing w:before="1" w:line="252" w:lineRule="exact"/>
        <w:ind w:left="435" w:right="1"/>
        <w:jc w:val="center"/>
        <w:rPr>
          <w:b/>
        </w:rPr>
      </w:pPr>
      <w:r>
        <w:rPr>
          <w:b/>
        </w:rPr>
        <w:t>Table</w:t>
      </w:r>
      <w:r>
        <w:rPr>
          <w:b/>
          <w:spacing w:val="-2"/>
        </w:rPr>
        <w:t xml:space="preserve"> </w:t>
      </w:r>
      <w:r>
        <w:rPr>
          <w:b/>
        </w:rPr>
        <w:t>18.</w:t>
      </w:r>
      <w:r>
        <w:rPr>
          <w:b/>
          <w:spacing w:val="-6"/>
        </w:rPr>
        <w:t xml:space="preserve"> </w:t>
      </w:r>
      <w:r>
        <w:rPr>
          <w:b/>
        </w:rPr>
        <w:t>IC-5b:</w:t>
      </w:r>
      <w:r>
        <w:rPr>
          <w:b/>
          <w:spacing w:val="-2"/>
        </w:rPr>
        <w:t xml:space="preserve"> </w:t>
      </w:r>
      <w:r>
        <w:rPr>
          <w:b/>
        </w:rPr>
        <w:t>Hour</w:t>
      </w:r>
      <w:r>
        <w:rPr>
          <w:b/>
          <w:spacing w:val="-3"/>
        </w:rPr>
        <w:t xml:space="preserve"> </w:t>
      </w:r>
      <w:r>
        <w:rPr>
          <w:b/>
        </w:rPr>
        <w:t>And</w:t>
      </w:r>
      <w:r>
        <w:rPr>
          <w:b/>
          <w:spacing w:val="-3"/>
        </w:rPr>
        <w:t xml:space="preserve"> </w:t>
      </w:r>
      <w:r>
        <w:rPr>
          <w:b/>
        </w:rPr>
        <w:t>Cost</w:t>
      </w:r>
      <w:r>
        <w:rPr>
          <w:b/>
          <w:spacing w:val="-1"/>
        </w:rPr>
        <w:t xml:space="preserve"> </w:t>
      </w:r>
      <w:r>
        <w:rPr>
          <w:b/>
        </w:rPr>
        <w:t>Burden</w:t>
      </w:r>
      <w:r>
        <w:rPr>
          <w:b/>
          <w:spacing w:val="-5"/>
        </w:rPr>
        <w:t xml:space="preserve"> </w:t>
      </w:r>
      <w:r>
        <w:rPr>
          <w:b/>
        </w:rPr>
        <w:t>for</w:t>
      </w:r>
      <w:r>
        <w:rPr>
          <w:b/>
          <w:spacing w:val="-5"/>
        </w:rPr>
        <w:t xml:space="preserve"> </w:t>
      </w:r>
      <w:r>
        <w:rPr>
          <w:b/>
        </w:rPr>
        <w:t>Completion</w:t>
      </w:r>
      <w:r>
        <w:rPr>
          <w:b/>
          <w:spacing w:val="-6"/>
        </w:rPr>
        <w:t xml:space="preserve"> </w:t>
      </w:r>
      <w:r>
        <w:rPr>
          <w:b/>
        </w:rPr>
        <w:t>of</w:t>
      </w:r>
      <w:r>
        <w:rPr>
          <w:b/>
          <w:spacing w:val="-3"/>
        </w:rPr>
        <w:t xml:space="preserve"> </w:t>
      </w:r>
      <w:r>
        <w:rPr>
          <w:b/>
        </w:rPr>
        <w:t>Hospice</w:t>
      </w:r>
      <w:r>
        <w:rPr>
          <w:b/>
          <w:spacing w:val="-3"/>
        </w:rPr>
        <w:t xml:space="preserve"> </w:t>
      </w:r>
      <w:r>
        <w:rPr>
          <w:b/>
        </w:rPr>
        <w:t>Election</w:t>
      </w:r>
      <w:r>
        <w:rPr>
          <w:b/>
          <w:spacing w:val="-6"/>
        </w:rPr>
        <w:t xml:space="preserve"> </w:t>
      </w:r>
      <w:r>
        <w:rPr>
          <w:b/>
        </w:rPr>
        <w:t>Statement</w:t>
      </w:r>
      <w:r>
        <w:rPr>
          <w:b/>
          <w:spacing w:val="-1"/>
        </w:rPr>
        <w:t xml:space="preserve"> </w:t>
      </w:r>
      <w:r>
        <w:rPr>
          <w:b/>
        </w:rPr>
        <w:t>Addendum</w:t>
      </w:r>
      <w:r>
        <w:rPr>
          <w:b/>
          <w:spacing w:val="-3"/>
        </w:rPr>
        <w:t xml:space="preserve"> </w:t>
      </w:r>
      <w:r>
        <w:rPr>
          <w:b/>
        </w:rPr>
        <w:t>–</w:t>
      </w:r>
      <w:r>
        <w:rPr>
          <w:b/>
          <w:spacing w:val="-2"/>
        </w:rPr>
        <w:t xml:space="preserve"> </w:t>
      </w:r>
      <w:r>
        <w:rPr>
          <w:b/>
          <w:spacing w:val="-10"/>
        </w:rPr>
        <w:t>§</w:t>
      </w:r>
    </w:p>
    <w:p w:rsidR="007C38F3" w14:paraId="5341325D" w14:textId="77777777">
      <w:pPr>
        <w:spacing w:line="252" w:lineRule="exact"/>
        <w:ind w:left="435" w:right="432"/>
        <w:jc w:val="center"/>
        <w:rPr>
          <w:b/>
        </w:rPr>
      </w:pPr>
      <w:r>
        <w:rPr>
          <w:b/>
          <w:spacing w:val="-2"/>
        </w:rPr>
        <w:t>418.24(c)</w:t>
      </w:r>
    </w:p>
    <w:tbl>
      <w:tblPr>
        <w:tblW w:w="0" w:type="auto"/>
        <w:tblInd w:w="1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349"/>
        <w:gridCol w:w="987"/>
        <w:gridCol w:w="1351"/>
        <w:gridCol w:w="1349"/>
        <w:gridCol w:w="1257"/>
        <w:gridCol w:w="1262"/>
        <w:gridCol w:w="1531"/>
      </w:tblGrid>
      <w:tr w14:paraId="7CB69218" w14:textId="77777777">
        <w:tblPrEx>
          <w:tblW w:w="0" w:type="auto"/>
          <w:tblInd w:w="1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693"/>
        </w:trPr>
        <w:tc>
          <w:tcPr>
            <w:tcW w:w="1349" w:type="dxa"/>
            <w:shd w:val="clear" w:color="auto" w:fill="F1F1F1"/>
          </w:tcPr>
          <w:p w:rsidR="007C38F3" w14:paraId="07360D8E" w14:textId="77777777">
            <w:pPr>
              <w:pStyle w:val="TableParagraph"/>
              <w:spacing w:before="3"/>
              <w:rPr>
                <w:b/>
                <w:sz w:val="20"/>
              </w:rPr>
            </w:pPr>
          </w:p>
          <w:p w:rsidR="007C38F3" w14:paraId="3FB2A60D" w14:textId="77777777">
            <w:pPr>
              <w:pStyle w:val="TableParagraph"/>
              <w:ind w:left="26" w:right="18"/>
              <w:jc w:val="center"/>
              <w:rPr>
                <w:b/>
                <w:sz w:val="20"/>
              </w:rPr>
            </w:pPr>
            <w:r>
              <w:rPr>
                <w:b/>
                <w:spacing w:val="-2"/>
                <w:sz w:val="20"/>
              </w:rPr>
              <w:t>Staff</w:t>
            </w:r>
          </w:p>
        </w:tc>
        <w:tc>
          <w:tcPr>
            <w:tcW w:w="987" w:type="dxa"/>
            <w:shd w:val="clear" w:color="auto" w:fill="F1F1F1"/>
          </w:tcPr>
          <w:p w:rsidR="007C38F3" w14:paraId="439913AB" w14:textId="77777777">
            <w:pPr>
              <w:pStyle w:val="TableParagraph"/>
              <w:spacing w:before="118"/>
              <w:ind w:left="297" w:right="171" w:hanging="111"/>
              <w:rPr>
                <w:b/>
                <w:sz w:val="20"/>
              </w:rPr>
            </w:pPr>
            <w:r>
              <w:rPr>
                <w:b/>
                <w:spacing w:val="-2"/>
                <w:sz w:val="20"/>
              </w:rPr>
              <w:t xml:space="preserve">Hourly </w:t>
            </w:r>
            <w:r>
              <w:rPr>
                <w:b/>
                <w:spacing w:val="-4"/>
                <w:sz w:val="20"/>
              </w:rPr>
              <w:t>Cost</w:t>
            </w:r>
          </w:p>
        </w:tc>
        <w:tc>
          <w:tcPr>
            <w:tcW w:w="1351" w:type="dxa"/>
            <w:shd w:val="clear" w:color="auto" w:fill="F1F1F1"/>
          </w:tcPr>
          <w:p w:rsidR="007C38F3" w14:paraId="629463E1" w14:textId="77777777">
            <w:pPr>
              <w:pStyle w:val="TableParagraph"/>
              <w:spacing w:line="230" w:lineRule="atLeast"/>
              <w:ind w:left="117" w:right="109" w:hanging="3"/>
              <w:jc w:val="center"/>
              <w:rPr>
                <w:b/>
                <w:sz w:val="20"/>
              </w:rPr>
            </w:pPr>
            <w:r>
              <w:rPr>
                <w:b/>
                <w:sz w:val="20"/>
              </w:rPr>
              <w:t># of Hospice Elections</w:t>
            </w:r>
            <w:r>
              <w:rPr>
                <w:b/>
                <w:spacing w:val="-13"/>
                <w:sz w:val="20"/>
              </w:rPr>
              <w:t xml:space="preserve"> </w:t>
            </w:r>
            <w:r>
              <w:rPr>
                <w:b/>
                <w:sz w:val="20"/>
              </w:rPr>
              <w:t xml:space="preserve">per </w:t>
            </w:r>
            <w:r>
              <w:rPr>
                <w:b/>
                <w:spacing w:val="-2"/>
                <w:sz w:val="20"/>
              </w:rPr>
              <w:t>Hospice</w:t>
            </w:r>
          </w:p>
        </w:tc>
        <w:tc>
          <w:tcPr>
            <w:tcW w:w="1349" w:type="dxa"/>
            <w:shd w:val="clear" w:color="auto" w:fill="F1F1F1"/>
          </w:tcPr>
          <w:p w:rsidR="007C38F3" w14:paraId="71C8A9FE" w14:textId="77777777">
            <w:pPr>
              <w:pStyle w:val="TableParagraph"/>
              <w:spacing w:line="230" w:lineRule="atLeast"/>
              <w:ind w:left="158" w:right="152" w:hanging="1"/>
              <w:jc w:val="center"/>
              <w:rPr>
                <w:b/>
                <w:sz w:val="20"/>
              </w:rPr>
            </w:pPr>
            <w:r>
              <w:rPr>
                <w:b/>
                <w:sz w:val="20"/>
              </w:rPr>
              <w:t>Total Time Per</w:t>
            </w:r>
            <w:r>
              <w:rPr>
                <w:b/>
                <w:spacing w:val="-13"/>
                <w:sz w:val="20"/>
              </w:rPr>
              <w:t xml:space="preserve"> </w:t>
            </w:r>
            <w:r>
              <w:rPr>
                <w:b/>
                <w:sz w:val="20"/>
              </w:rPr>
              <w:t xml:space="preserve">Hospice </w:t>
            </w:r>
            <w:r>
              <w:rPr>
                <w:b/>
                <w:spacing w:val="-2"/>
                <w:sz w:val="20"/>
              </w:rPr>
              <w:t>(hrs.)</w:t>
            </w:r>
          </w:p>
        </w:tc>
        <w:tc>
          <w:tcPr>
            <w:tcW w:w="1257" w:type="dxa"/>
            <w:shd w:val="clear" w:color="auto" w:fill="F1F1F1"/>
          </w:tcPr>
          <w:p w:rsidR="007C38F3" w14:paraId="3A2E6DC2" w14:textId="77777777">
            <w:pPr>
              <w:pStyle w:val="TableParagraph"/>
              <w:spacing w:line="230" w:lineRule="atLeast"/>
              <w:ind w:left="119" w:right="110" w:hanging="1"/>
              <w:jc w:val="center"/>
              <w:rPr>
                <w:b/>
                <w:sz w:val="20"/>
              </w:rPr>
            </w:pPr>
            <w:r>
              <w:rPr>
                <w:b/>
                <w:sz w:val="20"/>
              </w:rPr>
              <w:t>Total Cost per</w:t>
            </w:r>
            <w:r>
              <w:rPr>
                <w:b/>
                <w:spacing w:val="-13"/>
                <w:sz w:val="20"/>
              </w:rPr>
              <w:t xml:space="preserve"> </w:t>
            </w:r>
            <w:r>
              <w:rPr>
                <w:b/>
                <w:sz w:val="20"/>
              </w:rPr>
              <w:t xml:space="preserve">Hospice </w:t>
            </w:r>
            <w:r>
              <w:rPr>
                <w:b/>
                <w:spacing w:val="-4"/>
                <w:sz w:val="20"/>
              </w:rPr>
              <w:t>($)</w:t>
            </w:r>
          </w:p>
        </w:tc>
        <w:tc>
          <w:tcPr>
            <w:tcW w:w="1262" w:type="dxa"/>
            <w:shd w:val="clear" w:color="auto" w:fill="F1F1F1"/>
          </w:tcPr>
          <w:p w:rsidR="007C38F3" w14:paraId="22358851" w14:textId="77777777">
            <w:pPr>
              <w:pStyle w:val="TableParagraph"/>
              <w:spacing w:line="230" w:lineRule="atLeast"/>
              <w:ind w:left="66" w:right="53"/>
              <w:jc w:val="center"/>
              <w:rPr>
                <w:b/>
                <w:sz w:val="20"/>
              </w:rPr>
            </w:pPr>
            <w:r>
              <w:rPr>
                <w:b/>
                <w:sz w:val="20"/>
              </w:rPr>
              <w:t>Total</w:t>
            </w:r>
            <w:r>
              <w:rPr>
                <w:b/>
                <w:spacing w:val="-13"/>
                <w:sz w:val="20"/>
              </w:rPr>
              <w:t xml:space="preserve"> </w:t>
            </w:r>
            <w:r>
              <w:rPr>
                <w:b/>
                <w:sz w:val="20"/>
              </w:rPr>
              <w:t xml:space="preserve">Time for All </w:t>
            </w:r>
            <w:r>
              <w:rPr>
                <w:b/>
                <w:spacing w:val="-2"/>
                <w:sz w:val="20"/>
              </w:rPr>
              <w:t>Hospices</w:t>
            </w:r>
          </w:p>
        </w:tc>
        <w:tc>
          <w:tcPr>
            <w:tcW w:w="1531" w:type="dxa"/>
            <w:shd w:val="clear" w:color="auto" w:fill="F1F1F1"/>
          </w:tcPr>
          <w:p w:rsidR="007C38F3" w14:paraId="7ABB40EC" w14:textId="2884F0CB">
            <w:pPr>
              <w:pStyle w:val="TableParagraph"/>
              <w:spacing w:line="230" w:lineRule="atLeast"/>
              <w:ind w:left="74" w:right="63"/>
              <w:jc w:val="center"/>
              <w:rPr>
                <w:b/>
                <w:sz w:val="20"/>
              </w:rPr>
            </w:pPr>
            <w:r>
              <w:rPr>
                <w:b/>
                <w:sz w:val="20"/>
              </w:rPr>
              <w:t>Total</w:t>
            </w:r>
            <w:r>
              <w:rPr>
                <w:b/>
                <w:spacing w:val="-13"/>
                <w:sz w:val="20"/>
              </w:rPr>
              <w:t xml:space="preserve"> </w:t>
            </w:r>
            <w:r>
              <w:rPr>
                <w:b/>
                <w:sz w:val="20"/>
              </w:rPr>
              <w:t>Costs</w:t>
            </w:r>
            <w:r>
              <w:rPr>
                <w:b/>
                <w:spacing w:val="-12"/>
                <w:sz w:val="20"/>
              </w:rPr>
              <w:t xml:space="preserve"> </w:t>
            </w:r>
            <w:r>
              <w:rPr>
                <w:b/>
                <w:sz w:val="20"/>
              </w:rPr>
              <w:t xml:space="preserve">for </w:t>
            </w:r>
            <w:r>
              <w:rPr>
                <w:b/>
                <w:sz w:val="20"/>
              </w:rPr>
              <w:t xml:space="preserve">All  </w:t>
            </w:r>
            <w:r>
              <w:rPr>
                <w:b/>
                <w:spacing w:val="-2"/>
                <w:sz w:val="20"/>
              </w:rPr>
              <w:t>Hospices</w:t>
            </w:r>
          </w:p>
        </w:tc>
      </w:tr>
      <w:tr w14:paraId="2E1B95E5" w14:textId="77777777">
        <w:tblPrEx>
          <w:tblW w:w="0" w:type="auto"/>
          <w:tblInd w:w="1582" w:type="dxa"/>
          <w:tblLayout w:type="fixed"/>
          <w:tblCellMar>
            <w:left w:w="0" w:type="dxa"/>
            <w:right w:w="0" w:type="dxa"/>
          </w:tblCellMar>
          <w:tblLook w:val="01E0"/>
        </w:tblPrEx>
        <w:trPr>
          <w:trHeight w:val="1149"/>
        </w:trPr>
        <w:tc>
          <w:tcPr>
            <w:tcW w:w="1349" w:type="dxa"/>
          </w:tcPr>
          <w:p w:rsidR="007C38F3" w14:paraId="030FA65F" w14:textId="77777777">
            <w:pPr>
              <w:pStyle w:val="TableParagraph"/>
              <w:rPr>
                <w:b/>
                <w:sz w:val="20"/>
              </w:rPr>
            </w:pPr>
          </w:p>
          <w:p w:rsidR="007C38F3" w14:paraId="0A6E4389" w14:textId="77777777">
            <w:pPr>
              <w:pStyle w:val="TableParagraph"/>
              <w:spacing w:before="1"/>
              <w:rPr>
                <w:b/>
                <w:sz w:val="20"/>
              </w:rPr>
            </w:pPr>
          </w:p>
          <w:p w:rsidR="007C38F3" w14:paraId="43219B04" w14:textId="77777777">
            <w:pPr>
              <w:pStyle w:val="TableParagraph"/>
              <w:ind w:left="23" w:right="18"/>
              <w:jc w:val="center"/>
              <w:rPr>
                <w:sz w:val="20"/>
              </w:rPr>
            </w:pPr>
            <w:r>
              <w:rPr>
                <w:spacing w:val="-5"/>
                <w:sz w:val="20"/>
              </w:rPr>
              <w:t>RN</w:t>
            </w:r>
          </w:p>
        </w:tc>
        <w:tc>
          <w:tcPr>
            <w:tcW w:w="987" w:type="dxa"/>
          </w:tcPr>
          <w:p w:rsidR="007C38F3" w14:paraId="7B44B46B" w14:textId="77777777">
            <w:pPr>
              <w:pStyle w:val="TableParagraph"/>
              <w:rPr>
                <w:b/>
                <w:sz w:val="20"/>
              </w:rPr>
            </w:pPr>
          </w:p>
          <w:p w:rsidR="007C38F3" w14:paraId="15CA64D6" w14:textId="77777777">
            <w:pPr>
              <w:pStyle w:val="TableParagraph"/>
              <w:spacing w:before="1"/>
              <w:rPr>
                <w:b/>
                <w:sz w:val="20"/>
              </w:rPr>
            </w:pPr>
          </w:p>
          <w:p w:rsidR="007C38F3" w14:paraId="108B11E1" w14:textId="0F165BF7">
            <w:pPr>
              <w:pStyle w:val="TableParagraph"/>
              <w:ind w:left="10"/>
              <w:jc w:val="center"/>
              <w:rPr>
                <w:sz w:val="20"/>
              </w:rPr>
            </w:pPr>
            <w:r>
              <w:rPr>
                <w:spacing w:val="-5"/>
                <w:sz w:val="20"/>
              </w:rPr>
              <w:t>$</w:t>
            </w:r>
            <w:r w:rsidR="00DE6843">
              <w:rPr>
                <w:spacing w:val="-5"/>
                <w:sz w:val="20"/>
              </w:rPr>
              <w:t>94</w:t>
            </w:r>
          </w:p>
        </w:tc>
        <w:tc>
          <w:tcPr>
            <w:tcW w:w="1351" w:type="dxa"/>
          </w:tcPr>
          <w:p w:rsidR="007C38F3" w14:paraId="423997B1" w14:textId="77777777">
            <w:pPr>
              <w:pStyle w:val="TableParagraph"/>
              <w:rPr>
                <w:b/>
                <w:sz w:val="20"/>
              </w:rPr>
            </w:pPr>
          </w:p>
          <w:p w:rsidR="007C38F3" w14:paraId="367D288F" w14:textId="1962C5AC">
            <w:pPr>
              <w:pStyle w:val="TableParagraph"/>
              <w:ind w:left="15" w:right="9"/>
              <w:jc w:val="center"/>
              <w:rPr>
                <w:sz w:val="20"/>
              </w:rPr>
            </w:pPr>
            <w:r>
              <w:rPr>
                <w:spacing w:val="-5"/>
                <w:sz w:val="20"/>
              </w:rPr>
              <w:t>225</w:t>
            </w:r>
          </w:p>
          <w:p w:rsidR="007C38F3" w14:paraId="7A89C5D2" w14:textId="7BD8A800">
            <w:pPr>
              <w:pStyle w:val="TableParagraph"/>
              <w:spacing w:before="209" w:line="230" w:lineRule="atLeast"/>
              <w:ind w:left="15" w:right="5"/>
              <w:jc w:val="center"/>
              <w:rPr>
                <w:sz w:val="20"/>
              </w:rPr>
            </w:pPr>
            <w:r>
              <w:rPr>
                <w:spacing w:val="-2"/>
                <w:sz w:val="20"/>
              </w:rPr>
              <w:t>(</w:t>
            </w:r>
            <w:r w:rsidR="00911E08">
              <w:rPr>
                <w:spacing w:val="-2"/>
                <w:sz w:val="20"/>
              </w:rPr>
              <w:t>1,517,250</w:t>
            </w:r>
            <w:r>
              <w:rPr>
                <w:spacing w:val="-2"/>
                <w:sz w:val="20"/>
              </w:rPr>
              <w:t xml:space="preserve">/ </w:t>
            </w:r>
            <w:r w:rsidR="00911E08">
              <w:rPr>
                <w:spacing w:val="-2"/>
                <w:sz w:val="20"/>
              </w:rPr>
              <w:t>6,732</w:t>
            </w:r>
            <w:r>
              <w:rPr>
                <w:spacing w:val="-2"/>
                <w:sz w:val="20"/>
              </w:rPr>
              <w:t>)</w:t>
            </w:r>
          </w:p>
        </w:tc>
        <w:tc>
          <w:tcPr>
            <w:tcW w:w="1349" w:type="dxa"/>
          </w:tcPr>
          <w:p w:rsidR="007C38F3" w14:paraId="1276FB42" w14:textId="77777777">
            <w:pPr>
              <w:pStyle w:val="TableParagraph"/>
              <w:rPr>
                <w:b/>
                <w:sz w:val="20"/>
              </w:rPr>
            </w:pPr>
          </w:p>
          <w:p w:rsidR="007C38F3" w14:paraId="7991D117" w14:textId="35DFB91D">
            <w:pPr>
              <w:pStyle w:val="TableParagraph"/>
              <w:ind w:left="23" w:right="20"/>
              <w:jc w:val="center"/>
              <w:rPr>
                <w:sz w:val="20"/>
              </w:rPr>
            </w:pPr>
            <w:r>
              <w:rPr>
                <w:sz w:val="20"/>
              </w:rPr>
              <w:t xml:space="preserve">38 </w:t>
            </w:r>
            <w:r>
              <w:rPr>
                <w:spacing w:val="-4"/>
                <w:sz w:val="20"/>
              </w:rPr>
              <w:t>hrs.</w:t>
            </w:r>
          </w:p>
          <w:p w:rsidR="007C38F3" w14:paraId="6A0F4F72" w14:textId="1C910BB4">
            <w:pPr>
              <w:pStyle w:val="TableParagraph"/>
              <w:spacing w:before="229"/>
              <w:ind w:left="23" w:right="20"/>
              <w:jc w:val="center"/>
              <w:rPr>
                <w:sz w:val="20"/>
              </w:rPr>
            </w:pPr>
            <w:r>
              <w:rPr>
                <w:sz w:val="20"/>
              </w:rPr>
              <w:t>(</w:t>
            </w:r>
            <w:r w:rsidR="0079488D">
              <w:rPr>
                <w:sz w:val="20"/>
              </w:rPr>
              <w:t>225</w:t>
            </w:r>
            <w:r>
              <w:rPr>
                <w:spacing w:val="-3"/>
                <w:sz w:val="20"/>
              </w:rPr>
              <w:t xml:space="preserve"> </w:t>
            </w:r>
            <w:r>
              <w:rPr>
                <w:sz w:val="20"/>
              </w:rPr>
              <w:t xml:space="preserve">x </w:t>
            </w:r>
            <w:r>
              <w:rPr>
                <w:spacing w:val="-2"/>
                <w:sz w:val="20"/>
              </w:rPr>
              <w:t>0.167)</w:t>
            </w:r>
          </w:p>
        </w:tc>
        <w:tc>
          <w:tcPr>
            <w:tcW w:w="1257" w:type="dxa"/>
          </w:tcPr>
          <w:p w:rsidR="007C38F3" w14:paraId="6867BE6D" w14:textId="1A1F270B">
            <w:pPr>
              <w:pStyle w:val="TableParagraph"/>
              <w:spacing w:line="460" w:lineRule="atLeast"/>
              <w:ind w:left="211" w:right="201" w:firstLine="141"/>
              <w:rPr>
                <w:sz w:val="20"/>
              </w:rPr>
            </w:pPr>
            <w:r>
              <w:rPr>
                <w:spacing w:val="-2"/>
                <w:sz w:val="20"/>
              </w:rPr>
              <w:t>$</w:t>
            </w:r>
            <w:r w:rsidR="00DE6843">
              <w:rPr>
                <w:spacing w:val="-2"/>
                <w:sz w:val="20"/>
              </w:rPr>
              <w:t>3,572</w:t>
            </w:r>
            <w:r>
              <w:rPr>
                <w:spacing w:val="-2"/>
                <w:sz w:val="20"/>
              </w:rPr>
              <w:t xml:space="preserve"> </w:t>
            </w:r>
            <w:r>
              <w:rPr>
                <w:sz w:val="20"/>
              </w:rPr>
              <w:t>($</w:t>
            </w:r>
            <w:r w:rsidR="00DE6843">
              <w:rPr>
                <w:sz w:val="20"/>
              </w:rPr>
              <w:t>94</w:t>
            </w:r>
            <w:r>
              <w:rPr>
                <w:spacing w:val="-13"/>
                <w:sz w:val="20"/>
              </w:rPr>
              <w:t xml:space="preserve"> </w:t>
            </w:r>
            <w:r>
              <w:rPr>
                <w:sz w:val="20"/>
              </w:rPr>
              <w:t>x</w:t>
            </w:r>
            <w:r>
              <w:rPr>
                <w:spacing w:val="-12"/>
                <w:sz w:val="20"/>
              </w:rPr>
              <w:t xml:space="preserve"> </w:t>
            </w:r>
            <w:r w:rsidR="0079488D">
              <w:rPr>
                <w:spacing w:val="-12"/>
                <w:sz w:val="20"/>
              </w:rPr>
              <w:t>38</w:t>
            </w:r>
            <w:r>
              <w:rPr>
                <w:sz w:val="20"/>
              </w:rPr>
              <w:t>)</w:t>
            </w:r>
          </w:p>
        </w:tc>
        <w:tc>
          <w:tcPr>
            <w:tcW w:w="1262" w:type="dxa"/>
          </w:tcPr>
          <w:p w:rsidR="007C38F3" w14:paraId="6F0138A8" w14:textId="77777777">
            <w:pPr>
              <w:pStyle w:val="TableParagraph"/>
              <w:rPr>
                <w:b/>
                <w:sz w:val="20"/>
              </w:rPr>
            </w:pPr>
          </w:p>
          <w:p w:rsidR="007C38F3" w14:paraId="1CE775CD" w14:textId="7F092BFC">
            <w:pPr>
              <w:pStyle w:val="TableParagraph"/>
              <w:ind w:left="134"/>
              <w:rPr>
                <w:sz w:val="20"/>
              </w:rPr>
            </w:pPr>
            <w:r>
              <w:rPr>
                <w:sz w:val="20"/>
              </w:rPr>
              <w:t>255,816</w:t>
            </w:r>
            <w:r>
              <w:rPr>
                <w:spacing w:val="-6"/>
                <w:sz w:val="20"/>
              </w:rPr>
              <w:t xml:space="preserve"> </w:t>
            </w:r>
            <w:r>
              <w:rPr>
                <w:spacing w:val="-4"/>
                <w:sz w:val="20"/>
              </w:rPr>
              <w:t>hrs.</w:t>
            </w:r>
          </w:p>
          <w:p w:rsidR="007C38F3" w14:paraId="769EFB2F" w14:textId="3C216CD0">
            <w:pPr>
              <w:pStyle w:val="TableParagraph"/>
              <w:spacing w:before="229"/>
              <w:ind w:left="139"/>
              <w:rPr>
                <w:sz w:val="20"/>
              </w:rPr>
            </w:pPr>
            <w:r>
              <w:rPr>
                <w:sz w:val="20"/>
              </w:rPr>
              <w:t>(</w:t>
            </w:r>
            <w:r w:rsidR="0079488D">
              <w:rPr>
                <w:sz w:val="20"/>
              </w:rPr>
              <w:t>38</w:t>
            </w:r>
            <w:r>
              <w:rPr>
                <w:spacing w:val="-1"/>
                <w:sz w:val="20"/>
              </w:rPr>
              <w:t xml:space="preserve"> </w:t>
            </w:r>
            <w:r>
              <w:rPr>
                <w:sz w:val="20"/>
              </w:rPr>
              <w:t>x</w:t>
            </w:r>
            <w:r>
              <w:rPr>
                <w:spacing w:val="-2"/>
                <w:sz w:val="20"/>
              </w:rPr>
              <w:t xml:space="preserve"> </w:t>
            </w:r>
            <w:r w:rsidR="0079488D">
              <w:rPr>
                <w:spacing w:val="-2"/>
                <w:sz w:val="20"/>
              </w:rPr>
              <w:t>6,732</w:t>
            </w:r>
            <w:r>
              <w:rPr>
                <w:spacing w:val="-2"/>
                <w:sz w:val="20"/>
              </w:rPr>
              <w:t>)</w:t>
            </w:r>
          </w:p>
        </w:tc>
        <w:tc>
          <w:tcPr>
            <w:tcW w:w="1531" w:type="dxa"/>
          </w:tcPr>
          <w:p w:rsidR="007C38F3" w14:paraId="4C171F60" w14:textId="2DD9EFF7">
            <w:pPr>
              <w:pStyle w:val="TableParagraph"/>
              <w:spacing w:line="460" w:lineRule="atLeast"/>
              <w:ind w:left="123" w:firstLine="141"/>
              <w:rPr>
                <w:sz w:val="20"/>
              </w:rPr>
            </w:pPr>
            <w:r>
              <w:rPr>
                <w:spacing w:val="-2"/>
                <w:sz w:val="20"/>
              </w:rPr>
              <w:t>$</w:t>
            </w:r>
            <w:r w:rsidR="00DE6843">
              <w:rPr>
                <w:spacing w:val="-2"/>
                <w:sz w:val="20"/>
              </w:rPr>
              <w:t>24,046,704</w:t>
            </w:r>
            <w:r>
              <w:rPr>
                <w:spacing w:val="-2"/>
                <w:sz w:val="20"/>
              </w:rPr>
              <w:t xml:space="preserve"> </w:t>
            </w:r>
            <w:r>
              <w:rPr>
                <w:sz w:val="20"/>
              </w:rPr>
              <w:t>($</w:t>
            </w:r>
            <w:r w:rsidR="00DE6843">
              <w:rPr>
                <w:sz w:val="20"/>
              </w:rPr>
              <w:t>94</w:t>
            </w:r>
            <w:r>
              <w:rPr>
                <w:spacing w:val="-13"/>
                <w:sz w:val="20"/>
              </w:rPr>
              <w:t xml:space="preserve"> </w:t>
            </w:r>
            <w:r>
              <w:rPr>
                <w:sz w:val="20"/>
              </w:rPr>
              <w:t>x</w:t>
            </w:r>
            <w:r>
              <w:rPr>
                <w:spacing w:val="-12"/>
                <w:sz w:val="20"/>
              </w:rPr>
              <w:t xml:space="preserve"> </w:t>
            </w:r>
            <w:r w:rsidR="0079488D">
              <w:rPr>
                <w:spacing w:val="-12"/>
                <w:sz w:val="20"/>
              </w:rPr>
              <w:t>255,816</w:t>
            </w:r>
            <w:r>
              <w:rPr>
                <w:sz w:val="20"/>
              </w:rPr>
              <w:t>)</w:t>
            </w:r>
          </w:p>
        </w:tc>
      </w:tr>
      <w:tr w14:paraId="12CDDF79" w14:textId="77777777">
        <w:tblPrEx>
          <w:tblW w:w="0" w:type="auto"/>
          <w:tblInd w:w="1582" w:type="dxa"/>
          <w:tblLayout w:type="fixed"/>
          <w:tblCellMar>
            <w:left w:w="0" w:type="dxa"/>
            <w:right w:w="0" w:type="dxa"/>
          </w:tblCellMar>
          <w:tblLook w:val="01E0"/>
        </w:tblPrEx>
        <w:trPr>
          <w:trHeight w:val="539"/>
        </w:trPr>
        <w:tc>
          <w:tcPr>
            <w:tcW w:w="1349" w:type="dxa"/>
          </w:tcPr>
          <w:p w:rsidR="007C38F3" w14:paraId="73523ADE" w14:textId="77777777">
            <w:pPr>
              <w:pStyle w:val="TableParagraph"/>
              <w:spacing w:before="41"/>
              <w:ind w:left="251" w:right="235" w:firstLine="72"/>
              <w:rPr>
                <w:b/>
                <w:sz w:val="20"/>
              </w:rPr>
            </w:pPr>
            <w:r>
              <w:rPr>
                <w:b/>
                <w:spacing w:val="-2"/>
                <w:sz w:val="20"/>
              </w:rPr>
              <w:t>TOTAL BURDEN</w:t>
            </w:r>
          </w:p>
        </w:tc>
        <w:tc>
          <w:tcPr>
            <w:tcW w:w="987" w:type="dxa"/>
            <w:shd w:val="clear" w:color="auto" w:fill="BEBEBE"/>
          </w:tcPr>
          <w:p w:rsidR="007C38F3" w14:paraId="34A95E32" w14:textId="77777777">
            <w:pPr>
              <w:pStyle w:val="TableParagraph"/>
              <w:spacing w:before="156"/>
              <w:ind w:left="10" w:right="5"/>
              <w:jc w:val="center"/>
              <w:rPr>
                <w:b/>
                <w:sz w:val="20"/>
              </w:rPr>
            </w:pPr>
            <w:r>
              <w:rPr>
                <w:b/>
                <w:spacing w:val="-10"/>
                <w:sz w:val="20"/>
              </w:rPr>
              <w:t>-</w:t>
            </w:r>
          </w:p>
        </w:tc>
        <w:tc>
          <w:tcPr>
            <w:tcW w:w="1351" w:type="dxa"/>
          </w:tcPr>
          <w:p w:rsidR="007C38F3" w14:paraId="608F6E44" w14:textId="4DDCE8AE">
            <w:pPr>
              <w:pStyle w:val="TableParagraph"/>
              <w:spacing w:before="156"/>
              <w:ind w:left="15" w:right="9"/>
              <w:jc w:val="center"/>
              <w:rPr>
                <w:b/>
                <w:sz w:val="20"/>
              </w:rPr>
            </w:pPr>
            <w:r>
              <w:rPr>
                <w:b/>
                <w:spacing w:val="-5"/>
                <w:sz w:val="20"/>
              </w:rPr>
              <w:t>225</w:t>
            </w:r>
          </w:p>
        </w:tc>
        <w:tc>
          <w:tcPr>
            <w:tcW w:w="1349" w:type="dxa"/>
          </w:tcPr>
          <w:p w:rsidR="007C38F3" w14:paraId="79861931" w14:textId="78CB6FDD">
            <w:pPr>
              <w:pStyle w:val="TableParagraph"/>
              <w:spacing w:before="156"/>
              <w:ind w:left="381"/>
              <w:rPr>
                <w:b/>
                <w:sz w:val="20"/>
              </w:rPr>
            </w:pPr>
            <w:r>
              <w:rPr>
                <w:b/>
                <w:sz w:val="20"/>
              </w:rPr>
              <w:t xml:space="preserve">38 </w:t>
            </w:r>
            <w:r>
              <w:rPr>
                <w:b/>
                <w:spacing w:val="-4"/>
                <w:sz w:val="20"/>
              </w:rPr>
              <w:t>hrs.</w:t>
            </w:r>
          </w:p>
        </w:tc>
        <w:tc>
          <w:tcPr>
            <w:tcW w:w="1257" w:type="dxa"/>
          </w:tcPr>
          <w:p w:rsidR="007C38F3" w14:paraId="28815B9F" w14:textId="1CD796DF">
            <w:pPr>
              <w:pStyle w:val="TableParagraph"/>
              <w:spacing w:before="156"/>
              <w:ind w:left="352"/>
              <w:rPr>
                <w:b/>
                <w:sz w:val="20"/>
              </w:rPr>
            </w:pPr>
            <w:r>
              <w:rPr>
                <w:b/>
                <w:spacing w:val="-2"/>
                <w:sz w:val="20"/>
              </w:rPr>
              <w:t>$</w:t>
            </w:r>
            <w:r w:rsidR="00DE6843">
              <w:rPr>
                <w:b/>
                <w:spacing w:val="-2"/>
                <w:sz w:val="20"/>
              </w:rPr>
              <w:t>3,572</w:t>
            </w:r>
          </w:p>
        </w:tc>
        <w:tc>
          <w:tcPr>
            <w:tcW w:w="1262" w:type="dxa"/>
          </w:tcPr>
          <w:p w:rsidR="007C38F3" w14:paraId="05A4AF1E" w14:textId="009D0AC7">
            <w:pPr>
              <w:pStyle w:val="TableParagraph"/>
              <w:spacing w:before="156"/>
              <w:ind w:left="118"/>
              <w:rPr>
                <w:b/>
                <w:sz w:val="20"/>
              </w:rPr>
            </w:pPr>
            <w:r>
              <w:rPr>
                <w:b/>
                <w:sz w:val="20"/>
              </w:rPr>
              <w:t>255,816</w:t>
            </w:r>
            <w:r>
              <w:rPr>
                <w:b/>
                <w:spacing w:val="-3"/>
                <w:sz w:val="20"/>
              </w:rPr>
              <w:t xml:space="preserve"> </w:t>
            </w:r>
            <w:r>
              <w:rPr>
                <w:b/>
                <w:spacing w:val="-4"/>
                <w:sz w:val="20"/>
              </w:rPr>
              <w:t>hrs.</w:t>
            </w:r>
          </w:p>
        </w:tc>
        <w:tc>
          <w:tcPr>
            <w:tcW w:w="1531" w:type="dxa"/>
          </w:tcPr>
          <w:p w:rsidR="007C38F3" w14:paraId="19DEC8E6" w14:textId="15C3AF13">
            <w:pPr>
              <w:pStyle w:val="TableParagraph"/>
              <w:spacing w:before="156"/>
              <w:ind w:left="265"/>
              <w:rPr>
                <w:b/>
                <w:sz w:val="20"/>
              </w:rPr>
            </w:pPr>
            <w:r>
              <w:rPr>
                <w:b/>
                <w:spacing w:val="-2"/>
                <w:sz w:val="20"/>
              </w:rPr>
              <w:t>$</w:t>
            </w:r>
            <w:r w:rsidR="00054E7A">
              <w:rPr>
                <w:b/>
                <w:spacing w:val="-2"/>
                <w:sz w:val="20"/>
              </w:rPr>
              <w:t>24,046,704</w:t>
            </w:r>
          </w:p>
        </w:tc>
      </w:tr>
    </w:tbl>
    <w:p w:rsidR="007C38F3" w14:paraId="7F02D61B" w14:textId="77777777">
      <w:pPr>
        <w:pStyle w:val="BodyText"/>
        <w:rPr>
          <w:b/>
          <w:sz w:val="22"/>
        </w:rPr>
      </w:pPr>
    </w:p>
    <w:p w:rsidR="007C38F3" w14:paraId="2ADCD002" w14:textId="77777777">
      <w:pPr>
        <w:pStyle w:val="BodyText"/>
        <w:spacing w:before="46"/>
        <w:rPr>
          <w:b/>
          <w:sz w:val="22"/>
        </w:rPr>
      </w:pPr>
    </w:p>
    <w:p w:rsidR="007C38F3" w14:paraId="74249C7D" w14:textId="77777777">
      <w:pPr>
        <w:pStyle w:val="BodyText"/>
        <w:ind w:left="720"/>
      </w:pPr>
      <w:r>
        <w:rPr>
          <w:u w:val="single"/>
        </w:rPr>
        <w:t>§418.28</w:t>
      </w:r>
      <w:r>
        <w:rPr>
          <w:spacing w:val="-1"/>
          <w:u w:val="single"/>
        </w:rPr>
        <w:t xml:space="preserve"> </w:t>
      </w:r>
      <w:r>
        <w:rPr>
          <w:u w:val="single"/>
        </w:rPr>
        <w:t>Revoking</w:t>
      </w:r>
      <w:r>
        <w:rPr>
          <w:spacing w:val="-1"/>
          <w:u w:val="single"/>
        </w:rPr>
        <w:t xml:space="preserve"> </w:t>
      </w:r>
      <w:r>
        <w:rPr>
          <w:u w:val="single"/>
        </w:rPr>
        <w:t>the</w:t>
      </w:r>
      <w:r>
        <w:rPr>
          <w:spacing w:val="-1"/>
          <w:u w:val="single"/>
        </w:rPr>
        <w:t xml:space="preserve"> </w:t>
      </w:r>
      <w:r>
        <w:rPr>
          <w:u w:val="single"/>
        </w:rPr>
        <w:t>Election</w:t>
      </w:r>
      <w:r>
        <w:rPr>
          <w:spacing w:val="-1"/>
          <w:u w:val="single"/>
        </w:rPr>
        <w:t xml:space="preserve"> </w:t>
      </w:r>
      <w:r>
        <w:rPr>
          <w:u w:val="single"/>
        </w:rPr>
        <w:t>of</w:t>
      </w:r>
      <w:r>
        <w:rPr>
          <w:spacing w:val="-1"/>
          <w:u w:val="single"/>
        </w:rPr>
        <w:t xml:space="preserve"> </w:t>
      </w:r>
      <w:r>
        <w:rPr>
          <w:u w:val="single"/>
        </w:rPr>
        <w:t>Hospice</w:t>
      </w:r>
      <w:r>
        <w:rPr>
          <w:spacing w:val="-2"/>
          <w:u w:val="single"/>
        </w:rPr>
        <w:t xml:space="preserve"> </w:t>
      </w:r>
      <w:r>
        <w:rPr>
          <w:spacing w:val="-4"/>
          <w:u w:val="single"/>
        </w:rPr>
        <w:t>Care</w:t>
      </w:r>
    </w:p>
    <w:p w:rsidR="007C38F3" w14:paraId="3B94575B" w14:textId="77777777">
      <w:pPr>
        <w:pStyle w:val="BodyText"/>
        <w:ind w:left="720" w:right="852"/>
      </w:pPr>
      <w:r>
        <w:t>Election</w:t>
      </w:r>
      <w:r>
        <w:rPr>
          <w:spacing w:val="-3"/>
        </w:rPr>
        <w:t xml:space="preserve"> </w:t>
      </w:r>
      <w:r>
        <w:t>of</w:t>
      </w:r>
      <w:r>
        <w:rPr>
          <w:spacing w:val="-4"/>
        </w:rPr>
        <w:t xml:space="preserve"> </w:t>
      </w:r>
      <w:r>
        <w:t>hospice</w:t>
      </w:r>
      <w:r>
        <w:rPr>
          <w:spacing w:val="-4"/>
        </w:rPr>
        <w:t xml:space="preserve"> </w:t>
      </w:r>
      <w:r>
        <w:t>may</w:t>
      </w:r>
      <w:r>
        <w:rPr>
          <w:spacing w:val="-2"/>
        </w:rPr>
        <w:t xml:space="preserve"> </w:t>
      </w:r>
      <w:r>
        <w:t>be</w:t>
      </w:r>
      <w:r>
        <w:rPr>
          <w:spacing w:val="-4"/>
        </w:rPr>
        <w:t xml:space="preserve"> </w:t>
      </w:r>
      <w:r>
        <w:t>revoked</w:t>
      </w:r>
      <w:r>
        <w:rPr>
          <w:spacing w:val="-1"/>
        </w:rPr>
        <w:t xml:space="preserve"> </w:t>
      </w:r>
      <w:r>
        <w:t>at</w:t>
      </w:r>
      <w:r>
        <w:rPr>
          <w:spacing w:val="-3"/>
        </w:rPr>
        <w:t xml:space="preserve"> </w:t>
      </w:r>
      <w:r>
        <w:t>any</w:t>
      </w:r>
      <w:r>
        <w:rPr>
          <w:spacing w:val="-3"/>
        </w:rPr>
        <w:t xml:space="preserve"> </w:t>
      </w:r>
      <w:r>
        <w:t>time</w:t>
      </w:r>
      <w:r>
        <w:rPr>
          <w:spacing w:val="-4"/>
        </w:rPr>
        <w:t xml:space="preserve"> </w:t>
      </w:r>
      <w:r>
        <w:t>during</w:t>
      </w:r>
      <w:r>
        <w:rPr>
          <w:spacing w:val="-3"/>
        </w:rPr>
        <w:t xml:space="preserve"> </w:t>
      </w:r>
      <w:r>
        <w:t>an</w:t>
      </w:r>
      <w:r>
        <w:rPr>
          <w:spacing w:val="-3"/>
        </w:rPr>
        <w:t xml:space="preserve"> </w:t>
      </w:r>
      <w:r>
        <w:t>election</w:t>
      </w:r>
      <w:r>
        <w:rPr>
          <w:spacing w:val="-3"/>
        </w:rPr>
        <w:t xml:space="preserve"> </w:t>
      </w:r>
      <w:r>
        <w:t>period.</w:t>
      </w:r>
      <w:r>
        <w:rPr>
          <w:spacing w:val="-1"/>
        </w:rPr>
        <w:t xml:space="preserve"> </w:t>
      </w:r>
      <w:r>
        <w:t>To</w:t>
      </w:r>
      <w:r>
        <w:rPr>
          <w:spacing w:val="-3"/>
        </w:rPr>
        <w:t xml:space="preserve"> </w:t>
      </w:r>
      <w:r>
        <w:t>revoke</w:t>
      </w:r>
      <w:r>
        <w:rPr>
          <w:spacing w:val="-4"/>
        </w:rPr>
        <w:t xml:space="preserve"> </w:t>
      </w:r>
      <w:r>
        <w:t>the</w:t>
      </w:r>
      <w:r>
        <w:rPr>
          <w:spacing w:val="-2"/>
        </w:rPr>
        <w:t xml:space="preserve"> </w:t>
      </w:r>
      <w:r>
        <w:t>election</w:t>
      </w:r>
      <w:r>
        <w:rPr>
          <w:spacing w:val="-3"/>
        </w:rPr>
        <w:t xml:space="preserve"> </w:t>
      </w:r>
      <w:r>
        <w:t>the beneficiary must complete a statement that includes the following information:</w:t>
      </w:r>
    </w:p>
    <w:p w:rsidR="007C38F3" w14:paraId="44E7FFEC" w14:textId="77777777">
      <w:pPr>
        <w:pStyle w:val="ListParagraph"/>
        <w:numPr>
          <w:ilvl w:val="0"/>
          <w:numId w:val="11"/>
        </w:numPr>
        <w:tabs>
          <w:tab w:val="left" w:pos="1440"/>
        </w:tabs>
        <w:ind w:right="995"/>
        <w:rPr>
          <w:sz w:val="24"/>
        </w:rPr>
      </w:pPr>
      <w:r>
        <w:rPr>
          <w:sz w:val="24"/>
        </w:rPr>
        <w:t>A</w:t>
      </w:r>
      <w:r>
        <w:rPr>
          <w:spacing w:val="-4"/>
          <w:sz w:val="24"/>
        </w:rPr>
        <w:t xml:space="preserve"> </w:t>
      </w:r>
      <w:r>
        <w:rPr>
          <w:sz w:val="24"/>
        </w:rPr>
        <w:t>signed</w:t>
      </w:r>
      <w:r>
        <w:rPr>
          <w:spacing w:val="-3"/>
          <w:sz w:val="24"/>
        </w:rPr>
        <w:t xml:space="preserve"> </w:t>
      </w:r>
      <w:r>
        <w:rPr>
          <w:sz w:val="24"/>
        </w:rPr>
        <w:t>statement</w:t>
      </w:r>
      <w:r>
        <w:rPr>
          <w:spacing w:val="-3"/>
          <w:sz w:val="24"/>
        </w:rPr>
        <w:t xml:space="preserve"> </w:t>
      </w:r>
      <w:r>
        <w:rPr>
          <w:sz w:val="24"/>
        </w:rPr>
        <w:t>that</w:t>
      </w:r>
      <w:r>
        <w:rPr>
          <w:spacing w:val="-3"/>
          <w:sz w:val="24"/>
        </w:rPr>
        <w:t xml:space="preserve"> </w:t>
      </w:r>
      <w:r>
        <w:rPr>
          <w:sz w:val="24"/>
        </w:rPr>
        <w:t>the</w:t>
      </w:r>
      <w:r>
        <w:rPr>
          <w:spacing w:val="-4"/>
          <w:sz w:val="24"/>
        </w:rPr>
        <w:t xml:space="preserve"> </w:t>
      </w:r>
      <w:r>
        <w:rPr>
          <w:sz w:val="24"/>
        </w:rPr>
        <w:t>individual</w:t>
      </w:r>
      <w:r>
        <w:rPr>
          <w:spacing w:val="-3"/>
          <w:sz w:val="24"/>
        </w:rPr>
        <w:t xml:space="preserve"> </w:t>
      </w:r>
      <w:r>
        <w:rPr>
          <w:sz w:val="24"/>
        </w:rPr>
        <w:t>or</w:t>
      </w:r>
      <w:r>
        <w:rPr>
          <w:spacing w:val="-4"/>
          <w:sz w:val="24"/>
        </w:rPr>
        <w:t xml:space="preserve"> </w:t>
      </w:r>
      <w:r>
        <w:rPr>
          <w:sz w:val="24"/>
        </w:rPr>
        <w:t>representative</w:t>
      </w:r>
      <w:r>
        <w:rPr>
          <w:spacing w:val="-3"/>
          <w:sz w:val="24"/>
        </w:rPr>
        <w:t xml:space="preserve"> </w:t>
      </w:r>
      <w:r>
        <w:rPr>
          <w:sz w:val="24"/>
        </w:rPr>
        <w:t>revokes</w:t>
      </w:r>
      <w:r>
        <w:rPr>
          <w:spacing w:val="-4"/>
          <w:sz w:val="24"/>
        </w:rPr>
        <w:t xml:space="preserve"> </w:t>
      </w:r>
      <w:r>
        <w:rPr>
          <w:sz w:val="24"/>
        </w:rPr>
        <w:t>the</w:t>
      </w:r>
      <w:r>
        <w:rPr>
          <w:spacing w:val="-3"/>
          <w:sz w:val="24"/>
        </w:rPr>
        <w:t xml:space="preserve"> </w:t>
      </w:r>
      <w:r>
        <w:rPr>
          <w:sz w:val="24"/>
        </w:rPr>
        <w:t>individual’s</w:t>
      </w:r>
      <w:r>
        <w:rPr>
          <w:spacing w:val="-4"/>
          <w:sz w:val="24"/>
        </w:rPr>
        <w:t xml:space="preserve"> </w:t>
      </w:r>
      <w:r>
        <w:rPr>
          <w:sz w:val="24"/>
        </w:rPr>
        <w:t>election</w:t>
      </w:r>
      <w:r>
        <w:rPr>
          <w:spacing w:val="-3"/>
          <w:sz w:val="24"/>
        </w:rPr>
        <w:t xml:space="preserve"> </w:t>
      </w:r>
      <w:r>
        <w:rPr>
          <w:sz w:val="24"/>
        </w:rPr>
        <w:t>for</w:t>
      </w:r>
      <w:r>
        <w:rPr>
          <w:spacing w:val="-3"/>
          <w:sz w:val="24"/>
        </w:rPr>
        <w:t xml:space="preserve"> </w:t>
      </w:r>
      <w:r>
        <w:rPr>
          <w:sz w:val="24"/>
        </w:rPr>
        <w:t>Medicare coverage of hospice care for the remainder of the period.</w:t>
      </w:r>
    </w:p>
    <w:p w:rsidR="007C38F3" w14:paraId="1351CD9D" w14:textId="77777777">
      <w:pPr>
        <w:pStyle w:val="ListParagraph"/>
        <w:numPr>
          <w:ilvl w:val="0"/>
          <w:numId w:val="11"/>
        </w:numPr>
        <w:tabs>
          <w:tab w:val="left" w:pos="1440"/>
        </w:tabs>
        <w:ind w:hanging="360"/>
        <w:rPr>
          <w:sz w:val="24"/>
        </w:rPr>
      </w:pPr>
      <w:r>
        <w:rPr>
          <w:sz w:val="24"/>
        </w:rPr>
        <w:t>The</w:t>
      </w:r>
      <w:r>
        <w:rPr>
          <w:spacing w:val="-3"/>
          <w:sz w:val="24"/>
        </w:rPr>
        <w:t xml:space="preserve"> </w:t>
      </w:r>
      <w:r>
        <w:rPr>
          <w:sz w:val="24"/>
        </w:rPr>
        <w:t>date that the</w:t>
      </w:r>
      <w:r>
        <w:rPr>
          <w:spacing w:val="-1"/>
          <w:sz w:val="24"/>
        </w:rPr>
        <w:t xml:space="preserve"> </w:t>
      </w:r>
      <w:r>
        <w:rPr>
          <w:sz w:val="24"/>
        </w:rPr>
        <w:t>revocation</w:t>
      </w:r>
      <w:r>
        <w:rPr>
          <w:spacing w:val="-1"/>
          <w:sz w:val="24"/>
        </w:rPr>
        <w:t xml:space="preserve"> </w:t>
      </w:r>
      <w:r>
        <w:rPr>
          <w:sz w:val="24"/>
        </w:rPr>
        <w:t xml:space="preserve">is to be </w:t>
      </w:r>
      <w:r>
        <w:rPr>
          <w:spacing w:val="-2"/>
          <w:sz w:val="24"/>
        </w:rPr>
        <w:t>effective.</w:t>
      </w:r>
    </w:p>
    <w:p w:rsidR="007C38F3" w14:paraId="4449C173" w14:textId="77777777">
      <w:pPr>
        <w:pStyle w:val="BodyText"/>
        <w:ind w:left="720" w:right="788"/>
      </w:pPr>
      <w:r>
        <w:t>The revocation provision is found in section 1812(d) of the Act. The revocation waives the right of the individual</w:t>
      </w:r>
      <w:r>
        <w:rPr>
          <w:spacing w:val="-2"/>
        </w:rPr>
        <w:t xml:space="preserve"> </w:t>
      </w:r>
      <w:r>
        <w:t>to</w:t>
      </w:r>
      <w:r>
        <w:rPr>
          <w:spacing w:val="-2"/>
        </w:rPr>
        <w:t xml:space="preserve"> </w:t>
      </w:r>
      <w:r>
        <w:t>receive</w:t>
      </w:r>
      <w:r>
        <w:rPr>
          <w:spacing w:val="-2"/>
        </w:rPr>
        <w:t xml:space="preserve"> </w:t>
      </w:r>
      <w:r>
        <w:t>Medicare</w:t>
      </w:r>
      <w:r>
        <w:rPr>
          <w:spacing w:val="-4"/>
        </w:rPr>
        <w:t xml:space="preserve"> </w:t>
      </w:r>
      <w:r>
        <w:t>hospice</w:t>
      </w:r>
      <w:r>
        <w:rPr>
          <w:spacing w:val="-3"/>
        </w:rPr>
        <w:t xml:space="preserve"> </w:t>
      </w:r>
      <w:r>
        <w:t>care</w:t>
      </w:r>
      <w:r>
        <w:rPr>
          <w:spacing w:val="-4"/>
        </w:rPr>
        <w:t xml:space="preserve"> </w:t>
      </w:r>
      <w:r>
        <w:t>benefits</w:t>
      </w:r>
      <w:r>
        <w:rPr>
          <w:spacing w:val="-2"/>
        </w:rPr>
        <w:t xml:space="preserve"> </w:t>
      </w:r>
      <w:r>
        <w:t>made</w:t>
      </w:r>
      <w:r>
        <w:rPr>
          <w:spacing w:val="-1"/>
        </w:rPr>
        <w:t xml:space="preserve"> </w:t>
      </w:r>
      <w:r>
        <w:t>on</w:t>
      </w:r>
      <w:r>
        <w:rPr>
          <w:spacing w:val="-2"/>
        </w:rPr>
        <w:t xml:space="preserve"> </w:t>
      </w:r>
      <w:r>
        <w:t>his</w:t>
      </w:r>
      <w:r>
        <w:rPr>
          <w:spacing w:val="-2"/>
        </w:rPr>
        <w:t xml:space="preserve"> </w:t>
      </w:r>
      <w:r>
        <w:t>or</w:t>
      </w:r>
      <w:r>
        <w:rPr>
          <w:spacing w:val="-2"/>
        </w:rPr>
        <w:t xml:space="preserve"> </w:t>
      </w:r>
      <w:r>
        <w:t>her</w:t>
      </w:r>
      <w:r>
        <w:rPr>
          <w:spacing w:val="-3"/>
        </w:rPr>
        <w:t xml:space="preserve"> </w:t>
      </w:r>
      <w:r>
        <w:t>behalf</w:t>
      </w:r>
      <w:r>
        <w:rPr>
          <w:spacing w:val="-2"/>
        </w:rPr>
        <w:t xml:space="preserve"> </w:t>
      </w:r>
      <w:r>
        <w:t>for</w:t>
      </w:r>
      <w:r>
        <w:rPr>
          <w:spacing w:val="-2"/>
        </w:rPr>
        <w:t xml:space="preserve"> </w:t>
      </w:r>
      <w:r>
        <w:t>the</w:t>
      </w:r>
      <w:r>
        <w:rPr>
          <w:spacing w:val="-2"/>
        </w:rPr>
        <w:t xml:space="preserve"> </w:t>
      </w:r>
      <w:r>
        <w:t>remaining</w:t>
      </w:r>
      <w:r>
        <w:rPr>
          <w:spacing w:val="-2"/>
        </w:rPr>
        <w:t xml:space="preserve"> </w:t>
      </w:r>
      <w:r>
        <w:t>time</w:t>
      </w:r>
      <w:r>
        <w:rPr>
          <w:spacing w:val="-3"/>
        </w:rPr>
        <w:t xml:space="preserve"> </w:t>
      </w:r>
      <w:r>
        <w:t>in</w:t>
      </w:r>
      <w:r>
        <w:rPr>
          <w:spacing w:val="-2"/>
        </w:rPr>
        <w:t xml:space="preserve"> </w:t>
      </w:r>
      <w:r>
        <w:t xml:space="preserve">the </w:t>
      </w:r>
      <w:r>
        <w:rPr>
          <w:spacing w:val="-2"/>
        </w:rPr>
        <w:t>period.</w:t>
      </w:r>
    </w:p>
    <w:p w:rsidR="007C38F3" w14:paraId="5C8F2235" w14:textId="77777777">
      <w:pPr>
        <w:spacing w:before="276" w:line="253" w:lineRule="exact"/>
        <w:ind w:left="3408"/>
        <w:rPr>
          <w:b/>
        </w:rPr>
      </w:pPr>
      <w:r>
        <w:rPr>
          <w:b/>
        </w:rPr>
        <w:t>IC-6a:</w:t>
      </w:r>
      <w:r>
        <w:rPr>
          <w:b/>
          <w:spacing w:val="-8"/>
        </w:rPr>
        <w:t xml:space="preserve"> </w:t>
      </w:r>
      <w:r>
        <w:rPr>
          <w:b/>
        </w:rPr>
        <w:t>One-Time</w:t>
      </w:r>
      <w:r>
        <w:rPr>
          <w:b/>
          <w:spacing w:val="-4"/>
        </w:rPr>
        <w:t xml:space="preserve"> </w:t>
      </w:r>
      <w:r>
        <w:rPr>
          <w:b/>
        </w:rPr>
        <w:t>Revocation</w:t>
      </w:r>
      <w:r>
        <w:rPr>
          <w:b/>
          <w:spacing w:val="-4"/>
        </w:rPr>
        <w:t xml:space="preserve"> </w:t>
      </w:r>
      <w:r>
        <w:rPr>
          <w:b/>
        </w:rPr>
        <w:t>Form</w:t>
      </w:r>
      <w:r>
        <w:rPr>
          <w:b/>
          <w:spacing w:val="-3"/>
        </w:rPr>
        <w:t xml:space="preserve"> </w:t>
      </w:r>
      <w:r>
        <w:rPr>
          <w:b/>
        </w:rPr>
        <w:t>Development</w:t>
      </w:r>
      <w:r>
        <w:rPr>
          <w:b/>
          <w:spacing w:val="-2"/>
        </w:rPr>
        <w:t xml:space="preserve"> </w:t>
      </w:r>
      <w:r>
        <w:rPr>
          <w:b/>
        </w:rPr>
        <w:t>–</w:t>
      </w:r>
      <w:r>
        <w:rPr>
          <w:b/>
          <w:spacing w:val="-7"/>
        </w:rPr>
        <w:t xml:space="preserve"> </w:t>
      </w:r>
      <w:r>
        <w:rPr>
          <w:b/>
        </w:rPr>
        <w:t>§</w:t>
      </w:r>
      <w:r>
        <w:rPr>
          <w:b/>
          <w:spacing w:val="-3"/>
        </w:rPr>
        <w:t xml:space="preserve"> </w:t>
      </w:r>
      <w:r>
        <w:rPr>
          <w:b/>
          <w:spacing w:val="-2"/>
        </w:rPr>
        <w:t>418.28(d)</w:t>
      </w:r>
    </w:p>
    <w:p w:rsidR="007C38F3" w14:paraId="7A202564" w14:textId="77777777">
      <w:pPr>
        <w:pStyle w:val="BodyText"/>
        <w:ind w:left="720" w:right="788"/>
      </w:pPr>
      <w:r>
        <w:t>Each</w:t>
      </w:r>
      <w:r>
        <w:rPr>
          <w:spacing w:val="-2"/>
        </w:rPr>
        <w:t xml:space="preserve"> </w:t>
      </w:r>
      <w:r>
        <w:t>hospice</w:t>
      </w:r>
      <w:r>
        <w:rPr>
          <w:spacing w:val="-3"/>
        </w:rPr>
        <w:t xml:space="preserve"> </w:t>
      </w:r>
      <w:r>
        <w:t>is</w:t>
      </w:r>
      <w:r>
        <w:rPr>
          <w:spacing w:val="-2"/>
        </w:rPr>
        <w:t xml:space="preserve"> </w:t>
      </w:r>
      <w:r>
        <w:t>free</w:t>
      </w:r>
      <w:r>
        <w:rPr>
          <w:spacing w:val="-3"/>
        </w:rPr>
        <w:t xml:space="preserve"> </w:t>
      </w:r>
      <w:r>
        <w:t>to</w:t>
      </w:r>
      <w:r>
        <w:rPr>
          <w:spacing w:val="-2"/>
        </w:rPr>
        <w:t xml:space="preserve"> </w:t>
      </w:r>
      <w:r>
        <w:t>design</w:t>
      </w:r>
      <w:r>
        <w:rPr>
          <w:spacing w:val="-2"/>
        </w:rPr>
        <w:t xml:space="preserve"> </w:t>
      </w:r>
      <w:r>
        <w:t>its</w:t>
      </w:r>
      <w:r>
        <w:rPr>
          <w:spacing w:val="-2"/>
        </w:rPr>
        <w:t xml:space="preserve"> </w:t>
      </w:r>
      <w:r>
        <w:t>own</w:t>
      </w:r>
      <w:r>
        <w:rPr>
          <w:spacing w:val="-2"/>
        </w:rPr>
        <w:t xml:space="preserve"> </w:t>
      </w:r>
      <w:r>
        <w:t>form</w:t>
      </w:r>
      <w:r>
        <w:rPr>
          <w:spacing w:val="-2"/>
        </w:rPr>
        <w:t xml:space="preserve"> </w:t>
      </w:r>
      <w:r>
        <w:t>or</w:t>
      </w:r>
      <w:r>
        <w:rPr>
          <w:spacing w:val="-2"/>
        </w:rPr>
        <w:t xml:space="preserve"> </w:t>
      </w:r>
      <w:r>
        <w:t>statement.</w:t>
      </w:r>
      <w:r>
        <w:rPr>
          <w:spacing w:val="-2"/>
        </w:rPr>
        <w:t xml:space="preserve"> </w:t>
      </w:r>
      <w:r>
        <w:t>Because</w:t>
      </w:r>
      <w:r>
        <w:rPr>
          <w:spacing w:val="-3"/>
        </w:rPr>
        <w:t xml:space="preserve"> </w:t>
      </w:r>
      <w:r>
        <w:t>these</w:t>
      </w:r>
      <w:r>
        <w:rPr>
          <w:spacing w:val="-4"/>
        </w:rPr>
        <w:t xml:space="preserve"> </w:t>
      </w:r>
      <w:r>
        <w:t>requirements</w:t>
      </w:r>
      <w:r>
        <w:rPr>
          <w:spacing w:val="-2"/>
        </w:rPr>
        <w:t xml:space="preserve"> </w:t>
      </w:r>
      <w:r>
        <w:t>have</w:t>
      </w:r>
      <w:r>
        <w:rPr>
          <w:spacing w:val="-3"/>
        </w:rPr>
        <w:t xml:space="preserve"> </w:t>
      </w:r>
      <w:r>
        <w:t>been</w:t>
      </w:r>
      <w:r>
        <w:rPr>
          <w:spacing w:val="-2"/>
        </w:rPr>
        <w:t xml:space="preserve"> </w:t>
      </w:r>
      <w:r>
        <w:t>in</w:t>
      </w:r>
      <w:r>
        <w:rPr>
          <w:spacing w:val="-2"/>
        </w:rPr>
        <w:t xml:space="preserve"> </w:t>
      </w:r>
      <w:r>
        <w:t>place</w:t>
      </w:r>
      <w:r>
        <w:rPr>
          <w:spacing w:val="-3"/>
        </w:rPr>
        <w:t xml:space="preserve"> </w:t>
      </w:r>
      <w:r>
        <w:t>since 1983, the cost to hospices would be the one-time cost for new hospices to develop a revocation form, and the cost to explain the form to any beneficiary who revokes hospice care.</w:t>
      </w:r>
    </w:p>
    <w:p w:rsidR="007C38F3" w14:paraId="3E475AE0" w14:textId="77777777">
      <w:pPr>
        <w:pStyle w:val="BodyText"/>
      </w:pPr>
    </w:p>
    <w:p w:rsidR="007C38F3" w14:paraId="52760C6E" w14:textId="77777777">
      <w:pPr>
        <w:pStyle w:val="BodyText"/>
        <w:ind w:left="720" w:right="852"/>
      </w:pPr>
      <w:r>
        <w:t>We</w:t>
      </w:r>
      <w:r>
        <w:rPr>
          <w:spacing w:val="-3"/>
        </w:rPr>
        <w:t xml:space="preserve"> </w:t>
      </w:r>
      <w:r>
        <w:t>estimate</w:t>
      </w:r>
      <w:r>
        <w:rPr>
          <w:spacing w:val="-3"/>
        </w:rPr>
        <w:t xml:space="preserve"> </w:t>
      </w:r>
      <w:r>
        <w:t>that</w:t>
      </w:r>
      <w:r>
        <w:rPr>
          <w:spacing w:val="-2"/>
        </w:rPr>
        <w:t xml:space="preserve"> </w:t>
      </w:r>
      <w:r>
        <w:t>this</w:t>
      </w:r>
      <w:r>
        <w:rPr>
          <w:spacing w:val="-2"/>
        </w:rPr>
        <w:t xml:space="preserve"> </w:t>
      </w:r>
      <w:r>
        <w:t>would</w:t>
      </w:r>
      <w:r>
        <w:rPr>
          <w:spacing w:val="-2"/>
        </w:rPr>
        <w:t xml:space="preserve"> </w:t>
      </w:r>
      <w:r>
        <w:t>require</w:t>
      </w:r>
      <w:r>
        <w:rPr>
          <w:spacing w:val="-4"/>
        </w:rPr>
        <w:t xml:space="preserve"> </w:t>
      </w:r>
      <w:r>
        <w:t>about</w:t>
      </w:r>
      <w:r>
        <w:rPr>
          <w:spacing w:val="-2"/>
        </w:rPr>
        <w:t xml:space="preserve"> </w:t>
      </w:r>
      <w:r>
        <w:t>15</w:t>
      </w:r>
      <w:r>
        <w:rPr>
          <w:spacing w:val="-2"/>
        </w:rPr>
        <w:t xml:space="preserve"> </w:t>
      </w:r>
      <w:r>
        <w:t>minutes (0.25</w:t>
      </w:r>
      <w:r>
        <w:rPr>
          <w:spacing w:val="-2"/>
        </w:rPr>
        <w:t xml:space="preserve"> </w:t>
      </w:r>
      <w:r>
        <w:t>hours)</w:t>
      </w:r>
      <w:r>
        <w:rPr>
          <w:spacing w:val="-3"/>
        </w:rPr>
        <w:t xml:space="preserve"> </w:t>
      </w:r>
      <w:r>
        <w:t>of</w:t>
      </w:r>
      <w:r>
        <w:rPr>
          <w:spacing w:val="-2"/>
        </w:rPr>
        <w:t xml:space="preserve"> </w:t>
      </w:r>
      <w:r>
        <w:t>the</w:t>
      </w:r>
      <w:r>
        <w:rPr>
          <w:spacing w:val="-4"/>
        </w:rPr>
        <w:t xml:space="preserve"> </w:t>
      </w:r>
      <w:r>
        <w:t>hospice</w:t>
      </w:r>
      <w:r>
        <w:rPr>
          <w:spacing w:val="-3"/>
        </w:rPr>
        <w:t xml:space="preserve"> </w:t>
      </w:r>
      <w:r>
        <w:t>administrator’s</w:t>
      </w:r>
      <w:r>
        <w:rPr>
          <w:spacing w:val="-3"/>
        </w:rPr>
        <w:t xml:space="preserve"> </w:t>
      </w:r>
      <w:r>
        <w:t>time.</w:t>
      </w:r>
      <w:r>
        <w:rPr>
          <w:spacing w:val="-2"/>
        </w:rPr>
        <w:t xml:space="preserve"> </w:t>
      </w:r>
      <w:r>
        <w:t>Tables 19 and 20 list the number of applicable hospices that would need to develop a one-time revocation form, the number</w:t>
      </w:r>
      <w:r>
        <w:rPr>
          <w:spacing w:val="-1"/>
        </w:rPr>
        <w:t xml:space="preserve"> </w:t>
      </w:r>
      <w:r>
        <w:t>of times each hospice</w:t>
      </w:r>
      <w:r>
        <w:rPr>
          <w:spacing w:val="-1"/>
        </w:rPr>
        <w:t xml:space="preserve"> </w:t>
      </w:r>
      <w:r>
        <w:t>would have to develop this form, the staff responsible, the hourly cost for</w:t>
      </w:r>
      <w:r>
        <w:rPr>
          <w:spacing w:val="-1"/>
        </w:rPr>
        <w:t xml:space="preserve"> </w:t>
      </w:r>
      <w:r>
        <w:t>each</w:t>
      </w:r>
    </w:p>
    <w:p w:rsidR="007C38F3" w14:paraId="15C7B5A0" w14:textId="77777777">
      <w:pPr>
        <w:pStyle w:val="BodyText"/>
        <w:sectPr>
          <w:pgSz w:w="12240" w:h="15840"/>
          <w:pgMar w:top="1760" w:right="0" w:bottom="1920" w:left="0" w:header="0" w:footer="1733" w:gutter="0"/>
          <w:cols w:space="720"/>
        </w:sectPr>
      </w:pPr>
    </w:p>
    <w:p w:rsidR="007C38F3" w14:paraId="298F708D" w14:textId="77777777">
      <w:pPr>
        <w:pStyle w:val="BodyText"/>
        <w:spacing w:before="79"/>
        <w:ind w:left="720" w:right="1635"/>
        <w:jc w:val="both"/>
      </w:pPr>
      <w:r>
        <w:t>staff,</w:t>
      </w:r>
      <w:r>
        <w:rPr>
          <w:spacing w:val="-1"/>
        </w:rPr>
        <w:t xml:space="preserve"> </w:t>
      </w:r>
      <w:r>
        <w:t>and</w:t>
      </w:r>
      <w:r>
        <w:rPr>
          <w:spacing w:val="-1"/>
        </w:rPr>
        <w:t xml:space="preserve"> </w:t>
      </w:r>
      <w:r>
        <w:t>the</w:t>
      </w:r>
      <w:r>
        <w:rPr>
          <w:spacing w:val="-1"/>
        </w:rPr>
        <w:t xml:space="preserve"> </w:t>
      </w:r>
      <w:r>
        <w:t>time</w:t>
      </w:r>
      <w:r>
        <w:rPr>
          <w:spacing w:val="-2"/>
        </w:rPr>
        <w:t xml:space="preserve"> </w:t>
      </w:r>
      <w:r>
        <w:t>per</w:t>
      </w:r>
      <w:r>
        <w:rPr>
          <w:spacing w:val="-1"/>
        </w:rPr>
        <w:t xml:space="preserve"> </w:t>
      </w:r>
      <w:r>
        <w:t>response.</w:t>
      </w:r>
      <w:r>
        <w:rPr>
          <w:spacing w:val="-1"/>
        </w:rPr>
        <w:t xml:space="preserve"> </w:t>
      </w:r>
      <w:r>
        <w:t>The</w:t>
      </w:r>
      <w:r>
        <w:rPr>
          <w:spacing w:val="-2"/>
        </w:rPr>
        <w:t xml:space="preserve"> </w:t>
      </w:r>
      <w:r>
        <w:t>total</w:t>
      </w:r>
      <w:r>
        <w:rPr>
          <w:spacing w:val="-1"/>
        </w:rPr>
        <w:t xml:space="preserve"> </w:t>
      </w:r>
      <w:r>
        <w:t>annual</w:t>
      </w:r>
      <w:r>
        <w:rPr>
          <w:spacing w:val="-1"/>
        </w:rPr>
        <w:t xml:space="preserve"> </w:t>
      </w:r>
      <w:r>
        <w:t>burden</w:t>
      </w:r>
      <w:r>
        <w:rPr>
          <w:spacing w:val="-1"/>
        </w:rPr>
        <w:t xml:space="preserve"> </w:t>
      </w:r>
      <w:r>
        <w:t>per</w:t>
      </w:r>
      <w:r>
        <w:rPr>
          <w:spacing w:val="-1"/>
        </w:rPr>
        <w:t xml:space="preserve"> </w:t>
      </w:r>
      <w:r>
        <w:t>hospice</w:t>
      </w:r>
      <w:r>
        <w:rPr>
          <w:spacing w:val="-2"/>
        </w:rPr>
        <w:t xml:space="preserve"> </w:t>
      </w:r>
      <w:r>
        <w:t>would be</w:t>
      </w:r>
      <w:r>
        <w:rPr>
          <w:spacing w:val="-1"/>
        </w:rPr>
        <w:t xml:space="preserve"> </w:t>
      </w:r>
      <w:r>
        <w:t>0.25</w:t>
      </w:r>
      <w:r>
        <w:rPr>
          <w:spacing w:val="-1"/>
        </w:rPr>
        <w:t xml:space="preserve"> </w:t>
      </w:r>
      <w:r>
        <w:t>hours</w:t>
      </w:r>
      <w:r>
        <w:rPr>
          <w:spacing w:val="-1"/>
        </w:rPr>
        <w:t xml:space="preserve"> </w:t>
      </w:r>
      <w:r>
        <w:t>and</w:t>
      </w:r>
      <w:r>
        <w:rPr>
          <w:spacing w:val="-1"/>
        </w:rPr>
        <w:t xml:space="preserve"> </w:t>
      </w:r>
      <w:r>
        <w:t>cost</w:t>
      </w:r>
      <w:r>
        <w:rPr>
          <w:spacing w:val="-1"/>
        </w:rPr>
        <w:t xml:space="preserve"> </w:t>
      </w:r>
      <w:r>
        <w:t>$42 ($169/hr.</w:t>
      </w:r>
      <w:r>
        <w:rPr>
          <w:spacing w:val="-3"/>
        </w:rPr>
        <w:t xml:space="preserve"> </w:t>
      </w:r>
      <w:r>
        <w:t>x</w:t>
      </w:r>
      <w:r>
        <w:rPr>
          <w:spacing w:val="-3"/>
        </w:rPr>
        <w:t xml:space="preserve"> </w:t>
      </w:r>
      <w:r>
        <w:t>0.25</w:t>
      </w:r>
      <w:r>
        <w:rPr>
          <w:spacing w:val="-3"/>
        </w:rPr>
        <w:t xml:space="preserve"> </w:t>
      </w:r>
      <w:r>
        <w:t>hours).</w:t>
      </w:r>
      <w:r>
        <w:rPr>
          <w:spacing w:val="-2"/>
        </w:rPr>
        <w:t xml:space="preserve"> </w:t>
      </w:r>
      <w:r>
        <w:t>The</w:t>
      </w:r>
      <w:r>
        <w:rPr>
          <w:spacing w:val="-3"/>
        </w:rPr>
        <w:t xml:space="preserve"> </w:t>
      </w:r>
      <w:r>
        <w:t>total</w:t>
      </w:r>
      <w:r>
        <w:rPr>
          <w:spacing w:val="-3"/>
        </w:rPr>
        <w:t xml:space="preserve"> </w:t>
      </w:r>
      <w:r>
        <w:t>annual</w:t>
      </w:r>
      <w:r>
        <w:rPr>
          <w:spacing w:val="-3"/>
        </w:rPr>
        <w:t xml:space="preserve"> </w:t>
      </w:r>
      <w:r>
        <w:t>burden</w:t>
      </w:r>
      <w:r>
        <w:rPr>
          <w:spacing w:val="-3"/>
        </w:rPr>
        <w:t xml:space="preserve"> </w:t>
      </w:r>
      <w:r>
        <w:t>for</w:t>
      </w:r>
      <w:r>
        <w:rPr>
          <w:spacing w:val="-3"/>
        </w:rPr>
        <w:t xml:space="preserve"> </w:t>
      </w:r>
      <w:r>
        <w:t>the</w:t>
      </w:r>
      <w:r>
        <w:rPr>
          <w:spacing w:val="-4"/>
        </w:rPr>
        <w:t xml:space="preserve"> </w:t>
      </w:r>
      <w:r>
        <w:t>industry</w:t>
      </w:r>
      <w:r>
        <w:rPr>
          <w:spacing w:val="-3"/>
        </w:rPr>
        <w:t xml:space="preserve"> </w:t>
      </w:r>
      <w:r>
        <w:t>would</w:t>
      </w:r>
      <w:r>
        <w:rPr>
          <w:spacing w:val="-3"/>
        </w:rPr>
        <w:t xml:space="preserve"> </w:t>
      </w:r>
      <w:r>
        <w:t>be 137</w:t>
      </w:r>
      <w:r>
        <w:rPr>
          <w:spacing w:val="-3"/>
        </w:rPr>
        <w:t xml:space="preserve"> </w:t>
      </w:r>
      <w:r>
        <w:t>hours</w:t>
      </w:r>
      <w:r>
        <w:rPr>
          <w:spacing w:val="-3"/>
        </w:rPr>
        <w:t xml:space="preserve"> </w:t>
      </w:r>
      <w:r>
        <w:t>(0.25</w:t>
      </w:r>
      <w:r>
        <w:rPr>
          <w:spacing w:val="-3"/>
        </w:rPr>
        <w:t xml:space="preserve"> </w:t>
      </w:r>
      <w:r>
        <w:t>hours</w:t>
      </w:r>
      <w:r>
        <w:rPr>
          <w:spacing w:val="-3"/>
        </w:rPr>
        <w:t xml:space="preserve"> </w:t>
      </w:r>
      <w:r>
        <w:t>x</w:t>
      </w:r>
      <w:r>
        <w:rPr>
          <w:spacing w:val="-1"/>
        </w:rPr>
        <w:t xml:space="preserve"> </w:t>
      </w:r>
      <w:r>
        <w:t>546 hospices) and cost $23,153 ($169/hr. x 137 hours).</w:t>
      </w:r>
    </w:p>
    <w:p w:rsidR="007C38F3" w14:paraId="7EDD9840" w14:textId="77777777">
      <w:pPr>
        <w:pStyle w:val="BodyText"/>
      </w:pPr>
    </w:p>
    <w:p w:rsidR="007C38F3" w14:paraId="1626D6F3" w14:textId="77777777">
      <w:pPr>
        <w:pStyle w:val="BodyText"/>
      </w:pPr>
    </w:p>
    <w:p w:rsidR="007C38F3" w14:paraId="6B10D9F4" w14:textId="77777777">
      <w:pPr>
        <w:ind w:left="435" w:right="4"/>
        <w:jc w:val="center"/>
        <w:rPr>
          <w:b/>
        </w:rPr>
      </w:pPr>
      <w:r>
        <w:rPr>
          <w:b/>
        </w:rPr>
        <w:t>Table</w:t>
      </w:r>
      <w:r>
        <w:rPr>
          <w:b/>
          <w:spacing w:val="-3"/>
        </w:rPr>
        <w:t xml:space="preserve"> </w:t>
      </w:r>
      <w:r>
        <w:rPr>
          <w:b/>
        </w:rPr>
        <w:t>19.</w:t>
      </w:r>
      <w:r>
        <w:rPr>
          <w:b/>
          <w:spacing w:val="-6"/>
        </w:rPr>
        <w:t xml:space="preserve"> </w:t>
      </w:r>
      <w:r>
        <w:rPr>
          <w:b/>
        </w:rPr>
        <w:t>One-Time</w:t>
      </w:r>
      <w:r>
        <w:rPr>
          <w:b/>
          <w:spacing w:val="-4"/>
        </w:rPr>
        <w:t xml:space="preserve"> </w:t>
      </w:r>
      <w:r>
        <w:rPr>
          <w:b/>
        </w:rPr>
        <w:t>Revocation</w:t>
      </w:r>
      <w:r>
        <w:rPr>
          <w:b/>
          <w:spacing w:val="-3"/>
        </w:rPr>
        <w:t xml:space="preserve"> </w:t>
      </w:r>
      <w:r>
        <w:rPr>
          <w:b/>
        </w:rPr>
        <w:t>Form</w:t>
      </w:r>
      <w:r>
        <w:rPr>
          <w:b/>
          <w:spacing w:val="-3"/>
        </w:rPr>
        <w:t xml:space="preserve"> </w:t>
      </w:r>
      <w:r>
        <w:rPr>
          <w:b/>
          <w:spacing w:val="-2"/>
        </w:rPr>
        <w:t>Development</w:t>
      </w:r>
    </w:p>
    <w:tbl>
      <w:tblPr>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880"/>
        <w:gridCol w:w="1844"/>
        <w:gridCol w:w="2089"/>
        <w:gridCol w:w="1501"/>
        <w:gridCol w:w="1886"/>
      </w:tblGrid>
      <w:tr w14:paraId="35B50237" w14:textId="77777777">
        <w:tblPrEx>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60"/>
        </w:trPr>
        <w:tc>
          <w:tcPr>
            <w:tcW w:w="1880" w:type="dxa"/>
            <w:shd w:val="clear" w:color="auto" w:fill="F1F1F1"/>
          </w:tcPr>
          <w:p w:rsidR="007C38F3" w14:paraId="00864FE5" w14:textId="77777777">
            <w:pPr>
              <w:pStyle w:val="TableParagraph"/>
              <w:spacing w:line="230" w:lineRule="atLeast"/>
              <w:ind w:left="561" w:hanging="267"/>
              <w:rPr>
                <w:b/>
                <w:sz w:val="20"/>
              </w:rPr>
            </w:pPr>
            <w:r>
              <w:rPr>
                <w:b/>
                <w:sz w:val="20"/>
              </w:rPr>
              <w:t>#</w:t>
            </w:r>
            <w:r>
              <w:rPr>
                <w:b/>
                <w:spacing w:val="-13"/>
                <w:sz w:val="20"/>
              </w:rPr>
              <w:t xml:space="preserve"> </w:t>
            </w:r>
            <w:r>
              <w:rPr>
                <w:b/>
                <w:sz w:val="20"/>
              </w:rPr>
              <w:t>of</w:t>
            </w:r>
            <w:r>
              <w:rPr>
                <w:b/>
                <w:spacing w:val="-12"/>
                <w:sz w:val="20"/>
              </w:rPr>
              <w:t xml:space="preserve"> </w:t>
            </w:r>
            <w:r>
              <w:rPr>
                <w:b/>
                <w:sz w:val="20"/>
              </w:rPr>
              <w:t xml:space="preserve">Applicable </w:t>
            </w:r>
            <w:r>
              <w:rPr>
                <w:b/>
                <w:spacing w:val="-2"/>
                <w:sz w:val="20"/>
              </w:rPr>
              <w:t>Hospices</w:t>
            </w:r>
          </w:p>
        </w:tc>
        <w:tc>
          <w:tcPr>
            <w:tcW w:w="1844" w:type="dxa"/>
            <w:shd w:val="clear" w:color="auto" w:fill="F1F1F1"/>
          </w:tcPr>
          <w:p w:rsidR="007C38F3" w14:paraId="3BB3A72F" w14:textId="77777777">
            <w:pPr>
              <w:pStyle w:val="TableParagraph"/>
              <w:spacing w:line="230" w:lineRule="atLeast"/>
              <w:ind w:left="582" w:right="116" w:hanging="459"/>
              <w:rPr>
                <w:b/>
                <w:sz w:val="20"/>
              </w:rPr>
            </w:pPr>
            <w:r>
              <w:rPr>
                <w:b/>
                <w:sz w:val="20"/>
              </w:rPr>
              <w:t>#</w:t>
            </w:r>
            <w:r>
              <w:rPr>
                <w:b/>
                <w:spacing w:val="-13"/>
                <w:sz w:val="20"/>
              </w:rPr>
              <w:t xml:space="preserve"> </w:t>
            </w:r>
            <w:r>
              <w:rPr>
                <w:b/>
                <w:sz w:val="20"/>
              </w:rPr>
              <w:t>of</w:t>
            </w:r>
            <w:r>
              <w:rPr>
                <w:b/>
                <w:spacing w:val="-12"/>
                <w:sz w:val="20"/>
              </w:rPr>
              <w:t xml:space="preserve"> </w:t>
            </w:r>
            <w:r>
              <w:rPr>
                <w:b/>
                <w:sz w:val="20"/>
              </w:rPr>
              <w:t>Responses</w:t>
            </w:r>
            <w:r>
              <w:rPr>
                <w:b/>
                <w:spacing w:val="-13"/>
                <w:sz w:val="20"/>
              </w:rPr>
              <w:t xml:space="preserve"> </w:t>
            </w:r>
            <w:r>
              <w:rPr>
                <w:b/>
                <w:sz w:val="20"/>
              </w:rPr>
              <w:t xml:space="preserve">Per </w:t>
            </w:r>
            <w:r>
              <w:rPr>
                <w:b/>
                <w:spacing w:val="-2"/>
                <w:sz w:val="20"/>
              </w:rPr>
              <w:t>Hospice</w:t>
            </w:r>
          </w:p>
        </w:tc>
        <w:tc>
          <w:tcPr>
            <w:tcW w:w="2089" w:type="dxa"/>
            <w:shd w:val="clear" w:color="auto" w:fill="F1F1F1"/>
          </w:tcPr>
          <w:p w:rsidR="007C38F3" w14:paraId="7621893E" w14:textId="77777777">
            <w:pPr>
              <w:pStyle w:val="TableParagraph"/>
              <w:spacing w:before="115"/>
              <w:ind w:left="8" w:right="2"/>
              <w:jc w:val="center"/>
              <w:rPr>
                <w:b/>
                <w:sz w:val="20"/>
              </w:rPr>
            </w:pPr>
            <w:r>
              <w:rPr>
                <w:b/>
                <w:spacing w:val="-2"/>
                <w:sz w:val="20"/>
              </w:rPr>
              <w:t>Staff</w:t>
            </w:r>
          </w:p>
        </w:tc>
        <w:tc>
          <w:tcPr>
            <w:tcW w:w="1501" w:type="dxa"/>
            <w:shd w:val="clear" w:color="auto" w:fill="F1F1F1"/>
          </w:tcPr>
          <w:p w:rsidR="007C38F3" w14:paraId="7F9B0CA6" w14:textId="77777777">
            <w:pPr>
              <w:pStyle w:val="TableParagraph"/>
              <w:spacing w:line="230" w:lineRule="atLeast"/>
              <w:ind w:left="629" w:right="213" w:hanging="408"/>
              <w:rPr>
                <w:b/>
                <w:sz w:val="20"/>
              </w:rPr>
            </w:pPr>
            <w:r>
              <w:rPr>
                <w:b/>
                <w:sz w:val="20"/>
              </w:rPr>
              <w:t>Hourly</w:t>
            </w:r>
            <w:r>
              <w:rPr>
                <w:b/>
                <w:spacing w:val="-13"/>
                <w:sz w:val="20"/>
              </w:rPr>
              <w:t xml:space="preserve"> </w:t>
            </w:r>
            <w:r>
              <w:rPr>
                <w:b/>
                <w:sz w:val="20"/>
              </w:rPr>
              <w:t xml:space="preserve">Cost </w:t>
            </w:r>
            <w:r>
              <w:rPr>
                <w:b/>
                <w:spacing w:val="-4"/>
                <w:sz w:val="20"/>
              </w:rPr>
              <w:t>($)</w:t>
            </w:r>
          </w:p>
        </w:tc>
        <w:tc>
          <w:tcPr>
            <w:tcW w:w="1886" w:type="dxa"/>
            <w:shd w:val="clear" w:color="auto" w:fill="F1F1F1"/>
          </w:tcPr>
          <w:p w:rsidR="007C38F3" w14:paraId="7A4149B1" w14:textId="77777777">
            <w:pPr>
              <w:pStyle w:val="TableParagraph"/>
              <w:spacing w:line="230" w:lineRule="atLeast"/>
              <w:ind w:left="705" w:hanging="591"/>
              <w:rPr>
                <w:b/>
                <w:sz w:val="20"/>
              </w:rPr>
            </w:pPr>
            <w:r>
              <w:rPr>
                <w:b/>
                <w:sz w:val="20"/>
              </w:rPr>
              <w:t>Time</w:t>
            </w:r>
            <w:r>
              <w:rPr>
                <w:b/>
                <w:spacing w:val="-13"/>
                <w:sz w:val="20"/>
              </w:rPr>
              <w:t xml:space="preserve"> </w:t>
            </w:r>
            <w:r>
              <w:rPr>
                <w:b/>
                <w:sz w:val="20"/>
              </w:rPr>
              <w:t>Per</w:t>
            </w:r>
            <w:r>
              <w:rPr>
                <w:b/>
                <w:spacing w:val="-12"/>
                <w:sz w:val="20"/>
              </w:rPr>
              <w:t xml:space="preserve"> </w:t>
            </w:r>
            <w:r>
              <w:rPr>
                <w:b/>
                <w:sz w:val="20"/>
              </w:rPr>
              <w:t xml:space="preserve">Response </w:t>
            </w:r>
            <w:r>
              <w:rPr>
                <w:b/>
                <w:spacing w:val="-2"/>
                <w:sz w:val="20"/>
              </w:rPr>
              <w:t>(hrs.)</w:t>
            </w:r>
          </w:p>
        </w:tc>
      </w:tr>
      <w:tr w14:paraId="36959A6B" w14:textId="77777777">
        <w:tblPrEx>
          <w:tblW w:w="0" w:type="auto"/>
          <w:tblInd w:w="1161" w:type="dxa"/>
          <w:tblLayout w:type="fixed"/>
          <w:tblCellMar>
            <w:left w:w="0" w:type="dxa"/>
            <w:right w:w="0" w:type="dxa"/>
          </w:tblCellMar>
          <w:tblLook w:val="01E0"/>
        </w:tblPrEx>
        <w:trPr>
          <w:trHeight w:val="460"/>
        </w:trPr>
        <w:tc>
          <w:tcPr>
            <w:tcW w:w="1880" w:type="dxa"/>
          </w:tcPr>
          <w:p w:rsidR="007C38F3" w14:paraId="7C22B5A5" w14:textId="77777777">
            <w:pPr>
              <w:pStyle w:val="TableParagraph"/>
              <w:spacing w:before="115"/>
              <w:ind w:left="12"/>
              <w:jc w:val="center"/>
              <w:rPr>
                <w:sz w:val="20"/>
              </w:rPr>
            </w:pPr>
            <w:r>
              <w:rPr>
                <w:spacing w:val="-5"/>
                <w:sz w:val="20"/>
              </w:rPr>
              <w:t>546</w:t>
            </w:r>
          </w:p>
        </w:tc>
        <w:tc>
          <w:tcPr>
            <w:tcW w:w="1844" w:type="dxa"/>
          </w:tcPr>
          <w:p w:rsidR="007C38F3" w14:paraId="5A9F6796" w14:textId="77777777">
            <w:pPr>
              <w:pStyle w:val="TableParagraph"/>
              <w:spacing w:before="115"/>
              <w:ind w:left="8" w:right="3"/>
              <w:jc w:val="center"/>
              <w:rPr>
                <w:sz w:val="20"/>
              </w:rPr>
            </w:pPr>
            <w:r>
              <w:rPr>
                <w:sz w:val="20"/>
              </w:rPr>
              <w:t xml:space="preserve">1 </w:t>
            </w:r>
            <w:r>
              <w:rPr>
                <w:spacing w:val="-4"/>
                <w:sz w:val="20"/>
              </w:rPr>
              <w:t>form</w:t>
            </w:r>
          </w:p>
        </w:tc>
        <w:tc>
          <w:tcPr>
            <w:tcW w:w="2089" w:type="dxa"/>
          </w:tcPr>
          <w:p w:rsidR="007C38F3" w14:paraId="3055CE05" w14:textId="77777777">
            <w:pPr>
              <w:pStyle w:val="TableParagraph"/>
              <w:spacing w:before="115"/>
              <w:ind w:left="8" w:right="4"/>
              <w:jc w:val="center"/>
              <w:rPr>
                <w:sz w:val="20"/>
              </w:rPr>
            </w:pPr>
            <w:r>
              <w:rPr>
                <w:sz w:val="20"/>
              </w:rPr>
              <w:t>Hospice</w:t>
            </w:r>
            <w:r>
              <w:rPr>
                <w:spacing w:val="-6"/>
                <w:sz w:val="20"/>
              </w:rPr>
              <w:t xml:space="preserve"> </w:t>
            </w:r>
            <w:r>
              <w:rPr>
                <w:spacing w:val="-2"/>
                <w:sz w:val="20"/>
              </w:rPr>
              <w:t>Administrator</w:t>
            </w:r>
          </w:p>
        </w:tc>
        <w:tc>
          <w:tcPr>
            <w:tcW w:w="1501" w:type="dxa"/>
          </w:tcPr>
          <w:p w:rsidR="007C38F3" w14:paraId="66CD5833" w14:textId="77777777">
            <w:pPr>
              <w:pStyle w:val="TableParagraph"/>
              <w:spacing w:before="115"/>
              <w:ind w:left="3"/>
              <w:jc w:val="center"/>
              <w:rPr>
                <w:sz w:val="20"/>
              </w:rPr>
            </w:pPr>
            <w:r>
              <w:rPr>
                <w:spacing w:val="-4"/>
                <w:sz w:val="20"/>
              </w:rPr>
              <w:t>$169</w:t>
            </w:r>
          </w:p>
        </w:tc>
        <w:tc>
          <w:tcPr>
            <w:tcW w:w="1886" w:type="dxa"/>
          </w:tcPr>
          <w:p w:rsidR="007C38F3" w14:paraId="6EBD9A2E" w14:textId="77777777">
            <w:pPr>
              <w:pStyle w:val="TableParagraph"/>
              <w:ind w:left="616"/>
              <w:rPr>
                <w:sz w:val="20"/>
              </w:rPr>
            </w:pPr>
            <w:r>
              <w:rPr>
                <w:sz w:val="20"/>
              </w:rPr>
              <w:t xml:space="preserve">15 </w:t>
            </w:r>
            <w:r>
              <w:rPr>
                <w:spacing w:val="-4"/>
                <w:sz w:val="20"/>
              </w:rPr>
              <w:t>mins</w:t>
            </w:r>
          </w:p>
          <w:p w:rsidR="007C38F3" w14:paraId="7AD0C800" w14:textId="77777777">
            <w:pPr>
              <w:pStyle w:val="TableParagraph"/>
              <w:spacing w:line="210" w:lineRule="exact"/>
              <w:ind w:left="523"/>
              <w:rPr>
                <w:sz w:val="20"/>
              </w:rPr>
            </w:pPr>
            <w:r>
              <w:rPr>
                <w:sz w:val="20"/>
              </w:rPr>
              <w:t>(0.25</w:t>
            </w:r>
            <w:r>
              <w:rPr>
                <w:spacing w:val="-3"/>
                <w:sz w:val="20"/>
              </w:rPr>
              <w:t xml:space="preserve"> </w:t>
            </w:r>
            <w:r>
              <w:rPr>
                <w:spacing w:val="-2"/>
                <w:sz w:val="20"/>
              </w:rPr>
              <w:t>hrs.)</w:t>
            </w:r>
          </w:p>
        </w:tc>
      </w:tr>
    </w:tbl>
    <w:p w:rsidR="007C38F3" w14:paraId="2451BC6F" w14:textId="77777777">
      <w:pPr>
        <w:pStyle w:val="BodyText"/>
        <w:rPr>
          <w:b/>
          <w:sz w:val="22"/>
        </w:rPr>
      </w:pPr>
    </w:p>
    <w:p w:rsidR="007C38F3" w14:paraId="6EB6C5B0" w14:textId="77777777">
      <w:pPr>
        <w:pStyle w:val="BodyText"/>
        <w:spacing w:before="45"/>
        <w:rPr>
          <w:b/>
          <w:sz w:val="22"/>
        </w:rPr>
      </w:pPr>
    </w:p>
    <w:p w:rsidR="007C38F3" w14:paraId="74CAE932" w14:textId="77777777">
      <w:pPr>
        <w:spacing w:after="3"/>
        <w:ind w:left="435"/>
        <w:jc w:val="center"/>
        <w:rPr>
          <w:b/>
        </w:rPr>
      </w:pPr>
      <w:r>
        <w:rPr>
          <w:b/>
        </w:rPr>
        <w:t>Table</w:t>
      </w:r>
      <w:r>
        <w:rPr>
          <w:b/>
          <w:spacing w:val="-4"/>
        </w:rPr>
        <w:t xml:space="preserve"> </w:t>
      </w:r>
      <w:r>
        <w:rPr>
          <w:b/>
        </w:rPr>
        <w:t>20.</w:t>
      </w:r>
      <w:r>
        <w:rPr>
          <w:b/>
          <w:spacing w:val="-6"/>
        </w:rPr>
        <w:t xml:space="preserve"> </w:t>
      </w:r>
      <w:r>
        <w:rPr>
          <w:b/>
        </w:rPr>
        <w:t>IC-6a:</w:t>
      </w:r>
      <w:r>
        <w:rPr>
          <w:b/>
          <w:spacing w:val="-4"/>
        </w:rPr>
        <w:t xml:space="preserve"> </w:t>
      </w:r>
      <w:r>
        <w:rPr>
          <w:b/>
        </w:rPr>
        <w:t>Hour</w:t>
      </w:r>
      <w:r>
        <w:rPr>
          <w:b/>
          <w:spacing w:val="-3"/>
        </w:rPr>
        <w:t xml:space="preserve"> </w:t>
      </w:r>
      <w:r>
        <w:rPr>
          <w:b/>
        </w:rPr>
        <w:t>And</w:t>
      </w:r>
      <w:r>
        <w:rPr>
          <w:b/>
          <w:spacing w:val="-3"/>
        </w:rPr>
        <w:t xml:space="preserve"> </w:t>
      </w:r>
      <w:r>
        <w:rPr>
          <w:b/>
        </w:rPr>
        <w:t>Cost</w:t>
      </w:r>
      <w:r>
        <w:rPr>
          <w:b/>
          <w:spacing w:val="-2"/>
        </w:rPr>
        <w:t xml:space="preserve"> </w:t>
      </w:r>
      <w:r>
        <w:rPr>
          <w:b/>
        </w:rPr>
        <w:t>Burden</w:t>
      </w:r>
      <w:r>
        <w:rPr>
          <w:b/>
          <w:spacing w:val="-5"/>
        </w:rPr>
        <w:t xml:space="preserve"> </w:t>
      </w:r>
      <w:r>
        <w:rPr>
          <w:b/>
        </w:rPr>
        <w:t>for</w:t>
      </w:r>
      <w:r>
        <w:rPr>
          <w:b/>
          <w:spacing w:val="-5"/>
        </w:rPr>
        <w:t xml:space="preserve"> </w:t>
      </w:r>
      <w:r>
        <w:rPr>
          <w:b/>
        </w:rPr>
        <w:t>One-Time</w:t>
      </w:r>
      <w:r>
        <w:rPr>
          <w:b/>
          <w:spacing w:val="-2"/>
        </w:rPr>
        <w:t xml:space="preserve"> </w:t>
      </w:r>
      <w:r>
        <w:rPr>
          <w:b/>
        </w:rPr>
        <w:t>Revocation</w:t>
      </w:r>
      <w:r>
        <w:rPr>
          <w:b/>
          <w:spacing w:val="-2"/>
        </w:rPr>
        <w:t xml:space="preserve"> </w:t>
      </w:r>
      <w:r>
        <w:rPr>
          <w:b/>
        </w:rPr>
        <w:t>Form</w:t>
      </w:r>
      <w:r>
        <w:rPr>
          <w:b/>
          <w:spacing w:val="-2"/>
        </w:rPr>
        <w:t xml:space="preserve"> </w:t>
      </w:r>
      <w:r>
        <w:rPr>
          <w:b/>
        </w:rPr>
        <w:t>Development</w:t>
      </w:r>
      <w:r>
        <w:rPr>
          <w:b/>
          <w:spacing w:val="-3"/>
        </w:rPr>
        <w:t xml:space="preserve"> </w:t>
      </w:r>
      <w:r>
        <w:rPr>
          <w:b/>
        </w:rPr>
        <w:t>–</w:t>
      </w:r>
      <w:r>
        <w:rPr>
          <w:b/>
          <w:spacing w:val="-3"/>
        </w:rPr>
        <w:t xml:space="preserve"> </w:t>
      </w:r>
      <w:r>
        <w:rPr>
          <w:b/>
        </w:rPr>
        <w:t>§</w:t>
      </w:r>
      <w:r>
        <w:rPr>
          <w:b/>
          <w:spacing w:val="-2"/>
        </w:rPr>
        <w:t xml:space="preserve"> 418.28(d)</w:t>
      </w:r>
    </w:p>
    <w:tbl>
      <w:tblPr>
        <w:tblW w:w="0" w:type="auto"/>
        <w:tblInd w:w="16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615"/>
        <w:gridCol w:w="992"/>
        <w:gridCol w:w="1169"/>
        <w:gridCol w:w="1261"/>
        <w:gridCol w:w="1261"/>
        <w:gridCol w:w="1353"/>
        <w:gridCol w:w="1398"/>
      </w:tblGrid>
      <w:tr w14:paraId="1C01D339" w14:textId="77777777">
        <w:tblPrEx>
          <w:tblW w:w="0" w:type="auto"/>
          <w:tblInd w:w="16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1149"/>
        </w:trPr>
        <w:tc>
          <w:tcPr>
            <w:tcW w:w="1615" w:type="dxa"/>
            <w:shd w:val="clear" w:color="auto" w:fill="F1F1F1"/>
          </w:tcPr>
          <w:p w:rsidR="007C38F3" w14:paraId="27611189" w14:textId="77777777">
            <w:pPr>
              <w:pStyle w:val="TableParagraph"/>
              <w:spacing w:before="228"/>
              <w:rPr>
                <w:b/>
                <w:sz w:val="20"/>
              </w:rPr>
            </w:pPr>
          </w:p>
          <w:p w:rsidR="007C38F3" w14:paraId="51EA7DAD" w14:textId="77777777">
            <w:pPr>
              <w:pStyle w:val="TableParagraph"/>
              <w:ind w:left="10"/>
              <w:jc w:val="center"/>
              <w:rPr>
                <w:b/>
                <w:sz w:val="20"/>
              </w:rPr>
            </w:pPr>
            <w:r>
              <w:rPr>
                <w:b/>
                <w:spacing w:val="-2"/>
                <w:sz w:val="20"/>
              </w:rPr>
              <w:t>Staff</w:t>
            </w:r>
          </w:p>
        </w:tc>
        <w:tc>
          <w:tcPr>
            <w:tcW w:w="992" w:type="dxa"/>
            <w:shd w:val="clear" w:color="auto" w:fill="F1F1F1"/>
          </w:tcPr>
          <w:p w:rsidR="007C38F3" w14:paraId="2BE42593" w14:textId="77777777">
            <w:pPr>
              <w:pStyle w:val="TableParagraph"/>
              <w:spacing w:before="113"/>
              <w:rPr>
                <w:b/>
                <w:sz w:val="20"/>
              </w:rPr>
            </w:pPr>
          </w:p>
          <w:p w:rsidR="007C38F3" w14:paraId="6A823611" w14:textId="77777777">
            <w:pPr>
              <w:pStyle w:val="TableParagraph"/>
              <w:ind w:left="299" w:right="176" w:hanging="113"/>
              <w:rPr>
                <w:b/>
                <w:sz w:val="20"/>
              </w:rPr>
            </w:pPr>
            <w:r>
              <w:rPr>
                <w:b/>
                <w:spacing w:val="-2"/>
                <w:sz w:val="20"/>
              </w:rPr>
              <w:t xml:space="preserve">Hourly </w:t>
            </w:r>
            <w:r>
              <w:rPr>
                <w:b/>
                <w:spacing w:val="-4"/>
                <w:sz w:val="20"/>
              </w:rPr>
              <w:t>Cost</w:t>
            </w:r>
          </w:p>
        </w:tc>
        <w:tc>
          <w:tcPr>
            <w:tcW w:w="1169" w:type="dxa"/>
            <w:shd w:val="clear" w:color="auto" w:fill="F1F1F1"/>
          </w:tcPr>
          <w:p w:rsidR="007C38F3" w14:paraId="206116D3" w14:textId="77777777">
            <w:pPr>
              <w:pStyle w:val="TableParagraph"/>
              <w:ind w:left="122" w:right="115" w:hanging="2"/>
              <w:jc w:val="center"/>
              <w:rPr>
                <w:b/>
                <w:sz w:val="20"/>
              </w:rPr>
            </w:pPr>
            <w:r>
              <w:rPr>
                <w:b/>
                <w:sz w:val="20"/>
              </w:rPr>
              <w:t xml:space="preserve"># of </w:t>
            </w:r>
            <w:r>
              <w:rPr>
                <w:b/>
                <w:spacing w:val="-2"/>
                <w:sz w:val="20"/>
              </w:rPr>
              <w:t xml:space="preserve">Applicable </w:t>
            </w:r>
            <w:r>
              <w:rPr>
                <w:b/>
                <w:spacing w:val="-4"/>
                <w:sz w:val="20"/>
              </w:rPr>
              <w:t xml:space="preserve">New </w:t>
            </w:r>
            <w:r>
              <w:rPr>
                <w:b/>
                <w:spacing w:val="-2"/>
                <w:sz w:val="20"/>
              </w:rPr>
              <w:t>Hospices</w:t>
            </w:r>
          </w:p>
          <w:p w:rsidR="007C38F3" w14:paraId="47B55EAA" w14:textId="77777777">
            <w:pPr>
              <w:pStyle w:val="TableParagraph"/>
              <w:spacing w:line="210" w:lineRule="exact"/>
              <w:ind w:left="15" w:right="11"/>
              <w:jc w:val="center"/>
              <w:rPr>
                <w:b/>
                <w:sz w:val="20"/>
              </w:rPr>
            </w:pPr>
            <w:r>
              <w:rPr>
                <w:b/>
                <w:sz w:val="20"/>
              </w:rPr>
              <w:t>in</w:t>
            </w:r>
            <w:r>
              <w:rPr>
                <w:b/>
                <w:spacing w:val="-3"/>
                <w:sz w:val="20"/>
              </w:rPr>
              <w:t xml:space="preserve"> </w:t>
            </w:r>
            <w:r>
              <w:rPr>
                <w:b/>
                <w:spacing w:val="-4"/>
                <w:sz w:val="20"/>
              </w:rPr>
              <w:t>2023</w:t>
            </w:r>
          </w:p>
        </w:tc>
        <w:tc>
          <w:tcPr>
            <w:tcW w:w="1261" w:type="dxa"/>
            <w:shd w:val="clear" w:color="auto" w:fill="F1F1F1"/>
          </w:tcPr>
          <w:p w:rsidR="007C38F3" w14:paraId="13FD7A93" w14:textId="77777777">
            <w:pPr>
              <w:pStyle w:val="TableParagraph"/>
              <w:spacing w:before="228"/>
              <w:ind w:left="114" w:right="108" w:hanging="1"/>
              <w:jc w:val="center"/>
              <w:rPr>
                <w:b/>
                <w:sz w:val="20"/>
              </w:rPr>
            </w:pPr>
            <w:r>
              <w:rPr>
                <w:b/>
                <w:sz w:val="20"/>
              </w:rPr>
              <w:t>Total Time Per</w:t>
            </w:r>
            <w:r>
              <w:rPr>
                <w:b/>
                <w:spacing w:val="-13"/>
                <w:sz w:val="20"/>
              </w:rPr>
              <w:t xml:space="preserve"> </w:t>
            </w:r>
            <w:r>
              <w:rPr>
                <w:b/>
                <w:sz w:val="20"/>
              </w:rPr>
              <w:t xml:space="preserve">Hospice </w:t>
            </w:r>
            <w:r>
              <w:rPr>
                <w:b/>
                <w:spacing w:val="-2"/>
                <w:sz w:val="20"/>
              </w:rPr>
              <w:t>(hrs.)</w:t>
            </w:r>
          </w:p>
        </w:tc>
        <w:tc>
          <w:tcPr>
            <w:tcW w:w="1261" w:type="dxa"/>
            <w:shd w:val="clear" w:color="auto" w:fill="F1F1F1"/>
          </w:tcPr>
          <w:p w:rsidR="007C38F3" w14:paraId="7E541292" w14:textId="77777777">
            <w:pPr>
              <w:pStyle w:val="TableParagraph"/>
              <w:spacing w:before="228"/>
              <w:ind w:left="118" w:right="115" w:firstLine="4"/>
              <w:jc w:val="center"/>
              <w:rPr>
                <w:b/>
                <w:sz w:val="20"/>
              </w:rPr>
            </w:pPr>
            <w:r>
              <w:rPr>
                <w:b/>
                <w:sz w:val="20"/>
              </w:rPr>
              <w:t>Total Cost per</w:t>
            </w:r>
            <w:r>
              <w:rPr>
                <w:b/>
                <w:spacing w:val="-13"/>
                <w:sz w:val="20"/>
              </w:rPr>
              <w:t xml:space="preserve"> </w:t>
            </w:r>
            <w:r>
              <w:rPr>
                <w:b/>
                <w:sz w:val="20"/>
              </w:rPr>
              <w:t xml:space="preserve">Hospice </w:t>
            </w:r>
            <w:r>
              <w:rPr>
                <w:b/>
                <w:spacing w:val="-4"/>
                <w:sz w:val="20"/>
              </w:rPr>
              <w:t>($)</w:t>
            </w:r>
          </w:p>
        </w:tc>
        <w:tc>
          <w:tcPr>
            <w:tcW w:w="1353" w:type="dxa"/>
            <w:shd w:val="clear" w:color="auto" w:fill="F1F1F1"/>
          </w:tcPr>
          <w:p w:rsidR="007C38F3" w14:paraId="7A595B94" w14:textId="77777777">
            <w:pPr>
              <w:pStyle w:val="TableParagraph"/>
              <w:spacing w:before="113"/>
              <w:ind w:left="98" w:right="95"/>
              <w:jc w:val="center"/>
              <w:rPr>
                <w:b/>
                <w:sz w:val="20"/>
              </w:rPr>
            </w:pPr>
            <w:r>
              <w:rPr>
                <w:b/>
                <w:sz w:val="20"/>
              </w:rPr>
              <w:t>Total</w:t>
            </w:r>
            <w:r>
              <w:rPr>
                <w:b/>
                <w:spacing w:val="-13"/>
                <w:sz w:val="20"/>
              </w:rPr>
              <w:t xml:space="preserve"> </w:t>
            </w:r>
            <w:r>
              <w:rPr>
                <w:b/>
                <w:sz w:val="20"/>
              </w:rPr>
              <w:t xml:space="preserve">Time for All </w:t>
            </w:r>
            <w:r>
              <w:rPr>
                <w:b/>
                <w:spacing w:val="-2"/>
                <w:sz w:val="20"/>
              </w:rPr>
              <w:t>Hospices (hrs.)</w:t>
            </w:r>
          </w:p>
        </w:tc>
        <w:tc>
          <w:tcPr>
            <w:tcW w:w="1398" w:type="dxa"/>
            <w:shd w:val="clear" w:color="auto" w:fill="F1F1F1"/>
          </w:tcPr>
          <w:p w:rsidR="007C38F3" w14:paraId="511B3660" w14:textId="77777777">
            <w:pPr>
              <w:pStyle w:val="TableParagraph"/>
              <w:spacing w:before="113"/>
              <w:ind w:left="207" w:right="206"/>
              <w:jc w:val="center"/>
              <w:rPr>
                <w:b/>
                <w:sz w:val="20"/>
              </w:rPr>
            </w:pPr>
            <w:r>
              <w:rPr>
                <w:b/>
                <w:sz w:val="20"/>
              </w:rPr>
              <w:t>Total</w:t>
            </w:r>
            <w:r>
              <w:rPr>
                <w:b/>
                <w:spacing w:val="-13"/>
                <w:sz w:val="20"/>
              </w:rPr>
              <w:t xml:space="preserve"> </w:t>
            </w:r>
            <w:r>
              <w:rPr>
                <w:b/>
                <w:sz w:val="20"/>
              </w:rPr>
              <w:t xml:space="preserve">Costs for All </w:t>
            </w:r>
            <w:r>
              <w:rPr>
                <w:b/>
                <w:spacing w:val="-2"/>
                <w:sz w:val="20"/>
              </w:rPr>
              <w:t>Hospices</w:t>
            </w:r>
            <w:r>
              <w:rPr>
                <w:b/>
                <w:spacing w:val="40"/>
                <w:sz w:val="20"/>
              </w:rPr>
              <w:t xml:space="preserve"> </w:t>
            </w:r>
            <w:r>
              <w:rPr>
                <w:b/>
                <w:spacing w:val="-4"/>
                <w:sz w:val="20"/>
              </w:rPr>
              <w:t>($)</w:t>
            </w:r>
          </w:p>
        </w:tc>
      </w:tr>
      <w:tr w14:paraId="4D950337" w14:textId="77777777">
        <w:tblPrEx>
          <w:tblW w:w="0" w:type="auto"/>
          <w:tblInd w:w="1604" w:type="dxa"/>
          <w:tblLayout w:type="fixed"/>
          <w:tblCellMar>
            <w:left w:w="0" w:type="dxa"/>
            <w:right w:w="0" w:type="dxa"/>
          </w:tblCellMar>
          <w:tblLook w:val="01E0"/>
        </w:tblPrEx>
        <w:trPr>
          <w:trHeight w:val="1149"/>
        </w:trPr>
        <w:tc>
          <w:tcPr>
            <w:tcW w:w="1615" w:type="dxa"/>
          </w:tcPr>
          <w:p w:rsidR="007C38F3" w14:paraId="0D10FD17" w14:textId="77777777">
            <w:pPr>
              <w:pStyle w:val="TableParagraph"/>
              <w:spacing w:before="115"/>
              <w:rPr>
                <w:b/>
                <w:sz w:val="20"/>
              </w:rPr>
            </w:pPr>
          </w:p>
          <w:p w:rsidR="007C38F3" w14:paraId="5FCA047D" w14:textId="77777777">
            <w:pPr>
              <w:pStyle w:val="TableParagraph"/>
              <w:spacing w:before="1"/>
              <w:ind w:left="244" w:firstLine="235"/>
              <w:rPr>
                <w:sz w:val="20"/>
              </w:rPr>
            </w:pPr>
            <w:r>
              <w:rPr>
                <w:spacing w:val="-2"/>
                <w:sz w:val="20"/>
              </w:rPr>
              <w:t>Hospice Administrator</w:t>
            </w:r>
          </w:p>
        </w:tc>
        <w:tc>
          <w:tcPr>
            <w:tcW w:w="992" w:type="dxa"/>
          </w:tcPr>
          <w:p w:rsidR="007C38F3" w14:paraId="641B24E5" w14:textId="77777777">
            <w:pPr>
              <w:pStyle w:val="TableParagraph"/>
              <w:rPr>
                <w:b/>
                <w:sz w:val="20"/>
              </w:rPr>
            </w:pPr>
          </w:p>
          <w:p w:rsidR="007C38F3" w14:paraId="00635E34" w14:textId="77777777">
            <w:pPr>
              <w:pStyle w:val="TableParagraph"/>
              <w:spacing w:before="1"/>
              <w:rPr>
                <w:b/>
                <w:sz w:val="20"/>
              </w:rPr>
            </w:pPr>
          </w:p>
          <w:p w:rsidR="007C38F3" w14:paraId="7F21B1C6" w14:textId="77777777">
            <w:pPr>
              <w:pStyle w:val="TableParagraph"/>
              <w:ind w:left="292"/>
              <w:rPr>
                <w:sz w:val="20"/>
              </w:rPr>
            </w:pPr>
            <w:r>
              <w:rPr>
                <w:spacing w:val="-4"/>
                <w:sz w:val="20"/>
              </w:rPr>
              <w:t>$169</w:t>
            </w:r>
          </w:p>
        </w:tc>
        <w:tc>
          <w:tcPr>
            <w:tcW w:w="1169" w:type="dxa"/>
          </w:tcPr>
          <w:p w:rsidR="007C38F3" w14:paraId="4AAE04AC" w14:textId="77777777">
            <w:pPr>
              <w:pStyle w:val="TableParagraph"/>
              <w:rPr>
                <w:b/>
                <w:sz w:val="20"/>
              </w:rPr>
            </w:pPr>
          </w:p>
          <w:p w:rsidR="007C38F3" w14:paraId="10F61992" w14:textId="77777777">
            <w:pPr>
              <w:pStyle w:val="TableParagraph"/>
              <w:spacing w:before="1"/>
              <w:rPr>
                <w:b/>
                <w:sz w:val="20"/>
              </w:rPr>
            </w:pPr>
          </w:p>
          <w:p w:rsidR="007C38F3" w14:paraId="4C3FBCC5" w14:textId="77777777">
            <w:pPr>
              <w:pStyle w:val="TableParagraph"/>
              <w:ind w:left="15" w:right="9"/>
              <w:jc w:val="center"/>
              <w:rPr>
                <w:sz w:val="20"/>
              </w:rPr>
            </w:pPr>
            <w:r>
              <w:rPr>
                <w:spacing w:val="-5"/>
                <w:sz w:val="20"/>
              </w:rPr>
              <w:t>546</w:t>
            </w:r>
          </w:p>
        </w:tc>
        <w:tc>
          <w:tcPr>
            <w:tcW w:w="1261" w:type="dxa"/>
          </w:tcPr>
          <w:p w:rsidR="007C38F3" w14:paraId="4439BD63" w14:textId="77777777">
            <w:pPr>
              <w:pStyle w:val="TableParagraph"/>
              <w:spacing w:line="460" w:lineRule="atLeast"/>
              <w:ind w:left="285" w:right="270"/>
              <w:rPr>
                <w:sz w:val="20"/>
              </w:rPr>
            </w:pPr>
            <w:r>
              <w:rPr>
                <w:sz w:val="20"/>
              </w:rPr>
              <w:t>15</w:t>
            </w:r>
            <w:r>
              <w:rPr>
                <w:spacing w:val="-13"/>
                <w:sz w:val="20"/>
              </w:rPr>
              <w:t xml:space="preserve"> </w:t>
            </w:r>
            <w:r>
              <w:rPr>
                <w:sz w:val="20"/>
              </w:rPr>
              <w:t>mins. (15/60</w:t>
            </w:r>
            <w:r>
              <w:rPr>
                <w:spacing w:val="-5"/>
                <w:sz w:val="20"/>
              </w:rPr>
              <w:t xml:space="preserve"> </w:t>
            </w:r>
            <w:r>
              <w:rPr>
                <w:spacing w:val="-10"/>
                <w:sz w:val="20"/>
              </w:rPr>
              <w:t>=</w:t>
            </w:r>
          </w:p>
          <w:p w:rsidR="007C38F3" w14:paraId="76236769" w14:textId="77777777">
            <w:pPr>
              <w:pStyle w:val="TableParagraph"/>
              <w:spacing w:line="209" w:lineRule="exact"/>
              <w:ind w:left="172"/>
              <w:rPr>
                <w:sz w:val="20"/>
              </w:rPr>
            </w:pPr>
            <w:r>
              <w:rPr>
                <w:sz w:val="20"/>
              </w:rPr>
              <w:t>0.25</w:t>
            </w:r>
            <w:r>
              <w:rPr>
                <w:spacing w:val="-3"/>
                <w:sz w:val="20"/>
              </w:rPr>
              <w:t xml:space="preserve"> </w:t>
            </w:r>
            <w:r>
              <w:rPr>
                <w:spacing w:val="-2"/>
                <w:sz w:val="20"/>
              </w:rPr>
              <w:t>hours)</w:t>
            </w:r>
          </w:p>
        </w:tc>
        <w:tc>
          <w:tcPr>
            <w:tcW w:w="1261" w:type="dxa"/>
          </w:tcPr>
          <w:p w:rsidR="007C38F3" w14:paraId="47432F4A" w14:textId="77777777">
            <w:pPr>
              <w:pStyle w:val="TableParagraph"/>
              <w:spacing w:before="115"/>
              <w:ind w:left="146" w:right="137"/>
              <w:jc w:val="center"/>
              <w:rPr>
                <w:sz w:val="20"/>
              </w:rPr>
            </w:pPr>
            <w:r>
              <w:rPr>
                <w:spacing w:val="-5"/>
                <w:sz w:val="20"/>
              </w:rPr>
              <w:t>$42</w:t>
            </w:r>
          </w:p>
          <w:p w:rsidR="007C38F3" w14:paraId="777A055E" w14:textId="77777777">
            <w:pPr>
              <w:pStyle w:val="TableParagraph"/>
              <w:spacing w:before="229"/>
              <w:ind w:left="143" w:right="137"/>
              <w:jc w:val="center"/>
              <w:rPr>
                <w:sz w:val="20"/>
              </w:rPr>
            </w:pPr>
            <w:r>
              <w:rPr>
                <w:sz w:val="20"/>
              </w:rPr>
              <w:t>($169</w:t>
            </w:r>
            <w:r>
              <w:rPr>
                <w:spacing w:val="-13"/>
                <w:sz w:val="20"/>
              </w:rPr>
              <w:t xml:space="preserve"> </w:t>
            </w:r>
            <w:r>
              <w:rPr>
                <w:sz w:val="20"/>
              </w:rPr>
              <w:t xml:space="preserve">x </w:t>
            </w:r>
            <w:r>
              <w:rPr>
                <w:spacing w:val="-2"/>
                <w:sz w:val="20"/>
              </w:rPr>
              <w:t>0.25)</w:t>
            </w:r>
          </w:p>
        </w:tc>
        <w:tc>
          <w:tcPr>
            <w:tcW w:w="1353" w:type="dxa"/>
          </w:tcPr>
          <w:p w:rsidR="007C38F3" w14:paraId="1F2CDF09" w14:textId="77777777">
            <w:pPr>
              <w:pStyle w:val="TableParagraph"/>
              <w:rPr>
                <w:b/>
                <w:sz w:val="20"/>
              </w:rPr>
            </w:pPr>
          </w:p>
          <w:p w:rsidR="007C38F3" w14:paraId="177527BA" w14:textId="77777777">
            <w:pPr>
              <w:pStyle w:val="TableParagraph"/>
              <w:ind w:left="98" w:right="99"/>
              <w:jc w:val="center"/>
              <w:rPr>
                <w:sz w:val="20"/>
              </w:rPr>
            </w:pPr>
            <w:r>
              <w:rPr>
                <w:sz w:val="20"/>
              </w:rPr>
              <w:t xml:space="preserve">137 </w:t>
            </w:r>
            <w:r>
              <w:rPr>
                <w:spacing w:val="-4"/>
                <w:sz w:val="20"/>
              </w:rPr>
              <w:t>hrs.</w:t>
            </w:r>
          </w:p>
          <w:p w:rsidR="007C38F3" w14:paraId="0481BAAE" w14:textId="77777777">
            <w:pPr>
              <w:pStyle w:val="TableParagraph"/>
              <w:spacing w:before="229"/>
              <w:ind w:left="98" w:right="97"/>
              <w:jc w:val="center"/>
              <w:rPr>
                <w:sz w:val="20"/>
              </w:rPr>
            </w:pPr>
            <w:r>
              <w:rPr>
                <w:sz w:val="20"/>
              </w:rPr>
              <w:t>(546</w:t>
            </w:r>
            <w:r>
              <w:rPr>
                <w:spacing w:val="-3"/>
                <w:sz w:val="20"/>
              </w:rPr>
              <w:t xml:space="preserve"> </w:t>
            </w:r>
            <w:r>
              <w:rPr>
                <w:sz w:val="20"/>
              </w:rPr>
              <w:t xml:space="preserve">x </w:t>
            </w:r>
            <w:r>
              <w:rPr>
                <w:spacing w:val="-2"/>
                <w:sz w:val="20"/>
              </w:rPr>
              <w:t>0.25)</w:t>
            </w:r>
          </w:p>
        </w:tc>
        <w:tc>
          <w:tcPr>
            <w:tcW w:w="1398" w:type="dxa"/>
          </w:tcPr>
          <w:p w:rsidR="007C38F3" w14:paraId="7FE349D9" w14:textId="77777777">
            <w:pPr>
              <w:pStyle w:val="TableParagraph"/>
              <w:spacing w:line="460" w:lineRule="atLeast"/>
              <w:ind w:left="176" w:firstLine="192"/>
              <w:rPr>
                <w:sz w:val="20"/>
              </w:rPr>
            </w:pPr>
            <w:r>
              <w:rPr>
                <w:spacing w:val="-2"/>
                <w:sz w:val="20"/>
              </w:rPr>
              <w:t xml:space="preserve">$23,153 </w:t>
            </w:r>
            <w:r>
              <w:rPr>
                <w:sz w:val="20"/>
              </w:rPr>
              <w:t>($169</w:t>
            </w:r>
            <w:r>
              <w:rPr>
                <w:spacing w:val="-13"/>
                <w:sz w:val="20"/>
              </w:rPr>
              <w:t xml:space="preserve"> </w:t>
            </w:r>
            <w:r>
              <w:rPr>
                <w:sz w:val="20"/>
              </w:rPr>
              <w:t>x</w:t>
            </w:r>
            <w:r>
              <w:rPr>
                <w:spacing w:val="-12"/>
                <w:sz w:val="20"/>
              </w:rPr>
              <w:t xml:space="preserve"> </w:t>
            </w:r>
            <w:r>
              <w:rPr>
                <w:sz w:val="20"/>
              </w:rPr>
              <w:t>137)</w:t>
            </w:r>
          </w:p>
        </w:tc>
      </w:tr>
      <w:tr w14:paraId="1B6D82D0" w14:textId="77777777">
        <w:tblPrEx>
          <w:tblW w:w="0" w:type="auto"/>
          <w:tblInd w:w="1604" w:type="dxa"/>
          <w:tblLayout w:type="fixed"/>
          <w:tblCellMar>
            <w:left w:w="0" w:type="dxa"/>
            <w:right w:w="0" w:type="dxa"/>
          </w:tblCellMar>
          <w:tblLook w:val="01E0"/>
        </w:tblPrEx>
        <w:trPr>
          <w:trHeight w:val="1151"/>
        </w:trPr>
        <w:tc>
          <w:tcPr>
            <w:tcW w:w="1615" w:type="dxa"/>
          </w:tcPr>
          <w:p w:rsidR="007C38F3" w14:paraId="68A938B5" w14:textId="77777777">
            <w:pPr>
              <w:pStyle w:val="TableParagraph"/>
              <w:spacing w:before="115"/>
              <w:rPr>
                <w:b/>
                <w:sz w:val="20"/>
              </w:rPr>
            </w:pPr>
          </w:p>
          <w:p w:rsidR="007C38F3" w14:paraId="3EF16EE4" w14:textId="77777777">
            <w:pPr>
              <w:pStyle w:val="TableParagraph"/>
              <w:spacing w:before="1"/>
              <w:ind w:left="383" w:right="369" w:firstLine="74"/>
              <w:rPr>
                <w:b/>
                <w:sz w:val="20"/>
              </w:rPr>
            </w:pPr>
            <w:r>
              <w:rPr>
                <w:b/>
                <w:spacing w:val="-2"/>
                <w:sz w:val="20"/>
              </w:rPr>
              <w:t>TOTAL BURDEN</w:t>
            </w:r>
          </w:p>
        </w:tc>
        <w:tc>
          <w:tcPr>
            <w:tcW w:w="992" w:type="dxa"/>
            <w:shd w:val="clear" w:color="auto" w:fill="BEBEBE"/>
          </w:tcPr>
          <w:p w:rsidR="007C38F3" w14:paraId="4F37F353" w14:textId="77777777">
            <w:pPr>
              <w:pStyle w:val="TableParagraph"/>
            </w:pPr>
          </w:p>
        </w:tc>
        <w:tc>
          <w:tcPr>
            <w:tcW w:w="1169" w:type="dxa"/>
          </w:tcPr>
          <w:p w:rsidR="007C38F3" w14:paraId="307E9078" w14:textId="77777777">
            <w:pPr>
              <w:pStyle w:val="TableParagraph"/>
              <w:rPr>
                <w:b/>
                <w:sz w:val="20"/>
              </w:rPr>
            </w:pPr>
          </w:p>
          <w:p w:rsidR="007C38F3" w14:paraId="027912DB" w14:textId="77777777">
            <w:pPr>
              <w:pStyle w:val="TableParagraph"/>
              <w:spacing w:before="1"/>
              <w:rPr>
                <w:b/>
                <w:sz w:val="20"/>
              </w:rPr>
            </w:pPr>
          </w:p>
          <w:p w:rsidR="007C38F3" w14:paraId="79D50511" w14:textId="77777777">
            <w:pPr>
              <w:pStyle w:val="TableParagraph"/>
              <w:ind w:left="15" w:right="9"/>
              <w:jc w:val="center"/>
              <w:rPr>
                <w:b/>
                <w:sz w:val="20"/>
              </w:rPr>
            </w:pPr>
            <w:r>
              <w:rPr>
                <w:b/>
                <w:spacing w:val="-5"/>
                <w:sz w:val="20"/>
              </w:rPr>
              <w:t>546</w:t>
            </w:r>
          </w:p>
        </w:tc>
        <w:tc>
          <w:tcPr>
            <w:tcW w:w="1261" w:type="dxa"/>
          </w:tcPr>
          <w:p w:rsidR="007C38F3" w14:paraId="7C304F24" w14:textId="77777777">
            <w:pPr>
              <w:pStyle w:val="TableParagraph"/>
              <w:rPr>
                <w:b/>
                <w:sz w:val="20"/>
              </w:rPr>
            </w:pPr>
          </w:p>
          <w:p w:rsidR="007C38F3" w14:paraId="6459137C" w14:textId="77777777">
            <w:pPr>
              <w:pStyle w:val="TableParagraph"/>
              <w:ind w:left="297"/>
              <w:rPr>
                <w:b/>
                <w:sz w:val="20"/>
              </w:rPr>
            </w:pPr>
            <w:r>
              <w:rPr>
                <w:b/>
                <w:sz w:val="20"/>
              </w:rPr>
              <w:t xml:space="preserve">15 </w:t>
            </w:r>
            <w:r>
              <w:rPr>
                <w:b/>
                <w:spacing w:val="-4"/>
                <w:sz w:val="20"/>
              </w:rPr>
              <w:t>mins</w:t>
            </w:r>
          </w:p>
          <w:p w:rsidR="007C38F3" w14:paraId="484D5C2E" w14:textId="77777777">
            <w:pPr>
              <w:pStyle w:val="TableParagraph"/>
              <w:spacing w:before="1"/>
              <w:rPr>
                <w:b/>
                <w:sz w:val="20"/>
              </w:rPr>
            </w:pPr>
          </w:p>
          <w:p w:rsidR="007C38F3" w14:paraId="5AD62C46" w14:textId="77777777">
            <w:pPr>
              <w:pStyle w:val="TableParagraph"/>
              <w:ind w:left="285"/>
              <w:rPr>
                <w:b/>
                <w:sz w:val="20"/>
              </w:rPr>
            </w:pPr>
            <w:r>
              <w:rPr>
                <w:sz w:val="20"/>
              </w:rPr>
              <w:t>(</w:t>
            </w:r>
            <w:r>
              <w:rPr>
                <w:b/>
                <w:sz w:val="20"/>
              </w:rPr>
              <w:t>15/60</w:t>
            </w:r>
            <w:r>
              <w:rPr>
                <w:b/>
                <w:spacing w:val="-5"/>
                <w:sz w:val="20"/>
              </w:rPr>
              <w:t xml:space="preserve"> </w:t>
            </w:r>
            <w:r>
              <w:rPr>
                <w:b/>
                <w:spacing w:val="-10"/>
                <w:sz w:val="20"/>
              </w:rPr>
              <w:t>=</w:t>
            </w:r>
          </w:p>
          <w:p w:rsidR="007C38F3" w14:paraId="656D51EB" w14:textId="77777777">
            <w:pPr>
              <w:pStyle w:val="TableParagraph"/>
              <w:spacing w:before="1" w:line="210" w:lineRule="exact"/>
              <w:ind w:left="232"/>
              <w:rPr>
                <w:sz w:val="20"/>
              </w:rPr>
            </w:pPr>
            <w:r>
              <w:rPr>
                <w:b/>
                <w:sz w:val="20"/>
              </w:rPr>
              <w:t xml:space="preserve">0.25 </w:t>
            </w:r>
            <w:r>
              <w:rPr>
                <w:b/>
                <w:spacing w:val="-2"/>
                <w:sz w:val="20"/>
              </w:rPr>
              <w:t>hrs.</w:t>
            </w:r>
            <w:r>
              <w:rPr>
                <w:spacing w:val="-2"/>
                <w:sz w:val="20"/>
              </w:rPr>
              <w:t>)</w:t>
            </w:r>
          </w:p>
        </w:tc>
        <w:tc>
          <w:tcPr>
            <w:tcW w:w="1261" w:type="dxa"/>
          </w:tcPr>
          <w:p w:rsidR="007C38F3" w14:paraId="2DEC9211" w14:textId="77777777">
            <w:pPr>
              <w:pStyle w:val="TableParagraph"/>
              <w:rPr>
                <w:b/>
                <w:sz w:val="20"/>
              </w:rPr>
            </w:pPr>
          </w:p>
          <w:p w:rsidR="007C38F3" w14:paraId="67AC6D04" w14:textId="77777777">
            <w:pPr>
              <w:pStyle w:val="TableParagraph"/>
              <w:spacing w:before="1"/>
              <w:rPr>
                <w:b/>
                <w:sz w:val="20"/>
              </w:rPr>
            </w:pPr>
          </w:p>
          <w:p w:rsidR="007C38F3" w14:paraId="5CDF204C" w14:textId="77777777">
            <w:pPr>
              <w:pStyle w:val="TableParagraph"/>
              <w:ind w:left="146" w:right="137"/>
              <w:jc w:val="center"/>
              <w:rPr>
                <w:b/>
                <w:sz w:val="20"/>
              </w:rPr>
            </w:pPr>
            <w:r>
              <w:rPr>
                <w:b/>
                <w:spacing w:val="-5"/>
                <w:sz w:val="20"/>
              </w:rPr>
              <w:t>$42</w:t>
            </w:r>
          </w:p>
        </w:tc>
        <w:tc>
          <w:tcPr>
            <w:tcW w:w="1353" w:type="dxa"/>
          </w:tcPr>
          <w:p w:rsidR="007C38F3" w14:paraId="76E6E863" w14:textId="77777777">
            <w:pPr>
              <w:pStyle w:val="TableParagraph"/>
              <w:rPr>
                <w:b/>
                <w:sz w:val="20"/>
              </w:rPr>
            </w:pPr>
          </w:p>
          <w:p w:rsidR="007C38F3" w14:paraId="136E0392" w14:textId="77777777">
            <w:pPr>
              <w:pStyle w:val="TableParagraph"/>
              <w:spacing w:before="1"/>
              <w:rPr>
                <w:b/>
                <w:sz w:val="20"/>
              </w:rPr>
            </w:pPr>
          </w:p>
          <w:p w:rsidR="007C38F3" w14:paraId="7E8BB733" w14:textId="77777777">
            <w:pPr>
              <w:pStyle w:val="TableParagraph"/>
              <w:ind w:left="333"/>
              <w:rPr>
                <w:b/>
                <w:sz w:val="20"/>
              </w:rPr>
            </w:pPr>
            <w:r>
              <w:rPr>
                <w:b/>
                <w:sz w:val="20"/>
              </w:rPr>
              <w:t xml:space="preserve">137 </w:t>
            </w:r>
            <w:r>
              <w:rPr>
                <w:b/>
                <w:spacing w:val="-4"/>
                <w:sz w:val="20"/>
              </w:rPr>
              <w:t>hrs.</w:t>
            </w:r>
          </w:p>
        </w:tc>
        <w:tc>
          <w:tcPr>
            <w:tcW w:w="1398" w:type="dxa"/>
          </w:tcPr>
          <w:p w:rsidR="007C38F3" w14:paraId="51002473" w14:textId="77777777">
            <w:pPr>
              <w:pStyle w:val="TableParagraph"/>
              <w:rPr>
                <w:b/>
                <w:sz w:val="20"/>
              </w:rPr>
            </w:pPr>
          </w:p>
          <w:p w:rsidR="007C38F3" w14:paraId="0D83329C" w14:textId="77777777">
            <w:pPr>
              <w:pStyle w:val="TableParagraph"/>
              <w:spacing w:before="1"/>
              <w:rPr>
                <w:b/>
                <w:sz w:val="20"/>
              </w:rPr>
            </w:pPr>
          </w:p>
          <w:p w:rsidR="007C38F3" w14:paraId="7D39548C" w14:textId="77777777">
            <w:pPr>
              <w:pStyle w:val="TableParagraph"/>
              <w:ind w:left="368"/>
              <w:rPr>
                <w:b/>
                <w:sz w:val="20"/>
              </w:rPr>
            </w:pPr>
            <w:r>
              <w:rPr>
                <w:b/>
                <w:spacing w:val="-2"/>
                <w:sz w:val="20"/>
              </w:rPr>
              <w:t>$23,153</w:t>
            </w:r>
          </w:p>
        </w:tc>
      </w:tr>
    </w:tbl>
    <w:p w:rsidR="007C38F3" w14:paraId="53401418" w14:textId="77777777">
      <w:pPr>
        <w:pStyle w:val="BodyText"/>
        <w:rPr>
          <w:b/>
          <w:sz w:val="22"/>
        </w:rPr>
      </w:pPr>
    </w:p>
    <w:p w:rsidR="007C38F3" w14:paraId="5C4FAED7" w14:textId="77777777">
      <w:pPr>
        <w:pStyle w:val="BodyText"/>
        <w:spacing w:before="45"/>
        <w:rPr>
          <w:b/>
          <w:sz w:val="22"/>
        </w:rPr>
      </w:pPr>
    </w:p>
    <w:p w:rsidR="007C38F3" w14:paraId="77F34AF0" w14:textId="77777777">
      <w:pPr>
        <w:spacing w:before="1"/>
        <w:ind w:left="3828"/>
        <w:rPr>
          <w:b/>
        </w:rPr>
      </w:pPr>
      <w:r>
        <w:rPr>
          <w:b/>
        </w:rPr>
        <w:t>IC-6b:</w:t>
      </w:r>
      <w:r>
        <w:rPr>
          <w:b/>
          <w:spacing w:val="-3"/>
        </w:rPr>
        <w:t xml:space="preserve"> </w:t>
      </w:r>
      <w:r>
        <w:rPr>
          <w:b/>
        </w:rPr>
        <w:t>Explanation</w:t>
      </w:r>
      <w:r>
        <w:rPr>
          <w:b/>
          <w:spacing w:val="-6"/>
        </w:rPr>
        <w:t xml:space="preserve"> </w:t>
      </w:r>
      <w:r>
        <w:rPr>
          <w:b/>
        </w:rPr>
        <w:t>of</w:t>
      </w:r>
      <w:r>
        <w:rPr>
          <w:b/>
          <w:spacing w:val="-2"/>
        </w:rPr>
        <w:t xml:space="preserve"> </w:t>
      </w:r>
      <w:r>
        <w:rPr>
          <w:b/>
        </w:rPr>
        <w:t>Revocation</w:t>
      </w:r>
      <w:r>
        <w:rPr>
          <w:b/>
          <w:spacing w:val="-3"/>
        </w:rPr>
        <w:t xml:space="preserve"> </w:t>
      </w:r>
      <w:r>
        <w:rPr>
          <w:b/>
        </w:rPr>
        <w:t>Form –</w:t>
      </w:r>
      <w:r>
        <w:rPr>
          <w:b/>
          <w:spacing w:val="-6"/>
        </w:rPr>
        <w:t xml:space="preserve"> </w:t>
      </w:r>
      <w:r>
        <w:rPr>
          <w:b/>
        </w:rPr>
        <w:t>§</w:t>
      </w:r>
      <w:r>
        <w:rPr>
          <w:b/>
          <w:spacing w:val="-2"/>
        </w:rPr>
        <w:t xml:space="preserve"> 418.28(d)</w:t>
      </w:r>
    </w:p>
    <w:p w:rsidR="007C38F3" w14:paraId="4B8EDB6A" w14:textId="77777777">
      <w:pPr>
        <w:pStyle w:val="BodyText"/>
        <w:ind w:left="720" w:right="742"/>
      </w:pPr>
      <w:r>
        <w:t>We also estimate that it would take about 5 minutes (0.083 hours) for an RN to explain the revocation form to the beneficiary. With 0.057 revocations per beneficiary and 1,776,013 beneficiaries in FY 2023, we estimate that there would be 101,233 revocations in a year. Tables</w:t>
      </w:r>
      <w:r>
        <w:rPr>
          <w:spacing w:val="40"/>
        </w:rPr>
        <w:t xml:space="preserve"> </w:t>
      </w:r>
      <w:r>
        <w:t>21 and 22 calculate the time burden and the cost burden</w:t>
      </w:r>
      <w:r>
        <w:rPr>
          <w:spacing w:val="-3"/>
        </w:rPr>
        <w:t xml:space="preserve"> </w:t>
      </w:r>
      <w:r>
        <w:t>per</w:t>
      </w:r>
      <w:r>
        <w:rPr>
          <w:spacing w:val="-3"/>
        </w:rPr>
        <w:t xml:space="preserve"> </w:t>
      </w:r>
      <w:r>
        <w:t>hospice</w:t>
      </w:r>
      <w:r>
        <w:rPr>
          <w:spacing w:val="-4"/>
        </w:rPr>
        <w:t xml:space="preserve"> </w:t>
      </w:r>
      <w:r>
        <w:t>as</w:t>
      </w:r>
      <w:r>
        <w:rPr>
          <w:spacing w:val="-3"/>
        </w:rPr>
        <w:t xml:space="preserve"> </w:t>
      </w:r>
      <w:r>
        <w:t>well</w:t>
      </w:r>
      <w:r>
        <w:rPr>
          <w:spacing w:val="-3"/>
        </w:rPr>
        <w:t xml:space="preserve"> </w:t>
      </w:r>
      <w:r>
        <w:t>as</w:t>
      </w:r>
      <w:r>
        <w:rPr>
          <w:spacing w:val="-3"/>
        </w:rPr>
        <w:t xml:space="preserve"> </w:t>
      </w:r>
      <w:r>
        <w:t>the</w:t>
      </w:r>
      <w:r>
        <w:rPr>
          <w:spacing w:val="-3"/>
        </w:rPr>
        <w:t xml:space="preserve"> </w:t>
      </w:r>
      <w:r>
        <w:t>time</w:t>
      </w:r>
      <w:r>
        <w:rPr>
          <w:spacing w:val="-3"/>
        </w:rPr>
        <w:t xml:space="preserve"> </w:t>
      </w:r>
      <w:r>
        <w:t>burden</w:t>
      </w:r>
      <w:r>
        <w:rPr>
          <w:spacing w:val="-3"/>
        </w:rPr>
        <w:t xml:space="preserve"> </w:t>
      </w:r>
      <w:r>
        <w:t>and</w:t>
      </w:r>
      <w:r>
        <w:rPr>
          <w:spacing w:val="-1"/>
        </w:rPr>
        <w:t xml:space="preserve"> </w:t>
      </w:r>
      <w:r>
        <w:t>cost</w:t>
      </w:r>
      <w:r>
        <w:rPr>
          <w:spacing w:val="-3"/>
        </w:rPr>
        <w:t xml:space="preserve"> </w:t>
      </w:r>
      <w:r>
        <w:t>burden</w:t>
      </w:r>
      <w:r>
        <w:rPr>
          <w:spacing w:val="-3"/>
        </w:rPr>
        <w:t xml:space="preserve"> </w:t>
      </w:r>
      <w:r>
        <w:t>for</w:t>
      </w:r>
      <w:r>
        <w:rPr>
          <w:spacing w:val="-3"/>
        </w:rPr>
        <w:t xml:space="preserve"> </w:t>
      </w:r>
      <w:r>
        <w:t>all hospices.</w:t>
      </w:r>
      <w:r>
        <w:rPr>
          <w:spacing w:val="-3"/>
        </w:rPr>
        <w:t xml:space="preserve"> </w:t>
      </w:r>
      <w:r>
        <w:t>The</w:t>
      </w:r>
      <w:r>
        <w:rPr>
          <w:spacing w:val="-4"/>
        </w:rPr>
        <w:t xml:space="preserve"> </w:t>
      </w:r>
      <w:r>
        <w:t>burden</w:t>
      </w:r>
      <w:r>
        <w:rPr>
          <w:spacing w:val="-3"/>
        </w:rPr>
        <w:t xml:space="preserve"> </w:t>
      </w:r>
      <w:r>
        <w:t>amounts</w:t>
      </w:r>
      <w:r>
        <w:rPr>
          <w:spacing w:val="-3"/>
        </w:rPr>
        <w:t xml:space="preserve"> </w:t>
      </w:r>
      <w:r>
        <w:t>are</w:t>
      </w:r>
      <w:r>
        <w:rPr>
          <w:spacing w:val="-5"/>
        </w:rPr>
        <w:t xml:space="preserve"> </w:t>
      </w:r>
      <w:r>
        <w:t>rounded to the nearest hour and dollar amount:</w:t>
      </w:r>
    </w:p>
    <w:p w:rsidR="007C38F3" w14:paraId="42843FA8" w14:textId="77777777">
      <w:pPr>
        <w:spacing w:before="275"/>
        <w:ind w:left="435" w:right="2"/>
        <w:jc w:val="center"/>
        <w:rPr>
          <w:b/>
        </w:rPr>
      </w:pPr>
      <w:r>
        <w:rPr>
          <w:b/>
        </w:rPr>
        <w:t>Table</w:t>
      </w:r>
      <w:r>
        <w:rPr>
          <w:b/>
          <w:spacing w:val="-2"/>
        </w:rPr>
        <w:t xml:space="preserve"> </w:t>
      </w:r>
      <w:r>
        <w:rPr>
          <w:b/>
        </w:rPr>
        <w:t>21.</w:t>
      </w:r>
      <w:r>
        <w:rPr>
          <w:b/>
          <w:spacing w:val="-3"/>
        </w:rPr>
        <w:t xml:space="preserve"> </w:t>
      </w:r>
      <w:r>
        <w:rPr>
          <w:b/>
        </w:rPr>
        <w:t>Explanation</w:t>
      </w:r>
      <w:r>
        <w:rPr>
          <w:b/>
          <w:spacing w:val="-3"/>
        </w:rPr>
        <w:t xml:space="preserve"> </w:t>
      </w:r>
      <w:r>
        <w:rPr>
          <w:b/>
        </w:rPr>
        <w:t>of</w:t>
      </w:r>
      <w:r>
        <w:rPr>
          <w:b/>
          <w:spacing w:val="-5"/>
        </w:rPr>
        <w:t xml:space="preserve"> </w:t>
      </w:r>
      <w:r>
        <w:rPr>
          <w:b/>
        </w:rPr>
        <w:t>Revocation</w:t>
      </w:r>
      <w:r>
        <w:rPr>
          <w:b/>
          <w:spacing w:val="-2"/>
        </w:rPr>
        <w:t xml:space="preserve"> </w:t>
      </w:r>
      <w:r>
        <w:rPr>
          <w:b/>
          <w:spacing w:val="-4"/>
        </w:rPr>
        <w:t>Form</w:t>
      </w:r>
    </w:p>
    <w:tbl>
      <w:tblPr>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880"/>
        <w:gridCol w:w="1844"/>
        <w:gridCol w:w="2089"/>
        <w:gridCol w:w="1501"/>
        <w:gridCol w:w="1886"/>
      </w:tblGrid>
      <w:tr w14:paraId="388E9BD8" w14:textId="77777777">
        <w:tblPrEx>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760"/>
        </w:trPr>
        <w:tc>
          <w:tcPr>
            <w:tcW w:w="1880" w:type="dxa"/>
            <w:shd w:val="clear" w:color="auto" w:fill="F1F1F1"/>
          </w:tcPr>
          <w:p w:rsidR="007C38F3" w14:paraId="668AFB2D" w14:textId="77777777">
            <w:pPr>
              <w:pStyle w:val="TableParagraph"/>
              <w:spacing w:before="125"/>
              <w:ind w:left="523" w:hanging="296"/>
              <w:rPr>
                <w:b/>
              </w:rPr>
            </w:pPr>
            <w:r>
              <w:rPr>
                <w:b/>
              </w:rPr>
              <w:t>#</w:t>
            </w:r>
            <w:r>
              <w:rPr>
                <w:b/>
                <w:spacing w:val="-14"/>
              </w:rPr>
              <w:t xml:space="preserve"> </w:t>
            </w:r>
            <w:r>
              <w:rPr>
                <w:b/>
              </w:rPr>
              <w:t>of</w:t>
            </w:r>
            <w:r>
              <w:rPr>
                <w:b/>
                <w:spacing w:val="-14"/>
              </w:rPr>
              <w:t xml:space="preserve"> </w:t>
            </w:r>
            <w:r>
              <w:rPr>
                <w:b/>
              </w:rPr>
              <w:t xml:space="preserve">Applicable </w:t>
            </w:r>
            <w:r>
              <w:rPr>
                <w:b/>
                <w:spacing w:val="-2"/>
              </w:rPr>
              <w:t>Hospices</w:t>
            </w:r>
          </w:p>
        </w:tc>
        <w:tc>
          <w:tcPr>
            <w:tcW w:w="1844" w:type="dxa"/>
            <w:shd w:val="clear" w:color="auto" w:fill="F1F1F1"/>
          </w:tcPr>
          <w:p w:rsidR="007C38F3" w14:paraId="7CD2E3CE" w14:textId="77777777">
            <w:pPr>
              <w:pStyle w:val="TableParagraph"/>
              <w:spacing w:before="125"/>
              <w:ind w:left="354" w:hanging="120"/>
              <w:rPr>
                <w:b/>
              </w:rPr>
            </w:pPr>
            <w:r>
              <w:rPr>
                <w:b/>
              </w:rPr>
              <w:t>#</w:t>
            </w:r>
            <w:r>
              <w:rPr>
                <w:b/>
                <w:spacing w:val="-14"/>
              </w:rPr>
              <w:t xml:space="preserve"> </w:t>
            </w:r>
            <w:r>
              <w:rPr>
                <w:b/>
              </w:rPr>
              <w:t>of</w:t>
            </w:r>
            <w:r>
              <w:rPr>
                <w:b/>
                <w:spacing w:val="-14"/>
              </w:rPr>
              <w:t xml:space="preserve"> </w:t>
            </w:r>
            <w:r>
              <w:rPr>
                <w:b/>
              </w:rPr>
              <w:t>Responses</w:t>
            </w:r>
            <w:r>
              <w:rPr>
                <w:b/>
              </w:rPr>
              <w:t xml:space="preserve"> Per Hospice</w:t>
            </w:r>
          </w:p>
        </w:tc>
        <w:tc>
          <w:tcPr>
            <w:tcW w:w="2089" w:type="dxa"/>
            <w:shd w:val="clear" w:color="auto" w:fill="F1F1F1"/>
          </w:tcPr>
          <w:p w:rsidR="007C38F3" w14:paraId="417A5CB5" w14:textId="77777777">
            <w:pPr>
              <w:pStyle w:val="TableParagraph"/>
              <w:spacing w:before="253"/>
              <w:ind w:left="8"/>
              <w:jc w:val="center"/>
              <w:rPr>
                <w:b/>
              </w:rPr>
            </w:pPr>
            <w:r>
              <w:rPr>
                <w:b/>
                <w:spacing w:val="-2"/>
              </w:rPr>
              <w:t>Staff</w:t>
            </w:r>
          </w:p>
        </w:tc>
        <w:tc>
          <w:tcPr>
            <w:tcW w:w="1501" w:type="dxa"/>
            <w:shd w:val="clear" w:color="auto" w:fill="F1F1F1"/>
          </w:tcPr>
          <w:p w:rsidR="007C38F3" w14:paraId="0E4363CC" w14:textId="77777777">
            <w:pPr>
              <w:pStyle w:val="TableParagraph"/>
              <w:spacing w:before="125"/>
              <w:ind w:left="617" w:right="162" w:hanging="449"/>
              <w:rPr>
                <w:b/>
              </w:rPr>
            </w:pPr>
            <w:r>
              <w:rPr>
                <w:b/>
              </w:rPr>
              <w:t>Hourly</w:t>
            </w:r>
            <w:r>
              <w:rPr>
                <w:b/>
                <w:spacing w:val="-14"/>
              </w:rPr>
              <w:t xml:space="preserve"> </w:t>
            </w:r>
            <w:r>
              <w:rPr>
                <w:b/>
              </w:rPr>
              <w:t xml:space="preserve">Cost </w:t>
            </w:r>
            <w:r>
              <w:rPr>
                <w:b/>
                <w:spacing w:val="-4"/>
              </w:rPr>
              <w:t>($)</w:t>
            </w:r>
          </w:p>
        </w:tc>
        <w:tc>
          <w:tcPr>
            <w:tcW w:w="1886" w:type="dxa"/>
            <w:shd w:val="clear" w:color="auto" w:fill="F1F1F1"/>
          </w:tcPr>
          <w:p w:rsidR="007C38F3" w14:paraId="4A584CFE" w14:textId="77777777">
            <w:pPr>
              <w:pStyle w:val="TableParagraph"/>
              <w:spacing w:line="252" w:lineRule="exact"/>
              <w:ind w:left="496" w:right="496" w:hanging="3"/>
              <w:jc w:val="center"/>
              <w:rPr>
                <w:b/>
              </w:rPr>
            </w:pPr>
            <w:r>
              <w:rPr>
                <w:b/>
              </w:rPr>
              <w:t>Time</w:t>
            </w:r>
            <w:r>
              <w:rPr>
                <w:b/>
                <w:spacing w:val="-14"/>
              </w:rPr>
              <w:t xml:space="preserve"> </w:t>
            </w:r>
            <w:r>
              <w:rPr>
                <w:b/>
              </w:rPr>
              <w:t xml:space="preserve">Per </w:t>
            </w:r>
            <w:r>
              <w:rPr>
                <w:b/>
                <w:spacing w:val="-2"/>
              </w:rPr>
              <w:t>Response (hrs.)</w:t>
            </w:r>
          </w:p>
        </w:tc>
      </w:tr>
      <w:tr w14:paraId="72B70111" w14:textId="77777777">
        <w:tblPrEx>
          <w:tblW w:w="0" w:type="auto"/>
          <w:tblInd w:w="1161" w:type="dxa"/>
          <w:tblLayout w:type="fixed"/>
          <w:tblCellMar>
            <w:left w:w="0" w:type="dxa"/>
            <w:right w:w="0" w:type="dxa"/>
          </w:tblCellMar>
          <w:tblLook w:val="01E0"/>
        </w:tblPrEx>
        <w:trPr>
          <w:trHeight w:val="460"/>
        </w:trPr>
        <w:tc>
          <w:tcPr>
            <w:tcW w:w="1880" w:type="dxa"/>
          </w:tcPr>
          <w:p w:rsidR="007C38F3" w14:paraId="51FD72B4" w14:textId="77777777">
            <w:pPr>
              <w:pStyle w:val="TableParagraph"/>
              <w:spacing w:before="115"/>
              <w:ind w:left="12" w:right="5"/>
              <w:jc w:val="center"/>
              <w:rPr>
                <w:sz w:val="20"/>
              </w:rPr>
            </w:pPr>
            <w:r>
              <w:rPr>
                <w:spacing w:val="-2"/>
                <w:sz w:val="20"/>
              </w:rPr>
              <w:t>6,414</w:t>
            </w:r>
          </w:p>
        </w:tc>
        <w:tc>
          <w:tcPr>
            <w:tcW w:w="1844" w:type="dxa"/>
          </w:tcPr>
          <w:p w:rsidR="007C38F3" w14:paraId="032636F1" w14:textId="77777777">
            <w:pPr>
              <w:pStyle w:val="TableParagraph"/>
              <w:spacing w:before="115"/>
              <w:ind w:left="8"/>
              <w:jc w:val="center"/>
              <w:rPr>
                <w:sz w:val="20"/>
              </w:rPr>
            </w:pPr>
            <w:r>
              <w:rPr>
                <w:spacing w:val="-5"/>
                <w:sz w:val="20"/>
              </w:rPr>
              <w:t>16</w:t>
            </w:r>
          </w:p>
        </w:tc>
        <w:tc>
          <w:tcPr>
            <w:tcW w:w="2089" w:type="dxa"/>
          </w:tcPr>
          <w:p w:rsidR="007C38F3" w14:paraId="6C165CF7" w14:textId="77777777">
            <w:pPr>
              <w:pStyle w:val="TableParagraph"/>
              <w:spacing w:before="115"/>
              <w:ind w:left="8" w:right="5"/>
              <w:jc w:val="center"/>
              <w:rPr>
                <w:sz w:val="20"/>
              </w:rPr>
            </w:pPr>
            <w:r>
              <w:rPr>
                <w:spacing w:val="-5"/>
                <w:sz w:val="20"/>
              </w:rPr>
              <w:t>RN</w:t>
            </w:r>
          </w:p>
        </w:tc>
        <w:tc>
          <w:tcPr>
            <w:tcW w:w="1501" w:type="dxa"/>
          </w:tcPr>
          <w:p w:rsidR="007C38F3" w14:paraId="30F97063" w14:textId="77777777">
            <w:pPr>
              <w:pStyle w:val="TableParagraph"/>
              <w:spacing w:before="115"/>
              <w:ind w:left="3"/>
              <w:jc w:val="center"/>
              <w:rPr>
                <w:sz w:val="20"/>
              </w:rPr>
            </w:pPr>
            <w:r>
              <w:rPr>
                <w:spacing w:val="-5"/>
                <w:sz w:val="20"/>
              </w:rPr>
              <w:t>$84</w:t>
            </w:r>
          </w:p>
        </w:tc>
        <w:tc>
          <w:tcPr>
            <w:tcW w:w="1886" w:type="dxa"/>
          </w:tcPr>
          <w:p w:rsidR="007C38F3" w14:paraId="6C594BB9" w14:textId="77777777">
            <w:pPr>
              <w:pStyle w:val="TableParagraph"/>
              <w:ind w:left="544"/>
              <w:rPr>
                <w:sz w:val="20"/>
              </w:rPr>
            </w:pPr>
            <w:r>
              <w:rPr>
                <w:sz w:val="20"/>
              </w:rPr>
              <w:t xml:space="preserve">5 </w:t>
            </w:r>
            <w:r>
              <w:rPr>
                <w:spacing w:val="-2"/>
                <w:sz w:val="20"/>
              </w:rPr>
              <w:t>minutes</w:t>
            </w:r>
          </w:p>
          <w:p w:rsidR="007C38F3" w14:paraId="38BAD62B" w14:textId="77777777">
            <w:pPr>
              <w:pStyle w:val="TableParagraph"/>
              <w:spacing w:line="210" w:lineRule="exact"/>
              <w:ind w:left="472"/>
              <w:rPr>
                <w:sz w:val="20"/>
              </w:rPr>
            </w:pPr>
            <w:r>
              <w:rPr>
                <w:sz w:val="20"/>
              </w:rPr>
              <w:t>(0.083</w:t>
            </w:r>
            <w:r>
              <w:rPr>
                <w:spacing w:val="-3"/>
                <w:sz w:val="20"/>
              </w:rPr>
              <w:t xml:space="preserve"> </w:t>
            </w:r>
            <w:r>
              <w:rPr>
                <w:spacing w:val="-2"/>
                <w:sz w:val="20"/>
              </w:rPr>
              <w:t>hrs.)</w:t>
            </w:r>
          </w:p>
        </w:tc>
      </w:tr>
    </w:tbl>
    <w:p w:rsidR="007C38F3" w14:paraId="71B0D405" w14:textId="77777777">
      <w:pPr>
        <w:pStyle w:val="TableParagraph"/>
        <w:spacing w:line="210" w:lineRule="exact"/>
        <w:rPr>
          <w:sz w:val="20"/>
        </w:rPr>
        <w:sectPr>
          <w:pgSz w:w="12240" w:h="15840"/>
          <w:pgMar w:top="640" w:right="0" w:bottom="1920" w:left="0" w:header="0" w:footer="1733" w:gutter="0"/>
          <w:cols w:space="720"/>
        </w:sectPr>
      </w:pPr>
    </w:p>
    <w:p w:rsidR="007C38F3" w14:paraId="27C2C4EB" w14:textId="77777777">
      <w:pPr>
        <w:pStyle w:val="BodyText"/>
        <w:spacing w:before="3"/>
        <w:rPr>
          <w:b/>
        </w:rPr>
      </w:pPr>
    </w:p>
    <w:p w:rsidR="007C38F3" w14:paraId="76094402" w14:textId="77777777">
      <w:pPr>
        <w:pStyle w:val="BodyText"/>
        <w:ind w:left="720" w:right="788"/>
      </w:pPr>
      <w:r>
        <w:t>The total annual burden per hospice would be 1.3 hours and cost $109 ($84/hr. x 1.3 hours). The total annual burden</w:t>
      </w:r>
      <w:r>
        <w:rPr>
          <w:spacing w:val="-2"/>
        </w:rPr>
        <w:t xml:space="preserve"> </w:t>
      </w:r>
      <w:r>
        <w:t>for</w:t>
      </w:r>
      <w:r>
        <w:rPr>
          <w:spacing w:val="-4"/>
        </w:rPr>
        <w:t xml:space="preserve"> </w:t>
      </w:r>
      <w:r>
        <w:t>the</w:t>
      </w:r>
      <w:r>
        <w:rPr>
          <w:spacing w:val="-1"/>
        </w:rPr>
        <w:t xml:space="preserve"> </w:t>
      </w:r>
      <w:r>
        <w:t>industry</w:t>
      </w:r>
      <w:r>
        <w:rPr>
          <w:spacing w:val="-2"/>
        </w:rPr>
        <w:t xml:space="preserve"> </w:t>
      </w:r>
      <w:r>
        <w:t>would</w:t>
      </w:r>
      <w:r>
        <w:rPr>
          <w:spacing w:val="-2"/>
        </w:rPr>
        <w:t xml:space="preserve"> </w:t>
      </w:r>
      <w:r>
        <w:t>be</w:t>
      </w:r>
      <w:r>
        <w:rPr>
          <w:spacing w:val="-1"/>
        </w:rPr>
        <w:t xml:space="preserve"> </w:t>
      </w:r>
      <w:r>
        <w:t>8,338</w:t>
      </w:r>
      <w:r>
        <w:rPr>
          <w:spacing w:val="-2"/>
        </w:rPr>
        <w:t xml:space="preserve"> </w:t>
      </w:r>
      <w:r>
        <w:t>hours</w:t>
      </w:r>
      <w:r>
        <w:rPr>
          <w:spacing w:val="-2"/>
        </w:rPr>
        <w:t xml:space="preserve"> </w:t>
      </w:r>
      <w:r>
        <w:t>(1.3</w:t>
      </w:r>
      <w:r>
        <w:rPr>
          <w:spacing w:val="-1"/>
        </w:rPr>
        <w:t xml:space="preserve"> </w:t>
      </w:r>
      <w:r>
        <w:t>hours</w:t>
      </w:r>
      <w:r>
        <w:rPr>
          <w:spacing w:val="-2"/>
        </w:rPr>
        <w:t xml:space="preserve"> </w:t>
      </w:r>
      <w:r>
        <w:t>x</w:t>
      </w:r>
      <w:r>
        <w:rPr>
          <w:spacing w:val="-2"/>
        </w:rPr>
        <w:t xml:space="preserve"> </w:t>
      </w:r>
      <w:r>
        <w:t>6,414</w:t>
      </w:r>
      <w:r>
        <w:rPr>
          <w:spacing w:val="-2"/>
        </w:rPr>
        <w:t xml:space="preserve"> </w:t>
      </w:r>
      <w:r>
        <w:t>hospices)</w:t>
      </w:r>
      <w:r>
        <w:rPr>
          <w:spacing w:val="-3"/>
        </w:rPr>
        <w:t xml:space="preserve"> </w:t>
      </w:r>
      <w:r>
        <w:t>and</w:t>
      </w:r>
      <w:r>
        <w:rPr>
          <w:spacing w:val="-2"/>
        </w:rPr>
        <w:t xml:space="preserve"> </w:t>
      </w:r>
      <w:r>
        <w:t>cost</w:t>
      </w:r>
      <w:r>
        <w:rPr>
          <w:spacing w:val="-2"/>
        </w:rPr>
        <w:t xml:space="preserve"> </w:t>
      </w:r>
      <w:r>
        <w:t>$700,392</w:t>
      </w:r>
      <w:r>
        <w:rPr>
          <w:spacing w:val="-2"/>
        </w:rPr>
        <w:t xml:space="preserve"> </w:t>
      </w:r>
      <w:r>
        <w:t>($84/hr.</w:t>
      </w:r>
      <w:r>
        <w:rPr>
          <w:spacing w:val="-2"/>
        </w:rPr>
        <w:t xml:space="preserve"> </w:t>
      </w:r>
      <w:r>
        <w:t>x</w:t>
      </w:r>
      <w:r>
        <w:rPr>
          <w:spacing w:val="-2"/>
        </w:rPr>
        <w:t xml:space="preserve"> </w:t>
      </w:r>
      <w:r>
        <w:t xml:space="preserve">8,338 </w:t>
      </w:r>
      <w:r>
        <w:rPr>
          <w:spacing w:val="-2"/>
        </w:rPr>
        <w:t>hours).</w:t>
      </w:r>
    </w:p>
    <w:p w:rsidR="007C38F3" w14:paraId="5C82FC5B" w14:textId="77777777">
      <w:pPr>
        <w:ind w:left="435" w:right="2"/>
        <w:jc w:val="center"/>
        <w:rPr>
          <w:b/>
        </w:rPr>
      </w:pPr>
      <w:r>
        <w:rPr>
          <w:b/>
        </w:rPr>
        <w:t>Table</w:t>
      </w:r>
      <w:r>
        <w:rPr>
          <w:b/>
          <w:spacing w:val="-4"/>
        </w:rPr>
        <w:t xml:space="preserve"> </w:t>
      </w:r>
      <w:r>
        <w:rPr>
          <w:b/>
        </w:rPr>
        <w:t>22.</w:t>
      </w:r>
      <w:r>
        <w:rPr>
          <w:b/>
          <w:spacing w:val="-5"/>
        </w:rPr>
        <w:t xml:space="preserve"> </w:t>
      </w:r>
      <w:r>
        <w:rPr>
          <w:b/>
        </w:rPr>
        <w:t>IC-6b:</w:t>
      </w:r>
      <w:r>
        <w:rPr>
          <w:b/>
          <w:spacing w:val="-1"/>
        </w:rPr>
        <w:t xml:space="preserve"> </w:t>
      </w:r>
      <w:r>
        <w:rPr>
          <w:b/>
        </w:rPr>
        <w:t>Hour</w:t>
      </w:r>
      <w:r>
        <w:rPr>
          <w:b/>
          <w:spacing w:val="-2"/>
        </w:rPr>
        <w:t xml:space="preserve"> </w:t>
      </w:r>
      <w:r>
        <w:rPr>
          <w:b/>
        </w:rPr>
        <w:t>And</w:t>
      </w:r>
      <w:r>
        <w:rPr>
          <w:b/>
          <w:spacing w:val="-2"/>
        </w:rPr>
        <w:t xml:space="preserve"> </w:t>
      </w:r>
      <w:r>
        <w:rPr>
          <w:b/>
        </w:rPr>
        <w:t>Cost</w:t>
      </w:r>
      <w:r>
        <w:rPr>
          <w:b/>
          <w:spacing w:val="-1"/>
        </w:rPr>
        <w:t xml:space="preserve"> </w:t>
      </w:r>
      <w:r>
        <w:rPr>
          <w:b/>
        </w:rPr>
        <w:t>Burden</w:t>
      </w:r>
      <w:r>
        <w:rPr>
          <w:b/>
          <w:spacing w:val="-6"/>
        </w:rPr>
        <w:t xml:space="preserve"> </w:t>
      </w:r>
      <w:r>
        <w:rPr>
          <w:b/>
        </w:rPr>
        <w:t>for</w:t>
      </w:r>
      <w:r>
        <w:rPr>
          <w:b/>
          <w:spacing w:val="-4"/>
        </w:rPr>
        <w:t xml:space="preserve"> </w:t>
      </w:r>
      <w:r>
        <w:rPr>
          <w:b/>
        </w:rPr>
        <w:t>Explanation</w:t>
      </w:r>
      <w:r>
        <w:rPr>
          <w:b/>
          <w:spacing w:val="-3"/>
        </w:rPr>
        <w:t xml:space="preserve"> </w:t>
      </w:r>
      <w:r>
        <w:rPr>
          <w:b/>
        </w:rPr>
        <w:t>of</w:t>
      </w:r>
      <w:r>
        <w:rPr>
          <w:b/>
          <w:spacing w:val="-2"/>
        </w:rPr>
        <w:t xml:space="preserve"> </w:t>
      </w:r>
      <w:r>
        <w:rPr>
          <w:b/>
        </w:rPr>
        <w:t>Revocation</w:t>
      </w:r>
      <w:r>
        <w:rPr>
          <w:b/>
          <w:spacing w:val="-2"/>
        </w:rPr>
        <w:t xml:space="preserve"> </w:t>
      </w:r>
      <w:r>
        <w:rPr>
          <w:b/>
        </w:rPr>
        <w:t>Form</w:t>
      </w:r>
      <w:r>
        <w:rPr>
          <w:b/>
          <w:spacing w:val="-5"/>
        </w:rPr>
        <w:t xml:space="preserve"> </w:t>
      </w:r>
      <w:r>
        <w:rPr>
          <w:b/>
        </w:rPr>
        <w:t>–</w:t>
      </w:r>
      <w:r>
        <w:rPr>
          <w:b/>
          <w:spacing w:val="-2"/>
        </w:rPr>
        <w:t xml:space="preserve"> </w:t>
      </w:r>
      <w:r>
        <w:rPr>
          <w:b/>
        </w:rPr>
        <w:t>§</w:t>
      </w:r>
      <w:r>
        <w:rPr>
          <w:b/>
          <w:spacing w:val="-2"/>
        </w:rPr>
        <w:t xml:space="preserve"> 418.28(d)</w:t>
      </w:r>
    </w:p>
    <w:tbl>
      <w:tblPr>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91"/>
        <w:gridCol w:w="970"/>
        <w:gridCol w:w="1535"/>
        <w:gridCol w:w="1194"/>
        <w:gridCol w:w="1144"/>
        <w:gridCol w:w="901"/>
        <w:gridCol w:w="1262"/>
        <w:gridCol w:w="1353"/>
      </w:tblGrid>
      <w:tr w14:paraId="0A0C44ED" w14:textId="77777777">
        <w:tblPrEx>
          <w:tblW w:w="0" w:type="auto"/>
          <w:tblInd w:w="1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1542"/>
        </w:trPr>
        <w:tc>
          <w:tcPr>
            <w:tcW w:w="1191" w:type="dxa"/>
            <w:shd w:val="clear" w:color="auto" w:fill="F1F1F1"/>
          </w:tcPr>
          <w:p w:rsidR="007C38F3" w14:paraId="2818242C" w14:textId="77777777">
            <w:pPr>
              <w:pStyle w:val="TableParagraph"/>
              <w:rPr>
                <w:b/>
                <w:sz w:val="20"/>
              </w:rPr>
            </w:pPr>
          </w:p>
          <w:p w:rsidR="007C38F3" w14:paraId="41308227" w14:textId="77777777">
            <w:pPr>
              <w:pStyle w:val="TableParagraph"/>
              <w:spacing w:before="195"/>
              <w:rPr>
                <w:b/>
                <w:sz w:val="20"/>
              </w:rPr>
            </w:pPr>
          </w:p>
          <w:p w:rsidR="007C38F3" w14:paraId="7CFDE7A8" w14:textId="77777777">
            <w:pPr>
              <w:pStyle w:val="TableParagraph"/>
              <w:ind w:left="3"/>
              <w:jc w:val="center"/>
              <w:rPr>
                <w:b/>
                <w:sz w:val="20"/>
              </w:rPr>
            </w:pPr>
            <w:r>
              <w:rPr>
                <w:b/>
                <w:spacing w:val="-2"/>
                <w:sz w:val="20"/>
              </w:rPr>
              <w:t>Staff</w:t>
            </w:r>
          </w:p>
        </w:tc>
        <w:tc>
          <w:tcPr>
            <w:tcW w:w="970" w:type="dxa"/>
            <w:shd w:val="clear" w:color="auto" w:fill="F1F1F1"/>
          </w:tcPr>
          <w:p w:rsidR="007C38F3" w14:paraId="33AD21E6" w14:textId="77777777">
            <w:pPr>
              <w:pStyle w:val="TableParagraph"/>
              <w:rPr>
                <w:b/>
              </w:rPr>
            </w:pPr>
          </w:p>
          <w:p w:rsidR="007C38F3" w14:paraId="13FA56CA" w14:textId="77777777">
            <w:pPr>
              <w:pStyle w:val="TableParagraph"/>
              <w:spacing w:before="10"/>
              <w:rPr>
                <w:b/>
              </w:rPr>
            </w:pPr>
          </w:p>
          <w:p w:rsidR="007C38F3" w14:paraId="05E03BE2" w14:textId="77777777">
            <w:pPr>
              <w:pStyle w:val="TableParagraph"/>
              <w:spacing w:before="1"/>
              <w:ind w:left="270" w:right="134" w:hanging="125"/>
              <w:rPr>
                <w:b/>
              </w:rPr>
            </w:pPr>
            <w:r>
              <w:rPr>
                <w:b/>
                <w:spacing w:val="-2"/>
              </w:rPr>
              <w:t xml:space="preserve">Hourly </w:t>
            </w:r>
            <w:r>
              <w:rPr>
                <w:b/>
                <w:spacing w:val="-4"/>
              </w:rPr>
              <w:t>Cost</w:t>
            </w:r>
          </w:p>
        </w:tc>
        <w:tc>
          <w:tcPr>
            <w:tcW w:w="1535" w:type="dxa"/>
            <w:shd w:val="clear" w:color="auto" w:fill="F1F1F1"/>
          </w:tcPr>
          <w:p w:rsidR="007C38F3" w14:paraId="0665FEEF" w14:textId="77777777">
            <w:pPr>
              <w:pStyle w:val="TableParagraph"/>
              <w:rPr>
                <w:b/>
                <w:sz w:val="20"/>
              </w:rPr>
            </w:pPr>
          </w:p>
          <w:p w:rsidR="007C38F3" w14:paraId="11F1C249" w14:textId="77777777">
            <w:pPr>
              <w:pStyle w:val="TableParagraph"/>
              <w:spacing w:before="82"/>
              <w:rPr>
                <w:b/>
                <w:sz w:val="20"/>
              </w:rPr>
            </w:pPr>
          </w:p>
          <w:p w:rsidR="007C38F3" w14:paraId="02B72B7D" w14:textId="77777777">
            <w:pPr>
              <w:pStyle w:val="TableParagraph"/>
              <w:ind w:left="246" w:firstLine="290"/>
              <w:rPr>
                <w:b/>
                <w:sz w:val="20"/>
              </w:rPr>
            </w:pPr>
            <w:r>
              <w:rPr>
                <w:b/>
                <w:spacing w:val="-2"/>
                <w:sz w:val="20"/>
              </w:rPr>
              <w:t>Total Revocations</w:t>
            </w:r>
          </w:p>
        </w:tc>
        <w:tc>
          <w:tcPr>
            <w:tcW w:w="1194" w:type="dxa"/>
            <w:shd w:val="clear" w:color="auto" w:fill="F1F1F1"/>
          </w:tcPr>
          <w:p w:rsidR="007C38F3" w14:paraId="480BFA08" w14:textId="77777777">
            <w:pPr>
              <w:pStyle w:val="TableParagraph"/>
              <w:spacing w:before="82"/>
              <w:rPr>
                <w:b/>
                <w:sz w:val="20"/>
              </w:rPr>
            </w:pPr>
          </w:p>
          <w:p w:rsidR="007C38F3" w14:paraId="0E83D16A" w14:textId="77777777">
            <w:pPr>
              <w:pStyle w:val="TableParagraph"/>
              <w:ind w:left="115" w:right="109" w:hanging="4"/>
              <w:jc w:val="center"/>
              <w:rPr>
                <w:b/>
                <w:sz w:val="20"/>
              </w:rPr>
            </w:pPr>
            <w:r>
              <w:rPr>
                <w:b/>
                <w:sz w:val="20"/>
              </w:rPr>
              <w:t>Total</w:t>
            </w:r>
            <w:r>
              <w:rPr>
                <w:b/>
                <w:spacing w:val="-13"/>
                <w:sz w:val="20"/>
              </w:rPr>
              <w:t xml:space="preserve"> </w:t>
            </w:r>
            <w:r>
              <w:rPr>
                <w:b/>
                <w:sz w:val="20"/>
              </w:rPr>
              <w:t xml:space="preserve">Time </w:t>
            </w:r>
            <w:r>
              <w:rPr>
                <w:b/>
                <w:spacing w:val="-4"/>
                <w:sz w:val="20"/>
              </w:rPr>
              <w:t xml:space="preserve">per </w:t>
            </w:r>
            <w:r>
              <w:rPr>
                <w:b/>
                <w:spacing w:val="-2"/>
                <w:sz w:val="20"/>
              </w:rPr>
              <w:t>Revocation (mins.)</w:t>
            </w:r>
          </w:p>
        </w:tc>
        <w:tc>
          <w:tcPr>
            <w:tcW w:w="1144" w:type="dxa"/>
            <w:shd w:val="clear" w:color="auto" w:fill="F1F1F1"/>
          </w:tcPr>
          <w:p w:rsidR="007C38F3" w14:paraId="72058514" w14:textId="77777777">
            <w:pPr>
              <w:pStyle w:val="TableParagraph"/>
              <w:spacing w:before="82"/>
              <w:rPr>
                <w:b/>
                <w:sz w:val="20"/>
              </w:rPr>
            </w:pPr>
          </w:p>
          <w:p w:rsidR="007C38F3" w14:paraId="58CF4B99" w14:textId="77777777">
            <w:pPr>
              <w:pStyle w:val="TableParagraph"/>
              <w:ind w:left="169" w:right="169" w:firstLine="3"/>
              <w:jc w:val="center"/>
              <w:rPr>
                <w:b/>
                <w:sz w:val="20"/>
              </w:rPr>
            </w:pPr>
            <w:r>
              <w:rPr>
                <w:b/>
                <w:spacing w:val="-2"/>
                <w:sz w:val="20"/>
              </w:rPr>
              <w:t xml:space="preserve">Total </w:t>
            </w:r>
            <w:r>
              <w:rPr>
                <w:b/>
                <w:sz w:val="20"/>
              </w:rPr>
              <w:t>Time</w:t>
            </w:r>
            <w:r>
              <w:rPr>
                <w:b/>
                <w:spacing w:val="-13"/>
                <w:sz w:val="20"/>
              </w:rPr>
              <w:t xml:space="preserve"> </w:t>
            </w:r>
            <w:r>
              <w:rPr>
                <w:b/>
                <w:sz w:val="20"/>
              </w:rPr>
              <w:t xml:space="preserve">Per </w:t>
            </w:r>
            <w:r>
              <w:rPr>
                <w:b/>
                <w:spacing w:val="-2"/>
                <w:sz w:val="20"/>
              </w:rPr>
              <w:t>Hospice (hrs.)</w:t>
            </w:r>
          </w:p>
        </w:tc>
        <w:tc>
          <w:tcPr>
            <w:tcW w:w="901" w:type="dxa"/>
            <w:shd w:val="clear" w:color="auto" w:fill="F1F1F1"/>
          </w:tcPr>
          <w:p w:rsidR="007C38F3" w14:paraId="239405D3" w14:textId="77777777">
            <w:pPr>
              <w:pStyle w:val="TableParagraph"/>
              <w:spacing w:before="197"/>
              <w:ind w:left="106" w:right="106"/>
              <w:jc w:val="center"/>
              <w:rPr>
                <w:b/>
                <w:sz w:val="20"/>
              </w:rPr>
            </w:pPr>
            <w:r>
              <w:rPr>
                <w:b/>
                <w:spacing w:val="-2"/>
                <w:sz w:val="20"/>
              </w:rPr>
              <w:t xml:space="preserve">Total </w:t>
            </w:r>
            <w:r>
              <w:rPr>
                <w:b/>
                <w:spacing w:val="-4"/>
                <w:sz w:val="20"/>
              </w:rPr>
              <w:t>Cost</w:t>
            </w:r>
            <w:r>
              <w:rPr>
                <w:b/>
                <w:spacing w:val="40"/>
                <w:sz w:val="20"/>
              </w:rPr>
              <w:t xml:space="preserve"> </w:t>
            </w:r>
            <w:r>
              <w:rPr>
                <w:b/>
                <w:spacing w:val="-4"/>
                <w:sz w:val="20"/>
              </w:rPr>
              <w:t xml:space="preserve">per </w:t>
            </w:r>
            <w:r>
              <w:rPr>
                <w:b/>
                <w:spacing w:val="-2"/>
                <w:sz w:val="20"/>
              </w:rPr>
              <w:t xml:space="preserve">Hospice </w:t>
            </w:r>
            <w:r>
              <w:rPr>
                <w:b/>
                <w:spacing w:val="-4"/>
                <w:sz w:val="20"/>
              </w:rPr>
              <w:t>($)</w:t>
            </w:r>
          </w:p>
        </w:tc>
        <w:tc>
          <w:tcPr>
            <w:tcW w:w="1262" w:type="dxa"/>
            <w:shd w:val="clear" w:color="auto" w:fill="F1F1F1"/>
          </w:tcPr>
          <w:p w:rsidR="007C38F3" w14:paraId="00B02FF2" w14:textId="77777777">
            <w:pPr>
              <w:pStyle w:val="TableParagraph"/>
              <w:spacing w:before="82"/>
              <w:rPr>
                <w:b/>
                <w:sz w:val="20"/>
              </w:rPr>
            </w:pPr>
          </w:p>
          <w:p w:rsidR="007C38F3" w14:paraId="022C048D" w14:textId="77777777">
            <w:pPr>
              <w:pStyle w:val="TableParagraph"/>
              <w:ind w:left="56" w:right="60"/>
              <w:jc w:val="center"/>
              <w:rPr>
                <w:b/>
                <w:sz w:val="20"/>
              </w:rPr>
            </w:pPr>
            <w:r>
              <w:rPr>
                <w:b/>
                <w:sz w:val="20"/>
              </w:rPr>
              <w:t>Total</w:t>
            </w:r>
            <w:r>
              <w:rPr>
                <w:b/>
                <w:spacing w:val="-13"/>
                <w:sz w:val="20"/>
              </w:rPr>
              <w:t xml:space="preserve"> </w:t>
            </w:r>
            <w:r>
              <w:rPr>
                <w:b/>
                <w:sz w:val="20"/>
              </w:rPr>
              <w:t xml:space="preserve">Time for All </w:t>
            </w:r>
            <w:r>
              <w:rPr>
                <w:b/>
                <w:spacing w:val="-2"/>
                <w:sz w:val="20"/>
              </w:rPr>
              <w:t>Hospices (hrs.)</w:t>
            </w:r>
          </w:p>
        </w:tc>
        <w:tc>
          <w:tcPr>
            <w:tcW w:w="1353" w:type="dxa"/>
            <w:shd w:val="clear" w:color="auto" w:fill="F1F1F1"/>
          </w:tcPr>
          <w:p w:rsidR="007C38F3" w14:paraId="6DB73A16" w14:textId="77777777">
            <w:pPr>
              <w:pStyle w:val="TableParagraph"/>
              <w:spacing w:before="82"/>
              <w:rPr>
                <w:b/>
                <w:sz w:val="20"/>
              </w:rPr>
            </w:pPr>
          </w:p>
          <w:p w:rsidR="007C38F3" w14:paraId="293C516B" w14:textId="77777777">
            <w:pPr>
              <w:pStyle w:val="TableParagraph"/>
              <w:ind w:left="180" w:right="188"/>
              <w:jc w:val="center"/>
              <w:rPr>
                <w:b/>
                <w:sz w:val="20"/>
              </w:rPr>
            </w:pPr>
            <w:r>
              <w:rPr>
                <w:b/>
                <w:sz w:val="20"/>
              </w:rPr>
              <w:t>Total</w:t>
            </w:r>
            <w:r>
              <w:rPr>
                <w:b/>
                <w:spacing w:val="-13"/>
                <w:sz w:val="20"/>
              </w:rPr>
              <w:t xml:space="preserve"> </w:t>
            </w:r>
            <w:r>
              <w:rPr>
                <w:b/>
                <w:sz w:val="20"/>
              </w:rPr>
              <w:t xml:space="preserve">Costs for All </w:t>
            </w:r>
            <w:r>
              <w:rPr>
                <w:b/>
                <w:spacing w:val="-2"/>
                <w:sz w:val="20"/>
              </w:rPr>
              <w:t>Hospices</w:t>
            </w:r>
            <w:r>
              <w:rPr>
                <w:b/>
                <w:spacing w:val="40"/>
                <w:sz w:val="20"/>
              </w:rPr>
              <w:t xml:space="preserve"> </w:t>
            </w:r>
            <w:r>
              <w:rPr>
                <w:b/>
                <w:spacing w:val="-4"/>
                <w:sz w:val="20"/>
              </w:rPr>
              <w:t>($)</w:t>
            </w:r>
          </w:p>
        </w:tc>
      </w:tr>
      <w:tr w14:paraId="5C397799" w14:textId="77777777">
        <w:tblPrEx>
          <w:tblW w:w="0" w:type="auto"/>
          <w:tblInd w:w="1176" w:type="dxa"/>
          <w:tblLayout w:type="fixed"/>
          <w:tblCellMar>
            <w:left w:w="0" w:type="dxa"/>
            <w:right w:w="0" w:type="dxa"/>
          </w:tblCellMar>
          <w:tblLook w:val="01E0"/>
        </w:tblPrEx>
        <w:trPr>
          <w:trHeight w:val="1380"/>
        </w:trPr>
        <w:tc>
          <w:tcPr>
            <w:tcW w:w="1191" w:type="dxa"/>
          </w:tcPr>
          <w:p w:rsidR="007C38F3" w14:paraId="13BCDD6A" w14:textId="77777777">
            <w:pPr>
              <w:pStyle w:val="TableParagraph"/>
              <w:rPr>
                <w:b/>
                <w:sz w:val="20"/>
              </w:rPr>
            </w:pPr>
          </w:p>
          <w:p w:rsidR="007C38F3" w14:paraId="4F86F084" w14:textId="77777777">
            <w:pPr>
              <w:pStyle w:val="TableParagraph"/>
              <w:spacing w:before="114"/>
              <w:rPr>
                <w:b/>
                <w:sz w:val="20"/>
              </w:rPr>
            </w:pPr>
          </w:p>
          <w:p w:rsidR="007C38F3" w14:paraId="06C5DCF6" w14:textId="77777777">
            <w:pPr>
              <w:pStyle w:val="TableParagraph"/>
              <w:ind w:left="3" w:right="2"/>
              <w:jc w:val="center"/>
              <w:rPr>
                <w:sz w:val="20"/>
              </w:rPr>
            </w:pPr>
            <w:r>
              <w:rPr>
                <w:spacing w:val="-5"/>
                <w:sz w:val="20"/>
              </w:rPr>
              <w:t>RN</w:t>
            </w:r>
          </w:p>
        </w:tc>
        <w:tc>
          <w:tcPr>
            <w:tcW w:w="970" w:type="dxa"/>
          </w:tcPr>
          <w:p w:rsidR="007C38F3" w14:paraId="6FBA7725" w14:textId="77777777">
            <w:pPr>
              <w:pStyle w:val="TableParagraph"/>
              <w:rPr>
                <w:b/>
                <w:sz w:val="20"/>
              </w:rPr>
            </w:pPr>
          </w:p>
          <w:p w:rsidR="007C38F3" w14:paraId="5F79C5F8" w14:textId="77777777">
            <w:pPr>
              <w:pStyle w:val="TableParagraph"/>
              <w:spacing w:before="114"/>
              <w:rPr>
                <w:b/>
                <w:sz w:val="20"/>
              </w:rPr>
            </w:pPr>
          </w:p>
          <w:p w:rsidR="007C38F3" w14:paraId="5DAC9AED" w14:textId="77777777">
            <w:pPr>
              <w:pStyle w:val="TableParagraph"/>
              <w:ind w:left="8"/>
              <w:jc w:val="center"/>
              <w:rPr>
                <w:sz w:val="20"/>
              </w:rPr>
            </w:pPr>
            <w:r>
              <w:rPr>
                <w:spacing w:val="-5"/>
                <w:sz w:val="20"/>
              </w:rPr>
              <w:t>$84</w:t>
            </w:r>
          </w:p>
        </w:tc>
        <w:tc>
          <w:tcPr>
            <w:tcW w:w="1535" w:type="dxa"/>
          </w:tcPr>
          <w:p w:rsidR="007C38F3" w14:paraId="41C05C26" w14:textId="77777777">
            <w:pPr>
              <w:pStyle w:val="TableParagraph"/>
              <w:spacing w:before="229"/>
              <w:ind w:left="4" w:right="3"/>
              <w:jc w:val="center"/>
              <w:rPr>
                <w:sz w:val="20"/>
              </w:rPr>
            </w:pPr>
            <w:r>
              <w:rPr>
                <w:sz w:val="20"/>
              </w:rPr>
              <w:t>101,233</w:t>
            </w:r>
            <w:r>
              <w:rPr>
                <w:spacing w:val="-4"/>
                <w:sz w:val="20"/>
              </w:rPr>
              <w:t xml:space="preserve"> </w:t>
            </w:r>
            <w:r>
              <w:rPr>
                <w:sz w:val="20"/>
              </w:rPr>
              <w:t>or</w:t>
            </w:r>
            <w:r>
              <w:rPr>
                <w:spacing w:val="-3"/>
                <w:sz w:val="20"/>
              </w:rPr>
              <w:t xml:space="preserve"> </w:t>
            </w:r>
            <w:r>
              <w:rPr>
                <w:spacing w:val="-5"/>
                <w:sz w:val="20"/>
              </w:rPr>
              <w:t>16</w:t>
            </w:r>
          </w:p>
          <w:p w:rsidR="007C38F3" w14:paraId="0B9C06C8" w14:textId="77777777">
            <w:pPr>
              <w:pStyle w:val="TableParagraph"/>
              <w:ind w:left="4"/>
              <w:jc w:val="center"/>
              <w:rPr>
                <w:sz w:val="20"/>
              </w:rPr>
            </w:pPr>
            <w:r>
              <w:rPr>
                <w:sz w:val="20"/>
              </w:rPr>
              <w:t>revocations</w:t>
            </w:r>
            <w:r>
              <w:rPr>
                <w:spacing w:val="-13"/>
                <w:sz w:val="20"/>
              </w:rPr>
              <w:t xml:space="preserve"> </w:t>
            </w:r>
            <w:r>
              <w:rPr>
                <w:sz w:val="20"/>
              </w:rPr>
              <w:t xml:space="preserve">per </w:t>
            </w:r>
            <w:r>
              <w:rPr>
                <w:spacing w:val="-2"/>
                <w:sz w:val="20"/>
              </w:rPr>
              <w:t>hospice</w:t>
            </w:r>
          </w:p>
          <w:p w:rsidR="007C38F3" w14:paraId="7BBCEC7C" w14:textId="77777777">
            <w:pPr>
              <w:pStyle w:val="TableParagraph"/>
              <w:spacing w:before="1"/>
              <w:rPr>
                <w:b/>
                <w:sz w:val="20"/>
              </w:rPr>
            </w:pPr>
          </w:p>
          <w:p w:rsidR="007C38F3" w14:paraId="19C95C57" w14:textId="77777777">
            <w:pPr>
              <w:pStyle w:val="TableParagraph"/>
              <w:spacing w:line="210" w:lineRule="exact"/>
              <w:ind w:left="4"/>
              <w:jc w:val="center"/>
              <w:rPr>
                <w:sz w:val="20"/>
              </w:rPr>
            </w:pPr>
            <w:r>
              <w:rPr>
                <w:spacing w:val="-2"/>
                <w:sz w:val="20"/>
              </w:rPr>
              <w:t>(101,233/6,414)</w:t>
            </w:r>
          </w:p>
        </w:tc>
        <w:tc>
          <w:tcPr>
            <w:tcW w:w="1194" w:type="dxa"/>
          </w:tcPr>
          <w:p w:rsidR="007C38F3" w14:paraId="5CE842DB" w14:textId="77777777">
            <w:pPr>
              <w:pStyle w:val="TableParagraph"/>
              <w:spacing w:before="229"/>
              <w:ind w:left="7" w:right="1"/>
              <w:jc w:val="center"/>
              <w:rPr>
                <w:sz w:val="20"/>
              </w:rPr>
            </w:pPr>
            <w:r>
              <w:rPr>
                <w:sz w:val="20"/>
              </w:rPr>
              <w:t xml:space="preserve">5 </w:t>
            </w:r>
            <w:r>
              <w:rPr>
                <w:spacing w:val="-4"/>
                <w:sz w:val="20"/>
              </w:rPr>
              <w:t>mins.</w:t>
            </w:r>
          </w:p>
          <w:p w:rsidR="007C38F3" w14:paraId="5559AFD0" w14:textId="77777777">
            <w:pPr>
              <w:pStyle w:val="TableParagraph"/>
              <w:rPr>
                <w:b/>
                <w:sz w:val="20"/>
              </w:rPr>
            </w:pPr>
          </w:p>
          <w:p w:rsidR="007C38F3" w14:paraId="6CBA99BF" w14:textId="77777777">
            <w:pPr>
              <w:pStyle w:val="TableParagraph"/>
              <w:ind w:left="163" w:right="154" w:hanging="4"/>
              <w:jc w:val="center"/>
              <w:rPr>
                <w:sz w:val="20"/>
              </w:rPr>
            </w:pPr>
            <w:r>
              <w:rPr>
                <w:sz w:val="20"/>
              </w:rPr>
              <w:t>(5/60 = 0.083</w:t>
            </w:r>
            <w:r>
              <w:rPr>
                <w:spacing w:val="-13"/>
                <w:sz w:val="20"/>
              </w:rPr>
              <w:t xml:space="preserve"> </w:t>
            </w:r>
            <w:r>
              <w:rPr>
                <w:sz w:val="20"/>
              </w:rPr>
              <w:t>hrs.)</w:t>
            </w:r>
          </w:p>
        </w:tc>
        <w:tc>
          <w:tcPr>
            <w:tcW w:w="1144" w:type="dxa"/>
          </w:tcPr>
          <w:p w:rsidR="007C38F3" w14:paraId="4DA936C3" w14:textId="77777777">
            <w:pPr>
              <w:pStyle w:val="TableParagraph"/>
              <w:spacing w:before="229"/>
              <w:ind w:left="270"/>
              <w:rPr>
                <w:sz w:val="20"/>
              </w:rPr>
            </w:pPr>
            <w:r>
              <w:rPr>
                <w:sz w:val="20"/>
              </w:rPr>
              <w:t xml:space="preserve">1.3 </w:t>
            </w:r>
            <w:r>
              <w:rPr>
                <w:spacing w:val="-4"/>
                <w:sz w:val="20"/>
              </w:rPr>
              <w:t>hrs.</w:t>
            </w:r>
          </w:p>
          <w:p w:rsidR="007C38F3" w14:paraId="6FA6B2C6" w14:textId="77777777">
            <w:pPr>
              <w:pStyle w:val="TableParagraph"/>
              <w:rPr>
                <w:b/>
                <w:sz w:val="20"/>
              </w:rPr>
            </w:pPr>
          </w:p>
          <w:p w:rsidR="007C38F3" w14:paraId="69255142" w14:textId="77777777">
            <w:pPr>
              <w:pStyle w:val="TableParagraph"/>
              <w:ind w:left="3" w:right="3"/>
              <w:jc w:val="center"/>
              <w:rPr>
                <w:sz w:val="20"/>
              </w:rPr>
            </w:pPr>
            <w:r>
              <w:rPr>
                <w:sz w:val="20"/>
              </w:rPr>
              <w:t>(0.083</w:t>
            </w:r>
            <w:r>
              <w:rPr>
                <w:spacing w:val="-5"/>
                <w:sz w:val="20"/>
              </w:rPr>
              <w:t xml:space="preserve"> </w:t>
            </w:r>
            <w:r>
              <w:rPr>
                <w:spacing w:val="-10"/>
                <w:sz w:val="20"/>
              </w:rPr>
              <w:t>x</w:t>
            </w:r>
          </w:p>
          <w:p w:rsidR="007C38F3" w14:paraId="57AB5094" w14:textId="77777777">
            <w:pPr>
              <w:pStyle w:val="TableParagraph"/>
              <w:spacing w:before="1"/>
              <w:ind w:left="3"/>
              <w:jc w:val="center"/>
              <w:rPr>
                <w:sz w:val="20"/>
              </w:rPr>
            </w:pPr>
            <w:r>
              <w:rPr>
                <w:spacing w:val="-5"/>
                <w:sz w:val="20"/>
              </w:rPr>
              <w:t>16)</w:t>
            </w:r>
          </w:p>
        </w:tc>
        <w:tc>
          <w:tcPr>
            <w:tcW w:w="901" w:type="dxa"/>
          </w:tcPr>
          <w:p w:rsidR="007C38F3" w14:paraId="623F246A" w14:textId="77777777">
            <w:pPr>
              <w:pStyle w:val="TableParagraph"/>
              <w:spacing w:before="229"/>
              <w:ind w:left="3"/>
              <w:jc w:val="center"/>
              <w:rPr>
                <w:sz w:val="20"/>
              </w:rPr>
            </w:pPr>
            <w:r>
              <w:rPr>
                <w:spacing w:val="-4"/>
                <w:sz w:val="20"/>
              </w:rPr>
              <w:t>$109</w:t>
            </w:r>
          </w:p>
          <w:p w:rsidR="007C38F3" w14:paraId="2B64F0DE" w14:textId="77777777">
            <w:pPr>
              <w:pStyle w:val="TableParagraph"/>
              <w:rPr>
                <w:b/>
                <w:sz w:val="20"/>
              </w:rPr>
            </w:pPr>
          </w:p>
          <w:p w:rsidR="007C38F3" w14:paraId="5A793FE0" w14:textId="77777777">
            <w:pPr>
              <w:pStyle w:val="TableParagraph"/>
              <w:ind w:left="116" w:right="111" w:hanging="6"/>
              <w:jc w:val="center"/>
              <w:rPr>
                <w:sz w:val="20"/>
              </w:rPr>
            </w:pPr>
            <w:r>
              <w:rPr>
                <w:sz w:val="20"/>
              </w:rPr>
              <w:t>($84 x 1.3</w:t>
            </w:r>
            <w:r>
              <w:rPr>
                <w:spacing w:val="-1"/>
                <w:sz w:val="20"/>
              </w:rPr>
              <w:t xml:space="preserve"> </w:t>
            </w:r>
            <w:r>
              <w:rPr>
                <w:spacing w:val="-2"/>
                <w:sz w:val="20"/>
              </w:rPr>
              <w:t>hrs.)</w:t>
            </w:r>
          </w:p>
        </w:tc>
        <w:tc>
          <w:tcPr>
            <w:tcW w:w="1262" w:type="dxa"/>
          </w:tcPr>
          <w:p w:rsidR="007C38F3" w14:paraId="78945C4C" w14:textId="77777777">
            <w:pPr>
              <w:pStyle w:val="TableParagraph"/>
              <w:spacing w:before="114"/>
              <w:rPr>
                <w:b/>
                <w:sz w:val="20"/>
              </w:rPr>
            </w:pPr>
          </w:p>
          <w:p w:rsidR="007C38F3" w14:paraId="6EA5CD56" w14:textId="77777777">
            <w:pPr>
              <w:pStyle w:val="TableParagraph"/>
              <w:ind w:left="56" w:right="56"/>
              <w:jc w:val="center"/>
              <w:rPr>
                <w:sz w:val="20"/>
              </w:rPr>
            </w:pPr>
            <w:r>
              <w:rPr>
                <w:sz w:val="20"/>
              </w:rPr>
              <w:t>8,338</w:t>
            </w:r>
            <w:r>
              <w:rPr>
                <w:spacing w:val="-3"/>
                <w:sz w:val="20"/>
              </w:rPr>
              <w:t xml:space="preserve"> </w:t>
            </w:r>
            <w:r>
              <w:rPr>
                <w:spacing w:val="-4"/>
                <w:sz w:val="20"/>
              </w:rPr>
              <w:t>hrs.</w:t>
            </w:r>
          </w:p>
          <w:p w:rsidR="007C38F3" w14:paraId="69C354A6" w14:textId="77777777">
            <w:pPr>
              <w:pStyle w:val="TableParagraph"/>
              <w:rPr>
                <w:b/>
                <w:sz w:val="20"/>
              </w:rPr>
            </w:pPr>
          </w:p>
          <w:p w:rsidR="007C38F3" w14:paraId="0593609D" w14:textId="77777777">
            <w:pPr>
              <w:pStyle w:val="TableParagraph"/>
              <w:spacing w:before="1"/>
              <w:ind w:left="56" w:right="56"/>
              <w:jc w:val="center"/>
              <w:rPr>
                <w:sz w:val="20"/>
              </w:rPr>
            </w:pPr>
            <w:r>
              <w:rPr>
                <w:sz w:val="20"/>
              </w:rPr>
              <w:t>(1.3</w:t>
            </w:r>
            <w:r>
              <w:rPr>
                <w:spacing w:val="-3"/>
                <w:sz w:val="20"/>
              </w:rPr>
              <w:t xml:space="preserve"> </w:t>
            </w:r>
            <w:r>
              <w:rPr>
                <w:sz w:val="20"/>
              </w:rPr>
              <w:t>x</w:t>
            </w:r>
            <w:r>
              <w:rPr>
                <w:spacing w:val="-1"/>
                <w:sz w:val="20"/>
              </w:rPr>
              <w:t xml:space="preserve"> </w:t>
            </w:r>
            <w:r>
              <w:rPr>
                <w:spacing w:val="-2"/>
                <w:sz w:val="20"/>
              </w:rPr>
              <w:t>6,414)</w:t>
            </w:r>
          </w:p>
        </w:tc>
        <w:tc>
          <w:tcPr>
            <w:tcW w:w="1353" w:type="dxa"/>
          </w:tcPr>
          <w:p w:rsidR="007C38F3" w14:paraId="01EE27A1" w14:textId="77777777">
            <w:pPr>
              <w:pStyle w:val="TableParagraph"/>
              <w:spacing w:before="114"/>
              <w:rPr>
                <w:b/>
                <w:sz w:val="20"/>
              </w:rPr>
            </w:pPr>
          </w:p>
          <w:p w:rsidR="007C38F3" w14:paraId="2872EEA2" w14:textId="77777777">
            <w:pPr>
              <w:pStyle w:val="TableParagraph"/>
              <w:spacing w:line="480" w:lineRule="auto"/>
              <w:ind w:left="125" w:firstLine="165"/>
              <w:rPr>
                <w:sz w:val="20"/>
              </w:rPr>
            </w:pPr>
            <w:r>
              <w:rPr>
                <w:spacing w:val="-2"/>
                <w:sz w:val="20"/>
              </w:rPr>
              <w:t xml:space="preserve">$700,392 </w:t>
            </w:r>
            <w:r>
              <w:rPr>
                <w:sz w:val="20"/>
              </w:rPr>
              <w:t>($84</w:t>
            </w:r>
            <w:r>
              <w:rPr>
                <w:spacing w:val="-13"/>
                <w:sz w:val="20"/>
              </w:rPr>
              <w:t xml:space="preserve"> </w:t>
            </w:r>
            <w:r>
              <w:rPr>
                <w:sz w:val="20"/>
              </w:rPr>
              <w:t>x</w:t>
            </w:r>
            <w:r>
              <w:rPr>
                <w:spacing w:val="-12"/>
                <w:sz w:val="20"/>
              </w:rPr>
              <w:t xml:space="preserve"> </w:t>
            </w:r>
            <w:r>
              <w:rPr>
                <w:sz w:val="20"/>
              </w:rPr>
              <w:t>8,338)</w:t>
            </w:r>
          </w:p>
        </w:tc>
      </w:tr>
      <w:tr w14:paraId="5209590A" w14:textId="77777777">
        <w:tblPrEx>
          <w:tblW w:w="0" w:type="auto"/>
          <w:tblInd w:w="1176" w:type="dxa"/>
          <w:tblLayout w:type="fixed"/>
          <w:tblCellMar>
            <w:left w:w="0" w:type="dxa"/>
            <w:right w:w="0" w:type="dxa"/>
          </w:tblCellMar>
          <w:tblLook w:val="01E0"/>
        </w:tblPrEx>
        <w:trPr>
          <w:trHeight w:val="628"/>
        </w:trPr>
        <w:tc>
          <w:tcPr>
            <w:tcW w:w="1191" w:type="dxa"/>
          </w:tcPr>
          <w:p w:rsidR="007C38F3" w14:paraId="23AE02A6" w14:textId="77777777">
            <w:pPr>
              <w:pStyle w:val="TableParagraph"/>
              <w:spacing w:before="84"/>
              <w:ind w:left="170" w:right="158" w:firstLine="72"/>
              <w:rPr>
                <w:b/>
                <w:sz w:val="20"/>
              </w:rPr>
            </w:pPr>
            <w:r>
              <w:rPr>
                <w:b/>
                <w:spacing w:val="-2"/>
                <w:sz w:val="20"/>
              </w:rPr>
              <w:t>TOTAL BURDEN</w:t>
            </w:r>
          </w:p>
        </w:tc>
        <w:tc>
          <w:tcPr>
            <w:tcW w:w="970" w:type="dxa"/>
            <w:shd w:val="clear" w:color="auto" w:fill="BEBEBE"/>
          </w:tcPr>
          <w:p w:rsidR="007C38F3" w14:paraId="65A85A84" w14:textId="77777777">
            <w:pPr>
              <w:pStyle w:val="TableParagraph"/>
            </w:pPr>
          </w:p>
        </w:tc>
        <w:tc>
          <w:tcPr>
            <w:tcW w:w="1535" w:type="dxa"/>
          </w:tcPr>
          <w:p w:rsidR="007C38F3" w14:paraId="06A56D59" w14:textId="77777777">
            <w:pPr>
              <w:pStyle w:val="TableParagraph"/>
              <w:spacing w:before="199"/>
              <w:ind w:left="438"/>
              <w:rPr>
                <w:b/>
                <w:sz w:val="20"/>
              </w:rPr>
            </w:pPr>
            <w:r>
              <w:rPr>
                <w:b/>
                <w:spacing w:val="-2"/>
                <w:sz w:val="20"/>
              </w:rPr>
              <w:t>101,233</w:t>
            </w:r>
          </w:p>
        </w:tc>
        <w:tc>
          <w:tcPr>
            <w:tcW w:w="1194" w:type="dxa"/>
          </w:tcPr>
          <w:p w:rsidR="007C38F3" w14:paraId="13609852" w14:textId="77777777">
            <w:pPr>
              <w:pStyle w:val="TableParagraph"/>
              <w:spacing w:before="84"/>
              <w:ind w:left="7" w:right="3"/>
              <w:jc w:val="center"/>
              <w:rPr>
                <w:b/>
                <w:sz w:val="20"/>
              </w:rPr>
            </w:pPr>
            <w:r>
              <w:rPr>
                <w:b/>
                <w:sz w:val="20"/>
              </w:rPr>
              <w:t xml:space="preserve">5 </w:t>
            </w:r>
            <w:r>
              <w:rPr>
                <w:b/>
                <w:spacing w:val="-4"/>
                <w:sz w:val="20"/>
              </w:rPr>
              <w:t>mins.</w:t>
            </w:r>
          </w:p>
          <w:p w:rsidR="007C38F3" w14:paraId="7BC042F9" w14:textId="77777777">
            <w:pPr>
              <w:pStyle w:val="TableParagraph"/>
              <w:ind w:left="7"/>
              <w:jc w:val="center"/>
              <w:rPr>
                <w:sz w:val="20"/>
              </w:rPr>
            </w:pPr>
            <w:r>
              <w:rPr>
                <w:sz w:val="20"/>
              </w:rPr>
              <w:t>(0.083</w:t>
            </w:r>
            <w:r>
              <w:rPr>
                <w:spacing w:val="-5"/>
                <w:sz w:val="20"/>
              </w:rPr>
              <w:t xml:space="preserve"> </w:t>
            </w:r>
            <w:r>
              <w:rPr>
                <w:spacing w:val="-2"/>
                <w:sz w:val="20"/>
              </w:rPr>
              <w:t>hrs.)</w:t>
            </w:r>
          </w:p>
        </w:tc>
        <w:tc>
          <w:tcPr>
            <w:tcW w:w="1144" w:type="dxa"/>
          </w:tcPr>
          <w:p w:rsidR="007C38F3" w14:paraId="19D64BB6" w14:textId="77777777">
            <w:pPr>
              <w:pStyle w:val="TableParagraph"/>
              <w:spacing w:before="199"/>
              <w:ind w:left="253"/>
              <w:rPr>
                <w:b/>
                <w:sz w:val="20"/>
              </w:rPr>
            </w:pPr>
            <w:r>
              <w:rPr>
                <w:b/>
                <w:sz w:val="20"/>
              </w:rPr>
              <w:t xml:space="preserve">1.3 </w:t>
            </w:r>
            <w:r>
              <w:rPr>
                <w:b/>
                <w:spacing w:val="-4"/>
                <w:sz w:val="20"/>
              </w:rPr>
              <w:t>hrs.</w:t>
            </w:r>
          </w:p>
        </w:tc>
        <w:tc>
          <w:tcPr>
            <w:tcW w:w="901" w:type="dxa"/>
          </w:tcPr>
          <w:p w:rsidR="007C38F3" w14:paraId="4D234555" w14:textId="77777777">
            <w:pPr>
              <w:pStyle w:val="TableParagraph"/>
              <w:spacing w:before="199"/>
              <w:ind w:left="245"/>
              <w:rPr>
                <w:b/>
                <w:sz w:val="20"/>
              </w:rPr>
            </w:pPr>
            <w:r>
              <w:rPr>
                <w:b/>
                <w:spacing w:val="-4"/>
                <w:sz w:val="20"/>
              </w:rPr>
              <w:t>$109</w:t>
            </w:r>
          </w:p>
        </w:tc>
        <w:tc>
          <w:tcPr>
            <w:tcW w:w="1262" w:type="dxa"/>
          </w:tcPr>
          <w:p w:rsidR="007C38F3" w14:paraId="5D279AE7" w14:textId="77777777">
            <w:pPr>
              <w:pStyle w:val="TableParagraph"/>
              <w:spacing w:before="199"/>
              <w:ind w:left="211"/>
              <w:rPr>
                <w:b/>
                <w:sz w:val="20"/>
              </w:rPr>
            </w:pPr>
            <w:r>
              <w:rPr>
                <w:b/>
                <w:sz w:val="20"/>
              </w:rPr>
              <w:t>8,338</w:t>
            </w:r>
            <w:r>
              <w:rPr>
                <w:b/>
                <w:spacing w:val="-3"/>
                <w:sz w:val="20"/>
              </w:rPr>
              <w:t xml:space="preserve"> </w:t>
            </w:r>
            <w:r>
              <w:rPr>
                <w:b/>
                <w:spacing w:val="-4"/>
                <w:sz w:val="20"/>
              </w:rPr>
              <w:t>hrs.</w:t>
            </w:r>
          </w:p>
        </w:tc>
        <w:tc>
          <w:tcPr>
            <w:tcW w:w="1353" w:type="dxa"/>
          </w:tcPr>
          <w:p w:rsidR="007C38F3" w14:paraId="536E85A1" w14:textId="77777777">
            <w:pPr>
              <w:pStyle w:val="TableParagraph"/>
              <w:spacing w:before="199"/>
              <w:ind w:left="291"/>
              <w:rPr>
                <w:b/>
                <w:sz w:val="20"/>
              </w:rPr>
            </w:pPr>
            <w:r>
              <w:rPr>
                <w:b/>
                <w:spacing w:val="-2"/>
                <w:sz w:val="20"/>
              </w:rPr>
              <w:t>$700,392</w:t>
            </w:r>
          </w:p>
        </w:tc>
      </w:tr>
    </w:tbl>
    <w:p w:rsidR="007C38F3" w14:paraId="4BA9AF85" w14:textId="77777777">
      <w:pPr>
        <w:pStyle w:val="BodyText"/>
        <w:spacing w:before="23"/>
        <w:rPr>
          <w:b/>
          <w:sz w:val="22"/>
        </w:rPr>
      </w:pPr>
    </w:p>
    <w:p w:rsidR="007C38F3" w14:paraId="47BF67D1" w14:textId="77777777">
      <w:pPr>
        <w:pStyle w:val="Heading1"/>
        <w:spacing w:before="0"/>
        <w:ind w:hanging="1446"/>
        <w:rPr>
          <w:u w:val="none"/>
        </w:rPr>
      </w:pPr>
      <w:r>
        <w:t>Subpart</w:t>
      </w:r>
      <w:r>
        <w:rPr>
          <w:spacing w:val="-7"/>
        </w:rPr>
        <w:t xml:space="preserve"> </w:t>
      </w:r>
      <w:r>
        <w:t>C:</w:t>
      </w:r>
      <w:r>
        <w:rPr>
          <w:spacing w:val="-7"/>
        </w:rPr>
        <w:t xml:space="preserve"> </w:t>
      </w:r>
      <w:r>
        <w:t>Conditions</w:t>
      </w:r>
      <w:r>
        <w:rPr>
          <w:spacing w:val="-7"/>
        </w:rPr>
        <w:t xml:space="preserve"> </w:t>
      </w:r>
      <w:r>
        <w:t>of</w:t>
      </w:r>
      <w:r>
        <w:rPr>
          <w:spacing w:val="-7"/>
        </w:rPr>
        <w:t xml:space="preserve"> </w:t>
      </w:r>
      <w:r>
        <w:t>Participation:</w:t>
      </w:r>
      <w:r>
        <w:rPr>
          <w:spacing w:val="-7"/>
        </w:rPr>
        <w:t xml:space="preserve"> </w:t>
      </w:r>
      <w:r>
        <w:t>Patient</w:t>
      </w:r>
      <w:r>
        <w:rPr>
          <w:spacing w:val="-7"/>
        </w:rPr>
        <w:t xml:space="preserve"> </w:t>
      </w:r>
      <w:r>
        <w:t>Care</w:t>
      </w:r>
      <w:r>
        <w:rPr>
          <w:u w:val="none"/>
        </w:rPr>
        <w:t xml:space="preserve"> </w:t>
      </w:r>
      <w:r>
        <w:t>42 CFR §§ 418.52-418.78</w:t>
      </w:r>
    </w:p>
    <w:p w:rsidR="007C38F3" w14:paraId="14FEA95A" w14:textId="77777777">
      <w:pPr>
        <w:pStyle w:val="BodyText"/>
        <w:rPr>
          <w:b/>
        </w:rPr>
      </w:pPr>
    </w:p>
    <w:p w:rsidR="007C38F3" w14:paraId="08B38ECE" w14:textId="77777777">
      <w:pPr>
        <w:pStyle w:val="BodyText"/>
        <w:ind w:left="1152"/>
      </w:pPr>
      <w:r>
        <w:t>This</w:t>
      </w:r>
      <w:r>
        <w:rPr>
          <w:spacing w:val="-4"/>
        </w:rPr>
        <w:t xml:space="preserve"> </w:t>
      </w:r>
      <w:r>
        <w:t>sub-section</w:t>
      </w:r>
      <w:r>
        <w:rPr>
          <w:spacing w:val="-1"/>
        </w:rPr>
        <w:t xml:space="preserve"> </w:t>
      </w:r>
      <w:r>
        <w:t>is</w:t>
      </w:r>
      <w:r>
        <w:rPr>
          <w:spacing w:val="-2"/>
        </w:rPr>
        <w:t xml:space="preserve"> </w:t>
      </w:r>
      <w:r>
        <w:t>broken</w:t>
      </w:r>
      <w:r>
        <w:rPr>
          <w:spacing w:val="-1"/>
        </w:rPr>
        <w:t xml:space="preserve"> </w:t>
      </w:r>
      <w:r>
        <w:t>out by</w:t>
      </w:r>
      <w:r>
        <w:rPr>
          <w:spacing w:val="-1"/>
        </w:rPr>
        <w:t xml:space="preserve"> </w:t>
      </w:r>
      <w:r>
        <w:t>IC-7</w:t>
      </w:r>
      <w:r>
        <w:rPr>
          <w:spacing w:val="-2"/>
        </w:rPr>
        <w:t xml:space="preserve"> </w:t>
      </w:r>
      <w:r>
        <w:t>to</w:t>
      </w:r>
      <w:r>
        <w:rPr>
          <w:spacing w:val="1"/>
        </w:rPr>
        <w:t xml:space="preserve"> </w:t>
      </w:r>
      <w:r>
        <w:t>IC-</w:t>
      </w:r>
      <w:r>
        <w:rPr>
          <w:spacing w:val="-5"/>
        </w:rPr>
        <w:t>17.</w:t>
      </w:r>
    </w:p>
    <w:p w:rsidR="007C38F3" w14:paraId="6B7A35A6" w14:textId="77777777">
      <w:pPr>
        <w:pStyle w:val="BodyText"/>
      </w:pPr>
    </w:p>
    <w:p w:rsidR="007C38F3" w14:paraId="4A68FFB7" w14:textId="77777777">
      <w:pPr>
        <w:pStyle w:val="BodyText"/>
        <w:ind w:left="720"/>
      </w:pPr>
      <w:r>
        <w:rPr>
          <w:u w:val="single"/>
        </w:rPr>
        <w:t>418.52</w:t>
      </w:r>
      <w:r>
        <w:rPr>
          <w:spacing w:val="-1"/>
          <w:u w:val="single"/>
        </w:rPr>
        <w:t xml:space="preserve"> </w:t>
      </w:r>
      <w:r>
        <w:rPr>
          <w:u w:val="single"/>
        </w:rPr>
        <w:t xml:space="preserve">Patient </w:t>
      </w:r>
      <w:r>
        <w:rPr>
          <w:spacing w:val="-2"/>
          <w:u w:val="single"/>
        </w:rPr>
        <w:t>rights.</w:t>
      </w:r>
    </w:p>
    <w:p w:rsidR="007C38F3" w14:paraId="3926E43A" w14:textId="77777777">
      <w:pPr>
        <w:pStyle w:val="ListParagraph"/>
        <w:numPr>
          <w:ilvl w:val="0"/>
          <w:numId w:val="10"/>
        </w:numPr>
        <w:tabs>
          <w:tab w:val="left" w:pos="1416"/>
        </w:tabs>
        <w:ind w:left="1416" w:hanging="264"/>
        <w:rPr>
          <w:sz w:val="24"/>
        </w:rPr>
      </w:pPr>
      <w:r>
        <w:rPr>
          <w:spacing w:val="-2"/>
          <w:sz w:val="24"/>
          <w:u w:val="single"/>
        </w:rPr>
        <w:t xml:space="preserve"> </w:t>
      </w:r>
      <w:r>
        <w:rPr>
          <w:sz w:val="24"/>
          <w:u w:val="single"/>
        </w:rPr>
        <w:t>Standard:</w:t>
      </w:r>
      <w:r>
        <w:rPr>
          <w:spacing w:val="2"/>
          <w:sz w:val="24"/>
          <w:u w:val="single"/>
        </w:rPr>
        <w:t xml:space="preserve"> </w:t>
      </w:r>
      <w:r>
        <w:rPr>
          <w:sz w:val="24"/>
          <w:u w:val="single"/>
        </w:rPr>
        <w:t>Notice</w:t>
      </w:r>
      <w:r>
        <w:rPr>
          <w:spacing w:val="-2"/>
          <w:sz w:val="24"/>
          <w:u w:val="single"/>
        </w:rPr>
        <w:t xml:space="preserve"> </w:t>
      </w:r>
      <w:r>
        <w:rPr>
          <w:sz w:val="24"/>
          <w:u w:val="single"/>
        </w:rPr>
        <w:t>of</w:t>
      </w:r>
      <w:r>
        <w:rPr>
          <w:spacing w:val="-1"/>
          <w:sz w:val="24"/>
          <w:u w:val="single"/>
        </w:rPr>
        <w:t xml:space="preserve"> </w:t>
      </w:r>
      <w:r>
        <w:rPr>
          <w:sz w:val="24"/>
          <w:u w:val="single"/>
        </w:rPr>
        <w:t xml:space="preserve">rights and </w:t>
      </w:r>
      <w:r>
        <w:rPr>
          <w:spacing w:val="-2"/>
          <w:sz w:val="24"/>
          <w:u w:val="single"/>
        </w:rPr>
        <w:t>responsibilities</w:t>
      </w:r>
    </w:p>
    <w:p w:rsidR="007C38F3" w14:paraId="240E4942" w14:textId="77777777">
      <w:pPr>
        <w:pStyle w:val="BodyText"/>
        <w:ind w:left="1152" w:right="742"/>
      </w:pPr>
      <w:r>
        <w:t>During the</w:t>
      </w:r>
      <w:r>
        <w:rPr>
          <w:spacing w:val="-1"/>
        </w:rPr>
        <w:t xml:space="preserve"> </w:t>
      </w:r>
      <w:r>
        <w:t>initial assessment visit, a hospice</w:t>
      </w:r>
      <w:r>
        <w:rPr>
          <w:spacing w:val="-1"/>
        </w:rPr>
        <w:t xml:space="preserve"> </w:t>
      </w:r>
      <w:r>
        <w:t>must provide patients or their representatives with written and verbal notice of the patient’s rights and responsibilities, in a manner and language consistent with the patient’s</w:t>
      </w:r>
      <w:r>
        <w:rPr>
          <w:spacing w:val="-4"/>
        </w:rPr>
        <w:t xml:space="preserve"> </w:t>
      </w:r>
      <w:r>
        <w:t>ability</w:t>
      </w:r>
      <w:r>
        <w:rPr>
          <w:spacing w:val="-3"/>
        </w:rPr>
        <w:t xml:space="preserve"> </w:t>
      </w:r>
      <w:r>
        <w:t>to</w:t>
      </w:r>
      <w:r>
        <w:rPr>
          <w:spacing w:val="-3"/>
        </w:rPr>
        <w:t xml:space="preserve"> </w:t>
      </w:r>
      <w:r>
        <w:t>comprehend</w:t>
      </w:r>
      <w:r>
        <w:rPr>
          <w:spacing w:val="-3"/>
        </w:rPr>
        <w:t xml:space="preserve"> </w:t>
      </w:r>
      <w:r>
        <w:t>the</w:t>
      </w:r>
      <w:r>
        <w:rPr>
          <w:spacing w:val="-3"/>
        </w:rPr>
        <w:t xml:space="preserve"> </w:t>
      </w:r>
      <w:r>
        <w:t>information.</w:t>
      </w:r>
      <w:r>
        <w:rPr>
          <w:spacing w:val="-2"/>
        </w:rPr>
        <w:t xml:space="preserve"> </w:t>
      </w:r>
      <w:r>
        <w:t>A</w:t>
      </w:r>
      <w:r>
        <w:rPr>
          <w:spacing w:val="-4"/>
        </w:rPr>
        <w:t xml:space="preserve"> </w:t>
      </w:r>
      <w:r>
        <w:t>hospice</w:t>
      </w:r>
      <w:r>
        <w:rPr>
          <w:spacing w:val="-4"/>
        </w:rPr>
        <w:t xml:space="preserve"> </w:t>
      </w:r>
      <w:r>
        <w:t>must</w:t>
      </w:r>
      <w:r>
        <w:rPr>
          <w:spacing w:val="-3"/>
        </w:rPr>
        <w:t xml:space="preserve"> </w:t>
      </w:r>
      <w:r>
        <w:t>also</w:t>
      </w:r>
      <w:r>
        <w:rPr>
          <w:spacing w:val="-3"/>
        </w:rPr>
        <w:t xml:space="preserve"> </w:t>
      </w:r>
      <w:r>
        <w:t>inform</w:t>
      </w:r>
      <w:r>
        <w:rPr>
          <w:spacing w:val="-3"/>
        </w:rPr>
        <w:t xml:space="preserve"> </w:t>
      </w:r>
      <w:r>
        <w:t>and</w:t>
      </w:r>
      <w:r>
        <w:rPr>
          <w:spacing w:val="-3"/>
        </w:rPr>
        <w:t xml:space="preserve"> </w:t>
      </w:r>
      <w:r>
        <w:t>distribute</w:t>
      </w:r>
      <w:r>
        <w:rPr>
          <w:spacing w:val="-2"/>
        </w:rPr>
        <w:t xml:space="preserve"> </w:t>
      </w:r>
      <w:r>
        <w:t>to</w:t>
      </w:r>
      <w:r>
        <w:rPr>
          <w:spacing w:val="-3"/>
        </w:rPr>
        <w:t xml:space="preserve"> </w:t>
      </w:r>
      <w:r>
        <w:t>the</w:t>
      </w:r>
      <w:r>
        <w:rPr>
          <w:spacing w:val="-4"/>
        </w:rPr>
        <w:t xml:space="preserve"> </w:t>
      </w:r>
      <w:r>
        <w:t>patient</w:t>
      </w:r>
      <w:r>
        <w:rPr>
          <w:spacing w:val="-2"/>
        </w:rPr>
        <w:t xml:space="preserve"> </w:t>
      </w:r>
      <w:r>
        <w:t>(or his/her representative) its policies on advance directives and</w:t>
      </w:r>
      <w:r>
        <w:rPr>
          <w:spacing w:val="40"/>
        </w:rPr>
        <w:t xml:space="preserve"> </w:t>
      </w:r>
      <w:r>
        <w:t>obtain his/her signature to confirm receipt of the notice of rights and responsibilities.</w:t>
      </w:r>
    </w:p>
    <w:p w:rsidR="007C38F3" w14:paraId="531D27B1" w14:textId="77777777">
      <w:pPr>
        <w:pStyle w:val="BodyText"/>
      </w:pPr>
    </w:p>
    <w:p w:rsidR="007C38F3" w14:paraId="20888C6A" w14:textId="77777777">
      <w:pPr>
        <w:spacing w:line="253" w:lineRule="exact"/>
        <w:ind w:left="2678"/>
        <w:rPr>
          <w:b/>
        </w:rPr>
      </w:pPr>
      <w:r>
        <w:rPr>
          <w:b/>
        </w:rPr>
        <w:t>IC-7a:</w:t>
      </w:r>
      <w:r>
        <w:rPr>
          <w:b/>
          <w:spacing w:val="-8"/>
        </w:rPr>
        <w:t xml:space="preserve"> </w:t>
      </w:r>
      <w:r>
        <w:rPr>
          <w:b/>
        </w:rPr>
        <w:t>One-time</w:t>
      </w:r>
      <w:r>
        <w:rPr>
          <w:b/>
          <w:spacing w:val="-3"/>
        </w:rPr>
        <w:t xml:space="preserve"> </w:t>
      </w:r>
      <w:r>
        <w:rPr>
          <w:b/>
        </w:rPr>
        <w:t>burden</w:t>
      </w:r>
      <w:r>
        <w:rPr>
          <w:b/>
          <w:spacing w:val="-3"/>
        </w:rPr>
        <w:t xml:space="preserve"> </w:t>
      </w:r>
      <w:r>
        <w:rPr>
          <w:b/>
        </w:rPr>
        <w:t>to</w:t>
      </w:r>
      <w:r>
        <w:rPr>
          <w:b/>
          <w:spacing w:val="-3"/>
        </w:rPr>
        <w:t xml:space="preserve"> </w:t>
      </w:r>
      <w:r>
        <w:rPr>
          <w:b/>
        </w:rPr>
        <w:t>Develop</w:t>
      </w:r>
      <w:r>
        <w:rPr>
          <w:b/>
          <w:spacing w:val="-3"/>
        </w:rPr>
        <w:t xml:space="preserve"> </w:t>
      </w:r>
      <w:r>
        <w:rPr>
          <w:b/>
        </w:rPr>
        <w:t>Patient</w:t>
      </w:r>
      <w:r>
        <w:rPr>
          <w:b/>
          <w:spacing w:val="-3"/>
        </w:rPr>
        <w:t xml:space="preserve"> </w:t>
      </w:r>
      <w:r>
        <w:rPr>
          <w:b/>
        </w:rPr>
        <w:t>Notification</w:t>
      </w:r>
      <w:r>
        <w:rPr>
          <w:b/>
          <w:spacing w:val="-4"/>
        </w:rPr>
        <w:t xml:space="preserve"> </w:t>
      </w:r>
      <w:r>
        <w:rPr>
          <w:b/>
        </w:rPr>
        <w:t>Form</w:t>
      </w:r>
      <w:r>
        <w:rPr>
          <w:b/>
          <w:spacing w:val="-4"/>
        </w:rPr>
        <w:t xml:space="preserve"> </w:t>
      </w:r>
      <w:r>
        <w:rPr>
          <w:b/>
        </w:rPr>
        <w:t>–</w:t>
      </w:r>
      <w:r>
        <w:rPr>
          <w:b/>
          <w:spacing w:val="-3"/>
        </w:rPr>
        <w:t xml:space="preserve"> </w:t>
      </w:r>
      <w:r>
        <w:rPr>
          <w:b/>
        </w:rPr>
        <w:t>§</w:t>
      </w:r>
      <w:r>
        <w:rPr>
          <w:b/>
          <w:spacing w:val="-3"/>
        </w:rPr>
        <w:t xml:space="preserve"> </w:t>
      </w:r>
      <w:r>
        <w:rPr>
          <w:b/>
          <w:spacing w:val="-2"/>
        </w:rPr>
        <w:t>418.52(a)(1)</w:t>
      </w:r>
    </w:p>
    <w:p w:rsidR="007C38F3" w14:paraId="317F938D" w14:textId="77777777">
      <w:pPr>
        <w:pStyle w:val="BodyText"/>
        <w:ind w:left="1152" w:right="852"/>
      </w:pPr>
      <w:r>
        <w:t>The one-time burden associated with this notification requirement is the time and effort necessary for newly</w:t>
      </w:r>
      <w:r>
        <w:rPr>
          <w:spacing w:val="-3"/>
        </w:rPr>
        <w:t xml:space="preserve"> </w:t>
      </w:r>
      <w:r>
        <w:t>certified</w:t>
      </w:r>
      <w:r>
        <w:rPr>
          <w:spacing w:val="-3"/>
        </w:rPr>
        <w:t xml:space="preserve"> </w:t>
      </w:r>
      <w:r>
        <w:t>hospices</w:t>
      </w:r>
      <w:r>
        <w:rPr>
          <w:spacing w:val="-1"/>
        </w:rPr>
        <w:t xml:space="preserve"> </w:t>
      </w:r>
      <w:r>
        <w:t>to</w:t>
      </w:r>
      <w:r>
        <w:rPr>
          <w:spacing w:val="-3"/>
        </w:rPr>
        <w:t xml:space="preserve"> </w:t>
      </w:r>
      <w:r>
        <w:t>develop</w:t>
      </w:r>
      <w:r>
        <w:rPr>
          <w:spacing w:val="-3"/>
        </w:rPr>
        <w:t xml:space="preserve"> </w:t>
      </w:r>
      <w:r>
        <w:t>the</w:t>
      </w:r>
      <w:r>
        <w:rPr>
          <w:spacing w:val="-4"/>
        </w:rPr>
        <w:t xml:space="preserve"> </w:t>
      </w:r>
      <w:r>
        <w:t>notification</w:t>
      </w:r>
      <w:r>
        <w:rPr>
          <w:spacing w:val="-3"/>
        </w:rPr>
        <w:t xml:space="preserve"> </w:t>
      </w:r>
      <w:r>
        <w:t>form. Based</w:t>
      </w:r>
      <w:r>
        <w:rPr>
          <w:spacing w:val="-3"/>
        </w:rPr>
        <w:t xml:space="preserve"> </w:t>
      </w:r>
      <w:r>
        <w:t>on</w:t>
      </w:r>
      <w:r>
        <w:rPr>
          <w:spacing w:val="-3"/>
        </w:rPr>
        <w:t xml:space="preserve"> </w:t>
      </w:r>
      <w:r>
        <w:t>FY</w:t>
      </w:r>
      <w:r>
        <w:rPr>
          <w:spacing w:val="-4"/>
        </w:rPr>
        <w:t xml:space="preserve"> </w:t>
      </w:r>
      <w:r>
        <w:t>2023</w:t>
      </w:r>
      <w:r>
        <w:rPr>
          <w:spacing w:val="-3"/>
        </w:rPr>
        <w:t xml:space="preserve"> </w:t>
      </w:r>
      <w:r>
        <w:t>claims</w:t>
      </w:r>
      <w:r>
        <w:rPr>
          <w:spacing w:val="-3"/>
        </w:rPr>
        <w:t xml:space="preserve"> </w:t>
      </w:r>
      <w:r>
        <w:t>data,</w:t>
      </w:r>
      <w:r>
        <w:rPr>
          <w:spacing w:val="-3"/>
        </w:rPr>
        <w:t xml:space="preserve"> </w:t>
      </w:r>
      <w:r>
        <w:t>546</w:t>
      </w:r>
      <w:r>
        <w:rPr>
          <w:spacing w:val="-3"/>
        </w:rPr>
        <w:t xml:space="preserve"> </w:t>
      </w:r>
      <w:r>
        <w:t>hospices began participating in the Medicare program. For purposes of this information collection request, we assume the number of new hospices each year remains consistent.</w:t>
      </w:r>
    </w:p>
    <w:p w:rsidR="007C38F3" w14:paraId="064C6849" w14:textId="77777777">
      <w:pPr>
        <w:pStyle w:val="BodyText"/>
      </w:pPr>
    </w:p>
    <w:p w:rsidR="007C38F3" w14:paraId="3C4966C0" w14:textId="77777777">
      <w:pPr>
        <w:pStyle w:val="BodyText"/>
        <w:spacing w:before="1"/>
        <w:ind w:left="1152" w:right="788"/>
      </w:pPr>
      <w:r>
        <w:t>Per Table 23 below, for each newly certified hospice, we estimate that a Hospice Administrator (BLS Occupation Code</w:t>
      </w:r>
      <w:r>
        <w:rPr>
          <w:spacing w:val="-1"/>
        </w:rPr>
        <w:t xml:space="preserve"> </w:t>
      </w:r>
      <w:r>
        <w:t>11-1011)</w:t>
      </w:r>
      <w:r>
        <w:rPr>
          <w:spacing w:val="-1"/>
        </w:rPr>
        <w:t xml:space="preserve"> </w:t>
      </w:r>
      <w:r>
        <w:t>at a loaded hourly wage</w:t>
      </w:r>
      <w:r>
        <w:rPr>
          <w:spacing w:val="-1"/>
        </w:rPr>
        <w:t xml:space="preserve"> </w:t>
      </w:r>
      <w:r>
        <w:t>of $169 will take</w:t>
      </w:r>
      <w:r>
        <w:rPr>
          <w:spacing w:val="-2"/>
        </w:rPr>
        <w:t xml:space="preserve"> </w:t>
      </w:r>
      <w:r>
        <w:t>8 burden hours to develop the form. The</w:t>
      </w:r>
      <w:r>
        <w:rPr>
          <w:spacing w:val="-4"/>
        </w:rPr>
        <w:t xml:space="preserve"> </w:t>
      </w:r>
      <w:r>
        <w:t>total</w:t>
      </w:r>
      <w:r>
        <w:rPr>
          <w:spacing w:val="-2"/>
        </w:rPr>
        <w:t xml:space="preserve"> </w:t>
      </w:r>
      <w:r>
        <w:t>one</w:t>
      </w:r>
      <w:r>
        <w:rPr>
          <w:spacing w:val="-2"/>
        </w:rPr>
        <w:t xml:space="preserve"> </w:t>
      </w:r>
      <w:r>
        <w:t>time</w:t>
      </w:r>
      <w:r>
        <w:rPr>
          <w:spacing w:val="-3"/>
        </w:rPr>
        <w:t xml:space="preserve"> </w:t>
      </w:r>
      <w:r>
        <w:t>burden</w:t>
      </w:r>
      <w:r>
        <w:rPr>
          <w:spacing w:val="-2"/>
        </w:rPr>
        <w:t xml:space="preserve"> </w:t>
      </w:r>
      <w:r>
        <w:t>for</w:t>
      </w:r>
      <w:r>
        <w:rPr>
          <w:spacing w:val="-4"/>
        </w:rPr>
        <w:t xml:space="preserve"> </w:t>
      </w:r>
      <w:r>
        <w:t>all</w:t>
      </w:r>
      <w:r>
        <w:rPr>
          <w:spacing w:val="-2"/>
        </w:rPr>
        <w:t xml:space="preserve"> </w:t>
      </w:r>
      <w:r>
        <w:t>newly certified</w:t>
      </w:r>
      <w:r>
        <w:rPr>
          <w:spacing w:val="-2"/>
        </w:rPr>
        <w:t xml:space="preserve"> </w:t>
      </w:r>
      <w:r>
        <w:t>hospices</w:t>
      </w:r>
      <w:r>
        <w:rPr>
          <w:spacing w:val="-2"/>
        </w:rPr>
        <w:t xml:space="preserve"> </w:t>
      </w:r>
      <w:r>
        <w:t>is</w:t>
      </w:r>
      <w:r>
        <w:rPr>
          <w:spacing w:val="-2"/>
        </w:rPr>
        <w:t xml:space="preserve"> </w:t>
      </w:r>
      <w:r>
        <w:t>4,368</w:t>
      </w:r>
      <w:r>
        <w:rPr>
          <w:spacing w:val="-2"/>
        </w:rPr>
        <w:t xml:space="preserve"> </w:t>
      </w:r>
      <w:r>
        <w:t>hours</w:t>
      </w:r>
      <w:r>
        <w:rPr>
          <w:spacing w:val="-2"/>
        </w:rPr>
        <w:t xml:space="preserve"> </w:t>
      </w:r>
      <w:r>
        <w:t>(8</w:t>
      </w:r>
      <w:r>
        <w:rPr>
          <w:spacing w:val="-1"/>
        </w:rPr>
        <w:t xml:space="preserve"> </w:t>
      </w:r>
      <w:r>
        <w:t>hours</w:t>
      </w:r>
      <w:r>
        <w:rPr>
          <w:spacing w:val="-2"/>
        </w:rPr>
        <w:t xml:space="preserve"> </w:t>
      </w:r>
      <w:r>
        <w:t>x</w:t>
      </w:r>
      <w:r>
        <w:rPr>
          <w:spacing w:val="-2"/>
        </w:rPr>
        <w:t xml:space="preserve"> </w:t>
      </w:r>
      <w:r>
        <w:t>546</w:t>
      </w:r>
      <w:r>
        <w:rPr>
          <w:spacing w:val="-2"/>
        </w:rPr>
        <w:t xml:space="preserve"> </w:t>
      </w:r>
      <w:r>
        <w:t>new</w:t>
      </w:r>
      <w:r>
        <w:rPr>
          <w:spacing w:val="-2"/>
        </w:rPr>
        <w:t xml:space="preserve"> </w:t>
      </w:r>
      <w:r>
        <w:t>hospices)</w:t>
      </w:r>
      <w:r>
        <w:rPr>
          <w:spacing w:val="-3"/>
        </w:rPr>
        <w:t xml:space="preserve"> </w:t>
      </w:r>
      <w:r>
        <w:t>and an annual cost of $</w:t>
      </w:r>
      <w:r>
        <w:t>738,192 ((</w:t>
      </w:r>
      <w:r>
        <w:t xml:space="preserve">$169/hr. x 4,368 hours) or ($1,352 x 546 </w:t>
      </w:r>
      <w:r>
        <w:t>hospices))</w:t>
      </w:r>
      <w:r>
        <w:t>.</w:t>
      </w:r>
    </w:p>
    <w:p w:rsidR="007C38F3" w14:paraId="66F7B05C" w14:textId="77777777">
      <w:pPr>
        <w:pStyle w:val="BodyText"/>
        <w:sectPr>
          <w:pgSz w:w="12240" w:h="15840"/>
          <w:pgMar w:top="1820" w:right="0" w:bottom="1920" w:left="0" w:header="0" w:footer="1733" w:gutter="0"/>
          <w:cols w:space="720"/>
        </w:sectPr>
      </w:pPr>
    </w:p>
    <w:p w:rsidR="007C38F3" w14:paraId="4735A6BE" w14:textId="77777777">
      <w:pPr>
        <w:spacing w:before="70"/>
        <w:ind w:left="435" w:right="2"/>
        <w:jc w:val="center"/>
        <w:rPr>
          <w:b/>
        </w:rPr>
      </w:pPr>
      <w:r>
        <w:rPr>
          <w:b/>
        </w:rPr>
        <w:t>Table</w:t>
      </w:r>
      <w:r>
        <w:rPr>
          <w:b/>
          <w:spacing w:val="-4"/>
        </w:rPr>
        <w:t xml:space="preserve"> </w:t>
      </w:r>
      <w:r>
        <w:rPr>
          <w:b/>
        </w:rPr>
        <w:t>23.</w:t>
      </w:r>
      <w:r>
        <w:rPr>
          <w:b/>
          <w:spacing w:val="48"/>
        </w:rPr>
        <w:t xml:space="preserve"> </w:t>
      </w:r>
      <w:r>
        <w:rPr>
          <w:b/>
        </w:rPr>
        <w:t>IC-7a:</w:t>
      </w:r>
      <w:r>
        <w:rPr>
          <w:b/>
          <w:spacing w:val="-4"/>
        </w:rPr>
        <w:t xml:space="preserve"> </w:t>
      </w:r>
      <w:r>
        <w:rPr>
          <w:b/>
        </w:rPr>
        <w:t>One-time</w:t>
      </w:r>
      <w:r>
        <w:rPr>
          <w:b/>
          <w:spacing w:val="-3"/>
        </w:rPr>
        <w:t xml:space="preserve"> </w:t>
      </w:r>
      <w:r>
        <w:rPr>
          <w:b/>
        </w:rPr>
        <w:t>burden</w:t>
      </w:r>
      <w:r>
        <w:rPr>
          <w:b/>
          <w:spacing w:val="-5"/>
        </w:rPr>
        <w:t xml:space="preserve"> </w:t>
      </w:r>
      <w:r>
        <w:rPr>
          <w:b/>
        </w:rPr>
        <w:t>to</w:t>
      </w:r>
      <w:r>
        <w:rPr>
          <w:b/>
          <w:spacing w:val="-3"/>
        </w:rPr>
        <w:t xml:space="preserve"> </w:t>
      </w:r>
      <w:r>
        <w:rPr>
          <w:b/>
        </w:rPr>
        <w:t>Develop</w:t>
      </w:r>
      <w:r>
        <w:rPr>
          <w:b/>
          <w:spacing w:val="-2"/>
        </w:rPr>
        <w:t xml:space="preserve"> </w:t>
      </w:r>
      <w:r>
        <w:rPr>
          <w:b/>
        </w:rPr>
        <w:t>Patient</w:t>
      </w:r>
      <w:r>
        <w:rPr>
          <w:b/>
          <w:spacing w:val="-3"/>
        </w:rPr>
        <w:t xml:space="preserve"> </w:t>
      </w:r>
      <w:r>
        <w:rPr>
          <w:b/>
        </w:rPr>
        <w:t>Notification</w:t>
      </w:r>
      <w:r>
        <w:rPr>
          <w:b/>
          <w:spacing w:val="-2"/>
        </w:rPr>
        <w:t xml:space="preserve"> </w:t>
      </w:r>
      <w:r>
        <w:rPr>
          <w:b/>
        </w:rPr>
        <w:t>Form</w:t>
      </w:r>
      <w:r>
        <w:rPr>
          <w:b/>
          <w:spacing w:val="-4"/>
        </w:rPr>
        <w:t xml:space="preserve"> </w:t>
      </w:r>
      <w:r>
        <w:rPr>
          <w:b/>
        </w:rPr>
        <w:t>–</w:t>
      </w:r>
      <w:r>
        <w:rPr>
          <w:b/>
          <w:spacing w:val="-2"/>
        </w:rPr>
        <w:t xml:space="preserve"> </w:t>
      </w:r>
      <w:r>
        <w:rPr>
          <w:b/>
        </w:rPr>
        <w:t>§</w:t>
      </w:r>
      <w:r>
        <w:rPr>
          <w:b/>
          <w:spacing w:val="-2"/>
        </w:rPr>
        <w:t xml:space="preserve"> 418.52(a)(1)</w:t>
      </w:r>
    </w:p>
    <w:tbl>
      <w:tblPr>
        <w:tblW w:w="0" w:type="auto"/>
        <w:tblInd w:w="1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221"/>
        <w:gridCol w:w="948"/>
        <w:gridCol w:w="1431"/>
        <w:gridCol w:w="1440"/>
      </w:tblGrid>
      <w:tr w14:paraId="002C9BEA" w14:textId="77777777">
        <w:tblPrEx>
          <w:tblW w:w="0" w:type="auto"/>
          <w:tblInd w:w="1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830"/>
        </w:trPr>
        <w:tc>
          <w:tcPr>
            <w:tcW w:w="5221" w:type="dxa"/>
            <w:shd w:val="clear" w:color="auto" w:fill="F1F1F1"/>
          </w:tcPr>
          <w:p w:rsidR="007C38F3" w14:paraId="704AA162" w14:textId="77777777">
            <w:pPr>
              <w:pStyle w:val="TableParagraph"/>
              <w:spacing w:before="1"/>
              <w:rPr>
                <w:b/>
                <w:sz w:val="24"/>
              </w:rPr>
            </w:pPr>
          </w:p>
          <w:p w:rsidR="007C38F3" w14:paraId="7A1E2F0C" w14:textId="77777777">
            <w:pPr>
              <w:pStyle w:val="TableParagraph"/>
              <w:ind w:left="9" w:right="6"/>
              <w:jc w:val="center"/>
              <w:rPr>
                <w:b/>
                <w:sz w:val="24"/>
              </w:rPr>
            </w:pPr>
            <w:r>
              <w:rPr>
                <w:b/>
                <w:spacing w:val="-2"/>
                <w:sz w:val="24"/>
              </w:rPr>
              <w:t>Burden/Hospice</w:t>
            </w:r>
          </w:p>
        </w:tc>
        <w:tc>
          <w:tcPr>
            <w:tcW w:w="948" w:type="dxa"/>
            <w:shd w:val="clear" w:color="auto" w:fill="F1F1F1"/>
          </w:tcPr>
          <w:p w:rsidR="007C38F3" w14:paraId="72FFE8B3" w14:textId="77777777">
            <w:pPr>
              <w:pStyle w:val="TableParagraph"/>
              <w:spacing w:line="270" w:lineRule="atLeast"/>
              <w:ind w:left="179" w:right="92" w:hanging="75"/>
              <w:rPr>
                <w:b/>
                <w:sz w:val="24"/>
              </w:rPr>
            </w:pPr>
            <w:r>
              <w:rPr>
                <w:b/>
                <w:spacing w:val="-2"/>
                <w:sz w:val="24"/>
              </w:rPr>
              <w:t xml:space="preserve">Hourly </w:t>
            </w:r>
            <w:r>
              <w:rPr>
                <w:b/>
                <w:spacing w:val="-4"/>
                <w:sz w:val="24"/>
              </w:rPr>
              <w:t>Mean Wage</w:t>
            </w:r>
          </w:p>
        </w:tc>
        <w:tc>
          <w:tcPr>
            <w:tcW w:w="1431" w:type="dxa"/>
            <w:shd w:val="clear" w:color="auto" w:fill="F1F1F1"/>
          </w:tcPr>
          <w:p w:rsidR="007C38F3" w14:paraId="5E8F1948" w14:textId="77777777">
            <w:pPr>
              <w:pStyle w:val="TableParagraph"/>
              <w:spacing w:before="138"/>
              <w:ind w:left="436" w:hanging="329"/>
              <w:rPr>
                <w:b/>
                <w:sz w:val="24"/>
              </w:rPr>
            </w:pPr>
            <w:r>
              <w:rPr>
                <w:b/>
                <w:spacing w:val="-2"/>
                <w:sz w:val="24"/>
              </w:rPr>
              <w:t>Hours/Task (hrs.)</w:t>
            </w:r>
          </w:p>
        </w:tc>
        <w:tc>
          <w:tcPr>
            <w:tcW w:w="1440" w:type="dxa"/>
            <w:shd w:val="clear" w:color="auto" w:fill="F1F1F1"/>
          </w:tcPr>
          <w:p w:rsidR="007C38F3" w14:paraId="32C9BB8B" w14:textId="77777777">
            <w:pPr>
              <w:pStyle w:val="TableParagraph"/>
              <w:spacing w:before="138"/>
              <w:ind w:left="609" w:hanging="411"/>
              <w:rPr>
                <w:b/>
                <w:sz w:val="24"/>
              </w:rPr>
            </w:pPr>
            <w:r>
              <w:rPr>
                <w:b/>
                <w:spacing w:val="-2"/>
                <w:sz w:val="24"/>
              </w:rPr>
              <w:t xml:space="preserve">Cost/Task </w:t>
            </w:r>
            <w:r>
              <w:rPr>
                <w:b/>
                <w:spacing w:val="-4"/>
                <w:sz w:val="24"/>
              </w:rPr>
              <w:t>($)</w:t>
            </w:r>
          </w:p>
        </w:tc>
      </w:tr>
      <w:tr w14:paraId="65E13968" w14:textId="77777777">
        <w:tblPrEx>
          <w:tblW w:w="0" w:type="auto"/>
          <w:tblInd w:w="1716" w:type="dxa"/>
          <w:tblLayout w:type="fixed"/>
          <w:tblCellMar>
            <w:left w:w="0" w:type="dxa"/>
            <w:right w:w="0" w:type="dxa"/>
          </w:tblCellMar>
          <w:tblLook w:val="01E0"/>
        </w:tblPrEx>
        <w:trPr>
          <w:trHeight w:val="431"/>
        </w:trPr>
        <w:tc>
          <w:tcPr>
            <w:tcW w:w="5221" w:type="dxa"/>
          </w:tcPr>
          <w:p w:rsidR="007C38F3" w14:paraId="4A66205F" w14:textId="77777777">
            <w:pPr>
              <w:pStyle w:val="TableParagraph"/>
              <w:spacing w:before="87"/>
              <w:ind w:left="105"/>
            </w:pPr>
            <w:r>
              <w:t>Hospice</w:t>
            </w:r>
            <w:r>
              <w:rPr>
                <w:spacing w:val="-5"/>
              </w:rPr>
              <w:t xml:space="preserve"> </w:t>
            </w:r>
            <w:r>
              <w:t>Administrator</w:t>
            </w:r>
            <w:r>
              <w:rPr>
                <w:spacing w:val="-6"/>
              </w:rPr>
              <w:t xml:space="preserve"> </w:t>
            </w:r>
            <w:r>
              <w:t>(BLS</w:t>
            </w:r>
            <w:r>
              <w:rPr>
                <w:spacing w:val="-4"/>
              </w:rPr>
              <w:t xml:space="preserve"> </w:t>
            </w:r>
            <w:r>
              <w:t>Code</w:t>
            </w:r>
            <w:r>
              <w:rPr>
                <w:spacing w:val="-4"/>
              </w:rPr>
              <w:t xml:space="preserve"> </w:t>
            </w:r>
            <w:r>
              <w:t>11-</w:t>
            </w:r>
            <w:r>
              <w:rPr>
                <w:spacing w:val="-2"/>
              </w:rPr>
              <w:t>1011)</w:t>
            </w:r>
          </w:p>
        </w:tc>
        <w:tc>
          <w:tcPr>
            <w:tcW w:w="948" w:type="dxa"/>
          </w:tcPr>
          <w:p w:rsidR="007C38F3" w14:paraId="4AF4B77A" w14:textId="77777777">
            <w:pPr>
              <w:pStyle w:val="TableParagraph"/>
              <w:spacing w:before="87"/>
              <w:ind w:left="64" w:right="57"/>
              <w:jc w:val="center"/>
            </w:pPr>
            <w:r>
              <w:rPr>
                <w:spacing w:val="-4"/>
              </w:rPr>
              <w:t>$169</w:t>
            </w:r>
          </w:p>
        </w:tc>
        <w:tc>
          <w:tcPr>
            <w:tcW w:w="1431" w:type="dxa"/>
          </w:tcPr>
          <w:p w:rsidR="007C38F3" w14:paraId="292F98D1" w14:textId="77777777">
            <w:pPr>
              <w:pStyle w:val="TableParagraph"/>
            </w:pPr>
          </w:p>
        </w:tc>
        <w:tc>
          <w:tcPr>
            <w:tcW w:w="1440" w:type="dxa"/>
          </w:tcPr>
          <w:p w:rsidR="007C38F3" w14:paraId="22064712" w14:textId="77777777">
            <w:pPr>
              <w:pStyle w:val="TableParagraph"/>
            </w:pPr>
          </w:p>
        </w:tc>
      </w:tr>
      <w:tr w14:paraId="104A8B3B" w14:textId="77777777">
        <w:tblPrEx>
          <w:tblW w:w="0" w:type="auto"/>
          <w:tblInd w:w="1716" w:type="dxa"/>
          <w:tblLayout w:type="fixed"/>
          <w:tblCellMar>
            <w:left w:w="0" w:type="dxa"/>
            <w:right w:w="0" w:type="dxa"/>
          </w:tblCellMar>
          <w:tblLook w:val="01E0"/>
        </w:tblPrEx>
        <w:trPr>
          <w:trHeight w:val="431"/>
        </w:trPr>
        <w:tc>
          <w:tcPr>
            <w:tcW w:w="5221" w:type="dxa"/>
          </w:tcPr>
          <w:p w:rsidR="007C38F3" w14:paraId="0C6429A5" w14:textId="77777777">
            <w:pPr>
              <w:pStyle w:val="TableParagraph"/>
              <w:spacing w:before="87"/>
              <w:ind w:left="105"/>
            </w:pPr>
            <w:r>
              <w:t>One-time</w:t>
            </w:r>
            <w:r>
              <w:rPr>
                <w:spacing w:val="-3"/>
              </w:rPr>
              <w:t xml:space="preserve"> </w:t>
            </w:r>
            <w:r>
              <w:t>burden</w:t>
            </w:r>
            <w:r>
              <w:rPr>
                <w:spacing w:val="-5"/>
              </w:rPr>
              <w:t xml:space="preserve"> </w:t>
            </w:r>
            <w:r>
              <w:t>per</w:t>
            </w:r>
            <w:r>
              <w:rPr>
                <w:spacing w:val="-4"/>
              </w:rPr>
              <w:t xml:space="preserve"> </w:t>
            </w:r>
            <w:r>
              <w:rPr>
                <w:spacing w:val="-2"/>
              </w:rPr>
              <w:t>hospice</w:t>
            </w:r>
          </w:p>
        </w:tc>
        <w:tc>
          <w:tcPr>
            <w:tcW w:w="948" w:type="dxa"/>
          </w:tcPr>
          <w:p w:rsidR="007C38F3" w14:paraId="799E50C4" w14:textId="77777777">
            <w:pPr>
              <w:pStyle w:val="TableParagraph"/>
            </w:pPr>
          </w:p>
        </w:tc>
        <w:tc>
          <w:tcPr>
            <w:tcW w:w="1431" w:type="dxa"/>
          </w:tcPr>
          <w:p w:rsidR="007C38F3" w14:paraId="498D6763" w14:textId="77777777">
            <w:pPr>
              <w:pStyle w:val="TableParagraph"/>
              <w:spacing w:before="87"/>
              <w:ind w:left="11" w:right="5"/>
              <w:jc w:val="center"/>
            </w:pPr>
            <w:r>
              <w:rPr>
                <w:spacing w:val="-5"/>
              </w:rPr>
              <w:t>8.0</w:t>
            </w:r>
          </w:p>
        </w:tc>
        <w:tc>
          <w:tcPr>
            <w:tcW w:w="1440" w:type="dxa"/>
          </w:tcPr>
          <w:p w:rsidR="007C38F3" w14:paraId="50C4284A" w14:textId="77777777">
            <w:pPr>
              <w:pStyle w:val="TableParagraph"/>
              <w:spacing w:before="87"/>
              <w:ind w:left="17" w:right="6"/>
              <w:jc w:val="center"/>
            </w:pPr>
            <w:r>
              <w:rPr>
                <w:spacing w:val="-2"/>
              </w:rPr>
              <w:t>$1,352</w:t>
            </w:r>
          </w:p>
        </w:tc>
      </w:tr>
      <w:tr w14:paraId="045E222B" w14:textId="77777777">
        <w:tblPrEx>
          <w:tblW w:w="0" w:type="auto"/>
          <w:tblInd w:w="1716" w:type="dxa"/>
          <w:tblLayout w:type="fixed"/>
          <w:tblCellMar>
            <w:left w:w="0" w:type="dxa"/>
            <w:right w:w="0" w:type="dxa"/>
          </w:tblCellMar>
          <w:tblLook w:val="01E0"/>
        </w:tblPrEx>
        <w:trPr>
          <w:trHeight w:val="505"/>
        </w:trPr>
        <w:tc>
          <w:tcPr>
            <w:tcW w:w="5221" w:type="dxa"/>
            <w:shd w:val="clear" w:color="auto" w:fill="F1F1F1"/>
          </w:tcPr>
          <w:p w:rsidR="007C38F3" w14:paraId="16CC22F0" w14:textId="77777777">
            <w:pPr>
              <w:pStyle w:val="TableParagraph"/>
              <w:spacing w:line="252" w:lineRule="exact"/>
              <w:ind w:left="105"/>
              <w:rPr>
                <w:b/>
              </w:rPr>
            </w:pPr>
            <w:r>
              <w:rPr>
                <w:b/>
              </w:rPr>
              <w:t>Total</w:t>
            </w:r>
            <w:r>
              <w:rPr>
                <w:b/>
                <w:spacing w:val="-7"/>
              </w:rPr>
              <w:t xml:space="preserve"> </w:t>
            </w:r>
            <w:r>
              <w:rPr>
                <w:b/>
              </w:rPr>
              <w:t>one-time</w:t>
            </w:r>
            <w:r>
              <w:rPr>
                <w:b/>
                <w:spacing w:val="-7"/>
              </w:rPr>
              <w:t xml:space="preserve"> </w:t>
            </w:r>
            <w:r>
              <w:rPr>
                <w:b/>
              </w:rPr>
              <w:t>Burden/Costs</w:t>
            </w:r>
            <w:r>
              <w:rPr>
                <w:b/>
                <w:spacing w:val="-9"/>
              </w:rPr>
              <w:t xml:space="preserve"> </w:t>
            </w:r>
            <w:r>
              <w:rPr>
                <w:b/>
              </w:rPr>
              <w:t>for</w:t>
            </w:r>
            <w:r>
              <w:rPr>
                <w:b/>
                <w:spacing w:val="-7"/>
              </w:rPr>
              <w:t xml:space="preserve"> </w:t>
            </w:r>
            <w:r>
              <w:rPr>
                <w:b/>
              </w:rPr>
              <w:t>newly</w:t>
            </w:r>
            <w:r>
              <w:rPr>
                <w:b/>
                <w:spacing w:val="-10"/>
              </w:rPr>
              <w:t xml:space="preserve"> </w:t>
            </w:r>
            <w:r>
              <w:rPr>
                <w:b/>
              </w:rPr>
              <w:t xml:space="preserve">certified </w:t>
            </w:r>
            <w:r>
              <w:rPr>
                <w:b/>
                <w:spacing w:val="-2"/>
              </w:rPr>
              <w:t>facilities</w:t>
            </w:r>
          </w:p>
        </w:tc>
        <w:tc>
          <w:tcPr>
            <w:tcW w:w="948" w:type="dxa"/>
            <w:shd w:val="clear" w:color="auto" w:fill="F1F1F1"/>
          </w:tcPr>
          <w:p w:rsidR="007C38F3" w14:paraId="3065161F" w14:textId="77777777">
            <w:pPr>
              <w:pStyle w:val="TableParagraph"/>
              <w:spacing w:before="125"/>
              <w:ind w:left="64"/>
              <w:jc w:val="center"/>
              <w:rPr>
                <w:b/>
              </w:rPr>
            </w:pPr>
            <w:r>
              <w:rPr>
                <w:b/>
                <w:spacing w:val="-5"/>
              </w:rPr>
              <w:t>546</w:t>
            </w:r>
          </w:p>
        </w:tc>
        <w:tc>
          <w:tcPr>
            <w:tcW w:w="1431" w:type="dxa"/>
            <w:shd w:val="clear" w:color="auto" w:fill="F1F1F1"/>
          </w:tcPr>
          <w:p w:rsidR="007C38F3" w14:paraId="310E814C" w14:textId="77777777">
            <w:pPr>
              <w:pStyle w:val="TableParagraph"/>
              <w:spacing w:before="125"/>
              <w:ind w:left="11"/>
              <w:jc w:val="center"/>
              <w:rPr>
                <w:b/>
              </w:rPr>
            </w:pPr>
            <w:r>
              <w:rPr>
                <w:b/>
                <w:spacing w:val="-2"/>
              </w:rPr>
              <w:t>4,368</w:t>
            </w:r>
          </w:p>
        </w:tc>
        <w:tc>
          <w:tcPr>
            <w:tcW w:w="1440" w:type="dxa"/>
            <w:shd w:val="clear" w:color="auto" w:fill="F1F1F1"/>
          </w:tcPr>
          <w:p w:rsidR="007C38F3" w14:paraId="148318E1" w14:textId="77777777">
            <w:pPr>
              <w:pStyle w:val="TableParagraph"/>
              <w:spacing w:before="125"/>
              <w:ind w:left="17" w:right="6"/>
              <w:jc w:val="center"/>
              <w:rPr>
                <w:b/>
              </w:rPr>
            </w:pPr>
            <w:r>
              <w:rPr>
                <w:b/>
                <w:spacing w:val="-2"/>
              </w:rPr>
              <w:t>$738,192</w:t>
            </w:r>
          </w:p>
        </w:tc>
      </w:tr>
    </w:tbl>
    <w:p w:rsidR="007C38F3" w14:paraId="2A518877" w14:textId="77777777">
      <w:pPr>
        <w:pStyle w:val="BodyText"/>
        <w:rPr>
          <w:b/>
          <w:sz w:val="22"/>
        </w:rPr>
      </w:pPr>
    </w:p>
    <w:p w:rsidR="007C38F3" w14:paraId="14ED0397" w14:textId="77777777">
      <w:pPr>
        <w:pStyle w:val="BodyText"/>
        <w:spacing w:before="46"/>
        <w:rPr>
          <w:b/>
          <w:sz w:val="22"/>
        </w:rPr>
      </w:pPr>
    </w:p>
    <w:p w:rsidR="007C38F3" w14:paraId="63AF80D5" w14:textId="77777777">
      <w:pPr>
        <w:spacing w:before="1" w:line="253" w:lineRule="exact"/>
        <w:ind w:left="4049"/>
        <w:rPr>
          <w:b/>
        </w:rPr>
      </w:pPr>
      <w:r>
        <w:rPr>
          <w:b/>
        </w:rPr>
        <w:t>IC-7b:</w:t>
      </w:r>
      <w:r>
        <w:rPr>
          <w:b/>
          <w:spacing w:val="-5"/>
        </w:rPr>
        <w:t xml:space="preserve"> </w:t>
      </w:r>
      <w:r>
        <w:rPr>
          <w:b/>
        </w:rPr>
        <w:t>Provide</w:t>
      </w:r>
      <w:r>
        <w:rPr>
          <w:b/>
          <w:spacing w:val="-3"/>
        </w:rPr>
        <w:t xml:space="preserve"> </w:t>
      </w:r>
      <w:r>
        <w:rPr>
          <w:b/>
        </w:rPr>
        <w:t>notice</w:t>
      </w:r>
      <w:r>
        <w:rPr>
          <w:b/>
          <w:spacing w:val="-1"/>
        </w:rPr>
        <w:t xml:space="preserve"> </w:t>
      </w:r>
      <w:r>
        <w:rPr>
          <w:b/>
        </w:rPr>
        <w:t>to</w:t>
      </w:r>
      <w:r>
        <w:rPr>
          <w:b/>
          <w:spacing w:val="-6"/>
        </w:rPr>
        <w:t xml:space="preserve"> </w:t>
      </w:r>
      <w:r>
        <w:rPr>
          <w:b/>
        </w:rPr>
        <w:t>patients</w:t>
      </w:r>
      <w:r>
        <w:rPr>
          <w:b/>
          <w:spacing w:val="-3"/>
        </w:rPr>
        <w:t xml:space="preserve"> </w:t>
      </w:r>
      <w:r>
        <w:rPr>
          <w:b/>
        </w:rPr>
        <w:t>–</w:t>
      </w:r>
      <w:r>
        <w:rPr>
          <w:b/>
          <w:spacing w:val="-3"/>
        </w:rPr>
        <w:t xml:space="preserve"> </w:t>
      </w:r>
      <w:r>
        <w:rPr>
          <w:b/>
        </w:rPr>
        <w:t>§</w:t>
      </w:r>
      <w:r>
        <w:rPr>
          <w:b/>
          <w:spacing w:val="-2"/>
        </w:rPr>
        <w:t xml:space="preserve"> 418.52(a)(3)</w:t>
      </w:r>
    </w:p>
    <w:p w:rsidR="007C38F3" w14:paraId="5EEE686F" w14:textId="77777777">
      <w:pPr>
        <w:pStyle w:val="BodyText"/>
        <w:ind w:left="1152" w:right="788"/>
      </w:pPr>
      <w:r>
        <w:t>The burden associated with this CoP is the time and effort necessary for a hospice to provide the notice verbally</w:t>
      </w:r>
      <w:r>
        <w:rPr>
          <w:spacing w:val="-3"/>
        </w:rPr>
        <w:t xml:space="preserve"> </w:t>
      </w:r>
      <w:r>
        <w:t>and</w:t>
      </w:r>
      <w:r>
        <w:rPr>
          <w:spacing w:val="-3"/>
        </w:rPr>
        <w:t xml:space="preserve"> </w:t>
      </w:r>
      <w:r>
        <w:t>in</w:t>
      </w:r>
      <w:r>
        <w:rPr>
          <w:spacing w:val="-3"/>
        </w:rPr>
        <w:t xml:space="preserve"> </w:t>
      </w:r>
      <w:r>
        <w:t>writing</w:t>
      </w:r>
      <w:r>
        <w:rPr>
          <w:spacing w:val="-3"/>
        </w:rPr>
        <w:t xml:space="preserve"> </w:t>
      </w:r>
      <w:r>
        <w:t>to</w:t>
      </w:r>
      <w:r>
        <w:rPr>
          <w:spacing w:val="-1"/>
        </w:rPr>
        <w:t xml:space="preserve"> </w:t>
      </w:r>
      <w:r>
        <w:t>the</w:t>
      </w:r>
      <w:r>
        <w:rPr>
          <w:spacing w:val="-3"/>
        </w:rPr>
        <w:t xml:space="preserve"> </w:t>
      </w:r>
      <w:r>
        <w:t>patient</w:t>
      </w:r>
      <w:r>
        <w:rPr>
          <w:spacing w:val="-3"/>
        </w:rPr>
        <w:t xml:space="preserve"> </w:t>
      </w:r>
      <w:r>
        <w:t>or</w:t>
      </w:r>
      <w:r>
        <w:rPr>
          <w:spacing w:val="-3"/>
        </w:rPr>
        <w:t xml:space="preserve"> </w:t>
      </w:r>
      <w:r>
        <w:t>the</w:t>
      </w:r>
      <w:r>
        <w:rPr>
          <w:spacing w:val="-3"/>
        </w:rPr>
        <w:t xml:space="preserve"> </w:t>
      </w:r>
      <w:r>
        <w:t>patient’s</w:t>
      </w:r>
      <w:r>
        <w:rPr>
          <w:spacing w:val="-4"/>
        </w:rPr>
        <w:t xml:space="preserve"> </w:t>
      </w:r>
      <w:r>
        <w:t>representative</w:t>
      </w:r>
      <w:r>
        <w:rPr>
          <w:spacing w:val="-1"/>
        </w:rPr>
        <w:t xml:space="preserve"> </w:t>
      </w:r>
      <w:r>
        <w:t>and</w:t>
      </w:r>
      <w:r>
        <w:rPr>
          <w:spacing w:val="-3"/>
        </w:rPr>
        <w:t xml:space="preserve"> </w:t>
      </w:r>
      <w:r>
        <w:t>obtain</w:t>
      </w:r>
      <w:r>
        <w:rPr>
          <w:spacing w:val="-3"/>
        </w:rPr>
        <w:t xml:space="preserve"> </w:t>
      </w:r>
      <w:r>
        <w:t>their</w:t>
      </w:r>
      <w:r>
        <w:rPr>
          <w:spacing w:val="-4"/>
        </w:rPr>
        <w:t xml:space="preserve"> </w:t>
      </w:r>
      <w:r>
        <w:t>signature</w:t>
      </w:r>
      <w:r>
        <w:rPr>
          <w:spacing w:val="-5"/>
        </w:rPr>
        <w:t xml:space="preserve"> </w:t>
      </w:r>
      <w:r>
        <w:t>confirming receipt of the notice.</w:t>
      </w:r>
    </w:p>
    <w:p w:rsidR="007C38F3" w14:paraId="7B294A3B" w14:textId="77777777">
      <w:pPr>
        <w:pStyle w:val="BodyText"/>
      </w:pPr>
    </w:p>
    <w:p w:rsidR="007C38F3" w14:paraId="7A11A673" w14:textId="77777777">
      <w:pPr>
        <w:pStyle w:val="BodyText"/>
        <w:ind w:left="1152" w:right="750"/>
      </w:pPr>
      <w:r>
        <w:t>Per Table 24 below, for all existing hospices, we estimate that it will take an RN approximately five (5) minutes per patient (or 0.083/hour) to provide verbal and written notice of the patient’s rights and responsibilities and the policy on advance directives each year. Thus, the annual burden for each hospice</w:t>
      </w:r>
      <w:r>
        <w:rPr>
          <w:spacing w:val="-1"/>
        </w:rPr>
        <w:t xml:space="preserve"> </w:t>
      </w:r>
      <w:r>
        <w:t xml:space="preserve">to notify </w:t>
      </w:r>
      <w:r>
        <w:t>all of</w:t>
      </w:r>
      <w:r>
        <w:t xml:space="preserve"> its patients of their rights as part of the informed consent process would be 20 hours per year (rounded [5 minutes x 239 patients]/ 60). The total annual burden hours for all existing hospices would be 147,120 (20 hours/hospice x 7,356 hospices). At a loaded hourly wage of $84 for an RN (BLS Occupation Code 29-1141), we estimate it will cost each hospice or $1,680 ($84 x 20 hours) and the total annual</w:t>
      </w:r>
      <w:r>
        <w:rPr>
          <w:spacing w:val="40"/>
        </w:rPr>
        <w:t xml:space="preserve"> </w:t>
      </w:r>
      <w:r>
        <w:t>burden</w:t>
      </w:r>
      <w:r>
        <w:rPr>
          <w:spacing w:val="-3"/>
        </w:rPr>
        <w:t xml:space="preserve"> </w:t>
      </w:r>
      <w:r>
        <w:t>cost</w:t>
      </w:r>
      <w:r>
        <w:rPr>
          <w:spacing w:val="-3"/>
        </w:rPr>
        <w:t xml:space="preserve"> </w:t>
      </w:r>
      <w:r>
        <w:t>for</w:t>
      </w:r>
      <w:r>
        <w:rPr>
          <w:spacing w:val="-1"/>
        </w:rPr>
        <w:t xml:space="preserve"> </w:t>
      </w:r>
      <w:r>
        <w:t>all</w:t>
      </w:r>
      <w:r>
        <w:rPr>
          <w:spacing w:val="-3"/>
        </w:rPr>
        <w:t xml:space="preserve"> </w:t>
      </w:r>
      <w:r>
        <w:t>existing</w:t>
      </w:r>
      <w:r>
        <w:rPr>
          <w:spacing w:val="-3"/>
        </w:rPr>
        <w:t xml:space="preserve"> </w:t>
      </w:r>
      <w:r>
        <w:t>hospices</w:t>
      </w:r>
      <w:r>
        <w:rPr>
          <w:spacing w:val="-2"/>
        </w:rPr>
        <w:t xml:space="preserve"> </w:t>
      </w:r>
      <w:r>
        <w:t>would</w:t>
      </w:r>
      <w:r>
        <w:rPr>
          <w:spacing w:val="-3"/>
        </w:rPr>
        <w:t xml:space="preserve"> </w:t>
      </w:r>
      <w:r>
        <w:t>be</w:t>
      </w:r>
      <w:r>
        <w:rPr>
          <w:spacing w:val="-4"/>
        </w:rPr>
        <w:t xml:space="preserve"> </w:t>
      </w:r>
      <w:r>
        <w:t>$</w:t>
      </w:r>
      <w:r>
        <w:t>12,358,080</w:t>
      </w:r>
      <w:r>
        <w:rPr>
          <w:spacing w:val="-3"/>
        </w:rPr>
        <w:t xml:space="preserve"> </w:t>
      </w:r>
      <w:r>
        <w:t>((</w:t>
      </w:r>
      <w:r>
        <w:t>$1,680/hospice</w:t>
      </w:r>
      <w:r>
        <w:rPr>
          <w:spacing w:val="-4"/>
        </w:rPr>
        <w:t xml:space="preserve"> </w:t>
      </w:r>
      <w:r>
        <w:t>x</w:t>
      </w:r>
      <w:r>
        <w:rPr>
          <w:spacing w:val="-3"/>
        </w:rPr>
        <w:t xml:space="preserve"> </w:t>
      </w:r>
      <w:r>
        <w:t>7,356</w:t>
      </w:r>
      <w:r>
        <w:rPr>
          <w:spacing w:val="-3"/>
        </w:rPr>
        <w:t xml:space="preserve"> </w:t>
      </w:r>
      <w:r>
        <w:t>hospices)</w:t>
      </w:r>
      <w:r>
        <w:rPr>
          <w:spacing w:val="-3"/>
        </w:rPr>
        <w:t xml:space="preserve"> </w:t>
      </w:r>
      <w:r>
        <w:t>or</w:t>
      </w:r>
      <w:r>
        <w:rPr>
          <w:spacing w:val="-2"/>
        </w:rPr>
        <w:t xml:space="preserve"> </w:t>
      </w:r>
      <w:r>
        <w:t>($84/hr.</w:t>
      </w:r>
      <w:r>
        <w:rPr>
          <w:spacing w:val="-4"/>
        </w:rPr>
        <w:t xml:space="preserve"> </w:t>
      </w:r>
      <w:r>
        <w:t xml:space="preserve">x 147,120 </w:t>
      </w:r>
      <w:r>
        <w:t>hrs.)</w:t>
      </w:r>
      <w:r>
        <w:t>).</w:t>
      </w:r>
    </w:p>
    <w:p w:rsidR="007C38F3" w14:paraId="122B9512" w14:textId="77777777">
      <w:pPr>
        <w:pStyle w:val="BodyText"/>
      </w:pPr>
    </w:p>
    <w:p w:rsidR="007C38F3" w14:paraId="2D02A0CB" w14:textId="77777777">
      <w:pPr>
        <w:spacing w:after="3"/>
        <w:ind w:left="435" w:right="3"/>
        <w:jc w:val="center"/>
        <w:rPr>
          <w:b/>
        </w:rPr>
      </w:pPr>
      <w:r>
        <w:rPr>
          <w:b/>
        </w:rPr>
        <w:t>Table</w:t>
      </w:r>
      <w:r>
        <w:rPr>
          <w:b/>
          <w:spacing w:val="-3"/>
        </w:rPr>
        <w:t xml:space="preserve"> </w:t>
      </w:r>
      <w:r>
        <w:rPr>
          <w:b/>
        </w:rPr>
        <w:t>24.</w:t>
      </w:r>
      <w:r>
        <w:rPr>
          <w:b/>
          <w:spacing w:val="-5"/>
        </w:rPr>
        <w:t xml:space="preserve"> </w:t>
      </w:r>
      <w:r>
        <w:rPr>
          <w:b/>
        </w:rPr>
        <w:t>IC-7b:</w:t>
      </w:r>
      <w:r>
        <w:rPr>
          <w:b/>
          <w:spacing w:val="-2"/>
        </w:rPr>
        <w:t xml:space="preserve"> </w:t>
      </w:r>
      <w:r>
        <w:rPr>
          <w:b/>
        </w:rPr>
        <w:t>Provide</w:t>
      </w:r>
      <w:r>
        <w:rPr>
          <w:b/>
          <w:spacing w:val="-5"/>
        </w:rPr>
        <w:t xml:space="preserve"> </w:t>
      </w:r>
      <w:r>
        <w:rPr>
          <w:b/>
        </w:rPr>
        <w:t>notice</w:t>
      </w:r>
      <w:r>
        <w:rPr>
          <w:b/>
          <w:spacing w:val="-2"/>
        </w:rPr>
        <w:t xml:space="preserve"> </w:t>
      </w:r>
      <w:r>
        <w:rPr>
          <w:b/>
        </w:rPr>
        <w:t>to</w:t>
      </w:r>
      <w:r>
        <w:rPr>
          <w:b/>
          <w:spacing w:val="-2"/>
        </w:rPr>
        <w:t xml:space="preserve"> </w:t>
      </w:r>
      <w:r>
        <w:rPr>
          <w:b/>
        </w:rPr>
        <w:t>patients –</w:t>
      </w:r>
      <w:r>
        <w:rPr>
          <w:b/>
          <w:spacing w:val="-2"/>
        </w:rPr>
        <w:t xml:space="preserve"> </w:t>
      </w:r>
      <w:r>
        <w:rPr>
          <w:b/>
        </w:rPr>
        <w:t>§</w:t>
      </w:r>
      <w:r>
        <w:rPr>
          <w:b/>
          <w:spacing w:val="-4"/>
        </w:rPr>
        <w:t xml:space="preserve"> </w:t>
      </w:r>
      <w:r>
        <w:rPr>
          <w:b/>
          <w:spacing w:val="-2"/>
        </w:rPr>
        <w:t>418.52(a)(3)</w:t>
      </w:r>
    </w:p>
    <w:tbl>
      <w:tblPr>
        <w:tblW w:w="0" w:type="auto"/>
        <w:tblInd w:w="1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129"/>
        <w:gridCol w:w="1171"/>
        <w:gridCol w:w="1427"/>
        <w:gridCol w:w="1440"/>
      </w:tblGrid>
      <w:tr w14:paraId="178CC46F" w14:textId="77777777">
        <w:tblPrEx>
          <w:tblW w:w="0" w:type="auto"/>
          <w:tblInd w:w="1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6"/>
        </w:trPr>
        <w:tc>
          <w:tcPr>
            <w:tcW w:w="6300" w:type="dxa"/>
            <w:gridSpan w:val="2"/>
            <w:shd w:val="clear" w:color="auto" w:fill="F1F1F1"/>
          </w:tcPr>
          <w:p w:rsidR="007C38F3" w14:paraId="58DF49A3" w14:textId="77777777">
            <w:pPr>
              <w:pStyle w:val="TableParagraph"/>
              <w:spacing w:before="20"/>
              <w:ind w:left="2"/>
              <w:jc w:val="center"/>
              <w:rPr>
                <w:b/>
                <w:sz w:val="24"/>
              </w:rPr>
            </w:pPr>
            <w:r>
              <w:rPr>
                <w:b/>
                <w:sz w:val="24"/>
              </w:rPr>
              <w:t>Burden</w:t>
            </w:r>
            <w:r>
              <w:rPr>
                <w:b/>
                <w:spacing w:val="-2"/>
                <w:sz w:val="24"/>
              </w:rPr>
              <w:t xml:space="preserve"> Assumptions</w:t>
            </w:r>
          </w:p>
        </w:tc>
        <w:tc>
          <w:tcPr>
            <w:tcW w:w="2867" w:type="dxa"/>
            <w:gridSpan w:val="2"/>
            <w:vMerge w:val="restart"/>
            <w:tcBorders>
              <w:top w:val="nil"/>
              <w:right w:val="nil"/>
            </w:tcBorders>
          </w:tcPr>
          <w:p w:rsidR="007C38F3" w14:paraId="0918CD68" w14:textId="77777777">
            <w:pPr>
              <w:pStyle w:val="TableParagraph"/>
            </w:pPr>
          </w:p>
        </w:tc>
      </w:tr>
      <w:tr w14:paraId="55DFDA5B" w14:textId="77777777">
        <w:tblPrEx>
          <w:tblW w:w="0" w:type="auto"/>
          <w:tblInd w:w="1356" w:type="dxa"/>
          <w:tblLayout w:type="fixed"/>
          <w:tblCellMar>
            <w:left w:w="0" w:type="dxa"/>
            <w:right w:w="0" w:type="dxa"/>
          </w:tblCellMar>
          <w:tblLook w:val="01E0"/>
        </w:tblPrEx>
        <w:trPr>
          <w:trHeight w:val="362"/>
        </w:trPr>
        <w:tc>
          <w:tcPr>
            <w:tcW w:w="5129" w:type="dxa"/>
          </w:tcPr>
          <w:p w:rsidR="007C38F3" w14:paraId="0E588BE7" w14:textId="77777777">
            <w:pPr>
              <w:pStyle w:val="TableParagraph"/>
              <w:spacing w:before="53"/>
              <w:ind w:left="105"/>
              <w:rPr>
                <w:i/>
                <w:sz w:val="20"/>
              </w:rPr>
            </w:pPr>
            <w:r>
              <w:t>Hours/patient</w:t>
            </w:r>
            <w:r>
              <w:rPr>
                <w:spacing w:val="-8"/>
              </w:rPr>
              <w:t xml:space="preserve"> </w:t>
            </w:r>
            <w:r>
              <w:t>(5</w:t>
            </w:r>
            <w:r>
              <w:rPr>
                <w:spacing w:val="-4"/>
              </w:rPr>
              <w:t xml:space="preserve"> </w:t>
            </w:r>
            <w:r>
              <w:t>min)</w:t>
            </w:r>
            <w:r>
              <w:rPr>
                <w:spacing w:val="-2"/>
              </w:rPr>
              <w:t xml:space="preserve"> </w:t>
            </w:r>
            <w:r>
              <w:rPr>
                <w:i/>
                <w:spacing w:val="-5"/>
                <w:sz w:val="20"/>
              </w:rPr>
              <w:t>(a)</w:t>
            </w:r>
          </w:p>
        </w:tc>
        <w:tc>
          <w:tcPr>
            <w:tcW w:w="1171" w:type="dxa"/>
          </w:tcPr>
          <w:p w:rsidR="007C38F3" w14:paraId="75FBCB85" w14:textId="77777777">
            <w:pPr>
              <w:pStyle w:val="TableParagraph"/>
              <w:spacing w:before="53"/>
              <w:ind w:left="190"/>
            </w:pPr>
            <w:r>
              <w:t xml:space="preserve">0.083 </w:t>
            </w:r>
            <w:r>
              <w:rPr>
                <w:spacing w:val="-5"/>
              </w:rPr>
              <w:t>hr.</w:t>
            </w:r>
          </w:p>
        </w:tc>
        <w:tc>
          <w:tcPr>
            <w:tcW w:w="2867" w:type="dxa"/>
            <w:gridSpan w:val="2"/>
            <w:vMerge/>
            <w:tcBorders>
              <w:top w:val="nil"/>
              <w:right w:val="nil"/>
            </w:tcBorders>
          </w:tcPr>
          <w:p w:rsidR="007C38F3" w14:paraId="57BBACC5" w14:textId="77777777">
            <w:pPr>
              <w:rPr>
                <w:sz w:val="2"/>
                <w:szCs w:val="2"/>
              </w:rPr>
            </w:pPr>
          </w:p>
        </w:tc>
      </w:tr>
      <w:tr w14:paraId="51917F70" w14:textId="77777777">
        <w:tblPrEx>
          <w:tblW w:w="0" w:type="auto"/>
          <w:tblInd w:w="1356" w:type="dxa"/>
          <w:tblLayout w:type="fixed"/>
          <w:tblCellMar>
            <w:left w:w="0" w:type="dxa"/>
            <w:right w:w="0" w:type="dxa"/>
          </w:tblCellMar>
          <w:tblLook w:val="01E0"/>
        </w:tblPrEx>
        <w:trPr>
          <w:trHeight w:val="359"/>
        </w:trPr>
        <w:tc>
          <w:tcPr>
            <w:tcW w:w="5129" w:type="dxa"/>
          </w:tcPr>
          <w:p w:rsidR="007C38F3" w14:paraId="07C8B844" w14:textId="77777777">
            <w:pPr>
              <w:pStyle w:val="TableParagraph"/>
              <w:spacing w:before="51"/>
              <w:ind w:left="105"/>
              <w:rPr>
                <w:i/>
                <w:sz w:val="20"/>
              </w:rPr>
            </w:pPr>
            <w:r>
              <w:t>Avg</w:t>
            </w:r>
            <w:r>
              <w:rPr>
                <w:spacing w:val="-5"/>
              </w:rPr>
              <w:t xml:space="preserve"> </w:t>
            </w:r>
            <w:r>
              <w:t>#</w:t>
            </w:r>
            <w:r>
              <w:rPr>
                <w:spacing w:val="-3"/>
              </w:rPr>
              <w:t xml:space="preserve"> </w:t>
            </w:r>
            <w:r>
              <w:t>of</w:t>
            </w:r>
            <w:r>
              <w:rPr>
                <w:spacing w:val="-3"/>
              </w:rPr>
              <w:t xml:space="preserve"> </w:t>
            </w:r>
            <w:r>
              <w:t>patients/hospice</w:t>
            </w:r>
            <w:r>
              <w:rPr>
                <w:spacing w:val="-2"/>
              </w:rPr>
              <w:t xml:space="preserve"> </w:t>
            </w:r>
            <w:r>
              <w:t>FY</w:t>
            </w:r>
            <w:r>
              <w:rPr>
                <w:spacing w:val="-4"/>
              </w:rPr>
              <w:t xml:space="preserve"> </w:t>
            </w:r>
            <w:r>
              <w:t>23</w:t>
            </w:r>
            <w:r>
              <w:rPr>
                <w:spacing w:val="-3"/>
              </w:rPr>
              <w:t xml:space="preserve"> </w:t>
            </w:r>
            <w:r>
              <w:t>per</w:t>
            </w:r>
            <w:r>
              <w:rPr>
                <w:spacing w:val="-2"/>
              </w:rPr>
              <w:t xml:space="preserve"> </w:t>
            </w:r>
            <w:r>
              <w:t>CASPER</w:t>
            </w:r>
            <w:r>
              <w:rPr>
                <w:spacing w:val="-2"/>
              </w:rPr>
              <w:t xml:space="preserve"> </w:t>
            </w:r>
            <w:r>
              <w:rPr>
                <w:i/>
                <w:spacing w:val="-5"/>
                <w:sz w:val="20"/>
              </w:rPr>
              <w:t>(b)</w:t>
            </w:r>
          </w:p>
        </w:tc>
        <w:tc>
          <w:tcPr>
            <w:tcW w:w="1171" w:type="dxa"/>
          </w:tcPr>
          <w:p w:rsidR="007C38F3" w14:paraId="3A51CF10" w14:textId="77777777">
            <w:pPr>
              <w:pStyle w:val="TableParagraph"/>
              <w:spacing w:before="51"/>
              <w:ind w:left="61" w:right="55"/>
              <w:jc w:val="center"/>
            </w:pPr>
            <w:r>
              <w:rPr>
                <w:spacing w:val="-5"/>
              </w:rPr>
              <w:t>239</w:t>
            </w:r>
          </w:p>
        </w:tc>
        <w:tc>
          <w:tcPr>
            <w:tcW w:w="2867" w:type="dxa"/>
            <w:gridSpan w:val="2"/>
            <w:vMerge/>
            <w:tcBorders>
              <w:top w:val="nil"/>
              <w:right w:val="nil"/>
            </w:tcBorders>
          </w:tcPr>
          <w:p w:rsidR="007C38F3" w14:paraId="6F8161CA" w14:textId="77777777">
            <w:pPr>
              <w:rPr>
                <w:sz w:val="2"/>
                <w:szCs w:val="2"/>
              </w:rPr>
            </w:pPr>
          </w:p>
        </w:tc>
      </w:tr>
      <w:tr w14:paraId="5E533FDD" w14:textId="77777777">
        <w:tblPrEx>
          <w:tblW w:w="0" w:type="auto"/>
          <w:tblInd w:w="1356" w:type="dxa"/>
          <w:tblLayout w:type="fixed"/>
          <w:tblCellMar>
            <w:left w:w="0" w:type="dxa"/>
            <w:right w:w="0" w:type="dxa"/>
          </w:tblCellMar>
          <w:tblLook w:val="01E0"/>
        </w:tblPrEx>
        <w:trPr>
          <w:trHeight w:val="359"/>
        </w:trPr>
        <w:tc>
          <w:tcPr>
            <w:tcW w:w="5129" w:type="dxa"/>
          </w:tcPr>
          <w:p w:rsidR="007C38F3" w14:paraId="55D2CBAB" w14:textId="77777777">
            <w:pPr>
              <w:pStyle w:val="TableParagraph"/>
              <w:spacing w:before="51"/>
              <w:ind w:left="105"/>
              <w:rPr>
                <w:i/>
                <w:sz w:val="20"/>
              </w:rPr>
            </w:pPr>
            <w:r>
              <w:t>Hourly</w:t>
            </w:r>
            <w:r>
              <w:rPr>
                <w:spacing w:val="-5"/>
              </w:rPr>
              <w:t xml:space="preserve"> </w:t>
            </w:r>
            <w:r>
              <w:t>rate</w:t>
            </w:r>
            <w:r>
              <w:rPr>
                <w:spacing w:val="-2"/>
              </w:rPr>
              <w:t xml:space="preserve"> </w:t>
            </w:r>
            <w:r>
              <w:t>of</w:t>
            </w:r>
            <w:r>
              <w:rPr>
                <w:spacing w:val="-1"/>
              </w:rPr>
              <w:t xml:space="preserve"> </w:t>
            </w:r>
            <w:r>
              <w:t>RN</w:t>
            </w:r>
            <w:r>
              <w:rPr>
                <w:spacing w:val="-3"/>
              </w:rPr>
              <w:t xml:space="preserve"> </w:t>
            </w:r>
            <w:r>
              <w:t>(BLS</w:t>
            </w:r>
            <w:r>
              <w:rPr>
                <w:spacing w:val="-3"/>
              </w:rPr>
              <w:t xml:space="preserve"> </w:t>
            </w:r>
            <w:r>
              <w:t>Code</w:t>
            </w:r>
            <w:r>
              <w:rPr>
                <w:spacing w:val="-2"/>
              </w:rPr>
              <w:t xml:space="preserve"> </w:t>
            </w:r>
            <w:r>
              <w:t>29-1141)</w:t>
            </w:r>
            <w:r>
              <w:rPr>
                <w:spacing w:val="-3"/>
              </w:rPr>
              <w:t xml:space="preserve"> </w:t>
            </w:r>
            <w:r>
              <w:rPr>
                <w:i/>
                <w:spacing w:val="-5"/>
                <w:sz w:val="20"/>
              </w:rPr>
              <w:t>(c)</w:t>
            </w:r>
          </w:p>
        </w:tc>
        <w:tc>
          <w:tcPr>
            <w:tcW w:w="1171" w:type="dxa"/>
          </w:tcPr>
          <w:p w:rsidR="007C38F3" w14:paraId="12DC531D" w14:textId="77777777">
            <w:pPr>
              <w:pStyle w:val="TableParagraph"/>
              <w:spacing w:before="51"/>
              <w:ind w:left="61" w:right="55"/>
              <w:jc w:val="center"/>
            </w:pPr>
            <w:r>
              <w:rPr>
                <w:spacing w:val="-5"/>
              </w:rPr>
              <w:t>$84</w:t>
            </w:r>
          </w:p>
        </w:tc>
        <w:tc>
          <w:tcPr>
            <w:tcW w:w="2867" w:type="dxa"/>
            <w:gridSpan w:val="2"/>
            <w:vMerge/>
            <w:tcBorders>
              <w:top w:val="nil"/>
              <w:right w:val="nil"/>
            </w:tcBorders>
          </w:tcPr>
          <w:p w:rsidR="007C38F3" w14:paraId="296D39E8" w14:textId="77777777">
            <w:pPr>
              <w:rPr>
                <w:sz w:val="2"/>
                <w:szCs w:val="2"/>
              </w:rPr>
            </w:pPr>
          </w:p>
        </w:tc>
      </w:tr>
      <w:tr w14:paraId="5CB46E2C" w14:textId="77777777">
        <w:tblPrEx>
          <w:tblW w:w="0" w:type="auto"/>
          <w:tblInd w:w="1356" w:type="dxa"/>
          <w:tblLayout w:type="fixed"/>
          <w:tblCellMar>
            <w:left w:w="0" w:type="dxa"/>
            <w:right w:w="0" w:type="dxa"/>
          </w:tblCellMar>
          <w:tblLook w:val="01E0"/>
        </w:tblPrEx>
        <w:trPr>
          <w:trHeight w:val="359"/>
        </w:trPr>
        <w:tc>
          <w:tcPr>
            <w:tcW w:w="5129" w:type="dxa"/>
          </w:tcPr>
          <w:p w:rsidR="007C38F3" w14:paraId="3AC5DF2C" w14:textId="77777777">
            <w:pPr>
              <w:pStyle w:val="TableParagraph"/>
              <w:spacing w:before="51"/>
              <w:ind w:left="105"/>
              <w:rPr>
                <w:i/>
                <w:sz w:val="20"/>
              </w:rPr>
            </w:pPr>
            <w:r>
              <w:t>Burden</w:t>
            </w:r>
            <w:r>
              <w:rPr>
                <w:spacing w:val="-4"/>
              </w:rPr>
              <w:t xml:space="preserve"> </w:t>
            </w:r>
            <w:r>
              <w:t>Hours/hospice</w:t>
            </w:r>
            <w:r>
              <w:rPr>
                <w:spacing w:val="-2"/>
              </w:rPr>
              <w:t xml:space="preserve"> </w:t>
            </w:r>
            <w:r>
              <w:rPr>
                <w:i/>
                <w:sz w:val="20"/>
              </w:rPr>
              <w:t>(d)</w:t>
            </w:r>
            <w:r>
              <w:rPr>
                <w:i/>
                <w:spacing w:val="-3"/>
                <w:sz w:val="20"/>
              </w:rPr>
              <w:t xml:space="preserve"> </w:t>
            </w:r>
            <w:r>
              <w:rPr>
                <w:i/>
                <w:sz w:val="20"/>
              </w:rPr>
              <w:t>=</w:t>
            </w:r>
            <w:r>
              <w:rPr>
                <w:i/>
                <w:spacing w:val="-4"/>
                <w:sz w:val="20"/>
              </w:rPr>
              <w:t xml:space="preserve"> </w:t>
            </w:r>
            <w:r>
              <w:rPr>
                <w:i/>
                <w:sz w:val="20"/>
              </w:rPr>
              <w:t>(a)</w:t>
            </w:r>
            <w:r>
              <w:rPr>
                <w:i/>
                <w:spacing w:val="-3"/>
                <w:sz w:val="20"/>
              </w:rPr>
              <w:t xml:space="preserve"> </w:t>
            </w:r>
            <w:r>
              <w:rPr>
                <w:i/>
                <w:sz w:val="20"/>
              </w:rPr>
              <w:t>x</w:t>
            </w:r>
            <w:r>
              <w:rPr>
                <w:i/>
                <w:spacing w:val="-4"/>
                <w:sz w:val="20"/>
              </w:rPr>
              <w:t xml:space="preserve"> </w:t>
            </w:r>
            <w:r>
              <w:rPr>
                <w:i/>
                <w:spacing w:val="-5"/>
                <w:sz w:val="20"/>
              </w:rPr>
              <w:t>(b)</w:t>
            </w:r>
          </w:p>
        </w:tc>
        <w:tc>
          <w:tcPr>
            <w:tcW w:w="1171" w:type="dxa"/>
          </w:tcPr>
          <w:p w:rsidR="007C38F3" w14:paraId="540F6550" w14:textId="77777777">
            <w:pPr>
              <w:pStyle w:val="TableParagraph"/>
              <w:spacing w:before="51"/>
              <w:ind w:left="61" w:right="53"/>
              <w:jc w:val="center"/>
            </w:pPr>
            <w:r>
              <w:t xml:space="preserve">20 </w:t>
            </w:r>
            <w:r>
              <w:rPr>
                <w:spacing w:val="-4"/>
              </w:rPr>
              <w:t>hrs.</w:t>
            </w:r>
          </w:p>
        </w:tc>
        <w:tc>
          <w:tcPr>
            <w:tcW w:w="2867" w:type="dxa"/>
            <w:gridSpan w:val="2"/>
            <w:vMerge/>
            <w:tcBorders>
              <w:top w:val="nil"/>
              <w:right w:val="nil"/>
            </w:tcBorders>
          </w:tcPr>
          <w:p w:rsidR="007C38F3" w14:paraId="6DAE8F18" w14:textId="77777777">
            <w:pPr>
              <w:rPr>
                <w:sz w:val="2"/>
                <w:szCs w:val="2"/>
              </w:rPr>
            </w:pPr>
          </w:p>
        </w:tc>
      </w:tr>
      <w:tr w14:paraId="46B12149" w14:textId="77777777">
        <w:tblPrEx>
          <w:tblW w:w="0" w:type="auto"/>
          <w:tblInd w:w="1356" w:type="dxa"/>
          <w:tblLayout w:type="fixed"/>
          <w:tblCellMar>
            <w:left w:w="0" w:type="dxa"/>
            <w:right w:w="0" w:type="dxa"/>
          </w:tblCellMar>
          <w:tblLook w:val="01E0"/>
        </w:tblPrEx>
        <w:trPr>
          <w:trHeight w:val="359"/>
        </w:trPr>
        <w:tc>
          <w:tcPr>
            <w:tcW w:w="5129" w:type="dxa"/>
          </w:tcPr>
          <w:p w:rsidR="007C38F3" w14:paraId="10F381E7" w14:textId="77777777">
            <w:pPr>
              <w:pStyle w:val="TableParagraph"/>
              <w:spacing w:before="51"/>
              <w:ind w:left="105"/>
              <w:rPr>
                <w:i/>
                <w:sz w:val="20"/>
              </w:rPr>
            </w:pPr>
            <w:r>
              <w:t>Burden</w:t>
            </w:r>
            <w:r>
              <w:rPr>
                <w:spacing w:val="-3"/>
              </w:rPr>
              <w:t xml:space="preserve"> </w:t>
            </w:r>
            <w:r>
              <w:t>Cost/hospice</w:t>
            </w:r>
            <w:r>
              <w:rPr>
                <w:spacing w:val="51"/>
              </w:rPr>
              <w:t xml:space="preserve"> </w:t>
            </w:r>
            <w:r>
              <w:rPr>
                <w:i/>
                <w:sz w:val="20"/>
              </w:rPr>
              <w:t>(e)</w:t>
            </w:r>
            <w:r>
              <w:rPr>
                <w:i/>
                <w:spacing w:val="-1"/>
                <w:sz w:val="20"/>
              </w:rPr>
              <w:t xml:space="preserve"> </w:t>
            </w:r>
            <w:r>
              <w:rPr>
                <w:i/>
                <w:sz w:val="20"/>
              </w:rPr>
              <w:t>=</w:t>
            </w:r>
            <w:r>
              <w:rPr>
                <w:i/>
                <w:spacing w:val="-4"/>
                <w:sz w:val="20"/>
              </w:rPr>
              <w:t xml:space="preserve"> </w:t>
            </w:r>
            <w:r>
              <w:rPr>
                <w:i/>
                <w:sz w:val="20"/>
              </w:rPr>
              <w:t>(c)</w:t>
            </w:r>
            <w:r>
              <w:rPr>
                <w:i/>
                <w:spacing w:val="-1"/>
                <w:sz w:val="20"/>
              </w:rPr>
              <w:t xml:space="preserve"> </w:t>
            </w:r>
            <w:r>
              <w:rPr>
                <w:i/>
                <w:sz w:val="20"/>
              </w:rPr>
              <w:t>x</w:t>
            </w:r>
            <w:r>
              <w:rPr>
                <w:i/>
                <w:spacing w:val="-2"/>
                <w:sz w:val="20"/>
              </w:rPr>
              <w:t xml:space="preserve"> </w:t>
            </w:r>
            <w:r>
              <w:rPr>
                <w:i/>
                <w:spacing w:val="-5"/>
                <w:sz w:val="20"/>
              </w:rPr>
              <w:t>(d)</w:t>
            </w:r>
          </w:p>
        </w:tc>
        <w:tc>
          <w:tcPr>
            <w:tcW w:w="1171" w:type="dxa"/>
          </w:tcPr>
          <w:p w:rsidR="007C38F3" w14:paraId="68CB2E51" w14:textId="77777777">
            <w:pPr>
              <w:pStyle w:val="TableParagraph"/>
              <w:spacing w:before="51"/>
              <w:ind w:left="61" w:right="53"/>
              <w:jc w:val="center"/>
            </w:pPr>
            <w:r>
              <w:rPr>
                <w:spacing w:val="-2"/>
              </w:rPr>
              <w:t>$1,680</w:t>
            </w:r>
          </w:p>
        </w:tc>
        <w:tc>
          <w:tcPr>
            <w:tcW w:w="2867" w:type="dxa"/>
            <w:gridSpan w:val="2"/>
            <w:vMerge/>
            <w:tcBorders>
              <w:top w:val="nil"/>
              <w:right w:val="nil"/>
            </w:tcBorders>
          </w:tcPr>
          <w:p w:rsidR="007C38F3" w14:paraId="55BCCA7E" w14:textId="77777777">
            <w:pPr>
              <w:rPr>
                <w:sz w:val="2"/>
                <w:szCs w:val="2"/>
              </w:rPr>
            </w:pPr>
          </w:p>
        </w:tc>
      </w:tr>
      <w:tr w14:paraId="4CC7D841" w14:textId="77777777">
        <w:tblPrEx>
          <w:tblW w:w="0" w:type="auto"/>
          <w:tblInd w:w="1356" w:type="dxa"/>
          <w:tblLayout w:type="fixed"/>
          <w:tblCellMar>
            <w:left w:w="0" w:type="dxa"/>
            <w:right w:w="0" w:type="dxa"/>
          </w:tblCellMar>
          <w:tblLook w:val="01E0"/>
        </w:tblPrEx>
        <w:trPr>
          <w:trHeight w:val="1036"/>
        </w:trPr>
        <w:tc>
          <w:tcPr>
            <w:tcW w:w="5129" w:type="dxa"/>
            <w:shd w:val="clear" w:color="auto" w:fill="F1F1F1"/>
          </w:tcPr>
          <w:p w:rsidR="007C38F3" w14:paraId="1456BB5F" w14:textId="77777777">
            <w:pPr>
              <w:pStyle w:val="TableParagraph"/>
              <w:spacing w:before="102"/>
              <w:rPr>
                <w:b/>
                <w:sz w:val="24"/>
              </w:rPr>
            </w:pPr>
          </w:p>
          <w:p w:rsidR="007C38F3" w14:paraId="5E5EFAC9" w14:textId="77777777">
            <w:pPr>
              <w:pStyle w:val="TableParagraph"/>
              <w:ind w:left="4"/>
              <w:jc w:val="center"/>
              <w:rPr>
                <w:b/>
                <w:sz w:val="24"/>
              </w:rPr>
            </w:pPr>
            <w:r>
              <w:rPr>
                <w:b/>
                <w:spacing w:val="-2"/>
                <w:sz w:val="24"/>
              </w:rPr>
              <w:t>Burden/Hospice</w:t>
            </w:r>
          </w:p>
        </w:tc>
        <w:tc>
          <w:tcPr>
            <w:tcW w:w="1171" w:type="dxa"/>
            <w:shd w:val="clear" w:color="auto" w:fill="F1F1F1"/>
          </w:tcPr>
          <w:p w:rsidR="007C38F3" w14:paraId="7CC7D199" w14:textId="77777777">
            <w:pPr>
              <w:pStyle w:val="TableParagraph"/>
            </w:pPr>
          </w:p>
        </w:tc>
        <w:tc>
          <w:tcPr>
            <w:tcW w:w="1427" w:type="dxa"/>
            <w:shd w:val="clear" w:color="auto" w:fill="F1F1F1"/>
          </w:tcPr>
          <w:p w:rsidR="007C38F3" w14:paraId="18C0DFF5" w14:textId="77777777">
            <w:pPr>
              <w:pStyle w:val="TableParagraph"/>
              <w:ind w:left="435" w:hanging="329"/>
              <w:rPr>
                <w:b/>
                <w:sz w:val="24"/>
              </w:rPr>
            </w:pPr>
            <w:r>
              <w:rPr>
                <w:b/>
                <w:spacing w:val="-2"/>
                <w:sz w:val="24"/>
              </w:rPr>
              <w:t>Hours/Task (hrs.)</w:t>
            </w:r>
          </w:p>
          <w:p w:rsidR="007C38F3" w14:paraId="3A5C79C5" w14:textId="77777777">
            <w:pPr>
              <w:pStyle w:val="TableParagraph"/>
              <w:spacing w:before="254" w:line="210" w:lineRule="exact"/>
              <w:ind w:left="173"/>
              <w:rPr>
                <w:b/>
                <w:i/>
                <w:sz w:val="20"/>
              </w:rPr>
            </w:pPr>
            <w:r>
              <w:rPr>
                <w:i/>
                <w:sz w:val="20"/>
              </w:rPr>
              <w:t>(g)</w:t>
            </w:r>
            <w:r>
              <w:rPr>
                <w:i/>
                <w:spacing w:val="-2"/>
                <w:sz w:val="20"/>
              </w:rPr>
              <w:t xml:space="preserve"> </w:t>
            </w:r>
            <w:r>
              <w:rPr>
                <w:i/>
                <w:sz w:val="20"/>
              </w:rPr>
              <w:t>=</w:t>
            </w:r>
            <w:r>
              <w:rPr>
                <w:i/>
                <w:spacing w:val="-3"/>
                <w:sz w:val="20"/>
              </w:rPr>
              <w:t xml:space="preserve"> </w:t>
            </w:r>
            <w:r>
              <w:rPr>
                <w:i/>
                <w:sz w:val="20"/>
              </w:rPr>
              <w:t>(d)</w:t>
            </w:r>
            <w:r>
              <w:rPr>
                <w:i/>
                <w:spacing w:val="-2"/>
                <w:sz w:val="20"/>
              </w:rPr>
              <w:t xml:space="preserve"> </w:t>
            </w:r>
            <w:r>
              <w:rPr>
                <w:i/>
                <w:sz w:val="20"/>
              </w:rPr>
              <w:t>x</w:t>
            </w:r>
            <w:r>
              <w:rPr>
                <w:i/>
                <w:spacing w:val="-1"/>
                <w:sz w:val="20"/>
              </w:rPr>
              <w:t xml:space="preserve"> </w:t>
            </w:r>
            <w:r>
              <w:rPr>
                <w:i/>
                <w:spacing w:val="-5"/>
                <w:sz w:val="20"/>
              </w:rPr>
              <w:t>(f</w:t>
            </w:r>
            <w:r>
              <w:rPr>
                <w:b/>
                <w:i/>
                <w:spacing w:val="-5"/>
                <w:sz w:val="20"/>
              </w:rPr>
              <w:t>)</w:t>
            </w:r>
          </w:p>
        </w:tc>
        <w:tc>
          <w:tcPr>
            <w:tcW w:w="1440" w:type="dxa"/>
            <w:shd w:val="clear" w:color="auto" w:fill="F1F1F1"/>
          </w:tcPr>
          <w:p w:rsidR="007C38F3" w14:paraId="08B84426" w14:textId="77777777">
            <w:pPr>
              <w:pStyle w:val="TableParagraph"/>
              <w:ind w:left="580" w:hanging="380"/>
              <w:rPr>
                <w:b/>
                <w:sz w:val="24"/>
              </w:rPr>
            </w:pPr>
            <w:r>
              <w:rPr>
                <w:b/>
                <w:spacing w:val="-2"/>
                <w:sz w:val="24"/>
              </w:rPr>
              <w:t xml:space="preserve">Cost/Task </w:t>
            </w:r>
            <w:r>
              <w:rPr>
                <w:b/>
                <w:spacing w:val="-4"/>
                <w:sz w:val="24"/>
              </w:rPr>
              <w:t>($)</w:t>
            </w:r>
          </w:p>
          <w:p w:rsidR="007C38F3" w14:paraId="201B2785" w14:textId="77777777">
            <w:pPr>
              <w:pStyle w:val="TableParagraph"/>
              <w:spacing w:before="254" w:line="210" w:lineRule="exact"/>
              <w:ind w:left="187"/>
              <w:rPr>
                <w:b/>
                <w:i/>
                <w:sz w:val="20"/>
              </w:rPr>
            </w:pPr>
            <w:r>
              <w:rPr>
                <w:i/>
                <w:sz w:val="20"/>
              </w:rPr>
              <w:t>(h)</w:t>
            </w:r>
            <w:r>
              <w:rPr>
                <w:i/>
                <w:spacing w:val="-2"/>
                <w:sz w:val="20"/>
              </w:rPr>
              <w:t xml:space="preserve"> </w:t>
            </w:r>
            <w:r>
              <w:rPr>
                <w:i/>
                <w:sz w:val="20"/>
              </w:rPr>
              <w:t>=</w:t>
            </w:r>
            <w:r>
              <w:rPr>
                <w:i/>
                <w:spacing w:val="-2"/>
                <w:sz w:val="20"/>
              </w:rPr>
              <w:t xml:space="preserve"> </w:t>
            </w:r>
            <w:r>
              <w:rPr>
                <w:i/>
                <w:sz w:val="20"/>
              </w:rPr>
              <w:t>(e)</w:t>
            </w:r>
            <w:r>
              <w:rPr>
                <w:i/>
                <w:spacing w:val="-3"/>
                <w:sz w:val="20"/>
              </w:rPr>
              <w:t xml:space="preserve"> </w:t>
            </w:r>
            <w:r>
              <w:rPr>
                <w:i/>
                <w:sz w:val="20"/>
              </w:rPr>
              <w:t>x</w:t>
            </w:r>
            <w:r>
              <w:rPr>
                <w:i/>
                <w:spacing w:val="-1"/>
                <w:sz w:val="20"/>
              </w:rPr>
              <w:t xml:space="preserve"> </w:t>
            </w:r>
            <w:r>
              <w:rPr>
                <w:i/>
                <w:spacing w:val="-5"/>
                <w:sz w:val="20"/>
              </w:rPr>
              <w:t>(f</w:t>
            </w:r>
            <w:r>
              <w:rPr>
                <w:b/>
                <w:i/>
                <w:spacing w:val="-5"/>
                <w:sz w:val="20"/>
              </w:rPr>
              <w:t>)</w:t>
            </w:r>
          </w:p>
        </w:tc>
      </w:tr>
      <w:tr w14:paraId="2ED19DA0" w14:textId="77777777">
        <w:tblPrEx>
          <w:tblW w:w="0" w:type="auto"/>
          <w:tblInd w:w="1356" w:type="dxa"/>
          <w:tblLayout w:type="fixed"/>
          <w:tblCellMar>
            <w:left w:w="0" w:type="dxa"/>
            <w:right w:w="0" w:type="dxa"/>
          </w:tblCellMar>
          <w:tblLook w:val="01E0"/>
        </w:tblPrEx>
        <w:trPr>
          <w:trHeight w:val="360"/>
        </w:trPr>
        <w:tc>
          <w:tcPr>
            <w:tcW w:w="5129" w:type="dxa"/>
          </w:tcPr>
          <w:p w:rsidR="007C38F3" w14:paraId="29C025A2" w14:textId="77777777">
            <w:pPr>
              <w:pStyle w:val="TableParagraph"/>
              <w:spacing w:before="52"/>
              <w:ind w:left="105"/>
            </w:pPr>
            <w:r>
              <w:t>Burden</w:t>
            </w:r>
            <w:r>
              <w:rPr>
                <w:spacing w:val="-4"/>
              </w:rPr>
              <w:t xml:space="preserve"> </w:t>
            </w:r>
            <w:r>
              <w:t>Hours/Cost</w:t>
            </w:r>
            <w:r>
              <w:rPr>
                <w:spacing w:val="-4"/>
              </w:rPr>
              <w:t xml:space="preserve"> </w:t>
            </w:r>
            <w:r>
              <w:t>per</w:t>
            </w:r>
            <w:r>
              <w:rPr>
                <w:spacing w:val="-3"/>
              </w:rPr>
              <w:t xml:space="preserve"> </w:t>
            </w:r>
            <w:r>
              <w:rPr>
                <w:spacing w:val="-2"/>
              </w:rPr>
              <w:t>hospice</w:t>
            </w:r>
          </w:p>
        </w:tc>
        <w:tc>
          <w:tcPr>
            <w:tcW w:w="1171" w:type="dxa"/>
          </w:tcPr>
          <w:p w:rsidR="007C38F3" w14:paraId="4B708088" w14:textId="77777777">
            <w:pPr>
              <w:pStyle w:val="TableParagraph"/>
            </w:pPr>
          </w:p>
        </w:tc>
        <w:tc>
          <w:tcPr>
            <w:tcW w:w="1427" w:type="dxa"/>
          </w:tcPr>
          <w:p w:rsidR="007C38F3" w14:paraId="35FFC297" w14:textId="77777777">
            <w:pPr>
              <w:pStyle w:val="TableParagraph"/>
              <w:spacing w:before="52"/>
              <w:ind w:left="12" w:right="2"/>
              <w:jc w:val="center"/>
            </w:pPr>
            <w:r>
              <w:rPr>
                <w:spacing w:val="-5"/>
              </w:rPr>
              <w:t>20</w:t>
            </w:r>
          </w:p>
        </w:tc>
        <w:tc>
          <w:tcPr>
            <w:tcW w:w="1440" w:type="dxa"/>
          </w:tcPr>
          <w:p w:rsidR="007C38F3" w14:paraId="2FD8E4E3" w14:textId="77777777">
            <w:pPr>
              <w:pStyle w:val="TableParagraph"/>
              <w:spacing w:before="52"/>
              <w:ind w:left="17"/>
              <w:jc w:val="center"/>
            </w:pPr>
            <w:r>
              <w:rPr>
                <w:spacing w:val="-2"/>
              </w:rPr>
              <w:t>$1,680</w:t>
            </w:r>
          </w:p>
        </w:tc>
      </w:tr>
      <w:tr w14:paraId="25332D0A" w14:textId="77777777">
        <w:tblPrEx>
          <w:tblW w:w="0" w:type="auto"/>
          <w:tblInd w:w="1356" w:type="dxa"/>
          <w:tblLayout w:type="fixed"/>
          <w:tblCellMar>
            <w:left w:w="0" w:type="dxa"/>
            <w:right w:w="0" w:type="dxa"/>
          </w:tblCellMar>
          <w:tblLook w:val="01E0"/>
        </w:tblPrEx>
        <w:trPr>
          <w:trHeight w:val="359"/>
        </w:trPr>
        <w:tc>
          <w:tcPr>
            <w:tcW w:w="5129" w:type="dxa"/>
          </w:tcPr>
          <w:p w:rsidR="007C38F3" w14:paraId="3A98CFB4" w14:textId="77777777">
            <w:pPr>
              <w:pStyle w:val="TableParagraph"/>
              <w:spacing w:before="51"/>
              <w:ind w:left="105"/>
              <w:rPr>
                <w:i/>
                <w:sz w:val="20"/>
              </w:rPr>
            </w:pPr>
            <w:r>
              <w:t>#</w:t>
            </w:r>
            <w:r>
              <w:rPr>
                <w:spacing w:val="-2"/>
              </w:rPr>
              <w:t xml:space="preserve"> </w:t>
            </w:r>
            <w:r>
              <w:t>of</w:t>
            </w:r>
            <w:r>
              <w:rPr>
                <w:spacing w:val="-2"/>
              </w:rPr>
              <w:t xml:space="preserve"> </w:t>
            </w:r>
            <w:r>
              <w:t>Hospices</w:t>
            </w:r>
            <w:r>
              <w:rPr>
                <w:spacing w:val="-1"/>
              </w:rPr>
              <w:t xml:space="preserve"> </w:t>
            </w:r>
            <w:r>
              <w:rPr>
                <w:i/>
                <w:spacing w:val="-5"/>
                <w:sz w:val="20"/>
              </w:rPr>
              <w:t>(f)</w:t>
            </w:r>
          </w:p>
        </w:tc>
        <w:tc>
          <w:tcPr>
            <w:tcW w:w="1171" w:type="dxa"/>
          </w:tcPr>
          <w:p w:rsidR="007C38F3" w14:paraId="1364F84C" w14:textId="77777777">
            <w:pPr>
              <w:pStyle w:val="TableParagraph"/>
              <w:spacing w:before="51"/>
              <w:ind w:left="61"/>
              <w:jc w:val="center"/>
            </w:pPr>
            <w:r>
              <w:rPr>
                <w:spacing w:val="-2"/>
              </w:rPr>
              <w:t>7,356</w:t>
            </w:r>
          </w:p>
        </w:tc>
        <w:tc>
          <w:tcPr>
            <w:tcW w:w="1427" w:type="dxa"/>
          </w:tcPr>
          <w:p w:rsidR="007C38F3" w14:paraId="23962F29" w14:textId="77777777">
            <w:pPr>
              <w:pStyle w:val="TableParagraph"/>
            </w:pPr>
          </w:p>
        </w:tc>
        <w:tc>
          <w:tcPr>
            <w:tcW w:w="1440" w:type="dxa"/>
          </w:tcPr>
          <w:p w:rsidR="007C38F3" w14:paraId="539C1089" w14:textId="77777777">
            <w:pPr>
              <w:pStyle w:val="TableParagraph"/>
            </w:pPr>
          </w:p>
        </w:tc>
      </w:tr>
      <w:tr w14:paraId="79D98148" w14:textId="77777777">
        <w:tblPrEx>
          <w:tblW w:w="0" w:type="auto"/>
          <w:tblInd w:w="1356" w:type="dxa"/>
          <w:tblLayout w:type="fixed"/>
          <w:tblCellMar>
            <w:left w:w="0" w:type="dxa"/>
            <w:right w:w="0" w:type="dxa"/>
          </w:tblCellMar>
          <w:tblLook w:val="01E0"/>
        </w:tblPrEx>
        <w:trPr>
          <w:trHeight w:val="402"/>
        </w:trPr>
        <w:tc>
          <w:tcPr>
            <w:tcW w:w="5129" w:type="dxa"/>
            <w:shd w:val="clear" w:color="auto" w:fill="F1F1F1"/>
          </w:tcPr>
          <w:p w:rsidR="007C38F3" w14:paraId="3753A73C" w14:textId="77777777">
            <w:pPr>
              <w:pStyle w:val="TableParagraph"/>
              <w:spacing w:before="73"/>
              <w:ind w:left="105"/>
              <w:rPr>
                <w:b/>
              </w:rPr>
            </w:pPr>
            <w:r>
              <w:rPr>
                <w:b/>
              </w:rPr>
              <w:t>Total</w:t>
            </w:r>
            <w:r>
              <w:rPr>
                <w:b/>
                <w:spacing w:val="-3"/>
              </w:rPr>
              <w:t xml:space="preserve"> </w:t>
            </w:r>
            <w:r>
              <w:rPr>
                <w:b/>
              </w:rPr>
              <w:t>Annual</w:t>
            </w:r>
            <w:r>
              <w:rPr>
                <w:b/>
                <w:spacing w:val="-3"/>
              </w:rPr>
              <w:t xml:space="preserve"> </w:t>
            </w:r>
            <w:r>
              <w:rPr>
                <w:b/>
              </w:rPr>
              <w:t>Burden/Costs</w:t>
            </w:r>
            <w:r>
              <w:rPr>
                <w:b/>
                <w:spacing w:val="-4"/>
              </w:rPr>
              <w:t xml:space="preserve"> </w:t>
            </w:r>
            <w:r>
              <w:rPr>
                <w:b/>
              </w:rPr>
              <w:t>for</w:t>
            </w:r>
            <w:r>
              <w:rPr>
                <w:b/>
                <w:spacing w:val="-4"/>
              </w:rPr>
              <w:t xml:space="preserve"> </w:t>
            </w:r>
            <w:r>
              <w:rPr>
                <w:b/>
              </w:rPr>
              <w:t>all</w:t>
            </w:r>
            <w:r>
              <w:rPr>
                <w:b/>
                <w:spacing w:val="-6"/>
              </w:rPr>
              <w:t xml:space="preserve"> </w:t>
            </w:r>
            <w:r>
              <w:rPr>
                <w:b/>
              </w:rPr>
              <w:t>existing</w:t>
            </w:r>
            <w:r>
              <w:rPr>
                <w:b/>
                <w:spacing w:val="-3"/>
              </w:rPr>
              <w:t xml:space="preserve"> </w:t>
            </w:r>
            <w:r>
              <w:rPr>
                <w:b/>
                <w:spacing w:val="-2"/>
              </w:rPr>
              <w:t>hospices</w:t>
            </w:r>
          </w:p>
        </w:tc>
        <w:tc>
          <w:tcPr>
            <w:tcW w:w="1171" w:type="dxa"/>
            <w:shd w:val="clear" w:color="auto" w:fill="F1F1F1"/>
          </w:tcPr>
          <w:p w:rsidR="007C38F3" w14:paraId="1F437108" w14:textId="77777777">
            <w:pPr>
              <w:pStyle w:val="TableParagraph"/>
            </w:pPr>
          </w:p>
        </w:tc>
        <w:tc>
          <w:tcPr>
            <w:tcW w:w="1427" w:type="dxa"/>
            <w:shd w:val="clear" w:color="auto" w:fill="F1F1F1"/>
          </w:tcPr>
          <w:p w:rsidR="007C38F3" w14:paraId="7953F746" w14:textId="77777777">
            <w:pPr>
              <w:pStyle w:val="TableParagraph"/>
              <w:spacing w:before="73"/>
              <w:ind w:left="12"/>
              <w:jc w:val="center"/>
              <w:rPr>
                <w:b/>
              </w:rPr>
            </w:pPr>
            <w:r>
              <w:rPr>
                <w:b/>
                <w:spacing w:val="-2"/>
              </w:rPr>
              <w:t>147,120</w:t>
            </w:r>
          </w:p>
        </w:tc>
        <w:tc>
          <w:tcPr>
            <w:tcW w:w="1440" w:type="dxa"/>
            <w:shd w:val="clear" w:color="auto" w:fill="F1F1F1"/>
          </w:tcPr>
          <w:p w:rsidR="007C38F3" w14:paraId="2542418D" w14:textId="77777777">
            <w:pPr>
              <w:pStyle w:val="TableParagraph"/>
              <w:spacing w:before="73"/>
              <w:ind w:left="17" w:right="3"/>
              <w:jc w:val="center"/>
              <w:rPr>
                <w:b/>
              </w:rPr>
            </w:pPr>
            <w:r>
              <w:rPr>
                <w:b/>
              </w:rPr>
              <w:t xml:space="preserve">$12,358, </w:t>
            </w:r>
            <w:r>
              <w:rPr>
                <w:b/>
                <w:spacing w:val="-5"/>
              </w:rPr>
              <w:t>080</w:t>
            </w:r>
          </w:p>
        </w:tc>
      </w:tr>
    </w:tbl>
    <w:p w:rsidR="007C38F3" w14:paraId="284196CD" w14:textId="77777777">
      <w:pPr>
        <w:pStyle w:val="TableParagraph"/>
        <w:jc w:val="center"/>
        <w:rPr>
          <w:b/>
        </w:rPr>
        <w:sectPr>
          <w:pgSz w:w="12240" w:h="15840"/>
          <w:pgMar w:top="1200" w:right="0" w:bottom="1920" w:left="0" w:header="0" w:footer="1733" w:gutter="0"/>
          <w:cols w:space="720"/>
        </w:sectPr>
      </w:pPr>
    </w:p>
    <w:p w:rsidR="007C38F3" w14:paraId="774302D2" w14:textId="77777777">
      <w:pPr>
        <w:spacing w:before="66"/>
        <w:ind w:left="3626"/>
        <w:rPr>
          <w:b/>
        </w:rPr>
      </w:pPr>
      <w:r>
        <w:rPr>
          <w:b/>
        </w:rPr>
        <w:t>IC-8:</w:t>
      </w:r>
      <w:r>
        <w:rPr>
          <w:b/>
          <w:spacing w:val="-4"/>
        </w:rPr>
        <w:t xml:space="preserve"> </w:t>
      </w:r>
      <w:r>
        <w:rPr>
          <w:b/>
        </w:rPr>
        <w:t>Document</w:t>
      </w:r>
      <w:r>
        <w:rPr>
          <w:b/>
          <w:spacing w:val="-5"/>
        </w:rPr>
        <w:t xml:space="preserve"> </w:t>
      </w:r>
      <w:r>
        <w:rPr>
          <w:b/>
        </w:rPr>
        <w:t>&amp;</w:t>
      </w:r>
      <w:r>
        <w:rPr>
          <w:b/>
          <w:spacing w:val="-4"/>
        </w:rPr>
        <w:t xml:space="preserve"> </w:t>
      </w:r>
      <w:r>
        <w:rPr>
          <w:b/>
        </w:rPr>
        <w:t>Investigate</w:t>
      </w:r>
      <w:r>
        <w:rPr>
          <w:b/>
          <w:spacing w:val="-3"/>
        </w:rPr>
        <w:t xml:space="preserve"> </w:t>
      </w:r>
      <w:r>
        <w:rPr>
          <w:b/>
        </w:rPr>
        <w:t>allegations</w:t>
      </w:r>
      <w:r>
        <w:rPr>
          <w:b/>
          <w:spacing w:val="-2"/>
        </w:rPr>
        <w:t xml:space="preserve"> </w:t>
      </w:r>
      <w:r>
        <w:rPr>
          <w:b/>
        </w:rPr>
        <w:t>–</w:t>
      </w:r>
      <w:r>
        <w:rPr>
          <w:b/>
          <w:spacing w:val="-3"/>
        </w:rPr>
        <w:t xml:space="preserve"> </w:t>
      </w:r>
      <w:r>
        <w:rPr>
          <w:b/>
        </w:rPr>
        <w:t>§</w:t>
      </w:r>
      <w:r>
        <w:rPr>
          <w:b/>
          <w:spacing w:val="-3"/>
        </w:rPr>
        <w:t xml:space="preserve"> </w:t>
      </w:r>
      <w:r>
        <w:rPr>
          <w:b/>
          <w:spacing w:val="-2"/>
        </w:rPr>
        <w:t>418.52(b)(4)</w:t>
      </w:r>
    </w:p>
    <w:p w:rsidR="007C38F3" w14:paraId="60D03603" w14:textId="77777777">
      <w:pPr>
        <w:pStyle w:val="ListParagraph"/>
        <w:numPr>
          <w:ilvl w:val="0"/>
          <w:numId w:val="10"/>
        </w:numPr>
        <w:tabs>
          <w:tab w:val="left" w:pos="1450"/>
        </w:tabs>
        <w:spacing w:before="3"/>
        <w:ind w:left="1450" w:hanging="279"/>
        <w:rPr>
          <w:sz w:val="24"/>
        </w:rPr>
      </w:pPr>
      <w:r>
        <w:rPr>
          <w:spacing w:val="-2"/>
          <w:sz w:val="24"/>
          <w:u w:val="single"/>
        </w:rPr>
        <w:t xml:space="preserve"> </w:t>
      </w:r>
      <w:r>
        <w:rPr>
          <w:sz w:val="24"/>
          <w:u w:val="single"/>
        </w:rPr>
        <w:t>Standard:</w:t>
      </w:r>
      <w:r>
        <w:rPr>
          <w:spacing w:val="-1"/>
          <w:sz w:val="24"/>
          <w:u w:val="single"/>
        </w:rPr>
        <w:t xml:space="preserve"> </w:t>
      </w:r>
      <w:r>
        <w:rPr>
          <w:sz w:val="24"/>
          <w:u w:val="single"/>
        </w:rPr>
        <w:t>Exercise</w:t>
      </w:r>
      <w:r>
        <w:rPr>
          <w:spacing w:val="-1"/>
          <w:sz w:val="24"/>
          <w:u w:val="single"/>
        </w:rPr>
        <w:t xml:space="preserve"> </w:t>
      </w:r>
      <w:r>
        <w:rPr>
          <w:sz w:val="24"/>
          <w:u w:val="single"/>
        </w:rPr>
        <w:t>of rights</w:t>
      </w:r>
      <w:r>
        <w:rPr>
          <w:spacing w:val="-1"/>
          <w:sz w:val="24"/>
          <w:u w:val="single"/>
        </w:rPr>
        <w:t xml:space="preserve"> </w:t>
      </w:r>
      <w:r>
        <w:rPr>
          <w:sz w:val="24"/>
          <w:u w:val="single"/>
        </w:rPr>
        <w:t>and</w:t>
      </w:r>
      <w:r>
        <w:rPr>
          <w:spacing w:val="-1"/>
          <w:sz w:val="24"/>
          <w:u w:val="single"/>
        </w:rPr>
        <w:t xml:space="preserve"> </w:t>
      </w:r>
      <w:r>
        <w:rPr>
          <w:sz w:val="24"/>
          <w:u w:val="single"/>
        </w:rPr>
        <w:t>respect</w:t>
      </w:r>
      <w:r>
        <w:rPr>
          <w:spacing w:val="-1"/>
          <w:sz w:val="24"/>
          <w:u w:val="single"/>
        </w:rPr>
        <w:t xml:space="preserve"> </w:t>
      </w:r>
      <w:r>
        <w:rPr>
          <w:sz w:val="24"/>
          <w:u w:val="single"/>
        </w:rPr>
        <w:t>for</w:t>
      </w:r>
      <w:r>
        <w:rPr>
          <w:spacing w:val="-2"/>
          <w:sz w:val="24"/>
          <w:u w:val="single"/>
        </w:rPr>
        <w:t xml:space="preserve"> </w:t>
      </w:r>
      <w:r>
        <w:rPr>
          <w:sz w:val="24"/>
          <w:u w:val="single"/>
        </w:rPr>
        <w:t>property</w:t>
      </w:r>
      <w:r>
        <w:rPr>
          <w:spacing w:val="-1"/>
          <w:sz w:val="24"/>
          <w:u w:val="single"/>
        </w:rPr>
        <w:t xml:space="preserve"> </w:t>
      </w:r>
      <w:r>
        <w:rPr>
          <w:sz w:val="24"/>
          <w:u w:val="single"/>
        </w:rPr>
        <w:t xml:space="preserve">and </w:t>
      </w:r>
      <w:r>
        <w:rPr>
          <w:spacing w:val="-2"/>
          <w:sz w:val="24"/>
          <w:u w:val="single"/>
        </w:rPr>
        <w:t>person</w:t>
      </w:r>
    </w:p>
    <w:p w:rsidR="007C38F3" w14:paraId="2EB4F785" w14:textId="77777777">
      <w:pPr>
        <w:pStyle w:val="BodyText"/>
        <w:ind w:left="1171" w:right="788"/>
      </w:pPr>
      <w:r>
        <w:t>Under Section 418.52(b)(4)(ii), hospices must investigate and document all allegations of abuse, unexplained injuries, and misappropriations of patient property involving hospice employees and contractors.</w:t>
      </w:r>
      <w:r>
        <w:rPr>
          <w:spacing w:val="-4"/>
        </w:rPr>
        <w:t xml:space="preserve"> </w:t>
      </w:r>
      <w:r>
        <w:t>Hospice</w:t>
      </w:r>
      <w:r>
        <w:rPr>
          <w:spacing w:val="-5"/>
        </w:rPr>
        <w:t xml:space="preserve"> </w:t>
      </w:r>
      <w:r>
        <w:t>employees</w:t>
      </w:r>
      <w:r>
        <w:rPr>
          <w:spacing w:val="-4"/>
        </w:rPr>
        <w:t xml:space="preserve"> </w:t>
      </w:r>
      <w:r>
        <w:t>and</w:t>
      </w:r>
      <w:r>
        <w:rPr>
          <w:spacing w:val="-3"/>
        </w:rPr>
        <w:t xml:space="preserve"> </w:t>
      </w:r>
      <w:r>
        <w:t>contractors</w:t>
      </w:r>
      <w:r>
        <w:rPr>
          <w:spacing w:val="-4"/>
        </w:rPr>
        <w:t xml:space="preserve"> </w:t>
      </w:r>
      <w:r>
        <w:t>must</w:t>
      </w:r>
      <w:r>
        <w:rPr>
          <w:spacing w:val="-4"/>
        </w:rPr>
        <w:t xml:space="preserve"> </w:t>
      </w:r>
      <w:r>
        <w:t>report</w:t>
      </w:r>
      <w:r>
        <w:rPr>
          <w:spacing w:val="-4"/>
        </w:rPr>
        <w:t xml:space="preserve"> </w:t>
      </w:r>
      <w:r>
        <w:t>alleged</w:t>
      </w:r>
      <w:r>
        <w:rPr>
          <w:spacing w:val="-4"/>
        </w:rPr>
        <w:t xml:space="preserve"> </w:t>
      </w:r>
      <w:r>
        <w:t>patient</w:t>
      </w:r>
      <w:r>
        <w:rPr>
          <w:spacing w:val="-2"/>
        </w:rPr>
        <w:t xml:space="preserve"> </w:t>
      </w:r>
      <w:r>
        <w:t>rights</w:t>
      </w:r>
      <w:r>
        <w:rPr>
          <w:spacing w:val="-4"/>
        </w:rPr>
        <w:t xml:space="preserve"> </w:t>
      </w:r>
      <w:r>
        <w:t>violations</w:t>
      </w:r>
      <w:r>
        <w:rPr>
          <w:spacing w:val="-4"/>
        </w:rPr>
        <w:t xml:space="preserve"> </w:t>
      </w:r>
      <w:r>
        <w:t>to</w:t>
      </w:r>
      <w:r>
        <w:rPr>
          <w:spacing w:val="-4"/>
        </w:rPr>
        <w:t xml:space="preserve"> </w:t>
      </w:r>
      <w:r>
        <w:t>the</w:t>
      </w:r>
      <w:r>
        <w:rPr>
          <w:spacing w:val="-4"/>
        </w:rPr>
        <w:t xml:space="preserve"> </w:t>
      </w:r>
      <w:r>
        <w:t>hospice administrator and to the appropriate State and local entities. Hospices must also take action to correct problems once they are identified. The burden associated with Section 418.52(b)(4) is the time and effort necessary to report, document, and investigate all alleged violations. We expect that a Hospice Administrator will investigate alleged patient rights violations.</w:t>
      </w:r>
    </w:p>
    <w:p w:rsidR="007C38F3" w14:paraId="6F886867" w14:textId="77777777">
      <w:pPr>
        <w:pStyle w:val="BodyText"/>
      </w:pPr>
    </w:p>
    <w:p w:rsidR="007C38F3" w14:paraId="5F1A355F" w14:textId="77777777">
      <w:pPr>
        <w:pStyle w:val="BodyText"/>
        <w:ind w:left="1171" w:right="788"/>
      </w:pPr>
      <w:r>
        <w:t>Per Table 25 below, we</w:t>
      </w:r>
      <w:r>
        <w:rPr>
          <w:spacing w:val="-2"/>
        </w:rPr>
        <w:t xml:space="preserve"> </w:t>
      </w:r>
      <w:r>
        <w:t>estimate</w:t>
      </w:r>
      <w:r>
        <w:rPr>
          <w:spacing w:val="-1"/>
        </w:rPr>
        <w:t xml:space="preserve"> </w:t>
      </w:r>
      <w:r>
        <w:t xml:space="preserve">that, in a </w:t>
      </w:r>
      <w:r>
        <w:t>one</w:t>
      </w:r>
      <w:r>
        <w:rPr>
          <w:spacing w:val="-2"/>
        </w:rPr>
        <w:t xml:space="preserve"> </w:t>
      </w:r>
      <w:r>
        <w:t>year</w:t>
      </w:r>
      <w:r>
        <w:t xml:space="preserve"> period, a</w:t>
      </w:r>
      <w:r>
        <w:rPr>
          <w:spacing w:val="-2"/>
        </w:rPr>
        <w:t xml:space="preserve"> </w:t>
      </w:r>
      <w:r>
        <w:t>hospice</w:t>
      </w:r>
      <w:r>
        <w:rPr>
          <w:spacing w:val="-1"/>
        </w:rPr>
        <w:t xml:space="preserve"> </w:t>
      </w:r>
      <w:r>
        <w:t>would need to conduct investigations for 5% of its patients for alleged violations, or 12 patients per year (239 average of patients x 5%). We estimate each investigation would require 1 hour of a Hospice Administrator’s time, or a total of 12 hours per</w:t>
      </w:r>
      <w:r>
        <w:rPr>
          <w:spacing w:val="-2"/>
        </w:rPr>
        <w:t xml:space="preserve"> </w:t>
      </w:r>
      <w:r>
        <w:t>year</w:t>
      </w:r>
      <w:r>
        <w:rPr>
          <w:spacing w:val="-2"/>
        </w:rPr>
        <w:t xml:space="preserve"> </w:t>
      </w:r>
      <w:r>
        <w:t>per</w:t>
      </w:r>
      <w:r>
        <w:rPr>
          <w:spacing w:val="-2"/>
        </w:rPr>
        <w:t xml:space="preserve"> </w:t>
      </w:r>
      <w:r>
        <w:t>hospice</w:t>
      </w:r>
      <w:r>
        <w:rPr>
          <w:spacing w:val="-3"/>
        </w:rPr>
        <w:t xml:space="preserve"> </w:t>
      </w:r>
      <w:r>
        <w:t>(12</w:t>
      </w:r>
      <w:r>
        <w:rPr>
          <w:spacing w:val="-1"/>
        </w:rPr>
        <w:t xml:space="preserve"> </w:t>
      </w:r>
      <w:r>
        <w:t>patients</w:t>
      </w:r>
      <w:r>
        <w:rPr>
          <w:spacing w:val="-2"/>
        </w:rPr>
        <w:t xml:space="preserve"> </w:t>
      </w:r>
      <w:r>
        <w:t>x</w:t>
      </w:r>
      <w:r>
        <w:rPr>
          <w:spacing w:val="-2"/>
        </w:rPr>
        <w:t xml:space="preserve"> </w:t>
      </w:r>
      <w:r>
        <w:t>1</w:t>
      </w:r>
      <w:r>
        <w:rPr>
          <w:spacing w:val="-2"/>
        </w:rPr>
        <w:t xml:space="preserve"> </w:t>
      </w:r>
      <w:r>
        <w:t>hour).</w:t>
      </w:r>
      <w:r>
        <w:rPr>
          <w:spacing w:val="-2"/>
        </w:rPr>
        <w:t xml:space="preserve"> </w:t>
      </w:r>
      <w:r>
        <w:t>The</w:t>
      </w:r>
      <w:r>
        <w:rPr>
          <w:spacing w:val="-3"/>
        </w:rPr>
        <w:t xml:space="preserve"> </w:t>
      </w:r>
      <w:r>
        <w:t>total</w:t>
      </w:r>
      <w:r>
        <w:rPr>
          <w:spacing w:val="-2"/>
        </w:rPr>
        <w:t xml:space="preserve"> </w:t>
      </w:r>
      <w:r>
        <w:t>annual</w:t>
      </w:r>
      <w:r>
        <w:rPr>
          <w:spacing w:val="-2"/>
        </w:rPr>
        <w:t xml:space="preserve"> </w:t>
      </w:r>
      <w:r>
        <w:t>burden</w:t>
      </w:r>
      <w:r>
        <w:rPr>
          <w:spacing w:val="-2"/>
        </w:rPr>
        <w:t xml:space="preserve"> </w:t>
      </w:r>
      <w:r>
        <w:t>hours</w:t>
      </w:r>
      <w:r>
        <w:rPr>
          <w:spacing w:val="-2"/>
        </w:rPr>
        <w:t xml:space="preserve"> </w:t>
      </w:r>
      <w:r>
        <w:t>for</w:t>
      </w:r>
      <w:r>
        <w:rPr>
          <w:spacing w:val="-2"/>
        </w:rPr>
        <w:t xml:space="preserve"> </w:t>
      </w:r>
      <w:r>
        <w:t>the</w:t>
      </w:r>
      <w:r>
        <w:rPr>
          <w:spacing w:val="-4"/>
        </w:rPr>
        <w:t xml:space="preserve"> </w:t>
      </w:r>
      <w:r>
        <w:t>industry</w:t>
      </w:r>
      <w:r>
        <w:rPr>
          <w:spacing w:val="-2"/>
        </w:rPr>
        <w:t xml:space="preserve"> </w:t>
      </w:r>
      <w:r>
        <w:t>would</w:t>
      </w:r>
      <w:r>
        <w:rPr>
          <w:spacing w:val="-2"/>
        </w:rPr>
        <w:t xml:space="preserve"> </w:t>
      </w:r>
      <w:r>
        <w:t>be 88,272 (12 hours x 7,356 hospices). At a loaded hourly wage of $169 for a</w:t>
      </w:r>
      <w:r>
        <w:rPr>
          <w:spacing w:val="-1"/>
        </w:rPr>
        <w:t xml:space="preserve"> </w:t>
      </w:r>
      <w:r>
        <w:t>Hospice Administrator (BLS Code 11- 1011), the annual burden cost per hospice to perform investigations of patient violations would be $2,028 ($169 x 12 hours) and the total cost for all existing hospices would be $14,917,968 (($2,028 x 7,356 hospices) or ($169/hr. x 88,272 hours)).</w:t>
      </w:r>
    </w:p>
    <w:p w:rsidR="007C38F3" w14:paraId="0B7E6464" w14:textId="77777777">
      <w:pPr>
        <w:pStyle w:val="BodyText"/>
      </w:pPr>
    </w:p>
    <w:p w:rsidR="007C38F3" w14:paraId="0ADE12DE" w14:textId="77777777">
      <w:pPr>
        <w:ind w:left="435" w:right="3"/>
        <w:jc w:val="center"/>
        <w:rPr>
          <w:b/>
        </w:rPr>
      </w:pPr>
      <w:r>
        <w:rPr>
          <w:b/>
        </w:rPr>
        <w:t>Table</w:t>
      </w:r>
      <w:r>
        <w:rPr>
          <w:b/>
          <w:spacing w:val="-4"/>
        </w:rPr>
        <w:t xml:space="preserve"> </w:t>
      </w:r>
      <w:r>
        <w:rPr>
          <w:b/>
        </w:rPr>
        <w:t>25.</w:t>
      </w:r>
      <w:r>
        <w:rPr>
          <w:b/>
          <w:spacing w:val="-6"/>
        </w:rPr>
        <w:t xml:space="preserve"> </w:t>
      </w:r>
      <w:r>
        <w:rPr>
          <w:b/>
        </w:rPr>
        <w:t>IC-8:</w:t>
      </w:r>
      <w:r>
        <w:rPr>
          <w:b/>
          <w:spacing w:val="-3"/>
        </w:rPr>
        <w:t xml:space="preserve"> </w:t>
      </w:r>
      <w:r>
        <w:rPr>
          <w:b/>
        </w:rPr>
        <w:t>Document</w:t>
      </w:r>
      <w:r>
        <w:rPr>
          <w:b/>
          <w:spacing w:val="-5"/>
        </w:rPr>
        <w:t xml:space="preserve"> </w:t>
      </w:r>
      <w:r>
        <w:rPr>
          <w:b/>
        </w:rPr>
        <w:t>&amp;</w:t>
      </w:r>
      <w:r>
        <w:rPr>
          <w:b/>
          <w:spacing w:val="-2"/>
        </w:rPr>
        <w:t xml:space="preserve"> </w:t>
      </w:r>
      <w:r>
        <w:rPr>
          <w:b/>
        </w:rPr>
        <w:t>Investigate</w:t>
      </w:r>
      <w:r>
        <w:rPr>
          <w:b/>
          <w:spacing w:val="-3"/>
        </w:rPr>
        <w:t xml:space="preserve"> </w:t>
      </w:r>
      <w:r>
        <w:rPr>
          <w:b/>
        </w:rPr>
        <w:t>allegations</w:t>
      </w:r>
      <w:r>
        <w:rPr>
          <w:b/>
          <w:spacing w:val="-6"/>
        </w:rPr>
        <w:t xml:space="preserve"> </w:t>
      </w:r>
      <w:r>
        <w:rPr>
          <w:b/>
        </w:rPr>
        <w:t>-</w:t>
      </w:r>
      <w:r>
        <w:rPr>
          <w:b/>
          <w:spacing w:val="-2"/>
        </w:rPr>
        <w:t xml:space="preserve"> </w:t>
      </w:r>
      <w:r>
        <w:rPr>
          <w:b/>
        </w:rPr>
        <w:t>§</w:t>
      </w:r>
      <w:r>
        <w:rPr>
          <w:b/>
          <w:spacing w:val="-2"/>
        </w:rPr>
        <w:t xml:space="preserve"> 418.52(b)(4)</w:t>
      </w:r>
    </w:p>
    <w:tbl>
      <w:tblPr>
        <w:tblW w:w="0" w:type="auto"/>
        <w:tblInd w:w="1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772"/>
        <w:gridCol w:w="1109"/>
        <w:gridCol w:w="1431"/>
        <w:gridCol w:w="1542"/>
      </w:tblGrid>
      <w:tr w14:paraId="61313761" w14:textId="77777777">
        <w:tblPrEx>
          <w:tblW w:w="0" w:type="auto"/>
          <w:tblInd w:w="1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59"/>
        </w:trPr>
        <w:tc>
          <w:tcPr>
            <w:tcW w:w="5881" w:type="dxa"/>
            <w:gridSpan w:val="2"/>
            <w:shd w:val="clear" w:color="auto" w:fill="F1F1F1"/>
          </w:tcPr>
          <w:p w:rsidR="007C38F3" w14:paraId="04868D84" w14:textId="77777777">
            <w:pPr>
              <w:pStyle w:val="TableParagraph"/>
              <w:spacing w:before="42"/>
              <w:ind w:left="1866"/>
              <w:rPr>
                <w:b/>
                <w:sz w:val="24"/>
              </w:rPr>
            </w:pPr>
            <w:r>
              <w:rPr>
                <w:b/>
                <w:sz w:val="24"/>
              </w:rPr>
              <w:t>Burden</w:t>
            </w:r>
            <w:r>
              <w:rPr>
                <w:b/>
                <w:spacing w:val="-2"/>
                <w:sz w:val="24"/>
              </w:rPr>
              <w:t xml:space="preserve"> Assumptions</w:t>
            </w:r>
          </w:p>
        </w:tc>
        <w:tc>
          <w:tcPr>
            <w:tcW w:w="2973" w:type="dxa"/>
            <w:gridSpan w:val="2"/>
            <w:vMerge w:val="restart"/>
            <w:tcBorders>
              <w:top w:val="nil"/>
              <w:left w:val="nil"/>
              <w:right w:val="nil"/>
            </w:tcBorders>
          </w:tcPr>
          <w:p w:rsidR="007C38F3" w14:paraId="38EFC3A4" w14:textId="77777777">
            <w:pPr>
              <w:pStyle w:val="TableParagraph"/>
            </w:pPr>
          </w:p>
        </w:tc>
      </w:tr>
      <w:tr w14:paraId="15A1D4DA" w14:textId="77777777">
        <w:tblPrEx>
          <w:tblW w:w="0" w:type="auto"/>
          <w:tblInd w:w="1805" w:type="dxa"/>
          <w:tblLayout w:type="fixed"/>
          <w:tblCellMar>
            <w:left w:w="0" w:type="dxa"/>
            <w:right w:w="0" w:type="dxa"/>
          </w:tblCellMar>
          <w:tblLook w:val="01E0"/>
        </w:tblPrEx>
        <w:trPr>
          <w:trHeight w:val="359"/>
        </w:trPr>
        <w:tc>
          <w:tcPr>
            <w:tcW w:w="4772" w:type="dxa"/>
          </w:tcPr>
          <w:p w:rsidR="007C38F3" w14:paraId="3826650C" w14:textId="77777777">
            <w:pPr>
              <w:pStyle w:val="TableParagraph"/>
              <w:spacing w:before="53"/>
              <w:ind w:left="107"/>
              <w:rPr>
                <w:i/>
                <w:sz w:val="20"/>
              </w:rPr>
            </w:pPr>
            <w:r>
              <w:t>%</w:t>
            </w:r>
            <w:r>
              <w:rPr>
                <w:spacing w:val="-3"/>
              </w:rPr>
              <w:t xml:space="preserve"> </w:t>
            </w:r>
            <w:r>
              <w:t>of</w:t>
            </w:r>
            <w:r>
              <w:rPr>
                <w:spacing w:val="-5"/>
              </w:rPr>
              <w:t xml:space="preserve"> </w:t>
            </w:r>
            <w:r>
              <w:t>patients</w:t>
            </w:r>
            <w:r>
              <w:rPr>
                <w:spacing w:val="-2"/>
              </w:rPr>
              <w:t xml:space="preserve"> </w:t>
            </w:r>
            <w:r>
              <w:t>with</w:t>
            </w:r>
            <w:r>
              <w:rPr>
                <w:spacing w:val="-5"/>
              </w:rPr>
              <w:t xml:space="preserve"> </w:t>
            </w:r>
            <w:r>
              <w:t>alleged</w:t>
            </w:r>
            <w:r>
              <w:rPr>
                <w:spacing w:val="-5"/>
              </w:rPr>
              <w:t xml:space="preserve"> </w:t>
            </w:r>
            <w:r>
              <w:t>violations</w:t>
            </w:r>
            <w:r>
              <w:rPr>
                <w:spacing w:val="-2"/>
              </w:rPr>
              <w:t xml:space="preserve"> </w:t>
            </w:r>
            <w:r>
              <w:rPr>
                <w:i/>
                <w:spacing w:val="-5"/>
                <w:sz w:val="20"/>
              </w:rPr>
              <w:t>(a)</w:t>
            </w:r>
          </w:p>
        </w:tc>
        <w:tc>
          <w:tcPr>
            <w:tcW w:w="1109" w:type="dxa"/>
          </w:tcPr>
          <w:p w:rsidR="007C38F3" w14:paraId="33FF4AE9" w14:textId="77777777">
            <w:pPr>
              <w:pStyle w:val="TableParagraph"/>
              <w:spacing w:before="53"/>
              <w:ind w:left="55" w:right="49"/>
              <w:jc w:val="center"/>
            </w:pPr>
            <w:r>
              <w:rPr>
                <w:spacing w:val="-5"/>
              </w:rPr>
              <w:t>5%</w:t>
            </w:r>
          </w:p>
        </w:tc>
        <w:tc>
          <w:tcPr>
            <w:tcW w:w="2973" w:type="dxa"/>
            <w:gridSpan w:val="2"/>
            <w:vMerge/>
            <w:tcBorders>
              <w:top w:val="nil"/>
              <w:left w:val="nil"/>
              <w:right w:val="nil"/>
            </w:tcBorders>
          </w:tcPr>
          <w:p w:rsidR="007C38F3" w14:paraId="63E9A668" w14:textId="77777777">
            <w:pPr>
              <w:rPr>
                <w:sz w:val="2"/>
                <w:szCs w:val="2"/>
              </w:rPr>
            </w:pPr>
          </w:p>
        </w:tc>
      </w:tr>
      <w:tr w14:paraId="4ED2C2C4" w14:textId="77777777">
        <w:tblPrEx>
          <w:tblW w:w="0" w:type="auto"/>
          <w:tblInd w:w="1805" w:type="dxa"/>
          <w:tblLayout w:type="fixed"/>
          <w:tblCellMar>
            <w:left w:w="0" w:type="dxa"/>
            <w:right w:w="0" w:type="dxa"/>
          </w:tblCellMar>
          <w:tblLook w:val="01E0"/>
        </w:tblPrEx>
        <w:trPr>
          <w:trHeight w:val="361"/>
        </w:trPr>
        <w:tc>
          <w:tcPr>
            <w:tcW w:w="4772" w:type="dxa"/>
          </w:tcPr>
          <w:p w:rsidR="007C38F3" w14:paraId="7C6F6657" w14:textId="77777777">
            <w:pPr>
              <w:pStyle w:val="TableParagraph"/>
              <w:spacing w:before="53"/>
              <w:ind w:left="107"/>
              <w:rPr>
                <w:i/>
                <w:sz w:val="20"/>
              </w:rPr>
            </w:pPr>
            <w:r>
              <w:t>Avg</w:t>
            </w:r>
            <w:r>
              <w:rPr>
                <w:spacing w:val="-5"/>
              </w:rPr>
              <w:t xml:space="preserve"> </w:t>
            </w:r>
            <w:r>
              <w:t>#</w:t>
            </w:r>
            <w:r>
              <w:rPr>
                <w:spacing w:val="-3"/>
              </w:rPr>
              <w:t xml:space="preserve"> </w:t>
            </w:r>
            <w:r>
              <w:t>of</w:t>
            </w:r>
            <w:r>
              <w:rPr>
                <w:spacing w:val="-3"/>
              </w:rPr>
              <w:t xml:space="preserve"> </w:t>
            </w:r>
            <w:r>
              <w:t>patients/hospice</w:t>
            </w:r>
            <w:r>
              <w:rPr>
                <w:spacing w:val="-2"/>
              </w:rPr>
              <w:t xml:space="preserve"> </w:t>
            </w:r>
            <w:r>
              <w:t>FY</w:t>
            </w:r>
            <w:r>
              <w:rPr>
                <w:spacing w:val="-4"/>
              </w:rPr>
              <w:t xml:space="preserve"> </w:t>
            </w:r>
            <w:r>
              <w:t>23</w:t>
            </w:r>
            <w:r>
              <w:rPr>
                <w:spacing w:val="-3"/>
              </w:rPr>
              <w:t xml:space="preserve"> </w:t>
            </w:r>
            <w:r>
              <w:t>per</w:t>
            </w:r>
            <w:r>
              <w:rPr>
                <w:spacing w:val="-2"/>
              </w:rPr>
              <w:t xml:space="preserve"> </w:t>
            </w:r>
            <w:r>
              <w:t>CASPER</w:t>
            </w:r>
            <w:r>
              <w:rPr>
                <w:spacing w:val="-2"/>
              </w:rPr>
              <w:t xml:space="preserve"> </w:t>
            </w:r>
            <w:r>
              <w:rPr>
                <w:i/>
                <w:spacing w:val="-5"/>
                <w:sz w:val="20"/>
              </w:rPr>
              <w:t>(b)</w:t>
            </w:r>
          </w:p>
        </w:tc>
        <w:tc>
          <w:tcPr>
            <w:tcW w:w="1109" w:type="dxa"/>
          </w:tcPr>
          <w:p w:rsidR="007C38F3" w14:paraId="58B60BD1" w14:textId="77777777">
            <w:pPr>
              <w:pStyle w:val="TableParagraph"/>
              <w:spacing w:before="53"/>
              <w:ind w:left="55" w:right="51"/>
              <w:jc w:val="center"/>
            </w:pPr>
            <w:r>
              <w:rPr>
                <w:spacing w:val="-5"/>
              </w:rPr>
              <w:t>239</w:t>
            </w:r>
          </w:p>
        </w:tc>
        <w:tc>
          <w:tcPr>
            <w:tcW w:w="2973" w:type="dxa"/>
            <w:gridSpan w:val="2"/>
            <w:vMerge/>
            <w:tcBorders>
              <w:top w:val="nil"/>
              <w:left w:val="nil"/>
              <w:right w:val="nil"/>
            </w:tcBorders>
          </w:tcPr>
          <w:p w:rsidR="007C38F3" w14:paraId="5AF046A3" w14:textId="77777777">
            <w:pPr>
              <w:rPr>
                <w:sz w:val="2"/>
                <w:szCs w:val="2"/>
              </w:rPr>
            </w:pPr>
          </w:p>
        </w:tc>
      </w:tr>
      <w:tr w14:paraId="76ECB5BA" w14:textId="77777777">
        <w:tblPrEx>
          <w:tblW w:w="0" w:type="auto"/>
          <w:tblInd w:w="1805" w:type="dxa"/>
          <w:tblLayout w:type="fixed"/>
          <w:tblCellMar>
            <w:left w:w="0" w:type="dxa"/>
            <w:right w:w="0" w:type="dxa"/>
          </w:tblCellMar>
          <w:tblLook w:val="01E0"/>
        </w:tblPrEx>
        <w:trPr>
          <w:trHeight w:val="359"/>
        </w:trPr>
        <w:tc>
          <w:tcPr>
            <w:tcW w:w="4772" w:type="dxa"/>
          </w:tcPr>
          <w:p w:rsidR="007C38F3" w14:paraId="0686B418" w14:textId="77777777">
            <w:pPr>
              <w:pStyle w:val="TableParagraph"/>
              <w:spacing w:before="51"/>
              <w:ind w:left="107"/>
              <w:rPr>
                <w:i/>
                <w:sz w:val="20"/>
              </w:rPr>
            </w:pPr>
            <w:r>
              <w:t>#</w:t>
            </w:r>
            <w:r>
              <w:rPr>
                <w:spacing w:val="-4"/>
              </w:rPr>
              <w:t xml:space="preserve"> </w:t>
            </w:r>
            <w:r>
              <w:t>of</w:t>
            </w:r>
            <w:r>
              <w:rPr>
                <w:spacing w:val="-3"/>
              </w:rPr>
              <w:t xml:space="preserve"> </w:t>
            </w:r>
            <w:r>
              <w:t>Patients</w:t>
            </w:r>
            <w:r>
              <w:rPr>
                <w:spacing w:val="-3"/>
              </w:rPr>
              <w:t xml:space="preserve"> </w:t>
            </w:r>
            <w:r>
              <w:t>w/alleged</w:t>
            </w:r>
            <w:r>
              <w:rPr>
                <w:spacing w:val="-6"/>
              </w:rPr>
              <w:t xml:space="preserve"> </w:t>
            </w:r>
            <w:r>
              <w:t>violations</w:t>
            </w:r>
            <w:r>
              <w:rPr>
                <w:spacing w:val="-1"/>
              </w:rPr>
              <w:t xml:space="preserve"> </w:t>
            </w:r>
            <w:r>
              <w:rPr>
                <w:i/>
                <w:sz w:val="20"/>
              </w:rPr>
              <w:t>(c)</w:t>
            </w:r>
            <w:r>
              <w:rPr>
                <w:i/>
                <w:spacing w:val="-3"/>
                <w:sz w:val="20"/>
              </w:rPr>
              <w:t xml:space="preserve"> </w:t>
            </w:r>
            <w:r>
              <w:rPr>
                <w:i/>
                <w:sz w:val="20"/>
              </w:rPr>
              <w:t>=</w:t>
            </w:r>
            <w:r>
              <w:rPr>
                <w:i/>
                <w:spacing w:val="-4"/>
                <w:sz w:val="20"/>
              </w:rPr>
              <w:t xml:space="preserve"> </w:t>
            </w:r>
            <w:r>
              <w:rPr>
                <w:i/>
                <w:sz w:val="20"/>
              </w:rPr>
              <w:t>(a)</w:t>
            </w:r>
            <w:r>
              <w:rPr>
                <w:i/>
                <w:spacing w:val="-2"/>
                <w:sz w:val="20"/>
              </w:rPr>
              <w:t xml:space="preserve"> </w:t>
            </w:r>
            <w:r>
              <w:rPr>
                <w:i/>
                <w:sz w:val="20"/>
              </w:rPr>
              <w:t>x</w:t>
            </w:r>
            <w:r>
              <w:rPr>
                <w:i/>
                <w:spacing w:val="-1"/>
                <w:sz w:val="20"/>
              </w:rPr>
              <w:t xml:space="preserve"> </w:t>
            </w:r>
            <w:r>
              <w:rPr>
                <w:i/>
                <w:spacing w:val="-5"/>
                <w:sz w:val="20"/>
              </w:rPr>
              <w:t>(b)</w:t>
            </w:r>
          </w:p>
        </w:tc>
        <w:tc>
          <w:tcPr>
            <w:tcW w:w="1109" w:type="dxa"/>
          </w:tcPr>
          <w:p w:rsidR="007C38F3" w14:paraId="78B7BCDB" w14:textId="77777777">
            <w:pPr>
              <w:pStyle w:val="TableParagraph"/>
              <w:spacing w:before="51"/>
              <w:ind w:left="55" w:right="51"/>
              <w:jc w:val="center"/>
            </w:pPr>
            <w:r>
              <w:rPr>
                <w:spacing w:val="-5"/>
              </w:rPr>
              <w:t>12</w:t>
            </w:r>
          </w:p>
        </w:tc>
        <w:tc>
          <w:tcPr>
            <w:tcW w:w="2973" w:type="dxa"/>
            <w:gridSpan w:val="2"/>
            <w:vMerge/>
            <w:tcBorders>
              <w:top w:val="nil"/>
              <w:left w:val="nil"/>
              <w:right w:val="nil"/>
            </w:tcBorders>
          </w:tcPr>
          <w:p w:rsidR="007C38F3" w14:paraId="3BD509FB" w14:textId="77777777">
            <w:pPr>
              <w:rPr>
                <w:sz w:val="2"/>
                <w:szCs w:val="2"/>
              </w:rPr>
            </w:pPr>
          </w:p>
        </w:tc>
      </w:tr>
      <w:tr w14:paraId="3AC94241" w14:textId="77777777">
        <w:tblPrEx>
          <w:tblW w:w="0" w:type="auto"/>
          <w:tblInd w:w="1805" w:type="dxa"/>
          <w:tblLayout w:type="fixed"/>
          <w:tblCellMar>
            <w:left w:w="0" w:type="dxa"/>
            <w:right w:w="0" w:type="dxa"/>
          </w:tblCellMar>
          <w:tblLook w:val="01E0"/>
        </w:tblPrEx>
        <w:trPr>
          <w:trHeight w:val="360"/>
        </w:trPr>
        <w:tc>
          <w:tcPr>
            <w:tcW w:w="4772" w:type="dxa"/>
          </w:tcPr>
          <w:p w:rsidR="007C38F3" w14:paraId="72048EB6" w14:textId="77777777">
            <w:pPr>
              <w:pStyle w:val="TableParagraph"/>
              <w:spacing w:before="51"/>
              <w:ind w:left="107"/>
              <w:rPr>
                <w:i/>
                <w:sz w:val="20"/>
              </w:rPr>
            </w:pPr>
            <w:r>
              <w:t>Burden</w:t>
            </w:r>
            <w:r>
              <w:rPr>
                <w:spacing w:val="-4"/>
              </w:rPr>
              <w:t xml:space="preserve"> </w:t>
            </w:r>
            <w:r>
              <w:t>Hours/Patient</w:t>
            </w:r>
            <w:r>
              <w:rPr>
                <w:spacing w:val="50"/>
              </w:rPr>
              <w:t xml:space="preserve"> </w:t>
            </w:r>
            <w:r>
              <w:rPr>
                <w:i/>
                <w:spacing w:val="-5"/>
                <w:sz w:val="20"/>
              </w:rPr>
              <w:t>(d)</w:t>
            </w:r>
          </w:p>
        </w:tc>
        <w:tc>
          <w:tcPr>
            <w:tcW w:w="1109" w:type="dxa"/>
          </w:tcPr>
          <w:p w:rsidR="007C38F3" w14:paraId="33E3DCEC" w14:textId="77777777">
            <w:pPr>
              <w:pStyle w:val="TableParagraph"/>
              <w:spacing w:before="51"/>
              <w:ind w:left="55" w:right="48"/>
              <w:jc w:val="center"/>
            </w:pPr>
            <w:r>
              <w:t xml:space="preserve">1 </w:t>
            </w:r>
            <w:r>
              <w:rPr>
                <w:spacing w:val="-5"/>
              </w:rPr>
              <w:t>hr.</w:t>
            </w:r>
          </w:p>
        </w:tc>
        <w:tc>
          <w:tcPr>
            <w:tcW w:w="2973" w:type="dxa"/>
            <w:gridSpan w:val="2"/>
            <w:vMerge/>
            <w:tcBorders>
              <w:top w:val="nil"/>
              <w:left w:val="nil"/>
              <w:right w:val="nil"/>
            </w:tcBorders>
          </w:tcPr>
          <w:p w:rsidR="007C38F3" w14:paraId="479F0680" w14:textId="77777777">
            <w:pPr>
              <w:rPr>
                <w:sz w:val="2"/>
                <w:szCs w:val="2"/>
              </w:rPr>
            </w:pPr>
          </w:p>
        </w:tc>
      </w:tr>
      <w:tr w14:paraId="4FBC7065" w14:textId="77777777">
        <w:tblPrEx>
          <w:tblW w:w="0" w:type="auto"/>
          <w:tblInd w:w="1805" w:type="dxa"/>
          <w:tblLayout w:type="fixed"/>
          <w:tblCellMar>
            <w:left w:w="0" w:type="dxa"/>
            <w:right w:w="0" w:type="dxa"/>
          </w:tblCellMar>
          <w:tblLook w:val="01E0"/>
        </w:tblPrEx>
        <w:trPr>
          <w:trHeight w:val="359"/>
        </w:trPr>
        <w:tc>
          <w:tcPr>
            <w:tcW w:w="4772" w:type="dxa"/>
          </w:tcPr>
          <w:p w:rsidR="007C38F3" w14:paraId="55FF84B7" w14:textId="77777777">
            <w:pPr>
              <w:pStyle w:val="TableParagraph"/>
              <w:spacing w:before="51"/>
              <w:ind w:left="107"/>
              <w:rPr>
                <w:i/>
                <w:sz w:val="20"/>
              </w:rPr>
            </w:pPr>
            <w:r>
              <w:t>Burden</w:t>
            </w:r>
            <w:r>
              <w:rPr>
                <w:spacing w:val="-3"/>
              </w:rPr>
              <w:t xml:space="preserve"> </w:t>
            </w:r>
            <w:r>
              <w:t>Hours/Hospice</w:t>
            </w:r>
            <w:r>
              <w:rPr>
                <w:spacing w:val="-3"/>
              </w:rPr>
              <w:t xml:space="preserve"> </w:t>
            </w:r>
            <w:r>
              <w:rPr>
                <w:i/>
                <w:sz w:val="20"/>
              </w:rPr>
              <w:t>(e)</w:t>
            </w:r>
            <w:r>
              <w:rPr>
                <w:i/>
                <w:spacing w:val="-4"/>
                <w:sz w:val="20"/>
              </w:rPr>
              <w:t xml:space="preserve"> </w:t>
            </w:r>
            <w:r>
              <w:rPr>
                <w:i/>
                <w:sz w:val="20"/>
              </w:rPr>
              <w:t>=</w:t>
            </w:r>
            <w:r>
              <w:rPr>
                <w:i/>
                <w:spacing w:val="-4"/>
                <w:sz w:val="20"/>
              </w:rPr>
              <w:t xml:space="preserve"> </w:t>
            </w:r>
            <w:r>
              <w:rPr>
                <w:i/>
                <w:sz w:val="20"/>
              </w:rPr>
              <w:t>(c)</w:t>
            </w:r>
            <w:r>
              <w:rPr>
                <w:i/>
                <w:spacing w:val="-1"/>
                <w:sz w:val="20"/>
              </w:rPr>
              <w:t xml:space="preserve"> </w:t>
            </w:r>
            <w:r>
              <w:rPr>
                <w:i/>
                <w:sz w:val="20"/>
              </w:rPr>
              <w:t>x</w:t>
            </w:r>
            <w:r>
              <w:rPr>
                <w:i/>
                <w:spacing w:val="-3"/>
                <w:sz w:val="20"/>
              </w:rPr>
              <w:t xml:space="preserve"> </w:t>
            </w:r>
            <w:r>
              <w:rPr>
                <w:i/>
                <w:spacing w:val="-5"/>
                <w:sz w:val="20"/>
              </w:rPr>
              <w:t>(d)</w:t>
            </w:r>
          </w:p>
        </w:tc>
        <w:tc>
          <w:tcPr>
            <w:tcW w:w="1109" w:type="dxa"/>
          </w:tcPr>
          <w:p w:rsidR="007C38F3" w14:paraId="469336CC" w14:textId="77777777">
            <w:pPr>
              <w:pStyle w:val="TableParagraph"/>
              <w:spacing w:before="51"/>
              <w:ind w:left="55" w:right="49"/>
              <w:jc w:val="center"/>
            </w:pPr>
            <w:r>
              <w:t xml:space="preserve">12 </w:t>
            </w:r>
            <w:r>
              <w:rPr>
                <w:spacing w:val="-4"/>
              </w:rPr>
              <w:t>hrs.</w:t>
            </w:r>
          </w:p>
        </w:tc>
        <w:tc>
          <w:tcPr>
            <w:tcW w:w="2973" w:type="dxa"/>
            <w:gridSpan w:val="2"/>
            <w:vMerge/>
            <w:tcBorders>
              <w:top w:val="nil"/>
              <w:left w:val="nil"/>
              <w:right w:val="nil"/>
            </w:tcBorders>
          </w:tcPr>
          <w:p w:rsidR="007C38F3" w14:paraId="18AA138B" w14:textId="77777777">
            <w:pPr>
              <w:rPr>
                <w:sz w:val="2"/>
                <w:szCs w:val="2"/>
              </w:rPr>
            </w:pPr>
          </w:p>
        </w:tc>
      </w:tr>
      <w:tr w14:paraId="162284E6" w14:textId="77777777">
        <w:tblPrEx>
          <w:tblW w:w="0" w:type="auto"/>
          <w:tblInd w:w="1805" w:type="dxa"/>
          <w:tblLayout w:type="fixed"/>
          <w:tblCellMar>
            <w:left w:w="0" w:type="dxa"/>
            <w:right w:w="0" w:type="dxa"/>
          </w:tblCellMar>
          <w:tblLook w:val="01E0"/>
        </w:tblPrEx>
        <w:trPr>
          <w:trHeight w:val="827"/>
        </w:trPr>
        <w:tc>
          <w:tcPr>
            <w:tcW w:w="4772" w:type="dxa"/>
            <w:shd w:val="clear" w:color="auto" w:fill="F1F1F1"/>
          </w:tcPr>
          <w:p w:rsidR="007C38F3" w14:paraId="0B30B5AD" w14:textId="77777777">
            <w:pPr>
              <w:pStyle w:val="TableParagraph"/>
              <w:spacing w:before="275"/>
              <w:ind w:left="1557"/>
              <w:rPr>
                <w:b/>
                <w:sz w:val="24"/>
              </w:rPr>
            </w:pPr>
            <w:r>
              <w:rPr>
                <w:b/>
                <w:spacing w:val="-2"/>
                <w:sz w:val="24"/>
              </w:rPr>
              <w:t>Burden/Hospice</w:t>
            </w:r>
          </w:p>
        </w:tc>
        <w:tc>
          <w:tcPr>
            <w:tcW w:w="1109" w:type="dxa"/>
            <w:shd w:val="clear" w:color="auto" w:fill="F1F1F1"/>
          </w:tcPr>
          <w:p w:rsidR="007C38F3" w14:paraId="66B65F4C" w14:textId="77777777">
            <w:pPr>
              <w:pStyle w:val="TableParagraph"/>
              <w:spacing w:line="276" w:lineRule="exact"/>
              <w:ind w:left="259" w:right="173" w:hanging="75"/>
              <w:rPr>
                <w:b/>
                <w:sz w:val="24"/>
              </w:rPr>
            </w:pPr>
            <w:r>
              <w:rPr>
                <w:b/>
                <w:spacing w:val="-2"/>
                <w:sz w:val="24"/>
              </w:rPr>
              <w:t xml:space="preserve">Hourly </w:t>
            </w:r>
            <w:r>
              <w:rPr>
                <w:b/>
                <w:spacing w:val="-4"/>
                <w:sz w:val="24"/>
              </w:rPr>
              <w:t>Mean Wage</w:t>
            </w:r>
          </w:p>
        </w:tc>
        <w:tc>
          <w:tcPr>
            <w:tcW w:w="1431" w:type="dxa"/>
            <w:shd w:val="clear" w:color="auto" w:fill="F1F1F1"/>
          </w:tcPr>
          <w:p w:rsidR="007C38F3" w14:paraId="7D72E250" w14:textId="77777777">
            <w:pPr>
              <w:pStyle w:val="TableParagraph"/>
              <w:spacing w:before="138"/>
              <w:ind w:left="436" w:hanging="329"/>
              <w:rPr>
                <w:b/>
                <w:sz w:val="24"/>
              </w:rPr>
            </w:pPr>
            <w:r>
              <w:rPr>
                <w:b/>
                <w:spacing w:val="-2"/>
                <w:sz w:val="24"/>
              </w:rPr>
              <w:t>Hours/Task (hrs.)</w:t>
            </w:r>
          </w:p>
        </w:tc>
        <w:tc>
          <w:tcPr>
            <w:tcW w:w="1542" w:type="dxa"/>
            <w:shd w:val="clear" w:color="auto" w:fill="F1F1F1"/>
          </w:tcPr>
          <w:p w:rsidR="007C38F3" w14:paraId="3B6112FF" w14:textId="77777777">
            <w:pPr>
              <w:pStyle w:val="TableParagraph"/>
              <w:spacing w:before="138"/>
              <w:ind w:left="628" w:right="13" w:hanging="380"/>
              <w:rPr>
                <w:b/>
                <w:sz w:val="24"/>
              </w:rPr>
            </w:pPr>
            <w:r>
              <w:rPr>
                <w:b/>
                <w:spacing w:val="-2"/>
                <w:sz w:val="24"/>
              </w:rPr>
              <w:t xml:space="preserve">Cost/Task </w:t>
            </w:r>
            <w:r>
              <w:rPr>
                <w:b/>
                <w:spacing w:val="-4"/>
                <w:sz w:val="24"/>
              </w:rPr>
              <w:t>($)</w:t>
            </w:r>
          </w:p>
        </w:tc>
      </w:tr>
      <w:tr w14:paraId="4AB74AE5" w14:textId="77777777">
        <w:tblPrEx>
          <w:tblW w:w="0" w:type="auto"/>
          <w:tblInd w:w="1805" w:type="dxa"/>
          <w:tblLayout w:type="fixed"/>
          <w:tblCellMar>
            <w:left w:w="0" w:type="dxa"/>
            <w:right w:w="0" w:type="dxa"/>
          </w:tblCellMar>
          <w:tblLook w:val="01E0"/>
        </w:tblPrEx>
        <w:trPr>
          <w:trHeight w:val="359"/>
        </w:trPr>
        <w:tc>
          <w:tcPr>
            <w:tcW w:w="4772" w:type="dxa"/>
          </w:tcPr>
          <w:p w:rsidR="007C38F3" w14:paraId="4551313D" w14:textId="77777777">
            <w:pPr>
              <w:pStyle w:val="TableParagraph"/>
              <w:spacing w:before="53"/>
              <w:ind w:left="107"/>
            </w:pPr>
            <w:r>
              <w:t>Hospice</w:t>
            </w:r>
            <w:r>
              <w:rPr>
                <w:spacing w:val="-5"/>
              </w:rPr>
              <w:t xml:space="preserve"> </w:t>
            </w:r>
            <w:r>
              <w:t>Administrator</w:t>
            </w:r>
            <w:r>
              <w:rPr>
                <w:spacing w:val="-6"/>
              </w:rPr>
              <w:t xml:space="preserve"> </w:t>
            </w:r>
            <w:r>
              <w:t>(BLS</w:t>
            </w:r>
            <w:r>
              <w:rPr>
                <w:spacing w:val="-4"/>
              </w:rPr>
              <w:t xml:space="preserve"> </w:t>
            </w:r>
            <w:r>
              <w:t>Code</w:t>
            </w:r>
            <w:r>
              <w:rPr>
                <w:spacing w:val="-4"/>
              </w:rPr>
              <w:t xml:space="preserve"> </w:t>
            </w:r>
            <w:r>
              <w:t>11-</w:t>
            </w:r>
            <w:r>
              <w:rPr>
                <w:spacing w:val="-2"/>
              </w:rPr>
              <w:t>1011)</w:t>
            </w:r>
          </w:p>
        </w:tc>
        <w:tc>
          <w:tcPr>
            <w:tcW w:w="1109" w:type="dxa"/>
          </w:tcPr>
          <w:p w:rsidR="007C38F3" w14:paraId="56DAC827" w14:textId="77777777">
            <w:pPr>
              <w:pStyle w:val="TableParagraph"/>
              <w:spacing w:before="53"/>
              <w:ind w:left="55" w:right="51"/>
              <w:jc w:val="center"/>
            </w:pPr>
            <w:r>
              <w:rPr>
                <w:spacing w:val="-4"/>
              </w:rPr>
              <w:t>$169</w:t>
            </w:r>
          </w:p>
        </w:tc>
        <w:tc>
          <w:tcPr>
            <w:tcW w:w="1431" w:type="dxa"/>
          </w:tcPr>
          <w:p w:rsidR="007C38F3" w14:paraId="223D5597" w14:textId="77777777">
            <w:pPr>
              <w:pStyle w:val="TableParagraph"/>
            </w:pPr>
          </w:p>
        </w:tc>
        <w:tc>
          <w:tcPr>
            <w:tcW w:w="1542" w:type="dxa"/>
          </w:tcPr>
          <w:p w:rsidR="007C38F3" w14:paraId="26093808" w14:textId="77777777">
            <w:pPr>
              <w:pStyle w:val="TableParagraph"/>
            </w:pPr>
          </w:p>
        </w:tc>
      </w:tr>
      <w:tr w14:paraId="1E22531C" w14:textId="77777777">
        <w:tblPrEx>
          <w:tblW w:w="0" w:type="auto"/>
          <w:tblInd w:w="1805" w:type="dxa"/>
          <w:tblLayout w:type="fixed"/>
          <w:tblCellMar>
            <w:left w:w="0" w:type="dxa"/>
            <w:right w:w="0" w:type="dxa"/>
          </w:tblCellMar>
          <w:tblLook w:val="01E0"/>
        </w:tblPrEx>
        <w:trPr>
          <w:trHeight w:val="361"/>
        </w:trPr>
        <w:tc>
          <w:tcPr>
            <w:tcW w:w="4772" w:type="dxa"/>
          </w:tcPr>
          <w:p w:rsidR="007C38F3" w14:paraId="74C111AC" w14:textId="77777777">
            <w:pPr>
              <w:pStyle w:val="TableParagraph"/>
              <w:spacing w:before="53"/>
              <w:ind w:left="107"/>
            </w:pPr>
            <w:r>
              <w:t>Burden</w:t>
            </w:r>
            <w:r>
              <w:rPr>
                <w:spacing w:val="-3"/>
              </w:rPr>
              <w:t xml:space="preserve"> </w:t>
            </w:r>
            <w:r>
              <w:t>hours/cost</w:t>
            </w:r>
            <w:r>
              <w:rPr>
                <w:spacing w:val="-3"/>
              </w:rPr>
              <w:t xml:space="preserve"> </w:t>
            </w:r>
            <w:r>
              <w:t>per</w:t>
            </w:r>
            <w:r>
              <w:rPr>
                <w:spacing w:val="-4"/>
              </w:rPr>
              <w:t xml:space="preserve"> </w:t>
            </w:r>
            <w:r>
              <w:rPr>
                <w:spacing w:val="-2"/>
              </w:rPr>
              <w:t>hospice</w:t>
            </w:r>
          </w:p>
        </w:tc>
        <w:tc>
          <w:tcPr>
            <w:tcW w:w="1109" w:type="dxa"/>
          </w:tcPr>
          <w:p w:rsidR="007C38F3" w14:paraId="2DCFF590" w14:textId="77777777">
            <w:pPr>
              <w:pStyle w:val="TableParagraph"/>
            </w:pPr>
          </w:p>
        </w:tc>
        <w:tc>
          <w:tcPr>
            <w:tcW w:w="1431" w:type="dxa"/>
          </w:tcPr>
          <w:p w:rsidR="007C38F3" w14:paraId="1E0C5561" w14:textId="77777777">
            <w:pPr>
              <w:pStyle w:val="TableParagraph"/>
              <w:spacing w:before="53"/>
              <w:ind w:left="11" w:right="3"/>
              <w:jc w:val="center"/>
            </w:pPr>
            <w:r>
              <w:rPr>
                <w:spacing w:val="-5"/>
              </w:rPr>
              <w:t>12</w:t>
            </w:r>
          </w:p>
        </w:tc>
        <w:tc>
          <w:tcPr>
            <w:tcW w:w="1542" w:type="dxa"/>
          </w:tcPr>
          <w:p w:rsidR="007C38F3" w14:paraId="5A342954" w14:textId="77777777">
            <w:pPr>
              <w:pStyle w:val="TableParagraph"/>
              <w:spacing w:before="53"/>
              <w:ind w:left="10"/>
              <w:jc w:val="center"/>
            </w:pPr>
            <w:r>
              <w:rPr>
                <w:spacing w:val="-2"/>
              </w:rPr>
              <w:t>$2,028</w:t>
            </w:r>
          </w:p>
        </w:tc>
      </w:tr>
      <w:tr w14:paraId="1CB1F723" w14:textId="77777777">
        <w:tblPrEx>
          <w:tblW w:w="0" w:type="auto"/>
          <w:tblInd w:w="1805" w:type="dxa"/>
          <w:tblLayout w:type="fixed"/>
          <w:tblCellMar>
            <w:left w:w="0" w:type="dxa"/>
            <w:right w:w="0" w:type="dxa"/>
          </w:tblCellMar>
          <w:tblLook w:val="01E0"/>
        </w:tblPrEx>
        <w:trPr>
          <w:trHeight w:val="359"/>
        </w:trPr>
        <w:tc>
          <w:tcPr>
            <w:tcW w:w="4772" w:type="dxa"/>
          </w:tcPr>
          <w:p w:rsidR="007C38F3" w14:paraId="25DB199D" w14:textId="77777777">
            <w:pPr>
              <w:pStyle w:val="TableParagraph"/>
              <w:spacing w:before="51"/>
              <w:ind w:left="107"/>
            </w:pPr>
            <w:r>
              <w:t xml:space="preserve"># of </w:t>
            </w:r>
            <w:r>
              <w:rPr>
                <w:spacing w:val="-2"/>
              </w:rPr>
              <w:t>Hospices</w:t>
            </w:r>
          </w:p>
        </w:tc>
        <w:tc>
          <w:tcPr>
            <w:tcW w:w="1109" w:type="dxa"/>
          </w:tcPr>
          <w:p w:rsidR="007C38F3" w14:paraId="6172579A" w14:textId="77777777">
            <w:pPr>
              <w:pStyle w:val="TableParagraph"/>
              <w:spacing w:before="51"/>
              <w:ind w:left="55"/>
              <w:jc w:val="center"/>
            </w:pPr>
            <w:r>
              <w:rPr>
                <w:spacing w:val="-2"/>
              </w:rPr>
              <w:t>7,356</w:t>
            </w:r>
          </w:p>
        </w:tc>
        <w:tc>
          <w:tcPr>
            <w:tcW w:w="1431" w:type="dxa"/>
          </w:tcPr>
          <w:p w:rsidR="007C38F3" w14:paraId="7A97984B" w14:textId="77777777">
            <w:pPr>
              <w:pStyle w:val="TableParagraph"/>
            </w:pPr>
          </w:p>
        </w:tc>
        <w:tc>
          <w:tcPr>
            <w:tcW w:w="1542" w:type="dxa"/>
          </w:tcPr>
          <w:p w:rsidR="007C38F3" w14:paraId="24BA5DEC" w14:textId="77777777">
            <w:pPr>
              <w:pStyle w:val="TableParagraph"/>
            </w:pPr>
          </w:p>
        </w:tc>
      </w:tr>
      <w:tr w14:paraId="296DECC6" w14:textId="77777777">
        <w:tblPrEx>
          <w:tblW w:w="0" w:type="auto"/>
          <w:tblInd w:w="1805" w:type="dxa"/>
          <w:tblLayout w:type="fixed"/>
          <w:tblCellMar>
            <w:left w:w="0" w:type="dxa"/>
            <w:right w:w="0" w:type="dxa"/>
          </w:tblCellMar>
          <w:tblLook w:val="01E0"/>
        </w:tblPrEx>
        <w:trPr>
          <w:trHeight w:val="505"/>
        </w:trPr>
        <w:tc>
          <w:tcPr>
            <w:tcW w:w="4772" w:type="dxa"/>
            <w:shd w:val="clear" w:color="auto" w:fill="F1F1F1"/>
          </w:tcPr>
          <w:p w:rsidR="007C38F3" w14:paraId="7262A95E" w14:textId="77777777">
            <w:pPr>
              <w:pStyle w:val="TableParagraph"/>
              <w:spacing w:line="252" w:lineRule="exact"/>
              <w:ind w:left="107"/>
              <w:rPr>
                <w:b/>
              </w:rPr>
            </w:pPr>
            <w:r>
              <w:rPr>
                <w:b/>
              </w:rPr>
              <w:t>Total</w:t>
            </w:r>
            <w:r>
              <w:rPr>
                <w:b/>
                <w:spacing w:val="-5"/>
              </w:rPr>
              <w:t xml:space="preserve"> </w:t>
            </w:r>
            <w:r>
              <w:rPr>
                <w:b/>
              </w:rPr>
              <w:t>Annual</w:t>
            </w:r>
            <w:r>
              <w:rPr>
                <w:b/>
                <w:spacing w:val="-5"/>
              </w:rPr>
              <w:t xml:space="preserve"> </w:t>
            </w:r>
            <w:r>
              <w:rPr>
                <w:b/>
              </w:rPr>
              <w:t>Burden</w:t>
            </w:r>
            <w:r>
              <w:rPr>
                <w:b/>
                <w:spacing w:val="-9"/>
              </w:rPr>
              <w:t xml:space="preserve"> </w:t>
            </w:r>
            <w:r>
              <w:rPr>
                <w:b/>
              </w:rPr>
              <w:t>Hours/Cost</w:t>
            </w:r>
            <w:r>
              <w:rPr>
                <w:b/>
                <w:spacing w:val="-6"/>
              </w:rPr>
              <w:t xml:space="preserve"> </w:t>
            </w:r>
            <w:r>
              <w:rPr>
                <w:b/>
              </w:rPr>
              <w:t>for</w:t>
            </w:r>
            <w:r>
              <w:rPr>
                <w:b/>
                <w:spacing w:val="-6"/>
              </w:rPr>
              <w:t xml:space="preserve"> </w:t>
            </w:r>
            <w:r>
              <w:rPr>
                <w:b/>
              </w:rPr>
              <w:t>all</w:t>
            </w:r>
            <w:r>
              <w:rPr>
                <w:b/>
                <w:spacing w:val="-8"/>
              </w:rPr>
              <w:t xml:space="preserve"> </w:t>
            </w:r>
            <w:r>
              <w:rPr>
                <w:b/>
              </w:rPr>
              <w:t xml:space="preserve">existing </w:t>
            </w:r>
            <w:r>
              <w:rPr>
                <w:b/>
                <w:spacing w:val="-2"/>
              </w:rPr>
              <w:t>hospices</w:t>
            </w:r>
          </w:p>
        </w:tc>
        <w:tc>
          <w:tcPr>
            <w:tcW w:w="1109" w:type="dxa"/>
            <w:shd w:val="clear" w:color="auto" w:fill="F1F1F1"/>
          </w:tcPr>
          <w:p w:rsidR="007C38F3" w14:paraId="4E086911" w14:textId="77777777">
            <w:pPr>
              <w:pStyle w:val="TableParagraph"/>
            </w:pPr>
          </w:p>
        </w:tc>
        <w:tc>
          <w:tcPr>
            <w:tcW w:w="1431" w:type="dxa"/>
            <w:shd w:val="clear" w:color="auto" w:fill="F1F1F1"/>
          </w:tcPr>
          <w:p w:rsidR="007C38F3" w14:paraId="33B39D00" w14:textId="77777777">
            <w:pPr>
              <w:pStyle w:val="TableParagraph"/>
              <w:spacing w:before="125"/>
              <w:ind w:left="11"/>
              <w:jc w:val="center"/>
              <w:rPr>
                <w:b/>
              </w:rPr>
            </w:pPr>
            <w:r>
              <w:rPr>
                <w:b/>
                <w:spacing w:val="-2"/>
              </w:rPr>
              <w:t>88,272</w:t>
            </w:r>
          </w:p>
        </w:tc>
        <w:tc>
          <w:tcPr>
            <w:tcW w:w="1542" w:type="dxa"/>
            <w:shd w:val="clear" w:color="auto" w:fill="F1F1F1"/>
          </w:tcPr>
          <w:p w:rsidR="007C38F3" w14:paraId="0C9ACB17" w14:textId="77777777">
            <w:pPr>
              <w:pStyle w:val="TableParagraph"/>
              <w:spacing w:before="125"/>
              <w:ind w:left="10"/>
              <w:jc w:val="center"/>
              <w:rPr>
                <w:b/>
              </w:rPr>
            </w:pPr>
            <w:r>
              <w:rPr>
                <w:b/>
                <w:spacing w:val="-2"/>
              </w:rPr>
              <w:t>$14,917,968</w:t>
            </w:r>
          </w:p>
        </w:tc>
      </w:tr>
    </w:tbl>
    <w:p w:rsidR="007C38F3" w14:paraId="79214357" w14:textId="77777777">
      <w:pPr>
        <w:pStyle w:val="BodyText"/>
        <w:rPr>
          <w:b/>
          <w:sz w:val="22"/>
        </w:rPr>
      </w:pPr>
    </w:p>
    <w:p w:rsidR="007C38F3" w14:paraId="0C215187" w14:textId="77777777">
      <w:pPr>
        <w:pStyle w:val="BodyText"/>
        <w:spacing w:before="52"/>
        <w:rPr>
          <w:b/>
          <w:sz w:val="22"/>
        </w:rPr>
      </w:pPr>
    </w:p>
    <w:p w:rsidR="007C38F3" w14:paraId="75415153" w14:textId="77777777">
      <w:pPr>
        <w:pStyle w:val="BodyText"/>
        <w:spacing w:line="276" w:lineRule="exact"/>
        <w:ind w:left="720"/>
      </w:pPr>
      <w:r>
        <w:rPr>
          <w:u w:val="single"/>
        </w:rPr>
        <w:t>418.54</w:t>
      </w:r>
      <w:r>
        <w:rPr>
          <w:spacing w:val="-4"/>
          <w:u w:val="single"/>
        </w:rPr>
        <w:t xml:space="preserve"> </w:t>
      </w:r>
      <w:r>
        <w:rPr>
          <w:u w:val="single"/>
        </w:rPr>
        <w:t>Initial</w:t>
      </w:r>
      <w:r>
        <w:rPr>
          <w:spacing w:val="-1"/>
          <w:u w:val="single"/>
        </w:rPr>
        <w:t xml:space="preserve"> </w:t>
      </w:r>
      <w:r>
        <w:rPr>
          <w:u w:val="single"/>
        </w:rPr>
        <w:t>and</w:t>
      </w:r>
      <w:r>
        <w:rPr>
          <w:spacing w:val="1"/>
          <w:u w:val="single"/>
        </w:rPr>
        <w:t xml:space="preserve"> </w:t>
      </w:r>
      <w:r>
        <w:rPr>
          <w:u w:val="single"/>
        </w:rPr>
        <w:t>comprehensive</w:t>
      </w:r>
      <w:r>
        <w:rPr>
          <w:spacing w:val="-1"/>
          <w:u w:val="single"/>
        </w:rPr>
        <w:t xml:space="preserve"> </w:t>
      </w:r>
      <w:r>
        <w:rPr>
          <w:u w:val="single"/>
        </w:rPr>
        <w:t>assessments</w:t>
      </w:r>
      <w:r>
        <w:rPr>
          <w:spacing w:val="-1"/>
          <w:u w:val="single"/>
        </w:rPr>
        <w:t xml:space="preserve"> </w:t>
      </w:r>
      <w:r>
        <w:rPr>
          <w:u w:val="single"/>
        </w:rPr>
        <w:t>of</w:t>
      </w:r>
      <w:r>
        <w:rPr>
          <w:spacing w:val="-1"/>
          <w:u w:val="single"/>
        </w:rPr>
        <w:t xml:space="preserve"> </w:t>
      </w:r>
      <w:r>
        <w:rPr>
          <w:u w:val="single"/>
        </w:rPr>
        <w:t>the</w:t>
      </w:r>
      <w:r>
        <w:rPr>
          <w:spacing w:val="-1"/>
          <w:u w:val="single"/>
        </w:rPr>
        <w:t xml:space="preserve"> </w:t>
      </w:r>
      <w:r>
        <w:rPr>
          <w:spacing w:val="-2"/>
          <w:u w:val="single"/>
        </w:rPr>
        <w:t>patient.</w:t>
      </w:r>
    </w:p>
    <w:p w:rsidR="007C38F3" w14:paraId="65D9E093" w14:textId="77777777">
      <w:pPr>
        <w:ind w:left="1152" w:right="3224"/>
        <w:rPr>
          <w:i/>
        </w:rPr>
      </w:pPr>
      <w:r>
        <w:rPr>
          <w:i/>
          <w:u w:val="single"/>
        </w:rPr>
        <w:t>(a) Standard: Initial assessment; (b) Standard: Timeframe for completion of the</w:t>
      </w:r>
      <w:r>
        <w:rPr>
          <w:i/>
        </w:rPr>
        <w:t xml:space="preserve"> </w:t>
      </w:r>
      <w:r>
        <w:rPr>
          <w:i/>
          <w:u w:val="single"/>
        </w:rPr>
        <w:t>comprehensive</w:t>
      </w:r>
      <w:r>
        <w:rPr>
          <w:i/>
          <w:spacing w:val="-5"/>
          <w:u w:val="single"/>
        </w:rPr>
        <w:t xml:space="preserve"> </w:t>
      </w:r>
      <w:r>
        <w:rPr>
          <w:i/>
          <w:u w:val="single"/>
        </w:rPr>
        <w:t>assessment;</w:t>
      </w:r>
      <w:r>
        <w:rPr>
          <w:i/>
          <w:spacing w:val="-6"/>
          <w:u w:val="single"/>
        </w:rPr>
        <w:t xml:space="preserve"> </w:t>
      </w:r>
      <w:r>
        <w:rPr>
          <w:i/>
          <w:u w:val="single"/>
        </w:rPr>
        <w:t>(c)</w:t>
      </w:r>
      <w:r>
        <w:rPr>
          <w:i/>
          <w:spacing w:val="-6"/>
          <w:u w:val="single"/>
        </w:rPr>
        <w:t xml:space="preserve"> </w:t>
      </w:r>
      <w:r>
        <w:rPr>
          <w:i/>
          <w:u w:val="single"/>
        </w:rPr>
        <w:t>Standards:</w:t>
      </w:r>
      <w:r>
        <w:rPr>
          <w:i/>
          <w:spacing w:val="-4"/>
          <w:u w:val="single"/>
        </w:rPr>
        <w:t xml:space="preserve"> </w:t>
      </w:r>
      <w:r>
        <w:rPr>
          <w:i/>
          <w:u w:val="single"/>
        </w:rPr>
        <w:t>Content</w:t>
      </w:r>
      <w:r>
        <w:rPr>
          <w:i/>
          <w:spacing w:val="-4"/>
          <w:u w:val="single"/>
        </w:rPr>
        <w:t xml:space="preserve"> </w:t>
      </w:r>
      <w:r>
        <w:rPr>
          <w:i/>
          <w:u w:val="single"/>
        </w:rPr>
        <w:t>of</w:t>
      </w:r>
      <w:r>
        <w:rPr>
          <w:i/>
          <w:spacing w:val="-4"/>
          <w:u w:val="single"/>
        </w:rPr>
        <w:t xml:space="preserve"> </w:t>
      </w:r>
      <w:r>
        <w:rPr>
          <w:i/>
          <w:u w:val="single"/>
        </w:rPr>
        <w:t>the</w:t>
      </w:r>
      <w:r>
        <w:rPr>
          <w:i/>
          <w:spacing w:val="-5"/>
          <w:u w:val="single"/>
        </w:rPr>
        <w:t xml:space="preserve"> </w:t>
      </w:r>
      <w:r>
        <w:rPr>
          <w:i/>
          <w:u w:val="single"/>
        </w:rPr>
        <w:t>comprehensive</w:t>
      </w:r>
      <w:r>
        <w:rPr>
          <w:i/>
          <w:spacing w:val="-5"/>
          <w:u w:val="single"/>
        </w:rPr>
        <w:t xml:space="preserve"> </w:t>
      </w:r>
      <w:r>
        <w:rPr>
          <w:i/>
          <w:u w:val="single"/>
        </w:rPr>
        <w:t>assessment;</w:t>
      </w:r>
    </w:p>
    <w:p w:rsidR="007C38F3" w14:paraId="72895851" w14:textId="77777777">
      <w:pPr>
        <w:spacing w:line="253" w:lineRule="exact"/>
        <w:ind w:left="1152"/>
        <w:rPr>
          <w:i/>
        </w:rPr>
      </w:pPr>
      <w:r>
        <w:rPr>
          <w:i/>
          <w:u w:val="single"/>
        </w:rPr>
        <w:t>(d)</w:t>
      </w:r>
      <w:r>
        <w:rPr>
          <w:i/>
          <w:spacing w:val="-4"/>
          <w:u w:val="single"/>
        </w:rPr>
        <w:t xml:space="preserve"> </w:t>
      </w:r>
      <w:r>
        <w:rPr>
          <w:i/>
          <w:u w:val="single"/>
        </w:rPr>
        <w:t>Standard:</w:t>
      </w:r>
      <w:r>
        <w:rPr>
          <w:i/>
          <w:spacing w:val="-3"/>
          <w:u w:val="single"/>
        </w:rPr>
        <w:t xml:space="preserve"> </w:t>
      </w:r>
      <w:r>
        <w:rPr>
          <w:i/>
          <w:u w:val="single"/>
        </w:rPr>
        <w:t>Update</w:t>
      </w:r>
      <w:r>
        <w:rPr>
          <w:i/>
          <w:spacing w:val="-3"/>
          <w:u w:val="single"/>
        </w:rPr>
        <w:t xml:space="preserve"> </w:t>
      </w:r>
      <w:r>
        <w:rPr>
          <w:i/>
          <w:u w:val="single"/>
        </w:rPr>
        <w:t>of</w:t>
      </w:r>
      <w:r>
        <w:rPr>
          <w:i/>
          <w:spacing w:val="-4"/>
          <w:u w:val="single"/>
        </w:rPr>
        <w:t xml:space="preserve"> </w:t>
      </w:r>
      <w:r>
        <w:rPr>
          <w:i/>
          <w:u w:val="single"/>
        </w:rPr>
        <w:t>the</w:t>
      </w:r>
      <w:r>
        <w:rPr>
          <w:i/>
          <w:spacing w:val="-5"/>
          <w:u w:val="single"/>
        </w:rPr>
        <w:t xml:space="preserve"> </w:t>
      </w:r>
      <w:r>
        <w:rPr>
          <w:i/>
          <w:u w:val="single"/>
        </w:rPr>
        <w:t>comprehensive</w:t>
      </w:r>
      <w:r>
        <w:rPr>
          <w:i/>
          <w:spacing w:val="-4"/>
          <w:u w:val="single"/>
        </w:rPr>
        <w:t xml:space="preserve"> </w:t>
      </w:r>
      <w:r>
        <w:rPr>
          <w:i/>
          <w:spacing w:val="-2"/>
          <w:u w:val="single"/>
        </w:rPr>
        <w:t>assessment</w:t>
      </w:r>
    </w:p>
    <w:p w:rsidR="007C38F3" w14:paraId="1A0E115E" w14:textId="77777777">
      <w:pPr>
        <w:pStyle w:val="BodyText"/>
        <w:ind w:left="1152" w:right="788"/>
      </w:pPr>
      <w:r>
        <w:t>The interdisciplinary group (IDG) of a hospice must conduct, document and update, within a defined timeframe,</w:t>
      </w:r>
      <w:r>
        <w:rPr>
          <w:spacing w:val="-3"/>
        </w:rPr>
        <w:t xml:space="preserve"> </w:t>
      </w:r>
      <w:r>
        <w:t>a</w:t>
      </w:r>
      <w:r>
        <w:rPr>
          <w:spacing w:val="-4"/>
        </w:rPr>
        <w:t xml:space="preserve"> </w:t>
      </w:r>
      <w:r>
        <w:t>patient-specific</w:t>
      </w:r>
      <w:r>
        <w:rPr>
          <w:spacing w:val="-4"/>
        </w:rPr>
        <w:t xml:space="preserve"> </w:t>
      </w:r>
      <w:r>
        <w:t>comprehensive</w:t>
      </w:r>
      <w:r>
        <w:rPr>
          <w:spacing w:val="-3"/>
        </w:rPr>
        <w:t xml:space="preserve"> </w:t>
      </w:r>
      <w:r>
        <w:t>assessment</w:t>
      </w:r>
      <w:r>
        <w:rPr>
          <w:spacing w:val="-3"/>
        </w:rPr>
        <w:t xml:space="preserve"> </w:t>
      </w:r>
      <w:r>
        <w:t>that</w:t>
      </w:r>
      <w:r>
        <w:rPr>
          <w:spacing w:val="-3"/>
        </w:rPr>
        <w:t xml:space="preserve"> </w:t>
      </w:r>
      <w:r>
        <w:t>identifies</w:t>
      </w:r>
      <w:r>
        <w:rPr>
          <w:spacing w:val="-4"/>
        </w:rPr>
        <w:t xml:space="preserve"> </w:t>
      </w:r>
      <w:r>
        <w:t>the</w:t>
      </w:r>
      <w:r>
        <w:rPr>
          <w:spacing w:val="-3"/>
        </w:rPr>
        <w:t xml:space="preserve"> </w:t>
      </w:r>
      <w:r>
        <w:t>patient’s</w:t>
      </w:r>
      <w:r>
        <w:rPr>
          <w:spacing w:val="-4"/>
        </w:rPr>
        <w:t xml:space="preserve"> </w:t>
      </w:r>
      <w:r>
        <w:t>need</w:t>
      </w:r>
      <w:r>
        <w:rPr>
          <w:spacing w:val="-3"/>
        </w:rPr>
        <w:t xml:space="preserve"> </w:t>
      </w:r>
      <w:r>
        <w:t>for</w:t>
      </w:r>
      <w:r>
        <w:rPr>
          <w:spacing w:val="-3"/>
        </w:rPr>
        <w:t xml:space="preserve"> </w:t>
      </w:r>
      <w:r>
        <w:t>hospice</w:t>
      </w:r>
      <w:r>
        <w:rPr>
          <w:spacing w:val="-4"/>
        </w:rPr>
        <w:t xml:space="preserve"> </w:t>
      </w:r>
      <w:r>
        <w:t>care</w:t>
      </w:r>
    </w:p>
    <w:p w:rsidR="007C38F3" w14:paraId="28BCF308" w14:textId="77777777">
      <w:pPr>
        <w:pStyle w:val="BodyText"/>
        <w:sectPr>
          <w:pgSz w:w="12240" w:h="15840"/>
          <w:pgMar w:top="1180" w:right="0" w:bottom="1920" w:left="0" w:header="0" w:footer="1733" w:gutter="0"/>
          <w:cols w:space="720"/>
        </w:sectPr>
      </w:pPr>
    </w:p>
    <w:p w:rsidR="007C38F3" w14:paraId="73C43000" w14:textId="77777777">
      <w:pPr>
        <w:pStyle w:val="BodyText"/>
        <w:spacing w:before="79"/>
        <w:ind w:left="1152" w:right="742"/>
      </w:pPr>
      <w:r>
        <w:t>and services, and the patient’s need for physical, psychosocial, emotional and spiritual care. While these requirements</w:t>
      </w:r>
      <w:r>
        <w:rPr>
          <w:spacing w:val="-3"/>
        </w:rPr>
        <w:t xml:space="preserve"> </w:t>
      </w:r>
      <w:r>
        <w:t>are</w:t>
      </w:r>
      <w:r>
        <w:rPr>
          <w:spacing w:val="-4"/>
        </w:rPr>
        <w:t xml:space="preserve"> </w:t>
      </w:r>
      <w:r>
        <w:t>subject</w:t>
      </w:r>
      <w:r>
        <w:rPr>
          <w:spacing w:val="-3"/>
        </w:rPr>
        <w:t xml:space="preserve"> </w:t>
      </w:r>
      <w:r>
        <w:t>to</w:t>
      </w:r>
      <w:r>
        <w:rPr>
          <w:spacing w:val="-3"/>
        </w:rPr>
        <w:t xml:space="preserve"> </w:t>
      </w:r>
      <w:r>
        <w:t>the</w:t>
      </w:r>
      <w:r>
        <w:rPr>
          <w:spacing w:val="-3"/>
        </w:rPr>
        <w:t xml:space="preserve"> </w:t>
      </w:r>
      <w:r>
        <w:t>PRA,</w:t>
      </w:r>
      <w:r>
        <w:rPr>
          <w:spacing w:val="-3"/>
        </w:rPr>
        <w:t xml:space="preserve"> </w:t>
      </w:r>
      <w:r>
        <w:t>the</w:t>
      </w:r>
      <w:r>
        <w:rPr>
          <w:spacing w:val="-2"/>
        </w:rPr>
        <w:t xml:space="preserve"> </w:t>
      </w:r>
      <w:r>
        <w:t>associated</w:t>
      </w:r>
      <w:r>
        <w:rPr>
          <w:spacing w:val="-3"/>
        </w:rPr>
        <w:t xml:space="preserve"> </w:t>
      </w:r>
      <w:r>
        <w:t>burden</w:t>
      </w:r>
      <w:r>
        <w:rPr>
          <w:spacing w:val="-3"/>
        </w:rPr>
        <w:t xml:space="preserve"> </w:t>
      </w:r>
      <w:r>
        <w:t>is</w:t>
      </w:r>
      <w:r>
        <w:rPr>
          <w:spacing w:val="-3"/>
        </w:rPr>
        <w:t xml:space="preserve"> </w:t>
      </w:r>
      <w:r>
        <w:t>as</w:t>
      </w:r>
      <w:r>
        <w:rPr>
          <w:spacing w:val="-3"/>
        </w:rPr>
        <w:t xml:space="preserve"> </w:t>
      </w:r>
      <w:r>
        <w:t>defined</w:t>
      </w:r>
      <w:r>
        <w:rPr>
          <w:spacing w:val="-3"/>
        </w:rPr>
        <w:t xml:space="preserve"> </w:t>
      </w:r>
      <w:r>
        <w:t>in</w:t>
      </w:r>
      <w:r>
        <w:rPr>
          <w:spacing w:val="-3"/>
        </w:rPr>
        <w:t xml:space="preserve"> </w:t>
      </w:r>
      <w:r>
        <w:t>both</w:t>
      </w:r>
      <w:r>
        <w:rPr>
          <w:spacing w:val="-3"/>
        </w:rPr>
        <w:t xml:space="preserve"> </w:t>
      </w:r>
      <w:r>
        <w:t>5</w:t>
      </w:r>
      <w:r>
        <w:rPr>
          <w:spacing w:val="-3"/>
        </w:rPr>
        <w:t xml:space="preserve"> </w:t>
      </w:r>
      <w:r>
        <w:t>CFR</w:t>
      </w:r>
      <w:r>
        <w:rPr>
          <w:spacing w:val="-1"/>
        </w:rPr>
        <w:t xml:space="preserve"> </w:t>
      </w:r>
      <w:r>
        <w:t>§1320.3(b)(2)</w:t>
      </w:r>
      <w:r>
        <w:rPr>
          <w:spacing w:val="-4"/>
        </w:rPr>
        <w:t xml:space="preserve"> </w:t>
      </w:r>
      <w:r>
        <w:t>as</w:t>
      </w:r>
      <w:r>
        <w:rPr>
          <w:spacing w:val="-3"/>
        </w:rPr>
        <w:t xml:space="preserve"> </w:t>
      </w:r>
      <w:r>
        <w:t xml:space="preserve">the burden imposed by these requirements </w:t>
      </w:r>
      <w:r>
        <w:t>are considered to be</w:t>
      </w:r>
      <w:r>
        <w:t xml:space="preserve"> usual and customary business practice. In addition, the burden imposed by this requirement would exist even in the absence of Federal requirements.</w:t>
      </w:r>
    </w:p>
    <w:p w:rsidR="007C38F3" w14:paraId="487275BF" w14:textId="77777777">
      <w:pPr>
        <w:pStyle w:val="BodyText"/>
      </w:pPr>
    </w:p>
    <w:p w:rsidR="007C38F3" w14:paraId="6A1C0311" w14:textId="77777777">
      <w:pPr>
        <w:pStyle w:val="BodyText"/>
        <w:ind w:left="720"/>
      </w:pPr>
      <w:r>
        <w:rPr>
          <w:u w:val="single"/>
        </w:rPr>
        <w:t>418.54(e)</w:t>
      </w:r>
      <w:r>
        <w:rPr>
          <w:spacing w:val="-2"/>
          <w:u w:val="single"/>
        </w:rPr>
        <w:t xml:space="preserve"> </w:t>
      </w:r>
      <w:r>
        <w:rPr>
          <w:u w:val="single"/>
        </w:rPr>
        <w:t>Standard:</w:t>
      </w:r>
      <w:r>
        <w:rPr>
          <w:spacing w:val="-1"/>
          <w:u w:val="single"/>
        </w:rPr>
        <w:t xml:space="preserve"> </w:t>
      </w:r>
      <w:r>
        <w:rPr>
          <w:u w:val="single"/>
        </w:rPr>
        <w:t>Patient</w:t>
      </w:r>
      <w:r>
        <w:rPr>
          <w:spacing w:val="-1"/>
          <w:u w:val="single"/>
        </w:rPr>
        <w:t xml:space="preserve"> </w:t>
      </w:r>
      <w:r>
        <w:rPr>
          <w:u w:val="single"/>
        </w:rPr>
        <w:t>outcome</w:t>
      </w:r>
      <w:r>
        <w:rPr>
          <w:spacing w:val="-1"/>
          <w:u w:val="single"/>
        </w:rPr>
        <w:t xml:space="preserve"> </w:t>
      </w:r>
      <w:r>
        <w:rPr>
          <w:spacing w:val="-2"/>
          <w:u w:val="single"/>
        </w:rPr>
        <w:t>measures.</w:t>
      </w:r>
    </w:p>
    <w:p w:rsidR="007C38F3" w14:paraId="4FAE857B" w14:textId="77777777">
      <w:pPr>
        <w:pStyle w:val="BodyText"/>
        <w:ind w:left="1152" w:right="742"/>
      </w:pPr>
      <w:r>
        <w:t>A hospice is required to include pre-determined data elements in the comprehensive assessment for patient care</w:t>
      </w:r>
      <w:r>
        <w:rPr>
          <w:spacing w:val="-4"/>
        </w:rPr>
        <w:t xml:space="preserve"> </w:t>
      </w:r>
      <w:r>
        <w:t>outcome</w:t>
      </w:r>
      <w:r>
        <w:rPr>
          <w:spacing w:val="-2"/>
        </w:rPr>
        <w:t xml:space="preserve"> </w:t>
      </w:r>
      <w:r>
        <w:t>measure</w:t>
      </w:r>
      <w:r>
        <w:rPr>
          <w:spacing w:val="-4"/>
        </w:rPr>
        <w:t xml:space="preserve"> </w:t>
      </w:r>
      <w:r>
        <w:t>purposes.</w:t>
      </w:r>
      <w:r>
        <w:rPr>
          <w:spacing w:val="-2"/>
        </w:rPr>
        <w:t xml:space="preserve"> </w:t>
      </w:r>
      <w:r>
        <w:t>The</w:t>
      </w:r>
      <w:r>
        <w:rPr>
          <w:spacing w:val="-3"/>
        </w:rPr>
        <w:t xml:space="preserve"> </w:t>
      </w:r>
      <w:r>
        <w:t>burden</w:t>
      </w:r>
      <w:r>
        <w:rPr>
          <w:spacing w:val="-2"/>
        </w:rPr>
        <w:t xml:space="preserve"> </w:t>
      </w:r>
      <w:r>
        <w:t>associated</w:t>
      </w:r>
      <w:r>
        <w:rPr>
          <w:spacing w:val="-2"/>
        </w:rPr>
        <w:t xml:space="preserve"> </w:t>
      </w:r>
      <w:r>
        <w:t>with</w:t>
      </w:r>
      <w:r>
        <w:rPr>
          <w:spacing w:val="-2"/>
        </w:rPr>
        <w:t xml:space="preserve"> </w:t>
      </w:r>
      <w:r>
        <w:t>this</w:t>
      </w:r>
      <w:r>
        <w:rPr>
          <w:spacing w:val="-2"/>
        </w:rPr>
        <w:t xml:space="preserve"> </w:t>
      </w:r>
      <w:r>
        <w:t>CoP</w:t>
      </w:r>
      <w:r>
        <w:rPr>
          <w:spacing w:val="-1"/>
        </w:rPr>
        <w:t xml:space="preserve"> </w:t>
      </w:r>
      <w:r>
        <w:t>is</w:t>
      </w:r>
      <w:r>
        <w:rPr>
          <w:spacing w:val="-5"/>
        </w:rPr>
        <w:t xml:space="preserve"> </w:t>
      </w:r>
      <w:r>
        <w:t>included</w:t>
      </w:r>
      <w:r>
        <w:rPr>
          <w:spacing w:val="-2"/>
        </w:rPr>
        <w:t xml:space="preserve"> </w:t>
      </w:r>
      <w:r>
        <w:t>in</w:t>
      </w:r>
      <w:r>
        <w:rPr>
          <w:spacing w:val="-2"/>
        </w:rPr>
        <w:t xml:space="preserve"> </w:t>
      </w:r>
      <w:r>
        <w:t>the</w:t>
      </w:r>
      <w:r>
        <w:rPr>
          <w:spacing w:val="-3"/>
        </w:rPr>
        <w:t xml:space="preserve"> </w:t>
      </w:r>
      <w:r>
        <w:t>burden</w:t>
      </w:r>
      <w:r>
        <w:rPr>
          <w:spacing w:val="-2"/>
        </w:rPr>
        <w:t xml:space="preserve"> </w:t>
      </w:r>
      <w:r>
        <w:t>calculations below in Section 418.58 for a hospice’s QAPI program.</w:t>
      </w:r>
    </w:p>
    <w:p w:rsidR="007C38F3" w14:paraId="7543A582" w14:textId="77777777">
      <w:pPr>
        <w:pStyle w:val="BodyText"/>
      </w:pPr>
    </w:p>
    <w:p w:rsidR="007C38F3" w14:paraId="3F3166A9" w14:textId="77777777">
      <w:pPr>
        <w:pStyle w:val="BodyText"/>
        <w:ind w:left="720"/>
      </w:pPr>
      <w:r>
        <w:rPr>
          <w:u w:val="single"/>
        </w:rPr>
        <w:t>418.56</w:t>
      </w:r>
      <w:r>
        <w:rPr>
          <w:spacing w:val="-4"/>
          <w:u w:val="single"/>
        </w:rPr>
        <w:t xml:space="preserve"> </w:t>
      </w:r>
      <w:r>
        <w:rPr>
          <w:u w:val="single"/>
        </w:rPr>
        <w:t>Interdisciplinary</w:t>
      </w:r>
      <w:r>
        <w:rPr>
          <w:spacing w:val="1"/>
          <w:u w:val="single"/>
        </w:rPr>
        <w:t xml:space="preserve"> </w:t>
      </w:r>
      <w:r>
        <w:rPr>
          <w:u w:val="single"/>
        </w:rPr>
        <w:t>group</w:t>
      </w:r>
      <w:r>
        <w:rPr>
          <w:spacing w:val="-1"/>
          <w:u w:val="single"/>
        </w:rPr>
        <w:t xml:space="preserve"> </w:t>
      </w:r>
      <w:r>
        <w:rPr>
          <w:u w:val="single"/>
        </w:rPr>
        <w:t>(IDG),</w:t>
      </w:r>
      <w:r>
        <w:rPr>
          <w:spacing w:val="-1"/>
          <w:u w:val="single"/>
        </w:rPr>
        <w:t xml:space="preserve"> </w:t>
      </w:r>
      <w:r>
        <w:rPr>
          <w:u w:val="single"/>
        </w:rPr>
        <w:t>care</w:t>
      </w:r>
      <w:r>
        <w:rPr>
          <w:spacing w:val="-3"/>
          <w:u w:val="single"/>
        </w:rPr>
        <w:t xml:space="preserve"> </w:t>
      </w:r>
      <w:r>
        <w:rPr>
          <w:u w:val="single"/>
        </w:rPr>
        <w:t>planning</w:t>
      </w:r>
      <w:r>
        <w:rPr>
          <w:spacing w:val="-1"/>
          <w:u w:val="single"/>
        </w:rPr>
        <w:t xml:space="preserve"> </w:t>
      </w:r>
      <w:r>
        <w:rPr>
          <w:u w:val="single"/>
        </w:rPr>
        <w:t>and</w:t>
      </w:r>
      <w:r>
        <w:rPr>
          <w:spacing w:val="-1"/>
          <w:u w:val="single"/>
        </w:rPr>
        <w:t xml:space="preserve"> </w:t>
      </w:r>
      <w:r>
        <w:rPr>
          <w:u w:val="single"/>
        </w:rPr>
        <w:t>coordination</w:t>
      </w:r>
      <w:r>
        <w:rPr>
          <w:spacing w:val="-1"/>
          <w:u w:val="single"/>
        </w:rPr>
        <w:t xml:space="preserve"> </w:t>
      </w:r>
      <w:r>
        <w:rPr>
          <w:u w:val="single"/>
        </w:rPr>
        <w:t>of</w:t>
      </w:r>
      <w:r>
        <w:rPr>
          <w:spacing w:val="-2"/>
          <w:u w:val="single"/>
        </w:rPr>
        <w:t xml:space="preserve"> services.</w:t>
      </w:r>
    </w:p>
    <w:p w:rsidR="007C38F3" w14:paraId="653C33BD" w14:textId="77777777">
      <w:pPr>
        <w:pStyle w:val="ListParagraph"/>
        <w:numPr>
          <w:ilvl w:val="0"/>
          <w:numId w:val="9"/>
        </w:numPr>
        <w:tabs>
          <w:tab w:val="left" w:pos="1416"/>
        </w:tabs>
        <w:ind w:left="1416" w:hanging="264"/>
        <w:rPr>
          <w:sz w:val="24"/>
        </w:rPr>
      </w:pPr>
      <w:r>
        <w:rPr>
          <w:spacing w:val="-2"/>
          <w:sz w:val="24"/>
          <w:u w:val="single"/>
        </w:rPr>
        <w:t xml:space="preserve"> </w:t>
      </w:r>
      <w:r>
        <w:rPr>
          <w:sz w:val="24"/>
          <w:u w:val="single"/>
        </w:rPr>
        <w:t>​Standard: Approach</w:t>
      </w:r>
      <w:r>
        <w:rPr>
          <w:spacing w:val="-2"/>
          <w:sz w:val="24"/>
          <w:u w:val="single"/>
        </w:rPr>
        <w:t xml:space="preserve"> </w:t>
      </w:r>
      <w:r>
        <w:rPr>
          <w:sz w:val="24"/>
          <w:u w:val="single"/>
        </w:rPr>
        <w:t>to</w:t>
      </w:r>
      <w:r>
        <w:rPr>
          <w:spacing w:val="-1"/>
          <w:sz w:val="24"/>
          <w:u w:val="single"/>
        </w:rPr>
        <w:t xml:space="preserve"> </w:t>
      </w:r>
      <w:r>
        <w:rPr>
          <w:sz w:val="24"/>
          <w:u w:val="single"/>
        </w:rPr>
        <w:t xml:space="preserve">service </w:t>
      </w:r>
      <w:r>
        <w:rPr>
          <w:spacing w:val="-2"/>
          <w:sz w:val="24"/>
          <w:u w:val="single"/>
        </w:rPr>
        <w:t>delivery</w:t>
      </w:r>
    </w:p>
    <w:p w:rsidR="007C38F3" w14:paraId="5199CB67" w14:textId="77777777">
      <w:pPr>
        <w:pStyle w:val="BodyText"/>
        <w:spacing w:before="1"/>
        <w:ind w:left="1152" w:right="788"/>
      </w:pPr>
      <w:r>
        <w:t>A hospice is required to designate the IDG s to establish policies governing the day-to-day provision of hospice</w:t>
      </w:r>
      <w:r>
        <w:rPr>
          <w:spacing w:val="-4"/>
        </w:rPr>
        <w:t xml:space="preserve"> </w:t>
      </w:r>
      <w:r>
        <w:t>care</w:t>
      </w:r>
      <w:r>
        <w:rPr>
          <w:spacing w:val="-5"/>
        </w:rPr>
        <w:t xml:space="preserve"> </w:t>
      </w:r>
      <w:r>
        <w:t>and</w:t>
      </w:r>
      <w:r>
        <w:rPr>
          <w:spacing w:val="-3"/>
        </w:rPr>
        <w:t xml:space="preserve"> </w:t>
      </w:r>
      <w:r>
        <w:t>services.</w:t>
      </w:r>
      <w:r>
        <w:rPr>
          <w:spacing w:val="-3"/>
        </w:rPr>
        <w:t xml:space="preserve"> </w:t>
      </w:r>
      <w:r>
        <w:t>The</w:t>
      </w:r>
      <w:r>
        <w:rPr>
          <w:spacing w:val="-5"/>
        </w:rPr>
        <w:t xml:space="preserve"> </w:t>
      </w:r>
      <w:r>
        <w:t>burden</w:t>
      </w:r>
      <w:r>
        <w:rPr>
          <w:spacing w:val="-1"/>
        </w:rPr>
        <w:t xml:space="preserve"> </w:t>
      </w:r>
      <w:r>
        <w:t>associated</w:t>
      </w:r>
      <w:r>
        <w:rPr>
          <w:spacing w:val="-2"/>
        </w:rPr>
        <w:t xml:space="preserve"> </w:t>
      </w:r>
      <w:r>
        <w:t>with</w:t>
      </w:r>
      <w:r>
        <w:rPr>
          <w:spacing w:val="-3"/>
        </w:rPr>
        <w:t xml:space="preserve"> </w:t>
      </w:r>
      <w:r>
        <w:t>this</w:t>
      </w:r>
      <w:r>
        <w:rPr>
          <w:spacing w:val="-3"/>
        </w:rPr>
        <w:t xml:space="preserve"> </w:t>
      </w:r>
      <w:r>
        <w:t>requirement</w:t>
      </w:r>
      <w:r>
        <w:rPr>
          <w:spacing w:val="-3"/>
        </w:rPr>
        <w:t xml:space="preserve"> </w:t>
      </w:r>
      <w:r>
        <w:t>is</w:t>
      </w:r>
      <w:r>
        <w:rPr>
          <w:spacing w:val="-3"/>
        </w:rPr>
        <w:t xml:space="preserve"> </w:t>
      </w:r>
      <w:r>
        <w:t>the</w:t>
      </w:r>
      <w:r>
        <w:rPr>
          <w:spacing w:val="-3"/>
        </w:rPr>
        <w:t xml:space="preserve"> </w:t>
      </w:r>
      <w:r>
        <w:t>time</w:t>
      </w:r>
      <w:r>
        <w:rPr>
          <w:spacing w:val="-4"/>
        </w:rPr>
        <w:t xml:space="preserve"> </w:t>
      </w:r>
      <w:r>
        <w:t>and</w:t>
      </w:r>
      <w:r>
        <w:rPr>
          <w:spacing w:val="-3"/>
        </w:rPr>
        <w:t xml:space="preserve"> </w:t>
      </w:r>
      <w:r>
        <w:t>effort</w:t>
      </w:r>
      <w:r>
        <w:rPr>
          <w:spacing w:val="-3"/>
        </w:rPr>
        <w:t xml:space="preserve"> </w:t>
      </w:r>
      <w:r>
        <w:t>necessary</w:t>
      </w:r>
      <w:r>
        <w:rPr>
          <w:spacing w:val="-3"/>
        </w:rPr>
        <w:t xml:space="preserve"> </w:t>
      </w:r>
      <w:r>
        <w:t xml:space="preserve">to draft, implement, and maintain the policies governing the day-to-day provision of hospice care services. Because this burden </w:t>
      </w:r>
      <w:r>
        <w:t>is considered to be</w:t>
      </w:r>
      <w:r>
        <w:t xml:space="preserve"> usual and customary, it is exempt from the PRA per 5 CFR § </w:t>
      </w:r>
      <w:r>
        <w:rPr>
          <w:spacing w:val="-2"/>
        </w:rPr>
        <w:t>1320.3(b)(2).</w:t>
      </w:r>
    </w:p>
    <w:p w:rsidR="007C38F3" w14:paraId="141CFDEB" w14:textId="77777777">
      <w:pPr>
        <w:pStyle w:val="BodyText"/>
        <w:spacing w:before="23"/>
        <w:rPr>
          <w:sz w:val="22"/>
        </w:rPr>
      </w:pPr>
    </w:p>
    <w:p w:rsidR="007C38F3" w14:paraId="3745EF7F" w14:textId="77777777">
      <w:pPr>
        <w:spacing w:line="253" w:lineRule="exact"/>
        <w:ind w:left="3814"/>
        <w:rPr>
          <w:b/>
        </w:rPr>
      </w:pPr>
      <w:r>
        <w:rPr>
          <w:b/>
        </w:rPr>
        <w:t>IC-9:</w:t>
      </w:r>
      <w:r>
        <w:rPr>
          <w:b/>
          <w:spacing w:val="-2"/>
        </w:rPr>
        <w:t xml:space="preserve"> </w:t>
      </w:r>
      <w:r>
        <w:rPr>
          <w:b/>
        </w:rPr>
        <w:t>Educate</w:t>
      </w:r>
      <w:r>
        <w:rPr>
          <w:b/>
          <w:spacing w:val="-3"/>
        </w:rPr>
        <w:t xml:space="preserve"> </w:t>
      </w:r>
      <w:r>
        <w:rPr>
          <w:b/>
        </w:rPr>
        <w:t>and</w:t>
      </w:r>
      <w:r>
        <w:rPr>
          <w:b/>
          <w:spacing w:val="-3"/>
        </w:rPr>
        <w:t xml:space="preserve"> </w:t>
      </w:r>
      <w:r>
        <w:rPr>
          <w:b/>
        </w:rPr>
        <w:t>train</w:t>
      </w:r>
      <w:r>
        <w:rPr>
          <w:b/>
          <w:spacing w:val="-4"/>
        </w:rPr>
        <w:t xml:space="preserve"> </w:t>
      </w:r>
      <w:r>
        <w:rPr>
          <w:b/>
        </w:rPr>
        <w:t>on</w:t>
      </w:r>
      <w:r>
        <w:rPr>
          <w:b/>
          <w:spacing w:val="-2"/>
        </w:rPr>
        <w:t xml:space="preserve"> </w:t>
      </w:r>
      <w:r>
        <w:rPr>
          <w:b/>
        </w:rPr>
        <w:t>Plan</w:t>
      </w:r>
      <w:r>
        <w:rPr>
          <w:b/>
          <w:spacing w:val="-1"/>
        </w:rPr>
        <w:t xml:space="preserve"> </w:t>
      </w:r>
      <w:r>
        <w:rPr>
          <w:b/>
        </w:rPr>
        <w:t>of</w:t>
      </w:r>
      <w:r>
        <w:rPr>
          <w:b/>
          <w:spacing w:val="-2"/>
        </w:rPr>
        <w:t xml:space="preserve"> </w:t>
      </w:r>
      <w:r>
        <w:rPr>
          <w:b/>
        </w:rPr>
        <w:t>Care –</w:t>
      </w:r>
      <w:r>
        <w:rPr>
          <w:b/>
          <w:spacing w:val="-4"/>
        </w:rPr>
        <w:t xml:space="preserve"> </w:t>
      </w:r>
      <w:r>
        <w:rPr>
          <w:b/>
        </w:rPr>
        <w:t>§</w:t>
      </w:r>
      <w:r>
        <w:rPr>
          <w:b/>
          <w:spacing w:val="-1"/>
        </w:rPr>
        <w:t xml:space="preserve"> </w:t>
      </w:r>
      <w:r>
        <w:rPr>
          <w:b/>
          <w:spacing w:val="-2"/>
        </w:rPr>
        <w:t>418.56(b)</w:t>
      </w:r>
    </w:p>
    <w:p w:rsidR="007C38F3" w14:paraId="1101ADC9" w14:textId="77777777">
      <w:pPr>
        <w:pStyle w:val="ListParagraph"/>
        <w:numPr>
          <w:ilvl w:val="0"/>
          <w:numId w:val="9"/>
        </w:numPr>
        <w:tabs>
          <w:tab w:val="left" w:pos="1430"/>
        </w:tabs>
        <w:spacing w:line="276" w:lineRule="exact"/>
        <w:ind w:left="1430" w:hanging="278"/>
        <w:rPr>
          <w:sz w:val="24"/>
        </w:rPr>
      </w:pPr>
      <w:r>
        <w:rPr>
          <w:spacing w:val="-3"/>
          <w:sz w:val="24"/>
          <w:u w:val="single"/>
        </w:rPr>
        <w:t xml:space="preserve"> </w:t>
      </w:r>
      <w:r>
        <w:rPr>
          <w:sz w:val="24"/>
          <w:u w:val="single"/>
        </w:rPr>
        <w:t>​Standard:</w:t>
      </w:r>
      <w:r>
        <w:rPr>
          <w:spacing w:val="59"/>
          <w:sz w:val="24"/>
          <w:u w:val="single"/>
        </w:rPr>
        <w:t xml:space="preserve"> </w:t>
      </w:r>
      <w:r>
        <w:rPr>
          <w:sz w:val="24"/>
          <w:u w:val="single"/>
        </w:rPr>
        <w:t>Plan of</w:t>
      </w:r>
      <w:r>
        <w:rPr>
          <w:spacing w:val="-2"/>
          <w:sz w:val="24"/>
          <w:u w:val="single"/>
        </w:rPr>
        <w:t xml:space="preserve"> </w:t>
      </w:r>
      <w:r>
        <w:rPr>
          <w:spacing w:val="-4"/>
          <w:sz w:val="24"/>
          <w:u w:val="single"/>
        </w:rPr>
        <w:t>care</w:t>
      </w:r>
    </w:p>
    <w:p w:rsidR="007C38F3" w14:paraId="0874B8E9" w14:textId="77777777">
      <w:pPr>
        <w:pStyle w:val="BodyText"/>
        <w:ind w:left="1152" w:right="788"/>
      </w:pPr>
      <w:r>
        <w:t>A</w:t>
      </w:r>
      <w:r>
        <w:rPr>
          <w:spacing w:val="-2"/>
        </w:rPr>
        <w:t xml:space="preserve"> </w:t>
      </w:r>
      <w:r>
        <w:t>hospice</w:t>
      </w:r>
      <w:r>
        <w:rPr>
          <w:spacing w:val="-4"/>
        </w:rPr>
        <w:t xml:space="preserve"> </w:t>
      </w:r>
      <w:r>
        <w:t>is</w:t>
      </w:r>
      <w:r>
        <w:rPr>
          <w:spacing w:val="-2"/>
        </w:rPr>
        <w:t xml:space="preserve"> </w:t>
      </w:r>
      <w:r>
        <w:t>required</w:t>
      </w:r>
      <w:r>
        <w:rPr>
          <w:spacing w:val="-2"/>
        </w:rPr>
        <w:t xml:space="preserve"> </w:t>
      </w:r>
      <w:r>
        <w:t>to</w:t>
      </w:r>
      <w:r>
        <w:rPr>
          <w:spacing w:val="-2"/>
        </w:rPr>
        <w:t xml:space="preserve"> </w:t>
      </w:r>
      <w:r>
        <w:t>designate</w:t>
      </w:r>
      <w:r>
        <w:rPr>
          <w:spacing w:val="-4"/>
        </w:rPr>
        <w:t xml:space="preserve"> </w:t>
      </w:r>
      <w:r>
        <w:t>an IDG</w:t>
      </w:r>
      <w:r>
        <w:rPr>
          <w:spacing w:val="-3"/>
        </w:rPr>
        <w:t xml:space="preserve"> </w:t>
      </w:r>
      <w:r>
        <w:t>to</w:t>
      </w:r>
      <w:r>
        <w:rPr>
          <w:spacing w:val="-2"/>
        </w:rPr>
        <w:t xml:space="preserve"> </w:t>
      </w:r>
      <w:r>
        <w:t>develop</w:t>
      </w:r>
      <w:r>
        <w:rPr>
          <w:spacing w:val="-2"/>
        </w:rPr>
        <w:t xml:space="preserve"> </w:t>
      </w:r>
      <w:r>
        <w:t>a</w:t>
      </w:r>
      <w:r>
        <w:rPr>
          <w:spacing w:val="-2"/>
        </w:rPr>
        <w:t xml:space="preserve"> </w:t>
      </w:r>
      <w:r>
        <w:t>plan</w:t>
      </w:r>
      <w:r>
        <w:rPr>
          <w:spacing w:val="-2"/>
        </w:rPr>
        <w:t xml:space="preserve"> </w:t>
      </w:r>
      <w:r>
        <w:t>of</w:t>
      </w:r>
      <w:r>
        <w:rPr>
          <w:spacing w:val="-2"/>
        </w:rPr>
        <w:t xml:space="preserve"> </w:t>
      </w:r>
      <w:r>
        <w:t>care</w:t>
      </w:r>
      <w:r>
        <w:rPr>
          <w:spacing w:val="-4"/>
        </w:rPr>
        <w:t xml:space="preserve"> </w:t>
      </w:r>
      <w:r>
        <w:t>for</w:t>
      </w:r>
      <w:r>
        <w:rPr>
          <w:spacing w:val="-2"/>
        </w:rPr>
        <w:t xml:space="preserve"> </w:t>
      </w:r>
      <w:r>
        <w:t>each</w:t>
      </w:r>
      <w:r>
        <w:rPr>
          <w:spacing w:val="-2"/>
        </w:rPr>
        <w:t xml:space="preserve"> </w:t>
      </w:r>
      <w:r>
        <w:t>patient.</w:t>
      </w:r>
      <w:r>
        <w:rPr>
          <w:spacing w:val="-2"/>
        </w:rPr>
        <w:t xml:space="preserve"> </w:t>
      </w:r>
      <w:r>
        <w:t>In addition,</w:t>
      </w:r>
      <w:r>
        <w:rPr>
          <w:spacing w:val="-2"/>
        </w:rPr>
        <w:t xml:space="preserve"> </w:t>
      </w:r>
      <w:r>
        <w:t>a</w:t>
      </w:r>
      <w:r>
        <w:rPr>
          <w:spacing w:val="-2"/>
        </w:rPr>
        <w:t xml:space="preserve"> </w:t>
      </w:r>
      <w:r>
        <w:t>hospice must</w:t>
      </w:r>
      <w:r>
        <w:rPr>
          <w:spacing w:val="-1"/>
        </w:rPr>
        <w:t xml:space="preserve"> </w:t>
      </w:r>
      <w:r>
        <w:t>ensure</w:t>
      </w:r>
      <w:r>
        <w:rPr>
          <w:spacing w:val="-3"/>
        </w:rPr>
        <w:t xml:space="preserve"> </w:t>
      </w:r>
      <w:r>
        <w:t>that</w:t>
      </w:r>
      <w:r>
        <w:rPr>
          <w:spacing w:val="-1"/>
        </w:rPr>
        <w:t xml:space="preserve"> </w:t>
      </w:r>
      <w:r>
        <w:t>each</w:t>
      </w:r>
      <w:r>
        <w:rPr>
          <w:spacing w:val="-1"/>
        </w:rPr>
        <w:t xml:space="preserve"> </w:t>
      </w:r>
      <w:r>
        <w:t>patient</w:t>
      </w:r>
      <w:r>
        <w:rPr>
          <w:spacing w:val="-1"/>
        </w:rPr>
        <w:t xml:space="preserve"> </w:t>
      </w:r>
      <w:r>
        <w:t>and</w:t>
      </w:r>
      <w:r>
        <w:rPr>
          <w:spacing w:val="-1"/>
        </w:rPr>
        <w:t xml:space="preserve"> </w:t>
      </w:r>
      <w:r>
        <w:t>the</w:t>
      </w:r>
      <w:r>
        <w:rPr>
          <w:spacing w:val="-1"/>
        </w:rPr>
        <w:t xml:space="preserve"> </w:t>
      </w:r>
      <w:r>
        <w:t>primary caregiver(s)</w:t>
      </w:r>
      <w:r>
        <w:rPr>
          <w:spacing w:val="-3"/>
        </w:rPr>
        <w:t xml:space="preserve"> </w:t>
      </w:r>
      <w:r>
        <w:t>receive</w:t>
      </w:r>
      <w:r>
        <w:rPr>
          <w:spacing w:val="-2"/>
        </w:rPr>
        <w:t xml:space="preserve"> </w:t>
      </w:r>
      <w:r>
        <w:t>appropriate</w:t>
      </w:r>
      <w:r>
        <w:rPr>
          <w:spacing w:val="-1"/>
        </w:rPr>
        <w:t xml:space="preserve"> </w:t>
      </w:r>
      <w:r>
        <w:t>education</w:t>
      </w:r>
      <w:r>
        <w:rPr>
          <w:spacing w:val="-1"/>
        </w:rPr>
        <w:t xml:space="preserve"> </w:t>
      </w:r>
      <w:r>
        <w:t>and</w:t>
      </w:r>
      <w:r>
        <w:rPr>
          <w:spacing w:val="-1"/>
        </w:rPr>
        <w:t xml:space="preserve"> </w:t>
      </w:r>
      <w:r>
        <w:t>training.</w:t>
      </w:r>
      <w:r>
        <w:rPr>
          <w:spacing w:val="-1"/>
        </w:rPr>
        <w:t xml:space="preserve"> </w:t>
      </w:r>
      <w:r>
        <w:t>The burden associated with this requirement is the time and effort associated with educating and training the patient and patient caregiver(s).</w:t>
      </w:r>
    </w:p>
    <w:p w:rsidR="007C38F3" w14:paraId="00E681AA" w14:textId="77777777">
      <w:pPr>
        <w:pStyle w:val="BodyText"/>
      </w:pPr>
    </w:p>
    <w:p w:rsidR="007C38F3" w14:paraId="26090105" w14:textId="77777777">
      <w:pPr>
        <w:pStyle w:val="BodyText"/>
        <w:ind w:left="1152"/>
      </w:pPr>
      <w:r>
        <w:t>Per</w:t>
      </w:r>
      <w:r>
        <w:rPr>
          <w:spacing w:val="-1"/>
        </w:rPr>
        <w:t xml:space="preserve"> </w:t>
      </w:r>
      <w:r>
        <w:t>Table 26</w:t>
      </w:r>
      <w:r>
        <w:rPr>
          <w:spacing w:val="-1"/>
        </w:rPr>
        <w:t xml:space="preserve"> </w:t>
      </w:r>
      <w:r>
        <w:t>below,</w:t>
      </w:r>
      <w:r>
        <w:rPr>
          <w:spacing w:val="2"/>
        </w:rPr>
        <w:t xml:space="preserve"> </w:t>
      </w:r>
      <w:r>
        <w:t>we</w:t>
      </w:r>
      <w:r>
        <w:rPr>
          <w:spacing w:val="-2"/>
        </w:rPr>
        <w:t xml:space="preserve"> </w:t>
      </w:r>
      <w:r>
        <w:t>estimate</w:t>
      </w:r>
      <w:r>
        <w:rPr>
          <w:spacing w:val="-2"/>
        </w:rPr>
        <w:t xml:space="preserve"> </w:t>
      </w:r>
      <w:r>
        <w:t>that an</w:t>
      </w:r>
      <w:r>
        <w:rPr>
          <w:spacing w:val="-1"/>
        </w:rPr>
        <w:t xml:space="preserve"> </w:t>
      </w:r>
      <w:r>
        <w:t>RN</w:t>
      </w:r>
      <w:r>
        <w:rPr>
          <w:spacing w:val="-1"/>
        </w:rPr>
        <w:t xml:space="preserve"> </w:t>
      </w:r>
      <w:r>
        <w:t>(BLS Occupation</w:t>
      </w:r>
      <w:r>
        <w:rPr>
          <w:spacing w:val="-1"/>
        </w:rPr>
        <w:t xml:space="preserve"> </w:t>
      </w:r>
      <w:r>
        <w:t>Code</w:t>
      </w:r>
      <w:r>
        <w:rPr>
          <w:spacing w:val="-1"/>
        </w:rPr>
        <w:t xml:space="preserve"> </w:t>
      </w:r>
      <w:r>
        <w:t>29-1141)</w:t>
      </w:r>
      <w:r>
        <w:rPr>
          <w:spacing w:val="-1"/>
        </w:rPr>
        <w:t xml:space="preserve"> </w:t>
      </w:r>
      <w:r>
        <w:t>at a loaded</w:t>
      </w:r>
      <w:r>
        <w:rPr>
          <w:spacing w:val="-1"/>
        </w:rPr>
        <w:t xml:space="preserve"> </w:t>
      </w:r>
      <w:r>
        <w:t>hourly wage</w:t>
      </w:r>
      <w:r>
        <w:rPr>
          <w:spacing w:val="-1"/>
        </w:rPr>
        <w:t xml:space="preserve"> </w:t>
      </w:r>
      <w:r>
        <w:rPr>
          <w:spacing w:val="-5"/>
        </w:rPr>
        <w:t>of</w:t>
      </w:r>
    </w:p>
    <w:p w:rsidR="007C38F3" w14:paraId="4278E161" w14:textId="77777777">
      <w:pPr>
        <w:pStyle w:val="BodyText"/>
        <w:ind w:left="1152" w:right="788"/>
      </w:pPr>
      <w:r>
        <w:t>$84 would need 30 minutes per patient to educate and train the patient and caregivers. Assuming each hospice has an average of 239 patients per year, the annual burden hours would be 120 hours per hospice ([30</w:t>
      </w:r>
      <w:r>
        <w:rPr>
          <w:spacing w:val="-3"/>
        </w:rPr>
        <w:t xml:space="preserve"> </w:t>
      </w:r>
      <w:r>
        <w:t>minutes</w:t>
      </w:r>
      <w:r>
        <w:rPr>
          <w:spacing w:val="-3"/>
        </w:rPr>
        <w:t xml:space="preserve"> </w:t>
      </w:r>
      <w:r>
        <w:t>x</w:t>
      </w:r>
      <w:r>
        <w:rPr>
          <w:spacing w:val="-3"/>
        </w:rPr>
        <w:t xml:space="preserve"> </w:t>
      </w:r>
      <w:r>
        <w:t>239</w:t>
      </w:r>
      <w:r>
        <w:rPr>
          <w:spacing w:val="-3"/>
        </w:rPr>
        <w:t xml:space="preserve"> </w:t>
      </w:r>
      <w:r>
        <w:t>patients]/60),</w:t>
      </w:r>
      <w:r>
        <w:rPr>
          <w:spacing w:val="-3"/>
        </w:rPr>
        <w:t xml:space="preserve"> </w:t>
      </w:r>
      <w:r>
        <w:t>at</w:t>
      </w:r>
      <w:r>
        <w:rPr>
          <w:spacing w:val="-3"/>
        </w:rPr>
        <w:t xml:space="preserve"> </w:t>
      </w:r>
      <w:r>
        <w:t>a</w:t>
      </w:r>
      <w:r>
        <w:rPr>
          <w:spacing w:val="-3"/>
        </w:rPr>
        <w:t xml:space="preserve"> </w:t>
      </w:r>
      <w:r>
        <w:t>cost</w:t>
      </w:r>
      <w:r>
        <w:rPr>
          <w:spacing w:val="-3"/>
        </w:rPr>
        <w:t xml:space="preserve"> </w:t>
      </w:r>
      <w:r>
        <w:t>of</w:t>
      </w:r>
      <w:r>
        <w:rPr>
          <w:spacing w:val="-3"/>
        </w:rPr>
        <w:t xml:space="preserve"> </w:t>
      </w:r>
      <w:r>
        <w:t>$10,080</w:t>
      </w:r>
      <w:r>
        <w:rPr>
          <w:spacing w:val="-3"/>
        </w:rPr>
        <w:t xml:space="preserve"> </w:t>
      </w:r>
      <w:r>
        <w:t>($84</w:t>
      </w:r>
      <w:r>
        <w:rPr>
          <w:spacing w:val="-3"/>
        </w:rPr>
        <w:t xml:space="preserve"> </w:t>
      </w:r>
      <w:r>
        <w:t>x</w:t>
      </w:r>
      <w:r>
        <w:rPr>
          <w:spacing w:val="-3"/>
        </w:rPr>
        <w:t xml:space="preserve"> </w:t>
      </w:r>
      <w:r>
        <w:t>120).</w:t>
      </w:r>
      <w:r>
        <w:rPr>
          <w:spacing w:val="-3"/>
        </w:rPr>
        <w:t xml:space="preserve"> </w:t>
      </w:r>
      <w:r>
        <w:t>For</w:t>
      </w:r>
      <w:r>
        <w:rPr>
          <w:spacing w:val="-3"/>
        </w:rPr>
        <w:t xml:space="preserve"> </w:t>
      </w:r>
      <w:r>
        <w:t>all</w:t>
      </w:r>
      <w:r>
        <w:rPr>
          <w:spacing w:val="-1"/>
        </w:rPr>
        <w:t xml:space="preserve"> </w:t>
      </w:r>
      <w:r>
        <w:t>hospices,</w:t>
      </w:r>
      <w:r>
        <w:rPr>
          <w:spacing w:val="-3"/>
        </w:rPr>
        <w:t xml:space="preserve"> </w:t>
      </w:r>
      <w:r>
        <w:t>the</w:t>
      </w:r>
      <w:r>
        <w:rPr>
          <w:spacing w:val="-3"/>
        </w:rPr>
        <w:t xml:space="preserve"> </w:t>
      </w:r>
      <w:r>
        <w:t>total</w:t>
      </w:r>
      <w:r>
        <w:rPr>
          <w:spacing w:val="-3"/>
        </w:rPr>
        <w:t xml:space="preserve"> </w:t>
      </w:r>
      <w:r>
        <w:t>annual</w:t>
      </w:r>
      <w:r>
        <w:rPr>
          <w:spacing w:val="-1"/>
        </w:rPr>
        <w:t xml:space="preserve"> </w:t>
      </w:r>
      <w:r>
        <w:t>burden hours would be 882,720 (120 x 7,356 hospices) at a cost of $</w:t>
      </w:r>
      <w:r>
        <w:t>74,148,480 ((</w:t>
      </w:r>
      <w:r>
        <w:t>$10,080 x 7,356) or ($84/hr. x 882,720 hrs.)).</w:t>
      </w:r>
    </w:p>
    <w:p w:rsidR="007C38F3" w14:paraId="326B0CEF" w14:textId="77777777">
      <w:pPr>
        <w:pStyle w:val="BodyText"/>
      </w:pPr>
    </w:p>
    <w:p w:rsidR="007C38F3" w14:paraId="4FDC01F1" w14:textId="77777777">
      <w:pPr>
        <w:spacing w:after="3"/>
        <w:ind w:left="435" w:right="2"/>
        <w:jc w:val="center"/>
        <w:rPr>
          <w:b/>
        </w:rPr>
      </w:pPr>
      <w:r>
        <w:rPr>
          <w:b/>
        </w:rPr>
        <w:t>Table</w:t>
      </w:r>
      <w:r>
        <w:rPr>
          <w:b/>
          <w:spacing w:val="-1"/>
        </w:rPr>
        <w:t xml:space="preserve"> </w:t>
      </w:r>
      <w:r>
        <w:rPr>
          <w:b/>
        </w:rPr>
        <w:t>26.</w:t>
      </w:r>
      <w:r>
        <w:rPr>
          <w:b/>
          <w:spacing w:val="-4"/>
        </w:rPr>
        <w:t xml:space="preserve"> </w:t>
      </w:r>
      <w:r>
        <w:rPr>
          <w:b/>
        </w:rPr>
        <w:t>IC-9:</w:t>
      </w:r>
      <w:r>
        <w:rPr>
          <w:b/>
          <w:spacing w:val="-2"/>
        </w:rPr>
        <w:t xml:space="preserve"> </w:t>
      </w:r>
      <w:r>
        <w:rPr>
          <w:b/>
        </w:rPr>
        <w:t>Educate</w:t>
      </w:r>
      <w:r>
        <w:rPr>
          <w:b/>
          <w:spacing w:val="-3"/>
        </w:rPr>
        <w:t xml:space="preserve"> </w:t>
      </w:r>
      <w:r>
        <w:rPr>
          <w:b/>
        </w:rPr>
        <w:t>&amp;</w:t>
      </w:r>
      <w:r>
        <w:rPr>
          <w:b/>
          <w:spacing w:val="-2"/>
        </w:rPr>
        <w:t xml:space="preserve"> </w:t>
      </w:r>
      <w:r>
        <w:rPr>
          <w:b/>
        </w:rPr>
        <w:t>Train</w:t>
      </w:r>
      <w:r>
        <w:rPr>
          <w:b/>
          <w:spacing w:val="-1"/>
        </w:rPr>
        <w:t xml:space="preserve"> </w:t>
      </w:r>
      <w:r>
        <w:rPr>
          <w:b/>
        </w:rPr>
        <w:t>on</w:t>
      </w:r>
      <w:r>
        <w:rPr>
          <w:b/>
          <w:spacing w:val="-3"/>
        </w:rPr>
        <w:t xml:space="preserve"> </w:t>
      </w:r>
      <w:r>
        <w:rPr>
          <w:b/>
        </w:rPr>
        <w:t>Plan</w:t>
      </w:r>
      <w:r>
        <w:rPr>
          <w:b/>
          <w:spacing w:val="-1"/>
        </w:rPr>
        <w:t xml:space="preserve"> </w:t>
      </w:r>
      <w:r>
        <w:rPr>
          <w:b/>
        </w:rPr>
        <w:t>of</w:t>
      </w:r>
      <w:r>
        <w:rPr>
          <w:b/>
          <w:spacing w:val="-2"/>
        </w:rPr>
        <w:t xml:space="preserve"> </w:t>
      </w:r>
      <w:r>
        <w:rPr>
          <w:b/>
        </w:rPr>
        <w:t>Care</w:t>
      </w:r>
      <w:r>
        <w:rPr>
          <w:b/>
          <w:spacing w:val="-2"/>
        </w:rPr>
        <w:t xml:space="preserve"> </w:t>
      </w:r>
      <w:r>
        <w:rPr>
          <w:b/>
        </w:rPr>
        <w:t>–</w:t>
      </w:r>
      <w:r>
        <w:rPr>
          <w:b/>
          <w:spacing w:val="-2"/>
        </w:rPr>
        <w:t xml:space="preserve"> </w:t>
      </w:r>
      <w:r>
        <w:rPr>
          <w:b/>
        </w:rPr>
        <w:t>§</w:t>
      </w:r>
      <w:r>
        <w:rPr>
          <w:b/>
          <w:spacing w:val="-1"/>
        </w:rPr>
        <w:t xml:space="preserve"> </w:t>
      </w:r>
      <w:r>
        <w:rPr>
          <w:b/>
          <w:spacing w:val="-2"/>
        </w:rPr>
        <w:t>418.56(b)</w:t>
      </w:r>
    </w:p>
    <w:tbl>
      <w:tblPr>
        <w:tblW w:w="0" w:type="auto"/>
        <w:tblInd w:w="1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772"/>
        <w:gridCol w:w="948"/>
        <w:gridCol w:w="1430"/>
        <w:gridCol w:w="1416"/>
      </w:tblGrid>
      <w:tr w14:paraId="71047025" w14:textId="77777777">
        <w:tblPrEx>
          <w:tblW w:w="0" w:type="auto"/>
          <w:tblInd w:w="1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59"/>
        </w:trPr>
        <w:tc>
          <w:tcPr>
            <w:tcW w:w="5720" w:type="dxa"/>
            <w:gridSpan w:val="2"/>
            <w:shd w:val="clear" w:color="auto" w:fill="F1F1F1"/>
          </w:tcPr>
          <w:p w:rsidR="007C38F3" w14:paraId="46436194" w14:textId="77777777">
            <w:pPr>
              <w:pStyle w:val="TableParagraph"/>
              <w:spacing w:before="39"/>
              <w:ind w:left="1787"/>
              <w:rPr>
                <w:b/>
                <w:sz w:val="24"/>
              </w:rPr>
            </w:pPr>
            <w:r>
              <w:rPr>
                <w:b/>
                <w:sz w:val="24"/>
              </w:rPr>
              <w:t>Burden</w:t>
            </w:r>
            <w:r>
              <w:rPr>
                <w:b/>
                <w:spacing w:val="-2"/>
                <w:sz w:val="24"/>
              </w:rPr>
              <w:t xml:space="preserve"> Assumptions</w:t>
            </w:r>
          </w:p>
        </w:tc>
        <w:tc>
          <w:tcPr>
            <w:tcW w:w="2846" w:type="dxa"/>
            <w:gridSpan w:val="2"/>
            <w:vMerge w:val="restart"/>
            <w:tcBorders>
              <w:top w:val="nil"/>
              <w:left w:val="nil"/>
              <w:right w:val="nil"/>
            </w:tcBorders>
          </w:tcPr>
          <w:p w:rsidR="007C38F3" w14:paraId="22033B3E" w14:textId="77777777">
            <w:pPr>
              <w:pStyle w:val="TableParagraph"/>
            </w:pPr>
          </w:p>
        </w:tc>
      </w:tr>
      <w:tr w14:paraId="632FA132" w14:textId="77777777">
        <w:tblPrEx>
          <w:tblW w:w="0" w:type="auto"/>
          <w:tblInd w:w="1805" w:type="dxa"/>
          <w:tblLayout w:type="fixed"/>
          <w:tblCellMar>
            <w:left w:w="0" w:type="dxa"/>
            <w:right w:w="0" w:type="dxa"/>
          </w:tblCellMar>
          <w:tblLook w:val="01E0"/>
        </w:tblPrEx>
        <w:trPr>
          <w:trHeight w:val="359"/>
        </w:trPr>
        <w:tc>
          <w:tcPr>
            <w:tcW w:w="4772" w:type="dxa"/>
          </w:tcPr>
          <w:p w:rsidR="007C38F3" w14:paraId="524F253D" w14:textId="77777777">
            <w:pPr>
              <w:pStyle w:val="TableParagraph"/>
              <w:spacing w:before="51"/>
              <w:ind w:left="107"/>
              <w:rPr>
                <w:i/>
                <w:sz w:val="20"/>
              </w:rPr>
            </w:pPr>
            <w:r>
              <w:t>Hours/patient</w:t>
            </w:r>
            <w:r>
              <w:rPr>
                <w:spacing w:val="-7"/>
              </w:rPr>
              <w:t xml:space="preserve"> </w:t>
            </w:r>
            <w:r>
              <w:t>(30</w:t>
            </w:r>
            <w:r>
              <w:rPr>
                <w:spacing w:val="-5"/>
              </w:rPr>
              <w:t xml:space="preserve"> </w:t>
            </w:r>
            <w:r>
              <w:t>min)</w:t>
            </w:r>
            <w:r>
              <w:rPr>
                <w:spacing w:val="53"/>
              </w:rPr>
              <w:t xml:space="preserve"> </w:t>
            </w:r>
            <w:r>
              <w:rPr>
                <w:i/>
                <w:spacing w:val="-5"/>
                <w:sz w:val="20"/>
              </w:rPr>
              <w:t>(a)</w:t>
            </w:r>
          </w:p>
        </w:tc>
        <w:tc>
          <w:tcPr>
            <w:tcW w:w="948" w:type="dxa"/>
          </w:tcPr>
          <w:p w:rsidR="007C38F3" w14:paraId="41548148" w14:textId="77777777">
            <w:pPr>
              <w:pStyle w:val="TableParagraph"/>
              <w:spacing w:before="39"/>
              <w:ind w:left="163"/>
              <w:rPr>
                <w:sz w:val="24"/>
              </w:rPr>
            </w:pPr>
            <w:r>
              <w:rPr>
                <w:sz w:val="24"/>
              </w:rPr>
              <w:t xml:space="preserve">0.5 </w:t>
            </w:r>
            <w:r>
              <w:rPr>
                <w:spacing w:val="-5"/>
                <w:sz w:val="24"/>
              </w:rPr>
              <w:t>hr.</w:t>
            </w:r>
          </w:p>
        </w:tc>
        <w:tc>
          <w:tcPr>
            <w:tcW w:w="2846" w:type="dxa"/>
            <w:gridSpan w:val="2"/>
            <w:vMerge/>
            <w:tcBorders>
              <w:top w:val="nil"/>
              <w:left w:val="nil"/>
              <w:right w:val="nil"/>
            </w:tcBorders>
          </w:tcPr>
          <w:p w:rsidR="007C38F3" w14:paraId="61F0851D" w14:textId="77777777">
            <w:pPr>
              <w:rPr>
                <w:sz w:val="2"/>
                <w:szCs w:val="2"/>
              </w:rPr>
            </w:pPr>
          </w:p>
        </w:tc>
      </w:tr>
      <w:tr w14:paraId="220904EF" w14:textId="77777777">
        <w:tblPrEx>
          <w:tblW w:w="0" w:type="auto"/>
          <w:tblInd w:w="1805" w:type="dxa"/>
          <w:tblLayout w:type="fixed"/>
          <w:tblCellMar>
            <w:left w:w="0" w:type="dxa"/>
            <w:right w:w="0" w:type="dxa"/>
          </w:tblCellMar>
          <w:tblLook w:val="01E0"/>
        </w:tblPrEx>
        <w:trPr>
          <w:trHeight w:val="359"/>
        </w:trPr>
        <w:tc>
          <w:tcPr>
            <w:tcW w:w="4772" w:type="dxa"/>
          </w:tcPr>
          <w:p w:rsidR="007C38F3" w14:paraId="3547D813" w14:textId="77777777">
            <w:pPr>
              <w:pStyle w:val="TableParagraph"/>
              <w:spacing w:before="51"/>
              <w:ind w:left="107"/>
              <w:rPr>
                <w:i/>
                <w:sz w:val="20"/>
              </w:rPr>
            </w:pPr>
            <w:r>
              <w:t>Avg</w:t>
            </w:r>
            <w:r>
              <w:rPr>
                <w:spacing w:val="-5"/>
              </w:rPr>
              <w:t xml:space="preserve"> </w:t>
            </w:r>
            <w:r>
              <w:t>#</w:t>
            </w:r>
            <w:r>
              <w:rPr>
                <w:spacing w:val="-2"/>
              </w:rPr>
              <w:t xml:space="preserve"> </w:t>
            </w:r>
            <w:r>
              <w:t>of</w:t>
            </w:r>
            <w:r>
              <w:rPr>
                <w:spacing w:val="-3"/>
              </w:rPr>
              <w:t xml:space="preserve"> </w:t>
            </w:r>
            <w:r>
              <w:t>patients/hospice</w:t>
            </w:r>
            <w:r>
              <w:rPr>
                <w:spacing w:val="-2"/>
              </w:rPr>
              <w:t xml:space="preserve"> </w:t>
            </w:r>
            <w:r>
              <w:t>FY</w:t>
            </w:r>
            <w:r>
              <w:rPr>
                <w:spacing w:val="-4"/>
              </w:rPr>
              <w:t xml:space="preserve"> </w:t>
            </w:r>
            <w:r>
              <w:t>23</w:t>
            </w:r>
            <w:r>
              <w:rPr>
                <w:spacing w:val="-2"/>
              </w:rPr>
              <w:t xml:space="preserve"> </w:t>
            </w:r>
            <w:r>
              <w:t>per</w:t>
            </w:r>
            <w:r>
              <w:rPr>
                <w:spacing w:val="-2"/>
              </w:rPr>
              <w:t xml:space="preserve"> </w:t>
            </w:r>
            <w:r>
              <w:t>CASPER</w:t>
            </w:r>
            <w:r>
              <w:rPr>
                <w:spacing w:val="51"/>
              </w:rPr>
              <w:t xml:space="preserve"> </w:t>
            </w:r>
            <w:r>
              <w:rPr>
                <w:i/>
                <w:spacing w:val="-5"/>
                <w:sz w:val="20"/>
              </w:rPr>
              <w:t>(b)</w:t>
            </w:r>
          </w:p>
        </w:tc>
        <w:tc>
          <w:tcPr>
            <w:tcW w:w="948" w:type="dxa"/>
          </w:tcPr>
          <w:p w:rsidR="007C38F3" w14:paraId="203933BC" w14:textId="77777777">
            <w:pPr>
              <w:pStyle w:val="TableParagraph"/>
              <w:spacing w:before="51"/>
              <w:ind w:left="64" w:right="57"/>
              <w:jc w:val="center"/>
            </w:pPr>
            <w:r>
              <w:rPr>
                <w:spacing w:val="-5"/>
              </w:rPr>
              <w:t>239</w:t>
            </w:r>
          </w:p>
        </w:tc>
        <w:tc>
          <w:tcPr>
            <w:tcW w:w="2846" w:type="dxa"/>
            <w:gridSpan w:val="2"/>
            <w:vMerge/>
            <w:tcBorders>
              <w:top w:val="nil"/>
              <w:left w:val="nil"/>
              <w:right w:val="nil"/>
            </w:tcBorders>
          </w:tcPr>
          <w:p w:rsidR="007C38F3" w14:paraId="4D827D2D" w14:textId="77777777">
            <w:pPr>
              <w:rPr>
                <w:sz w:val="2"/>
                <w:szCs w:val="2"/>
              </w:rPr>
            </w:pPr>
          </w:p>
        </w:tc>
      </w:tr>
      <w:tr w14:paraId="1292A757" w14:textId="77777777">
        <w:tblPrEx>
          <w:tblW w:w="0" w:type="auto"/>
          <w:tblInd w:w="1805" w:type="dxa"/>
          <w:tblLayout w:type="fixed"/>
          <w:tblCellMar>
            <w:left w:w="0" w:type="dxa"/>
            <w:right w:w="0" w:type="dxa"/>
          </w:tblCellMar>
          <w:tblLook w:val="01E0"/>
        </w:tblPrEx>
        <w:trPr>
          <w:trHeight w:val="359"/>
        </w:trPr>
        <w:tc>
          <w:tcPr>
            <w:tcW w:w="4772" w:type="dxa"/>
          </w:tcPr>
          <w:p w:rsidR="007C38F3" w14:paraId="4F0F19A4" w14:textId="77777777">
            <w:pPr>
              <w:pStyle w:val="TableParagraph"/>
              <w:spacing w:before="51"/>
              <w:ind w:left="107"/>
              <w:rPr>
                <w:i/>
                <w:sz w:val="20"/>
              </w:rPr>
            </w:pPr>
            <w:r>
              <w:t>Burden</w:t>
            </w:r>
            <w:r>
              <w:rPr>
                <w:spacing w:val="-3"/>
              </w:rPr>
              <w:t xml:space="preserve"> </w:t>
            </w:r>
            <w:r>
              <w:t>Hours/hospice</w:t>
            </w:r>
            <w:r>
              <w:rPr>
                <w:spacing w:val="-2"/>
              </w:rPr>
              <w:t xml:space="preserve"> </w:t>
            </w:r>
            <w:r>
              <w:rPr>
                <w:i/>
                <w:sz w:val="20"/>
              </w:rPr>
              <w:t>(c)</w:t>
            </w:r>
            <w:r>
              <w:rPr>
                <w:i/>
                <w:spacing w:val="-1"/>
                <w:sz w:val="20"/>
              </w:rPr>
              <w:t xml:space="preserve"> </w:t>
            </w:r>
            <w:r>
              <w:rPr>
                <w:i/>
                <w:sz w:val="20"/>
              </w:rPr>
              <w:t>=</w:t>
            </w:r>
            <w:r>
              <w:rPr>
                <w:i/>
                <w:spacing w:val="-6"/>
                <w:sz w:val="20"/>
              </w:rPr>
              <w:t xml:space="preserve"> </w:t>
            </w:r>
            <w:r>
              <w:rPr>
                <w:i/>
                <w:sz w:val="20"/>
              </w:rPr>
              <w:t>(a)</w:t>
            </w:r>
            <w:r>
              <w:rPr>
                <w:i/>
                <w:spacing w:val="-3"/>
                <w:sz w:val="20"/>
              </w:rPr>
              <w:t xml:space="preserve"> </w:t>
            </w:r>
            <w:r>
              <w:rPr>
                <w:i/>
                <w:sz w:val="20"/>
              </w:rPr>
              <w:t>x</w:t>
            </w:r>
            <w:r>
              <w:rPr>
                <w:i/>
                <w:spacing w:val="-4"/>
                <w:sz w:val="20"/>
              </w:rPr>
              <w:t xml:space="preserve"> </w:t>
            </w:r>
            <w:r>
              <w:rPr>
                <w:i/>
                <w:spacing w:val="-5"/>
                <w:sz w:val="20"/>
              </w:rPr>
              <w:t>(b)</w:t>
            </w:r>
          </w:p>
        </w:tc>
        <w:tc>
          <w:tcPr>
            <w:tcW w:w="948" w:type="dxa"/>
          </w:tcPr>
          <w:p w:rsidR="007C38F3" w14:paraId="11579A19" w14:textId="77777777">
            <w:pPr>
              <w:pStyle w:val="TableParagraph"/>
              <w:spacing w:before="51"/>
              <w:ind w:left="64" w:right="57"/>
              <w:jc w:val="center"/>
            </w:pPr>
            <w:r>
              <w:t xml:space="preserve">120 </w:t>
            </w:r>
            <w:r>
              <w:rPr>
                <w:spacing w:val="-4"/>
              </w:rPr>
              <w:t>hrs.</w:t>
            </w:r>
          </w:p>
        </w:tc>
        <w:tc>
          <w:tcPr>
            <w:tcW w:w="2846" w:type="dxa"/>
            <w:gridSpan w:val="2"/>
            <w:vMerge/>
            <w:tcBorders>
              <w:top w:val="nil"/>
              <w:left w:val="nil"/>
              <w:right w:val="nil"/>
            </w:tcBorders>
          </w:tcPr>
          <w:p w:rsidR="007C38F3" w14:paraId="68BF6BAC" w14:textId="77777777">
            <w:pPr>
              <w:rPr>
                <w:sz w:val="2"/>
                <w:szCs w:val="2"/>
              </w:rPr>
            </w:pPr>
          </w:p>
        </w:tc>
      </w:tr>
      <w:tr w14:paraId="0AFCB9D6" w14:textId="77777777">
        <w:tblPrEx>
          <w:tblW w:w="0" w:type="auto"/>
          <w:tblInd w:w="1805" w:type="dxa"/>
          <w:tblLayout w:type="fixed"/>
          <w:tblCellMar>
            <w:left w:w="0" w:type="dxa"/>
            <w:right w:w="0" w:type="dxa"/>
          </w:tblCellMar>
          <w:tblLook w:val="01E0"/>
        </w:tblPrEx>
        <w:trPr>
          <w:trHeight w:val="828"/>
        </w:trPr>
        <w:tc>
          <w:tcPr>
            <w:tcW w:w="4772" w:type="dxa"/>
            <w:shd w:val="clear" w:color="auto" w:fill="F1F1F1"/>
          </w:tcPr>
          <w:p w:rsidR="007C38F3" w14:paraId="1F2A5FC4" w14:textId="77777777">
            <w:pPr>
              <w:pStyle w:val="TableParagraph"/>
              <w:spacing w:before="275"/>
              <w:ind w:left="1557"/>
              <w:rPr>
                <w:b/>
                <w:sz w:val="24"/>
              </w:rPr>
            </w:pPr>
            <w:r>
              <w:rPr>
                <w:b/>
                <w:spacing w:val="-2"/>
                <w:sz w:val="24"/>
              </w:rPr>
              <w:t>Burden/Hospice</w:t>
            </w:r>
          </w:p>
        </w:tc>
        <w:tc>
          <w:tcPr>
            <w:tcW w:w="948" w:type="dxa"/>
            <w:shd w:val="clear" w:color="auto" w:fill="F1F1F1"/>
          </w:tcPr>
          <w:p w:rsidR="007C38F3" w14:paraId="37A8ADA8" w14:textId="77777777">
            <w:pPr>
              <w:pStyle w:val="TableParagraph"/>
              <w:ind w:left="179" w:right="92" w:hanging="75"/>
              <w:rPr>
                <w:b/>
                <w:sz w:val="24"/>
              </w:rPr>
            </w:pPr>
            <w:r>
              <w:rPr>
                <w:b/>
                <w:spacing w:val="-2"/>
                <w:sz w:val="24"/>
              </w:rPr>
              <w:t xml:space="preserve">Hourly </w:t>
            </w:r>
            <w:r>
              <w:rPr>
                <w:b/>
                <w:spacing w:val="-4"/>
                <w:sz w:val="24"/>
              </w:rPr>
              <w:t>Mean</w:t>
            </w:r>
          </w:p>
          <w:p w:rsidR="007C38F3" w14:paraId="5D1ADC7F" w14:textId="77777777">
            <w:pPr>
              <w:pStyle w:val="TableParagraph"/>
              <w:spacing w:line="257" w:lineRule="exact"/>
              <w:ind w:left="179"/>
              <w:rPr>
                <w:b/>
                <w:sz w:val="24"/>
              </w:rPr>
            </w:pPr>
            <w:r>
              <w:rPr>
                <w:b/>
                <w:spacing w:val="-4"/>
                <w:sz w:val="24"/>
              </w:rPr>
              <w:t>Wage</w:t>
            </w:r>
          </w:p>
        </w:tc>
        <w:tc>
          <w:tcPr>
            <w:tcW w:w="1430" w:type="dxa"/>
            <w:shd w:val="clear" w:color="auto" w:fill="F1F1F1"/>
          </w:tcPr>
          <w:p w:rsidR="007C38F3" w14:paraId="6A89E580" w14:textId="77777777">
            <w:pPr>
              <w:pStyle w:val="TableParagraph"/>
              <w:spacing w:before="138"/>
              <w:ind w:left="436" w:hanging="329"/>
              <w:rPr>
                <w:b/>
                <w:sz w:val="24"/>
              </w:rPr>
            </w:pPr>
            <w:r>
              <w:rPr>
                <w:b/>
                <w:spacing w:val="-2"/>
                <w:sz w:val="24"/>
              </w:rPr>
              <w:t>Hours/Task (hrs.)</w:t>
            </w:r>
          </w:p>
        </w:tc>
        <w:tc>
          <w:tcPr>
            <w:tcW w:w="1416" w:type="dxa"/>
            <w:shd w:val="clear" w:color="auto" w:fill="F1F1F1"/>
          </w:tcPr>
          <w:p w:rsidR="007C38F3" w14:paraId="473658E2" w14:textId="77777777">
            <w:pPr>
              <w:pStyle w:val="TableParagraph"/>
              <w:spacing w:before="138"/>
              <w:ind w:left="567" w:hanging="380"/>
              <w:rPr>
                <w:b/>
                <w:sz w:val="24"/>
              </w:rPr>
            </w:pPr>
            <w:r>
              <w:rPr>
                <w:b/>
                <w:spacing w:val="-2"/>
                <w:sz w:val="24"/>
              </w:rPr>
              <w:t xml:space="preserve">Cost/Task </w:t>
            </w:r>
            <w:r>
              <w:rPr>
                <w:b/>
                <w:spacing w:val="-4"/>
                <w:sz w:val="24"/>
              </w:rPr>
              <w:t>($)</w:t>
            </w:r>
          </w:p>
        </w:tc>
      </w:tr>
      <w:tr w14:paraId="360852D8" w14:textId="77777777">
        <w:tblPrEx>
          <w:tblW w:w="0" w:type="auto"/>
          <w:tblInd w:w="1805" w:type="dxa"/>
          <w:tblLayout w:type="fixed"/>
          <w:tblCellMar>
            <w:left w:w="0" w:type="dxa"/>
            <w:right w:w="0" w:type="dxa"/>
          </w:tblCellMar>
          <w:tblLook w:val="01E0"/>
        </w:tblPrEx>
        <w:trPr>
          <w:trHeight w:val="359"/>
        </w:trPr>
        <w:tc>
          <w:tcPr>
            <w:tcW w:w="4772" w:type="dxa"/>
          </w:tcPr>
          <w:p w:rsidR="007C38F3" w14:paraId="1C71F127" w14:textId="77777777">
            <w:pPr>
              <w:pStyle w:val="TableParagraph"/>
              <w:spacing w:before="42"/>
              <w:ind w:left="107"/>
              <w:rPr>
                <w:sz w:val="24"/>
              </w:rPr>
            </w:pPr>
            <w:r>
              <w:rPr>
                <w:sz w:val="24"/>
              </w:rPr>
              <w:t>RN</w:t>
            </w:r>
            <w:r>
              <w:rPr>
                <w:spacing w:val="-1"/>
                <w:sz w:val="24"/>
              </w:rPr>
              <w:t xml:space="preserve"> </w:t>
            </w:r>
            <w:r>
              <w:rPr>
                <w:sz w:val="24"/>
              </w:rPr>
              <w:t>(BLS</w:t>
            </w:r>
            <w:r>
              <w:rPr>
                <w:spacing w:val="-2"/>
                <w:sz w:val="24"/>
              </w:rPr>
              <w:t xml:space="preserve"> </w:t>
            </w:r>
            <w:r>
              <w:rPr>
                <w:sz w:val="24"/>
              </w:rPr>
              <w:t>Code</w:t>
            </w:r>
            <w:r>
              <w:rPr>
                <w:spacing w:val="-1"/>
                <w:sz w:val="24"/>
              </w:rPr>
              <w:t xml:space="preserve"> </w:t>
            </w:r>
            <w:r>
              <w:rPr>
                <w:sz w:val="24"/>
              </w:rPr>
              <w:t>29-</w:t>
            </w:r>
            <w:r>
              <w:rPr>
                <w:spacing w:val="-2"/>
                <w:sz w:val="24"/>
              </w:rPr>
              <w:t>1141)</w:t>
            </w:r>
          </w:p>
        </w:tc>
        <w:tc>
          <w:tcPr>
            <w:tcW w:w="948" w:type="dxa"/>
          </w:tcPr>
          <w:p w:rsidR="007C38F3" w14:paraId="5A3D37AA" w14:textId="77777777">
            <w:pPr>
              <w:pStyle w:val="TableParagraph"/>
              <w:spacing w:before="53"/>
              <w:ind w:left="64" w:right="57"/>
              <w:jc w:val="center"/>
            </w:pPr>
            <w:r>
              <w:rPr>
                <w:spacing w:val="-5"/>
              </w:rPr>
              <w:t>$84</w:t>
            </w:r>
          </w:p>
        </w:tc>
        <w:tc>
          <w:tcPr>
            <w:tcW w:w="1430" w:type="dxa"/>
          </w:tcPr>
          <w:p w:rsidR="007C38F3" w14:paraId="798D4E12" w14:textId="77777777">
            <w:pPr>
              <w:pStyle w:val="TableParagraph"/>
            </w:pPr>
          </w:p>
        </w:tc>
        <w:tc>
          <w:tcPr>
            <w:tcW w:w="1416" w:type="dxa"/>
          </w:tcPr>
          <w:p w:rsidR="007C38F3" w14:paraId="3CF8F629" w14:textId="77777777">
            <w:pPr>
              <w:pStyle w:val="TableParagraph"/>
            </w:pPr>
          </w:p>
        </w:tc>
      </w:tr>
      <w:tr w14:paraId="648AA93C" w14:textId="77777777">
        <w:tblPrEx>
          <w:tblW w:w="0" w:type="auto"/>
          <w:tblInd w:w="1805" w:type="dxa"/>
          <w:tblLayout w:type="fixed"/>
          <w:tblCellMar>
            <w:left w:w="0" w:type="dxa"/>
            <w:right w:w="0" w:type="dxa"/>
          </w:tblCellMar>
          <w:tblLook w:val="01E0"/>
        </w:tblPrEx>
        <w:trPr>
          <w:trHeight w:val="362"/>
        </w:trPr>
        <w:tc>
          <w:tcPr>
            <w:tcW w:w="4772" w:type="dxa"/>
          </w:tcPr>
          <w:p w:rsidR="007C38F3" w14:paraId="785EFB09" w14:textId="77777777">
            <w:pPr>
              <w:pStyle w:val="TableParagraph"/>
              <w:spacing w:before="42"/>
              <w:ind w:left="107"/>
              <w:rPr>
                <w:sz w:val="24"/>
              </w:rPr>
            </w:pPr>
            <w:r>
              <w:rPr>
                <w:sz w:val="24"/>
              </w:rPr>
              <w:t>Burden</w:t>
            </w:r>
            <w:r>
              <w:rPr>
                <w:spacing w:val="-1"/>
                <w:sz w:val="24"/>
              </w:rPr>
              <w:t xml:space="preserve"> </w:t>
            </w:r>
            <w:r>
              <w:rPr>
                <w:sz w:val="24"/>
              </w:rPr>
              <w:t>Hours/Cost</w:t>
            </w:r>
            <w:r>
              <w:rPr>
                <w:spacing w:val="-2"/>
                <w:sz w:val="24"/>
              </w:rPr>
              <w:t xml:space="preserve"> </w:t>
            </w:r>
            <w:r>
              <w:rPr>
                <w:sz w:val="24"/>
              </w:rPr>
              <w:t>per</w:t>
            </w:r>
            <w:r>
              <w:rPr>
                <w:spacing w:val="-1"/>
                <w:sz w:val="24"/>
              </w:rPr>
              <w:t xml:space="preserve"> </w:t>
            </w:r>
            <w:r>
              <w:rPr>
                <w:spacing w:val="-2"/>
                <w:sz w:val="24"/>
              </w:rPr>
              <w:t>hospice</w:t>
            </w:r>
          </w:p>
        </w:tc>
        <w:tc>
          <w:tcPr>
            <w:tcW w:w="948" w:type="dxa"/>
          </w:tcPr>
          <w:p w:rsidR="007C38F3" w14:paraId="6ED18EEA" w14:textId="77777777">
            <w:pPr>
              <w:pStyle w:val="TableParagraph"/>
            </w:pPr>
          </w:p>
        </w:tc>
        <w:tc>
          <w:tcPr>
            <w:tcW w:w="1430" w:type="dxa"/>
          </w:tcPr>
          <w:p w:rsidR="007C38F3" w14:paraId="78649094" w14:textId="77777777">
            <w:pPr>
              <w:pStyle w:val="TableParagraph"/>
              <w:spacing w:before="53"/>
              <w:ind w:left="10"/>
              <w:jc w:val="center"/>
            </w:pPr>
            <w:r>
              <w:rPr>
                <w:spacing w:val="-5"/>
              </w:rPr>
              <w:t>120</w:t>
            </w:r>
          </w:p>
        </w:tc>
        <w:tc>
          <w:tcPr>
            <w:tcW w:w="1416" w:type="dxa"/>
          </w:tcPr>
          <w:p w:rsidR="007C38F3" w14:paraId="450B7B6C" w14:textId="77777777">
            <w:pPr>
              <w:pStyle w:val="TableParagraph"/>
              <w:spacing w:before="53"/>
              <w:ind w:left="351"/>
            </w:pPr>
            <w:r>
              <w:rPr>
                <w:spacing w:val="-2"/>
              </w:rPr>
              <w:t>$10,080</w:t>
            </w:r>
          </w:p>
        </w:tc>
      </w:tr>
      <w:tr w14:paraId="41C8931F" w14:textId="77777777">
        <w:tblPrEx>
          <w:tblW w:w="0" w:type="auto"/>
          <w:tblInd w:w="1805" w:type="dxa"/>
          <w:tblLayout w:type="fixed"/>
          <w:tblCellMar>
            <w:left w:w="0" w:type="dxa"/>
            <w:right w:w="0" w:type="dxa"/>
          </w:tblCellMar>
          <w:tblLook w:val="01E0"/>
        </w:tblPrEx>
        <w:trPr>
          <w:trHeight w:val="359"/>
        </w:trPr>
        <w:tc>
          <w:tcPr>
            <w:tcW w:w="4772" w:type="dxa"/>
          </w:tcPr>
          <w:p w:rsidR="007C38F3" w14:paraId="368B5C2E" w14:textId="77777777">
            <w:pPr>
              <w:pStyle w:val="TableParagraph"/>
              <w:spacing w:before="39"/>
              <w:ind w:left="107"/>
              <w:rPr>
                <w:sz w:val="24"/>
              </w:rPr>
            </w:pPr>
            <w:r>
              <w:rPr>
                <w:sz w:val="24"/>
              </w:rPr>
              <w:t xml:space="preserve"># of </w:t>
            </w:r>
            <w:r>
              <w:rPr>
                <w:spacing w:val="-2"/>
                <w:sz w:val="24"/>
              </w:rPr>
              <w:t>Hospices</w:t>
            </w:r>
          </w:p>
        </w:tc>
        <w:tc>
          <w:tcPr>
            <w:tcW w:w="948" w:type="dxa"/>
          </w:tcPr>
          <w:p w:rsidR="007C38F3" w14:paraId="1B5C3471" w14:textId="77777777">
            <w:pPr>
              <w:pStyle w:val="TableParagraph"/>
              <w:spacing w:before="51"/>
              <w:ind w:left="64" w:right="55"/>
              <w:jc w:val="center"/>
            </w:pPr>
            <w:r>
              <w:rPr>
                <w:spacing w:val="-2"/>
              </w:rPr>
              <w:t>7,356</w:t>
            </w:r>
          </w:p>
        </w:tc>
        <w:tc>
          <w:tcPr>
            <w:tcW w:w="1430" w:type="dxa"/>
          </w:tcPr>
          <w:p w:rsidR="007C38F3" w14:paraId="3B54A3D3" w14:textId="77777777">
            <w:pPr>
              <w:pStyle w:val="TableParagraph"/>
            </w:pPr>
          </w:p>
        </w:tc>
        <w:tc>
          <w:tcPr>
            <w:tcW w:w="1416" w:type="dxa"/>
          </w:tcPr>
          <w:p w:rsidR="007C38F3" w14:paraId="391DA826" w14:textId="77777777">
            <w:pPr>
              <w:pStyle w:val="TableParagraph"/>
            </w:pPr>
          </w:p>
        </w:tc>
      </w:tr>
    </w:tbl>
    <w:p w:rsidR="007C38F3" w14:paraId="46C0D385" w14:textId="77777777">
      <w:pPr>
        <w:pStyle w:val="TableParagraph"/>
        <w:sectPr>
          <w:pgSz w:w="12240" w:h="15840"/>
          <w:pgMar w:top="640" w:right="0" w:bottom="2347" w:left="0" w:header="0" w:footer="1733" w:gutter="0"/>
          <w:cols w:space="720"/>
        </w:sectPr>
      </w:pPr>
    </w:p>
    <w:tbl>
      <w:tblPr>
        <w:tblW w:w="0" w:type="auto"/>
        <w:tblInd w:w="1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772"/>
        <w:gridCol w:w="948"/>
        <w:gridCol w:w="1430"/>
        <w:gridCol w:w="1416"/>
      </w:tblGrid>
      <w:tr w14:paraId="51CDAC2B" w14:textId="77777777">
        <w:tblPrEx>
          <w:tblW w:w="0" w:type="auto"/>
          <w:tblInd w:w="1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551"/>
        </w:trPr>
        <w:tc>
          <w:tcPr>
            <w:tcW w:w="4772" w:type="dxa"/>
            <w:tcBorders>
              <w:top w:val="nil"/>
            </w:tcBorders>
            <w:shd w:val="clear" w:color="auto" w:fill="F1F1F1"/>
          </w:tcPr>
          <w:p w:rsidR="007C38F3" w14:paraId="6E7F6530" w14:textId="77777777">
            <w:pPr>
              <w:pStyle w:val="TableParagraph"/>
              <w:spacing w:line="276" w:lineRule="exact"/>
              <w:ind w:left="107"/>
              <w:rPr>
                <w:b/>
                <w:sz w:val="24"/>
              </w:rPr>
            </w:pPr>
            <w:r>
              <w:rPr>
                <w:b/>
                <w:sz w:val="24"/>
              </w:rPr>
              <w:t>Total</w:t>
            </w:r>
            <w:r>
              <w:rPr>
                <w:b/>
                <w:spacing w:val="-8"/>
                <w:sz w:val="24"/>
              </w:rPr>
              <w:t xml:space="preserve"> </w:t>
            </w:r>
            <w:r>
              <w:rPr>
                <w:b/>
                <w:sz w:val="24"/>
              </w:rPr>
              <w:t>Annual</w:t>
            </w:r>
            <w:r>
              <w:rPr>
                <w:b/>
                <w:spacing w:val="-10"/>
                <w:sz w:val="24"/>
              </w:rPr>
              <w:t xml:space="preserve"> </w:t>
            </w:r>
            <w:r>
              <w:rPr>
                <w:b/>
                <w:sz w:val="24"/>
              </w:rPr>
              <w:t>Burden/Costs</w:t>
            </w:r>
            <w:r>
              <w:rPr>
                <w:b/>
                <w:spacing w:val="-8"/>
                <w:sz w:val="24"/>
              </w:rPr>
              <w:t xml:space="preserve"> </w:t>
            </w:r>
            <w:r>
              <w:rPr>
                <w:b/>
                <w:sz w:val="24"/>
              </w:rPr>
              <w:t>for</w:t>
            </w:r>
            <w:r>
              <w:rPr>
                <w:b/>
                <w:spacing w:val="-9"/>
                <w:sz w:val="24"/>
              </w:rPr>
              <w:t xml:space="preserve"> </w:t>
            </w:r>
            <w:r>
              <w:rPr>
                <w:b/>
                <w:sz w:val="24"/>
              </w:rPr>
              <w:t>all</w:t>
            </w:r>
            <w:r>
              <w:rPr>
                <w:b/>
                <w:spacing w:val="-8"/>
                <w:sz w:val="24"/>
              </w:rPr>
              <w:t xml:space="preserve"> </w:t>
            </w:r>
            <w:r>
              <w:rPr>
                <w:b/>
                <w:sz w:val="24"/>
              </w:rPr>
              <w:t xml:space="preserve">existing </w:t>
            </w:r>
            <w:r>
              <w:rPr>
                <w:b/>
                <w:spacing w:val="-2"/>
                <w:sz w:val="24"/>
              </w:rPr>
              <w:t>hospices</w:t>
            </w:r>
          </w:p>
        </w:tc>
        <w:tc>
          <w:tcPr>
            <w:tcW w:w="948" w:type="dxa"/>
            <w:tcBorders>
              <w:top w:val="nil"/>
            </w:tcBorders>
            <w:shd w:val="clear" w:color="auto" w:fill="F1F1F1"/>
          </w:tcPr>
          <w:p w:rsidR="007C38F3" w14:paraId="2859D468" w14:textId="77777777">
            <w:pPr>
              <w:pStyle w:val="TableParagraph"/>
            </w:pPr>
          </w:p>
        </w:tc>
        <w:tc>
          <w:tcPr>
            <w:tcW w:w="1430" w:type="dxa"/>
            <w:tcBorders>
              <w:top w:val="nil"/>
            </w:tcBorders>
            <w:shd w:val="clear" w:color="auto" w:fill="F1F1F1"/>
          </w:tcPr>
          <w:p w:rsidR="007C38F3" w14:paraId="193657E6" w14:textId="77777777">
            <w:pPr>
              <w:pStyle w:val="TableParagraph"/>
              <w:spacing w:before="136"/>
              <w:ind w:left="323"/>
              <w:rPr>
                <w:b/>
                <w:sz w:val="24"/>
              </w:rPr>
            </w:pPr>
            <w:r>
              <w:rPr>
                <w:b/>
                <w:spacing w:val="-2"/>
                <w:sz w:val="24"/>
              </w:rPr>
              <w:t>882,720</w:t>
            </w:r>
          </w:p>
        </w:tc>
        <w:tc>
          <w:tcPr>
            <w:tcW w:w="1416" w:type="dxa"/>
            <w:tcBorders>
              <w:top w:val="nil"/>
            </w:tcBorders>
            <w:shd w:val="clear" w:color="auto" w:fill="F1F1F1"/>
          </w:tcPr>
          <w:p w:rsidR="007C38F3" w14:paraId="54D6DC48" w14:textId="77777777">
            <w:pPr>
              <w:pStyle w:val="TableParagraph"/>
              <w:spacing w:before="136"/>
              <w:ind w:left="108"/>
              <w:rPr>
                <w:b/>
                <w:sz w:val="24"/>
              </w:rPr>
            </w:pPr>
            <w:r>
              <w:rPr>
                <w:b/>
                <w:spacing w:val="-2"/>
                <w:sz w:val="24"/>
              </w:rPr>
              <w:t>$74,148,480</w:t>
            </w:r>
          </w:p>
        </w:tc>
      </w:tr>
    </w:tbl>
    <w:p w:rsidR="007C38F3" w14:paraId="5A52CAAE" w14:textId="77777777">
      <w:pPr>
        <w:pStyle w:val="BodyText"/>
        <w:rPr>
          <w:b/>
          <w:sz w:val="22"/>
        </w:rPr>
      </w:pPr>
    </w:p>
    <w:p w:rsidR="007C38F3" w14:paraId="353665FB" w14:textId="77777777">
      <w:pPr>
        <w:pStyle w:val="BodyText"/>
        <w:spacing w:before="65"/>
        <w:rPr>
          <w:b/>
          <w:sz w:val="22"/>
        </w:rPr>
      </w:pPr>
    </w:p>
    <w:p w:rsidR="007C38F3" w14:paraId="02F30FD3" w14:textId="77777777">
      <w:pPr>
        <w:ind w:left="4421"/>
        <w:rPr>
          <w:b/>
        </w:rPr>
      </w:pPr>
      <w:r>
        <w:rPr>
          <w:b/>
        </w:rPr>
        <w:t>IC-10:</w:t>
      </w:r>
      <w:r>
        <w:rPr>
          <w:b/>
          <w:spacing w:val="-3"/>
        </w:rPr>
        <w:t xml:space="preserve"> </w:t>
      </w:r>
      <w:r>
        <w:rPr>
          <w:b/>
        </w:rPr>
        <w:t>Update</w:t>
      </w:r>
      <w:r>
        <w:rPr>
          <w:b/>
          <w:spacing w:val="-3"/>
        </w:rPr>
        <w:t xml:space="preserve"> </w:t>
      </w:r>
      <w:r>
        <w:rPr>
          <w:b/>
        </w:rPr>
        <w:t>Plan</w:t>
      </w:r>
      <w:r>
        <w:rPr>
          <w:b/>
          <w:spacing w:val="-3"/>
        </w:rPr>
        <w:t xml:space="preserve"> </w:t>
      </w:r>
      <w:r>
        <w:rPr>
          <w:b/>
        </w:rPr>
        <w:t>of</w:t>
      </w:r>
      <w:r>
        <w:rPr>
          <w:b/>
          <w:spacing w:val="-2"/>
        </w:rPr>
        <w:t xml:space="preserve"> </w:t>
      </w:r>
      <w:r>
        <w:rPr>
          <w:b/>
        </w:rPr>
        <w:t>Care</w:t>
      </w:r>
      <w:r>
        <w:rPr>
          <w:b/>
          <w:spacing w:val="-1"/>
        </w:rPr>
        <w:t xml:space="preserve"> </w:t>
      </w:r>
      <w:r>
        <w:rPr>
          <w:b/>
        </w:rPr>
        <w:t>–</w:t>
      </w:r>
      <w:r>
        <w:rPr>
          <w:b/>
          <w:spacing w:val="-3"/>
        </w:rPr>
        <w:t xml:space="preserve"> </w:t>
      </w:r>
      <w:r>
        <w:rPr>
          <w:b/>
        </w:rPr>
        <w:t>§</w:t>
      </w:r>
      <w:r>
        <w:rPr>
          <w:b/>
          <w:spacing w:val="-2"/>
        </w:rPr>
        <w:t xml:space="preserve"> 418.56(c)</w:t>
      </w:r>
    </w:p>
    <w:p w:rsidR="007C38F3" w14:paraId="41B2C9A0" w14:textId="77777777">
      <w:pPr>
        <w:pStyle w:val="ListParagraph"/>
        <w:numPr>
          <w:ilvl w:val="0"/>
          <w:numId w:val="9"/>
        </w:numPr>
        <w:tabs>
          <w:tab w:val="left" w:pos="1416"/>
        </w:tabs>
        <w:spacing w:before="2"/>
        <w:ind w:left="1416" w:hanging="264"/>
        <w:rPr>
          <w:sz w:val="24"/>
        </w:rPr>
      </w:pPr>
      <w:r>
        <w:rPr>
          <w:sz w:val="24"/>
          <w:u w:val="single"/>
        </w:rPr>
        <w:t xml:space="preserve"> ​Standard: Content of the</w:t>
      </w:r>
      <w:r>
        <w:rPr>
          <w:spacing w:val="-1"/>
          <w:sz w:val="24"/>
          <w:u w:val="single"/>
        </w:rPr>
        <w:t xml:space="preserve"> </w:t>
      </w:r>
      <w:r>
        <w:rPr>
          <w:sz w:val="24"/>
          <w:u w:val="single"/>
        </w:rPr>
        <w:t>plan of</w:t>
      </w:r>
      <w:r>
        <w:rPr>
          <w:spacing w:val="-2"/>
          <w:sz w:val="24"/>
          <w:u w:val="single"/>
        </w:rPr>
        <w:t xml:space="preserve"> </w:t>
      </w:r>
      <w:r>
        <w:rPr>
          <w:sz w:val="24"/>
          <w:u w:val="single"/>
        </w:rPr>
        <w:t>care; (d) Standard: Review of</w:t>
      </w:r>
      <w:r>
        <w:rPr>
          <w:spacing w:val="-2"/>
          <w:sz w:val="24"/>
          <w:u w:val="single"/>
        </w:rPr>
        <w:t xml:space="preserve"> </w:t>
      </w:r>
      <w:r>
        <w:rPr>
          <w:sz w:val="24"/>
          <w:u w:val="single"/>
        </w:rPr>
        <w:t xml:space="preserve">the plan of </w:t>
      </w:r>
      <w:r>
        <w:rPr>
          <w:spacing w:val="-4"/>
          <w:sz w:val="24"/>
          <w:u w:val="single"/>
        </w:rPr>
        <w:t>care</w:t>
      </w:r>
    </w:p>
    <w:p w:rsidR="007C38F3" w14:paraId="02EDCCE8" w14:textId="77777777">
      <w:pPr>
        <w:pStyle w:val="BodyText"/>
        <w:ind w:left="1152" w:right="792"/>
      </w:pPr>
      <w:r>
        <w:t>A hospice is required to develop a written, individualized, and content-specific plan of care for each patient.</w:t>
      </w:r>
      <w:r>
        <w:rPr>
          <w:spacing w:val="-1"/>
        </w:rPr>
        <w:t xml:space="preserve"> </w:t>
      </w:r>
      <w:r>
        <w:t>The</w:t>
      </w:r>
      <w:r>
        <w:rPr>
          <w:spacing w:val="-2"/>
        </w:rPr>
        <w:t xml:space="preserve"> </w:t>
      </w:r>
      <w:r>
        <w:t>IDG</w:t>
      </w:r>
      <w:r>
        <w:rPr>
          <w:spacing w:val="-3"/>
        </w:rPr>
        <w:t xml:space="preserve"> </w:t>
      </w:r>
      <w:r>
        <w:t>of</w:t>
      </w:r>
      <w:r>
        <w:rPr>
          <w:spacing w:val="-2"/>
        </w:rPr>
        <w:t xml:space="preserve"> </w:t>
      </w:r>
      <w:r>
        <w:t>a</w:t>
      </w:r>
      <w:r>
        <w:rPr>
          <w:spacing w:val="-4"/>
        </w:rPr>
        <w:t xml:space="preserve"> </w:t>
      </w:r>
      <w:r>
        <w:t>hospice</w:t>
      </w:r>
      <w:r>
        <w:rPr>
          <w:spacing w:val="-4"/>
        </w:rPr>
        <w:t xml:space="preserve"> </w:t>
      </w:r>
      <w:r>
        <w:t>is</w:t>
      </w:r>
      <w:r>
        <w:rPr>
          <w:spacing w:val="-2"/>
        </w:rPr>
        <w:t xml:space="preserve"> </w:t>
      </w:r>
      <w:r>
        <w:t>also</w:t>
      </w:r>
      <w:r>
        <w:rPr>
          <w:spacing w:val="-2"/>
        </w:rPr>
        <w:t xml:space="preserve"> </w:t>
      </w:r>
      <w:r>
        <w:t>required</w:t>
      </w:r>
      <w:r>
        <w:rPr>
          <w:spacing w:val="-2"/>
        </w:rPr>
        <w:t xml:space="preserve"> </w:t>
      </w:r>
      <w:r>
        <w:t>to</w:t>
      </w:r>
      <w:r>
        <w:rPr>
          <w:spacing w:val="-2"/>
        </w:rPr>
        <w:t xml:space="preserve"> </w:t>
      </w:r>
      <w:r>
        <w:t>review,</w:t>
      </w:r>
      <w:r>
        <w:rPr>
          <w:spacing w:val="-2"/>
        </w:rPr>
        <w:t xml:space="preserve"> </w:t>
      </w:r>
      <w:r>
        <w:t>revise</w:t>
      </w:r>
      <w:r>
        <w:rPr>
          <w:spacing w:val="-1"/>
        </w:rPr>
        <w:t xml:space="preserve"> </w:t>
      </w:r>
      <w:r>
        <w:t>and</w:t>
      </w:r>
      <w:r>
        <w:rPr>
          <w:spacing w:val="-2"/>
        </w:rPr>
        <w:t xml:space="preserve"> </w:t>
      </w:r>
      <w:r>
        <w:t>document</w:t>
      </w:r>
      <w:r>
        <w:rPr>
          <w:spacing w:val="-2"/>
        </w:rPr>
        <w:t xml:space="preserve"> </w:t>
      </w:r>
      <w:r>
        <w:t>the</w:t>
      </w:r>
      <w:r>
        <w:rPr>
          <w:spacing w:val="-3"/>
        </w:rPr>
        <w:t xml:space="preserve"> </w:t>
      </w:r>
      <w:r>
        <w:t>plan</w:t>
      </w:r>
      <w:r>
        <w:rPr>
          <w:spacing w:val="-2"/>
        </w:rPr>
        <w:t xml:space="preserve"> </w:t>
      </w:r>
      <w:r>
        <w:t>of</w:t>
      </w:r>
      <w:r>
        <w:rPr>
          <w:spacing w:val="-4"/>
        </w:rPr>
        <w:t xml:space="preserve"> </w:t>
      </w:r>
      <w:r>
        <w:t>care</w:t>
      </w:r>
      <w:r>
        <w:rPr>
          <w:spacing w:val="-4"/>
        </w:rPr>
        <w:t xml:space="preserve"> </w:t>
      </w:r>
      <w:r>
        <w:t xml:space="preserve">as frequently as the patient’s condition warrants, but no less than every 15 days. Based on an </w:t>
      </w:r>
      <w:r>
        <w:t>18 day</w:t>
      </w:r>
      <w:r>
        <w:t xml:space="preserve"> median length of service in 2022, patients would likely receive one update per year to their plan of care.</w:t>
      </w:r>
      <w:hyperlink w:anchor="_bookmark10" w:history="1">
        <w:r>
          <w:rPr>
            <w:vertAlign w:val="superscript"/>
          </w:rPr>
          <w:t>10</w:t>
        </w:r>
      </w:hyperlink>
      <w:r>
        <w:t xml:space="preserve"> The burden associated with these requirements is the time and effort associated with drafting, reviewing, revising, and maintaining the plan of care.</w:t>
      </w:r>
    </w:p>
    <w:p w:rsidR="007C38F3" w14:paraId="77DA9939" w14:textId="77777777">
      <w:pPr>
        <w:pStyle w:val="BodyText"/>
        <w:spacing w:before="274"/>
        <w:ind w:left="1152" w:right="742"/>
      </w:pPr>
      <w:r>
        <w:t>Per</w:t>
      </w:r>
      <w:r>
        <w:rPr>
          <w:spacing w:val="-2"/>
        </w:rPr>
        <w:t xml:space="preserve"> </w:t>
      </w:r>
      <w:r>
        <w:t>Table</w:t>
      </w:r>
      <w:r>
        <w:rPr>
          <w:spacing w:val="-2"/>
        </w:rPr>
        <w:t xml:space="preserve"> </w:t>
      </w:r>
      <w:r>
        <w:t>27</w:t>
      </w:r>
      <w:r>
        <w:rPr>
          <w:spacing w:val="-2"/>
        </w:rPr>
        <w:t xml:space="preserve"> </w:t>
      </w:r>
      <w:r>
        <w:t>below, we</w:t>
      </w:r>
      <w:r>
        <w:rPr>
          <w:spacing w:val="-3"/>
        </w:rPr>
        <w:t xml:space="preserve"> </w:t>
      </w:r>
      <w:r>
        <w:t>estimate</w:t>
      </w:r>
      <w:r>
        <w:rPr>
          <w:spacing w:val="-3"/>
        </w:rPr>
        <w:t xml:space="preserve"> </w:t>
      </w:r>
      <w:r>
        <w:t>an</w:t>
      </w:r>
      <w:r>
        <w:rPr>
          <w:spacing w:val="-2"/>
        </w:rPr>
        <w:t xml:space="preserve"> </w:t>
      </w:r>
      <w:r>
        <w:t>RN</w:t>
      </w:r>
      <w:r>
        <w:rPr>
          <w:spacing w:val="-2"/>
        </w:rPr>
        <w:t xml:space="preserve"> </w:t>
      </w:r>
      <w:r>
        <w:t>(BLS</w:t>
      </w:r>
      <w:r>
        <w:rPr>
          <w:spacing w:val="-2"/>
        </w:rPr>
        <w:t xml:space="preserve"> </w:t>
      </w:r>
      <w:r>
        <w:t>Code</w:t>
      </w:r>
      <w:r>
        <w:rPr>
          <w:spacing w:val="-3"/>
        </w:rPr>
        <w:t xml:space="preserve"> </w:t>
      </w:r>
      <w:r>
        <w:t>29-1141)</w:t>
      </w:r>
      <w:r>
        <w:rPr>
          <w:spacing w:val="-3"/>
        </w:rPr>
        <w:t xml:space="preserve"> </w:t>
      </w:r>
      <w:r>
        <w:t>at a</w:t>
      </w:r>
      <w:r>
        <w:rPr>
          <w:spacing w:val="-3"/>
        </w:rPr>
        <w:t xml:space="preserve"> </w:t>
      </w:r>
      <w:r>
        <w:t>loaded</w:t>
      </w:r>
      <w:r>
        <w:rPr>
          <w:spacing w:val="-2"/>
        </w:rPr>
        <w:t xml:space="preserve"> </w:t>
      </w:r>
      <w:r>
        <w:t>hourly</w:t>
      </w:r>
      <w:r>
        <w:rPr>
          <w:spacing w:val="-2"/>
        </w:rPr>
        <w:t xml:space="preserve"> </w:t>
      </w:r>
      <w:r>
        <w:t>wage</w:t>
      </w:r>
      <w:r>
        <w:rPr>
          <w:spacing w:val="-3"/>
        </w:rPr>
        <w:t xml:space="preserve"> </w:t>
      </w:r>
      <w:r>
        <w:t>of</w:t>
      </w:r>
      <w:r>
        <w:rPr>
          <w:spacing w:val="-2"/>
        </w:rPr>
        <w:t xml:space="preserve"> </w:t>
      </w:r>
      <w:r>
        <w:t>$84 would</w:t>
      </w:r>
      <w:r>
        <w:rPr>
          <w:spacing w:val="-2"/>
        </w:rPr>
        <w:t xml:space="preserve"> </w:t>
      </w:r>
      <w:r>
        <w:t>require 10 minutes per patient every 18 days to update the patients’ plan of care. Assuming each hospice has an average of 239 patients per year, the annual burden per hospice would be 40 hours ([10 minutes x 239 patients]</w:t>
      </w:r>
      <w:r>
        <w:rPr>
          <w:spacing w:val="-2"/>
        </w:rPr>
        <w:t xml:space="preserve"> </w:t>
      </w:r>
      <w:r>
        <w:t>/60)</w:t>
      </w:r>
      <w:r>
        <w:rPr>
          <w:spacing w:val="-2"/>
        </w:rPr>
        <w:t xml:space="preserve"> </w:t>
      </w:r>
      <w:r>
        <w:t>and</w:t>
      </w:r>
      <w:r>
        <w:rPr>
          <w:spacing w:val="-2"/>
        </w:rPr>
        <w:t xml:space="preserve"> </w:t>
      </w:r>
      <w:r>
        <w:t>at</w:t>
      </w:r>
      <w:r>
        <w:rPr>
          <w:spacing w:val="-2"/>
        </w:rPr>
        <w:t xml:space="preserve"> </w:t>
      </w:r>
      <w:r>
        <w:t>a</w:t>
      </w:r>
      <w:r>
        <w:rPr>
          <w:spacing w:val="-1"/>
        </w:rPr>
        <w:t xml:space="preserve"> </w:t>
      </w:r>
      <w:r>
        <w:t>cost</w:t>
      </w:r>
      <w:r>
        <w:rPr>
          <w:spacing w:val="-2"/>
        </w:rPr>
        <w:t xml:space="preserve"> </w:t>
      </w:r>
      <w:r>
        <w:t>of</w:t>
      </w:r>
      <w:r>
        <w:rPr>
          <w:spacing w:val="-2"/>
        </w:rPr>
        <w:t xml:space="preserve"> </w:t>
      </w:r>
      <w:r>
        <w:t>$3,360</w:t>
      </w:r>
      <w:r>
        <w:rPr>
          <w:spacing w:val="-2"/>
        </w:rPr>
        <w:t xml:space="preserve"> </w:t>
      </w:r>
      <w:r>
        <w:t>($84</w:t>
      </w:r>
      <w:r>
        <w:rPr>
          <w:spacing w:val="-3"/>
        </w:rPr>
        <w:t xml:space="preserve"> </w:t>
      </w:r>
      <w:r>
        <w:t>x</w:t>
      </w:r>
      <w:r>
        <w:rPr>
          <w:spacing w:val="-2"/>
        </w:rPr>
        <w:t xml:space="preserve"> </w:t>
      </w:r>
      <w:r>
        <w:t>40</w:t>
      </w:r>
      <w:r>
        <w:rPr>
          <w:spacing w:val="-2"/>
        </w:rPr>
        <w:t xml:space="preserve"> </w:t>
      </w:r>
      <w:r>
        <w:t>hours).</w:t>
      </w:r>
      <w:r>
        <w:rPr>
          <w:spacing w:val="-3"/>
        </w:rPr>
        <w:t xml:space="preserve"> </w:t>
      </w:r>
      <w:r>
        <w:t>The</w:t>
      </w:r>
      <w:r>
        <w:rPr>
          <w:spacing w:val="-4"/>
        </w:rPr>
        <w:t xml:space="preserve"> </w:t>
      </w:r>
      <w:r>
        <w:t>total</w:t>
      </w:r>
      <w:r>
        <w:rPr>
          <w:spacing w:val="-2"/>
        </w:rPr>
        <w:t xml:space="preserve"> </w:t>
      </w:r>
      <w:r>
        <w:t>annual</w:t>
      </w:r>
      <w:r>
        <w:rPr>
          <w:spacing w:val="-2"/>
        </w:rPr>
        <w:t xml:space="preserve"> </w:t>
      </w:r>
      <w:r>
        <w:t>burden</w:t>
      </w:r>
      <w:r>
        <w:rPr>
          <w:spacing w:val="-2"/>
        </w:rPr>
        <w:t xml:space="preserve"> </w:t>
      </w:r>
      <w:r>
        <w:t>hours</w:t>
      </w:r>
      <w:r>
        <w:rPr>
          <w:spacing w:val="-2"/>
        </w:rPr>
        <w:t xml:space="preserve"> </w:t>
      </w:r>
      <w:r>
        <w:t>for</w:t>
      </w:r>
      <w:r>
        <w:rPr>
          <w:spacing w:val="-2"/>
        </w:rPr>
        <w:t xml:space="preserve"> </w:t>
      </w:r>
      <w:r>
        <w:t>all</w:t>
      </w:r>
      <w:r>
        <w:rPr>
          <w:spacing w:val="-2"/>
        </w:rPr>
        <w:t xml:space="preserve"> </w:t>
      </w:r>
      <w:r>
        <w:t>hospices</w:t>
      </w:r>
      <w:r>
        <w:rPr>
          <w:spacing w:val="-2"/>
        </w:rPr>
        <w:t xml:space="preserve"> </w:t>
      </w:r>
      <w:r>
        <w:t>would be 292,240 (40 x 7,356 hospices) at a cost of $</w:t>
      </w:r>
      <w:r>
        <w:t>24,716,160 ((</w:t>
      </w:r>
      <w:r>
        <w:t xml:space="preserve">$3,360x 7,356 hospices) or ($84/hr. x 294,240 </w:t>
      </w:r>
      <w:r>
        <w:rPr>
          <w:spacing w:val="-2"/>
        </w:rPr>
        <w:t>hrs.)).</w:t>
      </w:r>
    </w:p>
    <w:p w:rsidR="007C38F3" w14:paraId="183521B6" w14:textId="77777777">
      <w:pPr>
        <w:pStyle w:val="BodyText"/>
      </w:pPr>
    </w:p>
    <w:p w:rsidR="007C38F3" w14:paraId="495B1337" w14:textId="77777777">
      <w:pPr>
        <w:spacing w:after="3"/>
        <w:ind w:left="435"/>
        <w:jc w:val="center"/>
        <w:rPr>
          <w:b/>
        </w:rPr>
      </w:pPr>
      <w:r>
        <w:rPr>
          <w:b/>
        </w:rPr>
        <w:t>Table</w:t>
      </w:r>
      <w:r>
        <w:rPr>
          <w:b/>
          <w:spacing w:val="-1"/>
        </w:rPr>
        <w:t xml:space="preserve"> </w:t>
      </w:r>
      <w:r>
        <w:rPr>
          <w:b/>
        </w:rPr>
        <w:t>27.</w:t>
      </w:r>
      <w:r>
        <w:rPr>
          <w:b/>
          <w:spacing w:val="-4"/>
        </w:rPr>
        <w:t xml:space="preserve"> </w:t>
      </w:r>
      <w:r>
        <w:rPr>
          <w:b/>
        </w:rPr>
        <w:t>IC-10:</w:t>
      </w:r>
      <w:r>
        <w:rPr>
          <w:b/>
          <w:spacing w:val="-1"/>
        </w:rPr>
        <w:t xml:space="preserve"> </w:t>
      </w:r>
      <w:r>
        <w:rPr>
          <w:b/>
        </w:rPr>
        <w:t>Update</w:t>
      </w:r>
      <w:r>
        <w:rPr>
          <w:b/>
          <w:spacing w:val="-3"/>
        </w:rPr>
        <w:t xml:space="preserve"> </w:t>
      </w:r>
      <w:r>
        <w:rPr>
          <w:b/>
        </w:rPr>
        <w:t>Plan</w:t>
      </w:r>
      <w:r>
        <w:rPr>
          <w:b/>
          <w:spacing w:val="-2"/>
        </w:rPr>
        <w:t xml:space="preserve"> </w:t>
      </w:r>
      <w:r>
        <w:rPr>
          <w:b/>
        </w:rPr>
        <w:t>of</w:t>
      </w:r>
      <w:r>
        <w:rPr>
          <w:b/>
          <w:spacing w:val="-3"/>
        </w:rPr>
        <w:t xml:space="preserve"> </w:t>
      </w:r>
      <w:r>
        <w:rPr>
          <w:b/>
        </w:rPr>
        <w:t>Care</w:t>
      </w:r>
      <w:r>
        <w:rPr>
          <w:b/>
          <w:spacing w:val="-1"/>
        </w:rPr>
        <w:t xml:space="preserve"> </w:t>
      </w:r>
      <w:r>
        <w:rPr>
          <w:b/>
        </w:rPr>
        <w:t>–</w:t>
      </w:r>
      <w:r>
        <w:rPr>
          <w:b/>
          <w:spacing w:val="-4"/>
        </w:rPr>
        <w:t xml:space="preserve"> </w:t>
      </w:r>
      <w:r>
        <w:rPr>
          <w:b/>
        </w:rPr>
        <w:t>§</w:t>
      </w:r>
      <w:r>
        <w:rPr>
          <w:b/>
          <w:spacing w:val="-1"/>
        </w:rPr>
        <w:t xml:space="preserve"> </w:t>
      </w:r>
      <w:r>
        <w:rPr>
          <w:b/>
          <w:spacing w:val="-2"/>
        </w:rPr>
        <w:t>418.56(c)</w:t>
      </w:r>
    </w:p>
    <w:tbl>
      <w:tblPr>
        <w:tblW w:w="0" w:type="auto"/>
        <w:tblInd w:w="20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681"/>
        <w:gridCol w:w="979"/>
        <w:gridCol w:w="1430"/>
        <w:gridCol w:w="1416"/>
      </w:tblGrid>
      <w:tr w14:paraId="20C27A07" w14:textId="77777777">
        <w:tblPrEx>
          <w:tblW w:w="0" w:type="auto"/>
          <w:tblInd w:w="20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31"/>
        </w:trPr>
        <w:tc>
          <w:tcPr>
            <w:tcW w:w="5660" w:type="dxa"/>
            <w:gridSpan w:val="2"/>
            <w:shd w:val="clear" w:color="auto" w:fill="F1F1F1"/>
          </w:tcPr>
          <w:p w:rsidR="007C38F3" w14:paraId="45FD057D" w14:textId="77777777">
            <w:pPr>
              <w:pStyle w:val="TableParagraph"/>
              <w:spacing w:before="75"/>
              <w:ind w:left="1749"/>
              <w:rPr>
                <w:b/>
                <w:sz w:val="24"/>
              </w:rPr>
            </w:pPr>
            <w:r>
              <w:rPr>
                <w:b/>
                <w:sz w:val="24"/>
              </w:rPr>
              <w:t>Burden</w:t>
            </w:r>
            <w:r>
              <w:rPr>
                <w:b/>
                <w:spacing w:val="-2"/>
                <w:sz w:val="24"/>
              </w:rPr>
              <w:t xml:space="preserve"> Assumptions</w:t>
            </w:r>
          </w:p>
        </w:tc>
        <w:tc>
          <w:tcPr>
            <w:tcW w:w="2846" w:type="dxa"/>
            <w:gridSpan w:val="2"/>
            <w:vMerge w:val="restart"/>
            <w:tcBorders>
              <w:top w:val="nil"/>
              <w:right w:val="nil"/>
            </w:tcBorders>
          </w:tcPr>
          <w:p w:rsidR="007C38F3" w14:paraId="16C86474" w14:textId="77777777">
            <w:pPr>
              <w:pStyle w:val="TableParagraph"/>
            </w:pPr>
          </w:p>
        </w:tc>
      </w:tr>
      <w:tr w14:paraId="15E35881" w14:textId="77777777">
        <w:tblPrEx>
          <w:tblW w:w="0" w:type="auto"/>
          <w:tblInd w:w="2076" w:type="dxa"/>
          <w:tblLayout w:type="fixed"/>
          <w:tblCellMar>
            <w:left w:w="0" w:type="dxa"/>
            <w:right w:w="0" w:type="dxa"/>
          </w:tblCellMar>
          <w:tblLook w:val="01E0"/>
        </w:tblPrEx>
        <w:trPr>
          <w:trHeight w:val="359"/>
        </w:trPr>
        <w:tc>
          <w:tcPr>
            <w:tcW w:w="4681" w:type="dxa"/>
          </w:tcPr>
          <w:p w:rsidR="007C38F3" w14:paraId="5FD027BF" w14:textId="77777777">
            <w:pPr>
              <w:pStyle w:val="TableParagraph"/>
              <w:spacing w:before="51"/>
              <w:ind w:left="105"/>
              <w:rPr>
                <w:i/>
                <w:sz w:val="20"/>
              </w:rPr>
            </w:pPr>
            <w:r>
              <w:t>#</w:t>
            </w:r>
            <w:r>
              <w:rPr>
                <w:spacing w:val="-3"/>
              </w:rPr>
              <w:t xml:space="preserve"> </w:t>
            </w:r>
            <w:r>
              <w:t>of</w:t>
            </w:r>
            <w:r>
              <w:rPr>
                <w:spacing w:val="-2"/>
              </w:rPr>
              <w:t xml:space="preserve"> </w:t>
            </w:r>
            <w:r>
              <w:t>updates</w:t>
            </w:r>
            <w:r>
              <w:rPr>
                <w:spacing w:val="-4"/>
              </w:rPr>
              <w:t xml:space="preserve"> </w:t>
            </w:r>
            <w:r>
              <w:t>to</w:t>
            </w:r>
            <w:r>
              <w:rPr>
                <w:spacing w:val="-2"/>
              </w:rPr>
              <w:t xml:space="preserve"> </w:t>
            </w:r>
            <w:r>
              <w:t>plan</w:t>
            </w:r>
            <w:r>
              <w:rPr>
                <w:spacing w:val="-2"/>
              </w:rPr>
              <w:t xml:space="preserve"> </w:t>
            </w:r>
            <w:r>
              <w:t>of</w:t>
            </w:r>
            <w:r>
              <w:rPr>
                <w:spacing w:val="-2"/>
              </w:rPr>
              <w:t xml:space="preserve"> </w:t>
            </w:r>
            <w:r>
              <w:t>care/year</w:t>
            </w:r>
            <w:r>
              <w:rPr>
                <w:spacing w:val="-2"/>
              </w:rPr>
              <w:t xml:space="preserve"> </w:t>
            </w:r>
            <w:r>
              <w:rPr>
                <w:i/>
                <w:spacing w:val="-5"/>
                <w:sz w:val="20"/>
              </w:rPr>
              <w:t>(a)</w:t>
            </w:r>
          </w:p>
        </w:tc>
        <w:tc>
          <w:tcPr>
            <w:tcW w:w="979" w:type="dxa"/>
          </w:tcPr>
          <w:p w:rsidR="007C38F3" w14:paraId="4F91B5FC" w14:textId="77777777">
            <w:pPr>
              <w:pStyle w:val="TableParagraph"/>
              <w:spacing w:before="51"/>
              <w:ind w:left="7" w:right="2"/>
              <w:jc w:val="center"/>
            </w:pPr>
            <w:r>
              <w:rPr>
                <w:spacing w:val="-10"/>
              </w:rPr>
              <w:t>1</w:t>
            </w:r>
          </w:p>
        </w:tc>
        <w:tc>
          <w:tcPr>
            <w:tcW w:w="2846" w:type="dxa"/>
            <w:gridSpan w:val="2"/>
            <w:vMerge/>
            <w:tcBorders>
              <w:top w:val="nil"/>
              <w:right w:val="nil"/>
            </w:tcBorders>
          </w:tcPr>
          <w:p w:rsidR="007C38F3" w14:paraId="23FF5818" w14:textId="77777777">
            <w:pPr>
              <w:rPr>
                <w:sz w:val="2"/>
                <w:szCs w:val="2"/>
              </w:rPr>
            </w:pPr>
          </w:p>
        </w:tc>
      </w:tr>
      <w:tr w14:paraId="3713A2F1" w14:textId="77777777">
        <w:tblPrEx>
          <w:tblW w:w="0" w:type="auto"/>
          <w:tblInd w:w="2076" w:type="dxa"/>
          <w:tblLayout w:type="fixed"/>
          <w:tblCellMar>
            <w:left w:w="0" w:type="dxa"/>
            <w:right w:w="0" w:type="dxa"/>
          </w:tblCellMar>
          <w:tblLook w:val="01E0"/>
        </w:tblPrEx>
        <w:trPr>
          <w:trHeight w:val="506"/>
        </w:trPr>
        <w:tc>
          <w:tcPr>
            <w:tcW w:w="4681" w:type="dxa"/>
          </w:tcPr>
          <w:p w:rsidR="007C38F3" w14:paraId="4DC700CA" w14:textId="77777777">
            <w:pPr>
              <w:pStyle w:val="TableParagraph"/>
              <w:spacing w:before="125"/>
              <w:ind w:left="105"/>
              <w:rPr>
                <w:i/>
                <w:sz w:val="20"/>
              </w:rPr>
            </w:pPr>
            <w:r>
              <w:t>Hours/patient</w:t>
            </w:r>
            <w:r>
              <w:rPr>
                <w:spacing w:val="-7"/>
              </w:rPr>
              <w:t xml:space="preserve"> </w:t>
            </w:r>
            <w:r>
              <w:t>(10</w:t>
            </w:r>
            <w:r>
              <w:rPr>
                <w:spacing w:val="-5"/>
              </w:rPr>
              <w:t xml:space="preserve"> </w:t>
            </w:r>
            <w:r>
              <w:t>min)</w:t>
            </w:r>
            <w:r>
              <w:rPr>
                <w:spacing w:val="-2"/>
              </w:rPr>
              <w:t xml:space="preserve"> </w:t>
            </w:r>
            <w:r>
              <w:t>to</w:t>
            </w:r>
            <w:r>
              <w:rPr>
                <w:spacing w:val="-2"/>
              </w:rPr>
              <w:t xml:space="preserve"> </w:t>
            </w:r>
            <w:r>
              <w:t>update</w:t>
            </w:r>
            <w:r>
              <w:rPr>
                <w:spacing w:val="-5"/>
              </w:rPr>
              <w:t xml:space="preserve"> </w:t>
            </w:r>
            <w:r>
              <w:t>plan</w:t>
            </w:r>
            <w:r>
              <w:rPr>
                <w:spacing w:val="-2"/>
              </w:rPr>
              <w:t xml:space="preserve"> </w:t>
            </w:r>
            <w:r>
              <w:t>of</w:t>
            </w:r>
            <w:r>
              <w:rPr>
                <w:spacing w:val="-3"/>
              </w:rPr>
              <w:t xml:space="preserve"> </w:t>
            </w:r>
            <w:r>
              <w:t>care</w:t>
            </w:r>
            <w:r>
              <w:rPr>
                <w:spacing w:val="1"/>
              </w:rPr>
              <w:t xml:space="preserve"> </w:t>
            </w:r>
            <w:r>
              <w:rPr>
                <w:i/>
                <w:spacing w:val="-5"/>
                <w:sz w:val="20"/>
              </w:rPr>
              <w:t>(b)</w:t>
            </w:r>
          </w:p>
        </w:tc>
        <w:tc>
          <w:tcPr>
            <w:tcW w:w="979" w:type="dxa"/>
          </w:tcPr>
          <w:p w:rsidR="007C38F3" w14:paraId="66761A80" w14:textId="77777777">
            <w:pPr>
              <w:pStyle w:val="TableParagraph"/>
              <w:spacing w:line="251" w:lineRule="exact"/>
              <w:ind w:left="7" w:right="5"/>
              <w:jc w:val="center"/>
            </w:pPr>
            <w:r>
              <w:rPr>
                <w:spacing w:val="-2"/>
              </w:rPr>
              <w:t>0.167</w:t>
            </w:r>
          </w:p>
          <w:p w:rsidR="007C38F3" w14:paraId="5BE38786" w14:textId="77777777">
            <w:pPr>
              <w:pStyle w:val="TableParagraph"/>
              <w:spacing w:before="1" w:line="233" w:lineRule="exact"/>
              <w:ind w:left="7" w:right="2"/>
              <w:jc w:val="center"/>
            </w:pPr>
            <w:r>
              <w:rPr>
                <w:spacing w:val="-5"/>
              </w:rPr>
              <w:t>hr.</w:t>
            </w:r>
          </w:p>
        </w:tc>
        <w:tc>
          <w:tcPr>
            <w:tcW w:w="2846" w:type="dxa"/>
            <w:gridSpan w:val="2"/>
            <w:vMerge/>
            <w:tcBorders>
              <w:top w:val="nil"/>
              <w:right w:val="nil"/>
            </w:tcBorders>
          </w:tcPr>
          <w:p w:rsidR="007C38F3" w14:paraId="42D31684" w14:textId="77777777">
            <w:pPr>
              <w:rPr>
                <w:sz w:val="2"/>
                <w:szCs w:val="2"/>
              </w:rPr>
            </w:pPr>
          </w:p>
        </w:tc>
      </w:tr>
      <w:tr w14:paraId="79E7C5EC" w14:textId="77777777">
        <w:tblPrEx>
          <w:tblW w:w="0" w:type="auto"/>
          <w:tblInd w:w="2076" w:type="dxa"/>
          <w:tblLayout w:type="fixed"/>
          <w:tblCellMar>
            <w:left w:w="0" w:type="dxa"/>
            <w:right w:w="0" w:type="dxa"/>
          </w:tblCellMar>
          <w:tblLook w:val="01E0"/>
        </w:tblPrEx>
        <w:trPr>
          <w:trHeight w:val="359"/>
        </w:trPr>
        <w:tc>
          <w:tcPr>
            <w:tcW w:w="4681" w:type="dxa"/>
          </w:tcPr>
          <w:p w:rsidR="007C38F3" w14:paraId="075EBAFD" w14:textId="77777777">
            <w:pPr>
              <w:pStyle w:val="TableParagraph"/>
              <w:spacing w:before="53"/>
              <w:ind w:left="105"/>
              <w:rPr>
                <w:i/>
                <w:sz w:val="20"/>
              </w:rPr>
            </w:pPr>
            <w:r>
              <w:t>Avg</w:t>
            </w:r>
            <w:r>
              <w:rPr>
                <w:spacing w:val="-5"/>
              </w:rPr>
              <w:t xml:space="preserve"> </w:t>
            </w:r>
            <w:r>
              <w:t>#</w:t>
            </w:r>
            <w:r>
              <w:rPr>
                <w:spacing w:val="-3"/>
              </w:rPr>
              <w:t xml:space="preserve"> </w:t>
            </w:r>
            <w:r>
              <w:t>of</w:t>
            </w:r>
            <w:r>
              <w:rPr>
                <w:spacing w:val="-3"/>
              </w:rPr>
              <w:t xml:space="preserve"> </w:t>
            </w:r>
            <w:r>
              <w:t>patients/hospice</w:t>
            </w:r>
            <w:r>
              <w:rPr>
                <w:spacing w:val="-2"/>
              </w:rPr>
              <w:t xml:space="preserve"> </w:t>
            </w:r>
            <w:r>
              <w:t>FY</w:t>
            </w:r>
            <w:r>
              <w:rPr>
                <w:spacing w:val="-4"/>
              </w:rPr>
              <w:t xml:space="preserve"> </w:t>
            </w:r>
            <w:r>
              <w:t>23</w:t>
            </w:r>
            <w:r>
              <w:rPr>
                <w:spacing w:val="-3"/>
              </w:rPr>
              <w:t xml:space="preserve"> </w:t>
            </w:r>
            <w:r>
              <w:t>per</w:t>
            </w:r>
            <w:r>
              <w:rPr>
                <w:spacing w:val="-2"/>
              </w:rPr>
              <w:t xml:space="preserve"> </w:t>
            </w:r>
            <w:r>
              <w:t>CASPER</w:t>
            </w:r>
            <w:r>
              <w:rPr>
                <w:spacing w:val="-2"/>
              </w:rPr>
              <w:t xml:space="preserve"> </w:t>
            </w:r>
            <w:r>
              <w:rPr>
                <w:i/>
                <w:spacing w:val="-5"/>
                <w:sz w:val="20"/>
              </w:rPr>
              <w:t>(c)</w:t>
            </w:r>
          </w:p>
        </w:tc>
        <w:tc>
          <w:tcPr>
            <w:tcW w:w="979" w:type="dxa"/>
          </w:tcPr>
          <w:p w:rsidR="007C38F3" w14:paraId="583841AB" w14:textId="77777777">
            <w:pPr>
              <w:pStyle w:val="TableParagraph"/>
              <w:spacing w:before="53"/>
              <w:ind w:left="7" w:right="2"/>
              <w:jc w:val="center"/>
            </w:pPr>
            <w:r>
              <w:rPr>
                <w:spacing w:val="-5"/>
              </w:rPr>
              <w:t>239</w:t>
            </w:r>
          </w:p>
        </w:tc>
        <w:tc>
          <w:tcPr>
            <w:tcW w:w="2846" w:type="dxa"/>
            <w:gridSpan w:val="2"/>
            <w:vMerge/>
            <w:tcBorders>
              <w:top w:val="nil"/>
              <w:right w:val="nil"/>
            </w:tcBorders>
          </w:tcPr>
          <w:p w:rsidR="007C38F3" w14:paraId="013C1B16" w14:textId="77777777">
            <w:pPr>
              <w:rPr>
                <w:sz w:val="2"/>
                <w:szCs w:val="2"/>
              </w:rPr>
            </w:pPr>
          </w:p>
        </w:tc>
      </w:tr>
      <w:tr w14:paraId="1861F1C4" w14:textId="77777777">
        <w:tblPrEx>
          <w:tblW w:w="0" w:type="auto"/>
          <w:tblInd w:w="2076" w:type="dxa"/>
          <w:tblLayout w:type="fixed"/>
          <w:tblCellMar>
            <w:left w:w="0" w:type="dxa"/>
            <w:right w:w="0" w:type="dxa"/>
          </w:tblCellMar>
          <w:tblLook w:val="01E0"/>
        </w:tblPrEx>
        <w:trPr>
          <w:trHeight w:val="360"/>
        </w:trPr>
        <w:tc>
          <w:tcPr>
            <w:tcW w:w="4681" w:type="dxa"/>
          </w:tcPr>
          <w:p w:rsidR="007C38F3" w14:paraId="4BA0F202" w14:textId="77777777">
            <w:pPr>
              <w:pStyle w:val="TableParagraph"/>
              <w:spacing w:before="53"/>
              <w:ind w:left="105"/>
              <w:rPr>
                <w:i/>
                <w:sz w:val="20"/>
              </w:rPr>
            </w:pPr>
            <w:r>
              <w:t>Burden</w:t>
            </w:r>
            <w:r>
              <w:rPr>
                <w:spacing w:val="-3"/>
              </w:rPr>
              <w:t xml:space="preserve"> </w:t>
            </w:r>
            <w:r>
              <w:t>Hours/hospice</w:t>
            </w:r>
            <w:r>
              <w:rPr>
                <w:spacing w:val="-1"/>
              </w:rPr>
              <w:t xml:space="preserve"> </w:t>
            </w:r>
            <w:r>
              <w:rPr>
                <w:i/>
                <w:sz w:val="20"/>
              </w:rPr>
              <w:t>(d)</w:t>
            </w:r>
            <w:r>
              <w:rPr>
                <w:i/>
                <w:spacing w:val="-2"/>
                <w:sz w:val="20"/>
              </w:rPr>
              <w:t xml:space="preserve"> </w:t>
            </w:r>
            <w:r>
              <w:rPr>
                <w:i/>
                <w:sz w:val="20"/>
              </w:rPr>
              <w:t>=</w:t>
            </w:r>
            <w:r>
              <w:rPr>
                <w:i/>
                <w:spacing w:val="-2"/>
                <w:sz w:val="20"/>
              </w:rPr>
              <w:t xml:space="preserve"> </w:t>
            </w:r>
            <w:r>
              <w:rPr>
                <w:i/>
                <w:sz w:val="20"/>
              </w:rPr>
              <w:t>(a)</w:t>
            </w:r>
            <w:r>
              <w:rPr>
                <w:i/>
                <w:spacing w:val="-2"/>
                <w:sz w:val="20"/>
              </w:rPr>
              <w:t xml:space="preserve"> </w:t>
            </w:r>
            <w:r>
              <w:rPr>
                <w:i/>
                <w:sz w:val="20"/>
              </w:rPr>
              <w:t>x</w:t>
            </w:r>
            <w:r>
              <w:rPr>
                <w:i/>
                <w:spacing w:val="-5"/>
                <w:sz w:val="20"/>
              </w:rPr>
              <w:t xml:space="preserve"> </w:t>
            </w:r>
            <w:r>
              <w:rPr>
                <w:i/>
                <w:sz w:val="20"/>
              </w:rPr>
              <w:t>(b)</w:t>
            </w:r>
            <w:r>
              <w:rPr>
                <w:i/>
                <w:spacing w:val="-1"/>
                <w:sz w:val="20"/>
              </w:rPr>
              <w:t xml:space="preserve"> </w:t>
            </w:r>
            <w:r>
              <w:rPr>
                <w:i/>
                <w:sz w:val="20"/>
              </w:rPr>
              <w:t>x</w:t>
            </w:r>
            <w:r>
              <w:rPr>
                <w:i/>
                <w:spacing w:val="-5"/>
                <w:sz w:val="20"/>
              </w:rPr>
              <w:t xml:space="preserve"> (c)</w:t>
            </w:r>
          </w:p>
        </w:tc>
        <w:tc>
          <w:tcPr>
            <w:tcW w:w="979" w:type="dxa"/>
          </w:tcPr>
          <w:p w:rsidR="007C38F3" w14:paraId="78712518" w14:textId="77777777">
            <w:pPr>
              <w:pStyle w:val="TableParagraph"/>
              <w:spacing w:before="53"/>
              <w:ind w:left="7"/>
              <w:jc w:val="center"/>
            </w:pPr>
            <w:r>
              <w:t xml:space="preserve">40 </w:t>
            </w:r>
            <w:r>
              <w:rPr>
                <w:spacing w:val="-4"/>
              </w:rPr>
              <w:t>hrs.</w:t>
            </w:r>
          </w:p>
        </w:tc>
        <w:tc>
          <w:tcPr>
            <w:tcW w:w="2846" w:type="dxa"/>
            <w:gridSpan w:val="2"/>
            <w:vMerge/>
            <w:tcBorders>
              <w:top w:val="nil"/>
              <w:right w:val="nil"/>
            </w:tcBorders>
          </w:tcPr>
          <w:p w:rsidR="007C38F3" w14:paraId="27A8F8EA" w14:textId="77777777">
            <w:pPr>
              <w:rPr>
                <w:sz w:val="2"/>
                <w:szCs w:val="2"/>
              </w:rPr>
            </w:pPr>
          </w:p>
        </w:tc>
      </w:tr>
      <w:tr w14:paraId="4E560F41" w14:textId="77777777">
        <w:tblPrEx>
          <w:tblW w:w="0" w:type="auto"/>
          <w:tblInd w:w="2076" w:type="dxa"/>
          <w:tblLayout w:type="fixed"/>
          <w:tblCellMar>
            <w:left w:w="0" w:type="dxa"/>
            <w:right w:w="0" w:type="dxa"/>
          </w:tblCellMar>
          <w:tblLook w:val="01E0"/>
        </w:tblPrEx>
        <w:trPr>
          <w:trHeight w:val="830"/>
        </w:trPr>
        <w:tc>
          <w:tcPr>
            <w:tcW w:w="4681" w:type="dxa"/>
            <w:shd w:val="clear" w:color="auto" w:fill="F1F1F1"/>
          </w:tcPr>
          <w:p w:rsidR="007C38F3" w14:paraId="0084ADFF" w14:textId="77777777">
            <w:pPr>
              <w:pStyle w:val="TableParagraph"/>
              <w:spacing w:before="1"/>
              <w:rPr>
                <w:b/>
                <w:sz w:val="24"/>
              </w:rPr>
            </w:pPr>
          </w:p>
          <w:p w:rsidR="007C38F3" w14:paraId="7D13AF2E" w14:textId="77777777">
            <w:pPr>
              <w:pStyle w:val="TableParagraph"/>
              <w:ind w:left="1509"/>
              <w:rPr>
                <w:b/>
                <w:sz w:val="24"/>
              </w:rPr>
            </w:pPr>
            <w:r>
              <w:rPr>
                <w:b/>
                <w:spacing w:val="-2"/>
                <w:sz w:val="24"/>
              </w:rPr>
              <w:t>Burden/Hospice</w:t>
            </w:r>
          </w:p>
        </w:tc>
        <w:tc>
          <w:tcPr>
            <w:tcW w:w="979" w:type="dxa"/>
            <w:shd w:val="clear" w:color="auto" w:fill="F1F1F1"/>
          </w:tcPr>
          <w:p w:rsidR="007C38F3" w14:paraId="7734639B" w14:textId="77777777">
            <w:pPr>
              <w:pStyle w:val="TableParagraph"/>
              <w:spacing w:line="270" w:lineRule="atLeast"/>
              <w:ind w:left="194" w:right="108" w:hanging="75"/>
              <w:rPr>
                <w:b/>
                <w:sz w:val="24"/>
              </w:rPr>
            </w:pPr>
            <w:r>
              <w:rPr>
                <w:b/>
                <w:spacing w:val="-2"/>
                <w:sz w:val="24"/>
              </w:rPr>
              <w:t xml:space="preserve">Hourly </w:t>
            </w:r>
            <w:r>
              <w:rPr>
                <w:b/>
                <w:spacing w:val="-4"/>
                <w:sz w:val="24"/>
              </w:rPr>
              <w:t>Mean Wage</w:t>
            </w:r>
          </w:p>
        </w:tc>
        <w:tc>
          <w:tcPr>
            <w:tcW w:w="1430" w:type="dxa"/>
            <w:shd w:val="clear" w:color="auto" w:fill="F1F1F1"/>
          </w:tcPr>
          <w:p w:rsidR="007C38F3" w14:paraId="2FDE2C44" w14:textId="77777777">
            <w:pPr>
              <w:pStyle w:val="TableParagraph"/>
              <w:spacing w:before="138"/>
              <w:ind w:left="436" w:hanging="329"/>
              <w:rPr>
                <w:b/>
                <w:sz w:val="24"/>
              </w:rPr>
            </w:pPr>
            <w:r>
              <w:rPr>
                <w:b/>
                <w:spacing w:val="-2"/>
                <w:sz w:val="24"/>
              </w:rPr>
              <w:t>Hours/Task (hrs.)</w:t>
            </w:r>
          </w:p>
        </w:tc>
        <w:tc>
          <w:tcPr>
            <w:tcW w:w="1416" w:type="dxa"/>
            <w:shd w:val="clear" w:color="auto" w:fill="F1F1F1"/>
          </w:tcPr>
          <w:p w:rsidR="007C38F3" w14:paraId="79550963" w14:textId="77777777">
            <w:pPr>
              <w:pStyle w:val="TableParagraph"/>
              <w:spacing w:before="138"/>
              <w:ind w:left="567" w:hanging="380"/>
              <w:rPr>
                <w:b/>
                <w:sz w:val="24"/>
              </w:rPr>
            </w:pPr>
            <w:r>
              <w:rPr>
                <w:b/>
                <w:spacing w:val="-2"/>
                <w:sz w:val="24"/>
              </w:rPr>
              <w:t xml:space="preserve">Cost/Task </w:t>
            </w:r>
            <w:r>
              <w:rPr>
                <w:b/>
                <w:spacing w:val="-4"/>
                <w:sz w:val="24"/>
              </w:rPr>
              <w:t>($)</w:t>
            </w:r>
          </w:p>
        </w:tc>
      </w:tr>
      <w:tr w14:paraId="09BD21B1" w14:textId="77777777">
        <w:tblPrEx>
          <w:tblW w:w="0" w:type="auto"/>
          <w:tblInd w:w="2076" w:type="dxa"/>
          <w:tblLayout w:type="fixed"/>
          <w:tblCellMar>
            <w:left w:w="0" w:type="dxa"/>
            <w:right w:w="0" w:type="dxa"/>
          </w:tblCellMar>
          <w:tblLook w:val="01E0"/>
        </w:tblPrEx>
        <w:trPr>
          <w:trHeight w:val="359"/>
        </w:trPr>
        <w:tc>
          <w:tcPr>
            <w:tcW w:w="4681" w:type="dxa"/>
          </w:tcPr>
          <w:p w:rsidR="007C38F3" w14:paraId="569406DB" w14:textId="77777777">
            <w:pPr>
              <w:pStyle w:val="TableParagraph"/>
              <w:spacing w:before="39"/>
              <w:ind w:left="105"/>
              <w:rPr>
                <w:sz w:val="24"/>
              </w:rPr>
            </w:pPr>
            <w:r>
              <w:rPr>
                <w:sz w:val="24"/>
              </w:rPr>
              <w:t>RN</w:t>
            </w:r>
            <w:r>
              <w:rPr>
                <w:spacing w:val="-1"/>
                <w:sz w:val="24"/>
              </w:rPr>
              <w:t xml:space="preserve"> </w:t>
            </w:r>
            <w:r>
              <w:rPr>
                <w:sz w:val="24"/>
              </w:rPr>
              <w:t>(BLS</w:t>
            </w:r>
            <w:r>
              <w:rPr>
                <w:spacing w:val="-1"/>
                <w:sz w:val="24"/>
              </w:rPr>
              <w:t xml:space="preserve"> </w:t>
            </w:r>
            <w:r>
              <w:rPr>
                <w:sz w:val="24"/>
              </w:rPr>
              <w:t>Code</w:t>
            </w:r>
            <w:r>
              <w:rPr>
                <w:spacing w:val="-1"/>
                <w:sz w:val="24"/>
              </w:rPr>
              <w:t xml:space="preserve"> </w:t>
            </w:r>
            <w:r>
              <w:rPr>
                <w:sz w:val="24"/>
              </w:rPr>
              <w:t>29-</w:t>
            </w:r>
            <w:r>
              <w:rPr>
                <w:spacing w:val="-2"/>
                <w:sz w:val="24"/>
              </w:rPr>
              <w:t>1141)</w:t>
            </w:r>
          </w:p>
        </w:tc>
        <w:tc>
          <w:tcPr>
            <w:tcW w:w="979" w:type="dxa"/>
          </w:tcPr>
          <w:p w:rsidR="007C38F3" w14:paraId="07D7DC06" w14:textId="77777777">
            <w:pPr>
              <w:pStyle w:val="TableParagraph"/>
              <w:spacing w:before="39"/>
              <w:ind w:left="7" w:right="2"/>
              <w:jc w:val="center"/>
              <w:rPr>
                <w:sz w:val="24"/>
              </w:rPr>
            </w:pPr>
            <w:r>
              <w:rPr>
                <w:spacing w:val="-5"/>
                <w:sz w:val="24"/>
              </w:rPr>
              <w:t>$84</w:t>
            </w:r>
          </w:p>
        </w:tc>
        <w:tc>
          <w:tcPr>
            <w:tcW w:w="1430" w:type="dxa"/>
          </w:tcPr>
          <w:p w:rsidR="007C38F3" w14:paraId="7F208B32" w14:textId="77777777">
            <w:pPr>
              <w:pStyle w:val="TableParagraph"/>
            </w:pPr>
          </w:p>
        </w:tc>
        <w:tc>
          <w:tcPr>
            <w:tcW w:w="1416" w:type="dxa"/>
          </w:tcPr>
          <w:p w:rsidR="007C38F3" w14:paraId="1E890623" w14:textId="77777777">
            <w:pPr>
              <w:pStyle w:val="TableParagraph"/>
            </w:pPr>
          </w:p>
        </w:tc>
      </w:tr>
      <w:tr w14:paraId="3F61F87F" w14:textId="77777777">
        <w:tblPrEx>
          <w:tblW w:w="0" w:type="auto"/>
          <w:tblInd w:w="2076" w:type="dxa"/>
          <w:tblLayout w:type="fixed"/>
          <w:tblCellMar>
            <w:left w:w="0" w:type="dxa"/>
            <w:right w:w="0" w:type="dxa"/>
          </w:tblCellMar>
          <w:tblLook w:val="01E0"/>
        </w:tblPrEx>
        <w:trPr>
          <w:trHeight w:val="359"/>
        </w:trPr>
        <w:tc>
          <w:tcPr>
            <w:tcW w:w="4681" w:type="dxa"/>
          </w:tcPr>
          <w:p w:rsidR="007C38F3" w14:paraId="37C246E3" w14:textId="77777777">
            <w:pPr>
              <w:pStyle w:val="TableParagraph"/>
              <w:spacing w:before="39"/>
              <w:ind w:left="105"/>
              <w:rPr>
                <w:sz w:val="24"/>
              </w:rPr>
            </w:pPr>
            <w:r>
              <w:rPr>
                <w:sz w:val="24"/>
              </w:rPr>
              <w:t>Burden</w:t>
            </w:r>
            <w:r>
              <w:rPr>
                <w:spacing w:val="-2"/>
                <w:sz w:val="24"/>
              </w:rPr>
              <w:t xml:space="preserve"> </w:t>
            </w:r>
            <w:r>
              <w:rPr>
                <w:sz w:val="24"/>
              </w:rPr>
              <w:t>hours/cost</w:t>
            </w:r>
            <w:r>
              <w:rPr>
                <w:spacing w:val="-1"/>
                <w:sz w:val="24"/>
              </w:rPr>
              <w:t xml:space="preserve"> </w:t>
            </w:r>
            <w:r>
              <w:rPr>
                <w:sz w:val="24"/>
              </w:rPr>
              <w:t>per</w:t>
            </w:r>
            <w:r>
              <w:rPr>
                <w:spacing w:val="-2"/>
                <w:sz w:val="24"/>
              </w:rPr>
              <w:t xml:space="preserve"> hospice</w:t>
            </w:r>
          </w:p>
        </w:tc>
        <w:tc>
          <w:tcPr>
            <w:tcW w:w="979" w:type="dxa"/>
          </w:tcPr>
          <w:p w:rsidR="007C38F3" w14:paraId="33264629" w14:textId="77777777">
            <w:pPr>
              <w:pStyle w:val="TableParagraph"/>
            </w:pPr>
          </w:p>
        </w:tc>
        <w:tc>
          <w:tcPr>
            <w:tcW w:w="1430" w:type="dxa"/>
          </w:tcPr>
          <w:p w:rsidR="007C38F3" w14:paraId="5E5E689C" w14:textId="77777777">
            <w:pPr>
              <w:pStyle w:val="TableParagraph"/>
              <w:spacing w:before="39"/>
              <w:ind w:left="10"/>
              <w:jc w:val="center"/>
              <w:rPr>
                <w:sz w:val="24"/>
              </w:rPr>
            </w:pPr>
            <w:r>
              <w:rPr>
                <w:spacing w:val="-5"/>
                <w:sz w:val="24"/>
              </w:rPr>
              <w:t>40</w:t>
            </w:r>
          </w:p>
        </w:tc>
        <w:tc>
          <w:tcPr>
            <w:tcW w:w="1416" w:type="dxa"/>
          </w:tcPr>
          <w:p w:rsidR="007C38F3" w14:paraId="66E02114" w14:textId="77777777">
            <w:pPr>
              <w:pStyle w:val="TableParagraph"/>
              <w:spacing w:before="39"/>
              <w:ind w:left="12" w:right="3"/>
              <w:jc w:val="center"/>
              <w:rPr>
                <w:sz w:val="24"/>
              </w:rPr>
            </w:pPr>
            <w:r>
              <w:rPr>
                <w:spacing w:val="-2"/>
                <w:sz w:val="24"/>
              </w:rPr>
              <w:t>$3,360</w:t>
            </w:r>
          </w:p>
        </w:tc>
      </w:tr>
      <w:tr w14:paraId="14DEF60F" w14:textId="77777777">
        <w:tblPrEx>
          <w:tblW w:w="0" w:type="auto"/>
          <w:tblInd w:w="2076" w:type="dxa"/>
          <w:tblLayout w:type="fixed"/>
          <w:tblCellMar>
            <w:left w:w="0" w:type="dxa"/>
            <w:right w:w="0" w:type="dxa"/>
          </w:tblCellMar>
          <w:tblLook w:val="01E0"/>
        </w:tblPrEx>
        <w:trPr>
          <w:trHeight w:val="359"/>
        </w:trPr>
        <w:tc>
          <w:tcPr>
            <w:tcW w:w="4681" w:type="dxa"/>
          </w:tcPr>
          <w:p w:rsidR="007C38F3" w14:paraId="2C87001F" w14:textId="77777777">
            <w:pPr>
              <w:pStyle w:val="TableParagraph"/>
              <w:spacing w:before="42"/>
              <w:ind w:left="105"/>
              <w:rPr>
                <w:sz w:val="24"/>
              </w:rPr>
            </w:pPr>
            <w:r>
              <w:rPr>
                <w:sz w:val="24"/>
              </w:rPr>
              <w:t># of</w:t>
            </w:r>
            <w:r>
              <w:rPr>
                <w:spacing w:val="-1"/>
                <w:sz w:val="24"/>
              </w:rPr>
              <w:t xml:space="preserve"> </w:t>
            </w:r>
            <w:r>
              <w:rPr>
                <w:spacing w:val="-2"/>
                <w:sz w:val="24"/>
              </w:rPr>
              <w:t>Hospices</w:t>
            </w:r>
          </w:p>
        </w:tc>
        <w:tc>
          <w:tcPr>
            <w:tcW w:w="979" w:type="dxa"/>
          </w:tcPr>
          <w:p w:rsidR="007C38F3" w14:paraId="521C72E3" w14:textId="77777777">
            <w:pPr>
              <w:pStyle w:val="TableParagraph"/>
              <w:spacing w:before="42"/>
              <w:ind w:left="7" w:right="5"/>
              <w:jc w:val="center"/>
              <w:rPr>
                <w:sz w:val="24"/>
              </w:rPr>
            </w:pPr>
            <w:r>
              <w:rPr>
                <w:spacing w:val="-2"/>
                <w:sz w:val="24"/>
              </w:rPr>
              <w:t>7,356</w:t>
            </w:r>
          </w:p>
        </w:tc>
        <w:tc>
          <w:tcPr>
            <w:tcW w:w="1430" w:type="dxa"/>
          </w:tcPr>
          <w:p w:rsidR="007C38F3" w14:paraId="28704F33" w14:textId="77777777">
            <w:pPr>
              <w:pStyle w:val="TableParagraph"/>
            </w:pPr>
          </w:p>
        </w:tc>
        <w:tc>
          <w:tcPr>
            <w:tcW w:w="1416" w:type="dxa"/>
          </w:tcPr>
          <w:p w:rsidR="007C38F3" w14:paraId="779B1E1B" w14:textId="77777777">
            <w:pPr>
              <w:pStyle w:val="TableParagraph"/>
            </w:pPr>
          </w:p>
        </w:tc>
      </w:tr>
      <w:tr w14:paraId="76B92A19" w14:textId="77777777">
        <w:tblPrEx>
          <w:tblW w:w="0" w:type="auto"/>
          <w:tblInd w:w="2076" w:type="dxa"/>
          <w:tblLayout w:type="fixed"/>
          <w:tblCellMar>
            <w:left w:w="0" w:type="dxa"/>
            <w:right w:w="0" w:type="dxa"/>
          </w:tblCellMar>
          <w:tblLook w:val="01E0"/>
        </w:tblPrEx>
        <w:trPr>
          <w:trHeight w:val="505"/>
        </w:trPr>
        <w:tc>
          <w:tcPr>
            <w:tcW w:w="4681" w:type="dxa"/>
            <w:shd w:val="clear" w:color="auto" w:fill="F1F1F1"/>
          </w:tcPr>
          <w:p w:rsidR="007C38F3" w14:paraId="489267DA" w14:textId="77777777">
            <w:pPr>
              <w:pStyle w:val="TableParagraph"/>
              <w:spacing w:line="254" w:lineRule="exact"/>
              <w:ind w:left="105"/>
              <w:rPr>
                <w:b/>
              </w:rPr>
            </w:pPr>
            <w:r>
              <w:rPr>
                <w:b/>
              </w:rPr>
              <w:t>Total</w:t>
            </w:r>
            <w:r>
              <w:rPr>
                <w:b/>
                <w:spacing w:val="-7"/>
              </w:rPr>
              <w:t xml:space="preserve"> </w:t>
            </w:r>
            <w:r>
              <w:rPr>
                <w:b/>
              </w:rPr>
              <w:t>Annual</w:t>
            </w:r>
            <w:r>
              <w:rPr>
                <w:b/>
                <w:spacing w:val="-7"/>
              </w:rPr>
              <w:t xml:space="preserve"> </w:t>
            </w:r>
            <w:r>
              <w:rPr>
                <w:b/>
              </w:rPr>
              <w:t>Burden/Costs</w:t>
            </w:r>
            <w:r>
              <w:rPr>
                <w:b/>
                <w:spacing w:val="-8"/>
              </w:rPr>
              <w:t xml:space="preserve"> </w:t>
            </w:r>
            <w:r>
              <w:rPr>
                <w:b/>
              </w:rPr>
              <w:t>for</w:t>
            </w:r>
            <w:r>
              <w:rPr>
                <w:b/>
                <w:spacing w:val="-8"/>
              </w:rPr>
              <w:t xml:space="preserve"> </w:t>
            </w:r>
            <w:r>
              <w:rPr>
                <w:b/>
              </w:rPr>
              <w:t>all</w:t>
            </w:r>
            <w:r>
              <w:rPr>
                <w:b/>
                <w:spacing w:val="-9"/>
              </w:rPr>
              <w:t xml:space="preserve"> </w:t>
            </w:r>
            <w:r>
              <w:rPr>
                <w:b/>
              </w:rPr>
              <w:t xml:space="preserve">existing </w:t>
            </w:r>
            <w:r>
              <w:rPr>
                <w:b/>
                <w:spacing w:val="-2"/>
              </w:rPr>
              <w:t>hospices</w:t>
            </w:r>
          </w:p>
        </w:tc>
        <w:tc>
          <w:tcPr>
            <w:tcW w:w="979" w:type="dxa"/>
            <w:shd w:val="clear" w:color="auto" w:fill="F1F1F1"/>
          </w:tcPr>
          <w:p w:rsidR="007C38F3" w14:paraId="33A6FE32" w14:textId="77777777">
            <w:pPr>
              <w:pStyle w:val="TableParagraph"/>
            </w:pPr>
          </w:p>
        </w:tc>
        <w:tc>
          <w:tcPr>
            <w:tcW w:w="1430" w:type="dxa"/>
            <w:shd w:val="clear" w:color="auto" w:fill="F1F1F1"/>
          </w:tcPr>
          <w:p w:rsidR="007C38F3" w14:paraId="2872A280" w14:textId="77777777">
            <w:pPr>
              <w:pStyle w:val="TableParagraph"/>
              <w:spacing w:before="114"/>
              <w:ind w:left="10" w:right="2"/>
              <w:jc w:val="center"/>
              <w:rPr>
                <w:b/>
                <w:sz w:val="24"/>
              </w:rPr>
            </w:pPr>
            <w:r>
              <w:rPr>
                <w:b/>
                <w:spacing w:val="-2"/>
                <w:sz w:val="24"/>
              </w:rPr>
              <w:t>294,240</w:t>
            </w:r>
          </w:p>
        </w:tc>
        <w:tc>
          <w:tcPr>
            <w:tcW w:w="1416" w:type="dxa"/>
            <w:shd w:val="clear" w:color="auto" w:fill="F1F1F1"/>
          </w:tcPr>
          <w:p w:rsidR="007C38F3" w14:paraId="50D0D646" w14:textId="77777777">
            <w:pPr>
              <w:pStyle w:val="TableParagraph"/>
              <w:spacing w:before="114"/>
              <w:ind w:left="12"/>
              <w:jc w:val="center"/>
              <w:rPr>
                <w:b/>
                <w:sz w:val="24"/>
              </w:rPr>
            </w:pPr>
            <w:r>
              <w:rPr>
                <w:b/>
                <w:spacing w:val="-2"/>
                <w:sz w:val="24"/>
              </w:rPr>
              <w:t>$24,716,160</w:t>
            </w:r>
          </w:p>
        </w:tc>
      </w:tr>
    </w:tbl>
    <w:p w:rsidR="007C38F3" w14:paraId="3890E5C9" w14:textId="77777777">
      <w:pPr>
        <w:pStyle w:val="BodyText"/>
        <w:rPr>
          <w:b/>
          <w:sz w:val="20"/>
        </w:rPr>
      </w:pPr>
    </w:p>
    <w:p w:rsidR="007C38F3" w14:paraId="29CC2EA8" w14:textId="77777777">
      <w:pPr>
        <w:pStyle w:val="BodyText"/>
        <w:rPr>
          <w:b/>
          <w:sz w:val="20"/>
        </w:rPr>
      </w:pPr>
    </w:p>
    <w:p w:rsidR="007C38F3" w14:paraId="1926A652" w14:textId="77777777">
      <w:pPr>
        <w:pStyle w:val="BodyText"/>
        <w:rPr>
          <w:b/>
          <w:sz w:val="20"/>
        </w:rPr>
      </w:pPr>
    </w:p>
    <w:p w:rsidR="007C38F3" w14:paraId="7AC74F9B" w14:textId="77777777">
      <w:pPr>
        <w:pStyle w:val="BodyText"/>
        <w:rPr>
          <w:b/>
          <w:sz w:val="20"/>
        </w:rPr>
      </w:pPr>
    </w:p>
    <w:p w:rsidR="007C38F3" w14:paraId="4B45F9E0" w14:textId="77777777">
      <w:pPr>
        <w:pStyle w:val="BodyText"/>
        <w:rPr>
          <w:b/>
          <w:sz w:val="20"/>
        </w:rPr>
      </w:pPr>
    </w:p>
    <w:p w:rsidR="007C38F3" w14:paraId="568FD6EC" w14:textId="77777777">
      <w:pPr>
        <w:pStyle w:val="BodyText"/>
        <w:rPr>
          <w:b/>
          <w:sz w:val="20"/>
        </w:rPr>
      </w:pPr>
    </w:p>
    <w:p w:rsidR="007C38F3" w14:paraId="6734FFB0" w14:textId="77777777">
      <w:pPr>
        <w:pStyle w:val="BodyText"/>
        <w:rPr>
          <w:b/>
          <w:sz w:val="20"/>
        </w:rPr>
      </w:pPr>
    </w:p>
    <w:p w:rsidR="007C38F3" w14:paraId="7741E89D" w14:textId="77777777">
      <w:pPr>
        <w:pStyle w:val="BodyText"/>
        <w:spacing w:before="58"/>
        <w:rPr>
          <w:b/>
          <w:sz w:val="20"/>
        </w:rPr>
      </w:pPr>
      <w:r>
        <w:rPr>
          <w:b/>
          <w:noProof/>
          <w:sz w:val="20"/>
        </w:rPr>
        <mc:AlternateContent>
          <mc:Choice Requires="wps">
            <w:drawing>
              <wp:anchor distT="0" distB="0" distL="0" distR="0" simplePos="0" relativeHeight="251674624" behindDoc="1" locked="0" layoutInCell="1" allowOverlap="1">
                <wp:simplePos x="0" y="0"/>
                <wp:positionH relativeFrom="page">
                  <wp:posOffset>457200</wp:posOffset>
                </wp:positionH>
                <wp:positionV relativeFrom="paragraph">
                  <wp:posOffset>198460</wp:posOffset>
                </wp:positionV>
                <wp:extent cx="1829435" cy="6350"/>
                <wp:effectExtent l="0" t="0" r="0" b="0"/>
                <wp:wrapTopAndBottom/>
                <wp:docPr id="9" name="Graphic 9"/>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6"/>
                              </a:lnTo>
                              <a:lnTo>
                                <a:pt x="1829054" y="6096"/>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9" o:spid="_x0000_s1032" style="width:144.05pt;height:0.5pt;margin-top:15.65pt;margin-left:36pt;mso-position-horizontal-relative:page;mso-wrap-distance-bottom:0;mso-wrap-distance-left:0;mso-wrap-distance-right:0;mso-wrap-distance-top:0;mso-wrap-style:square;position:absolute;visibility:visible;v-text-anchor:top;z-index:-251640832" coordsize="1829435,6350" path="m1829054,l,,,6096l1829054,6096l1829054,xe" fillcolor="black" stroked="f">
                <v:path arrowok="t"/>
                <w10:wrap type="topAndBottom"/>
              </v:shape>
            </w:pict>
          </mc:Fallback>
        </mc:AlternateContent>
      </w:r>
    </w:p>
    <w:p w:rsidR="007C38F3" w14:paraId="3685BB88" w14:textId="77777777">
      <w:pPr>
        <w:pStyle w:val="BodyText"/>
        <w:spacing w:before="57"/>
        <w:rPr>
          <w:b/>
          <w:sz w:val="22"/>
        </w:rPr>
      </w:pPr>
    </w:p>
    <w:p w:rsidR="007C38F3" w14:paraId="43782AD8" w14:textId="77777777">
      <w:pPr>
        <w:spacing w:line="247" w:lineRule="auto"/>
        <w:ind w:left="811" w:right="825" w:hanging="92"/>
        <w:rPr>
          <w:sz w:val="16"/>
        </w:rPr>
      </w:pPr>
      <w:bookmarkStart w:id="10" w:name="_bookmark10"/>
      <w:bookmarkEnd w:id="10"/>
      <w:r>
        <w:rPr>
          <w:position w:val="6"/>
          <w:sz w:val="12"/>
        </w:rPr>
        <w:t xml:space="preserve">10 </w:t>
      </w:r>
      <w:r>
        <w:rPr>
          <w:sz w:val="16"/>
        </w:rPr>
        <w:t>Chapter</w:t>
      </w:r>
      <w:r>
        <w:rPr>
          <w:spacing w:val="-5"/>
          <w:sz w:val="16"/>
        </w:rPr>
        <w:t xml:space="preserve"> </w:t>
      </w:r>
      <w:r>
        <w:rPr>
          <w:sz w:val="16"/>
        </w:rPr>
        <w:t>9, “March</w:t>
      </w:r>
      <w:r>
        <w:rPr>
          <w:spacing w:val="-3"/>
          <w:sz w:val="16"/>
        </w:rPr>
        <w:t xml:space="preserve"> </w:t>
      </w:r>
      <w:r>
        <w:rPr>
          <w:sz w:val="16"/>
        </w:rPr>
        <w:t>2024</w:t>
      </w:r>
      <w:r>
        <w:rPr>
          <w:spacing w:val="-3"/>
          <w:sz w:val="16"/>
        </w:rPr>
        <w:t xml:space="preserve"> </w:t>
      </w:r>
      <w:r>
        <w:rPr>
          <w:sz w:val="16"/>
        </w:rPr>
        <w:t>Report</w:t>
      </w:r>
      <w:r>
        <w:rPr>
          <w:spacing w:val="-3"/>
          <w:sz w:val="16"/>
        </w:rPr>
        <w:t xml:space="preserve"> </w:t>
      </w:r>
      <w:r>
        <w:rPr>
          <w:sz w:val="16"/>
        </w:rPr>
        <w:t>to</w:t>
      </w:r>
      <w:r>
        <w:rPr>
          <w:spacing w:val="-1"/>
          <w:sz w:val="16"/>
        </w:rPr>
        <w:t xml:space="preserve"> </w:t>
      </w:r>
      <w:r>
        <w:rPr>
          <w:sz w:val="16"/>
        </w:rPr>
        <w:t>the</w:t>
      </w:r>
      <w:r>
        <w:rPr>
          <w:spacing w:val="-1"/>
          <w:sz w:val="16"/>
        </w:rPr>
        <w:t xml:space="preserve"> </w:t>
      </w:r>
      <w:r>
        <w:rPr>
          <w:sz w:val="16"/>
        </w:rPr>
        <w:t>Congress:</w:t>
      </w:r>
      <w:r>
        <w:rPr>
          <w:spacing w:val="-4"/>
          <w:sz w:val="16"/>
        </w:rPr>
        <w:t xml:space="preserve"> </w:t>
      </w:r>
      <w:r>
        <w:rPr>
          <w:sz w:val="16"/>
        </w:rPr>
        <w:t>Medicare</w:t>
      </w:r>
      <w:r>
        <w:rPr>
          <w:spacing w:val="-1"/>
          <w:sz w:val="16"/>
        </w:rPr>
        <w:t xml:space="preserve"> </w:t>
      </w:r>
      <w:r>
        <w:rPr>
          <w:sz w:val="16"/>
        </w:rPr>
        <w:t>Payment</w:t>
      </w:r>
      <w:r>
        <w:rPr>
          <w:spacing w:val="-1"/>
          <w:sz w:val="16"/>
        </w:rPr>
        <w:t xml:space="preserve"> </w:t>
      </w:r>
      <w:r>
        <w:rPr>
          <w:sz w:val="16"/>
        </w:rPr>
        <w:t>Policy,”</w:t>
      </w:r>
      <w:r>
        <w:rPr>
          <w:spacing w:val="-3"/>
          <w:sz w:val="16"/>
        </w:rPr>
        <w:t xml:space="preserve"> </w:t>
      </w:r>
      <w:r>
        <w:rPr>
          <w:sz w:val="16"/>
        </w:rPr>
        <w:t>MedPAC,</w:t>
      </w:r>
      <w:r>
        <w:rPr>
          <w:spacing w:val="-5"/>
          <w:sz w:val="16"/>
        </w:rPr>
        <w:t xml:space="preserve"> </w:t>
      </w:r>
      <w:r>
        <w:rPr>
          <w:sz w:val="16"/>
        </w:rPr>
        <w:t>March</w:t>
      </w:r>
      <w:r>
        <w:rPr>
          <w:spacing w:val="-2"/>
          <w:sz w:val="16"/>
        </w:rPr>
        <w:t xml:space="preserve"> </w:t>
      </w:r>
      <w:r>
        <w:rPr>
          <w:sz w:val="16"/>
        </w:rPr>
        <w:t>15,</w:t>
      </w:r>
      <w:r>
        <w:rPr>
          <w:spacing w:val="-3"/>
          <w:sz w:val="16"/>
        </w:rPr>
        <w:t xml:space="preserve"> </w:t>
      </w:r>
      <w:r>
        <w:rPr>
          <w:sz w:val="16"/>
        </w:rPr>
        <w:t>2024</w:t>
      </w:r>
      <w:r>
        <w:rPr>
          <w:spacing w:val="-3"/>
          <w:sz w:val="16"/>
        </w:rPr>
        <w:t xml:space="preserve"> </w:t>
      </w:r>
      <w:r>
        <w:rPr>
          <w:sz w:val="16"/>
        </w:rPr>
        <w:t>at:</w:t>
      </w:r>
      <w:r>
        <w:rPr>
          <w:spacing w:val="35"/>
          <w:sz w:val="16"/>
        </w:rPr>
        <w:t xml:space="preserve"> </w:t>
      </w:r>
      <w:r>
        <w:rPr>
          <w:sz w:val="16"/>
        </w:rPr>
        <w:t>https://</w:t>
      </w:r>
      <w:hyperlink r:id="rId12">
        <w:r>
          <w:rPr>
            <w:sz w:val="16"/>
          </w:rPr>
          <w:t>www.medpac.gov/document/march-2024-report-</w:t>
        </w:r>
      </w:hyperlink>
      <w:r>
        <w:rPr>
          <w:spacing w:val="40"/>
          <w:sz w:val="16"/>
        </w:rPr>
        <w:t xml:space="preserve"> </w:t>
      </w:r>
      <w:r>
        <w:rPr>
          <w:spacing w:val="-2"/>
          <w:sz w:val="16"/>
        </w:rPr>
        <w:t>to-the-congress-</w:t>
      </w:r>
      <w:r>
        <w:rPr>
          <w:spacing w:val="-2"/>
          <w:sz w:val="16"/>
        </w:rPr>
        <w:t>medicare</w:t>
      </w:r>
      <w:r>
        <w:rPr>
          <w:spacing w:val="-2"/>
          <w:sz w:val="16"/>
        </w:rPr>
        <w:t>-payment-policy/</w:t>
      </w:r>
    </w:p>
    <w:p w:rsidR="007C38F3" w14:paraId="74108385" w14:textId="77777777">
      <w:pPr>
        <w:spacing w:line="247" w:lineRule="auto"/>
        <w:rPr>
          <w:sz w:val="16"/>
        </w:rPr>
        <w:sectPr>
          <w:type w:val="continuous"/>
          <w:pgSz w:w="12240" w:h="15840"/>
          <w:pgMar w:top="700" w:right="0" w:bottom="1920" w:left="0" w:header="0" w:footer="1733" w:gutter="0"/>
          <w:cols w:space="720"/>
        </w:sectPr>
      </w:pPr>
    </w:p>
    <w:p w:rsidR="007C38F3" w14:paraId="38928A77" w14:textId="77777777">
      <w:pPr>
        <w:pStyle w:val="BodyText"/>
        <w:spacing w:before="79"/>
        <w:ind w:left="1152"/>
      </w:pPr>
      <w:r>
        <w:rPr>
          <w:u w:val="single"/>
        </w:rPr>
        <w:t>(e)</w:t>
      </w:r>
      <w:r>
        <w:rPr>
          <w:spacing w:val="-1"/>
          <w:u w:val="single"/>
        </w:rPr>
        <w:t xml:space="preserve"> </w:t>
      </w:r>
      <w:r>
        <w:rPr>
          <w:u w:val="single"/>
        </w:rPr>
        <w:t>Standard:</w:t>
      </w:r>
      <w:r>
        <w:rPr>
          <w:spacing w:val="-1"/>
          <w:u w:val="single"/>
        </w:rPr>
        <w:t xml:space="preserve"> </w:t>
      </w:r>
      <w:r>
        <w:rPr>
          <w:u w:val="single"/>
        </w:rPr>
        <w:t>Coordination</w:t>
      </w:r>
      <w:r>
        <w:rPr>
          <w:spacing w:val="-1"/>
          <w:u w:val="single"/>
        </w:rPr>
        <w:t xml:space="preserve"> </w:t>
      </w:r>
      <w:r>
        <w:rPr>
          <w:u w:val="single"/>
        </w:rPr>
        <w:t xml:space="preserve">of </w:t>
      </w:r>
      <w:r>
        <w:rPr>
          <w:spacing w:val="-2"/>
          <w:u w:val="single"/>
        </w:rPr>
        <w:t>services</w:t>
      </w:r>
    </w:p>
    <w:p w:rsidR="007C38F3" w14:paraId="68D6C887" w14:textId="77777777">
      <w:pPr>
        <w:pStyle w:val="BodyText"/>
        <w:ind w:left="1152" w:right="725"/>
      </w:pPr>
      <w:r>
        <w:t>A hospice must develop and maintain a system of communication and integration of patient care information. The burden associated with this requirement is the time and effort required to develop and maintain</w:t>
      </w:r>
      <w:r>
        <w:rPr>
          <w:spacing w:val="-3"/>
        </w:rPr>
        <w:t xml:space="preserve"> </w:t>
      </w:r>
      <w:r>
        <w:t>the</w:t>
      </w:r>
      <w:r>
        <w:rPr>
          <w:spacing w:val="-3"/>
        </w:rPr>
        <w:t xml:space="preserve"> </w:t>
      </w:r>
      <w:r>
        <w:t>system</w:t>
      </w:r>
      <w:r>
        <w:rPr>
          <w:spacing w:val="-3"/>
        </w:rPr>
        <w:t xml:space="preserve"> </w:t>
      </w:r>
      <w:r>
        <w:t>of</w:t>
      </w:r>
      <w:r>
        <w:rPr>
          <w:spacing w:val="-4"/>
        </w:rPr>
        <w:t xml:space="preserve"> </w:t>
      </w:r>
      <w:r>
        <w:t>communication</w:t>
      </w:r>
      <w:r>
        <w:rPr>
          <w:spacing w:val="-3"/>
        </w:rPr>
        <w:t xml:space="preserve"> </w:t>
      </w:r>
      <w:r>
        <w:t>in</w:t>
      </w:r>
      <w:r>
        <w:rPr>
          <w:spacing w:val="-1"/>
        </w:rPr>
        <w:t xml:space="preserve"> </w:t>
      </w:r>
      <w:r>
        <w:t>accordance</w:t>
      </w:r>
      <w:r>
        <w:rPr>
          <w:spacing w:val="-4"/>
        </w:rPr>
        <w:t xml:space="preserve"> </w:t>
      </w:r>
      <w:r>
        <w:t>with</w:t>
      </w:r>
      <w:r>
        <w:rPr>
          <w:spacing w:val="-3"/>
        </w:rPr>
        <w:t xml:space="preserve"> </w:t>
      </w:r>
      <w:r>
        <w:t>the</w:t>
      </w:r>
      <w:r>
        <w:rPr>
          <w:spacing w:val="-4"/>
        </w:rPr>
        <w:t xml:space="preserve"> </w:t>
      </w:r>
      <w:r>
        <w:t>hospice’s</w:t>
      </w:r>
      <w:r>
        <w:rPr>
          <w:spacing w:val="-4"/>
        </w:rPr>
        <w:t xml:space="preserve"> </w:t>
      </w:r>
      <w:r>
        <w:t>policies</w:t>
      </w:r>
      <w:r>
        <w:rPr>
          <w:spacing w:val="-4"/>
        </w:rPr>
        <w:t xml:space="preserve"> </w:t>
      </w:r>
      <w:r>
        <w:t>and</w:t>
      </w:r>
      <w:r>
        <w:rPr>
          <w:spacing w:val="-3"/>
        </w:rPr>
        <w:t xml:space="preserve"> </w:t>
      </w:r>
      <w:r>
        <w:t>procedures.</w:t>
      </w:r>
      <w:r>
        <w:rPr>
          <w:spacing w:val="-1"/>
        </w:rPr>
        <w:t xml:space="preserve"> </w:t>
      </w:r>
      <w:r>
        <w:t>While</w:t>
      </w:r>
      <w:r>
        <w:rPr>
          <w:spacing w:val="-4"/>
        </w:rPr>
        <w:t xml:space="preserve"> </w:t>
      </w:r>
      <w:r>
        <w:t xml:space="preserve">this requirement is subject to the PRA, the associated burden </w:t>
      </w:r>
      <w:r>
        <w:t>is considered to be</w:t>
      </w:r>
      <w:r>
        <w:t xml:space="preserve"> usual and customary as stated in 5 CFR §1320.3(b)(2).</w:t>
      </w:r>
    </w:p>
    <w:p w:rsidR="007C38F3" w14:paraId="12D7BFF5" w14:textId="77777777">
      <w:pPr>
        <w:pStyle w:val="BodyText"/>
      </w:pPr>
    </w:p>
    <w:p w:rsidR="007C38F3" w14:paraId="79EBD678" w14:textId="77777777">
      <w:pPr>
        <w:pStyle w:val="BodyText"/>
        <w:ind w:left="720"/>
      </w:pPr>
      <w:r>
        <w:rPr>
          <w:spacing w:val="-4"/>
          <w:u w:val="single"/>
        </w:rPr>
        <w:t>QAPI</w:t>
      </w:r>
    </w:p>
    <w:p w:rsidR="007C38F3" w14:paraId="678FA9D6" w14:textId="77777777">
      <w:pPr>
        <w:pStyle w:val="BodyText"/>
        <w:ind w:left="720"/>
      </w:pPr>
      <w:r>
        <w:rPr>
          <w:u w:val="single"/>
        </w:rPr>
        <w:t>418.58</w:t>
      </w:r>
      <w:r>
        <w:rPr>
          <w:spacing w:val="-4"/>
          <w:u w:val="single"/>
        </w:rPr>
        <w:t xml:space="preserve"> </w:t>
      </w:r>
      <w:r>
        <w:rPr>
          <w:u w:val="single"/>
        </w:rPr>
        <w:t>Quality</w:t>
      </w:r>
      <w:r>
        <w:rPr>
          <w:spacing w:val="-1"/>
          <w:u w:val="single"/>
        </w:rPr>
        <w:t xml:space="preserve"> </w:t>
      </w:r>
      <w:r>
        <w:rPr>
          <w:u w:val="single"/>
        </w:rPr>
        <w:t>assessment</w:t>
      </w:r>
      <w:r>
        <w:rPr>
          <w:spacing w:val="-1"/>
          <w:u w:val="single"/>
        </w:rPr>
        <w:t xml:space="preserve"> </w:t>
      </w:r>
      <w:r>
        <w:rPr>
          <w:u w:val="single"/>
        </w:rPr>
        <w:t>and</w:t>
      </w:r>
      <w:r>
        <w:rPr>
          <w:spacing w:val="-1"/>
          <w:u w:val="single"/>
        </w:rPr>
        <w:t xml:space="preserve"> </w:t>
      </w:r>
      <w:r>
        <w:rPr>
          <w:u w:val="single"/>
        </w:rPr>
        <w:t>performance</w:t>
      </w:r>
      <w:r>
        <w:rPr>
          <w:spacing w:val="-1"/>
          <w:u w:val="single"/>
        </w:rPr>
        <w:t xml:space="preserve"> </w:t>
      </w:r>
      <w:r>
        <w:rPr>
          <w:u w:val="single"/>
        </w:rPr>
        <w:t>improvement</w:t>
      </w:r>
      <w:r>
        <w:rPr>
          <w:spacing w:val="-1"/>
          <w:u w:val="single"/>
        </w:rPr>
        <w:t xml:space="preserve"> </w:t>
      </w:r>
      <w:r>
        <w:rPr>
          <w:spacing w:val="-2"/>
          <w:u w:val="single"/>
        </w:rPr>
        <w:t>(QAPI)</w:t>
      </w:r>
    </w:p>
    <w:p w:rsidR="007C38F3" w14:paraId="0D73547B" w14:textId="77777777">
      <w:pPr>
        <w:pStyle w:val="BodyText"/>
        <w:ind w:left="1152" w:right="788"/>
      </w:pPr>
      <w:r>
        <w:t>A</w:t>
      </w:r>
      <w:r>
        <w:rPr>
          <w:spacing w:val="-4"/>
        </w:rPr>
        <w:t xml:space="preserve"> </w:t>
      </w:r>
      <w:r>
        <w:t>hospice</w:t>
      </w:r>
      <w:r>
        <w:rPr>
          <w:spacing w:val="-4"/>
        </w:rPr>
        <w:t xml:space="preserve"> </w:t>
      </w:r>
      <w:r>
        <w:t>must</w:t>
      </w:r>
      <w:r>
        <w:rPr>
          <w:spacing w:val="-2"/>
        </w:rPr>
        <w:t xml:space="preserve"> </w:t>
      </w:r>
      <w:r>
        <w:t>develop,</w:t>
      </w:r>
      <w:r>
        <w:rPr>
          <w:spacing w:val="-1"/>
        </w:rPr>
        <w:t xml:space="preserve"> </w:t>
      </w:r>
      <w:r>
        <w:t>implement,</w:t>
      </w:r>
      <w:r>
        <w:rPr>
          <w:spacing w:val="-3"/>
        </w:rPr>
        <w:t xml:space="preserve"> </w:t>
      </w:r>
      <w:r>
        <w:t>and</w:t>
      </w:r>
      <w:r>
        <w:rPr>
          <w:spacing w:val="-3"/>
        </w:rPr>
        <w:t xml:space="preserve"> </w:t>
      </w:r>
      <w:r>
        <w:t>maintain</w:t>
      </w:r>
      <w:r>
        <w:rPr>
          <w:spacing w:val="-3"/>
        </w:rPr>
        <w:t xml:space="preserve"> </w:t>
      </w:r>
      <w:r>
        <w:t>an</w:t>
      </w:r>
      <w:r>
        <w:rPr>
          <w:spacing w:val="-3"/>
        </w:rPr>
        <w:t xml:space="preserve"> </w:t>
      </w:r>
      <w:r>
        <w:t>effective,</w:t>
      </w:r>
      <w:r>
        <w:rPr>
          <w:spacing w:val="-3"/>
        </w:rPr>
        <w:t xml:space="preserve"> </w:t>
      </w:r>
      <w:r>
        <w:t>ongoing,</w:t>
      </w:r>
      <w:r>
        <w:rPr>
          <w:spacing w:val="-3"/>
        </w:rPr>
        <w:t xml:space="preserve"> </w:t>
      </w:r>
      <w:r>
        <w:t>hospice-wide</w:t>
      </w:r>
      <w:r>
        <w:rPr>
          <w:spacing w:val="-4"/>
        </w:rPr>
        <w:t xml:space="preserve"> </w:t>
      </w:r>
      <w:r>
        <w:t>data-driven</w:t>
      </w:r>
      <w:r>
        <w:rPr>
          <w:spacing w:val="-3"/>
        </w:rPr>
        <w:t xml:space="preserve"> </w:t>
      </w:r>
      <w:r>
        <w:t>quality assessment and performance improvement (QAPI) program.</w:t>
      </w:r>
    </w:p>
    <w:p w:rsidR="007C38F3" w14:paraId="1C7CAF14" w14:textId="77777777">
      <w:pPr>
        <w:pStyle w:val="ListParagraph"/>
        <w:numPr>
          <w:ilvl w:val="0"/>
          <w:numId w:val="8"/>
        </w:numPr>
        <w:tabs>
          <w:tab w:val="left" w:pos="1800"/>
        </w:tabs>
        <w:rPr>
          <w:sz w:val="24"/>
        </w:rPr>
      </w:pPr>
      <w:r>
        <w:rPr>
          <w:sz w:val="24"/>
        </w:rPr>
        <w:t>Specifically,</w:t>
      </w:r>
      <w:r>
        <w:rPr>
          <w:spacing w:val="-1"/>
          <w:sz w:val="24"/>
        </w:rPr>
        <w:t xml:space="preserve"> </w:t>
      </w:r>
      <w:r>
        <w:rPr>
          <w:sz w:val="24"/>
        </w:rPr>
        <w:t>the</w:t>
      </w:r>
      <w:r>
        <w:rPr>
          <w:spacing w:val="-2"/>
          <w:sz w:val="24"/>
        </w:rPr>
        <w:t xml:space="preserve"> </w:t>
      </w:r>
      <w:r>
        <w:rPr>
          <w:sz w:val="24"/>
        </w:rPr>
        <w:t>hospice's</w:t>
      </w:r>
      <w:r>
        <w:rPr>
          <w:spacing w:val="-1"/>
          <w:sz w:val="24"/>
        </w:rPr>
        <w:t xml:space="preserve"> </w:t>
      </w:r>
      <w:r>
        <w:rPr>
          <w:sz w:val="24"/>
        </w:rPr>
        <w:t>governing</w:t>
      </w:r>
      <w:r>
        <w:rPr>
          <w:spacing w:val="-1"/>
          <w:sz w:val="24"/>
        </w:rPr>
        <w:t xml:space="preserve"> </w:t>
      </w:r>
      <w:r>
        <w:rPr>
          <w:sz w:val="24"/>
        </w:rPr>
        <w:t>body is</w:t>
      </w:r>
      <w:r>
        <w:rPr>
          <w:spacing w:val="-1"/>
          <w:sz w:val="24"/>
        </w:rPr>
        <w:t xml:space="preserve"> </w:t>
      </w:r>
      <w:r>
        <w:rPr>
          <w:sz w:val="24"/>
        </w:rPr>
        <w:t>responsible</w:t>
      </w:r>
      <w:r>
        <w:rPr>
          <w:spacing w:val="-1"/>
          <w:sz w:val="24"/>
        </w:rPr>
        <w:t xml:space="preserve"> </w:t>
      </w:r>
      <w:r>
        <w:rPr>
          <w:sz w:val="24"/>
        </w:rPr>
        <w:t>for</w:t>
      </w:r>
      <w:r>
        <w:rPr>
          <w:spacing w:val="-1"/>
          <w:sz w:val="24"/>
        </w:rPr>
        <w:t xml:space="preserve"> </w:t>
      </w:r>
      <w:r>
        <w:rPr>
          <w:sz w:val="24"/>
        </w:rPr>
        <w:t>ensuring</w:t>
      </w:r>
      <w:r>
        <w:rPr>
          <w:spacing w:val="-1"/>
          <w:sz w:val="24"/>
        </w:rPr>
        <w:t xml:space="preserve"> </w:t>
      </w:r>
      <w:r>
        <w:rPr>
          <w:sz w:val="24"/>
        </w:rPr>
        <w:t xml:space="preserve">the </w:t>
      </w:r>
      <w:r>
        <w:rPr>
          <w:spacing w:val="-2"/>
          <w:sz w:val="24"/>
        </w:rPr>
        <w:t>following:</w:t>
      </w:r>
    </w:p>
    <w:p w:rsidR="007C38F3" w14:paraId="7655552C" w14:textId="77777777">
      <w:pPr>
        <w:pStyle w:val="ListParagraph"/>
        <w:numPr>
          <w:ilvl w:val="0"/>
          <w:numId w:val="8"/>
        </w:numPr>
        <w:tabs>
          <w:tab w:val="left" w:pos="1800"/>
        </w:tabs>
        <w:spacing w:before="1"/>
        <w:ind w:right="776"/>
        <w:rPr>
          <w:sz w:val="24"/>
        </w:rPr>
      </w:pPr>
      <w:r>
        <w:rPr>
          <w:sz w:val="24"/>
        </w:rPr>
        <w:t>Develop an ongoing program for quality improvement related to improved palliative outcomes and hospice</w:t>
      </w:r>
      <w:r>
        <w:rPr>
          <w:spacing w:val="-5"/>
          <w:sz w:val="24"/>
        </w:rPr>
        <w:t xml:space="preserve"> </w:t>
      </w:r>
      <w:r>
        <w:rPr>
          <w:sz w:val="24"/>
        </w:rPr>
        <w:t>services;</w:t>
      </w:r>
      <w:r>
        <w:rPr>
          <w:spacing w:val="-4"/>
          <w:sz w:val="24"/>
        </w:rPr>
        <w:t xml:space="preserve"> </w:t>
      </w:r>
      <w:r>
        <w:rPr>
          <w:sz w:val="24"/>
        </w:rPr>
        <w:t>quality</w:t>
      </w:r>
      <w:r>
        <w:rPr>
          <w:spacing w:val="-4"/>
          <w:sz w:val="24"/>
        </w:rPr>
        <w:t xml:space="preserve"> </w:t>
      </w:r>
      <w:r>
        <w:rPr>
          <w:sz w:val="24"/>
        </w:rPr>
        <w:t>improvement</w:t>
      </w:r>
      <w:r>
        <w:rPr>
          <w:spacing w:val="-4"/>
          <w:sz w:val="24"/>
        </w:rPr>
        <w:t xml:space="preserve"> </w:t>
      </w:r>
      <w:r>
        <w:rPr>
          <w:sz w:val="24"/>
        </w:rPr>
        <w:t>related</w:t>
      </w:r>
      <w:r>
        <w:rPr>
          <w:spacing w:val="-4"/>
          <w:sz w:val="24"/>
        </w:rPr>
        <w:t xml:space="preserve"> </w:t>
      </w:r>
      <w:r>
        <w:rPr>
          <w:sz w:val="24"/>
        </w:rPr>
        <w:t>to</w:t>
      </w:r>
      <w:r>
        <w:rPr>
          <w:spacing w:val="-4"/>
          <w:sz w:val="24"/>
        </w:rPr>
        <w:t xml:space="preserve"> </w:t>
      </w:r>
      <w:r>
        <w:rPr>
          <w:sz w:val="24"/>
        </w:rPr>
        <w:t>improved</w:t>
      </w:r>
      <w:r>
        <w:rPr>
          <w:spacing w:val="-4"/>
          <w:sz w:val="24"/>
        </w:rPr>
        <w:t xml:space="preserve"> </w:t>
      </w:r>
      <w:r>
        <w:rPr>
          <w:sz w:val="24"/>
        </w:rPr>
        <w:t>palliative</w:t>
      </w:r>
      <w:r>
        <w:rPr>
          <w:spacing w:val="-4"/>
          <w:sz w:val="24"/>
        </w:rPr>
        <w:t xml:space="preserve"> </w:t>
      </w:r>
      <w:r>
        <w:rPr>
          <w:sz w:val="24"/>
        </w:rPr>
        <w:t>outcomes</w:t>
      </w:r>
      <w:r>
        <w:rPr>
          <w:spacing w:val="-4"/>
          <w:sz w:val="24"/>
        </w:rPr>
        <w:t xml:space="preserve"> </w:t>
      </w:r>
      <w:r>
        <w:rPr>
          <w:sz w:val="24"/>
        </w:rPr>
        <w:t>and</w:t>
      </w:r>
      <w:r>
        <w:rPr>
          <w:spacing w:val="-4"/>
          <w:sz w:val="24"/>
        </w:rPr>
        <w:t xml:space="preserve"> </w:t>
      </w:r>
      <w:r>
        <w:rPr>
          <w:sz w:val="24"/>
        </w:rPr>
        <w:t>hospice</w:t>
      </w:r>
      <w:r>
        <w:rPr>
          <w:spacing w:val="-5"/>
          <w:sz w:val="24"/>
        </w:rPr>
        <w:t xml:space="preserve"> </w:t>
      </w:r>
      <w:r>
        <w:rPr>
          <w:sz w:val="24"/>
        </w:rPr>
        <w:t>services.</w:t>
      </w:r>
    </w:p>
    <w:p w:rsidR="007C38F3" w14:paraId="42B1810E" w14:textId="77777777">
      <w:pPr>
        <w:pStyle w:val="ListParagraph"/>
        <w:numPr>
          <w:ilvl w:val="0"/>
          <w:numId w:val="8"/>
        </w:numPr>
        <w:tabs>
          <w:tab w:val="left" w:pos="1800"/>
        </w:tabs>
        <w:ind w:right="999"/>
        <w:rPr>
          <w:sz w:val="24"/>
        </w:rPr>
      </w:pPr>
      <w:r>
        <w:rPr>
          <w:sz w:val="24"/>
        </w:rPr>
        <w:t>Implementing</w:t>
      </w:r>
      <w:r>
        <w:rPr>
          <w:spacing w:val="-4"/>
          <w:sz w:val="24"/>
        </w:rPr>
        <w:t xml:space="preserve"> </w:t>
      </w:r>
      <w:r>
        <w:rPr>
          <w:sz w:val="24"/>
        </w:rPr>
        <w:t>and</w:t>
      </w:r>
      <w:r>
        <w:rPr>
          <w:spacing w:val="-4"/>
          <w:sz w:val="24"/>
        </w:rPr>
        <w:t xml:space="preserve"> </w:t>
      </w:r>
      <w:r>
        <w:rPr>
          <w:sz w:val="24"/>
        </w:rPr>
        <w:t>maintaining</w:t>
      </w:r>
      <w:r>
        <w:rPr>
          <w:spacing w:val="-4"/>
          <w:sz w:val="24"/>
        </w:rPr>
        <w:t xml:space="preserve"> </w:t>
      </w:r>
      <w:r>
        <w:rPr>
          <w:sz w:val="24"/>
        </w:rPr>
        <w:t>the</w:t>
      </w:r>
      <w:r>
        <w:rPr>
          <w:spacing w:val="-4"/>
          <w:sz w:val="24"/>
        </w:rPr>
        <w:t xml:space="preserve"> </w:t>
      </w:r>
      <w:r>
        <w:rPr>
          <w:sz w:val="24"/>
        </w:rPr>
        <w:t>program</w:t>
      </w:r>
      <w:r>
        <w:rPr>
          <w:spacing w:val="-4"/>
          <w:sz w:val="24"/>
        </w:rPr>
        <w:t xml:space="preserve"> </w:t>
      </w:r>
      <w:r>
        <w:rPr>
          <w:sz w:val="24"/>
        </w:rPr>
        <w:t>by:</w:t>
      </w:r>
      <w:r>
        <w:rPr>
          <w:spacing w:val="-1"/>
          <w:sz w:val="24"/>
        </w:rPr>
        <w:t xml:space="preserve"> </w:t>
      </w:r>
      <w:r>
        <w:rPr>
          <w:sz w:val="24"/>
        </w:rPr>
        <w:t>tracking</w:t>
      </w:r>
      <w:r>
        <w:rPr>
          <w:spacing w:val="-4"/>
          <w:sz w:val="24"/>
        </w:rPr>
        <w:t xml:space="preserve"> </w:t>
      </w:r>
      <w:r>
        <w:rPr>
          <w:sz w:val="24"/>
        </w:rPr>
        <w:t>adverse</w:t>
      </w:r>
      <w:r>
        <w:rPr>
          <w:spacing w:val="-6"/>
          <w:sz w:val="24"/>
        </w:rPr>
        <w:t xml:space="preserve"> </w:t>
      </w:r>
      <w:r>
        <w:rPr>
          <w:sz w:val="24"/>
        </w:rPr>
        <w:t>patient</w:t>
      </w:r>
      <w:r>
        <w:rPr>
          <w:spacing w:val="-2"/>
          <w:sz w:val="24"/>
        </w:rPr>
        <w:t xml:space="preserve"> </w:t>
      </w:r>
      <w:r>
        <w:rPr>
          <w:sz w:val="24"/>
        </w:rPr>
        <w:t>events,</w:t>
      </w:r>
      <w:r>
        <w:rPr>
          <w:spacing w:val="-4"/>
          <w:sz w:val="24"/>
        </w:rPr>
        <w:t xml:space="preserve"> </w:t>
      </w:r>
      <w:r>
        <w:rPr>
          <w:sz w:val="24"/>
        </w:rPr>
        <w:t>analyzing</w:t>
      </w:r>
      <w:r>
        <w:rPr>
          <w:spacing w:val="40"/>
          <w:sz w:val="24"/>
        </w:rPr>
        <w:t xml:space="preserve"> </w:t>
      </w:r>
      <w:r>
        <w:rPr>
          <w:sz w:val="24"/>
        </w:rPr>
        <w:t>causes, and implementing preventative actions and mechanisms.</w:t>
      </w:r>
    </w:p>
    <w:p w:rsidR="007C38F3" w14:paraId="2EB0CA88" w14:textId="77777777">
      <w:pPr>
        <w:pStyle w:val="ListParagraph"/>
        <w:numPr>
          <w:ilvl w:val="0"/>
          <w:numId w:val="8"/>
        </w:numPr>
        <w:tabs>
          <w:tab w:val="left" w:pos="1800"/>
        </w:tabs>
        <w:rPr>
          <w:sz w:val="24"/>
        </w:rPr>
      </w:pPr>
      <w:r>
        <w:rPr>
          <w:sz w:val="24"/>
        </w:rPr>
        <w:t>Tracking</w:t>
      </w:r>
      <w:r>
        <w:rPr>
          <w:spacing w:val="-4"/>
          <w:sz w:val="24"/>
        </w:rPr>
        <w:t xml:space="preserve"> </w:t>
      </w:r>
      <w:r>
        <w:rPr>
          <w:sz w:val="24"/>
        </w:rPr>
        <w:t>and</w:t>
      </w:r>
      <w:r>
        <w:rPr>
          <w:spacing w:val="-1"/>
          <w:sz w:val="24"/>
        </w:rPr>
        <w:t xml:space="preserve"> </w:t>
      </w:r>
      <w:r>
        <w:rPr>
          <w:sz w:val="24"/>
        </w:rPr>
        <w:t>evaluating</w:t>
      </w:r>
      <w:r>
        <w:rPr>
          <w:spacing w:val="3"/>
          <w:sz w:val="24"/>
        </w:rPr>
        <w:t xml:space="preserve"> </w:t>
      </w:r>
      <w:r>
        <w:rPr>
          <w:sz w:val="24"/>
        </w:rPr>
        <w:t>performance</w:t>
      </w:r>
      <w:r>
        <w:rPr>
          <w:spacing w:val="-3"/>
          <w:sz w:val="24"/>
        </w:rPr>
        <w:t xml:space="preserve"> </w:t>
      </w:r>
      <w:r>
        <w:rPr>
          <w:sz w:val="24"/>
        </w:rPr>
        <w:t>improvement</w:t>
      </w:r>
      <w:r>
        <w:rPr>
          <w:spacing w:val="-1"/>
          <w:sz w:val="24"/>
        </w:rPr>
        <w:t xml:space="preserve"> </w:t>
      </w:r>
      <w:r>
        <w:rPr>
          <w:spacing w:val="-2"/>
          <w:sz w:val="24"/>
        </w:rPr>
        <w:t>projects.</w:t>
      </w:r>
    </w:p>
    <w:p w:rsidR="007C38F3" w14:paraId="4F569215" w14:textId="77777777">
      <w:pPr>
        <w:pStyle w:val="BodyText"/>
      </w:pPr>
    </w:p>
    <w:p w:rsidR="007C38F3" w14:paraId="472EFED4" w14:textId="77777777">
      <w:pPr>
        <w:pStyle w:val="BodyText"/>
        <w:ind w:left="1152" w:right="788"/>
      </w:pPr>
      <w:r>
        <w:t>The</w:t>
      </w:r>
      <w:r>
        <w:rPr>
          <w:spacing w:val="-4"/>
        </w:rPr>
        <w:t xml:space="preserve"> </w:t>
      </w:r>
      <w:r>
        <w:t>hospice</w:t>
      </w:r>
      <w:r>
        <w:rPr>
          <w:spacing w:val="-4"/>
        </w:rPr>
        <w:t xml:space="preserve"> </w:t>
      </w:r>
      <w:r>
        <w:t>must</w:t>
      </w:r>
      <w:r>
        <w:rPr>
          <w:spacing w:val="-3"/>
        </w:rPr>
        <w:t xml:space="preserve"> </w:t>
      </w:r>
      <w:r>
        <w:t>maintain</w:t>
      </w:r>
      <w:r>
        <w:rPr>
          <w:spacing w:val="-3"/>
        </w:rPr>
        <w:t xml:space="preserve"> </w:t>
      </w:r>
      <w:r>
        <w:t>documentary</w:t>
      </w:r>
      <w:r>
        <w:rPr>
          <w:spacing w:val="-3"/>
        </w:rPr>
        <w:t xml:space="preserve"> </w:t>
      </w:r>
      <w:r>
        <w:t>evidence</w:t>
      </w:r>
      <w:r>
        <w:rPr>
          <w:spacing w:val="-2"/>
        </w:rPr>
        <w:t xml:space="preserve"> </w:t>
      </w:r>
      <w:r>
        <w:t>of</w:t>
      </w:r>
      <w:r>
        <w:rPr>
          <w:spacing w:val="-3"/>
        </w:rPr>
        <w:t xml:space="preserve"> </w:t>
      </w:r>
      <w:r>
        <w:t>its QAPI</w:t>
      </w:r>
      <w:r>
        <w:rPr>
          <w:spacing w:val="-6"/>
        </w:rPr>
        <w:t xml:space="preserve"> </w:t>
      </w:r>
      <w:r>
        <w:t>program</w:t>
      </w:r>
      <w:r>
        <w:rPr>
          <w:spacing w:val="-3"/>
        </w:rPr>
        <w:t xml:space="preserve"> </w:t>
      </w:r>
      <w:r>
        <w:t>and</w:t>
      </w:r>
      <w:r>
        <w:rPr>
          <w:spacing w:val="-1"/>
        </w:rPr>
        <w:t xml:space="preserve"> </w:t>
      </w:r>
      <w:r>
        <w:t>be</w:t>
      </w:r>
      <w:r>
        <w:rPr>
          <w:spacing w:val="-4"/>
        </w:rPr>
        <w:t xml:space="preserve"> </w:t>
      </w:r>
      <w:r>
        <w:t>able</w:t>
      </w:r>
      <w:r>
        <w:rPr>
          <w:spacing w:val="-3"/>
        </w:rPr>
        <w:t xml:space="preserve"> </w:t>
      </w:r>
      <w:r>
        <w:t>to</w:t>
      </w:r>
      <w:r>
        <w:rPr>
          <w:spacing w:val="-3"/>
        </w:rPr>
        <w:t xml:space="preserve"> </w:t>
      </w:r>
      <w:r>
        <w:t>demonstrate</w:t>
      </w:r>
      <w:r>
        <w:rPr>
          <w:spacing w:val="-4"/>
        </w:rPr>
        <w:t xml:space="preserve"> </w:t>
      </w:r>
      <w:r>
        <w:t>its operation to CMS.</w:t>
      </w:r>
    </w:p>
    <w:p w:rsidR="007C38F3" w14:paraId="70F2E4A1" w14:textId="77777777">
      <w:pPr>
        <w:pStyle w:val="BodyText"/>
      </w:pPr>
    </w:p>
    <w:p w:rsidR="007C38F3" w14:paraId="3139D79F" w14:textId="77777777">
      <w:pPr>
        <w:spacing w:line="253" w:lineRule="exact"/>
        <w:ind w:left="3418"/>
        <w:rPr>
          <w:b/>
        </w:rPr>
      </w:pPr>
      <w:r>
        <w:rPr>
          <w:b/>
        </w:rPr>
        <w:t>IC-11a:</w:t>
      </w:r>
      <w:r>
        <w:rPr>
          <w:b/>
          <w:spacing w:val="-6"/>
        </w:rPr>
        <w:t xml:space="preserve"> </w:t>
      </w:r>
      <w:r>
        <w:rPr>
          <w:b/>
        </w:rPr>
        <w:t>Initial</w:t>
      </w:r>
      <w:r>
        <w:rPr>
          <w:b/>
          <w:spacing w:val="-2"/>
        </w:rPr>
        <w:t xml:space="preserve"> </w:t>
      </w:r>
      <w:r>
        <w:rPr>
          <w:b/>
        </w:rPr>
        <w:t>development</w:t>
      </w:r>
      <w:r>
        <w:rPr>
          <w:b/>
          <w:spacing w:val="-4"/>
        </w:rPr>
        <w:t xml:space="preserve"> </w:t>
      </w:r>
      <w:r>
        <w:rPr>
          <w:b/>
        </w:rPr>
        <w:t>of</w:t>
      </w:r>
      <w:r>
        <w:rPr>
          <w:b/>
          <w:spacing w:val="-5"/>
        </w:rPr>
        <w:t xml:space="preserve"> </w:t>
      </w:r>
      <w:r>
        <w:rPr>
          <w:b/>
        </w:rPr>
        <w:t>QAPI</w:t>
      </w:r>
      <w:r>
        <w:rPr>
          <w:b/>
          <w:spacing w:val="-3"/>
        </w:rPr>
        <w:t xml:space="preserve"> </w:t>
      </w:r>
      <w:r>
        <w:rPr>
          <w:b/>
        </w:rPr>
        <w:t>program –</w:t>
      </w:r>
      <w:r>
        <w:rPr>
          <w:b/>
          <w:spacing w:val="-3"/>
        </w:rPr>
        <w:t xml:space="preserve"> </w:t>
      </w:r>
      <w:r>
        <w:rPr>
          <w:b/>
        </w:rPr>
        <w:t>§</w:t>
      </w:r>
      <w:r>
        <w:rPr>
          <w:b/>
          <w:spacing w:val="-6"/>
        </w:rPr>
        <w:t xml:space="preserve"> </w:t>
      </w:r>
      <w:r>
        <w:rPr>
          <w:b/>
          <w:spacing w:val="-2"/>
        </w:rPr>
        <w:t>418.58(a)(2)</w:t>
      </w:r>
    </w:p>
    <w:p w:rsidR="007C38F3" w14:paraId="1311AE3B" w14:textId="77777777">
      <w:pPr>
        <w:pStyle w:val="BodyText"/>
        <w:ind w:left="1152" w:right="788"/>
      </w:pPr>
      <w:r>
        <w:t>First,</w:t>
      </w:r>
      <w:r>
        <w:rPr>
          <w:spacing w:val="-2"/>
        </w:rPr>
        <w:t xml:space="preserve"> </w:t>
      </w:r>
      <w:r>
        <w:t>for</w:t>
      </w:r>
      <w:r>
        <w:rPr>
          <w:spacing w:val="-2"/>
        </w:rPr>
        <w:t xml:space="preserve"> </w:t>
      </w:r>
      <w:r>
        <w:t>newly</w:t>
      </w:r>
      <w:r>
        <w:rPr>
          <w:spacing w:val="-2"/>
        </w:rPr>
        <w:t xml:space="preserve"> </w:t>
      </w:r>
      <w:r>
        <w:t>certified hospices,</w:t>
      </w:r>
      <w:r>
        <w:rPr>
          <w:spacing w:val="-2"/>
        </w:rPr>
        <w:t xml:space="preserve"> </w:t>
      </w:r>
      <w:r>
        <w:t>there</w:t>
      </w:r>
      <w:r>
        <w:rPr>
          <w:spacing w:val="-3"/>
        </w:rPr>
        <w:t xml:space="preserve"> </w:t>
      </w:r>
      <w:r>
        <w:t>is</w:t>
      </w:r>
      <w:r>
        <w:rPr>
          <w:spacing w:val="-2"/>
        </w:rPr>
        <w:t xml:space="preserve"> </w:t>
      </w:r>
      <w:r>
        <w:t>a</w:t>
      </w:r>
      <w:r>
        <w:rPr>
          <w:spacing w:val="-3"/>
        </w:rPr>
        <w:t xml:space="preserve"> </w:t>
      </w:r>
      <w:r>
        <w:t>one-time</w:t>
      </w:r>
      <w:r>
        <w:rPr>
          <w:spacing w:val="-3"/>
        </w:rPr>
        <w:t xml:space="preserve"> </w:t>
      </w:r>
      <w:r>
        <w:t>burden</w:t>
      </w:r>
      <w:r>
        <w:rPr>
          <w:spacing w:val="-2"/>
        </w:rPr>
        <w:t xml:space="preserve"> </w:t>
      </w:r>
      <w:r>
        <w:t>to</w:t>
      </w:r>
      <w:r>
        <w:rPr>
          <w:spacing w:val="-2"/>
        </w:rPr>
        <w:t xml:space="preserve"> </w:t>
      </w:r>
      <w:r>
        <w:t>develop a</w:t>
      </w:r>
      <w:r>
        <w:rPr>
          <w:spacing w:val="-3"/>
        </w:rPr>
        <w:t xml:space="preserve"> </w:t>
      </w:r>
      <w:r>
        <w:t>data-driven QAPI</w:t>
      </w:r>
      <w:r>
        <w:rPr>
          <w:spacing w:val="-6"/>
        </w:rPr>
        <w:t xml:space="preserve"> </w:t>
      </w:r>
      <w:r>
        <w:t>program.</w:t>
      </w:r>
      <w:r>
        <w:rPr>
          <w:spacing w:val="-2"/>
        </w:rPr>
        <w:t xml:space="preserve"> </w:t>
      </w:r>
      <w:r>
        <w:t>This entails identifying quality domains and measurements that reflect a hospice’s organizational complexity.</w:t>
      </w:r>
    </w:p>
    <w:p w:rsidR="007C38F3" w14:paraId="2855BB24" w14:textId="77777777">
      <w:pPr>
        <w:pStyle w:val="BodyText"/>
        <w:spacing w:before="276"/>
        <w:ind w:left="1152" w:right="725"/>
      </w:pPr>
      <w:r>
        <w:t>Per Table 28 below, we</w:t>
      </w:r>
      <w:r>
        <w:rPr>
          <w:spacing w:val="-1"/>
        </w:rPr>
        <w:t xml:space="preserve"> </w:t>
      </w:r>
      <w:r>
        <w:t>estimate that initial development of a</w:t>
      </w:r>
      <w:r>
        <w:rPr>
          <w:spacing w:val="-1"/>
        </w:rPr>
        <w:t xml:space="preserve"> </w:t>
      </w:r>
      <w:r>
        <w:t>QAPI</w:t>
      </w:r>
      <w:r>
        <w:rPr>
          <w:spacing w:val="-3"/>
        </w:rPr>
        <w:t xml:space="preserve"> </w:t>
      </w:r>
      <w:r>
        <w:t>program would be done</w:t>
      </w:r>
      <w:r>
        <w:rPr>
          <w:spacing w:val="-1"/>
        </w:rPr>
        <w:t xml:space="preserve"> </w:t>
      </w:r>
      <w:r>
        <w:t xml:space="preserve">by a hospice’s governing body, consisting of: an RN (serving as a QAPI </w:t>
      </w:r>
      <w:r>
        <w:t>Coordinator)(</w:t>
      </w:r>
      <w:r>
        <w:t>BLS Occupation Code 29-1141), a Hospice Administrator (BLS Occupation Code 11-1011), and a Clinical Manager (BLS Occupation Code 11-9111). We estimate that the governing body would hold four (4) one-hour meetings for a total of 12 hours</w:t>
      </w:r>
      <w:r>
        <w:rPr>
          <w:spacing w:val="-3"/>
        </w:rPr>
        <w:t xml:space="preserve"> </w:t>
      </w:r>
      <w:r>
        <w:t>per</w:t>
      </w:r>
      <w:r>
        <w:rPr>
          <w:spacing w:val="-3"/>
        </w:rPr>
        <w:t xml:space="preserve"> </w:t>
      </w:r>
      <w:r>
        <w:t>hospice</w:t>
      </w:r>
      <w:r>
        <w:rPr>
          <w:spacing w:val="-4"/>
        </w:rPr>
        <w:t xml:space="preserve"> </w:t>
      </w:r>
      <w:r>
        <w:t>to</w:t>
      </w:r>
      <w:r>
        <w:rPr>
          <w:spacing w:val="-3"/>
        </w:rPr>
        <w:t xml:space="preserve"> </w:t>
      </w:r>
      <w:r>
        <w:t>identify</w:t>
      </w:r>
      <w:r>
        <w:rPr>
          <w:spacing w:val="-3"/>
        </w:rPr>
        <w:t xml:space="preserve"> </w:t>
      </w:r>
      <w:r>
        <w:t>quality</w:t>
      </w:r>
      <w:r>
        <w:rPr>
          <w:spacing w:val="-3"/>
        </w:rPr>
        <w:t xml:space="preserve"> </w:t>
      </w:r>
      <w:r>
        <w:t>domains</w:t>
      </w:r>
      <w:r>
        <w:rPr>
          <w:spacing w:val="-3"/>
        </w:rPr>
        <w:t xml:space="preserve"> </w:t>
      </w:r>
      <w:r>
        <w:t>and</w:t>
      </w:r>
      <w:r>
        <w:rPr>
          <w:spacing w:val="-3"/>
        </w:rPr>
        <w:t xml:space="preserve"> </w:t>
      </w:r>
      <w:r>
        <w:t>measures.</w:t>
      </w:r>
      <w:r>
        <w:rPr>
          <w:spacing w:val="-3"/>
        </w:rPr>
        <w:t xml:space="preserve"> </w:t>
      </w:r>
      <w:r>
        <w:t>The</w:t>
      </w:r>
      <w:r>
        <w:rPr>
          <w:spacing w:val="-4"/>
        </w:rPr>
        <w:t xml:space="preserve"> </w:t>
      </w:r>
      <w:r>
        <w:t>total</w:t>
      </w:r>
      <w:r>
        <w:rPr>
          <w:spacing w:val="-3"/>
        </w:rPr>
        <w:t xml:space="preserve"> </w:t>
      </w:r>
      <w:r>
        <w:t>burden</w:t>
      </w:r>
      <w:r>
        <w:rPr>
          <w:spacing w:val="-3"/>
        </w:rPr>
        <w:t xml:space="preserve"> </w:t>
      </w:r>
      <w:r>
        <w:t>for</w:t>
      </w:r>
      <w:r>
        <w:rPr>
          <w:spacing w:val="-5"/>
        </w:rPr>
        <w:t xml:space="preserve"> </w:t>
      </w:r>
      <w:r>
        <w:t>the</w:t>
      </w:r>
      <w:r>
        <w:rPr>
          <w:spacing w:val="-3"/>
        </w:rPr>
        <w:t xml:space="preserve"> </w:t>
      </w:r>
      <w:r>
        <w:t>industry</w:t>
      </w:r>
      <w:r>
        <w:rPr>
          <w:spacing w:val="-3"/>
        </w:rPr>
        <w:t xml:space="preserve"> </w:t>
      </w:r>
      <w:r>
        <w:t>is</w:t>
      </w:r>
      <w:r>
        <w:rPr>
          <w:spacing w:val="-3"/>
        </w:rPr>
        <w:t xml:space="preserve"> </w:t>
      </w:r>
      <w:r>
        <w:t>6,552</w:t>
      </w:r>
      <w:r>
        <w:rPr>
          <w:spacing w:val="-3"/>
        </w:rPr>
        <w:t xml:space="preserve"> </w:t>
      </w:r>
      <w:r>
        <w:t>hours (12 hours x 546 new hospices per year). Based on an average, loaded hourly wage for all 3 members of the governing body, the total annual cost per newly certified hospice would be $</w:t>
      </w:r>
      <w:r>
        <w:t>1,432 ([</w:t>
      </w:r>
      <w:r>
        <w:t>$84 + $169 + $105] x</w:t>
      </w:r>
      <w:r>
        <w:rPr>
          <w:spacing w:val="40"/>
        </w:rPr>
        <w:t xml:space="preserve"> </w:t>
      </w:r>
      <w:r>
        <w:t xml:space="preserve">4 hours = $1,432). The one-time burden for all newly certified hospices is $781,872 ($1,432 x 546 </w:t>
      </w:r>
      <w:r>
        <w:rPr>
          <w:spacing w:val="-2"/>
        </w:rPr>
        <w:t>hospices).</w:t>
      </w:r>
    </w:p>
    <w:p w:rsidR="007C38F3" w14:paraId="7BF92645" w14:textId="77777777">
      <w:pPr>
        <w:pStyle w:val="BodyText"/>
      </w:pPr>
    </w:p>
    <w:p w:rsidR="007C38F3" w14:paraId="203E2F3D" w14:textId="77777777">
      <w:pPr>
        <w:ind w:left="435" w:right="2"/>
        <w:jc w:val="center"/>
        <w:rPr>
          <w:b/>
        </w:rPr>
      </w:pPr>
      <w:r>
        <w:rPr>
          <w:b/>
        </w:rPr>
        <w:t>Table</w:t>
      </w:r>
      <w:r>
        <w:rPr>
          <w:b/>
          <w:spacing w:val="-4"/>
        </w:rPr>
        <w:t xml:space="preserve"> </w:t>
      </w:r>
      <w:r>
        <w:rPr>
          <w:b/>
        </w:rPr>
        <w:t>28.</w:t>
      </w:r>
      <w:r>
        <w:rPr>
          <w:b/>
          <w:spacing w:val="-6"/>
        </w:rPr>
        <w:t xml:space="preserve"> </w:t>
      </w:r>
      <w:r>
        <w:rPr>
          <w:b/>
        </w:rPr>
        <w:t>IC-11a:</w:t>
      </w:r>
      <w:r>
        <w:rPr>
          <w:b/>
          <w:spacing w:val="-5"/>
        </w:rPr>
        <w:t xml:space="preserve"> </w:t>
      </w:r>
      <w:r>
        <w:rPr>
          <w:b/>
        </w:rPr>
        <w:t>One-time</w:t>
      </w:r>
      <w:r>
        <w:rPr>
          <w:b/>
          <w:spacing w:val="-3"/>
        </w:rPr>
        <w:t xml:space="preserve"> </w:t>
      </w:r>
      <w:r>
        <w:rPr>
          <w:b/>
        </w:rPr>
        <w:t>development</w:t>
      </w:r>
      <w:r>
        <w:rPr>
          <w:b/>
          <w:spacing w:val="-2"/>
        </w:rPr>
        <w:t xml:space="preserve"> </w:t>
      </w:r>
      <w:r>
        <w:rPr>
          <w:b/>
        </w:rPr>
        <w:t>of</w:t>
      </w:r>
      <w:r>
        <w:rPr>
          <w:b/>
          <w:spacing w:val="-3"/>
        </w:rPr>
        <w:t xml:space="preserve"> </w:t>
      </w:r>
      <w:r>
        <w:rPr>
          <w:b/>
        </w:rPr>
        <w:t>QAPI</w:t>
      </w:r>
      <w:r>
        <w:rPr>
          <w:b/>
          <w:spacing w:val="-5"/>
        </w:rPr>
        <w:t xml:space="preserve"> </w:t>
      </w:r>
      <w:r>
        <w:rPr>
          <w:b/>
        </w:rPr>
        <w:t>program</w:t>
      </w:r>
      <w:r>
        <w:rPr>
          <w:b/>
          <w:spacing w:val="-1"/>
        </w:rPr>
        <w:t xml:space="preserve"> </w:t>
      </w:r>
      <w:r>
        <w:rPr>
          <w:b/>
        </w:rPr>
        <w:t>–</w:t>
      </w:r>
      <w:r>
        <w:rPr>
          <w:b/>
          <w:spacing w:val="-3"/>
        </w:rPr>
        <w:t xml:space="preserve"> </w:t>
      </w:r>
      <w:r>
        <w:rPr>
          <w:b/>
        </w:rPr>
        <w:t>§</w:t>
      </w:r>
      <w:r>
        <w:rPr>
          <w:b/>
          <w:spacing w:val="-2"/>
        </w:rPr>
        <w:t xml:space="preserve"> 418.58(a)(2)</w:t>
      </w:r>
    </w:p>
    <w:tbl>
      <w:tblPr>
        <w:tblW w:w="0" w:type="auto"/>
        <w:tblInd w:w="2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321"/>
        <w:gridCol w:w="1198"/>
        <w:gridCol w:w="783"/>
        <w:gridCol w:w="1170"/>
      </w:tblGrid>
      <w:tr w14:paraId="5E7AAE0A" w14:textId="77777777">
        <w:tblPrEx>
          <w:tblW w:w="0" w:type="auto"/>
          <w:tblInd w:w="2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690"/>
        </w:trPr>
        <w:tc>
          <w:tcPr>
            <w:tcW w:w="4321" w:type="dxa"/>
            <w:shd w:val="clear" w:color="auto" w:fill="F1F1F1"/>
          </w:tcPr>
          <w:p w:rsidR="007C38F3" w14:paraId="0CA6E88B" w14:textId="77777777">
            <w:pPr>
              <w:pStyle w:val="TableParagraph"/>
              <w:rPr>
                <w:b/>
                <w:sz w:val="20"/>
              </w:rPr>
            </w:pPr>
          </w:p>
          <w:p w:rsidR="007C38F3" w14:paraId="7A33C481" w14:textId="77777777">
            <w:pPr>
              <w:pStyle w:val="TableParagraph"/>
              <w:ind w:left="3" w:right="1"/>
              <w:jc w:val="center"/>
              <w:rPr>
                <w:b/>
                <w:sz w:val="20"/>
              </w:rPr>
            </w:pPr>
            <w:r>
              <w:rPr>
                <w:b/>
                <w:spacing w:val="-4"/>
                <w:sz w:val="20"/>
              </w:rPr>
              <w:t>Task</w:t>
            </w:r>
          </w:p>
        </w:tc>
        <w:tc>
          <w:tcPr>
            <w:tcW w:w="1198" w:type="dxa"/>
            <w:shd w:val="clear" w:color="auto" w:fill="F1F1F1"/>
          </w:tcPr>
          <w:p w:rsidR="007C38F3" w14:paraId="2F0688EB" w14:textId="77777777">
            <w:pPr>
              <w:pStyle w:val="TableParagraph"/>
              <w:spacing w:line="230" w:lineRule="atLeast"/>
              <w:ind w:left="352" w:right="279" w:hanging="63"/>
              <w:rPr>
                <w:b/>
                <w:sz w:val="20"/>
              </w:rPr>
            </w:pPr>
            <w:r>
              <w:rPr>
                <w:b/>
                <w:spacing w:val="-2"/>
                <w:sz w:val="20"/>
              </w:rPr>
              <w:t xml:space="preserve">Hourly </w:t>
            </w:r>
            <w:r>
              <w:rPr>
                <w:b/>
                <w:spacing w:val="-4"/>
                <w:sz w:val="20"/>
              </w:rPr>
              <w:t>Mean Wage</w:t>
            </w:r>
          </w:p>
        </w:tc>
        <w:tc>
          <w:tcPr>
            <w:tcW w:w="783" w:type="dxa"/>
            <w:shd w:val="clear" w:color="auto" w:fill="F1F1F1"/>
          </w:tcPr>
          <w:p w:rsidR="007C38F3" w14:paraId="28BF632F" w14:textId="77777777">
            <w:pPr>
              <w:pStyle w:val="TableParagraph"/>
              <w:ind w:left="121"/>
              <w:rPr>
                <w:b/>
                <w:sz w:val="20"/>
              </w:rPr>
            </w:pPr>
            <w:r>
              <w:rPr>
                <w:b/>
                <w:spacing w:val="-2"/>
                <w:sz w:val="20"/>
              </w:rPr>
              <w:t>Hours</w:t>
            </w:r>
          </w:p>
          <w:p w:rsidR="007C38F3" w14:paraId="514CC44F" w14:textId="77777777">
            <w:pPr>
              <w:pStyle w:val="TableParagraph"/>
              <w:spacing w:line="230" w:lineRule="atLeast"/>
              <w:ind w:left="157" w:right="135" w:hanging="8"/>
              <w:rPr>
                <w:b/>
                <w:sz w:val="20"/>
              </w:rPr>
            </w:pPr>
            <w:r>
              <w:rPr>
                <w:b/>
                <w:spacing w:val="-2"/>
                <w:sz w:val="20"/>
              </w:rPr>
              <w:t>/Task (hrs.)</w:t>
            </w:r>
          </w:p>
        </w:tc>
        <w:tc>
          <w:tcPr>
            <w:tcW w:w="1170" w:type="dxa"/>
            <w:shd w:val="clear" w:color="auto" w:fill="F1F1F1"/>
          </w:tcPr>
          <w:p w:rsidR="007C38F3" w14:paraId="0913FA6C" w14:textId="77777777">
            <w:pPr>
              <w:pStyle w:val="TableParagraph"/>
              <w:spacing w:before="115"/>
              <w:ind w:left="464" w:right="146" w:hanging="317"/>
              <w:rPr>
                <w:b/>
                <w:sz w:val="20"/>
              </w:rPr>
            </w:pPr>
            <w:r>
              <w:rPr>
                <w:b/>
                <w:spacing w:val="-2"/>
                <w:sz w:val="20"/>
              </w:rPr>
              <w:t xml:space="preserve">Cost/Task </w:t>
            </w:r>
            <w:r>
              <w:rPr>
                <w:b/>
                <w:spacing w:val="-4"/>
                <w:sz w:val="20"/>
              </w:rPr>
              <w:t>($)</w:t>
            </w:r>
          </w:p>
        </w:tc>
      </w:tr>
      <w:tr w14:paraId="4FD1A6D3" w14:textId="77777777">
        <w:tblPrEx>
          <w:tblW w:w="0" w:type="auto"/>
          <w:tblInd w:w="2436" w:type="dxa"/>
          <w:tblLayout w:type="fixed"/>
          <w:tblCellMar>
            <w:left w:w="0" w:type="dxa"/>
            <w:right w:w="0" w:type="dxa"/>
          </w:tblCellMar>
          <w:tblLook w:val="01E0"/>
        </w:tblPrEx>
        <w:trPr>
          <w:trHeight w:val="318"/>
        </w:trPr>
        <w:tc>
          <w:tcPr>
            <w:tcW w:w="4321" w:type="dxa"/>
          </w:tcPr>
          <w:p w:rsidR="007C38F3" w14:paraId="2373A74D" w14:textId="77777777">
            <w:pPr>
              <w:pStyle w:val="TableParagraph"/>
              <w:spacing w:before="32"/>
              <w:ind w:left="105"/>
            </w:pPr>
            <w:r>
              <w:t>QAPI</w:t>
            </w:r>
            <w:r>
              <w:rPr>
                <w:spacing w:val="-6"/>
              </w:rPr>
              <w:t xml:space="preserve"> </w:t>
            </w:r>
            <w:r>
              <w:t>Coordinator/RN</w:t>
            </w:r>
            <w:r>
              <w:rPr>
                <w:spacing w:val="-5"/>
              </w:rPr>
              <w:t xml:space="preserve"> </w:t>
            </w:r>
            <w:r>
              <w:t>(BLS</w:t>
            </w:r>
            <w:r>
              <w:rPr>
                <w:spacing w:val="-4"/>
              </w:rPr>
              <w:t xml:space="preserve"> </w:t>
            </w:r>
            <w:r>
              <w:t>Code</w:t>
            </w:r>
            <w:r>
              <w:rPr>
                <w:spacing w:val="-4"/>
              </w:rPr>
              <w:t xml:space="preserve"> </w:t>
            </w:r>
            <w:r>
              <w:t>29-</w:t>
            </w:r>
            <w:r>
              <w:rPr>
                <w:spacing w:val="-2"/>
              </w:rPr>
              <w:t>1141)</w:t>
            </w:r>
          </w:p>
        </w:tc>
        <w:tc>
          <w:tcPr>
            <w:tcW w:w="1198" w:type="dxa"/>
          </w:tcPr>
          <w:p w:rsidR="007C38F3" w14:paraId="26E5FD81" w14:textId="77777777">
            <w:pPr>
              <w:pStyle w:val="TableParagraph"/>
              <w:spacing w:before="32"/>
              <w:ind w:left="64" w:right="58"/>
              <w:jc w:val="center"/>
            </w:pPr>
            <w:r>
              <w:rPr>
                <w:spacing w:val="-5"/>
              </w:rPr>
              <w:t>$84</w:t>
            </w:r>
          </w:p>
        </w:tc>
        <w:tc>
          <w:tcPr>
            <w:tcW w:w="783" w:type="dxa"/>
          </w:tcPr>
          <w:p w:rsidR="007C38F3" w14:paraId="603B111B" w14:textId="77777777">
            <w:pPr>
              <w:pStyle w:val="TableParagraph"/>
              <w:spacing w:before="32"/>
              <w:ind w:left="17" w:right="14"/>
              <w:jc w:val="center"/>
            </w:pPr>
            <w:r>
              <w:rPr>
                <w:spacing w:val="-10"/>
              </w:rPr>
              <w:t>4</w:t>
            </w:r>
          </w:p>
        </w:tc>
        <w:tc>
          <w:tcPr>
            <w:tcW w:w="1170" w:type="dxa"/>
          </w:tcPr>
          <w:p w:rsidR="007C38F3" w14:paraId="550C3171" w14:textId="77777777">
            <w:pPr>
              <w:pStyle w:val="TableParagraph"/>
              <w:spacing w:before="32"/>
              <w:ind w:left="11" w:right="7"/>
              <w:jc w:val="center"/>
            </w:pPr>
            <w:r>
              <w:rPr>
                <w:spacing w:val="-4"/>
              </w:rPr>
              <w:t>$336</w:t>
            </w:r>
          </w:p>
        </w:tc>
      </w:tr>
      <w:tr w14:paraId="5BB639F0" w14:textId="77777777">
        <w:tblPrEx>
          <w:tblW w:w="0" w:type="auto"/>
          <w:tblInd w:w="2436" w:type="dxa"/>
          <w:tblLayout w:type="fixed"/>
          <w:tblCellMar>
            <w:left w:w="0" w:type="dxa"/>
            <w:right w:w="0" w:type="dxa"/>
          </w:tblCellMar>
          <w:tblLook w:val="01E0"/>
        </w:tblPrEx>
        <w:trPr>
          <w:trHeight w:val="316"/>
        </w:trPr>
        <w:tc>
          <w:tcPr>
            <w:tcW w:w="4321" w:type="dxa"/>
          </w:tcPr>
          <w:p w:rsidR="007C38F3" w14:paraId="38F9C046" w14:textId="77777777">
            <w:pPr>
              <w:pStyle w:val="TableParagraph"/>
              <w:spacing w:before="32"/>
              <w:ind w:left="105"/>
            </w:pPr>
            <w:r>
              <w:t>Hospice</w:t>
            </w:r>
            <w:r>
              <w:rPr>
                <w:spacing w:val="-5"/>
              </w:rPr>
              <w:t xml:space="preserve"> </w:t>
            </w:r>
            <w:r>
              <w:t>Administrator</w:t>
            </w:r>
            <w:r>
              <w:rPr>
                <w:spacing w:val="-6"/>
              </w:rPr>
              <w:t xml:space="preserve"> </w:t>
            </w:r>
            <w:r>
              <w:t>(BLS</w:t>
            </w:r>
            <w:r>
              <w:rPr>
                <w:spacing w:val="-4"/>
              </w:rPr>
              <w:t xml:space="preserve"> </w:t>
            </w:r>
            <w:r>
              <w:t>Code</w:t>
            </w:r>
            <w:r>
              <w:rPr>
                <w:spacing w:val="-4"/>
              </w:rPr>
              <w:t xml:space="preserve"> </w:t>
            </w:r>
            <w:r>
              <w:t>11-</w:t>
            </w:r>
            <w:r>
              <w:rPr>
                <w:spacing w:val="-2"/>
              </w:rPr>
              <w:t>1011)</w:t>
            </w:r>
          </w:p>
        </w:tc>
        <w:tc>
          <w:tcPr>
            <w:tcW w:w="1198" w:type="dxa"/>
          </w:tcPr>
          <w:p w:rsidR="007C38F3" w14:paraId="60520C2D" w14:textId="77777777">
            <w:pPr>
              <w:pStyle w:val="TableParagraph"/>
              <w:spacing w:before="32"/>
              <w:ind w:left="64" w:right="58"/>
              <w:jc w:val="center"/>
            </w:pPr>
            <w:r>
              <w:rPr>
                <w:spacing w:val="-4"/>
              </w:rPr>
              <w:t>$169</w:t>
            </w:r>
          </w:p>
        </w:tc>
        <w:tc>
          <w:tcPr>
            <w:tcW w:w="783" w:type="dxa"/>
          </w:tcPr>
          <w:p w:rsidR="007C38F3" w14:paraId="46AA16E1" w14:textId="77777777">
            <w:pPr>
              <w:pStyle w:val="TableParagraph"/>
              <w:spacing w:before="32"/>
              <w:ind w:left="17" w:right="14"/>
              <w:jc w:val="center"/>
            </w:pPr>
            <w:r>
              <w:rPr>
                <w:spacing w:val="-10"/>
              </w:rPr>
              <w:t>4</w:t>
            </w:r>
          </w:p>
        </w:tc>
        <w:tc>
          <w:tcPr>
            <w:tcW w:w="1170" w:type="dxa"/>
          </w:tcPr>
          <w:p w:rsidR="007C38F3" w14:paraId="063C8B3C" w14:textId="77777777">
            <w:pPr>
              <w:pStyle w:val="TableParagraph"/>
              <w:spacing w:before="32"/>
              <w:ind w:left="11" w:right="7"/>
              <w:jc w:val="center"/>
            </w:pPr>
            <w:r>
              <w:rPr>
                <w:spacing w:val="-4"/>
              </w:rPr>
              <w:t>$676</w:t>
            </w:r>
          </w:p>
        </w:tc>
      </w:tr>
      <w:tr w14:paraId="7E229885" w14:textId="77777777">
        <w:tblPrEx>
          <w:tblW w:w="0" w:type="auto"/>
          <w:tblInd w:w="2436" w:type="dxa"/>
          <w:tblLayout w:type="fixed"/>
          <w:tblCellMar>
            <w:left w:w="0" w:type="dxa"/>
            <w:right w:w="0" w:type="dxa"/>
          </w:tblCellMar>
          <w:tblLook w:val="01E0"/>
        </w:tblPrEx>
        <w:trPr>
          <w:trHeight w:val="319"/>
        </w:trPr>
        <w:tc>
          <w:tcPr>
            <w:tcW w:w="4321" w:type="dxa"/>
          </w:tcPr>
          <w:p w:rsidR="007C38F3" w14:paraId="78D98E6A" w14:textId="77777777">
            <w:pPr>
              <w:pStyle w:val="TableParagraph"/>
              <w:spacing w:before="32"/>
              <w:ind w:left="105"/>
            </w:pPr>
            <w:r>
              <w:t>Clinical</w:t>
            </w:r>
            <w:r>
              <w:rPr>
                <w:spacing w:val="-6"/>
              </w:rPr>
              <w:t xml:space="preserve"> </w:t>
            </w:r>
            <w:r>
              <w:t>Manager</w:t>
            </w:r>
            <w:r>
              <w:rPr>
                <w:spacing w:val="-5"/>
              </w:rPr>
              <w:t xml:space="preserve"> </w:t>
            </w:r>
            <w:r>
              <w:t>(BLS</w:t>
            </w:r>
            <w:r>
              <w:rPr>
                <w:spacing w:val="-5"/>
              </w:rPr>
              <w:t xml:space="preserve"> </w:t>
            </w:r>
            <w:r>
              <w:t>Code</w:t>
            </w:r>
            <w:r>
              <w:rPr>
                <w:spacing w:val="-4"/>
              </w:rPr>
              <w:t xml:space="preserve"> </w:t>
            </w:r>
            <w:r>
              <w:t>11-</w:t>
            </w:r>
            <w:r>
              <w:rPr>
                <w:spacing w:val="-2"/>
              </w:rPr>
              <w:t>9111)</w:t>
            </w:r>
          </w:p>
        </w:tc>
        <w:tc>
          <w:tcPr>
            <w:tcW w:w="1198" w:type="dxa"/>
          </w:tcPr>
          <w:p w:rsidR="007C38F3" w14:paraId="4D397DBB" w14:textId="77777777">
            <w:pPr>
              <w:pStyle w:val="TableParagraph"/>
              <w:spacing w:before="32"/>
              <w:ind w:left="64" w:right="58"/>
              <w:jc w:val="center"/>
            </w:pPr>
            <w:r>
              <w:rPr>
                <w:spacing w:val="-4"/>
              </w:rPr>
              <w:t>$105</w:t>
            </w:r>
          </w:p>
        </w:tc>
        <w:tc>
          <w:tcPr>
            <w:tcW w:w="783" w:type="dxa"/>
          </w:tcPr>
          <w:p w:rsidR="007C38F3" w14:paraId="31994746" w14:textId="77777777">
            <w:pPr>
              <w:pStyle w:val="TableParagraph"/>
              <w:spacing w:before="32"/>
              <w:ind w:left="17" w:right="14"/>
              <w:jc w:val="center"/>
            </w:pPr>
            <w:r>
              <w:rPr>
                <w:spacing w:val="-10"/>
                <w:u w:val="single"/>
              </w:rPr>
              <w:t>4</w:t>
            </w:r>
          </w:p>
        </w:tc>
        <w:tc>
          <w:tcPr>
            <w:tcW w:w="1170" w:type="dxa"/>
          </w:tcPr>
          <w:p w:rsidR="007C38F3" w14:paraId="60502830" w14:textId="77777777">
            <w:pPr>
              <w:pStyle w:val="TableParagraph"/>
              <w:spacing w:before="32"/>
              <w:ind w:left="11" w:right="7"/>
              <w:jc w:val="center"/>
            </w:pPr>
            <w:r>
              <w:rPr>
                <w:spacing w:val="-4"/>
                <w:u w:val="single"/>
              </w:rPr>
              <w:t>$420</w:t>
            </w:r>
          </w:p>
        </w:tc>
      </w:tr>
      <w:tr w14:paraId="082B007F" w14:textId="77777777">
        <w:tblPrEx>
          <w:tblW w:w="0" w:type="auto"/>
          <w:tblInd w:w="2436" w:type="dxa"/>
          <w:tblLayout w:type="fixed"/>
          <w:tblCellMar>
            <w:left w:w="0" w:type="dxa"/>
            <w:right w:w="0" w:type="dxa"/>
          </w:tblCellMar>
          <w:tblLook w:val="01E0"/>
        </w:tblPrEx>
        <w:trPr>
          <w:trHeight w:val="318"/>
        </w:trPr>
        <w:tc>
          <w:tcPr>
            <w:tcW w:w="5519" w:type="dxa"/>
            <w:gridSpan w:val="2"/>
          </w:tcPr>
          <w:p w:rsidR="007C38F3" w14:paraId="1042136A" w14:textId="77777777">
            <w:pPr>
              <w:pStyle w:val="TableParagraph"/>
              <w:spacing w:before="32"/>
              <w:ind w:left="105"/>
            </w:pPr>
            <w:r>
              <w:t>Burden</w:t>
            </w:r>
            <w:r>
              <w:rPr>
                <w:spacing w:val="-4"/>
              </w:rPr>
              <w:t xml:space="preserve"> </w:t>
            </w:r>
            <w:r>
              <w:t>Hours/Cost</w:t>
            </w:r>
            <w:r>
              <w:rPr>
                <w:spacing w:val="-2"/>
              </w:rPr>
              <w:t xml:space="preserve"> </w:t>
            </w:r>
            <w:r>
              <w:t>per</w:t>
            </w:r>
            <w:r>
              <w:rPr>
                <w:spacing w:val="-3"/>
              </w:rPr>
              <w:t xml:space="preserve"> </w:t>
            </w:r>
            <w:r>
              <w:rPr>
                <w:spacing w:val="-2"/>
              </w:rPr>
              <w:t>hospice</w:t>
            </w:r>
          </w:p>
        </w:tc>
        <w:tc>
          <w:tcPr>
            <w:tcW w:w="783" w:type="dxa"/>
          </w:tcPr>
          <w:p w:rsidR="007C38F3" w14:paraId="51EF8EF7" w14:textId="77777777">
            <w:pPr>
              <w:pStyle w:val="TableParagraph"/>
              <w:spacing w:before="32"/>
              <w:ind w:left="17"/>
              <w:jc w:val="center"/>
            </w:pPr>
            <w:r>
              <w:rPr>
                <w:spacing w:val="-5"/>
              </w:rPr>
              <w:t>12</w:t>
            </w:r>
          </w:p>
        </w:tc>
        <w:tc>
          <w:tcPr>
            <w:tcW w:w="1170" w:type="dxa"/>
          </w:tcPr>
          <w:p w:rsidR="007C38F3" w14:paraId="6E4C822E" w14:textId="77777777">
            <w:pPr>
              <w:pStyle w:val="TableParagraph"/>
              <w:spacing w:before="32"/>
              <w:ind w:left="11"/>
              <w:jc w:val="center"/>
            </w:pPr>
            <w:r>
              <w:rPr>
                <w:spacing w:val="-2"/>
              </w:rPr>
              <w:t>$1,432</w:t>
            </w:r>
          </w:p>
        </w:tc>
      </w:tr>
      <w:tr w14:paraId="397A26FE" w14:textId="77777777">
        <w:tblPrEx>
          <w:tblW w:w="0" w:type="auto"/>
          <w:tblInd w:w="2436" w:type="dxa"/>
          <w:tblLayout w:type="fixed"/>
          <w:tblCellMar>
            <w:left w:w="0" w:type="dxa"/>
            <w:right w:w="0" w:type="dxa"/>
          </w:tblCellMar>
          <w:tblLook w:val="01E0"/>
        </w:tblPrEx>
        <w:trPr>
          <w:trHeight w:val="506"/>
        </w:trPr>
        <w:tc>
          <w:tcPr>
            <w:tcW w:w="4321" w:type="dxa"/>
            <w:shd w:val="clear" w:color="auto" w:fill="F1F1F1"/>
          </w:tcPr>
          <w:p w:rsidR="007C38F3" w14:paraId="74BEBD42" w14:textId="77777777">
            <w:pPr>
              <w:pStyle w:val="TableParagraph"/>
              <w:spacing w:line="252" w:lineRule="exact"/>
              <w:ind w:left="105"/>
              <w:rPr>
                <w:b/>
              </w:rPr>
            </w:pPr>
            <w:r>
              <w:rPr>
                <w:b/>
              </w:rPr>
              <w:t>Total</w:t>
            </w:r>
            <w:r>
              <w:rPr>
                <w:b/>
                <w:spacing w:val="-7"/>
              </w:rPr>
              <w:t xml:space="preserve"> </w:t>
            </w:r>
            <w:r>
              <w:rPr>
                <w:b/>
              </w:rPr>
              <w:t>Annual</w:t>
            </w:r>
            <w:r>
              <w:rPr>
                <w:b/>
                <w:spacing w:val="-7"/>
              </w:rPr>
              <w:t xml:space="preserve"> </w:t>
            </w:r>
            <w:r>
              <w:rPr>
                <w:b/>
              </w:rPr>
              <w:t>Burden/Costs</w:t>
            </w:r>
            <w:r>
              <w:rPr>
                <w:b/>
                <w:spacing w:val="-6"/>
              </w:rPr>
              <w:t xml:space="preserve"> </w:t>
            </w:r>
            <w:r>
              <w:rPr>
                <w:b/>
              </w:rPr>
              <w:t>for</w:t>
            </w:r>
            <w:r>
              <w:rPr>
                <w:b/>
                <w:spacing w:val="-8"/>
              </w:rPr>
              <w:t xml:space="preserve"> </w:t>
            </w:r>
            <w:r>
              <w:rPr>
                <w:b/>
              </w:rPr>
              <w:t>all</w:t>
            </w:r>
            <w:r>
              <w:rPr>
                <w:b/>
                <w:spacing w:val="-7"/>
              </w:rPr>
              <w:t xml:space="preserve"> </w:t>
            </w:r>
            <w:r>
              <w:rPr>
                <w:b/>
              </w:rPr>
              <w:t>newly certified hospices</w:t>
            </w:r>
          </w:p>
        </w:tc>
        <w:tc>
          <w:tcPr>
            <w:tcW w:w="1198" w:type="dxa"/>
            <w:shd w:val="clear" w:color="auto" w:fill="F1F1F1"/>
          </w:tcPr>
          <w:p w:rsidR="007C38F3" w14:paraId="546F84DC" w14:textId="77777777">
            <w:pPr>
              <w:pStyle w:val="TableParagraph"/>
              <w:spacing w:before="125"/>
              <w:ind w:left="64"/>
              <w:jc w:val="center"/>
              <w:rPr>
                <w:b/>
              </w:rPr>
            </w:pPr>
            <w:r>
              <w:rPr>
                <w:b/>
                <w:spacing w:val="-5"/>
              </w:rPr>
              <w:t>546</w:t>
            </w:r>
          </w:p>
        </w:tc>
        <w:tc>
          <w:tcPr>
            <w:tcW w:w="783" w:type="dxa"/>
            <w:shd w:val="clear" w:color="auto" w:fill="F1F1F1"/>
          </w:tcPr>
          <w:p w:rsidR="007C38F3" w14:paraId="5548DDBD" w14:textId="77777777">
            <w:pPr>
              <w:pStyle w:val="TableParagraph"/>
              <w:spacing w:before="125"/>
              <w:ind w:left="17" w:right="12"/>
              <w:jc w:val="center"/>
              <w:rPr>
                <w:b/>
              </w:rPr>
            </w:pPr>
            <w:r>
              <w:rPr>
                <w:b/>
                <w:spacing w:val="-2"/>
              </w:rPr>
              <w:t>6,552</w:t>
            </w:r>
          </w:p>
        </w:tc>
        <w:tc>
          <w:tcPr>
            <w:tcW w:w="1170" w:type="dxa"/>
            <w:shd w:val="clear" w:color="auto" w:fill="F1F1F1"/>
          </w:tcPr>
          <w:p w:rsidR="007C38F3" w14:paraId="676F7220" w14:textId="77777777">
            <w:pPr>
              <w:pStyle w:val="TableParagraph"/>
              <w:spacing w:before="125"/>
              <w:ind w:left="11" w:right="10"/>
              <w:jc w:val="center"/>
              <w:rPr>
                <w:b/>
              </w:rPr>
            </w:pPr>
            <w:r>
              <w:rPr>
                <w:b/>
                <w:spacing w:val="-2"/>
              </w:rPr>
              <w:t>$781,872</w:t>
            </w:r>
          </w:p>
        </w:tc>
      </w:tr>
    </w:tbl>
    <w:p w:rsidR="007C38F3" w14:paraId="1E36B14C" w14:textId="77777777">
      <w:pPr>
        <w:pStyle w:val="TableParagraph"/>
        <w:jc w:val="center"/>
        <w:rPr>
          <w:b/>
        </w:rPr>
        <w:sectPr>
          <w:pgSz w:w="12240" w:h="15840"/>
          <w:pgMar w:top="640" w:right="0" w:bottom="1920" w:left="0" w:header="0" w:footer="1733" w:gutter="0"/>
          <w:cols w:space="720"/>
        </w:sectPr>
      </w:pPr>
    </w:p>
    <w:p w:rsidR="007C38F3" w14:paraId="333C6DFA" w14:textId="77777777">
      <w:pPr>
        <w:pStyle w:val="BodyText"/>
        <w:spacing w:before="75"/>
        <w:ind w:left="1152" w:right="788"/>
      </w:pPr>
      <w:r>
        <w:t>Note:</w:t>
      </w:r>
      <w:r>
        <w:rPr>
          <w:spacing w:val="-3"/>
        </w:rPr>
        <w:t xml:space="preserve"> </w:t>
      </w:r>
      <w:r>
        <w:t>The</w:t>
      </w:r>
      <w:r>
        <w:rPr>
          <w:spacing w:val="-4"/>
        </w:rPr>
        <w:t xml:space="preserve"> </w:t>
      </w:r>
      <w:r>
        <w:t>additional</w:t>
      </w:r>
      <w:r>
        <w:rPr>
          <w:spacing w:val="-3"/>
        </w:rPr>
        <w:t xml:space="preserve"> </w:t>
      </w:r>
      <w:r>
        <w:t>activities</w:t>
      </w:r>
      <w:r>
        <w:rPr>
          <w:spacing w:val="-3"/>
        </w:rPr>
        <w:t xml:space="preserve"> </w:t>
      </w:r>
      <w:r>
        <w:t>for</w:t>
      </w:r>
      <w:r>
        <w:rPr>
          <w:spacing w:val="-3"/>
        </w:rPr>
        <w:t xml:space="preserve"> </w:t>
      </w:r>
      <w:r>
        <w:t>creating</w:t>
      </w:r>
      <w:r>
        <w:rPr>
          <w:spacing w:val="-3"/>
        </w:rPr>
        <w:t xml:space="preserve"> </w:t>
      </w:r>
      <w:r>
        <w:t>a</w:t>
      </w:r>
      <w:r>
        <w:rPr>
          <w:spacing w:val="-4"/>
        </w:rPr>
        <w:t xml:space="preserve"> </w:t>
      </w:r>
      <w:r>
        <w:t>new</w:t>
      </w:r>
      <w:r>
        <w:rPr>
          <w:spacing w:val="-2"/>
        </w:rPr>
        <w:t xml:space="preserve"> </w:t>
      </w:r>
      <w:r>
        <w:t>QAPI</w:t>
      </w:r>
      <w:r>
        <w:rPr>
          <w:spacing w:val="-7"/>
        </w:rPr>
        <w:t xml:space="preserve"> </w:t>
      </w:r>
      <w:r>
        <w:t>program –</w:t>
      </w:r>
      <w:r>
        <w:rPr>
          <w:spacing w:val="-3"/>
        </w:rPr>
        <w:t xml:space="preserve"> </w:t>
      </w:r>
      <w:r>
        <w:t>developing</w:t>
      </w:r>
      <w:r>
        <w:rPr>
          <w:spacing w:val="-3"/>
        </w:rPr>
        <w:t xml:space="preserve"> </w:t>
      </w:r>
      <w:r>
        <w:t>policies</w:t>
      </w:r>
      <w:r>
        <w:rPr>
          <w:spacing w:val="-3"/>
        </w:rPr>
        <w:t xml:space="preserve"> </w:t>
      </w:r>
      <w:r>
        <w:t>and</w:t>
      </w:r>
      <w:r>
        <w:rPr>
          <w:spacing w:val="-3"/>
        </w:rPr>
        <w:t xml:space="preserve"> </w:t>
      </w:r>
      <w:r>
        <w:t>procedures</w:t>
      </w:r>
      <w:r>
        <w:rPr>
          <w:spacing w:val="-3"/>
        </w:rPr>
        <w:t xml:space="preserve"> </w:t>
      </w:r>
      <w:r>
        <w:t>and educating staff - are usual and customary business practices and are exempt from the PRA per 5 CFR</w:t>
      </w:r>
    </w:p>
    <w:p w:rsidR="007C38F3" w14:paraId="3053E098" w14:textId="77777777">
      <w:pPr>
        <w:pStyle w:val="BodyText"/>
        <w:ind w:left="1152" w:right="731"/>
      </w:pPr>
      <w:r>
        <w:t>§1320.3(b)(2).</w:t>
      </w:r>
      <w:hyperlink w:anchor="_bookmark11" w:history="1">
        <w:r>
          <w:rPr>
            <w:vertAlign w:val="superscript"/>
          </w:rPr>
          <w:t>11</w:t>
        </w:r>
      </w:hyperlink>
      <w:r>
        <w:t xml:space="preserve"> For example, a hospice can incorporate QAPI training into the regular in-service training program</w:t>
      </w:r>
      <w:r>
        <w:rPr>
          <w:spacing w:val="-3"/>
        </w:rPr>
        <w:t xml:space="preserve"> </w:t>
      </w:r>
      <w:r>
        <w:t>it</w:t>
      </w:r>
      <w:r>
        <w:rPr>
          <w:spacing w:val="-3"/>
        </w:rPr>
        <w:t xml:space="preserve"> </w:t>
      </w:r>
      <w:r>
        <w:t>is</w:t>
      </w:r>
      <w:r>
        <w:rPr>
          <w:spacing w:val="-3"/>
        </w:rPr>
        <w:t xml:space="preserve"> </w:t>
      </w:r>
      <w:r>
        <w:t>required</w:t>
      </w:r>
      <w:r>
        <w:rPr>
          <w:spacing w:val="-3"/>
        </w:rPr>
        <w:t xml:space="preserve"> </w:t>
      </w:r>
      <w:r>
        <w:t>to</w:t>
      </w:r>
      <w:r>
        <w:rPr>
          <w:spacing w:val="-1"/>
        </w:rPr>
        <w:t xml:space="preserve"> </w:t>
      </w:r>
      <w:r>
        <w:t>conduct</w:t>
      </w:r>
      <w:r>
        <w:rPr>
          <w:spacing w:val="-2"/>
        </w:rPr>
        <w:t xml:space="preserve"> </w:t>
      </w:r>
      <w:r>
        <w:t>for</w:t>
      </w:r>
      <w:r>
        <w:rPr>
          <w:spacing w:val="-5"/>
        </w:rPr>
        <w:t xml:space="preserve"> </w:t>
      </w:r>
      <w:r>
        <w:t>its</w:t>
      </w:r>
      <w:r>
        <w:rPr>
          <w:spacing w:val="-3"/>
        </w:rPr>
        <w:t xml:space="preserve"> </w:t>
      </w:r>
      <w:r>
        <w:t>employees</w:t>
      </w:r>
      <w:r>
        <w:rPr>
          <w:spacing w:val="-3"/>
        </w:rPr>
        <w:t xml:space="preserve"> </w:t>
      </w:r>
      <w:r>
        <w:t>in</w:t>
      </w:r>
      <w:r>
        <w:rPr>
          <w:spacing w:val="-3"/>
        </w:rPr>
        <w:t xml:space="preserve"> </w:t>
      </w:r>
      <w:r>
        <w:t>accordance</w:t>
      </w:r>
      <w:r>
        <w:rPr>
          <w:spacing w:val="-2"/>
        </w:rPr>
        <w:t xml:space="preserve"> </w:t>
      </w:r>
      <w:r>
        <w:t>with</w:t>
      </w:r>
      <w:r>
        <w:rPr>
          <w:spacing w:val="-3"/>
        </w:rPr>
        <w:t xml:space="preserve"> </w:t>
      </w:r>
      <w:r>
        <w:t>the</w:t>
      </w:r>
      <w:r>
        <w:rPr>
          <w:spacing w:val="-4"/>
        </w:rPr>
        <w:t xml:space="preserve"> </w:t>
      </w:r>
      <w:r>
        <w:t>in-service</w:t>
      </w:r>
      <w:r>
        <w:rPr>
          <w:spacing w:val="-4"/>
        </w:rPr>
        <w:t xml:space="preserve"> </w:t>
      </w:r>
      <w:r>
        <w:t>training</w:t>
      </w:r>
      <w:r>
        <w:rPr>
          <w:spacing w:val="-2"/>
        </w:rPr>
        <w:t xml:space="preserve"> </w:t>
      </w:r>
      <w:r>
        <w:t>requirement</w:t>
      </w:r>
      <w:r>
        <w:rPr>
          <w:spacing w:val="-3"/>
        </w:rPr>
        <w:t xml:space="preserve"> </w:t>
      </w:r>
      <w:r>
        <w:t>at existing § 418.64.</w:t>
      </w:r>
    </w:p>
    <w:p w:rsidR="007C38F3" w14:paraId="1CDBF9B8" w14:textId="77777777">
      <w:pPr>
        <w:pStyle w:val="BodyText"/>
      </w:pPr>
    </w:p>
    <w:p w:rsidR="007C38F3" w14:paraId="3E07BACC" w14:textId="77777777">
      <w:pPr>
        <w:spacing w:line="253" w:lineRule="exact"/>
        <w:ind w:left="3734"/>
        <w:rPr>
          <w:b/>
        </w:rPr>
      </w:pPr>
      <w:r>
        <w:rPr>
          <w:b/>
        </w:rPr>
        <w:t>IC-11b:</w:t>
      </w:r>
      <w:r>
        <w:rPr>
          <w:b/>
          <w:spacing w:val="-3"/>
        </w:rPr>
        <w:t xml:space="preserve"> </w:t>
      </w:r>
      <w:r>
        <w:rPr>
          <w:b/>
        </w:rPr>
        <w:t>Collect</w:t>
      </w:r>
      <w:r>
        <w:rPr>
          <w:b/>
          <w:spacing w:val="-1"/>
        </w:rPr>
        <w:t xml:space="preserve"> </w:t>
      </w:r>
      <w:r>
        <w:rPr>
          <w:b/>
        </w:rPr>
        <w:t>&amp;</w:t>
      </w:r>
      <w:r>
        <w:rPr>
          <w:b/>
          <w:spacing w:val="-2"/>
        </w:rPr>
        <w:t xml:space="preserve"> </w:t>
      </w:r>
      <w:r>
        <w:rPr>
          <w:b/>
        </w:rPr>
        <w:t>Record</w:t>
      </w:r>
      <w:r>
        <w:rPr>
          <w:b/>
          <w:spacing w:val="-5"/>
        </w:rPr>
        <w:t xml:space="preserve"> </w:t>
      </w:r>
      <w:r>
        <w:rPr>
          <w:b/>
        </w:rPr>
        <w:t>Quality</w:t>
      </w:r>
      <w:r>
        <w:rPr>
          <w:b/>
          <w:spacing w:val="-2"/>
        </w:rPr>
        <w:t xml:space="preserve"> </w:t>
      </w:r>
      <w:r>
        <w:rPr>
          <w:b/>
        </w:rPr>
        <w:t>Data</w:t>
      </w:r>
      <w:r>
        <w:rPr>
          <w:b/>
          <w:spacing w:val="-4"/>
        </w:rPr>
        <w:t xml:space="preserve"> </w:t>
      </w:r>
      <w:r>
        <w:rPr>
          <w:b/>
        </w:rPr>
        <w:t>–</w:t>
      </w:r>
      <w:r>
        <w:rPr>
          <w:b/>
          <w:spacing w:val="-2"/>
        </w:rPr>
        <w:t xml:space="preserve"> </w:t>
      </w:r>
      <w:r>
        <w:rPr>
          <w:b/>
        </w:rPr>
        <w:t>§</w:t>
      </w:r>
      <w:r>
        <w:rPr>
          <w:b/>
          <w:spacing w:val="-2"/>
        </w:rPr>
        <w:t xml:space="preserve"> 418.58(a)(2)</w:t>
      </w:r>
    </w:p>
    <w:p w:rsidR="007C38F3" w14:paraId="4995EB5E" w14:textId="77777777">
      <w:pPr>
        <w:pStyle w:val="BodyText"/>
        <w:ind w:left="1152" w:right="852"/>
      </w:pPr>
      <w:r>
        <w:t>Per</w:t>
      </w:r>
      <w:r>
        <w:rPr>
          <w:spacing w:val="-4"/>
        </w:rPr>
        <w:t xml:space="preserve"> </w:t>
      </w:r>
      <w:r>
        <w:t>Section</w:t>
      </w:r>
      <w:r>
        <w:rPr>
          <w:spacing w:val="-4"/>
        </w:rPr>
        <w:t xml:space="preserve"> </w:t>
      </w:r>
      <w:r>
        <w:t>418.58(a)(2),</w:t>
      </w:r>
      <w:r>
        <w:rPr>
          <w:spacing w:val="-1"/>
        </w:rPr>
        <w:t xml:space="preserve"> </w:t>
      </w:r>
      <w:r>
        <w:t>hospices</w:t>
      </w:r>
      <w:r>
        <w:rPr>
          <w:spacing w:val="-3"/>
        </w:rPr>
        <w:t xml:space="preserve"> </w:t>
      </w:r>
      <w:r>
        <w:t>must</w:t>
      </w:r>
      <w:r>
        <w:rPr>
          <w:spacing w:val="-3"/>
        </w:rPr>
        <w:t xml:space="preserve"> </w:t>
      </w:r>
      <w:r>
        <w:t>“enter</w:t>
      </w:r>
      <w:r>
        <w:rPr>
          <w:spacing w:val="-6"/>
        </w:rPr>
        <w:t xml:space="preserve"> </w:t>
      </w:r>
      <w:r>
        <w:t>data</w:t>
      </w:r>
      <w:r>
        <w:rPr>
          <w:spacing w:val="-4"/>
        </w:rPr>
        <w:t xml:space="preserve"> </w:t>
      </w:r>
      <w:r>
        <w:t>in</w:t>
      </w:r>
      <w:r>
        <w:rPr>
          <w:spacing w:val="-4"/>
        </w:rPr>
        <w:t xml:space="preserve"> </w:t>
      </w:r>
      <w:r>
        <w:t>patient</w:t>
      </w:r>
      <w:r>
        <w:rPr>
          <w:spacing w:val="-4"/>
        </w:rPr>
        <w:t xml:space="preserve"> </w:t>
      </w:r>
      <w:r>
        <w:t>clinical</w:t>
      </w:r>
      <w:r>
        <w:rPr>
          <w:spacing w:val="-4"/>
        </w:rPr>
        <w:t xml:space="preserve"> </w:t>
      </w:r>
      <w:r>
        <w:t>records</w:t>
      </w:r>
      <w:r>
        <w:rPr>
          <w:spacing w:val="-5"/>
        </w:rPr>
        <w:t xml:space="preserve"> </w:t>
      </w:r>
      <w:r>
        <w:t>during</w:t>
      </w:r>
      <w:r>
        <w:rPr>
          <w:spacing w:val="-4"/>
        </w:rPr>
        <w:t xml:space="preserve"> </w:t>
      </w:r>
      <w:r>
        <w:t>patient</w:t>
      </w:r>
      <w:r>
        <w:rPr>
          <w:spacing w:val="-4"/>
        </w:rPr>
        <w:t xml:space="preserve"> </w:t>
      </w:r>
      <w:r>
        <w:t>assessments” to collect quality indicators, adverse patient events, and other data to assess patient care and operations.</w:t>
      </w:r>
    </w:p>
    <w:p w:rsidR="007C38F3" w14:paraId="17734506" w14:textId="77777777">
      <w:pPr>
        <w:pStyle w:val="BodyText"/>
        <w:ind w:left="1152" w:right="788"/>
      </w:pPr>
      <w:r>
        <w:t>Although</w:t>
      </w:r>
      <w:r>
        <w:rPr>
          <w:spacing w:val="-3"/>
        </w:rPr>
        <w:t xml:space="preserve"> </w:t>
      </w:r>
      <w:r>
        <w:t>assessing</w:t>
      </w:r>
      <w:r>
        <w:rPr>
          <w:spacing w:val="-3"/>
        </w:rPr>
        <w:t xml:space="preserve"> </w:t>
      </w:r>
      <w:r>
        <w:t>a</w:t>
      </w:r>
      <w:r>
        <w:rPr>
          <w:spacing w:val="-3"/>
        </w:rPr>
        <w:t xml:space="preserve"> </w:t>
      </w:r>
      <w:r>
        <w:t>patient</w:t>
      </w:r>
      <w:r>
        <w:rPr>
          <w:spacing w:val="-3"/>
        </w:rPr>
        <w:t xml:space="preserve"> </w:t>
      </w:r>
      <w:r>
        <w:t>is</w:t>
      </w:r>
      <w:r>
        <w:rPr>
          <w:spacing w:val="-3"/>
        </w:rPr>
        <w:t xml:space="preserve"> </w:t>
      </w:r>
      <w:r>
        <w:t>already</w:t>
      </w:r>
      <w:r>
        <w:rPr>
          <w:spacing w:val="-3"/>
        </w:rPr>
        <w:t xml:space="preserve"> </w:t>
      </w:r>
      <w:r>
        <w:t>standard</w:t>
      </w:r>
      <w:r>
        <w:rPr>
          <w:spacing w:val="-3"/>
        </w:rPr>
        <w:t xml:space="preserve"> </w:t>
      </w:r>
      <w:r>
        <w:t>practice,</w:t>
      </w:r>
      <w:r>
        <w:rPr>
          <w:spacing w:val="-3"/>
        </w:rPr>
        <w:t xml:space="preserve"> </w:t>
      </w:r>
      <w:r>
        <w:t>we</w:t>
      </w:r>
      <w:r>
        <w:rPr>
          <w:spacing w:val="-4"/>
        </w:rPr>
        <w:t xml:space="preserve"> </w:t>
      </w:r>
      <w:r>
        <w:t>believe</w:t>
      </w:r>
      <w:r>
        <w:rPr>
          <w:spacing w:val="-4"/>
        </w:rPr>
        <w:t xml:space="preserve"> </w:t>
      </w:r>
      <w:r>
        <w:t>that</w:t>
      </w:r>
      <w:r>
        <w:rPr>
          <w:spacing w:val="-3"/>
        </w:rPr>
        <w:t xml:space="preserve"> </w:t>
      </w:r>
      <w:r>
        <w:t>collecting</w:t>
      </w:r>
      <w:r>
        <w:rPr>
          <w:spacing w:val="-3"/>
        </w:rPr>
        <w:t xml:space="preserve"> </w:t>
      </w:r>
      <w:r>
        <w:t>quality</w:t>
      </w:r>
      <w:r>
        <w:rPr>
          <w:spacing w:val="-3"/>
        </w:rPr>
        <w:t xml:space="preserve"> </w:t>
      </w:r>
      <w:r>
        <w:t>measure</w:t>
      </w:r>
      <w:r>
        <w:rPr>
          <w:spacing w:val="-3"/>
        </w:rPr>
        <w:t xml:space="preserve"> </w:t>
      </w:r>
      <w:r>
        <w:t>data during the patient assessment will be a new practice for many hospices.</w:t>
      </w:r>
    </w:p>
    <w:p w:rsidR="007C38F3" w14:paraId="3C2BC2C8" w14:textId="77777777">
      <w:pPr>
        <w:pStyle w:val="BodyText"/>
      </w:pPr>
    </w:p>
    <w:p w:rsidR="007C38F3" w14:paraId="75DC570F" w14:textId="77777777">
      <w:pPr>
        <w:pStyle w:val="BodyText"/>
        <w:ind w:left="1152" w:right="755"/>
      </w:pPr>
      <w:r>
        <w:t>Per</w:t>
      </w:r>
      <w:r>
        <w:rPr>
          <w:spacing w:val="-3"/>
        </w:rPr>
        <w:t xml:space="preserve"> </w:t>
      </w:r>
      <w:r>
        <w:t>Table</w:t>
      </w:r>
      <w:r>
        <w:rPr>
          <w:spacing w:val="-3"/>
        </w:rPr>
        <w:t xml:space="preserve"> </w:t>
      </w:r>
      <w:r>
        <w:t>29,</w:t>
      </w:r>
      <w:r>
        <w:rPr>
          <w:spacing w:val="-3"/>
        </w:rPr>
        <w:t xml:space="preserve"> </w:t>
      </w:r>
      <w:r>
        <w:t>we</w:t>
      </w:r>
      <w:r>
        <w:rPr>
          <w:spacing w:val="-3"/>
        </w:rPr>
        <w:t xml:space="preserve"> </w:t>
      </w:r>
      <w:r>
        <w:t>estimate</w:t>
      </w:r>
      <w:r>
        <w:rPr>
          <w:spacing w:val="-3"/>
        </w:rPr>
        <w:t xml:space="preserve"> </w:t>
      </w:r>
      <w:r>
        <w:t>a</w:t>
      </w:r>
      <w:r>
        <w:rPr>
          <w:spacing w:val="-3"/>
        </w:rPr>
        <w:t xml:space="preserve"> </w:t>
      </w:r>
      <w:r>
        <w:t>QAPI</w:t>
      </w:r>
      <w:r>
        <w:rPr>
          <w:spacing w:val="-6"/>
        </w:rPr>
        <w:t xml:space="preserve"> </w:t>
      </w:r>
      <w:r>
        <w:t>Coordinator/RN</w:t>
      </w:r>
      <w:r>
        <w:rPr>
          <w:spacing w:val="-3"/>
        </w:rPr>
        <w:t xml:space="preserve"> </w:t>
      </w:r>
      <w:r>
        <w:t>(BLS</w:t>
      </w:r>
      <w:r>
        <w:rPr>
          <w:spacing w:val="-3"/>
        </w:rPr>
        <w:t xml:space="preserve"> </w:t>
      </w:r>
      <w:r>
        <w:t>Occupation</w:t>
      </w:r>
      <w:r>
        <w:rPr>
          <w:spacing w:val="-3"/>
        </w:rPr>
        <w:t xml:space="preserve"> </w:t>
      </w:r>
      <w:r>
        <w:t>Code</w:t>
      </w:r>
      <w:r>
        <w:rPr>
          <w:spacing w:val="-3"/>
        </w:rPr>
        <w:t xml:space="preserve"> </w:t>
      </w:r>
      <w:r>
        <w:t>29-1141)</w:t>
      </w:r>
      <w:r>
        <w:rPr>
          <w:spacing w:val="-3"/>
        </w:rPr>
        <w:t xml:space="preserve"> </w:t>
      </w:r>
      <w:r>
        <w:t>at</w:t>
      </w:r>
      <w:r>
        <w:rPr>
          <w:spacing w:val="-1"/>
        </w:rPr>
        <w:t xml:space="preserve"> </w:t>
      </w:r>
      <w:r>
        <w:t>each</w:t>
      </w:r>
      <w:r>
        <w:rPr>
          <w:spacing w:val="-3"/>
        </w:rPr>
        <w:t xml:space="preserve"> </w:t>
      </w:r>
      <w:r>
        <w:t>hospice</w:t>
      </w:r>
      <w:r>
        <w:rPr>
          <w:spacing w:val="-3"/>
        </w:rPr>
        <w:t xml:space="preserve"> </w:t>
      </w:r>
      <w:r>
        <w:t>would need 4 minutes per patient per assessment, or 8 minutes for 2 assessments each year, to collect and record quality data in a patient’s clinical record. Assuming each existing hospice has an average of 239 patients per year, collecting QAPI related data would take 32 hours per hospice ([4 minutes per assessment x 2 assessments per patient x 239 patients]/60) and cost $2,688 per hospice based on a loaded hourly wage of</w:t>
      </w:r>
    </w:p>
    <w:p w:rsidR="007C38F3" w14:paraId="2104C393" w14:textId="77777777">
      <w:pPr>
        <w:pStyle w:val="BodyText"/>
        <w:ind w:left="1152"/>
      </w:pPr>
      <w:r>
        <w:t>$84</w:t>
      </w:r>
      <w:r>
        <w:rPr>
          <w:spacing w:val="-3"/>
        </w:rPr>
        <w:t xml:space="preserve"> </w:t>
      </w:r>
      <w:r>
        <w:t>($84</w:t>
      </w:r>
      <w:r>
        <w:rPr>
          <w:spacing w:val="-3"/>
        </w:rPr>
        <w:t xml:space="preserve"> </w:t>
      </w:r>
      <w:r>
        <w:t>x</w:t>
      </w:r>
      <w:r>
        <w:rPr>
          <w:spacing w:val="-3"/>
        </w:rPr>
        <w:t xml:space="preserve"> </w:t>
      </w:r>
      <w:r>
        <w:t>32</w:t>
      </w:r>
      <w:r>
        <w:rPr>
          <w:spacing w:val="-3"/>
        </w:rPr>
        <w:t xml:space="preserve"> </w:t>
      </w:r>
      <w:r>
        <w:t>hours).</w:t>
      </w:r>
      <w:r>
        <w:rPr>
          <w:spacing w:val="-1"/>
        </w:rPr>
        <w:t xml:space="preserve"> </w:t>
      </w:r>
      <w:r>
        <w:t>For</w:t>
      </w:r>
      <w:r>
        <w:rPr>
          <w:spacing w:val="-3"/>
        </w:rPr>
        <w:t xml:space="preserve"> </w:t>
      </w:r>
      <w:r>
        <w:t>all</w:t>
      </w:r>
      <w:r>
        <w:rPr>
          <w:spacing w:val="-3"/>
        </w:rPr>
        <w:t xml:space="preserve"> </w:t>
      </w:r>
      <w:r>
        <w:t>existing</w:t>
      </w:r>
      <w:r>
        <w:rPr>
          <w:spacing w:val="-3"/>
        </w:rPr>
        <w:t xml:space="preserve"> </w:t>
      </w:r>
      <w:r>
        <w:t>hospices,</w:t>
      </w:r>
      <w:r>
        <w:rPr>
          <w:spacing w:val="-3"/>
        </w:rPr>
        <w:t xml:space="preserve"> </w:t>
      </w:r>
      <w:r>
        <w:t>the</w:t>
      </w:r>
      <w:r>
        <w:rPr>
          <w:spacing w:val="-3"/>
        </w:rPr>
        <w:t xml:space="preserve"> </w:t>
      </w:r>
      <w:r>
        <w:t>total</w:t>
      </w:r>
      <w:r>
        <w:rPr>
          <w:spacing w:val="-3"/>
        </w:rPr>
        <w:t xml:space="preserve"> </w:t>
      </w:r>
      <w:r>
        <w:t>annual</w:t>
      </w:r>
      <w:r>
        <w:rPr>
          <w:spacing w:val="-3"/>
        </w:rPr>
        <w:t xml:space="preserve"> </w:t>
      </w:r>
      <w:r>
        <w:t>burden</w:t>
      </w:r>
      <w:r>
        <w:rPr>
          <w:spacing w:val="-1"/>
        </w:rPr>
        <w:t xml:space="preserve"> </w:t>
      </w:r>
      <w:r>
        <w:t>would</w:t>
      </w:r>
      <w:r>
        <w:rPr>
          <w:spacing w:val="-3"/>
        </w:rPr>
        <w:t xml:space="preserve"> </w:t>
      </w:r>
      <w:r>
        <w:t>be</w:t>
      </w:r>
      <w:r>
        <w:rPr>
          <w:spacing w:val="-3"/>
        </w:rPr>
        <w:t xml:space="preserve"> </w:t>
      </w:r>
      <w:r>
        <w:t>235,392</w:t>
      </w:r>
      <w:r>
        <w:rPr>
          <w:spacing w:val="-3"/>
        </w:rPr>
        <w:t xml:space="preserve"> </w:t>
      </w:r>
      <w:r>
        <w:t>(32</w:t>
      </w:r>
      <w:r>
        <w:rPr>
          <w:spacing w:val="-3"/>
        </w:rPr>
        <w:t xml:space="preserve"> </w:t>
      </w:r>
      <w:r>
        <w:t>hours</w:t>
      </w:r>
      <w:r>
        <w:rPr>
          <w:spacing w:val="-1"/>
        </w:rPr>
        <w:t xml:space="preserve"> </w:t>
      </w:r>
      <w:r>
        <w:t>x</w:t>
      </w:r>
      <w:r>
        <w:rPr>
          <w:spacing w:val="-3"/>
        </w:rPr>
        <w:t xml:space="preserve"> </w:t>
      </w:r>
      <w:r>
        <w:t>7,356 hospices) and cost $</w:t>
      </w:r>
      <w:r>
        <w:t>19,772,928 ((</w:t>
      </w:r>
      <w:r>
        <w:t xml:space="preserve">$2,688 x 7,356 hospices) or ($84/hr. x 235,392 </w:t>
      </w:r>
      <w:r>
        <w:t>hrs.)</w:t>
      </w:r>
      <w:r>
        <w:t>).</w:t>
      </w:r>
    </w:p>
    <w:p w:rsidR="007C38F3" w14:paraId="4ECFB23F" w14:textId="77777777">
      <w:pPr>
        <w:pStyle w:val="BodyText"/>
      </w:pPr>
    </w:p>
    <w:p w:rsidR="007C38F3" w14:paraId="10F5FE8B" w14:textId="77777777">
      <w:pPr>
        <w:spacing w:after="3"/>
        <w:ind w:left="435" w:right="1"/>
        <w:jc w:val="center"/>
        <w:rPr>
          <w:b/>
        </w:rPr>
      </w:pPr>
      <w:r>
        <w:rPr>
          <w:b/>
        </w:rPr>
        <w:t>Table</w:t>
      </w:r>
      <w:r>
        <w:rPr>
          <w:b/>
          <w:spacing w:val="-2"/>
        </w:rPr>
        <w:t xml:space="preserve"> </w:t>
      </w:r>
      <w:r>
        <w:rPr>
          <w:b/>
        </w:rPr>
        <w:t>29.</w:t>
      </w:r>
      <w:r>
        <w:rPr>
          <w:b/>
          <w:spacing w:val="-6"/>
        </w:rPr>
        <w:t xml:space="preserve"> </w:t>
      </w:r>
      <w:r>
        <w:rPr>
          <w:b/>
        </w:rPr>
        <w:t>IC-11b:</w:t>
      </w:r>
      <w:r>
        <w:rPr>
          <w:b/>
          <w:spacing w:val="-3"/>
        </w:rPr>
        <w:t xml:space="preserve"> </w:t>
      </w:r>
      <w:r>
        <w:rPr>
          <w:b/>
        </w:rPr>
        <w:t>Collect</w:t>
      </w:r>
      <w:r>
        <w:rPr>
          <w:b/>
          <w:spacing w:val="-3"/>
        </w:rPr>
        <w:t xml:space="preserve"> </w:t>
      </w:r>
      <w:r>
        <w:rPr>
          <w:b/>
        </w:rPr>
        <w:t>&amp;</w:t>
      </w:r>
      <w:r>
        <w:rPr>
          <w:b/>
          <w:spacing w:val="-3"/>
        </w:rPr>
        <w:t xml:space="preserve"> </w:t>
      </w:r>
      <w:r>
        <w:rPr>
          <w:b/>
        </w:rPr>
        <w:t>Record</w:t>
      </w:r>
      <w:r>
        <w:rPr>
          <w:b/>
          <w:spacing w:val="-2"/>
        </w:rPr>
        <w:t xml:space="preserve"> </w:t>
      </w:r>
      <w:r>
        <w:rPr>
          <w:b/>
        </w:rPr>
        <w:t>Quality</w:t>
      </w:r>
      <w:r>
        <w:rPr>
          <w:b/>
          <w:spacing w:val="-2"/>
        </w:rPr>
        <w:t xml:space="preserve"> </w:t>
      </w:r>
      <w:r>
        <w:rPr>
          <w:b/>
        </w:rPr>
        <w:t>Data</w:t>
      </w:r>
      <w:r>
        <w:rPr>
          <w:b/>
          <w:spacing w:val="-2"/>
        </w:rPr>
        <w:t xml:space="preserve"> </w:t>
      </w:r>
      <w:r>
        <w:rPr>
          <w:b/>
        </w:rPr>
        <w:t>–</w:t>
      </w:r>
      <w:r>
        <w:rPr>
          <w:b/>
          <w:spacing w:val="-6"/>
        </w:rPr>
        <w:t xml:space="preserve"> </w:t>
      </w:r>
      <w:r>
        <w:rPr>
          <w:b/>
        </w:rPr>
        <w:t>§</w:t>
      </w:r>
      <w:r>
        <w:rPr>
          <w:b/>
          <w:spacing w:val="-2"/>
        </w:rPr>
        <w:t xml:space="preserve"> 418.58(a)(2)</w:t>
      </w:r>
    </w:p>
    <w:tbl>
      <w:tblPr>
        <w:tblW w:w="0" w:type="auto"/>
        <w:tblInd w:w="1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381"/>
        <w:gridCol w:w="1381"/>
        <w:gridCol w:w="1261"/>
        <w:gridCol w:w="1216"/>
      </w:tblGrid>
      <w:tr w14:paraId="6F875DCB" w14:textId="77777777">
        <w:tblPrEx>
          <w:tblW w:w="0" w:type="auto"/>
          <w:tblInd w:w="1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6"/>
        </w:trPr>
        <w:tc>
          <w:tcPr>
            <w:tcW w:w="5762" w:type="dxa"/>
            <w:gridSpan w:val="2"/>
            <w:shd w:val="clear" w:color="auto" w:fill="F1F1F1"/>
          </w:tcPr>
          <w:p w:rsidR="007C38F3" w14:paraId="4832E44D" w14:textId="77777777">
            <w:pPr>
              <w:pStyle w:val="TableParagraph"/>
              <w:spacing w:before="43"/>
              <w:ind w:left="1"/>
              <w:jc w:val="center"/>
              <w:rPr>
                <w:b/>
                <w:sz w:val="20"/>
              </w:rPr>
            </w:pPr>
            <w:r>
              <w:rPr>
                <w:b/>
                <w:sz w:val="20"/>
              </w:rPr>
              <w:t>Burden</w:t>
            </w:r>
            <w:r>
              <w:rPr>
                <w:b/>
                <w:spacing w:val="-6"/>
                <w:sz w:val="20"/>
              </w:rPr>
              <w:t xml:space="preserve"> </w:t>
            </w:r>
            <w:r>
              <w:rPr>
                <w:b/>
                <w:spacing w:val="-2"/>
                <w:sz w:val="20"/>
              </w:rPr>
              <w:t>Assumptions</w:t>
            </w:r>
          </w:p>
        </w:tc>
        <w:tc>
          <w:tcPr>
            <w:tcW w:w="2477" w:type="dxa"/>
            <w:gridSpan w:val="2"/>
            <w:vMerge w:val="restart"/>
            <w:tcBorders>
              <w:top w:val="nil"/>
              <w:bottom w:val="nil"/>
              <w:right w:val="nil"/>
            </w:tcBorders>
          </w:tcPr>
          <w:p w:rsidR="007C38F3" w14:paraId="636D3497" w14:textId="77777777">
            <w:pPr>
              <w:pStyle w:val="TableParagraph"/>
            </w:pPr>
          </w:p>
        </w:tc>
      </w:tr>
      <w:tr w14:paraId="1134F760" w14:textId="77777777">
        <w:tblPrEx>
          <w:tblW w:w="0" w:type="auto"/>
          <w:tblInd w:w="1539" w:type="dxa"/>
          <w:tblLayout w:type="fixed"/>
          <w:tblCellMar>
            <w:left w:w="0" w:type="dxa"/>
            <w:right w:w="0" w:type="dxa"/>
          </w:tblCellMar>
          <w:tblLook w:val="01E0"/>
        </w:tblPrEx>
        <w:trPr>
          <w:trHeight w:val="318"/>
        </w:trPr>
        <w:tc>
          <w:tcPr>
            <w:tcW w:w="4381" w:type="dxa"/>
          </w:tcPr>
          <w:p w:rsidR="007C38F3" w14:paraId="372625E4" w14:textId="77777777">
            <w:pPr>
              <w:pStyle w:val="TableParagraph"/>
              <w:spacing w:before="46"/>
              <w:ind w:left="105"/>
              <w:rPr>
                <w:sz w:val="20"/>
              </w:rPr>
            </w:pPr>
            <w:r>
              <w:rPr>
                <w:sz w:val="20"/>
              </w:rPr>
              <w:t>Hours/patient/assessment</w:t>
            </w:r>
            <w:r>
              <w:rPr>
                <w:spacing w:val="-10"/>
                <w:sz w:val="20"/>
              </w:rPr>
              <w:t xml:space="preserve"> </w:t>
            </w:r>
            <w:r>
              <w:rPr>
                <w:sz w:val="20"/>
              </w:rPr>
              <w:t>(4</w:t>
            </w:r>
            <w:r>
              <w:rPr>
                <w:spacing w:val="-9"/>
                <w:sz w:val="20"/>
              </w:rPr>
              <w:t xml:space="preserve"> </w:t>
            </w:r>
            <w:r>
              <w:rPr>
                <w:sz w:val="20"/>
              </w:rPr>
              <w:t>min/60</w:t>
            </w:r>
            <w:r>
              <w:rPr>
                <w:spacing w:val="-8"/>
                <w:sz w:val="20"/>
              </w:rPr>
              <w:t xml:space="preserve"> </w:t>
            </w:r>
            <w:r>
              <w:rPr>
                <w:spacing w:val="-4"/>
                <w:sz w:val="20"/>
              </w:rPr>
              <w:t>min)</w:t>
            </w:r>
          </w:p>
        </w:tc>
        <w:tc>
          <w:tcPr>
            <w:tcW w:w="1381" w:type="dxa"/>
          </w:tcPr>
          <w:p w:rsidR="007C38F3" w14:paraId="4D885A18" w14:textId="77777777">
            <w:pPr>
              <w:pStyle w:val="TableParagraph"/>
              <w:spacing w:before="46"/>
              <w:ind w:left="328"/>
              <w:rPr>
                <w:sz w:val="20"/>
              </w:rPr>
            </w:pPr>
            <w:r>
              <w:rPr>
                <w:sz w:val="20"/>
              </w:rPr>
              <w:t>0.067</w:t>
            </w:r>
            <w:r>
              <w:rPr>
                <w:spacing w:val="-2"/>
                <w:sz w:val="20"/>
              </w:rPr>
              <w:t xml:space="preserve"> </w:t>
            </w:r>
            <w:r>
              <w:rPr>
                <w:spacing w:val="-5"/>
                <w:sz w:val="20"/>
              </w:rPr>
              <w:t>hr.</w:t>
            </w:r>
          </w:p>
        </w:tc>
        <w:tc>
          <w:tcPr>
            <w:tcW w:w="2477" w:type="dxa"/>
            <w:gridSpan w:val="2"/>
            <w:vMerge/>
            <w:tcBorders>
              <w:top w:val="nil"/>
              <w:bottom w:val="nil"/>
              <w:right w:val="nil"/>
            </w:tcBorders>
          </w:tcPr>
          <w:p w:rsidR="007C38F3" w14:paraId="02F52264" w14:textId="77777777">
            <w:pPr>
              <w:rPr>
                <w:sz w:val="2"/>
                <w:szCs w:val="2"/>
              </w:rPr>
            </w:pPr>
          </w:p>
        </w:tc>
      </w:tr>
      <w:tr w14:paraId="5435398A" w14:textId="77777777">
        <w:tblPrEx>
          <w:tblW w:w="0" w:type="auto"/>
          <w:tblInd w:w="1539" w:type="dxa"/>
          <w:tblLayout w:type="fixed"/>
          <w:tblCellMar>
            <w:left w:w="0" w:type="dxa"/>
            <w:right w:w="0" w:type="dxa"/>
          </w:tblCellMar>
          <w:tblLook w:val="01E0"/>
        </w:tblPrEx>
        <w:trPr>
          <w:trHeight w:val="318"/>
        </w:trPr>
        <w:tc>
          <w:tcPr>
            <w:tcW w:w="4381" w:type="dxa"/>
          </w:tcPr>
          <w:p w:rsidR="007C38F3" w14:paraId="3802D553" w14:textId="77777777">
            <w:pPr>
              <w:pStyle w:val="TableParagraph"/>
              <w:spacing w:before="43"/>
              <w:ind w:left="105"/>
              <w:rPr>
                <w:sz w:val="20"/>
              </w:rPr>
            </w:pPr>
            <w:r>
              <w:rPr>
                <w:sz w:val="20"/>
              </w:rPr>
              <w:t>#</w:t>
            </w:r>
            <w:r>
              <w:rPr>
                <w:spacing w:val="-1"/>
                <w:sz w:val="20"/>
              </w:rPr>
              <w:t xml:space="preserve"> </w:t>
            </w:r>
            <w:r>
              <w:rPr>
                <w:sz w:val="20"/>
              </w:rPr>
              <w:t>of</w:t>
            </w:r>
            <w:r>
              <w:rPr>
                <w:spacing w:val="-4"/>
                <w:sz w:val="20"/>
              </w:rPr>
              <w:t xml:space="preserve"> </w:t>
            </w:r>
            <w:r>
              <w:rPr>
                <w:sz w:val="20"/>
              </w:rPr>
              <w:t>patient</w:t>
            </w:r>
            <w:r>
              <w:rPr>
                <w:spacing w:val="-3"/>
                <w:sz w:val="20"/>
              </w:rPr>
              <w:t xml:space="preserve"> </w:t>
            </w:r>
            <w:r>
              <w:rPr>
                <w:spacing w:val="-2"/>
                <w:sz w:val="20"/>
              </w:rPr>
              <w:t>assessment/year</w:t>
            </w:r>
          </w:p>
        </w:tc>
        <w:tc>
          <w:tcPr>
            <w:tcW w:w="1381" w:type="dxa"/>
          </w:tcPr>
          <w:p w:rsidR="007C38F3" w14:paraId="5FBEAB84" w14:textId="77777777">
            <w:pPr>
              <w:pStyle w:val="TableParagraph"/>
              <w:spacing w:before="43"/>
              <w:ind w:left="9" w:right="9"/>
              <w:jc w:val="center"/>
              <w:rPr>
                <w:sz w:val="20"/>
              </w:rPr>
            </w:pPr>
            <w:r>
              <w:rPr>
                <w:spacing w:val="-10"/>
                <w:sz w:val="20"/>
              </w:rPr>
              <w:t>2</w:t>
            </w:r>
          </w:p>
        </w:tc>
        <w:tc>
          <w:tcPr>
            <w:tcW w:w="2477" w:type="dxa"/>
            <w:gridSpan w:val="2"/>
            <w:vMerge/>
            <w:tcBorders>
              <w:top w:val="nil"/>
              <w:bottom w:val="nil"/>
              <w:right w:val="nil"/>
            </w:tcBorders>
          </w:tcPr>
          <w:p w:rsidR="007C38F3" w14:paraId="30C6C30B" w14:textId="77777777">
            <w:pPr>
              <w:rPr>
                <w:sz w:val="2"/>
                <w:szCs w:val="2"/>
              </w:rPr>
            </w:pPr>
          </w:p>
        </w:tc>
      </w:tr>
      <w:tr w14:paraId="0BE75C23" w14:textId="77777777">
        <w:tblPrEx>
          <w:tblW w:w="0" w:type="auto"/>
          <w:tblInd w:w="1539" w:type="dxa"/>
          <w:tblLayout w:type="fixed"/>
          <w:tblCellMar>
            <w:left w:w="0" w:type="dxa"/>
            <w:right w:w="0" w:type="dxa"/>
          </w:tblCellMar>
          <w:tblLook w:val="01E0"/>
        </w:tblPrEx>
        <w:trPr>
          <w:trHeight w:val="316"/>
        </w:trPr>
        <w:tc>
          <w:tcPr>
            <w:tcW w:w="4381" w:type="dxa"/>
          </w:tcPr>
          <w:p w:rsidR="007C38F3" w14:paraId="18ED33FC" w14:textId="77777777">
            <w:pPr>
              <w:pStyle w:val="TableParagraph"/>
              <w:spacing w:before="43"/>
              <w:ind w:left="105"/>
              <w:rPr>
                <w:sz w:val="20"/>
              </w:rPr>
            </w:pPr>
            <w:r>
              <w:rPr>
                <w:sz w:val="20"/>
              </w:rPr>
              <w:t>Avg</w:t>
            </w:r>
            <w:r>
              <w:rPr>
                <w:spacing w:val="-3"/>
                <w:sz w:val="20"/>
              </w:rPr>
              <w:t xml:space="preserve"> </w:t>
            </w:r>
            <w:r>
              <w:rPr>
                <w:sz w:val="20"/>
              </w:rPr>
              <w:t>#</w:t>
            </w:r>
            <w:r>
              <w:rPr>
                <w:spacing w:val="-2"/>
                <w:sz w:val="20"/>
              </w:rPr>
              <w:t xml:space="preserve"> </w:t>
            </w:r>
            <w:r>
              <w:rPr>
                <w:sz w:val="20"/>
              </w:rPr>
              <w:t>of</w:t>
            </w:r>
            <w:r>
              <w:rPr>
                <w:spacing w:val="-2"/>
                <w:sz w:val="20"/>
              </w:rPr>
              <w:t xml:space="preserve"> </w:t>
            </w:r>
            <w:r>
              <w:rPr>
                <w:sz w:val="20"/>
              </w:rPr>
              <w:t>patients/hospice</w:t>
            </w:r>
            <w:r>
              <w:rPr>
                <w:spacing w:val="-3"/>
                <w:sz w:val="20"/>
              </w:rPr>
              <w:t xml:space="preserve"> </w:t>
            </w:r>
            <w:r>
              <w:rPr>
                <w:sz w:val="20"/>
              </w:rPr>
              <w:t>FY</w:t>
            </w:r>
            <w:r>
              <w:rPr>
                <w:spacing w:val="-6"/>
                <w:sz w:val="20"/>
              </w:rPr>
              <w:t xml:space="preserve"> </w:t>
            </w:r>
            <w:r>
              <w:rPr>
                <w:sz w:val="20"/>
              </w:rPr>
              <w:t>23</w:t>
            </w:r>
            <w:r>
              <w:rPr>
                <w:spacing w:val="-2"/>
                <w:sz w:val="20"/>
              </w:rPr>
              <w:t xml:space="preserve"> </w:t>
            </w:r>
            <w:r>
              <w:rPr>
                <w:sz w:val="20"/>
              </w:rPr>
              <w:t>per</w:t>
            </w:r>
            <w:r>
              <w:rPr>
                <w:spacing w:val="-5"/>
                <w:sz w:val="20"/>
              </w:rPr>
              <w:t xml:space="preserve"> </w:t>
            </w:r>
            <w:r>
              <w:rPr>
                <w:spacing w:val="-2"/>
                <w:sz w:val="20"/>
              </w:rPr>
              <w:t>CASPER</w:t>
            </w:r>
          </w:p>
        </w:tc>
        <w:tc>
          <w:tcPr>
            <w:tcW w:w="1381" w:type="dxa"/>
          </w:tcPr>
          <w:p w:rsidR="007C38F3" w14:paraId="5EEFFDA5" w14:textId="77777777">
            <w:pPr>
              <w:pStyle w:val="TableParagraph"/>
              <w:spacing w:before="43"/>
              <w:ind w:left="9" w:right="4"/>
              <w:jc w:val="center"/>
              <w:rPr>
                <w:sz w:val="20"/>
              </w:rPr>
            </w:pPr>
            <w:r>
              <w:rPr>
                <w:spacing w:val="-5"/>
                <w:sz w:val="20"/>
              </w:rPr>
              <w:t>239</w:t>
            </w:r>
          </w:p>
        </w:tc>
        <w:tc>
          <w:tcPr>
            <w:tcW w:w="2477" w:type="dxa"/>
            <w:gridSpan w:val="2"/>
            <w:vMerge/>
            <w:tcBorders>
              <w:top w:val="nil"/>
              <w:bottom w:val="nil"/>
              <w:right w:val="nil"/>
            </w:tcBorders>
          </w:tcPr>
          <w:p w:rsidR="007C38F3" w14:paraId="37E29E80" w14:textId="77777777">
            <w:pPr>
              <w:rPr>
                <w:sz w:val="2"/>
                <w:szCs w:val="2"/>
              </w:rPr>
            </w:pPr>
          </w:p>
        </w:tc>
      </w:tr>
      <w:tr w14:paraId="495DF60F" w14:textId="77777777">
        <w:tblPrEx>
          <w:tblW w:w="0" w:type="auto"/>
          <w:tblInd w:w="1539" w:type="dxa"/>
          <w:tblLayout w:type="fixed"/>
          <w:tblCellMar>
            <w:left w:w="0" w:type="dxa"/>
            <w:right w:w="0" w:type="dxa"/>
          </w:tblCellMar>
          <w:tblLook w:val="01E0"/>
        </w:tblPrEx>
        <w:trPr>
          <w:trHeight w:val="318"/>
        </w:trPr>
        <w:tc>
          <w:tcPr>
            <w:tcW w:w="4381" w:type="dxa"/>
          </w:tcPr>
          <w:p w:rsidR="007C38F3" w14:paraId="45C650B4" w14:textId="77777777">
            <w:pPr>
              <w:pStyle w:val="TableParagraph"/>
              <w:spacing w:before="46"/>
              <w:ind w:left="105"/>
              <w:rPr>
                <w:sz w:val="20"/>
              </w:rPr>
            </w:pPr>
            <w:r>
              <w:rPr>
                <w:sz w:val="20"/>
              </w:rPr>
              <w:t>Burden</w:t>
            </w:r>
            <w:r>
              <w:rPr>
                <w:spacing w:val="-4"/>
                <w:sz w:val="20"/>
              </w:rPr>
              <w:t xml:space="preserve"> </w:t>
            </w:r>
            <w:r>
              <w:rPr>
                <w:spacing w:val="-2"/>
                <w:sz w:val="20"/>
              </w:rPr>
              <w:t>Hours/hospice</w:t>
            </w:r>
          </w:p>
        </w:tc>
        <w:tc>
          <w:tcPr>
            <w:tcW w:w="1381" w:type="dxa"/>
          </w:tcPr>
          <w:p w:rsidR="007C38F3" w14:paraId="6412E6C0" w14:textId="77777777">
            <w:pPr>
              <w:pStyle w:val="TableParagraph"/>
              <w:spacing w:before="46"/>
              <w:ind w:left="9" w:right="6"/>
              <w:jc w:val="center"/>
              <w:rPr>
                <w:sz w:val="20"/>
              </w:rPr>
            </w:pPr>
            <w:r>
              <w:rPr>
                <w:sz w:val="20"/>
              </w:rPr>
              <w:t xml:space="preserve">32 </w:t>
            </w:r>
            <w:r>
              <w:rPr>
                <w:spacing w:val="-4"/>
                <w:sz w:val="20"/>
              </w:rPr>
              <w:t>hrs.</w:t>
            </w:r>
          </w:p>
        </w:tc>
        <w:tc>
          <w:tcPr>
            <w:tcW w:w="2477" w:type="dxa"/>
            <w:gridSpan w:val="2"/>
            <w:vMerge/>
            <w:tcBorders>
              <w:top w:val="nil"/>
              <w:bottom w:val="nil"/>
              <w:right w:val="nil"/>
            </w:tcBorders>
          </w:tcPr>
          <w:p w:rsidR="007C38F3" w14:paraId="442B3A07" w14:textId="77777777">
            <w:pPr>
              <w:rPr>
                <w:sz w:val="2"/>
                <w:szCs w:val="2"/>
              </w:rPr>
            </w:pPr>
          </w:p>
        </w:tc>
      </w:tr>
      <w:tr w14:paraId="31941936" w14:textId="77777777">
        <w:tblPrEx>
          <w:tblW w:w="0" w:type="auto"/>
          <w:tblInd w:w="1539" w:type="dxa"/>
          <w:tblLayout w:type="fixed"/>
          <w:tblCellMar>
            <w:left w:w="0" w:type="dxa"/>
            <w:right w:w="0" w:type="dxa"/>
          </w:tblCellMar>
          <w:tblLook w:val="01E0"/>
        </w:tblPrEx>
        <w:trPr>
          <w:trHeight w:val="151"/>
        </w:trPr>
        <w:tc>
          <w:tcPr>
            <w:tcW w:w="8239" w:type="dxa"/>
            <w:gridSpan w:val="4"/>
            <w:tcBorders>
              <w:top w:val="nil"/>
              <w:left w:val="nil"/>
              <w:right w:val="nil"/>
            </w:tcBorders>
          </w:tcPr>
          <w:p w:rsidR="007C38F3" w14:paraId="34B57D49" w14:textId="77777777">
            <w:pPr>
              <w:pStyle w:val="TableParagraph"/>
              <w:rPr>
                <w:sz w:val="8"/>
              </w:rPr>
            </w:pPr>
          </w:p>
        </w:tc>
      </w:tr>
      <w:tr w14:paraId="2A68BAB3" w14:textId="77777777">
        <w:tblPrEx>
          <w:tblW w:w="0" w:type="auto"/>
          <w:tblInd w:w="1539" w:type="dxa"/>
          <w:tblLayout w:type="fixed"/>
          <w:tblCellMar>
            <w:left w:w="0" w:type="dxa"/>
            <w:right w:w="0" w:type="dxa"/>
          </w:tblCellMar>
          <w:tblLook w:val="01E0"/>
        </w:tblPrEx>
        <w:trPr>
          <w:trHeight w:val="460"/>
        </w:trPr>
        <w:tc>
          <w:tcPr>
            <w:tcW w:w="4381" w:type="dxa"/>
            <w:shd w:val="clear" w:color="auto" w:fill="F1F1F1"/>
          </w:tcPr>
          <w:p w:rsidR="007C38F3" w14:paraId="1997EF3B" w14:textId="77777777">
            <w:pPr>
              <w:pStyle w:val="TableParagraph"/>
              <w:spacing w:before="115"/>
              <w:ind w:left="1007"/>
              <w:rPr>
                <w:b/>
                <w:sz w:val="20"/>
              </w:rPr>
            </w:pPr>
            <w:r>
              <w:rPr>
                <w:b/>
                <w:sz w:val="20"/>
              </w:rPr>
              <w:t>Annual</w:t>
            </w:r>
            <w:r>
              <w:rPr>
                <w:b/>
                <w:spacing w:val="-6"/>
                <w:sz w:val="20"/>
              </w:rPr>
              <w:t xml:space="preserve"> </w:t>
            </w:r>
            <w:r>
              <w:rPr>
                <w:b/>
                <w:sz w:val="20"/>
              </w:rPr>
              <w:t>Burden</w:t>
            </w:r>
            <w:r>
              <w:rPr>
                <w:b/>
                <w:spacing w:val="-6"/>
                <w:sz w:val="20"/>
              </w:rPr>
              <w:t xml:space="preserve"> </w:t>
            </w:r>
            <w:r>
              <w:rPr>
                <w:b/>
                <w:spacing w:val="-2"/>
                <w:sz w:val="20"/>
              </w:rPr>
              <w:t>Hours/Cost</w:t>
            </w:r>
          </w:p>
        </w:tc>
        <w:tc>
          <w:tcPr>
            <w:tcW w:w="1381" w:type="dxa"/>
            <w:shd w:val="clear" w:color="auto" w:fill="F1F1F1"/>
          </w:tcPr>
          <w:p w:rsidR="007C38F3" w14:paraId="74C17044" w14:textId="77777777">
            <w:pPr>
              <w:pStyle w:val="TableParagraph"/>
              <w:spacing w:before="115"/>
              <w:ind w:left="9" w:right="9"/>
              <w:jc w:val="center"/>
              <w:rPr>
                <w:b/>
                <w:sz w:val="20"/>
              </w:rPr>
            </w:pPr>
            <w:r>
              <w:rPr>
                <w:b/>
                <w:sz w:val="20"/>
              </w:rPr>
              <w:t># of</w:t>
            </w:r>
            <w:r>
              <w:rPr>
                <w:b/>
                <w:spacing w:val="-1"/>
                <w:sz w:val="20"/>
              </w:rPr>
              <w:t xml:space="preserve"> </w:t>
            </w:r>
            <w:r>
              <w:rPr>
                <w:b/>
                <w:spacing w:val="-2"/>
                <w:sz w:val="20"/>
              </w:rPr>
              <w:t>Hospices</w:t>
            </w:r>
          </w:p>
        </w:tc>
        <w:tc>
          <w:tcPr>
            <w:tcW w:w="1261" w:type="dxa"/>
            <w:shd w:val="clear" w:color="auto" w:fill="F1F1F1"/>
          </w:tcPr>
          <w:p w:rsidR="007C38F3" w14:paraId="3BFCC5A2" w14:textId="77777777">
            <w:pPr>
              <w:pStyle w:val="TableParagraph"/>
              <w:spacing w:line="230" w:lineRule="atLeast"/>
              <w:ind w:left="394" w:hanging="274"/>
              <w:rPr>
                <w:b/>
                <w:sz w:val="20"/>
              </w:rPr>
            </w:pPr>
            <w:r>
              <w:rPr>
                <w:b/>
                <w:spacing w:val="-2"/>
                <w:sz w:val="20"/>
              </w:rPr>
              <w:t>Hours/Task (hrs.)</w:t>
            </w:r>
          </w:p>
        </w:tc>
        <w:tc>
          <w:tcPr>
            <w:tcW w:w="1216" w:type="dxa"/>
            <w:shd w:val="clear" w:color="auto" w:fill="F1F1F1"/>
          </w:tcPr>
          <w:p w:rsidR="007C38F3" w14:paraId="6B36A51A" w14:textId="77777777">
            <w:pPr>
              <w:pStyle w:val="TableParagraph"/>
              <w:spacing w:line="230" w:lineRule="atLeast"/>
              <w:ind w:left="487" w:right="169" w:hanging="317"/>
              <w:rPr>
                <w:b/>
                <w:sz w:val="20"/>
              </w:rPr>
            </w:pPr>
            <w:r>
              <w:rPr>
                <w:b/>
                <w:spacing w:val="-2"/>
                <w:sz w:val="20"/>
              </w:rPr>
              <w:t xml:space="preserve">Cost/Task </w:t>
            </w:r>
            <w:r>
              <w:rPr>
                <w:b/>
                <w:spacing w:val="-4"/>
                <w:sz w:val="20"/>
              </w:rPr>
              <w:t>($)</w:t>
            </w:r>
          </w:p>
        </w:tc>
      </w:tr>
      <w:tr w14:paraId="3922C752" w14:textId="77777777">
        <w:tblPrEx>
          <w:tblW w:w="0" w:type="auto"/>
          <w:tblInd w:w="1539" w:type="dxa"/>
          <w:tblLayout w:type="fixed"/>
          <w:tblCellMar>
            <w:left w:w="0" w:type="dxa"/>
            <w:right w:w="0" w:type="dxa"/>
          </w:tblCellMar>
          <w:tblLook w:val="01E0"/>
        </w:tblPrEx>
        <w:trPr>
          <w:trHeight w:val="318"/>
        </w:trPr>
        <w:tc>
          <w:tcPr>
            <w:tcW w:w="4381" w:type="dxa"/>
          </w:tcPr>
          <w:p w:rsidR="007C38F3" w14:paraId="0ECF405E" w14:textId="77777777">
            <w:pPr>
              <w:pStyle w:val="TableParagraph"/>
              <w:spacing w:before="46"/>
              <w:ind w:left="105"/>
              <w:rPr>
                <w:sz w:val="20"/>
              </w:rPr>
            </w:pPr>
            <w:r>
              <w:rPr>
                <w:sz w:val="20"/>
              </w:rPr>
              <w:t>QAPI</w:t>
            </w:r>
            <w:r>
              <w:rPr>
                <w:spacing w:val="-6"/>
                <w:sz w:val="20"/>
              </w:rPr>
              <w:t xml:space="preserve"> </w:t>
            </w:r>
            <w:r>
              <w:rPr>
                <w:sz w:val="20"/>
              </w:rPr>
              <w:t>Coordinator/RN</w:t>
            </w:r>
            <w:r>
              <w:rPr>
                <w:spacing w:val="-4"/>
                <w:sz w:val="20"/>
              </w:rPr>
              <w:t xml:space="preserve"> </w:t>
            </w:r>
            <w:r>
              <w:rPr>
                <w:sz w:val="20"/>
              </w:rPr>
              <w:t>(BLS</w:t>
            </w:r>
            <w:r>
              <w:rPr>
                <w:spacing w:val="-7"/>
                <w:sz w:val="20"/>
              </w:rPr>
              <w:t xml:space="preserve"> </w:t>
            </w:r>
            <w:r>
              <w:rPr>
                <w:sz w:val="20"/>
              </w:rPr>
              <w:t>Code</w:t>
            </w:r>
            <w:r>
              <w:rPr>
                <w:spacing w:val="-5"/>
                <w:sz w:val="20"/>
              </w:rPr>
              <w:t xml:space="preserve"> </w:t>
            </w:r>
            <w:r>
              <w:rPr>
                <w:sz w:val="20"/>
              </w:rPr>
              <w:t>29-</w:t>
            </w:r>
            <w:r>
              <w:rPr>
                <w:spacing w:val="-4"/>
                <w:sz w:val="20"/>
              </w:rPr>
              <w:t>1141)</w:t>
            </w:r>
          </w:p>
        </w:tc>
        <w:tc>
          <w:tcPr>
            <w:tcW w:w="1381" w:type="dxa"/>
          </w:tcPr>
          <w:p w:rsidR="007C38F3" w14:paraId="3FE519BC" w14:textId="77777777">
            <w:pPr>
              <w:pStyle w:val="TableParagraph"/>
              <w:spacing w:before="46"/>
              <w:ind w:left="9" w:right="4"/>
              <w:jc w:val="center"/>
              <w:rPr>
                <w:sz w:val="20"/>
              </w:rPr>
            </w:pPr>
            <w:r>
              <w:rPr>
                <w:spacing w:val="-5"/>
                <w:sz w:val="20"/>
              </w:rPr>
              <w:t>$84</w:t>
            </w:r>
          </w:p>
        </w:tc>
        <w:tc>
          <w:tcPr>
            <w:tcW w:w="1261" w:type="dxa"/>
          </w:tcPr>
          <w:p w:rsidR="007C38F3" w14:paraId="531914FE" w14:textId="77777777">
            <w:pPr>
              <w:pStyle w:val="TableParagraph"/>
            </w:pPr>
          </w:p>
        </w:tc>
        <w:tc>
          <w:tcPr>
            <w:tcW w:w="1216" w:type="dxa"/>
          </w:tcPr>
          <w:p w:rsidR="007C38F3" w14:paraId="044729FF" w14:textId="77777777">
            <w:pPr>
              <w:pStyle w:val="TableParagraph"/>
            </w:pPr>
          </w:p>
        </w:tc>
      </w:tr>
      <w:tr w14:paraId="0BD9D096" w14:textId="77777777">
        <w:tblPrEx>
          <w:tblW w:w="0" w:type="auto"/>
          <w:tblInd w:w="1539" w:type="dxa"/>
          <w:tblLayout w:type="fixed"/>
          <w:tblCellMar>
            <w:left w:w="0" w:type="dxa"/>
            <w:right w:w="0" w:type="dxa"/>
          </w:tblCellMar>
          <w:tblLook w:val="01E0"/>
        </w:tblPrEx>
        <w:trPr>
          <w:trHeight w:val="318"/>
        </w:trPr>
        <w:tc>
          <w:tcPr>
            <w:tcW w:w="4381" w:type="dxa"/>
          </w:tcPr>
          <w:p w:rsidR="007C38F3" w14:paraId="06456AA9" w14:textId="77777777">
            <w:pPr>
              <w:pStyle w:val="TableParagraph"/>
              <w:spacing w:before="43"/>
              <w:ind w:left="105"/>
              <w:rPr>
                <w:sz w:val="20"/>
              </w:rPr>
            </w:pPr>
            <w:r>
              <w:rPr>
                <w:sz w:val="20"/>
              </w:rPr>
              <w:t>Annual</w:t>
            </w:r>
            <w:r>
              <w:rPr>
                <w:spacing w:val="-3"/>
                <w:sz w:val="20"/>
              </w:rPr>
              <w:t xml:space="preserve"> </w:t>
            </w:r>
            <w:r>
              <w:rPr>
                <w:sz w:val="20"/>
              </w:rPr>
              <w:t>Burden</w:t>
            </w:r>
            <w:r>
              <w:rPr>
                <w:spacing w:val="-4"/>
                <w:sz w:val="20"/>
              </w:rPr>
              <w:t xml:space="preserve"> </w:t>
            </w:r>
            <w:r>
              <w:rPr>
                <w:sz w:val="20"/>
              </w:rPr>
              <w:t>per</w:t>
            </w:r>
            <w:r>
              <w:rPr>
                <w:spacing w:val="-2"/>
                <w:sz w:val="20"/>
              </w:rPr>
              <w:t xml:space="preserve"> Hospice</w:t>
            </w:r>
          </w:p>
        </w:tc>
        <w:tc>
          <w:tcPr>
            <w:tcW w:w="1381" w:type="dxa"/>
          </w:tcPr>
          <w:p w:rsidR="007C38F3" w14:paraId="30198F04" w14:textId="77777777">
            <w:pPr>
              <w:pStyle w:val="TableParagraph"/>
              <w:spacing w:before="43"/>
              <w:ind w:left="9" w:right="9"/>
              <w:jc w:val="center"/>
              <w:rPr>
                <w:sz w:val="20"/>
              </w:rPr>
            </w:pPr>
            <w:r>
              <w:rPr>
                <w:spacing w:val="-10"/>
                <w:sz w:val="20"/>
              </w:rPr>
              <w:t>1</w:t>
            </w:r>
          </w:p>
        </w:tc>
        <w:tc>
          <w:tcPr>
            <w:tcW w:w="1261" w:type="dxa"/>
          </w:tcPr>
          <w:p w:rsidR="007C38F3" w14:paraId="5F905A14" w14:textId="77777777">
            <w:pPr>
              <w:pStyle w:val="TableParagraph"/>
              <w:spacing w:before="43"/>
              <w:ind w:left="143" w:right="139"/>
              <w:jc w:val="center"/>
              <w:rPr>
                <w:sz w:val="20"/>
              </w:rPr>
            </w:pPr>
            <w:r>
              <w:rPr>
                <w:spacing w:val="-5"/>
                <w:sz w:val="20"/>
              </w:rPr>
              <w:t>32</w:t>
            </w:r>
          </w:p>
        </w:tc>
        <w:tc>
          <w:tcPr>
            <w:tcW w:w="1216" w:type="dxa"/>
          </w:tcPr>
          <w:p w:rsidR="007C38F3" w14:paraId="3FDC9200" w14:textId="77777777">
            <w:pPr>
              <w:pStyle w:val="TableParagraph"/>
              <w:spacing w:before="43"/>
              <w:ind w:left="1"/>
              <w:jc w:val="center"/>
              <w:rPr>
                <w:sz w:val="20"/>
              </w:rPr>
            </w:pPr>
            <w:r>
              <w:rPr>
                <w:spacing w:val="-2"/>
                <w:sz w:val="20"/>
              </w:rPr>
              <w:t>$2,688</w:t>
            </w:r>
          </w:p>
        </w:tc>
      </w:tr>
      <w:tr w14:paraId="1DE17BF7" w14:textId="77777777">
        <w:tblPrEx>
          <w:tblW w:w="0" w:type="auto"/>
          <w:tblInd w:w="1539" w:type="dxa"/>
          <w:tblLayout w:type="fixed"/>
          <w:tblCellMar>
            <w:left w:w="0" w:type="dxa"/>
            <w:right w:w="0" w:type="dxa"/>
          </w:tblCellMar>
          <w:tblLook w:val="01E0"/>
        </w:tblPrEx>
        <w:trPr>
          <w:trHeight w:val="460"/>
        </w:trPr>
        <w:tc>
          <w:tcPr>
            <w:tcW w:w="4381" w:type="dxa"/>
            <w:shd w:val="clear" w:color="auto" w:fill="F1F1F1"/>
          </w:tcPr>
          <w:p w:rsidR="007C38F3" w14:paraId="3E23C204" w14:textId="77777777">
            <w:pPr>
              <w:pStyle w:val="TableParagraph"/>
              <w:spacing w:line="228" w:lineRule="exact"/>
              <w:ind w:left="105"/>
              <w:rPr>
                <w:b/>
                <w:sz w:val="20"/>
              </w:rPr>
            </w:pPr>
            <w:r>
              <w:rPr>
                <w:b/>
                <w:sz w:val="20"/>
              </w:rPr>
              <w:t>Total</w:t>
            </w:r>
            <w:r>
              <w:rPr>
                <w:b/>
                <w:spacing w:val="-7"/>
                <w:sz w:val="20"/>
              </w:rPr>
              <w:t xml:space="preserve"> </w:t>
            </w:r>
            <w:r>
              <w:rPr>
                <w:b/>
                <w:sz w:val="20"/>
              </w:rPr>
              <w:t>Annual</w:t>
            </w:r>
            <w:r>
              <w:rPr>
                <w:b/>
                <w:spacing w:val="-7"/>
                <w:sz w:val="20"/>
              </w:rPr>
              <w:t xml:space="preserve"> </w:t>
            </w:r>
            <w:r>
              <w:rPr>
                <w:b/>
                <w:sz w:val="20"/>
              </w:rPr>
              <w:t>Burden</w:t>
            </w:r>
            <w:r>
              <w:rPr>
                <w:b/>
                <w:spacing w:val="-7"/>
                <w:sz w:val="20"/>
              </w:rPr>
              <w:t xml:space="preserve"> </w:t>
            </w:r>
            <w:r>
              <w:rPr>
                <w:b/>
                <w:sz w:val="20"/>
              </w:rPr>
              <w:t>Hours</w:t>
            </w:r>
            <w:r>
              <w:rPr>
                <w:b/>
                <w:spacing w:val="-5"/>
                <w:sz w:val="20"/>
              </w:rPr>
              <w:t xml:space="preserve"> </w:t>
            </w:r>
            <w:r>
              <w:rPr>
                <w:b/>
                <w:sz w:val="20"/>
              </w:rPr>
              <w:t>and</w:t>
            </w:r>
            <w:r>
              <w:rPr>
                <w:b/>
                <w:spacing w:val="-7"/>
                <w:sz w:val="20"/>
              </w:rPr>
              <w:t xml:space="preserve"> </w:t>
            </w:r>
            <w:r>
              <w:rPr>
                <w:b/>
                <w:sz w:val="20"/>
              </w:rPr>
              <w:t>Costs</w:t>
            </w:r>
            <w:r>
              <w:rPr>
                <w:b/>
                <w:spacing w:val="-7"/>
                <w:sz w:val="20"/>
              </w:rPr>
              <w:t xml:space="preserve"> </w:t>
            </w:r>
            <w:r>
              <w:rPr>
                <w:b/>
                <w:sz w:val="20"/>
              </w:rPr>
              <w:t>for</w:t>
            </w:r>
            <w:r>
              <w:rPr>
                <w:b/>
                <w:spacing w:val="-6"/>
                <w:sz w:val="20"/>
              </w:rPr>
              <w:t xml:space="preserve"> </w:t>
            </w:r>
            <w:r>
              <w:rPr>
                <w:b/>
                <w:sz w:val="20"/>
              </w:rPr>
              <w:t>all existing hospices</w:t>
            </w:r>
          </w:p>
        </w:tc>
        <w:tc>
          <w:tcPr>
            <w:tcW w:w="1381" w:type="dxa"/>
            <w:shd w:val="clear" w:color="auto" w:fill="F1F1F1"/>
          </w:tcPr>
          <w:p w:rsidR="007C38F3" w14:paraId="7CD6DDC7" w14:textId="77777777">
            <w:pPr>
              <w:pStyle w:val="TableParagraph"/>
              <w:spacing w:before="115"/>
              <w:ind w:left="9" w:right="9"/>
              <w:jc w:val="center"/>
              <w:rPr>
                <w:b/>
                <w:sz w:val="20"/>
              </w:rPr>
            </w:pPr>
            <w:r>
              <w:rPr>
                <w:b/>
                <w:spacing w:val="-2"/>
                <w:sz w:val="20"/>
              </w:rPr>
              <w:t>7,356</w:t>
            </w:r>
          </w:p>
        </w:tc>
        <w:tc>
          <w:tcPr>
            <w:tcW w:w="1261" w:type="dxa"/>
            <w:shd w:val="clear" w:color="auto" w:fill="F1F1F1"/>
          </w:tcPr>
          <w:p w:rsidR="007C38F3" w14:paraId="5A0722B0" w14:textId="77777777">
            <w:pPr>
              <w:pStyle w:val="TableParagraph"/>
              <w:spacing w:before="115"/>
              <w:ind w:left="143" w:right="142"/>
              <w:jc w:val="center"/>
              <w:rPr>
                <w:b/>
                <w:sz w:val="20"/>
              </w:rPr>
            </w:pPr>
            <w:r>
              <w:rPr>
                <w:b/>
                <w:spacing w:val="-2"/>
                <w:sz w:val="20"/>
              </w:rPr>
              <w:t>235,392</w:t>
            </w:r>
          </w:p>
        </w:tc>
        <w:tc>
          <w:tcPr>
            <w:tcW w:w="1216" w:type="dxa"/>
            <w:shd w:val="clear" w:color="auto" w:fill="F1F1F1"/>
          </w:tcPr>
          <w:p w:rsidR="007C38F3" w14:paraId="5ECA9C77" w14:textId="77777777">
            <w:pPr>
              <w:pStyle w:val="TableParagraph"/>
              <w:spacing w:before="115"/>
              <w:ind w:left="1"/>
              <w:jc w:val="center"/>
              <w:rPr>
                <w:b/>
                <w:sz w:val="20"/>
              </w:rPr>
            </w:pPr>
            <w:r>
              <w:rPr>
                <w:b/>
                <w:spacing w:val="-2"/>
                <w:sz w:val="20"/>
              </w:rPr>
              <w:t>$19,772,928</w:t>
            </w:r>
          </w:p>
        </w:tc>
      </w:tr>
    </w:tbl>
    <w:p w:rsidR="007C38F3" w14:paraId="6E5D7A6F" w14:textId="77777777">
      <w:pPr>
        <w:pStyle w:val="BodyText"/>
        <w:rPr>
          <w:b/>
          <w:sz w:val="22"/>
        </w:rPr>
      </w:pPr>
    </w:p>
    <w:p w:rsidR="007C38F3" w14:paraId="132EEE03" w14:textId="77777777">
      <w:pPr>
        <w:pStyle w:val="BodyText"/>
        <w:spacing w:before="50"/>
        <w:rPr>
          <w:b/>
          <w:sz w:val="22"/>
        </w:rPr>
      </w:pPr>
    </w:p>
    <w:p w:rsidR="007C38F3" w14:paraId="0A6D9BF8" w14:textId="77777777">
      <w:pPr>
        <w:spacing w:line="253" w:lineRule="exact"/>
        <w:ind w:left="4297"/>
        <w:rPr>
          <w:b/>
        </w:rPr>
      </w:pPr>
      <w:r>
        <w:rPr>
          <w:b/>
        </w:rPr>
        <w:t>IC-11c:</w:t>
      </w:r>
      <w:r>
        <w:rPr>
          <w:b/>
          <w:spacing w:val="-3"/>
        </w:rPr>
        <w:t xml:space="preserve"> </w:t>
      </w:r>
      <w:r>
        <w:rPr>
          <w:b/>
        </w:rPr>
        <w:t>Document</w:t>
      </w:r>
      <w:r>
        <w:rPr>
          <w:b/>
          <w:spacing w:val="-3"/>
        </w:rPr>
        <w:t xml:space="preserve"> </w:t>
      </w:r>
      <w:r>
        <w:rPr>
          <w:b/>
        </w:rPr>
        <w:t>Analysis</w:t>
      </w:r>
      <w:r>
        <w:rPr>
          <w:b/>
          <w:spacing w:val="-2"/>
        </w:rPr>
        <w:t xml:space="preserve"> </w:t>
      </w:r>
      <w:r>
        <w:rPr>
          <w:b/>
        </w:rPr>
        <w:t>–</w:t>
      </w:r>
      <w:r>
        <w:rPr>
          <w:b/>
          <w:spacing w:val="-4"/>
        </w:rPr>
        <w:t xml:space="preserve"> </w:t>
      </w:r>
      <w:r>
        <w:rPr>
          <w:b/>
        </w:rPr>
        <w:t>§</w:t>
      </w:r>
      <w:r>
        <w:rPr>
          <w:b/>
          <w:spacing w:val="-6"/>
        </w:rPr>
        <w:t xml:space="preserve"> </w:t>
      </w:r>
      <w:r>
        <w:rPr>
          <w:b/>
          <w:spacing w:val="-2"/>
        </w:rPr>
        <w:t>418.58(a)(2)</w:t>
      </w:r>
    </w:p>
    <w:p w:rsidR="007C38F3" w14:paraId="2A053962" w14:textId="77777777">
      <w:pPr>
        <w:pStyle w:val="BodyText"/>
        <w:ind w:left="1152" w:right="788"/>
      </w:pPr>
      <w:r>
        <w:t>Per</w:t>
      </w:r>
      <w:r>
        <w:rPr>
          <w:spacing w:val="-3"/>
        </w:rPr>
        <w:t xml:space="preserve"> </w:t>
      </w:r>
      <w:r>
        <w:t>Section</w:t>
      </w:r>
      <w:r>
        <w:rPr>
          <w:spacing w:val="-3"/>
        </w:rPr>
        <w:t xml:space="preserve"> </w:t>
      </w:r>
      <w:r>
        <w:t>418.58(a)(2),</w:t>
      </w:r>
      <w:r>
        <w:rPr>
          <w:spacing w:val="-1"/>
        </w:rPr>
        <w:t xml:space="preserve"> </w:t>
      </w:r>
      <w:r>
        <w:t>the</w:t>
      </w:r>
      <w:r>
        <w:rPr>
          <w:spacing w:val="-2"/>
        </w:rPr>
        <w:t xml:space="preserve"> </w:t>
      </w:r>
      <w:r>
        <w:t>hospice’s</w:t>
      </w:r>
      <w:r>
        <w:rPr>
          <w:spacing w:val="-4"/>
        </w:rPr>
        <w:t xml:space="preserve"> </w:t>
      </w:r>
      <w:r>
        <w:t>inter-disciplinary</w:t>
      </w:r>
      <w:r>
        <w:rPr>
          <w:spacing w:val="-3"/>
        </w:rPr>
        <w:t xml:space="preserve"> </w:t>
      </w:r>
      <w:r>
        <w:t>group</w:t>
      </w:r>
      <w:r>
        <w:rPr>
          <w:spacing w:val="-3"/>
        </w:rPr>
        <w:t xml:space="preserve"> </w:t>
      </w:r>
      <w:r>
        <w:t>(IDG)</w:t>
      </w:r>
      <w:r>
        <w:rPr>
          <w:spacing w:val="-3"/>
        </w:rPr>
        <w:t xml:space="preserve"> </w:t>
      </w:r>
      <w:r>
        <w:t>must</w:t>
      </w:r>
      <w:r>
        <w:rPr>
          <w:spacing w:val="-3"/>
        </w:rPr>
        <w:t xml:space="preserve"> </w:t>
      </w:r>
      <w:r>
        <w:t>“document</w:t>
      </w:r>
      <w:r>
        <w:rPr>
          <w:spacing w:val="-3"/>
        </w:rPr>
        <w:t xml:space="preserve"> </w:t>
      </w:r>
      <w:r>
        <w:t>the</w:t>
      </w:r>
      <w:r>
        <w:rPr>
          <w:spacing w:val="-3"/>
        </w:rPr>
        <w:t xml:space="preserve"> </w:t>
      </w:r>
      <w:r>
        <w:t>results</w:t>
      </w:r>
      <w:r>
        <w:rPr>
          <w:spacing w:val="-3"/>
        </w:rPr>
        <w:t xml:space="preserve"> </w:t>
      </w:r>
      <w:r>
        <w:t>of</w:t>
      </w:r>
      <w:r>
        <w:rPr>
          <w:spacing w:val="-3"/>
        </w:rPr>
        <w:t xml:space="preserve"> </w:t>
      </w:r>
      <w:r>
        <w:t>the QAPI data analysis, including changes to patients’ plan of care based on the specific quality measure data.”</w:t>
      </w:r>
      <w:hyperlink w:anchor="_bookmark12" w:history="1">
        <w:r>
          <w:rPr>
            <w:vertAlign w:val="superscript"/>
          </w:rPr>
          <w:t>12</w:t>
        </w:r>
      </w:hyperlink>
      <w:r>
        <w:t xml:space="preserve"> We believe that the RN assigned to coordinate the patient's plan of care is the individual most likely</w:t>
      </w:r>
      <w:r>
        <w:rPr>
          <w:spacing w:val="-1"/>
        </w:rPr>
        <w:t xml:space="preserve"> </w:t>
      </w:r>
      <w:r>
        <w:t>to</w:t>
      </w:r>
      <w:r>
        <w:rPr>
          <w:spacing w:val="-1"/>
        </w:rPr>
        <w:t xml:space="preserve"> </w:t>
      </w:r>
      <w:r>
        <w:t>document</w:t>
      </w:r>
      <w:r>
        <w:rPr>
          <w:spacing w:val="-1"/>
        </w:rPr>
        <w:t xml:space="preserve"> </w:t>
      </w:r>
      <w:r>
        <w:t>this</w:t>
      </w:r>
      <w:r>
        <w:rPr>
          <w:spacing w:val="-1"/>
        </w:rPr>
        <w:t xml:space="preserve"> </w:t>
      </w:r>
      <w:r>
        <w:t>information during</w:t>
      </w:r>
      <w:r>
        <w:rPr>
          <w:spacing w:val="-1"/>
        </w:rPr>
        <w:t xml:space="preserve"> </w:t>
      </w:r>
      <w:r>
        <w:t>each</w:t>
      </w:r>
      <w:r>
        <w:rPr>
          <w:spacing w:val="-1"/>
        </w:rPr>
        <w:t xml:space="preserve"> </w:t>
      </w:r>
      <w:r>
        <w:t>patient’s</w:t>
      </w:r>
      <w:r>
        <w:rPr>
          <w:spacing w:val="-2"/>
        </w:rPr>
        <w:t xml:space="preserve"> </w:t>
      </w:r>
      <w:r>
        <w:t>IDG</w:t>
      </w:r>
      <w:r>
        <w:rPr>
          <w:spacing w:val="-2"/>
        </w:rPr>
        <w:t xml:space="preserve"> </w:t>
      </w:r>
      <w:r>
        <w:t>meeting,</w:t>
      </w:r>
      <w:r>
        <w:rPr>
          <w:spacing w:val="-1"/>
        </w:rPr>
        <w:t xml:space="preserve"> </w:t>
      </w:r>
      <w:r>
        <w:t>which</w:t>
      </w:r>
      <w:r>
        <w:rPr>
          <w:spacing w:val="-1"/>
        </w:rPr>
        <w:t xml:space="preserve"> </w:t>
      </w:r>
      <w:r>
        <w:t>would</w:t>
      </w:r>
      <w:r>
        <w:rPr>
          <w:spacing w:val="-1"/>
        </w:rPr>
        <w:t xml:space="preserve"> </w:t>
      </w:r>
      <w:r>
        <w:t>take</w:t>
      </w:r>
      <w:r>
        <w:rPr>
          <w:spacing w:val="-3"/>
        </w:rPr>
        <w:t xml:space="preserve"> </w:t>
      </w:r>
      <w:r>
        <w:t>5</w:t>
      </w:r>
      <w:r>
        <w:rPr>
          <w:spacing w:val="-1"/>
        </w:rPr>
        <w:t xml:space="preserve"> </w:t>
      </w:r>
      <w:r>
        <w:t>minutes per patient. We assume each hospice would hold two (2) IDG meetings per patient per year.</w:t>
      </w:r>
    </w:p>
    <w:p w:rsidR="007C38F3" w14:paraId="25773899" w14:textId="77777777">
      <w:pPr>
        <w:pStyle w:val="BodyText"/>
        <w:rPr>
          <w:sz w:val="20"/>
        </w:rPr>
      </w:pPr>
    </w:p>
    <w:p w:rsidR="007C38F3" w14:paraId="69C310CF" w14:textId="77777777">
      <w:pPr>
        <w:pStyle w:val="BodyText"/>
        <w:spacing w:before="95"/>
        <w:rPr>
          <w:sz w:val="20"/>
        </w:rPr>
      </w:pPr>
      <w:r>
        <w:rPr>
          <w:noProof/>
          <w:sz w:val="20"/>
        </w:rPr>
        <mc:AlternateContent>
          <mc:Choice Requires="wps">
            <w:drawing>
              <wp:anchor distT="0" distB="0" distL="0" distR="0" simplePos="0" relativeHeight="251676672" behindDoc="1" locked="0" layoutInCell="1" allowOverlap="1">
                <wp:simplePos x="0" y="0"/>
                <wp:positionH relativeFrom="page">
                  <wp:posOffset>457200</wp:posOffset>
                </wp:positionH>
                <wp:positionV relativeFrom="paragraph">
                  <wp:posOffset>222139</wp:posOffset>
                </wp:positionV>
                <wp:extent cx="1829435" cy="6350"/>
                <wp:effectExtent l="0" t="0" r="0" b="0"/>
                <wp:wrapTopAndBottom/>
                <wp:docPr id="10" name="Graphic 10"/>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0" o:spid="_x0000_s1033" style="width:144.05pt;height:0.5pt;margin-top:17.5pt;margin-left:36pt;mso-position-horizontal-relative:page;mso-wrap-distance-bottom:0;mso-wrap-distance-left:0;mso-wrap-distance-right:0;mso-wrap-distance-top:0;mso-wrap-style:square;position:absolute;visibility:visible;v-text-anchor:top;z-index:-251638784" coordsize="1829435,6350" path="m1829054,l,,,6095l1829054,6095l1829054,xe" fillcolor="black" stroked="f">
                <v:path arrowok="t"/>
                <w10:wrap type="topAndBottom"/>
              </v:shape>
            </w:pict>
          </mc:Fallback>
        </mc:AlternateContent>
      </w:r>
    </w:p>
    <w:p w:rsidR="007C38F3" w14:paraId="7B68BD1F" w14:textId="77777777">
      <w:pPr>
        <w:pStyle w:val="BodyText"/>
        <w:spacing w:before="126"/>
        <w:rPr>
          <w:sz w:val="16"/>
        </w:rPr>
      </w:pPr>
    </w:p>
    <w:p w:rsidR="007C38F3" w14:paraId="7C2C4BFD" w14:textId="77777777">
      <w:pPr>
        <w:spacing w:line="207" w:lineRule="exact"/>
        <w:ind w:left="1080"/>
        <w:rPr>
          <w:sz w:val="16"/>
        </w:rPr>
      </w:pPr>
      <w:bookmarkStart w:id="11" w:name="_bookmark11"/>
      <w:bookmarkEnd w:id="11"/>
      <w:r>
        <w:rPr>
          <w:position w:val="6"/>
          <w:sz w:val="12"/>
        </w:rPr>
        <w:t>11</w:t>
      </w:r>
      <w:r>
        <w:rPr>
          <w:spacing w:val="16"/>
          <w:position w:val="6"/>
          <w:sz w:val="12"/>
        </w:rPr>
        <w:t xml:space="preserve"> </w:t>
      </w:r>
      <w:hyperlink r:id="rId5" w:anchor="h-66">
        <w:r>
          <w:rPr>
            <w:color w:val="0000FF"/>
            <w:sz w:val="16"/>
            <w:u w:val="single" w:color="0000FF"/>
          </w:rPr>
          <w:t>2008</w:t>
        </w:r>
        <w:r>
          <w:rPr>
            <w:color w:val="0000FF"/>
            <w:spacing w:val="-2"/>
            <w:sz w:val="16"/>
            <w:u w:val="single" w:color="0000FF"/>
          </w:rPr>
          <w:t xml:space="preserve"> </w:t>
        </w:r>
        <w:r>
          <w:rPr>
            <w:color w:val="0000FF"/>
            <w:sz w:val="16"/>
            <w:u w:val="single" w:color="0000FF"/>
          </w:rPr>
          <w:t>Final</w:t>
        </w:r>
        <w:r>
          <w:rPr>
            <w:color w:val="0000FF"/>
            <w:spacing w:val="-4"/>
            <w:sz w:val="16"/>
            <w:u w:val="single" w:color="0000FF"/>
          </w:rPr>
          <w:t xml:space="preserve"> </w:t>
        </w:r>
        <w:r>
          <w:rPr>
            <w:color w:val="0000FF"/>
            <w:sz w:val="16"/>
            <w:u w:val="single" w:color="0000FF"/>
          </w:rPr>
          <w:t>Rule</w:t>
        </w:r>
      </w:hyperlink>
      <w:r>
        <w:rPr>
          <w:color w:val="0000FF"/>
          <w:spacing w:val="-2"/>
          <w:sz w:val="16"/>
        </w:rPr>
        <w:t xml:space="preserve"> </w:t>
      </w:r>
      <w:r>
        <w:rPr>
          <w:sz w:val="16"/>
        </w:rPr>
        <w:t>at</w:t>
      </w:r>
      <w:r>
        <w:rPr>
          <w:spacing w:val="-3"/>
          <w:sz w:val="16"/>
        </w:rPr>
        <w:t xml:space="preserve"> </w:t>
      </w:r>
      <w:r>
        <w:rPr>
          <w:spacing w:val="-2"/>
          <w:sz w:val="16"/>
        </w:rPr>
        <w:t>32194.</w:t>
      </w:r>
    </w:p>
    <w:p w:rsidR="007C38F3" w14:paraId="4A6C2152" w14:textId="77777777">
      <w:pPr>
        <w:ind w:left="720"/>
        <w:rPr>
          <w:sz w:val="16"/>
        </w:rPr>
      </w:pPr>
      <w:bookmarkStart w:id="12" w:name="_bookmark12"/>
      <w:bookmarkEnd w:id="12"/>
      <w:r>
        <w:rPr>
          <w:position w:val="6"/>
          <w:sz w:val="12"/>
        </w:rPr>
        <w:t>12</w:t>
      </w:r>
      <w:r>
        <w:rPr>
          <w:spacing w:val="10"/>
          <w:position w:val="6"/>
          <w:sz w:val="12"/>
        </w:rPr>
        <w:t xml:space="preserve"> </w:t>
      </w:r>
      <w:r>
        <w:rPr>
          <w:spacing w:val="-5"/>
          <w:sz w:val="16"/>
        </w:rPr>
        <w:t>Id.</w:t>
      </w:r>
    </w:p>
    <w:p w:rsidR="007C38F3" w14:paraId="31471CBC" w14:textId="77777777">
      <w:pPr>
        <w:rPr>
          <w:sz w:val="16"/>
        </w:rPr>
        <w:sectPr>
          <w:pgSz w:w="12240" w:h="15840"/>
          <w:pgMar w:top="920" w:right="0" w:bottom="1920" w:left="0" w:header="0" w:footer="1733" w:gutter="0"/>
          <w:cols w:space="720"/>
        </w:sectPr>
      </w:pPr>
    </w:p>
    <w:p w:rsidR="007C38F3" w14:paraId="102618E3" w14:textId="77777777">
      <w:pPr>
        <w:pStyle w:val="BodyText"/>
        <w:spacing w:before="79"/>
        <w:ind w:left="1152" w:right="855"/>
      </w:pPr>
      <w:r>
        <w:t>Per Table 30 below, assuming each existing hospice has an average of 239 patients per year, the annual burden</w:t>
      </w:r>
      <w:r>
        <w:rPr>
          <w:spacing w:val="-3"/>
        </w:rPr>
        <w:t xml:space="preserve"> </w:t>
      </w:r>
      <w:r>
        <w:t>for</w:t>
      </w:r>
      <w:r>
        <w:rPr>
          <w:spacing w:val="-3"/>
        </w:rPr>
        <w:t xml:space="preserve"> </w:t>
      </w:r>
      <w:r>
        <w:t>each</w:t>
      </w:r>
      <w:r>
        <w:rPr>
          <w:spacing w:val="-3"/>
        </w:rPr>
        <w:t xml:space="preserve"> </w:t>
      </w:r>
      <w:r>
        <w:t>hospice</w:t>
      </w:r>
      <w:r>
        <w:rPr>
          <w:spacing w:val="-2"/>
        </w:rPr>
        <w:t xml:space="preserve"> </w:t>
      </w:r>
      <w:r>
        <w:t>would</w:t>
      </w:r>
      <w:r>
        <w:rPr>
          <w:spacing w:val="-3"/>
        </w:rPr>
        <w:t xml:space="preserve"> </w:t>
      </w:r>
      <w:r>
        <w:t>be</w:t>
      </w:r>
      <w:r>
        <w:rPr>
          <w:spacing w:val="-4"/>
        </w:rPr>
        <w:t xml:space="preserve"> </w:t>
      </w:r>
      <w:r>
        <w:t>40</w:t>
      </w:r>
      <w:r>
        <w:rPr>
          <w:spacing w:val="-3"/>
        </w:rPr>
        <w:t xml:space="preserve"> </w:t>
      </w:r>
      <w:r>
        <w:t>hours</w:t>
      </w:r>
      <w:r>
        <w:rPr>
          <w:spacing w:val="-3"/>
        </w:rPr>
        <w:t xml:space="preserve"> </w:t>
      </w:r>
      <w:r>
        <w:t>([5</w:t>
      </w:r>
      <w:r>
        <w:rPr>
          <w:spacing w:val="-3"/>
        </w:rPr>
        <w:t xml:space="preserve"> </w:t>
      </w:r>
      <w:r>
        <w:t>minutes</w:t>
      </w:r>
      <w:r>
        <w:rPr>
          <w:spacing w:val="-3"/>
        </w:rPr>
        <w:t xml:space="preserve"> </w:t>
      </w:r>
      <w:r>
        <w:t>per</w:t>
      </w:r>
      <w:r>
        <w:rPr>
          <w:spacing w:val="-3"/>
        </w:rPr>
        <w:t xml:space="preserve"> </w:t>
      </w:r>
      <w:r>
        <w:t>patient</w:t>
      </w:r>
      <w:r>
        <w:rPr>
          <w:spacing w:val="-3"/>
        </w:rPr>
        <w:t xml:space="preserve"> </w:t>
      </w:r>
      <w:r>
        <w:t>per</w:t>
      </w:r>
      <w:r>
        <w:rPr>
          <w:spacing w:val="-3"/>
        </w:rPr>
        <w:t xml:space="preserve"> </w:t>
      </w:r>
      <w:r>
        <w:t>meeting</w:t>
      </w:r>
      <w:r>
        <w:rPr>
          <w:spacing w:val="-3"/>
        </w:rPr>
        <w:t xml:space="preserve"> </w:t>
      </w:r>
      <w:r>
        <w:t>x</w:t>
      </w:r>
      <w:r>
        <w:rPr>
          <w:spacing w:val="-3"/>
        </w:rPr>
        <w:t xml:space="preserve"> </w:t>
      </w:r>
      <w:r>
        <w:t>2</w:t>
      </w:r>
      <w:r>
        <w:rPr>
          <w:spacing w:val="-3"/>
        </w:rPr>
        <w:t xml:space="preserve"> </w:t>
      </w:r>
      <w:r>
        <w:t>IDG</w:t>
      </w:r>
      <w:r>
        <w:rPr>
          <w:spacing w:val="-4"/>
        </w:rPr>
        <w:t xml:space="preserve"> </w:t>
      </w:r>
      <w:r>
        <w:t>meetings</w:t>
      </w:r>
      <w:r>
        <w:rPr>
          <w:spacing w:val="-3"/>
        </w:rPr>
        <w:t xml:space="preserve"> </w:t>
      </w:r>
      <w:r>
        <w:t>per</w:t>
      </w:r>
      <w:r>
        <w:rPr>
          <w:spacing w:val="-3"/>
        </w:rPr>
        <w:t xml:space="preserve"> </w:t>
      </w:r>
      <w:r>
        <w:t>year x 239 = 2,390 minutes]/60 min) and cost $3,360 based on a loaded hourly wage of $84 for a QAPI Coordinator/RN</w:t>
      </w:r>
      <w:r>
        <w:rPr>
          <w:spacing w:val="-2"/>
        </w:rPr>
        <w:t xml:space="preserve"> </w:t>
      </w:r>
      <w:r>
        <w:t>($84</w:t>
      </w:r>
      <w:r>
        <w:rPr>
          <w:spacing w:val="-2"/>
        </w:rPr>
        <w:t xml:space="preserve"> </w:t>
      </w:r>
      <w:r>
        <w:t>x</w:t>
      </w:r>
      <w:r>
        <w:rPr>
          <w:spacing w:val="-2"/>
        </w:rPr>
        <w:t xml:space="preserve"> </w:t>
      </w:r>
      <w:r>
        <w:t>40</w:t>
      </w:r>
      <w:r>
        <w:rPr>
          <w:spacing w:val="-2"/>
        </w:rPr>
        <w:t xml:space="preserve"> </w:t>
      </w:r>
      <w:r>
        <w:t>hours).</w:t>
      </w:r>
      <w:r>
        <w:rPr>
          <w:spacing w:val="-2"/>
        </w:rPr>
        <w:t xml:space="preserve"> </w:t>
      </w:r>
      <w:r>
        <w:t>For</w:t>
      </w:r>
      <w:r>
        <w:rPr>
          <w:spacing w:val="-1"/>
        </w:rPr>
        <w:t xml:space="preserve"> </w:t>
      </w:r>
      <w:r>
        <w:t>all</w:t>
      </w:r>
      <w:r>
        <w:rPr>
          <w:spacing w:val="-2"/>
        </w:rPr>
        <w:t xml:space="preserve"> </w:t>
      </w:r>
      <w:r>
        <w:t>existing</w:t>
      </w:r>
      <w:r>
        <w:rPr>
          <w:spacing w:val="-2"/>
        </w:rPr>
        <w:t xml:space="preserve"> </w:t>
      </w:r>
      <w:r>
        <w:t>hospices,</w:t>
      </w:r>
      <w:r>
        <w:rPr>
          <w:spacing w:val="-2"/>
        </w:rPr>
        <w:t xml:space="preserve"> </w:t>
      </w:r>
      <w:r>
        <w:t>the</w:t>
      </w:r>
      <w:r>
        <w:rPr>
          <w:spacing w:val="-2"/>
        </w:rPr>
        <w:t xml:space="preserve"> </w:t>
      </w:r>
      <w:r>
        <w:t>total</w:t>
      </w:r>
      <w:r>
        <w:rPr>
          <w:spacing w:val="-2"/>
        </w:rPr>
        <w:t xml:space="preserve"> </w:t>
      </w:r>
      <w:r>
        <w:t>annual burden</w:t>
      </w:r>
      <w:r>
        <w:rPr>
          <w:spacing w:val="-2"/>
        </w:rPr>
        <w:t xml:space="preserve"> </w:t>
      </w:r>
      <w:r>
        <w:t>would</w:t>
      </w:r>
      <w:r>
        <w:rPr>
          <w:spacing w:val="-2"/>
        </w:rPr>
        <w:t xml:space="preserve"> </w:t>
      </w:r>
      <w:r>
        <w:t>be</w:t>
      </w:r>
      <w:r>
        <w:rPr>
          <w:spacing w:val="-3"/>
        </w:rPr>
        <w:t xml:space="preserve"> </w:t>
      </w:r>
      <w:r>
        <w:t>294,240</w:t>
      </w:r>
      <w:r>
        <w:rPr>
          <w:spacing w:val="-2"/>
        </w:rPr>
        <w:t xml:space="preserve"> </w:t>
      </w:r>
      <w:r>
        <w:t>(40 hours x 7,356 hospices) and cost $24,716,160 ($3,360 x 7,356 hospices or $84/hr. x 294,240 hrs.).</w:t>
      </w:r>
    </w:p>
    <w:p w:rsidR="007C38F3" w14:paraId="209585F9" w14:textId="77777777">
      <w:pPr>
        <w:pStyle w:val="BodyText"/>
      </w:pPr>
    </w:p>
    <w:p w:rsidR="007C38F3" w14:paraId="23415C34" w14:textId="77777777">
      <w:pPr>
        <w:ind w:left="435" w:right="1"/>
        <w:jc w:val="center"/>
        <w:rPr>
          <w:b/>
        </w:rPr>
      </w:pPr>
      <w:r>
        <w:rPr>
          <w:b/>
        </w:rPr>
        <w:t>Table</w:t>
      </w:r>
      <w:r>
        <w:rPr>
          <w:b/>
          <w:spacing w:val="-2"/>
        </w:rPr>
        <w:t xml:space="preserve"> </w:t>
      </w:r>
      <w:r>
        <w:rPr>
          <w:b/>
        </w:rPr>
        <w:t>30.</w:t>
      </w:r>
      <w:r>
        <w:rPr>
          <w:b/>
          <w:spacing w:val="-5"/>
        </w:rPr>
        <w:t xml:space="preserve"> </w:t>
      </w:r>
      <w:r>
        <w:rPr>
          <w:b/>
        </w:rPr>
        <w:t>IC-11c:</w:t>
      </w:r>
      <w:r>
        <w:rPr>
          <w:b/>
          <w:spacing w:val="-2"/>
        </w:rPr>
        <w:t xml:space="preserve"> </w:t>
      </w:r>
      <w:r>
        <w:rPr>
          <w:b/>
        </w:rPr>
        <w:t>Document</w:t>
      </w:r>
      <w:r>
        <w:rPr>
          <w:b/>
          <w:spacing w:val="-2"/>
        </w:rPr>
        <w:t xml:space="preserve"> </w:t>
      </w:r>
      <w:r>
        <w:rPr>
          <w:b/>
        </w:rPr>
        <w:t>Analysis</w:t>
      </w:r>
      <w:r>
        <w:rPr>
          <w:b/>
          <w:spacing w:val="-2"/>
        </w:rPr>
        <w:t xml:space="preserve"> </w:t>
      </w:r>
      <w:r>
        <w:rPr>
          <w:b/>
        </w:rPr>
        <w:t>–</w:t>
      </w:r>
      <w:r>
        <w:rPr>
          <w:b/>
          <w:spacing w:val="-2"/>
        </w:rPr>
        <w:t xml:space="preserve"> </w:t>
      </w:r>
      <w:r>
        <w:rPr>
          <w:b/>
        </w:rPr>
        <w:t>§</w:t>
      </w:r>
      <w:r>
        <w:rPr>
          <w:b/>
          <w:spacing w:val="-2"/>
        </w:rPr>
        <w:t xml:space="preserve"> 418.58(a)(2)</w:t>
      </w:r>
    </w:p>
    <w:tbl>
      <w:tblPr>
        <w:tblW w:w="0" w:type="auto"/>
        <w:tblInd w:w="18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961"/>
        <w:gridCol w:w="1110"/>
        <w:gridCol w:w="1330"/>
        <w:gridCol w:w="1383"/>
      </w:tblGrid>
      <w:tr w14:paraId="05B5FFF1" w14:textId="77777777">
        <w:tblPrEx>
          <w:tblW w:w="0" w:type="auto"/>
          <w:tblInd w:w="18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8"/>
        </w:trPr>
        <w:tc>
          <w:tcPr>
            <w:tcW w:w="5071" w:type="dxa"/>
            <w:gridSpan w:val="2"/>
            <w:shd w:val="clear" w:color="auto" w:fill="F1F1F1"/>
          </w:tcPr>
          <w:p w:rsidR="007C38F3" w14:paraId="1D7AF9F4" w14:textId="77777777">
            <w:pPr>
              <w:pStyle w:val="TableParagraph"/>
              <w:spacing w:before="32"/>
              <w:ind w:left="237"/>
              <w:rPr>
                <w:b/>
              </w:rPr>
            </w:pPr>
            <w:r>
              <w:rPr>
                <w:b/>
              </w:rPr>
              <w:t>Burden</w:t>
            </w:r>
            <w:r>
              <w:rPr>
                <w:b/>
                <w:spacing w:val="-4"/>
              </w:rPr>
              <w:t xml:space="preserve"> </w:t>
            </w:r>
            <w:r>
              <w:rPr>
                <w:b/>
              </w:rPr>
              <w:t>Assumptions</w:t>
            </w:r>
            <w:r>
              <w:rPr>
                <w:b/>
                <w:spacing w:val="-6"/>
              </w:rPr>
              <w:t xml:space="preserve"> </w:t>
            </w:r>
            <w:r>
              <w:rPr>
                <w:b/>
              </w:rPr>
              <w:t>to</w:t>
            </w:r>
            <w:r>
              <w:rPr>
                <w:b/>
                <w:spacing w:val="-4"/>
              </w:rPr>
              <w:t xml:space="preserve"> </w:t>
            </w:r>
            <w:r>
              <w:rPr>
                <w:b/>
              </w:rPr>
              <w:t>Document</w:t>
            </w:r>
            <w:r>
              <w:rPr>
                <w:b/>
                <w:spacing w:val="-4"/>
              </w:rPr>
              <w:t xml:space="preserve"> </w:t>
            </w:r>
            <w:r>
              <w:rPr>
                <w:b/>
              </w:rPr>
              <w:t>Data</w:t>
            </w:r>
            <w:r>
              <w:rPr>
                <w:b/>
                <w:spacing w:val="-3"/>
              </w:rPr>
              <w:t xml:space="preserve"> </w:t>
            </w:r>
            <w:r>
              <w:rPr>
                <w:b/>
                <w:spacing w:val="-2"/>
              </w:rPr>
              <w:t>Analysis</w:t>
            </w:r>
          </w:p>
        </w:tc>
        <w:tc>
          <w:tcPr>
            <w:tcW w:w="2713" w:type="dxa"/>
            <w:gridSpan w:val="2"/>
            <w:vMerge w:val="restart"/>
            <w:tcBorders>
              <w:top w:val="nil"/>
              <w:bottom w:val="nil"/>
              <w:right w:val="nil"/>
            </w:tcBorders>
          </w:tcPr>
          <w:p w:rsidR="007C38F3" w14:paraId="11D3CEEC" w14:textId="77777777">
            <w:pPr>
              <w:pStyle w:val="TableParagraph"/>
            </w:pPr>
          </w:p>
        </w:tc>
      </w:tr>
      <w:tr w14:paraId="16F26B8E" w14:textId="77777777">
        <w:tblPrEx>
          <w:tblW w:w="0" w:type="auto"/>
          <w:tblInd w:w="1899" w:type="dxa"/>
          <w:tblLayout w:type="fixed"/>
          <w:tblCellMar>
            <w:left w:w="0" w:type="dxa"/>
            <w:right w:w="0" w:type="dxa"/>
          </w:tblCellMar>
          <w:tblLook w:val="01E0"/>
        </w:tblPrEx>
        <w:trPr>
          <w:trHeight w:val="318"/>
        </w:trPr>
        <w:tc>
          <w:tcPr>
            <w:tcW w:w="3961" w:type="dxa"/>
          </w:tcPr>
          <w:p w:rsidR="007C38F3" w14:paraId="3228699D" w14:textId="77777777">
            <w:pPr>
              <w:pStyle w:val="TableParagraph"/>
              <w:spacing w:before="43"/>
              <w:ind w:left="105"/>
              <w:rPr>
                <w:sz w:val="20"/>
              </w:rPr>
            </w:pPr>
            <w:r>
              <w:rPr>
                <w:sz w:val="20"/>
              </w:rPr>
              <w:t>5</w:t>
            </w:r>
            <w:r>
              <w:rPr>
                <w:spacing w:val="-7"/>
                <w:sz w:val="20"/>
              </w:rPr>
              <w:t xml:space="preserve"> </w:t>
            </w:r>
            <w:r>
              <w:rPr>
                <w:sz w:val="20"/>
              </w:rPr>
              <w:t>minutes/patient/per</w:t>
            </w:r>
            <w:r>
              <w:rPr>
                <w:spacing w:val="-6"/>
                <w:sz w:val="20"/>
              </w:rPr>
              <w:t xml:space="preserve"> </w:t>
            </w:r>
            <w:r>
              <w:rPr>
                <w:spacing w:val="-2"/>
                <w:sz w:val="20"/>
              </w:rPr>
              <w:t>meeting</w:t>
            </w:r>
          </w:p>
        </w:tc>
        <w:tc>
          <w:tcPr>
            <w:tcW w:w="1110" w:type="dxa"/>
          </w:tcPr>
          <w:p w:rsidR="007C38F3" w14:paraId="53687431" w14:textId="77777777">
            <w:pPr>
              <w:pStyle w:val="TableParagraph"/>
              <w:spacing w:before="43"/>
              <w:ind w:left="3" w:right="2"/>
              <w:jc w:val="center"/>
              <w:rPr>
                <w:sz w:val="20"/>
              </w:rPr>
            </w:pPr>
            <w:r>
              <w:rPr>
                <w:spacing w:val="-10"/>
                <w:sz w:val="20"/>
              </w:rPr>
              <w:t>5</w:t>
            </w:r>
          </w:p>
        </w:tc>
        <w:tc>
          <w:tcPr>
            <w:tcW w:w="2713" w:type="dxa"/>
            <w:gridSpan w:val="2"/>
            <w:vMerge/>
            <w:tcBorders>
              <w:top w:val="nil"/>
              <w:bottom w:val="nil"/>
              <w:right w:val="nil"/>
            </w:tcBorders>
          </w:tcPr>
          <w:p w:rsidR="007C38F3" w14:paraId="693E5291" w14:textId="77777777">
            <w:pPr>
              <w:rPr>
                <w:sz w:val="2"/>
                <w:szCs w:val="2"/>
              </w:rPr>
            </w:pPr>
          </w:p>
        </w:tc>
      </w:tr>
      <w:tr w14:paraId="540FD68A" w14:textId="77777777">
        <w:tblPrEx>
          <w:tblW w:w="0" w:type="auto"/>
          <w:tblInd w:w="1899" w:type="dxa"/>
          <w:tblLayout w:type="fixed"/>
          <w:tblCellMar>
            <w:left w:w="0" w:type="dxa"/>
            <w:right w:w="0" w:type="dxa"/>
          </w:tblCellMar>
          <w:tblLook w:val="01E0"/>
        </w:tblPrEx>
        <w:trPr>
          <w:trHeight w:val="316"/>
        </w:trPr>
        <w:tc>
          <w:tcPr>
            <w:tcW w:w="3961" w:type="dxa"/>
          </w:tcPr>
          <w:p w:rsidR="007C38F3" w14:paraId="6D14E91F" w14:textId="77777777">
            <w:pPr>
              <w:pStyle w:val="TableParagraph"/>
              <w:spacing w:before="43"/>
              <w:ind w:left="105"/>
              <w:rPr>
                <w:sz w:val="20"/>
              </w:rPr>
            </w:pPr>
            <w:r>
              <w:rPr>
                <w:sz w:val="20"/>
              </w:rPr>
              <w:t>#</w:t>
            </w:r>
            <w:r>
              <w:rPr>
                <w:spacing w:val="-1"/>
                <w:sz w:val="20"/>
              </w:rPr>
              <w:t xml:space="preserve"> </w:t>
            </w:r>
            <w:r>
              <w:rPr>
                <w:sz w:val="20"/>
              </w:rPr>
              <w:t>of</w:t>
            </w:r>
            <w:r>
              <w:rPr>
                <w:spacing w:val="-2"/>
                <w:sz w:val="20"/>
              </w:rPr>
              <w:t xml:space="preserve"> </w:t>
            </w:r>
            <w:r>
              <w:rPr>
                <w:sz w:val="20"/>
              </w:rPr>
              <w:t>IDG</w:t>
            </w:r>
            <w:r>
              <w:rPr>
                <w:spacing w:val="-2"/>
                <w:sz w:val="20"/>
              </w:rPr>
              <w:t xml:space="preserve"> meetings/patient/year</w:t>
            </w:r>
          </w:p>
        </w:tc>
        <w:tc>
          <w:tcPr>
            <w:tcW w:w="1110" w:type="dxa"/>
          </w:tcPr>
          <w:p w:rsidR="007C38F3" w14:paraId="56402F7D" w14:textId="77777777">
            <w:pPr>
              <w:pStyle w:val="TableParagraph"/>
              <w:spacing w:before="43"/>
              <w:ind w:left="3" w:right="2"/>
              <w:jc w:val="center"/>
              <w:rPr>
                <w:sz w:val="20"/>
              </w:rPr>
            </w:pPr>
            <w:r>
              <w:rPr>
                <w:spacing w:val="-10"/>
                <w:sz w:val="20"/>
              </w:rPr>
              <w:t>2</w:t>
            </w:r>
          </w:p>
        </w:tc>
        <w:tc>
          <w:tcPr>
            <w:tcW w:w="2713" w:type="dxa"/>
            <w:gridSpan w:val="2"/>
            <w:vMerge/>
            <w:tcBorders>
              <w:top w:val="nil"/>
              <w:bottom w:val="nil"/>
              <w:right w:val="nil"/>
            </w:tcBorders>
          </w:tcPr>
          <w:p w:rsidR="007C38F3" w14:paraId="776AB788" w14:textId="77777777">
            <w:pPr>
              <w:rPr>
                <w:sz w:val="2"/>
                <w:szCs w:val="2"/>
              </w:rPr>
            </w:pPr>
          </w:p>
        </w:tc>
      </w:tr>
      <w:tr w14:paraId="12446952" w14:textId="77777777">
        <w:tblPrEx>
          <w:tblW w:w="0" w:type="auto"/>
          <w:tblInd w:w="1899" w:type="dxa"/>
          <w:tblLayout w:type="fixed"/>
          <w:tblCellMar>
            <w:left w:w="0" w:type="dxa"/>
            <w:right w:w="0" w:type="dxa"/>
          </w:tblCellMar>
          <w:tblLook w:val="01E0"/>
        </w:tblPrEx>
        <w:trPr>
          <w:trHeight w:val="318"/>
        </w:trPr>
        <w:tc>
          <w:tcPr>
            <w:tcW w:w="3961" w:type="dxa"/>
          </w:tcPr>
          <w:p w:rsidR="007C38F3" w14:paraId="7EA648F7" w14:textId="77777777">
            <w:pPr>
              <w:pStyle w:val="TableParagraph"/>
              <w:spacing w:before="46"/>
              <w:ind w:left="105"/>
              <w:rPr>
                <w:sz w:val="20"/>
              </w:rPr>
            </w:pPr>
            <w:r>
              <w:rPr>
                <w:sz w:val="20"/>
              </w:rPr>
              <w:t>Avg</w:t>
            </w:r>
            <w:r>
              <w:rPr>
                <w:spacing w:val="-3"/>
                <w:sz w:val="20"/>
              </w:rPr>
              <w:t xml:space="preserve"> </w:t>
            </w:r>
            <w:r>
              <w:rPr>
                <w:sz w:val="20"/>
              </w:rPr>
              <w:t>#</w:t>
            </w:r>
            <w:r>
              <w:rPr>
                <w:spacing w:val="-2"/>
                <w:sz w:val="20"/>
              </w:rPr>
              <w:t xml:space="preserve"> </w:t>
            </w:r>
            <w:r>
              <w:rPr>
                <w:sz w:val="20"/>
              </w:rPr>
              <w:t>of</w:t>
            </w:r>
            <w:r>
              <w:rPr>
                <w:spacing w:val="-4"/>
                <w:sz w:val="20"/>
              </w:rPr>
              <w:t xml:space="preserve"> </w:t>
            </w:r>
            <w:r>
              <w:rPr>
                <w:sz w:val="20"/>
              </w:rPr>
              <w:t>patients/hospice</w:t>
            </w:r>
            <w:r>
              <w:rPr>
                <w:spacing w:val="-3"/>
                <w:sz w:val="20"/>
              </w:rPr>
              <w:t xml:space="preserve"> </w:t>
            </w:r>
            <w:r>
              <w:rPr>
                <w:sz w:val="20"/>
              </w:rPr>
              <w:t>FY</w:t>
            </w:r>
            <w:r>
              <w:rPr>
                <w:spacing w:val="-6"/>
                <w:sz w:val="20"/>
              </w:rPr>
              <w:t xml:space="preserve"> </w:t>
            </w:r>
            <w:r>
              <w:rPr>
                <w:sz w:val="20"/>
              </w:rPr>
              <w:t>23</w:t>
            </w:r>
            <w:r>
              <w:rPr>
                <w:spacing w:val="-2"/>
                <w:sz w:val="20"/>
              </w:rPr>
              <w:t xml:space="preserve"> </w:t>
            </w:r>
            <w:r>
              <w:rPr>
                <w:sz w:val="20"/>
              </w:rPr>
              <w:t>per</w:t>
            </w:r>
            <w:r>
              <w:rPr>
                <w:spacing w:val="-5"/>
                <w:sz w:val="20"/>
              </w:rPr>
              <w:t xml:space="preserve"> </w:t>
            </w:r>
            <w:r>
              <w:rPr>
                <w:spacing w:val="-2"/>
                <w:sz w:val="20"/>
              </w:rPr>
              <w:t>CASPER</w:t>
            </w:r>
          </w:p>
        </w:tc>
        <w:tc>
          <w:tcPr>
            <w:tcW w:w="1110" w:type="dxa"/>
          </w:tcPr>
          <w:p w:rsidR="007C38F3" w14:paraId="4C4A2DF5" w14:textId="77777777">
            <w:pPr>
              <w:pStyle w:val="TableParagraph"/>
              <w:spacing w:before="46"/>
              <w:ind w:left="3" w:right="1"/>
              <w:jc w:val="center"/>
              <w:rPr>
                <w:sz w:val="20"/>
              </w:rPr>
            </w:pPr>
            <w:r>
              <w:rPr>
                <w:spacing w:val="-5"/>
                <w:sz w:val="20"/>
              </w:rPr>
              <w:t>239</w:t>
            </w:r>
          </w:p>
        </w:tc>
        <w:tc>
          <w:tcPr>
            <w:tcW w:w="2713" w:type="dxa"/>
            <w:gridSpan w:val="2"/>
            <w:vMerge/>
            <w:tcBorders>
              <w:top w:val="nil"/>
              <w:bottom w:val="nil"/>
              <w:right w:val="nil"/>
            </w:tcBorders>
          </w:tcPr>
          <w:p w:rsidR="007C38F3" w14:paraId="54D1DE27" w14:textId="77777777">
            <w:pPr>
              <w:rPr>
                <w:sz w:val="2"/>
                <w:szCs w:val="2"/>
              </w:rPr>
            </w:pPr>
          </w:p>
        </w:tc>
      </w:tr>
      <w:tr w14:paraId="35EB4C92" w14:textId="77777777">
        <w:tblPrEx>
          <w:tblW w:w="0" w:type="auto"/>
          <w:tblInd w:w="1899" w:type="dxa"/>
          <w:tblLayout w:type="fixed"/>
          <w:tblCellMar>
            <w:left w:w="0" w:type="dxa"/>
            <w:right w:w="0" w:type="dxa"/>
          </w:tblCellMar>
          <w:tblLook w:val="01E0"/>
        </w:tblPrEx>
        <w:trPr>
          <w:trHeight w:val="318"/>
        </w:trPr>
        <w:tc>
          <w:tcPr>
            <w:tcW w:w="3961" w:type="dxa"/>
          </w:tcPr>
          <w:p w:rsidR="007C38F3" w14:paraId="65891886" w14:textId="77777777">
            <w:pPr>
              <w:pStyle w:val="TableParagraph"/>
              <w:spacing w:before="43"/>
              <w:ind w:left="105"/>
              <w:rPr>
                <w:sz w:val="20"/>
              </w:rPr>
            </w:pPr>
            <w:r>
              <w:rPr>
                <w:sz w:val="20"/>
              </w:rPr>
              <w:t>Total</w:t>
            </w:r>
            <w:r>
              <w:rPr>
                <w:spacing w:val="-4"/>
                <w:sz w:val="20"/>
              </w:rPr>
              <w:t xml:space="preserve"> </w:t>
            </w:r>
            <w:r>
              <w:rPr>
                <w:spacing w:val="-2"/>
                <w:sz w:val="20"/>
              </w:rPr>
              <w:t>Minutes/Hospice/Year</w:t>
            </w:r>
          </w:p>
        </w:tc>
        <w:tc>
          <w:tcPr>
            <w:tcW w:w="1110" w:type="dxa"/>
          </w:tcPr>
          <w:p w:rsidR="007C38F3" w14:paraId="577EAD30" w14:textId="77777777">
            <w:pPr>
              <w:pStyle w:val="TableParagraph"/>
              <w:spacing w:before="43"/>
              <w:ind w:left="3"/>
              <w:jc w:val="center"/>
              <w:rPr>
                <w:sz w:val="20"/>
              </w:rPr>
            </w:pPr>
            <w:r>
              <w:rPr>
                <w:spacing w:val="-2"/>
                <w:sz w:val="20"/>
              </w:rPr>
              <w:t>2,390</w:t>
            </w:r>
          </w:p>
        </w:tc>
        <w:tc>
          <w:tcPr>
            <w:tcW w:w="2713" w:type="dxa"/>
            <w:gridSpan w:val="2"/>
            <w:vMerge/>
            <w:tcBorders>
              <w:top w:val="nil"/>
              <w:bottom w:val="nil"/>
              <w:right w:val="nil"/>
            </w:tcBorders>
          </w:tcPr>
          <w:p w:rsidR="007C38F3" w14:paraId="31C6E27B" w14:textId="77777777">
            <w:pPr>
              <w:rPr>
                <w:sz w:val="2"/>
                <w:szCs w:val="2"/>
              </w:rPr>
            </w:pPr>
          </w:p>
        </w:tc>
      </w:tr>
      <w:tr w14:paraId="67CD28FA" w14:textId="77777777">
        <w:tblPrEx>
          <w:tblW w:w="0" w:type="auto"/>
          <w:tblInd w:w="1899" w:type="dxa"/>
          <w:tblLayout w:type="fixed"/>
          <w:tblCellMar>
            <w:left w:w="0" w:type="dxa"/>
            <w:right w:w="0" w:type="dxa"/>
          </w:tblCellMar>
          <w:tblLook w:val="01E0"/>
        </w:tblPrEx>
        <w:trPr>
          <w:trHeight w:val="316"/>
        </w:trPr>
        <w:tc>
          <w:tcPr>
            <w:tcW w:w="3961" w:type="dxa"/>
          </w:tcPr>
          <w:p w:rsidR="007C38F3" w14:paraId="1EE5463F" w14:textId="77777777">
            <w:pPr>
              <w:pStyle w:val="TableParagraph"/>
              <w:spacing w:before="43"/>
              <w:ind w:left="105"/>
              <w:rPr>
                <w:sz w:val="20"/>
              </w:rPr>
            </w:pPr>
            <w:r>
              <w:rPr>
                <w:sz w:val="20"/>
              </w:rPr>
              <w:t>Annual</w:t>
            </w:r>
            <w:r>
              <w:rPr>
                <w:spacing w:val="-2"/>
                <w:sz w:val="20"/>
              </w:rPr>
              <w:t xml:space="preserve"> burden/hospice</w:t>
            </w:r>
          </w:p>
        </w:tc>
        <w:tc>
          <w:tcPr>
            <w:tcW w:w="1110" w:type="dxa"/>
          </w:tcPr>
          <w:p w:rsidR="007C38F3" w14:paraId="5CC4A41E" w14:textId="77777777">
            <w:pPr>
              <w:pStyle w:val="TableParagraph"/>
              <w:spacing w:before="43"/>
              <w:ind w:left="3" w:right="1"/>
              <w:jc w:val="center"/>
              <w:rPr>
                <w:sz w:val="20"/>
              </w:rPr>
            </w:pPr>
            <w:r>
              <w:rPr>
                <w:sz w:val="20"/>
              </w:rPr>
              <w:t xml:space="preserve">40 </w:t>
            </w:r>
            <w:r>
              <w:rPr>
                <w:spacing w:val="-4"/>
                <w:sz w:val="20"/>
              </w:rPr>
              <w:t>hrs.</w:t>
            </w:r>
          </w:p>
        </w:tc>
        <w:tc>
          <w:tcPr>
            <w:tcW w:w="2713" w:type="dxa"/>
            <w:gridSpan w:val="2"/>
            <w:vMerge/>
            <w:tcBorders>
              <w:top w:val="nil"/>
              <w:bottom w:val="nil"/>
              <w:right w:val="nil"/>
            </w:tcBorders>
          </w:tcPr>
          <w:p w:rsidR="007C38F3" w14:paraId="7ED90CCE" w14:textId="77777777">
            <w:pPr>
              <w:rPr>
                <w:sz w:val="2"/>
                <w:szCs w:val="2"/>
              </w:rPr>
            </w:pPr>
          </w:p>
        </w:tc>
      </w:tr>
      <w:tr w14:paraId="48C059D1" w14:textId="77777777">
        <w:tblPrEx>
          <w:tblW w:w="0" w:type="auto"/>
          <w:tblInd w:w="1899" w:type="dxa"/>
          <w:tblLayout w:type="fixed"/>
          <w:tblCellMar>
            <w:left w:w="0" w:type="dxa"/>
            <w:right w:w="0" w:type="dxa"/>
          </w:tblCellMar>
          <w:tblLook w:val="01E0"/>
        </w:tblPrEx>
        <w:trPr>
          <w:trHeight w:val="146"/>
        </w:trPr>
        <w:tc>
          <w:tcPr>
            <w:tcW w:w="7784" w:type="dxa"/>
            <w:gridSpan w:val="4"/>
            <w:tcBorders>
              <w:top w:val="nil"/>
              <w:left w:val="nil"/>
              <w:right w:val="nil"/>
            </w:tcBorders>
          </w:tcPr>
          <w:p w:rsidR="007C38F3" w14:paraId="44A9FF9F" w14:textId="77777777">
            <w:pPr>
              <w:pStyle w:val="TableParagraph"/>
              <w:rPr>
                <w:sz w:val="8"/>
              </w:rPr>
            </w:pPr>
          </w:p>
        </w:tc>
      </w:tr>
      <w:tr w14:paraId="1E65D112" w14:textId="77777777">
        <w:tblPrEx>
          <w:tblW w:w="0" w:type="auto"/>
          <w:tblInd w:w="1899" w:type="dxa"/>
          <w:tblLayout w:type="fixed"/>
          <w:tblCellMar>
            <w:left w:w="0" w:type="dxa"/>
            <w:right w:w="0" w:type="dxa"/>
          </w:tblCellMar>
          <w:tblLook w:val="01E0"/>
        </w:tblPrEx>
        <w:trPr>
          <w:trHeight w:val="504"/>
        </w:trPr>
        <w:tc>
          <w:tcPr>
            <w:tcW w:w="3961" w:type="dxa"/>
            <w:shd w:val="clear" w:color="auto" w:fill="F1F1F1"/>
          </w:tcPr>
          <w:p w:rsidR="007C38F3" w14:paraId="164285B7" w14:textId="77777777">
            <w:pPr>
              <w:pStyle w:val="TableParagraph"/>
              <w:spacing w:before="124"/>
              <w:ind w:left="681"/>
              <w:rPr>
                <w:b/>
              </w:rPr>
            </w:pPr>
            <w:r>
              <w:rPr>
                <w:b/>
              </w:rPr>
              <w:t>Annual</w:t>
            </w:r>
            <w:r>
              <w:rPr>
                <w:b/>
                <w:spacing w:val="-2"/>
              </w:rPr>
              <w:t xml:space="preserve"> </w:t>
            </w:r>
            <w:r>
              <w:rPr>
                <w:b/>
              </w:rPr>
              <w:t>Burden</w:t>
            </w:r>
            <w:r>
              <w:rPr>
                <w:b/>
                <w:spacing w:val="-4"/>
              </w:rPr>
              <w:t xml:space="preserve"> </w:t>
            </w:r>
            <w:r>
              <w:rPr>
                <w:b/>
                <w:spacing w:val="-2"/>
              </w:rPr>
              <w:t>Hours/Cost</w:t>
            </w:r>
          </w:p>
        </w:tc>
        <w:tc>
          <w:tcPr>
            <w:tcW w:w="1110" w:type="dxa"/>
            <w:shd w:val="clear" w:color="auto" w:fill="F1F1F1"/>
          </w:tcPr>
          <w:p w:rsidR="007C38F3" w14:paraId="11106858" w14:textId="77777777">
            <w:pPr>
              <w:pStyle w:val="TableParagraph"/>
              <w:spacing w:line="252" w:lineRule="exact"/>
              <w:ind w:left="136" w:right="128" w:firstLine="240"/>
              <w:rPr>
                <w:b/>
              </w:rPr>
            </w:pPr>
            <w:r>
              <w:rPr>
                <w:b/>
              </w:rPr>
              <w:t xml:space="preserve"># of </w:t>
            </w:r>
            <w:r>
              <w:rPr>
                <w:b/>
                <w:spacing w:val="-2"/>
              </w:rPr>
              <w:t>Hospices</w:t>
            </w:r>
          </w:p>
        </w:tc>
        <w:tc>
          <w:tcPr>
            <w:tcW w:w="1330" w:type="dxa"/>
            <w:shd w:val="clear" w:color="auto" w:fill="F1F1F1"/>
          </w:tcPr>
          <w:p w:rsidR="007C38F3" w14:paraId="3D7FA78C" w14:textId="77777777">
            <w:pPr>
              <w:pStyle w:val="TableParagraph"/>
              <w:spacing w:line="252" w:lineRule="exact"/>
              <w:ind w:left="384" w:hanging="279"/>
              <w:rPr>
                <w:b/>
              </w:rPr>
            </w:pPr>
            <w:r>
              <w:rPr>
                <w:b/>
                <w:spacing w:val="-2"/>
              </w:rPr>
              <w:t>Hours/Task (Hrs.)</w:t>
            </w:r>
          </w:p>
        </w:tc>
        <w:tc>
          <w:tcPr>
            <w:tcW w:w="1383" w:type="dxa"/>
            <w:shd w:val="clear" w:color="auto" w:fill="F1F1F1"/>
          </w:tcPr>
          <w:p w:rsidR="007C38F3" w14:paraId="654B8CCF" w14:textId="77777777">
            <w:pPr>
              <w:pStyle w:val="TableParagraph"/>
              <w:spacing w:line="252" w:lineRule="exact"/>
              <w:ind w:left="559" w:right="1" w:hanging="348"/>
              <w:rPr>
                <w:b/>
              </w:rPr>
            </w:pPr>
            <w:r>
              <w:rPr>
                <w:b/>
                <w:spacing w:val="-2"/>
              </w:rPr>
              <w:t xml:space="preserve">Cost/Task </w:t>
            </w:r>
            <w:r>
              <w:rPr>
                <w:b/>
                <w:spacing w:val="-4"/>
              </w:rPr>
              <w:t>($)</w:t>
            </w:r>
          </w:p>
        </w:tc>
      </w:tr>
      <w:tr w14:paraId="07224BC3" w14:textId="77777777">
        <w:tblPrEx>
          <w:tblW w:w="0" w:type="auto"/>
          <w:tblInd w:w="1899" w:type="dxa"/>
          <w:tblLayout w:type="fixed"/>
          <w:tblCellMar>
            <w:left w:w="0" w:type="dxa"/>
            <w:right w:w="0" w:type="dxa"/>
          </w:tblCellMar>
          <w:tblLook w:val="01E0"/>
        </w:tblPrEx>
        <w:trPr>
          <w:trHeight w:val="318"/>
        </w:trPr>
        <w:tc>
          <w:tcPr>
            <w:tcW w:w="3961" w:type="dxa"/>
          </w:tcPr>
          <w:p w:rsidR="007C38F3" w14:paraId="43125A48" w14:textId="77777777">
            <w:pPr>
              <w:pStyle w:val="TableParagraph"/>
              <w:spacing w:before="46"/>
              <w:ind w:left="105"/>
              <w:rPr>
                <w:sz w:val="20"/>
              </w:rPr>
            </w:pPr>
            <w:r>
              <w:rPr>
                <w:sz w:val="20"/>
              </w:rPr>
              <w:t>QAPI</w:t>
            </w:r>
            <w:r>
              <w:rPr>
                <w:spacing w:val="-6"/>
                <w:sz w:val="20"/>
              </w:rPr>
              <w:t xml:space="preserve"> </w:t>
            </w:r>
            <w:r>
              <w:rPr>
                <w:sz w:val="20"/>
              </w:rPr>
              <w:t>Coordinator/RN</w:t>
            </w:r>
            <w:r>
              <w:rPr>
                <w:spacing w:val="-5"/>
                <w:sz w:val="20"/>
              </w:rPr>
              <w:t xml:space="preserve"> </w:t>
            </w:r>
            <w:r>
              <w:rPr>
                <w:sz w:val="20"/>
              </w:rPr>
              <w:t>(BLS</w:t>
            </w:r>
            <w:r>
              <w:rPr>
                <w:spacing w:val="-7"/>
                <w:sz w:val="20"/>
              </w:rPr>
              <w:t xml:space="preserve"> </w:t>
            </w:r>
            <w:r>
              <w:rPr>
                <w:sz w:val="20"/>
              </w:rPr>
              <w:t>Code</w:t>
            </w:r>
            <w:r>
              <w:rPr>
                <w:spacing w:val="-5"/>
                <w:sz w:val="20"/>
              </w:rPr>
              <w:t xml:space="preserve"> </w:t>
            </w:r>
            <w:r>
              <w:rPr>
                <w:sz w:val="20"/>
              </w:rPr>
              <w:t>29-</w:t>
            </w:r>
            <w:r>
              <w:rPr>
                <w:spacing w:val="-4"/>
                <w:sz w:val="20"/>
              </w:rPr>
              <w:t>1141)</w:t>
            </w:r>
          </w:p>
        </w:tc>
        <w:tc>
          <w:tcPr>
            <w:tcW w:w="1110" w:type="dxa"/>
          </w:tcPr>
          <w:p w:rsidR="007C38F3" w14:paraId="321E6595" w14:textId="77777777">
            <w:pPr>
              <w:pStyle w:val="TableParagraph"/>
              <w:spacing w:before="46"/>
              <w:ind w:left="3" w:right="1"/>
              <w:jc w:val="center"/>
              <w:rPr>
                <w:sz w:val="20"/>
              </w:rPr>
            </w:pPr>
            <w:r>
              <w:rPr>
                <w:spacing w:val="-5"/>
                <w:sz w:val="20"/>
              </w:rPr>
              <w:t>$84</w:t>
            </w:r>
          </w:p>
        </w:tc>
        <w:tc>
          <w:tcPr>
            <w:tcW w:w="1330" w:type="dxa"/>
          </w:tcPr>
          <w:p w:rsidR="007C38F3" w14:paraId="532BCE68" w14:textId="77777777">
            <w:pPr>
              <w:pStyle w:val="TableParagraph"/>
            </w:pPr>
          </w:p>
        </w:tc>
        <w:tc>
          <w:tcPr>
            <w:tcW w:w="1383" w:type="dxa"/>
          </w:tcPr>
          <w:p w:rsidR="007C38F3" w14:paraId="529A5E59" w14:textId="77777777">
            <w:pPr>
              <w:pStyle w:val="TableParagraph"/>
            </w:pPr>
          </w:p>
        </w:tc>
      </w:tr>
      <w:tr w14:paraId="1DCFB7BF" w14:textId="77777777">
        <w:tblPrEx>
          <w:tblW w:w="0" w:type="auto"/>
          <w:tblInd w:w="1899" w:type="dxa"/>
          <w:tblLayout w:type="fixed"/>
          <w:tblCellMar>
            <w:left w:w="0" w:type="dxa"/>
            <w:right w:w="0" w:type="dxa"/>
          </w:tblCellMar>
          <w:tblLook w:val="01E0"/>
        </w:tblPrEx>
        <w:trPr>
          <w:trHeight w:val="318"/>
        </w:trPr>
        <w:tc>
          <w:tcPr>
            <w:tcW w:w="3961" w:type="dxa"/>
          </w:tcPr>
          <w:p w:rsidR="007C38F3" w14:paraId="49C119A2" w14:textId="77777777">
            <w:pPr>
              <w:pStyle w:val="TableParagraph"/>
              <w:spacing w:before="43"/>
              <w:ind w:left="105"/>
              <w:rPr>
                <w:sz w:val="20"/>
              </w:rPr>
            </w:pPr>
            <w:r>
              <w:rPr>
                <w:sz w:val="20"/>
              </w:rPr>
              <w:t>Annual</w:t>
            </w:r>
            <w:r>
              <w:rPr>
                <w:spacing w:val="-4"/>
                <w:sz w:val="20"/>
              </w:rPr>
              <w:t xml:space="preserve"> </w:t>
            </w:r>
            <w:r>
              <w:rPr>
                <w:sz w:val="20"/>
              </w:rPr>
              <w:t>Burden</w:t>
            </w:r>
            <w:r>
              <w:rPr>
                <w:spacing w:val="-3"/>
                <w:sz w:val="20"/>
              </w:rPr>
              <w:t xml:space="preserve"> </w:t>
            </w:r>
            <w:r>
              <w:rPr>
                <w:sz w:val="20"/>
              </w:rPr>
              <w:t>Per</w:t>
            </w:r>
            <w:r>
              <w:rPr>
                <w:spacing w:val="-4"/>
                <w:sz w:val="20"/>
              </w:rPr>
              <w:t xml:space="preserve"> </w:t>
            </w:r>
            <w:r>
              <w:rPr>
                <w:spacing w:val="-2"/>
                <w:sz w:val="20"/>
              </w:rPr>
              <w:t>Hospice</w:t>
            </w:r>
          </w:p>
        </w:tc>
        <w:tc>
          <w:tcPr>
            <w:tcW w:w="1110" w:type="dxa"/>
          </w:tcPr>
          <w:p w:rsidR="007C38F3" w14:paraId="1001329F" w14:textId="77777777">
            <w:pPr>
              <w:pStyle w:val="TableParagraph"/>
              <w:spacing w:before="43"/>
              <w:ind w:left="3" w:right="2"/>
              <w:jc w:val="center"/>
              <w:rPr>
                <w:sz w:val="20"/>
              </w:rPr>
            </w:pPr>
            <w:r>
              <w:rPr>
                <w:spacing w:val="-10"/>
                <w:sz w:val="20"/>
              </w:rPr>
              <w:t>1</w:t>
            </w:r>
          </w:p>
        </w:tc>
        <w:tc>
          <w:tcPr>
            <w:tcW w:w="1330" w:type="dxa"/>
          </w:tcPr>
          <w:p w:rsidR="007C38F3" w14:paraId="18FFBE47" w14:textId="77777777">
            <w:pPr>
              <w:pStyle w:val="TableParagraph"/>
              <w:spacing w:before="43"/>
              <w:ind w:left="10" w:right="4"/>
              <w:jc w:val="center"/>
              <w:rPr>
                <w:sz w:val="20"/>
              </w:rPr>
            </w:pPr>
            <w:r>
              <w:rPr>
                <w:spacing w:val="-5"/>
                <w:sz w:val="20"/>
              </w:rPr>
              <w:t>40</w:t>
            </w:r>
          </w:p>
        </w:tc>
        <w:tc>
          <w:tcPr>
            <w:tcW w:w="1383" w:type="dxa"/>
          </w:tcPr>
          <w:p w:rsidR="007C38F3" w14:paraId="26336C55" w14:textId="77777777">
            <w:pPr>
              <w:pStyle w:val="TableParagraph"/>
              <w:spacing w:before="43"/>
              <w:ind w:left="3"/>
              <w:jc w:val="center"/>
              <w:rPr>
                <w:sz w:val="20"/>
              </w:rPr>
            </w:pPr>
            <w:r>
              <w:rPr>
                <w:spacing w:val="-2"/>
                <w:sz w:val="20"/>
              </w:rPr>
              <w:t>$3,360</w:t>
            </w:r>
          </w:p>
        </w:tc>
      </w:tr>
      <w:tr w14:paraId="36C3131B" w14:textId="77777777">
        <w:tblPrEx>
          <w:tblW w:w="0" w:type="auto"/>
          <w:tblInd w:w="1899" w:type="dxa"/>
          <w:tblLayout w:type="fixed"/>
          <w:tblCellMar>
            <w:left w:w="0" w:type="dxa"/>
            <w:right w:w="0" w:type="dxa"/>
          </w:tblCellMar>
          <w:tblLook w:val="01E0"/>
        </w:tblPrEx>
        <w:trPr>
          <w:trHeight w:val="460"/>
        </w:trPr>
        <w:tc>
          <w:tcPr>
            <w:tcW w:w="3961" w:type="dxa"/>
            <w:shd w:val="clear" w:color="auto" w:fill="F1F1F1"/>
          </w:tcPr>
          <w:p w:rsidR="007C38F3" w14:paraId="44C8DD13" w14:textId="77777777">
            <w:pPr>
              <w:pStyle w:val="TableParagraph"/>
              <w:spacing w:line="230" w:lineRule="atLeast"/>
              <w:ind w:left="105"/>
              <w:rPr>
                <w:b/>
                <w:sz w:val="20"/>
              </w:rPr>
            </w:pPr>
            <w:r>
              <w:rPr>
                <w:b/>
                <w:sz w:val="20"/>
              </w:rPr>
              <w:t>Total</w:t>
            </w:r>
            <w:r>
              <w:rPr>
                <w:b/>
                <w:spacing w:val="-9"/>
                <w:sz w:val="20"/>
              </w:rPr>
              <w:t xml:space="preserve"> </w:t>
            </w:r>
            <w:r>
              <w:rPr>
                <w:b/>
                <w:sz w:val="20"/>
              </w:rPr>
              <w:t>Burden</w:t>
            </w:r>
            <w:r>
              <w:rPr>
                <w:b/>
                <w:spacing w:val="-8"/>
                <w:sz w:val="20"/>
              </w:rPr>
              <w:t xml:space="preserve"> </w:t>
            </w:r>
            <w:r>
              <w:rPr>
                <w:b/>
                <w:sz w:val="20"/>
              </w:rPr>
              <w:t>Hours/Costs</w:t>
            </w:r>
            <w:r>
              <w:rPr>
                <w:b/>
                <w:spacing w:val="-9"/>
                <w:sz w:val="20"/>
              </w:rPr>
              <w:t xml:space="preserve"> </w:t>
            </w:r>
            <w:r>
              <w:rPr>
                <w:b/>
                <w:sz w:val="20"/>
              </w:rPr>
              <w:t>for</w:t>
            </w:r>
            <w:r>
              <w:rPr>
                <w:b/>
                <w:spacing w:val="-8"/>
                <w:sz w:val="20"/>
              </w:rPr>
              <w:t xml:space="preserve"> </w:t>
            </w:r>
            <w:r>
              <w:rPr>
                <w:b/>
                <w:sz w:val="20"/>
              </w:rPr>
              <w:t>all</w:t>
            </w:r>
            <w:r>
              <w:rPr>
                <w:b/>
                <w:spacing w:val="-9"/>
                <w:sz w:val="20"/>
              </w:rPr>
              <w:t xml:space="preserve"> </w:t>
            </w:r>
            <w:r>
              <w:rPr>
                <w:b/>
                <w:sz w:val="20"/>
              </w:rPr>
              <w:t xml:space="preserve">existing </w:t>
            </w:r>
            <w:r>
              <w:rPr>
                <w:b/>
                <w:spacing w:val="-2"/>
                <w:sz w:val="20"/>
              </w:rPr>
              <w:t>hospices</w:t>
            </w:r>
          </w:p>
        </w:tc>
        <w:tc>
          <w:tcPr>
            <w:tcW w:w="1110" w:type="dxa"/>
            <w:shd w:val="clear" w:color="auto" w:fill="F1F1F1"/>
          </w:tcPr>
          <w:p w:rsidR="007C38F3" w14:paraId="68D5EEB4" w14:textId="77777777">
            <w:pPr>
              <w:pStyle w:val="TableParagraph"/>
              <w:spacing w:before="115"/>
              <w:ind w:left="3"/>
              <w:jc w:val="center"/>
              <w:rPr>
                <w:b/>
                <w:sz w:val="20"/>
              </w:rPr>
            </w:pPr>
            <w:r>
              <w:rPr>
                <w:b/>
                <w:spacing w:val="-2"/>
                <w:sz w:val="20"/>
              </w:rPr>
              <w:t>7,356</w:t>
            </w:r>
          </w:p>
        </w:tc>
        <w:tc>
          <w:tcPr>
            <w:tcW w:w="1330" w:type="dxa"/>
            <w:shd w:val="clear" w:color="auto" w:fill="F1F1F1"/>
          </w:tcPr>
          <w:p w:rsidR="007C38F3" w14:paraId="72335032" w14:textId="77777777">
            <w:pPr>
              <w:pStyle w:val="TableParagraph"/>
              <w:spacing w:before="115"/>
              <w:ind w:left="10" w:right="6"/>
              <w:jc w:val="center"/>
              <w:rPr>
                <w:b/>
                <w:sz w:val="20"/>
              </w:rPr>
            </w:pPr>
            <w:r>
              <w:rPr>
                <w:b/>
                <w:spacing w:val="-2"/>
                <w:sz w:val="20"/>
              </w:rPr>
              <w:t>294,240</w:t>
            </w:r>
          </w:p>
        </w:tc>
        <w:tc>
          <w:tcPr>
            <w:tcW w:w="1383" w:type="dxa"/>
            <w:shd w:val="clear" w:color="auto" w:fill="F1F1F1"/>
          </w:tcPr>
          <w:p w:rsidR="007C38F3" w14:paraId="35988214" w14:textId="77777777">
            <w:pPr>
              <w:pStyle w:val="TableParagraph"/>
              <w:spacing w:before="115"/>
              <w:ind w:left="3" w:right="1"/>
              <w:jc w:val="center"/>
              <w:rPr>
                <w:b/>
                <w:sz w:val="20"/>
              </w:rPr>
            </w:pPr>
            <w:r>
              <w:rPr>
                <w:b/>
                <w:spacing w:val="-2"/>
                <w:sz w:val="20"/>
              </w:rPr>
              <w:t>$24,716,160</w:t>
            </w:r>
          </w:p>
        </w:tc>
      </w:tr>
    </w:tbl>
    <w:p w:rsidR="007C38F3" w14:paraId="74C0C47A" w14:textId="77777777">
      <w:pPr>
        <w:pStyle w:val="BodyText"/>
        <w:rPr>
          <w:b/>
          <w:sz w:val="22"/>
        </w:rPr>
      </w:pPr>
    </w:p>
    <w:p w:rsidR="007C38F3" w14:paraId="223E7C13" w14:textId="77777777">
      <w:pPr>
        <w:pStyle w:val="BodyText"/>
        <w:spacing w:before="50"/>
        <w:rPr>
          <w:b/>
          <w:sz w:val="22"/>
        </w:rPr>
      </w:pPr>
    </w:p>
    <w:p w:rsidR="007C38F3" w14:paraId="522AB334" w14:textId="77777777">
      <w:pPr>
        <w:spacing w:line="253" w:lineRule="exact"/>
        <w:ind w:left="4193"/>
        <w:rPr>
          <w:b/>
        </w:rPr>
      </w:pPr>
      <w:r>
        <w:rPr>
          <w:b/>
        </w:rPr>
        <w:t>IC-11d:</w:t>
      </w:r>
      <w:r>
        <w:rPr>
          <w:b/>
          <w:spacing w:val="-4"/>
        </w:rPr>
        <w:t xml:space="preserve"> </w:t>
      </w:r>
      <w:r>
        <w:rPr>
          <w:b/>
        </w:rPr>
        <w:t>Organize</w:t>
      </w:r>
      <w:r>
        <w:rPr>
          <w:b/>
          <w:spacing w:val="-4"/>
        </w:rPr>
        <w:t xml:space="preserve"> </w:t>
      </w:r>
      <w:r>
        <w:rPr>
          <w:b/>
        </w:rPr>
        <w:t>QAPI</w:t>
      </w:r>
      <w:r>
        <w:rPr>
          <w:b/>
          <w:spacing w:val="-4"/>
        </w:rPr>
        <w:t xml:space="preserve"> </w:t>
      </w:r>
      <w:r>
        <w:rPr>
          <w:b/>
        </w:rPr>
        <w:t>Data</w:t>
      </w:r>
      <w:r>
        <w:rPr>
          <w:b/>
          <w:spacing w:val="-1"/>
        </w:rPr>
        <w:t xml:space="preserve"> </w:t>
      </w:r>
      <w:r>
        <w:rPr>
          <w:b/>
        </w:rPr>
        <w:t>–</w:t>
      </w:r>
      <w:r>
        <w:rPr>
          <w:b/>
          <w:spacing w:val="-2"/>
        </w:rPr>
        <w:t xml:space="preserve"> </w:t>
      </w:r>
      <w:r>
        <w:rPr>
          <w:b/>
        </w:rPr>
        <w:t>§</w:t>
      </w:r>
      <w:r>
        <w:rPr>
          <w:b/>
          <w:spacing w:val="-1"/>
        </w:rPr>
        <w:t xml:space="preserve"> </w:t>
      </w:r>
      <w:r>
        <w:rPr>
          <w:b/>
          <w:spacing w:val="-2"/>
        </w:rPr>
        <w:t>418.58(b)(1)</w:t>
      </w:r>
    </w:p>
    <w:p w:rsidR="007C38F3" w14:paraId="4B29A49C" w14:textId="77777777">
      <w:pPr>
        <w:pStyle w:val="BodyText"/>
        <w:ind w:left="1152" w:right="852"/>
      </w:pPr>
      <w:r>
        <w:t xml:space="preserve">Per Section 418.58(b)(1), hospices must gather and organize </w:t>
      </w:r>
      <w:r>
        <w:t>the patient</w:t>
      </w:r>
      <w:r>
        <w:t xml:space="preserve">-level data and other quality data from additional sources (e.g., human resource records, pharmacy records, etc.) in a meaningful way. We estimate that, </w:t>
      </w:r>
      <w:r>
        <w:t>in order to</w:t>
      </w:r>
      <w:r>
        <w:t xml:space="preserve"> ensure that the volume of </w:t>
      </w:r>
      <w:r>
        <w:t>gathered data</w:t>
      </w:r>
      <w:r>
        <w:t xml:space="preserve"> is manageable, a hospice will gather its data once a month. A hospice may choose to gather data on a </w:t>
      </w:r>
      <w:r>
        <w:t>more or less frequent</w:t>
      </w:r>
      <w:r>
        <w:t xml:space="preserve"> basis to suit its needs and</w:t>
      </w:r>
      <w:r>
        <w:rPr>
          <w:spacing w:val="-3"/>
        </w:rPr>
        <w:t xml:space="preserve"> </w:t>
      </w:r>
      <w:r>
        <w:t>circumstances.</w:t>
      </w:r>
      <w:r>
        <w:rPr>
          <w:spacing w:val="-2"/>
        </w:rPr>
        <w:t xml:space="preserve"> </w:t>
      </w:r>
      <w:r>
        <w:t>Some</w:t>
      </w:r>
      <w:r>
        <w:rPr>
          <w:spacing w:val="-2"/>
        </w:rPr>
        <w:t xml:space="preserve"> </w:t>
      </w:r>
      <w:r>
        <w:t>hospices</w:t>
      </w:r>
      <w:r>
        <w:rPr>
          <w:spacing w:val="-3"/>
        </w:rPr>
        <w:t xml:space="preserve"> </w:t>
      </w:r>
      <w:r>
        <w:t>may</w:t>
      </w:r>
      <w:r>
        <w:rPr>
          <w:spacing w:val="-3"/>
        </w:rPr>
        <w:t xml:space="preserve"> </w:t>
      </w:r>
      <w:r>
        <w:t>choose</w:t>
      </w:r>
      <w:r>
        <w:rPr>
          <w:spacing w:val="-4"/>
        </w:rPr>
        <w:t xml:space="preserve"> </w:t>
      </w:r>
      <w:r>
        <w:t>to</w:t>
      </w:r>
      <w:r>
        <w:rPr>
          <w:spacing w:val="-1"/>
        </w:rPr>
        <w:t xml:space="preserve"> </w:t>
      </w:r>
      <w:r>
        <w:t>gather</w:t>
      </w:r>
      <w:r>
        <w:rPr>
          <w:spacing w:val="-5"/>
        </w:rPr>
        <w:t xml:space="preserve"> </w:t>
      </w:r>
      <w:r>
        <w:t>all</w:t>
      </w:r>
      <w:r>
        <w:rPr>
          <w:spacing w:val="-3"/>
        </w:rPr>
        <w:t xml:space="preserve"> </w:t>
      </w:r>
      <w:r>
        <w:t>patient-level</w:t>
      </w:r>
      <w:r>
        <w:rPr>
          <w:spacing w:val="-3"/>
        </w:rPr>
        <w:t xml:space="preserve"> </w:t>
      </w:r>
      <w:r>
        <w:t>data,</w:t>
      </w:r>
      <w:r>
        <w:rPr>
          <w:spacing w:val="-3"/>
        </w:rPr>
        <w:t xml:space="preserve"> </w:t>
      </w:r>
      <w:r>
        <w:t>while</w:t>
      </w:r>
      <w:r>
        <w:rPr>
          <w:spacing w:val="-4"/>
        </w:rPr>
        <w:t xml:space="preserve"> </w:t>
      </w:r>
      <w:r>
        <w:t>others</w:t>
      </w:r>
      <w:r>
        <w:rPr>
          <w:spacing w:val="-3"/>
        </w:rPr>
        <w:t xml:space="preserve"> </w:t>
      </w:r>
      <w:r>
        <w:t>may</w:t>
      </w:r>
      <w:r>
        <w:rPr>
          <w:spacing w:val="-3"/>
        </w:rPr>
        <w:t xml:space="preserve"> </w:t>
      </w:r>
      <w:r>
        <w:t>choose</w:t>
      </w:r>
      <w:r>
        <w:rPr>
          <w:spacing w:val="-4"/>
        </w:rPr>
        <w:t xml:space="preserve"> </w:t>
      </w:r>
      <w:r>
        <w:t>to gather data from a sample of all patient-level data. Likewise, some hospices may choose to gather data from a wide variety of administrative files, while others may choose to select only a few administrative data sources.</w:t>
      </w:r>
    </w:p>
    <w:p w:rsidR="007C38F3" w14:paraId="179CE2E5" w14:textId="77777777">
      <w:pPr>
        <w:pStyle w:val="BodyText"/>
      </w:pPr>
    </w:p>
    <w:p w:rsidR="007C38F3" w14:paraId="78B92615" w14:textId="77777777">
      <w:pPr>
        <w:pStyle w:val="BodyText"/>
        <w:spacing w:before="1"/>
        <w:ind w:left="1152" w:right="742"/>
      </w:pPr>
      <w:r>
        <w:t>Per Table 31, we estimate that an Administrative Assistant (BLS Occupation Code 43-9000) at a loaded hourly wage of $40 would spend four (4) hours per month to gather and organize the data to be reported to the QAPI governing body for analysis. The annual burden per hospice would be 48 hours (4 hours x 12 months)</w:t>
      </w:r>
      <w:r>
        <w:rPr>
          <w:spacing w:val="-3"/>
        </w:rPr>
        <w:t xml:space="preserve"> </w:t>
      </w:r>
      <w:r>
        <w:t>and</w:t>
      </w:r>
      <w:r>
        <w:rPr>
          <w:spacing w:val="-3"/>
        </w:rPr>
        <w:t xml:space="preserve"> </w:t>
      </w:r>
      <w:r>
        <w:t>cost</w:t>
      </w:r>
      <w:r>
        <w:rPr>
          <w:spacing w:val="-3"/>
        </w:rPr>
        <w:t xml:space="preserve"> </w:t>
      </w:r>
      <w:r>
        <w:t>$1,920</w:t>
      </w:r>
      <w:r>
        <w:rPr>
          <w:spacing w:val="-3"/>
        </w:rPr>
        <w:t xml:space="preserve"> </w:t>
      </w:r>
      <w:r>
        <w:t>($40</w:t>
      </w:r>
      <w:r>
        <w:rPr>
          <w:spacing w:val="-3"/>
        </w:rPr>
        <w:t xml:space="preserve"> </w:t>
      </w:r>
      <w:r>
        <w:t>x</w:t>
      </w:r>
      <w:r>
        <w:rPr>
          <w:spacing w:val="-3"/>
        </w:rPr>
        <w:t xml:space="preserve"> </w:t>
      </w:r>
      <w:r>
        <w:t>48</w:t>
      </w:r>
      <w:r>
        <w:rPr>
          <w:spacing w:val="-3"/>
        </w:rPr>
        <w:t xml:space="preserve"> </w:t>
      </w:r>
      <w:r>
        <w:t>hours).</w:t>
      </w:r>
      <w:r>
        <w:rPr>
          <w:spacing w:val="-3"/>
        </w:rPr>
        <w:t xml:space="preserve"> </w:t>
      </w:r>
      <w:r>
        <w:t>For</w:t>
      </w:r>
      <w:r>
        <w:rPr>
          <w:spacing w:val="-3"/>
        </w:rPr>
        <w:t xml:space="preserve"> </w:t>
      </w:r>
      <w:r>
        <w:t>all</w:t>
      </w:r>
      <w:r>
        <w:rPr>
          <w:spacing w:val="-1"/>
        </w:rPr>
        <w:t xml:space="preserve"> </w:t>
      </w:r>
      <w:r>
        <w:t>7,356</w:t>
      </w:r>
      <w:r>
        <w:rPr>
          <w:spacing w:val="-3"/>
        </w:rPr>
        <w:t xml:space="preserve"> </w:t>
      </w:r>
      <w:r>
        <w:t>existing</w:t>
      </w:r>
      <w:r>
        <w:rPr>
          <w:spacing w:val="-3"/>
        </w:rPr>
        <w:t xml:space="preserve"> </w:t>
      </w:r>
      <w:r>
        <w:t>hospices,</w:t>
      </w:r>
      <w:r>
        <w:rPr>
          <w:spacing w:val="-3"/>
        </w:rPr>
        <w:t xml:space="preserve"> </w:t>
      </w:r>
      <w:r>
        <w:t>the</w:t>
      </w:r>
      <w:r>
        <w:rPr>
          <w:spacing w:val="-3"/>
        </w:rPr>
        <w:t xml:space="preserve"> </w:t>
      </w:r>
      <w:r>
        <w:t>total</w:t>
      </w:r>
      <w:r>
        <w:rPr>
          <w:spacing w:val="-3"/>
        </w:rPr>
        <w:t xml:space="preserve"> </w:t>
      </w:r>
      <w:r>
        <w:t>annual</w:t>
      </w:r>
      <w:r>
        <w:rPr>
          <w:spacing w:val="-3"/>
        </w:rPr>
        <w:t xml:space="preserve"> </w:t>
      </w:r>
      <w:r>
        <w:t>burden</w:t>
      </w:r>
      <w:r>
        <w:rPr>
          <w:spacing w:val="-1"/>
        </w:rPr>
        <w:t xml:space="preserve"> </w:t>
      </w:r>
      <w:r>
        <w:t>would</w:t>
      </w:r>
      <w:r>
        <w:rPr>
          <w:spacing w:val="-3"/>
        </w:rPr>
        <w:t xml:space="preserve"> </w:t>
      </w:r>
      <w:r>
        <w:t>be 353,088 (48 hours x 7,356 hospices) and the cost $</w:t>
      </w:r>
      <w:r>
        <w:t>14,123,520 ((</w:t>
      </w:r>
      <w:r>
        <w:t xml:space="preserve">$1,920 x 7,356 hospices) or ($40/hr. x 353,088 </w:t>
      </w:r>
      <w:r>
        <w:t>hrs.)</w:t>
      </w:r>
      <w:r>
        <w:t>).</w:t>
      </w:r>
    </w:p>
    <w:p w:rsidR="007C38F3" w14:paraId="71F6EAFD" w14:textId="77777777">
      <w:pPr>
        <w:spacing w:before="275"/>
        <w:ind w:left="435" w:right="3"/>
        <w:jc w:val="center"/>
        <w:rPr>
          <w:b/>
        </w:rPr>
      </w:pPr>
      <w:r>
        <w:rPr>
          <w:b/>
        </w:rPr>
        <w:t>Table</w:t>
      </w:r>
      <w:r>
        <w:rPr>
          <w:b/>
          <w:spacing w:val="-2"/>
        </w:rPr>
        <w:t xml:space="preserve"> </w:t>
      </w:r>
      <w:r>
        <w:rPr>
          <w:b/>
        </w:rPr>
        <w:t>31.</w:t>
      </w:r>
      <w:r>
        <w:rPr>
          <w:b/>
          <w:spacing w:val="-4"/>
        </w:rPr>
        <w:t xml:space="preserve"> </w:t>
      </w:r>
      <w:r>
        <w:rPr>
          <w:b/>
        </w:rPr>
        <w:t>IC-11d:</w:t>
      </w:r>
      <w:r>
        <w:rPr>
          <w:b/>
          <w:spacing w:val="-4"/>
        </w:rPr>
        <w:t xml:space="preserve"> </w:t>
      </w:r>
      <w:r>
        <w:rPr>
          <w:b/>
        </w:rPr>
        <w:t>Organize</w:t>
      </w:r>
      <w:r>
        <w:rPr>
          <w:b/>
          <w:spacing w:val="-2"/>
        </w:rPr>
        <w:t xml:space="preserve"> </w:t>
      </w:r>
      <w:r>
        <w:rPr>
          <w:b/>
        </w:rPr>
        <w:t>QAPI</w:t>
      </w:r>
      <w:r>
        <w:rPr>
          <w:b/>
          <w:spacing w:val="-2"/>
        </w:rPr>
        <w:t xml:space="preserve"> </w:t>
      </w:r>
      <w:r>
        <w:rPr>
          <w:b/>
        </w:rPr>
        <w:t>Data</w:t>
      </w:r>
      <w:r>
        <w:rPr>
          <w:b/>
          <w:spacing w:val="-2"/>
        </w:rPr>
        <w:t xml:space="preserve"> </w:t>
      </w:r>
      <w:r>
        <w:rPr>
          <w:b/>
        </w:rPr>
        <w:t>–</w:t>
      </w:r>
      <w:r>
        <w:rPr>
          <w:b/>
          <w:spacing w:val="-4"/>
        </w:rPr>
        <w:t xml:space="preserve"> </w:t>
      </w:r>
      <w:r>
        <w:rPr>
          <w:b/>
        </w:rPr>
        <w:t>§</w:t>
      </w:r>
      <w:r>
        <w:rPr>
          <w:b/>
          <w:spacing w:val="-2"/>
        </w:rPr>
        <w:t xml:space="preserve"> 418.58(b)(1)</w:t>
      </w:r>
    </w:p>
    <w:tbl>
      <w:tblPr>
        <w:tblW w:w="0" w:type="auto"/>
        <w:tblInd w:w="1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81"/>
        <w:gridCol w:w="1080"/>
        <w:gridCol w:w="1330"/>
        <w:gridCol w:w="1214"/>
      </w:tblGrid>
      <w:tr w14:paraId="5C29B898" w14:textId="77777777">
        <w:tblPrEx>
          <w:tblW w:w="0" w:type="auto"/>
          <w:tblInd w:w="1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9"/>
        </w:trPr>
        <w:tc>
          <w:tcPr>
            <w:tcW w:w="6661" w:type="dxa"/>
            <w:gridSpan w:val="2"/>
            <w:shd w:val="clear" w:color="auto" w:fill="F1F1F1"/>
          </w:tcPr>
          <w:p w:rsidR="007C38F3" w14:paraId="28A1D363" w14:textId="77777777">
            <w:pPr>
              <w:pStyle w:val="TableParagraph"/>
              <w:spacing w:before="32"/>
              <w:ind w:left="1506"/>
              <w:rPr>
                <w:b/>
              </w:rPr>
            </w:pPr>
            <w:r>
              <w:rPr>
                <w:b/>
              </w:rPr>
              <w:t>Burden</w:t>
            </w:r>
            <w:r>
              <w:rPr>
                <w:b/>
                <w:spacing w:val="-4"/>
              </w:rPr>
              <w:t xml:space="preserve"> </w:t>
            </w:r>
            <w:r>
              <w:rPr>
                <w:b/>
              </w:rPr>
              <w:t>Assumptions</w:t>
            </w:r>
            <w:r>
              <w:rPr>
                <w:b/>
                <w:spacing w:val="-5"/>
              </w:rPr>
              <w:t xml:space="preserve"> </w:t>
            </w:r>
            <w:r>
              <w:rPr>
                <w:b/>
              </w:rPr>
              <w:t>to</w:t>
            </w:r>
            <w:r>
              <w:rPr>
                <w:b/>
                <w:spacing w:val="-5"/>
              </w:rPr>
              <w:t xml:space="preserve"> </w:t>
            </w:r>
            <w:r>
              <w:rPr>
                <w:b/>
              </w:rPr>
              <w:t>Organize</w:t>
            </w:r>
            <w:r>
              <w:rPr>
                <w:b/>
                <w:spacing w:val="-3"/>
              </w:rPr>
              <w:t xml:space="preserve"> </w:t>
            </w:r>
            <w:r>
              <w:rPr>
                <w:b/>
                <w:spacing w:val="-4"/>
              </w:rPr>
              <w:t>Data</w:t>
            </w:r>
          </w:p>
        </w:tc>
        <w:tc>
          <w:tcPr>
            <w:tcW w:w="2544" w:type="dxa"/>
            <w:gridSpan w:val="2"/>
            <w:vMerge w:val="restart"/>
            <w:tcBorders>
              <w:top w:val="nil"/>
              <w:bottom w:val="nil"/>
              <w:right w:val="nil"/>
            </w:tcBorders>
          </w:tcPr>
          <w:p w:rsidR="007C38F3" w14:paraId="633750F5" w14:textId="77777777">
            <w:pPr>
              <w:pStyle w:val="TableParagraph"/>
            </w:pPr>
          </w:p>
        </w:tc>
      </w:tr>
      <w:tr w14:paraId="1A323704" w14:textId="77777777">
        <w:tblPrEx>
          <w:tblW w:w="0" w:type="auto"/>
          <w:tblInd w:w="1628" w:type="dxa"/>
          <w:tblLayout w:type="fixed"/>
          <w:tblCellMar>
            <w:left w:w="0" w:type="dxa"/>
            <w:right w:w="0" w:type="dxa"/>
          </w:tblCellMar>
          <w:tblLook w:val="01E0"/>
        </w:tblPrEx>
        <w:trPr>
          <w:trHeight w:val="359"/>
        </w:trPr>
        <w:tc>
          <w:tcPr>
            <w:tcW w:w="5581" w:type="dxa"/>
          </w:tcPr>
          <w:p w:rsidR="007C38F3" w14:paraId="479B8725" w14:textId="77777777">
            <w:pPr>
              <w:pStyle w:val="TableParagraph"/>
              <w:spacing w:before="51"/>
              <w:ind w:left="107"/>
            </w:pPr>
            <w:r>
              <w:rPr>
                <w:spacing w:val="-2"/>
              </w:rPr>
              <w:t>Hours/month</w:t>
            </w:r>
          </w:p>
        </w:tc>
        <w:tc>
          <w:tcPr>
            <w:tcW w:w="1080" w:type="dxa"/>
          </w:tcPr>
          <w:p w:rsidR="007C38F3" w14:paraId="349C6DCF" w14:textId="77777777">
            <w:pPr>
              <w:pStyle w:val="TableParagraph"/>
              <w:spacing w:before="51"/>
              <w:ind w:left="143" w:right="132"/>
              <w:jc w:val="center"/>
            </w:pPr>
            <w:r>
              <w:t xml:space="preserve">4 </w:t>
            </w:r>
            <w:r>
              <w:rPr>
                <w:spacing w:val="-4"/>
              </w:rPr>
              <w:t>hrs.</w:t>
            </w:r>
          </w:p>
        </w:tc>
        <w:tc>
          <w:tcPr>
            <w:tcW w:w="2544" w:type="dxa"/>
            <w:gridSpan w:val="2"/>
            <w:vMerge/>
            <w:tcBorders>
              <w:top w:val="nil"/>
              <w:bottom w:val="nil"/>
              <w:right w:val="nil"/>
            </w:tcBorders>
          </w:tcPr>
          <w:p w:rsidR="007C38F3" w14:paraId="702D7018" w14:textId="77777777">
            <w:pPr>
              <w:rPr>
                <w:sz w:val="2"/>
                <w:szCs w:val="2"/>
              </w:rPr>
            </w:pPr>
          </w:p>
        </w:tc>
      </w:tr>
      <w:tr w14:paraId="420FBA2E" w14:textId="77777777">
        <w:tblPrEx>
          <w:tblW w:w="0" w:type="auto"/>
          <w:tblInd w:w="1628" w:type="dxa"/>
          <w:tblLayout w:type="fixed"/>
          <w:tblCellMar>
            <w:left w:w="0" w:type="dxa"/>
            <w:right w:w="0" w:type="dxa"/>
          </w:tblCellMar>
          <w:tblLook w:val="01E0"/>
        </w:tblPrEx>
        <w:trPr>
          <w:trHeight w:val="340"/>
        </w:trPr>
        <w:tc>
          <w:tcPr>
            <w:tcW w:w="5581" w:type="dxa"/>
          </w:tcPr>
          <w:p w:rsidR="007C38F3" w14:paraId="13755651" w14:textId="77777777">
            <w:pPr>
              <w:pStyle w:val="TableParagraph"/>
              <w:spacing w:before="41"/>
              <w:ind w:left="107"/>
            </w:pPr>
            <w:r>
              <w:t>Annual</w:t>
            </w:r>
            <w:r>
              <w:rPr>
                <w:spacing w:val="-3"/>
              </w:rPr>
              <w:t xml:space="preserve"> </w:t>
            </w:r>
            <w:r>
              <w:t>Burden</w:t>
            </w:r>
            <w:r>
              <w:rPr>
                <w:spacing w:val="-2"/>
              </w:rPr>
              <w:t xml:space="preserve"> Hours/hospice</w:t>
            </w:r>
          </w:p>
        </w:tc>
        <w:tc>
          <w:tcPr>
            <w:tcW w:w="1080" w:type="dxa"/>
          </w:tcPr>
          <w:p w:rsidR="007C38F3" w14:paraId="177D2E4E" w14:textId="77777777">
            <w:pPr>
              <w:pStyle w:val="TableParagraph"/>
              <w:spacing w:before="41"/>
              <w:ind w:left="143" w:right="132"/>
              <w:jc w:val="center"/>
            </w:pPr>
            <w:r>
              <w:t xml:space="preserve">48 </w:t>
            </w:r>
            <w:r>
              <w:rPr>
                <w:spacing w:val="-4"/>
              </w:rPr>
              <w:t>hrs.</w:t>
            </w:r>
          </w:p>
        </w:tc>
        <w:tc>
          <w:tcPr>
            <w:tcW w:w="2544" w:type="dxa"/>
            <w:gridSpan w:val="2"/>
            <w:vMerge/>
            <w:tcBorders>
              <w:top w:val="nil"/>
              <w:bottom w:val="nil"/>
              <w:right w:val="nil"/>
            </w:tcBorders>
          </w:tcPr>
          <w:p w:rsidR="007C38F3" w14:paraId="386627C0" w14:textId="77777777">
            <w:pPr>
              <w:rPr>
                <w:sz w:val="2"/>
                <w:szCs w:val="2"/>
              </w:rPr>
            </w:pPr>
          </w:p>
        </w:tc>
      </w:tr>
      <w:tr w14:paraId="20388261" w14:textId="77777777">
        <w:tblPrEx>
          <w:tblW w:w="0" w:type="auto"/>
          <w:tblInd w:w="1628" w:type="dxa"/>
          <w:tblLayout w:type="fixed"/>
          <w:tblCellMar>
            <w:left w:w="0" w:type="dxa"/>
            <w:right w:w="0" w:type="dxa"/>
          </w:tblCellMar>
          <w:tblLook w:val="01E0"/>
        </w:tblPrEx>
        <w:trPr>
          <w:trHeight w:val="155"/>
        </w:trPr>
        <w:tc>
          <w:tcPr>
            <w:tcW w:w="9205" w:type="dxa"/>
            <w:gridSpan w:val="4"/>
            <w:tcBorders>
              <w:top w:val="nil"/>
              <w:left w:val="nil"/>
              <w:right w:val="nil"/>
            </w:tcBorders>
          </w:tcPr>
          <w:p w:rsidR="007C38F3" w14:paraId="706650D9" w14:textId="77777777">
            <w:pPr>
              <w:pStyle w:val="TableParagraph"/>
              <w:rPr>
                <w:sz w:val="10"/>
              </w:rPr>
            </w:pPr>
          </w:p>
        </w:tc>
      </w:tr>
      <w:tr w14:paraId="7619255E" w14:textId="77777777">
        <w:tblPrEx>
          <w:tblW w:w="0" w:type="auto"/>
          <w:tblInd w:w="1628" w:type="dxa"/>
          <w:tblLayout w:type="fixed"/>
          <w:tblCellMar>
            <w:left w:w="0" w:type="dxa"/>
            <w:right w:w="0" w:type="dxa"/>
          </w:tblCellMar>
          <w:tblLook w:val="01E0"/>
        </w:tblPrEx>
        <w:trPr>
          <w:trHeight w:val="506"/>
        </w:trPr>
        <w:tc>
          <w:tcPr>
            <w:tcW w:w="5581" w:type="dxa"/>
            <w:shd w:val="clear" w:color="auto" w:fill="F1F1F1"/>
          </w:tcPr>
          <w:p w:rsidR="007C38F3" w14:paraId="32EE8C4B" w14:textId="77777777">
            <w:pPr>
              <w:pStyle w:val="TableParagraph"/>
              <w:spacing w:before="125"/>
              <w:ind w:left="9"/>
              <w:jc w:val="center"/>
              <w:rPr>
                <w:b/>
              </w:rPr>
            </w:pPr>
            <w:r>
              <w:rPr>
                <w:b/>
              </w:rPr>
              <w:t>Burden</w:t>
            </w:r>
            <w:r>
              <w:rPr>
                <w:b/>
                <w:spacing w:val="-1"/>
              </w:rPr>
              <w:t xml:space="preserve"> </w:t>
            </w:r>
            <w:r>
              <w:rPr>
                <w:b/>
                <w:spacing w:val="-2"/>
              </w:rPr>
              <w:t>Hours/Cost</w:t>
            </w:r>
          </w:p>
        </w:tc>
        <w:tc>
          <w:tcPr>
            <w:tcW w:w="1080" w:type="dxa"/>
            <w:shd w:val="clear" w:color="auto" w:fill="F1F1F1"/>
          </w:tcPr>
          <w:p w:rsidR="007C38F3" w14:paraId="0488F6E9" w14:textId="77777777">
            <w:pPr>
              <w:pStyle w:val="TableParagraph"/>
              <w:spacing w:line="254" w:lineRule="exact"/>
              <w:ind w:left="124" w:right="110" w:firstLine="240"/>
              <w:rPr>
                <w:b/>
              </w:rPr>
            </w:pPr>
            <w:r>
              <w:rPr>
                <w:b/>
              </w:rPr>
              <w:t xml:space="preserve"># of </w:t>
            </w:r>
            <w:r>
              <w:rPr>
                <w:b/>
                <w:spacing w:val="-2"/>
              </w:rPr>
              <w:t>Hospices</w:t>
            </w:r>
          </w:p>
        </w:tc>
        <w:tc>
          <w:tcPr>
            <w:tcW w:w="1330" w:type="dxa"/>
            <w:shd w:val="clear" w:color="auto" w:fill="F1F1F1"/>
          </w:tcPr>
          <w:p w:rsidR="007C38F3" w14:paraId="1574FE12" w14:textId="77777777">
            <w:pPr>
              <w:pStyle w:val="TableParagraph"/>
              <w:spacing w:line="254" w:lineRule="exact"/>
              <w:ind w:left="410" w:right="94" w:hanging="303"/>
              <w:rPr>
                <w:b/>
              </w:rPr>
            </w:pPr>
            <w:r>
              <w:rPr>
                <w:b/>
                <w:spacing w:val="-2"/>
              </w:rPr>
              <w:t>Hours/Task (hrs.)</w:t>
            </w:r>
          </w:p>
        </w:tc>
        <w:tc>
          <w:tcPr>
            <w:tcW w:w="1214" w:type="dxa"/>
            <w:shd w:val="clear" w:color="auto" w:fill="F1F1F1"/>
          </w:tcPr>
          <w:p w:rsidR="007C38F3" w14:paraId="4443BF92" w14:textId="77777777">
            <w:pPr>
              <w:pStyle w:val="TableParagraph"/>
              <w:spacing w:line="254" w:lineRule="exact"/>
              <w:ind w:left="479" w:hanging="348"/>
              <w:rPr>
                <w:b/>
              </w:rPr>
            </w:pPr>
            <w:r>
              <w:rPr>
                <w:b/>
                <w:spacing w:val="-2"/>
              </w:rPr>
              <w:t xml:space="preserve">Cost/Task </w:t>
            </w:r>
            <w:r>
              <w:rPr>
                <w:b/>
                <w:spacing w:val="-4"/>
              </w:rPr>
              <w:t>($)</w:t>
            </w:r>
          </w:p>
        </w:tc>
      </w:tr>
    </w:tbl>
    <w:p w:rsidR="007C38F3" w14:paraId="3DBB857A" w14:textId="77777777">
      <w:pPr>
        <w:pStyle w:val="TableParagraph"/>
        <w:spacing w:line="254" w:lineRule="exact"/>
        <w:rPr>
          <w:b/>
        </w:rPr>
        <w:sectPr>
          <w:pgSz w:w="12240" w:h="15840"/>
          <w:pgMar w:top="640" w:right="0" w:bottom="2065" w:left="0" w:header="0" w:footer="1733" w:gutter="0"/>
          <w:cols w:space="720"/>
        </w:sectPr>
      </w:pPr>
    </w:p>
    <w:tbl>
      <w:tblPr>
        <w:tblW w:w="0" w:type="auto"/>
        <w:tblInd w:w="1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81"/>
        <w:gridCol w:w="1080"/>
        <w:gridCol w:w="1330"/>
        <w:gridCol w:w="1214"/>
      </w:tblGrid>
      <w:tr w14:paraId="0FCF8168" w14:textId="77777777">
        <w:tblPrEx>
          <w:tblW w:w="0" w:type="auto"/>
          <w:tblInd w:w="1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8"/>
        </w:trPr>
        <w:tc>
          <w:tcPr>
            <w:tcW w:w="5581" w:type="dxa"/>
          </w:tcPr>
          <w:p w:rsidR="007C38F3" w14:paraId="5DFC7CC0" w14:textId="77777777">
            <w:pPr>
              <w:pStyle w:val="TableParagraph"/>
              <w:spacing w:before="32"/>
              <w:ind w:left="107"/>
            </w:pPr>
            <w:r>
              <w:t>Administrative</w:t>
            </w:r>
            <w:r>
              <w:rPr>
                <w:spacing w:val="-8"/>
              </w:rPr>
              <w:t xml:space="preserve"> </w:t>
            </w:r>
            <w:r>
              <w:t>Assistant</w:t>
            </w:r>
            <w:r>
              <w:rPr>
                <w:spacing w:val="-7"/>
              </w:rPr>
              <w:t xml:space="preserve"> </w:t>
            </w:r>
            <w:r>
              <w:t>(BLS</w:t>
            </w:r>
            <w:r>
              <w:rPr>
                <w:spacing w:val="-6"/>
              </w:rPr>
              <w:t xml:space="preserve"> </w:t>
            </w:r>
            <w:r>
              <w:t>Code</w:t>
            </w:r>
            <w:r>
              <w:rPr>
                <w:spacing w:val="-5"/>
              </w:rPr>
              <w:t xml:space="preserve"> </w:t>
            </w:r>
            <w:r>
              <w:t>43-</w:t>
            </w:r>
            <w:r>
              <w:rPr>
                <w:spacing w:val="-2"/>
              </w:rPr>
              <w:t>9000)</w:t>
            </w:r>
          </w:p>
        </w:tc>
        <w:tc>
          <w:tcPr>
            <w:tcW w:w="1080" w:type="dxa"/>
          </w:tcPr>
          <w:p w:rsidR="007C38F3" w14:paraId="3A4AAD03" w14:textId="77777777">
            <w:pPr>
              <w:pStyle w:val="TableParagraph"/>
              <w:spacing w:before="32"/>
              <w:ind w:left="141" w:right="132"/>
              <w:jc w:val="center"/>
            </w:pPr>
            <w:r>
              <w:rPr>
                <w:spacing w:val="-5"/>
              </w:rPr>
              <w:t>$40</w:t>
            </w:r>
          </w:p>
        </w:tc>
        <w:tc>
          <w:tcPr>
            <w:tcW w:w="1330" w:type="dxa"/>
          </w:tcPr>
          <w:p w:rsidR="007C38F3" w14:paraId="5DDC2F12" w14:textId="77777777">
            <w:pPr>
              <w:pStyle w:val="TableParagraph"/>
            </w:pPr>
          </w:p>
        </w:tc>
        <w:tc>
          <w:tcPr>
            <w:tcW w:w="1214" w:type="dxa"/>
            <w:tcBorders>
              <w:top w:val="nil"/>
            </w:tcBorders>
          </w:tcPr>
          <w:p w:rsidR="007C38F3" w14:paraId="63069D5A" w14:textId="77777777">
            <w:pPr>
              <w:pStyle w:val="TableParagraph"/>
            </w:pPr>
          </w:p>
        </w:tc>
      </w:tr>
      <w:tr w14:paraId="572C3B8D" w14:textId="77777777">
        <w:tblPrEx>
          <w:tblW w:w="0" w:type="auto"/>
          <w:tblInd w:w="1625" w:type="dxa"/>
          <w:tblLayout w:type="fixed"/>
          <w:tblCellMar>
            <w:left w:w="0" w:type="dxa"/>
            <w:right w:w="0" w:type="dxa"/>
          </w:tblCellMar>
          <w:tblLook w:val="01E0"/>
        </w:tblPrEx>
        <w:trPr>
          <w:trHeight w:val="316"/>
        </w:trPr>
        <w:tc>
          <w:tcPr>
            <w:tcW w:w="5581" w:type="dxa"/>
          </w:tcPr>
          <w:p w:rsidR="007C38F3" w14:paraId="26A421FD" w14:textId="77777777">
            <w:pPr>
              <w:pStyle w:val="TableParagraph"/>
              <w:spacing w:before="29"/>
              <w:ind w:left="107"/>
            </w:pPr>
            <w:r>
              <w:t>Burden</w:t>
            </w:r>
            <w:r>
              <w:rPr>
                <w:spacing w:val="-2"/>
              </w:rPr>
              <w:t xml:space="preserve"> </w:t>
            </w:r>
            <w:r>
              <w:t xml:space="preserve">per </w:t>
            </w:r>
            <w:r>
              <w:rPr>
                <w:spacing w:val="-2"/>
              </w:rPr>
              <w:t>Hospice</w:t>
            </w:r>
          </w:p>
        </w:tc>
        <w:tc>
          <w:tcPr>
            <w:tcW w:w="1080" w:type="dxa"/>
          </w:tcPr>
          <w:p w:rsidR="007C38F3" w14:paraId="01B8AB06" w14:textId="77777777">
            <w:pPr>
              <w:pStyle w:val="TableParagraph"/>
              <w:spacing w:before="29"/>
              <w:ind w:left="141" w:right="132"/>
              <w:jc w:val="center"/>
            </w:pPr>
            <w:r>
              <w:rPr>
                <w:spacing w:val="-10"/>
              </w:rPr>
              <w:t>1</w:t>
            </w:r>
          </w:p>
        </w:tc>
        <w:tc>
          <w:tcPr>
            <w:tcW w:w="1330" w:type="dxa"/>
          </w:tcPr>
          <w:p w:rsidR="007C38F3" w14:paraId="2485BCEE" w14:textId="77777777">
            <w:pPr>
              <w:pStyle w:val="TableParagraph"/>
              <w:spacing w:before="29"/>
              <w:ind w:left="10" w:right="1"/>
              <w:jc w:val="center"/>
            </w:pPr>
            <w:r>
              <w:rPr>
                <w:spacing w:val="-5"/>
              </w:rPr>
              <w:t>48</w:t>
            </w:r>
          </w:p>
        </w:tc>
        <w:tc>
          <w:tcPr>
            <w:tcW w:w="1214" w:type="dxa"/>
          </w:tcPr>
          <w:p w:rsidR="007C38F3" w14:paraId="39ADAF56" w14:textId="77777777">
            <w:pPr>
              <w:pStyle w:val="TableParagraph"/>
              <w:spacing w:before="29"/>
              <w:ind w:left="12"/>
              <w:jc w:val="center"/>
            </w:pPr>
            <w:r>
              <w:rPr>
                <w:spacing w:val="-2"/>
              </w:rPr>
              <w:t>$1,920</w:t>
            </w:r>
          </w:p>
        </w:tc>
      </w:tr>
      <w:tr w14:paraId="6203E814" w14:textId="77777777">
        <w:tblPrEx>
          <w:tblW w:w="0" w:type="auto"/>
          <w:tblInd w:w="1625" w:type="dxa"/>
          <w:tblLayout w:type="fixed"/>
          <w:tblCellMar>
            <w:left w:w="0" w:type="dxa"/>
            <w:right w:w="0" w:type="dxa"/>
          </w:tblCellMar>
          <w:tblLook w:val="01E0"/>
        </w:tblPrEx>
        <w:trPr>
          <w:trHeight w:val="319"/>
        </w:trPr>
        <w:tc>
          <w:tcPr>
            <w:tcW w:w="5581" w:type="dxa"/>
            <w:shd w:val="clear" w:color="auto" w:fill="F1F1F1"/>
          </w:tcPr>
          <w:p w:rsidR="007C38F3" w14:paraId="56F56ABC" w14:textId="77777777">
            <w:pPr>
              <w:pStyle w:val="TableParagraph"/>
              <w:spacing w:before="46"/>
              <w:ind w:left="107"/>
              <w:rPr>
                <w:b/>
                <w:sz w:val="20"/>
              </w:rPr>
            </w:pPr>
            <w:r>
              <w:rPr>
                <w:b/>
                <w:sz w:val="20"/>
              </w:rPr>
              <w:t>Total</w:t>
            </w:r>
            <w:r>
              <w:rPr>
                <w:b/>
                <w:spacing w:val="-4"/>
                <w:sz w:val="20"/>
              </w:rPr>
              <w:t xml:space="preserve"> </w:t>
            </w:r>
            <w:r>
              <w:rPr>
                <w:b/>
                <w:sz w:val="20"/>
              </w:rPr>
              <w:t>Annual</w:t>
            </w:r>
            <w:r>
              <w:rPr>
                <w:b/>
                <w:spacing w:val="-5"/>
                <w:sz w:val="20"/>
              </w:rPr>
              <w:t xml:space="preserve"> </w:t>
            </w:r>
            <w:r>
              <w:rPr>
                <w:b/>
                <w:sz w:val="20"/>
              </w:rPr>
              <w:t>Burden</w:t>
            </w:r>
            <w:r>
              <w:rPr>
                <w:b/>
                <w:spacing w:val="-5"/>
                <w:sz w:val="20"/>
              </w:rPr>
              <w:t xml:space="preserve"> </w:t>
            </w:r>
            <w:r>
              <w:rPr>
                <w:b/>
                <w:sz w:val="20"/>
              </w:rPr>
              <w:t>Hours</w:t>
            </w:r>
            <w:r>
              <w:rPr>
                <w:b/>
                <w:spacing w:val="-3"/>
                <w:sz w:val="20"/>
              </w:rPr>
              <w:t xml:space="preserve"> </w:t>
            </w:r>
            <w:r>
              <w:rPr>
                <w:b/>
                <w:sz w:val="20"/>
              </w:rPr>
              <w:t>and</w:t>
            </w:r>
            <w:r>
              <w:rPr>
                <w:b/>
                <w:spacing w:val="-5"/>
                <w:sz w:val="20"/>
              </w:rPr>
              <w:t xml:space="preserve"> </w:t>
            </w:r>
            <w:r>
              <w:rPr>
                <w:b/>
                <w:sz w:val="20"/>
              </w:rPr>
              <w:t>Costs</w:t>
            </w:r>
            <w:r>
              <w:rPr>
                <w:b/>
                <w:spacing w:val="-3"/>
                <w:sz w:val="20"/>
              </w:rPr>
              <w:t xml:space="preserve"> </w:t>
            </w:r>
            <w:r>
              <w:rPr>
                <w:b/>
                <w:sz w:val="20"/>
              </w:rPr>
              <w:t>for</w:t>
            </w:r>
            <w:r>
              <w:rPr>
                <w:b/>
                <w:spacing w:val="-4"/>
                <w:sz w:val="20"/>
              </w:rPr>
              <w:t xml:space="preserve"> </w:t>
            </w:r>
            <w:r>
              <w:rPr>
                <w:b/>
                <w:sz w:val="20"/>
              </w:rPr>
              <w:t>all</w:t>
            </w:r>
            <w:r>
              <w:rPr>
                <w:b/>
                <w:spacing w:val="-4"/>
                <w:sz w:val="20"/>
              </w:rPr>
              <w:t xml:space="preserve"> </w:t>
            </w:r>
            <w:r>
              <w:rPr>
                <w:b/>
                <w:sz w:val="20"/>
              </w:rPr>
              <w:t>existing</w:t>
            </w:r>
            <w:r>
              <w:rPr>
                <w:b/>
                <w:spacing w:val="-4"/>
                <w:sz w:val="20"/>
              </w:rPr>
              <w:t xml:space="preserve"> </w:t>
            </w:r>
            <w:r>
              <w:rPr>
                <w:b/>
                <w:spacing w:val="-2"/>
                <w:sz w:val="20"/>
              </w:rPr>
              <w:t>hospices</w:t>
            </w:r>
          </w:p>
        </w:tc>
        <w:tc>
          <w:tcPr>
            <w:tcW w:w="1080" w:type="dxa"/>
            <w:shd w:val="clear" w:color="auto" w:fill="F1F1F1"/>
          </w:tcPr>
          <w:p w:rsidR="007C38F3" w14:paraId="200C9853" w14:textId="77777777">
            <w:pPr>
              <w:pStyle w:val="TableParagraph"/>
              <w:spacing w:before="46"/>
              <w:ind w:left="141" w:right="132"/>
              <w:jc w:val="center"/>
              <w:rPr>
                <w:b/>
                <w:sz w:val="20"/>
              </w:rPr>
            </w:pPr>
            <w:r>
              <w:rPr>
                <w:b/>
                <w:spacing w:val="-2"/>
                <w:sz w:val="20"/>
              </w:rPr>
              <w:t>7,356</w:t>
            </w:r>
          </w:p>
        </w:tc>
        <w:tc>
          <w:tcPr>
            <w:tcW w:w="1330" w:type="dxa"/>
            <w:shd w:val="clear" w:color="auto" w:fill="F1F1F1"/>
          </w:tcPr>
          <w:p w:rsidR="007C38F3" w14:paraId="1E3C5C74" w14:textId="77777777">
            <w:pPr>
              <w:pStyle w:val="TableParagraph"/>
              <w:spacing w:before="46"/>
              <w:ind w:left="10" w:right="4"/>
              <w:jc w:val="center"/>
              <w:rPr>
                <w:b/>
                <w:sz w:val="20"/>
              </w:rPr>
            </w:pPr>
            <w:r>
              <w:rPr>
                <w:b/>
                <w:spacing w:val="-2"/>
                <w:sz w:val="20"/>
              </w:rPr>
              <w:t>353,088</w:t>
            </w:r>
          </w:p>
        </w:tc>
        <w:tc>
          <w:tcPr>
            <w:tcW w:w="1214" w:type="dxa"/>
            <w:shd w:val="clear" w:color="auto" w:fill="F1F1F1"/>
          </w:tcPr>
          <w:p w:rsidR="007C38F3" w14:paraId="0CB39FBE" w14:textId="77777777">
            <w:pPr>
              <w:pStyle w:val="TableParagraph"/>
              <w:spacing w:before="46"/>
              <w:ind w:left="12"/>
              <w:jc w:val="center"/>
              <w:rPr>
                <w:b/>
                <w:sz w:val="20"/>
              </w:rPr>
            </w:pPr>
            <w:r>
              <w:rPr>
                <w:b/>
                <w:spacing w:val="-2"/>
                <w:sz w:val="20"/>
              </w:rPr>
              <w:t>$14,123,520</w:t>
            </w:r>
          </w:p>
        </w:tc>
      </w:tr>
    </w:tbl>
    <w:p w:rsidR="007C38F3" w14:paraId="4AEB3FFA" w14:textId="77777777">
      <w:pPr>
        <w:pStyle w:val="BodyText"/>
        <w:rPr>
          <w:b/>
          <w:sz w:val="22"/>
        </w:rPr>
      </w:pPr>
    </w:p>
    <w:p w:rsidR="007C38F3" w14:paraId="3E022533" w14:textId="77777777">
      <w:pPr>
        <w:pStyle w:val="BodyText"/>
        <w:spacing w:before="65"/>
        <w:rPr>
          <w:b/>
          <w:sz w:val="22"/>
        </w:rPr>
      </w:pPr>
    </w:p>
    <w:p w:rsidR="007C38F3" w14:paraId="7359E506" w14:textId="77777777">
      <w:pPr>
        <w:ind w:left="3043"/>
        <w:rPr>
          <w:b/>
        </w:rPr>
      </w:pPr>
      <w:r>
        <w:rPr>
          <w:b/>
        </w:rPr>
        <w:t>IC-11e:</w:t>
      </w:r>
      <w:r>
        <w:rPr>
          <w:b/>
          <w:spacing w:val="-3"/>
        </w:rPr>
        <w:t xml:space="preserve"> </w:t>
      </w:r>
      <w:r>
        <w:rPr>
          <w:b/>
        </w:rPr>
        <w:t>Analyze</w:t>
      </w:r>
      <w:r>
        <w:rPr>
          <w:b/>
          <w:spacing w:val="-5"/>
        </w:rPr>
        <w:t xml:space="preserve"> </w:t>
      </w:r>
      <w:r>
        <w:rPr>
          <w:b/>
        </w:rPr>
        <w:t>QAPI</w:t>
      </w:r>
      <w:r>
        <w:rPr>
          <w:b/>
          <w:spacing w:val="-3"/>
        </w:rPr>
        <w:t xml:space="preserve"> </w:t>
      </w:r>
      <w:r>
        <w:rPr>
          <w:b/>
        </w:rPr>
        <w:t>data</w:t>
      </w:r>
      <w:r>
        <w:rPr>
          <w:b/>
          <w:spacing w:val="-2"/>
        </w:rPr>
        <w:t xml:space="preserve"> </w:t>
      </w:r>
      <w:r>
        <w:rPr>
          <w:b/>
        </w:rPr>
        <w:t>&amp;</w:t>
      </w:r>
      <w:r>
        <w:rPr>
          <w:b/>
          <w:spacing w:val="-5"/>
        </w:rPr>
        <w:t xml:space="preserve"> </w:t>
      </w:r>
      <w:r>
        <w:rPr>
          <w:b/>
        </w:rPr>
        <w:t>Identify</w:t>
      </w:r>
      <w:r>
        <w:rPr>
          <w:b/>
          <w:spacing w:val="-3"/>
        </w:rPr>
        <w:t xml:space="preserve"> </w:t>
      </w:r>
      <w:r>
        <w:rPr>
          <w:b/>
        </w:rPr>
        <w:t>New</w:t>
      </w:r>
      <w:r>
        <w:rPr>
          <w:b/>
          <w:spacing w:val="-1"/>
        </w:rPr>
        <w:t xml:space="preserve"> </w:t>
      </w:r>
      <w:r>
        <w:rPr>
          <w:b/>
        </w:rPr>
        <w:t>Measures</w:t>
      </w:r>
      <w:r>
        <w:rPr>
          <w:b/>
          <w:spacing w:val="1"/>
        </w:rPr>
        <w:t xml:space="preserve"> </w:t>
      </w:r>
      <w:r>
        <w:rPr>
          <w:b/>
        </w:rPr>
        <w:t>–</w:t>
      </w:r>
      <w:r>
        <w:rPr>
          <w:b/>
          <w:spacing w:val="-3"/>
        </w:rPr>
        <w:t xml:space="preserve"> </w:t>
      </w:r>
      <w:r>
        <w:rPr>
          <w:b/>
        </w:rPr>
        <w:t>§</w:t>
      </w:r>
      <w:r>
        <w:rPr>
          <w:b/>
          <w:spacing w:val="-5"/>
        </w:rPr>
        <w:t xml:space="preserve"> </w:t>
      </w:r>
      <w:r>
        <w:rPr>
          <w:b/>
          <w:spacing w:val="-2"/>
        </w:rPr>
        <w:t>418.58(b)(2)</w:t>
      </w:r>
    </w:p>
    <w:p w:rsidR="007C38F3" w14:paraId="5AB40CAA" w14:textId="77777777">
      <w:pPr>
        <w:pStyle w:val="BodyText"/>
        <w:spacing w:before="2"/>
        <w:ind w:left="1152" w:right="788"/>
      </w:pPr>
      <w:r>
        <w:t>Once the data is aggregated, a hospice must analyze the data through charts, graphs, and various other methods to identify trends, patterns, outliers, areas of concerns that may be useful in targeting areas for improvement.</w:t>
      </w:r>
      <w:r>
        <w:rPr>
          <w:spacing w:val="-3"/>
        </w:rPr>
        <w:t xml:space="preserve"> </w:t>
      </w:r>
      <w:r>
        <w:t>We</w:t>
      </w:r>
      <w:r>
        <w:rPr>
          <w:spacing w:val="-4"/>
        </w:rPr>
        <w:t xml:space="preserve"> </w:t>
      </w:r>
      <w:r>
        <w:t>believe</w:t>
      </w:r>
      <w:r>
        <w:rPr>
          <w:spacing w:val="-4"/>
        </w:rPr>
        <w:t xml:space="preserve"> </w:t>
      </w:r>
      <w:r>
        <w:t>that</w:t>
      </w:r>
      <w:r>
        <w:rPr>
          <w:spacing w:val="-3"/>
        </w:rPr>
        <w:t xml:space="preserve"> </w:t>
      </w:r>
      <w:r>
        <w:t>this</w:t>
      </w:r>
      <w:r>
        <w:rPr>
          <w:spacing w:val="-3"/>
        </w:rPr>
        <w:t xml:space="preserve"> </w:t>
      </w:r>
      <w:r>
        <w:t>data</w:t>
      </w:r>
      <w:r>
        <w:rPr>
          <w:spacing w:val="-3"/>
        </w:rPr>
        <w:t xml:space="preserve"> </w:t>
      </w:r>
      <w:r>
        <w:t>analysis</w:t>
      </w:r>
      <w:r>
        <w:rPr>
          <w:spacing w:val="-1"/>
        </w:rPr>
        <w:t xml:space="preserve"> </w:t>
      </w:r>
      <w:r>
        <w:t>will</w:t>
      </w:r>
      <w:r>
        <w:rPr>
          <w:spacing w:val="-3"/>
        </w:rPr>
        <w:t xml:space="preserve"> </w:t>
      </w:r>
      <w:r>
        <w:t>be</w:t>
      </w:r>
      <w:r>
        <w:rPr>
          <w:spacing w:val="-4"/>
        </w:rPr>
        <w:t xml:space="preserve"> </w:t>
      </w:r>
      <w:r>
        <w:t>done</w:t>
      </w:r>
      <w:r>
        <w:rPr>
          <w:spacing w:val="-4"/>
        </w:rPr>
        <w:t xml:space="preserve"> </w:t>
      </w:r>
      <w:r>
        <w:t>by</w:t>
      </w:r>
      <w:r>
        <w:rPr>
          <w:spacing w:val="-3"/>
        </w:rPr>
        <w:t xml:space="preserve"> </w:t>
      </w:r>
      <w:r>
        <w:t>the</w:t>
      </w:r>
      <w:r>
        <w:rPr>
          <w:spacing w:val="-3"/>
        </w:rPr>
        <w:t xml:space="preserve"> </w:t>
      </w:r>
      <w:r>
        <w:t>QAPI</w:t>
      </w:r>
      <w:r>
        <w:rPr>
          <w:spacing w:val="-3"/>
        </w:rPr>
        <w:t xml:space="preserve"> </w:t>
      </w:r>
      <w:r>
        <w:t>governing</w:t>
      </w:r>
      <w:r>
        <w:rPr>
          <w:spacing w:val="-3"/>
        </w:rPr>
        <w:t xml:space="preserve"> </w:t>
      </w:r>
      <w:r>
        <w:t>body</w:t>
      </w:r>
      <w:r>
        <w:rPr>
          <w:spacing w:val="-3"/>
        </w:rPr>
        <w:t xml:space="preserve"> </w:t>
      </w:r>
      <w:r>
        <w:t>which</w:t>
      </w:r>
      <w:r>
        <w:rPr>
          <w:spacing w:val="-1"/>
        </w:rPr>
        <w:t xml:space="preserve"> </w:t>
      </w:r>
      <w:r>
        <w:t>would need to examine several months of data at the same time.</w:t>
      </w:r>
    </w:p>
    <w:p w:rsidR="007C38F3" w14:paraId="4856CEC4" w14:textId="77777777">
      <w:pPr>
        <w:pStyle w:val="BodyText"/>
        <w:spacing w:before="274"/>
        <w:ind w:left="1152" w:right="755"/>
      </w:pPr>
      <w:r>
        <w:t xml:space="preserve">We assume that 3 members of the governing body - consisting of a QAPI Coordinator/RN (BLS Occupation Code 29-1141), a Hospice Administrator (BLS Occupation Code 11-1011), and a Clinical Manager (BLS Occupation Code 11-9111) would meet for one (1) hour every quarter (4 hours per year) to examine the data and make decisions based off of it. In addition, the same members of the governing body would need to spend an additional hour per year </w:t>
      </w:r>
      <w:r>
        <w:t>to identify</w:t>
      </w:r>
      <w:r>
        <w:t xml:space="preserve"> new domains and measures that may replace or be in addition to the domains and measures already being monitored by the hospice based on the data analysis.</w:t>
      </w:r>
      <w:r>
        <w:rPr>
          <w:spacing w:val="-3"/>
        </w:rPr>
        <w:t xml:space="preserve"> </w:t>
      </w:r>
      <w:r>
        <w:t>Thus,</w:t>
      </w:r>
      <w:r>
        <w:rPr>
          <w:spacing w:val="-3"/>
        </w:rPr>
        <w:t xml:space="preserve"> </w:t>
      </w:r>
      <w:r>
        <w:t>analyzing</w:t>
      </w:r>
      <w:r>
        <w:rPr>
          <w:spacing w:val="-1"/>
        </w:rPr>
        <w:t xml:space="preserve"> </w:t>
      </w:r>
      <w:r>
        <w:t>the</w:t>
      </w:r>
      <w:r>
        <w:rPr>
          <w:spacing w:val="-3"/>
        </w:rPr>
        <w:t xml:space="preserve"> </w:t>
      </w:r>
      <w:r>
        <w:t>QAPI</w:t>
      </w:r>
      <w:r>
        <w:rPr>
          <w:spacing w:val="-7"/>
        </w:rPr>
        <w:t xml:space="preserve"> </w:t>
      </w:r>
      <w:r>
        <w:t>data</w:t>
      </w:r>
      <w:r>
        <w:rPr>
          <w:spacing w:val="-2"/>
        </w:rPr>
        <w:t xml:space="preserve"> </w:t>
      </w:r>
      <w:r>
        <w:t>and</w:t>
      </w:r>
      <w:r>
        <w:rPr>
          <w:spacing w:val="-3"/>
        </w:rPr>
        <w:t xml:space="preserve"> </w:t>
      </w:r>
      <w:r>
        <w:t>identifying</w:t>
      </w:r>
      <w:r>
        <w:rPr>
          <w:spacing w:val="-3"/>
        </w:rPr>
        <w:t xml:space="preserve"> </w:t>
      </w:r>
      <w:r>
        <w:t>new</w:t>
      </w:r>
      <w:r>
        <w:rPr>
          <w:spacing w:val="-3"/>
        </w:rPr>
        <w:t xml:space="preserve"> </w:t>
      </w:r>
      <w:r>
        <w:t>measures</w:t>
      </w:r>
      <w:r>
        <w:rPr>
          <w:spacing w:val="-3"/>
        </w:rPr>
        <w:t xml:space="preserve"> </w:t>
      </w:r>
      <w:r>
        <w:t>would</w:t>
      </w:r>
      <w:r>
        <w:rPr>
          <w:spacing w:val="-3"/>
        </w:rPr>
        <w:t xml:space="preserve"> </w:t>
      </w:r>
      <w:r>
        <w:t>take</w:t>
      </w:r>
      <w:r>
        <w:rPr>
          <w:spacing w:val="-4"/>
        </w:rPr>
        <w:t xml:space="preserve"> </w:t>
      </w:r>
      <w:r>
        <w:t>5</w:t>
      </w:r>
      <w:r>
        <w:rPr>
          <w:spacing w:val="-3"/>
        </w:rPr>
        <w:t xml:space="preserve"> </w:t>
      </w:r>
      <w:r>
        <w:t>hours</w:t>
      </w:r>
      <w:r>
        <w:rPr>
          <w:spacing w:val="-3"/>
        </w:rPr>
        <w:t xml:space="preserve"> </w:t>
      </w:r>
      <w:r>
        <w:t>per</w:t>
      </w:r>
      <w:r>
        <w:rPr>
          <w:spacing w:val="-3"/>
        </w:rPr>
        <w:t xml:space="preserve"> </w:t>
      </w:r>
      <w:r>
        <w:t>year</w:t>
      </w:r>
      <w:r>
        <w:rPr>
          <w:spacing w:val="-2"/>
        </w:rPr>
        <w:t xml:space="preserve"> </w:t>
      </w:r>
      <w:r>
        <w:t>for</w:t>
      </w:r>
      <w:r>
        <w:rPr>
          <w:spacing w:val="-3"/>
        </w:rPr>
        <w:t xml:space="preserve"> </w:t>
      </w:r>
      <w:r>
        <w:t>all</w:t>
      </w:r>
      <w:r>
        <w:rPr>
          <w:spacing w:val="-3"/>
        </w:rPr>
        <w:t xml:space="preserve"> </w:t>
      </w:r>
      <w:r>
        <w:t>3 members of the governing body.</w:t>
      </w:r>
    </w:p>
    <w:p w:rsidR="007C38F3" w14:paraId="45471C74" w14:textId="77777777">
      <w:pPr>
        <w:pStyle w:val="BodyText"/>
        <w:spacing w:before="1"/>
      </w:pPr>
    </w:p>
    <w:p w:rsidR="007C38F3" w14:paraId="541B7385" w14:textId="77777777">
      <w:pPr>
        <w:pStyle w:val="BodyText"/>
        <w:ind w:left="1152" w:right="788"/>
      </w:pPr>
      <w:r>
        <w:t>Per Table 32 below, the annual burden for each hospice would be 15 hours (5 hours per member x 3 members)</w:t>
      </w:r>
      <w:r>
        <w:rPr>
          <w:spacing w:val="-5"/>
        </w:rPr>
        <w:t xml:space="preserve"> </w:t>
      </w:r>
      <w:r>
        <w:t>and</w:t>
      </w:r>
      <w:r>
        <w:rPr>
          <w:spacing w:val="-1"/>
        </w:rPr>
        <w:t xml:space="preserve"> </w:t>
      </w:r>
      <w:r>
        <w:t>cost</w:t>
      </w:r>
      <w:r>
        <w:rPr>
          <w:spacing w:val="-3"/>
        </w:rPr>
        <w:t xml:space="preserve"> </w:t>
      </w:r>
      <w:r>
        <w:t>$1,790,</w:t>
      </w:r>
      <w:r>
        <w:rPr>
          <w:spacing w:val="-3"/>
        </w:rPr>
        <w:t xml:space="preserve"> </w:t>
      </w:r>
      <w:r>
        <w:t>based</w:t>
      </w:r>
      <w:r>
        <w:rPr>
          <w:spacing w:val="-3"/>
        </w:rPr>
        <w:t xml:space="preserve"> </w:t>
      </w:r>
      <w:r>
        <w:t>on</w:t>
      </w:r>
      <w:r>
        <w:rPr>
          <w:spacing w:val="-3"/>
        </w:rPr>
        <w:t xml:space="preserve"> </w:t>
      </w:r>
      <w:r>
        <w:t>an</w:t>
      </w:r>
      <w:r>
        <w:rPr>
          <w:spacing w:val="-1"/>
        </w:rPr>
        <w:t xml:space="preserve"> </w:t>
      </w:r>
      <w:r>
        <w:t>average</w:t>
      </w:r>
      <w:r>
        <w:rPr>
          <w:spacing w:val="-4"/>
        </w:rPr>
        <w:t xml:space="preserve"> </w:t>
      </w:r>
      <w:r>
        <w:t>loaded</w:t>
      </w:r>
      <w:r>
        <w:rPr>
          <w:spacing w:val="-3"/>
        </w:rPr>
        <w:t xml:space="preserve"> </w:t>
      </w:r>
      <w:r>
        <w:t>hourly</w:t>
      </w:r>
      <w:r>
        <w:rPr>
          <w:spacing w:val="-3"/>
        </w:rPr>
        <w:t xml:space="preserve"> </w:t>
      </w:r>
      <w:r>
        <w:t>wage</w:t>
      </w:r>
      <w:r>
        <w:rPr>
          <w:spacing w:val="-4"/>
        </w:rPr>
        <w:t xml:space="preserve"> </w:t>
      </w:r>
      <w:r>
        <w:t>for</w:t>
      </w:r>
      <w:r>
        <w:rPr>
          <w:spacing w:val="-3"/>
        </w:rPr>
        <w:t xml:space="preserve"> </w:t>
      </w:r>
      <w:r>
        <w:t>the</w:t>
      </w:r>
      <w:r>
        <w:rPr>
          <w:spacing w:val="-3"/>
        </w:rPr>
        <w:t xml:space="preserve"> </w:t>
      </w:r>
      <w:r>
        <w:t>3</w:t>
      </w:r>
      <w:r>
        <w:rPr>
          <w:spacing w:val="-3"/>
        </w:rPr>
        <w:t xml:space="preserve"> </w:t>
      </w:r>
      <w:r>
        <w:t>governing</w:t>
      </w:r>
      <w:r>
        <w:rPr>
          <w:spacing w:val="-3"/>
        </w:rPr>
        <w:t xml:space="preserve"> </w:t>
      </w:r>
      <w:r>
        <w:t>body</w:t>
      </w:r>
      <w:r>
        <w:rPr>
          <w:spacing w:val="-3"/>
        </w:rPr>
        <w:t xml:space="preserve"> </w:t>
      </w:r>
      <w:r>
        <w:t>members ([$84 +</w:t>
      </w:r>
      <w:r>
        <w:rPr>
          <w:spacing w:val="-1"/>
        </w:rPr>
        <w:t xml:space="preserve"> </w:t>
      </w:r>
      <w:r>
        <w:t>$169 +</w:t>
      </w:r>
      <w:r>
        <w:rPr>
          <w:spacing w:val="-1"/>
        </w:rPr>
        <w:t xml:space="preserve"> </w:t>
      </w:r>
      <w:r>
        <w:t>$105] x 15 hours =</w:t>
      </w:r>
      <w:r>
        <w:rPr>
          <w:spacing w:val="-1"/>
        </w:rPr>
        <w:t xml:space="preserve"> </w:t>
      </w:r>
      <w:r>
        <w:t>$1,790). For all existing hospices, the total annual burden would be 110,340 hours (15 hours x 7,356 hospices) and would cost $13,167,520 ($1,790 x 7,356 hospices).</w:t>
      </w:r>
    </w:p>
    <w:p w:rsidR="007C38F3" w14:paraId="3C2B85F1" w14:textId="77777777">
      <w:pPr>
        <w:spacing w:before="275" w:after="3"/>
        <w:ind w:left="435" w:right="1"/>
        <w:jc w:val="center"/>
        <w:rPr>
          <w:b/>
        </w:rPr>
      </w:pPr>
      <w:r>
        <w:rPr>
          <w:b/>
        </w:rPr>
        <w:t>Table</w:t>
      </w:r>
      <w:r>
        <w:rPr>
          <w:b/>
          <w:spacing w:val="-3"/>
        </w:rPr>
        <w:t xml:space="preserve"> </w:t>
      </w:r>
      <w:r>
        <w:rPr>
          <w:b/>
        </w:rPr>
        <w:t>32.</w:t>
      </w:r>
      <w:r>
        <w:rPr>
          <w:b/>
          <w:spacing w:val="-5"/>
        </w:rPr>
        <w:t xml:space="preserve"> </w:t>
      </w:r>
      <w:r>
        <w:rPr>
          <w:b/>
        </w:rPr>
        <w:t>IC-11e:</w:t>
      </w:r>
      <w:r>
        <w:rPr>
          <w:b/>
          <w:spacing w:val="-1"/>
        </w:rPr>
        <w:t xml:space="preserve"> </w:t>
      </w:r>
      <w:r>
        <w:rPr>
          <w:b/>
        </w:rPr>
        <w:t>Analyze</w:t>
      </w:r>
      <w:r>
        <w:rPr>
          <w:b/>
          <w:spacing w:val="-3"/>
        </w:rPr>
        <w:t xml:space="preserve"> </w:t>
      </w:r>
      <w:r>
        <w:rPr>
          <w:b/>
        </w:rPr>
        <w:t>QAPI</w:t>
      </w:r>
      <w:r>
        <w:rPr>
          <w:b/>
          <w:spacing w:val="-2"/>
        </w:rPr>
        <w:t xml:space="preserve"> </w:t>
      </w:r>
      <w:r>
        <w:rPr>
          <w:b/>
        </w:rPr>
        <w:t>data</w:t>
      </w:r>
      <w:r>
        <w:rPr>
          <w:b/>
          <w:spacing w:val="-4"/>
        </w:rPr>
        <w:t xml:space="preserve"> </w:t>
      </w:r>
      <w:r>
        <w:rPr>
          <w:b/>
        </w:rPr>
        <w:t>&amp;</w:t>
      </w:r>
      <w:r>
        <w:rPr>
          <w:b/>
          <w:spacing w:val="-1"/>
        </w:rPr>
        <w:t xml:space="preserve"> </w:t>
      </w:r>
      <w:r>
        <w:rPr>
          <w:b/>
        </w:rPr>
        <w:t>ID</w:t>
      </w:r>
      <w:r>
        <w:rPr>
          <w:b/>
          <w:spacing w:val="-2"/>
        </w:rPr>
        <w:t xml:space="preserve"> </w:t>
      </w:r>
      <w:r>
        <w:rPr>
          <w:b/>
        </w:rPr>
        <w:t>new</w:t>
      </w:r>
      <w:r>
        <w:rPr>
          <w:b/>
          <w:spacing w:val="-4"/>
        </w:rPr>
        <w:t xml:space="preserve"> </w:t>
      </w:r>
      <w:r>
        <w:rPr>
          <w:b/>
        </w:rPr>
        <w:t>measures</w:t>
      </w:r>
      <w:r>
        <w:rPr>
          <w:b/>
          <w:spacing w:val="51"/>
        </w:rPr>
        <w:t xml:space="preserve"> </w:t>
      </w:r>
      <w:r>
        <w:rPr>
          <w:b/>
        </w:rPr>
        <w:t>-</w:t>
      </w:r>
      <w:r>
        <w:rPr>
          <w:b/>
          <w:spacing w:val="-1"/>
        </w:rPr>
        <w:t xml:space="preserve"> </w:t>
      </w:r>
      <w:r>
        <w:rPr>
          <w:b/>
        </w:rPr>
        <w:t>§</w:t>
      </w:r>
      <w:r>
        <w:rPr>
          <w:b/>
          <w:spacing w:val="-4"/>
        </w:rPr>
        <w:t xml:space="preserve"> </w:t>
      </w:r>
      <w:r>
        <w:rPr>
          <w:b/>
          <w:spacing w:val="-2"/>
        </w:rPr>
        <w:t>418.58(b)(2)</w:t>
      </w:r>
    </w:p>
    <w:tbl>
      <w:tblPr>
        <w:tblW w:w="0" w:type="auto"/>
        <w:tblInd w:w="1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321"/>
        <w:gridCol w:w="1105"/>
        <w:gridCol w:w="1105"/>
        <w:gridCol w:w="1394"/>
        <w:gridCol w:w="1350"/>
      </w:tblGrid>
      <w:tr w14:paraId="3369DCE2" w14:textId="77777777">
        <w:tblPrEx>
          <w:tblW w:w="0" w:type="auto"/>
          <w:tblInd w:w="1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758"/>
        </w:trPr>
        <w:tc>
          <w:tcPr>
            <w:tcW w:w="4321" w:type="dxa"/>
            <w:shd w:val="clear" w:color="auto" w:fill="F1F1F1"/>
          </w:tcPr>
          <w:p w:rsidR="007C38F3" w14:paraId="6CBE331C" w14:textId="77777777">
            <w:pPr>
              <w:pStyle w:val="TableParagraph"/>
              <w:spacing w:before="250"/>
              <w:ind w:left="3"/>
              <w:jc w:val="center"/>
              <w:rPr>
                <w:b/>
              </w:rPr>
            </w:pPr>
            <w:r>
              <w:rPr>
                <w:b/>
                <w:spacing w:val="-4"/>
              </w:rPr>
              <w:t>Task</w:t>
            </w:r>
          </w:p>
        </w:tc>
        <w:tc>
          <w:tcPr>
            <w:tcW w:w="1105" w:type="dxa"/>
            <w:shd w:val="clear" w:color="auto" w:fill="F1F1F1"/>
          </w:tcPr>
          <w:p w:rsidR="007C38F3" w14:paraId="57BB9ABA" w14:textId="77777777">
            <w:pPr>
              <w:pStyle w:val="TableParagraph"/>
              <w:spacing w:before="125"/>
              <w:ind w:left="133" w:right="126" w:firstLine="240"/>
              <w:rPr>
                <w:b/>
              </w:rPr>
            </w:pPr>
            <w:r>
              <w:rPr>
                <w:b/>
              </w:rPr>
              <w:t xml:space="preserve"># of </w:t>
            </w:r>
            <w:r>
              <w:rPr>
                <w:b/>
                <w:spacing w:val="-2"/>
              </w:rPr>
              <w:t>Hospices</w:t>
            </w:r>
          </w:p>
        </w:tc>
        <w:tc>
          <w:tcPr>
            <w:tcW w:w="1105" w:type="dxa"/>
            <w:shd w:val="clear" w:color="auto" w:fill="F1F1F1"/>
          </w:tcPr>
          <w:p w:rsidR="007C38F3" w14:paraId="532BBE97" w14:textId="77777777">
            <w:pPr>
              <w:pStyle w:val="TableParagraph"/>
              <w:ind w:left="279" w:right="203" w:hanging="68"/>
              <w:rPr>
                <w:b/>
              </w:rPr>
            </w:pPr>
            <w:r>
              <w:rPr>
                <w:b/>
                <w:spacing w:val="-2"/>
              </w:rPr>
              <w:t xml:space="preserve">Hourly </w:t>
            </w:r>
            <w:r>
              <w:rPr>
                <w:b/>
                <w:spacing w:val="-4"/>
              </w:rPr>
              <w:t>Mean</w:t>
            </w:r>
          </w:p>
          <w:p w:rsidR="007C38F3" w14:paraId="503B8BB5" w14:textId="77777777">
            <w:pPr>
              <w:pStyle w:val="TableParagraph"/>
              <w:spacing w:line="233" w:lineRule="exact"/>
              <w:ind w:left="281"/>
              <w:rPr>
                <w:b/>
              </w:rPr>
            </w:pPr>
            <w:r>
              <w:rPr>
                <w:b/>
                <w:spacing w:val="-4"/>
              </w:rPr>
              <w:t>Wage</w:t>
            </w:r>
          </w:p>
        </w:tc>
        <w:tc>
          <w:tcPr>
            <w:tcW w:w="1394" w:type="dxa"/>
            <w:shd w:val="clear" w:color="auto" w:fill="F1F1F1"/>
          </w:tcPr>
          <w:p w:rsidR="007C38F3" w14:paraId="176B8B54" w14:textId="77777777">
            <w:pPr>
              <w:pStyle w:val="TableParagraph"/>
              <w:spacing w:before="125"/>
              <w:ind w:left="439" w:hanging="305"/>
              <w:rPr>
                <w:b/>
              </w:rPr>
            </w:pPr>
            <w:r>
              <w:rPr>
                <w:b/>
                <w:spacing w:val="-2"/>
              </w:rPr>
              <w:t>Hours/Task (hrs.)</w:t>
            </w:r>
          </w:p>
        </w:tc>
        <w:tc>
          <w:tcPr>
            <w:tcW w:w="1350" w:type="dxa"/>
            <w:shd w:val="clear" w:color="auto" w:fill="F1F1F1"/>
          </w:tcPr>
          <w:p w:rsidR="007C38F3" w14:paraId="13CCD090" w14:textId="77777777">
            <w:pPr>
              <w:pStyle w:val="TableParagraph"/>
              <w:spacing w:before="125"/>
              <w:ind w:left="538" w:hanging="348"/>
              <w:rPr>
                <w:b/>
              </w:rPr>
            </w:pPr>
            <w:r>
              <w:rPr>
                <w:b/>
                <w:spacing w:val="-2"/>
              </w:rPr>
              <w:t xml:space="preserve">Cost/Task </w:t>
            </w:r>
            <w:r>
              <w:rPr>
                <w:b/>
                <w:spacing w:val="-4"/>
              </w:rPr>
              <w:t>($)</w:t>
            </w:r>
          </w:p>
        </w:tc>
      </w:tr>
      <w:tr w14:paraId="793E95AD" w14:textId="77777777">
        <w:tblPrEx>
          <w:tblW w:w="0" w:type="auto"/>
          <w:tblInd w:w="1356" w:type="dxa"/>
          <w:tblLayout w:type="fixed"/>
          <w:tblCellMar>
            <w:left w:w="0" w:type="dxa"/>
            <w:right w:w="0" w:type="dxa"/>
          </w:tblCellMar>
          <w:tblLook w:val="01E0"/>
        </w:tblPrEx>
        <w:trPr>
          <w:trHeight w:val="318"/>
        </w:trPr>
        <w:tc>
          <w:tcPr>
            <w:tcW w:w="4321" w:type="dxa"/>
          </w:tcPr>
          <w:p w:rsidR="007C38F3" w14:paraId="7F4BA942" w14:textId="77777777">
            <w:pPr>
              <w:pStyle w:val="TableParagraph"/>
              <w:spacing w:before="32"/>
              <w:ind w:left="105"/>
            </w:pPr>
            <w:r>
              <w:t>QAPI</w:t>
            </w:r>
            <w:r>
              <w:rPr>
                <w:spacing w:val="-6"/>
              </w:rPr>
              <w:t xml:space="preserve"> </w:t>
            </w:r>
            <w:r>
              <w:t>Coordinator/RN</w:t>
            </w:r>
            <w:r>
              <w:rPr>
                <w:spacing w:val="-5"/>
              </w:rPr>
              <w:t xml:space="preserve"> </w:t>
            </w:r>
            <w:r>
              <w:t>(BLS</w:t>
            </w:r>
            <w:r>
              <w:rPr>
                <w:spacing w:val="-4"/>
              </w:rPr>
              <w:t xml:space="preserve"> </w:t>
            </w:r>
            <w:r>
              <w:t>Code</w:t>
            </w:r>
            <w:r>
              <w:rPr>
                <w:spacing w:val="-4"/>
              </w:rPr>
              <w:t xml:space="preserve"> </w:t>
            </w:r>
            <w:r>
              <w:t>29-</w:t>
            </w:r>
            <w:r>
              <w:rPr>
                <w:spacing w:val="-2"/>
              </w:rPr>
              <w:t>1141)</w:t>
            </w:r>
          </w:p>
        </w:tc>
        <w:tc>
          <w:tcPr>
            <w:tcW w:w="1105" w:type="dxa"/>
          </w:tcPr>
          <w:p w:rsidR="007C38F3" w14:paraId="14A93D0B" w14:textId="77777777">
            <w:pPr>
              <w:pStyle w:val="TableParagraph"/>
              <w:spacing w:before="32"/>
              <w:ind w:left="22" w:right="22"/>
              <w:jc w:val="center"/>
            </w:pPr>
            <w:r>
              <w:rPr>
                <w:spacing w:val="-10"/>
              </w:rPr>
              <w:t>-</w:t>
            </w:r>
          </w:p>
        </w:tc>
        <w:tc>
          <w:tcPr>
            <w:tcW w:w="1105" w:type="dxa"/>
          </w:tcPr>
          <w:p w:rsidR="007C38F3" w14:paraId="3B979069" w14:textId="77777777">
            <w:pPr>
              <w:pStyle w:val="TableParagraph"/>
              <w:spacing w:before="32"/>
              <w:ind w:left="22" w:right="16"/>
              <w:jc w:val="center"/>
            </w:pPr>
            <w:r>
              <w:rPr>
                <w:spacing w:val="-5"/>
              </w:rPr>
              <w:t>$84</w:t>
            </w:r>
          </w:p>
        </w:tc>
        <w:tc>
          <w:tcPr>
            <w:tcW w:w="1394" w:type="dxa"/>
          </w:tcPr>
          <w:p w:rsidR="007C38F3" w14:paraId="408BD593" w14:textId="77777777">
            <w:pPr>
              <w:pStyle w:val="TableParagraph"/>
              <w:spacing w:before="32"/>
              <w:ind w:left="1" w:right="2"/>
              <w:jc w:val="center"/>
            </w:pPr>
            <w:r>
              <w:rPr>
                <w:spacing w:val="-10"/>
              </w:rPr>
              <w:t>5</w:t>
            </w:r>
          </w:p>
        </w:tc>
        <w:tc>
          <w:tcPr>
            <w:tcW w:w="1350" w:type="dxa"/>
          </w:tcPr>
          <w:p w:rsidR="007C38F3" w14:paraId="4F8D428A" w14:textId="77777777">
            <w:pPr>
              <w:pStyle w:val="TableParagraph"/>
              <w:spacing w:before="32"/>
              <w:ind w:left="4" w:right="5"/>
              <w:jc w:val="center"/>
            </w:pPr>
            <w:r>
              <w:rPr>
                <w:spacing w:val="-4"/>
              </w:rPr>
              <w:t>$420</w:t>
            </w:r>
          </w:p>
        </w:tc>
      </w:tr>
      <w:tr w14:paraId="3B2399C2" w14:textId="77777777">
        <w:tblPrEx>
          <w:tblW w:w="0" w:type="auto"/>
          <w:tblInd w:w="1356" w:type="dxa"/>
          <w:tblLayout w:type="fixed"/>
          <w:tblCellMar>
            <w:left w:w="0" w:type="dxa"/>
            <w:right w:w="0" w:type="dxa"/>
          </w:tblCellMar>
          <w:tblLook w:val="01E0"/>
        </w:tblPrEx>
        <w:trPr>
          <w:trHeight w:val="316"/>
        </w:trPr>
        <w:tc>
          <w:tcPr>
            <w:tcW w:w="4321" w:type="dxa"/>
          </w:tcPr>
          <w:p w:rsidR="007C38F3" w14:paraId="7100FD1D" w14:textId="77777777">
            <w:pPr>
              <w:pStyle w:val="TableParagraph"/>
              <w:spacing w:before="32"/>
              <w:ind w:left="105"/>
            </w:pPr>
            <w:r>
              <w:t>Hospice</w:t>
            </w:r>
            <w:r>
              <w:rPr>
                <w:spacing w:val="-5"/>
              </w:rPr>
              <w:t xml:space="preserve"> </w:t>
            </w:r>
            <w:r>
              <w:t>Administrator</w:t>
            </w:r>
            <w:r>
              <w:rPr>
                <w:spacing w:val="-6"/>
              </w:rPr>
              <w:t xml:space="preserve"> </w:t>
            </w:r>
            <w:r>
              <w:t>(BLS</w:t>
            </w:r>
            <w:r>
              <w:rPr>
                <w:spacing w:val="-4"/>
              </w:rPr>
              <w:t xml:space="preserve"> </w:t>
            </w:r>
            <w:r>
              <w:t>Code</w:t>
            </w:r>
            <w:r>
              <w:rPr>
                <w:spacing w:val="-4"/>
              </w:rPr>
              <w:t xml:space="preserve"> </w:t>
            </w:r>
            <w:r>
              <w:t>11-</w:t>
            </w:r>
            <w:r>
              <w:rPr>
                <w:spacing w:val="-2"/>
              </w:rPr>
              <w:t>1011)</w:t>
            </w:r>
          </w:p>
        </w:tc>
        <w:tc>
          <w:tcPr>
            <w:tcW w:w="1105" w:type="dxa"/>
          </w:tcPr>
          <w:p w:rsidR="007C38F3" w14:paraId="4DFB37B2" w14:textId="77777777">
            <w:pPr>
              <w:pStyle w:val="TableParagraph"/>
              <w:spacing w:before="32"/>
              <w:ind w:left="22" w:right="22"/>
              <w:jc w:val="center"/>
            </w:pPr>
            <w:r>
              <w:rPr>
                <w:spacing w:val="-10"/>
              </w:rPr>
              <w:t>-</w:t>
            </w:r>
          </w:p>
        </w:tc>
        <w:tc>
          <w:tcPr>
            <w:tcW w:w="1105" w:type="dxa"/>
          </w:tcPr>
          <w:p w:rsidR="007C38F3" w14:paraId="399492BD" w14:textId="77777777">
            <w:pPr>
              <w:pStyle w:val="TableParagraph"/>
              <w:spacing w:before="32"/>
              <w:ind w:left="22" w:right="16"/>
              <w:jc w:val="center"/>
            </w:pPr>
            <w:r>
              <w:rPr>
                <w:spacing w:val="-4"/>
              </w:rPr>
              <w:t>$169</w:t>
            </w:r>
          </w:p>
        </w:tc>
        <w:tc>
          <w:tcPr>
            <w:tcW w:w="1394" w:type="dxa"/>
          </w:tcPr>
          <w:p w:rsidR="007C38F3" w14:paraId="13CE25CB" w14:textId="77777777">
            <w:pPr>
              <w:pStyle w:val="TableParagraph"/>
              <w:spacing w:before="32"/>
              <w:ind w:left="1" w:right="2"/>
              <w:jc w:val="center"/>
            </w:pPr>
            <w:r>
              <w:rPr>
                <w:spacing w:val="-10"/>
              </w:rPr>
              <w:t>5</w:t>
            </w:r>
          </w:p>
        </w:tc>
        <w:tc>
          <w:tcPr>
            <w:tcW w:w="1350" w:type="dxa"/>
          </w:tcPr>
          <w:p w:rsidR="007C38F3" w14:paraId="668C9B02" w14:textId="77777777">
            <w:pPr>
              <w:pStyle w:val="TableParagraph"/>
              <w:spacing w:before="32"/>
              <w:ind w:left="4" w:right="5"/>
              <w:jc w:val="center"/>
            </w:pPr>
            <w:r>
              <w:rPr>
                <w:spacing w:val="-4"/>
              </w:rPr>
              <w:t>$845</w:t>
            </w:r>
          </w:p>
        </w:tc>
      </w:tr>
      <w:tr w14:paraId="1A4ADE03" w14:textId="77777777">
        <w:tblPrEx>
          <w:tblW w:w="0" w:type="auto"/>
          <w:tblInd w:w="1356" w:type="dxa"/>
          <w:tblLayout w:type="fixed"/>
          <w:tblCellMar>
            <w:left w:w="0" w:type="dxa"/>
            <w:right w:w="0" w:type="dxa"/>
          </w:tblCellMar>
          <w:tblLook w:val="01E0"/>
        </w:tblPrEx>
        <w:trPr>
          <w:trHeight w:val="318"/>
        </w:trPr>
        <w:tc>
          <w:tcPr>
            <w:tcW w:w="4321" w:type="dxa"/>
          </w:tcPr>
          <w:p w:rsidR="007C38F3" w14:paraId="5FCE6EE2" w14:textId="77777777">
            <w:pPr>
              <w:pStyle w:val="TableParagraph"/>
              <w:spacing w:before="32"/>
              <w:ind w:left="105"/>
            </w:pPr>
            <w:r>
              <w:t>Clinical</w:t>
            </w:r>
            <w:r>
              <w:rPr>
                <w:spacing w:val="-6"/>
              </w:rPr>
              <w:t xml:space="preserve"> </w:t>
            </w:r>
            <w:r>
              <w:t>Manager</w:t>
            </w:r>
            <w:r>
              <w:rPr>
                <w:spacing w:val="-5"/>
              </w:rPr>
              <w:t xml:space="preserve"> </w:t>
            </w:r>
            <w:r>
              <w:t>(BLS</w:t>
            </w:r>
            <w:r>
              <w:rPr>
                <w:spacing w:val="-5"/>
              </w:rPr>
              <w:t xml:space="preserve"> </w:t>
            </w:r>
            <w:r>
              <w:t>Code</w:t>
            </w:r>
            <w:r>
              <w:rPr>
                <w:spacing w:val="-4"/>
              </w:rPr>
              <w:t xml:space="preserve"> </w:t>
            </w:r>
            <w:r>
              <w:t>11-</w:t>
            </w:r>
            <w:r>
              <w:rPr>
                <w:spacing w:val="-2"/>
              </w:rPr>
              <w:t>9111)</w:t>
            </w:r>
          </w:p>
        </w:tc>
        <w:tc>
          <w:tcPr>
            <w:tcW w:w="1105" w:type="dxa"/>
          </w:tcPr>
          <w:p w:rsidR="007C38F3" w14:paraId="0D80B1EA" w14:textId="77777777">
            <w:pPr>
              <w:pStyle w:val="TableParagraph"/>
              <w:spacing w:before="32"/>
              <w:ind w:left="22" w:right="22"/>
              <w:jc w:val="center"/>
            </w:pPr>
            <w:r>
              <w:rPr>
                <w:spacing w:val="-10"/>
              </w:rPr>
              <w:t>-</w:t>
            </w:r>
          </w:p>
        </w:tc>
        <w:tc>
          <w:tcPr>
            <w:tcW w:w="1105" w:type="dxa"/>
          </w:tcPr>
          <w:p w:rsidR="007C38F3" w14:paraId="1D36215F" w14:textId="77777777">
            <w:pPr>
              <w:pStyle w:val="TableParagraph"/>
              <w:spacing w:before="32"/>
              <w:ind w:left="22" w:right="16"/>
              <w:jc w:val="center"/>
            </w:pPr>
            <w:r>
              <w:rPr>
                <w:spacing w:val="-4"/>
              </w:rPr>
              <w:t>$105</w:t>
            </w:r>
          </w:p>
        </w:tc>
        <w:tc>
          <w:tcPr>
            <w:tcW w:w="1394" w:type="dxa"/>
          </w:tcPr>
          <w:p w:rsidR="007C38F3" w14:paraId="40AAF84D" w14:textId="77777777">
            <w:pPr>
              <w:pStyle w:val="TableParagraph"/>
              <w:spacing w:before="32"/>
              <w:ind w:left="1" w:right="2"/>
              <w:jc w:val="center"/>
            </w:pPr>
            <w:r>
              <w:rPr>
                <w:spacing w:val="-10"/>
                <w:u w:val="single"/>
              </w:rPr>
              <w:t>5</w:t>
            </w:r>
          </w:p>
        </w:tc>
        <w:tc>
          <w:tcPr>
            <w:tcW w:w="1350" w:type="dxa"/>
          </w:tcPr>
          <w:p w:rsidR="007C38F3" w14:paraId="7A04840D" w14:textId="77777777">
            <w:pPr>
              <w:pStyle w:val="TableParagraph"/>
              <w:spacing w:before="32"/>
              <w:ind w:left="4" w:right="5"/>
              <w:jc w:val="center"/>
            </w:pPr>
            <w:r>
              <w:rPr>
                <w:spacing w:val="-4"/>
                <w:u w:val="single"/>
              </w:rPr>
              <w:t>$525</w:t>
            </w:r>
          </w:p>
        </w:tc>
      </w:tr>
      <w:tr w14:paraId="25863CE7" w14:textId="77777777">
        <w:tblPrEx>
          <w:tblW w:w="0" w:type="auto"/>
          <w:tblInd w:w="1356" w:type="dxa"/>
          <w:tblLayout w:type="fixed"/>
          <w:tblCellMar>
            <w:left w:w="0" w:type="dxa"/>
            <w:right w:w="0" w:type="dxa"/>
          </w:tblCellMar>
          <w:tblLook w:val="01E0"/>
        </w:tblPrEx>
        <w:trPr>
          <w:trHeight w:val="323"/>
        </w:trPr>
        <w:tc>
          <w:tcPr>
            <w:tcW w:w="4321" w:type="dxa"/>
          </w:tcPr>
          <w:p w:rsidR="007C38F3" w14:paraId="4533D329" w14:textId="77777777">
            <w:pPr>
              <w:pStyle w:val="TableParagraph"/>
              <w:spacing w:before="34"/>
              <w:ind w:left="105"/>
            </w:pPr>
            <w:r>
              <w:t>Total</w:t>
            </w:r>
            <w:r>
              <w:rPr>
                <w:spacing w:val="-3"/>
              </w:rPr>
              <w:t xml:space="preserve"> </w:t>
            </w:r>
            <w:r>
              <w:t>Annual</w:t>
            </w:r>
            <w:r>
              <w:rPr>
                <w:spacing w:val="-2"/>
              </w:rPr>
              <w:t xml:space="preserve"> </w:t>
            </w:r>
            <w:r>
              <w:t>Burden/Cost</w:t>
            </w:r>
            <w:r>
              <w:rPr>
                <w:spacing w:val="-3"/>
              </w:rPr>
              <w:t xml:space="preserve"> </w:t>
            </w:r>
            <w:r>
              <w:t>per</w:t>
            </w:r>
            <w:r>
              <w:rPr>
                <w:spacing w:val="-1"/>
              </w:rPr>
              <w:t xml:space="preserve"> </w:t>
            </w:r>
            <w:r>
              <w:rPr>
                <w:spacing w:val="-2"/>
              </w:rPr>
              <w:t>hospice</w:t>
            </w:r>
          </w:p>
        </w:tc>
        <w:tc>
          <w:tcPr>
            <w:tcW w:w="1105" w:type="dxa"/>
          </w:tcPr>
          <w:p w:rsidR="007C38F3" w14:paraId="70389CF7" w14:textId="77777777">
            <w:pPr>
              <w:pStyle w:val="TableParagraph"/>
              <w:spacing w:before="34"/>
              <w:ind w:left="22" w:right="20"/>
              <w:jc w:val="center"/>
            </w:pPr>
            <w:r>
              <w:rPr>
                <w:spacing w:val="-10"/>
              </w:rPr>
              <w:t>1</w:t>
            </w:r>
          </w:p>
        </w:tc>
        <w:tc>
          <w:tcPr>
            <w:tcW w:w="1105" w:type="dxa"/>
          </w:tcPr>
          <w:p w:rsidR="007C38F3" w14:paraId="46EA9E1A" w14:textId="77777777">
            <w:pPr>
              <w:pStyle w:val="TableParagraph"/>
              <w:spacing w:before="34"/>
              <w:ind w:left="22"/>
              <w:jc w:val="center"/>
            </w:pPr>
            <w:r>
              <w:rPr>
                <w:spacing w:val="-10"/>
              </w:rPr>
              <w:t>-</w:t>
            </w:r>
          </w:p>
        </w:tc>
        <w:tc>
          <w:tcPr>
            <w:tcW w:w="1394" w:type="dxa"/>
          </w:tcPr>
          <w:p w:rsidR="007C38F3" w14:paraId="31C0145A" w14:textId="77777777">
            <w:pPr>
              <w:pStyle w:val="TableParagraph"/>
              <w:spacing w:before="34"/>
              <w:ind w:left="1" w:right="2"/>
              <w:jc w:val="center"/>
            </w:pPr>
            <w:r>
              <w:rPr>
                <w:spacing w:val="-5"/>
              </w:rPr>
              <w:t>15</w:t>
            </w:r>
          </w:p>
        </w:tc>
        <w:tc>
          <w:tcPr>
            <w:tcW w:w="1350" w:type="dxa"/>
          </w:tcPr>
          <w:p w:rsidR="007C38F3" w14:paraId="30D9906C" w14:textId="77777777">
            <w:pPr>
              <w:pStyle w:val="TableParagraph"/>
              <w:spacing w:before="34"/>
              <w:ind w:left="4" w:right="4"/>
              <w:jc w:val="center"/>
            </w:pPr>
            <w:r>
              <w:rPr>
                <w:spacing w:val="-2"/>
              </w:rPr>
              <w:t>$1,790</w:t>
            </w:r>
          </w:p>
        </w:tc>
      </w:tr>
      <w:tr w14:paraId="22B8D0E6" w14:textId="77777777">
        <w:tblPrEx>
          <w:tblW w:w="0" w:type="auto"/>
          <w:tblInd w:w="1356" w:type="dxa"/>
          <w:tblLayout w:type="fixed"/>
          <w:tblCellMar>
            <w:left w:w="0" w:type="dxa"/>
            <w:right w:w="0" w:type="dxa"/>
          </w:tblCellMar>
          <w:tblLook w:val="01E0"/>
        </w:tblPrEx>
        <w:trPr>
          <w:trHeight w:val="506"/>
        </w:trPr>
        <w:tc>
          <w:tcPr>
            <w:tcW w:w="4321" w:type="dxa"/>
            <w:shd w:val="clear" w:color="auto" w:fill="F1F1F1"/>
          </w:tcPr>
          <w:p w:rsidR="007C38F3" w14:paraId="29DB3034" w14:textId="77777777">
            <w:pPr>
              <w:pStyle w:val="TableParagraph"/>
              <w:spacing w:line="252" w:lineRule="exact"/>
              <w:ind w:left="105"/>
              <w:rPr>
                <w:b/>
              </w:rPr>
            </w:pPr>
            <w:r>
              <w:rPr>
                <w:b/>
              </w:rPr>
              <w:t>Total</w:t>
            </w:r>
            <w:r>
              <w:rPr>
                <w:b/>
                <w:spacing w:val="-9"/>
              </w:rPr>
              <w:t xml:space="preserve"> </w:t>
            </w:r>
            <w:r>
              <w:rPr>
                <w:b/>
              </w:rPr>
              <w:t>Annual</w:t>
            </w:r>
            <w:r>
              <w:rPr>
                <w:b/>
                <w:spacing w:val="-9"/>
              </w:rPr>
              <w:t xml:space="preserve"> </w:t>
            </w:r>
            <w:r>
              <w:rPr>
                <w:b/>
              </w:rPr>
              <w:t>Burden/Costs</w:t>
            </w:r>
            <w:r>
              <w:rPr>
                <w:b/>
                <w:spacing w:val="-8"/>
              </w:rPr>
              <w:t xml:space="preserve"> </w:t>
            </w:r>
            <w:r>
              <w:rPr>
                <w:b/>
              </w:rPr>
              <w:t>all</w:t>
            </w:r>
            <w:r>
              <w:rPr>
                <w:b/>
                <w:spacing w:val="-9"/>
              </w:rPr>
              <w:t xml:space="preserve"> </w:t>
            </w:r>
            <w:r>
              <w:rPr>
                <w:b/>
              </w:rPr>
              <w:t xml:space="preserve">existing </w:t>
            </w:r>
            <w:r>
              <w:rPr>
                <w:b/>
                <w:spacing w:val="-2"/>
              </w:rPr>
              <w:t>hospices</w:t>
            </w:r>
          </w:p>
        </w:tc>
        <w:tc>
          <w:tcPr>
            <w:tcW w:w="1105" w:type="dxa"/>
            <w:shd w:val="clear" w:color="auto" w:fill="F1F1F1"/>
          </w:tcPr>
          <w:p w:rsidR="007C38F3" w14:paraId="58D4FCE7" w14:textId="77777777">
            <w:pPr>
              <w:pStyle w:val="TableParagraph"/>
              <w:spacing w:before="125"/>
              <w:ind w:left="22" w:right="17"/>
              <w:jc w:val="center"/>
              <w:rPr>
                <w:b/>
              </w:rPr>
            </w:pPr>
            <w:r>
              <w:rPr>
                <w:b/>
                <w:spacing w:val="-2"/>
              </w:rPr>
              <w:t>7,356</w:t>
            </w:r>
          </w:p>
        </w:tc>
        <w:tc>
          <w:tcPr>
            <w:tcW w:w="1105" w:type="dxa"/>
            <w:shd w:val="clear" w:color="auto" w:fill="F1F1F1"/>
          </w:tcPr>
          <w:p w:rsidR="007C38F3" w14:paraId="7DF704BA" w14:textId="77777777">
            <w:pPr>
              <w:pStyle w:val="TableParagraph"/>
              <w:spacing w:before="125"/>
              <w:ind w:left="22" w:right="19"/>
              <w:jc w:val="center"/>
              <w:rPr>
                <w:b/>
              </w:rPr>
            </w:pPr>
            <w:r>
              <w:rPr>
                <w:b/>
                <w:spacing w:val="-10"/>
              </w:rPr>
              <w:t>-</w:t>
            </w:r>
          </w:p>
        </w:tc>
        <w:tc>
          <w:tcPr>
            <w:tcW w:w="1394" w:type="dxa"/>
            <w:shd w:val="clear" w:color="auto" w:fill="F1F1F1"/>
          </w:tcPr>
          <w:p w:rsidR="007C38F3" w14:paraId="087D5979" w14:textId="77777777">
            <w:pPr>
              <w:pStyle w:val="TableParagraph"/>
              <w:spacing w:before="125"/>
              <w:ind w:left="2" w:right="1"/>
              <w:jc w:val="center"/>
              <w:rPr>
                <w:b/>
              </w:rPr>
            </w:pPr>
            <w:r>
              <w:rPr>
                <w:b/>
                <w:spacing w:val="-2"/>
              </w:rPr>
              <w:t>110,340</w:t>
            </w:r>
          </w:p>
        </w:tc>
        <w:tc>
          <w:tcPr>
            <w:tcW w:w="1350" w:type="dxa"/>
            <w:shd w:val="clear" w:color="auto" w:fill="F1F1F1"/>
          </w:tcPr>
          <w:p w:rsidR="007C38F3" w14:paraId="4BDE1AD9" w14:textId="77777777">
            <w:pPr>
              <w:pStyle w:val="TableParagraph"/>
              <w:spacing w:before="125"/>
              <w:ind w:left="4" w:right="4"/>
              <w:jc w:val="center"/>
              <w:rPr>
                <w:b/>
              </w:rPr>
            </w:pPr>
            <w:r>
              <w:rPr>
                <w:b/>
                <w:spacing w:val="-2"/>
              </w:rPr>
              <w:t>$13,167,240</w:t>
            </w:r>
          </w:p>
        </w:tc>
      </w:tr>
    </w:tbl>
    <w:p w:rsidR="007C38F3" w14:paraId="2732C7C5" w14:textId="77777777">
      <w:pPr>
        <w:pStyle w:val="TableParagraph"/>
        <w:jc w:val="center"/>
        <w:rPr>
          <w:b/>
        </w:rPr>
        <w:sectPr>
          <w:type w:val="continuous"/>
          <w:pgSz w:w="12240" w:h="15840"/>
          <w:pgMar w:top="700" w:right="0" w:bottom="1920" w:left="0" w:header="0" w:footer="1733" w:gutter="0"/>
          <w:cols w:space="720"/>
        </w:sectPr>
      </w:pPr>
    </w:p>
    <w:p w:rsidR="007C38F3" w14:paraId="62269D97" w14:textId="77777777">
      <w:pPr>
        <w:spacing w:before="78" w:line="253" w:lineRule="exact"/>
        <w:ind w:left="4042"/>
        <w:rPr>
          <w:b/>
        </w:rPr>
      </w:pPr>
      <w:r>
        <w:rPr>
          <w:b/>
        </w:rPr>
        <w:t>QAPI</w:t>
      </w:r>
      <w:r>
        <w:rPr>
          <w:b/>
          <w:spacing w:val="-4"/>
        </w:rPr>
        <w:t xml:space="preserve"> </w:t>
      </w:r>
      <w:r>
        <w:rPr>
          <w:b/>
        </w:rPr>
        <w:t>Performance</w:t>
      </w:r>
      <w:r>
        <w:rPr>
          <w:b/>
          <w:spacing w:val="-4"/>
        </w:rPr>
        <w:t xml:space="preserve"> </w:t>
      </w:r>
      <w:r>
        <w:rPr>
          <w:b/>
        </w:rPr>
        <w:t>Improvement</w:t>
      </w:r>
      <w:r>
        <w:rPr>
          <w:b/>
          <w:spacing w:val="-4"/>
        </w:rPr>
        <w:t xml:space="preserve"> </w:t>
      </w:r>
      <w:r>
        <w:rPr>
          <w:b/>
        </w:rPr>
        <w:t>-§</w:t>
      </w:r>
      <w:r>
        <w:rPr>
          <w:b/>
          <w:spacing w:val="-4"/>
        </w:rPr>
        <w:t xml:space="preserve"> </w:t>
      </w:r>
      <w:r>
        <w:rPr>
          <w:b/>
          <w:spacing w:val="-2"/>
        </w:rPr>
        <w:t>418.58(d)(2)</w:t>
      </w:r>
    </w:p>
    <w:p w:rsidR="007C38F3" w14:paraId="7E789F90" w14:textId="77777777">
      <w:pPr>
        <w:pStyle w:val="BodyText"/>
        <w:ind w:left="1152" w:right="788"/>
      </w:pPr>
      <w:r>
        <w:t>Per</w:t>
      </w:r>
      <w:r>
        <w:rPr>
          <w:spacing w:val="-3"/>
        </w:rPr>
        <w:t xml:space="preserve"> </w:t>
      </w:r>
      <w:r>
        <w:t>§418.58(d)(2),</w:t>
      </w:r>
      <w:r>
        <w:rPr>
          <w:spacing w:val="-3"/>
        </w:rPr>
        <w:t xml:space="preserve"> </w:t>
      </w:r>
      <w:r>
        <w:t>all</w:t>
      </w:r>
      <w:r>
        <w:rPr>
          <w:spacing w:val="-3"/>
        </w:rPr>
        <w:t xml:space="preserve"> </w:t>
      </w:r>
      <w:r>
        <w:t>certified</w:t>
      </w:r>
      <w:r>
        <w:rPr>
          <w:spacing w:val="-3"/>
        </w:rPr>
        <w:t xml:space="preserve"> </w:t>
      </w:r>
      <w:r>
        <w:t>hospices</w:t>
      </w:r>
      <w:r>
        <w:rPr>
          <w:spacing w:val="-3"/>
        </w:rPr>
        <w:t xml:space="preserve"> </w:t>
      </w:r>
      <w:r>
        <w:t>must</w:t>
      </w:r>
      <w:r>
        <w:rPr>
          <w:spacing w:val="-2"/>
        </w:rPr>
        <w:t xml:space="preserve"> </w:t>
      </w:r>
      <w:r>
        <w:t>document</w:t>
      </w:r>
      <w:r>
        <w:rPr>
          <w:spacing w:val="-3"/>
        </w:rPr>
        <w:t xml:space="preserve"> </w:t>
      </w:r>
      <w:r>
        <w:t>what</w:t>
      </w:r>
      <w:r>
        <w:rPr>
          <w:spacing w:val="-3"/>
        </w:rPr>
        <w:t xml:space="preserve"> </w:t>
      </w:r>
      <w:r>
        <w:t>performance</w:t>
      </w:r>
      <w:r>
        <w:rPr>
          <w:spacing w:val="-4"/>
        </w:rPr>
        <w:t xml:space="preserve"> </w:t>
      </w:r>
      <w:r>
        <w:t>improvement</w:t>
      </w:r>
      <w:r>
        <w:rPr>
          <w:spacing w:val="-3"/>
        </w:rPr>
        <w:t xml:space="preserve"> </w:t>
      </w:r>
      <w:r>
        <w:t>projects</w:t>
      </w:r>
      <w:r>
        <w:rPr>
          <w:spacing w:val="-3"/>
        </w:rPr>
        <w:t xml:space="preserve"> </w:t>
      </w:r>
      <w:r>
        <w:t>are</w:t>
      </w:r>
      <w:r>
        <w:rPr>
          <w:spacing w:val="-3"/>
        </w:rPr>
        <w:t xml:space="preserve"> </w:t>
      </w:r>
      <w:r>
        <w:t>being conducted, the reasons for conducting these projects, and the measurable progress achieved on these projects. Since a hospice already makes an organized effort to improve patient care in all of its facets, and since providing safe and effective care at all times for all patients is the essential charge of all health care providers,</w:t>
      </w:r>
      <w:r>
        <w:rPr>
          <w:spacing w:val="-4"/>
        </w:rPr>
        <w:t xml:space="preserve"> </w:t>
      </w:r>
      <w:r>
        <w:t>including</w:t>
      </w:r>
      <w:r>
        <w:rPr>
          <w:spacing w:val="-4"/>
        </w:rPr>
        <w:t xml:space="preserve"> </w:t>
      </w:r>
      <w:r>
        <w:t>hospices,</w:t>
      </w:r>
      <w:r>
        <w:rPr>
          <w:spacing w:val="-4"/>
        </w:rPr>
        <w:t xml:space="preserve"> </w:t>
      </w:r>
      <w:r>
        <w:t>we</w:t>
      </w:r>
      <w:r>
        <w:rPr>
          <w:spacing w:val="-6"/>
        </w:rPr>
        <w:t xml:space="preserve"> </w:t>
      </w:r>
      <w:r>
        <w:t>believe</w:t>
      </w:r>
      <w:r>
        <w:rPr>
          <w:spacing w:val="-5"/>
        </w:rPr>
        <w:t xml:space="preserve"> </w:t>
      </w:r>
      <w:r>
        <w:t>that</w:t>
      </w:r>
      <w:r>
        <w:rPr>
          <w:spacing w:val="-4"/>
        </w:rPr>
        <w:t xml:space="preserve"> </w:t>
      </w:r>
      <w:r>
        <w:t>conducting</w:t>
      </w:r>
      <w:r>
        <w:rPr>
          <w:spacing w:val="-4"/>
        </w:rPr>
        <w:t xml:space="preserve"> </w:t>
      </w:r>
      <w:r>
        <w:t>both</w:t>
      </w:r>
      <w:r>
        <w:rPr>
          <w:spacing w:val="-4"/>
        </w:rPr>
        <w:t xml:space="preserve"> </w:t>
      </w:r>
      <w:r>
        <w:t>major</w:t>
      </w:r>
      <w:r>
        <w:rPr>
          <w:spacing w:val="-4"/>
        </w:rPr>
        <w:t xml:space="preserve"> </w:t>
      </w:r>
      <w:r>
        <w:t>and</w:t>
      </w:r>
      <w:r>
        <w:rPr>
          <w:spacing w:val="-4"/>
        </w:rPr>
        <w:t xml:space="preserve"> </w:t>
      </w:r>
      <w:r>
        <w:t>minor</w:t>
      </w:r>
      <w:r>
        <w:rPr>
          <w:spacing w:val="-4"/>
        </w:rPr>
        <w:t xml:space="preserve"> </w:t>
      </w:r>
      <w:r>
        <w:t>performance</w:t>
      </w:r>
      <w:r>
        <w:rPr>
          <w:spacing w:val="-5"/>
        </w:rPr>
        <w:t xml:space="preserve"> </w:t>
      </w:r>
      <w:r>
        <w:t>improvement projects is a usual and customary practice and thus exempt from the PRA per 5 CFR §1320.3(b)(2)</w:t>
      </w:r>
      <w:hyperlink w:anchor="_bookmark13" w:history="1">
        <w:r>
          <w:t>.</w:t>
        </w:r>
        <w:r>
          <w:rPr>
            <w:vertAlign w:val="superscript"/>
          </w:rPr>
          <w:t>13</w:t>
        </w:r>
      </w:hyperlink>
    </w:p>
    <w:p w:rsidR="007C38F3" w14:paraId="748E6539" w14:textId="77777777">
      <w:pPr>
        <w:pStyle w:val="BodyText"/>
        <w:spacing w:before="231"/>
      </w:pPr>
    </w:p>
    <w:p w:rsidR="007C38F3" w14:paraId="15CE3D1C" w14:textId="77777777">
      <w:pPr>
        <w:pStyle w:val="BodyText"/>
        <w:ind w:left="720"/>
      </w:pPr>
      <w:r>
        <w:rPr>
          <w:u w:val="single"/>
        </w:rPr>
        <w:t>418.60</w:t>
      </w:r>
      <w:r>
        <w:rPr>
          <w:spacing w:val="-3"/>
          <w:u w:val="single"/>
        </w:rPr>
        <w:t xml:space="preserve"> </w:t>
      </w:r>
      <w:r>
        <w:rPr>
          <w:u w:val="single"/>
        </w:rPr>
        <w:t>Infection</w:t>
      </w:r>
      <w:r>
        <w:rPr>
          <w:spacing w:val="-2"/>
          <w:u w:val="single"/>
        </w:rPr>
        <w:t xml:space="preserve"> control.</w:t>
      </w:r>
    </w:p>
    <w:p w:rsidR="007C38F3" w14:paraId="240B2953" w14:textId="77777777">
      <w:pPr>
        <w:pStyle w:val="BodyText"/>
        <w:ind w:left="1152" w:right="788"/>
      </w:pPr>
      <w:r>
        <w:t>Section 418.60(a) requires hospices to maintain and document an effective infection control program that protects patients, families, visitors, and hospice personnel by preventing and controlling infections and communicable diseases. Hospices must also educate employees, contracted providers, patients, and family members and other care givers regarding infection control. We believe the burden to develop, implement, document,</w:t>
      </w:r>
      <w:r>
        <w:rPr>
          <w:spacing w:val="-3"/>
        </w:rPr>
        <w:t xml:space="preserve"> </w:t>
      </w:r>
      <w:r>
        <w:t>and</w:t>
      </w:r>
      <w:r>
        <w:rPr>
          <w:spacing w:val="-3"/>
        </w:rPr>
        <w:t xml:space="preserve"> </w:t>
      </w:r>
      <w:r>
        <w:t>maintain</w:t>
      </w:r>
      <w:r>
        <w:rPr>
          <w:spacing w:val="-1"/>
        </w:rPr>
        <w:t xml:space="preserve"> </w:t>
      </w:r>
      <w:r>
        <w:t>an</w:t>
      </w:r>
      <w:r>
        <w:rPr>
          <w:spacing w:val="-3"/>
        </w:rPr>
        <w:t xml:space="preserve"> </w:t>
      </w:r>
      <w:r>
        <w:t>effective</w:t>
      </w:r>
      <w:r>
        <w:rPr>
          <w:spacing w:val="-4"/>
        </w:rPr>
        <w:t xml:space="preserve"> </w:t>
      </w:r>
      <w:r>
        <w:t>infection</w:t>
      </w:r>
      <w:r>
        <w:rPr>
          <w:spacing w:val="-3"/>
        </w:rPr>
        <w:t xml:space="preserve"> </w:t>
      </w:r>
      <w:r>
        <w:t>control</w:t>
      </w:r>
      <w:r>
        <w:rPr>
          <w:spacing w:val="-3"/>
        </w:rPr>
        <w:t xml:space="preserve"> </w:t>
      </w:r>
      <w:r>
        <w:t>program as</w:t>
      </w:r>
      <w:r>
        <w:rPr>
          <w:spacing w:val="-3"/>
        </w:rPr>
        <w:t xml:space="preserve"> </w:t>
      </w:r>
      <w:r>
        <w:t>well</w:t>
      </w:r>
      <w:r>
        <w:rPr>
          <w:spacing w:val="-3"/>
        </w:rPr>
        <w:t xml:space="preserve"> </w:t>
      </w:r>
      <w:r>
        <w:t>as</w:t>
      </w:r>
      <w:r>
        <w:rPr>
          <w:spacing w:val="-3"/>
        </w:rPr>
        <w:t xml:space="preserve"> </w:t>
      </w:r>
      <w:r>
        <w:t>educate</w:t>
      </w:r>
      <w:r>
        <w:rPr>
          <w:spacing w:val="-3"/>
        </w:rPr>
        <w:t xml:space="preserve"> </w:t>
      </w:r>
      <w:r>
        <w:t>others</w:t>
      </w:r>
      <w:r>
        <w:rPr>
          <w:spacing w:val="-2"/>
        </w:rPr>
        <w:t xml:space="preserve"> </w:t>
      </w:r>
      <w:r>
        <w:t>about</w:t>
      </w:r>
      <w:r>
        <w:rPr>
          <w:spacing w:val="-3"/>
        </w:rPr>
        <w:t xml:space="preserve"> </w:t>
      </w:r>
      <w:r>
        <w:t>the</w:t>
      </w:r>
      <w:r>
        <w:rPr>
          <w:spacing w:val="-4"/>
        </w:rPr>
        <w:t xml:space="preserve"> </w:t>
      </w:r>
      <w:r>
        <w:t>program is a usual, customary practice in the hospice care industry, and thus exempt from the PRA per 5 CFR</w:t>
      </w:r>
    </w:p>
    <w:p w:rsidR="007C38F3" w14:paraId="5B3D19EF" w14:textId="77777777">
      <w:pPr>
        <w:pStyle w:val="BodyText"/>
        <w:spacing w:before="1"/>
        <w:ind w:left="1152" w:right="788"/>
      </w:pPr>
      <w:r>
        <w:t>§1320.3(b)(2).</w:t>
      </w:r>
      <w:r>
        <w:rPr>
          <w:spacing w:val="-2"/>
        </w:rPr>
        <w:t xml:space="preserve"> </w:t>
      </w:r>
      <w:r>
        <w:t>In</w:t>
      </w:r>
      <w:r>
        <w:rPr>
          <w:spacing w:val="-3"/>
        </w:rPr>
        <w:t xml:space="preserve"> </w:t>
      </w:r>
      <w:r>
        <w:t>addition,</w:t>
      </w:r>
      <w:r>
        <w:rPr>
          <w:spacing w:val="-3"/>
        </w:rPr>
        <w:t xml:space="preserve"> </w:t>
      </w:r>
      <w:r>
        <w:t>the</w:t>
      </w:r>
      <w:r>
        <w:rPr>
          <w:spacing w:val="-4"/>
        </w:rPr>
        <w:t xml:space="preserve"> </w:t>
      </w:r>
      <w:r>
        <w:t>burden</w:t>
      </w:r>
      <w:r>
        <w:rPr>
          <w:spacing w:val="-3"/>
        </w:rPr>
        <w:t xml:space="preserve"> </w:t>
      </w:r>
      <w:r>
        <w:t>imposed</w:t>
      </w:r>
      <w:r>
        <w:rPr>
          <w:spacing w:val="-3"/>
        </w:rPr>
        <w:t xml:space="preserve"> </w:t>
      </w:r>
      <w:r>
        <w:t>by</w:t>
      </w:r>
      <w:r>
        <w:rPr>
          <w:spacing w:val="-1"/>
        </w:rPr>
        <w:t xml:space="preserve"> </w:t>
      </w:r>
      <w:r>
        <w:t>this</w:t>
      </w:r>
      <w:r>
        <w:rPr>
          <w:spacing w:val="-3"/>
        </w:rPr>
        <w:t xml:space="preserve"> </w:t>
      </w:r>
      <w:r>
        <w:t>requirement</w:t>
      </w:r>
      <w:r>
        <w:rPr>
          <w:spacing w:val="-3"/>
        </w:rPr>
        <w:t xml:space="preserve"> </w:t>
      </w:r>
      <w:r>
        <w:t>would</w:t>
      </w:r>
      <w:r>
        <w:rPr>
          <w:spacing w:val="-3"/>
        </w:rPr>
        <w:t xml:space="preserve"> </w:t>
      </w:r>
      <w:r>
        <w:t>exist</w:t>
      </w:r>
      <w:r>
        <w:rPr>
          <w:spacing w:val="-3"/>
        </w:rPr>
        <w:t xml:space="preserve"> </w:t>
      </w:r>
      <w:r>
        <w:t>even</w:t>
      </w:r>
      <w:r>
        <w:rPr>
          <w:spacing w:val="-3"/>
        </w:rPr>
        <w:t xml:space="preserve"> </w:t>
      </w:r>
      <w:r>
        <w:t>in</w:t>
      </w:r>
      <w:r>
        <w:rPr>
          <w:spacing w:val="-3"/>
        </w:rPr>
        <w:t xml:space="preserve"> </w:t>
      </w:r>
      <w:r>
        <w:t>the</w:t>
      </w:r>
      <w:r>
        <w:rPr>
          <w:spacing w:val="-4"/>
        </w:rPr>
        <w:t xml:space="preserve"> </w:t>
      </w:r>
      <w:r>
        <w:t>absence</w:t>
      </w:r>
      <w:r>
        <w:rPr>
          <w:spacing w:val="-2"/>
        </w:rPr>
        <w:t xml:space="preserve"> </w:t>
      </w:r>
      <w:r>
        <w:t>of</w:t>
      </w:r>
      <w:r>
        <w:rPr>
          <w:spacing w:val="-3"/>
        </w:rPr>
        <w:t xml:space="preserve"> </w:t>
      </w:r>
      <w:r>
        <w:t>the Federal requirement.</w:t>
      </w:r>
    </w:p>
    <w:p w:rsidR="007C38F3" w14:paraId="5218DC49" w14:textId="77777777">
      <w:pPr>
        <w:pStyle w:val="BodyText"/>
      </w:pPr>
    </w:p>
    <w:p w:rsidR="007C38F3" w14:paraId="1EC7BD08" w14:textId="77777777">
      <w:pPr>
        <w:pStyle w:val="BodyText"/>
        <w:ind w:left="720"/>
      </w:pPr>
      <w:r>
        <w:rPr>
          <w:u w:val="single"/>
        </w:rPr>
        <w:t>418.62</w:t>
      </w:r>
      <w:r>
        <w:rPr>
          <w:spacing w:val="-4"/>
          <w:u w:val="single"/>
        </w:rPr>
        <w:t xml:space="preserve"> </w:t>
      </w:r>
      <w:r>
        <w:rPr>
          <w:u w:val="single"/>
        </w:rPr>
        <w:t>-</w:t>
      </w:r>
      <w:r>
        <w:rPr>
          <w:spacing w:val="-2"/>
          <w:u w:val="single"/>
        </w:rPr>
        <w:t xml:space="preserve"> </w:t>
      </w:r>
      <w:r>
        <w:rPr>
          <w:u w:val="single"/>
        </w:rPr>
        <w:t>Condition</w:t>
      </w:r>
      <w:r>
        <w:rPr>
          <w:spacing w:val="-1"/>
          <w:u w:val="single"/>
        </w:rPr>
        <w:t xml:space="preserve"> </w:t>
      </w:r>
      <w:r>
        <w:rPr>
          <w:u w:val="single"/>
        </w:rPr>
        <w:t>of</w:t>
      </w:r>
      <w:r>
        <w:rPr>
          <w:spacing w:val="-1"/>
          <w:u w:val="single"/>
        </w:rPr>
        <w:t xml:space="preserve"> </w:t>
      </w:r>
      <w:r>
        <w:rPr>
          <w:u w:val="single"/>
        </w:rPr>
        <w:t>participation:</w:t>
      </w:r>
      <w:r>
        <w:rPr>
          <w:spacing w:val="-1"/>
          <w:u w:val="single"/>
        </w:rPr>
        <w:t xml:space="preserve"> </w:t>
      </w:r>
      <w:r>
        <w:rPr>
          <w:u w:val="single"/>
        </w:rPr>
        <w:t>Licensed</w:t>
      </w:r>
      <w:r>
        <w:rPr>
          <w:spacing w:val="-1"/>
          <w:u w:val="single"/>
        </w:rPr>
        <w:t xml:space="preserve"> </w:t>
      </w:r>
      <w:r>
        <w:rPr>
          <w:u w:val="single"/>
        </w:rPr>
        <w:t>professional</w:t>
      </w:r>
      <w:r>
        <w:rPr>
          <w:spacing w:val="-1"/>
          <w:u w:val="single"/>
        </w:rPr>
        <w:t xml:space="preserve"> </w:t>
      </w:r>
      <w:r>
        <w:rPr>
          <w:spacing w:val="-2"/>
          <w:u w:val="single"/>
        </w:rPr>
        <w:t>services.</w:t>
      </w:r>
    </w:p>
    <w:p w:rsidR="007C38F3" w14:paraId="6FAB8D95" w14:textId="77777777">
      <w:pPr>
        <w:pStyle w:val="BodyText"/>
        <w:ind w:left="1152" w:right="788"/>
      </w:pPr>
      <w:r>
        <w:t>Along with providing patient care and education, licensed professionals of a hospice must participate in a hospice’s ongoing interdisciplinary comprehensive assessments, its QAPI program and any in-service training.</w:t>
      </w:r>
      <w:r>
        <w:rPr>
          <w:spacing w:val="-3"/>
        </w:rPr>
        <w:t xml:space="preserve"> </w:t>
      </w:r>
      <w:r>
        <w:t>Because</w:t>
      </w:r>
      <w:r>
        <w:rPr>
          <w:spacing w:val="-4"/>
        </w:rPr>
        <w:t xml:space="preserve"> </w:t>
      </w:r>
      <w:r>
        <w:t>this</w:t>
      </w:r>
      <w:r>
        <w:rPr>
          <w:spacing w:val="-3"/>
        </w:rPr>
        <w:t xml:space="preserve"> </w:t>
      </w:r>
      <w:r>
        <w:t>is</w:t>
      </w:r>
      <w:r>
        <w:rPr>
          <w:spacing w:val="-3"/>
        </w:rPr>
        <w:t xml:space="preserve"> </w:t>
      </w:r>
      <w:r>
        <w:t>a</w:t>
      </w:r>
      <w:r>
        <w:rPr>
          <w:spacing w:val="-4"/>
        </w:rPr>
        <w:t xml:space="preserve"> </w:t>
      </w:r>
      <w:r>
        <w:t>usual</w:t>
      </w:r>
      <w:r>
        <w:rPr>
          <w:spacing w:val="-3"/>
        </w:rPr>
        <w:t xml:space="preserve"> </w:t>
      </w:r>
      <w:r>
        <w:t>and</w:t>
      </w:r>
      <w:r>
        <w:rPr>
          <w:spacing w:val="-3"/>
        </w:rPr>
        <w:t xml:space="preserve"> </w:t>
      </w:r>
      <w:r>
        <w:t>customary</w:t>
      </w:r>
      <w:r>
        <w:rPr>
          <w:spacing w:val="-3"/>
        </w:rPr>
        <w:t xml:space="preserve"> </w:t>
      </w:r>
      <w:r>
        <w:t>practice</w:t>
      </w:r>
      <w:r>
        <w:rPr>
          <w:spacing w:val="-4"/>
        </w:rPr>
        <w:t xml:space="preserve"> </w:t>
      </w:r>
      <w:r>
        <w:t>for</w:t>
      </w:r>
      <w:r>
        <w:rPr>
          <w:spacing w:val="-3"/>
        </w:rPr>
        <w:t xml:space="preserve"> </w:t>
      </w:r>
      <w:r>
        <w:t>health</w:t>
      </w:r>
      <w:r>
        <w:rPr>
          <w:spacing w:val="-3"/>
        </w:rPr>
        <w:t xml:space="preserve"> </w:t>
      </w:r>
      <w:r>
        <w:t>care</w:t>
      </w:r>
      <w:r>
        <w:rPr>
          <w:spacing w:val="-4"/>
        </w:rPr>
        <w:t xml:space="preserve"> </w:t>
      </w:r>
      <w:r>
        <w:t>professionals,</w:t>
      </w:r>
      <w:r>
        <w:rPr>
          <w:spacing w:val="-3"/>
        </w:rPr>
        <w:t xml:space="preserve"> </w:t>
      </w:r>
      <w:r>
        <w:t>any</w:t>
      </w:r>
      <w:r>
        <w:rPr>
          <w:spacing w:val="-3"/>
        </w:rPr>
        <w:t xml:space="preserve"> </w:t>
      </w:r>
      <w:r>
        <w:t>burden</w:t>
      </w:r>
      <w:r>
        <w:rPr>
          <w:spacing w:val="-3"/>
        </w:rPr>
        <w:t xml:space="preserve"> </w:t>
      </w:r>
      <w:r>
        <w:t>from</w:t>
      </w:r>
      <w:r>
        <w:rPr>
          <w:spacing w:val="-3"/>
        </w:rPr>
        <w:t xml:space="preserve"> </w:t>
      </w:r>
      <w:r>
        <w:t>this requirement is exempt from the PRA per 5 CFR §1320.3(b)(2).</w:t>
      </w:r>
    </w:p>
    <w:p w:rsidR="007C38F3" w14:paraId="23637761" w14:textId="77777777">
      <w:pPr>
        <w:pStyle w:val="BodyText"/>
      </w:pPr>
    </w:p>
    <w:p w:rsidR="007C38F3" w14:paraId="39E78D98" w14:textId="77777777">
      <w:pPr>
        <w:pStyle w:val="BodyText"/>
      </w:pPr>
    </w:p>
    <w:p w:rsidR="007C38F3" w14:paraId="032FD365" w14:textId="77777777">
      <w:pPr>
        <w:pStyle w:val="BodyText"/>
        <w:ind w:left="720"/>
      </w:pPr>
      <w:r>
        <w:rPr>
          <w:u w:val="single"/>
        </w:rPr>
        <w:t>CoPs Patient</w:t>
      </w:r>
      <w:r>
        <w:rPr>
          <w:spacing w:val="-1"/>
          <w:u w:val="single"/>
        </w:rPr>
        <w:t xml:space="preserve"> </w:t>
      </w:r>
      <w:r>
        <w:rPr>
          <w:u w:val="single"/>
        </w:rPr>
        <w:t>Care</w:t>
      </w:r>
      <w:r>
        <w:rPr>
          <w:spacing w:val="-1"/>
          <w:u w:val="single"/>
        </w:rPr>
        <w:t xml:space="preserve"> </w:t>
      </w:r>
      <w:r>
        <w:rPr>
          <w:u w:val="single"/>
        </w:rPr>
        <w:t>–</w:t>
      </w:r>
      <w:r>
        <w:rPr>
          <w:spacing w:val="-1"/>
          <w:u w:val="single"/>
        </w:rPr>
        <w:t xml:space="preserve"> </w:t>
      </w:r>
      <w:r>
        <w:rPr>
          <w:u w:val="single"/>
        </w:rPr>
        <w:t>Core</w:t>
      </w:r>
      <w:r>
        <w:rPr>
          <w:spacing w:val="-2"/>
          <w:u w:val="single"/>
        </w:rPr>
        <w:t xml:space="preserve"> Services</w:t>
      </w:r>
    </w:p>
    <w:p w:rsidR="007C38F3" w14:paraId="5CCD6EA1" w14:textId="77777777">
      <w:pPr>
        <w:pStyle w:val="BodyText"/>
      </w:pPr>
    </w:p>
    <w:p w:rsidR="007C38F3" w14:paraId="501A0562" w14:textId="77777777">
      <w:pPr>
        <w:pStyle w:val="BodyText"/>
        <w:ind w:left="720"/>
      </w:pPr>
      <w:r>
        <w:rPr>
          <w:u w:val="single"/>
        </w:rPr>
        <w:t>418.64 Core</w:t>
      </w:r>
      <w:r>
        <w:rPr>
          <w:spacing w:val="-1"/>
          <w:u w:val="single"/>
        </w:rPr>
        <w:t xml:space="preserve"> </w:t>
      </w:r>
      <w:r>
        <w:rPr>
          <w:spacing w:val="-2"/>
          <w:u w:val="single"/>
        </w:rPr>
        <w:t>services.</w:t>
      </w:r>
      <w:r>
        <w:rPr>
          <w:spacing w:val="40"/>
          <w:u w:val="single"/>
        </w:rPr>
        <w:t xml:space="preserve"> </w:t>
      </w:r>
    </w:p>
    <w:p w:rsidR="007C38F3" w14:paraId="114D6ADA" w14:textId="77777777">
      <w:pPr>
        <w:pStyle w:val="BodyText"/>
        <w:spacing w:before="1"/>
        <w:ind w:left="1152" w:right="757"/>
      </w:pPr>
      <w:r>
        <w:t>416.64(a) - Hospices may enter into a written agreement with another Medicare-certified hospice program for</w:t>
      </w:r>
      <w:r>
        <w:rPr>
          <w:spacing w:val="-4"/>
        </w:rPr>
        <w:t xml:space="preserve"> </w:t>
      </w:r>
      <w:r>
        <w:t>the</w:t>
      </w:r>
      <w:r>
        <w:rPr>
          <w:spacing w:val="-3"/>
        </w:rPr>
        <w:t xml:space="preserve"> </w:t>
      </w:r>
      <w:r>
        <w:t>provision</w:t>
      </w:r>
      <w:r>
        <w:rPr>
          <w:spacing w:val="-3"/>
        </w:rPr>
        <w:t xml:space="preserve"> </w:t>
      </w:r>
      <w:r>
        <w:t>of</w:t>
      </w:r>
      <w:r>
        <w:rPr>
          <w:spacing w:val="-4"/>
        </w:rPr>
        <w:t xml:space="preserve"> </w:t>
      </w:r>
      <w:r>
        <w:t>the</w:t>
      </w:r>
      <w:r>
        <w:rPr>
          <w:spacing w:val="-3"/>
        </w:rPr>
        <w:t xml:space="preserve"> </w:t>
      </w:r>
      <w:r>
        <w:t>core</w:t>
      </w:r>
      <w:r>
        <w:rPr>
          <w:spacing w:val="-4"/>
        </w:rPr>
        <w:t xml:space="preserve"> </w:t>
      </w:r>
      <w:r>
        <w:t>services.</w:t>
      </w:r>
      <w:r>
        <w:rPr>
          <w:spacing w:val="-3"/>
        </w:rPr>
        <w:t xml:space="preserve"> </w:t>
      </w:r>
      <w:r>
        <w:t>The</w:t>
      </w:r>
      <w:r>
        <w:rPr>
          <w:spacing w:val="-4"/>
        </w:rPr>
        <w:t xml:space="preserve"> </w:t>
      </w:r>
      <w:r>
        <w:t>burden</w:t>
      </w:r>
      <w:r>
        <w:rPr>
          <w:spacing w:val="-1"/>
        </w:rPr>
        <w:t xml:space="preserve"> </w:t>
      </w:r>
      <w:r>
        <w:t>to</w:t>
      </w:r>
      <w:r>
        <w:rPr>
          <w:spacing w:val="-3"/>
        </w:rPr>
        <w:t xml:space="preserve"> </w:t>
      </w:r>
      <w:r>
        <w:t>develop,</w:t>
      </w:r>
      <w:r>
        <w:rPr>
          <w:spacing w:val="-3"/>
        </w:rPr>
        <w:t xml:space="preserve"> </w:t>
      </w:r>
      <w:r>
        <w:t>draft,</w:t>
      </w:r>
      <w:r>
        <w:rPr>
          <w:spacing w:val="-3"/>
        </w:rPr>
        <w:t xml:space="preserve"> </w:t>
      </w:r>
      <w:r>
        <w:t>sign,</w:t>
      </w:r>
      <w:r>
        <w:rPr>
          <w:spacing w:val="-3"/>
        </w:rPr>
        <w:t xml:space="preserve"> </w:t>
      </w:r>
      <w:r>
        <w:t>and</w:t>
      </w:r>
      <w:r>
        <w:rPr>
          <w:spacing w:val="-3"/>
        </w:rPr>
        <w:t xml:space="preserve"> </w:t>
      </w:r>
      <w:r>
        <w:t>maintain</w:t>
      </w:r>
      <w:r>
        <w:rPr>
          <w:spacing w:val="-2"/>
        </w:rPr>
        <w:t xml:space="preserve"> </w:t>
      </w:r>
      <w:r>
        <w:t>contracts</w:t>
      </w:r>
      <w:r>
        <w:rPr>
          <w:spacing w:val="-3"/>
        </w:rPr>
        <w:t xml:space="preserve"> </w:t>
      </w:r>
      <w:r>
        <w:t>and</w:t>
      </w:r>
      <w:r>
        <w:rPr>
          <w:spacing w:val="-2"/>
        </w:rPr>
        <w:t xml:space="preserve"> </w:t>
      </w:r>
      <w:r>
        <w:t>written agreements constitutes a usual and customary business practice and thus is exempt from the PRA per 5 CFR §1320.3(b)(2).</w:t>
      </w:r>
    </w:p>
    <w:p w:rsidR="007C38F3" w14:paraId="6208F666" w14:textId="77777777">
      <w:pPr>
        <w:pStyle w:val="BodyText"/>
        <w:spacing w:before="276"/>
        <w:ind w:left="1152" w:right="788"/>
      </w:pPr>
      <w:r>
        <w:t>416.64(d) - Hospices must offer bereavement counseling to patients and families, which includes developing</w:t>
      </w:r>
      <w:r>
        <w:rPr>
          <w:spacing w:val="-3"/>
        </w:rPr>
        <w:t xml:space="preserve"> </w:t>
      </w:r>
      <w:r>
        <w:t>a</w:t>
      </w:r>
      <w:r>
        <w:rPr>
          <w:spacing w:val="-4"/>
        </w:rPr>
        <w:t xml:space="preserve"> </w:t>
      </w:r>
      <w:r>
        <w:t>bereavement</w:t>
      </w:r>
      <w:r>
        <w:rPr>
          <w:spacing w:val="-3"/>
        </w:rPr>
        <w:t xml:space="preserve"> </w:t>
      </w:r>
      <w:r>
        <w:t>plan</w:t>
      </w:r>
      <w:r>
        <w:rPr>
          <w:spacing w:val="-3"/>
        </w:rPr>
        <w:t xml:space="preserve"> </w:t>
      </w:r>
      <w:r>
        <w:t>of</w:t>
      </w:r>
      <w:r>
        <w:rPr>
          <w:spacing w:val="-3"/>
        </w:rPr>
        <w:t xml:space="preserve"> </w:t>
      </w:r>
      <w:r>
        <w:t>care</w:t>
      </w:r>
      <w:r>
        <w:rPr>
          <w:spacing w:val="-4"/>
        </w:rPr>
        <w:t xml:space="preserve"> </w:t>
      </w:r>
      <w:r>
        <w:t>and</w:t>
      </w:r>
      <w:r>
        <w:rPr>
          <w:spacing w:val="-1"/>
        </w:rPr>
        <w:t xml:space="preserve"> </w:t>
      </w:r>
      <w:r>
        <w:t>an</w:t>
      </w:r>
      <w:r>
        <w:rPr>
          <w:spacing w:val="-3"/>
        </w:rPr>
        <w:t xml:space="preserve"> </w:t>
      </w:r>
      <w:r>
        <w:t>assessment</w:t>
      </w:r>
      <w:r>
        <w:rPr>
          <w:spacing w:val="-3"/>
        </w:rPr>
        <w:t xml:space="preserve"> </w:t>
      </w:r>
      <w:r>
        <w:t>of</w:t>
      </w:r>
      <w:r>
        <w:rPr>
          <w:spacing w:val="-3"/>
        </w:rPr>
        <w:t xml:space="preserve"> </w:t>
      </w:r>
      <w:r>
        <w:t>the</w:t>
      </w:r>
      <w:r>
        <w:rPr>
          <w:spacing w:val="-3"/>
        </w:rPr>
        <w:t xml:space="preserve"> </w:t>
      </w:r>
      <w:r>
        <w:t>patient’s</w:t>
      </w:r>
      <w:r>
        <w:rPr>
          <w:spacing w:val="-4"/>
        </w:rPr>
        <w:t xml:space="preserve"> </w:t>
      </w:r>
      <w:r>
        <w:t>and</w:t>
      </w:r>
      <w:r>
        <w:rPr>
          <w:spacing w:val="-3"/>
        </w:rPr>
        <w:t xml:space="preserve"> </w:t>
      </w:r>
      <w:r>
        <w:t>family’s</w:t>
      </w:r>
      <w:r>
        <w:rPr>
          <w:spacing w:val="-4"/>
        </w:rPr>
        <w:t xml:space="preserve"> </w:t>
      </w:r>
      <w:r>
        <w:t>needs. Bereavement counseling</w:t>
      </w:r>
      <w:r>
        <w:rPr>
          <w:spacing w:val="-1"/>
        </w:rPr>
        <w:t xml:space="preserve"> </w:t>
      </w:r>
      <w:r>
        <w:t>must</w:t>
      </w:r>
      <w:r>
        <w:rPr>
          <w:spacing w:val="-1"/>
        </w:rPr>
        <w:t xml:space="preserve"> </w:t>
      </w:r>
      <w:r>
        <w:t>also</w:t>
      </w:r>
      <w:r>
        <w:rPr>
          <w:spacing w:val="-1"/>
        </w:rPr>
        <w:t xml:space="preserve"> </w:t>
      </w:r>
      <w:r>
        <w:t>be</w:t>
      </w:r>
      <w:r>
        <w:rPr>
          <w:spacing w:val="-2"/>
        </w:rPr>
        <w:t xml:space="preserve"> </w:t>
      </w:r>
      <w:r>
        <w:t>offered to</w:t>
      </w:r>
      <w:r>
        <w:rPr>
          <w:spacing w:val="-1"/>
        </w:rPr>
        <w:t xml:space="preserve"> </w:t>
      </w:r>
      <w:r>
        <w:t>appropriate</w:t>
      </w:r>
      <w:r>
        <w:rPr>
          <w:spacing w:val="-1"/>
        </w:rPr>
        <w:t xml:space="preserve"> </w:t>
      </w:r>
      <w:r>
        <w:t>residents</w:t>
      </w:r>
      <w:r>
        <w:rPr>
          <w:spacing w:val="-1"/>
        </w:rPr>
        <w:t xml:space="preserve"> </w:t>
      </w:r>
      <w:r>
        <w:t>of</w:t>
      </w:r>
      <w:r>
        <w:rPr>
          <w:spacing w:val="-1"/>
        </w:rPr>
        <w:t xml:space="preserve"> </w:t>
      </w:r>
      <w:r>
        <w:t>a</w:t>
      </w:r>
      <w:r>
        <w:rPr>
          <w:spacing w:val="-3"/>
        </w:rPr>
        <w:t xml:space="preserve"> </w:t>
      </w:r>
      <w:r>
        <w:t>SNF/NF</w:t>
      </w:r>
      <w:r>
        <w:rPr>
          <w:spacing w:val="-3"/>
        </w:rPr>
        <w:t xml:space="preserve"> </w:t>
      </w:r>
      <w:r>
        <w:t>or ICF/IID.</w:t>
      </w:r>
      <w:r>
        <w:rPr>
          <w:spacing w:val="40"/>
        </w:rPr>
        <w:t xml:space="preserve"> </w:t>
      </w:r>
      <w:r>
        <w:t>We</w:t>
      </w:r>
      <w:r>
        <w:rPr>
          <w:spacing w:val="-2"/>
        </w:rPr>
        <w:t xml:space="preserve"> </w:t>
      </w:r>
      <w:r>
        <w:t>believe</w:t>
      </w:r>
      <w:r>
        <w:rPr>
          <w:spacing w:val="-1"/>
        </w:rPr>
        <w:t xml:space="preserve"> </w:t>
      </w:r>
      <w:r>
        <w:t>offering</w:t>
      </w:r>
      <w:r>
        <w:rPr>
          <w:spacing w:val="-1"/>
        </w:rPr>
        <w:t xml:space="preserve"> </w:t>
      </w:r>
      <w:r>
        <w:t>and subsequently providing bereavement services are usual and customary business practice, and thus the burden is exempt from the PRA per 5 CFR §1320.3(b)(2).</w:t>
      </w:r>
    </w:p>
    <w:p w:rsidR="007C38F3" w14:paraId="0CE192A8" w14:textId="77777777">
      <w:pPr>
        <w:pStyle w:val="BodyText"/>
      </w:pPr>
    </w:p>
    <w:p w:rsidR="007C38F3" w14:paraId="44C3E437" w14:textId="77777777">
      <w:pPr>
        <w:pStyle w:val="BodyText"/>
        <w:ind w:left="720" w:right="3224"/>
      </w:pPr>
      <w:r>
        <w:rPr>
          <w:u w:val="single"/>
        </w:rPr>
        <w:t>418.66</w:t>
      </w:r>
      <w:r>
        <w:rPr>
          <w:spacing w:val="-5"/>
          <w:u w:val="single"/>
        </w:rPr>
        <w:t xml:space="preserve"> </w:t>
      </w:r>
      <w:r>
        <w:rPr>
          <w:u w:val="single"/>
        </w:rPr>
        <w:t>Nursing</w:t>
      </w:r>
      <w:r>
        <w:rPr>
          <w:spacing w:val="-5"/>
          <w:u w:val="single"/>
        </w:rPr>
        <w:t xml:space="preserve"> </w:t>
      </w:r>
      <w:r>
        <w:rPr>
          <w:u w:val="single"/>
        </w:rPr>
        <w:t>services</w:t>
      </w:r>
      <w:r>
        <w:rPr>
          <w:spacing w:val="-3"/>
          <w:u w:val="single"/>
        </w:rPr>
        <w:t xml:space="preserve"> </w:t>
      </w:r>
      <w:r>
        <w:rPr>
          <w:u w:val="single"/>
        </w:rPr>
        <w:t>–</w:t>
      </w:r>
      <w:r>
        <w:rPr>
          <w:spacing w:val="-5"/>
          <w:u w:val="single"/>
        </w:rPr>
        <w:t xml:space="preserve"> </w:t>
      </w:r>
      <w:r>
        <w:rPr>
          <w:u w:val="single"/>
        </w:rPr>
        <w:t>Waiver</w:t>
      </w:r>
      <w:r>
        <w:rPr>
          <w:spacing w:val="-6"/>
          <w:u w:val="single"/>
        </w:rPr>
        <w:t xml:space="preserve"> </w:t>
      </w:r>
      <w:r>
        <w:rPr>
          <w:u w:val="single"/>
        </w:rPr>
        <w:t>of</w:t>
      </w:r>
      <w:r>
        <w:rPr>
          <w:spacing w:val="-5"/>
          <w:u w:val="single"/>
        </w:rPr>
        <w:t xml:space="preserve"> </w:t>
      </w:r>
      <w:r>
        <w:rPr>
          <w:u w:val="single"/>
        </w:rPr>
        <w:t>requirements</w:t>
      </w:r>
      <w:r>
        <w:rPr>
          <w:spacing w:val="-5"/>
          <w:u w:val="single"/>
        </w:rPr>
        <w:t xml:space="preserve"> </w:t>
      </w:r>
      <w:r>
        <w:rPr>
          <w:u w:val="single"/>
        </w:rPr>
        <w:t>that</w:t>
      </w:r>
      <w:r>
        <w:rPr>
          <w:spacing w:val="-5"/>
          <w:u w:val="single"/>
        </w:rPr>
        <w:t xml:space="preserve"> </w:t>
      </w:r>
      <w:r>
        <w:rPr>
          <w:u w:val="single"/>
        </w:rPr>
        <w:t>substantially</w:t>
      </w:r>
      <w:r>
        <w:rPr>
          <w:spacing w:val="-5"/>
          <w:u w:val="single"/>
        </w:rPr>
        <w:t xml:space="preserve"> </w:t>
      </w:r>
      <w:r>
        <w:rPr>
          <w:u w:val="single"/>
        </w:rPr>
        <w:t>all</w:t>
      </w:r>
      <w:r>
        <w:rPr>
          <w:spacing w:val="-5"/>
          <w:u w:val="single"/>
        </w:rPr>
        <w:t xml:space="preserve"> </w:t>
      </w:r>
      <w:r>
        <w:rPr>
          <w:u w:val="single"/>
        </w:rPr>
        <w:t>nursing</w:t>
      </w:r>
      <w:r>
        <w:t xml:space="preserve"> </w:t>
      </w:r>
      <w:r>
        <w:rPr>
          <w:u w:val="single"/>
        </w:rPr>
        <w:t>services are routinely provided directly by a hospice.</w:t>
      </w:r>
    </w:p>
    <w:p w:rsidR="007C38F3" w14:paraId="2A16D9C3" w14:textId="77777777">
      <w:pPr>
        <w:pStyle w:val="BodyText"/>
        <w:ind w:left="1152"/>
      </w:pPr>
      <w:r>
        <w:t>CMS</w:t>
      </w:r>
      <w:r>
        <w:rPr>
          <w:spacing w:val="-2"/>
        </w:rPr>
        <w:t xml:space="preserve"> </w:t>
      </w:r>
      <w:r>
        <w:t>can</w:t>
      </w:r>
      <w:r>
        <w:rPr>
          <w:spacing w:val="-1"/>
        </w:rPr>
        <w:t xml:space="preserve"> </w:t>
      </w:r>
      <w:r>
        <w:t>waive the</w:t>
      </w:r>
      <w:r>
        <w:rPr>
          <w:spacing w:val="-2"/>
        </w:rPr>
        <w:t xml:space="preserve"> </w:t>
      </w:r>
      <w:r>
        <w:t>requirement in</w:t>
      </w:r>
      <w:r>
        <w:rPr>
          <w:spacing w:val="-1"/>
        </w:rPr>
        <w:t xml:space="preserve"> </w:t>
      </w:r>
      <w:r>
        <w:t>§418.64(b) for a</w:t>
      </w:r>
      <w:r>
        <w:rPr>
          <w:spacing w:val="-2"/>
        </w:rPr>
        <w:t xml:space="preserve"> </w:t>
      </w:r>
      <w:r>
        <w:t>hospice</w:t>
      </w:r>
      <w:r>
        <w:rPr>
          <w:spacing w:val="-1"/>
        </w:rPr>
        <w:t xml:space="preserve"> </w:t>
      </w:r>
      <w:r>
        <w:t>to</w:t>
      </w:r>
      <w:r>
        <w:rPr>
          <w:spacing w:val="-1"/>
        </w:rPr>
        <w:t xml:space="preserve"> </w:t>
      </w:r>
      <w:r>
        <w:t>provide</w:t>
      </w:r>
      <w:r>
        <w:rPr>
          <w:spacing w:val="-2"/>
        </w:rPr>
        <w:t xml:space="preserve"> </w:t>
      </w:r>
      <w:r>
        <w:t>nursing</w:t>
      </w:r>
      <w:r>
        <w:rPr>
          <w:spacing w:val="-1"/>
        </w:rPr>
        <w:t xml:space="preserve"> </w:t>
      </w:r>
      <w:r>
        <w:t>services</w:t>
      </w:r>
      <w:r>
        <w:rPr>
          <w:spacing w:val="1"/>
        </w:rPr>
        <w:t xml:space="preserve"> </w:t>
      </w:r>
      <w:r>
        <w:t>directly</w:t>
      </w:r>
      <w:r>
        <w:rPr>
          <w:spacing w:val="-1"/>
        </w:rPr>
        <w:t xml:space="preserve"> </w:t>
      </w:r>
      <w:r>
        <w:t xml:space="preserve">if: </w:t>
      </w:r>
      <w:r>
        <w:rPr>
          <w:spacing w:val="-5"/>
        </w:rPr>
        <w:t>per</w:t>
      </w:r>
    </w:p>
    <w:p w:rsidR="007C38F3" w14:paraId="49ACE821" w14:textId="77777777">
      <w:pPr>
        <w:pStyle w:val="BodyText"/>
        <w:ind w:left="1152"/>
      </w:pPr>
      <w:r>
        <w:t>§418.66(a)(1),</w:t>
      </w:r>
      <w:r>
        <w:rPr>
          <w:spacing w:val="-4"/>
        </w:rPr>
        <w:t xml:space="preserve"> </w:t>
      </w:r>
      <w:r>
        <w:t>the hospice</w:t>
      </w:r>
      <w:r>
        <w:rPr>
          <w:spacing w:val="-2"/>
        </w:rPr>
        <w:t xml:space="preserve"> </w:t>
      </w:r>
      <w:r>
        <w:t>is located</w:t>
      </w:r>
      <w:r>
        <w:rPr>
          <w:spacing w:val="-1"/>
        </w:rPr>
        <w:t xml:space="preserve"> </w:t>
      </w:r>
      <w:r>
        <w:t>in</w:t>
      </w:r>
      <w:r>
        <w:t xml:space="preserve"> a</w:t>
      </w:r>
      <w:r>
        <w:rPr>
          <w:spacing w:val="-1"/>
        </w:rPr>
        <w:t xml:space="preserve"> </w:t>
      </w:r>
      <w:r>
        <w:t>non-urbanized</w:t>
      </w:r>
      <w:r>
        <w:rPr>
          <w:spacing w:val="-1"/>
        </w:rPr>
        <w:t xml:space="preserve"> </w:t>
      </w:r>
      <w:r>
        <w:t>area, and</w:t>
      </w:r>
      <w:r>
        <w:rPr>
          <w:spacing w:val="-1"/>
        </w:rPr>
        <w:t xml:space="preserve"> </w:t>
      </w:r>
      <w:r>
        <w:t>per §418.66(a)(2),</w:t>
      </w:r>
      <w:r>
        <w:rPr>
          <w:spacing w:val="-1"/>
        </w:rPr>
        <w:t xml:space="preserve"> </w:t>
      </w:r>
      <w:r>
        <w:t>the</w:t>
      </w:r>
      <w:r>
        <w:rPr>
          <w:spacing w:val="-2"/>
        </w:rPr>
        <w:t xml:space="preserve"> </w:t>
      </w:r>
      <w:r>
        <w:t>hospice</w:t>
      </w:r>
      <w:r>
        <w:rPr>
          <w:spacing w:val="1"/>
        </w:rPr>
        <w:t xml:space="preserve"> </w:t>
      </w:r>
      <w:r>
        <w:rPr>
          <w:spacing w:val="-5"/>
        </w:rPr>
        <w:t>was</w:t>
      </w:r>
    </w:p>
    <w:p w:rsidR="007C38F3" w14:paraId="09520F1C" w14:textId="77777777">
      <w:pPr>
        <w:pStyle w:val="BodyText"/>
        <w:spacing w:before="76"/>
        <w:rPr>
          <w:sz w:val="20"/>
        </w:rPr>
      </w:pPr>
      <w:r>
        <w:rPr>
          <w:noProof/>
          <w:sz w:val="20"/>
        </w:rPr>
        <mc:AlternateContent>
          <mc:Choice Requires="wps">
            <w:drawing>
              <wp:anchor distT="0" distB="0" distL="0" distR="0" simplePos="0" relativeHeight="251678720" behindDoc="1" locked="0" layoutInCell="1" allowOverlap="1">
                <wp:simplePos x="0" y="0"/>
                <wp:positionH relativeFrom="page">
                  <wp:posOffset>457200</wp:posOffset>
                </wp:positionH>
                <wp:positionV relativeFrom="paragraph">
                  <wp:posOffset>209808</wp:posOffset>
                </wp:positionV>
                <wp:extent cx="1829435" cy="6350"/>
                <wp:effectExtent l="0" t="0" r="0" b="0"/>
                <wp:wrapTopAndBottom/>
                <wp:docPr id="11" name="Graphic 11"/>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6"/>
                              </a:lnTo>
                              <a:lnTo>
                                <a:pt x="1829054" y="6096"/>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1" o:spid="_x0000_s1034" style="width:144.05pt;height:0.5pt;margin-top:16.5pt;margin-left:36pt;mso-position-horizontal-relative:page;mso-wrap-distance-bottom:0;mso-wrap-distance-left:0;mso-wrap-distance-right:0;mso-wrap-distance-top:0;mso-wrap-style:square;position:absolute;visibility:visible;v-text-anchor:top;z-index:-251636736" coordsize="1829435,6350" path="m1829054,l,,,6096l1829054,6096l1829054,xe" fillcolor="black" stroked="f">
                <v:path arrowok="t"/>
                <w10:wrap type="topAndBottom"/>
              </v:shape>
            </w:pict>
          </mc:Fallback>
        </mc:AlternateContent>
      </w:r>
    </w:p>
    <w:p w:rsidR="007C38F3" w14:paraId="2C1A65D6" w14:textId="77777777">
      <w:pPr>
        <w:pStyle w:val="BodyText"/>
        <w:spacing w:before="126"/>
        <w:rPr>
          <w:sz w:val="16"/>
        </w:rPr>
      </w:pPr>
    </w:p>
    <w:p w:rsidR="007C38F3" w14:paraId="0BC19338" w14:textId="77777777">
      <w:pPr>
        <w:ind w:left="720"/>
        <w:rPr>
          <w:sz w:val="16"/>
        </w:rPr>
      </w:pPr>
      <w:bookmarkStart w:id="13" w:name="_bookmark13"/>
      <w:bookmarkEnd w:id="13"/>
      <w:r>
        <w:rPr>
          <w:position w:val="6"/>
          <w:sz w:val="12"/>
        </w:rPr>
        <w:t>13</w:t>
      </w:r>
      <w:r>
        <w:rPr>
          <w:spacing w:val="1"/>
          <w:position w:val="6"/>
          <w:sz w:val="12"/>
        </w:rPr>
        <w:t xml:space="preserve"> </w:t>
      </w:r>
      <w:r>
        <w:rPr>
          <w:spacing w:val="-5"/>
          <w:sz w:val="16"/>
        </w:rPr>
        <w:t>Id.</w:t>
      </w:r>
    </w:p>
    <w:p w:rsidR="007C38F3" w14:paraId="1C3981F8" w14:textId="77777777">
      <w:pPr>
        <w:rPr>
          <w:sz w:val="16"/>
        </w:rPr>
        <w:sectPr>
          <w:pgSz w:w="12240" w:h="15840"/>
          <w:pgMar w:top="640" w:right="0" w:bottom="1920" w:left="0" w:header="0" w:footer="1733" w:gutter="0"/>
          <w:cols w:space="720"/>
        </w:sectPr>
      </w:pPr>
    </w:p>
    <w:p w:rsidR="007C38F3" w14:paraId="653BCA87" w14:textId="77777777">
      <w:pPr>
        <w:pStyle w:val="BodyText"/>
        <w:spacing w:before="79"/>
        <w:ind w:left="1152" w:right="788"/>
      </w:pPr>
      <w:r>
        <w:t>operational</w:t>
      </w:r>
      <w:r>
        <w:rPr>
          <w:spacing w:val="-2"/>
        </w:rPr>
        <w:t xml:space="preserve"> </w:t>
      </w:r>
      <w:r>
        <w:t>on</w:t>
      </w:r>
      <w:r>
        <w:rPr>
          <w:spacing w:val="-2"/>
        </w:rPr>
        <w:t xml:space="preserve"> </w:t>
      </w:r>
      <w:r>
        <w:t>or</w:t>
      </w:r>
      <w:r>
        <w:rPr>
          <w:spacing w:val="-2"/>
        </w:rPr>
        <w:t xml:space="preserve"> </w:t>
      </w:r>
      <w:r>
        <w:t>before</w:t>
      </w:r>
      <w:r>
        <w:rPr>
          <w:spacing w:val="-1"/>
        </w:rPr>
        <w:t xml:space="preserve"> </w:t>
      </w:r>
      <w:r>
        <w:t>January</w:t>
      </w:r>
      <w:r>
        <w:rPr>
          <w:spacing w:val="-2"/>
        </w:rPr>
        <w:t xml:space="preserve"> </w:t>
      </w:r>
      <w:r>
        <w:t>1,</w:t>
      </w:r>
      <w:r>
        <w:rPr>
          <w:spacing w:val="-3"/>
        </w:rPr>
        <w:t xml:space="preserve"> </w:t>
      </w:r>
      <w:r>
        <w:t>1983.</w:t>
      </w:r>
      <w:r>
        <w:rPr>
          <w:spacing w:val="-2"/>
        </w:rPr>
        <w:t xml:space="preserve"> </w:t>
      </w:r>
      <w:r>
        <w:t>To</w:t>
      </w:r>
      <w:r>
        <w:rPr>
          <w:spacing w:val="-2"/>
        </w:rPr>
        <w:t xml:space="preserve"> </w:t>
      </w:r>
      <w:r>
        <w:t>obtain</w:t>
      </w:r>
      <w:r>
        <w:rPr>
          <w:spacing w:val="-2"/>
        </w:rPr>
        <w:t xml:space="preserve"> </w:t>
      </w:r>
      <w:r>
        <w:t>a</w:t>
      </w:r>
      <w:r>
        <w:rPr>
          <w:spacing w:val="-3"/>
        </w:rPr>
        <w:t xml:space="preserve"> </w:t>
      </w:r>
      <w:r>
        <w:t>waiver,</w:t>
      </w:r>
      <w:r>
        <w:rPr>
          <w:spacing w:val="-2"/>
        </w:rPr>
        <w:t xml:space="preserve"> </w:t>
      </w:r>
      <w:r>
        <w:t>the</w:t>
      </w:r>
      <w:r>
        <w:rPr>
          <w:spacing w:val="-3"/>
        </w:rPr>
        <w:t xml:space="preserve"> </w:t>
      </w:r>
      <w:r>
        <w:t>hospice</w:t>
      </w:r>
      <w:r>
        <w:rPr>
          <w:spacing w:val="-2"/>
        </w:rPr>
        <w:t xml:space="preserve"> </w:t>
      </w:r>
      <w:r>
        <w:t>must</w:t>
      </w:r>
      <w:r>
        <w:rPr>
          <w:spacing w:val="-2"/>
        </w:rPr>
        <w:t xml:space="preserve"> </w:t>
      </w:r>
      <w:r>
        <w:t>provide</w:t>
      </w:r>
      <w:r>
        <w:rPr>
          <w:spacing w:val="-2"/>
        </w:rPr>
        <w:t xml:space="preserve"> </w:t>
      </w:r>
      <w:r>
        <w:t>evidence</w:t>
      </w:r>
      <w:r>
        <w:rPr>
          <w:spacing w:val="-3"/>
        </w:rPr>
        <w:t xml:space="preserve"> </w:t>
      </w:r>
      <w:r>
        <w:t>to</w:t>
      </w:r>
      <w:r>
        <w:rPr>
          <w:spacing w:val="-2"/>
        </w:rPr>
        <w:t xml:space="preserve"> </w:t>
      </w:r>
      <w:r>
        <w:t xml:space="preserve">CMS (as specified in §418.66(a)(3)) that it made good faith efforts to hire </w:t>
      </w:r>
      <w:r>
        <w:t>a sufficient number of</w:t>
      </w:r>
      <w:r>
        <w:t xml:space="preserve"> nurses to provide</w:t>
      </w:r>
      <w:r>
        <w:rPr>
          <w:spacing w:val="-4"/>
        </w:rPr>
        <w:t xml:space="preserve"> </w:t>
      </w:r>
      <w:r>
        <w:t>services.</w:t>
      </w:r>
      <w:r>
        <w:rPr>
          <w:spacing w:val="-2"/>
        </w:rPr>
        <w:t xml:space="preserve"> </w:t>
      </w:r>
      <w:r>
        <w:t>The</w:t>
      </w:r>
      <w:r>
        <w:rPr>
          <w:spacing w:val="-4"/>
        </w:rPr>
        <w:t xml:space="preserve"> </w:t>
      </w:r>
      <w:r>
        <w:t>one-year</w:t>
      </w:r>
      <w:r>
        <w:rPr>
          <w:spacing w:val="-2"/>
        </w:rPr>
        <w:t xml:space="preserve"> </w:t>
      </w:r>
      <w:r>
        <w:t>waiver</w:t>
      </w:r>
      <w:r>
        <w:rPr>
          <w:spacing w:val="-2"/>
        </w:rPr>
        <w:t xml:space="preserve"> </w:t>
      </w:r>
      <w:r>
        <w:t>can</w:t>
      </w:r>
      <w:r>
        <w:rPr>
          <w:spacing w:val="-2"/>
        </w:rPr>
        <w:t xml:space="preserve"> </w:t>
      </w:r>
      <w:r>
        <w:t>be</w:t>
      </w:r>
      <w:r>
        <w:rPr>
          <w:spacing w:val="-3"/>
        </w:rPr>
        <w:t xml:space="preserve"> </w:t>
      </w:r>
      <w:r>
        <w:t>extended</w:t>
      </w:r>
      <w:r>
        <w:rPr>
          <w:spacing w:val="-2"/>
        </w:rPr>
        <w:t xml:space="preserve"> </w:t>
      </w:r>
      <w:r>
        <w:t>per</w:t>
      </w:r>
      <w:r>
        <w:rPr>
          <w:spacing w:val="-2"/>
        </w:rPr>
        <w:t xml:space="preserve"> </w:t>
      </w:r>
      <w:r>
        <w:t>§418.66(d</w:t>
      </w:r>
      <w:r>
        <w:t>),if</w:t>
      </w:r>
      <w:r>
        <w:rPr>
          <w:spacing w:val="-3"/>
        </w:rPr>
        <w:t xml:space="preserve"> </w:t>
      </w:r>
      <w:r>
        <w:t>the</w:t>
      </w:r>
      <w:r>
        <w:rPr>
          <w:spacing w:val="-3"/>
        </w:rPr>
        <w:t xml:space="preserve"> </w:t>
      </w:r>
      <w:r>
        <w:t>hospice</w:t>
      </w:r>
      <w:r>
        <w:rPr>
          <w:spacing w:val="-3"/>
        </w:rPr>
        <w:t xml:space="preserve"> </w:t>
      </w:r>
      <w:r>
        <w:t>submits</w:t>
      </w:r>
      <w:r>
        <w:rPr>
          <w:spacing w:val="-2"/>
        </w:rPr>
        <w:t xml:space="preserve"> </w:t>
      </w:r>
      <w:r>
        <w:t>a</w:t>
      </w:r>
      <w:r>
        <w:rPr>
          <w:spacing w:val="-3"/>
        </w:rPr>
        <w:t xml:space="preserve"> </w:t>
      </w:r>
      <w:r>
        <w:t>request</w:t>
      </w:r>
      <w:r>
        <w:rPr>
          <w:spacing w:val="-2"/>
        </w:rPr>
        <w:t xml:space="preserve"> </w:t>
      </w:r>
      <w:r>
        <w:t>to CMS prior to the waiver’s expiration date and certifies that the conditions under which the hospice originally requested the waiver have not changed.</w:t>
      </w:r>
    </w:p>
    <w:p w:rsidR="007C38F3" w14:paraId="41D5892A" w14:textId="77777777">
      <w:pPr>
        <w:pStyle w:val="BodyText"/>
      </w:pPr>
    </w:p>
    <w:p w:rsidR="007C38F3" w14:paraId="37FBEE38" w14:textId="77777777">
      <w:pPr>
        <w:pStyle w:val="BodyText"/>
        <w:ind w:left="1152" w:right="788"/>
      </w:pPr>
      <w:r>
        <w:t>The</w:t>
      </w:r>
      <w:r>
        <w:rPr>
          <w:spacing w:val="-5"/>
        </w:rPr>
        <w:t xml:space="preserve"> </w:t>
      </w:r>
      <w:r>
        <w:t>burden</w:t>
      </w:r>
      <w:r>
        <w:rPr>
          <w:spacing w:val="-1"/>
        </w:rPr>
        <w:t xml:space="preserve"> </w:t>
      </w:r>
      <w:r>
        <w:t>associated</w:t>
      </w:r>
      <w:r>
        <w:rPr>
          <w:spacing w:val="-3"/>
        </w:rPr>
        <w:t xml:space="preserve"> </w:t>
      </w:r>
      <w:r>
        <w:t>with</w:t>
      </w:r>
      <w:r>
        <w:rPr>
          <w:spacing w:val="-3"/>
        </w:rPr>
        <w:t xml:space="preserve"> </w:t>
      </w:r>
      <w:r>
        <w:t>this</w:t>
      </w:r>
      <w:r>
        <w:rPr>
          <w:spacing w:val="-3"/>
        </w:rPr>
        <w:t xml:space="preserve"> </w:t>
      </w:r>
      <w:r>
        <w:t>requirement</w:t>
      </w:r>
      <w:r>
        <w:rPr>
          <w:spacing w:val="-3"/>
        </w:rPr>
        <w:t xml:space="preserve"> </w:t>
      </w:r>
      <w:r>
        <w:t>is</w:t>
      </w:r>
      <w:r>
        <w:rPr>
          <w:spacing w:val="-3"/>
        </w:rPr>
        <w:t xml:space="preserve"> </w:t>
      </w:r>
      <w:r>
        <w:t>the</w:t>
      </w:r>
      <w:r>
        <w:rPr>
          <w:spacing w:val="-3"/>
        </w:rPr>
        <w:t xml:space="preserve"> </w:t>
      </w:r>
      <w:r>
        <w:t>time</w:t>
      </w:r>
      <w:r>
        <w:rPr>
          <w:spacing w:val="-4"/>
        </w:rPr>
        <w:t xml:space="preserve"> </w:t>
      </w:r>
      <w:r>
        <w:t>and</w:t>
      </w:r>
      <w:r>
        <w:rPr>
          <w:spacing w:val="-3"/>
        </w:rPr>
        <w:t xml:space="preserve"> </w:t>
      </w:r>
      <w:r>
        <w:t>effort</w:t>
      </w:r>
      <w:r>
        <w:rPr>
          <w:spacing w:val="-2"/>
        </w:rPr>
        <w:t xml:space="preserve"> </w:t>
      </w:r>
      <w:r>
        <w:t>associated</w:t>
      </w:r>
      <w:r>
        <w:rPr>
          <w:spacing w:val="-3"/>
        </w:rPr>
        <w:t xml:space="preserve"> </w:t>
      </w:r>
      <w:r>
        <w:t>with</w:t>
      </w:r>
      <w:r>
        <w:rPr>
          <w:spacing w:val="-3"/>
        </w:rPr>
        <w:t xml:space="preserve"> </w:t>
      </w:r>
      <w:r>
        <w:t>a</w:t>
      </w:r>
      <w:r>
        <w:rPr>
          <w:spacing w:val="-3"/>
        </w:rPr>
        <w:t xml:space="preserve"> </w:t>
      </w:r>
      <w:r>
        <w:t>hospice</w:t>
      </w:r>
      <w:r>
        <w:rPr>
          <w:spacing w:val="-5"/>
        </w:rPr>
        <w:t xml:space="preserve"> </w:t>
      </w:r>
      <w:r>
        <w:t>demonstrating good faith efforts for its staffing process and submitting a certified extension request to CMS stating that the circumstances that caused the original waiver request have not changed. Because only a few of the currently certified hospices were</w:t>
      </w:r>
      <w:r>
        <w:rPr>
          <w:spacing w:val="-1"/>
        </w:rPr>
        <w:t xml:space="preserve"> </w:t>
      </w:r>
      <w:r>
        <w:t>in operation before</w:t>
      </w:r>
      <w:r>
        <w:rPr>
          <w:spacing w:val="-2"/>
        </w:rPr>
        <w:t xml:space="preserve"> </w:t>
      </w:r>
      <w:r>
        <w:t>1983 and meet the</w:t>
      </w:r>
      <w:r>
        <w:rPr>
          <w:spacing w:val="-1"/>
        </w:rPr>
        <w:t xml:space="preserve"> </w:t>
      </w:r>
      <w:r>
        <w:t>criteria</w:t>
      </w:r>
      <w:r>
        <w:rPr>
          <w:spacing w:val="-2"/>
        </w:rPr>
        <w:t xml:space="preserve"> </w:t>
      </w:r>
      <w:r>
        <w:t>for</w:t>
      </w:r>
      <w:r>
        <w:rPr>
          <w:spacing w:val="-2"/>
        </w:rPr>
        <w:t xml:space="preserve"> </w:t>
      </w:r>
      <w:r>
        <w:t>this waiver, we</w:t>
      </w:r>
      <w:r>
        <w:rPr>
          <w:spacing w:val="-1"/>
        </w:rPr>
        <w:t xml:space="preserve"> </w:t>
      </w:r>
      <w:r>
        <w:t>believe this burden will affect less than 10 entities on an annual basis. Thus, this requirement is exempt from the PRA under 5 CFR §1320.3(c)(4).</w:t>
      </w:r>
    </w:p>
    <w:p w:rsidR="007C38F3" w14:paraId="56EEABA4" w14:textId="77777777">
      <w:pPr>
        <w:pStyle w:val="BodyText"/>
      </w:pPr>
    </w:p>
    <w:p w:rsidR="007C38F3" w14:paraId="1D3B8F7E" w14:textId="77777777">
      <w:pPr>
        <w:pStyle w:val="BodyText"/>
        <w:spacing w:before="1"/>
        <w:ind w:left="720"/>
      </w:pPr>
      <w:r>
        <w:rPr>
          <w:u w:val="single"/>
        </w:rPr>
        <w:t>CoPs</w:t>
      </w:r>
      <w:r>
        <w:rPr>
          <w:spacing w:val="-1"/>
          <w:u w:val="single"/>
        </w:rPr>
        <w:t xml:space="preserve"> </w:t>
      </w:r>
      <w:r>
        <w:rPr>
          <w:u w:val="single"/>
        </w:rPr>
        <w:t>Patient</w:t>
      </w:r>
      <w:r>
        <w:rPr>
          <w:spacing w:val="-1"/>
          <w:u w:val="single"/>
        </w:rPr>
        <w:t xml:space="preserve"> </w:t>
      </w:r>
      <w:r>
        <w:rPr>
          <w:u w:val="single"/>
        </w:rPr>
        <w:t>Care</w:t>
      </w:r>
      <w:r>
        <w:rPr>
          <w:spacing w:val="-2"/>
          <w:u w:val="single"/>
        </w:rPr>
        <w:t xml:space="preserve"> </w:t>
      </w:r>
      <w:r>
        <w:rPr>
          <w:u w:val="single"/>
        </w:rPr>
        <w:t>–</w:t>
      </w:r>
      <w:r>
        <w:rPr>
          <w:spacing w:val="-1"/>
          <w:u w:val="single"/>
        </w:rPr>
        <w:t xml:space="preserve"> </w:t>
      </w:r>
      <w:r>
        <w:rPr>
          <w:u w:val="single"/>
        </w:rPr>
        <w:t>Non-Core</w:t>
      </w:r>
      <w:r>
        <w:rPr>
          <w:spacing w:val="-2"/>
          <w:u w:val="single"/>
        </w:rPr>
        <w:t xml:space="preserve"> Services</w:t>
      </w:r>
    </w:p>
    <w:p w:rsidR="007C38F3" w14:paraId="10FC913E" w14:textId="77777777">
      <w:pPr>
        <w:pStyle w:val="BodyText"/>
        <w:ind w:left="720"/>
      </w:pPr>
      <w:r>
        <w:rPr>
          <w:u w:val="single"/>
        </w:rPr>
        <w:t>418.70</w:t>
      </w:r>
      <w:r>
        <w:rPr>
          <w:spacing w:val="-3"/>
          <w:u w:val="single"/>
        </w:rPr>
        <w:t xml:space="preserve"> </w:t>
      </w:r>
      <w:r>
        <w:rPr>
          <w:u w:val="single"/>
        </w:rPr>
        <w:t>Furnishing</w:t>
      </w:r>
      <w:r>
        <w:rPr>
          <w:spacing w:val="-1"/>
          <w:u w:val="single"/>
        </w:rPr>
        <w:t xml:space="preserve"> </w:t>
      </w:r>
      <w:r>
        <w:rPr>
          <w:u w:val="single"/>
        </w:rPr>
        <w:t>of</w:t>
      </w:r>
      <w:r>
        <w:rPr>
          <w:spacing w:val="-1"/>
          <w:u w:val="single"/>
        </w:rPr>
        <w:t xml:space="preserve"> </w:t>
      </w:r>
      <w:r>
        <w:rPr>
          <w:u w:val="single"/>
        </w:rPr>
        <w:t>non-core</w:t>
      </w:r>
      <w:r>
        <w:rPr>
          <w:spacing w:val="-2"/>
          <w:u w:val="single"/>
        </w:rPr>
        <w:t xml:space="preserve"> services</w:t>
      </w:r>
    </w:p>
    <w:p w:rsidR="007C38F3" w14:paraId="445CC167" w14:textId="77777777">
      <w:pPr>
        <w:pStyle w:val="BodyText"/>
        <w:ind w:left="1152" w:right="788"/>
      </w:pPr>
      <w:r>
        <w:t>A hospice must ensure that the required non-core services are provided directly by the hospice or under arrangements.</w:t>
      </w:r>
      <w:r>
        <w:rPr>
          <w:spacing w:val="-3"/>
        </w:rPr>
        <w:t xml:space="preserve"> </w:t>
      </w:r>
      <w:r>
        <w:t>These</w:t>
      </w:r>
      <w:r>
        <w:rPr>
          <w:spacing w:val="-4"/>
        </w:rPr>
        <w:t xml:space="preserve"> </w:t>
      </w:r>
      <w:r>
        <w:t>services</w:t>
      </w:r>
      <w:r>
        <w:rPr>
          <w:spacing w:val="-3"/>
        </w:rPr>
        <w:t xml:space="preserve"> </w:t>
      </w:r>
      <w:r>
        <w:t>must</w:t>
      </w:r>
      <w:r>
        <w:rPr>
          <w:spacing w:val="-3"/>
        </w:rPr>
        <w:t xml:space="preserve"> </w:t>
      </w:r>
      <w:r>
        <w:t>be</w:t>
      </w:r>
      <w:r>
        <w:rPr>
          <w:spacing w:val="-3"/>
        </w:rPr>
        <w:t xml:space="preserve"> </w:t>
      </w:r>
      <w:r>
        <w:t>provided</w:t>
      </w:r>
      <w:r>
        <w:rPr>
          <w:spacing w:val="-3"/>
        </w:rPr>
        <w:t xml:space="preserve"> </w:t>
      </w:r>
      <w:r>
        <w:t>in</w:t>
      </w:r>
      <w:r>
        <w:rPr>
          <w:spacing w:val="-1"/>
        </w:rPr>
        <w:t xml:space="preserve"> </w:t>
      </w:r>
      <w:r>
        <w:t>manner</w:t>
      </w:r>
      <w:r>
        <w:rPr>
          <w:spacing w:val="-3"/>
        </w:rPr>
        <w:t xml:space="preserve"> </w:t>
      </w:r>
      <w:r>
        <w:t>consistent</w:t>
      </w:r>
      <w:r>
        <w:rPr>
          <w:spacing w:val="-3"/>
        </w:rPr>
        <w:t xml:space="preserve"> </w:t>
      </w:r>
      <w:r>
        <w:t>with</w:t>
      </w:r>
      <w:r>
        <w:rPr>
          <w:spacing w:val="-3"/>
        </w:rPr>
        <w:t xml:space="preserve"> </w:t>
      </w:r>
      <w:r>
        <w:t>current</w:t>
      </w:r>
      <w:r>
        <w:rPr>
          <w:spacing w:val="-3"/>
        </w:rPr>
        <w:t xml:space="preserve"> </w:t>
      </w:r>
      <w:r>
        <w:t>standard</w:t>
      </w:r>
      <w:r>
        <w:rPr>
          <w:spacing w:val="-3"/>
        </w:rPr>
        <w:t xml:space="preserve"> </w:t>
      </w:r>
      <w:r>
        <w:t>of</w:t>
      </w:r>
      <w:r>
        <w:rPr>
          <w:spacing w:val="-5"/>
        </w:rPr>
        <w:t xml:space="preserve"> </w:t>
      </w:r>
      <w:r>
        <w:t>practice.</w:t>
      </w:r>
      <w:r>
        <w:rPr>
          <w:spacing w:val="-3"/>
        </w:rPr>
        <w:t xml:space="preserve"> </w:t>
      </w:r>
      <w:r>
        <w:t>We believe that provision of these services is standard industry practice, and therefore, the burden is exempt from the PRA per 5 CFR §1320.3(b)(2) as usual and customary.</w:t>
      </w:r>
    </w:p>
    <w:p w:rsidR="007C38F3" w14:paraId="35746A01" w14:textId="77777777">
      <w:pPr>
        <w:pStyle w:val="BodyText"/>
      </w:pPr>
    </w:p>
    <w:p w:rsidR="007C38F3" w14:paraId="4E137D2E" w14:textId="77777777">
      <w:pPr>
        <w:pStyle w:val="BodyText"/>
        <w:ind w:left="720"/>
      </w:pPr>
      <w:r>
        <w:rPr>
          <w:u w:val="single"/>
        </w:rPr>
        <w:t>418.72</w:t>
      </w:r>
      <w:r>
        <w:rPr>
          <w:spacing w:val="-4"/>
          <w:u w:val="single"/>
        </w:rPr>
        <w:t xml:space="preserve"> </w:t>
      </w:r>
      <w:r>
        <w:rPr>
          <w:u w:val="single"/>
        </w:rPr>
        <w:t>Physical</w:t>
      </w:r>
      <w:r>
        <w:rPr>
          <w:spacing w:val="-1"/>
          <w:u w:val="single"/>
        </w:rPr>
        <w:t xml:space="preserve"> </w:t>
      </w:r>
      <w:r>
        <w:rPr>
          <w:u w:val="single"/>
        </w:rPr>
        <w:t>therapy, occupational</w:t>
      </w:r>
      <w:r>
        <w:rPr>
          <w:spacing w:val="-1"/>
          <w:u w:val="single"/>
        </w:rPr>
        <w:t xml:space="preserve"> </w:t>
      </w:r>
      <w:r>
        <w:rPr>
          <w:u w:val="single"/>
        </w:rPr>
        <w:t>therapy,</w:t>
      </w:r>
      <w:r>
        <w:rPr>
          <w:spacing w:val="-1"/>
          <w:u w:val="single"/>
        </w:rPr>
        <w:t xml:space="preserve"> </w:t>
      </w:r>
      <w:r>
        <w:rPr>
          <w:u w:val="single"/>
        </w:rPr>
        <w:t>occupational</w:t>
      </w:r>
      <w:r>
        <w:rPr>
          <w:spacing w:val="-2"/>
          <w:u w:val="single"/>
        </w:rPr>
        <w:t xml:space="preserve"> </w:t>
      </w:r>
      <w:r>
        <w:rPr>
          <w:u w:val="single"/>
        </w:rPr>
        <w:t>therapy,</w:t>
      </w:r>
      <w:r>
        <w:rPr>
          <w:spacing w:val="-1"/>
          <w:u w:val="single"/>
        </w:rPr>
        <w:t xml:space="preserve"> </w:t>
      </w:r>
      <w:r>
        <w:rPr>
          <w:u w:val="single"/>
        </w:rPr>
        <w:t>speech-language</w:t>
      </w:r>
      <w:r>
        <w:rPr>
          <w:spacing w:val="-2"/>
          <w:u w:val="single"/>
        </w:rPr>
        <w:t xml:space="preserve"> pathology.</w:t>
      </w:r>
    </w:p>
    <w:p w:rsidR="007C38F3" w14:paraId="5CB63F3A" w14:textId="77777777">
      <w:pPr>
        <w:pStyle w:val="BodyText"/>
        <w:ind w:left="1152" w:right="746"/>
      </w:pPr>
      <w:r>
        <w:t>A</w:t>
      </w:r>
      <w:r>
        <w:rPr>
          <w:spacing w:val="-3"/>
        </w:rPr>
        <w:t xml:space="preserve"> </w:t>
      </w:r>
      <w:r>
        <w:t>hospice</w:t>
      </w:r>
      <w:r>
        <w:rPr>
          <w:spacing w:val="-5"/>
        </w:rPr>
        <w:t xml:space="preserve"> </w:t>
      </w:r>
      <w:r>
        <w:t>is</w:t>
      </w:r>
      <w:r>
        <w:rPr>
          <w:spacing w:val="-3"/>
        </w:rPr>
        <w:t xml:space="preserve"> </w:t>
      </w:r>
      <w:r>
        <w:t>required</w:t>
      </w:r>
      <w:r>
        <w:rPr>
          <w:spacing w:val="-3"/>
        </w:rPr>
        <w:t xml:space="preserve"> </w:t>
      </w:r>
      <w:r>
        <w:t>to</w:t>
      </w:r>
      <w:r>
        <w:rPr>
          <w:spacing w:val="-3"/>
        </w:rPr>
        <w:t xml:space="preserve"> </w:t>
      </w:r>
      <w:r>
        <w:t>have</w:t>
      </w:r>
      <w:r>
        <w:rPr>
          <w:spacing w:val="-5"/>
        </w:rPr>
        <w:t xml:space="preserve"> </w:t>
      </w:r>
      <w:r>
        <w:t>physical</w:t>
      </w:r>
      <w:r>
        <w:rPr>
          <w:spacing w:val="-1"/>
        </w:rPr>
        <w:t xml:space="preserve"> </w:t>
      </w:r>
      <w:r>
        <w:t>therapy</w:t>
      </w:r>
      <w:r>
        <w:rPr>
          <w:spacing w:val="-3"/>
        </w:rPr>
        <w:t xml:space="preserve"> </w:t>
      </w:r>
      <w:r>
        <w:t>services,</w:t>
      </w:r>
      <w:r>
        <w:rPr>
          <w:spacing w:val="-3"/>
        </w:rPr>
        <w:t xml:space="preserve"> </w:t>
      </w:r>
      <w:r>
        <w:t>occupational</w:t>
      </w:r>
      <w:r>
        <w:rPr>
          <w:spacing w:val="-3"/>
        </w:rPr>
        <w:t xml:space="preserve"> </w:t>
      </w:r>
      <w:r>
        <w:t>therapy</w:t>
      </w:r>
      <w:r>
        <w:rPr>
          <w:spacing w:val="-3"/>
        </w:rPr>
        <w:t xml:space="preserve"> </w:t>
      </w:r>
      <w:r>
        <w:t>services,</w:t>
      </w:r>
      <w:r>
        <w:rPr>
          <w:spacing w:val="-3"/>
        </w:rPr>
        <w:t xml:space="preserve"> </w:t>
      </w:r>
      <w:r>
        <w:t>and</w:t>
      </w:r>
      <w:r>
        <w:rPr>
          <w:spacing w:val="-3"/>
        </w:rPr>
        <w:t xml:space="preserve"> </w:t>
      </w:r>
      <w:r>
        <w:t>speech-language pathology services available, and when provided, they must be offered in a manner consistent with</w:t>
      </w:r>
      <w:r>
        <w:rPr>
          <w:spacing w:val="40"/>
        </w:rPr>
        <w:t xml:space="preserve"> </w:t>
      </w:r>
      <w:r>
        <w:t>accepted</w:t>
      </w:r>
      <w:r>
        <w:rPr>
          <w:spacing w:val="-2"/>
        </w:rPr>
        <w:t xml:space="preserve"> </w:t>
      </w:r>
      <w:r>
        <w:t>standards</w:t>
      </w:r>
      <w:r>
        <w:rPr>
          <w:spacing w:val="-2"/>
        </w:rPr>
        <w:t xml:space="preserve"> </w:t>
      </w:r>
      <w:r>
        <w:t>of</w:t>
      </w:r>
      <w:r>
        <w:rPr>
          <w:spacing w:val="-4"/>
        </w:rPr>
        <w:t xml:space="preserve"> </w:t>
      </w:r>
      <w:r>
        <w:t>practice.</w:t>
      </w:r>
      <w:r>
        <w:rPr>
          <w:spacing w:val="-2"/>
        </w:rPr>
        <w:t xml:space="preserve"> </w:t>
      </w:r>
      <w:r>
        <w:t>We</w:t>
      </w:r>
      <w:r>
        <w:rPr>
          <w:spacing w:val="-3"/>
        </w:rPr>
        <w:t xml:space="preserve"> </w:t>
      </w:r>
      <w:r>
        <w:t>believe</w:t>
      </w:r>
      <w:r>
        <w:rPr>
          <w:spacing w:val="-3"/>
        </w:rPr>
        <w:t xml:space="preserve"> </w:t>
      </w:r>
      <w:r>
        <w:t>that</w:t>
      </w:r>
      <w:r>
        <w:rPr>
          <w:spacing w:val="-2"/>
        </w:rPr>
        <w:t xml:space="preserve"> </w:t>
      </w:r>
      <w:r>
        <w:t>provision</w:t>
      </w:r>
      <w:r>
        <w:rPr>
          <w:spacing w:val="-2"/>
        </w:rPr>
        <w:t xml:space="preserve"> </w:t>
      </w:r>
      <w:r>
        <w:t>of</w:t>
      </w:r>
      <w:r>
        <w:rPr>
          <w:spacing w:val="-3"/>
        </w:rPr>
        <w:t xml:space="preserve"> </w:t>
      </w:r>
      <w:r>
        <w:t>these</w:t>
      </w:r>
      <w:r>
        <w:rPr>
          <w:spacing w:val="-4"/>
        </w:rPr>
        <w:t xml:space="preserve"> </w:t>
      </w:r>
      <w:r>
        <w:t>services is</w:t>
      </w:r>
      <w:r>
        <w:rPr>
          <w:spacing w:val="-2"/>
        </w:rPr>
        <w:t xml:space="preserve"> </w:t>
      </w:r>
      <w:r>
        <w:t>standard</w:t>
      </w:r>
      <w:r>
        <w:rPr>
          <w:spacing w:val="-2"/>
        </w:rPr>
        <w:t xml:space="preserve"> </w:t>
      </w:r>
      <w:r>
        <w:t>industry</w:t>
      </w:r>
      <w:r>
        <w:rPr>
          <w:spacing w:val="-2"/>
        </w:rPr>
        <w:t xml:space="preserve"> </w:t>
      </w:r>
      <w:r>
        <w:t>practice,</w:t>
      </w:r>
      <w:r>
        <w:rPr>
          <w:spacing w:val="-2"/>
        </w:rPr>
        <w:t xml:space="preserve"> </w:t>
      </w:r>
      <w:r>
        <w:t>and therefore, the burden is exempt from the PRA per 5 CFR §1320.3(b)(2) as usual and customary.</w:t>
      </w:r>
    </w:p>
    <w:p w:rsidR="007C38F3" w14:paraId="56A47507" w14:textId="77777777">
      <w:pPr>
        <w:pStyle w:val="BodyText"/>
      </w:pPr>
    </w:p>
    <w:p w:rsidR="007C38F3" w14:paraId="7E2A6907" w14:textId="77777777">
      <w:pPr>
        <w:pStyle w:val="BodyText"/>
      </w:pPr>
    </w:p>
    <w:p w:rsidR="007C38F3" w14:paraId="3C0C296E" w14:textId="77777777">
      <w:pPr>
        <w:pStyle w:val="BodyText"/>
        <w:ind w:left="720"/>
      </w:pPr>
      <w:r>
        <w:rPr>
          <w:u w:val="single"/>
        </w:rPr>
        <w:t>418.74</w:t>
      </w:r>
      <w:r>
        <w:rPr>
          <w:spacing w:val="-4"/>
          <w:u w:val="single"/>
        </w:rPr>
        <w:t xml:space="preserve"> </w:t>
      </w:r>
      <w:r>
        <w:rPr>
          <w:u w:val="single"/>
        </w:rPr>
        <w:t>Waiver</w:t>
      </w:r>
      <w:r>
        <w:rPr>
          <w:spacing w:val="-5"/>
          <w:u w:val="single"/>
        </w:rPr>
        <w:t xml:space="preserve"> </w:t>
      </w:r>
      <w:r>
        <w:rPr>
          <w:u w:val="single"/>
        </w:rPr>
        <w:t>of</w:t>
      </w:r>
      <w:r>
        <w:rPr>
          <w:spacing w:val="-4"/>
          <w:u w:val="single"/>
        </w:rPr>
        <w:t xml:space="preserve"> </w:t>
      </w:r>
      <w:r>
        <w:rPr>
          <w:u w:val="single"/>
        </w:rPr>
        <w:t>requirement</w:t>
      </w:r>
      <w:r>
        <w:rPr>
          <w:spacing w:val="-4"/>
          <w:u w:val="single"/>
        </w:rPr>
        <w:t xml:space="preserve"> </w:t>
      </w:r>
      <w:r>
        <w:rPr>
          <w:u w:val="single"/>
        </w:rPr>
        <w:t>–</w:t>
      </w:r>
      <w:r>
        <w:rPr>
          <w:spacing w:val="-4"/>
          <w:u w:val="single"/>
        </w:rPr>
        <w:t xml:space="preserve"> </w:t>
      </w:r>
      <w:r>
        <w:rPr>
          <w:u w:val="single"/>
        </w:rPr>
        <w:t>Physical</w:t>
      </w:r>
      <w:r>
        <w:rPr>
          <w:spacing w:val="-4"/>
          <w:u w:val="single"/>
        </w:rPr>
        <w:t xml:space="preserve"> </w:t>
      </w:r>
      <w:r>
        <w:rPr>
          <w:u w:val="single"/>
        </w:rPr>
        <w:t>therapy,</w:t>
      </w:r>
      <w:r>
        <w:rPr>
          <w:spacing w:val="-2"/>
          <w:u w:val="single"/>
        </w:rPr>
        <w:t xml:space="preserve"> </w:t>
      </w:r>
      <w:r>
        <w:rPr>
          <w:u w:val="single"/>
        </w:rPr>
        <w:t>occupational</w:t>
      </w:r>
      <w:r>
        <w:rPr>
          <w:spacing w:val="-4"/>
          <w:u w:val="single"/>
        </w:rPr>
        <w:t xml:space="preserve"> </w:t>
      </w:r>
      <w:r>
        <w:rPr>
          <w:u w:val="single"/>
        </w:rPr>
        <w:t>therapy,</w:t>
      </w:r>
      <w:r>
        <w:rPr>
          <w:spacing w:val="-4"/>
          <w:u w:val="single"/>
        </w:rPr>
        <w:t xml:space="preserve"> </w:t>
      </w:r>
      <w:r>
        <w:rPr>
          <w:u w:val="single"/>
        </w:rPr>
        <w:t>speech-language</w:t>
      </w:r>
      <w:r>
        <w:rPr>
          <w:spacing w:val="-5"/>
          <w:u w:val="single"/>
        </w:rPr>
        <w:t xml:space="preserve"> </w:t>
      </w:r>
      <w:r>
        <w:rPr>
          <w:u w:val="single"/>
        </w:rPr>
        <w:t>pathology,</w:t>
      </w:r>
      <w:r>
        <w:rPr>
          <w:spacing w:val="-2"/>
          <w:u w:val="single"/>
        </w:rPr>
        <w:t xml:space="preserve"> </w:t>
      </w:r>
      <w:r>
        <w:rPr>
          <w:u w:val="single"/>
        </w:rPr>
        <w:t>and</w:t>
      </w:r>
      <w:r>
        <w:rPr>
          <w:spacing w:val="-4"/>
          <w:u w:val="single"/>
        </w:rPr>
        <w:t xml:space="preserve"> </w:t>
      </w:r>
      <w:r>
        <w:rPr>
          <w:u w:val="single"/>
        </w:rPr>
        <w:t>dietary</w:t>
      </w:r>
      <w:r>
        <w:t xml:space="preserve"> </w:t>
      </w:r>
      <w:r>
        <w:rPr>
          <w:spacing w:val="-2"/>
          <w:u w:val="single"/>
        </w:rPr>
        <w:t>counseling.</w:t>
      </w:r>
    </w:p>
    <w:p w:rsidR="007C38F3" w14:paraId="399E2C6A" w14:textId="77777777">
      <w:pPr>
        <w:pStyle w:val="BodyText"/>
        <w:spacing w:before="1"/>
        <w:ind w:left="1152" w:right="744"/>
      </w:pPr>
      <w:r>
        <w:t>CMS can waive the requirement for providing physical therapy, occupational therapy, speech-language pathology, and dietary counseling services (as needed) on a 24-hour basis for hospices located in non- urbanized areas. The burden associated with this requirement is the time and effort associated with a hospice</w:t>
      </w:r>
      <w:r>
        <w:rPr>
          <w:spacing w:val="-4"/>
        </w:rPr>
        <w:t xml:space="preserve"> </w:t>
      </w:r>
      <w:r>
        <w:t>demonstrating</w:t>
      </w:r>
      <w:r>
        <w:rPr>
          <w:spacing w:val="-3"/>
        </w:rPr>
        <w:t xml:space="preserve"> </w:t>
      </w:r>
      <w:r>
        <w:t>good</w:t>
      </w:r>
      <w:r>
        <w:rPr>
          <w:spacing w:val="-3"/>
        </w:rPr>
        <w:t xml:space="preserve"> </w:t>
      </w:r>
      <w:r>
        <w:t>faith</w:t>
      </w:r>
      <w:r>
        <w:rPr>
          <w:spacing w:val="-3"/>
        </w:rPr>
        <w:t xml:space="preserve"> </w:t>
      </w:r>
      <w:r>
        <w:t>efforts</w:t>
      </w:r>
      <w:r>
        <w:rPr>
          <w:spacing w:val="-3"/>
        </w:rPr>
        <w:t xml:space="preserve"> </w:t>
      </w:r>
      <w:r>
        <w:t>for</w:t>
      </w:r>
      <w:r>
        <w:rPr>
          <w:spacing w:val="-3"/>
        </w:rPr>
        <w:t xml:space="preserve"> </w:t>
      </w:r>
      <w:r>
        <w:t>its</w:t>
      </w:r>
      <w:r>
        <w:rPr>
          <w:spacing w:val="-3"/>
        </w:rPr>
        <w:t xml:space="preserve"> </w:t>
      </w:r>
      <w:r>
        <w:t>staffing</w:t>
      </w:r>
      <w:r>
        <w:rPr>
          <w:spacing w:val="-3"/>
        </w:rPr>
        <w:t xml:space="preserve"> </w:t>
      </w:r>
      <w:r>
        <w:t>process</w:t>
      </w:r>
      <w:r>
        <w:rPr>
          <w:spacing w:val="-3"/>
        </w:rPr>
        <w:t xml:space="preserve"> </w:t>
      </w:r>
      <w:r>
        <w:t>and</w:t>
      </w:r>
      <w:r>
        <w:rPr>
          <w:spacing w:val="-3"/>
        </w:rPr>
        <w:t xml:space="preserve"> </w:t>
      </w:r>
      <w:r>
        <w:t>submitting</w:t>
      </w:r>
      <w:r>
        <w:rPr>
          <w:spacing w:val="-3"/>
        </w:rPr>
        <w:t xml:space="preserve"> </w:t>
      </w:r>
      <w:r>
        <w:t>a</w:t>
      </w:r>
      <w:r>
        <w:rPr>
          <w:spacing w:val="-3"/>
        </w:rPr>
        <w:t xml:space="preserve"> </w:t>
      </w:r>
      <w:r>
        <w:t>certified</w:t>
      </w:r>
      <w:r>
        <w:rPr>
          <w:spacing w:val="-3"/>
        </w:rPr>
        <w:t xml:space="preserve"> </w:t>
      </w:r>
      <w:r>
        <w:t>extension</w:t>
      </w:r>
      <w:r>
        <w:rPr>
          <w:spacing w:val="-1"/>
        </w:rPr>
        <w:t xml:space="preserve"> </w:t>
      </w:r>
      <w:r>
        <w:t>request to CMS stating that the circumstances that caused the original waiver request have not changed. Because we believe the requirement will affect less than 10 entities on an annual basis based on current data, this burden is exempt from the PRA under 5 CFR §1320.3(c)(4).</w:t>
      </w:r>
    </w:p>
    <w:p w:rsidR="007C38F3" w14:paraId="041AB4FB" w14:textId="77777777">
      <w:pPr>
        <w:pStyle w:val="BodyText"/>
      </w:pPr>
    </w:p>
    <w:p w:rsidR="007C38F3" w14:paraId="0F9DA5D4" w14:textId="77777777">
      <w:pPr>
        <w:pStyle w:val="BodyText"/>
        <w:ind w:right="7060"/>
        <w:jc w:val="right"/>
      </w:pPr>
      <w:r>
        <w:rPr>
          <w:u w:val="single"/>
        </w:rPr>
        <w:t>418.76</w:t>
      </w:r>
      <w:r>
        <w:rPr>
          <w:spacing w:val="-1"/>
          <w:u w:val="single"/>
        </w:rPr>
        <w:t xml:space="preserve"> </w:t>
      </w:r>
      <w:r>
        <w:rPr>
          <w:u w:val="single"/>
        </w:rPr>
        <w:t>Hospice</w:t>
      </w:r>
      <w:r>
        <w:rPr>
          <w:spacing w:val="-3"/>
          <w:u w:val="single"/>
        </w:rPr>
        <w:t xml:space="preserve"> </w:t>
      </w:r>
      <w:r>
        <w:rPr>
          <w:u w:val="single"/>
        </w:rPr>
        <w:t>aide and</w:t>
      </w:r>
      <w:r>
        <w:rPr>
          <w:spacing w:val="1"/>
          <w:u w:val="single"/>
        </w:rPr>
        <w:t xml:space="preserve"> </w:t>
      </w:r>
      <w:r>
        <w:rPr>
          <w:u w:val="single"/>
        </w:rPr>
        <w:t xml:space="preserve">homemaker </w:t>
      </w:r>
      <w:r>
        <w:rPr>
          <w:spacing w:val="-2"/>
          <w:u w:val="single"/>
        </w:rPr>
        <w:t>services.</w:t>
      </w:r>
    </w:p>
    <w:p w:rsidR="007C38F3" w14:paraId="2DEF62AD" w14:textId="77777777">
      <w:pPr>
        <w:pStyle w:val="ListParagraph"/>
        <w:numPr>
          <w:ilvl w:val="0"/>
          <w:numId w:val="7"/>
        </w:numPr>
        <w:tabs>
          <w:tab w:val="left" w:pos="264"/>
        </w:tabs>
        <w:ind w:left="264" w:right="7026" w:hanging="264"/>
        <w:rPr>
          <w:sz w:val="24"/>
        </w:rPr>
      </w:pPr>
      <w:r>
        <w:rPr>
          <w:spacing w:val="3"/>
          <w:sz w:val="24"/>
          <w:u w:val="single"/>
        </w:rPr>
        <w:t xml:space="preserve"> </w:t>
      </w:r>
      <w:r>
        <w:rPr>
          <w:sz w:val="24"/>
          <w:u w:val="single"/>
        </w:rPr>
        <w:t>Standard:</w:t>
      </w:r>
      <w:r>
        <w:rPr>
          <w:spacing w:val="59"/>
          <w:sz w:val="24"/>
          <w:u w:val="single"/>
        </w:rPr>
        <w:t xml:space="preserve"> </w:t>
      </w:r>
      <w:r>
        <w:rPr>
          <w:sz w:val="24"/>
          <w:u w:val="single"/>
        </w:rPr>
        <w:t>Hospice</w:t>
      </w:r>
      <w:r>
        <w:rPr>
          <w:spacing w:val="-2"/>
          <w:sz w:val="24"/>
          <w:u w:val="single"/>
        </w:rPr>
        <w:t xml:space="preserve"> </w:t>
      </w:r>
      <w:r>
        <w:rPr>
          <w:sz w:val="24"/>
          <w:u w:val="single"/>
        </w:rPr>
        <w:t>aide</w:t>
      </w:r>
      <w:r>
        <w:rPr>
          <w:spacing w:val="1"/>
          <w:sz w:val="24"/>
          <w:u w:val="single"/>
        </w:rPr>
        <w:t xml:space="preserve"> </w:t>
      </w:r>
      <w:r>
        <w:rPr>
          <w:spacing w:val="-2"/>
          <w:sz w:val="24"/>
          <w:u w:val="single"/>
        </w:rPr>
        <w:t>qualifications.</w:t>
      </w:r>
    </w:p>
    <w:p w:rsidR="007C38F3" w14:paraId="53A94437" w14:textId="77777777">
      <w:pPr>
        <w:pStyle w:val="BodyText"/>
        <w:ind w:left="1171" w:right="788"/>
      </w:pPr>
      <w:r>
        <w:t>All</w:t>
      </w:r>
      <w:r>
        <w:rPr>
          <w:spacing w:val="-3"/>
        </w:rPr>
        <w:t xml:space="preserve"> </w:t>
      </w:r>
      <w:r>
        <w:t>hospice</w:t>
      </w:r>
      <w:r>
        <w:rPr>
          <w:spacing w:val="-5"/>
        </w:rPr>
        <w:t xml:space="preserve"> </w:t>
      </w:r>
      <w:r>
        <w:t>aide</w:t>
      </w:r>
      <w:r>
        <w:rPr>
          <w:spacing w:val="-3"/>
        </w:rPr>
        <w:t xml:space="preserve"> </w:t>
      </w:r>
      <w:r>
        <w:t>services</w:t>
      </w:r>
      <w:r>
        <w:rPr>
          <w:spacing w:val="-1"/>
        </w:rPr>
        <w:t xml:space="preserve"> </w:t>
      </w:r>
      <w:r>
        <w:t>must</w:t>
      </w:r>
      <w:r>
        <w:rPr>
          <w:spacing w:val="-3"/>
        </w:rPr>
        <w:t xml:space="preserve"> </w:t>
      </w:r>
      <w:r>
        <w:t>be</w:t>
      </w:r>
      <w:r>
        <w:rPr>
          <w:spacing w:val="-4"/>
        </w:rPr>
        <w:t xml:space="preserve"> </w:t>
      </w:r>
      <w:r>
        <w:t>provided</w:t>
      </w:r>
      <w:r>
        <w:rPr>
          <w:spacing w:val="-3"/>
        </w:rPr>
        <w:t xml:space="preserve"> </w:t>
      </w:r>
      <w:r>
        <w:t>by</w:t>
      </w:r>
      <w:r>
        <w:rPr>
          <w:spacing w:val="-3"/>
        </w:rPr>
        <w:t xml:space="preserve"> </w:t>
      </w:r>
      <w:r>
        <w:t>individuals</w:t>
      </w:r>
      <w:r>
        <w:rPr>
          <w:spacing w:val="-4"/>
        </w:rPr>
        <w:t xml:space="preserve"> </w:t>
      </w:r>
      <w:r>
        <w:t>who</w:t>
      </w:r>
      <w:r>
        <w:rPr>
          <w:spacing w:val="-3"/>
        </w:rPr>
        <w:t xml:space="preserve"> </w:t>
      </w:r>
      <w:r>
        <w:t>meet</w:t>
      </w:r>
      <w:r>
        <w:rPr>
          <w:spacing w:val="-3"/>
        </w:rPr>
        <w:t xml:space="preserve"> </w:t>
      </w:r>
      <w:r>
        <w:t>the</w:t>
      </w:r>
      <w:r>
        <w:rPr>
          <w:spacing w:val="-4"/>
        </w:rPr>
        <w:t xml:space="preserve"> </w:t>
      </w:r>
      <w:r>
        <w:t>personnel</w:t>
      </w:r>
      <w:r>
        <w:rPr>
          <w:spacing w:val="-3"/>
        </w:rPr>
        <w:t xml:space="preserve"> </w:t>
      </w:r>
      <w:r>
        <w:t>requirements</w:t>
      </w:r>
      <w:r>
        <w:rPr>
          <w:spacing w:val="-2"/>
        </w:rPr>
        <w:t xml:space="preserve"> </w:t>
      </w:r>
      <w:r>
        <w:t>and training specified at 42 CFR §418.76(a).</w:t>
      </w:r>
    </w:p>
    <w:p w:rsidR="007C38F3" w14:paraId="1FAAC2C1" w14:textId="77777777">
      <w:pPr>
        <w:pStyle w:val="BodyText"/>
        <w:sectPr>
          <w:pgSz w:w="12240" w:h="15840"/>
          <w:pgMar w:top="640" w:right="0" w:bottom="1920" w:left="0" w:header="0" w:footer="1733" w:gutter="0"/>
          <w:cols w:space="720"/>
        </w:sectPr>
      </w:pPr>
    </w:p>
    <w:p w:rsidR="007C38F3" w14:paraId="74FE389B" w14:textId="77777777">
      <w:pPr>
        <w:spacing w:before="74" w:line="253" w:lineRule="exact"/>
        <w:ind w:left="2842"/>
        <w:rPr>
          <w:b/>
        </w:rPr>
      </w:pPr>
      <w:r>
        <w:rPr>
          <w:b/>
        </w:rPr>
        <w:t>IC-12a</w:t>
      </w:r>
      <w:r>
        <w:rPr>
          <w:b/>
          <w:spacing w:val="-3"/>
        </w:rPr>
        <w:t xml:space="preserve"> </w:t>
      </w:r>
      <w:r>
        <w:rPr>
          <w:b/>
        </w:rPr>
        <w:t>and</w:t>
      </w:r>
      <w:r>
        <w:rPr>
          <w:b/>
          <w:spacing w:val="-6"/>
        </w:rPr>
        <w:t xml:space="preserve"> </w:t>
      </w:r>
      <w:r>
        <w:rPr>
          <w:b/>
        </w:rPr>
        <w:t>12b:</w:t>
      </w:r>
      <w:r>
        <w:rPr>
          <w:b/>
          <w:spacing w:val="-3"/>
        </w:rPr>
        <w:t xml:space="preserve"> </w:t>
      </w:r>
      <w:r>
        <w:rPr>
          <w:b/>
        </w:rPr>
        <w:t>Document</w:t>
      </w:r>
      <w:r>
        <w:rPr>
          <w:b/>
          <w:spacing w:val="-2"/>
        </w:rPr>
        <w:t xml:space="preserve"> </w:t>
      </w:r>
      <w:r>
        <w:rPr>
          <w:b/>
        </w:rPr>
        <w:t>new</w:t>
      </w:r>
      <w:r>
        <w:rPr>
          <w:b/>
          <w:spacing w:val="-2"/>
        </w:rPr>
        <w:t xml:space="preserve"> </w:t>
      </w:r>
      <w:r>
        <w:rPr>
          <w:b/>
        </w:rPr>
        <w:t>hospice</w:t>
      </w:r>
      <w:r>
        <w:rPr>
          <w:b/>
          <w:spacing w:val="-5"/>
        </w:rPr>
        <w:t xml:space="preserve"> </w:t>
      </w:r>
      <w:r>
        <w:rPr>
          <w:b/>
        </w:rPr>
        <w:t>aide</w:t>
      </w:r>
      <w:r>
        <w:rPr>
          <w:b/>
          <w:spacing w:val="-1"/>
        </w:rPr>
        <w:t xml:space="preserve"> </w:t>
      </w:r>
      <w:r>
        <w:rPr>
          <w:b/>
        </w:rPr>
        <w:t>qualifications</w:t>
      </w:r>
      <w:r>
        <w:rPr>
          <w:b/>
          <w:spacing w:val="-2"/>
        </w:rPr>
        <w:t xml:space="preserve"> </w:t>
      </w:r>
      <w:r>
        <w:rPr>
          <w:b/>
        </w:rPr>
        <w:t>-</w:t>
      </w:r>
      <w:r>
        <w:rPr>
          <w:b/>
          <w:spacing w:val="-2"/>
        </w:rPr>
        <w:t xml:space="preserve"> </w:t>
      </w:r>
      <w:r>
        <w:rPr>
          <w:b/>
        </w:rPr>
        <w:t>§</w:t>
      </w:r>
      <w:r>
        <w:rPr>
          <w:b/>
          <w:spacing w:val="-5"/>
        </w:rPr>
        <w:t xml:space="preserve"> </w:t>
      </w:r>
      <w:r>
        <w:rPr>
          <w:b/>
          <w:spacing w:val="-2"/>
        </w:rPr>
        <w:t>418.76(b)(4)</w:t>
      </w:r>
    </w:p>
    <w:p w:rsidR="007C38F3" w14:paraId="57CE91FC" w14:textId="77777777">
      <w:pPr>
        <w:pStyle w:val="ListParagraph"/>
        <w:numPr>
          <w:ilvl w:val="0"/>
          <w:numId w:val="7"/>
        </w:numPr>
        <w:tabs>
          <w:tab w:val="left" w:pos="1530"/>
        </w:tabs>
        <w:spacing w:line="276" w:lineRule="exact"/>
        <w:ind w:left="1530" w:hanging="359"/>
        <w:jc w:val="left"/>
        <w:rPr>
          <w:sz w:val="24"/>
        </w:rPr>
      </w:pPr>
      <w:r>
        <w:rPr>
          <w:sz w:val="24"/>
          <w:u w:val="single"/>
        </w:rPr>
        <w:t>Standard:</w:t>
      </w:r>
      <w:r>
        <w:rPr>
          <w:spacing w:val="55"/>
          <w:sz w:val="24"/>
          <w:u w:val="single"/>
        </w:rPr>
        <w:t xml:space="preserve"> </w:t>
      </w:r>
      <w:r>
        <w:rPr>
          <w:sz w:val="24"/>
          <w:u w:val="single"/>
        </w:rPr>
        <w:t>Content</w:t>
      </w:r>
      <w:r>
        <w:rPr>
          <w:spacing w:val="-1"/>
          <w:sz w:val="24"/>
          <w:u w:val="single"/>
        </w:rPr>
        <w:t xml:space="preserve"> </w:t>
      </w:r>
      <w:r>
        <w:rPr>
          <w:sz w:val="24"/>
          <w:u w:val="single"/>
        </w:rPr>
        <w:t>and</w:t>
      </w:r>
      <w:r>
        <w:rPr>
          <w:spacing w:val="-1"/>
          <w:sz w:val="24"/>
          <w:u w:val="single"/>
        </w:rPr>
        <w:t xml:space="preserve"> </w:t>
      </w:r>
      <w:r>
        <w:rPr>
          <w:sz w:val="24"/>
          <w:u w:val="single"/>
        </w:rPr>
        <w:t>duration</w:t>
      </w:r>
      <w:r>
        <w:rPr>
          <w:spacing w:val="-1"/>
          <w:sz w:val="24"/>
          <w:u w:val="single"/>
        </w:rPr>
        <w:t xml:space="preserve"> </w:t>
      </w:r>
      <w:r>
        <w:rPr>
          <w:sz w:val="24"/>
          <w:u w:val="single"/>
        </w:rPr>
        <w:t>of</w:t>
      </w:r>
      <w:r>
        <w:rPr>
          <w:spacing w:val="-2"/>
          <w:sz w:val="24"/>
          <w:u w:val="single"/>
        </w:rPr>
        <w:t xml:space="preserve"> </w:t>
      </w:r>
      <w:r>
        <w:rPr>
          <w:sz w:val="24"/>
          <w:u w:val="single"/>
        </w:rPr>
        <w:t>hospice</w:t>
      </w:r>
      <w:r>
        <w:rPr>
          <w:spacing w:val="-3"/>
          <w:sz w:val="24"/>
          <w:u w:val="single"/>
        </w:rPr>
        <w:t xml:space="preserve"> </w:t>
      </w:r>
      <w:r>
        <w:rPr>
          <w:sz w:val="24"/>
          <w:u w:val="single"/>
        </w:rPr>
        <w:t>aide</w:t>
      </w:r>
      <w:r>
        <w:rPr>
          <w:spacing w:val="-2"/>
          <w:sz w:val="24"/>
          <w:u w:val="single"/>
        </w:rPr>
        <w:t xml:space="preserve"> </w:t>
      </w:r>
      <w:r>
        <w:rPr>
          <w:sz w:val="24"/>
          <w:u w:val="single"/>
        </w:rPr>
        <w:t>classroom</w:t>
      </w:r>
      <w:r>
        <w:rPr>
          <w:spacing w:val="-1"/>
          <w:sz w:val="24"/>
          <w:u w:val="single"/>
        </w:rPr>
        <w:t xml:space="preserve"> </w:t>
      </w:r>
      <w:r>
        <w:rPr>
          <w:sz w:val="24"/>
          <w:u w:val="single"/>
        </w:rPr>
        <w:t>and</w:t>
      </w:r>
      <w:r>
        <w:rPr>
          <w:spacing w:val="-1"/>
          <w:sz w:val="24"/>
          <w:u w:val="single"/>
        </w:rPr>
        <w:t xml:space="preserve"> </w:t>
      </w:r>
      <w:r>
        <w:rPr>
          <w:sz w:val="24"/>
          <w:u w:val="single"/>
        </w:rPr>
        <w:t>supervised</w:t>
      </w:r>
      <w:r>
        <w:rPr>
          <w:spacing w:val="1"/>
          <w:sz w:val="24"/>
          <w:u w:val="single"/>
        </w:rPr>
        <w:t xml:space="preserve"> </w:t>
      </w:r>
      <w:r>
        <w:rPr>
          <w:sz w:val="24"/>
          <w:u w:val="single"/>
        </w:rPr>
        <w:t>practical</w:t>
      </w:r>
      <w:r>
        <w:rPr>
          <w:spacing w:val="-1"/>
          <w:sz w:val="24"/>
          <w:u w:val="single"/>
        </w:rPr>
        <w:t xml:space="preserve"> </w:t>
      </w:r>
      <w:r>
        <w:rPr>
          <w:spacing w:val="-2"/>
          <w:sz w:val="24"/>
          <w:u w:val="single"/>
        </w:rPr>
        <w:t>training.</w:t>
      </w:r>
    </w:p>
    <w:p w:rsidR="007C38F3" w14:paraId="2AC35E2B" w14:textId="77777777">
      <w:pPr>
        <w:pStyle w:val="BodyText"/>
        <w:spacing w:before="1"/>
        <w:ind w:left="1171" w:right="788"/>
      </w:pPr>
      <w:r>
        <w:t>Per</w:t>
      </w:r>
      <w:r>
        <w:rPr>
          <w:spacing w:val="-3"/>
        </w:rPr>
        <w:t xml:space="preserve"> </w:t>
      </w:r>
      <w:r>
        <w:t>Section</w:t>
      </w:r>
      <w:r>
        <w:rPr>
          <w:spacing w:val="-3"/>
        </w:rPr>
        <w:t xml:space="preserve"> </w:t>
      </w:r>
      <w:r>
        <w:t>418.76(b)(4),</w:t>
      </w:r>
      <w:r>
        <w:rPr>
          <w:spacing w:val="-2"/>
        </w:rPr>
        <w:t xml:space="preserve"> </w:t>
      </w:r>
      <w:r>
        <w:t>hospices</w:t>
      </w:r>
      <w:r>
        <w:rPr>
          <w:spacing w:val="-3"/>
        </w:rPr>
        <w:t xml:space="preserve"> </w:t>
      </w:r>
      <w:r>
        <w:t>must</w:t>
      </w:r>
      <w:r>
        <w:rPr>
          <w:spacing w:val="-3"/>
        </w:rPr>
        <w:t xml:space="preserve"> </w:t>
      </w:r>
      <w:r>
        <w:t>maintain</w:t>
      </w:r>
      <w:r>
        <w:rPr>
          <w:spacing w:val="-3"/>
        </w:rPr>
        <w:t xml:space="preserve"> </w:t>
      </w:r>
      <w:r>
        <w:t>documentation</w:t>
      </w:r>
      <w:r>
        <w:rPr>
          <w:spacing w:val="-3"/>
        </w:rPr>
        <w:t xml:space="preserve"> </w:t>
      </w:r>
      <w:r>
        <w:t>that</w:t>
      </w:r>
      <w:r>
        <w:rPr>
          <w:spacing w:val="-2"/>
        </w:rPr>
        <w:t xml:space="preserve"> </w:t>
      </w:r>
      <w:r>
        <w:t>their</w:t>
      </w:r>
      <w:r>
        <w:rPr>
          <w:spacing w:val="-2"/>
        </w:rPr>
        <w:t xml:space="preserve"> </w:t>
      </w:r>
      <w:r>
        <w:t>hospice</w:t>
      </w:r>
      <w:r>
        <w:rPr>
          <w:spacing w:val="-4"/>
        </w:rPr>
        <w:t xml:space="preserve"> </w:t>
      </w:r>
      <w:r>
        <w:t>aides</w:t>
      </w:r>
      <w:r>
        <w:rPr>
          <w:spacing w:val="-3"/>
        </w:rPr>
        <w:t xml:space="preserve"> </w:t>
      </w:r>
      <w:r>
        <w:t>meet</w:t>
      </w:r>
      <w:r>
        <w:rPr>
          <w:spacing w:val="-3"/>
        </w:rPr>
        <w:t xml:space="preserve"> </w:t>
      </w:r>
      <w:r>
        <w:t>the</w:t>
      </w:r>
      <w:r>
        <w:rPr>
          <w:spacing w:val="-4"/>
        </w:rPr>
        <w:t xml:space="preserve"> </w:t>
      </w:r>
      <w:r>
        <w:t>required qualifications specified at 418.76(a). We estimate below the burden to comply with this CoP based on the time to complete the required documentation for all hospice aides.</w:t>
      </w:r>
    </w:p>
    <w:p w:rsidR="007C38F3" w14:paraId="2400677F" w14:textId="77777777">
      <w:pPr>
        <w:pStyle w:val="BodyText"/>
      </w:pPr>
    </w:p>
    <w:p w:rsidR="007C38F3" w14:paraId="3E8F3EBD" w14:textId="77777777">
      <w:pPr>
        <w:pStyle w:val="BodyText"/>
        <w:ind w:left="1171" w:right="731"/>
        <w:rPr>
          <w:position w:val="7"/>
          <w:sz w:val="13"/>
        </w:rPr>
      </w:pPr>
      <w:r>
        <w:rPr>
          <w:noProof/>
          <w:position w:val="7"/>
          <w:sz w:val="13"/>
        </w:rPr>
        <mc:AlternateContent>
          <mc:Choice Requires="wps">
            <w:drawing>
              <wp:anchor distT="0" distB="0" distL="0" distR="0" simplePos="0" relativeHeight="251658240" behindDoc="0" locked="0" layoutInCell="1" allowOverlap="1">
                <wp:simplePos x="0" y="0"/>
                <wp:positionH relativeFrom="page">
                  <wp:posOffset>7151878</wp:posOffset>
                </wp:positionH>
                <wp:positionV relativeFrom="paragraph">
                  <wp:posOffset>1035424</wp:posOffset>
                </wp:positionV>
                <wp:extent cx="38100" cy="7620"/>
                <wp:effectExtent l="0" t="0" r="0" b="0"/>
                <wp:wrapNone/>
                <wp:docPr id="12" name="Graphic 12"/>
                <wp:cNvGraphicFramePr/>
                <a:graphic xmlns:a="http://schemas.openxmlformats.org/drawingml/2006/main">
                  <a:graphicData uri="http://schemas.microsoft.com/office/word/2010/wordprocessingShape">
                    <wps:wsp xmlns:wps="http://schemas.microsoft.com/office/word/2010/wordprocessingShape">
                      <wps:cNvSpPr/>
                      <wps:spPr>
                        <a:xfrm>
                          <a:off x="0" y="0"/>
                          <a:ext cx="38100" cy="7620"/>
                        </a:xfrm>
                        <a:custGeom>
                          <a:avLst/>
                          <a:gdLst/>
                          <a:rect l="l" t="t" r="r" b="b"/>
                          <a:pathLst>
                            <a:path fill="norm" h="7620" w="38100" stroke="1">
                              <a:moveTo>
                                <a:pt x="38100" y="0"/>
                              </a:moveTo>
                              <a:lnTo>
                                <a:pt x="0" y="0"/>
                              </a:lnTo>
                              <a:lnTo>
                                <a:pt x="0" y="7619"/>
                              </a:lnTo>
                              <a:lnTo>
                                <a:pt x="38100" y="7619"/>
                              </a:lnTo>
                              <a:lnTo>
                                <a:pt x="38100"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2" o:spid="_x0000_s1035" style="width:3pt;height:0.6pt;margin-top:81.55pt;margin-left:563.15pt;mso-position-horizontal-relative:page;mso-wrap-distance-bottom:0;mso-wrap-distance-left:0;mso-wrap-distance-right:0;mso-wrap-distance-top:0;mso-wrap-style:square;position:absolute;visibility:visible;v-text-anchor:top;z-index:251659264" coordsize="38100,7620" path="m38100,l,,,7619l38100,7619l38100,xe" fillcolor="black" stroked="f">
                <v:path arrowok="t"/>
              </v:shape>
            </w:pict>
          </mc:Fallback>
        </mc:AlternateContent>
      </w:r>
      <w:r>
        <w:t xml:space="preserve">Per Table 33 below, we first estimate the number of hospice </w:t>
      </w:r>
      <w:r>
        <w:t>aides</w:t>
      </w:r>
      <w:r>
        <w:t xml:space="preserve"> that must comply with the requirements and complete training. Based on the 2024 hospice employee turnover rate of 29.9 (rounded to 30%), we estimate for purposes of this analysis that the average hospice would replace 30% of its hospice aides in a given year.</w:t>
      </w:r>
      <w:hyperlink w:anchor="_bookmark14" w:history="1">
        <w:r>
          <w:rPr>
            <w:vertAlign w:val="superscript"/>
          </w:rPr>
          <w:t>14</w:t>
        </w:r>
      </w:hyperlink>
      <w:r>
        <w:rPr>
          <w:spacing w:val="-11"/>
        </w:rPr>
        <w:t xml:space="preserve"> </w:t>
      </w:r>
      <w:r>
        <w:t>Assuming each hospice employs five (5) hospice aides to serve their average number of patients (239 for FY 2023), we estimate one (1) hospice aide per hospice per year will need to undergo the required</w:t>
      </w:r>
      <w:r>
        <w:rPr>
          <w:spacing w:val="-2"/>
        </w:rPr>
        <w:t xml:space="preserve"> </w:t>
      </w:r>
      <w:r>
        <w:t>training.</w:t>
      </w:r>
      <w:r>
        <w:rPr>
          <w:spacing w:val="-2"/>
        </w:rPr>
        <w:t xml:space="preserve"> </w:t>
      </w:r>
      <w:r>
        <w:t>we</w:t>
      </w:r>
      <w:r>
        <w:rPr>
          <w:spacing w:val="-4"/>
        </w:rPr>
        <w:t xml:space="preserve"> </w:t>
      </w:r>
      <w:r>
        <w:t>estimate</w:t>
      </w:r>
      <w:r>
        <w:rPr>
          <w:spacing w:val="-3"/>
        </w:rPr>
        <w:t xml:space="preserve"> </w:t>
      </w:r>
      <w:r>
        <w:t>that</w:t>
      </w:r>
      <w:r>
        <w:rPr>
          <w:spacing w:val="-2"/>
        </w:rPr>
        <w:t xml:space="preserve"> </w:t>
      </w:r>
      <w:r>
        <w:t>it would</w:t>
      </w:r>
      <w:r>
        <w:rPr>
          <w:spacing w:val="-2"/>
        </w:rPr>
        <w:t xml:space="preserve"> </w:t>
      </w:r>
      <w:r>
        <w:t>take</w:t>
      </w:r>
      <w:r>
        <w:rPr>
          <w:spacing w:val="-4"/>
        </w:rPr>
        <w:t xml:space="preserve"> </w:t>
      </w:r>
      <w:r>
        <w:t>five</w:t>
      </w:r>
      <w:r>
        <w:rPr>
          <w:spacing w:val="-3"/>
        </w:rPr>
        <w:t xml:space="preserve"> </w:t>
      </w:r>
      <w:r>
        <w:t>(5)</w:t>
      </w:r>
      <w:r>
        <w:rPr>
          <w:spacing w:val="-4"/>
        </w:rPr>
        <w:t xml:space="preserve"> </w:t>
      </w:r>
      <w:r>
        <w:t>minutes</w:t>
      </w:r>
      <w:r>
        <w:rPr>
          <w:spacing w:val="-2"/>
        </w:rPr>
        <w:t xml:space="preserve"> </w:t>
      </w:r>
      <w:r>
        <w:t>(0.083</w:t>
      </w:r>
      <w:r>
        <w:rPr>
          <w:spacing w:val="-2"/>
        </w:rPr>
        <w:t xml:space="preserve"> </w:t>
      </w:r>
      <w:r>
        <w:t>hr.)</w:t>
      </w:r>
      <w:r>
        <w:rPr>
          <w:spacing w:val="-3"/>
        </w:rPr>
        <w:t xml:space="preserve"> </w:t>
      </w:r>
      <w:r>
        <w:t>per</w:t>
      </w:r>
      <w:r>
        <w:rPr>
          <w:spacing w:val="-2"/>
        </w:rPr>
        <w:t xml:space="preserve"> </w:t>
      </w:r>
      <w:r>
        <w:t>newly</w:t>
      </w:r>
      <w:r>
        <w:rPr>
          <w:spacing w:val="-2"/>
        </w:rPr>
        <w:t xml:space="preserve"> </w:t>
      </w:r>
      <w:r>
        <w:t>hired</w:t>
      </w:r>
      <w:r>
        <w:rPr>
          <w:spacing w:val="-2"/>
        </w:rPr>
        <w:t xml:space="preserve"> </w:t>
      </w:r>
      <w:r>
        <w:t>hospice</w:t>
      </w:r>
      <w:r>
        <w:rPr>
          <w:spacing w:val="-1"/>
        </w:rPr>
        <w:t xml:space="preserve"> </w:t>
      </w:r>
      <w:r>
        <w:t>aide</w:t>
      </w:r>
      <w:r>
        <w:rPr>
          <w:spacing w:val="-1"/>
        </w:rPr>
        <w:t xml:space="preserve"> </w:t>
      </w:r>
      <w:r>
        <w:t xml:space="preserve">to document that new hospice </w:t>
      </w:r>
      <w:r>
        <w:t>aides</w:t>
      </w:r>
      <w:r>
        <w:t xml:space="preserve"> met the training requirement and that an Administrative Assistant (BLS Occupation Code 43-9000) at a loaded hourly rate of $40 will complete this task</w:t>
      </w:r>
      <w:hyperlink w:anchor="_bookmark15" w:history="1">
        <w:r>
          <w:t>.</w:t>
        </w:r>
        <w:r>
          <w:rPr>
            <w:position w:val="7"/>
            <w:sz w:val="13"/>
          </w:rPr>
          <w:t>15</w:t>
        </w:r>
      </w:hyperlink>
    </w:p>
    <w:p w:rsidR="007C38F3" w14:paraId="1866BD11" w14:textId="77777777">
      <w:pPr>
        <w:pStyle w:val="BodyText"/>
      </w:pPr>
    </w:p>
    <w:p w:rsidR="007C38F3" w14:paraId="386FF7F0" w14:textId="77777777">
      <w:pPr>
        <w:spacing w:after="3"/>
        <w:ind w:left="435" w:right="4"/>
        <w:jc w:val="center"/>
        <w:rPr>
          <w:b/>
        </w:rPr>
      </w:pPr>
      <w:r>
        <w:rPr>
          <w:b/>
        </w:rPr>
        <w:t>Table</w:t>
      </w:r>
      <w:r>
        <w:rPr>
          <w:b/>
          <w:spacing w:val="-3"/>
        </w:rPr>
        <w:t xml:space="preserve"> </w:t>
      </w:r>
      <w:r>
        <w:rPr>
          <w:b/>
        </w:rPr>
        <w:t>33.</w:t>
      </w:r>
      <w:r>
        <w:rPr>
          <w:b/>
          <w:spacing w:val="-3"/>
        </w:rPr>
        <w:t xml:space="preserve"> </w:t>
      </w:r>
      <w:r>
        <w:rPr>
          <w:b/>
        </w:rPr>
        <w:t>Number</w:t>
      </w:r>
      <w:r>
        <w:rPr>
          <w:b/>
          <w:spacing w:val="-3"/>
        </w:rPr>
        <w:t xml:space="preserve"> </w:t>
      </w:r>
      <w:r>
        <w:rPr>
          <w:b/>
        </w:rPr>
        <w:t>of</w:t>
      </w:r>
      <w:r>
        <w:rPr>
          <w:b/>
          <w:spacing w:val="-5"/>
        </w:rPr>
        <w:t xml:space="preserve"> </w:t>
      </w:r>
      <w:r>
        <w:rPr>
          <w:b/>
        </w:rPr>
        <w:t>Hospice</w:t>
      </w:r>
      <w:r>
        <w:rPr>
          <w:b/>
          <w:spacing w:val="-3"/>
        </w:rPr>
        <w:t xml:space="preserve"> </w:t>
      </w:r>
      <w:r>
        <w:rPr>
          <w:b/>
        </w:rPr>
        <w:t>Aides</w:t>
      </w:r>
      <w:r>
        <w:rPr>
          <w:b/>
          <w:spacing w:val="-5"/>
        </w:rPr>
        <w:t xml:space="preserve"> </w:t>
      </w:r>
      <w:r>
        <w:rPr>
          <w:b/>
        </w:rPr>
        <w:t>to</w:t>
      </w:r>
      <w:r>
        <w:rPr>
          <w:b/>
          <w:spacing w:val="-3"/>
        </w:rPr>
        <w:t xml:space="preserve"> </w:t>
      </w:r>
      <w:r>
        <w:rPr>
          <w:b/>
        </w:rPr>
        <w:t>Complete</w:t>
      </w:r>
      <w:r>
        <w:rPr>
          <w:b/>
          <w:spacing w:val="-3"/>
        </w:rPr>
        <w:t xml:space="preserve"> </w:t>
      </w:r>
      <w:r>
        <w:rPr>
          <w:b/>
          <w:spacing w:val="-2"/>
        </w:rPr>
        <w:t>Training</w:t>
      </w:r>
    </w:p>
    <w:tbl>
      <w:tblPr>
        <w:tblW w:w="0" w:type="auto"/>
        <w:tblInd w:w="2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232"/>
        <w:gridCol w:w="1104"/>
      </w:tblGrid>
      <w:tr w14:paraId="7C2AE4B0" w14:textId="77777777">
        <w:tblPrEx>
          <w:tblW w:w="0" w:type="auto"/>
          <w:tblInd w:w="2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29"/>
        </w:trPr>
        <w:tc>
          <w:tcPr>
            <w:tcW w:w="5336" w:type="dxa"/>
            <w:gridSpan w:val="2"/>
            <w:shd w:val="clear" w:color="auto" w:fill="F1F1F1"/>
          </w:tcPr>
          <w:p w:rsidR="007C38F3" w14:paraId="3A8785F5" w14:textId="77777777">
            <w:pPr>
              <w:pStyle w:val="TableParagraph"/>
              <w:spacing w:before="75"/>
              <w:ind w:left="1589"/>
              <w:rPr>
                <w:b/>
                <w:sz w:val="24"/>
              </w:rPr>
            </w:pPr>
            <w:r>
              <w:rPr>
                <w:b/>
                <w:sz w:val="24"/>
              </w:rPr>
              <w:t>Burden</w:t>
            </w:r>
            <w:r>
              <w:rPr>
                <w:b/>
                <w:spacing w:val="-2"/>
                <w:sz w:val="24"/>
              </w:rPr>
              <w:t xml:space="preserve"> Assumptions</w:t>
            </w:r>
          </w:p>
        </w:tc>
      </w:tr>
      <w:tr w14:paraId="05D04C87" w14:textId="77777777">
        <w:tblPrEx>
          <w:tblW w:w="0" w:type="auto"/>
          <w:tblInd w:w="2885" w:type="dxa"/>
          <w:tblLayout w:type="fixed"/>
          <w:tblCellMar>
            <w:left w:w="0" w:type="dxa"/>
            <w:right w:w="0" w:type="dxa"/>
          </w:tblCellMar>
          <w:tblLook w:val="01E0"/>
        </w:tblPrEx>
        <w:trPr>
          <w:trHeight w:val="318"/>
        </w:trPr>
        <w:tc>
          <w:tcPr>
            <w:tcW w:w="4232" w:type="dxa"/>
          </w:tcPr>
          <w:p w:rsidR="007C38F3" w14:paraId="1494283B" w14:textId="77777777">
            <w:pPr>
              <w:pStyle w:val="TableParagraph"/>
              <w:spacing w:before="46"/>
              <w:ind w:left="107"/>
              <w:rPr>
                <w:sz w:val="20"/>
              </w:rPr>
            </w:pPr>
            <w:r>
              <w:rPr>
                <w:sz w:val="20"/>
              </w:rPr>
              <w:t>%</w:t>
            </w:r>
            <w:r>
              <w:rPr>
                <w:spacing w:val="-5"/>
                <w:sz w:val="20"/>
              </w:rPr>
              <w:t xml:space="preserve"> </w:t>
            </w:r>
            <w:r>
              <w:rPr>
                <w:sz w:val="20"/>
              </w:rPr>
              <w:t>Employee</w:t>
            </w:r>
            <w:r>
              <w:rPr>
                <w:spacing w:val="-4"/>
                <w:sz w:val="20"/>
              </w:rPr>
              <w:t xml:space="preserve"> </w:t>
            </w:r>
            <w:r>
              <w:rPr>
                <w:spacing w:val="-2"/>
                <w:sz w:val="20"/>
              </w:rPr>
              <w:t>turnover</w:t>
            </w:r>
          </w:p>
        </w:tc>
        <w:tc>
          <w:tcPr>
            <w:tcW w:w="1104" w:type="dxa"/>
          </w:tcPr>
          <w:p w:rsidR="007C38F3" w14:paraId="12D80F51" w14:textId="77777777">
            <w:pPr>
              <w:pStyle w:val="TableParagraph"/>
              <w:spacing w:before="46"/>
              <w:ind w:left="5" w:right="1"/>
              <w:jc w:val="center"/>
              <w:rPr>
                <w:sz w:val="20"/>
              </w:rPr>
            </w:pPr>
            <w:r>
              <w:rPr>
                <w:spacing w:val="-5"/>
                <w:sz w:val="20"/>
              </w:rPr>
              <w:t>30%</w:t>
            </w:r>
          </w:p>
        </w:tc>
      </w:tr>
      <w:tr w14:paraId="5DCF1C35" w14:textId="77777777">
        <w:tblPrEx>
          <w:tblW w:w="0" w:type="auto"/>
          <w:tblInd w:w="2885" w:type="dxa"/>
          <w:tblLayout w:type="fixed"/>
          <w:tblCellMar>
            <w:left w:w="0" w:type="dxa"/>
            <w:right w:w="0" w:type="dxa"/>
          </w:tblCellMar>
          <w:tblLook w:val="01E0"/>
        </w:tblPrEx>
        <w:trPr>
          <w:trHeight w:val="318"/>
        </w:trPr>
        <w:tc>
          <w:tcPr>
            <w:tcW w:w="4232" w:type="dxa"/>
          </w:tcPr>
          <w:p w:rsidR="007C38F3" w14:paraId="23149011" w14:textId="77777777">
            <w:pPr>
              <w:pStyle w:val="TableParagraph"/>
              <w:spacing w:before="43"/>
              <w:ind w:left="107"/>
              <w:rPr>
                <w:sz w:val="20"/>
              </w:rPr>
            </w:pPr>
            <w:r>
              <w:rPr>
                <w:sz w:val="20"/>
              </w:rPr>
              <w:t>Avg</w:t>
            </w:r>
            <w:r>
              <w:rPr>
                <w:spacing w:val="-3"/>
                <w:sz w:val="20"/>
              </w:rPr>
              <w:t xml:space="preserve"> </w:t>
            </w:r>
            <w:r>
              <w:rPr>
                <w:sz w:val="20"/>
              </w:rPr>
              <w:t>#</w:t>
            </w:r>
            <w:r>
              <w:rPr>
                <w:spacing w:val="-3"/>
                <w:sz w:val="20"/>
              </w:rPr>
              <w:t xml:space="preserve"> </w:t>
            </w:r>
            <w:r>
              <w:rPr>
                <w:sz w:val="20"/>
              </w:rPr>
              <w:t>of</w:t>
            </w:r>
            <w:r>
              <w:rPr>
                <w:spacing w:val="-3"/>
                <w:sz w:val="20"/>
              </w:rPr>
              <w:t xml:space="preserve"> </w:t>
            </w:r>
            <w:r>
              <w:rPr>
                <w:sz w:val="20"/>
              </w:rPr>
              <w:t>hospice</w:t>
            </w:r>
            <w:r>
              <w:rPr>
                <w:spacing w:val="-4"/>
                <w:sz w:val="20"/>
              </w:rPr>
              <w:t xml:space="preserve"> </w:t>
            </w:r>
            <w:r>
              <w:rPr>
                <w:spacing w:val="-2"/>
                <w:sz w:val="20"/>
              </w:rPr>
              <w:t>aides/hospice</w:t>
            </w:r>
          </w:p>
        </w:tc>
        <w:tc>
          <w:tcPr>
            <w:tcW w:w="1104" w:type="dxa"/>
          </w:tcPr>
          <w:p w:rsidR="007C38F3" w14:paraId="66E7986B" w14:textId="77777777">
            <w:pPr>
              <w:pStyle w:val="TableParagraph"/>
              <w:spacing w:before="43"/>
              <w:ind w:left="5" w:right="1"/>
              <w:jc w:val="center"/>
              <w:rPr>
                <w:sz w:val="20"/>
              </w:rPr>
            </w:pPr>
            <w:r>
              <w:rPr>
                <w:spacing w:val="-10"/>
                <w:sz w:val="20"/>
              </w:rPr>
              <w:t>5</w:t>
            </w:r>
          </w:p>
        </w:tc>
      </w:tr>
      <w:tr w14:paraId="460F3549" w14:textId="77777777">
        <w:tblPrEx>
          <w:tblW w:w="0" w:type="auto"/>
          <w:tblInd w:w="2885" w:type="dxa"/>
          <w:tblLayout w:type="fixed"/>
          <w:tblCellMar>
            <w:left w:w="0" w:type="dxa"/>
            <w:right w:w="0" w:type="dxa"/>
          </w:tblCellMar>
          <w:tblLook w:val="01E0"/>
        </w:tblPrEx>
        <w:trPr>
          <w:trHeight w:val="316"/>
        </w:trPr>
        <w:tc>
          <w:tcPr>
            <w:tcW w:w="4232" w:type="dxa"/>
          </w:tcPr>
          <w:p w:rsidR="007C38F3" w14:paraId="6D7A0733" w14:textId="77777777">
            <w:pPr>
              <w:pStyle w:val="TableParagraph"/>
              <w:spacing w:before="43"/>
              <w:ind w:left="107"/>
              <w:rPr>
                <w:sz w:val="20"/>
              </w:rPr>
            </w:pPr>
            <w:r>
              <w:rPr>
                <w:sz w:val="20"/>
              </w:rPr>
              <w:t>Hours/aide</w:t>
            </w:r>
            <w:r>
              <w:rPr>
                <w:spacing w:val="-5"/>
                <w:sz w:val="20"/>
              </w:rPr>
              <w:t xml:space="preserve"> </w:t>
            </w:r>
            <w:r>
              <w:rPr>
                <w:sz w:val="20"/>
              </w:rPr>
              <w:t>(5</w:t>
            </w:r>
            <w:r>
              <w:rPr>
                <w:spacing w:val="-3"/>
                <w:sz w:val="20"/>
              </w:rPr>
              <w:t xml:space="preserve"> </w:t>
            </w:r>
            <w:r>
              <w:rPr>
                <w:spacing w:val="-4"/>
                <w:sz w:val="20"/>
              </w:rPr>
              <w:t>min)</w:t>
            </w:r>
          </w:p>
        </w:tc>
        <w:tc>
          <w:tcPr>
            <w:tcW w:w="1104" w:type="dxa"/>
          </w:tcPr>
          <w:p w:rsidR="007C38F3" w14:paraId="7D732995" w14:textId="77777777">
            <w:pPr>
              <w:pStyle w:val="TableParagraph"/>
              <w:spacing w:before="43"/>
              <w:ind w:left="189"/>
              <w:rPr>
                <w:sz w:val="20"/>
              </w:rPr>
            </w:pPr>
            <w:r>
              <w:rPr>
                <w:sz w:val="20"/>
              </w:rPr>
              <w:t>0.083</w:t>
            </w:r>
            <w:r>
              <w:rPr>
                <w:spacing w:val="-3"/>
                <w:sz w:val="20"/>
              </w:rPr>
              <w:t xml:space="preserve"> </w:t>
            </w:r>
            <w:r>
              <w:rPr>
                <w:spacing w:val="-5"/>
                <w:sz w:val="20"/>
              </w:rPr>
              <w:t>hr.</w:t>
            </w:r>
          </w:p>
        </w:tc>
      </w:tr>
      <w:tr w14:paraId="12804134" w14:textId="77777777">
        <w:tblPrEx>
          <w:tblW w:w="0" w:type="auto"/>
          <w:tblInd w:w="2885" w:type="dxa"/>
          <w:tblLayout w:type="fixed"/>
          <w:tblCellMar>
            <w:left w:w="0" w:type="dxa"/>
            <w:right w:w="0" w:type="dxa"/>
          </w:tblCellMar>
          <w:tblLook w:val="01E0"/>
        </w:tblPrEx>
        <w:trPr>
          <w:trHeight w:val="318"/>
        </w:trPr>
        <w:tc>
          <w:tcPr>
            <w:tcW w:w="4232" w:type="dxa"/>
          </w:tcPr>
          <w:p w:rsidR="007C38F3" w14:paraId="507C0A9C" w14:textId="77777777">
            <w:pPr>
              <w:pStyle w:val="TableParagraph"/>
              <w:spacing w:before="46"/>
              <w:ind w:left="107"/>
              <w:rPr>
                <w:sz w:val="20"/>
              </w:rPr>
            </w:pPr>
            <w:r>
              <w:rPr>
                <w:sz w:val="20"/>
              </w:rPr>
              <w:t>Administrative</w:t>
            </w:r>
            <w:r>
              <w:rPr>
                <w:spacing w:val="-6"/>
                <w:sz w:val="20"/>
              </w:rPr>
              <w:t xml:space="preserve"> </w:t>
            </w:r>
            <w:r>
              <w:rPr>
                <w:sz w:val="20"/>
              </w:rPr>
              <w:t>Assistant</w:t>
            </w:r>
            <w:r>
              <w:rPr>
                <w:spacing w:val="-7"/>
                <w:sz w:val="20"/>
              </w:rPr>
              <w:t xml:space="preserve"> </w:t>
            </w:r>
            <w:r>
              <w:rPr>
                <w:sz w:val="20"/>
              </w:rPr>
              <w:t>(BLS</w:t>
            </w:r>
            <w:r>
              <w:rPr>
                <w:spacing w:val="-7"/>
                <w:sz w:val="20"/>
              </w:rPr>
              <w:t xml:space="preserve"> </w:t>
            </w:r>
            <w:r>
              <w:rPr>
                <w:sz w:val="20"/>
              </w:rPr>
              <w:t>Code</w:t>
            </w:r>
            <w:r>
              <w:rPr>
                <w:spacing w:val="-6"/>
                <w:sz w:val="20"/>
              </w:rPr>
              <w:t xml:space="preserve"> </w:t>
            </w:r>
            <w:r>
              <w:rPr>
                <w:sz w:val="20"/>
              </w:rPr>
              <w:t>43-</w:t>
            </w:r>
            <w:r>
              <w:rPr>
                <w:spacing w:val="-4"/>
                <w:sz w:val="20"/>
              </w:rPr>
              <w:t>9000)</w:t>
            </w:r>
          </w:p>
        </w:tc>
        <w:tc>
          <w:tcPr>
            <w:tcW w:w="1104" w:type="dxa"/>
          </w:tcPr>
          <w:p w:rsidR="007C38F3" w14:paraId="41AFDB63" w14:textId="77777777">
            <w:pPr>
              <w:pStyle w:val="TableParagraph"/>
              <w:spacing w:before="46"/>
              <w:ind w:left="5"/>
              <w:jc w:val="center"/>
              <w:rPr>
                <w:sz w:val="20"/>
              </w:rPr>
            </w:pPr>
            <w:r>
              <w:rPr>
                <w:spacing w:val="-5"/>
                <w:sz w:val="20"/>
              </w:rPr>
              <w:t>$40</w:t>
            </w:r>
          </w:p>
        </w:tc>
      </w:tr>
    </w:tbl>
    <w:p w:rsidR="007C38F3" w14:paraId="5D52325E" w14:textId="77777777">
      <w:pPr>
        <w:pStyle w:val="BodyText"/>
        <w:spacing w:before="24"/>
        <w:rPr>
          <w:b/>
          <w:sz w:val="22"/>
        </w:rPr>
      </w:pPr>
    </w:p>
    <w:p w:rsidR="007C38F3" w14:paraId="35632F1E" w14:textId="77777777">
      <w:pPr>
        <w:pStyle w:val="BodyText"/>
        <w:ind w:left="1171" w:right="742"/>
      </w:pPr>
      <w:r>
        <w:t>Per Table 34 below, we</w:t>
      </w:r>
      <w:r>
        <w:rPr>
          <w:spacing w:val="-2"/>
        </w:rPr>
        <w:t xml:space="preserve"> </w:t>
      </w:r>
      <w:r>
        <w:t>estimate</w:t>
      </w:r>
      <w:r>
        <w:rPr>
          <w:spacing w:val="-1"/>
        </w:rPr>
        <w:t xml:space="preserve"> </w:t>
      </w:r>
      <w:r>
        <w:t>that it would take</w:t>
      </w:r>
      <w:r>
        <w:rPr>
          <w:spacing w:val="-2"/>
        </w:rPr>
        <w:t xml:space="preserve"> </w:t>
      </w:r>
      <w:r>
        <w:t>each existing hospice</w:t>
      </w:r>
      <w:r>
        <w:rPr>
          <w:spacing w:val="-1"/>
        </w:rPr>
        <w:t xml:space="preserve"> </w:t>
      </w:r>
      <w:r>
        <w:t>0.083 hours per year to document that</w:t>
      </w:r>
      <w:r>
        <w:rPr>
          <w:spacing w:val="-3"/>
        </w:rPr>
        <w:t xml:space="preserve"> </w:t>
      </w:r>
      <w:r>
        <w:t>one</w:t>
      </w:r>
      <w:r>
        <w:rPr>
          <w:spacing w:val="-3"/>
        </w:rPr>
        <w:t xml:space="preserve"> </w:t>
      </w:r>
      <w:r>
        <w:t>(1)</w:t>
      </w:r>
      <w:r>
        <w:rPr>
          <w:spacing w:val="-4"/>
        </w:rPr>
        <w:t xml:space="preserve"> </w:t>
      </w:r>
      <w:r>
        <w:t>hospice</w:t>
      </w:r>
      <w:r>
        <w:rPr>
          <w:spacing w:val="-2"/>
        </w:rPr>
        <w:t xml:space="preserve"> </w:t>
      </w:r>
      <w:r>
        <w:t>aide</w:t>
      </w:r>
      <w:r>
        <w:rPr>
          <w:spacing w:val="-2"/>
        </w:rPr>
        <w:t xml:space="preserve"> </w:t>
      </w:r>
      <w:r>
        <w:t>meets</w:t>
      </w:r>
      <w:r>
        <w:rPr>
          <w:spacing w:val="-3"/>
        </w:rPr>
        <w:t xml:space="preserve"> </w:t>
      </w:r>
      <w:r>
        <w:t>the</w:t>
      </w:r>
      <w:r>
        <w:rPr>
          <w:spacing w:val="-3"/>
        </w:rPr>
        <w:t xml:space="preserve"> </w:t>
      </w:r>
      <w:r>
        <w:t>qualification</w:t>
      </w:r>
      <w:r>
        <w:rPr>
          <w:spacing w:val="-3"/>
        </w:rPr>
        <w:t xml:space="preserve"> </w:t>
      </w:r>
      <w:r>
        <w:t>requirement</w:t>
      </w:r>
      <w:r>
        <w:rPr>
          <w:spacing w:val="-3"/>
        </w:rPr>
        <w:t xml:space="preserve"> </w:t>
      </w:r>
      <w:r>
        <w:t>(5</w:t>
      </w:r>
      <w:r>
        <w:rPr>
          <w:spacing w:val="-3"/>
        </w:rPr>
        <w:t xml:space="preserve"> </w:t>
      </w:r>
      <w:r>
        <w:t>min per</w:t>
      </w:r>
      <w:r>
        <w:rPr>
          <w:spacing w:val="-3"/>
        </w:rPr>
        <w:t xml:space="preserve"> </w:t>
      </w:r>
      <w:r>
        <w:t>aide</w:t>
      </w:r>
      <w:r>
        <w:rPr>
          <w:spacing w:val="-3"/>
        </w:rPr>
        <w:t xml:space="preserve"> </w:t>
      </w:r>
      <w:r>
        <w:t>to</w:t>
      </w:r>
      <w:r>
        <w:rPr>
          <w:spacing w:val="-3"/>
        </w:rPr>
        <w:t xml:space="preserve"> </w:t>
      </w:r>
      <w:r>
        <w:t>document</w:t>
      </w:r>
      <w:r>
        <w:rPr>
          <w:spacing w:val="-3"/>
        </w:rPr>
        <w:t xml:space="preserve"> </w:t>
      </w:r>
      <w:r>
        <w:t>compliance</w:t>
      </w:r>
      <w:r>
        <w:rPr>
          <w:spacing w:val="-3"/>
        </w:rPr>
        <w:t xml:space="preserve"> </w:t>
      </w:r>
      <w:r>
        <w:t>x</w:t>
      </w:r>
      <w:r>
        <w:rPr>
          <w:spacing w:val="-3"/>
        </w:rPr>
        <w:t xml:space="preserve"> </w:t>
      </w:r>
      <w:r>
        <w:t>1</w:t>
      </w:r>
      <w:r>
        <w:rPr>
          <w:spacing w:val="-3"/>
        </w:rPr>
        <w:t xml:space="preserve"> </w:t>
      </w:r>
      <w:r>
        <w:t xml:space="preserve">= 5/60 min = 0.083 hour) at an annual cost of $3.32(0.083 hr. x $40/hr.). For all existing certified hospices, the annual burden would be 611 hours (0.083 hr. x 7,356 hospices) and cost $24,422 per year ($3.32 x 7,356 </w:t>
      </w:r>
      <w:r>
        <w:t>hospices)(</w:t>
      </w:r>
      <w:r>
        <w:t>IC-12a).</w:t>
      </w:r>
    </w:p>
    <w:p w:rsidR="007C38F3" w14:paraId="39136C1D" w14:textId="77777777">
      <w:pPr>
        <w:pStyle w:val="BodyText"/>
        <w:spacing w:before="1"/>
      </w:pPr>
    </w:p>
    <w:p w:rsidR="007C38F3" w14:paraId="392762B0" w14:textId="77777777">
      <w:pPr>
        <w:pStyle w:val="BodyText"/>
        <w:ind w:left="1171" w:right="742"/>
      </w:pPr>
      <w:r>
        <w:t>For</w:t>
      </w:r>
      <w:r>
        <w:rPr>
          <w:spacing w:val="-3"/>
        </w:rPr>
        <w:t xml:space="preserve"> </w:t>
      </w:r>
      <w:r>
        <w:t>newly</w:t>
      </w:r>
      <w:r>
        <w:rPr>
          <w:spacing w:val="-3"/>
        </w:rPr>
        <w:t xml:space="preserve"> </w:t>
      </w:r>
      <w:r>
        <w:t>certified</w:t>
      </w:r>
      <w:r>
        <w:rPr>
          <w:spacing w:val="-3"/>
        </w:rPr>
        <w:t xml:space="preserve"> </w:t>
      </w:r>
      <w:r>
        <w:t>hospice</w:t>
      </w:r>
      <w:r>
        <w:t>,</w:t>
      </w:r>
      <w:r>
        <w:rPr>
          <w:spacing w:val="-3"/>
        </w:rPr>
        <w:t xml:space="preserve"> </w:t>
      </w:r>
      <w:r>
        <w:t>we</w:t>
      </w:r>
      <w:r>
        <w:rPr>
          <w:spacing w:val="-3"/>
        </w:rPr>
        <w:t xml:space="preserve"> </w:t>
      </w:r>
      <w:r>
        <w:t>estimate</w:t>
      </w:r>
      <w:r>
        <w:rPr>
          <w:spacing w:val="-4"/>
        </w:rPr>
        <w:t xml:space="preserve"> </w:t>
      </w:r>
      <w:r>
        <w:t>that</w:t>
      </w:r>
      <w:r>
        <w:rPr>
          <w:spacing w:val="-3"/>
        </w:rPr>
        <w:t xml:space="preserve"> </w:t>
      </w:r>
      <w:r>
        <w:t>each newly</w:t>
      </w:r>
      <w:r>
        <w:rPr>
          <w:spacing w:val="-3"/>
        </w:rPr>
        <w:t xml:space="preserve"> </w:t>
      </w:r>
      <w:r>
        <w:t>certified</w:t>
      </w:r>
      <w:r>
        <w:rPr>
          <w:spacing w:val="-3"/>
        </w:rPr>
        <w:t xml:space="preserve"> </w:t>
      </w:r>
      <w:r>
        <w:t>hospice</w:t>
      </w:r>
      <w:r>
        <w:rPr>
          <w:spacing w:val="-2"/>
        </w:rPr>
        <w:t xml:space="preserve"> </w:t>
      </w:r>
      <w:r>
        <w:t>would</w:t>
      </w:r>
      <w:r>
        <w:rPr>
          <w:spacing w:val="-3"/>
        </w:rPr>
        <w:t xml:space="preserve"> </w:t>
      </w:r>
      <w:r>
        <w:t>have</w:t>
      </w:r>
      <w:r>
        <w:rPr>
          <w:spacing w:val="-3"/>
        </w:rPr>
        <w:t xml:space="preserve"> </w:t>
      </w:r>
      <w:r>
        <w:t>five</w:t>
      </w:r>
      <w:r>
        <w:rPr>
          <w:spacing w:val="-3"/>
        </w:rPr>
        <w:t xml:space="preserve"> </w:t>
      </w:r>
      <w:r>
        <w:t>(5)</w:t>
      </w:r>
      <w:r>
        <w:rPr>
          <w:spacing w:val="-4"/>
        </w:rPr>
        <w:t xml:space="preserve"> </w:t>
      </w:r>
      <w:r>
        <w:t>new</w:t>
      </w:r>
      <w:r>
        <w:rPr>
          <w:spacing w:val="-2"/>
        </w:rPr>
        <w:t xml:space="preserve"> </w:t>
      </w:r>
      <w:r>
        <w:t xml:space="preserve">hospice </w:t>
      </w:r>
      <w:r>
        <w:t>aides</w:t>
      </w:r>
      <w:r>
        <w:rPr>
          <w:spacing w:val="-2"/>
        </w:rPr>
        <w:t xml:space="preserve"> </w:t>
      </w:r>
      <w:r>
        <w:t>per</w:t>
      </w:r>
      <w:r>
        <w:rPr>
          <w:spacing w:val="-2"/>
        </w:rPr>
        <w:t xml:space="preserve"> </w:t>
      </w:r>
      <w:r>
        <w:t>year</w:t>
      </w:r>
      <w:r>
        <w:rPr>
          <w:spacing w:val="-2"/>
        </w:rPr>
        <w:t xml:space="preserve"> </w:t>
      </w:r>
      <w:r>
        <w:t>that</w:t>
      </w:r>
      <w:r>
        <w:rPr>
          <w:spacing w:val="-2"/>
        </w:rPr>
        <w:t xml:space="preserve"> </w:t>
      </w:r>
      <w:r>
        <w:t>would need</w:t>
      </w:r>
      <w:r>
        <w:rPr>
          <w:spacing w:val="-2"/>
        </w:rPr>
        <w:t xml:space="preserve"> </w:t>
      </w:r>
      <w:r>
        <w:t>their</w:t>
      </w:r>
      <w:r>
        <w:rPr>
          <w:spacing w:val="-3"/>
        </w:rPr>
        <w:t xml:space="preserve"> </w:t>
      </w:r>
      <w:r>
        <w:t>qualifications</w:t>
      </w:r>
      <w:r>
        <w:rPr>
          <w:spacing w:val="-2"/>
        </w:rPr>
        <w:t xml:space="preserve"> </w:t>
      </w:r>
      <w:r>
        <w:t>to</w:t>
      </w:r>
      <w:r>
        <w:rPr>
          <w:spacing w:val="-2"/>
        </w:rPr>
        <w:t xml:space="preserve"> </w:t>
      </w:r>
      <w:r>
        <w:t>be</w:t>
      </w:r>
      <w:r>
        <w:rPr>
          <w:spacing w:val="-3"/>
        </w:rPr>
        <w:t xml:space="preserve"> </w:t>
      </w:r>
      <w:r>
        <w:t>documented.</w:t>
      </w:r>
      <w:r>
        <w:rPr>
          <w:spacing w:val="-2"/>
        </w:rPr>
        <w:t xml:space="preserve"> </w:t>
      </w:r>
      <w:r>
        <w:t>The</w:t>
      </w:r>
      <w:r>
        <w:rPr>
          <w:spacing w:val="-2"/>
        </w:rPr>
        <w:t xml:space="preserve"> </w:t>
      </w:r>
      <w:r>
        <w:t>annual</w:t>
      </w:r>
      <w:r>
        <w:rPr>
          <w:spacing w:val="-2"/>
        </w:rPr>
        <w:t xml:space="preserve"> </w:t>
      </w:r>
      <w:r>
        <w:t>burden</w:t>
      </w:r>
      <w:r>
        <w:rPr>
          <w:spacing w:val="-2"/>
        </w:rPr>
        <w:t xml:space="preserve"> </w:t>
      </w:r>
      <w:r>
        <w:t>per</w:t>
      </w:r>
      <w:r>
        <w:rPr>
          <w:spacing w:val="-2"/>
        </w:rPr>
        <w:t xml:space="preserve"> </w:t>
      </w:r>
      <w:r>
        <w:t>hospice</w:t>
      </w:r>
      <w:r>
        <w:rPr>
          <w:spacing w:val="-1"/>
        </w:rPr>
        <w:t xml:space="preserve"> </w:t>
      </w:r>
      <w:r>
        <w:t>would be 0.415 hours (0.083 hr. per aide x 5 aides) and cost $16.60 per year ($3.32 per aide x 5 aides). The total annual burden for all 546 newly certified facilities would be 227 hours (0.415 hr. x 546 hospices) and cost</w:t>
      </w:r>
    </w:p>
    <w:p w:rsidR="007C38F3" w14:paraId="3701BEB9" w14:textId="77777777">
      <w:pPr>
        <w:pStyle w:val="BodyText"/>
        <w:ind w:left="1171"/>
      </w:pPr>
      <w:r>
        <w:t>$9,064</w:t>
      </w:r>
      <w:r>
        <w:rPr>
          <w:spacing w:val="-2"/>
        </w:rPr>
        <w:t xml:space="preserve"> </w:t>
      </w:r>
      <w:r>
        <w:t>($16.60</w:t>
      </w:r>
      <w:r>
        <w:rPr>
          <w:spacing w:val="-2"/>
        </w:rPr>
        <w:t xml:space="preserve"> </w:t>
      </w:r>
      <w:r>
        <w:t>x</w:t>
      </w:r>
      <w:r>
        <w:rPr>
          <w:spacing w:val="-2"/>
        </w:rPr>
        <w:t xml:space="preserve"> </w:t>
      </w:r>
      <w:r>
        <w:t>546</w:t>
      </w:r>
      <w:r>
        <w:rPr>
          <w:spacing w:val="-2"/>
        </w:rPr>
        <w:t xml:space="preserve"> </w:t>
      </w:r>
      <w:r>
        <w:t>hospices)(</w:t>
      </w:r>
      <w:r>
        <w:t>IC-</w:t>
      </w:r>
      <w:r>
        <w:rPr>
          <w:spacing w:val="-4"/>
        </w:rPr>
        <w:t>12b).</w:t>
      </w:r>
    </w:p>
    <w:p w:rsidR="007C38F3" w14:paraId="58FE8F4E" w14:textId="77777777">
      <w:pPr>
        <w:pStyle w:val="BodyText"/>
        <w:rPr>
          <w:sz w:val="20"/>
        </w:rPr>
      </w:pPr>
    </w:p>
    <w:p w:rsidR="007C38F3" w14:paraId="38CC83D8" w14:textId="77777777">
      <w:pPr>
        <w:pStyle w:val="BodyText"/>
        <w:rPr>
          <w:sz w:val="20"/>
        </w:rPr>
      </w:pPr>
    </w:p>
    <w:p w:rsidR="007C38F3" w14:paraId="18EACD83" w14:textId="77777777">
      <w:pPr>
        <w:pStyle w:val="BodyText"/>
        <w:spacing w:before="108"/>
        <w:rPr>
          <w:sz w:val="20"/>
        </w:rPr>
      </w:pPr>
      <w:r>
        <w:rPr>
          <w:noProof/>
          <w:sz w:val="20"/>
        </w:rPr>
        <mc:AlternateContent>
          <mc:Choice Requires="wps">
            <w:drawing>
              <wp:anchor distT="0" distB="0" distL="0" distR="0" simplePos="0" relativeHeight="251680768" behindDoc="1" locked="0" layoutInCell="1" allowOverlap="1">
                <wp:simplePos x="0" y="0"/>
                <wp:positionH relativeFrom="page">
                  <wp:posOffset>457200</wp:posOffset>
                </wp:positionH>
                <wp:positionV relativeFrom="paragraph">
                  <wp:posOffset>229945</wp:posOffset>
                </wp:positionV>
                <wp:extent cx="1829435" cy="6350"/>
                <wp:effectExtent l="0" t="0" r="0" b="0"/>
                <wp:wrapTopAndBottom/>
                <wp:docPr id="13" name="Graphic 13"/>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3" o:spid="_x0000_s1036" style="width:144.05pt;height:0.5pt;margin-top:18.1pt;margin-left:36pt;mso-position-horizontal-relative:page;mso-wrap-distance-bottom:0;mso-wrap-distance-left:0;mso-wrap-distance-right:0;mso-wrap-distance-top:0;mso-wrap-style:square;position:absolute;visibility:visible;v-text-anchor:top;z-index:-251634688" coordsize="1829435,6350" path="m1829054,l,,,6095l1829054,6095l1829054,xe" fillcolor="black" stroked="f">
                <v:path arrowok="t"/>
                <w10:wrap type="topAndBottom"/>
              </v:shape>
            </w:pict>
          </mc:Fallback>
        </mc:AlternateContent>
      </w:r>
    </w:p>
    <w:p w:rsidR="007C38F3" w14:paraId="02DADE7B" w14:textId="77777777">
      <w:pPr>
        <w:pStyle w:val="BodyText"/>
        <w:spacing w:before="126"/>
        <w:rPr>
          <w:sz w:val="16"/>
        </w:rPr>
      </w:pPr>
    </w:p>
    <w:p w:rsidR="007C38F3" w14:paraId="2195B787" w14:textId="77777777">
      <w:pPr>
        <w:spacing w:line="242" w:lineRule="auto"/>
        <w:ind w:left="811" w:right="785" w:hanging="92"/>
        <w:rPr>
          <w:sz w:val="16"/>
        </w:rPr>
      </w:pPr>
      <w:bookmarkStart w:id="14" w:name="_bookmark14"/>
      <w:bookmarkEnd w:id="14"/>
      <w:r>
        <w:rPr>
          <w:position w:val="6"/>
          <w:sz w:val="12"/>
        </w:rPr>
        <w:t>14</w:t>
      </w:r>
      <w:r>
        <w:rPr>
          <w:spacing w:val="14"/>
          <w:position w:val="6"/>
          <w:sz w:val="12"/>
        </w:rPr>
        <w:t xml:space="preserve"> </w:t>
      </w:r>
      <w:r>
        <w:rPr>
          <w:sz w:val="16"/>
        </w:rPr>
        <w:t>“Hospice aides and licensed practical nurses experienced turnover rates of 29.9% and 28.4%, respectively, in 2024” See “</w:t>
      </w:r>
      <w:hyperlink r:id="rId13">
        <w:r>
          <w:rPr>
            <w:color w:val="0000FF"/>
            <w:sz w:val="16"/>
            <w:u w:val="single" w:color="0000FF"/>
          </w:rPr>
          <w:t>Hospices see declining turnover this year</w:t>
        </w:r>
      </w:hyperlink>
      <w:r>
        <w:rPr>
          <w:color w:val="0000FF"/>
          <w:spacing w:val="40"/>
          <w:sz w:val="16"/>
        </w:rPr>
        <w:t xml:space="preserve"> </w:t>
      </w:r>
      <w:hyperlink r:id="rId13">
        <w:r>
          <w:rPr>
            <w:color w:val="0000FF"/>
            <w:sz w:val="16"/>
            <w:u w:val="single" w:color="0000FF"/>
          </w:rPr>
          <w:t>thanks,</w:t>
        </w:r>
        <w:r>
          <w:rPr>
            <w:color w:val="0000FF"/>
            <w:spacing w:val="-3"/>
            <w:sz w:val="16"/>
            <w:u w:val="single" w:color="0000FF"/>
          </w:rPr>
          <w:t xml:space="preserve"> </w:t>
        </w:r>
        <w:r>
          <w:rPr>
            <w:color w:val="0000FF"/>
            <w:sz w:val="16"/>
            <w:u w:val="single" w:color="0000FF"/>
          </w:rPr>
          <w:t>in</w:t>
        </w:r>
        <w:r>
          <w:rPr>
            <w:color w:val="0000FF"/>
            <w:spacing w:val="-2"/>
            <w:sz w:val="16"/>
            <w:u w:val="single" w:color="0000FF"/>
          </w:rPr>
          <w:t xml:space="preserve"> </w:t>
        </w:r>
        <w:r>
          <w:rPr>
            <w:color w:val="0000FF"/>
            <w:sz w:val="16"/>
            <w:u w:val="single" w:color="0000FF"/>
          </w:rPr>
          <w:t>part,</w:t>
        </w:r>
        <w:r>
          <w:rPr>
            <w:color w:val="0000FF"/>
            <w:spacing w:val="-3"/>
            <w:sz w:val="16"/>
            <w:u w:val="single" w:color="0000FF"/>
          </w:rPr>
          <w:t xml:space="preserve"> </w:t>
        </w:r>
        <w:r>
          <w:rPr>
            <w:color w:val="0000FF"/>
            <w:sz w:val="16"/>
            <w:u w:val="single" w:color="0000FF"/>
          </w:rPr>
          <w:t>to</w:t>
        </w:r>
        <w:r>
          <w:rPr>
            <w:color w:val="0000FF"/>
            <w:spacing w:val="-2"/>
            <w:sz w:val="16"/>
            <w:u w:val="single" w:color="0000FF"/>
          </w:rPr>
          <w:t xml:space="preserve"> </w:t>
        </w:r>
        <w:r>
          <w:rPr>
            <w:color w:val="0000FF"/>
            <w:sz w:val="16"/>
            <w:u w:val="single" w:color="0000FF"/>
          </w:rPr>
          <w:t>pay</w:t>
        </w:r>
        <w:r>
          <w:rPr>
            <w:color w:val="0000FF"/>
            <w:spacing w:val="-2"/>
            <w:sz w:val="16"/>
            <w:u w:val="single" w:color="0000FF"/>
          </w:rPr>
          <w:t xml:space="preserve"> </w:t>
        </w:r>
        <w:r>
          <w:rPr>
            <w:color w:val="0000FF"/>
            <w:sz w:val="16"/>
            <w:u w:val="single" w:color="0000FF"/>
          </w:rPr>
          <w:t>raises,</w:t>
        </w:r>
        <w:r>
          <w:rPr>
            <w:color w:val="0000FF"/>
            <w:spacing w:val="-3"/>
            <w:sz w:val="16"/>
            <w:u w:val="single" w:color="0000FF"/>
          </w:rPr>
          <w:t xml:space="preserve"> </w:t>
        </w:r>
        <w:r>
          <w:rPr>
            <w:color w:val="0000FF"/>
            <w:sz w:val="16"/>
            <w:u w:val="single" w:color="0000FF"/>
          </w:rPr>
          <w:t>salary</w:t>
        </w:r>
        <w:r>
          <w:rPr>
            <w:color w:val="0000FF"/>
            <w:spacing w:val="-2"/>
            <w:sz w:val="16"/>
            <w:u w:val="single" w:color="0000FF"/>
          </w:rPr>
          <w:t xml:space="preserve"> </w:t>
        </w:r>
        <w:r>
          <w:rPr>
            <w:color w:val="0000FF"/>
            <w:sz w:val="16"/>
            <w:u w:val="single" w:color="0000FF"/>
          </w:rPr>
          <w:t>survey finds</w:t>
        </w:r>
        <w:r>
          <w:rPr>
            <w:sz w:val="16"/>
          </w:rPr>
          <w:t>,</w:t>
        </w:r>
      </w:hyperlink>
      <w:r>
        <w:rPr>
          <w:sz w:val="16"/>
        </w:rPr>
        <w:t>”</w:t>
      </w:r>
      <w:r>
        <w:rPr>
          <w:spacing w:val="-3"/>
          <w:sz w:val="16"/>
        </w:rPr>
        <w:t xml:space="preserve"> </w:t>
      </w:r>
      <w:r>
        <w:rPr>
          <w:sz w:val="16"/>
        </w:rPr>
        <w:t>McKnight’s</w:t>
      </w:r>
      <w:r>
        <w:rPr>
          <w:spacing w:val="-1"/>
          <w:sz w:val="16"/>
        </w:rPr>
        <w:t xml:space="preserve"> </w:t>
      </w:r>
      <w:r>
        <w:rPr>
          <w:sz w:val="16"/>
        </w:rPr>
        <w:t>Home</w:t>
      </w:r>
      <w:r>
        <w:rPr>
          <w:spacing w:val="-3"/>
          <w:sz w:val="16"/>
        </w:rPr>
        <w:t xml:space="preserve"> </w:t>
      </w:r>
      <w:r>
        <w:rPr>
          <w:sz w:val="16"/>
        </w:rPr>
        <w:t>Care,</w:t>
      </w:r>
      <w:r>
        <w:rPr>
          <w:spacing w:val="-3"/>
          <w:sz w:val="16"/>
        </w:rPr>
        <w:t xml:space="preserve"> </w:t>
      </w:r>
      <w:r>
        <w:rPr>
          <w:sz w:val="16"/>
        </w:rPr>
        <w:t>December</w:t>
      </w:r>
      <w:r>
        <w:rPr>
          <w:spacing w:val="-4"/>
          <w:sz w:val="16"/>
        </w:rPr>
        <w:t xml:space="preserve"> </w:t>
      </w:r>
      <w:r>
        <w:rPr>
          <w:sz w:val="16"/>
        </w:rPr>
        <w:t>10,</w:t>
      </w:r>
      <w:r>
        <w:rPr>
          <w:spacing w:val="-3"/>
          <w:sz w:val="16"/>
        </w:rPr>
        <w:t xml:space="preserve"> </w:t>
      </w:r>
      <w:r>
        <w:rPr>
          <w:sz w:val="16"/>
        </w:rPr>
        <w:t>2024 (restating</w:t>
      </w:r>
      <w:r>
        <w:rPr>
          <w:spacing w:val="-2"/>
          <w:sz w:val="16"/>
        </w:rPr>
        <w:t xml:space="preserve"> </w:t>
      </w:r>
      <w:r>
        <w:rPr>
          <w:sz w:val="16"/>
        </w:rPr>
        <w:t>data from “2024-2025 Hospice Salary</w:t>
      </w:r>
      <w:r>
        <w:rPr>
          <w:spacing w:val="-2"/>
          <w:sz w:val="16"/>
        </w:rPr>
        <w:t xml:space="preserve"> </w:t>
      </w:r>
      <w:r>
        <w:rPr>
          <w:sz w:val="16"/>
        </w:rPr>
        <w:t>and</w:t>
      </w:r>
      <w:r>
        <w:rPr>
          <w:spacing w:val="-2"/>
          <w:sz w:val="16"/>
        </w:rPr>
        <w:t xml:space="preserve"> </w:t>
      </w:r>
      <w:r>
        <w:rPr>
          <w:sz w:val="16"/>
        </w:rPr>
        <w:t>Benefits</w:t>
      </w:r>
      <w:r>
        <w:rPr>
          <w:spacing w:val="-3"/>
          <w:sz w:val="16"/>
        </w:rPr>
        <w:t xml:space="preserve"> </w:t>
      </w:r>
      <w:r>
        <w:rPr>
          <w:sz w:val="16"/>
        </w:rPr>
        <w:t>Report”</w:t>
      </w:r>
      <w:r>
        <w:rPr>
          <w:spacing w:val="40"/>
          <w:sz w:val="16"/>
        </w:rPr>
        <w:t xml:space="preserve"> </w:t>
      </w:r>
      <w:bookmarkStart w:id="15" w:name="_bookmark15"/>
      <w:bookmarkEnd w:id="15"/>
      <w:r>
        <w:rPr>
          <w:sz w:val="16"/>
        </w:rPr>
        <w:t>by Hospital &amp; Healthcare Compensation Service (HCS).)</w:t>
      </w:r>
    </w:p>
    <w:p w:rsidR="007C38F3" w14:paraId="07AE7B48" w14:textId="77777777">
      <w:pPr>
        <w:ind w:left="811" w:right="785" w:hanging="92"/>
        <w:rPr>
          <w:sz w:val="16"/>
        </w:rPr>
      </w:pPr>
      <w:r>
        <w:rPr>
          <w:position w:val="6"/>
          <w:sz w:val="12"/>
        </w:rPr>
        <w:t>15</w:t>
      </w:r>
      <w:r>
        <w:rPr>
          <w:spacing w:val="13"/>
          <w:position w:val="6"/>
          <w:sz w:val="12"/>
        </w:rPr>
        <w:t xml:space="preserve"> </w:t>
      </w:r>
      <w:r>
        <w:rPr>
          <w:sz w:val="16"/>
        </w:rPr>
        <w:t>Note: Although CMS revised the hospice aide training standard in 2019, there was no change to the 5 minute per aide assumption for this ICR. See “Medicare and</w:t>
      </w:r>
      <w:r>
        <w:rPr>
          <w:spacing w:val="40"/>
          <w:sz w:val="16"/>
        </w:rPr>
        <w:t xml:space="preserve"> </w:t>
      </w:r>
      <w:r>
        <w:rPr>
          <w:sz w:val="16"/>
        </w:rPr>
        <w:t>Medicaid Programs; Regulatory Provisions To Promote Program Efficiency, Transparency, and Burden Reduction; Fire Safety Requirements for Certain Dialysis</w:t>
      </w:r>
      <w:r>
        <w:rPr>
          <w:spacing w:val="40"/>
          <w:sz w:val="16"/>
        </w:rPr>
        <w:t xml:space="preserve"> </w:t>
      </w:r>
      <w:r>
        <w:rPr>
          <w:sz w:val="16"/>
        </w:rPr>
        <w:t>Facilities; Hospital and Critical Access Hospital (CAH) Changes To Promote Innovation, Flexibility, and Improvement in Patient Care,” 84 FR 51732, 51761</w:t>
      </w:r>
      <w:r>
        <w:rPr>
          <w:spacing w:val="40"/>
          <w:sz w:val="16"/>
        </w:rPr>
        <w:t xml:space="preserve"> </w:t>
      </w:r>
      <w:r>
        <w:rPr>
          <w:sz w:val="16"/>
        </w:rPr>
        <w:t xml:space="preserve">(September 30, 2019) at: </w:t>
      </w:r>
      <w:hyperlink r:id="rId14" w:anchor="p-443">
        <w:r>
          <w:rPr>
            <w:color w:val="0000FF"/>
            <w:sz w:val="16"/>
            <w:u w:val="single" w:color="0000FF"/>
          </w:rPr>
          <w:t>https://www.federalregister.gov/documents/2019/09/30/2019-20736/medicare-and-medicaid-programs-regulatory-provisions-to-promote-</w:t>
        </w:r>
      </w:hyperlink>
      <w:r>
        <w:rPr>
          <w:color w:val="0000FF"/>
          <w:spacing w:val="40"/>
          <w:sz w:val="16"/>
        </w:rPr>
        <w:t xml:space="preserve"> </w:t>
      </w:r>
      <w:hyperlink r:id="rId14" w:anchor="p-443">
        <w:r>
          <w:rPr>
            <w:color w:val="0000FF"/>
            <w:sz w:val="16"/>
            <w:u w:val="single" w:color="0000FF"/>
          </w:rPr>
          <w:t>program-efficiency-transparency-and#p-443</w:t>
        </w:r>
      </w:hyperlink>
      <w:r>
        <w:rPr>
          <w:color w:val="0000FF"/>
          <w:sz w:val="16"/>
        </w:rPr>
        <w:t xml:space="preserve"> </w:t>
      </w:r>
      <w:r>
        <w:rPr>
          <w:sz w:val="16"/>
        </w:rPr>
        <w:t>(stating</w:t>
      </w:r>
      <w:r>
        <w:rPr>
          <w:spacing w:val="-3"/>
          <w:sz w:val="16"/>
        </w:rPr>
        <w:t xml:space="preserve"> </w:t>
      </w:r>
      <w:r>
        <w:rPr>
          <w:sz w:val="16"/>
        </w:rPr>
        <w:t>“this</w:t>
      </w:r>
      <w:r>
        <w:rPr>
          <w:spacing w:val="-4"/>
          <w:sz w:val="16"/>
        </w:rPr>
        <w:t xml:space="preserve"> </w:t>
      </w:r>
      <w:r>
        <w:rPr>
          <w:sz w:val="16"/>
        </w:rPr>
        <w:t>change</w:t>
      </w:r>
      <w:r>
        <w:rPr>
          <w:spacing w:val="-4"/>
          <w:sz w:val="16"/>
        </w:rPr>
        <w:t xml:space="preserve"> </w:t>
      </w:r>
      <w:r>
        <w:rPr>
          <w:sz w:val="16"/>
        </w:rPr>
        <w:t>to</w:t>
      </w:r>
      <w:r>
        <w:rPr>
          <w:spacing w:val="-3"/>
          <w:sz w:val="16"/>
        </w:rPr>
        <w:t xml:space="preserve"> </w:t>
      </w:r>
      <w:r>
        <w:rPr>
          <w:sz w:val="16"/>
        </w:rPr>
        <w:t>the</w:t>
      </w:r>
      <w:r>
        <w:rPr>
          <w:spacing w:val="-4"/>
          <w:sz w:val="16"/>
        </w:rPr>
        <w:t xml:space="preserve"> </w:t>
      </w:r>
      <w:r>
        <w:rPr>
          <w:sz w:val="16"/>
        </w:rPr>
        <w:t>actual</w:t>
      </w:r>
      <w:r>
        <w:rPr>
          <w:spacing w:val="-1"/>
          <w:sz w:val="16"/>
        </w:rPr>
        <w:t xml:space="preserve"> </w:t>
      </w:r>
      <w:r>
        <w:rPr>
          <w:sz w:val="16"/>
        </w:rPr>
        <w:t>training</w:t>
      </w:r>
      <w:r>
        <w:rPr>
          <w:spacing w:val="-1"/>
          <w:sz w:val="16"/>
        </w:rPr>
        <w:t xml:space="preserve"> </w:t>
      </w:r>
      <w:r>
        <w:rPr>
          <w:sz w:val="16"/>
        </w:rPr>
        <w:t>and</w:t>
      </w:r>
      <w:r>
        <w:rPr>
          <w:spacing w:val="-1"/>
          <w:sz w:val="16"/>
        </w:rPr>
        <w:t xml:space="preserve"> </w:t>
      </w:r>
      <w:r>
        <w:rPr>
          <w:sz w:val="16"/>
        </w:rPr>
        <w:t>competency</w:t>
      </w:r>
      <w:r>
        <w:rPr>
          <w:spacing w:val="-1"/>
          <w:sz w:val="16"/>
        </w:rPr>
        <w:t xml:space="preserve"> </w:t>
      </w:r>
      <w:r>
        <w:rPr>
          <w:sz w:val="16"/>
        </w:rPr>
        <w:t>requirements</w:t>
      </w:r>
      <w:r>
        <w:rPr>
          <w:spacing w:val="-2"/>
          <w:sz w:val="16"/>
        </w:rPr>
        <w:t xml:space="preserve"> </w:t>
      </w:r>
      <w:r>
        <w:rPr>
          <w:sz w:val="16"/>
        </w:rPr>
        <w:t>would</w:t>
      </w:r>
      <w:r>
        <w:rPr>
          <w:spacing w:val="-3"/>
          <w:sz w:val="16"/>
        </w:rPr>
        <w:t xml:space="preserve"> </w:t>
      </w:r>
      <w:r>
        <w:rPr>
          <w:sz w:val="16"/>
        </w:rPr>
        <w:t>not</w:t>
      </w:r>
      <w:r>
        <w:rPr>
          <w:spacing w:val="-3"/>
          <w:sz w:val="16"/>
        </w:rPr>
        <w:t xml:space="preserve"> </w:t>
      </w:r>
      <w:r>
        <w:rPr>
          <w:sz w:val="16"/>
        </w:rPr>
        <w:t>alter</w:t>
      </w:r>
      <w:r>
        <w:rPr>
          <w:spacing w:val="-5"/>
          <w:sz w:val="16"/>
        </w:rPr>
        <w:t xml:space="preserve"> </w:t>
      </w:r>
      <w:r>
        <w:rPr>
          <w:sz w:val="16"/>
        </w:rPr>
        <w:t>the</w:t>
      </w:r>
      <w:r>
        <w:rPr>
          <w:spacing w:val="-4"/>
          <w:sz w:val="16"/>
        </w:rPr>
        <w:t xml:space="preserve"> </w:t>
      </w:r>
      <w:r>
        <w:rPr>
          <w:sz w:val="16"/>
        </w:rPr>
        <w:t>requirement</w:t>
      </w:r>
      <w:r>
        <w:rPr>
          <w:spacing w:val="-3"/>
          <w:sz w:val="16"/>
        </w:rPr>
        <w:t xml:space="preserve"> </w:t>
      </w:r>
      <w:r>
        <w:rPr>
          <w:sz w:val="16"/>
        </w:rPr>
        <w:t>to</w:t>
      </w:r>
      <w:r>
        <w:rPr>
          <w:spacing w:val="-3"/>
          <w:sz w:val="16"/>
        </w:rPr>
        <w:t xml:space="preserve"> </w:t>
      </w:r>
      <w:r>
        <w:rPr>
          <w:sz w:val="16"/>
        </w:rPr>
        <w:t>document</w:t>
      </w:r>
      <w:r>
        <w:rPr>
          <w:spacing w:val="-3"/>
          <w:sz w:val="16"/>
        </w:rPr>
        <w:t xml:space="preserve"> </w:t>
      </w:r>
      <w:r>
        <w:rPr>
          <w:sz w:val="16"/>
        </w:rPr>
        <w:t>the</w:t>
      </w:r>
      <w:r>
        <w:rPr>
          <w:spacing w:val="40"/>
          <w:sz w:val="16"/>
        </w:rPr>
        <w:t xml:space="preserve"> </w:t>
      </w:r>
      <w:r>
        <w:rPr>
          <w:sz w:val="16"/>
        </w:rPr>
        <w:t>fact that a hospice aide meets one of the training and competency requirements set forth in the rule; therefore there would be no change to the existing collection of</w:t>
      </w:r>
      <w:r>
        <w:rPr>
          <w:spacing w:val="40"/>
          <w:sz w:val="16"/>
        </w:rPr>
        <w:t xml:space="preserve"> </w:t>
      </w:r>
      <w:r>
        <w:rPr>
          <w:sz w:val="16"/>
        </w:rPr>
        <w:t>information estimates because the estimates relate to the unchanged documentation requirements rather than the actual training and competency requirements that</w:t>
      </w:r>
      <w:r>
        <w:rPr>
          <w:spacing w:val="40"/>
          <w:sz w:val="16"/>
        </w:rPr>
        <w:t xml:space="preserve"> </w:t>
      </w:r>
      <w:r>
        <w:rPr>
          <w:sz w:val="16"/>
        </w:rPr>
        <w:t>would be revised by this change.”)</w:t>
      </w:r>
    </w:p>
    <w:p w:rsidR="007C38F3" w14:paraId="4BBC3D57" w14:textId="77777777">
      <w:pPr>
        <w:rPr>
          <w:sz w:val="16"/>
        </w:rPr>
        <w:sectPr>
          <w:pgSz w:w="12240" w:h="15840"/>
          <w:pgMar w:top="920" w:right="0" w:bottom="1920" w:left="0" w:header="0" w:footer="1733" w:gutter="0"/>
          <w:cols w:space="720"/>
        </w:sectPr>
      </w:pPr>
    </w:p>
    <w:p w:rsidR="007C38F3" w14:paraId="0F8A17B0" w14:textId="77777777">
      <w:pPr>
        <w:spacing w:before="74"/>
        <w:ind w:left="435" w:right="1"/>
        <w:jc w:val="center"/>
        <w:rPr>
          <w:b/>
        </w:rPr>
      </w:pPr>
      <w:r>
        <w:rPr>
          <w:b/>
        </w:rPr>
        <w:t>Table</w:t>
      </w:r>
      <w:r>
        <w:rPr>
          <w:b/>
          <w:spacing w:val="-4"/>
        </w:rPr>
        <w:t xml:space="preserve"> </w:t>
      </w:r>
      <w:r>
        <w:rPr>
          <w:b/>
        </w:rPr>
        <w:t>34.</w:t>
      </w:r>
      <w:r>
        <w:rPr>
          <w:b/>
          <w:spacing w:val="-6"/>
        </w:rPr>
        <w:t xml:space="preserve"> </w:t>
      </w:r>
      <w:r>
        <w:rPr>
          <w:b/>
        </w:rPr>
        <w:t>IC-12a</w:t>
      </w:r>
      <w:r>
        <w:rPr>
          <w:b/>
          <w:spacing w:val="-3"/>
        </w:rPr>
        <w:t xml:space="preserve"> </w:t>
      </w:r>
      <w:r>
        <w:rPr>
          <w:b/>
        </w:rPr>
        <w:t>&amp;</w:t>
      </w:r>
      <w:r>
        <w:rPr>
          <w:b/>
          <w:spacing w:val="-5"/>
        </w:rPr>
        <w:t xml:space="preserve"> </w:t>
      </w:r>
      <w:r>
        <w:rPr>
          <w:b/>
        </w:rPr>
        <w:t>IC-12b:</w:t>
      </w:r>
      <w:r>
        <w:rPr>
          <w:b/>
          <w:spacing w:val="-2"/>
        </w:rPr>
        <w:t xml:space="preserve"> </w:t>
      </w:r>
      <w:r>
        <w:rPr>
          <w:b/>
        </w:rPr>
        <w:t>Document</w:t>
      </w:r>
      <w:r>
        <w:rPr>
          <w:b/>
          <w:spacing w:val="-5"/>
        </w:rPr>
        <w:t xml:space="preserve"> </w:t>
      </w:r>
      <w:r>
        <w:rPr>
          <w:b/>
        </w:rPr>
        <w:t>Hospice</w:t>
      </w:r>
      <w:r>
        <w:rPr>
          <w:b/>
          <w:spacing w:val="-3"/>
        </w:rPr>
        <w:t xml:space="preserve"> </w:t>
      </w:r>
      <w:r>
        <w:rPr>
          <w:b/>
        </w:rPr>
        <w:t>Aide</w:t>
      </w:r>
      <w:r>
        <w:rPr>
          <w:b/>
          <w:spacing w:val="-2"/>
        </w:rPr>
        <w:t xml:space="preserve"> </w:t>
      </w:r>
      <w:r>
        <w:rPr>
          <w:b/>
        </w:rPr>
        <w:t>Qualifications</w:t>
      </w:r>
      <w:r>
        <w:rPr>
          <w:b/>
          <w:spacing w:val="-5"/>
        </w:rPr>
        <w:t xml:space="preserve"> </w:t>
      </w:r>
      <w:r>
        <w:rPr>
          <w:b/>
        </w:rPr>
        <w:t>–</w:t>
      </w:r>
      <w:r>
        <w:rPr>
          <w:b/>
          <w:spacing w:val="-3"/>
        </w:rPr>
        <w:t xml:space="preserve"> </w:t>
      </w:r>
      <w:r>
        <w:rPr>
          <w:b/>
        </w:rPr>
        <w:t>§</w:t>
      </w:r>
      <w:r>
        <w:rPr>
          <w:b/>
          <w:spacing w:val="-2"/>
        </w:rPr>
        <w:t xml:space="preserve"> 418.76(b)(4)</w:t>
      </w:r>
    </w:p>
    <w:tbl>
      <w:tblPr>
        <w:tblW w:w="0" w:type="auto"/>
        <w:tblInd w:w="1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861"/>
        <w:gridCol w:w="1105"/>
        <w:gridCol w:w="1330"/>
        <w:gridCol w:w="1364"/>
      </w:tblGrid>
      <w:tr w14:paraId="14B887FC" w14:textId="77777777">
        <w:tblPrEx>
          <w:tblW w:w="0" w:type="auto"/>
          <w:tblInd w:w="1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8"/>
        </w:trPr>
        <w:tc>
          <w:tcPr>
            <w:tcW w:w="8660" w:type="dxa"/>
            <w:gridSpan w:val="4"/>
            <w:shd w:val="clear" w:color="auto" w:fill="F1F1F1"/>
          </w:tcPr>
          <w:p w:rsidR="007C38F3" w14:paraId="3FBB6FB0" w14:textId="77777777">
            <w:pPr>
              <w:pStyle w:val="TableParagraph"/>
              <w:spacing w:before="32"/>
              <w:ind w:left="6"/>
              <w:jc w:val="center"/>
              <w:rPr>
                <w:b/>
              </w:rPr>
            </w:pPr>
            <w:r>
              <w:rPr>
                <w:b/>
              </w:rPr>
              <w:t>IC-12a:</w:t>
            </w:r>
            <w:r>
              <w:rPr>
                <w:b/>
                <w:spacing w:val="-5"/>
              </w:rPr>
              <w:t xml:space="preserve"> </w:t>
            </w:r>
            <w:r>
              <w:rPr>
                <w:b/>
              </w:rPr>
              <w:t>Existing</w:t>
            </w:r>
            <w:r>
              <w:rPr>
                <w:b/>
                <w:spacing w:val="-5"/>
              </w:rPr>
              <w:t xml:space="preserve"> </w:t>
            </w:r>
            <w:r>
              <w:rPr>
                <w:b/>
                <w:spacing w:val="-2"/>
              </w:rPr>
              <w:t>Hospices</w:t>
            </w:r>
          </w:p>
        </w:tc>
      </w:tr>
      <w:tr w14:paraId="6D60518A" w14:textId="77777777">
        <w:tblPrEx>
          <w:tblW w:w="0" w:type="auto"/>
          <w:tblInd w:w="1539" w:type="dxa"/>
          <w:tblLayout w:type="fixed"/>
          <w:tblCellMar>
            <w:left w:w="0" w:type="dxa"/>
            <w:right w:w="0" w:type="dxa"/>
          </w:tblCellMar>
          <w:tblLook w:val="01E0"/>
        </w:tblPrEx>
        <w:trPr>
          <w:trHeight w:val="758"/>
        </w:trPr>
        <w:tc>
          <w:tcPr>
            <w:tcW w:w="4861" w:type="dxa"/>
            <w:shd w:val="clear" w:color="auto" w:fill="F1F1F1"/>
          </w:tcPr>
          <w:p w:rsidR="007C38F3" w14:paraId="0645883F" w14:textId="77777777">
            <w:pPr>
              <w:pStyle w:val="TableParagraph"/>
              <w:rPr>
                <w:b/>
              </w:rPr>
            </w:pPr>
          </w:p>
          <w:p w:rsidR="007C38F3" w14:paraId="3488871E" w14:textId="77777777">
            <w:pPr>
              <w:pStyle w:val="TableParagraph"/>
              <w:ind w:left="7" w:right="2"/>
              <w:jc w:val="center"/>
              <w:rPr>
                <w:b/>
              </w:rPr>
            </w:pPr>
            <w:r>
              <w:rPr>
                <w:b/>
              </w:rPr>
              <w:t xml:space="preserve">Per </w:t>
            </w:r>
            <w:r>
              <w:rPr>
                <w:b/>
                <w:spacing w:val="-2"/>
              </w:rPr>
              <w:t>Hospice</w:t>
            </w:r>
          </w:p>
        </w:tc>
        <w:tc>
          <w:tcPr>
            <w:tcW w:w="1105" w:type="dxa"/>
            <w:shd w:val="clear" w:color="auto" w:fill="F1F1F1"/>
          </w:tcPr>
          <w:p w:rsidR="007C38F3" w14:paraId="74B46682" w14:textId="77777777">
            <w:pPr>
              <w:pStyle w:val="TableParagraph"/>
              <w:spacing w:line="252" w:lineRule="exact"/>
              <w:ind w:left="174" w:firstLine="199"/>
              <w:rPr>
                <w:b/>
              </w:rPr>
            </w:pPr>
            <w:r>
              <w:rPr>
                <w:b/>
              </w:rPr>
              <w:t xml:space="preserve"># </w:t>
            </w:r>
            <w:r>
              <w:rPr>
                <w:b/>
                <w:spacing w:val="-5"/>
              </w:rPr>
              <w:t>of</w:t>
            </w:r>
          </w:p>
          <w:p w:rsidR="007C38F3" w14:paraId="47CD768C" w14:textId="77777777">
            <w:pPr>
              <w:pStyle w:val="TableParagraph"/>
              <w:spacing w:line="252" w:lineRule="exact"/>
              <w:ind w:left="285" w:right="169" w:hanging="111"/>
              <w:rPr>
                <w:b/>
              </w:rPr>
            </w:pPr>
            <w:r>
              <w:rPr>
                <w:b/>
                <w:spacing w:val="-2"/>
              </w:rPr>
              <w:t>Hospice Aides</w:t>
            </w:r>
          </w:p>
        </w:tc>
        <w:tc>
          <w:tcPr>
            <w:tcW w:w="1330" w:type="dxa"/>
            <w:shd w:val="clear" w:color="auto" w:fill="F1F1F1"/>
          </w:tcPr>
          <w:p w:rsidR="007C38F3" w14:paraId="3049B34D" w14:textId="77777777">
            <w:pPr>
              <w:pStyle w:val="TableParagraph"/>
              <w:spacing w:before="126"/>
              <w:ind w:left="409" w:hanging="303"/>
              <w:rPr>
                <w:b/>
              </w:rPr>
            </w:pPr>
            <w:r>
              <w:rPr>
                <w:b/>
                <w:spacing w:val="-2"/>
              </w:rPr>
              <w:t>Hours/Task (hrs.)</w:t>
            </w:r>
          </w:p>
        </w:tc>
        <w:tc>
          <w:tcPr>
            <w:tcW w:w="1364" w:type="dxa"/>
            <w:shd w:val="clear" w:color="auto" w:fill="F1F1F1"/>
          </w:tcPr>
          <w:p w:rsidR="007C38F3" w14:paraId="16704DAB" w14:textId="77777777">
            <w:pPr>
              <w:pStyle w:val="TableParagraph"/>
              <w:spacing w:before="126"/>
              <w:ind w:left="550" w:hanging="349"/>
              <w:rPr>
                <w:b/>
              </w:rPr>
            </w:pPr>
            <w:r>
              <w:rPr>
                <w:b/>
                <w:spacing w:val="-2"/>
              </w:rPr>
              <w:t xml:space="preserve">Cost/Task </w:t>
            </w:r>
            <w:r>
              <w:rPr>
                <w:b/>
                <w:spacing w:val="-4"/>
              </w:rPr>
              <w:t>($)</w:t>
            </w:r>
          </w:p>
        </w:tc>
      </w:tr>
      <w:tr w14:paraId="6B1E7A79" w14:textId="77777777">
        <w:tblPrEx>
          <w:tblW w:w="0" w:type="auto"/>
          <w:tblInd w:w="1539" w:type="dxa"/>
          <w:tblLayout w:type="fixed"/>
          <w:tblCellMar>
            <w:left w:w="0" w:type="dxa"/>
            <w:right w:w="0" w:type="dxa"/>
          </w:tblCellMar>
          <w:tblLook w:val="01E0"/>
        </w:tblPrEx>
        <w:trPr>
          <w:trHeight w:val="522"/>
        </w:trPr>
        <w:tc>
          <w:tcPr>
            <w:tcW w:w="4861" w:type="dxa"/>
          </w:tcPr>
          <w:p w:rsidR="007C38F3" w14:paraId="232512B8" w14:textId="77777777">
            <w:pPr>
              <w:pStyle w:val="TableParagraph"/>
              <w:spacing w:before="133"/>
              <w:ind w:left="105"/>
            </w:pPr>
            <w:r>
              <w:t>Administrative</w:t>
            </w:r>
            <w:r>
              <w:rPr>
                <w:spacing w:val="-8"/>
              </w:rPr>
              <w:t xml:space="preserve"> </w:t>
            </w:r>
            <w:r>
              <w:t>Assistant</w:t>
            </w:r>
            <w:r>
              <w:rPr>
                <w:spacing w:val="-7"/>
              </w:rPr>
              <w:t xml:space="preserve"> </w:t>
            </w:r>
            <w:r>
              <w:t>(BLS</w:t>
            </w:r>
            <w:r>
              <w:rPr>
                <w:spacing w:val="-6"/>
              </w:rPr>
              <w:t xml:space="preserve"> </w:t>
            </w:r>
            <w:r>
              <w:t>Code</w:t>
            </w:r>
            <w:r>
              <w:rPr>
                <w:spacing w:val="-5"/>
              </w:rPr>
              <w:t xml:space="preserve"> </w:t>
            </w:r>
            <w:r>
              <w:t>43-</w:t>
            </w:r>
            <w:r>
              <w:rPr>
                <w:spacing w:val="-2"/>
              </w:rPr>
              <w:t>9000)</w:t>
            </w:r>
          </w:p>
        </w:tc>
        <w:tc>
          <w:tcPr>
            <w:tcW w:w="1105" w:type="dxa"/>
          </w:tcPr>
          <w:p w:rsidR="007C38F3" w14:paraId="604BF2C9" w14:textId="77777777">
            <w:pPr>
              <w:pStyle w:val="TableParagraph"/>
              <w:spacing w:before="133"/>
              <w:ind w:left="22" w:right="19"/>
              <w:jc w:val="center"/>
            </w:pPr>
            <w:r>
              <w:rPr>
                <w:spacing w:val="-5"/>
              </w:rPr>
              <w:t>$40</w:t>
            </w:r>
          </w:p>
        </w:tc>
        <w:tc>
          <w:tcPr>
            <w:tcW w:w="1330" w:type="dxa"/>
          </w:tcPr>
          <w:p w:rsidR="007C38F3" w14:paraId="5CADEFF8" w14:textId="77777777">
            <w:pPr>
              <w:pStyle w:val="TableParagraph"/>
            </w:pPr>
          </w:p>
        </w:tc>
        <w:tc>
          <w:tcPr>
            <w:tcW w:w="1364" w:type="dxa"/>
          </w:tcPr>
          <w:p w:rsidR="007C38F3" w14:paraId="17DBECF7" w14:textId="77777777">
            <w:pPr>
              <w:pStyle w:val="TableParagraph"/>
            </w:pPr>
          </w:p>
        </w:tc>
      </w:tr>
      <w:tr w14:paraId="1A393334" w14:textId="77777777">
        <w:tblPrEx>
          <w:tblW w:w="0" w:type="auto"/>
          <w:tblInd w:w="1539" w:type="dxa"/>
          <w:tblLayout w:type="fixed"/>
          <w:tblCellMar>
            <w:left w:w="0" w:type="dxa"/>
            <w:right w:w="0" w:type="dxa"/>
          </w:tblCellMar>
          <w:tblLook w:val="01E0"/>
        </w:tblPrEx>
        <w:trPr>
          <w:trHeight w:val="505"/>
        </w:trPr>
        <w:tc>
          <w:tcPr>
            <w:tcW w:w="4861" w:type="dxa"/>
          </w:tcPr>
          <w:p w:rsidR="007C38F3" w14:paraId="0B4D5D62" w14:textId="77777777">
            <w:pPr>
              <w:pStyle w:val="TableParagraph"/>
              <w:spacing w:line="252" w:lineRule="exact"/>
              <w:ind w:left="105"/>
            </w:pPr>
            <w:r>
              <w:t>#</w:t>
            </w:r>
            <w:r>
              <w:rPr>
                <w:spacing w:val="-5"/>
              </w:rPr>
              <w:t xml:space="preserve"> </w:t>
            </w:r>
            <w:r>
              <w:t>of</w:t>
            </w:r>
            <w:r>
              <w:rPr>
                <w:spacing w:val="-5"/>
              </w:rPr>
              <w:t xml:space="preserve"> </w:t>
            </w:r>
            <w:r>
              <w:t>new</w:t>
            </w:r>
            <w:r>
              <w:rPr>
                <w:spacing w:val="-5"/>
              </w:rPr>
              <w:t xml:space="preserve"> </w:t>
            </w:r>
            <w:r>
              <w:t>hospice</w:t>
            </w:r>
            <w:r>
              <w:rPr>
                <w:spacing w:val="-7"/>
              </w:rPr>
              <w:t xml:space="preserve"> </w:t>
            </w:r>
            <w:r>
              <w:t>aides’</w:t>
            </w:r>
            <w:r>
              <w:rPr>
                <w:spacing w:val="-7"/>
              </w:rPr>
              <w:t xml:space="preserve"> </w:t>
            </w:r>
            <w:r>
              <w:t>qualifications</w:t>
            </w:r>
            <w:r>
              <w:rPr>
                <w:spacing w:val="-7"/>
              </w:rPr>
              <w:t xml:space="preserve"> </w:t>
            </w:r>
            <w:r>
              <w:t>to document/year per existing hospice</w:t>
            </w:r>
          </w:p>
        </w:tc>
        <w:tc>
          <w:tcPr>
            <w:tcW w:w="1105" w:type="dxa"/>
          </w:tcPr>
          <w:p w:rsidR="007C38F3" w14:paraId="320441F5" w14:textId="77777777">
            <w:pPr>
              <w:pStyle w:val="TableParagraph"/>
              <w:spacing w:before="125"/>
              <w:ind w:left="22" w:right="19"/>
              <w:jc w:val="center"/>
            </w:pPr>
            <w:r>
              <w:rPr>
                <w:spacing w:val="-10"/>
              </w:rPr>
              <w:t>1</w:t>
            </w:r>
          </w:p>
        </w:tc>
        <w:tc>
          <w:tcPr>
            <w:tcW w:w="1330" w:type="dxa"/>
          </w:tcPr>
          <w:p w:rsidR="007C38F3" w14:paraId="6863272C" w14:textId="77777777">
            <w:pPr>
              <w:pStyle w:val="TableParagraph"/>
              <w:spacing w:before="125"/>
              <w:ind w:left="10" w:right="1"/>
              <w:jc w:val="center"/>
            </w:pPr>
            <w:r>
              <w:rPr>
                <w:spacing w:val="-2"/>
              </w:rPr>
              <w:t>0.083</w:t>
            </w:r>
          </w:p>
        </w:tc>
        <w:tc>
          <w:tcPr>
            <w:tcW w:w="1364" w:type="dxa"/>
          </w:tcPr>
          <w:p w:rsidR="007C38F3" w14:paraId="3EE2B4A7" w14:textId="77777777">
            <w:pPr>
              <w:pStyle w:val="TableParagraph"/>
              <w:spacing w:before="125"/>
              <w:ind w:left="9"/>
              <w:jc w:val="center"/>
            </w:pPr>
            <w:r>
              <w:rPr>
                <w:spacing w:val="-2"/>
              </w:rPr>
              <w:t>$3.32</w:t>
            </w:r>
          </w:p>
        </w:tc>
      </w:tr>
      <w:tr w14:paraId="70C579F7" w14:textId="77777777">
        <w:tblPrEx>
          <w:tblW w:w="0" w:type="auto"/>
          <w:tblInd w:w="1539" w:type="dxa"/>
          <w:tblLayout w:type="fixed"/>
          <w:tblCellMar>
            <w:left w:w="0" w:type="dxa"/>
            <w:right w:w="0" w:type="dxa"/>
          </w:tblCellMar>
          <w:tblLook w:val="01E0"/>
        </w:tblPrEx>
        <w:trPr>
          <w:trHeight w:val="316"/>
        </w:trPr>
        <w:tc>
          <w:tcPr>
            <w:tcW w:w="4861" w:type="dxa"/>
            <w:shd w:val="clear" w:color="auto" w:fill="F1F1F1"/>
          </w:tcPr>
          <w:p w:rsidR="007C38F3" w14:paraId="1F6DFEC6" w14:textId="77777777">
            <w:pPr>
              <w:pStyle w:val="TableParagraph"/>
              <w:spacing w:before="20"/>
              <w:ind w:left="105"/>
              <w:rPr>
                <w:b/>
                <w:sz w:val="24"/>
              </w:rPr>
            </w:pPr>
            <w:r>
              <w:rPr>
                <w:b/>
                <w:sz w:val="24"/>
              </w:rPr>
              <w:t>Total</w:t>
            </w:r>
            <w:r>
              <w:rPr>
                <w:b/>
                <w:spacing w:val="-1"/>
                <w:sz w:val="24"/>
              </w:rPr>
              <w:t xml:space="preserve"> </w:t>
            </w:r>
            <w:r>
              <w:rPr>
                <w:b/>
                <w:sz w:val="24"/>
              </w:rPr>
              <w:t>burden</w:t>
            </w:r>
            <w:r>
              <w:rPr>
                <w:b/>
                <w:spacing w:val="-1"/>
                <w:sz w:val="24"/>
              </w:rPr>
              <w:t xml:space="preserve"> </w:t>
            </w:r>
            <w:r>
              <w:rPr>
                <w:b/>
                <w:sz w:val="24"/>
              </w:rPr>
              <w:t>for</w:t>
            </w:r>
            <w:r>
              <w:rPr>
                <w:b/>
                <w:spacing w:val="-3"/>
                <w:sz w:val="24"/>
              </w:rPr>
              <w:t xml:space="preserve"> </w:t>
            </w:r>
            <w:r>
              <w:rPr>
                <w:b/>
                <w:sz w:val="24"/>
              </w:rPr>
              <w:t>all</w:t>
            </w:r>
            <w:r>
              <w:rPr>
                <w:b/>
                <w:spacing w:val="-1"/>
                <w:sz w:val="24"/>
              </w:rPr>
              <w:t xml:space="preserve"> </w:t>
            </w:r>
            <w:r>
              <w:rPr>
                <w:b/>
                <w:sz w:val="24"/>
              </w:rPr>
              <w:t xml:space="preserve">Existing </w:t>
            </w:r>
            <w:r>
              <w:rPr>
                <w:b/>
                <w:spacing w:val="-2"/>
                <w:sz w:val="24"/>
              </w:rPr>
              <w:t>Hospices</w:t>
            </w:r>
          </w:p>
        </w:tc>
        <w:tc>
          <w:tcPr>
            <w:tcW w:w="1105" w:type="dxa"/>
            <w:shd w:val="clear" w:color="auto" w:fill="F1F1F1"/>
          </w:tcPr>
          <w:p w:rsidR="007C38F3" w14:paraId="59D3C433" w14:textId="77777777">
            <w:pPr>
              <w:pStyle w:val="TableParagraph"/>
              <w:spacing w:before="20"/>
              <w:ind w:left="22" w:right="21"/>
              <w:jc w:val="center"/>
              <w:rPr>
                <w:b/>
                <w:sz w:val="24"/>
              </w:rPr>
            </w:pPr>
            <w:r>
              <w:rPr>
                <w:b/>
                <w:spacing w:val="-2"/>
                <w:sz w:val="24"/>
              </w:rPr>
              <w:t>7,356</w:t>
            </w:r>
          </w:p>
        </w:tc>
        <w:tc>
          <w:tcPr>
            <w:tcW w:w="1330" w:type="dxa"/>
            <w:shd w:val="clear" w:color="auto" w:fill="F1F1F1"/>
          </w:tcPr>
          <w:p w:rsidR="007C38F3" w14:paraId="2C1AC34D" w14:textId="77777777">
            <w:pPr>
              <w:pStyle w:val="TableParagraph"/>
              <w:spacing w:before="20"/>
              <w:ind w:left="10" w:right="3"/>
              <w:jc w:val="center"/>
              <w:rPr>
                <w:b/>
                <w:sz w:val="24"/>
              </w:rPr>
            </w:pPr>
            <w:r>
              <w:rPr>
                <w:b/>
                <w:spacing w:val="-5"/>
                <w:sz w:val="24"/>
              </w:rPr>
              <w:t>611</w:t>
            </w:r>
          </w:p>
        </w:tc>
        <w:tc>
          <w:tcPr>
            <w:tcW w:w="1364" w:type="dxa"/>
            <w:shd w:val="clear" w:color="auto" w:fill="F1F1F1"/>
          </w:tcPr>
          <w:p w:rsidR="007C38F3" w14:paraId="19C33498" w14:textId="77777777">
            <w:pPr>
              <w:pStyle w:val="TableParagraph"/>
              <w:spacing w:before="20"/>
              <w:ind w:left="9" w:right="6"/>
              <w:jc w:val="center"/>
              <w:rPr>
                <w:b/>
                <w:sz w:val="24"/>
              </w:rPr>
            </w:pPr>
            <w:r>
              <w:rPr>
                <w:b/>
                <w:spacing w:val="-2"/>
                <w:sz w:val="24"/>
              </w:rPr>
              <w:t>$24,422</w:t>
            </w:r>
          </w:p>
        </w:tc>
      </w:tr>
      <w:tr w14:paraId="04A1E0FD" w14:textId="77777777">
        <w:tblPrEx>
          <w:tblW w:w="0" w:type="auto"/>
          <w:tblInd w:w="1539" w:type="dxa"/>
          <w:tblLayout w:type="fixed"/>
          <w:tblCellMar>
            <w:left w:w="0" w:type="dxa"/>
            <w:right w:w="0" w:type="dxa"/>
          </w:tblCellMar>
          <w:tblLook w:val="01E0"/>
        </w:tblPrEx>
        <w:trPr>
          <w:trHeight w:val="318"/>
        </w:trPr>
        <w:tc>
          <w:tcPr>
            <w:tcW w:w="8660" w:type="dxa"/>
            <w:gridSpan w:val="4"/>
            <w:tcBorders>
              <w:left w:val="nil"/>
              <w:right w:val="nil"/>
            </w:tcBorders>
          </w:tcPr>
          <w:p w:rsidR="007C38F3" w14:paraId="62E4F542" w14:textId="77777777">
            <w:pPr>
              <w:pStyle w:val="TableParagraph"/>
            </w:pPr>
          </w:p>
        </w:tc>
      </w:tr>
      <w:tr w14:paraId="430F4A1D" w14:textId="77777777">
        <w:tblPrEx>
          <w:tblW w:w="0" w:type="auto"/>
          <w:tblInd w:w="1539" w:type="dxa"/>
          <w:tblLayout w:type="fixed"/>
          <w:tblCellMar>
            <w:left w:w="0" w:type="dxa"/>
            <w:right w:w="0" w:type="dxa"/>
          </w:tblCellMar>
          <w:tblLook w:val="01E0"/>
        </w:tblPrEx>
        <w:trPr>
          <w:trHeight w:val="318"/>
        </w:trPr>
        <w:tc>
          <w:tcPr>
            <w:tcW w:w="8660" w:type="dxa"/>
            <w:gridSpan w:val="4"/>
            <w:shd w:val="clear" w:color="auto" w:fill="F1F1F1"/>
          </w:tcPr>
          <w:p w:rsidR="007C38F3" w14:paraId="5140EEA0" w14:textId="77777777">
            <w:pPr>
              <w:pStyle w:val="TableParagraph"/>
              <w:spacing w:before="32"/>
              <w:ind w:left="6"/>
              <w:jc w:val="center"/>
              <w:rPr>
                <w:b/>
              </w:rPr>
            </w:pPr>
            <w:r>
              <w:rPr>
                <w:b/>
              </w:rPr>
              <w:t>IC-12b:</w:t>
            </w:r>
            <w:r>
              <w:rPr>
                <w:b/>
                <w:spacing w:val="-5"/>
              </w:rPr>
              <w:t xml:space="preserve"> </w:t>
            </w:r>
            <w:r>
              <w:rPr>
                <w:b/>
              </w:rPr>
              <w:t>Newly</w:t>
            </w:r>
            <w:r>
              <w:rPr>
                <w:b/>
                <w:spacing w:val="-4"/>
              </w:rPr>
              <w:t xml:space="preserve"> </w:t>
            </w:r>
            <w:r>
              <w:rPr>
                <w:b/>
              </w:rPr>
              <w:t>Certified</w:t>
            </w:r>
            <w:r>
              <w:rPr>
                <w:b/>
                <w:spacing w:val="-6"/>
              </w:rPr>
              <w:t xml:space="preserve"> </w:t>
            </w:r>
            <w:r>
              <w:rPr>
                <w:b/>
                <w:spacing w:val="-2"/>
              </w:rPr>
              <w:t>Hospices</w:t>
            </w:r>
          </w:p>
        </w:tc>
      </w:tr>
      <w:tr w14:paraId="3A83587C" w14:textId="77777777">
        <w:tblPrEx>
          <w:tblW w:w="0" w:type="auto"/>
          <w:tblInd w:w="1539" w:type="dxa"/>
          <w:tblLayout w:type="fixed"/>
          <w:tblCellMar>
            <w:left w:w="0" w:type="dxa"/>
            <w:right w:w="0" w:type="dxa"/>
          </w:tblCellMar>
          <w:tblLook w:val="01E0"/>
        </w:tblPrEx>
        <w:trPr>
          <w:trHeight w:val="465"/>
        </w:trPr>
        <w:tc>
          <w:tcPr>
            <w:tcW w:w="4861" w:type="dxa"/>
          </w:tcPr>
          <w:p w:rsidR="007C38F3" w14:paraId="3C9B1A25" w14:textId="77777777">
            <w:pPr>
              <w:pStyle w:val="TableParagraph"/>
              <w:spacing w:before="104"/>
              <w:ind w:left="105"/>
            </w:pPr>
            <w:r>
              <w:t>Administrative</w:t>
            </w:r>
            <w:r>
              <w:rPr>
                <w:spacing w:val="-8"/>
              </w:rPr>
              <w:t xml:space="preserve"> </w:t>
            </w:r>
            <w:r>
              <w:t>Assistant</w:t>
            </w:r>
            <w:r>
              <w:rPr>
                <w:spacing w:val="-7"/>
              </w:rPr>
              <w:t xml:space="preserve"> </w:t>
            </w:r>
            <w:r>
              <w:t>(BLS</w:t>
            </w:r>
            <w:r>
              <w:rPr>
                <w:spacing w:val="-6"/>
              </w:rPr>
              <w:t xml:space="preserve"> </w:t>
            </w:r>
            <w:r>
              <w:t>Code</w:t>
            </w:r>
            <w:r>
              <w:rPr>
                <w:spacing w:val="-5"/>
              </w:rPr>
              <w:t xml:space="preserve"> </w:t>
            </w:r>
            <w:r>
              <w:t>43-</w:t>
            </w:r>
            <w:r>
              <w:rPr>
                <w:spacing w:val="-2"/>
              </w:rPr>
              <w:t>9000)</w:t>
            </w:r>
          </w:p>
        </w:tc>
        <w:tc>
          <w:tcPr>
            <w:tcW w:w="1105" w:type="dxa"/>
          </w:tcPr>
          <w:p w:rsidR="007C38F3" w14:paraId="2546CE97" w14:textId="77777777">
            <w:pPr>
              <w:pStyle w:val="TableParagraph"/>
              <w:spacing w:before="104"/>
              <w:ind w:left="22" w:right="19"/>
              <w:jc w:val="center"/>
            </w:pPr>
            <w:r>
              <w:rPr>
                <w:spacing w:val="-5"/>
              </w:rPr>
              <w:t>$40</w:t>
            </w:r>
          </w:p>
        </w:tc>
        <w:tc>
          <w:tcPr>
            <w:tcW w:w="1330" w:type="dxa"/>
          </w:tcPr>
          <w:p w:rsidR="007C38F3" w14:paraId="287045D5" w14:textId="77777777">
            <w:pPr>
              <w:pStyle w:val="TableParagraph"/>
            </w:pPr>
          </w:p>
        </w:tc>
        <w:tc>
          <w:tcPr>
            <w:tcW w:w="1364" w:type="dxa"/>
          </w:tcPr>
          <w:p w:rsidR="007C38F3" w14:paraId="7633C116" w14:textId="77777777">
            <w:pPr>
              <w:pStyle w:val="TableParagraph"/>
            </w:pPr>
          </w:p>
        </w:tc>
      </w:tr>
      <w:tr w14:paraId="2B2CC829" w14:textId="77777777">
        <w:tblPrEx>
          <w:tblW w:w="0" w:type="auto"/>
          <w:tblInd w:w="1539" w:type="dxa"/>
          <w:tblLayout w:type="fixed"/>
          <w:tblCellMar>
            <w:left w:w="0" w:type="dxa"/>
            <w:right w:w="0" w:type="dxa"/>
          </w:tblCellMar>
          <w:tblLook w:val="01E0"/>
        </w:tblPrEx>
        <w:trPr>
          <w:trHeight w:val="506"/>
        </w:trPr>
        <w:tc>
          <w:tcPr>
            <w:tcW w:w="4861" w:type="dxa"/>
          </w:tcPr>
          <w:p w:rsidR="007C38F3" w14:paraId="5BE671AD" w14:textId="77777777">
            <w:pPr>
              <w:pStyle w:val="TableParagraph"/>
              <w:spacing w:line="252" w:lineRule="exact"/>
              <w:ind w:left="105"/>
            </w:pPr>
            <w:r>
              <w:t>#</w:t>
            </w:r>
            <w:r>
              <w:rPr>
                <w:spacing w:val="-5"/>
              </w:rPr>
              <w:t xml:space="preserve"> </w:t>
            </w:r>
            <w:r>
              <w:t>of</w:t>
            </w:r>
            <w:r>
              <w:rPr>
                <w:spacing w:val="-4"/>
              </w:rPr>
              <w:t xml:space="preserve"> </w:t>
            </w:r>
            <w:r>
              <w:t>new</w:t>
            </w:r>
            <w:r>
              <w:rPr>
                <w:spacing w:val="-6"/>
              </w:rPr>
              <w:t xml:space="preserve"> </w:t>
            </w:r>
            <w:r>
              <w:t>hospice</w:t>
            </w:r>
            <w:r>
              <w:rPr>
                <w:spacing w:val="-7"/>
              </w:rPr>
              <w:t xml:space="preserve"> </w:t>
            </w:r>
            <w:r>
              <w:t>aides’</w:t>
            </w:r>
            <w:r>
              <w:rPr>
                <w:spacing w:val="-7"/>
              </w:rPr>
              <w:t xml:space="preserve"> </w:t>
            </w:r>
            <w:r>
              <w:t>qualifications</w:t>
            </w:r>
            <w:r>
              <w:rPr>
                <w:spacing w:val="-7"/>
              </w:rPr>
              <w:t xml:space="preserve"> </w:t>
            </w:r>
            <w:r>
              <w:t>to</w:t>
            </w:r>
            <w:r>
              <w:rPr>
                <w:spacing w:val="-5"/>
              </w:rPr>
              <w:t xml:space="preserve"> </w:t>
            </w:r>
            <w:r>
              <w:t>document/ per newly certified hospice for Year 1</w:t>
            </w:r>
          </w:p>
        </w:tc>
        <w:tc>
          <w:tcPr>
            <w:tcW w:w="1105" w:type="dxa"/>
          </w:tcPr>
          <w:p w:rsidR="007C38F3" w14:paraId="32A3D184" w14:textId="77777777">
            <w:pPr>
              <w:pStyle w:val="TableParagraph"/>
              <w:spacing w:before="126"/>
              <w:ind w:left="22" w:right="19"/>
              <w:jc w:val="center"/>
            </w:pPr>
            <w:r>
              <w:rPr>
                <w:spacing w:val="-10"/>
              </w:rPr>
              <w:t>5</w:t>
            </w:r>
          </w:p>
        </w:tc>
        <w:tc>
          <w:tcPr>
            <w:tcW w:w="1330" w:type="dxa"/>
          </w:tcPr>
          <w:p w:rsidR="007C38F3" w14:paraId="51A97C5C" w14:textId="77777777">
            <w:pPr>
              <w:pStyle w:val="TableParagraph"/>
              <w:spacing w:before="126"/>
              <w:ind w:left="10" w:right="1"/>
              <w:jc w:val="center"/>
            </w:pPr>
            <w:r>
              <w:rPr>
                <w:spacing w:val="-2"/>
              </w:rPr>
              <w:t>0.415</w:t>
            </w:r>
          </w:p>
        </w:tc>
        <w:tc>
          <w:tcPr>
            <w:tcW w:w="1364" w:type="dxa"/>
          </w:tcPr>
          <w:p w:rsidR="007C38F3" w14:paraId="6E14B33B" w14:textId="77777777">
            <w:pPr>
              <w:pStyle w:val="TableParagraph"/>
              <w:spacing w:before="126"/>
              <w:ind w:left="9"/>
              <w:jc w:val="center"/>
            </w:pPr>
            <w:r>
              <w:rPr>
                <w:spacing w:val="-2"/>
              </w:rPr>
              <w:t>$16.60</w:t>
            </w:r>
          </w:p>
        </w:tc>
      </w:tr>
      <w:tr w14:paraId="0A89E913" w14:textId="77777777">
        <w:tblPrEx>
          <w:tblW w:w="0" w:type="auto"/>
          <w:tblInd w:w="1539" w:type="dxa"/>
          <w:tblLayout w:type="fixed"/>
          <w:tblCellMar>
            <w:left w:w="0" w:type="dxa"/>
            <w:right w:w="0" w:type="dxa"/>
          </w:tblCellMar>
          <w:tblLook w:val="01E0"/>
        </w:tblPrEx>
        <w:trPr>
          <w:trHeight w:val="553"/>
        </w:trPr>
        <w:tc>
          <w:tcPr>
            <w:tcW w:w="4861" w:type="dxa"/>
            <w:shd w:val="clear" w:color="auto" w:fill="F1F1F1"/>
          </w:tcPr>
          <w:p w:rsidR="007C38F3" w14:paraId="70078BC2" w14:textId="77777777">
            <w:pPr>
              <w:pStyle w:val="TableParagraph"/>
              <w:spacing w:line="270" w:lineRule="atLeast"/>
              <w:ind w:left="105" w:right="195"/>
              <w:rPr>
                <w:b/>
                <w:sz w:val="24"/>
              </w:rPr>
            </w:pPr>
            <w:r>
              <w:rPr>
                <w:b/>
                <w:sz w:val="24"/>
              </w:rPr>
              <w:t>Total</w:t>
            </w:r>
            <w:r>
              <w:rPr>
                <w:b/>
                <w:spacing w:val="-8"/>
                <w:sz w:val="24"/>
              </w:rPr>
              <w:t xml:space="preserve"> </w:t>
            </w:r>
            <w:r>
              <w:rPr>
                <w:b/>
                <w:sz w:val="24"/>
              </w:rPr>
              <w:t>burden</w:t>
            </w:r>
            <w:r>
              <w:rPr>
                <w:b/>
                <w:spacing w:val="-8"/>
                <w:sz w:val="24"/>
              </w:rPr>
              <w:t xml:space="preserve"> </w:t>
            </w:r>
            <w:r>
              <w:rPr>
                <w:b/>
                <w:sz w:val="24"/>
              </w:rPr>
              <w:t>for</w:t>
            </w:r>
            <w:r>
              <w:rPr>
                <w:b/>
                <w:spacing w:val="-10"/>
                <w:sz w:val="24"/>
              </w:rPr>
              <w:t xml:space="preserve"> </w:t>
            </w:r>
            <w:r>
              <w:rPr>
                <w:b/>
                <w:sz w:val="24"/>
              </w:rPr>
              <w:t>all</w:t>
            </w:r>
            <w:r>
              <w:rPr>
                <w:b/>
                <w:spacing w:val="-8"/>
                <w:sz w:val="24"/>
              </w:rPr>
              <w:t xml:space="preserve"> </w:t>
            </w:r>
            <w:r>
              <w:rPr>
                <w:b/>
                <w:sz w:val="24"/>
              </w:rPr>
              <w:t>Newly</w:t>
            </w:r>
            <w:r>
              <w:rPr>
                <w:b/>
                <w:spacing w:val="-8"/>
                <w:sz w:val="24"/>
              </w:rPr>
              <w:t xml:space="preserve"> </w:t>
            </w:r>
            <w:r>
              <w:rPr>
                <w:b/>
                <w:sz w:val="24"/>
              </w:rPr>
              <w:t xml:space="preserve">Certified </w:t>
            </w:r>
            <w:r>
              <w:rPr>
                <w:b/>
                <w:spacing w:val="-2"/>
                <w:sz w:val="24"/>
              </w:rPr>
              <w:t>Facilities</w:t>
            </w:r>
          </w:p>
        </w:tc>
        <w:tc>
          <w:tcPr>
            <w:tcW w:w="1105" w:type="dxa"/>
            <w:shd w:val="clear" w:color="auto" w:fill="F1F1F1"/>
          </w:tcPr>
          <w:p w:rsidR="007C38F3" w14:paraId="6C897A86" w14:textId="77777777">
            <w:pPr>
              <w:pStyle w:val="TableParagraph"/>
              <w:spacing w:before="138"/>
              <w:ind w:left="22" w:right="19"/>
              <w:jc w:val="center"/>
              <w:rPr>
                <w:b/>
                <w:sz w:val="24"/>
              </w:rPr>
            </w:pPr>
            <w:r>
              <w:rPr>
                <w:b/>
                <w:spacing w:val="-5"/>
                <w:sz w:val="24"/>
              </w:rPr>
              <w:t>546</w:t>
            </w:r>
          </w:p>
        </w:tc>
        <w:tc>
          <w:tcPr>
            <w:tcW w:w="1330" w:type="dxa"/>
            <w:shd w:val="clear" w:color="auto" w:fill="F1F1F1"/>
          </w:tcPr>
          <w:p w:rsidR="007C38F3" w14:paraId="712E59FE" w14:textId="77777777">
            <w:pPr>
              <w:pStyle w:val="TableParagraph"/>
              <w:spacing w:before="138"/>
              <w:ind w:left="10" w:right="3"/>
              <w:jc w:val="center"/>
              <w:rPr>
                <w:b/>
                <w:sz w:val="24"/>
              </w:rPr>
            </w:pPr>
            <w:r>
              <w:rPr>
                <w:b/>
                <w:spacing w:val="-5"/>
                <w:sz w:val="24"/>
              </w:rPr>
              <w:t>227</w:t>
            </w:r>
          </w:p>
        </w:tc>
        <w:tc>
          <w:tcPr>
            <w:tcW w:w="1364" w:type="dxa"/>
            <w:shd w:val="clear" w:color="auto" w:fill="F1F1F1"/>
          </w:tcPr>
          <w:p w:rsidR="007C38F3" w14:paraId="1A3F5418" w14:textId="77777777">
            <w:pPr>
              <w:pStyle w:val="TableParagraph"/>
              <w:spacing w:before="138"/>
              <w:ind w:left="9" w:right="6"/>
              <w:jc w:val="center"/>
              <w:rPr>
                <w:b/>
                <w:sz w:val="24"/>
              </w:rPr>
            </w:pPr>
            <w:r>
              <w:rPr>
                <w:b/>
                <w:spacing w:val="-2"/>
                <w:sz w:val="24"/>
              </w:rPr>
              <w:t>$9,064</w:t>
            </w:r>
          </w:p>
        </w:tc>
      </w:tr>
    </w:tbl>
    <w:p w:rsidR="007C38F3" w14:paraId="67BF34E6" w14:textId="77777777">
      <w:pPr>
        <w:pStyle w:val="BodyText"/>
        <w:rPr>
          <w:b/>
          <w:sz w:val="22"/>
        </w:rPr>
      </w:pPr>
    </w:p>
    <w:p w:rsidR="007C38F3" w14:paraId="2D5D41D5" w14:textId="77777777">
      <w:pPr>
        <w:pStyle w:val="BodyText"/>
        <w:spacing w:before="51"/>
        <w:rPr>
          <w:b/>
          <w:sz w:val="22"/>
        </w:rPr>
      </w:pPr>
    </w:p>
    <w:p w:rsidR="007C38F3" w14:paraId="6DB35FE5" w14:textId="77777777">
      <w:pPr>
        <w:spacing w:line="253" w:lineRule="exact"/>
        <w:ind w:left="3276"/>
        <w:rPr>
          <w:b/>
        </w:rPr>
      </w:pPr>
      <w:r>
        <w:rPr>
          <w:b/>
        </w:rPr>
        <w:t>IC-13:</w:t>
      </w:r>
      <w:r>
        <w:rPr>
          <w:b/>
          <w:spacing w:val="-3"/>
        </w:rPr>
        <w:t xml:space="preserve"> </w:t>
      </w:r>
      <w:r>
        <w:rPr>
          <w:b/>
        </w:rPr>
        <w:t>Document</w:t>
      </w:r>
      <w:r>
        <w:rPr>
          <w:b/>
          <w:spacing w:val="-3"/>
        </w:rPr>
        <w:t xml:space="preserve"> </w:t>
      </w:r>
      <w:r>
        <w:rPr>
          <w:b/>
        </w:rPr>
        <w:t>hospice</w:t>
      </w:r>
      <w:r>
        <w:rPr>
          <w:b/>
          <w:spacing w:val="-5"/>
        </w:rPr>
        <w:t xml:space="preserve"> </w:t>
      </w:r>
      <w:r>
        <w:rPr>
          <w:b/>
        </w:rPr>
        <w:t>aide</w:t>
      </w:r>
      <w:r>
        <w:rPr>
          <w:b/>
          <w:spacing w:val="-6"/>
        </w:rPr>
        <w:t xml:space="preserve"> </w:t>
      </w:r>
      <w:r>
        <w:rPr>
          <w:b/>
        </w:rPr>
        <w:t>in-service</w:t>
      </w:r>
      <w:r>
        <w:rPr>
          <w:b/>
          <w:spacing w:val="-5"/>
        </w:rPr>
        <w:t xml:space="preserve"> </w:t>
      </w:r>
      <w:r>
        <w:rPr>
          <w:b/>
        </w:rPr>
        <w:t>training</w:t>
      </w:r>
      <w:r>
        <w:rPr>
          <w:b/>
          <w:spacing w:val="-1"/>
        </w:rPr>
        <w:t xml:space="preserve"> </w:t>
      </w:r>
      <w:r>
        <w:rPr>
          <w:b/>
        </w:rPr>
        <w:t>–</w:t>
      </w:r>
      <w:r>
        <w:rPr>
          <w:b/>
          <w:spacing w:val="-6"/>
        </w:rPr>
        <w:t xml:space="preserve"> </w:t>
      </w:r>
      <w:r>
        <w:rPr>
          <w:b/>
        </w:rPr>
        <w:t>§</w:t>
      </w:r>
      <w:r>
        <w:rPr>
          <w:b/>
          <w:spacing w:val="-2"/>
        </w:rPr>
        <w:t xml:space="preserve"> 418.76(d)(2)</w:t>
      </w:r>
    </w:p>
    <w:p w:rsidR="007C38F3" w14:paraId="1572B407" w14:textId="77777777">
      <w:pPr>
        <w:pStyle w:val="BodyText"/>
        <w:spacing w:line="276" w:lineRule="exact"/>
        <w:ind w:left="1140"/>
      </w:pPr>
      <w:r>
        <w:rPr>
          <w:u w:val="single"/>
        </w:rPr>
        <w:t>(d)</w:t>
      </w:r>
      <w:r>
        <w:rPr>
          <w:spacing w:val="-4"/>
          <w:u w:val="single"/>
        </w:rPr>
        <w:t xml:space="preserve"> </w:t>
      </w:r>
      <w:r>
        <w:rPr>
          <w:u w:val="single"/>
        </w:rPr>
        <w:t>Standard:</w:t>
      </w:r>
      <w:r>
        <w:rPr>
          <w:spacing w:val="59"/>
          <w:u w:val="single"/>
        </w:rPr>
        <w:t xml:space="preserve"> </w:t>
      </w:r>
      <w:r>
        <w:rPr>
          <w:u w:val="single"/>
        </w:rPr>
        <w:t xml:space="preserve">In-service </w:t>
      </w:r>
      <w:r>
        <w:rPr>
          <w:spacing w:val="-2"/>
          <w:u w:val="single"/>
        </w:rPr>
        <w:t>training</w:t>
      </w:r>
    </w:p>
    <w:p w:rsidR="007C38F3" w14:paraId="6C71304E" w14:textId="77777777">
      <w:pPr>
        <w:pStyle w:val="BodyText"/>
        <w:ind w:left="1171" w:right="788"/>
      </w:pPr>
      <w:r>
        <w:t>Per Section 418.76(d)(2), hospices must maintain documentation that all hospice aides have received at least 12 hours of in-service training during each 12-month period. Per Table 35 below, we estimate it will take</w:t>
      </w:r>
      <w:r>
        <w:rPr>
          <w:spacing w:val="-5"/>
        </w:rPr>
        <w:t xml:space="preserve"> </w:t>
      </w:r>
      <w:r>
        <w:t>2</w:t>
      </w:r>
      <w:r>
        <w:rPr>
          <w:spacing w:val="-3"/>
        </w:rPr>
        <w:t xml:space="preserve"> </w:t>
      </w:r>
      <w:r>
        <w:t>hours</w:t>
      </w:r>
      <w:r>
        <w:rPr>
          <w:spacing w:val="-3"/>
        </w:rPr>
        <w:t xml:space="preserve"> </w:t>
      </w:r>
      <w:r>
        <w:t>each</w:t>
      </w:r>
      <w:r>
        <w:rPr>
          <w:spacing w:val="-3"/>
        </w:rPr>
        <w:t xml:space="preserve"> </w:t>
      </w:r>
      <w:r>
        <w:t>year</w:t>
      </w:r>
      <w:r>
        <w:rPr>
          <w:spacing w:val="-4"/>
        </w:rPr>
        <w:t xml:space="preserve"> </w:t>
      </w:r>
      <w:r>
        <w:t>for</w:t>
      </w:r>
      <w:r>
        <w:rPr>
          <w:spacing w:val="-3"/>
        </w:rPr>
        <w:t xml:space="preserve"> </w:t>
      </w:r>
      <w:r>
        <w:t>an</w:t>
      </w:r>
      <w:r>
        <w:rPr>
          <w:spacing w:val="-3"/>
        </w:rPr>
        <w:t xml:space="preserve"> </w:t>
      </w:r>
      <w:r>
        <w:t>Administrative</w:t>
      </w:r>
      <w:r>
        <w:rPr>
          <w:spacing w:val="-4"/>
        </w:rPr>
        <w:t xml:space="preserve"> </w:t>
      </w:r>
      <w:r>
        <w:t>Assistant</w:t>
      </w:r>
      <w:r>
        <w:rPr>
          <w:spacing w:val="-3"/>
        </w:rPr>
        <w:t xml:space="preserve"> </w:t>
      </w:r>
      <w:r>
        <w:t>(BLS</w:t>
      </w:r>
      <w:r>
        <w:rPr>
          <w:spacing w:val="-3"/>
        </w:rPr>
        <w:t xml:space="preserve"> </w:t>
      </w:r>
      <w:r>
        <w:t>Occupation</w:t>
      </w:r>
      <w:r>
        <w:rPr>
          <w:spacing w:val="-3"/>
        </w:rPr>
        <w:t xml:space="preserve"> </w:t>
      </w:r>
      <w:r>
        <w:t>Code</w:t>
      </w:r>
      <w:r>
        <w:rPr>
          <w:spacing w:val="-4"/>
        </w:rPr>
        <w:t xml:space="preserve"> </w:t>
      </w:r>
      <w:r>
        <w:t>43-9000)</w:t>
      </w:r>
      <w:r>
        <w:rPr>
          <w:spacing w:val="-4"/>
        </w:rPr>
        <w:t xml:space="preserve"> </w:t>
      </w:r>
      <w:r>
        <w:t>at</w:t>
      </w:r>
      <w:r>
        <w:rPr>
          <w:spacing w:val="-1"/>
        </w:rPr>
        <w:t xml:space="preserve"> </w:t>
      </w:r>
      <w:r>
        <w:t>each</w:t>
      </w:r>
      <w:r>
        <w:rPr>
          <w:spacing w:val="-3"/>
        </w:rPr>
        <w:t xml:space="preserve"> </w:t>
      </w:r>
      <w:r>
        <w:t>hospice</w:t>
      </w:r>
      <w:r>
        <w:rPr>
          <w:spacing w:val="-5"/>
        </w:rPr>
        <w:t xml:space="preserve"> </w:t>
      </w:r>
      <w:r>
        <w:t>to document that all their current hospice aides completed the yearly in-service training at an annual cost of</w:t>
      </w:r>
    </w:p>
    <w:p w:rsidR="007C38F3" w14:paraId="4D571047" w14:textId="77777777">
      <w:pPr>
        <w:pStyle w:val="BodyText"/>
        <w:ind w:left="1171" w:right="788"/>
      </w:pPr>
      <w:r>
        <w:t>$80 (2 hours x $40/hour). For all existing certified hospices, the annual burden for this requirement would be</w:t>
      </w:r>
      <w:r>
        <w:rPr>
          <w:spacing w:val="-4"/>
        </w:rPr>
        <w:t xml:space="preserve"> </w:t>
      </w:r>
      <w:r>
        <w:t>14,712</w:t>
      </w:r>
      <w:r>
        <w:rPr>
          <w:spacing w:val="-3"/>
        </w:rPr>
        <w:t xml:space="preserve"> </w:t>
      </w:r>
      <w:r>
        <w:t>hours</w:t>
      </w:r>
      <w:r>
        <w:rPr>
          <w:spacing w:val="-3"/>
        </w:rPr>
        <w:t xml:space="preserve"> </w:t>
      </w:r>
      <w:r>
        <w:t>(2</w:t>
      </w:r>
      <w:r>
        <w:rPr>
          <w:spacing w:val="-3"/>
        </w:rPr>
        <w:t xml:space="preserve"> </w:t>
      </w:r>
      <w:r>
        <w:t>hours</w:t>
      </w:r>
      <w:r>
        <w:rPr>
          <w:spacing w:val="-1"/>
        </w:rPr>
        <w:t xml:space="preserve"> </w:t>
      </w:r>
      <w:r>
        <w:t>x</w:t>
      </w:r>
      <w:r>
        <w:rPr>
          <w:spacing w:val="-3"/>
        </w:rPr>
        <w:t xml:space="preserve"> </w:t>
      </w:r>
      <w:r>
        <w:t>7,356</w:t>
      </w:r>
      <w:r>
        <w:rPr>
          <w:spacing w:val="-3"/>
        </w:rPr>
        <w:t xml:space="preserve"> </w:t>
      </w:r>
      <w:r>
        <w:t>hospices)</w:t>
      </w:r>
      <w:r>
        <w:rPr>
          <w:spacing w:val="-3"/>
        </w:rPr>
        <w:t xml:space="preserve"> </w:t>
      </w:r>
      <w:r>
        <w:t>and</w:t>
      </w:r>
      <w:r>
        <w:rPr>
          <w:spacing w:val="-1"/>
        </w:rPr>
        <w:t xml:space="preserve"> </w:t>
      </w:r>
      <w:r>
        <w:t>cost</w:t>
      </w:r>
      <w:r>
        <w:rPr>
          <w:spacing w:val="-3"/>
        </w:rPr>
        <w:t xml:space="preserve"> </w:t>
      </w:r>
      <w:r>
        <w:t>$</w:t>
      </w:r>
      <w:r>
        <w:t>588,480</w:t>
      </w:r>
      <w:r>
        <w:rPr>
          <w:spacing w:val="-3"/>
        </w:rPr>
        <w:t xml:space="preserve"> </w:t>
      </w:r>
      <w:r>
        <w:t>((</w:t>
      </w:r>
      <w:r>
        <w:t>$80</w:t>
      </w:r>
      <w:r>
        <w:rPr>
          <w:spacing w:val="-3"/>
        </w:rPr>
        <w:t xml:space="preserve"> </w:t>
      </w:r>
      <w:r>
        <w:t>x</w:t>
      </w:r>
      <w:r>
        <w:rPr>
          <w:spacing w:val="-3"/>
        </w:rPr>
        <w:t xml:space="preserve"> </w:t>
      </w:r>
      <w:r>
        <w:t>7,356</w:t>
      </w:r>
      <w:r>
        <w:rPr>
          <w:spacing w:val="-3"/>
        </w:rPr>
        <w:t xml:space="preserve"> </w:t>
      </w:r>
      <w:r>
        <w:t>hospices</w:t>
      </w:r>
      <w:r>
        <w:rPr>
          <w:spacing w:val="-3"/>
        </w:rPr>
        <w:t xml:space="preserve"> </w:t>
      </w:r>
      <w:r>
        <w:t>or</w:t>
      </w:r>
      <w:r>
        <w:rPr>
          <w:spacing w:val="-3"/>
        </w:rPr>
        <w:t xml:space="preserve"> </w:t>
      </w:r>
      <w:r>
        <w:t>$40/hr.)</w:t>
      </w:r>
      <w:r>
        <w:rPr>
          <w:spacing w:val="-4"/>
        </w:rPr>
        <w:t xml:space="preserve"> </w:t>
      </w:r>
      <w:r>
        <w:t>x</w:t>
      </w:r>
      <w:r>
        <w:rPr>
          <w:spacing w:val="-3"/>
        </w:rPr>
        <w:t xml:space="preserve"> </w:t>
      </w:r>
      <w:r>
        <w:t xml:space="preserve">(14,712 </w:t>
      </w:r>
      <w:r>
        <w:rPr>
          <w:spacing w:val="-2"/>
        </w:rPr>
        <w:t>hrs.)).</w:t>
      </w:r>
    </w:p>
    <w:p w:rsidR="007C38F3" w14:paraId="20185C05" w14:textId="77777777">
      <w:pPr>
        <w:pStyle w:val="BodyText"/>
      </w:pPr>
    </w:p>
    <w:p w:rsidR="007C38F3" w14:paraId="618EF8B1" w14:textId="77777777">
      <w:pPr>
        <w:ind w:left="435" w:right="1"/>
        <w:jc w:val="center"/>
        <w:rPr>
          <w:b/>
        </w:rPr>
      </w:pPr>
      <w:r>
        <w:rPr>
          <w:b/>
        </w:rPr>
        <w:t>Table</w:t>
      </w:r>
      <w:r>
        <w:rPr>
          <w:b/>
          <w:spacing w:val="-4"/>
        </w:rPr>
        <w:t xml:space="preserve"> </w:t>
      </w:r>
      <w:r>
        <w:rPr>
          <w:b/>
        </w:rPr>
        <w:t>35.</w:t>
      </w:r>
      <w:r>
        <w:rPr>
          <w:b/>
          <w:spacing w:val="-5"/>
        </w:rPr>
        <w:t xml:space="preserve"> </w:t>
      </w:r>
      <w:r>
        <w:rPr>
          <w:b/>
        </w:rPr>
        <w:t>IC-13:</w:t>
      </w:r>
      <w:r>
        <w:rPr>
          <w:b/>
          <w:spacing w:val="-3"/>
        </w:rPr>
        <w:t xml:space="preserve"> </w:t>
      </w:r>
      <w:r>
        <w:rPr>
          <w:b/>
        </w:rPr>
        <w:t>Document</w:t>
      </w:r>
      <w:r>
        <w:rPr>
          <w:b/>
          <w:spacing w:val="-3"/>
        </w:rPr>
        <w:t xml:space="preserve"> </w:t>
      </w:r>
      <w:r>
        <w:rPr>
          <w:b/>
        </w:rPr>
        <w:t>hospice</w:t>
      </w:r>
      <w:r>
        <w:rPr>
          <w:b/>
          <w:spacing w:val="-4"/>
        </w:rPr>
        <w:t xml:space="preserve"> </w:t>
      </w:r>
      <w:r>
        <w:rPr>
          <w:b/>
        </w:rPr>
        <w:t>in-service</w:t>
      </w:r>
      <w:r>
        <w:rPr>
          <w:b/>
          <w:spacing w:val="-3"/>
        </w:rPr>
        <w:t xml:space="preserve"> </w:t>
      </w:r>
      <w:r>
        <w:rPr>
          <w:b/>
        </w:rPr>
        <w:t>training</w:t>
      </w:r>
      <w:r>
        <w:rPr>
          <w:b/>
          <w:spacing w:val="-3"/>
        </w:rPr>
        <w:t xml:space="preserve"> </w:t>
      </w:r>
      <w:r>
        <w:rPr>
          <w:b/>
        </w:rPr>
        <w:t>–</w:t>
      </w:r>
      <w:r>
        <w:rPr>
          <w:b/>
          <w:spacing w:val="-3"/>
        </w:rPr>
        <w:t xml:space="preserve"> </w:t>
      </w:r>
      <w:r>
        <w:rPr>
          <w:b/>
        </w:rPr>
        <w:t>§</w:t>
      </w:r>
      <w:r>
        <w:rPr>
          <w:b/>
          <w:spacing w:val="-2"/>
        </w:rPr>
        <w:t xml:space="preserve"> 418.76(d)(2)</w:t>
      </w:r>
    </w:p>
    <w:tbl>
      <w:tblPr>
        <w:tblW w:w="0" w:type="auto"/>
        <w:tblInd w:w="1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409"/>
        <w:gridCol w:w="1171"/>
        <w:gridCol w:w="988"/>
        <w:gridCol w:w="1260"/>
      </w:tblGrid>
      <w:tr w14:paraId="46FFB714" w14:textId="77777777">
        <w:tblPrEx>
          <w:tblW w:w="0" w:type="auto"/>
          <w:tblInd w:w="1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781"/>
        </w:trPr>
        <w:tc>
          <w:tcPr>
            <w:tcW w:w="4409" w:type="dxa"/>
            <w:shd w:val="clear" w:color="auto" w:fill="F1F1F1"/>
          </w:tcPr>
          <w:p w:rsidR="007C38F3" w14:paraId="44E78614" w14:textId="77777777">
            <w:pPr>
              <w:pStyle w:val="TableParagraph"/>
              <w:spacing w:before="11"/>
              <w:rPr>
                <w:b/>
              </w:rPr>
            </w:pPr>
          </w:p>
          <w:p w:rsidR="007C38F3" w14:paraId="010F76B3" w14:textId="77777777">
            <w:pPr>
              <w:pStyle w:val="TableParagraph"/>
              <w:spacing w:before="1"/>
              <w:ind w:left="1442"/>
              <w:rPr>
                <w:b/>
              </w:rPr>
            </w:pPr>
            <w:r>
              <w:rPr>
                <w:b/>
                <w:spacing w:val="-2"/>
              </w:rPr>
              <w:t>Burden/Hospice</w:t>
            </w:r>
          </w:p>
        </w:tc>
        <w:tc>
          <w:tcPr>
            <w:tcW w:w="1171" w:type="dxa"/>
            <w:shd w:val="clear" w:color="auto" w:fill="F1F1F1"/>
          </w:tcPr>
          <w:p w:rsidR="007C38F3" w14:paraId="494964CD" w14:textId="77777777">
            <w:pPr>
              <w:pStyle w:val="TableParagraph"/>
              <w:spacing w:before="10"/>
              <w:ind w:left="314" w:hanging="68"/>
              <w:rPr>
                <w:b/>
              </w:rPr>
            </w:pPr>
            <w:r>
              <w:rPr>
                <w:b/>
                <w:spacing w:val="-2"/>
              </w:rPr>
              <w:t>Hourly</w:t>
            </w:r>
          </w:p>
          <w:p w:rsidR="007C38F3" w14:paraId="1FACFA05" w14:textId="77777777">
            <w:pPr>
              <w:pStyle w:val="TableParagraph"/>
              <w:spacing w:line="252" w:lineRule="exact"/>
              <w:ind w:left="314"/>
              <w:rPr>
                <w:b/>
              </w:rPr>
            </w:pPr>
            <w:r>
              <w:rPr>
                <w:b/>
                <w:spacing w:val="-4"/>
              </w:rPr>
              <w:t>Mean Wage</w:t>
            </w:r>
          </w:p>
        </w:tc>
        <w:tc>
          <w:tcPr>
            <w:tcW w:w="988" w:type="dxa"/>
            <w:shd w:val="clear" w:color="auto" w:fill="F1F1F1"/>
          </w:tcPr>
          <w:p w:rsidR="007C38F3" w14:paraId="4A00662F" w14:textId="77777777">
            <w:pPr>
              <w:pStyle w:val="TableParagraph"/>
              <w:spacing w:before="10"/>
              <w:ind w:left="259" w:hanging="92"/>
              <w:rPr>
                <w:b/>
              </w:rPr>
            </w:pPr>
            <w:r>
              <w:rPr>
                <w:b/>
                <w:spacing w:val="-2"/>
              </w:rPr>
              <w:t>Hours/</w:t>
            </w:r>
          </w:p>
          <w:p w:rsidR="007C38F3" w14:paraId="0C5D0726" w14:textId="77777777">
            <w:pPr>
              <w:pStyle w:val="TableParagraph"/>
              <w:spacing w:line="252" w:lineRule="exact"/>
              <w:ind w:left="238" w:right="224" w:firstLine="21"/>
              <w:rPr>
                <w:b/>
              </w:rPr>
            </w:pPr>
            <w:r>
              <w:rPr>
                <w:b/>
                <w:spacing w:val="-4"/>
              </w:rPr>
              <w:t xml:space="preserve">Task </w:t>
            </w:r>
            <w:r>
              <w:rPr>
                <w:b/>
                <w:spacing w:val="-2"/>
              </w:rPr>
              <w:t>(hrs.)</w:t>
            </w:r>
          </w:p>
        </w:tc>
        <w:tc>
          <w:tcPr>
            <w:tcW w:w="1260" w:type="dxa"/>
            <w:shd w:val="clear" w:color="auto" w:fill="F1F1F1"/>
          </w:tcPr>
          <w:p w:rsidR="007C38F3" w14:paraId="67E7E9C2" w14:textId="77777777">
            <w:pPr>
              <w:pStyle w:val="TableParagraph"/>
              <w:spacing w:before="137"/>
              <w:ind w:left="503" w:hanging="348"/>
              <w:rPr>
                <w:b/>
              </w:rPr>
            </w:pPr>
            <w:r>
              <w:rPr>
                <w:b/>
                <w:spacing w:val="-2"/>
              </w:rPr>
              <w:t xml:space="preserve">Cost/Task </w:t>
            </w:r>
            <w:r>
              <w:rPr>
                <w:b/>
                <w:spacing w:val="-4"/>
              </w:rPr>
              <w:t>($)</w:t>
            </w:r>
          </w:p>
        </w:tc>
      </w:tr>
      <w:tr w14:paraId="260EB1EA" w14:textId="77777777">
        <w:tblPrEx>
          <w:tblW w:w="0" w:type="auto"/>
          <w:tblInd w:w="1716" w:type="dxa"/>
          <w:tblLayout w:type="fixed"/>
          <w:tblCellMar>
            <w:left w:w="0" w:type="dxa"/>
            <w:right w:w="0" w:type="dxa"/>
          </w:tblCellMar>
          <w:tblLook w:val="01E0"/>
        </w:tblPrEx>
        <w:trPr>
          <w:trHeight w:val="450"/>
        </w:trPr>
        <w:tc>
          <w:tcPr>
            <w:tcW w:w="4409" w:type="dxa"/>
          </w:tcPr>
          <w:p w:rsidR="007C38F3" w14:paraId="5B1F60EB" w14:textId="77777777">
            <w:pPr>
              <w:pStyle w:val="TableParagraph"/>
              <w:spacing w:before="97"/>
              <w:ind w:left="105"/>
            </w:pPr>
            <w:r>
              <w:t>Administrative</w:t>
            </w:r>
            <w:r>
              <w:rPr>
                <w:spacing w:val="-8"/>
              </w:rPr>
              <w:t xml:space="preserve"> </w:t>
            </w:r>
            <w:r>
              <w:t>Assistant</w:t>
            </w:r>
            <w:r>
              <w:rPr>
                <w:spacing w:val="-7"/>
              </w:rPr>
              <w:t xml:space="preserve"> </w:t>
            </w:r>
            <w:r>
              <w:t>(BLS</w:t>
            </w:r>
            <w:r>
              <w:rPr>
                <w:spacing w:val="-6"/>
              </w:rPr>
              <w:t xml:space="preserve"> </w:t>
            </w:r>
            <w:r>
              <w:t>Code</w:t>
            </w:r>
            <w:r>
              <w:rPr>
                <w:spacing w:val="-5"/>
              </w:rPr>
              <w:t xml:space="preserve"> </w:t>
            </w:r>
            <w:r>
              <w:t>43-</w:t>
            </w:r>
            <w:r>
              <w:rPr>
                <w:spacing w:val="-2"/>
              </w:rPr>
              <w:t>9000)</w:t>
            </w:r>
          </w:p>
        </w:tc>
        <w:tc>
          <w:tcPr>
            <w:tcW w:w="1171" w:type="dxa"/>
          </w:tcPr>
          <w:p w:rsidR="007C38F3" w14:paraId="5DD5EB5D" w14:textId="77777777">
            <w:pPr>
              <w:pStyle w:val="TableParagraph"/>
              <w:spacing w:before="97"/>
              <w:ind w:left="61" w:right="56"/>
              <w:jc w:val="center"/>
            </w:pPr>
            <w:r>
              <w:rPr>
                <w:spacing w:val="-5"/>
              </w:rPr>
              <w:t>$40</w:t>
            </w:r>
          </w:p>
        </w:tc>
        <w:tc>
          <w:tcPr>
            <w:tcW w:w="988" w:type="dxa"/>
          </w:tcPr>
          <w:p w:rsidR="007C38F3" w14:paraId="72B34060" w14:textId="77777777">
            <w:pPr>
              <w:pStyle w:val="TableParagraph"/>
            </w:pPr>
          </w:p>
        </w:tc>
        <w:tc>
          <w:tcPr>
            <w:tcW w:w="1260" w:type="dxa"/>
          </w:tcPr>
          <w:p w:rsidR="007C38F3" w14:paraId="61B98ACC" w14:textId="77777777">
            <w:pPr>
              <w:pStyle w:val="TableParagraph"/>
            </w:pPr>
          </w:p>
        </w:tc>
      </w:tr>
      <w:tr w14:paraId="36FB4610" w14:textId="77777777">
        <w:tblPrEx>
          <w:tblW w:w="0" w:type="auto"/>
          <w:tblInd w:w="1716" w:type="dxa"/>
          <w:tblLayout w:type="fixed"/>
          <w:tblCellMar>
            <w:left w:w="0" w:type="dxa"/>
            <w:right w:w="0" w:type="dxa"/>
          </w:tblCellMar>
          <w:tblLook w:val="01E0"/>
        </w:tblPrEx>
        <w:trPr>
          <w:trHeight w:val="448"/>
        </w:trPr>
        <w:tc>
          <w:tcPr>
            <w:tcW w:w="4409" w:type="dxa"/>
          </w:tcPr>
          <w:p w:rsidR="007C38F3" w14:paraId="1CCC36E0" w14:textId="77777777">
            <w:pPr>
              <w:pStyle w:val="TableParagraph"/>
              <w:spacing w:before="97"/>
              <w:ind w:left="105"/>
            </w:pPr>
            <w:r>
              <w:t>Burden</w:t>
            </w:r>
            <w:r>
              <w:rPr>
                <w:spacing w:val="-2"/>
              </w:rPr>
              <w:t xml:space="preserve"> </w:t>
            </w:r>
            <w:r>
              <w:t xml:space="preserve">per </w:t>
            </w:r>
            <w:r>
              <w:rPr>
                <w:spacing w:val="-2"/>
              </w:rPr>
              <w:t>Hospice</w:t>
            </w:r>
          </w:p>
        </w:tc>
        <w:tc>
          <w:tcPr>
            <w:tcW w:w="1171" w:type="dxa"/>
          </w:tcPr>
          <w:p w:rsidR="007C38F3" w14:paraId="6161F32F" w14:textId="77777777">
            <w:pPr>
              <w:pStyle w:val="TableParagraph"/>
            </w:pPr>
          </w:p>
        </w:tc>
        <w:tc>
          <w:tcPr>
            <w:tcW w:w="988" w:type="dxa"/>
          </w:tcPr>
          <w:p w:rsidR="007C38F3" w14:paraId="05BB3AAE" w14:textId="77777777">
            <w:pPr>
              <w:pStyle w:val="TableParagraph"/>
              <w:spacing w:before="97"/>
              <w:ind w:left="9" w:right="2"/>
              <w:jc w:val="center"/>
            </w:pPr>
            <w:r>
              <w:rPr>
                <w:spacing w:val="-10"/>
              </w:rPr>
              <w:t>2</w:t>
            </w:r>
          </w:p>
        </w:tc>
        <w:tc>
          <w:tcPr>
            <w:tcW w:w="1260" w:type="dxa"/>
          </w:tcPr>
          <w:p w:rsidR="007C38F3" w14:paraId="7AC6C833" w14:textId="77777777">
            <w:pPr>
              <w:pStyle w:val="TableParagraph"/>
              <w:spacing w:before="97"/>
              <w:ind w:left="37" w:right="27"/>
              <w:jc w:val="center"/>
            </w:pPr>
            <w:r>
              <w:rPr>
                <w:spacing w:val="-5"/>
              </w:rPr>
              <w:t>$80</w:t>
            </w:r>
          </w:p>
        </w:tc>
      </w:tr>
      <w:tr w14:paraId="5429BE31" w14:textId="77777777">
        <w:tblPrEx>
          <w:tblW w:w="0" w:type="auto"/>
          <w:tblInd w:w="1716" w:type="dxa"/>
          <w:tblLayout w:type="fixed"/>
          <w:tblCellMar>
            <w:left w:w="0" w:type="dxa"/>
            <w:right w:w="0" w:type="dxa"/>
          </w:tblCellMar>
          <w:tblLook w:val="01E0"/>
        </w:tblPrEx>
        <w:trPr>
          <w:trHeight w:val="431"/>
        </w:trPr>
        <w:tc>
          <w:tcPr>
            <w:tcW w:w="4409" w:type="dxa"/>
            <w:shd w:val="clear" w:color="auto" w:fill="F1F1F1"/>
          </w:tcPr>
          <w:p w:rsidR="007C38F3" w14:paraId="60BB9F43" w14:textId="77777777">
            <w:pPr>
              <w:pStyle w:val="TableParagraph"/>
              <w:spacing w:before="87"/>
              <w:ind w:left="105"/>
              <w:rPr>
                <w:b/>
              </w:rPr>
            </w:pPr>
            <w:r>
              <w:rPr>
                <w:b/>
              </w:rPr>
              <w:t>Total</w:t>
            </w:r>
            <w:r>
              <w:rPr>
                <w:b/>
                <w:spacing w:val="-3"/>
              </w:rPr>
              <w:t xml:space="preserve"> </w:t>
            </w:r>
            <w:r>
              <w:rPr>
                <w:b/>
              </w:rPr>
              <w:t>Annual</w:t>
            </w:r>
            <w:r>
              <w:rPr>
                <w:b/>
                <w:spacing w:val="-3"/>
              </w:rPr>
              <w:t xml:space="preserve"> </w:t>
            </w:r>
            <w:r>
              <w:rPr>
                <w:b/>
              </w:rPr>
              <w:t>Burden/Costs</w:t>
            </w:r>
            <w:r>
              <w:rPr>
                <w:b/>
                <w:spacing w:val="-4"/>
              </w:rPr>
              <w:t xml:space="preserve"> </w:t>
            </w:r>
            <w:r>
              <w:rPr>
                <w:b/>
              </w:rPr>
              <w:t>for</w:t>
            </w:r>
            <w:r>
              <w:rPr>
                <w:b/>
                <w:spacing w:val="-4"/>
              </w:rPr>
              <w:t xml:space="preserve"> </w:t>
            </w:r>
            <w:r>
              <w:rPr>
                <w:b/>
              </w:rPr>
              <w:t>all</w:t>
            </w:r>
            <w:r>
              <w:rPr>
                <w:b/>
                <w:spacing w:val="-2"/>
              </w:rPr>
              <w:t xml:space="preserve"> hospices</w:t>
            </w:r>
          </w:p>
        </w:tc>
        <w:tc>
          <w:tcPr>
            <w:tcW w:w="1171" w:type="dxa"/>
            <w:shd w:val="clear" w:color="auto" w:fill="F1F1F1"/>
          </w:tcPr>
          <w:p w:rsidR="007C38F3" w14:paraId="18D9CA2C" w14:textId="77777777">
            <w:pPr>
              <w:pStyle w:val="TableParagraph"/>
              <w:spacing w:before="87"/>
              <w:ind w:left="61" w:right="53"/>
              <w:jc w:val="center"/>
              <w:rPr>
                <w:b/>
              </w:rPr>
            </w:pPr>
            <w:r>
              <w:rPr>
                <w:b/>
                <w:spacing w:val="-2"/>
              </w:rPr>
              <w:t>7,356</w:t>
            </w:r>
          </w:p>
        </w:tc>
        <w:tc>
          <w:tcPr>
            <w:tcW w:w="988" w:type="dxa"/>
            <w:shd w:val="clear" w:color="auto" w:fill="F1F1F1"/>
          </w:tcPr>
          <w:p w:rsidR="007C38F3" w14:paraId="762DC4FC" w14:textId="77777777">
            <w:pPr>
              <w:pStyle w:val="TableParagraph"/>
              <w:spacing w:before="87"/>
              <w:ind w:left="9"/>
              <w:jc w:val="center"/>
              <w:rPr>
                <w:b/>
              </w:rPr>
            </w:pPr>
            <w:r>
              <w:rPr>
                <w:b/>
                <w:spacing w:val="-2"/>
              </w:rPr>
              <w:t>14,712</w:t>
            </w:r>
          </w:p>
        </w:tc>
        <w:tc>
          <w:tcPr>
            <w:tcW w:w="1260" w:type="dxa"/>
            <w:shd w:val="clear" w:color="auto" w:fill="F1F1F1"/>
          </w:tcPr>
          <w:p w:rsidR="007C38F3" w14:paraId="54EAF0EE" w14:textId="77777777">
            <w:pPr>
              <w:pStyle w:val="TableParagraph"/>
              <w:spacing w:before="87"/>
              <w:ind w:left="38" w:right="25"/>
              <w:jc w:val="center"/>
              <w:rPr>
                <w:b/>
              </w:rPr>
            </w:pPr>
            <w:r>
              <w:rPr>
                <w:b/>
                <w:spacing w:val="-2"/>
              </w:rPr>
              <w:t>$588,480</w:t>
            </w:r>
          </w:p>
        </w:tc>
      </w:tr>
    </w:tbl>
    <w:p w:rsidR="007C38F3" w14:paraId="60722E92" w14:textId="77777777">
      <w:pPr>
        <w:pStyle w:val="BodyText"/>
        <w:rPr>
          <w:b/>
          <w:sz w:val="22"/>
        </w:rPr>
      </w:pPr>
    </w:p>
    <w:p w:rsidR="007C38F3" w14:paraId="17718FE7" w14:textId="77777777">
      <w:pPr>
        <w:pStyle w:val="BodyText"/>
        <w:spacing w:before="47"/>
        <w:rPr>
          <w:b/>
          <w:sz w:val="22"/>
        </w:rPr>
      </w:pPr>
    </w:p>
    <w:p w:rsidR="007C38F3" w14:paraId="7AAA43DE" w14:textId="77777777">
      <w:pPr>
        <w:spacing w:line="253" w:lineRule="exact"/>
        <w:ind w:left="3554"/>
        <w:rPr>
          <w:b/>
        </w:rPr>
      </w:pPr>
      <w:r>
        <w:rPr>
          <w:b/>
        </w:rPr>
        <w:t>418.76(g)(1)</w:t>
      </w:r>
      <w:r>
        <w:rPr>
          <w:b/>
          <w:spacing w:val="-5"/>
        </w:rPr>
        <w:t xml:space="preserve"> </w:t>
      </w:r>
      <w:r>
        <w:rPr>
          <w:b/>
        </w:rPr>
        <w:t>Standard:</w:t>
      </w:r>
      <w:r>
        <w:rPr>
          <w:b/>
          <w:spacing w:val="45"/>
        </w:rPr>
        <w:t xml:space="preserve"> </w:t>
      </w:r>
      <w:r>
        <w:rPr>
          <w:b/>
        </w:rPr>
        <w:t>Hospice</w:t>
      </w:r>
      <w:r>
        <w:rPr>
          <w:b/>
          <w:spacing w:val="-4"/>
        </w:rPr>
        <w:t xml:space="preserve"> </w:t>
      </w:r>
      <w:r>
        <w:rPr>
          <w:b/>
        </w:rPr>
        <w:t>aide</w:t>
      </w:r>
      <w:r>
        <w:rPr>
          <w:b/>
          <w:spacing w:val="-4"/>
        </w:rPr>
        <w:t xml:space="preserve"> </w:t>
      </w:r>
      <w:r>
        <w:rPr>
          <w:b/>
        </w:rPr>
        <w:t>assignment</w:t>
      </w:r>
      <w:r>
        <w:rPr>
          <w:b/>
          <w:spacing w:val="-4"/>
        </w:rPr>
        <w:t xml:space="preserve"> </w:t>
      </w:r>
      <w:r>
        <w:rPr>
          <w:b/>
        </w:rPr>
        <w:t>and</w:t>
      </w:r>
      <w:r>
        <w:rPr>
          <w:b/>
          <w:spacing w:val="-3"/>
        </w:rPr>
        <w:t xml:space="preserve"> </w:t>
      </w:r>
      <w:r>
        <w:rPr>
          <w:b/>
          <w:spacing w:val="-2"/>
        </w:rPr>
        <w:t>duties</w:t>
      </w:r>
    </w:p>
    <w:p w:rsidR="007C38F3" w14:paraId="70FA8944" w14:textId="77777777">
      <w:pPr>
        <w:pStyle w:val="BodyText"/>
        <w:ind w:left="1140" w:right="788"/>
      </w:pPr>
      <w:r>
        <w:t>A hospice aide is assigned to a patient by an RN who is a member of that patient’s IDG. Per Section 418.76(g)(1),</w:t>
      </w:r>
      <w:r>
        <w:rPr>
          <w:spacing w:val="-3"/>
        </w:rPr>
        <w:t xml:space="preserve"> </w:t>
      </w:r>
      <w:r>
        <w:t>the</w:t>
      </w:r>
      <w:r>
        <w:rPr>
          <w:spacing w:val="-3"/>
        </w:rPr>
        <w:t xml:space="preserve"> </w:t>
      </w:r>
      <w:r>
        <w:t>supervising</w:t>
      </w:r>
      <w:r>
        <w:rPr>
          <w:spacing w:val="-2"/>
        </w:rPr>
        <w:t xml:space="preserve"> </w:t>
      </w:r>
      <w:r>
        <w:t>RN</w:t>
      </w:r>
      <w:r>
        <w:rPr>
          <w:spacing w:val="-4"/>
        </w:rPr>
        <w:t xml:space="preserve"> </w:t>
      </w:r>
      <w:r>
        <w:t>must</w:t>
      </w:r>
      <w:r>
        <w:rPr>
          <w:spacing w:val="-3"/>
        </w:rPr>
        <w:t xml:space="preserve"> </w:t>
      </w:r>
      <w:r>
        <w:t>provide</w:t>
      </w:r>
      <w:r>
        <w:rPr>
          <w:spacing w:val="-3"/>
        </w:rPr>
        <w:t xml:space="preserve"> </w:t>
      </w:r>
      <w:r>
        <w:t>a</w:t>
      </w:r>
      <w:r>
        <w:rPr>
          <w:spacing w:val="-5"/>
        </w:rPr>
        <w:t xml:space="preserve"> </w:t>
      </w:r>
      <w:r>
        <w:t>hospice</w:t>
      </w:r>
      <w:r>
        <w:rPr>
          <w:spacing w:val="-4"/>
        </w:rPr>
        <w:t xml:space="preserve"> </w:t>
      </w:r>
      <w:r>
        <w:t>aide</w:t>
      </w:r>
      <w:r>
        <w:rPr>
          <w:spacing w:val="-3"/>
        </w:rPr>
        <w:t xml:space="preserve"> </w:t>
      </w:r>
      <w:r>
        <w:t>written</w:t>
      </w:r>
      <w:r>
        <w:rPr>
          <w:spacing w:val="-3"/>
        </w:rPr>
        <w:t xml:space="preserve"> </w:t>
      </w:r>
      <w:r>
        <w:t>patient</w:t>
      </w:r>
      <w:r>
        <w:rPr>
          <w:spacing w:val="-3"/>
        </w:rPr>
        <w:t xml:space="preserve"> </w:t>
      </w:r>
      <w:r>
        <w:t>care</w:t>
      </w:r>
      <w:r>
        <w:rPr>
          <w:spacing w:val="-4"/>
        </w:rPr>
        <w:t xml:space="preserve"> </w:t>
      </w:r>
      <w:r>
        <w:t>instructions</w:t>
      </w:r>
      <w:r>
        <w:t>.</w:t>
      </w:r>
      <w:r>
        <w:rPr>
          <w:spacing w:val="-1"/>
        </w:rPr>
        <w:t xml:space="preserve"> </w:t>
      </w:r>
      <w:r>
        <w:t>We</w:t>
      </w:r>
      <w:r>
        <w:rPr>
          <w:spacing w:val="-2"/>
        </w:rPr>
        <w:t xml:space="preserve"> </w:t>
      </w:r>
      <w:r>
        <w:t>believe that preparing patient care instructions is a usual and customary business practice, and thus the burden is exempt from the PRA under 5 CFR §1320.3(b)(2).</w:t>
      </w:r>
    </w:p>
    <w:p w:rsidR="007C38F3" w14:paraId="5670EC04" w14:textId="77777777">
      <w:pPr>
        <w:pStyle w:val="BodyText"/>
        <w:sectPr>
          <w:pgSz w:w="12240" w:h="15840"/>
          <w:pgMar w:top="920" w:right="0" w:bottom="1920" w:left="0" w:header="0" w:footer="1733" w:gutter="0"/>
          <w:cols w:space="720"/>
        </w:sectPr>
      </w:pPr>
    </w:p>
    <w:p w:rsidR="007C38F3" w14:paraId="451B2819" w14:textId="77777777">
      <w:pPr>
        <w:spacing w:before="74" w:line="253" w:lineRule="exact"/>
        <w:ind w:left="4023"/>
        <w:rPr>
          <w:b/>
        </w:rPr>
      </w:pPr>
      <w:r>
        <w:rPr>
          <w:b/>
        </w:rPr>
        <w:t>418.76(h)</w:t>
      </w:r>
      <w:r>
        <w:rPr>
          <w:b/>
          <w:spacing w:val="-4"/>
        </w:rPr>
        <w:t xml:space="preserve"> </w:t>
      </w:r>
      <w:r>
        <w:rPr>
          <w:b/>
        </w:rPr>
        <w:t>Standard:</w:t>
      </w:r>
      <w:r>
        <w:rPr>
          <w:b/>
          <w:spacing w:val="50"/>
        </w:rPr>
        <w:t xml:space="preserve"> </w:t>
      </w:r>
      <w:r>
        <w:rPr>
          <w:b/>
        </w:rPr>
        <w:t>Supervision</w:t>
      </w:r>
      <w:r>
        <w:rPr>
          <w:b/>
          <w:spacing w:val="-6"/>
        </w:rPr>
        <w:t xml:space="preserve"> </w:t>
      </w:r>
      <w:r>
        <w:rPr>
          <w:b/>
        </w:rPr>
        <w:t>of</w:t>
      </w:r>
      <w:r>
        <w:rPr>
          <w:b/>
          <w:spacing w:val="-3"/>
        </w:rPr>
        <w:t xml:space="preserve"> </w:t>
      </w:r>
      <w:r>
        <w:rPr>
          <w:b/>
        </w:rPr>
        <w:t>hospice</w:t>
      </w:r>
      <w:r>
        <w:rPr>
          <w:b/>
          <w:spacing w:val="-3"/>
        </w:rPr>
        <w:t xml:space="preserve"> </w:t>
      </w:r>
      <w:r>
        <w:rPr>
          <w:b/>
          <w:spacing w:val="-2"/>
        </w:rPr>
        <w:t>aides</w:t>
      </w:r>
    </w:p>
    <w:p w:rsidR="007C38F3" w14:paraId="3DDE2E55" w14:textId="77777777">
      <w:pPr>
        <w:pStyle w:val="BodyText"/>
        <w:ind w:left="1140" w:right="788"/>
      </w:pPr>
      <w:r>
        <w:t>Under Section 418.76(h)(2), a RN must conduct an on-site visit annually to observe and assess each aide while he</w:t>
      </w:r>
      <w:r>
        <w:rPr>
          <w:spacing w:val="-1"/>
        </w:rPr>
        <w:t xml:space="preserve"> </w:t>
      </w:r>
      <w:r>
        <w:t>or she</w:t>
      </w:r>
      <w:r>
        <w:rPr>
          <w:spacing w:val="-1"/>
        </w:rPr>
        <w:t xml:space="preserve"> </w:t>
      </w:r>
      <w:r>
        <w:t>is performing care. The burden initially associated with this requirement was the time and effort</w:t>
      </w:r>
      <w:r>
        <w:rPr>
          <w:spacing w:val="-2"/>
        </w:rPr>
        <w:t xml:space="preserve"> </w:t>
      </w:r>
      <w:r>
        <w:t>necessary</w:t>
      </w:r>
      <w:r>
        <w:rPr>
          <w:spacing w:val="-2"/>
        </w:rPr>
        <w:t xml:space="preserve"> </w:t>
      </w:r>
      <w:r>
        <w:t>for an</w:t>
      </w:r>
      <w:r>
        <w:rPr>
          <w:spacing w:val="-2"/>
        </w:rPr>
        <w:t xml:space="preserve"> </w:t>
      </w:r>
      <w:r>
        <w:t>RN</w:t>
      </w:r>
      <w:r>
        <w:rPr>
          <w:spacing w:val="-3"/>
        </w:rPr>
        <w:t xml:space="preserve"> </w:t>
      </w:r>
      <w:r>
        <w:t>to</w:t>
      </w:r>
      <w:r>
        <w:rPr>
          <w:spacing w:val="-2"/>
        </w:rPr>
        <w:t xml:space="preserve"> </w:t>
      </w:r>
      <w:r>
        <w:t>make</w:t>
      </w:r>
      <w:r>
        <w:rPr>
          <w:spacing w:val="-3"/>
        </w:rPr>
        <w:t xml:space="preserve"> </w:t>
      </w:r>
      <w:r>
        <w:t>an</w:t>
      </w:r>
      <w:r>
        <w:rPr>
          <w:spacing w:val="-2"/>
        </w:rPr>
        <w:t xml:space="preserve"> </w:t>
      </w:r>
      <w:r>
        <w:t>annual</w:t>
      </w:r>
      <w:r>
        <w:rPr>
          <w:spacing w:val="-2"/>
        </w:rPr>
        <w:t xml:space="preserve"> </w:t>
      </w:r>
      <w:r>
        <w:t>on-site</w:t>
      </w:r>
      <w:r>
        <w:rPr>
          <w:spacing w:val="-3"/>
        </w:rPr>
        <w:t xml:space="preserve"> </w:t>
      </w:r>
      <w:r>
        <w:t>visit</w:t>
      </w:r>
      <w:r>
        <w:rPr>
          <w:spacing w:val="-2"/>
        </w:rPr>
        <w:t xml:space="preserve"> </w:t>
      </w:r>
      <w:r>
        <w:t>to</w:t>
      </w:r>
      <w:r>
        <w:rPr>
          <w:spacing w:val="-2"/>
        </w:rPr>
        <w:t xml:space="preserve"> </w:t>
      </w:r>
      <w:r>
        <w:t>observe</w:t>
      </w:r>
      <w:r>
        <w:rPr>
          <w:spacing w:val="-4"/>
        </w:rPr>
        <w:t xml:space="preserve"> </w:t>
      </w:r>
      <w:r>
        <w:t>and</w:t>
      </w:r>
      <w:r>
        <w:rPr>
          <w:spacing w:val="-2"/>
        </w:rPr>
        <w:t xml:space="preserve"> </w:t>
      </w:r>
      <w:r>
        <w:t>evaluate</w:t>
      </w:r>
      <w:r>
        <w:rPr>
          <w:spacing w:val="-3"/>
        </w:rPr>
        <w:t xml:space="preserve"> </w:t>
      </w:r>
      <w:r>
        <w:t>each</w:t>
      </w:r>
      <w:r>
        <w:rPr>
          <w:spacing w:val="-2"/>
        </w:rPr>
        <w:t xml:space="preserve"> </w:t>
      </w:r>
      <w:r>
        <w:t>hospice</w:t>
      </w:r>
      <w:r>
        <w:rPr>
          <w:spacing w:val="-1"/>
        </w:rPr>
        <w:t xml:space="preserve"> </w:t>
      </w:r>
      <w:r>
        <w:t>aide</w:t>
      </w:r>
      <w:r>
        <w:rPr>
          <w:spacing w:val="-1"/>
        </w:rPr>
        <w:t xml:space="preserve"> </w:t>
      </w:r>
      <w:r>
        <w:t>while they perform care and to document the evaluation.</w:t>
      </w:r>
      <w:hyperlink w:anchor="_bookmark16" w:history="1">
        <w:r>
          <w:rPr>
            <w:vertAlign w:val="superscript"/>
          </w:rPr>
          <w:t>16</w:t>
        </w:r>
      </w:hyperlink>
      <w:r>
        <w:t xml:space="preserve"> However, we revised this burden in 2021 because “competency evaluations are a usual and customary business practice.”</w:t>
      </w:r>
      <w:r>
        <w:rPr>
          <w:spacing w:val="-15"/>
        </w:rPr>
        <w:t xml:space="preserve"> </w:t>
      </w:r>
      <w:hyperlink w:anchor="_bookmark17" w:history="1">
        <w:r>
          <w:rPr>
            <w:vertAlign w:val="superscript"/>
          </w:rPr>
          <w:t>17</w:t>
        </w:r>
      </w:hyperlink>
      <w:r>
        <w:rPr>
          <w:spacing w:val="-11"/>
        </w:rPr>
        <w:t xml:space="preserve"> </w:t>
      </w:r>
      <w:r>
        <w:t>As a result, this requirement is exempt from the PRA under 5 CFR §1320.3(b)(2).</w:t>
      </w:r>
    </w:p>
    <w:p w:rsidR="007C38F3" w14:paraId="0FA45843" w14:textId="77777777">
      <w:pPr>
        <w:pStyle w:val="BodyText"/>
      </w:pPr>
    </w:p>
    <w:p w:rsidR="007C38F3" w14:paraId="2EDAAC9A" w14:textId="77777777">
      <w:pPr>
        <w:ind w:left="1351"/>
        <w:rPr>
          <w:b/>
        </w:rPr>
      </w:pPr>
      <w:r>
        <w:rPr>
          <w:b/>
        </w:rPr>
        <w:t>418.76(</w:t>
      </w:r>
      <w:r>
        <w:rPr>
          <w:b/>
        </w:rPr>
        <w:t>i</w:t>
      </w:r>
      <w:r>
        <w:rPr>
          <w:b/>
        </w:rPr>
        <w:t>)(1)</w:t>
      </w:r>
      <w:r>
        <w:rPr>
          <w:b/>
          <w:spacing w:val="-8"/>
        </w:rPr>
        <w:t xml:space="preserve"> </w:t>
      </w:r>
      <w:r>
        <w:rPr>
          <w:b/>
        </w:rPr>
        <w:t>Standard:</w:t>
      </w:r>
      <w:r>
        <w:rPr>
          <w:b/>
          <w:spacing w:val="46"/>
        </w:rPr>
        <w:t xml:space="preserve"> </w:t>
      </w:r>
      <w:r>
        <w:rPr>
          <w:b/>
        </w:rPr>
        <w:t>Individuals</w:t>
      </w:r>
      <w:r>
        <w:rPr>
          <w:b/>
          <w:spacing w:val="-6"/>
        </w:rPr>
        <w:t xml:space="preserve"> </w:t>
      </w:r>
      <w:r>
        <w:rPr>
          <w:b/>
        </w:rPr>
        <w:t>furnishing</w:t>
      </w:r>
      <w:r>
        <w:rPr>
          <w:b/>
          <w:spacing w:val="-4"/>
        </w:rPr>
        <w:t xml:space="preserve"> </w:t>
      </w:r>
      <w:r>
        <w:rPr>
          <w:b/>
        </w:rPr>
        <w:t>Medicaid</w:t>
      </w:r>
      <w:r>
        <w:rPr>
          <w:b/>
          <w:spacing w:val="-3"/>
        </w:rPr>
        <w:t xml:space="preserve"> </w:t>
      </w:r>
      <w:r>
        <w:rPr>
          <w:b/>
        </w:rPr>
        <w:t>personal</w:t>
      </w:r>
      <w:r>
        <w:rPr>
          <w:b/>
          <w:spacing w:val="-3"/>
        </w:rPr>
        <w:t xml:space="preserve"> </w:t>
      </w:r>
      <w:r>
        <w:rPr>
          <w:b/>
        </w:rPr>
        <w:t>care</w:t>
      </w:r>
      <w:r>
        <w:rPr>
          <w:b/>
          <w:spacing w:val="-4"/>
        </w:rPr>
        <w:t xml:space="preserve"> </w:t>
      </w:r>
      <w:r>
        <w:rPr>
          <w:b/>
        </w:rPr>
        <w:t>aide-only</w:t>
      </w:r>
      <w:r>
        <w:rPr>
          <w:b/>
          <w:spacing w:val="-4"/>
        </w:rPr>
        <w:t xml:space="preserve"> </w:t>
      </w:r>
      <w:r>
        <w:rPr>
          <w:b/>
        </w:rPr>
        <w:t>services</w:t>
      </w:r>
      <w:r>
        <w:rPr>
          <w:b/>
          <w:spacing w:val="-3"/>
        </w:rPr>
        <w:t xml:space="preserve"> </w:t>
      </w:r>
      <w:r>
        <w:rPr>
          <w:b/>
        </w:rPr>
        <w:t>under</w:t>
      </w:r>
      <w:r>
        <w:rPr>
          <w:b/>
          <w:spacing w:val="-4"/>
        </w:rPr>
        <w:t xml:space="preserve"> </w:t>
      </w:r>
      <w:r>
        <w:rPr>
          <w:b/>
        </w:rPr>
        <w:t>a</w:t>
      </w:r>
      <w:r>
        <w:rPr>
          <w:b/>
          <w:spacing w:val="-5"/>
        </w:rPr>
        <w:t xml:space="preserve"> </w:t>
      </w:r>
      <w:r>
        <w:rPr>
          <w:b/>
          <w:spacing w:val="-2"/>
        </w:rPr>
        <w:t>Medicaid</w:t>
      </w:r>
    </w:p>
    <w:p w:rsidR="007C38F3" w14:paraId="161C5482" w14:textId="77777777">
      <w:pPr>
        <w:spacing w:before="2" w:line="253" w:lineRule="exact"/>
        <w:ind w:left="5137"/>
        <w:rPr>
          <w:b/>
        </w:rPr>
      </w:pPr>
      <w:r>
        <w:rPr>
          <w:b/>
        </w:rPr>
        <w:t>personal</w:t>
      </w:r>
      <w:r>
        <w:rPr>
          <w:b/>
          <w:spacing w:val="-2"/>
        </w:rPr>
        <w:t xml:space="preserve"> </w:t>
      </w:r>
      <w:r>
        <w:rPr>
          <w:b/>
        </w:rPr>
        <w:t>care</w:t>
      </w:r>
      <w:r>
        <w:rPr>
          <w:b/>
          <w:spacing w:val="-2"/>
        </w:rPr>
        <w:t xml:space="preserve"> benefit</w:t>
      </w:r>
    </w:p>
    <w:p w:rsidR="007C38F3" w14:paraId="57E2BA6B" w14:textId="77777777">
      <w:pPr>
        <w:pStyle w:val="BodyText"/>
        <w:ind w:left="1140" w:right="788"/>
      </w:pPr>
      <w:r>
        <w:t>Prior</w:t>
      </w:r>
      <w:r>
        <w:rPr>
          <w:spacing w:val="-4"/>
        </w:rPr>
        <w:t xml:space="preserve"> </w:t>
      </w:r>
      <w:r>
        <w:t>to</w:t>
      </w:r>
      <w:r>
        <w:rPr>
          <w:spacing w:val="-3"/>
        </w:rPr>
        <w:t xml:space="preserve"> </w:t>
      </w:r>
      <w:r>
        <w:t>furnishing</w:t>
      </w:r>
      <w:r>
        <w:rPr>
          <w:spacing w:val="-3"/>
        </w:rPr>
        <w:t xml:space="preserve"> </w:t>
      </w:r>
      <w:r>
        <w:t>personal</w:t>
      </w:r>
      <w:r>
        <w:rPr>
          <w:spacing w:val="-3"/>
        </w:rPr>
        <w:t xml:space="preserve"> </w:t>
      </w:r>
      <w:r>
        <w:t>care</w:t>
      </w:r>
      <w:r>
        <w:rPr>
          <w:spacing w:val="-4"/>
        </w:rPr>
        <w:t xml:space="preserve"> </w:t>
      </w:r>
      <w:r>
        <w:t>services,</w:t>
      </w:r>
      <w:r>
        <w:rPr>
          <w:spacing w:val="-3"/>
        </w:rPr>
        <w:t xml:space="preserve"> </w:t>
      </w:r>
      <w:r>
        <w:t>an</w:t>
      </w:r>
      <w:r>
        <w:rPr>
          <w:spacing w:val="-3"/>
        </w:rPr>
        <w:t xml:space="preserve"> </w:t>
      </w:r>
      <w:r>
        <w:t>individual</w:t>
      </w:r>
      <w:r>
        <w:rPr>
          <w:spacing w:val="-3"/>
        </w:rPr>
        <w:t xml:space="preserve"> </w:t>
      </w:r>
      <w:r>
        <w:t>must</w:t>
      </w:r>
      <w:r>
        <w:rPr>
          <w:spacing w:val="-3"/>
        </w:rPr>
        <w:t xml:space="preserve"> </w:t>
      </w:r>
      <w:r>
        <w:t>demonstrate</w:t>
      </w:r>
      <w:r>
        <w:rPr>
          <w:spacing w:val="-3"/>
        </w:rPr>
        <w:t xml:space="preserve"> </w:t>
      </w:r>
      <w:r>
        <w:t>competency</w:t>
      </w:r>
      <w:r>
        <w:rPr>
          <w:spacing w:val="-3"/>
        </w:rPr>
        <w:t xml:space="preserve"> </w:t>
      </w:r>
      <w:r>
        <w:t>in</w:t>
      </w:r>
      <w:r>
        <w:rPr>
          <w:spacing w:val="-3"/>
        </w:rPr>
        <w:t xml:space="preserve"> </w:t>
      </w:r>
      <w:r>
        <w:t>the</w:t>
      </w:r>
      <w:r>
        <w:rPr>
          <w:spacing w:val="-4"/>
        </w:rPr>
        <w:t xml:space="preserve"> </w:t>
      </w:r>
      <w:r>
        <w:t>services</w:t>
      </w:r>
      <w:r>
        <w:rPr>
          <w:spacing w:val="-3"/>
        </w:rPr>
        <w:t xml:space="preserve"> </w:t>
      </w:r>
      <w:r>
        <w:t>they are required to furnish. While this requirement is subject to the PRA, we believe the associated burden is exempt per 5 CFR §1320.3(b)(2) because it is a usual and customary business practice.</w:t>
      </w:r>
    </w:p>
    <w:p w:rsidR="007C38F3" w14:paraId="301687BE" w14:textId="77777777">
      <w:pPr>
        <w:spacing w:before="275"/>
        <w:ind w:left="4143"/>
        <w:rPr>
          <w:b/>
        </w:rPr>
      </w:pPr>
      <w:r>
        <w:rPr>
          <w:b/>
        </w:rPr>
        <w:t>418.76(j)</w:t>
      </w:r>
      <w:r>
        <w:rPr>
          <w:b/>
          <w:spacing w:val="-5"/>
        </w:rPr>
        <w:t xml:space="preserve"> </w:t>
      </w:r>
      <w:r>
        <w:rPr>
          <w:b/>
        </w:rPr>
        <w:t>Standard:</w:t>
      </w:r>
      <w:r>
        <w:rPr>
          <w:b/>
          <w:spacing w:val="-7"/>
        </w:rPr>
        <w:t xml:space="preserve"> </w:t>
      </w:r>
      <w:r>
        <w:rPr>
          <w:b/>
        </w:rPr>
        <w:t>Homemaker</w:t>
      </w:r>
      <w:r>
        <w:rPr>
          <w:b/>
          <w:spacing w:val="-6"/>
        </w:rPr>
        <w:t xml:space="preserve"> </w:t>
      </w:r>
      <w:r>
        <w:rPr>
          <w:b/>
          <w:spacing w:val="-2"/>
        </w:rPr>
        <w:t>qualifications</w:t>
      </w:r>
    </w:p>
    <w:p w:rsidR="007C38F3" w14:paraId="6B625AF0" w14:textId="77777777">
      <w:pPr>
        <w:pStyle w:val="BodyText"/>
        <w:spacing w:before="2" w:line="275" w:lineRule="exact"/>
        <w:ind w:left="1140"/>
      </w:pPr>
      <w:r>
        <w:rPr>
          <w:u w:val="single"/>
        </w:rPr>
        <w:t>(k)(</w:t>
      </w:r>
      <w:r>
        <w:rPr>
          <w:u w:val="single"/>
        </w:rPr>
        <w:t>2)-(</w:t>
      </w:r>
      <w:r>
        <w:rPr>
          <w:u w:val="single"/>
        </w:rPr>
        <w:t>k)(3)</w:t>
      </w:r>
      <w:r>
        <w:rPr>
          <w:spacing w:val="-3"/>
          <w:u w:val="single"/>
        </w:rPr>
        <w:t xml:space="preserve"> </w:t>
      </w:r>
      <w:r>
        <w:rPr>
          <w:u w:val="single"/>
        </w:rPr>
        <w:t>Standard:</w:t>
      </w:r>
      <w:r>
        <w:rPr>
          <w:spacing w:val="59"/>
          <w:u w:val="single"/>
        </w:rPr>
        <w:t xml:space="preserve"> </w:t>
      </w:r>
      <w:r>
        <w:rPr>
          <w:u w:val="single"/>
        </w:rPr>
        <w:t>Homemaker</w:t>
      </w:r>
      <w:r>
        <w:rPr>
          <w:spacing w:val="-2"/>
          <w:u w:val="single"/>
        </w:rPr>
        <w:t xml:space="preserve"> </w:t>
      </w:r>
      <w:r>
        <w:rPr>
          <w:u w:val="single"/>
        </w:rPr>
        <w:t>supervision</w:t>
      </w:r>
      <w:r>
        <w:rPr>
          <w:spacing w:val="-1"/>
          <w:u w:val="single"/>
        </w:rPr>
        <w:t xml:space="preserve"> </w:t>
      </w:r>
      <w:r>
        <w:rPr>
          <w:u w:val="single"/>
        </w:rPr>
        <w:t>and</w:t>
      </w:r>
      <w:r>
        <w:rPr>
          <w:spacing w:val="-1"/>
          <w:u w:val="single"/>
        </w:rPr>
        <w:t xml:space="preserve"> </w:t>
      </w:r>
      <w:r>
        <w:rPr>
          <w:spacing w:val="-2"/>
          <w:u w:val="single"/>
        </w:rPr>
        <w:t>duties</w:t>
      </w:r>
    </w:p>
    <w:p w:rsidR="007C38F3" w14:paraId="37479E00" w14:textId="77777777">
      <w:pPr>
        <w:pStyle w:val="BodyText"/>
        <w:ind w:left="1140" w:right="742"/>
      </w:pPr>
      <w:r>
        <w:t xml:space="preserve">A hospice homemaker is required to complete a hospice orientation program addressing the needs and concerns of patients and families. A member of the interdisciplinary group is required to provide written instructions to the homemaker. Since all hospices usually train, instruct, and supervise </w:t>
      </w:r>
      <w:r>
        <w:t>all of</w:t>
      </w:r>
      <w:r>
        <w:t xml:space="preserve"> their employees,</w:t>
      </w:r>
      <w:r>
        <w:rPr>
          <w:spacing w:val="-3"/>
        </w:rPr>
        <w:t xml:space="preserve"> </w:t>
      </w:r>
      <w:r>
        <w:t>including</w:t>
      </w:r>
      <w:r>
        <w:rPr>
          <w:spacing w:val="-3"/>
        </w:rPr>
        <w:t xml:space="preserve"> </w:t>
      </w:r>
      <w:r>
        <w:t>homemakers,</w:t>
      </w:r>
      <w:r>
        <w:rPr>
          <w:spacing w:val="-3"/>
        </w:rPr>
        <w:t xml:space="preserve"> </w:t>
      </w:r>
      <w:r>
        <w:t>we</w:t>
      </w:r>
      <w:r>
        <w:rPr>
          <w:spacing w:val="-4"/>
        </w:rPr>
        <w:t xml:space="preserve"> </w:t>
      </w:r>
      <w:r>
        <w:t>do</w:t>
      </w:r>
      <w:r>
        <w:rPr>
          <w:spacing w:val="-3"/>
        </w:rPr>
        <w:t xml:space="preserve"> </w:t>
      </w:r>
      <w:r>
        <w:t>not</w:t>
      </w:r>
      <w:r>
        <w:rPr>
          <w:spacing w:val="-3"/>
        </w:rPr>
        <w:t xml:space="preserve"> </w:t>
      </w:r>
      <w:r>
        <w:t>believe</w:t>
      </w:r>
      <w:r>
        <w:rPr>
          <w:spacing w:val="-5"/>
        </w:rPr>
        <w:t xml:space="preserve"> </w:t>
      </w:r>
      <w:r>
        <w:t>this</w:t>
      </w:r>
      <w:r>
        <w:rPr>
          <w:spacing w:val="-3"/>
        </w:rPr>
        <w:t xml:space="preserve"> </w:t>
      </w:r>
      <w:r>
        <w:t>standard</w:t>
      </w:r>
      <w:r>
        <w:rPr>
          <w:spacing w:val="-3"/>
        </w:rPr>
        <w:t xml:space="preserve"> </w:t>
      </w:r>
      <w:r>
        <w:t>would</w:t>
      </w:r>
      <w:r>
        <w:rPr>
          <w:spacing w:val="-1"/>
        </w:rPr>
        <w:t xml:space="preserve"> </w:t>
      </w:r>
      <w:r>
        <w:t>impose</w:t>
      </w:r>
      <w:r>
        <w:rPr>
          <w:spacing w:val="-4"/>
        </w:rPr>
        <w:t xml:space="preserve"> </w:t>
      </w:r>
      <w:r>
        <w:t>any</w:t>
      </w:r>
      <w:r>
        <w:rPr>
          <w:spacing w:val="-3"/>
        </w:rPr>
        <w:t xml:space="preserve"> </w:t>
      </w:r>
      <w:r>
        <w:t>additional</w:t>
      </w:r>
      <w:r>
        <w:rPr>
          <w:spacing w:val="-3"/>
        </w:rPr>
        <w:t xml:space="preserve"> </w:t>
      </w:r>
      <w:r>
        <w:t xml:space="preserve">regulatory </w:t>
      </w:r>
      <w:r>
        <w:rPr>
          <w:spacing w:val="-2"/>
        </w:rPr>
        <w:t>burden.</w:t>
      </w:r>
    </w:p>
    <w:p w:rsidR="007C38F3" w14:paraId="518546BB" w14:textId="77777777">
      <w:pPr>
        <w:pStyle w:val="BodyText"/>
        <w:spacing w:before="275"/>
        <w:ind w:left="1166" w:right="788"/>
      </w:pPr>
      <w:r>
        <w:t>Homemakers</w:t>
      </w:r>
      <w:r>
        <w:rPr>
          <w:spacing w:val="-2"/>
        </w:rPr>
        <w:t xml:space="preserve"> </w:t>
      </w:r>
      <w:r>
        <w:t>are</w:t>
      </w:r>
      <w:r>
        <w:rPr>
          <w:spacing w:val="-3"/>
        </w:rPr>
        <w:t xml:space="preserve"> </w:t>
      </w:r>
      <w:r>
        <w:t>also</w:t>
      </w:r>
      <w:r>
        <w:rPr>
          <w:spacing w:val="-3"/>
        </w:rPr>
        <w:t xml:space="preserve"> </w:t>
      </w:r>
      <w:r>
        <w:t>required</w:t>
      </w:r>
      <w:r>
        <w:rPr>
          <w:spacing w:val="-3"/>
        </w:rPr>
        <w:t xml:space="preserve"> </w:t>
      </w:r>
      <w:r>
        <w:t>to</w:t>
      </w:r>
      <w:r>
        <w:rPr>
          <w:spacing w:val="-3"/>
        </w:rPr>
        <w:t xml:space="preserve"> </w:t>
      </w:r>
      <w:r>
        <w:t>report</w:t>
      </w:r>
      <w:r>
        <w:rPr>
          <w:spacing w:val="-3"/>
        </w:rPr>
        <w:t xml:space="preserve"> </w:t>
      </w:r>
      <w:r>
        <w:t>all</w:t>
      </w:r>
      <w:r>
        <w:rPr>
          <w:spacing w:val="-3"/>
        </w:rPr>
        <w:t xml:space="preserve"> </w:t>
      </w:r>
      <w:r>
        <w:t>concerns</w:t>
      </w:r>
      <w:r>
        <w:rPr>
          <w:spacing w:val="-3"/>
        </w:rPr>
        <w:t xml:space="preserve"> </w:t>
      </w:r>
      <w:r>
        <w:t>about</w:t>
      </w:r>
      <w:r>
        <w:rPr>
          <w:spacing w:val="-3"/>
        </w:rPr>
        <w:t xml:space="preserve"> </w:t>
      </w:r>
      <w:r>
        <w:t>the</w:t>
      </w:r>
      <w:r>
        <w:rPr>
          <w:spacing w:val="-4"/>
        </w:rPr>
        <w:t xml:space="preserve"> </w:t>
      </w:r>
      <w:r>
        <w:t>patient</w:t>
      </w:r>
      <w:r>
        <w:rPr>
          <w:spacing w:val="-3"/>
        </w:rPr>
        <w:t xml:space="preserve"> </w:t>
      </w:r>
      <w:r>
        <w:t>or</w:t>
      </w:r>
      <w:r>
        <w:rPr>
          <w:spacing w:val="-3"/>
        </w:rPr>
        <w:t xml:space="preserve"> </w:t>
      </w:r>
      <w:r>
        <w:t>family</w:t>
      </w:r>
      <w:r>
        <w:rPr>
          <w:spacing w:val="-3"/>
        </w:rPr>
        <w:t xml:space="preserve"> </w:t>
      </w:r>
      <w:r>
        <w:t>to</w:t>
      </w:r>
      <w:r>
        <w:rPr>
          <w:spacing w:val="-3"/>
        </w:rPr>
        <w:t xml:space="preserve"> </w:t>
      </w:r>
      <w:r>
        <w:t>the</w:t>
      </w:r>
      <w:r>
        <w:rPr>
          <w:spacing w:val="-3"/>
        </w:rPr>
        <w:t xml:space="preserve"> </w:t>
      </w:r>
      <w:r>
        <w:t>member</w:t>
      </w:r>
      <w:r>
        <w:rPr>
          <w:spacing w:val="-5"/>
        </w:rPr>
        <w:t xml:space="preserve"> </w:t>
      </w:r>
      <w:r>
        <w:t>of</w:t>
      </w:r>
      <w:r>
        <w:rPr>
          <w:spacing w:val="-3"/>
        </w:rPr>
        <w:t xml:space="preserve"> </w:t>
      </w:r>
      <w:r>
        <w:t>the</w:t>
      </w:r>
      <w:r>
        <w:rPr>
          <w:spacing w:val="-3"/>
        </w:rPr>
        <w:t xml:space="preserve"> </w:t>
      </w:r>
      <w:r>
        <w:t>IDG who is coordinating the homemaker’s services. We believe the burden is exempt as stated in 5 CFR</w:t>
      </w:r>
    </w:p>
    <w:p w:rsidR="007C38F3" w14:paraId="00F760E2" w14:textId="77777777">
      <w:pPr>
        <w:pStyle w:val="BodyText"/>
        <w:ind w:left="1166"/>
      </w:pPr>
      <w:r>
        <w:t>§1320.3(b)(2)</w:t>
      </w:r>
      <w:r>
        <w:rPr>
          <w:spacing w:val="-4"/>
        </w:rPr>
        <w:t xml:space="preserve"> </w:t>
      </w:r>
      <w:r>
        <w:t>because</w:t>
      </w:r>
      <w:r>
        <w:rPr>
          <w:spacing w:val="-2"/>
        </w:rPr>
        <w:t xml:space="preserve"> </w:t>
      </w:r>
      <w:r>
        <w:t>it is</w:t>
      </w:r>
      <w:r>
        <w:rPr>
          <w:spacing w:val="-1"/>
        </w:rPr>
        <w:t xml:space="preserve"> </w:t>
      </w:r>
      <w:r>
        <w:t>a usual</w:t>
      </w:r>
      <w:r>
        <w:rPr>
          <w:spacing w:val="-1"/>
        </w:rPr>
        <w:t xml:space="preserve"> </w:t>
      </w:r>
      <w:r>
        <w:t>and</w:t>
      </w:r>
      <w:r>
        <w:rPr>
          <w:spacing w:val="-1"/>
        </w:rPr>
        <w:t xml:space="preserve"> </w:t>
      </w:r>
      <w:r>
        <w:t xml:space="preserve">customary business </w:t>
      </w:r>
      <w:r>
        <w:rPr>
          <w:spacing w:val="-2"/>
        </w:rPr>
        <w:t>practice.</w:t>
      </w:r>
    </w:p>
    <w:p w:rsidR="007C38F3" w14:paraId="2D4C75A0" w14:textId="77777777">
      <w:pPr>
        <w:pStyle w:val="BodyText"/>
      </w:pPr>
    </w:p>
    <w:p w:rsidR="007C38F3" w14:paraId="69494574" w14:textId="77777777">
      <w:pPr>
        <w:pStyle w:val="BodyText"/>
        <w:ind w:left="720"/>
      </w:pPr>
      <w:r>
        <w:rPr>
          <w:u w:val="single"/>
        </w:rPr>
        <w:t>418.78</w:t>
      </w:r>
      <w:r>
        <w:rPr>
          <w:spacing w:val="60"/>
          <w:u w:val="single"/>
        </w:rPr>
        <w:t xml:space="preserve"> </w:t>
      </w:r>
      <w:r>
        <w:rPr>
          <w:spacing w:val="-2"/>
          <w:u w:val="single"/>
        </w:rPr>
        <w:t>Volunteers.</w:t>
      </w:r>
    </w:p>
    <w:p w:rsidR="007C38F3" w14:paraId="3AFA5FAD" w14:textId="77777777">
      <w:pPr>
        <w:pStyle w:val="BodyText"/>
        <w:spacing w:before="23"/>
        <w:rPr>
          <w:sz w:val="22"/>
        </w:rPr>
      </w:pPr>
    </w:p>
    <w:p w:rsidR="007C38F3" w14:paraId="32353AA1" w14:textId="77777777">
      <w:pPr>
        <w:ind w:left="3466"/>
        <w:rPr>
          <w:b/>
        </w:rPr>
      </w:pPr>
      <w:r>
        <w:rPr>
          <w:b/>
        </w:rPr>
        <w:t>IC-14:</w:t>
      </w:r>
      <w:r>
        <w:rPr>
          <w:b/>
          <w:spacing w:val="-6"/>
        </w:rPr>
        <w:t xml:space="preserve"> </w:t>
      </w:r>
      <w:r>
        <w:rPr>
          <w:b/>
        </w:rPr>
        <w:t>Document</w:t>
      </w:r>
      <w:r>
        <w:rPr>
          <w:b/>
          <w:spacing w:val="-5"/>
        </w:rPr>
        <w:t xml:space="preserve"> </w:t>
      </w:r>
      <w:r>
        <w:rPr>
          <w:b/>
        </w:rPr>
        <w:t>volunteer</w:t>
      </w:r>
      <w:r>
        <w:rPr>
          <w:b/>
          <w:spacing w:val="-5"/>
        </w:rPr>
        <w:t xml:space="preserve"> </w:t>
      </w:r>
      <w:r>
        <w:rPr>
          <w:b/>
        </w:rPr>
        <w:t>training/orientation</w:t>
      </w:r>
      <w:r>
        <w:rPr>
          <w:b/>
          <w:spacing w:val="-4"/>
        </w:rPr>
        <w:t xml:space="preserve"> </w:t>
      </w:r>
      <w:r>
        <w:rPr>
          <w:b/>
        </w:rPr>
        <w:t>–</w:t>
      </w:r>
      <w:r>
        <w:rPr>
          <w:b/>
          <w:spacing w:val="-5"/>
        </w:rPr>
        <w:t xml:space="preserve"> </w:t>
      </w:r>
      <w:r>
        <w:rPr>
          <w:b/>
        </w:rPr>
        <w:t>§</w:t>
      </w:r>
      <w:r>
        <w:rPr>
          <w:b/>
          <w:spacing w:val="-8"/>
        </w:rPr>
        <w:t xml:space="preserve"> </w:t>
      </w:r>
      <w:r>
        <w:rPr>
          <w:b/>
          <w:spacing w:val="-2"/>
        </w:rPr>
        <w:t>418.78(a)</w:t>
      </w:r>
    </w:p>
    <w:p w:rsidR="007C38F3" w14:paraId="3F16F09B" w14:textId="77777777">
      <w:pPr>
        <w:pStyle w:val="ListParagraph"/>
        <w:numPr>
          <w:ilvl w:val="0"/>
          <w:numId w:val="6"/>
        </w:numPr>
        <w:tabs>
          <w:tab w:val="left" w:pos="1361"/>
        </w:tabs>
        <w:spacing w:before="2"/>
        <w:ind w:left="1361" w:hanging="221"/>
        <w:rPr>
          <w:sz w:val="20"/>
          <w:u w:val="single"/>
        </w:rPr>
      </w:pPr>
      <w:r>
        <w:rPr>
          <w:sz w:val="20"/>
          <w:u w:val="single"/>
        </w:rPr>
        <w:t xml:space="preserve"> </w:t>
      </w:r>
      <w:r>
        <w:rPr>
          <w:sz w:val="24"/>
          <w:u w:val="single"/>
        </w:rPr>
        <w:t>Standard:</w:t>
      </w:r>
      <w:r>
        <w:rPr>
          <w:spacing w:val="59"/>
          <w:sz w:val="24"/>
          <w:u w:val="single"/>
        </w:rPr>
        <w:t xml:space="preserve"> </w:t>
      </w:r>
      <w:r>
        <w:rPr>
          <w:spacing w:val="-2"/>
          <w:sz w:val="24"/>
          <w:u w:val="single"/>
        </w:rPr>
        <w:t>Training</w:t>
      </w:r>
    </w:p>
    <w:p w:rsidR="007C38F3" w14:paraId="6E193409" w14:textId="77777777">
      <w:pPr>
        <w:pStyle w:val="BodyText"/>
        <w:ind w:left="1140" w:right="742"/>
      </w:pPr>
      <w:r>
        <w:t>Per Section 418.78(a), a hospice must document, maintain, and provide volunteer orientation and training that is consistent with hospice industry standards. We estimate on average that a hospice would provide orientation and training six (6) times per year and that it would take five (5) minutes to document each orientation</w:t>
      </w:r>
      <w:r>
        <w:rPr>
          <w:spacing w:val="-2"/>
        </w:rPr>
        <w:t xml:space="preserve"> </w:t>
      </w:r>
      <w:r>
        <w:t>section,</w:t>
      </w:r>
      <w:r>
        <w:rPr>
          <w:spacing w:val="-2"/>
        </w:rPr>
        <w:t xml:space="preserve"> </w:t>
      </w:r>
      <w:r>
        <w:t>or</w:t>
      </w:r>
      <w:r>
        <w:rPr>
          <w:spacing w:val="-3"/>
        </w:rPr>
        <w:t xml:space="preserve"> </w:t>
      </w:r>
      <w:r>
        <w:t>a</w:t>
      </w:r>
      <w:r>
        <w:rPr>
          <w:spacing w:val="-3"/>
        </w:rPr>
        <w:t xml:space="preserve"> </w:t>
      </w:r>
      <w:r>
        <w:t>total</w:t>
      </w:r>
      <w:r>
        <w:rPr>
          <w:spacing w:val="-2"/>
        </w:rPr>
        <w:t xml:space="preserve"> </w:t>
      </w:r>
      <w:r>
        <w:t>of</w:t>
      </w:r>
      <w:r>
        <w:rPr>
          <w:spacing w:val="-3"/>
        </w:rPr>
        <w:t xml:space="preserve"> </w:t>
      </w:r>
      <w:r>
        <w:t>30</w:t>
      </w:r>
      <w:r>
        <w:rPr>
          <w:spacing w:val="-2"/>
        </w:rPr>
        <w:t xml:space="preserve"> </w:t>
      </w:r>
      <w:r>
        <w:t>minutes</w:t>
      </w:r>
      <w:r>
        <w:rPr>
          <w:spacing w:val="-1"/>
        </w:rPr>
        <w:t xml:space="preserve"> </w:t>
      </w:r>
      <w:r>
        <w:t>per</w:t>
      </w:r>
      <w:r>
        <w:rPr>
          <w:spacing w:val="-3"/>
        </w:rPr>
        <w:t xml:space="preserve"> </w:t>
      </w:r>
      <w:r>
        <w:t>year</w:t>
      </w:r>
      <w:r>
        <w:rPr>
          <w:spacing w:val="-2"/>
        </w:rPr>
        <w:t xml:space="preserve"> </w:t>
      </w:r>
      <w:r>
        <w:t>per</w:t>
      </w:r>
      <w:r>
        <w:rPr>
          <w:spacing w:val="-2"/>
        </w:rPr>
        <w:t xml:space="preserve"> </w:t>
      </w:r>
      <w:r>
        <w:t>hospice</w:t>
      </w:r>
      <w:r>
        <w:rPr>
          <w:spacing w:val="-2"/>
        </w:rPr>
        <w:t xml:space="preserve"> </w:t>
      </w:r>
      <w:r>
        <w:t>(5</w:t>
      </w:r>
      <w:r>
        <w:rPr>
          <w:spacing w:val="-2"/>
        </w:rPr>
        <w:t xml:space="preserve"> </w:t>
      </w:r>
      <w:r>
        <w:t>minutes x</w:t>
      </w:r>
      <w:r>
        <w:rPr>
          <w:spacing w:val="-2"/>
        </w:rPr>
        <w:t xml:space="preserve"> </w:t>
      </w:r>
      <w:r>
        <w:t>6</w:t>
      </w:r>
      <w:r>
        <w:rPr>
          <w:spacing w:val="-2"/>
        </w:rPr>
        <w:t xml:space="preserve"> </w:t>
      </w:r>
      <w:r>
        <w:t>times</w:t>
      </w:r>
      <w:r>
        <w:rPr>
          <w:spacing w:val="-2"/>
        </w:rPr>
        <w:t xml:space="preserve"> </w:t>
      </w:r>
      <w:r>
        <w:t>per</w:t>
      </w:r>
      <w:r>
        <w:rPr>
          <w:spacing w:val="-2"/>
        </w:rPr>
        <w:t xml:space="preserve"> </w:t>
      </w:r>
      <w:r>
        <w:t>year)</w:t>
      </w:r>
      <w:r>
        <w:rPr>
          <w:spacing w:val="-1"/>
        </w:rPr>
        <w:t xml:space="preserve"> </w:t>
      </w:r>
      <w:r>
        <w:t>or</w:t>
      </w:r>
      <w:r>
        <w:rPr>
          <w:spacing w:val="-2"/>
        </w:rPr>
        <w:t xml:space="preserve"> </w:t>
      </w:r>
      <w:r>
        <w:t>0.5</w:t>
      </w:r>
      <w:r>
        <w:rPr>
          <w:spacing w:val="-2"/>
        </w:rPr>
        <w:t xml:space="preserve"> </w:t>
      </w:r>
      <w:r>
        <w:t>hours.</w:t>
      </w:r>
    </w:p>
    <w:p w:rsidR="007C38F3" w14:paraId="57EE3348" w14:textId="77777777">
      <w:pPr>
        <w:pStyle w:val="BodyText"/>
        <w:rPr>
          <w:sz w:val="20"/>
        </w:rPr>
      </w:pPr>
    </w:p>
    <w:p w:rsidR="007C38F3" w14:paraId="68322E4A" w14:textId="77777777">
      <w:pPr>
        <w:pStyle w:val="BodyText"/>
        <w:rPr>
          <w:sz w:val="20"/>
        </w:rPr>
      </w:pPr>
    </w:p>
    <w:p w:rsidR="007C38F3" w14:paraId="6826C49E" w14:textId="77777777">
      <w:pPr>
        <w:pStyle w:val="BodyText"/>
        <w:spacing w:before="98"/>
        <w:rPr>
          <w:sz w:val="20"/>
        </w:rPr>
      </w:pPr>
      <w:r>
        <w:rPr>
          <w:noProof/>
          <w:sz w:val="20"/>
        </w:rPr>
        <mc:AlternateContent>
          <mc:Choice Requires="wps">
            <w:drawing>
              <wp:anchor distT="0" distB="0" distL="0" distR="0" simplePos="0" relativeHeight="251682816" behindDoc="1" locked="0" layoutInCell="1" allowOverlap="1">
                <wp:simplePos x="0" y="0"/>
                <wp:positionH relativeFrom="page">
                  <wp:posOffset>457200</wp:posOffset>
                </wp:positionH>
                <wp:positionV relativeFrom="paragraph">
                  <wp:posOffset>224038</wp:posOffset>
                </wp:positionV>
                <wp:extent cx="1829435" cy="6350"/>
                <wp:effectExtent l="0" t="0" r="0" b="0"/>
                <wp:wrapTopAndBottom/>
                <wp:docPr id="14" name="Graphic 14"/>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4" o:spid="_x0000_s1037" style="width:144.05pt;height:0.5pt;margin-top:17.65pt;margin-left:36pt;mso-position-horizontal-relative:page;mso-wrap-distance-bottom:0;mso-wrap-distance-left:0;mso-wrap-distance-right:0;mso-wrap-distance-top:0;mso-wrap-style:square;position:absolute;visibility:visible;v-text-anchor:top;z-index:-251632640" coordsize="1829435,6350" path="m1829054,l,,,6095l1829054,6095l1829054,xe" fillcolor="black" stroked="f">
                <v:path arrowok="t"/>
                <w10:wrap type="topAndBottom"/>
              </v:shape>
            </w:pict>
          </mc:Fallback>
        </mc:AlternateContent>
      </w:r>
    </w:p>
    <w:p w:rsidR="007C38F3" w14:paraId="3251C547" w14:textId="77777777">
      <w:pPr>
        <w:pStyle w:val="BodyText"/>
        <w:spacing w:before="126"/>
        <w:rPr>
          <w:sz w:val="16"/>
        </w:rPr>
      </w:pPr>
    </w:p>
    <w:p w:rsidR="007C38F3" w14:paraId="060A1382" w14:textId="77777777">
      <w:pPr>
        <w:spacing w:line="207" w:lineRule="exact"/>
        <w:ind w:left="720"/>
        <w:rPr>
          <w:sz w:val="16"/>
        </w:rPr>
      </w:pPr>
      <w:bookmarkStart w:id="16" w:name="_bookmark16"/>
      <w:bookmarkEnd w:id="16"/>
      <w:r>
        <w:rPr>
          <w:position w:val="6"/>
          <w:sz w:val="12"/>
        </w:rPr>
        <w:t>16</w:t>
      </w:r>
      <w:r>
        <w:rPr>
          <w:spacing w:val="-2"/>
          <w:position w:val="6"/>
          <w:sz w:val="12"/>
        </w:rPr>
        <w:t xml:space="preserve"> </w:t>
      </w:r>
      <w:hyperlink r:id="rId5" w:anchor="h-8">
        <w:r>
          <w:rPr>
            <w:color w:val="0000FF"/>
            <w:sz w:val="16"/>
            <w:u w:val="single" w:color="0000FF"/>
          </w:rPr>
          <w:t>2008</w:t>
        </w:r>
        <w:r>
          <w:rPr>
            <w:color w:val="0000FF"/>
            <w:spacing w:val="-2"/>
            <w:sz w:val="16"/>
            <w:u w:val="single" w:color="0000FF"/>
          </w:rPr>
          <w:t xml:space="preserve"> </w:t>
        </w:r>
        <w:r>
          <w:rPr>
            <w:color w:val="0000FF"/>
            <w:sz w:val="16"/>
            <w:u w:val="single" w:color="0000FF"/>
          </w:rPr>
          <w:t>Final</w:t>
        </w:r>
        <w:r>
          <w:rPr>
            <w:color w:val="0000FF"/>
            <w:spacing w:val="-4"/>
            <w:sz w:val="16"/>
            <w:u w:val="single" w:color="0000FF"/>
          </w:rPr>
          <w:t xml:space="preserve"> </w:t>
        </w:r>
        <w:r>
          <w:rPr>
            <w:color w:val="0000FF"/>
            <w:sz w:val="16"/>
            <w:u w:val="single" w:color="0000FF"/>
          </w:rPr>
          <w:t>Rule</w:t>
        </w:r>
      </w:hyperlink>
      <w:r>
        <w:rPr>
          <w:color w:val="0000FF"/>
          <w:spacing w:val="-3"/>
          <w:sz w:val="16"/>
        </w:rPr>
        <w:t xml:space="preserve"> </w:t>
      </w:r>
      <w:r>
        <w:rPr>
          <w:sz w:val="16"/>
        </w:rPr>
        <w:t>at</w:t>
      </w:r>
      <w:r>
        <w:rPr>
          <w:spacing w:val="-3"/>
          <w:sz w:val="16"/>
        </w:rPr>
        <w:t xml:space="preserve"> </w:t>
      </w:r>
      <w:r>
        <w:rPr>
          <w:spacing w:val="-2"/>
          <w:sz w:val="16"/>
        </w:rPr>
        <w:t>32187.</w:t>
      </w:r>
    </w:p>
    <w:p w:rsidR="007C38F3" w14:paraId="4B9B061E" w14:textId="77777777">
      <w:pPr>
        <w:spacing w:line="242" w:lineRule="auto"/>
        <w:ind w:left="1080" w:right="742"/>
        <w:rPr>
          <w:sz w:val="16"/>
        </w:rPr>
      </w:pPr>
      <w:bookmarkStart w:id="17" w:name="_bookmark17"/>
      <w:bookmarkEnd w:id="17"/>
      <w:r>
        <w:rPr>
          <w:position w:val="6"/>
          <w:sz w:val="12"/>
        </w:rPr>
        <w:t>17</w:t>
      </w:r>
      <w:r>
        <w:rPr>
          <w:spacing w:val="22"/>
          <w:position w:val="6"/>
          <w:sz w:val="12"/>
        </w:rPr>
        <w:t xml:space="preserve"> </w:t>
      </w:r>
      <w:r>
        <w:rPr>
          <w:sz w:val="16"/>
        </w:rPr>
        <w:t>See NPRM “</w:t>
      </w:r>
      <w:hyperlink r:id="rId15">
        <w:r>
          <w:rPr>
            <w:color w:val="0000FF"/>
            <w:sz w:val="16"/>
            <w:u w:val="single" w:color="0000FF"/>
          </w:rPr>
          <w:t>Medicare Program; FY 2022 Hospice Wage Index and Payment Rate Update, Hospice Conditions of Participation Updates, Hospice and Home</w:t>
        </w:r>
      </w:hyperlink>
      <w:r>
        <w:rPr>
          <w:color w:val="0000FF"/>
          <w:spacing w:val="40"/>
          <w:sz w:val="16"/>
        </w:rPr>
        <w:t xml:space="preserve"> </w:t>
      </w:r>
      <w:hyperlink r:id="rId15">
        <w:r>
          <w:rPr>
            <w:color w:val="0000FF"/>
            <w:sz w:val="16"/>
            <w:u w:val="single" w:color="0000FF"/>
          </w:rPr>
          <w:t>Health</w:t>
        </w:r>
        <w:r>
          <w:rPr>
            <w:color w:val="0000FF"/>
            <w:spacing w:val="-3"/>
            <w:sz w:val="16"/>
            <w:u w:val="single" w:color="0000FF"/>
          </w:rPr>
          <w:t xml:space="preserve"> </w:t>
        </w:r>
        <w:r>
          <w:rPr>
            <w:color w:val="0000FF"/>
            <w:sz w:val="16"/>
            <w:u w:val="single" w:color="0000FF"/>
          </w:rPr>
          <w:t>Quality</w:t>
        </w:r>
        <w:r>
          <w:rPr>
            <w:color w:val="0000FF"/>
            <w:spacing w:val="-1"/>
            <w:sz w:val="16"/>
            <w:u w:val="single" w:color="0000FF"/>
          </w:rPr>
          <w:t xml:space="preserve"> </w:t>
        </w:r>
        <w:r>
          <w:rPr>
            <w:color w:val="0000FF"/>
            <w:sz w:val="16"/>
            <w:u w:val="single" w:color="0000FF"/>
          </w:rPr>
          <w:t>Reporting</w:t>
        </w:r>
        <w:r>
          <w:rPr>
            <w:color w:val="0000FF"/>
            <w:spacing w:val="-3"/>
            <w:sz w:val="16"/>
            <w:u w:val="single" w:color="0000FF"/>
          </w:rPr>
          <w:t xml:space="preserve"> </w:t>
        </w:r>
        <w:r>
          <w:rPr>
            <w:color w:val="0000FF"/>
            <w:sz w:val="16"/>
            <w:u w:val="single" w:color="0000FF"/>
          </w:rPr>
          <w:t>Program</w:t>
        </w:r>
        <w:r>
          <w:rPr>
            <w:color w:val="0000FF"/>
            <w:spacing w:val="-4"/>
            <w:sz w:val="16"/>
            <w:u w:val="single" w:color="0000FF"/>
          </w:rPr>
          <w:t xml:space="preserve"> </w:t>
        </w:r>
        <w:r>
          <w:rPr>
            <w:color w:val="0000FF"/>
            <w:sz w:val="16"/>
            <w:u w:val="single" w:color="0000FF"/>
          </w:rPr>
          <w:t>Requirements</w:t>
        </w:r>
        <w:r>
          <w:rPr>
            <w:sz w:val="16"/>
          </w:rPr>
          <w:t>,</w:t>
        </w:r>
      </w:hyperlink>
      <w:r>
        <w:rPr>
          <w:sz w:val="16"/>
        </w:rPr>
        <w:t>”</w:t>
      </w:r>
      <w:r>
        <w:rPr>
          <w:spacing w:val="-4"/>
          <w:sz w:val="16"/>
        </w:rPr>
        <w:t xml:space="preserve"> </w:t>
      </w:r>
      <w:r>
        <w:rPr>
          <w:sz w:val="16"/>
        </w:rPr>
        <w:t>86</w:t>
      </w:r>
      <w:r>
        <w:rPr>
          <w:spacing w:val="-1"/>
          <w:sz w:val="16"/>
        </w:rPr>
        <w:t xml:space="preserve"> </w:t>
      </w:r>
      <w:r>
        <w:rPr>
          <w:sz w:val="16"/>
        </w:rPr>
        <w:t>FR</w:t>
      </w:r>
      <w:r>
        <w:rPr>
          <w:spacing w:val="-3"/>
          <w:sz w:val="16"/>
        </w:rPr>
        <w:t xml:space="preserve"> </w:t>
      </w:r>
      <w:r>
        <w:rPr>
          <w:sz w:val="16"/>
        </w:rPr>
        <w:t>19700,</w:t>
      </w:r>
      <w:r>
        <w:rPr>
          <w:spacing w:val="-4"/>
          <w:sz w:val="16"/>
        </w:rPr>
        <w:t xml:space="preserve"> </w:t>
      </w:r>
      <w:r>
        <w:rPr>
          <w:sz w:val="16"/>
        </w:rPr>
        <w:t>19769</w:t>
      </w:r>
      <w:r>
        <w:rPr>
          <w:spacing w:val="-1"/>
          <w:sz w:val="16"/>
        </w:rPr>
        <w:t xml:space="preserve"> </w:t>
      </w:r>
      <w:r>
        <w:rPr>
          <w:sz w:val="16"/>
        </w:rPr>
        <w:t>(April</w:t>
      </w:r>
      <w:r>
        <w:rPr>
          <w:spacing w:val="-3"/>
          <w:sz w:val="16"/>
        </w:rPr>
        <w:t xml:space="preserve"> </w:t>
      </w:r>
      <w:r>
        <w:rPr>
          <w:sz w:val="16"/>
        </w:rPr>
        <w:t>14,</w:t>
      </w:r>
      <w:r>
        <w:rPr>
          <w:spacing w:val="-4"/>
          <w:sz w:val="16"/>
        </w:rPr>
        <w:t xml:space="preserve"> </w:t>
      </w:r>
      <w:r>
        <w:rPr>
          <w:sz w:val="16"/>
        </w:rPr>
        <w:t>2021)(stating</w:t>
      </w:r>
      <w:r>
        <w:rPr>
          <w:spacing w:val="-3"/>
          <w:sz w:val="16"/>
        </w:rPr>
        <w:t xml:space="preserve"> </w:t>
      </w:r>
      <w:r>
        <w:rPr>
          <w:sz w:val="16"/>
        </w:rPr>
        <w:t>“that</w:t>
      </w:r>
      <w:r>
        <w:rPr>
          <w:spacing w:val="-3"/>
          <w:sz w:val="16"/>
        </w:rPr>
        <w:t xml:space="preserve"> </w:t>
      </w:r>
      <w:r>
        <w:rPr>
          <w:sz w:val="16"/>
        </w:rPr>
        <w:t>both</w:t>
      </w:r>
      <w:r>
        <w:rPr>
          <w:spacing w:val="-3"/>
          <w:sz w:val="16"/>
        </w:rPr>
        <w:t xml:space="preserve"> </w:t>
      </w:r>
      <w:r>
        <w:rPr>
          <w:sz w:val="16"/>
        </w:rPr>
        <w:t>the</w:t>
      </w:r>
      <w:r>
        <w:rPr>
          <w:spacing w:val="-1"/>
          <w:sz w:val="16"/>
        </w:rPr>
        <w:t xml:space="preserve"> </w:t>
      </w:r>
      <w:r>
        <w:rPr>
          <w:sz w:val="16"/>
        </w:rPr>
        <w:t>existing</w:t>
      </w:r>
      <w:r>
        <w:rPr>
          <w:spacing w:val="-3"/>
          <w:sz w:val="16"/>
        </w:rPr>
        <w:t xml:space="preserve"> </w:t>
      </w:r>
      <w:r>
        <w:rPr>
          <w:sz w:val="16"/>
        </w:rPr>
        <w:t>requirements</w:t>
      </w:r>
      <w:r>
        <w:rPr>
          <w:spacing w:val="-4"/>
          <w:sz w:val="16"/>
        </w:rPr>
        <w:t xml:space="preserve"> </w:t>
      </w:r>
      <w:r>
        <w:rPr>
          <w:sz w:val="16"/>
        </w:rPr>
        <w:t>and</w:t>
      </w:r>
      <w:r>
        <w:rPr>
          <w:spacing w:val="-3"/>
          <w:sz w:val="16"/>
        </w:rPr>
        <w:t xml:space="preserve"> </w:t>
      </w:r>
      <w:r>
        <w:rPr>
          <w:sz w:val="16"/>
        </w:rPr>
        <w:t>the</w:t>
      </w:r>
      <w:r>
        <w:rPr>
          <w:spacing w:val="-4"/>
          <w:sz w:val="16"/>
        </w:rPr>
        <w:t xml:space="preserve"> </w:t>
      </w:r>
      <w:r>
        <w:rPr>
          <w:sz w:val="16"/>
        </w:rPr>
        <w:t>proposed</w:t>
      </w:r>
      <w:r>
        <w:rPr>
          <w:spacing w:val="-3"/>
          <w:sz w:val="16"/>
        </w:rPr>
        <w:t xml:space="preserve"> </w:t>
      </w:r>
      <w:r>
        <w:rPr>
          <w:sz w:val="16"/>
        </w:rPr>
        <w:t>revisions</w:t>
      </w:r>
      <w:r>
        <w:rPr>
          <w:spacing w:val="-2"/>
          <w:sz w:val="16"/>
        </w:rPr>
        <w:t xml:space="preserve"> </w:t>
      </w:r>
      <w:r>
        <w:rPr>
          <w:sz w:val="16"/>
        </w:rPr>
        <w:t>to</w:t>
      </w:r>
      <w:r>
        <w:rPr>
          <w:spacing w:val="40"/>
          <w:sz w:val="16"/>
        </w:rPr>
        <w:t xml:space="preserve"> </w:t>
      </w:r>
      <w:r>
        <w:rPr>
          <w:sz w:val="16"/>
        </w:rPr>
        <w:t>the requirements</w:t>
      </w:r>
      <w:r>
        <w:rPr>
          <w:spacing w:val="-3"/>
          <w:sz w:val="16"/>
        </w:rPr>
        <w:t xml:space="preserve"> </w:t>
      </w:r>
      <w:r>
        <w:rPr>
          <w:sz w:val="16"/>
        </w:rPr>
        <w:t>at</w:t>
      </w:r>
      <w:r>
        <w:rPr>
          <w:spacing w:val="-2"/>
          <w:sz w:val="16"/>
        </w:rPr>
        <w:t xml:space="preserve"> </w:t>
      </w:r>
      <w:r>
        <w:rPr>
          <w:sz w:val="16"/>
        </w:rPr>
        <w:t>§</w:t>
      </w:r>
      <w:r>
        <w:rPr>
          <w:spacing w:val="-9"/>
          <w:sz w:val="16"/>
        </w:rPr>
        <w:t xml:space="preserve"> </w:t>
      </w:r>
      <w:r>
        <w:rPr>
          <w:sz w:val="16"/>
        </w:rPr>
        <w:t>418.76(h)</w:t>
      </w:r>
      <w:r>
        <w:rPr>
          <w:spacing w:val="-2"/>
          <w:sz w:val="16"/>
        </w:rPr>
        <w:t xml:space="preserve"> </w:t>
      </w:r>
      <w:r>
        <w:rPr>
          <w:sz w:val="16"/>
        </w:rPr>
        <w:t>are exempt from</w:t>
      </w:r>
      <w:r>
        <w:rPr>
          <w:spacing w:val="-4"/>
          <w:sz w:val="16"/>
        </w:rPr>
        <w:t xml:space="preserve"> </w:t>
      </w:r>
      <w:r>
        <w:rPr>
          <w:sz w:val="16"/>
        </w:rPr>
        <w:t>the</w:t>
      </w:r>
      <w:r>
        <w:rPr>
          <w:spacing w:val="-3"/>
          <w:sz w:val="16"/>
        </w:rPr>
        <w:t xml:space="preserve"> </w:t>
      </w:r>
      <w:r>
        <w:rPr>
          <w:sz w:val="16"/>
        </w:rPr>
        <w:t>PRA.</w:t>
      </w:r>
      <w:r>
        <w:rPr>
          <w:spacing w:val="-3"/>
          <w:sz w:val="16"/>
        </w:rPr>
        <w:t xml:space="preserve"> </w:t>
      </w:r>
      <w:r>
        <w:rPr>
          <w:sz w:val="16"/>
        </w:rPr>
        <w:t>We</w:t>
      </w:r>
      <w:r>
        <w:rPr>
          <w:spacing w:val="-3"/>
          <w:sz w:val="16"/>
        </w:rPr>
        <w:t xml:space="preserve"> </w:t>
      </w:r>
      <w:r>
        <w:rPr>
          <w:sz w:val="16"/>
        </w:rPr>
        <w:t>believe</w:t>
      </w:r>
      <w:r>
        <w:rPr>
          <w:spacing w:val="-3"/>
          <w:sz w:val="16"/>
        </w:rPr>
        <w:t xml:space="preserve"> </w:t>
      </w:r>
      <w:r>
        <w:rPr>
          <w:sz w:val="16"/>
        </w:rPr>
        <w:t>competency evaluations</w:t>
      </w:r>
      <w:r>
        <w:rPr>
          <w:spacing w:val="-3"/>
          <w:sz w:val="16"/>
        </w:rPr>
        <w:t xml:space="preserve"> </w:t>
      </w:r>
      <w:r>
        <w:rPr>
          <w:sz w:val="16"/>
        </w:rPr>
        <w:t>are</w:t>
      </w:r>
      <w:r>
        <w:rPr>
          <w:spacing w:val="-3"/>
          <w:sz w:val="16"/>
        </w:rPr>
        <w:t xml:space="preserve"> </w:t>
      </w:r>
      <w:r>
        <w:rPr>
          <w:sz w:val="16"/>
        </w:rPr>
        <w:t>a</w:t>
      </w:r>
      <w:r>
        <w:rPr>
          <w:spacing w:val="-3"/>
          <w:sz w:val="16"/>
        </w:rPr>
        <w:t xml:space="preserve"> </w:t>
      </w:r>
      <w:r>
        <w:rPr>
          <w:sz w:val="16"/>
        </w:rPr>
        <w:t>usual and customary</w:t>
      </w:r>
      <w:r>
        <w:rPr>
          <w:spacing w:val="-2"/>
          <w:sz w:val="16"/>
        </w:rPr>
        <w:t xml:space="preserve"> </w:t>
      </w:r>
      <w:r>
        <w:rPr>
          <w:sz w:val="16"/>
        </w:rPr>
        <w:t>business practice.”). See</w:t>
      </w:r>
      <w:r>
        <w:rPr>
          <w:spacing w:val="-1"/>
          <w:sz w:val="16"/>
        </w:rPr>
        <w:t xml:space="preserve"> </w:t>
      </w:r>
      <w:r>
        <w:rPr>
          <w:sz w:val="16"/>
        </w:rPr>
        <w:t>also</w:t>
      </w:r>
      <w:r>
        <w:rPr>
          <w:spacing w:val="-2"/>
          <w:sz w:val="16"/>
        </w:rPr>
        <w:t xml:space="preserve"> </w:t>
      </w:r>
      <w:r>
        <w:rPr>
          <w:sz w:val="16"/>
        </w:rPr>
        <w:t>“</w:t>
      </w:r>
      <w:hyperlink r:id="rId16">
        <w:r>
          <w:rPr>
            <w:color w:val="0000FF"/>
            <w:sz w:val="16"/>
            <w:u w:val="single" w:color="0000FF"/>
          </w:rPr>
          <w:t>Medicare</w:t>
        </w:r>
      </w:hyperlink>
      <w:r>
        <w:rPr>
          <w:color w:val="0000FF"/>
          <w:spacing w:val="40"/>
          <w:sz w:val="16"/>
        </w:rPr>
        <w:t xml:space="preserve"> </w:t>
      </w:r>
      <w:hyperlink r:id="rId16">
        <w:r>
          <w:rPr>
            <w:color w:val="0000FF"/>
            <w:sz w:val="16"/>
            <w:u w:val="single" w:color="0000FF"/>
          </w:rPr>
          <w:t>Program; FY 2022 Hospice Wage Index and Payment Rate Update, Hospice Conditions of Participation Updates, Hospice and Home Health Quality Reporting</w:t>
        </w:r>
      </w:hyperlink>
      <w:r>
        <w:rPr>
          <w:color w:val="0000FF"/>
          <w:spacing w:val="40"/>
          <w:sz w:val="16"/>
        </w:rPr>
        <w:t xml:space="preserve"> </w:t>
      </w:r>
      <w:hyperlink r:id="rId16">
        <w:r>
          <w:rPr>
            <w:color w:val="0000FF"/>
            <w:sz w:val="16"/>
            <w:u w:val="single" w:color="0000FF"/>
          </w:rPr>
          <w:t>Program Requirements</w:t>
        </w:r>
      </w:hyperlink>
      <w:r>
        <w:rPr>
          <w:sz w:val="16"/>
        </w:rPr>
        <w:t>”, 86 FR 42528, 42601 (August 4, 2021)(stating “we believe that both the requirements at §</w:t>
      </w:r>
      <w:r>
        <w:rPr>
          <w:spacing w:val="-5"/>
          <w:sz w:val="16"/>
        </w:rPr>
        <w:t xml:space="preserve"> </w:t>
      </w:r>
      <w:r>
        <w:rPr>
          <w:sz w:val="16"/>
        </w:rPr>
        <w:t>418.76(h) are exempt from the PRA. In</w:t>
      </w:r>
      <w:r>
        <w:rPr>
          <w:spacing w:val="40"/>
          <w:sz w:val="16"/>
        </w:rPr>
        <w:t xml:space="preserve"> </w:t>
      </w:r>
      <w:r>
        <w:rPr>
          <w:sz w:val="16"/>
        </w:rPr>
        <w:t xml:space="preserve">accordance with the implementing regulations of the PRA at </w:t>
      </w:r>
      <w:hyperlink r:id="rId17" w:anchor="p-1320.3(b)(2)">
        <w:r>
          <w:rPr>
            <w:color w:val="0000FF"/>
            <w:sz w:val="16"/>
            <w:u w:val="single" w:color="0000FF"/>
          </w:rPr>
          <w:t>5 CFR 1320.3(b)(2)</w:t>
        </w:r>
        <w:r>
          <w:rPr>
            <w:sz w:val="16"/>
          </w:rPr>
          <w:t>,</w:t>
        </w:r>
      </w:hyperlink>
      <w:r>
        <w:rPr>
          <w:sz w:val="16"/>
        </w:rPr>
        <w:t xml:space="preserve"> we believe competency evaluations are a usual and customary business</w:t>
      </w:r>
      <w:r>
        <w:rPr>
          <w:spacing w:val="40"/>
          <w:sz w:val="16"/>
        </w:rPr>
        <w:t xml:space="preserve"> </w:t>
      </w:r>
      <w:r>
        <w:rPr>
          <w:spacing w:val="-2"/>
          <w:sz w:val="16"/>
        </w:rPr>
        <w:t>practice.”)</w:t>
      </w:r>
    </w:p>
    <w:p w:rsidR="007C38F3" w14:paraId="154686F7" w14:textId="77777777">
      <w:pPr>
        <w:spacing w:line="242" w:lineRule="auto"/>
        <w:rPr>
          <w:sz w:val="16"/>
        </w:rPr>
        <w:sectPr>
          <w:pgSz w:w="12240" w:h="15840"/>
          <w:pgMar w:top="920" w:right="0" w:bottom="1920" w:left="0" w:header="0" w:footer="1733" w:gutter="0"/>
          <w:cols w:space="720"/>
        </w:sectPr>
      </w:pPr>
    </w:p>
    <w:p w:rsidR="007C38F3" w14:paraId="4DB471F2" w14:textId="77777777">
      <w:pPr>
        <w:pStyle w:val="BodyText"/>
        <w:spacing w:before="75"/>
        <w:ind w:left="1140"/>
      </w:pPr>
      <w:r>
        <w:t>Per</w:t>
      </w:r>
      <w:r>
        <w:rPr>
          <w:spacing w:val="-3"/>
        </w:rPr>
        <w:t xml:space="preserve"> </w:t>
      </w:r>
      <w:r>
        <w:t>Table</w:t>
      </w:r>
      <w:r>
        <w:rPr>
          <w:spacing w:val="-3"/>
        </w:rPr>
        <w:t xml:space="preserve"> </w:t>
      </w:r>
      <w:r>
        <w:t>36</w:t>
      </w:r>
      <w:r>
        <w:rPr>
          <w:spacing w:val="-3"/>
        </w:rPr>
        <w:t xml:space="preserve"> </w:t>
      </w:r>
      <w:r>
        <w:t>below,</w:t>
      </w:r>
      <w:r>
        <w:rPr>
          <w:spacing w:val="-1"/>
        </w:rPr>
        <w:t xml:space="preserve"> </w:t>
      </w:r>
      <w:r>
        <w:t>we</w:t>
      </w:r>
      <w:r>
        <w:rPr>
          <w:spacing w:val="-5"/>
        </w:rPr>
        <w:t xml:space="preserve"> </w:t>
      </w:r>
      <w:r>
        <w:t>estimate</w:t>
      </w:r>
      <w:r>
        <w:rPr>
          <w:spacing w:val="-4"/>
        </w:rPr>
        <w:t xml:space="preserve"> </w:t>
      </w:r>
      <w:r>
        <w:t>this</w:t>
      </w:r>
      <w:r>
        <w:rPr>
          <w:spacing w:val="-3"/>
        </w:rPr>
        <w:t xml:space="preserve"> </w:t>
      </w:r>
      <w:r>
        <w:t>requirement</w:t>
      </w:r>
      <w:r>
        <w:rPr>
          <w:spacing w:val="-3"/>
        </w:rPr>
        <w:t xml:space="preserve"> </w:t>
      </w:r>
      <w:r>
        <w:t>would</w:t>
      </w:r>
      <w:r>
        <w:rPr>
          <w:spacing w:val="-3"/>
        </w:rPr>
        <w:t xml:space="preserve"> </w:t>
      </w:r>
      <w:r>
        <w:t>be</w:t>
      </w:r>
      <w:r>
        <w:rPr>
          <w:spacing w:val="-4"/>
        </w:rPr>
        <w:t xml:space="preserve"> </w:t>
      </w:r>
      <w:r>
        <w:t>completed</w:t>
      </w:r>
      <w:r>
        <w:rPr>
          <w:spacing w:val="-3"/>
        </w:rPr>
        <w:t xml:space="preserve"> </w:t>
      </w:r>
      <w:r>
        <w:t>by</w:t>
      </w:r>
      <w:r>
        <w:rPr>
          <w:spacing w:val="-3"/>
        </w:rPr>
        <w:t xml:space="preserve"> </w:t>
      </w:r>
      <w:r>
        <w:t>an</w:t>
      </w:r>
      <w:r>
        <w:rPr>
          <w:spacing w:val="-3"/>
        </w:rPr>
        <w:t xml:space="preserve"> </w:t>
      </w:r>
      <w:r>
        <w:t>Administrative Assistant</w:t>
      </w:r>
      <w:r>
        <w:rPr>
          <w:spacing w:val="-3"/>
        </w:rPr>
        <w:t xml:space="preserve"> </w:t>
      </w:r>
      <w:r>
        <w:t>(BLS Occupation Code 43-9000) at a loaded hourly rate of $40 or $20 per year per hospice (0.5 hours x $40 =</w:t>
      </w:r>
    </w:p>
    <w:p w:rsidR="007C38F3" w14:paraId="1E841DF1" w14:textId="77777777">
      <w:pPr>
        <w:pStyle w:val="BodyText"/>
        <w:ind w:left="1140" w:right="788"/>
      </w:pPr>
      <w:r>
        <w:t>$20).</w:t>
      </w:r>
      <w:r>
        <w:rPr>
          <w:spacing w:val="-2"/>
        </w:rPr>
        <w:t xml:space="preserve"> </w:t>
      </w:r>
      <w:r>
        <w:t>For</w:t>
      </w:r>
      <w:r>
        <w:rPr>
          <w:spacing w:val="-1"/>
        </w:rPr>
        <w:t xml:space="preserve"> </w:t>
      </w:r>
      <w:r>
        <w:t>all</w:t>
      </w:r>
      <w:r>
        <w:rPr>
          <w:spacing w:val="-2"/>
        </w:rPr>
        <w:t xml:space="preserve"> </w:t>
      </w:r>
      <w:r>
        <w:t>existing</w:t>
      </w:r>
      <w:r>
        <w:rPr>
          <w:spacing w:val="-2"/>
        </w:rPr>
        <w:t xml:space="preserve"> </w:t>
      </w:r>
      <w:r>
        <w:t>certified</w:t>
      </w:r>
      <w:r>
        <w:rPr>
          <w:spacing w:val="-2"/>
        </w:rPr>
        <w:t xml:space="preserve"> </w:t>
      </w:r>
      <w:r>
        <w:t>hospices,</w:t>
      </w:r>
      <w:r>
        <w:rPr>
          <w:spacing w:val="-2"/>
        </w:rPr>
        <w:t xml:space="preserve"> </w:t>
      </w:r>
      <w:r>
        <w:t>the</w:t>
      </w:r>
      <w:r>
        <w:rPr>
          <w:spacing w:val="-2"/>
        </w:rPr>
        <w:t xml:space="preserve"> </w:t>
      </w:r>
      <w:r>
        <w:t>total</w:t>
      </w:r>
      <w:r>
        <w:rPr>
          <w:spacing w:val="-2"/>
        </w:rPr>
        <w:t xml:space="preserve"> </w:t>
      </w:r>
      <w:r>
        <w:t>annual</w:t>
      </w:r>
      <w:r>
        <w:rPr>
          <w:spacing w:val="-2"/>
        </w:rPr>
        <w:t xml:space="preserve"> </w:t>
      </w:r>
      <w:r>
        <w:t>burden</w:t>
      </w:r>
      <w:r>
        <w:rPr>
          <w:spacing w:val="40"/>
        </w:rPr>
        <w:t xml:space="preserve"> </w:t>
      </w:r>
      <w:r>
        <w:t>would</w:t>
      </w:r>
      <w:r>
        <w:rPr>
          <w:spacing w:val="-2"/>
        </w:rPr>
        <w:t xml:space="preserve"> </w:t>
      </w:r>
      <w:r>
        <w:t>be</w:t>
      </w:r>
      <w:r>
        <w:rPr>
          <w:spacing w:val="-3"/>
        </w:rPr>
        <w:t xml:space="preserve"> </w:t>
      </w:r>
      <w:r>
        <w:t>3,678</w:t>
      </w:r>
      <w:r>
        <w:rPr>
          <w:spacing w:val="-2"/>
        </w:rPr>
        <w:t xml:space="preserve"> </w:t>
      </w:r>
      <w:r>
        <w:t>hours</w:t>
      </w:r>
      <w:r>
        <w:rPr>
          <w:spacing w:val="40"/>
        </w:rPr>
        <w:t xml:space="preserve"> </w:t>
      </w:r>
      <w:r>
        <w:t>([0.5</w:t>
      </w:r>
      <w:r>
        <w:rPr>
          <w:spacing w:val="-2"/>
        </w:rPr>
        <w:t xml:space="preserve"> </w:t>
      </w:r>
      <w:r>
        <w:t>hours</w:t>
      </w:r>
      <w:r>
        <w:rPr>
          <w:spacing w:val="-2"/>
        </w:rPr>
        <w:t xml:space="preserve"> </w:t>
      </w:r>
      <w:r>
        <w:t>x</w:t>
      </w:r>
      <w:r>
        <w:rPr>
          <w:spacing w:val="-1"/>
        </w:rPr>
        <w:t xml:space="preserve"> </w:t>
      </w:r>
      <w:r>
        <w:t>7,356) and cost $147,120</w:t>
      </w:r>
      <w:r>
        <w:rPr>
          <w:spacing w:val="40"/>
        </w:rPr>
        <w:t xml:space="preserve"> </w:t>
      </w:r>
      <w:r>
        <w:t>($20 x 7,356 hospices or $40/hr. x 3,678 hrs.).</w:t>
      </w:r>
    </w:p>
    <w:p w:rsidR="007C38F3" w14:paraId="4D7D75E6" w14:textId="77777777">
      <w:pPr>
        <w:pStyle w:val="BodyText"/>
      </w:pPr>
    </w:p>
    <w:p w:rsidR="007C38F3" w14:paraId="6120E01B" w14:textId="77777777">
      <w:pPr>
        <w:ind w:left="435"/>
        <w:jc w:val="center"/>
        <w:rPr>
          <w:b/>
        </w:rPr>
      </w:pPr>
      <w:r>
        <w:rPr>
          <w:b/>
        </w:rPr>
        <w:t>Table</w:t>
      </w:r>
      <w:r>
        <w:rPr>
          <w:b/>
          <w:spacing w:val="-3"/>
        </w:rPr>
        <w:t xml:space="preserve"> </w:t>
      </w:r>
      <w:r>
        <w:rPr>
          <w:b/>
        </w:rPr>
        <w:t>36.</w:t>
      </w:r>
      <w:r>
        <w:rPr>
          <w:b/>
          <w:spacing w:val="-6"/>
        </w:rPr>
        <w:t xml:space="preserve"> </w:t>
      </w:r>
      <w:r>
        <w:rPr>
          <w:b/>
        </w:rPr>
        <w:t>IC-14:</w:t>
      </w:r>
      <w:r>
        <w:rPr>
          <w:b/>
          <w:spacing w:val="-4"/>
        </w:rPr>
        <w:t xml:space="preserve"> </w:t>
      </w:r>
      <w:r>
        <w:rPr>
          <w:b/>
        </w:rPr>
        <w:t>Document</w:t>
      </w:r>
      <w:r>
        <w:rPr>
          <w:b/>
          <w:spacing w:val="-4"/>
        </w:rPr>
        <w:t xml:space="preserve"> </w:t>
      </w:r>
      <w:r>
        <w:rPr>
          <w:b/>
        </w:rPr>
        <w:t>volunteer</w:t>
      </w:r>
      <w:r>
        <w:rPr>
          <w:b/>
          <w:spacing w:val="-4"/>
        </w:rPr>
        <w:t xml:space="preserve"> </w:t>
      </w:r>
      <w:r>
        <w:rPr>
          <w:b/>
        </w:rPr>
        <w:t>training/orientation</w:t>
      </w:r>
      <w:r>
        <w:rPr>
          <w:b/>
          <w:spacing w:val="-2"/>
        </w:rPr>
        <w:t xml:space="preserve"> </w:t>
      </w:r>
      <w:r>
        <w:rPr>
          <w:b/>
        </w:rPr>
        <w:t>–</w:t>
      </w:r>
      <w:r>
        <w:rPr>
          <w:b/>
          <w:spacing w:val="-4"/>
        </w:rPr>
        <w:t xml:space="preserve"> </w:t>
      </w:r>
      <w:r>
        <w:rPr>
          <w:b/>
        </w:rPr>
        <w:t>§</w:t>
      </w:r>
      <w:r>
        <w:rPr>
          <w:b/>
          <w:spacing w:val="-6"/>
        </w:rPr>
        <w:t xml:space="preserve"> </w:t>
      </w:r>
      <w:r>
        <w:rPr>
          <w:b/>
          <w:spacing w:val="-2"/>
        </w:rPr>
        <w:t>418.78(a)</w:t>
      </w:r>
    </w:p>
    <w:tbl>
      <w:tblPr>
        <w:tblW w:w="0" w:type="auto"/>
        <w:tblInd w:w="1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221"/>
        <w:gridCol w:w="1066"/>
        <w:gridCol w:w="1430"/>
        <w:gridCol w:w="1464"/>
      </w:tblGrid>
      <w:tr w14:paraId="60FC94AD" w14:textId="77777777">
        <w:tblPrEx>
          <w:tblW w:w="0" w:type="auto"/>
          <w:tblInd w:w="1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14"/>
        </w:trPr>
        <w:tc>
          <w:tcPr>
            <w:tcW w:w="6287" w:type="dxa"/>
            <w:gridSpan w:val="2"/>
            <w:shd w:val="clear" w:color="auto" w:fill="F1F1F1"/>
          </w:tcPr>
          <w:p w:rsidR="007C38F3" w14:paraId="454246B2" w14:textId="77777777">
            <w:pPr>
              <w:pStyle w:val="TableParagraph"/>
              <w:spacing w:before="68"/>
              <w:ind w:left="17"/>
              <w:jc w:val="center"/>
              <w:rPr>
                <w:b/>
                <w:sz w:val="24"/>
              </w:rPr>
            </w:pPr>
            <w:r>
              <w:rPr>
                <w:b/>
                <w:sz w:val="24"/>
              </w:rPr>
              <w:t xml:space="preserve">Burden </w:t>
            </w:r>
            <w:r>
              <w:rPr>
                <w:b/>
                <w:spacing w:val="-2"/>
                <w:sz w:val="24"/>
              </w:rPr>
              <w:t>Assumptions</w:t>
            </w:r>
          </w:p>
        </w:tc>
        <w:tc>
          <w:tcPr>
            <w:tcW w:w="2894" w:type="dxa"/>
            <w:gridSpan w:val="2"/>
            <w:vMerge w:val="restart"/>
            <w:tcBorders>
              <w:top w:val="nil"/>
              <w:left w:val="single" w:sz="8" w:space="0" w:color="000000"/>
              <w:right w:val="nil"/>
            </w:tcBorders>
          </w:tcPr>
          <w:p w:rsidR="007C38F3" w14:paraId="1A9F012B" w14:textId="77777777">
            <w:pPr>
              <w:pStyle w:val="TableParagraph"/>
            </w:pPr>
          </w:p>
        </w:tc>
      </w:tr>
      <w:tr w14:paraId="7A43379E" w14:textId="77777777">
        <w:tblPrEx>
          <w:tblW w:w="0" w:type="auto"/>
          <w:tblInd w:w="1265" w:type="dxa"/>
          <w:tblLayout w:type="fixed"/>
          <w:tblCellMar>
            <w:left w:w="0" w:type="dxa"/>
            <w:right w:w="0" w:type="dxa"/>
          </w:tblCellMar>
          <w:tblLook w:val="01E0"/>
        </w:tblPrEx>
        <w:trPr>
          <w:trHeight w:val="316"/>
        </w:trPr>
        <w:tc>
          <w:tcPr>
            <w:tcW w:w="5221" w:type="dxa"/>
          </w:tcPr>
          <w:p w:rsidR="007C38F3" w14:paraId="54E0AAAE" w14:textId="77777777">
            <w:pPr>
              <w:pStyle w:val="TableParagraph"/>
              <w:spacing w:before="20"/>
              <w:ind w:left="107"/>
              <w:rPr>
                <w:sz w:val="24"/>
              </w:rPr>
            </w:pPr>
            <w:r>
              <w:rPr>
                <w:sz w:val="24"/>
              </w:rPr>
              <w:t># of</w:t>
            </w:r>
            <w:r>
              <w:rPr>
                <w:spacing w:val="-1"/>
                <w:sz w:val="24"/>
              </w:rPr>
              <w:t xml:space="preserve"> </w:t>
            </w:r>
            <w:r>
              <w:rPr>
                <w:spacing w:val="-2"/>
                <w:sz w:val="24"/>
              </w:rPr>
              <w:t>Orientations/Trainings/Year</w:t>
            </w:r>
          </w:p>
        </w:tc>
        <w:tc>
          <w:tcPr>
            <w:tcW w:w="1066" w:type="dxa"/>
          </w:tcPr>
          <w:p w:rsidR="007C38F3" w14:paraId="4A00BC63" w14:textId="77777777">
            <w:pPr>
              <w:pStyle w:val="TableParagraph"/>
              <w:spacing w:before="20"/>
              <w:ind w:left="9"/>
              <w:jc w:val="center"/>
              <w:rPr>
                <w:sz w:val="24"/>
              </w:rPr>
            </w:pPr>
            <w:r>
              <w:rPr>
                <w:spacing w:val="-10"/>
                <w:sz w:val="24"/>
              </w:rPr>
              <w:t>6</w:t>
            </w:r>
          </w:p>
        </w:tc>
        <w:tc>
          <w:tcPr>
            <w:tcW w:w="2894" w:type="dxa"/>
            <w:gridSpan w:val="2"/>
            <w:vMerge/>
            <w:tcBorders>
              <w:top w:val="nil"/>
              <w:left w:val="single" w:sz="8" w:space="0" w:color="000000"/>
              <w:right w:val="nil"/>
            </w:tcBorders>
          </w:tcPr>
          <w:p w:rsidR="007C38F3" w14:paraId="19480061" w14:textId="77777777">
            <w:pPr>
              <w:rPr>
                <w:sz w:val="2"/>
                <w:szCs w:val="2"/>
              </w:rPr>
            </w:pPr>
          </w:p>
        </w:tc>
      </w:tr>
      <w:tr w14:paraId="32DCFFA9" w14:textId="77777777">
        <w:tblPrEx>
          <w:tblW w:w="0" w:type="auto"/>
          <w:tblInd w:w="1265" w:type="dxa"/>
          <w:tblLayout w:type="fixed"/>
          <w:tblCellMar>
            <w:left w:w="0" w:type="dxa"/>
            <w:right w:w="0" w:type="dxa"/>
          </w:tblCellMar>
          <w:tblLook w:val="01E0"/>
        </w:tblPrEx>
        <w:trPr>
          <w:trHeight w:val="385"/>
        </w:trPr>
        <w:tc>
          <w:tcPr>
            <w:tcW w:w="5221" w:type="dxa"/>
          </w:tcPr>
          <w:p w:rsidR="007C38F3" w14:paraId="7FB992F1" w14:textId="77777777">
            <w:pPr>
              <w:pStyle w:val="TableParagraph"/>
              <w:spacing w:before="54"/>
              <w:ind w:left="107"/>
              <w:rPr>
                <w:sz w:val="24"/>
              </w:rPr>
            </w:pPr>
            <w:r>
              <w:rPr>
                <w:spacing w:val="-2"/>
                <w:sz w:val="24"/>
              </w:rPr>
              <w:t>Minutes/Training</w:t>
            </w:r>
          </w:p>
        </w:tc>
        <w:tc>
          <w:tcPr>
            <w:tcW w:w="1066" w:type="dxa"/>
          </w:tcPr>
          <w:p w:rsidR="007C38F3" w14:paraId="0D473325" w14:textId="77777777">
            <w:pPr>
              <w:pStyle w:val="TableParagraph"/>
              <w:spacing w:before="54"/>
              <w:ind w:left="9" w:right="1"/>
              <w:jc w:val="center"/>
              <w:rPr>
                <w:sz w:val="24"/>
              </w:rPr>
            </w:pPr>
            <w:r>
              <w:rPr>
                <w:sz w:val="24"/>
              </w:rPr>
              <w:t xml:space="preserve">5 </w:t>
            </w:r>
            <w:r>
              <w:rPr>
                <w:spacing w:val="-4"/>
                <w:sz w:val="24"/>
              </w:rPr>
              <w:t>mins</w:t>
            </w:r>
          </w:p>
        </w:tc>
        <w:tc>
          <w:tcPr>
            <w:tcW w:w="2894" w:type="dxa"/>
            <w:gridSpan w:val="2"/>
            <w:vMerge/>
            <w:tcBorders>
              <w:top w:val="nil"/>
              <w:left w:val="single" w:sz="8" w:space="0" w:color="000000"/>
              <w:right w:val="nil"/>
            </w:tcBorders>
          </w:tcPr>
          <w:p w:rsidR="007C38F3" w14:paraId="7F81D533" w14:textId="77777777">
            <w:pPr>
              <w:rPr>
                <w:sz w:val="2"/>
                <w:szCs w:val="2"/>
              </w:rPr>
            </w:pPr>
          </w:p>
        </w:tc>
      </w:tr>
      <w:tr w14:paraId="1EA8B4F6" w14:textId="77777777">
        <w:tblPrEx>
          <w:tblW w:w="0" w:type="auto"/>
          <w:tblInd w:w="1265" w:type="dxa"/>
          <w:tblLayout w:type="fixed"/>
          <w:tblCellMar>
            <w:left w:w="0" w:type="dxa"/>
            <w:right w:w="0" w:type="dxa"/>
          </w:tblCellMar>
          <w:tblLook w:val="01E0"/>
        </w:tblPrEx>
        <w:trPr>
          <w:trHeight w:val="422"/>
        </w:trPr>
        <w:tc>
          <w:tcPr>
            <w:tcW w:w="5221" w:type="dxa"/>
          </w:tcPr>
          <w:p w:rsidR="007C38F3" w14:paraId="6348D33B" w14:textId="77777777">
            <w:pPr>
              <w:pStyle w:val="TableParagraph"/>
              <w:spacing w:before="73"/>
              <w:ind w:left="107"/>
              <w:rPr>
                <w:sz w:val="24"/>
              </w:rPr>
            </w:pPr>
            <w:r>
              <w:rPr>
                <w:sz w:val="24"/>
              </w:rPr>
              <w:t>Hours/hospice/year</w:t>
            </w:r>
            <w:r>
              <w:rPr>
                <w:spacing w:val="-3"/>
                <w:sz w:val="24"/>
              </w:rPr>
              <w:t xml:space="preserve"> </w:t>
            </w:r>
            <w:r>
              <w:rPr>
                <w:sz w:val="24"/>
              </w:rPr>
              <w:t>(30</w:t>
            </w:r>
            <w:r>
              <w:rPr>
                <w:spacing w:val="-1"/>
                <w:sz w:val="24"/>
              </w:rPr>
              <w:t xml:space="preserve"> </w:t>
            </w:r>
            <w:r>
              <w:rPr>
                <w:spacing w:val="-4"/>
                <w:sz w:val="24"/>
              </w:rPr>
              <w:t>min)</w:t>
            </w:r>
          </w:p>
        </w:tc>
        <w:tc>
          <w:tcPr>
            <w:tcW w:w="1066" w:type="dxa"/>
          </w:tcPr>
          <w:p w:rsidR="007C38F3" w14:paraId="7BDC5A4B" w14:textId="77777777">
            <w:pPr>
              <w:pStyle w:val="TableParagraph"/>
              <w:spacing w:before="73"/>
              <w:ind w:left="222"/>
              <w:rPr>
                <w:sz w:val="24"/>
              </w:rPr>
            </w:pPr>
            <w:r>
              <w:rPr>
                <w:sz w:val="24"/>
              </w:rPr>
              <w:t xml:space="preserve">0.5 </w:t>
            </w:r>
            <w:r>
              <w:rPr>
                <w:spacing w:val="-5"/>
                <w:sz w:val="24"/>
              </w:rPr>
              <w:t>hr.</w:t>
            </w:r>
          </w:p>
        </w:tc>
        <w:tc>
          <w:tcPr>
            <w:tcW w:w="2894" w:type="dxa"/>
            <w:gridSpan w:val="2"/>
            <w:vMerge/>
            <w:tcBorders>
              <w:top w:val="nil"/>
              <w:left w:val="single" w:sz="8" w:space="0" w:color="000000"/>
              <w:right w:val="nil"/>
            </w:tcBorders>
          </w:tcPr>
          <w:p w:rsidR="007C38F3" w14:paraId="4F80E39C" w14:textId="77777777">
            <w:pPr>
              <w:rPr>
                <w:sz w:val="2"/>
                <w:szCs w:val="2"/>
              </w:rPr>
            </w:pPr>
          </w:p>
        </w:tc>
      </w:tr>
      <w:tr w14:paraId="0E4E84FB" w14:textId="77777777">
        <w:tblPrEx>
          <w:tblW w:w="0" w:type="auto"/>
          <w:tblInd w:w="1265" w:type="dxa"/>
          <w:tblLayout w:type="fixed"/>
          <w:tblCellMar>
            <w:left w:w="0" w:type="dxa"/>
            <w:right w:w="0" w:type="dxa"/>
          </w:tblCellMar>
          <w:tblLook w:val="01E0"/>
        </w:tblPrEx>
        <w:trPr>
          <w:trHeight w:val="827"/>
        </w:trPr>
        <w:tc>
          <w:tcPr>
            <w:tcW w:w="5221" w:type="dxa"/>
            <w:shd w:val="clear" w:color="auto" w:fill="F1F1F1"/>
          </w:tcPr>
          <w:p w:rsidR="007C38F3" w14:paraId="4932FA50" w14:textId="77777777">
            <w:pPr>
              <w:pStyle w:val="TableParagraph"/>
              <w:spacing w:before="275"/>
              <w:ind w:left="9"/>
              <w:jc w:val="center"/>
              <w:rPr>
                <w:b/>
                <w:sz w:val="24"/>
              </w:rPr>
            </w:pPr>
            <w:r>
              <w:rPr>
                <w:b/>
                <w:spacing w:val="-2"/>
                <w:sz w:val="24"/>
              </w:rPr>
              <w:t>Burden/Hospice</w:t>
            </w:r>
          </w:p>
        </w:tc>
        <w:tc>
          <w:tcPr>
            <w:tcW w:w="1066" w:type="dxa"/>
            <w:shd w:val="clear" w:color="auto" w:fill="F1F1F1"/>
          </w:tcPr>
          <w:p w:rsidR="007C38F3" w14:paraId="43B9AAB3" w14:textId="77777777">
            <w:pPr>
              <w:pStyle w:val="TableParagraph"/>
              <w:spacing w:line="276" w:lineRule="exact"/>
              <w:ind w:left="239" w:right="150" w:hanging="75"/>
              <w:rPr>
                <w:b/>
                <w:sz w:val="24"/>
              </w:rPr>
            </w:pPr>
            <w:r>
              <w:rPr>
                <w:b/>
                <w:spacing w:val="-2"/>
                <w:sz w:val="24"/>
              </w:rPr>
              <w:t xml:space="preserve">Hourly </w:t>
            </w:r>
            <w:r>
              <w:rPr>
                <w:b/>
                <w:spacing w:val="-4"/>
                <w:sz w:val="24"/>
              </w:rPr>
              <w:t>Mean Wage</w:t>
            </w:r>
          </w:p>
        </w:tc>
        <w:tc>
          <w:tcPr>
            <w:tcW w:w="1430" w:type="dxa"/>
            <w:shd w:val="clear" w:color="auto" w:fill="F1F1F1"/>
          </w:tcPr>
          <w:p w:rsidR="007C38F3" w14:paraId="44D6747C" w14:textId="77777777">
            <w:pPr>
              <w:pStyle w:val="TableParagraph"/>
              <w:spacing w:before="138"/>
              <w:ind w:left="436" w:hanging="329"/>
              <w:rPr>
                <w:b/>
                <w:sz w:val="24"/>
              </w:rPr>
            </w:pPr>
            <w:r>
              <w:rPr>
                <w:b/>
                <w:spacing w:val="-2"/>
                <w:sz w:val="24"/>
              </w:rPr>
              <w:t>Hours/Task (hrs.)</w:t>
            </w:r>
          </w:p>
        </w:tc>
        <w:tc>
          <w:tcPr>
            <w:tcW w:w="1464" w:type="dxa"/>
            <w:shd w:val="clear" w:color="auto" w:fill="F1F1F1"/>
          </w:tcPr>
          <w:p w:rsidR="007C38F3" w14:paraId="723FA29E" w14:textId="77777777">
            <w:pPr>
              <w:pStyle w:val="TableParagraph"/>
              <w:spacing w:before="138"/>
              <w:ind w:left="590" w:hanging="380"/>
              <w:rPr>
                <w:b/>
                <w:sz w:val="24"/>
              </w:rPr>
            </w:pPr>
            <w:r>
              <w:rPr>
                <w:b/>
                <w:spacing w:val="-2"/>
                <w:sz w:val="24"/>
              </w:rPr>
              <w:t xml:space="preserve">Cost/Task </w:t>
            </w:r>
            <w:r>
              <w:rPr>
                <w:b/>
                <w:spacing w:val="-4"/>
                <w:sz w:val="24"/>
              </w:rPr>
              <w:t>($)</w:t>
            </w:r>
          </w:p>
        </w:tc>
      </w:tr>
      <w:tr w14:paraId="02E244A3" w14:textId="77777777">
        <w:tblPrEx>
          <w:tblW w:w="0" w:type="auto"/>
          <w:tblInd w:w="1265" w:type="dxa"/>
          <w:tblLayout w:type="fixed"/>
          <w:tblCellMar>
            <w:left w:w="0" w:type="dxa"/>
            <w:right w:w="0" w:type="dxa"/>
          </w:tblCellMar>
          <w:tblLook w:val="01E0"/>
        </w:tblPrEx>
        <w:trPr>
          <w:trHeight w:val="415"/>
        </w:trPr>
        <w:tc>
          <w:tcPr>
            <w:tcW w:w="5221" w:type="dxa"/>
          </w:tcPr>
          <w:p w:rsidR="007C38F3" w14:paraId="75505524" w14:textId="77777777">
            <w:pPr>
              <w:pStyle w:val="TableParagraph"/>
              <w:spacing w:before="68"/>
              <w:ind w:left="107"/>
              <w:rPr>
                <w:sz w:val="24"/>
              </w:rPr>
            </w:pPr>
            <w:r>
              <w:rPr>
                <w:sz w:val="24"/>
              </w:rPr>
              <w:t>Administrative</w:t>
            </w:r>
            <w:r>
              <w:rPr>
                <w:spacing w:val="-2"/>
                <w:sz w:val="24"/>
              </w:rPr>
              <w:t xml:space="preserve"> </w:t>
            </w:r>
            <w:r>
              <w:rPr>
                <w:sz w:val="24"/>
              </w:rPr>
              <w:t>Assistant (BLS Code</w:t>
            </w:r>
            <w:r>
              <w:rPr>
                <w:spacing w:val="-1"/>
                <w:sz w:val="24"/>
              </w:rPr>
              <w:t xml:space="preserve"> </w:t>
            </w:r>
            <w:r>
              <w:rPr>
                <w:sz w:val="24"/>
              </w:rPr>
              <w:t>43-</w:t>
            </w:r>
            <w:r>
              <w:rPr>
                <w:spacing w:val="-2"/>
                <w:sz w:val="24"/>
              </w:rPr>
              <w:t>9000)</w:t>
            </w:r>
          </w:p>
        </w:tc>
        <w:tc>
          <w:tcPr>
            <w:tcW w:w="1066" w:type="dxa"/>
          </w:tcPr>
          <w:p w:rsidR="007C38F3" w14:paraId="25DF3C9E" w14:textId="77777777">
            <w:pPr>
              <w:pStyle w:val="TableParagraph"/>
              <w:spacing w:before="68"/>
              <w:ind w:left="9"/>
              <w:jc w:val="center"/>
              <w:rPr>
                <w:sz w:val="24"/>
              </w:rPr>
            </w:pPr>
            <w:r>
              <w:rPr>
                <w:spacing w:val="-5"/>
                <w:sz w:val="24"/>
              </w:rPr>
              <w:t>$40</w:t>
            </w:r>
          </w:p>
        </w:tc>
        <w:tc>
          <w:tcPr>
            <w:tcW w:w="1430" w:type="dxa"/>
          </w:tcPr>
          <w:p w:rsidR="007C38F3" w14:paraId="00253AAA" w14:textId="77777777">
            <w:pPr>
              <w:pStyle w:val="TableParagraph"/>
            </w:pPr>
          </w:p>
        </w:tc>
        <w:tc>
          <w:tcPr>
            <w:tcW w:w="1464" w:type="dxa"/>
          </w:tcPr>
          <w:p w:rsidR="007C38F3" w14:paraId="2F484741" w14:textId="77777777">
            <w:pPr>
              <w:pStyle w:val="TableParagraph"/>
            </w:pPr>
          </w:p>
        </w:tc>
      </w:tr>
      <w:tr w14:paraId="502CC8E9" w14:textId="77777777">
        <w:tblPrEx>
          <w:tblW w:w="0" w:type="auto"/>
          <w:tblInd w:w="1265" w:type="dxa"/>
          <w:tblLayout w:type="fixed"/>
          <w:tblCellMar>
            <w:left w:w="0" w:type="dxa"/>
            <w:right w:w="0" w:type="dxa"/>
          </w:tblCellMar>
          <w:tblLook w:val="01E0"/>
        </w:tblPrEx>
        <w:trPr>
          <w:trHeight w:val="438"/>
        </w:trPr>
        <w:tc>
          <w:tcPr>
            <w:tcW w:w="5221" w:type="dxa"/>
          </w:tcPr>
          <w:p w:rsidR="007C38F3" w14:paraId="3D6FCFAC" w14:textId="77777777">
            <w:pPr>
              <w:pStyle w:val="TableParagraph"/>
              <w:spacing w:before="80"/>
              <w:ind w:left="107"/>
              <w:rPr>
                <w:sz w:val="24"/>
              </w:rPr>
            </w:pPr>
            <w:r>
              <w:rPr>
                <w:sz w:val="24"/>
              </w:rPr>
              <w:t>Burden</w:t>
            </w:r>
            <w:r>
              <w:rPr>
                <w:spacing w:val="-2"/>
                <w:sz w:val="24"/>
              </w:rPr>
              <w:t xml:space="preserve"> </w:t>
            </w:r>
            <w:r>
              <w:rPr>
                <w:sz w:val="24"/>
              </w:rPr>
              <w:t>per</w:t>
            </w:r>
            <w:r>
              <w:rPr>
                <w:spacing w:val="-1"/>
                <w:sz w:val="24"/>
              </w:rPr>
              <w:t xml:space="preserve"> </w:t>
            </w:r>
            <w:r>
              <w:rPr>
                <w:spacing w:val="-2"/>
                <w:sz w:val="24"/>
              </w:rPr>
              <w:t>Hospice</w:t>
            </w:r>
          </w:p>
        </w:tc>
        <w:tc>
          <w:tcPr>
            <w:tcW w:w="1066" w:type="dxa"/>
          </w:tcPr>
          <w:p w:rsidR="007C38F3" w14:paraId="057EC4A5" w14:textId="77777777">
            <w:pPr>
              <w:pStyle w:val="TableParagraph"/>
            </w:pPr>
          </w:p>
        </w:tc>
        <w:tc>
          <w:tcPr>
            <w:tcW w:w="1430" w:type="dxa"/>
          </w:tcPr>
          <w:p w:rsidR="007C38F3" w14:paraId="6B4A992C" w14:textId="77777777">
            <w:pPr>
              <w:pStyle w:val="TableParagraph"/>
              <w:spacing w:before="80"/>
              <w:ind w:left="10" w:right="4"/>
              <w:jc w:val="center"/>
              <w:rPr>
                <w:sz w:val="24"/>
              </w:rPr>
            </w:pPr>
            <w:r>
              <w:rPr>
                <w:spacing w:val="-5"/>
                <w:sz w:val="24"/>
              </w:rPr>
              <w:t>0.5</w:t>
            </w:r>
          </w:p>
        </w:tc>
        <w:tc>
          <w:tcPr>
            <w:tcW w:w="1464" w:type="dxa"/>
          </w:tcPr>
          <w:p w:rsidR="007C38F3" w14:paraId="27E325C5" w14:textId="77777777">
            <w:pPr>
              <w:pStyle w:val="TableParagraph"/>
              <w:spacing w:before="80"/>
              <w:ind w:left="10"/>
              <w:jc w:val="center"/>
              <w:rPr>
                <w:sz w:val="24"/>
              </w:rPr>
            </w:pPr>
            <w:r>
              <w:rPr>
                <w:spacing w:val="-5"/>
                <w:sz w:val="24"/>
              </w:rPr>
              <w:t>$20</w:t>
            </w:r>
          </w:p>
        </w:tc>
      </w:tr>
      <w:tr w14:paraId="46A322A4" w14:textId="77777777">
        <w:tblPrEx>
          <w:tblW w:w="0" w:type="auto"/>
          <w:tblInd w:w="1265" w:type="dxa"/>
          <w:tblLayout w:type="fixed"/>
          <w:tblCellMar>
            <w:left w:w="0" w:type="dxa"/>
            <w:right w:w="0" w:type="dxa"/>
          </w:tblCellMar>
          <w:tblLook w:val="01E0"/>
        </w:tblPrEx>
        <w:trPr>
          <w:trHeight w:val="450"/>
        </w:trPr>
        <w:tc>
          <w:tcPr>
            <w:tcW w:w="5221" w:type="dxa"/>
            <w:shd w:val="clear" w:color="auto" w:fill="F1F1F1"/>
          </w:tcPr>
          <w:p w:rsidR="007C38F3" w14:paraId="61248462" w14:textId="77777777">
            <w:pPr>
              <w:pStyle w:val="TableParagraph"/>
              <w:spacing w:before="97"/>
              <w:ind w:left="107"/>
              <w:rPr>
                <w:b/>
              </w:rPr>
            </w:pPr>
            <w:r>
              <w:rPr>
                <w:b/>
              </w:rPr>
              <w:t>Total</w:t>
            </w:r>
            <w:r>
              <w:rPr>
                <w:b/>
                <w:spacing w:val="-3"/>
              </w:rPr>
              <w:t xml:space="preserve"> </w:t>
            </w:r>
            <w:r>
              <w:rPr>
                <w:b/>
              </w:rPr>
              <w:t>Annual</w:t>
            </w:r>
            <w:r>
              <w:rPr>
                <w:b/>
                <w:spacing w:val="-3"/>
              </w:rPr>
              <w:t xml:space="preserve"> </w:t>
            </w:r>
            <w:r>
              <w:rPr>
                <w:b/>
              </w:rPr>
              <w:t>Burden/Costs</w:t>
            </w:r>
            <w:r>
              <w:rPr>
                <w:b/>
                <w:spacing w:val="-4"/>
              </w:rPr>
              <w:t xml:space="preserve"> </w:t>
            </w:r>
            <w:r>
              <w:rPr>
                <w:b/>
              </w:rPr>
              <w:t>for</w:t>
            </w:r>
            <w:r>
              <w:rPr>
                <w:b/>
                <w:spacing w:val="-4"/>
              </w:rPr>
              <w:t xml:space="preserve"> </w:t>
            </w:r>
            <w:r>
              <w:rPr>
                <w:b/>
              </w:rPr>
              <w:t>all</w:t>
            </w:r>
            <w:r>
              <w:rPr>
                <w:b/>
                <w:spacing w:val="-6"/>
              </w:rPr>
              <w:t xml:space="preserve"> </w:t>
            </w:r>
            <w:r>
              <w:rPr>
                <w:b/>
              </w:rPr>
              <w:t>existing</w:t>
            </w:r>
            <w:r>
              <w:rPr>
                <w:b/>
                <w:spacing w:val="-3"/>
              </w:rPr>
              <w:t xml:space="preserve"> </w:t>
            </w:r>
            <w:r>
              <w:rPr>
                <w:b/>
                <w:spacing w:val="-2"/>
              </w:rPr>
              <w:t>hospices</w:t>
            </w:r>
          </w:p>
        </w:tc>
        <w:tc>
          <w:tcPr>
            <w:tcW w:w="1066" w:type="dxa"/>
            <w:shd w:val="clear" w:color="auto" w:fill="F1F1F1"/>
          </w:tcPr>
          <w:p w:rsidR="007C38F3" w14:paraId="50F79977" w14:textId="77777777">
            <w:pPr>
              <w:pStyle w:val="TableParagraph"/>
              <w:spacing w:before="85"/>
              <w:ind w:left="9" w:right="3"/>
              <w:jc w:val="center"/>
              <w:rPr>
                <w:b/>
                <w:sz w:val="24"/>
              </w:rPr>
            </w:pPr>
            <w:r>
              <w:rPr>
                <w:b/>
                <w:spacing w:val="-2"/>
                <w:sz w:val="24"/>
              </w:rPr>
              <w:t>7,356</w:t>
            </w:r>
          </w:p>
        </w:tc>
        <w:tc>
          <w:tcPr>
            <w:tcW w:w="1430" w:type="dxa"/>
            <w:shd w:val="clear" w:color="auto" w:fill="F1F1F1"/>
          </w:tcPr>
          <w:p w:rsidR="007C38F3" w14:paraId="45C7395B" w14:textId="77777777">
            <w:pPr>
              <w:pStyle w:val="TableParagraph"/>
              <w:spacing w:before="85"/>
              <w:ind w:left="10" w:right="4"/>
              <w:jc w:val="center"/>
              <w:rPr>
                <w:b/>
                <w:sz w:val="24"/>
              </w:rPr>
            </w:pPr>
            <w:r>
              <w:rPr>
                <w:b/>
                <w:spacing w:val="-2"/>
                <w:sz w:val="24"/>
              </w:rPr>
              <w:t>3,678</w:t>
            </w:r>
          </w:p>
        </w:tc>
        <w:tc>
          <w:tcPr>
            <w:tcW w:w="1464" w:type="dxa"/>
            <w:shd w:val="clear" w:color="auto" w:fill="F1F1F1"/>
          </w:tcPr>
          <w:p w:rsidR="007C38F3" w14:paraId="06F02AB5" w14:textId="77777777">
            <w:pPr>
              <w:pStyle w:val="TableParagraph"/>
              <w:spacing w:before="85"/>
              <w:ind w:left="10" w:right="2"/>
              <w:jc w:val="center"/>
              <w:rPr>
                <w:b/>
                <w:sz w:val="24"/>
              </w:rPr>
            </w:pPr>
            <w:r>
              <w:rPr>
                <w:b/>
                <w:spacing w:val="-2"/>
                <w:sz w:val="24"/>
              </w:rPr>
              <w:t>$147,120</w:t>
            </w:r>
          </w:p>
        </w:tc>
      </w:tr>
    </w:tbl>
    <w:p w:rsidR="007C38F3" w14:paraId="7B74D2F4" w14:textId="77777777">
      <w:pPr>
        <w:pStyle w:val="BodyText"/>
        <w:rPr>
          <w:b/>
          <w:sz w:val="22"/>
        </w:rPr>
      </w:pPr>
    </w:p>
    <w:p w:rsidR="007C38F3" w14:paraId="4BCDD1A0" w14:textId="77777777">
      <w:pPr>
        <w:pStyle w:val="BodyText"/>
        <w:spacing w:before="49"/>
        <w:rPr>
          <w:b/>
          <w:sz w:val="22"/>
        </w:rPr>
      </w:pPr>
    </w:p>
    <w:p w:rsidR="007C38F3" w14:paraId="31EFD20D" w14:textId="77777777">
      <w:pPr>
        <w:spacing w:line="253" w:lineRule="exact"/>
        <w:ind w:left="3838"/>
        <w:rPr>
          <w:b/>
        </w:rPr>
      </w:pPr>
      <w:r>
        <w:rPr>
          <w:b/>
        </w:rPr>
        <w:t>IC-15:</w:t>
      </w:r>
      <w:r>
        <w:rPr>
          <w:b/>
          <w:spacing w:val="-4"/>
        </w:rPr>
        <w:t xml:space="preserve"> </w:t>
      </w:r>
      <w:r>
        <w:rPr>
          <w:b/>
        </w:rPr>
        <w:t>Document</w:t>
      </w:r>
      <w:r>
        <w:rPr>
          <w:b/>
          <w:spacing w:val="-4"/>
        </w:rPr>
        <w:t xml:space="preserve"> </w:t>
      </w:r>
      <w:r>
        <w:rPr>
          <w:b/>
        </w:rPr>
        <w:t>volunteer</w:t>
      </w:r>
      <w:r>
        <w:rPr>
          <w:b/>
          <w:spacing w:val="-4"/>
        </w:rPr>
        <w:t xml:space="preserve"> </w:t>
      </w:r>
      <w:r>
        <w:rPr>
          <w:b/>
        </w:rPr>
        <w:t>recruitment</w:t>
      </w:r>
      <w:r>
        <w:rPr>
          <w:b/>
          <w:spacing w:val="-3"/>
        </w:rPr>
        <w:t xml:space="preserve"> </w:t>
      </w:r>
      <w:r>
        <w:rPr>
          <w:b/>
        </w:rPr>
        <w:t>–</w:t>
      </w:r>
      <w:r>
        <w:rPr>
          <w:b/>
          <w:spacing w:val="-4"/>
        </w:rPr>
        <w:t xml:space="preserve"> </w:t>
      </w:r>
      <w:r>
        <w:rPr>
          <w:b/>
        </w:rPr>
        <w:t>§</w:t>
      </w:r>
      <w:r>
        <w:rPr>
          <w:b/>
          <w:spacing w:val="-3"/>
        </w:rPr>
        <w:t xml:space="preserve"> </w:t>
      </w:r>
      <w:r>
        <w:rPr>
          <w:b/>
          <w:spacing w:val="-2"/>
        </w:rPr>
        <w:t>418.78(c)</w:t>
      </w:r>
    </w:p>
    <w:p w:rsidR="007C38F3" w14:paraId="5859F7EA" w14:textId="77777777">
      <w:pPr>
        <w:pStyle w:val="ListParagraph"/>
        <w:numPr>
          <w:ilvl w:val="0"/>
          <w:numId w:val="7"/>
        </w:numPr>
        <w:tabs>
          <w:tab w:val="left" w:pos="1404"/>
        </w:tabs>
        <w:spacing w:line="276" w:lineRule="exact"/>
        <w:ind w:left="1404" w:hanging="264"/>
        <w:jc w:val="left"/>
        <w:rPr>
          <w:sz w:val="24"/>
        </w:rPr>
      </w:pPr>
      <w:r>
        <w:rPr>
          <w:spacing w:val="-1"/>
          <w:sz w:val="24"/>
          <w:u w:val="single"/>
        </w:rPr>
        <w:t xml:space="preserve"> </w:t>
      </w:r>
      <w:r>
        <w:rPr>
          <w:sz w:val="24"/>
          <w:u w:val="single"/>
        </w:rPr>
        <w:t>​Standard:</w:t>
      </w:r>
      <w:r>
        <w:rPr>
          <w:spacing w:val="59"/>
          <w:sz w:val="24"/>
          <w:u w:val="single"/>
        </w:rPr>
        <w:t xml:space="preserve"> </w:t>
      </w:r>
      <w:r>
        <w:rPr>
          <w:sz w:val="24"/>
          <w:u w:val="single"/>
        </w:rPr>
        <w:t>Recruiting</w:t>
      </w:r>
      <w:r>
        <w:rPr>
          <w:spacing w:val="-1"/>
          <w:sz w:val="24"/>
          <w:u w:val="single"/>
        </w:rPr>
        <w:t xml:space="preserve"> </w:t>
      </w:r>
      <w:r>
        <w:rPr>
          <w:sz w:val="24"/>
          <w:u w:val="single"/>
        </w:rPr>
        <w:t xml:space="preserve">and </w:t>
      </w:r>
      <w:r>
        <w:rPr>
          <w:spacing w:val="-2"/>
          <w:sz w:val="24"/>
          <w:u w:val="single"/>
        </w:rPr>
        <w:t>retaining</w:t>
      </w:r>
    </w:p>
    <w:p w:rsidR="007C38F3" w14:paraId="0E88B8E2" w14:textId="77777777">
      <w:pPr>
        <w:pStyle w:val="BodyText"/>
        <w:ind w:left="1140" w:right="751"/>
      </w:pPr>
      <w:r>
        <w:t>Per Section 418.78(c), a hospice is required to document and demonstrate viable and ongoing efforts to recruit</w:t>
      </w:r>
      <w:r>
        <w:rPr>
          <w:spacing w:val="-3"/>
        </w:rPr>
        <w:t xml:space="preserve"> </w:t>
      </w:r>
      <w:r>
        <w:t>and</w:t>
      </w:r>
      <w:r>
        <w:rPr>
          <w:spacing w:val="-1"/>
        </w:rPr>
        <w:t xml:space="preserve"> </w:t>
      </w:r>
      <w:r>
        <w:t>retain</w:t>
      </w:r>
      <w:r>
        <w:rPr>
          <w:spacing w:val="-3"/>
        </w:rPr>
        <w:t xml:space="preserve"> </w:t>
      </w:r>
      <w:r>
        <w:t>volunteers.</w:t>
      </w:r>
      <w:r>
        <w:rPr>
          <w:spacing w:val="-3"/>
        </w:rPr>
        <w:t xml:space="preserve"> </w:t>
      </w:r>
      <w:r>
        <w:t>Per</w:t>
      </w:r>
      <w:r>
        <w:rPr>
          <w:spacing w:val="-4"/>
        </w:rPr>
        <w:t xml:space="preserve"> </w:t>
      </w:r>
      <w:r>
        <w:t>Table</w:t>
      </w:r>
      <w:r>
        <w:rPr>
          <w:spacing w:val="-3"/>
        </w:rPr>
        <w:t xml:space="preserve"> </w:t>
      </w:r>
      <w:r>
        <w:t>37</w:t>
      </w:r>
      <w:r>
        <w:rPr>
          <w:spacing w:val="-3"/>
        </w:rPr>
        <w:t xml:space="preserve"> </w:t>
      </w:r>
      <w:r>
        <w:t>below,</w:t>
      </w:r>
      <w:r>
        <w:rPr>
          <w:spacing w:val="-1"/>
        </w:rPr>
        <w:t xml:space="preserve"> </w:t>
      </w:r>
      <w:r>
        <w:t>we</w:t>
      </w:r>
      <w:r>
        <w:rPr>
          <w:spacing w:val="-4"/>
        </w:rPr>
        <w:t xml:space="preserve"> </w:t>
      </w:r>
      <w:r>
        <w:t>estimate</w:t>
      </w:r>
      <w:r>
        <w:rPr>
          <w:spacing w:val="-3"/>
        </w:rPr>
        <w:t xml:space="preserve"> </w:t>
      </w:r>
      <w:r>
        <w:t>that</w:t>
      </w:r>
      <w:r>
        <w:rPr>
          <w:spacing w:val="-3"/>
        </w:rPr>
        <w:t xml:space="preserve"> </w:t>
      </w:r>
      <w:r>
        <w:t>it</w:t>
      </w:r>
      <w:r>
        <w:rPr>
          <w:spacing w:val="-3"/>
        </w:rPr>
        <w:t xml:space="preserve"> </w:t>
      </w:r>
      <w:r>
        <w:t>will</w:t>
      </w:r>
      <w:r>
        <w:rPr>
          <w:spacing w:val="-3"/>
        </w:rPr>
        <w:t xml:space="preserve"> </w:t>
      </w:r>
      <w:r>
        <w:t>take</w:t>
      </w:r>
      <w:r>
        <w:rPr>
          <w:spacing w:val="-4"/>
        </w:rPr>
        <w:t xml:space="preserve"> </w:t>
      </w:r>
      <w:r>
        <w:t>each</w:t>
      </w:r>
      <w:r>
        <w:rPr>
          <w:spacing w:val="-3"/>
        </w:rPr>
        <w:t xml:space="preserve"> </w:t>
      </w:r>
      <w:r>
        <w:t>hospice</w:t>
      </w:r>
      <w:r>
        <w:rPr>
          <w:spacing w:val="-3"/>
        </w:rPr>
        <w:t xml:space="preserve"> </w:t>
      </w:r>
      <w:r>
        <w:t>3</w:t>
      </w:r>
      <w:r>
        <w:rPr>
          <w:spacing w:val="-3"/>
        </w:rPr>
        <w:t xml:space="preserve"> </w:t>
      </w:r>
      <w:r>
        <w:t>hours</w:t>
      </w:r>
      <w:r>
        <w:rPr>
          <w:spacing w:val="-1"/>
        </w:rPr>
        <w:t xml:space="preserve"> </w:t>
      </w:r>
      <w:r>
        <w:t>per</w:t>
      </w:r>
      <w:r>
        <w:rPr>
          <w:spacing w:val="-3"/>
        </w:rPr>
        <w:t xml:space="preserve"> </w:t>
      </w:r>
      <w:r>
        <w:t>year for an Administrative Assistant (BLS Occupation Code 43-9000) at a loaded hourly rate of $40 to</w:t>
      </w:r>
      <w:r>
        <w:rPr>
          <w:spacing w:val="40"/>
        </w:rPr>
        <w:t xml:space="preserve"> </w:t>
      </w:r>
      <w:r>
        <w:t xml:space="preserve">document its volunteer recruitment and retention efforts and cost of $120 (3 hours x $40 = $120) per hospice per year. For all existing hospices, the annual burden would be 22,068 hours (3 hours x 7,356 </w:t>
      </w:r>
      <w:r>
        <w:t>hospices)and</w:t>
      </w:r>
      <w:r>
        <w:rPr>
          <w:spacing w:val="40"/>
        </w:rPr>
        <w:t xml:space="preserve"> </w:t>
      </w:r>
      <w:r>
        <w:t>cost $</w:t>
      </w:r>
      <w:r>
        <w:t>882,720 ((</w:t>
      </w:r>
      <w:r>
        <w:t>$120 x 7,356 hospices) or ($40/hr. x 22,068 hrs.)).</w:t>
      </w:r>
    </w:p>
    <w:p w:rsidR="007C38F3" w14:paraId="2E2966A8" w14:textId="77777777">
      <w:pPr>
        <w:pStyle w:val="BodyText"/>
      </w:pPr>
    </w:p>
    <w:p w:rsidR="007C38F3" w14:paraId="0554097C" w14:textId="77777777">
      <w:pPr>
        <w:ind w:left="435"/>
        <w:jc w:val="center"/>
        <w:rPr>
          <w:b/>
        </w:rPr>
      </w:pPr>
      <w:r>
        <w:rPr>
          <w:b/>
        </w:rPr>
        <w:t>Table</w:t>
      </w:r>
      <w:r>
        <w:rPr>
          <w:b/>
          <w:spacing w:val="-5"/>
        </w:rPr>
        <w:t xml:space="preserve"> </w:t>
      </w:r>
      <w:r>
        <w:rPr>
          <w:b/>
        </w:rPr>
        <w:t>37.</w:t>
      </w:r>
      <w:r>
        <w:rPr>
          <w:b/>
          <w:spacing w:val="-6"/>
        </w:rPr>
        <w:t xml:space="preserve"> </w:t>
      </w:r>
      <w:r>
        <w:rPr>
          <w:b/>
        </w:rPr>
        <w:t>IC-15:</w:t>
      </w:r>
      <w:r>
        <w:rPr>
          <w:b/>
          <w:spacing w:val="-4"/>
        </w:rPr>
        <w:t xml:space="preserve"> </w:t>
      </w:r>
      <w:r>
        <w:rPr>
          <w:b/>
        </w:rPr>
        <w:t>Document</w:t>
      </w:r>
      <w:r>
        <w:rPr>
          <w:b/>
          <w:spacing w:val="-3"/>
        </w:rPr>
        <w:t xml:space="preserve"> </w:t>
      </w:r>
      <w:r>
        <w:rPr>
          <w:b/>
        </w:rPr>
        <w:t>volunteer</w:t>
      </w:r>
      <w:r>
        <w:rPr>
          <w:b/>
          <w:spacing w:val="-4"/>
        </w:rPr>
        <w:t xml:space="preserve"> </w:t>
      </w:r>
      <w:r>
        <w:rPr>
          <w:b/>
        </w:rPr>
        <w:t>recruitment</w:t>
      </w:r>
      <w:r>
        <w:rPr>
          <w:b/>
          <w:spacing w:val="-2"/>
        </w:rPr>
        <w:t xml:space="preserve"> </w:t>
      </w:r>
      <w:r>
        <w:rPr>
          <w:b/>
        </w:rPr>
        <w:t>–</w:t>
      </w:r>
      <w:r>
        <w:rPr>
          <w:b/>
          <w:spacing w:val="-4"/>
        </w:rPr>
        <w:t xml:space="preserve"> </w:t>
      </w:r>
      <w:r>
        <w:rPr>
          <w:b/>
        </w:rPr>
        <w:t>§</w:t>
      </w:r>
      <w:r>
        <w:rPr>
          <w:b/>
          <w:spacing w:val="-3"/>
        </w:rPr>
        <w:t xml:space="preserve"> </w:t>
      </w:r>
      <w:r>
        <w:rPr>
          <w:b/>
          <w:spacing w:val="-2"/>
        </w:rPr>
        <w:t>418.78(c)</w:t>
      </w:r>
    </w:p>
    <w:tbl>
      <w:tblPr>
        <w:tblW w:w="0" w:type="auto"/>
        <w:tblInd w:w="1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861"/>
        <w:gridCol w:w="1532"/>
        <w:gridCol w:w="1428"/>
        <w:gridCol w:w="1563"/>
      </w:tblGrid>
      <w:tr w14:paraId="5D6151AC" w14:textId="77777777">
        <w:tblPrEx>
          <w:tblW w:w="0" w:type="auto"/>
          <w:tblInd w:w="1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506"/>
        </w:trPr>
        <w:tc>
          <w:tcPr>
            <w:tcW w:w="4861" w:type="dxa"/>
            <w:shd w:val="clear" w:color="auto" w:fill="F1F1F1"/>
          </w:tcPr>
          <w:p w:rsidR="007C38F3" w14:paraId="03FC9458" w14:textId="77777777">
            <w:pPr>
              <w:pStyle w:val="TableParagraph"/>
              <w:spacing w:before="125"/>
              <w:ind w:left="7"/>
              <w:jc w:val="center"/>
              <w:rPr>
                <w:b/>
              </w:rPr>
            </w:pPr>
            <w:r>
              <w:rPr>
                <w:b/>
                <w:spacing w:val="-2"/>
              </w:rPr>
              <w:t>Burden/Hospice</w:t>
            </w:r>
          </w:p>
        </w:tc>
        <w:tc>
          <w:tcPr>
            <w:tcW w:w="1532" w:type="dxa"/>
            <w:shd w:val="clear" w:color="auto" w:fill="F1F1F1"/>
          </w:tcPr>
          <w:p w:rsidR="007C38F3" w14:paraId="0BD3B396" w14:textId="77777777">
            <w:pPr>
              <w:pStyle w:val="TableParagraph"/>
              <w:spacing w:line="254" w:lineRule="exact"/>
              <w:ind w:left="494" w:hanging="366"/>
              <w:rPr>
                <w:b/>
              </w:rPr>
            </w:pPr>
            <w:r>
              <w:rPr>
                <w:b/>
              </w:rPr>
              <w:t>Hourly</w:t>
            </w:r>
            <w:r>
              <w:rPr>
                <w:b/>
                <w:spacing w:val="-14"/>
              </w:rPr>
              <w:t xml:space="preserve"> </w:t>
            </w:r>
            <w:r>
              <w:rPr>
                <w:b/>
              </w:rPr>
              <w:t xml:space="preserve">Mean </w:t>
            </w:r>
            <w:r>
              <w:rPr>
                <w:b/>
                <w:spacing w:val="-4"/>
              </w:rPr>
              <w:t>Wage</w:t>
            </w:r>
          </w:p>
        </w:tc>
        <w:tc>
          <w:tcPr>
            <w:tcW w:w="1428" w:type="dxa"/>
            <w:shd w:val="clear" w:color="auto" w:fill="F1F1F1"/>
          </w:tcPr>
          <w:p w:rsidR="007C38F3" w14:paraId="539D3D22" w14:textId="77777777">
            <w:pPr>
              <w:pStyle w:val="TableParagraph"/>
              <w:spacing w:line="254" w:lineRule="exact"/>
              <w:ind w:left="457" w:hanging="303"/>
              <w:rPr>
                <w:b/>
              </w:rPr>
            </w:pPr>
            <w:r>
              <w:rPr>
                <w:b/>
                <w:spacing w:val="-2"/>
              </w:rPr>
              <w:t>Hours/Task (hrs.)</w:t>
            </w:r>
          </w:p>
        </w:tc>
        <w:tc>
          <w:tcPr>
            <w:tcW w:w="1563" w:type="dxa"/>
            <w:shd w:val="clear" w:color="auto" w:fill="F1F1F1"/>
          </w:tcPr>
          <w:p w:rsidR="007C38F3" w14:paraId="523F31AB" w14:textId="77777777">
            <w:pPr>
              <w:pStyle w:val="TableParagraph"/>
              <w:spacing w:line="254" w:lineRule="exact"/>
              <w:ind w:left="649" w:right="91" w:hanging="348"/>
              <w:rPr>
                <w:b/>
              </w:rPr>
            </w:pPr>
            <w:r>
              <w:rPr>
                <w:b/>
                <w:spacing w:val="-2"/>
              </w:rPr>
              <w:t xml:space="preserve">Cost/Task </w:t>
            </w:r>
            <w:r>
              <w:rPr>
                <w:b/>
                <w:spacing w:val="-4"/>
              </w:rPr>
              <w:t>($)</w:t>
            </w:r>
          </w:p>
        </w:tc>
      </w:tr>
      <w:tr w14:paraId="62DAAE5E" w14:textId="77777777">
        <w:tblPrEx>
          <w:tblW w:w="0" w:type="auto"/>
          <w:tblInd w:w="1265" w:type="dxa"/>
          <w:tblLayout w:type="fixed"/>
          <w:tblCellMar>
            <w:left w:w="0" w:type="dxa"/>
            <w:right w:w="0" w:type="dxa"/>
          </w:tblCellMar>
          <w:tblLook w:val="01E0"/>
        </w:tblPrEx>
        <w:trPr>
          <w:trHeight w:val="484"/>
        </w:trPr>
        <w:tc>
          <w:tcPr>
            <w:tcW w:w="4861" w:type="dxa"/>
          </w:tcPr>
          <w:p w:rsidR="007C38F3" w14:paraId="79872A8B" w14:textId="77777777">
            <w:pPr>
              <w:pStyle w:val="TableParagraph"/>
              <w:spacing w:before="114"/>
              <w:ind w:left="107"/>
            </w:pPr>
            <w:r>
              <w:t>Administrative</w:t>
            </w:r>
            <w:r>
              <w:rPr>
                <w:spacing w:val="-8"/>
              </w:rPr>
              <w:t xml:space="preserve"> </w:t>
            </w:r>
            <w:r>
              <w:t>Assistant</w:t>
            </w:r>
            <w:r>
              <w:rPr>
                <w:spacing w:val="-7"/>
              </w:rPr>
              <w:t xml:space="preserve"> </w:t>
            </w:r>
            <w:r>
              <w:t>(BLS</w:t>
            </w:r>
            <w:r>
              <w:rPr>
                <w:spacing w:val="-6"/>
              </w:rPr>
              <w:t xml:space="preserve"> </w:t>
            </w:r>
            <w:r>
              <w:t>Code</w:t>
            </w:r>
            <w:r>
              <w:rPr>
                <w:spacing w:val="-5"/>
              </w:rPr>
              <w:t xml:space="preserve"> </w:t>
            </w:r>
            <w:r>
              <w:t>43-</w:t>
            </w:r>
            <w:r>
              <w:rPr>
                <w:spacing w:val="-2"/>
              </w:rPr>
              <w:t>9000)</w:t>
            </w:r>
          </w:p>
        </w:tc>
        <w:tc>
          <w:tcPr>
            <w:tcW w:w="1532" w:type="dxa"/>
          </w:tcPr>
          <w:p w:rsidR="007C38F3" w14:paraId="51780863" w14:textId="77777777">
            <w:pPr>
              <w:pStyle w:val="TableParagraph"/>
              <w:spacing w:before="114"/>
              <w:ind w:left="7" w:right="4"/>
              <w:jc w:val="center"/>
            </w:pPr>
            <w:r>
              <w:rPr>
                <w:spacing w:val="-5"/>
              </w:rPr>
              <w:t>$40</w:t>
            </w:r>
          </w:p>
        </w:tc>
        <w:tc>
          <w:tcPr>
            <w:tcW w:w="1428" w:type="dxa"/>
          </w:tcPr>
          <w:p w:rsidR="007C38F3" w14:paraId="04E69B68" w14:textId="77777777">
            <w:pPr>
              <w:pStyle w:val="TableParagraph"/>
            </w:pPr>
          </w:p>
        </w:tc>
        <w:tc>
          <w:tcPr>
            <w:tcW w:w="1563" w:type="dxa"/>
          </w:tcPr>
          <w:p w:rsidR="007C38F3" w14:paraId="1DE4854D" w14:textId="77777777">
            <w:pPr>
              <w:pStyle w:val="TableParagraph"/>
            </w:pPr>
          </w:p>
        </w:tc>
      </w:tr>
      <w:tr w14:paraId="4FEA0981" w14:textId="77777777">
        <w:tblPrEx>
          <w:tblW w:w="0" w:type="auto"/>
          <w:tblInd w:w="1265" w:type="dxa"/>
          <w:tblLayout w:type="fixed"/>
          <w:tblCellMar>
            <w:left w:w="0" w:type="dxa"/>
            <w:right w:w="0" w:type="dxa"/>
          </w:tblCellMar>
          <w:tblLook w:val="01E0"/>
        </w:tblPrEx>
        <w:trPr>
          <w:trHeight w:val="537"/>
        </w:trPr>
        <w:tc>
          <w:tcPr>
            <w:tcW w:w="4861" w:type="dxa"/>
          </w:tcPr>
          <w:p w:rsidR="007C38F3" w14:paraId="7A602C5A" w14:textId="77777777">
            <w:pPr>
              <w:pStyle w:val="TableParagraph"/>
              <w:spacing w:before="140"/>
              <w:ind w:left="107"/>
            </w:pPr>
            <w:r>
              <w:t>Burden</w:t>
            </w:r>
            <w:r>
              <w:rPr>
                <w:spacing w:val="-2"/>
              </w:rPr>
              <w:t xml:space="preserve"> </w:t>
            </w:r>
            <w:r>
              <w:t xml:space="preserve">per </w:t>
            </w:r>
            <w:r>
              <w:rPr>
                <w:spacing w:val="-2"/>
              </w:rPr>
              <w:t>hospice</w:t>
            </w:r>
          </w:p>
        </w:tc>
        <w:tc>
          <w:tcPr>
            <w:tcW w:w="1532" w:type="dxa"/>
          </w:tcPr>
          <w:p w:rsidR="007C38F3" w14:paraId="56928197" w14:textId="77777777">
            <w:pPr>
              <w:pStyle w:val="TableParagraph"/>
            </w:pPr>
          </w:p>
        </w:tc>
        <w:tc>
          <w:tcPr>
            <w:tcW w:w="1428" w:type="dxa"/>
          </w:tcPr>
          <w:p w:rsidR="007C38F3" w14:paraId="4D82524D" w14:textId="77777777">
            <w:pPr>
              <w:pStyle w:val="TableParagraph"/>
              <w:spacing w:before="140"/>
              <w:ind w:left="7" w:right="2"/>
              <w:jc w:val="center"/>
            </w:pPr>
            <w:r>
              <w:rPr>
                <w:spacing w:val="-10"/>
              </w:rPr>
              <w:t>3</w:t>
            </w:r>
          </w:p>
        </w:tc>
        <w:tc>
          <w:tcPr>
            <w:tcW w:w="1563" w:type="dxa"/>
          </w:tcPr>
          <w:p w:rsidR="007C38F3" w14:paraId="1B9C22A6" w14:textId="77777777">
            <w:pPr>
              <w:pStyle w:val="TableParagraph"/>
              <w:spacing w:before="140"/>
              <w:ind w:left="8" w:right="2"/>
              <w:jc w:val="center"/>
            </w:pPr>
            <w:r>
              <w:rPr>
                <w:spacing w:val="-4"/>
              </w:rPr>
              <w:t>$120</w:t>
            </w:r>
          </w:p>
        </w:tc>
      </w:tr>
      <w:tr w14:paraId="2D4E6A49" w14:textId="77777777">
        <w:tblPrEx>
          <w:tblW w:w="0" w:type="auto"/>
          <w:tblInd w:w="1265" w:type="dxa"/>
          <w:tblLayout w:type="fixed"/>
          <w:tblCellMar>
            <w:left w:w="0" w:type="dxa"/>
            <w:right w:w="0" w:type="dxa"/>
          </w:tblCellMar>
          <w:tblLook w:val="01E0"/>
        </w:tblPrEx>
        <w:trPr>
          <w:trHeight w:val="318"/>
        </w:trPr>
        <w:tc>
          <w:tcPr>
            <w:tcW w:w="4861" w:type="dxa"/>
            <w:shd w:val="clear" w:color="auto" w:fill="F1F1F1"/>
          </w:tcPr>
          <w:p w:rsidR="007C38F3" w14:paraId="607B737A" w14:textId="77777777">
            <w:pPr>
              <w:pStyle w:val="TableParagraph"/>
              <w:spacing w:before="32"/>
              <w:ind w:left="107"/>
              <w:rPr>
                <w:b/>
              </w:rPr>
            </w:pPr>
            <w:r>
              <w:rPr>
                <w:b/>
              </w:rPr>
              <w:t>Total</w:t>
            </w:r>
            <w:r>
              <w:rPr>
                <w:b/>
                <w:spacing w:val="-4"/>
              </w:rPr>
              <w:t xml:space="preserve"> </w:t>
            </w:r>
            <w:r>
              <w:rPr>
                <w:b/>
              </w:rPr>
              <w:t>Annual</w:t>
            </w:r>
            <w:r>
              <w:rPr>
                <w:b/>
                <w:spacing w:val="-3"/>
              </w:rPr>
              <w:t xml:space="preserve"> </w:t>
            </w:r>
            <w:r>
              <w:rPr>
                <w:b/>
              </w:rPr>
              <w:t>Burden/Costs</w:t>
            </w:r>
            <w:r>
              <w:rPr>
                <w:b/>
                <w:spacing w:val="-5"/>
              </w:rPr>
              <w:t xml:space="preserve"> </w:t>
            </w:r>
            <w:r>
              <w:rPr>
                <w:b/>
              </w:rPr>
              <w:t>for</w:t>
            </w:r>
            <w:r>
              <w:rPr>
                <w:b/>
                <w:spacing w:val="-4"/>
              </w:rPr>
              <w:t xml:space="preserve"> </w:t>
            </w:r>
            <w:r>
              <w:rPr>
                <w:b/>
              </w:rPr>
              <w:t>existing</w:t>
            </w:r>
            <w:r>
              <w:rPr>
                <w:b/>
                <w:spacing w:val="-7"/>
              </w:rPr>
              <w:t xml:space="preserve"> </w:t>
            </w:r>
            <w:r>
              <w:rPr>
                <w:b/>
                <w:spacing w:val="-2"/>
              </w:rPr>
              <w:t>hospices</w:t>
            </w:r>
          </w:p>
        </w:tc>
        <w:tc>
          <w:tcPr>
            <w:tcW w:w="1532" w:type="dxa"/>
            <w:shd w:val="clear" w:color="auto" w:fill="F1F1F1"/>
          </w:tcPr>
          <w:p w:rsidR="007C38F3" w14:paraId="7B09F272" w14:textId="77777777">
            <w:pPr>
              <w:pStyle w:val="TableParagraph"/>
              <w:spacing w:before="32"/>
              <w:ind w:left="7" w:right="1"/>
              <w:jc w:val="center"/>
              <w:rPr>
                <w:b/>
              </w:rPr>
            </w:pPr>
            <w:r>
              <w:rPr>
                <w:b/>
                <w:spacing w:val="-2"/>
              </w:rPr>
              <w:t>7,356</w:t>
            </w:r>
          </w:p>
        </w:tc>
        <w:tc>
          <w:tcPr>
            <w:tcW w:w="1428" w:type="dxa"/>
            <w:shd w:val="clear" w:color="auto" w:fill="F1F1F1"/>
          </w:tcPr>
          <w:p w:rsidR="007C38F3" w14:paraId="47A70B88" w14:textId="77777777">
            <w:pPr>
              <w:pStyle w:val="TableParagraph"/>
              <w:spacing w:before="32"/>
              <w:ind w:left="7"/>
              <w:jc w:val="center"/>
              <w:rPr>
                <w:b/>
              </w:rPr>
            </w:pPr>
            <w:r>
              <w:rPr>
                <w:b/>
                <w:spacing w:val="-2"/>
              </w:rPr>
              <w:t>22,068</w:t>
            </w:r>
          </w:p>
        </w:tc>
        <w:tc>
          <w:tcPr>
            <w:tcW w:w="1563" w:type="dxa"/>
            <w:shd w:val="clear" w:color="auto" w:fill="F1F1F1"/>
          </w:tcPr>
          <w:p w:rsidR="007C38F3" w14:paraId="6E722DA8" w14:textId="77777777">
            <w:pPr>
              <w:pStyle w:val="TableParagraph"/>
              <w:spacing w:before="32"/>
              <w:ind w:left="8"/>
              <w:jc w:val="center"/>
              <w:rPr>
                <w:b/>
              </w:rPr>
            </w:pPr>
            <w:r>
              <w:rPr>
                <w:b/>
                <w:spacing w:val="-2"/>
              </w:rPr>
              <w:t>$882,720</w:t>
            </w:r>
          </w:p>
        </w:tc>
      </w:tr>
    </w:tbl>
    <w:p w:rsidR="007C38F3" w14:paraId="34504DDC" w14:textId="77777777">
      <w:pPr>
        <w:pStyle w:val="TableParagraph"/>
        <w:jc w:val="center"/>
        <w:rPr>
          <w:b/>
        </w:rPr>
        <w:sectPr>
          <w:pgSz w:w="12240" w:h="15840"/>
          <w:pgMar w:top="920" w:right="0" w:bottom="1920" w:left="0" w:header="0" w:footer="1733" w:gutter="0"/>
          <w:cols w:space="720"/>
        </w:sectPr>
      </w:pPr>
    </w:p>
    <w:p w:rsidR="007C38F3" w14:paraId="07C7B483" w14:textId="77777777">
      <w:pPr>
        <w:spacing w:before="70"/>
        <w:ind w:left="3526"/>
        <w:rPr>
          <w:b/>
        </w:rPr>
      </w:pPr>
      <w:r>
        <w:rPr>
          <w:b/>
        </w:rPr>
        <w:t>IC-16:</w:t>
      </w:r>
      <w:r>
        <w:rPr>
          <w:b/>
          <w:spacing w:val="-6"/>
        </w:rPr>
        <w:t xml:space="preserve"> </w:t>
      </w:r>
      <w:r>
        <w:rPr>
          <w:b/>
        </w:rPr>
        <w:t>Document</w:t>
      </w:r>
      <w:r>
        <w:rPr>
          <w:b/>
          <w:spacing w:val="-5"/>
        </w:rPr>
        <w:t xml:space="preserve"> </w:t>
      </w:r>
      <w:r>
        <w:rPr>
          <w:b/>
        </w:rPr>
        <w:t>cost-savings</w:t>
      </w:r>
      <w:r>
        <w:rPr>
          <w:b/>
          <w:spacing w:val="-5"/>
        </w:rPr>
        <w:t xml:space="preserve"> </w:t>
      </w:r>
      <w:r>
        <w:rPr>
          <w:b/>
        </w:rPr>
        <w:t>from</w:t>
      </w:r>
      <w:r>
        <w:rPr>
          <w:b/>
          <w:spacing w:val="-4"/>
        </w:rPr>
        <w:t xml:space="preserve"> </w:t>
      </w:r>
      <w:r>
        <w:rPr>
          <w:b/>
        </w:rPr>
        <w:t>volunteers</w:t>
      </w:r>
      <w:r>
        <w:rPr>
          <w:b/>
          <w:spacing w:val="-4"/>
        </w:rPr>
        <w:t xml:space="preserve"> </w:t>
      </w:r>
      <w:r>
        <w:rPr>
          <w:b/>
        </w:rPr>
        <w:t>–</w:t>
      </w:r>
      <w:r>
        <w:rPr>
          <w:b/>
          <w:spacing w:val="-3"/>
        </w:rPr>
        <w:t xml:space="preserve"> </w:t>
      </w:r>
      <w:r>
        <w:rPr>
          <w:b/>
        </w:rPr>
        <w:t>§</w:t>
      </w:r>
      <w:r>
        <w:rPr>
          <w:b/>
          <w:spacing w:val="-3"/>
        </w:rPr>
        <w:t xml:space="preserve"> </w:t>
      </w:r>
      <w:r>
        <w:rPr>
          <w:b/>
          <w:spacing w:val="-2"/>
        </w:rPr>
        <w:t>418.78(d)</w:t>
      </w:r>
    </w:p>
    <w:p w:rsidR="007C38F3" w14:paraId="1364B2ED" w14:textId="77777777">
      <w:pPr>
        <w:pStyle w:val="ListParagraph"/>
        <w:numPr>
          <w:ilvl w:val="0"/>
          <w:numId w:val="7"/>
        </w:numPr>
        <w:tabs>
          <w:tab w:val="left" w:pos="1358"/>
        </w:tabs>
        <w:spacing w:before="2"/>
        <w:ind w:left="1358" w:hanging="278"/>
        <w:jc w:val="left"/>
        <w:rPr>
          <w:sz w:val="24"/>
        </w:rPr>
      </w:pPr>
      <w:r>
        <w:rPr>
          <w:spacing w:val="-1"/>
          <w:sz w:val="24"/>
          <w:u w:val="single"/>
        </w:rPr>
        <w:t xml:space="preserve"> </w:t>
      </w:r>
      <w:r>
        <w:rPr>
          <w:sz w:val="24"/>
          <w:u w:val="single"/>
        </w:rPr>
        <w:t>​Standard:</w:t>
      </w:r>
      <w:r>
        <w:rPr>
          <w:spacing w:val="59"/>
          <w:sz w:val="24"/>
          <w:u w:val="single"/>
        </w:rPr>
        <w:t xml:space="preserve"> </w:t>
      </w:r>
      <w:r>
        <w:rPr>
          <w:sz w:val="24"/>
          <w:u w:val="single"/>
        </w:rPr>
        <w:t xml:space="preserve">Cost </w:t>
      </w:r>
      <w:r>
        <w:rPr>
          <w:spacing w:val="-2"/>
          <w:sz w:val="24"/>
          <w:u w:val="single"/>
        </w:rPr>
        <w:t>saving</w:t>
      </w:r>
    </w:p>
    <w:p w:rsidR="007C38F3" w14:paraId="1930DD74" w14:textId="77777777">
      <w:pPr>
        <w:pStyle w:val="BodyText"/>
        <w:spacing w:before="1"/>
        <w:ind w:left="1080" w:right="742"/>
      </w:pPr>
      <w:r>
        <w:t xml:space="preserve">Per Section 418.78(d), a hospice is required to document the cost savings achieved </w:t>
      </w:r>
      <w:r>
        <w:t>through the use of</w:t>
      </w:r>
      <w:r>
        <w:t xml:space="preserve"> volunteers. Per Table 389 below, we</w:t>
      </w:r>
      <w:r>
        <w:rPr>
          <w:spacing w:val="-1"/>
        </w:rPr>
        <w:t xml:space="preserve"> </w:t>
      </w:r>
      <w:r>
        <w:t>estimate that complying with this requirement will take three (3) hours per</w:t>
      </w:r>
      <w:r>
        <w:rPr>
          <w:spacing w:val="-3"/>
        </w:rPr>
        <w:t xml:space="preserve"> </w:t>
      </w:r>
      <w:r>
        <w:t>hospice</w:t>
      </w:r>
      <w:r>
        <w:rPr>
          <w:spacing w:val="-4"/>
        </w:rPr>
        <w:t xml:space="preserve"> </w:t>
      </w:r>
      <w:r>
        <w:t>per</w:t>
      </w:r>
      <w:r>
        <w:rPr>
          <w:spacing w:val="-3"/>
        </w:rPr>
        <w:t xml:space="preserve"> </w:t>
      </w:r>
      <w:r>
        <w:t>year</w:t>
      </w:r>
      <w:r>
        <w:rPr>
          <w:spacing w:val="-3"/>
        </w:rPr>
        <w:t xml:space="preserve"> </w:t>
      </w:r>
      <w:r>
        <w:t>for</w:t>
      </w:r>
      <w:r>
        <w:rPr>
          <w:spacing w:val="-3"/>
        </w:rPr>
        <w:t xml:space="preserve"> </w:t>
      </w:r>
      <w:r>
        <w:t>a</w:t>
      </w:r>
      <w:r>
        <w:rPr>
          <w:spacing w:val="-3"/>
        </w:rPr>
        <w:t xml:space="preserve"> </w:t>
      </w:r>
      <w:r>
        <w:t>Hospice</w:t>
      </w:r>
      <w:r>
        <w:rPr>
          <w:spacing w:val="-4"/>
        </w:rPr>
        <w:t xml:space="preserve"> </w:t>
      </w:r>
      <w:r>
        <w:t>Administrator</w:t>
      </w:r>
      <w:r>
        <w:rPr>
          <w:spacing w:val="-1"/>
        </w:rPr>
        <w:t xml:space="preserve"> </w:t>
      </w:r>
      <w:r>
        <w:rPr>
          <w:u w:val="single"/>
        </w:rPr>
        <w:t>(</w:t>
      </w:r>
      <w:r>
        <w:t>BLS</w:t>
      </w:r>
      <w:r>
        <w:rPr>
          <w:spacing w:val="-3"/>
        </w:rPr>
        <w:t xml:space="preserve"> </w:t>
      </w:r>
      <w:r>
        <w:t>Occupation</w:t>
      </w:r>
      <w:r>
        <w:rPr>
          <w:spacing w:val="-3"/>
        </w:rPr>
        <w:t xml:space="preserve"> </w:t>
      </w:r>
      <w:r>
        <w:t>Code</w:t>
      </w:r>
      <w:r>
        <w:rPr>
          <w:spacing w:val="-4"/>
        </w:rPr>
        <w:t xml:space="preserve"> </w:t>
      </w:r>
      <w:r>
        <w:t>11-1011)</w:t>
      </w:r>
      <w:r>
        <w:rPr>
          <w:spacing w:val="-4"/>
        </w:rPr>
        <w:t xml:space="preserve"> </w:t>
      </w:r>
      <w:r>
        <w:t>at</w:t>
      </w:r>
      <w:r>
        <w:rPr>
          <w:spacing w:val="-2"/>
        </w:rPr>
        <w:t xml:space="preserve"> </w:t>
      </w:r>
      <w:r>
        <w:t>a</w:t>
      </w:r>
      <w:r>
        <w:rPr>
          <w:spacing w:val="-4"/>
        </w:rPr>
        <w:t xml:space="preserve"> </w:t>
      </w:r>
      <w:r>
        <w:t>loaded</w:t>
      </w:r>
      <w:r>
        <w:rPr>
          <w:spacing w:val="-3"/>
        </w:rPr>
        <w:t xml:space="preserve"> </w:t>
      </w:r>
      <w:r>
        <w:t>hourly</w:t>
      </w:r>
      <w:r>
        <w:rPr>
          <w:spacing w:val="-3"/>
        </w:rPr>
        <w:t xml:space="preserve"> </w:t>
      </w:r>
      <w:r>
        <w:t>rate</w:t>
      </w:r>
      <w:r>
        <w:rPr>
          <w:spacing w:val="-3"/>
        </w:rPr>
        <w:t xml:space="preserve"> </w:t>
      </w:r>
      <w:r>
        <w:t>of</w:t>
      </w:r>
    </w:p>
    <w:p w:rsidR="007C38F3" w14:paraId="02AC7D31" w14:textId="77777777">
      <w:pPr>
        <w:pStyle w:val="BodyText"/>
        <w:ind w:left="1080" w:right="788"/>
      </w:pPr>
      <w:r>
        <w:t>$169,</w:t>
      </w:r>
      <w:r>
        <w:rPr>
          <w:spacing w:val="-3"/>
        </w:rPr>
        <w:t xml:space="preserve"> </w:t>
      </w:r>
      <w:r>
        <w:t>or</w:t>
      </w:r>
      <w:r>
        <w:rPr>
          <w:spacing w:val="-4"/>
        </w:rPr>
        <w:t xml:space="preserve"> </w:t>
      </w:r>
      <w:r>
        <w:t>$507</w:t>
      </w:r>
      <w:r>
        <w:rPr>
          <w:spacing w:val="-3"/>
        </w:rPr>
        <w:t xml:space="preserve"> </w:t>
      </w:r>
      <w:r>
        <w:t>per</w:t>
      </w:r>
      <w:r>
        <w:rPr>
          <w:spacing w:val="-3"/>
        </w:rPr>
        <w:t xml:space="preserve"> </w:t>
      </w:r>
      <w:r>
        <w:t>hospice</w:t>
      </w:r>
      <w:r>
        <w:rPr>
          <w:spacing w:val="-4"/>
        </w:rPr>
        <w:t xml:space="preserve"> </w:t>
      </w:r>
      <w:r>
        <w:t>(3</w:t>
      </w:r>
      <w:r>
        <w:rPr>
          <w:spacing w:val="-3"/>
        </w:rPr>
        <w:t xml:space="preserve"> </w:t>
      </w:r>
      <w:r>
        <w:t>hours</w:t>
      </w:r>
      <w:r>
        <w:rPr>
          <w:spacing w:val="-3"/>
        </w:rPr>
        <w:t xml:space="preserve"> </w:t>
      </w:r>
      <w:r>
        <w:t>x</w:t>
      </w:r>
      <w:r>
        <w:rPr>
          <w:spacing w:val="-3"/>
        </w:rPr>
        <w:t xml:space="preserve"> </w:t>
      </w:r>
      <w:r>
        <w:t>$169/hour</w:t>
      </w:r>
      <w:r>
        <w:rPr>
          <w:spacing w:val="-3"/>
        </w:rPr>
        <w:t xml:space="preserve"> </w:t>
      </w:r>
      <w:r>
        <w:t>=</w:t>
      </w:r>
      <w:r>
        <w:rPr>
          <w:spacing w:val="-3"/>
        </w:rPr>
        <w:t xml:space="preserve"> </w:t>
      </w:r>
      <w:r>
        <w:t>$507).</w:t>
      </w:r>
      <w:r>
        <w:rPr>
          <w:spacing w:val="-3"/>
        </w:rPr>
        <w:t xml:space="preserve"> </w:t>
      </w:r>
      <w:r>
        <w:t>For</w:t>
      </w:r>
      <w:r>
        <w:rPr>
          <w:spacing w:val="-2"/>
        </w:rPr>
        <w:t xml:space="preserve"> </w:t>
      </w:r>
      <w:r>
        <w:t>all</w:t>
      </w:r>
      <w:r>
        <w:rPr>
          <w:spacing w:val="-3"/>
        </w:rPr>
        <w:t xml:space="preserve"> </w:t>
      </w:r>
      <w:r>
        <w:t>existing</w:t>
      </w:r>
      <w:r>
        <w:rPr>
          <w:spacing w:val="-3"/>
        </w:rPr>
        <w:t xml:space="preserve"> </w:t>
      </w:r>
      <w:r>
        <w:t>hospices,</w:t>
      </w:r>
      <w:r>
        <w:rPr>
          <w:spacing w:val="-3"/>
        </w:rPr>
        <w:t xml:space="preserve"> </w:t>
      </w:r>
      <w:r>
        <w:t>the</w:t>
      </w:r>
      <w:r>
        <w:rPr>
          <w:spacing w:val="-3"/>
        </w:rPr>
        <w:t xml:space="preserve"> </w:t>
      </w:r>
      <w:r>
        <w:t>annual</w:t>
      </w:r>
      <w:r>
        <w:rPr>
          <w:spacing w:val="-3"/>
        </w:rPr>
        <w:t xml:space="preserve"> </w:t>
      </w:r>
      <w:r>
        <w:t>burden</w:t>
      </w:r>
      <w:r>
        <w:rPr>
          <w:spacing w:val="-1"/>
        </w:rPr>
        <w:t xml:space="preserve"> </w:t>
      </w:r>
      <w:r>
        <w:t xml:space="preserve">hours would be 22,068 (3 hours x 7,356 hospices = 22,068 hours) and cost $3,729,492 per </w:t>
      </w:r>
      <w:r>
        <w:t>year ((</w:t>
      </w:r>
      <w:r>
        <w:t>$507 x 7,356 hospices) or ($169/hr. x 22,068 hrs.)).</w:t>
      </w:r>
    </w:p>
    <w:p w:rsidR="007C38F3" w14:paraId="2E4B704F" w14:textId="77777777">
      <w:pPr>
        <w:spacing w:before="275"/>
        <w:ind w:left="435" w:right="2"/>
        <w:jc w:val="center"/>
        <w:rPr>
          <w:b/>
        </w:rPr>
      </w:pPr>
      <w:r>
        <w:rPr>
          <w:b/>
        </w:rPr>
        <w:t>Table</w:t>
      </w:r>
      <w:r>
        <w:rPr>
          <w:b/>
          <w:spacing w:val="-3"/>
        </w:rPr>
        <w:t xml:space="preserve"> </w:t>
      </w:r>
      <w:r>
        <w:rPr>
          <w:b/>
        </w:rPr>
        <w:t>38.</w:t>
      </w:r>
      <w:r>
        <w:rPr>
          <w:b/>
          <w:spacing w:val="-6"/>
        </w:rPr>
        <w:t xml:space="preserve"> </w:t>
      </w:r>
      <w:r>
        <w:rPr>
          <w:b/>
        </w:rPr>
        <w:t>IC-16:</w:t>
      </w:r>
      <w:r>
        <w:rPr>
          <w:b/>
          <w:spacing w:val="-3"/>
        </w:rPr>
        <w:t xml:space="preserve"> </w:t>
      </w:r>
      <w:r>
        <w:rPr>
          <w:b/>
        </w:rPr>
        <w:t>Document</w:t>
      </w:r>
      <w:r>
        <w:rPr>
          <w:b/>
          <w:spacing w:val="-4"/>
        </w:rPr>
        <w:t xml:space="preserve"> </w:t>
      </w:r>
      <w:r>
        <w:rPr>
          <w:b/>
        </w:rPr>
        <w:t>cost-savings</w:t>
      </w:r>
      <w:r>
        <w:rPr>
          <w:b/>
          <w:spacing w:val="-5"/>
        </w:rPr>
        <w:t xml:space="preserve"> </w:t>
      </w:r>
      <w:r>
        <w:rPr>
          <w:b/>
        </w:rPr>
        <w:t>from</w:t>
      </w:r>
      <w:r>
        <w:rPr>
          <w:b/>
          <w:spacing w:val="-3"/>
        </w:rPr>
        <w:t xml:space="preserve"> </w:t>
      </w:r>
      <w:r>
        <w:rPr>
          <w:b/>
        </w:rPr>
        <w:t>volunteers-</w:t>
      </w:r>
      <w:r>
        <w:rPr>
          <w:b/>
          <w:spacing w:val="-2"/>
        </w:rPr>
        <w:t xml:space="preserve"> </w:t>
      </w:r>
      <w:r>
        <w:rPr>
          <w:b/>
        </w:rPr>
        <w:t>§</w:t>
      </w:r>
      <w:r>
        <w:rPr>
          <w:b/>
          <w:spacing w:val="-6"/>
        </w:rPr>
        <w:t xml:space="preserve"> </w:t>
      </w:r>
      <w:r>
        <w:rPr>
          <w:b/>
          <w:spacing w:val="-2"/>
        </w:rPr>
        <w:t>418.78(d)</w:t>
      </w:r>
    </w:p>
    <w:tbl>
      <w:tblPr>
        <w:tblW w:w="0" w:type="auto"/>
        <w:tblInd w:w="1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132"/>
        <w:gridCol w:w="1561"/>
        <w:gridCol w:w="1410"/>
        <w:gridCol w:w="1472"/>
      </w:tblGrid>
      <w:tr w14:paraId="293512F2" w14:textId="77777777">
        <w:tblPrEx>
          <w:tblW w:w="0" w:type="auto"/>
          <w:tblInd w:w="1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505"/>
        </w:trPr>
        <w:tc>
          <w:tcPr>
            <w:tcW w:w="5132" w:type="dxa"/>
            <w:shd w:val="clear" w:color="auto" w:fill="F1F1F1"/>
          </w:tcPr>
          <w:p w:rsidR="007C38F3" w14:paraId="1F204053" w14:textId="77777777">
            <w:pPr>
              <w:pStyle w:val="TableParagraph"/>
              <w:spacing w:before="125"/>
              <w:ind w:left="5"/>
              <w:jc w:val="center"/>
              <w:rPr>
                <w:b/>
              </w:rPr>
            </w:pPr>
            <w:r>
              <w:rPr>
                <w:b/>
                <w:spacing w:val="-2"/>
              </w:rPr>
              <w:t>Burden/Hospice</w:t>
            </w:r>
          </w:p>
        </w:tc>
        <w:tc>
          <w:tcPr>
            <w:tcW w:w="1561" w:type="dxa"/>
            <w:shd w:val="clear" w:color="auto" w:fill="F1F1F1"/>
          </w:tcPr>
          <w:p w:rsidR="007C38F3" w14:paraId="33506E6B" w14:textId="77777777">
            <w:pPr>
              <w:pStyle w:val="TableParagraph"/>
              <w:spacing w:line="254" w:lineRule="exact"/>
              <w:ind w:left="508" w:hanging="366"/>
              <w:rPr>
                <w:b/>
              </w:rPr>
            </w:pPr>
            <w:r>
              <w:rPr>
                <w:b/>
              </w:rPr>
              <w:t>Hourly</w:t>
            </w:r>
            <w:r>
              <w:rPr>
                <w:b/>
                <w:spacing w:val="-14"/>
              </w:rPr>
              <w:t xml:space="preserve"> </w:t>
            </w:r>
            <w:r>
              <w:rPr>
                <w:b/>
              </w:rPr>
              <w:t xml:space="preserve">Mean </w:t>
            </w:r>
            <w:r>
              <w:rPr>
                <w:b/>
                <w:spacing w:val="-4"/>
              </w:rPr>
              <w:t>Wage</w:t>
            </w:r>
          </w:p>
        </w:tc>
        <w:tc>
          <w:tcPr>
            <w:tcW w:w="1410" w:type="dxa"/>
            <w:shd w:val="clear" w:color="auto" w:fill="F1F1F1"/>
          </w:tcPr>
          <w:p w:rsidR="007C38F3" w14:paraId="2FA8D68A" w14:textId="77777777">
            <w:pPr>
              <w:pStyle w:val="TableParagraph"/>
              <w:spacing w:line="254" w:lineRule="exact"/>
              <w:ind w:left="447" w:hanging="305"/>
              <w:rPr>
                <w:b/>
              </w:rPr>
            </w:pPr>
            <w:r>
              <w:rPr>
                <w:b/>
                <w:spacing w:val="-2"/>
              </w:rPr>
              <w:t>Hours/Task (hrs.)</w:t>
            </w:r>
          </w:p>
        </w:tc>
        <w:tc>
          <w:tcPr>
            <w:tcW w:w="1472" w:type="dxa"/>
            <w:shd w:val="clear" w:color="auto" w:fill="F1F1F1"/>
          </w:tcPr>
          <w:p w:rsidR="007C38F3" w14:paraId="7B3B3389" w14:textId="77777777">
            <w:pPr>
              <w:pStyle w:val="TableParagraph"/>
              <w:spacing w:line="254" w:lineRule="exact"/>
              <w:ind w:left="603" w:right="46" w:hanging="348"/>
              <w:rPr>
                <w:b/>
              </w:rPr>
            </w:pPr>
            <w:r>
              <w:rPr>
                <w:b/>
                <w:spacing w:val="-2"/>
              </w:rPr>
              <w:t xml:space="preserve">Cost/Task </w:t>
            </w:r>
            <w:r>
              <w:rPr>
                <w:b/>
                <w:spacing w:val="-4"/>
              </w:rPr>
              <w:t>($)</w:t>
            </w:r>
          </w:p>
        </w:tc>
      </w:tr>
      <w:tr w14:paraId="3A705B59" w14:textId="77777777">
        <w:tblPrEx>
          <w:tblW w:w="0" w:type="auto"/>
          <w:tblInd w:w="1265" w:type="dxa"/>
          <w:tblLayout w:type="fixed"/>
          <w:tblCellMar>
            <w:left w:w="0" w:type="dxa"/>
            <w:right w:w="0" w:type="dxa"/>
          </w:tblCellMar>
          <w:tblLook w:val="01E0"/>
        </w:tblPrEx>
        <w:trPr>
          <w:trHeight w:val="492"/>
        </w:trPr>
        <w:tc>
          <w:tcPr>
            <w:tcW w:w="5132" w:type="dxa"/>
          </w:tcPr>
          <w:p w:rsidR="007C38F3" w14:paraId="74249146" w14:textId="77777777">
            <w:pPr>
              <w:pStyle w:val="TableParagraph"/>
              <w:spacing w:before="119"/>
              <w:ind w:left="107"/>
            </w:pPr>
            <w:r>
              <w:t>Hospice</w:t>
            </w:r>
            <w:r>
              <w:rPr>
                <w:spacing w:val="-5"/>
              </w:rPr>
              <w:t xml:space="preserve"> </w:t>
            </w:r>
            <w:r>
              <w:t>Administrator</w:t>
            </w:r>
            <w:r>
              <w:rPr>
                <w:spacing w:val="-6"/>
              </w:rPr>
              <w:t xml:space="preserve"> </w:t>
            </w:r>
            <w:r>
              <w:t>(BLS</w:t>
            </w:r>
            <w:r>
              <w:rPr>
                <w:spacing w:val="-4"/>
              </w:rPr>
              <w:t xml:space="preserve"> </w:t>
            </w:r>
            <w:r>
              <w:t>Code</w:t>
            </w:r>
            <w:r>
              <w:rPr>
                <w:spacing w:val="-4"/>
              </w:rPr>
              <w:t xml:space="preserve"> </w:t>
            </w:r>
            <w:r>
              <w:t>11-</w:t>
            </w:r>
            <w:r>
              <w:rPr>
                <w:spacing w:val="-2"/>
              </w:rPr>
              <w:t>1011)</w:t>
            </w:r>
          </w:p>
        </w:tc>
        <w:tc>
          <w:tcPr>
            <w:tcW w:w="1561" w:type="dxa"/>
          </w:tcPr>
          <w:p w:rsidR="007C38F3" w14:paraId="39E60F95" w14:textId="77777777">
            <w:pPr>
              <w:pStyle w:val="TableParagraph"/>
              <w:spacing w:before="119"/>
              <w:ind w:left="6" w:right="2"/>
              <w:jc w:val="center"/>
            </w:pPr>
            <w:r>
              <w:rPr>
                <w:spacing w:val="-4"/>
              </w:rPr>
              <w:t>$169</w:t>
            </w:r>
          </w:p>
        </w:tc>
        <w:tc>
          <w:tcPr>
            <w:tcW w:w="1410" w:type="dxa"/>
          </w:tcPr>
          <w:p w:rsidR="007C38F3" w14:paraId="49F0A95C" w14:textId="77777777">
            <w:pPr>
              <w:pStyle w:val="TableParagraph"/>
            </w:pPr>
          </w:p>
        </w:tc>
        <w:tc>
          <w:tcPr>
            <w:tcW w:w="1472" w:type="dxa"/>
          </w:tcPr>
          <w:p w:rsidR="007C38F3" w14:paraId="309E0D48" w14:textId="77777777">
            <w:pPr>
              <w:pStyle w:val="TableParagraph"/>
            </w:pPr>
          </w:p>
        </w:tc>
      </w:tr>
      <w:tr w14:paraId="37359123" w14:textId="77777777">
        <w:tblPrEx>
          <w:tblW w:w="0" w:type="auto"/>
          <w:tblInd w:w="1265" w:type="dxa"/>
          <w:tblLayout w:type="fixed"/>
          <w:tblCellMar>
            <w:left w:w="0" w:type="dxa"/>
            <w:right w:w="0" w:type="dxa"/>
          </w:tblCellMar>
          <w:tblLook w:val="01E0"/>
        </w:tblPrEx>
        <w:trPr>
          <w:trHeight w:val="530"/>
        </w:trPr>
        <w:tc>
          <w:tcPr>
            <w:tcW w:w="5132" w:type="dxa"/>
          </w:tcPr>
          <w:p w:rsidR="007C38F3" w14:paraId="036D3728" w14:textId="77777777">
            <w:pPr>
              <w:pStyle w:val="TableParagraph"/>
              <w:spacing w:before="137"/>
              <w:ind w:left="107"/>
            </w:pPr>
            <w:r>
              <w:t>Burden</w:t>
            </w:r>
            <w:r>
              <w:rPr>
                <w:spacing w:val="-2"/>
              </w:rPr>
              <w:t xml:space="preserve"> </w:t>
            </w:r>
            <w:r>
              <w:t xml:space="preserve">per </w:t>
            </w:r>
            <w:r>
              <w:rPr>
                <w:spacing w:val="-2"/>
              </w:rPr>
              <w:t>hospice</w:t>
            </w:r>
          </w:p>
        </w:tc>
        <w:tc>
          <w:tcPr>
            <w:tcW w:w="1561" w:type="dxa"/>
          </w:tcPr>
          <w:p w:rsidR="007C38F3" w14:paraId="0FE9BA7F" w14:textId="77777777">
            <w:pPr>
              <w:pStyle w:val="TableParagraph"/>
            </w:pPr>
          </w:p>
        </w:tc>
        <w:tc>
          <w:tcPr>
            <w:tcW w:w="1410" w:type="dxa"/>
          </w:tcPr>
          <w:p w:rsidR="007C38F3" w14:paraId="14A4601F" w14:textId="77777777">
            <w:pPr>
              <w:pStyle w:val="TableParagraph"/>
              <w:spacing w:before="137"/>
              <w:ind w:left="1" w:right="1"/>
              <w:jc w:val="center"/>
            </w:pPr>
            <w:r>
              <w:rPr>
                <w:spacing w:val="-10"/>
              </w:rPr>
              <w:t>3</w:t>
            </w:r>
          </w:p>
        </w:tc>
        <w:tc>
          <w:tcPr>
            <w:tcW w:w="1472" w:type="dxa"/>
          </w:tcPr>
          <w:p w:rsidR="007C38F3" w14:paraId="010851C5" w14:textId="77777777">
            <w:pPr>
              <w:pStyle w:val="TableParagraph"/>
              <w:spacing w:before="137"/>
              <w:ind w:left="3"/>
              <w:jc w:val="center"/>
            </w:pPr>
            <w:r>
              <w:rPr>
                <w:spacing w:val="-4"/>
              </w:rPr>
              <w:t>$507</w:t>
            </w:r>
          </w:p>
        </w:tc>
      </w:tr>
      <w:tr w14:paraId="1799C551" w14:textId="77777777">
        <w:tblPrEx>
          <w:tblW w:w="0" w:type="auto"/>
          <w:tblInd w:w="1265" w:type="dxa"/>
          <w:tblLayout w:type="fixed"/>
          <w:tblCellMar>
            <w:left w:w="0" w:type="dxa"/>
            <w:right w:w="0" w:type="dxa"/>
          </w:tblCellMar>
          <w:tblLook w:val="01E0"/>
        </w:tblPrEx>
        <w:trPr>
          <w:trHeight w:val="318"/>
        </w:trPr>
        <w:tc>
          <w:tcPr>
            <w:tcW w:w="5132" w:type="dxa"/>
            <w:shd w:val="clear" w:color="auto" w:fill="F1F1F1"/>
          </w:tcPr>
          <w:p w:rsidR="007C38F3" w14:paraId="1D0DC9C1" w14:textId="77777777">
            <w:pPr>
              <w:pStyle w:val="TableParagraph"/>
              <w:spacing w:before="32"/>
              <w:ind w:left="107"/>
              <w:rPr>
                <w:b/>
              </w:rPr>
            </w:pPr>
            <w:r>
              <w:rPr>
                <w:b/>
              </w:rPr>
              <w:t>Total</w:t>
            </w:r>
            <w:r>
              <w:rPr>
                <w:b/>
                <w:spacing w:val="-3"/>
              </w:rPr>
              <w:t xml:space="preserve"> </w:t>
            </w:r>
            <w:r>
              <w:rPr>
                <w:b/>
              </w:rPr>
              <w:t>Annual</w:t>
            </w:r>
            <w:r>
              <w:rPr>
                <w:b/>
                <w:spacing w:val="-3"/>
              </w:rPr>
              <w:t xml:space="preserve"> </w:t>
            </w:r>
            <w:r>
              <w:rPr>
                <w:b/>
              </w:rPr>
              <w:t>Burden/Costs</w:t>
            </w:r>
            <w:r>
              <w:rPr>
                <w:b/>
                <w:spacing w:val="-4"/>
              </w:rPr>
              <w:t xml:space="preserve"> </w:t>
            </w:r>
            <w:r>
              <w:rPr>
                <w:b/>
              </w:rPr>
              <w:t>for</w:t>
            </w:r>
            <w:r>
              <w:rPr>
                <w:b/>
                <w:spacing w:val="-4"/>
              </w:rPr>
              <w:t xml:space="preserve"> </w:t>
            </w:r>
            <w:r>
              <w:rPr>
                <w:b/>
              </w:rPr>
              <w:t>all</w:t>
            </w:r>
            <w:r>
              <w:rPr>
                <w:b/>
                <w:spacing w:val="-6"/>
              </w:rPr>
              <w:t xml:space="preserve"> </w:t>
            </w:r>
            <w:r>
              <w:rPr>
                <w:b/>
              </w:rPr>
              <w:t>existing</w:t>
            </w:r>
            <w:r>
              <w:rPr>
                <w:b/>
                <w:spacing w:val="-3"/>
              </w:rPr>
              <w:t xml:space="preserve"> </w:t>
            </w:r>
            <w:r>
              <w:rPr>
                <w:b/>
                <w:spacing w:val="-2"/>
              </w:rPr>
              <w:t>hospices</w:t>
            </w:r>
          </w:p>
        </w:tc>
        <w:tc>
          <w:tcPr>
            <w:tcW w:w="1561" w:type="dxa"/>
            <w:shd w:val="clear" w:color="auto" w:fill="F1F1F1"/>
          </w:tcPr>
          <w:p w:rsidR="007C38F3" w14:paraId="3501AE7B" w14:textId="77777777">
            <w:pPr>
              <w:pStyle w:val="TableParagraph"/>
              <w:spacing w:before="32"/>
              <w:ind w:left="6"/>
              <w:jc w:val="center"/>
              <w:rPr>
                <w:b/>
              </w:rPr>
            </w:pPr>
            <w:r>
              <w:rPr>
                <w:b/>
                <w:spacing w:val="-2"/>
              </w:rPr>
              <w:t>7,356</w:t>
            </w:r>
          </w:p>
        </w:tc>
        <w:tc>
          <w:tcPr>
            <w:tcW w:w="1410" w:type="dxa"/>
            <w:shd w:val="clear" w:color="auto" w:fill="F1F1F1"/>
          </w:tcPr>
          <w:p w:rsidR="007C38F3" w14:paraId="1C8F7575" w14:textId="77777777">
            <w:pPr>
              <w:pStyle w:val="TableParagraph"/>
              <w:spacing w:before="32"/>
              <w:ind w:left="1"/>
              <w:jc w:val="center"/>
              <w:rPr>
                <w:b/>
              </w:rPr>
            </w:pPr>
            <w:r>
              <w:rPr>
                <w:b/>
                <w:spacing w:val="-2"/>
              </w:rPr>
              <w:t>22,068</w:t>
            </w:r>
          </w:p>
        </w:tc>
        <w:tc>
          <w:tcPr>
            <w:tcW w:w="1472" w:type="dxa"/>
            <w:shd w:val="clear" w:color="auto" w:fill="F1F1F1"/>
          </w:tcPr>
          <w:p w:rsidR="007C38F3" w14:paraId="4699DC00" w14:textId="77777777">
            <w:pPr>
              <w:pStyle w:val="TableParagraph"/>
              <w:spacing w:before="32"/>
              <w:ind w:left="3"/>
              <w:jc w:val="center"/>
              <w:rPr>
                <w:b/>
              </w:rPr>
            </w:pPr>
            <w:r>
              <w:rPr>
                <w:b/>
                <w:spacing w:val="-2"/>
              </w:rPr>
              <w:t>$3,729,492</w:t>
            </w:r>
          </w:p>
        </w:tc>
      </w:tr>
    </w:tbl>
    <w:p w:rsidR="007C38F3" w14:paraId="01337BB0" w14:textId="77777777">
      <w:pPr>
        <w:pStyle w:val="BodyText"/>
        <w:rPr>
          <w:b/>
          <w:sz w:val="22"/>
        </w:rPr>
      </w:pPr>
    </w:p>
    <w:p w:rsidR="007C38F3" w14:paraId="2F1CB873" w14:textId="77777777">
      <w:pPr>
        <w:pStyle w:val="BodyText"/>
        <w:spacing w:before="46"/>
        <w:rPr>
          <w:b/>
          <w:sz w:val="22"/>
        </w:rPr>
      </w:pPr>
    </w:p>
    <w:p w:rsidR="007C38F3" w14:paraId="7BDCDF61" w14:textId="77777777">
      <w:pPr>
        <w:spacing w:line="253" w:lineRule="exact"/>
        <w:ind w:left="4088"/>
        <w:rPr>
          <w:b/>
        </w:rPr>
      </w:pPr>
      <w:r>
        <w:rPr>
          <w:b/>
        </w:rPr>
        <w:t>IC-17:</w:t>
      </w:r>
      <w:r>
        <w:rPr>
          <w:b/>
          <w:spacing w:val="-3"/>
        </w:rPr>
        <w:t xml:space="preserve"> </w:t>
      </w:r>
      <w:r>
        <w:rPr>
          <w:b/>
        </w:rPr>
        <w:t>Document</w:t>
      </w:r>
      <w:r>
        <w:rPr>
          <w:b/>
          <w:spacing w:val="-3"/>
        </w:rPr>
        <w:t xml:space="preserve"> </w:t>
      </w:r>
      <w:r>
        <w:rPr>
          <w:b/>
        </w:rPr>
        <w:t>use</w:t>
      </w:r>
      <w:r>
        <w:rPr>
          <w:b/>
          <w:spacing w:val="-3"/>
        </w:rPr>
        <w:t xml:space="preserve"> </w:t>
      </w:r>
      <w:r>
        <w:rPr>
          <w:b/>
        </w:rPr>
        <w:t>of</w:t>
      </w:r>
      <w:r>
        <w:rPr>
          <w:b/>
          <w:spacing w:val="-3"/>
        </w:rPr>
        <w:t xml:space="preserve"> </w:t>
      </w:r>
      <w:r>
        <w:rPr>
          <w:b/>
        </w:rPr>
        <w:t>volunteers</w:t>
      </w:r>
      <w:r>
        <w:rPr>
          <w:b/>
          <w:spacing w:val="-3"/>
        </w:rPr>
        <w:t xml:space="preserve"> </w:t>
      </w:r>
      <w:r>
        <w:rPr>
          <w:b/>
        </w:rPr>
        <w:t>–</w:t>
      </w:r>
      <w:r>
        <w:rPr>
          <w:b/>
          <w:spacing w:val="-3"/>
        </w:rPr>
        <w:t xml:space="preserve"> </w:t>
      </w:r>
      <w:r>
        <w:rPr>
          <w:b/>
        </w:rPr>
        <w:t>§</w:t>
      </w:r>
      <w:r>
        <w:rPr>
          <w:b/>
          <w:spacing w:val="-3"/>
        </w:rPr>
        <w:t xml:space="preserve"> </w:t>
      </w:r>
      <w:r>
        <w:rPr>
          <w:b/>
          <w:spacing w:val="-2"/>
        </w:rPr>
        <w:t>418.78(e)</w:t>
      </w:r>
    </w:p>
    <w:p w:rsidR="007C38F3" w14:paraId="63727C24" w14:textId="77777777">
      <w:pPr>
        <w:pStyle w:val="ListParagraph"/>
        <w:numPr>
          <w:ilvl w:val="0"/>
          <w:numId w:val="7"/>
        </w:numPr>
        <w:tabs>
          <w:tab w:val="left" w:pos="1344"/>
        </w:tabs>
        <w:spacing w:line="276" w:lineRule="exact"/>
        <w:ind w:left="1344" w:hanging="264"/>
        <w:jc w:val="left"/>
        <w:rPr>
          <w:sz w:val="24"/>
        </w:rPr>
      </w:pPr>
      <w:r>
        <w:rPr>
          <w:spacing w:val="-1"/>
          <w:sz w:val="24"/>
          <w:u w:val="single"/>
        </w:rPr>
        <w:t xml:space="preserve"> </w:t>
      </w:r>
      <w:r>
        <w:rPr>
          <w:sz w:val="24"/>
          <w:u w:val="single"/>
        </w:rPr>
        <w:t>​Standard:</w:t>
      </w:r>
      <w:r>
        <w:rPr>
          <w:spacing w:val="59"/>
          <w:sz w:val="24"/>
          <w:u w:val="single"/>
        </w:rPr>
        <w:t xml:space="preserve"> </w:t>
      </w:r>
      <w:r>
        <w:rPr>
          <w:sz w:val="24"/>
          <w:u w:val="single"/>
        </w:rPr>
        <w:t>Level</w:t>
      </w:r>
      <w:r>
        <w:rPr>
          <w:spacing w:val="-1"/>
          <w:sz w:val="24"/>
          <w:u w:val="single"/>
        </w:rPr>
        <w:t xml:space="preserve"> </w:t>
      </w:r>
      <w:r>
        <w:rPr>
          <w:sz w:val="24"/>
          <w:u w:val="single"/>
        </w:rPr>
        <w:t>of</w:t>
      </w:r>
      <w:r>
        <w:rPr>
          <w:spacing w:val="1"/>
          <w:sz w:val="24"/>
          <w:u w:val="single"/>
        </w:rPr>
        <w:t xml:space="preserve"> </w:t>
      </w:r>
      <w:r>
        <w:rPr>
          <w:spacing w:val="-2"/>
          <w:sz w:val="24"/>
          <w:u w:val="single"/>
        </w:rPr>
        <w:t>activity</w:t>
      </w:r>
    </w:p>
    <w:p w:rsidR="007C38F3" w14:paraId="3A1168E4" w14:textId="77777777">
      <w:pPr>
        <w:pStyle w:val="BodyText"/>
        <w:ind w:left="1080" w:right="741"/>
      </w:pPr>
      <w:r>
        <w:t>Per Section 418.78(e), a hospice is required to document and maintain records on the use of volunteers for patient care and administrative services, including the type of services and time worked in a minimum amount that equals 5% of the total patient care hours of all paid employees and contract staff. Per Table 39 below,</w:t>
      </w:r>
      <w:r>
        <w:rPr>
          <w:spacing w:val="-3"/>
        </w:rPr>
        <w:t xml:space="preserve"> </w:t>
      </w:r>
      <w:r>
        <w:t>we</w:t>
      </w:r>
      <w:r>
        <w:rPr>
          <w:spacing w:val="-5"/>
        </w:rPr>
        <w:t xml:space="preserve"> </w:t>
      </w:r>
      <w:r>
        <w:t>48</w:t>
      </w:r>
      <w:r>
        <w:rPr>
          <w:spacing w:val="-3"/>
        </w:rPr>
        <w:t xml:space="preserve"> </w:t>
      </w:r>
      <w:r>
        <w:t>hours</w:t>
      </w:r>
      <w:r>
        <w:rPr>
          <w:spacing w:val="-3"/>
        </w:rPr>
        <w:t xml:space="preserve"> </w:t>
      </w:r>
      <w:r>
        <w:t>per</w:t>
      </w:r>
      <w:r>
        <w:rPr>
          <w:spacing w:val="-3"/>
        </w:rPr>
        <w:t xml:space="preserve"> </w:t>
      </w:r>
      <w:r>
        <w:t>year</w:t>
      </w:r>
      <w:r>
        <w:rPr>
          <w:spacing w:val="-3"/>
        </w:rPr>
        <w:t xml:space="preserve"> </w:t>
      </w:r>
      <w:r>
        <w:t>per</w:t>
      </w:r>
      <w:r>
        <w:rPr>
          <w:spacing w:val="-3"/>
        </w:rPr>
        <w:t xml:space="preserve"> </w:t>
      </w:r>
      <w:r>
        <w:t>hospice</w:t>
      </w:r>
      <w:r>
        <w:rPr>
          <w:spacing w:val="-2"/>
        </w:rPr>
        <w:t xml:space="preserve"> </w:t>
      </w:r>
      <w:r>
        <w:t>for</w:t>
      </w:r>
      <w:r>
        <w:rPr>
          <w:spacing w:val="-5"/>
        </w:rPr>
        <w:t xml:space="preserve"> </w:t>
      </w:r>
      <w:r>
        <w:t>an</w:t>
      </w:r>
      <w:r>
        <w:rPr>
          <w:spacing w:val="-1"/>
        </w:rPr>
        <w:t xml:space="preserve"> </w:t>
      </w:r>
      <w:r>
        <w:t>Administrative Assistant</w:t>
      </w:r>
      <w:r>
        <w:rPr>
          <w:spacing w:val="-3"/>
        </w:rPr>
        <w:t xml:space="preserve"> </w:t>
      </w:r>
      <w:r>
        <w:t>(BLS</w:t>
      </w:r>
      <w:r>
        <w:rPr>
          <w:spacing w:val="-3"/>
        </w:rPr>
        <w:t xml:space="preserve"> </w:t>
      </w:r>
      <w:r>
        <w:t>Occupation</w:t>
      </w:r>
      <w:r>
        <w:rPr>
          <w:spacing w:val="-3"/>
        </w:rPr>
        <w:t xml:space="preserve"> </w:t>
      </w:r>
      <w:r>
        <w:t>Code</w:t>
      </w:r>
      <w:r>
        <w:rPr>
          <w:spacing w:val="-4"/>
        </w:rPr>
        <w:t xml:space="preserve"> </w:t>
      </w:r>
      <w:r>
        <w:t>43-9000)</w:t>
      </w:r>
      <w:r>
        <w:rPr>
          <w:spacing w:val="-4"/>
        </w:rPr>
        <w:t xml:space="preserve"> </w:t>
      </w:r>
      <w:r>
        <w:t>at a loaded hourly rate of $40 to document the use of volunteers at an annual cost of $1,920 per hospice (48 hours x $40/hr.). For all existing hospices, the total annual burden would be 353,088 hours (48 hours x</w:t>
      </w:r>
      <w:r>
        <w:rPr>
          <w:spacing w:val="40"/>
        </w:rPr>
        <w:t xml:space="preserve"> </w:t>
      </w:r>
      <w:r>
        <w:t>7,356 hospices) and cost $</w:t>
      </w:r>
      <w:r>
        <w:t>14,123,520 ((</w:t>
      </w:r>
      <w:r>
        <w:t>$1,920 x 7,356 hospices) or ($40/hr. x 353,088 hrs.)).</w:t>
      </w:r>
    </w:p>
    <w:p w:rsidR="007C38F3" w14:paraId="48F1B750" w14:textId="77777777">
      <w:pPr>
        <w:pStyle w:val="BodyText"/>
      </w:pPr>
    </w:p>
    <w:p w:rsidR="007C38F3" w14:paraId="7C1252A6" w14:textId="77777777">
      <w:pPr>
        <w:spacing w:after="4"/>
        <w:ind w:left="435"/>
        <w:jc w:val="center"/>
        <w:rPr>
          <w:b/>
        </w:rPr>
      </w:pPr>
      <w:r>
        <w:rPr>
          <w:b/>
        </w:rPr>
        <w:t>Table</w:t>
      </w:r>
      <w:r>
        <w:rPr>
          <w:b/>
          <w:spacing w:val="-3"/>
        </w:rPr>
        <w:t xml:space="preserve"> </w:t>
      </w:r>
      <w:r>
        <w:rPr>
          <w:b/>
        </w:rPr>
        <w:t>39.</w:t>
      </w:r>
      <w:r>
        <w:rPr>
          <w:b/>
          <w:spacing w:val="-5"/>
        </w:rPr>
        <w:t xml:space="preserve"> </w:t>
      </w:r>
      <w:r>
        <w:rPr>
          <w:b/>
        </w:rPr>
        <w:t>IC-17:</w:t>
      </w:r>
      <w:r>
        <w:rPr>
          <w:b/>
          <w:spacing w:val="-3"/>
        </w:rPr>
        <w:t xml:space="preserve"> </w:t>
      </w:r>
      <w:r>
        <w:rPr>
          <w:b/>
        </w:rPr>
        <w:t>Document</w:t>
      </w:r>
      <w:r>
        <w:rPr>
          <w:b/>
          <w:spacing w:val="-3"/>
        </w:rPr>
        <w:t xml:space="preserve"> </w:t>
      </w:r>
      <w:r>
        <w:rPr>
          <w:b/>
        </w:rPr>
        <w:t>use</w:t>
      </w:r>
      <w:r>
        <w:rPr>
          <w:b/>
          <w:spacing w:val="-2"/>
        </w:rPr>
        <w:t xml:space="preserve"> </w:t>
      </w:r>
      <w:r>
        <w:rPr>
          <w:b/>
        </w:rPr>
        <w:t>of</w:t>
      </w:r>
      <w:r>
        <w:rPr>
          <w:b/>
          <w:spacing w:val="-3"/>
        </w:rPr>
        <w:t xml:space="preserve"> </w:t>
      </w:r>
      <w:r>
        <w:rPr>
          <w:b/>
        </w:rPr>
        <w:t>volunteers</w:t>
      </w:r>
      <w:r>
        <w:rPr>
          <w:b/>
          <w:spacing w:val="-1"/>
        </w:rPr>
        <w:t xml:space="preserve"> </w:t>
      </w:r>
      <w:r>
        <w:rPr>
          <w:b/>
        </w:rPr>
        <w:t>-</w:t>
      </w:r>
      <w:r>
        <w:rPr>
          <w:b/>
          <w:spacing w:val="-2"/>
        </w:rPr>
        <w:t xml:space="preserve"> 418.78(e)</w:t>
      </w:r>
    </w:p>
    <w:tbl>
      <w:tblPr>
        <w:tblW w:w="0" w:type="auto"/>
        <w:tblInd w:w="20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590"/>
        <w:gridCol w:w="1071"/>
        <w:gridCol w:w="1330"/>
        <w:gridCol w:w="1482"/>
      </w:tblGrid>
      <w:tr w14:paraId="1BFB395A" w14:textId="77777777">
        <w:tblPrEx>
          <w:tblW w:w="0" w:type="auto"/>
          <w:tblInd w:w="20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757"/>
        </w:trPr>
        <w:tc>
          <w:tcPr>
            <w:tcW w:w="4590" w:type="dxa"/>
            <w:shd w:val="clear" w:color="auto" w:fill="F1F1F1"/>
          </w:tcPr>
          <w:p w:rsidR="007C38F3" w14:paraId="65F99B4B" w14:textId="77777777">
            <w:pPr>
              <w:pStyle w:val="TableParagraph"/>
              <w:spacing w:before="250"/>
              <w:ind w:left="5"/>
              <w:jc w:val="center"/>
              <w:rPr>
                <w:b/>
              </w:rPr>
            </w:pPr>
            <w:r>
              <w:rPr>
                <w:b/>
                <w:spacing w:val="-2"/>
              </w:rPr>
              <w:t>Burden/Hospice</w:t>
            </w:r>
          </w:p>
        </w:tc>
        <w:tc>
          <w:tcPr>
            <w:tcW w:w="1071" w:type="dxa"/>
            <w:shd w:val="clear" w:color="auto" w:fill="F1F1F1"/>
          </w:tcPr>
          <w:p w:rsidR="007C38F3" w14:paraId="33C78927" w14:textId="77777777">
            <w:pPr>
              <w:pStyle w:val="TableParagraph"/>
              <w:ind w:left="263" w:right="185" w:hanging="68"/>
              <w:rPr>
                <w:b/>
              </w:rPr>
            </w:pPr>
            <w:r>
              <w:rPr>
                <w:b/>
                <w:spacing w:val="-2"/>
              </w:rPr>
              <w:t xml:space="preserve">Hourly </w:t>
            </w:r>
            <w:r>
              <w:rPr>
                <w:b/>
                <w:spacing w:val="-4"/>
              </w:rPr>
              <w:t>Mean</w:t>
            </w:r>
          </w:p>
          <w:p w:rsidR="007C38F3" w14:paraId="08E56F25" w14:textId="77777777">
            <w:pPr>
              <w:pStyle w:val="TableParagraph"/>
              <w:spacing w:line="233" w:lineRule="exact"/>
              <w:ind w:left="265"/>
              <w:rPr>
                <w:b/>
              </w:rPr>
            </w:pPr>
            <w:r>
              <w:rPr>
                <w:b/>
                <w:spacing w:val="-4"/>
              </w:rPr>
              <w:t>Wage</w:t>
            </w:r>
          </w:p>
        </w:tc>
        <w:tc>
          <w:tcPr>
            <w:tcW w:w="1330" w:type="dxa"/>
            <w:shd w:val="clear" w:color="auto" w:fill="F1F1F1"/>
          </w:tcPr>
          <w:p w:rsidR="007C38F3" w14:paraId="64E586FA" w14:textId="77777777">
            <w:pPr>
              <w:pStyle w:val="TableParagraph"/>
              <w:spacing w:before="125"/>
              <w:ind w:left="409" w:hanging="303"/>
              <w:rPr>
                <w:b/>
              </w:rPr>
            </w:pPr>
            <w:r>
              <w:rPr>
                <w:b/>
                <w:spacing w:val="-2"/>
              </w:rPr>
              <w:t>Hours/Task (hrs.)</w:t>
            </w:r>
          </w:p>
        </w:tc>
        <w:tc>
          <w:tcPr>
            <w:tcW w:w="1482" w:type="dxa"/>
            <w:shd w:val="clear" w:color="auto" w:fill="F1F1F1"/>
          </w:tcPr>
          <w:p w:rsidR="007C38F3" w14:paraId="547808EC" w14:textId="77777777">
            <w:pPr>
              <w:pStyle w:val="TableParagraph"/>
              <w:spacing w:before="125"/>
              <w:ind w:left="611" w:right="48" w:hanging="348"/>
              <w:rPr>
                <w:b/>
              </w:rPr>
            </w:pPr>
            <w:r>
              <w:rPr>
                <w:b/>
                <w:spacing w:val="-2"/>
              </w:rPr>
              <w:t xml:space="preserve">Cost/Task </w:t>
            </w:r>
            <w:r>
              <w:rPr>
                <w:b/>
                <w:spacing w:val="-4"/>
              </w:rPr>
              <w:t>($)</w:t>
            </w:r>
          </w:p>
        </w:tc>
      </w:tr>
      <w:tr w14:paraId="425C0BFC" w14:textId="77777777">
        <w:tblPrEx>
          <w:tblW w:w="0" w:type="auto"/>
          <w:tblInd w:w="2076" w:type="dxa"/>
          <w:tblLayout w:type="fixed"/>
          <w:tblCellMar>
            <w:left w:w="0" w:type="dxa"/>
            <w:right w:w="0" w:type="dxa"/>
          </w:tblCellMar>
          <w:tblLook w:val="01E0"/>
        </w:tblPrEx>
        <w:trPr>
          <w:trHeight w:val="412"/>
        </w:trPr>
        <w:tc>
          <w:tcPr>
            <w:tcW w:w="4590" w:type="dxa"/>
          </w:tcPr>
          <w:p w:rsidR="007C38F3" w14:paraId="0FD3EF97" w14:textId="77777777">
            <w:pPr>
              <w:pStyle w:val="TableParagraph"/>
              <w:spacing w:before="80"/>
              <w:ind w:left="105"/>
            </w:pPr>
            <w:r>
              <w:t>Administrative</w:t>
            </w:r>
            <w:r>
              <w:rPr>
                <w:spacing w:val="-8"/>
              </w:rPr>
              <w:t xml:space="preserve"> </w:t>
            </w:r>
            <w:r>
              <w:t>Assistant</w:t>
            </w:r>
            <w:r>
              <w:rPr>
                <w:spacing w:val="-7"/>
              </w:rPr>
              <w:t xml:space="preserve"> </w:t>
            </w:r>
            <w:r>
              <w:t>(BLS</w:t>
            </w:r>
            <w:r>
              <w:rPr>
                <w:spacing w:val="-6"/>
              </w:rPr>
              <w:t xml:space="preserve"> </w:t>
            </w:r>
            <w:r>
              <w:t>Code</w:t>
            </w:r>
            <w:r>
              <w:rPr>
                <w:spacing w:val="-5"/>
              </w:rPr>
              <w:t xml:space="preserve"> </w:t>
            </w:r>
            <w:r>
              <w:t>43-</w:t>
            </w:r>
            <w:r>
              <w:rPr>
                <w:spacing w:val="-2"/>
              </w:rPr>
              <w:t>9000)</w:t>
            </w:r>
          </w:p>
        </w:tc>
        <w:tc>
          <w:tcPr>
            <w:tcW w:w="1071" w:type="dxa"/>
          </w:tcPr>
          <w:p w:rsidR="007C38F3" w14:paraId="509B28AE" w14:textId="77777777">
            <w:pPr>
              <w:pStyle w:val="TableParagraph"/>
              <w:spacing w:before="80"/>
              <w:ind w:left="11" w:right="3"/>
              <w:jc w:val="center"/>
            </w:pPr>
            <w:r>
              <w:rPr>
                <w:spacing w:val="-5"/>
              </w:rPr>
              <w:t>$40</w:t>
            </w:r>
          </w:p>
        </w:tc>
        <w:tc>
          <w:tcPr>
            <w:tcW w:w="1330" w:type="dxa"/>
          </w:tcPr>
          <w:p w:rsidR="007C38F3" w14:paraId="6B747738" w14:textId="77777777">
            <w:pPr>
              <w:pStyle w:val="TableParagraph"/>
            </w:pPr>
          </w:p>
        </w:tc>
        <w:tc>
          <w:tcPr>
            <w:tcW w:w="1482" w:type="dxa"/>
          </w:tcPr>
          <w:p w:rsidR="007C38F3" w14:paraId="6E0EA1A4" w14:textId="77777777">
            <w:pPr>
              <w:pStyle w:val="TableParagraph"/>
            </w:pPr>
          </w:p>
        </w:tc>
      </w:tr>
      <w:tr w14:paraId="05EA7B86" w14:textId="77777777">
        <w:tblPrEx>
          <w:tblW w:w="0" w:type="auto"/>
          <w:tblInd w:w="2076" w:type="dxa"/>
          <w:tblLayout w:type="fixed"/>
          <w:tblCellMar>
            <w:left w:w="0" w:type="dxa"/>
            <w:right w:w="0" w:type="dxa"/>
          </w:tblCellMar>
          <w:tblLook w:val="01E0"/>
        </w:tblPrEx>
        <w:trPr>
          <w:trHeight w:val="441"/>
        </w:trPr>
        <w:tc>
          <w:tcPr>
            <w:tcW w:w="4590" w:type="dxa"/>
          </w:tcPr>
          <w:p w:rsidR="007C38F3" w14:paraId="6044A2AE" w14:textId="77777777">
            <w:pPr>
              <w:pStyle w:val="TableParagraph"/>
              <w:spacing w:before="92"/>
              <w:ind w:left="105"/>
            </w:pPr>
            <w:r>
              <w:rPr>
                <w:spacing w:val="-2"/>
              </w:rPr>
              <w:t>Burden/Hospice</w:t>
            </w:r>
          </w:p>
        </w:tc>
        <w:tc>
          <w:tcPr>
            <w:tcW w:w="1071" w:type="dxa"/>
          </w:tcPr>
          <w:p w:rsidR="007C38F3" w14:paraId="4421C8C6" w14:textId="77777777">
            <w:pPr>
              <w:pStyle w:val="TableParagraph"/>
            </w:pPr>
          </w:p>
        </w:tc>
        <w:tc>
          <w:tcPr>
            <w:tcW w:w="1330" w:type="dxa"/>
          </w:tcPr>
          <w:p w:rsidR="007C38F3" w14:paraId="5F202C6B" w14:textId="77777777">
            <w:pPr>
              <w:pStyle w:val="TableParagraph"/>
              <w:spacing w:before="92"/>
              <w:ind w:left="10" w:right="3"/>
              <w:jc w:val="center"/>
            </w:pPr>
            <w:r>
              <w:rPr>
                <w:spacing w:val="-5"/>
              </w:rPr>
              <w:t>48</w:t>
            </w:r>
          </w:p>
        </w:tc>
        <w:tc>
          <w:tcPr>
            <w:tcW w:w="1482" w:type="dxa"/>
          </w:tcPr>
          <w:p w:rsidR="007C38F3" w14:paraId="7054F290" w14:textId="77777777">
            <w:pPr>
              <w:pStyle w:val="TableParagraph"/>
              <w:spacing w:before="92"/>
              <w:ind w:left="12"/>
              <w:jc w:val="center"/>
            </w:pPr>
            <w:r>
              <w:rPr>
                <w:spacing w:val="-2"/>
              </w:rPr>
              <w:t>$1,920</w:t>
            </w:r>
          </w:p>
        </w:tc>
      </w:tr>
      <w:tr w14:paraId="44BA6852" w14:textId="77777777">
        <w:tblPrEx>
          <w:tblW w:w="0" w:type="auto"/>
          <w:tblInd w:w="2076" w:type="dxa"/>
          <w:tblLayout w:type="fixed"/>
          <w:tblCellMar>
            <w:left w:w="0" w:type="dxa"/>
            <w:right w:w="0" w:type="dxa"/>
          </w:tblCellMar>
          <w:tblLook w:val="01E0"/>
        </w:tblPrEx>
        <w:trPr>
          <w:trHeight w:val="467"/>
        </w:trPr>
        <w:tc>
          <w:tcPr>
            <w:tcW w:w="4590" w:type="dxa"/>
            <w:shd w:val="clear" w:color="auto" w:fill="F1F1F1"/>
          </w:tcPr>
          <w:p w:rsidR="007C38F3" w14:paraId="0F9164E0" w14:textId="77777777">
            <w:pPr>
              <w:pStyle w:val="TableParagraph"/>
              <w:spacing w:before="106"/>
              <w:ind w:left="105"/>
              <w:rPr>
                <w:b/>
              </w:rPr>
            </w:pPr>
            <w:r>
              <w:rPr>
                <w:b/>
              </w:rPr>
              <w:t>Total</w:t>
            </w:r>
            <w:r>
              <w:rPr>
                <w:b/>
                <w:spacing w:val="-3"/>
              </w:rPr>
              <w:t xml:space="preserve"> </w:t>
            </w:r>
            <w:r>
              <w:rPr>
                <w:b/>
              </w:rPr>
              <w:t>Annual</w:t>
            </w:r>
            <w:r>
              <w:rPr>
                <w:b/>
                <w:spacing w:val="-3"/>
              </w:rPr>
              <w:t xml:space="preserve"> </w:t>
            </w:r>
            <w:r>
              <w:rPr>
                <w:b/>
              </w:rPr>
              <w:t>Burden/Costs</w:t>
            </w:r>
            <w:r>
              <w:rPr>
                <w:b/>
                <w:spacing w:val="-4"/>
              </w:rPr>
              <w:t xml:space="preserve"> </w:t>
            </w:r>
            <w:r>
              <w:rPr>
                <w:b/>
              </w:rPr>
              <w:t>for</w:t>
            </w:r>
            <w:r>
              <w:rPr>
                <w:b/>
                <w:spacing w:val="-4"/>
              </w:rPr>
              <w:t xml:space="preserve"> </w:t>
            </w:r>
            <w:r>
              <w:rPr>
                <w:b/>
              </w:rPr>
              <w:t>all</w:t>
            </w:r>
            <w:r>
              <w:rPr>
                <w:b/>
                <w:spacing w:val="-2"/>
              </w:rPr>
              <w:t xml:space="preserve"> hospices</w:t>
            </w:r>
          </w:p>
        </w:tc>
        <w:tc>
          <w:tcPr>
            <w:tcW w:w="1071" w:type="dxa"/>
            <w:shd w:val="clear" w:color="auto" w:fill="F1F1F1"/>
          </w:tcPr>
          <w:p w:rsidR="007C38F3" w14:paraId="57D7AAC2" w14:textId="77777777">
            <w:pPr>
              <w:pStyle w:val="TableParagraph"/>
              <w:spacing w:before="106"/>
              <w:ind w:left="11"/>
              <w:jc w:val="center"/>
              <w:rPr>
                <w:b/>
              </w:rPr>
            </w:pPr>
            <w:r>
              <w:rPr>
                <w:b/>
                <w:spacing w:val="-2"/>
              </w:rPr>
              <w:t>7,356</w:t>
            </w:r>
          </w:p>
        </w:tc>
        <w:tc>
          <w:tcPr>
            <w:tcW w:w="1330" w:type="dxa"/>
            <w:shd w:val="clear" w:color="auto" w:fill="F1F1F1"/>
          </w:tcPr>
          <w:p w:rsidR="007C38F3" w14:paraId="07BEB5F6" w14:textId="77777777">
            <w:pPr>
              <w:pStyle w:val="TableParagraph"/>
              <w:spacing w:before="106"/>
              <w:ind w:left="10"/>
              <w:jc w:val="center"/>
              <w:rPr>
                <w:b/>
              </w:rPr>
            </w:pPr>
            <w:r>
              <w:rPr>
                <w:b/>
                <w:spacing w:val="-2"/>
              </w:rPr>
              <w:t>353,088</w:t>
            </w:r>
          </w:p>
        </w:tc>
        <w:tc>
          <w:tcPr>
            <w:tcW w:w="1482" w:type="dxa"/>
            <w:shd w:val="clear" w:color="auto" w:fill="F1F1F1"/>
          </w:tcPr>
          <w:p w:rsidR="007C38F3" w14:paraId="3A575DE8" w14:textId="77777777">
            <w:pPr>
              <w:pStyle w:val="TableParagraph"/>
              <w:spacing w:before="106"/>
              <w:ind w:left="12" w:right="1"/>
              <w:jc w:val="center"/>
              <w:rPr>
                <w:b/>
              </w:rPr>
            </w:pPr>
            <w:r>
              <w:rPr>
                <w:b/>
                <w:spacing w:val="-2"/>
              </w:rPr>
              <w:t>$14,123,520</w:t>
            </w:r>
          </w:p>
        </w:tc>
      </w:tr>
    </w:tbl>
    <w:p w:rsidR="007C38F3" w14:paraId="3E40DFDD" w14:textId="77777777">
      <w:pPr>
        <w:pStyle w:val="TableParagraph"/>
        <w:jc w:val="center"/>
        <w:rPr>
          <w:b/>
        </w:rPr>
        <w:sectPr>
          <w:pgSz w:w="12240" w:h="15840"/>
          <w:pgMar w:top="900" w:right="0" w:bottom="1920" w:left="0" w:header="0" w:footer="1733" w:gutter="0"/>
          <w:cols w:space="720"/>
        </w:sectPr>
      </w:pPr>
    </w:p>
    <w:p w:rsidR="007C38F3" w14:paraId="59D90577" w14:textId="77777777">
      <w:pPr>
        <w:pStyle w:val="Heading1"/>
        <w:ind w:left="4724" w:right="2388" w:hanging="2159"/>
        <w:rPr>
          <w:u w:val="none"/>
        </w:rPr>
      </w:pPr>
      <w:r>
        <w:t>Subpart</w:t>
      </w:r>
      <w:r>
        <w:rPr>
          <w:spacing w:val="-7"/>
        </w:rPr>
        <w:t xml:space="preserve"> </w:t>
      </w:r>
      <w:r>
        <w:t>D:</w:t>
      </w:r>
      <w:r>
        <w:rPr>
          <w:spacing w:val="-7"/>
        </w:rPr>
        <w:t xml:space="preserve"> </w:t>
      </w:r>
      <w:r>
        <w:t>Conditions</w:t>
      </w:r>
      <w:r>
        <w:rPr>
          <w:spacing w:val="-7"/>
        </w:rPr>
        <w:t xml:space="preserve"> </w:t>
      </w:r>
      <w:r>
        <w:t>of</w:t>
      </w:r>
      <w:r>
        <w:rPr>
          <w:spacing w:val="-6"/>
        </w:rPr>
        <w:t xml:space="preserve"> </w:t>
      </w:r>
      <w:r>
        <w:t>Participation:</w:t>
      </w:r>
      <w:r>
        <w:rPr>
          <w:spacing w:val="-7"/>
        </w:rPr>
        <w:t xml:space="preserve"> </w:t>
      </w:r>
      <w:r>
        <w:t>Organizational</w:t>
      </w:r>
      <w:r>
        <w:rPr>
          <w:spacing w:val="-7"/>
        </w:rPr>
        <w:t xml:space="preserve"> </w:t>
      </w:r>
      <w:r>
        <w:t>Environment</w:t>
      </w:r>
      <w:r>
        <w:rPr>
          <w:u w:val="none"/>
        </w:rPr>
        <w:t xml:space="preserve"> </w:t>
      </w:r>
      <w:r>
        <w:t>42 CFR §§ 418.100-418.116</w:t>
      </w:r>
    </w:p>
    <w:p w:rsidR="007C38F3" w14:paraId="75B37A72" w14:textId="77777777">
      <w:pPr>
        <w:pStyle w:val="BodyText"/>
        <w:rPr>
          <w:b/>
        </w:rPr>
      </w:pPr>
    </w:p>
    <w:p w:rsidR="007C38F3" w14:paraId="016D6DEA" w14:textId="77777777">
      <w:pPr>
        <w:pStyle w:val="BodyText"/>
        <w:ind w:left="1140"/>
      </w:pPr>
      <w:r>
        <w:t>This</w:t>
      </w:r>
      <w:r>
        <w:rPr>
          <w:spacing w:val="-4"/>
        </w:rPr>
        <w:t xml:space="preserve"> </w:t>
      </w:r>
      <w:r>
        <w:t>sub-section</w:t>
      </w:r>
      <w:r>
        <w:rPr>
          <w:spacing w:val="-1"/>
        </w:rPr>
        <w:t xml:space="preserve"> </w:t>
      </w:r>
      <w:r>
        <w:t>is</w:t>
      </w:r>
      <w:r>
        <w:rPr>
          <w:spacing w:val="-2"/>
        </w:rPr>
        <w:t xml:space="preserve"> </w:t>
      </w:r>
      <w:r>
        <w:t>broken</w:t>
      </w:r>
      <w:r>
        <w:rPr>
          <w:spacing w:val="-1"/>
        </w:rPr>
        <w:t xml:space="preserve"> </w:t>
      </w:r>
      <w:r>
        <w:t>out by</w:t>
      </w:r>
      <w:r>
        <w:rPr>
          <w:spacing w:val="-1"/>
        </w:rPr>
        <w:t xml:space="preserve"> </w:t>
      </w:r>
      <w:r>
        <w:t>IC-18</w:t>
      </w:r>
      <w:r>
        <w:rPr>
          <w:spacing w:val="-2"/>
        </w:rPr>
        <w:t xml:space="preserve"> </w:t>
      </w:r>
      <w:r>
        <w:t>to</w:t>
      </w:r>
      <w:r>
        <w:rPr>
          <w:spacing w:val="1"/>
        </w:rPr>
        <w:t xml:space="preserve"> </w:t>
      </w:r>
      <w:r>
        <w:t>IC-</w:t>
      </w:r>
      <w:r>
        <w:rPr>
          <w:spacing w:val="-5"/>
        </w:rPr>
        <w:t>26.</w:t>
      </w:r>
    </w:p>
    <w:p w:rsidR="007C38F3" w14:paraId="5E1E5F48" w14:textId="77777777">
      <w:pPr>
        <w:pStyle w:val="BodyText"/>
      </w:pPr>
    </w:p>
    <w:p w:rsidR="007C38F3" w14:paraId="4E3A2C9E" w14:textId="77777777">
      <w:pPr>
        <w:pStyle w:val="BodyText"/>
        <w:ind w:left="720"/>
      </w:pPr>
      <w:r>
        <w:rPr>
          <w:u w:val="single"/>
        </w:rPr>
        <w:t>418.100</w:t>
      </w:r>
      <w:r>
        <w:rPr>
          <w:spacing w:val="-2"/>
          <w:u w:val="single"/>
        </w:rPr>
        <w:t xml:space="preserve"> </w:t>
      </w:r>
      <w:r>
        <w:rPr>
          <w:u w:val="single"/>
        </w:rPr>
        <w:t>Organization and</w:t>
      </w:r>
      <w:r>
        <w:rPr>
          <w:spacing w:val="-2"/>
          <w:u w:val="single"/>
        </w:rPr>
        <w:t xml:space="preserve"> </w:t>
      </w:r>
      <w:r>
        <w:rPr>
          <w:u w:val="single"/>
        </w:rPr>
        <w:t>administration</w:t>
      </w:r>
      <w:r>
        <w:rPr>
          <w:spacing w:val="-1"/>
          <w:u w:val="single"/>
        </w:rPr>
        <w:t xml:space="preserve"> </w:t>
      </w:r>
      <w:r>
        <w:rPr>
          <w:u w:val="single"/>
        </w:rPr>
        <w:t>of</w:t>
      </w:r>
      <w:r>
        <w:rPr>
          <w:spacing w:val="-2"/>
          <w:u w:val="single"/>
        </w:rPr>
        <w:t xml:space="preserve"> services.</w:t>
      </w:r>
    </w:p>
    <w:p w:rsidR="007C38F3" w14:paraId="28CE7813" w14:textId="77777777">
      <w:pPr>
        <w:pStyle w:val="BodyText"/>
        <w:ind w:left="1140"/>
      </w:pPr>
      <w:r>
        <w:rPr>
          <w:u w:val="single"/>
        </w:rPr>
        <w:t>(e)</w:t>
      </w:r>
      <w:r>
        <w:rPr>
          <w:spacing w:val="-2"/>
          <w:u w:val="single"/>
        </w:rPr>
        <w:t xml:space="preserve"> </w:t>
      </w:r>
      <w:r>
        <w:rPr>
          <w:u w:val="single"/>
        </w:rPr>
        <w:t>Standard:</w:t>
      </w:r>
      <w:r>
        <w:rPr>
          <w:spacing w:val="57"/>
          <w:u w:val="single"/>
        </w:rPr>
        <w:t xml:space="preserve"> </w:t>
      </w:r>
      <w:r>
        <w:rPr>
          <w:u w:val="single"/>
        </w:rPr>
        <w:t>Professional</w:t>
      </w:r>
      <w:r>
        <w:rPr>
          <w:spacing w:val="-1"/>
          <w:u w:val="single"/>
        </w:rPr>
        <w:t xml:space="preserve"> </w:t>
      </w:r>
      <w:r>
        <w:rPr>
          <w:u w:val="single"/>
        </w:rPr>
        <w:t>management</w:t>
      </w:r>
      <w:r>
        <w:rPr>
          <w:spacing w:val="-1"/>
          <w:u w:val="single"/>
        </w:rPr>
        <w:t xml:space="preserve"> </w:t>
      </w:r>
      <w:r>
        <w:rPr>
          <w:spacing w:val="-2"/>
          <w:u w:val="single"/>
        </w:rPr>
        <w:t>responsibility</w:t>
      </w:r>
    </w:p>
    <w:p w:rsidR="007C38F3" w14:paraId="13E1401B" w14:textId="77777777">
      <w:pPr>
        <w:pStyle w:val="BodyText"/>
        <w:ind w:left="1140" w:right="788"/>
      </w:pPr>
      <w:r>
        <w:t xml:space="preserve">A hospice that has a written agreement with another agency, individual, or organization to furnish any services under </w:t>
      </w:r>
      <w:r>
        <w:t>arrangements,</w:t>
      </w:r>
      <w:r>
        <w:t xml:space="preserve"> must retain administrative and financial management, and oversight of staff and services for all arranged services, to ensure the provision of quality care. The burden associated with this requirement is the time and effort necessary to develop, draft, execute and maintain the written agreements.</w:t>
      </w:r>
      <w:r>
        <w:rPr>
          <w:spacing w:val="-3"/>
        </w:rPr>
        <w:t xml:space="preserve"> </w:t>
      </w:r>
      <w:r>
        <w:t>We</w:t>
      </w:r>
      <w:r>
        <w:rPr>
          <w:spacing w:val="-5"/>
        </w:rPr>
        <w:t xml:space="preserve"> </w:t>
      </w:r>
      <w:r>
        <w:t>believe</w:t>
      </w:r>
      <w:r>
        <w:rPr>
          <w:spacing w:val="-4"/>
        </w:rPr>
        <w:t xml:space="preserve"> </w:t>
      </w:r>
      <w:r>
        <w:t>these</w:t>
      </w:r>
      <w:r>
        <w:rPr>
          <w:spacing w:val="-4"/>
        </w:rPr>
        <w:t xml:space="preserve"> </w:t>
      </w:r>
      <w:r>
        <w:t>written</w:t>
      </w:r>
      <w:r>
        <w:rPr>
          <w:spacing w:val="-3"/>
        </w:rPr>
        <w:t xml:space="preserve"> </w:t>
      </w:r>
      <w:r>
        <w:t>agreements</w:t>
      </w:r>
      <w:r>
        <w:rPr>
          <w:spacing w:val="-3"/>
        </w:rPr>
        <w:t xml:space="preserve"> </w:t>
      </w:r>
      <w:r>
        <w:t>are</w:t>
      </w:r>
      <w:r>
        <w:rPr>
          <w:spacing w:val="-4"/>
        </w:rPr>
        <w:t xml:space="preserve"> </w:t>
      </w:r>
      <w:r>
        <w:t>part</w:t>
      </w:r>
      <w:r>
        <w:rPr>
          <w:spacing w:val="-3"/>
        </w:rPr>
        <w:t xml:space="preserve"> </w:t>
      </w:r>
      <w:r>
        <w:t>of</w:t>
      </w:r>
      <w:r>
        <w:rPr>
          <w:spacing w:val="-4"/>
        </w:rPr>
        <w:t xml:space="preserve"> </w:t>
      </w:r>
      <w:r>
        <w:t>the</w:t>
      </w:r>
      <w:r>
        <w:rPr>
          <w:spacing w:val="-3"/>
        </w:rPr>
        <w:t xml:space="preserve"> </w:t>
      </w:r>
      <w:r>
        <w:t>usual</w:t>
      </w:r>
      <w:r>
        <w:rPr>
          <w:spacing w:val="-1"/>
        </w:rPr>
        <w:t xml:space="preserve"> </w:t>
      </w:r>
      <w:r>
        <w:t>and</w:t>
      </w:r>
      <w:r>
        <w:rPr>
          <w:spacing w:val="-1"/>
        </w:rPr>
        <w:t xml:space="preserve"> </w:t>
      </w:r>
      <w:r>
        <w:t>customary</w:t>
      </w:r>
      <w:r>
        <w:rPr>
          <w:spacing w:val="-3"/>
        </w:rPr>
        <w:t xml:space="preserve"> </w:t>
      </w:r>
      <w:r>
        <w:t>business</w:t>
      </w:r>
      <w:r>
        <w:rPr>
          <w:spacing w:val="-3"/>
        </w:rPr>
        <w:t xml:space="preserve"> </w:t>
      </w:r>
      <w:r>
        <w:t>practices</w:t>
      </w:r>
      <w:r>
        <w:rPr>
          <w:spacing w:val="-3"/>
        </w:rPr>
        <w:t xml:space="preserve"> </w:t>
      </w:r>
      <w:r>
        <w:t>of hospices and are thereby exempt from the PRA under 5 CFR §1320.3(b)(2).</w:t>
      </w:r>
    </w:p>
    <w:p w:rsidR="007C38F3" w14:paraId="4364FF0F" w14:textId="77777777">
      <w:pPr>
        <w:pStyle w:val="BodyText"/>
        <w:spacing w:before="231"/>
        <w:ind w:left="1140"/>
      </w:pPr>
      <w:r>
        <w:rPr>
          <w:u w:val="single"/>
        </w:rPr>
        <w:t>(f)(2)</w:t>
      </w:r>
      <w:r>
        <w:rPr>
          <w:spacing w:val="-2"/>
          <w:u w:val="single"/>
        </w:rPr>
        <w:t xml:space="preserve"> </w:t>
      </w:r>
      <w:r>
        <w:rPr>
          <w:u w:val="single"/>
        </w:rPr>
        <w:t>Standard:</w:t>
      </w:r>
      <w:r>
        <w:rPr>
          <w:spacing w:val="-1"/>
          <w:u w:val="single"/>
        </w:rPr>
        <w:t xml:space="preserve"> </w:t>
      </w:r>
      <w:r>
        <w:rPr>
          <w:u w:val="single"/>
        </w:rPr>
        <w:t>Hospice multiple</w:t>
      </w:r>
      <w:r>
        <w:rPr>
          <w:spacing w:val="-1"/>
          <w:u w:val="single"/>
        </w:rPr>
        <w:t xml:space="preserve"> </w:t>
      </w:r>
      <w:r>
        <w:rPr>
          <w:spacing w:val="-2"/>
          <w:u w:val="single"/>
        </w:rPr>
        <w:t>locations</w:t>
      </w:r>
    </w:p>
    <w:p w:rsidR="007C38F3" w14:paraId="1499C595" w14:textId="77777777">
      <w:pPr>
        <w:pStyle w:val="BodyText"/>
        <w:ind w:left="1140" w:right="788"/>
      </w:pPr>
      <w:r>
        <w:t xml:space="preserve">A hospice must continually monitor and manage all services provided at </w:t>
      </w:r>
      <w:r>
        <w:t>all of</w:t>
      </w:r>
      <w:r>
        <w:t xml:space="preserve"> its locations. The burden associated</w:t>
      </w:r>
      <w:r>
        <w:rPr>
          <w:spacing w:val="-3"/>
        </w:rPr>
        <w:t xml:space="preserve"> </w:t>
      </w:r>
      <w:r>
        <w:t>with</w:t>
      </w:r>
      <w:r>
        <w:rPr>
          <w:spacing w:val="-3"/>
        </w:rPr>
        <w:t xml:space="preserve"> </w:t>
      </w:r>
      <w:r>
        <w:t>this</w:t>
      </w:r>
      <w:r>
        <w:rPr>
          <w:spacing w:val="-3"/>
        </w:rPr>
        <w:t xml:space="preserve"> </w:t>
      </w:r>
      <w:r>
        <w:t>requirement</w:t>
      </w:r>
      <w:r>
        <w:rPr>
          <w:spacing w:val="-3"/>
        </w:rPr>
        <w:t xml:space="preserve"> </w:t>
      </w:r>
      <w:r>
        <w:t>is</w:t>
      </w:r>
      <w:r>
        <w:rPr>
          <w:spacing w:val="-3"/>
        </w:rPr>
        <w:t xml:space="preserve"> </w:t>
      </w:r>
      <w:r>
        <w:t>considered</w:t>
      </w:r>
      <w:r>
        <w:rPr>
          <w:spacing w:val="-3"/>
        </w:rPr>
        <w:t xml:space="preserve"> </w:t>
      </w:r>
      <w:r>
        <w:t>to</w:t>
      </w:r>
      <w:r>
        <w:rPr>
          <w:spacing w:val="-3"/>
        </w:rPr>
        <w:t xml:space="preserve"> </w:t>
      </w:r>
      <w:r>
        <w:t>be</w:t>
      </w:r>
      <w:r>
        <w:rPr>
          <w:spacing w:val="-3"/>
        </w:rPr>
        <w:t xml:space="preserve"> </w:t>
      </w:r>
      <w:r>
        <w:t>usual</w:t>
      </w:r>
      <w:r>
        <w:rPr>
          <w:spacing w:val="-3"/>
        </w:rPr>
        <w:t xml:space="preserve"> </w:t>
      </w:r>
      <w:r>
        <w:t>and</w:t>
      </w:r>
      <w:r>
        <w:rPr>
          <w:spacing w:val="-3"/>
        </w:rPr>
        <w:t xml:space="preserve"> </w:t>
      </w:r>
      <w:r>
        <w:t>customary per</w:t>
      </w:r>
      <w:r>
        <w:rPr>
          <w:spacing w:val="-4"/>
        </w:rPr>
        <w:t xml:space="preserve"> </w:t>
      </w:r>
      <w:r>
        <w:t>5</w:t>
      </w:r>
      <w:r>
        <w:rPr>
          <w:spacing w:val="-3"/>
        </w:rPr>
        <w:t xml:space="preserve"> </w:t>
      </w:r>
      <w:r>
        <w:t>CFR</w:t>
      </w:r>
      <w:r>
        <w:rPr>
          <w:spacing w:val="-2"/>
        </w:rPr>
        <w:t xml:space="preserve"> </w:t>
      </w:r>
      <w:r>
        <w:t>§1320.3(b)(2)</w:t>
      </w:r>
      <w:r>
        <w:rPr>
          <w:spacing w:val="-3"/>
        </w:rPr>
        <w:t xml:space="preserve"> </w:t>
      </w:r>
      <w:r>
        <w:t>and</w:t>
      </w:r>
      <w:r>
        <w:rPr>
          <w:spacing w:val="-3"/>
        </w:rPr>
        <w:t xml:space="preserve"> </w:t>
      </w:r>
      <w:r>
        <w:t xml:space="preserve">is </w:t>
      </w:r>
      <w:r>
        <w:t>thereby</w:t>
      </w:r>
      <w:r>
        <w:t xml:space="preserve"> exempt from the PRA.</w:t>
      </w:r>
    </w:p>
    <w:p w:rsidR="007C38F3" w14:paraId="6A3DA484" w14:textId="77777777">
      <w:pPr>
        <w:pStyle w:val="BodyText"/>
      </w:pPr>
    </w:p>
    <w:p w:rsidR="007C38F3" w14:paraId="59DD4F6B" w14:textId="77777777">
      <w:pPr>
        <w:pStyle w:val="BodyText"/>
        <w:spacing w:before="1"/>
        <w:ind w:left="1140"/>
      </w:pPr>
      <w:r>
        <w:rPr>
          <w:u w:val="single"/>
        </w:rPr>
        <w:t>(g)</w:t>
      </w:r>
      <w:r>
        <w:rPr>
          <w:spacing w:val="-2"/>
          <w:u w:val="single"/>
        </w:rPr>
        <w:t xml:space="preserve"> </w:t>
      </w:r>
      <w:r>
        <w:rPr>
          <w:u w:val="single"/>
        </w:rPr>
        <w:t>Standard:</w:t>
      </w:r>
      <w:r>
        <w:rPr>
          <w:spacing w:val="58"/>
          <w:u w:val="single"/>
        </w:rPr>
        <w:t xml:space="preserve"> </w:t>
      </w:r>
      <w:r>
        <w:rPr>
          <w:spacing w:val="-2"/>
          <w:u w:val="single"/>
        </w:rPr>
        <w:t>Training</w:t>
      </w:r>
    </w:p>
    <w:p w:rsidR="007C38F3" w14:paraId="1A3C9231" w14:textId="77777777">
      <w:pPr>
        <w:pStyle w:val="BodyText"/>
        <w:ind w:left="1140" w:right="788"/>
      </w:pPr>
      <w:r>
        <w:t>Section 418.100(g)(2) requires a hospice to provide an initial orientation for each employee that addresses the</w:t>
      </w:r>
      <w:r>
        <w:rPr>
          <w:spacing w:val="-3"/>
        </w:rPr>
        <w:t xml:space="preserve"> </w:t>
      </w:r>
      <w:r>
        <w:t>employee’s</w:t>
      </w:r>
      <w:r>
        <w:rPr>
          <w:spacing w:val="-4"/>
        </w:rPr>
        <w:t xml:space="preserve"> </w:t>
      </w:r>
      <w:r>
        <w:t>specific</w:t>
      </w:r>
      <w:r>
        <w:rPr>
          <w:spacing w:val="-4"/>
        </w:rPr>
        <w:t xml:space="preserve"> </w:t>
      </w:r>
      <w:r>
        <w:t>job</w:t>
      </w:r>
      <w:r>
        <w:rPr>
          <w:spacing w:val="-3"/>
        </w:rPr>
        <w:t xml:space="preserve"> </w:t>
      </w:r>
      <w:r>
        <w:t>duties.</w:t>
      </w:r>
      <w:r>
        <w:rPr>
          <w:spacing w:val="-2"/>
        </w:rPr>
        <w:t xml:space="preserve"> </w:t>
      </w:r>
      <w:r>
        <w:t>Section</w:t>
      </w:r>
      <w:r>
        <w:rPr>
          <w:spacing w:val="-3"/>
        </w:rPr>
        <w:t xml:space="preserve"> </w:t>
      </w:r>
      <w:r>
        <w:t>418.100(g)(3)</w:t>
      </w:r>
      <w:r>
        <w:rPr>
          <w:spacing w:val="-1"/>
        </w:rPr>
        <w:t xml:space="preserve"> </w:t>
      </w:r>
      <w:r>
        <w:t>requires</w:t>
      </w:r>
      <w:r>
        <w:rPr>
          <w:spacing w:val="-1"/>
        </w:rPr>
        <w:t xml:space="preserve"> </w:t>
      </w:r>
      <w:r>
        <w:t>a</w:t>
      </w:r>
      <w:r>
        <w:rPr>
          <w:spacing w:val="-4"/>
        </w:rPr>
        <w:t xml:space="preserve"> </w:t>
      </w:r>
      <w:r>
        <w:t>hospice</w:t>
      </w:r>
      <w:r>
        <w:rPr>
          <w:spacing w:val="-4"/>
        </w:rPr>
        <w:t xml:space="preserve"> </w:t>
      </w:r>
      <w:r>
        <w:t>must</w:t>
      </w:r>
      <w:r>
        <w:rPr>
          <w:spacing w:val="-2"/>
        </w:rPr>
        <w:t xml:space="preserve"> </w:t>
      </w:r>
      <w:r>
        <w:t>have</w:t>
      </w:r>
      <w:r>
        <w:rPr>
          <w:spacing w:val="-4"/>
        </w:rPr>
        <w:t xml:space="preserve"> </w:t>
      </w:r>
      <w:r>
        <w:t>written</w:t>
      </w:r>
      <w:r>
        <w:rPr>
          <w:spacing w:val="-3"/>
        </w:rPr>
        <w:t xml:space="preserve"> </w:t>
      </w:r>
      <w:r>
        <w:t>policies</w:t>
      </w:r>
      <w:r>
        <w:rPr>
          <w:spacing w:val="-3"/>
        </w:rPr>
        <w:t xml:space="preserve"> </w:t>
      </w:r>
      <w:r>
        <w:t xml:space="preserve">and procedures regarding how competency is assessed and a written description of the in-service training provided during the previous 12 months. The burdens associated with the requirements of this section </w:t>
      </w:r>
      <w:r>
        <w:t>is considered to be</w:t>
      </w:r>
      <w:r>
        <w:t xml:space="preserve"> usual and customary and thus exempt from the PRA under 5 CFR §1320.3(b)(2).</w:t>
      </w:r>
    </w:p>
    <w:p w:rsidR="007C38F3" w14:paraId="20C11EDF" w14:textId="77777777">
      <w:pPr>
        <w:pStyle w:val="BodyText"/>
      </w:pPr>
    </w:p>
    <w:p w:rsidR="007C38F3" w14:paraId="2BCA05EA" w14:textId="77777777">
      <w:pPr>
        <w:pStyle w:val="BodyText"/>
        <w:ind w:left="720"/>
      </w:pPr>
      <w:r>
        <w:rPr>
          <w:u w:val="single"/>
        </w:rPr>
        <w:t>418.102</w:t>
      </w:r>
      <w:r>
        <w:rPr>
          <w:spacing w:val="-2"/>
          <w:u w:val="single"/>
        </w:rPr>
        <w:t xml:space="preserve"> </w:t>
      </w:r>
      <w:r>
        <w:rPr>
          <w:u w:val="single"/>
        </w:rPr>
        <w:t>Medical</w:t>
      </w:r>
      <w:r>
        <w:rPr>
          <w:spacing w:val="-1"/>
          <w:u w:val="single"/>
        </w:rPr>
        <w:t xml:space="preserve"> </w:t>
      </w:r>
      <w:r>
        <w:rPr>
          <w:spacing w:val="-2"/>
          <w:u w:val="single"/>
        </w:rPr>
        <w:t>director.</w:t>
      </w:r>
    </w:p>
    <w:p w:rsidR="007C38F3" w14:paraId="00519EA1" w14:textId="77777777">
      <w:pPr>
        <w:pStyle w:val="BodyText"/>
        <w:ind w:left="1152" w:right="742"/>
      </w:pPr>
      <w:r>
        <w:t>A hospice is required to designate an alternative physician as the medical director to assume the role and responsibilities of the medical director in the absence of the latter. All hospices routinely meet the medical needs of their patients 24 hours a day with the availability of more than one physician. The burden associated</w:t>
      </w:r>
      <w:r>
        <w:rPr>
          <w:spacing w:val="-3"/>
        </w:rPr>
        <w:t xml:space="preserve"> </w:t>
      </w:r>
      <w:r>
        <w:t>with</w:t>
      </w:r>
      <w:r>
        <w:rPr>
          <w:spacing w:val="-3"/>
        </w:rPr>
        <w:t xml:space="preserve"> </w:t>
      </w:r>
      <w:r>
        <w:t>this</w:t>
      </w:r>
      <w:r>
        <w:rPr>
          <w:spacing w:val="-3"/>
        </w:rPr>
        <w:t xml:space="preserve"> </w:t>
      </w:r>
      <w:r>
        <w:t>requirement</w:t>
      </w:r>
      <w:r>
        <w:rPr>
          <w:spacing w:val="-3"/>
        </w:rPr>
        <w:t xml:space="preserve"> </w:t>
      </w:r>
      <w:r>
        <w:t>is</w:t>
      </w:r>
      <w:r>
        <w:rPr>
          <w:spacing w:val="-3"/>
        </w:rPr>
        <w:t xml:space="preserve"> </w:t>
      </w:r>
      <w:r>
        <w:t>considered</w:t>
      </w:r>
      <w:r>
        <w:rPr>
          <w:spacing w:val="-3"/>
        </w:rPr>
        <w:t xml:space="preserve"> </w:t>
      </w:r>
      <w:r>
        <w:t>to</w:t>
      </w:r>
      <w:r>
        <w:rPr>
          <w:spacing w:val="-3"/>
        </w:rPr>
        <w:t xml:space="preserve"> </w:t>
      </w:r>
      <w:r>
        <w:t>be</w:t>
      </w:r>
      <w:r>
        <w:rPr>
          <w:spacing w:val="-3"/>
        </w:rPr>
        <w:t xml:space="preserve"> </w:t>
      </w:r>
      <w:r>
        <w:t>usual</w:t>
      </w:r>
      <w:r>
        <w:rPr>
          <w:spacing w:val="-3"/>
        </w:rPr>
        <w:t xml:space="preserve"> </w:t>
      </w:r>
      <w:r>
        <w:t>and</w:t>
      </w:r>
      <w:r>
        <w:rPr>
          <w:spacing w:val="-3"/>
        </w:rPr>
        <w:t xml:space="preserve"> </w:t>
      </w:r>
      <w:r>
        <w:t>customary</w:t>
      </w:r>
      <w:r>
        <w:rPr>
          <w:spacing w:val="-1"/>
        </w:rPr>
        <w:t xml:space="preserve"> </w:t>
      </w:r>
      <w:r>
        <w:t>per</w:t>
      </w:r>
      <w:r>
        <w:rPr>
          <w:spacing w:val="-4"/>
        </w:rPr>
        <w:t xml:space="preserve"> </w:t>
      </w:r>
      <w:r>
        <w:t>5</w:t>
      </w:r>
      <w:r>
        <w:rPr>
          <w:spacing w:val="-3"/>
        </w:rPr>
        <w:t xml:space="preserve"> </w:t>
      </w:r>
      <w:r>
        <w:t>CFR</w:t>
      </w:r>
      <w:r>
        <w:rPr>
          <w:spacing w:val="-2"/>
        </w:rPr>
        <w:t xml:space="preserve"> </w:t>
      </w:r>
      <w:r>
        <w:t>§1320.3(b)(2)</w:t>
      </w:r>
      <w:r>
        <w:rPr>
          <w:spacing w:val="-4"/>
        </w:rPr>
        <w:t xml:space="preserve"> </w:t>
      </w:r>
      <w:r>
        <w:t>and</w:t>
      </w:r>
      <w:r>
        <w:rPr>
          <w:spacing w:val="-3"/>
        </w:rPr>
        <w:t xml:space="preserve"> </w:t>
      </w:r>
      <w:r>
        <w:t>thus exempt from the PRA.</w:t>
      </w:r>
    </w:p>
    <w:p w:rsidR="007C38F3" w14:paraId="563F37F1" w14:textId="77777777">
      <w:pPr>
        <w:pStyle w:val="BodyText"/>
      </w:pPr>
    </w:p>
    <w:p w:rsidR="007C38F3" w14:paraId="5251EDE5" w14:textId="77777777">
      <w:pPr>
        <w:pStyle w:val="ListParagraph"/>
        <w:numPr>
          <w:ilvl w:val="0"/>
          <w:numId w:val="5"/>
        </w:numPr>
        <w:tabs>
          <w:tab w:val="left" w:pos="1416"/>
        </w:tabs>
        <w:spacing w:line="275" w:lineRule="exact"/>
        <w:ind w:left="1416" w:hanging="264"/>
        <w:rPr>
          <w:sz w:val="24"/>
        </w:rPr>
      </w:pPr>
      <w:r>
        <w:rPr>
          <w:spacing w:val="-1"/>
          <w:sz w:val="24"/>
          <w:u w:val="single"/>
        </w:rPr>
        <w:t xml:space="preserve"> </w:t>
      </w:r>
      <w:r>
        <w:rPr>
          <w:sz w:val="24"/>
          <w:u w:val="single"/>
        </w:rPr>
        <w:t>​Medical</w:t>
      </w:r>
      <w:r>
        <w:rPr>
          <w:spacing w:val="-1"/>
          <w:sz w:val="24"/>
          <w:u w:val="single"/>
        </w:rPr>
        <w:t xml:space="preserve"> </w:t>
      </w:r>
      <w:r>
        <w:rPr>
          <w:sz w:val="24"/>
          <w:u w:val="single"/>
        </w:rPr>
        <w:t>director</w:t>
      </w:r>
      <w:r>
        <w:rPr>
          <w:spacing w:val="-1"/>
          <w:sz w:val="24"/>
          <w:u w:val="single"/>
        </w:rPr>
        <w:t xml:space="preserve"> </w:t>
      </w:r>
      <w:r>
        <w:rPr>
          <w:spacing w:val="-2"/>
          <w:sz w:val="24"/>
          <w:u w:val="single"/>
        </w:rPr>
        <w:t>contract</w:t>
      </w:r>
    </w:p>
    <w:p w:rsidR="007C38F3" w14:paraId="2C204E26" w14:textId="77777777">
      <w:pPr>
        <w:pStyle w:val="BodyText"/>
        <w:ind w:left="1152" w:right="852"/>
      </w:pPr>
      <w:r>
        <w:t>We added a provision permitting the medical director to work under a contractual arrangement, reducing the program and hiring burden on the hospice. If a hospice chooses to secure medical director services through a contract, this rule requires the contract to specify the physician who will serve as the medical director. Identifying</w:t>
      </w:r>
      <w:r>
        <w:rPr>
          <w:spacing w:val="-1"/>
        </w:rPr>
        <w:t xml:space="preserve"> </w:t>
      </w:r>
      <w:r>
        <w:t>a</w:t>
      </w:r>
      <w:r>
        <w:rPr>
          <w:spacing w:val="-3"/>
        </w:rPr>
        <w:t xml:space="preserve"> </w:t>
      </w:r>
      <w:r>
        <w:t>single</w:t>
      </w:r>
      <w:r>
        <w:rPr>
          <w:spacing w:val="-2"/>
        </w:rPr>
        <w:t xml:space="preserve"> </w:t>
      </w:r>
      <w:r>
        <w:t>individual</w:t>
      </w:r>
      <w:r>
        <w:rPr>
          <w:spacing w:val="-1"/>
        </w:rPr>
        <w:t xml:space="preserve"> </w:t>
      </w:r>
      <w:r>
        <w:t>to</w:t>
      </w:r>
      <w:r>
        <w:rPr>
          <w:spacing w:val="-1"/>
        </w:rPr>
        <w:t xml:space="preserve"> </w:t>
      </w:r>
      <w:r>
        <w:t>serve</w:t>
      </w:r>
      <w:r>
        <w:rPr>
          <w:spacing w:val="-3"/>
        </w:rPr>
        <w:t xml:space="preserve"> </w:t>
      </w:r>
      <w:r>
        <w:t>as the</w:t>
      </w:r>
      <w:r>
        <w:rPr>
          <w:spacing w:val="-1"/>
        </w:rPr>
        <w:t xml:space="preserve"> </w:t>
      </w:r>
      <w:r>
        <w:t>hospice</w:t>
      </w:r>
      <w:r>
        <w:rPr>
          <w:spacing w:val="-2"/>
        </w:rPr>
        <w:t xml:space="preserve"> </w:t>
      </w:r>
      <w:r>
        <w:t>medical</w:t>
      </w:r>
      <w:r>
        <w:rPr>
          <w:spacing w:val="-1"/>
        </w:rPr>
        <w:t xml:space="preserve"> </w:t>
      </w:r>
      <w:r>
        <w:t>director</w:t>
      </w:r>
      <w:r>
        <w:rPr>
          <w:spacing w:val="-1"/>
        </w:rPr>
        <w:t xml:space="preserve"> </w:t>
      </w:r>
      <w:r>
        <w:t>is</w:t>
      </w:r>
      <w:r>
        <w:rPr>
          <w:spacing w:val="-1"/>
        </w:rPr>
        <w:t xml:space="preserve"> </w:t>
      </w:r>
      <w:r>
        <w:t>standard</w:t>
      </w:r>
      <w:r>
        <w:rPr>
          <w:spacing w:val="-1"/>
        </w:rPr>
        <w:t xml:space="preserve"> </w:t>
      </w:r>
      <w:r>
        <w:t>practice</w:t>
      </w:r>
      <w:r>
        <w:rPr>
          <w:spacing w:val="-2"/>
        </w:rPr>
        <w:t xml:space="preserve"> </w:t>
      </w:r>
      <w:r>
        <w:t>in</w:t>
      </w:r>
      <w:r>
        <w:rPr>
          <w:spacing w:val="-1"/>
        </w:rPr>
        <w:t xml:space="preserve"> </w:t>
      </w:r>
      <w:r>
        <w:t>the hospice</w:t>
      </w:r>
      <w:r>
        <w:rPr>
          <w:spacing w:val="-4"/>
        </w:rPr>
        <w:t xml:space="preserve"> </w:t>
      </w:r>
      <w:r>
        <w:t>industry</w:t>
      </w:r>
      <w:r>
        <w:rPr>
          <w:spacing w:val="-3"/>
        </w:rPr>
        <w:t xml:space="preserve"> </w:t>
      </w:r>
      <w:r>
        <w:t>and</w:t>
      </w:r>
      <w:r>
        <w:rPr>
          <w:spacing w:val="-3"/>
        </w:rPr>
        <w:t xml:space="preserve"> </w:t>
      </w:r>
      <w:r>
        <w:t>does</w:t>
      </w:r>
      <w:r>
        <w:rPr>
          <w:spacing w:val="-3"/>
        </w:rPr>
        <w:t xml:space="preserve"> </w:t>
      </w:r>
      <w:r>
        <w:t>not</w:t>
      </w:r>
      <w:r>
        <w:rPr>
          <w:spacing w:val="-3"/>
        </w:rPr>
        <w:t xml:space="preserve"> </w:t>
      </w:r>
      <w:r>
        <w:t>present</w:t>
      </w:r>
      <w:r>
        <w:rPr>
          <w:spacing w:val="-3"/>
        </w:rPr>
        <w:t xml:space="preserve"> </w:t>
      </w:r>
      <w:r>
        <w:t>a</w:t>
      </w:r>
      <w:r>
        <w:rPr>
          <w:spacing w:val="-3"/>
        </w:rPr>
        <w:t xml:space="preserve"> </w:t>
      </w:r>
      <w:r>
        <w:t>burden.</w:t>
      </w:r>
      <w:r>
        <w:rPr>
          <w:spacing w:val="-1"/>
        </w:rPr>
        <w:t xml:space="preserve"> </w:t>
      </w:r>
      <w:r>
        <w:t>The</w:t>
      </w:r>
      <w:r>
        <w:rPr>
          <w:spacing w:val="-4"/>
        </w:rPr>
        <w:t xml:space="preserve"> </w:t>
      </w:r>
      <w:r>
        <w:t>burden</w:t>
      </w:r>
      <w:r>
        <w:rPr>
          <w:spacing w:val="-3"/>
        </w:rPr>
        <w:t xml:space="preserve"> </w:t>
      </w:r>
      <w:r>
        <w:t>associated</w:t>
      </w:r>
      <w:r>
        <w:rPr>
          <w:spacing w:val="-3"/>
        </w:rPr>
        <w:t xml:space="preserve"> </w:t>
      </w:r>
      <w:r>
        <w:t>with</w:t>
      </w:r>
      <w:r>
        <w:rPr>
          <w:spacing w:val="-3"/>
        </w:rPr>
        <w:t xml:space="preserve"> </w:t>
      </w:r>
      <w:r>
        <w:t>the</w:t>
      </w:r>
      <w:r>
        <w:rPr>
          <w:spacing w:val="-3"/>
        </w:rPr>
        <w:t xml:space="preserve"> </w:t>
      </w:r>
      <w:r>
        <w:t>requirement</w:t>
      </w:r>
      <w:r>
        <w:rPr>
          <w:spacing w:val="-3"/>
        </w:rPr>
        <w:t xml:space="preserve"> </w:t>
      </w:r>
      <w:r>
        <w:t>is</w:t>
      </w:r>
      <w:r>
        <w:rPr>
          <w:spacing w:val="-3"/>
        </w:rPr>
        <w:t xml:space="preserve"> </w:t>
      </w:r>
      <w:r>
        <w:t>considered to be</w:t>
      </w:r>
      <w:r>
        <w:t xml:space="preserve"> usual and customary and thus exempt from the PRA per 5 CFR §1320.3(b)(2).</w:t>
      </w:r>
    </w:p>
    <w:p w:rsidR="007C38F3" w14:paraId="6E62C71E" w14:textId="77777777">
      <w:pPr>
        <w:pStyle w:val="BodyText"/>
      </w:pPr>
    </w:p>
    <w:p w:rsidR="007C38F3" w14:paraId="5E7DB665" w14:textId="77777777">
      <w:pPr>
        <w:pStyle w:val="ListParagraph"/>
        <w:numPr>
          <w:ilvl w:val="0"/>
          <w:numId w:val="5"/>
        </w:numPr>
        <w:tabs>
          <w:tab w:val="left" w:pos="1431"/>
        </w:tabs>
        <w:ind w:left="1431" w:hanging="279"/>
        <w:rPr>
          <w:sz w:val="24"/>
        </w:rPr>
      </w:pPr>
      <w:r>
        <w:rPr>
          <w:spacing w:val="-4"/>
          <w:sz w:val="24"/>
          <w:u w:val="single"/>
        </w:rPr>
        <w:t xml:space="preserve"> </w:t>
      </w:r>
      <w:r>
        <w:rPr>
          <w:sz w:val="24"/>
          <w:u w:val="single"/>
        </w:rPr>
        <w:t>Standard:</w:t>
      </w:r>
      <w:r>
        <w:rPr>
          <w:spacing w:val="-1"/>
          <w:sz w:val="24"/>
          <w:u w:val="single"/>
        </w:rPr>
        <w:t xml:space="preserve"> </w:t>
      </w:r>
      <w:r>
        <w:rPr>
          <w:sz w:val="24"/>
          <w:u w:val="single"/>
        </w:rPr>
        <w:t>Initial</w:t>
      </w:r>
      <w:r>
        <w:rPr>
          <w:spacing w:val="-2"/>
          <w:sz w:val="24"/>
          <w:u w:val="single"/>
        </w:rPr>
        <w:t xml:space="preserve"> </w:t>
      </w:r>
      <w:r>
        <w:rPr>
          <w:sz w:val="24"/>
          <w:u w:val="single"/>
        </w:rPr>
        <w:t>certification</w:t>
      </w:r>
      <w:r>
        <w:rPr>
          <w:spacing w:val="-2"/>
          <w:sz w:val="24"/>
          <w:u w:val="single"/>
        </w:rPr>
        <w:t xml:space="preserve"> </w:t>
      </w:r>
      <w:r>
        <w:rPr>
          <w:sz w:val="24"/>
          <w:u w:val="single"/>
        </w:rPr>
        <w:t>of</w:t>
      </w:r>
      <w:r>
        <w:rPr>
          <w:spacing w:val="-3"/>
          <w:sz w:val="24"/>
          <w:u w:val="single"/>
        </w:rPr>
        <w:t xml:space="preserve"> </w:t>
      </w:r>
      <w:r>
        <w:rPr>
          <w:sz w:val="24"/>
          <w:u w:val="single"/>
        </w:rPr>
        <w:t>terminal</w:t>
      </w:r>
      <w:r>
        <w:rPr>
          <w:spacing w:val="-1"/>
          <w:sz w:val="24"/>
          <w:u w:val="single"/>
        </w:rPr>
        <w:t xml:space="preserve"> </w:t>
      </w:r>
      <w:r>
        <w:rPr>
          <w:spacing w:val="-2"/>
          <w:sz w:val="24"/>
          <w:u w:val="single"/>
        </w:rPr>
        <w:t>illness</w:t>
      </w:r>
    </w:p>
    <w:p w:rsidR="007C38F3" w14:paraId="17CB1B22" w14:textId="77777777">
      <w:pPr>
        <w:pStyle w:val="ListParagraph"/>
        <w:numPr>
          <w:ilvl w:val="0"/>
          <w:numId w:val="5"/>
        </w:numPr>
        <w:tabs>
          <w:tab w:val="left" w:pos="1416"/>
        </w:tabs>
        <w:ind w:left="1416" w:hanging="264"/>
        <w:rPr>
          <w:sz w:val="24"/>
        </w:rPr>
      </w:pPr>
      <w:r>
        <w:rPr>
          <w:spacing w:val="-3"/>
          <w:sz w:val="24"/>
          <w:u w:val="single"/>
        </w:rPr>
        <w:t xml:space="preserve"> </w:t>
      </w:r>
      <w:r>
        <w:rPr>
          <w:sz w:val="24"/>
          <w:u w:val="single"/>
        </w:rPr>
        <w:t>​Standard:</w:t>
      </w:r>
      <w:r>
        <w:rPr>
          <w:spacing w:val="-1"/>
          <w:sz w:val="24"/>
          <w:u w:val="single"/>
        </w:rPr>
        <w:t xml:space="preserve"> </w:t>
      </w:r>
      <w:r>
        <w:rPr>
          <w:sz w:val="24"/>
          <w:u w:val="single"/>
        </w:rPr>
        <w:t>Recertification of</w:t>
      </w:r>
      <w:r>
        <w:rPr>
          <w:spacing w:val="-1"/>
          <w:sz w:val="24"/>
          <w:u w:val="single"/>
        </w:rPr>
        <w:t xml:space="preserve"> </w:t>
      </w:r>
      <w:r>
        <w:rPr>
          <w:sz w:val="24"/>
          <w:u w:val="single"/>
        </w:rPr>
        <w:t>the</w:t>
      </w:r>
      <w:r>
        <w:rPr>
          <w:spacing w:val="-2"/>
          <w:sz w:val="24"/>
          <w:u w:val="single"/>
        </w:rPr>
        <w:t xml:space="preserve"> </w:t>
      </w:r>
      <w:r>
        <w:rPr>
          <w:sz w:val="24"/>
          <w:u w:val="single"/>
        </w:rPr>
        <w:t xml:space="preserve">terminal </w:t>
      </w:r>
      <w:r>
        <w:rPr>
          <w:spacing w:val="-2"/>
          <w:sz w:val="24"/>
          <w:u w:val="single"/>
        </w:rPr>
        <w:t>illness</w:t>
      </w:r>
    </w:p>
    <w:p w:rsidR="007C38F3" w14:paraId="65DCA40B" w14:textId="77777777">
      <w:pPr>
        <w:pStyle w:val="BodyText"/>
        <w:ind w:left="1152" w:right="788"/>
      </w:pPr>
      <w:r>
        <w:t xml:space="preserve">Hospice medical directors or physician </w:t>
      </w:r>
      <w:r>
        <w:t>designees</w:t>
      </w:r>
      <w:r>
        <w:t xml:space="preserve"> are</w:t>
      </w:r>
      <w:r>
        <w:rPr>
          <w:spacing w:val="-1"/>
        </w:rPr>
        <w:t xml:space="preserve"> </w:t>
      </w:r>
      <w:r>
        <w:t>required to review the clinical information for each hospice</w:t>
      </w:r>
      <w:r>
        <w:rPr>
          <w:spacing w:val="-3"/>
        </w:rPr>
        <w:t xml:space="preserve"> </w:t>
      </w:r>
      <w:r>
        <w:t>patient</w:t>
      </w:r>
      <w:r>
        <w:rPr>
          <w:spacing w:val="-3"/>
        </w:rPr>
        <w:t xml:space="preserve"> </w:t>
      </w:r>
      <w:r>
        <w:t>and</w:t>
      </w:r>
      <w:r>
        <w:rPr>
          <w:spacing w:val="-3"/>
        </w:rPr>
        <w:t xml:space="preserve"> </w:t>
      </w:r>
      <w:r>
        <w:t>provide</w:t>
      </w:r>
      <w:r>
        <w:rPr>
          <w:spacing w:val="-3"/>
        </w:rPr>
        <w:t xml:space="preserve"> </w:t>
      </w:r>
      <w:r>
        <w:t>written</w:t>
      </w:r>
      <w:r>
        <w:rPr>
          <w:spacing w:val="-3"/>
        </w:rPr>
        <w:t xml:space="preserve"> </w:t>
      </w:r>
      <w:r>
        <w:t>certification</w:t>
      </w:r>
      <w:r>
        <w:rPr>
          <w:spacing w:val="-3"/>
        </w:rPr>
        <w:t xml:space="preserve"> </w:t>
      </w:r>
      <w:r>
        <w:t>that</w:t>
      </w:r>
      <w:r>
        <w:rPr>
          <w:spacing w:val="-3"/>
        </w:rPr>
        <w:t xml:space="preserve"> </w:t>
      </w:r>
      <w:r>
        <w:t>it</w:t>
      </w:r>
      <w:r>
        <w:rPr>
          <w:spacing w:val="-3"/>
        </w:rPr>
        <w:t xml:space="preserve"> </w:t>
      </w:r>
      <w:r>
        <w:t>is</w:t>
      </w:r>
      <w:r>
        <w:rPr>
          <w:spacing w:val="-3"/>
        </w:rPr>
        <w:t xml:space="preserve"> </w:t>
      </w:r>
      <w:r>
        <w:t>anticipated</w:t>
      </w:r>
      <w:r>
        <w:rPr>
          <w:spacing w:val="-3"/>
        </w:rPr>
        <w:t xml:space="preserve"> </w:t>
      </w:r>
      <w:r>
        <w:t>that</w:t>
      </w:r>
      <w:r>
        <w:rPr>
          <w:spacing w:val="-3"/>
        </w:rPr>
        <w:t xml:space="preserve"> </w:t>
      </w:r>
      <w:r>
        <w:t>the</w:t>
      </w:r>
      <w:r>
        <w:rPr>
          <w:spacing w:val="-3"/>
        </w:rPr>
        <w:t xml:space="preserve"> </w:t>
      </w:r>
      <w:r>
        <w:t>patient’s</w:t>
      </w:r>
      <w:r>
        <w:rPr>
          <w:spacing w:val="-3"/>
        </w:rPr>
        <w:t xml:space="preserve"> </w:t>
      </w:r>
      <w:r>
        <w:t>life</w:t>
      </w:r>
      <w:r>
        <w:rPr>
          <w:spacing w:val="-4"/>
        </w:rPr>
        <w:t xml:space="preserve"> </w:t>
      </w:r>
      <w:r>
        <w:t>expectancy</w:t>
      </w:r>
      <w:r>
        <w:rPr>
          <w:spacing w:val="-3"/>
        </w:rPr>
        <w:t xml:space="preserve"> </w:t>
      </w:r>
      <w:r>
        <w:t>is</w:t>
      </w:r>
      <w:r>
        <w:rPr>
          <w:spacing w:val="-3"/>
        </w:rPr>
        <w:t xml:space="preserve"> </w:t>
      </w:r>
      <w:r>
        <w:t>6 months or less if the illness runs its normal course. The burden for this CoP is included at 42 CFR § 418.22(b)(3). See IC-1b.</w:t>
      </w:r>
    </w:p>
    <w:p w:rsidR="007C38F3" w14:paraId="5C8E18C7" w14:textId="77777777">
      <w:pPr>
        <w:pStyle w:val="BodyText"/>
        <w:sectPr>
          <w:pgSz w:w="12240" w:h="15840"/>
          <w:pgMar w:top="640" w:right="0" w:bottom="1920" w:left="0" w:header="0" w:footer="1733" w:gutter="0"/>
          <w:cols w:space="720"/>
        </w:sectPr>
      </w:pPr>
    </w:p>
    <w:p w:rsidR="007C38F3" w14:paraId="525981E1" w14:textId="77777777">
      <w:pPr>
        <w:pStyle w:val="ListParagraph"/>
        <w:numPr>
          <w:ilvl w:val="0"/>
          <w:numId w:val="5"/>
        </w:numPr>
        <w:tabs>
          <w:tab w:val="left" w:pos="1431"/>
        </w:tabs>
        <w:spacing w:before="75"/>
        <w:ind w:left="1431" w:hanging="279"/>
        <w:rPr>
          <w:sz w:val="24"/>
        </w:rPr>
      </w:pPr>
      <w:r>
        <w:rPr>
          <w:spacing w:val="-1"/>
          <w:sz w:val="24"/>
          <w:u w:val="single"/>
        </w:rPr>
        <w:t xml:space="preserve"> </w:t>
      </w:r>
      <w:r>
        <w:rPr>
          <w:sz w:val="24"/>
          <w:u w:val="single"/>
        </w:rPr>
        <w:t>​</w:t>
      </w:r>
      <w:r>
        <w:rPr>
          <w:spacing w:val="-3"/>
          <w:sz w:val="24"/>
          <w:u w:val="single"/>
        </w:rPr>
        <w:t xml:space="preserve"> </w:t>
      </w:r>
      <w:r>
        <w:rPr>
          <w:sz w:val="24"/>
          <w:u w:val="single"/>
        </w:rPr>
        <w:t>Standard:</w:t>
      </w:r>
      <w:r>
        <w:rPr>
          <w:spacing w:val="59"/>
          <w:sz w:val="24"/>
          <w:u w:val="single"/>
        </w:rPr>
        <w:t xml:space="preserve"> </w:t>
      </w:r>
      <w:r>
        <w:rPr>
          <w:sz w:val="24"/>
          <w:u w:val="single"/>
        </w:rPr>
        <w:t>Medical</w:t>
      </w:r>
      <w:r>
        <w:rPr>
          <w:spacing w:val="-1"/>
          <w:sz w:val="24"/>
          <w:u w:val="single"/>
        </w:rPr>
        <w:t xml:space="preserve"> </w:t>
      </w:r>
      <w:r>
        <w:rPr>
          <w:sz w:val="24"/>
          <w:u w:val="single"/>
        </w:rPr>
        <w:t>director</w:t>
      </w:r>
      <w:r>
        <w:rPr>
          <w:sz w:val="24"/>
          <w:u w:val="single"/>
        </w:rPr>
        <w:t xml:space="preserve"> </w:t>
      </w:r>
      <w:r>
        <w:rPr>
          <w:spacing w:val="-2"/>
          <w:sz w:val="24"/>
          <w:u w:val="single"/>
        </w:rPr>
        <w:t>responsibility</w:t>
      </w:r>
    </w:p>
    <w:p w:rsidR="007C38F3" w14:paraId="4ED86AAE" w14:textId="77777777">
      <w:pPr>
        <w:pStyle w:val="BodyText"/>
        <w:ind w:left="1152" w:right="788"/>
      </w:pPr>
      <w:r>
        <w:t>This standard re-codifies the requirement that the medical director or designee has responsibility for the medical</w:t>
      </w:r>
      <w:r>
        <w:rPr>
          <w:spacing w:val="-3"/>
        </w:rPr>
        <w:t xml:space="preserve"> </w:t>
      </w:r>
      <w:r>
        <w:t>component</w:t>
      </w:r>
      <w:r>
        <w:rPr>
          <w:spacing w:val="-3"/>
        </w:rPr>
        <w:t xml:space="preserve"> </w:t>
      </w:r>
      <w:r>
        <w:t>of</w:t>
      </w:r>
      <w:r>
        <w:rPr>
          <w:spacing w:val="-3"/>
        </w:rPr>
        <w:t xml:space="preserve"> </w:t>
      </w:r>
      <w:r>
        <w:t>the</w:t>
      </w:r>
      <w:r>
        <w:rPr>
          <w:spacing w:val="-4"/>
        </w:rPr>
        <w:t xml:space="preserve"> </w:t>
      </w:r>
      <w:r>
        <w:t>hospice’s</w:t>
      </w:r>
      <w:r>
        <w:rPr>
          <w:spacing w:val="-4"/>
        </w:rPr>
        <w:t xml:space="preserve"> </w:t>
      </w:r>
      <w:r>
        <w:t>patient</w:t>
      </w:r>
      <w:r>
        <w:rPr>
          <w:spacing w:val="-1"/>
        </w:rPr>
        <w:t xml:space="preserve"> </w:t>
      </w:r>
      <w:r>
        <w:t>care</w:t>
      </w:r>
      <w:r>
        <w:rPr>
          <w:spacing w:val="-4"/>
        </w:rPr>
        <w:t xml:space="preserve"> </w:t>
      </w:r>
      <w:r>
        <w:t>program.</w:t>
      </w:r>
      <w:r>
        <w:rPr>
          <w:spacing w:val="-1"/>
        </w:rPr>
        <w:t xml:space="preserve"> </w:t>
      </w:r>
      <w:r>
        <w:t>Because</w:t>
      </w:r>
      <w:r>
        <w:rPr>
          <w:spacing w:val="-4"/>
        </w:rPr>
        <w:t xml:space="preserve"> </w:t>
      </w:r>
      <w:r>
        <w:t>it</w:t>
      </w:r>
      <w:r>
        <w:rPr>
          <w:spacing w:val="-3"/>
        </w:rPr>
        <w:t xml:space="preserve"> </w:t>
      </w:r>
      <w:r>
        <w:t>is</w:t>
      </w:r>
      <w:r>
        <w:rPr>
          <w:spacing w:val="-3"/>
        </w:rPr>
        <w:t xml:space="preserve"> </w:t>
      </w:r>
      <w:r>
        <w:t>standard</w:t>
      </w:r>
      <w:r>
        <w:rPr>
          <w:spacing w:val="-3"/>
        </w:rPr>
        <w:t xml:space="preserve"> </w:t>
      </w:r>
      <w:r>
        <w:t>practice</w:t>
      </w:r>
      <w:r>
        <w:rPr>
          <w:spacing w:val="-4"/>
        </w:rPr>
        <w:t xml:space="preserve"> </w:t>
      </w:r>
      <w:r>
        <w:t>for</w:t>
      </w:r>
      <w:r>
        <w:rPr>
          <w:spacing w:val="-3"/>
        </w:rPr>
        <w:t xml:space="preserve"> </w:t>
      </w:r>
      <w:r>
        <w:t>the</w:t>
      </w:r>
      <w:r>
        <w:rPr>
          <w:spacing w:val="-5"/>
        </w:rPr>
        <w:t xml:space="preserve"> </w:t>
      </w:r>
      <w:r>
        <w:t xml:space="preserve">hospice medical director to lead and bear responsibility for the medical component of the hospice’s patient care services, the burden associated with this requirement </w:t>
      </w:r>
      <w:r>
        <w:t>is considered to be</w:t>
      </w:r>
      <w:r>
        <w:t xml:space="preserve"> usual and customary and this exempt from the PRA per 5 CFR §1320.3(b)(2).</w:t>
      </w:r>
    </w:p>
    <w:p w:rsidR="007C38F3" w14:paraId="5F817C29" w14:textId="77777777">
      <w:pPr>
        <w:pStyle w:val="BodyText"/>
      </w:pPr>
    </w:p>
    <w:p w:rsidR="007C38F3" w14:paraId="058520C4" w14:textId="77777777">
      <w:pPr>
        <w:pStyle w:val="BodyText"/>
        <w:ind w:left="720"/>
      </w:pPr>
      <w:r>
        <w:rPr>
          <w:u w:val="single"/>
        </w:rPr>
        <w:t>418.104</w:t>
      </w:r>
      <w:r>
        <w:rPr>
          <w:spacing w:val="-2"/>
          <w:u w:val="single"/>
        </w:rPr>
        <w:t xml:space="preserve"> </w:t>
      </w:r>
      <w:r>
        <w:rPr>
          <w:u w:val="single"/>
        </w:rPr>
        <w:t>Clinical</w:t>
      </w:r>
      <w:r>
        <w:rPr>
          <w:spacing w:val="-1"/>
          <w:u w:val="single"/>
        </w:rPr>
        <w:t xml:space="preserve"> </w:t>
      </w:r>
      <w:r>
        <w:rPr>
          <w:u w:val="single"/>
        </w:rPr>
        <w:t xml:space="preserve">records </w:t>
      </w:r>
      <w:r>
        <w:rPr>
          <w:spacing w:val="-2"/>
          <w:u w:val="single"/>
        </w:rPr>
        <w:t>associated.</w:t>
      </w:r>
    </w:p>
    <w:p w:rsidR="007C38F3" w14:paraId="5F46B9F2" w14:textId="77777777">
      <w:pPr>
        <w:pStyle w:val="ListParagraph"/>
        <w:numPr>
          <w:ilvl w:val="0"/>
          <w:numId w:val="4"/>
        </w:numPr>
        <w:tabs>
          <w:tab w:val="left" w:pos="1416"/>
        </w:tabs>
        <w:ind w:left="1416" w:hanging="264"/>
        <w:rPr>
          <w:sz w:val="24"/>
        </w:rPr>
      </w:pPr>
      <w:r>
        <w:rPr>
          <w:spacing w:val="-1"/>
          <w:sz w:val="24"/>
          <w:u w:val="single"/>
        </w:rPr>
        <w:t xml:space="preserve"> </w:t>
      </w:r>
      <w:r>
        <w:rPr>
          <w:sz w:val="24"/>
          <w:u w:val="single"/>
        </w:rPr>
        <w:t>​Standard:</w:t>
      </w:r>
      <w:r>
        <w:rPr>
          <w:spacing w:val="59"/>
          <w:sz w:val="24"/>
          <w:u w:val="single"/>
        </w:rPr>
        <w:t xml:space="preserve"> </w:t>
      </w:r>
      <w:r>
        <w:rPr>
          <w:spacing w:val="-2"/>
          <w:sz w:val="24"/>
          <w:u w:val="single"/>
        </w:rPr>
        <w:t>Content</w:t>
      </w:r>
    </w:p>
    <w:p w:rsidR="007C38F3" w14:paraId="37586257" w14:textId="77777777">
      <w:pPr>
        <w:pStyle w:val="ListParagraph"/>
        <w:numPr>
          <w:ilvl w:val="0"/>
          <w:numId w:val="4"/>
        </w:numPr>
        <w:tabs>
          <w:tab w:val="left" w:pos="1431"/>
        </w:tabs>
        <w:ind w:left="1431" w:hanging="279"/>
        <w:rPr>
          <w:sz w:val="24"/>
        </w:rPr>
      </w:pPr>
      <w:r>
        <w:rPr>
          <w:spacing w:val="-3"/>
          <w:sz w:val="24"/>
          <w:u w:val="single"/>
        </w:rPr>
        <w:t xml:space="preserve"> </w:t>
      </w:r>
      <w:r>
        <w:rPr>
          <w:sz w:val="24"/>
          <w:u w:val="single"/>
        </w:rPr>
        <w:t>Standard:</w:t>
      </w:r>
      <w:r>
        <w:rPr>
          <w:spacing w:val="-1"/>
          <w:sz w:val="24"/>
          <w:u w:val="single"/>
        </w:rPr>
        <w:t xml:space="preserve"> </w:t>
      </w:r>
      <w:r>
        <w:rPr>
          <w:spacing w:val="-2"/>
          <w:sz w:val="24"/>
          <w:u w:val="single"/>
        </w:rPr>
        <w:t>Authentication</w:t>
      </w:r>
    </w:p>
    <w:p w:rsidR="007C38F3" w14:paraId="54C16CE2" w14:textId="77777777">
      <w:pPr>
        <w:pStyle w:val="ListParagraph"/>
        <w:numPr>
          <w:ilvl w:val="0"/>
          <w:numId w:val="4"/>
        </w:numPr>
        <w:tabs>
          <w:tab w:val="left" w:pos="1416"/>
        </w:tabs>
        <w:ind w:left="1416" w:hanging="264"/>
        <w:rPr>
          <w:sz w:val="24"/>
        </w:rPr>
      </w:pPr>
      <w:r>
        <w:rPr>
          <w:spacing w:val="-2"/>
          <w:sz w:val="24"/>
          <w:u w:val="single"/>
        </w:rPr>
        <w:t xml:space="preserve"> </w:t>
      </w:r>
      <w:r>
        <w:rPr>
          <w:sz w:val="24"/>
          <w:u w:val="single"/>
        </w:rPr>
        <w:t>Standard:</w:t>
      </w:r>
      <w:r>
        <w:rPr>
          <w:spacing w:val="-1"/>
          <w:sz w:val="24"/>
          <w:u w:val="single"/>
        </w:rPr>
        <w:t xml:space="preserve"> </w:t>
      </w:r>
      <w:r>
        <w:rPr>
          <w:sz w:val="24"/>
          <w:u w:val="single"/>
        </w:rPr>
        <w:t>Protection</w:t>
      </w:r>
      <w:r>
        <w:rPr>
          <w:spacing w:val="-1"/>
          <w:sz w:val="24"/>
          <w:u w:val="single"/>
        </w:rPr>
        <w:t xml:space="preserve"> </w:t>
      </w:r>
      <w:r>
        <w:rPr>
          <w:sz w:val="24"/>
          <w:u w:val="single"/>
        </w:rPr>
        <w:t>of</w:t>
      </w:r>
      <w:r>
        <w:rPr>
          <w:spacing w:val="-1"/>
          <w:sz w:val="24"/>
          <w:u w:val="single"/>
        </w:rPr>
        <w:t xml:space="preserve"> </w:t>
      </w:r>
      <w:r>
        <w:rPr>
          <w:spacing w:val="-2"/>
          <w:sz w:val="24"/>
          <w:u w:val="single"/>
        </w:rPr>
        <w:t>information</w:t>
      </w:r>
    </w:p>
    <w:p w:rsidR="007C38F3" w14:paraId="1B7B0CAB" w14:textId="77777777">
      <w:pPr>
        <w:pStyle w:val="BodyText"/>
        <w:ind w:left="1152" w:right="788"/>
      </w:pPr>
      <w:r>
        <w:t>A hospice is required to maintain a clinical record for each patient. The clinical records must contain specific information and must be authenticated in accordance with hospice policy. Hospices must also protect</w:t>
      </w:r>
      <w:r>
        <w:rPr>
          <w:spacing w:val="-4"/>
        </w:rPr>
        <w:t xml:space="preserve"> </w:t>
      </w:r>
      <w:r>
        <w:t>and</w:t>
      </w:r>
      <w:r>
        <w:rPr>
          <w:spacing w:val="-4"/>
        </w:rPr>
        <w:t xml:space="preserve"> </w:t>
      </w:r>
      <w:r>
        <w:t>retain</w:t>
      </w:r>
      <w:r>
        <w:rPr>
          <w:spacing w:val="-4"/>
        </w:rPr>
        <w:t xml:space="preserve"> </w:t>
      </w:r>
      <w:r>
        <w:t>the</w:t>
      </w:r>
      <w:r>
        <w:rPr>
          <w:spacing w:val="-4"/>
        </w:rPr>
        <w:t xml:space="preserve"> </w:t>
      </w:r>
      <w:r>
        <w:t>Personal</w:t>
      </w:r>
      <w:r>
        <w:rPr>
          <w:spacing w:val="-3"/>
        </w:rPr>
        <w:t xml:space="preserve"> </w:t>
      </w:r>
      <w:r>
        <w:t>Health</w:t>
      </w:r>
      <w:r>
        <w:rPr>
          <w:spacing w:val="-2"/>
        </w:rPr>
        <w:t xml:space="preserve"> </w:t>
      </w:r>
      <w:r>
        <w:t>Information</w:t>
      </w:r>
      <w:r>
        <w:rPr>
          <w:spacing w:val="-4"/>
        </w:rPr>
        <w:t xml:space="preserve"> </w:t>
      </w:r>
      <w:r>
        <w:t>(“PHI”)</w:t>
      </w:r>
      <w:r>
        <w:rPr>
          <w:spacing w:val="-4"/>
        </w:rPr>
        <w:t xml:space="preserve"> </w:t>
      </w:r>
      <w:r>
        <w:t>contained</w:t>
      </w:r>
      <w:r>
        <w:rPr>
          <w:spacing w:val="-4"/>
        </w:rPr>
        <w:t xml:space="preserve"> </w:t>
      </w:r>
      <w:r>
        <w:t>in</w:t>
      </w:r>
      <w:r>
        <w:rPr>
          <w:spacing w:val="-4"/>
        </w:rPr>
        <w:t xml:space="preserve"> </w:t>
      </w:r>
      <w:r>
        <w:t>the</w:t>
      </w:r>
      <w:r>
        <w:rPr>
          <w:spacing w:val="-3"/>
        </w:rPr>
        <w:t xml:space="preserve"> </w:t>
      </w:r>
      <w:r>
        <w:t>clinical</w:t>
      </w:r>
      <w:r>
        <w:rPr>
          <w:spacing w:val="-4"/>
        </w:rPr>
        <w:t xml:space="preserve"> </w:t>
      </w:r>
      <w:r>
        <w:t>record</w:t>
      </w:r>
      <w:r>
        <w:rPr>
          <w:spacing w:val="-4"/>
        </w:rPr>
        <w:t xml:space="preserve"> </w:t>
      </w:r>
      <w:r>
        <w:t>in</w:t>
      </w:r>
      <w:r>
        <w:rPr>
          <w:spacing w:val="-4"/>
        </w:rPr>
        <w:t xml:space="preserve"> </w:t>
      </w:r>
      <w:r>
        <w:t>accordance with 45 CFR parts 160 and 164. Because these requirements reflect standard hospice practices, the associated burden should be considered usual and customary and thus exempt from the PRA per 5 CFR</w:t>
      </w:r>
    </w:p>
    <w:p w:rsidR="007C38F3" w14:paraId="5AA1CB8B" w14:textId="77777777">
      <w:pPr>
        <w:pStyle w:val="BodyText"/>
        <w:spacing w:before="1"/>
        <w:ind w:left="1152"/>
      </w:pPr>
      <w:r>
        <w:rPr>
          <w:spacing w:val="-2"/>
        </w:rPr>
        <w:t>§1320.3(b)(2).</w:t>
      </w:r>
    </w:p>
    <w:p w:rsidR="007C38F3" w14:paraId="0C0A8205" w14:textId="77777777">
      <w:pPr>
        <w:pStyle w:val="BodyText"/>
      </w:pPr>
    </w:p>
    <w:p w:rsidR="007C38F3" w14:paraId="0A2AAA39" w14:textId="77777777">
      <w:pPr>
        <w:pStyle w:val="ListParagraph"/>
        <w:numPr>
          <w:ilvl w:val="0"/>
          <w:numId w:val="4"/>
        </w:numPr>
        <w:tabs>
          <w:tab w:val="left" w:pos="1431"/>
        </w:tabs>
        <w:ind w:left="1431" w:hanging="279"/>
        <w:rPr>
          <w:sz w:val="24"/>
        </w:rPr>
      </w:pPr>
      <w:r>
        <w:rPr>
          <w:spacing w:val="-5"/>
          <w:sz w:val="24"/>
          <w:u w:val="single"/>
        </w:rPr>
        <w:t xml:space="preserve"> </w:t>
      </w:r>
      <w:r>
        <w:rPr>
          <w:sz w:val="24"/>
          <w:u w:val="single"/>
        </w:rPr>
        <w:t>Standard:</w:t>
      </w:r>
      <w:r>
        <w:rPr>
          <w:spacing w:val="59"/>
          <w:sz w:val="24"/>
          <w:u w:val="single"/>
        </w:rPr>
        <w:t xml:space="preserve"> </w:t>
      </w:r>
      <w:r>
        <w:rPr>
          <w:sz w:val="24"/>
          <w:u w:val="single"/>
        </w:rPr>
        <w:t>Retention</w:t>
      </w:r>
      <w:r>
        <w:rPr>
          <w:spacing w:val="1"/>
          <w:sz w:val="24"/>
          <w:u w:val="single"/>
        </w:rPr>
        <w:t xml:space="preserve"> </w:t>
      </w:r>
      <w:r>
        <w:rPr>
          <w:sz w:val="24"/>
          <w:u w:val="single"/>
        </w:rPr>
        <w:t xml:space="preserve">of </w:t>
      </w:r>
      <w:r>
        <w:rPr>
          <w:spacing w:val="-2"/>
          <w:sz w:val="24"/>
          <w:u w:val="single"/>
        </w:rPr>
        <w:t>records</w:t>
      </w:r>
    </w:p>
    <w:p w:rsidR="007C38F3" w14:paraId="21D10D39" w14:textId="77777777">
      <w:pPr>
        <w:pStyle w:val="BodyText"/>
        <w:ind w:left="1152" w:right="792"/>
      </w:pPr>
      <w:r>
        <w:t xml:space="preserve">Clinical records must be retained for 6 years after the death or discharge of the patient unless State law stipulates a longer </w:t>
      </w:r>
      <w:r>
        <w:t>period of time</w:t>
      </w:r>
      <w:r>
        <w:t>. If the hospice discontinues operation, hospice policies must provide for retention</w:t>
      </w:r>
      <w:r>
        <w:rPr>
          <w:spacing w:val="-3"/>
        </w:rPr>
        <w:t xml:space="preserve"> </w:t>
      </w:r>
      <w:r>
        <w:t>and</w:t>
      </w:r>
      <w:r>
        <w:rPr>
          <w:spacing w:val="-3"/>
        </w:rPr>
        <w:t xml:space="preserve"> </w:t>
      </w:r>
      <w:r>
        <w:t>storage</w:t>
      </w:r>
      <w:r>
        <w:rPr>
          <w:spacing w:val="-4"/>
        </w:rPr>
        <w:t xml:space="preserve"> </w:t>
      </w:r>
      <w:r>
        <w:t>of</w:t>
      </w:r>
      <w:r>
        <w:rPr>
          <w:spacing w:val="-3"/>
        </w:rPr>
        <w:t xml:space="preserve"> </w:t>
      </w:r>
      <w:r>
        <w:t>clinical</w:t>
      </w:r>
      <w:r>
        <w:rPr>
          <w:spacing w:val="-3"/>
        </w:rPr>
        <w:t xml:space="preserve"> </w:t>
      </w:r>
      <w:r>
        <w:t>records. If</w:t>
      </w:r>
      <w:r>
        <w:rPr>
          <w:spacing w:val="-4"/>
        </w:rPr>
        <w:t xml:space="preserve"> </w:t>
      </w:r>
      <w:r>
        <w:t>a</w:t>
      </w:r>
      <w:r>
        <w:rPr>
          <w:spacing w:val="-4"/>
        </w:rPr>
        <w:t xml:space="preserve"> </w:t>
      </w:r>
      <w:r>
        <w:t>hospice</w:t>
      </w:r>
      <w:r>
        <w:rPr>
          <w:spacing w:val="-4"/>
        </w:rPr>
        <w:t xml:space="preserve"> </w:t>
      </w:r>
      <w:r>
        <w:t>discontinues</w:t>
      </w:r>
      <w:r>
        <w:rPr>
          <w:spacing w:val="-3"/>
        </w:rPr>
        <w:t xml:space="preserve"> </w:t>
      </w:r>
      <w:r>
        <w:t>operations,</w:t>
      </w:r>
      <w:r>
        <w:rPr>
          <w:spacing w:val="-3"/>
        </w:rPr>
        <w:t xml:space="preserve"> </w:t>
      </w:r>
      <w:r>
        <w:t>it</w:t>
      </w:r>
      <w:r>
        <w:rPr>
          <w:spacing w:val="-3"/>
        </w:rPr>
        <w:t xml:space="preserve"> </w:t>
      </w:r>
      <w:r>
        <w:t>must</w:t>
      </w:r>
      <w:r>
        <w:rPr>
          <w:spacing w:val="-1"/>
        </w:rPr>
        <w:t xml:space="preserve"> </w:t>
      </w:r>
      <w:r>
        <w:t>draft,</w:t>
      </w:r>
      <w:r>
        <w:rPr>
          <w:spacing w:val="-3"/>
        </w:rPr>
        <w:t xml:space="preserve"> </w:t>
      </w:r>
      <w:r>
        <w:t>implement,</w:t>
      </w:r>
      <w:r>
        <w:rPr>
          <w:spacing w:val="-3"/>
        </w:rPr>
        <w:t xml:space="preserve"> </w:t>
      </w:r>
      <w:r>
        <w:t>and maintain a record retention policy</w:t>
      </w:r>
      <w:r>
        <w:rPr>
          <w:spacing w:val="40"/>
        </w:rPr>
        <w:t xml:space="preserve"> </w:t>
      </w:r>
      <w:r>
        <w:t>Because the development and maintenance of a record retention policy is a usual and customary business practice, this burden is exempt from the PRA per 5 CFR §1320.3(b)(2).</w:t>
      </w:r>
    </w:p>
    <w:p w:rsidR="007C38F3" w14:paraId="6BF5063E" w14:textId="77777777">
      <w:pPr>
        <w:pStyle w:val="BodyText"/>
      </w:pPr>
    </w:p>
    <w:p w:rsidR="007C38F3" w14:paraId="31FD5DC1" w14:textId="77777777">
      <w:pPr>
        <w:pStyle w:val="ListParagraph"/>
        <w:numPr>
          <w:ilvl w:val="0"/>
          <w:numId w:val="4"/>
        </w:numPr>
        <w:tabs>
          <w:tab w:val="left" w:pos="1416"/>
        </w:tabs>
        <w:ind w:left="1416" w:hanging="264"/>
        <w:rPr>
          <w:sz w:val="24"/>
        </w:rPr>
      </w:pPr>
      <w:r>
        <w:rPr>
          <w:spacing w:val="-1"/>
          <w:sz w:val="24"/>
          <w:u w:val="single"/>
        </w:rPr>
        <w:t xml:space="preserve"> </w:t>
      </w:r>
      <w:r>
        <w:rPr>
          <w:sz w:val="24"/>
          <w:u w:val="single"/>
        </w:rPr>
        <w:t>​Standard: Discharge or</w:t>
      </w:r>
      <w:r>
        <w:rPr>
          <w:spacing w:val="-1"/>
          <w:sz w:val="24"/>
          <w:u w:val="single"/>
        </w:rPr>
        <w:t xml:space="preserve"> </w:t>
      </w:r>
      <w:r>
        <w:rPr>
          <w:sz w:val="24"/>
          <w:u w:val="single"/>
        </w:rPr>
        <w:t>transfer</w:t>
      </w:r>
      <w:r>
        <w:rPr>
          <w:spacing w:val="-1"/>
          <w:sz w:val="24"/>
          <w:u w:val="single"/>
        </w:rPr>
        <w:t xml:space="preserve"> </w:t>
      </w:r>
      <w:r>
        <w:rPr>
          <w:sz w:val="24"/>
          <w:u w:val="single"/>
        </w:rPr>
        <w:t>of</w:t>
      </w:r>
      <w:r>
        <w:rPr>
          <w:spacing w:val="-2"/>
          <w:sz w:val="24"/>
          <w:u w:val="single"/>
        </w:rPr>
        <w:t xml:space="preserve"> </w:t>
      </w:r>
      <w:r>
        <w:rPr>
          <w:spacing w:val="-4"/>
          <w:sz w:val="24"/>
          <w:u w:val="single"/>
        </w:rPr>
        <w:t>care</w:t>
      </w:r>
    </w:p>
    <w:p w:rsidR="007C38F3" w14:paraId="600277DF" w14:textId="77777777">
      <w:pPr>
        <w:pStyle w:val="BodyText"/>
        <w:ind w:left="1152" w:right="771"/>
      </w:pPr>
      <w:r>
        <w:t>A hospice is required to prepare and send a comprehensive discharge summary for all patients who are discharged alive. The discharge summary must include a summary of the patient’s stay, the patient’s current</w:t>
      </w:r>
      <w:r>
        <w:rPr>
          <w:spacing w:val="-3"/>
        </w:rPr>
        <w:t xml:space="preserve"> </w:t>
      </w:r>
      <w:r>
        <w:t>plan</w:t>
      </w:r>
      <w:r>
        <w:rPr>
          <w:spacing w:val="-3"/>
        </w:rPr>
        <w:t xml:space="preserve"> </w:t>
      </w:r>
      <w:r>
        <w:t>of</w:t>
      </w:r>
      <w:r>
        <w:rPr>
          <w:spacing w:val="-3"/>
        </w:rPr>
        <w:t xml:space="preserve"> </w:t>
      </w:r>
      <w:r>
        <w:t>care,</w:t>
      </w:r>
      <w:r>
        <w:rPr>
          <w:spacing w:val="-3"/>
        </w:rPr>
        <w:t xml:space="preserve"> </w:t>
      </w:r>
      <w:r>
        <w:t>the</w:t>
      </w:r>
      <w:r>
        <w:rPr>
          <w:spacing w:val="-2"/>
        </w:rPr>
        <w:t xml:space="preserve"> </w:t>
      </w:r>
      <w:r>
        <w:t>most</w:t>
      </w:r>
      <w:r>
        <w:rPr>
          <w:spacing w:val="-3"/>
        </w:rPr>
        <w:t xml:space="preserve"> </w:t>
      </w:r>
      <w:r>
        <w:t>recent</w:t>
      </w:r>
      <w:r>
        <w:rPr>
          <w:spacing w:val="-3"/>
        </w:rPr>
        <w:t xml:space="preserve"> </w:t>
      </w:r>
      <w:r>
        <w:t>physician</w:t>
      </w:r>
      <w:r>
        <w:rPr>
          <w:spacing w:val="-3"/>
        </w:rPr>
        <w:t xml:space="preserve"> </w:t>
      </w:r>
      <w:r>
        <w:t>orders,</w:t>
      </w:r>
      <w:r>
        <w:rPr>
          <w:spacing w:val="-3"/>
        </w:rPr>
        <w:t xml:space="preserve"> </w:t>
      </w:r>
      <w:r>
        <w:t>and</w:t>
      </w:r>
      <w:r>
        <w:rPr>
          <w:spacing w:val="-3"/>
        </w:rPr>
        <w:t xml:space="preserve"> </w:t>
      </w:r>
      <w:r>
        <w:t>any</w:t>
      </w:r>
      <w:r>
        <w:rPr>
          <w:spacing w:val="-3"/>
        </w:rPr>
        <w:t xml:space="preserve"> </w:t>
      </w:r>
      <w:r>
        <w:t>other</w:t>
      </w:r>
      <w:r>
        <w:rPr>
          <w:spacing w:val="-3"/>
        </w:rPr>
        <w:t xml:space="preserve"> </w:t>
      </w:r>
      <w:r>
        <w:t>documentation</w:t>
      </w:r>
      <w:r>
        <w:rPr>
          <w:spacing w:val="-3"/>
        </w:rPr>
        <w:t xml:space="preserve"> </w:t>
      </w:r>
      <w:r>
        <w:t>to</w:t>
      </w:r>
      <w:r>
        <w:rPr>
          <w:spacing w:val="-3"/>
        </w:rPr>
        <w:t xml:space="preserve"> </w:t>
      </w:r>
      <w:r>
        <w:t>aid</w:t>
      </w:r>
      <w:r>
        <w:rPr>
          <w:spacing w:val="-3"/>
        </w:rPr>
        <w:t xml:space="preserve"> </w:t>
      </w:r>
      <w:r>
        <w:t>in</w:t>
      </w:r>
      <w:r>
        <w:rPr>
          <w:spacing w:val="-3"/>
        </w:rPr>
        <w:t xml:space="preserve"> </w:t>
      </w:r>
      <w:r>
        <w:t>post-discharge care of the patient. These are standard elements for discharge summaries in the health care industry, including the hospice industry. This rule also requires a hospice to send a copy of the patient’s clinical record to the provider assuming care of the patient, upon request of the provider. Because discharge requirements reflect usual and customary industry practice, this burden is exempt from the</w:t>
      </w:r>
      <w:r>
        <w:rPr>
          <w:spacing w:val="-1"/>
        </w:rPr>
        <w:t xml:space="preserve"> </w:t>
      </w:r>
      <w:r>
        <w:t>PRA per 5 CFR</w:t>
      </w:r>
    </w:p>
    <w:p w:rsidR="007C38F3" w14:paraId="59BDA025" w14:textId="77777777">
      <w:pPr>
        <w:pStyle w:val="BodyText"/>
        <w:spacing w:before="1"/>
        <w:ind w:left="1152"/>
      </w:pPr>
      <w:r>
        <w:rPr>
          <w:spacing w:val="-2"/>
        </w:rPr>
        <w:t>§1320.3(b)(2).</w:t>
      </w:r>
    </w:p>
    <w:p w:rsidR="007C38F3" w14:paraId="5AB58820" w14:textId="77777777">
      <w:pPr>
        <w:pStyle w:val="BodyText"/>
      </w:pPr>
    </w:p>
    <w:p w:rsidR="007C38F3" w14:paraId="013427EB" w14:textId="77777777">
      <w:pPr>
        <w:pStyle w:val="ListParagraph"/>
        <w:numPr>
          <w:ilvl w:val="0"/>
          <w:numId w:val="4"/>
        </w:numPr>
        <w:tabs>
          <w:tab w:val="left" w:pos="1389"/>
        </w:tabs>
        <w:ind w:left="1389" w:hanging="237"/>
        <w:rPr>
          <w:sz w:val="24"/>
        </w:rPr>
      </w:pPr>
      <w:r>
        <w:rPr>
          <w:spacing w:val="-1"/>
          <w:sz w:val="24"/>
          <w:u w:val="single"/>
        </w:rPr>
        <w:t xml:space="preserve"> </w:t>
      </w:r>
      <w:r>
        <w:rPr>
          <w:sz w:val="24"/>
          <w:u w:val="single"/>
        </w:rPr>
        <w:t>​Standard:</w:t>
      </w:r>
      <w:r>
        <w:rPr>
          <w:spacing w:val="58"/>
          <w:sz w:val="24"/>
          <w:u w:val="single"/>
        </w:rPr>
        <w:t xml:space="preserve"> </w:t>
      </w:r>
      <w:r>
        <w:rPr>
          <w:sz w:val="24"/>
          <w:u w:val="single"/>
        </w:rPr>
        <w:t>Retrieval</w:t>
      </w:r>
      <w:r>
        <w:rPr>
          <w:spacing w:val="-1"/>
          <w:sz w:val="24"/>
          <w:u w:val="single"/>
        </w:rPr>
        <w:t xml:space="preserve"> </w:t>
      </w:r>
      <w:r>
        <w:rPr>
          <w:sz w:val="24"/>
          <w:u w:val="single"/>
        </w:rPr>
        <w:t>of</w:t>
      </w:r>
      <w:r>
        <w:rPr>
          <w:spacing w:val="-1"/>
          <w:sz w:val="24"/>
          <w:u w:val="single"/>
        </w:rPr>
        <w:t xml:space="preserve"> </w:t>
      </w:r>
      <w:r>
        <w:rPr>
          <w:sz w:val="24"/>
          <w:u w:val="single"/>
        </w:rPr>
        <w:t>clinical</w:t>
      </w:r>
      <w:r>
        <w:rPr>
          <w:spacing w:val="3"/>
          <w:sz w:val="24"/>
          <w:u w:val="single"/>
        </w:rPr>
        <w:t xml:space="preserve"> </w:t>
      </w:r>
      <w:r>
        <w:rPr>
          <w:spacing w:val="-2"/>
          <w:sz w:val="24"/>
          <w:u w:val="single"/>
        </w:rPr>
        <w:t>records</w:t>
      </w:r>
    </w:p>
    <w:p w:rsidR="007C38F3" w14:paraId="48EC1240" w14:textId="77777777">
      <w:pPr>
        <w:pStyle w:val="BodyText"/>
        <w:ind w:left="1152" w:right="742"/>
      </w:pPr>
      <w:r>
        <w:t>A</w:t>
      </w:r>
      <w:r>
        <w:rPr>
          <w:spacing w:val="-3"/>
        </w:rPr>
        <w:t xml:space="preserve"> </w:t>
      </w:r>
      <w:r>
        <w:t>hospice</w:t>
      </w:r>
      <w:r>
        <w:rPr>
          <w:spacing w:val="-5"/>
        </w:rPr>
        <w:t xml:space="preserve"> </w:t>
      </w:r>
      <w:r>
        <w:t>must</w:t>
      </w:r>
      <w:r>
        <w:rPr>
          <w:spacing w:val="-3"/>
        </w:rPr>
        <w:t xml:space="preserve"> </w:t>
      </w:r>
      <w:r>
        <w:t>make</w:t>
      </w:r>
      <w:r>
        <w:rPr>
          <w:spacing w:val="-5"/>
        </w:rPr>
        <w:t xml:space="preserve"> </w:t>
      </w:r>
      <w:r>
        <w:t>clinical</w:t>
      </w:r>
      <w:r>
        <w:rPr>
          <w:spacing w:val="-3"/>
        </w:rPr>
        <w:t xml:space="preserve"> </w:t>
      </w:r>
      <w:r>
        <w:t>records,</w:t>
      </w:r>
      <w:r>
        <w:rPr>
          <w:spacing w:val="-3"/>
        </w:rPr>
        <w:t xml:space="preserve"> </w:t>
      </w:r>
      <w:r>
        <w:t>whether</w:t>
      </w:r>
      <w:r>
        <w:rPr>
          <w:spacing w:val="-3"/>
        </w:rPr>
        <w:t xml:space="preserve"> </w:t>
      </w:r>
      <w:r>
        <w:t>in</w:t>
      </w:r>
      <w:r>
        <w:rPr>
          <w:spacing w:val="-2"/>
        </w:rPr>
        <w:t xml:space="preserve"> </w:t>
      </w:r>
      <w:r>
        <w:t>hard</w:t>
      </w:r>
      <w:r>
        <w:rPr>
          <w:spacing w:val="-3"/>
        </w:rPr>
        <w:t xml:space="preserve"> </w:t>
      </w:r>
      <w:r>
        <w:t>copy</w:t>
      </w:r>
      <w:r>
        <w:rPr>
          <w:spacing w:val="-3"/>
        </w:rPr>
        <w:t xml:space="preserve"> </w:t>
      </w:r>
      <w:r>
        <w:t>or</w:t>
      </w:r>
      <w:r>
        <w:rPr>
          <w:spacing w:val="-2"/>
        </w:rPr>
        <w:t xml:space="preserve"> </w:t>
      </w:r>
      <w:r>
        <w:t>electronic</w:t>
      </w:r>
      <w:r>
        <w:rPr>
          <w:spacing w:val="-4"/>
        </w:rPr>
        <w:t xml:space="preserve"> </w:t>
      </w:r>
      <w:r>
        <w:t>form,</w:t>
      </w:r>
      <w:r>
        <w:rPr>
          <w:spacing w:val="-3"/>
        </w:rPr>
        <w:t xml:space="preserve"> </w:t>
      </w:r>
      <w:r>
        <w:t>readily</w:t>
      </w:r>
      <w:r>
        <w:rPr>
          <w:spacing w:val="-3"/>
        </w:rPr>
        <w:t xml:space="preserve"> </w:t>
      </w:r>
      <w:r>
        <w:t>available</w:t>
      </w:r>
      <w:r>
        <w:rPr>
          <w:spacing w:val="-3"/>
        </w:rPr>
        <w:t xml:space="preserve"> </w:t>
      </w:r>
      <w:r>
        <w:t>on</w:t>
      </w:r>
      <w:r>
        <w:rPr>
          <w:spacing w:val="-2"/>
        </w:rPr>
        <w:t xml:space="preserve"> </w:t>
      </w:r>
      <w:r>
        <w:t>request by an appropriate authority. Because this burden is considered usual and customary business practice, it is exempt from the PRA per 5 CFR §1320.3(b)(2).</w:t>
      </w:r>
    </w:p>
    <w:p w:rsidR="007C38F3" w14:paraId="2384FDB7" w14:textId="77777777">
      <w:pPr>
        <w:pStyle w:val="BodyText"/>
        <w:spacing w:before="1"/>
      </w:pPr>
    </w:p>
    <w:p w:rsidR="007C38F3" w14:paraId="400619F7" w14:textId="77777777">
      <w:pPr>
        <w:pStyle w:val="BodyText"/>
        <w:ind w:left="720"/>
      </w:pPr>
      <w:r>
        <w:rPr>
          <w:u w:val="single"/>
        </w:rPr>
        <w:t>418.106</w:t>
      </w:r>
      <w:r>
        <w:rPr>
          <w:spacing w:val="-4"/>
          <w:u w:val="single"/>
        </w:rPr>
        <w:t xml:space="preserve"> </w:t>
      </w:r>
      <w:r>
        <w:rPr>
          <w:u w:val="single"/>
        </w:rPr>
        <w:t>Drugs</w:t>
      </w:r>
      <w:r>
        <w:rPr>
          <w:spacing w:val="-1"/>
          <w:u w:val="single"/>
        </w:rPr>
        <w:t xml:space="preserve"> </w:t>
      </w:r>
      <w:r>
        <w:rPr>
          <w:u w:val="single"/>
        </w:rPr>
        <w:t>and</w:t>
      </w:r>
      <w:r>
        <w:rPr>
          <w:spacing w:val="-1"/>
          <w:u w:val="single"/>
        </w:rPr>
        <w:t xml:space="preserve"> </w:t>
      </w:r>
      <w:r>
        <w:rPr>
          <w:u w:val="single"/>
        </w:rPr>
        <w:t>biologicals,</w:t>
      </w:r>
      <w:r>
        <w:rPr>
          <w:spacing w:val="-1"/>
          <w:u w:val="single"/>
        </w:rPr>
        <w:t xml:space="preserve"> </w:t>
      </w:r>
      <w:r>
        <w:rPr>
          <w:u w:val="single"/>
        </w:rPr>
        <w:t>medical</w:t>
      </w:r>
      <w:r>
        <w:rPr>
          <w:spacing w:val="-2"/>
          <w:u w:val="single"/>
        </w:rPr>
        <w:t xml:space="preserve"> </w:t>
      </w:r>
      <w:r>
        <w:rPr>
          <w:u w:val="single"/>
        </w:rPr>
        <w:t>supplies,</w:t>
      </w:r>
      <w:r>
        <w:rPr>
          <w:spacing w:val="1"/>
          <w:u w:val="single"/>
        </w:rPr>
        <w:t xml:space="preserve"> </w:t>
      </w:r>
      <w:r>
        <w:rPr>
          <w:u w:val="single"/>
        </w:rPr>
        <w:t>and</w:t>
      </w:r>
      <w:r>
        <w:rPr>
          <w:spacing w:val="-1"/>
          <w:u w:val="single"/>
        </w:rPr>
        <w:t xml:space="preserve"> </w:t>
      </w:r>
      <w:r>
        <w:rPr>
          <w:u w:val="single"/>
        </w:rPr>
        <w:t>durable</w:t>
      </w:r>
      <w:r>
        <w:rPr>
          <w:spacing w:val="-1"/>
          <w:u w:val="single"/>
        </w:rPr>
        <w:t xml:space="preserve"> </w:t>
      </w:r>
      <w:r>
        <w:rPr>
          <w:u w:val="single"/>
        </w:rPr>
        <w:t>medical</w:t>
      </w:r>
      <w:r>
        <w:rPr>
          <w:spacing w:val="-1"/>
          <w:u w:val="single"/>
        </w:rPr>
        <w:t xml:space="preserve"> </w:t>
      </w:r>
      <w:r>
        <w:rPr>
          <w:spacing w:val="-2"/>
          <w:u w:val="single"/>
        </w:rPr>
        <w:t>equipment.</w:t>
      </w:r>
    </w:p>
    <w:p w:rsidR="007C38F3" w14:paraId="451EF352" w14:textId="77777777">
      <w:pPr>
        <w:pStyle w:val="ListParagraph"/>
        <w:numPr>
          <w:ilvl w:val="0"/>
          <w:numId w:val="6"/>
        </w:numPr>
        <w:tabs>
          <w:tab w:val="left" w:pos="1431"/>
        </w:tabs>
        <w:ind w:left="1431" w:hanging="279"/>
        <w:rPr>
          <w:sz w:val="24"/>
          <w:u w:val="single"/>
        </w:rPr>
      </w:pPr>
      <w:r>
        <w:rPr>
          <w:spacing w:val="-3"/>
          <w:sz w:val="24"/>
          <w:u w:val="single"/>
        </w:rPr>
        <w:t xml:space="preserve"> </w:t>
      </w:r>
      <w:r>
        <w:rPr>
          <w:sz w:val="24"/>
          <w:u w:val="single"/>
        </w:rPr>
        <w:t>Standard:</w:t>
      </w:r>
      <w:r>
        <w:rPr>
          <w:spacing w:val="59"/>
          <w:sz w:val="24"/>
          <w:u w:val="single"/>
        </w:rPr>
        <w:t xml:space="preserve"> </w:t>
      </w:r>
      <w:r>
        <w:rPr>
          <w:sz w:val="24"/>
          <w:u w:val="single"/>
        </w:rPr>
        <w:t xml:space="preserve">Ordering of </w:t>
      </w:r>
      <w:r>
        <w:rPr>
          <w:spacing w:val="-2"/>
          <w:sz w:val="24"/>
          <w:u w:val="single"/>
        </w:rPr>
        <w:t>drugs</w:t>
      </w:r>
    </w:p>
    <w:p w:rsidR="007C38F3" w14:paraId="4F695B6B" w14:textId="77777777">
      <w:pPr>
        <w:pStyle w:val="BodyText"/>
        <w:ind w:left="1152" w:right="788"/>
      </w:pPr>
      <w:r>
        <w:t>Under 418.106(b), individuals receiving a drug order must record and sign it immediately and have the prescribing</w:t>
      </w:r>
      <w:r>
        <w:rPr>
          <w:spacing w:val="-3"/>
        </w:rPr>
        <w:t xml:space="preserve"> </w:t>
      </w:r>
      <w:r>
        <w:t>person</w:t>
      </w:r>
      <w:r>
        <w:rPr>
          <w:spacing w:val="-3"/>
        </w:rPr>
        <w:t xml:space="preserve"> </w:t>
      </w:r>
      <w:r>
        <w:t>sign</w:t>
      </w:r>
      <w:r>
        <w:rPr>
          <w:spacing w:val="-3"/>
        </w:rPr>
        <w:t xml:space="preserve"> </w:t>
      </w:r>
      <w:r>
        <w:t>it</w:t>
      </w:r>
      <w:r>
        <w:rPr>
          <w:spacing w:val="-3"/>
        </w:rPr>
        <w:t xml:space="preserve"> </w:t>
      </w:r>
      <w:r>
        <w:t>in</w:t>
      </w:r>
      <w:r>
        <w:rPr>
          <w:spacing w:val="-3"/>
        </w:rPr>
        <w:t xml:space="preserve"> </w:t>
      </w:r>
      <w:r>
        <w:t>accordance</w:t>
      </w:r>
      <w:r>
        <w:rPr>
          <w:spacing w:val="-2"/>
        </w:rPr>
        <w:t xml:space="preserve"> </w:t>
      </w:r>
      <w:r>
        <w:t>with</w:t>
      </w:r>
      <w:r>
        <w:rPr>
          <w:spacing w:val="-3"/>
        </w:rPr>
        <w:t xml:space="preserve"> </w:t>
      </w:r>
      <w:r>
        <w:t>State</w:t>
      </w:r>
      <w:r>
        <w:rPr>
          <w:spacing w:val="-4"/>
        </w:rPr>
        <w:t xml:space="preserve"> </w:t>
      </w:r>
      <w:r>
        <w:t>and</w:t>
      </w:r>
      <w:r>
        <w:rPr>
          <w:spacing w:val="-3"/>
        </w:rPr>
        <w:t xml:space="preserve"> </w:t>
      </w:r>
      <w:r>
        <w:t>Federal</w:t>
      </w:r>
      <w:r>
        <w:rPr>
          <w:spacing w:val="-1"/>
        </w:rPr>
        <w:t xml:space="preserve"> </w:t>
      </w:r>
      <w:r>
        <w:t>regulations.</w:t>
      </w:r>
      <w:r>
        <w:rPr>
          <w:spacing w:val="-1"/>
        </w:rPr>
        <w:t xml:space="preserve"> </w:t>
      </w:r>
      <w:r>
        <w:t>Because</w:t>
      </w:r>
      <w:r>
        <w:rPr>
          <w:spacing w:val="-4"/>
        </w:rPr>
        <w:t xml:space="preserve"> </w:t>
      </w:r>
      <w:r>
        <w:t>this</w:t>
      </w:r>
      <w:r>
        <w:rPr>
          <w:spacing w:val="-3"/>
        </w:rPr>
        <w:t xml:space="preserve"> </w:t>
      </w:r>
      <w:r>
        <w:t>requirement</w:t>
      </w:r>
      <w:r>
        <w:rPr>
          <w:spacing w:val="-1"/>
        </w:rPr>
        <w:t xml:space="preserve"> </w:t>
      </w:r>
      <w:r>
        <w:t>is</w:t>
      </w:r>
      <w:r>
        <w:rPr>
          <w:spacing w:val="-3"/>
        </w:rPr>
        <w:t xml:space="preserve"> </w:t>
      </w:r>
      <w:r>
        <w:t>a usual and customary business practice and required under state law, the burden is exempt from the PRA</w:t>
      </w:r>
    </w:p>
    <w:p w:rsidR="007C38F3" w14:paraId="17E4EE6B" w14:textId="77777777">
      <w:pPr>
        <w:pStyle w:val="BodyText"/>
        <w:sectPr>
          <w:pgSz w:w="12240" w:h="15840"/>
          <w:pgMar w:top="920" w:right="0" w:bottom="1920" w:left="0" w:header="0" w:footer="1733" w:gutter="0"/>
          <w:cols w:space="720"/>
        </w:sectPr>
      </w:pPr>
    </w:p>
    <w:p w:rsidR="007C38F3" w14:paraId="449B2A7B" w14:textId="77777777">
      <w:pPr>
        <w:pStyle w:val="BodyText"/>
        <w:spacing w:before="79"/>
        <w:ind w:left="1152"/>
      </w:pPr>
      <w:r>
        <w:t>under</w:t>
      </w:r>
      <w:r>
        <w:rPr>
          <w:spacing w:val="-1"/>
        </w:rPr>
        <w:t xml:space="preserve"> </w:t>
      </w:r>
      <w:r>
        <w:t>both</w:t>
      </w:r>
      <w:r>
        <w:rPr>
          <w:spacing w:val="-1"/>
        </w:rPr>
        <w:t xml:space="preserve"> </w:t>
      </w:r>
      <w:r>
        <w:t>5 CFR §1320.3(b)(2)</w:t>
      </w:r>
      <w:r>
        <w:rPr>
          <w:spacing w:val="-1"/>
        </w:rPr>
        <w:t xml:space="preserve"> </w:t>
      </w:r>
      <w:r>
        <w:t>and 5</w:t>
      </w:r>
      <w:r>
        <w:rPr>
          <w:spacing w:val="-1"/>
        </w:rPr>
        <w:t xml:space="preserve"> </w:t>
      </w:r>
      <w:r>
        <w:t>CFR</w:t>
      </w:r>
      <w:r>
        <w:rPr>
          <w:spacing w:val="2"/>
        </w:rPr>
        <w:t xml:space="preserve"> </w:t>
      </w:r>
      <w:r>
        <w:rPr>
          <w:spacing w:val="-2"/>
        </w:rPr>
        <w:t>§1320.3(b)(3).</w:t>
      </w:r>
    </w:p>
    <w:p w:rsidR="007C38F3" w14:paraId="0FB97F96" w14:textId="77777777">
      <w:pPr>
        <w:pStyle w:val="BodyText"/>
      </w:pPr>
    </w:p>
    <w:p w:rsidR="007C38F3" w14:paraId="5A605B3B" w14:textId="77777777">
      <w:pPr>
        <w:pStyle w:val="BodyText"/>
        <w:ind w:left="1152"/>
      </w:pPr>
      <w:r>
        <w:rPr>
          <w:u w:val="single"/>
        </w:rPr>
        <w:t>(c)(2)</w:t>
      </w:r>
      <w:r>
        <w:rPr>
          <w:spacing w:val="-4"/>
          <w:u w:val="single"/>
        </w:rPr>
        <w:t xml:space="preserve"> </w:t>
      </w:r>
      <w:r>
        <w:rPr>
          <w:u w:val="single"/>
        </w:rPr>
        <w:t>Standard:</w:t>
      </w:r>
      <w:r>
        <w:rPr>
          <w:spacing w:val="-1"/>
          <w:u w:val="single"/>
        </w:rPr>
        <w:t xml:space="preserve"> </w:t>
      </w:r>
      <w:r>
        <w:rPr>
          <w:u w:val="single"/>
        </w:rPr>
        <w:t>Dispensing</w:t>
      </w:r>
      <w:r>
        <w:rPr>
          <w:spacing w:val="-1"/>
          <w:u w:val="single"/>
        </w:rPr>
        <w:t xml:space="preserve"> </w:t>
      </w:r>
      <w:r>
        <w:rPr>
          <w:u w:val="single"/>
        </w:rPr>
        <w:t>of</w:t>
      </w:r>
      <w:r>
        <w:rPr>
          <w:spacing w:val="-2"/>
          <w:u w:val="single"/>
        </w:rPr>
        <w:t xml:space="preserve"> </w:t>
      </w:r>
      <w:r>
        <w:rPr>
          <w:u w:val="single"/>
        </w:rPr>
        <w:t>drugs</w:t>
      </w:r>
      <w:r>
        <w:rPr>
          <w:spacing w:val="-1"/>
          <w:u w:val="single"/>
        </w:rPr>
        <w:t xml:space="preserve"> </w:t>
      </w:r>
      <w:r>
        <w:rPr>
          <w:u w:val="single"/>
        </w:rPr>
        <w:t xml:space="preserve">and </w:t>
      </w:r>
      <w:r>
        <w:rPr>
          <w:spacing w:val="-2"/>
          <w:u w:val="single"/>
        </w:rPr>
        <w:t>biologicals</w:t>
      </w:r>
    </w:p>
    <w:p w:rsidR="007C38F3" w14:paraId="3D98DA0C" w14:textId="77777777">
      <w:pPr>
        <w:pStyle w:val="BodyText"/>
        <w:ind w:left="1152" w:right="788"/>
      </w:pPr>
      <w:r>
        <w:t>A hospice that provides inpatient care directly in its own facility must have a written policy in place that promotes dispensing accuracy. Additionally, a hospice that provides inpatient care directly must maintain current and</w:t>
      </w:r>
      <w:r>
        <w:rPr>
          <w:spacing w:val="-1"/>
        </w:rPr>
        <w:t xml:space="preserve"> </w:t>
      </w:r>
      <w:r>
        <w:t>accurate</w:t>
      </w:r>
      <w:r>
        <w:rPr>
          <w:spacing w:val="-2"/>
        </w:rPr>
        <w:t xml:space="preserve"> </w:t>
      </w:r>
      <w:r>
        <w:t>records</w:t>
      </w:r>
      <w:r>
        <w:rPr>
          <w:spacing w:val="-1"/>
        </w:rPr>
        <w:t xml:space="preserve"> </w:t>
      </w:r>
      <w:r>
        <w:t>of</w:t>
      </w:r>
      <w:r>
        <w:rPr>
          <w:spacing w:val="-3"/>
        </w:rPr>
        <w:t xml:space="preserve"> </w:t>
      </w:r>
      <w:r>
        <w:t>the</w:t>
      </w:r>
      <w:r>
        <w:rPr>
          <w:spacing w:val="-1"/>
        </w:rPr>
        <w:t xml:space="preserve"> </w:t>
      </w:r>
      <w:r>
        <w:t>receipt</w:t>
      </w:r>
      <w:r>
        <w:rPr>
          <w:spacing w:val="-1"/>
        </w:rPr>
        <w:t xml:space="preserve"> </w:t>
      </w:r>
      <w:r>
        <w:t>and</w:t>
      </w:r>
      <w:r>
        <w:rPr>
          <w:spacing w:val="-1"/>
        </w:rPr>
        <w:t xml:space="preserve"> </w:t>
      </w:r>
      <w:r>
        <w:t>disposition</w:t>
      </w:r>
      <w:r>
        <w:rPr>
          <w:spacing w:val="-1"/>
        </w:rPr>
        <w:t xml:space="preserve"> </w:t>
      </w:r>
      <w:r>
        <w:t>of</w:t>
      </w:r>
      <w:r>
        <w:rPr>
          <w:spacing w:val="-2"/>
        </w:rPr>
        <w:t xml:space="preserve"> </w:t>
      </w:r>
      <w:r>
        <w:t>all</w:t>
      </w:r>
      <w:r>
        <w:rPr>
          <w:spacing w:val="-1"/>
        </w:rPr>
        <w:t xml:space="preserve"> </w:t>
      </w:r>
      <w:r>
        <w:t>controlled</w:t>
      </w:r>
      <w:r>
        <w:rPr>
          <w:spacing w:val="-1"/>
        </w:rPr>
        <w:t xml:space="preserve"> </w:t>
      </w:r>
      <w:r>
        <w:t>drugs.</w:t>
      </w:r>
      <w:r>
        <w:rPr>
          <w:spacing w:val="-1"/>
        </w:rPr>
        <w:t xml:space="preserve"> </w:t>
      </w:r>
      <w:r>
        <w:t>Because</w:t>
      </w:r>
      <w:r>
        <w:rPr>
          <w:spacing w:val="-2"/>
        </w:rPr>
        <w:t xml:space="preserve"> </w:t>
      </w:r>
      <w:r>
        <w:t>the</w:t>
      </w:r>
      <w:r>
        <w:rPr>
          <w:spacing w:val="-2"/>
        </w:rPr>
        <w:t xml:space="preserve"> </w:t>
      </w:r>
      <w:r>
        <w:t>requirement to develop, draft, implement, and maintain a written policy that promotes dispensing accuracy and to maintain</w:t>
      </w:r>
      <w:r>
        <w:rPr>
          <w:spacing w:val="-3"/>
        </w:rPr>
        <w:t xml:space="preserve"> </w:t>
      </w:r>
      <w:r>
        <w:t>controlled</w:t>
      </w:r>
      <w:r>
        <w:rPr>
          <w:spacing w:val="-3"/>
        </w:rPr>
        <w:t xml:space="preserve"> </w:t>
      </w:r>
      <w:r>
        <w:t>drug</w:t>
      </w:r>
      <w:r>
        <w:rPr>
          <w:spacing w:val="-1"/>
        </w:rPr>
        <w:t xml:space="preserve"> </w:t>
      </w:r>
      <w:r>
        <w:t>records</w:t>
      </w:r>
      <w:r>
        <w:rPr>
          <w:spacing w:val="-2"/>
        </w:rPr>
        <w:t xml:space="preserve"> </w:t>
      </w:r>
      <w:r>
        <w:t>is</w:t>
      </w:r>
      <w:r>
        <w:rPr>
          <w:spacing w:val="-3"/>
        </w:rPr>
        <w:t xml:space="preserve"> </w:t>
      </w:r>
      <w:r>
        <w:t>a</w:t>
      </w:r>
      <w:r>
        <w:rPr>
          <w:spacing w:val="-4"/>
        </w:rPr>
        <w:t xml:space="preserve"> </w:t>
      </w:r>
      <w:r>
        <w:t>usual</w:t>
      </w:r>
      <w:r>
        <w:rPr>
          <w:spacing w:val="-3"/>
        </w:rPr>
        <w:t xml:space="preserve"> </w:t>
      </w:r>
      <w:r>
        <w:t>and</w:t>
      </w:r>
      <w:r>
        <w:rPr>
          <w:spacing w:val="-3"/>
        </w:rPr>
        <w:t xml:space="preserve"> </w:t>
      </w:r>
      <w:r>
        <w:t>customary</w:t>
      </w:r>
      <w:r>
        <w:rPr>
          <w:spacing w:val="-3"/>
        </w:rPr>
        <w:t xml:space="preserve"> </w:t>
      </w:r>
      <w:r>
        <w:t>business</w:t>
      </w:r>
      <w:r>
        <w:rPr>
          <w:spacing w:val="-3"/>
        </w:rPr>
        <w:t xml:space="preserve"> </w:t>
      </w:r>
      <w:r>
        <w:t>practice,</w:t>
      </w:r>
      <w:r>
        <w:rPr>
          <w:spacing w:val="-1"/>
        </w:rPr>
        <w:t xml:space="preserve"> </w:t>
      </w:r>
      <w:r>
        <w:t>the</w:t>
      </w:r>
      <w:r>
        <w:rPr>
          <w:spacing w:val="-3"/>
        </w:rPr>
        <w:t xml:space="preserve"> </w:t>
      </w:r>
      <w:r>
        <w:t>burden</w:t>
      </w:r>
      <w:r>
        <w:rPr>
          <w:spacing w:val="-3"/>
        </w:rPr>
        <w:t xml:space="preserve"> </w:t>
      </w:r>
      <w:r>
        <w:t>is</w:t>
      </w:r>
      <w:r>
        <w:rPr>
          <w:spacing w:val="-3"/>
        </w:rPr>
        <w:t xml:space="preserve"> </w:t>
      </w:r>
      <w:r>
        <w:t>exempt</w:t>
      </w:r>
      <w:r>
        <w:rPr>
          <w:spacing w:val="-3"/>
        </w:rPr>
        <w:t xml:space="preserve"> </w:t>
      </w:r>
      <w:r>
        <w:t>from</w:t>
      </w:r>
      <w:r>
        <w:rPr>
          <w:spacing w:val="-3"/>
        </w:rPr>
        <w:t xml:space="preserve"> </w:t>
      </w:r>
      <w:r>
        <w:t>the PRA per 5 CFR §1320.3(b)(2).</w:t>
      </w:r>
    </w:p>
    <w:p w:rsidR="007C38F3" w14:paraId="2BF1E29D" w14:textId="77777777">
      <w:pPr>
        <w:pStyle w:val="BodyText"/>
      </w:pPr>
    </w:p>
    <w:p w:rsidR="007C38F3" w14:paraId="798F7C38" w14:textId="77777777">
      <w:pPr>
        <w:spacing w:line="253" w:lineRule="exact"/>
        <w:ind w:left="2431"/>
        <w:rPr>
          <w:b/>
        </w:rPr>
      </w:pPr>
      <w:r>
        <w:rPr>
          <w:b/>
        </w:rPr>
        <w:t>IC-18:</w:t>
      </w:r>
      <w:r>
        <w:rPr>
          <w:b/>
          <w:spacing w:val="-4"/>
        </w:rPr>
        <w:t xml:space="preserve"> </w:t>
      </w:r>
      <w:r>
        <w:rPr>
          <w:b/>
        </w:rPr>
        <w:t>Notify</w:t>
      </w:r>
      <w:r>
        <w:rPr>
          <w:b/>
          <w:spacing w:val="-3"/>
        </w:rPr>
        <w:t xml:space="preserve"> </w:t>
      </w:r>
      <w:r>
        <w:rPr>
          <w:b/>
        </w:rPr>
        <w:t>and</w:t>
      </w:r>
      <w:r>
        <w:rPr>
          <w:b/>
          <w:spacing w:val="-4"/>
        </w:rPr>
        <w:t xml:space="preserve"> </w:t>
      </w:r>
      <w:r>
        <w:rPr>
          <w:b/>
        </w:rPr>
        <w:t>Educate</w:t>
      </w:r>
      <w:r>
        <w:rPr>
          <w:b/>
          <w:spacing w:val="-3"/>
        </w:rPr>
        <w:t xml:space="preserve"> </w:t>
      </w:r>
      <w:r>
        <w:rPr>
          <w:b/>
        </w:rPr>
        <w:t>Patient</w:t>
      </w:r>
      <w:r>
        <w:rPr>
          <w:b/>
          <w:spacing w:val="-5"/>
        </w:rPr>
        <w:t xml:space="preserve"> </w:t>
      </w:r>
      <w:r>
        <w:rPr>
          <w:b/>
        </w:rPr>
        <w:t>of</w:t>
      </w:r>
      <w:r>
        <w:rPr>
          <w:b/>
          <w:spacing w:val="-3"/>
        </w:rPr>
        <w:t xml:space="preserve"> </w:t>
      </w:r>
      <w:r>
        <w:rPr>
          <w:b/>
        </w:rPr>
        <w:t>Controlled</w:t>
      </w:r>
      <w:r>
        <w:rPr>
          <w:b/>
          <w:spacing w:val="-6"/>
        </w:rPr>
        <w:t xml:space="preserve"> </w:t>
      </w:r>
      <w:r>
        <w:rPr>
          <w:b/>
        </w:rPr>
        <w:t>Drug</w:t>
      </w:r>
      <w:r>
        <w:rPr>
          <w:b/>
          <w:spacing w:val="-3"/>
        </w:rPr>
        <w:t xml:space="preserve"> </w:t>
      </w:r>
      <w:r>
        <w:rPr>
          <w:b/>
        </w:rPr>
        <w:t>Policy –</w:t>
      </w:r>
      <w:r>
        <w:rPr>
          <w:b/>
          <w:spacing w:val="-3"/>
        </w:rPr>
        <w:t xml:space="preserve"> </w:t>
      </w:r>
      <w:r>
        <w:rPr>
          <w:b/>
        </w:rPr>
        <w:t>§</w:t>
      </w:r>
      <w:r>
        <w:rPr>
          <w:b/>
          <w:spacing w:val="-5"/>
        </w:rPr>
        <w:t xml:space="preserve"> </w:t>
      </w:r>
      <w:r>
        <w:rPr>
          <w:b/>
          <w:spacing w:val="-2"/>
        </w:rPr>
        <w:t>418.106(e)(2)(</w:t>
      </w:r>
      <w:r>
        <w:rPr>
          <w:b/>
          <w:spacing w:val="-2"/>
        </w:rPr>
        <w:t>i</w:t>
      </w:r>
      <w:r>
        <w:rPr>
          <w:b/>
          <w:spacing w:val="-2"/>
        </w:rPr>
        <w:t>)(C)</w:t>
      </w:r>
    </w:p>
    <w:p w:rsidR="007C38F3" w14:paraId="109D72B9" w14:textId="77777777">
      <w:pPr>
        <w:pStyle w:val="ListParagraph"/>
        <w:numPr>
          <w:ilvl w:val="0"/>
          <w:numId w:val="5"/>
        </w:numPr>
        <w:tabs>
          <w:tab w:val="left" w:pos="1416"/>
        </w:tabs>
        <w:spacing w:line="276" w:lineRule="exact"/>
        <w:ind w:left="1416" w:hanging="264"/>
        <w:rPr>
          <w:sz w:val="24"/>
        </w:rPr>
      </w:pPr>
      <w:r>
        <w:rPr>
          <w:spacing w:val="-1"/>
          <w:sz w:val="24"/>
          <w:u w:val="single"/>
        </w:rPr>
        <w:t xml:space="preserve"> </w:t>
      </w:r>
      <w:r>
        <w:rPr>
          <w:sz w:val="24"/>
          <w:u w:val="single"/>
        </w:rPr>
        <w:t>​Standard:</w:t>
      </w:r>
      <w:r>
        <w:rPr>
          <w:spacing w:val="59"/>
          <w:sz w:val="24"/>
          <w:u w:val="single"/>
        </w:rPr>
        <w:t xml:space="preserve"> </w:t>
      </w:r>
      <w:r>
        <w:rPr>
          <w:sz w:val="24"/>
          <w:u w:val="single"/>
        </w:rPr>
        <w:t>Labeling,</w:t>
      </w:r>
      <w:r>
        <w:rPr>
          <w:spacing w:val="1"/>
          <w:sz w:val="24"/>
          <w:u w:val="single"/>
        </w:rPr>
        <w:t xml:space="preserve"> </w:t>
      </w:r>
      <w:r>
        <w:rPr>
          <w:sz w:val="24"/>
          <w:u w:val="single"/>
        </w:rPr>
        <w:t>disposing and</w:t>
      </w:r>
      <w:r>
        <w:rPr>
          <w:spacing w:val="-1"/>
          <w:sz w:val="24"/>
          <w:u w:val="single"/>
        </w:rPr>
        <w:t xml:space="preserve"> </w:t>
      </w:r>
      <w:r>
        <w:rPr>
          <w:sz w:val="24"/>
          <w:u w:val="single"/>
        </w:rPr>
        <w:t>storing</w:t>
      </w:r>
      <w:r>
        <w:rPr>
          <w:spacing w:val="-1"/>
          <w:sz w:val="24"/>
          <w:u w:val="single"/>
        </w:rPr>
        <w:t xml:space="preserve"> </w:t>
      </w:r>
      <w:r>
        <w:rPr>
          <w:sz w:val="24"/>
          <w:u w:val="single"/>
        </w:rPr>
        <w:t>of drugs</w:t>
      </w:r>
      <w:r>
        <w:rPr>
          <w:spacing w:val="-1"/>
          <w:sz w:val="24"/>
          <w:u w:val="single"/>
        </w:rPr>
        <w:t xml:space="preserve"> </w:t>
      </w:r>
      <w:r>
        <w:rPr>
          <w:sz w:val="24"/>
          <w:u w:val="single"/>
        </w:rPr>
        <w:t>and</w:t>
      </w:r>
      <w:r>
        <w:rPr>
          <w:spacing w:val="2"/>
          <w:sz w:val="24"/>
          <w:u w:val="single"/>
        </w:rPr>
        <w:t xml:space="preserve"> </w:t>
      </w:r>
      <w:r>
        <w:rPr>
          <w:spacing w:val="-2"/>
          <w:sz w:val="24"/>
          <w:u w:val="single"/>
        </w:rPr>
        <w:t>biologicals</w:t>
      </w:r>
    </w:p>
    <w:p w:rsidR="007C38F3" w14:paraId="0346D8C9" w14:textId="77777777">
      <w:pPr>
        <w:pStyle w:val="BodyText"/>
        <w:ind w:left="1152" w:right="788"/>
      </w:pPr>
      <w:r>
        <w:t>Per</w:t>
      </w:r>
      <w:r>
        <w:rPr>
          <w:spacing w:val="-2"/>
        </w:rPr>
        <w:t xml:space="preserve"> </w:t>
      </w:r>
      <w:r>
        <w:t>Section</w:t>
      </w:r>
      <w:r>
        <w:rPr>
          <w:spacing w:val="-3"/>
        </w:rPr>
        <w:t xml:space="preserve"> </w:t>
      </w:r>
      <w:r>
        <w:t>418.106(e)(2)(</w:t>
      </w:r>
      <w:r>
        <w:t>i</w:t>
      </w:r>
      <w:r>
        <w:t>),</w:t>
      </w:r>
      <w:r>
        <w:rPr>
          <w:spacing w:val="-2"/>
        </w:rPr>
        <w:t xml:space="preserve"> </w:t>
      </w:r>
      <w:r>
        <w:t>a</w:t>
      </w:r>
      <w:r>
        <w:rPr>
          <w:spacing w:val="-3"/>
        </w:rPr>
        <w:t xml:space="preserve"> </w:t>
      </w:r>
      <w:r>
        <w:t>hospice</w:t>
      </w:r>
      <w:r>
        <w:rPr>
          <w:spacing w:val="-3"/>
        </w:rPr>
        <w:t xml:space="preserve"> </w:t>
      </w:r>
      <w:r>
        <w:t>must</w:t>
      </w:r>
      <w:r>
        <w:rPr>
          <w:spacing w:val="-2"/>
        </w:rPr>
        <w:t xml:space="preserve"> </w:t>
      </w:r>
      <w:r>
        <w:t>have</w:t>
      </w:r>
      <w:r>
        <w:rPr>
          <w:spacing w:val="-2"/>
        </w:rPr>
        <w:t xml:space="preserve"> </w:t>
      </w:r>
      <w:r>
        <w:t>a</w:t>
      </w:r>
      <w:r>
        <w:rPr>
          <w:spacing w:val="-3"/>
        </w:rPr>
        <w:t xml:space="preserve"> </w:t>
      </w:r>
      <w:r>
        <w:t>policy</w:t>
      </w:r>
      <w:r>
        <w:rPr>
          <w:spacing w:val="-2"/>
        </w:rPr>
        <w:t xml:space="preserve"> </w:t>
      </w:r>
      <w:r>
        <w:t>for</w:t>
      </w:r>
      <w:r>
        <w:rPr>
          <w:spacing w:val="-4"/>
        </w:rPr>
        <w:t xml:space="preserve"> </w:t>
      </w:r>
      <w:r>
        <w:t>how</w:t>
      </w:r>
      <w:r>
        <w:rPr>
          <w:spacing w:val="-2"/>
        </w:rPr>
        <w:t xml:space="preserve"> </w:t>
      </w:r>
      <w:r>
        <w:t>patients</w:t>
      </w:r>
      <w:r>
        <w:rPr>
          <w:spacing w:val="-3"/>
        </w:rPr>
        <w:t xml:space="preserve"> </w:t>
      </w:r>
      <w:r>
        <w:t>should</w:t>
      </w:r>
      <w:r>
        <w:rPr>
          <w:spacing w:val="-2"/>
        </w:rPr>
        <w:t xml:space="preserve"> </w:t>
      </w:r>
      <w:r>
        <w:t>manage</w:t>
      </w:r>
      <w:r>
        <w:rPr>
          <w:spacing w:val="-3"/>
        </w:rPr>
        <w:t xml:space="preserve"> </w:t>
      </w:r>
      <w:r>
        <w:t>and</w:t>
      </w:r>
      <w:r>
        <w:rPr>
          <w:spacing w:val="-2"/>
        </w:rPr>
        <w:t xml:space="preserve"> </w:t>
      </w:r>
      <w:r>
        <w:t>dispose</w:t>
      </w:r>
      <w:r>
        <w:rPr>
          <w:spacing w:val="-2"/>
        </w:rPr>
        <w:t xml:space="preserve"> </w:t>
      </w:r>
      <w:r>
        <w:t>of controlled drugs in their home, which it must then discuss and provide to the patient representative and their family and document this in the patient's clinical record. These are usual and customary business practices for a hospice. However, per 418.106(e)(2)(</w:t>
      </w:r>
      <w:r>
        <w:t>i</w:t>
      </w:r>
      <w:r>
        <w:t>)(C), a hospice must also document in a patient’s clinical record that its controlled drug policy and procedures was provided and discussed with the patient and patient’s representative at the time when a controlled drug is first ordered</w:t>
      </w:r>
      <w:hyperlink w:anchor="_bookmark18" w:history="1">
        <w:r>
          <w:t>.</w:t>
        </w:r>
        <w:r>
          <w:rPr>
            <w:vertAlign w:val="superscript"/>
          </w:rPr>
          <w:t>18</w:t>
        </w:r>
      </w:hyperlink>
    </w:p>
    <w:p w:rsidR="007C38F3" w14:paraId="4FF745A0" w14:textId="77777777">
      <w:pPr>
        <w:pStyle w:val="BodyText"/>
        <w:spacing w:before="1"/>
      </w:pPr>
    </w:p>
    <w:p w:rsidR="007C38F3" w14:paraId="5C36E437" w14:textId="77777777">
      <w:pPr>
        <w:pStyle w:val="BodyText"/>
        <w:ind w:left="1152" w:right="742"/>
      </w:pPr>
      <w:r>
        <w:t>We</w:t>
      </w:r>
      <w:r>
        <w:rPr>
          <w:spacing w:val="-3"/>
        </w:rPr>
        <w:t xml:space="preserve"> </w:t>
      </w:r>
      <w:r>
        <w:t>estimate</w:t>
      </w:r>
      <w:r>
        <w:rPr>
          <w:spacing w:val="-3"/>
        </w:rPr>
        <w:t xml:space="preserve"> </w:t>
      </w:r>
      <w:r>
        <w:t>that</w:t>
      </w:r>
      <w:r>
        <w:rPr>
          <w:spacing w:val="-2"/>
        </w:rPr>
        <w:t xml:space="preserve"> </w:t>
      </w:r>
      <w:r>
        <w:t>it</w:t>
      </w:r>
      <w:r>
        <w:rPr>
          <w:spacing w:val="-2"/>
        </w:rPr>
        <w:t xml:space="preserve"> </w:t>
      </w:r>
      <w:r>
        <w:t>will</w:t>
      </w:r>
      <w:r>
        <w:rPr>
          <w:spacing w:val="-2"/>
        </w:rPr>
        <w:t xml:space="preserve"> </w:t>
      </w:r>
      <w:r>
        <w:t>take</w:t>
      </w:r>
      <w:r>
        <w:rPr>
          <w:spacing w:val="-4"/>
        </w:rPr>
        <w:t xml:space="preserve"> </w:t>
      </w:r>
      <w:r>
        <w:t>an</w:t>
      </w:r>
      <w:r>
        <w:rPr>
          <w:spacing w:val="-2"/>
        </w:rPr>
        <w:t xml:space="preserve"> </w:t>
      </w:r>
      <w:r>
        <w:t>RN</w:t>
      </w:r>
      <w:r>
        <w:rPr>
          <w:spacing w:val="-3"/>
        </w:rPr>
        <w:t xml:space="preserve"> </w:t>
      </w:r>
      <w:r>
        <w:t>at a</w:t>
      </w:r>
      <w:r>
        <w:rPr>
          <w:spacing w:val="-3"/>
        </w:rPr>
        <w:t xml:space="preserve"> </w:t>
      </w:r>
      <w:r>
        <w:t>loaded</w:t>
      </w:r>
      <w:r>
        <w:rPr>
          <w:spacing w:val="-2"/>
        </w:rPr>
        <w:t xml:space="preserve"> </w:t>
      </w:r>
      <w:r>
        <w:t>hourly</w:t>
      </w:r>
      <w:r>
        <w:rPr>
          <w:spacing w:val="-2"/>
        </w:rPr>
        <w:t xml:space="preserve"> </w:t>
      </w:r>
      <w:r>
        <w:t>wage</w:t>
      </w:r>
      <w:r>
        <w:rPr>
          <w:spacing w:val="-3"/>
        </w:rPr>
        <w:t xml:space="preserve"> </w:t>
      </w:r>
      <w:r>
        <w:t>of</w:t>
      </w:r>
      <w:r>
        <w:rPr>
          <w:spacing w:val="-2"/>
        </w:rPr>
        <w:t xml:space="preserve"> </w:t>
      </w:r>
      <w:r>
        <w:t>$84 five</w:t>
      </w:r>
      <w:r>
        <w:rPr>
          <w:spacing w:val="-4"/>
        </w:rPr>
        <w:t xml:space="preserve"> </w:t>
      </w:r>
      <w:r>
        <w:t>(5)</w:t>
      </w:r>
      <w:r>
        <w:rPr>
          <w:spacing w:val="-1"/>
        </w:rPr>
        <w:t xml:space="preserve"> </w:t>
      </w:r>
      <w:r>
        <w:t>minutes</w:t>
      </w:r>
      <w:r>
        <w:rPr>
          <w:spacing w:val="-2"/>
        </w:rPr>
        <w:t xml:space="preserve"> </w:t>
      </w:r>
      <w:r>
        <w:t>per</w:t>
      </w:r>
      <w:r>
        <w:rPr>
          <w:spacing w:val="-3"/>
        </w:rPr>
        <w:t xml:space="preserve"> </w:t>
      </w:r>
      <w:r>
        <w:t>patient</w:t>
      </w:r>
      <w:r>
        <w:rPr>
          <w:spacing w:val="-2"/>
        </w:rPr>
        <w:t xml:space="preserve"> </w:t>
      </w:r>
      <w:r>
        <w:t>to</w:t>
      </w:r>
      <w:r>
        <w:rPr>
          <w:spacing w:val="-2"/>
        </w:rPr>
        <w:t xml:space="preserve"> </w:t>
      </w:r>
      <w:r>
        <w:t xml:space="preserve">document the controlled drug </w:t>
      </w:r>
      <w:r>
        <w:t>policy</w:t>
      </w:r>
      <w:r>
        <w:t xml:space="preserve"> was provided and discussed. Per Table 40 below, assuming each hospice has an average of 239 patients per year, the annual burden would be 20 hours ([5 minutes x 239 patients = 1,195 minutes]/60) and cost$1,680 (20 hours x $84 = $1,680) per hospice. For all existing hospices, the total annual burden would be 147,120 (20 hours x 7,356 hospices = 147,120 hours)</w:t>
      </w:r>
      <w:r>
        <w:rPr>
          <w:spacing w:val="40"/>
        </w:rPr>
        <w:t xml:space="preserve"> </w:t>
      </w:r>
      <w:r>
        <w:t>and cost $</w:t>
      </w:r>
      <w:r>
        <w:t>12,358,080 ((</w:t>
      </w:r>
      <w:r>
        <w:t>$1,680 x 7,356 hospices) or ($84/hr. x 147,120 hrs.).</w:t>
      </w:r>
    </w:p>
    <w:p w:rsidR="007C38F3" w14:paraId="40DE01B3" w14:textId="77777777">
      <w:pPr>
        <w:spacing w:before="275" w:after="3"/>
        <w:ind w:left="435" w:right="4"/>
        <w:jc w:val="center"/>
        <w:rPr>
          <w:b/>
        </w:rPr>
      </w:pPr>
      <w:r>
        <w:rPr>
          <w:b/>
        </w:rPr>
        <w:t>Table</w:t>
      </w:r>
      <w:r>
        <w:rPr>
          <w:b/>
          <w:spacing w:val="-4"/>
        </w:rPr>
        <w:t xml:space="preserve"> </w:t>
      </w:r>
      <w:r>
        <w:rPr>
          <w:b/>
        </w:rPr>
        <w:t>40.</w:t>
      </w:r>
      <w:r>
        <w:rPr>
          <w:b/>
          <w:spacing w:val="-6"/>
        </w:rPr>
        <w:t xml:space="preserve"> </w:t>
      </w:r>
      <w:r>
        <w:rPr>
          <w:b/>
        </w:rPr>
        <w:t>IC-18:</w:t>
      </w:r>
      <w:r>
        <w:rPr>
          <w:b/>
          <w:spacing w:val="-2"/>
        </w:rPr>
        <w:t xml:space="preserve"> </w:t>
      </w:r>
      <w:r>
        <w:rPr>
          <w:b/>
        </w:rPr>
        <w:t>Notify</w:t>
      </w:r>
      <w:r>
        <w:rPr>
          <w:b/>
          <w:spacing w:val="-3"/>
        </w:rPr>
        <w:t xml:space="preserve"> </w:t>
      </w:r>
      <w:r>
        <w:rPr>
          <w:b/>
        </w:rPr>
        <w:t>&amp;</w:t>
      </w:r>
      <w:r>
        <w:rPr>
          <w:b/>
          <w:spacing w:val="-4"/>
        </w:rPr>
        <w:t xml:space="preserve"> </w:t>
      </w:r>
      <w:r>
        <w:rPr>
          <w:b/>
        </w:rPr>
        <w:t>Educate</w:t>
      </w:r>
      <w:r>
        <w:rPr>
          <w:b/>
          <w:spacing w:val="-3"/>
        </w:rPr>
        <w:t xml:space="preserve"> </w:t>
      </w:r>
      <w:r>
        <w:rPr>
          <w:b/>
        </w:rPr>
        <w:t>Patient</w:t>
      </w:r>
      <w:r>
        <w:rPr>
          <w:b/>
          <w:spacing w:val="-5"/>
        </w:rPr>
        <w:t xml:space="preserve"> </w:t>
      </w:r>
      <w:r>
        <w:rPr>
          <w:b/>
        </w:rPr>
        <w:t>of</w:t>
      </w:r>
      <w:r>
        <w:rPr>
          <w:b/>
          <w:spacing w:val="-2"/>
        </w:rPr>
        <w:t xml:space="preserve"> </w:t>
      </w:r>
      <w:r>
        <w:rPr>
          <w:b/>
        </w:rPr>
        <w:t>Controlled</w:t>
      </w:r>
      <w:r>
        <w:rPr>
          <w:b/>
          <w:spacing w:val="-3"/>
        </w:rPr>
        <w:t xml:space="preserve"> </w:t>
      </w:r>
      <w:r>
        <w:rPr>
          <w:b/>
        </w:rPr>
        <w:t>Drug</w:t>
      </w:r>
      <w:r>
        <w:rPr>
          <w:b/>
          <w:spacing w:val="-2"/>
        </w:rPr>
        <w:t xml:space="preserve"> </w:t>
      </w:r>
      <w:r>
        <w:rPr>
          <w:b/>
        </w:rPr>
        <w:t>Policy –</w:t>
      </w:r>
      <w:r>
        <w:rPr>
          <w:b/>
          <w:spacing w:val="-3"/>
        </w:rPr>
        <w:t xml:space="preserve"> </w:t>
      </w:r>
      <w:r>
        <w:rPr>
          <w:b/>
        </w:rPr>
        <w:t>§</w:t>
      </w:r>
      <w:r>
        <w:rPr>
          <w:b/>
          <w:spacing w:val="-2"/>
        </w:rPr>
        <w:t xml:space="preserve"> 418.106(e)(2)(</w:t>
      </w:r>
      <w:r>
        <w:rPr>
          <w:b/>
          <w:spacing w:val="-2"/>
        </w:rPr>
        <w:t>i</w:t>
      </w:r>
      <w:r>
        <w:rPr>
          <w:b/>
          <w:spacing w:val="-2"/>
        </w:rPr>
        <w:t>)(C)</w:t>
      </w:r>
    </w:p>
    <w:tbl>
      <w:tblPr>
        <w:tblW w:w="0" w:type="auto"/>
        <w:tblInd w:w="22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410"/>
        <w:gridCol w:w="1260"/>
        <w:gridCol w:w="1231"/>
        <w:gridCol w:w="1469"/>
      </w:tblGrid>
      <w:tr w14:paraId="73E061E8" w14:textId="77777777">
        <w:tblPrEx>
          <w:tblW w:w="0" w:type="auto"/>
          <w:tblInd w:w="22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6"/>
        </w:trPr>
        <w:tc>
          <w:tcPr>
            <w:tcW w:w="5670" w:type="dxa"/>
            <w:gridSpan w:val="2"/>
            <w:shd w:val="clear" w:color="auto" w:fill="F1F1F1"/>
          </w:tcPr>
          <w:p w:rsidR="007C38F3" w14:paraId="1FF40333" w14:textId="77777777">
            <w:pPr>
              <w:pStyle w:val="TableParagraph"/>
              <w:spacing w:before="18"/>
              <w:ind w:left="1754"/>
              <w:rPr>
                <w:b/>
                <w:sz w:val="24"/>
              </w:rPr>
            </w:pPr>
            <w:r>
              <w:rPr>
                <w:b/>
                <w:sz w:val="24"/>
              </w:rPr>
              <w:t>Burden</w:t>
            </w:r>
            <w:r>
              <w:rPr>
                <w:b/>
                <w:spacing w:val="-2"/>
                <w:sz w:val="24"/>
              </w:rPr>
              <w:t xml:space="preserve"> Assumptions</w:t>
            </w:r>
          </w:p>
        </w:tc>
        <w:tc>
          <w:tcPr>
            <w:tcW w:w="2700" w:type="dxa"/>
            <w:gridSpan w:val="2"/>
            <w:vMerge w:val="restart"/>
            <w:tcBorders>
              <w:top w:val="nil"/>
              <w:bottom w:val="nil"/>
              <w:right w:val="nil"/>
            </w:tcBorders>
          </w:tcPr>
          <w:p w:rsidR="007C38F3" w14:paraId="6F2B86D4" w14:textId="77777777">
            <w:pPr>
              <w:pStyle w:val="TableParagraph"/>
            </w:pPr>
          </w:p>
        </w:tc>
      </w:tr>
      <w:tr w14:paraId="3F121213" w14:textId="77777777">
        <w:tblPrEx>
          <w:tblW w:w="0" w:type="auto"/>
          <w:tblInd w:w="2259" w:type="dxa"/>
          <w:tblLayout w:type="fixed"/>
          <w:tblCellMar>
            <w:left w:w="0" w:type="dxa"/>
            <w:right w:w="0" w:type="dxa"/>
          </w:tblCellMar>
          <w:tblLook w:val="01E0"/>
        </w:tblPrEx>
        <w:trPr>
          <w:trHeight w:val="319"/>
        </w:trPr>
        <w:tc>
          <w:tcPr>
            <w:tcW w:w="4410" w:type="dxa"/>
          </w:tcPr>
          <w:p w:rsidR="007C38F3" w14:paraId="0218FAE5" w14:textId="77777777">
            <w:pPr>
              <w:pStyle w:val="TableParagraph"/>
              <w:spacing w:before="32"/>
              <w:ind w:left="105"/>
            </w:pPr>
            <w:r>
              <w:rPr>
                <w:spacing w:val="-2"/>
              </w:rPr>
              <w:t>Minutes/Patient</w:t>
            </w:r>
          </w:p>
        </w:tc>
        <w:tc>
          <w:tcPr>
            <w:tcW w:w="1260" w:type="dxa"/>
          </w:tcPr>
          <w:p w:rsidR="007C38F3" w14:paraId="135DCF2D" w14:textId="77777777">
            <w:pPr>
              <w:pStyle w:val="TableParagraph"/>
              <w:spacing w:before="32"/>
              <w:ind w:left="37" w:right="27"/>
              <w:jc w:val="center"/>
            </w:pPr>
            <w:r>
              <w:t xml:space="preserve">5 </w:t>
            </w:r>
            <w:r>
              <w:rPr>
                <w:spacing w:val="-4"/>
              </w:rPr>
              <w:t>mins</w:t>
            </w:r>
          </w:p>
        </w:tc>
        <w:tc>
          <w:tcPr>
            <w:tcW w:w="2700" w:type="dxa"/>
            <w:gridSpan w:val="2"/>
            <w:vMerge/>
            <w:tcBorders>
              <w:top w:val="nil"/>
              <w:bottom w:val="nil"/>
              <w:right w:val="nil"/>
            </w:tcBorders>
          </w:tcPr>
          <w:p w:rsidR="007C38F3" w14:paraId="10E1BCBB" w14:textId="77777777">
            <w:pPr>
              <w:rPr>
                <w:sz w:val="2"/>
                <w:szCs w:val="2"/>
              </w:rPr>
            </w:pPr>
          </w:p>
        </w:tc>
      </w:tr>
      <w:tr w14:paraId="780625C7" w14:textId="77777777">
        <w:tblPrEx>
          <w:tblW w:w="0" w:type="auto"/>
          <w:tblInd w:w="2259" w:type="dxa"/>
          <w:tblLayout w:type="fixed"/>
          <w:tblCellMar>
            <w:left w:w="0" w:type="dxa"/>
            <w:right w:w="0" w:type="dxa"/>
          </w:tblCellMar>
          <w:tblLook w:val="01E0"/>
        </w:tblPrEx>
        <w:trPr>
          <w:trHeight w:val="318"/>
        </w:trPr>
        <w:tc>
          <w:tcPr>
            <w:tcW w:w="4410" w:type="dxa"/>
          </w:tcPr>
          <w:p w:rsidR="007C38F3" w14:paraId="334C28F6" w14:textId="77777777">
            <w:pPr>
              <w:pStyle w:val="TableParagraph"/>
              <w:spacing w:before="32"/>
              <w:ind w:left="105"/>
            </w:pPr>
            <w:r>
              <w:t>Avg</w:t>
            </w:r>
            <w:r>
              <w:rPr>
                <w:spacing w:val="-3"/>
              </w:rPr>
              <w:t xml:space="preserve"> </w:t>
            </w:r>
            <w:r>
              <w:t>#</w:t>
            </w:r>
            <w:r>
              <w:rPr>
                <w:spacing w:val="-3"/>
              </w:rPr>
              <w:t xml:space="preserve"> </w:t>
            </w:r>
            <w:r>
              <w:t>of</w:t>
            </w:r>
            <w:r>
              <w:rPr>
                <w:spacing w:val="-2"/>
              </w:rPr>
              <w:t xml:space="preserve"> </w:t>
            </w:r>
            <w:r>
              <w:t>patients/hospice</w:t>
            </w:r>
            <w:r>
              <w:rPr>
                <w:spacing w:val="-3"/>
              </w:rPr>
              <w:t xml:space="preserve"> </w:t>
            </w:r>
            <w:r>
              <w:t>FY</w:t>
            </w:r>
            <w:r>
              <w:rPr>
                <w:spacing w:val="-3"/>
              </w:rPr>
              <w:t xml:space="preserve"> </w:t>
            </w:r>
            <w:r>
              <w:t>23</w:t>
            </w:r>
            <w:r>
              <w:rPr>
                <w:spacing w:val="-3"/>
              </w:rPr>
              <w:t xml:space="preserve"> </w:t>
            </w:r>
            <w:r>
              <w:t>per</w:t>
            </w:r>
            <w:r>
              <w:rPr>
                <w:spacing w:val="-1"/>
              </w:rPr>
              <w:t xml:space="preserve"> </w:t>
            </w:r>
            <w:r>
              <w:rPr>
                <w:spacing w:val="-2"/>
              </w:rPr>
              <w:t>CASPER</w:t>
            </w:r>
          </w:p>
        </w:tc>
        <w:tc>
          <w:tcPr>
            <w:tcW w:w="1260" w:type="dxa"/>
          </w:tcPr>
          <w:p w:rsidR="007C38F3" w14:paraId="0BCC38D7" w14:textId="77777777">
            <w:pPr>
              <w:pStyle w:val="TableParagraph"/>
              <w:spacing w:before="32"/>
              <w:ind w:left="37" w:right="31"/>
              <w:jc w:val="center"/>
            </w:pPr>
            <w:r>
              <w:rPr>
                <w:spacing w:val="-5"/>
              </w:rPr>
              <w:t>239</w:t>
            </w:r>
          </w:p>
        </w:tc>
        <w:tc>
          <w:tcPr>
            <w:tcW w:w="2700" w:type="dxa"/>
            <w:gridSpan w:val="2"/>
            <w:vMerge/>
            <w:tcBorders>
              <w:top w:val="nil"/>
              <w:bottom w:val="nil"/>
              <w:right w:val="nil"/>
            </w:tcBorders>
          </w:tcPr>
          <w:p w:rsidR="007C38F3" w14:paraId="34AD50EB" w14:textId="77777777">
            <w:pPr>
              <w:rPr>
                <w:sz w:val="2"/>
                <w:szCs w:val="2"/>
              </w:rPr>
            </w:pPr>
          </w:p>
        </w:tc>
      </w:tr>
      <w:tr w14:paraId="690BE12E" w14:textId="77777777">
        <w:tblPrEx>
          <w:tblW w:w="0" w:type="auto"/>
          <w:tblInd w:w="2259" w:type="dxa"/>
          <w:tblLayout w:type="fixed"/>
          <w:tblCellMar>
            <w:left w:w="0" w:type="dxa"/>
            <w:right w:w="0" w:type="dxa"/>
          </w:tblCellMar>
          <w:tblLook w:val="01E0"/>
        </w:tblPrEx>
        <w:trPr>
          <w:trHeight w:val="316"/>
        </w:trPr>
        <w:tc>
          <w:tcPr>
            <w:tcW w:w="4410" w:type="dxa"/>
          </w:tcPr>
          <w:p w:rsidR="007C38F3" w14:paraId="1EE43E67" w14:textId="77777777">
            <w:pPr>
              <w:pStyle w:val="TableParagraph"/>
              <w:spacing w:before="29"/>
              <w:ind w:left="105"/>
            </w:pPr>
            <w:r>
              <w:t>Total</w:t>
            </w:r>
            <w:r>
              <w:rPr>
                <w:spacing w:val="-1"/>
              </w:rPr>
              <w:t xml:space="preserve"> </w:t>
            </w:r>
            <w:r>
              <w:rPr>
                <w:spacing w:val="-2"/>
              </w:rPr>
              <w:t>Minutes/Hospice/Year</w:t>
            </w:r>
          </w:p>
        </w:tc>
        <w:tc>
          <w:tcPr>
            <w:tcW w:w="1260" w:type="dxa"/>
          </w:tcPr>
          <w:p w:rsidR="007C38F3" w14:paraId="353AB9AE" w14:textId="77777777">
            <w:pPr>
              <w:pStyle w:val="TableParagraph"/>
              <w:spacing w:before="29"/>
              <w:ind w:left="37" w:right="27"/>
              <w:jc w:val="center"/>
            </w:pPr>
            <w:r>
              <w:t>1,195</w:t>
            </w:r>
            <w:r>
              <w:rPr>
                <w:spacing w:val="-5"/>
              </w:rPr>
              <w:t xml:space="preserve"> </w:t>
            </w:r>
            <w:r>
              <w:rPr>
                <w:spacing w:val="-4"/>
              </w:rPr>
              <w:t>mins</w:t>
            </w:r>
          </w:p>
        </w:tc>
        <w:tc>
          <w:tcPr>
            <w:tcW w:w="2700" w:type="dxa"/>
            <w:gridSpan w:val="2"/>
            <w:vMerge/>
            <w:tcBorders>
              <w:top w:val="nil"/>
              <w:bottom w:val="nil"/>
              <w:right w:val="nil"/>
            </w:tcBorders>
          </w:tcPr>
          <w:p w:rsidR="007C38F3" w14:paraId="28F20DE5" w14:textId="77777777">
            <w:pPr>
              <w:rPr>
                <w:sz w:val="2"/>
                <w:szCs w:val="2"/>
              </w:rPr>
            </w:pPr>
          </w:p>
        </w:tc>
      </w:tr>
      <w:tr w14:paraId="74E8B935" w14:textId="77777777">
        <w:tblPrEx>
          <w:tblW w:w="0" w:type="auto"/>
          <w:tblInd w:w="2259" w:type="dxa"/>
          <w:tblLayout w:type="fixed"/>
          <w:tblCellMar>
            <w:left w:w="0" w:type="dxa"/>
            <w:right w:w="0" w:type="dxa"/>
          </w:tblCellMar>
          <w:tblLook w:val="01E0"/>
        </w:tblPrEx>
        <w:trPr>
          <w:trHeight w:val="395"/>
        </w:trPr>
        <w:tc>
          <w:tcPr>
            <w:tcW w:w="4410" w:type="dxa"/>
          </w:tcPr>
          <w:p w:rsidR="007C38F3" w14:paraId="07CA9D7F" w14:textId="77777777">
            <w:pPr>
              <w:pStyle w:val="TableParagraph"/>
              <w:spacing w:before="70"/>
              <w:ind w:left="105"/>
            </w:pPr>
            <w:r>
              <w:t>Annual</w:t>
            </w:r>
            <w:r>
              <w:rPr>
                <w:spacing w:val="-1"/>
              </w:rPr>
              <w:t xml:space="preserve"> </w:t>
            </w:r>
            <w:r>
              <w:rPr>
                <w:spacing w:val="-2"/>
              </w:rPr>
              <w:t>burden/hospice</w:t>
            </w:r>
          </w:p>
        </w:tc>
        <w:tc>
          <w:tcPr>
            <w:tcW w:w="1260" w:type="dxa"/>
          </w:tcPr>
          <w:p w:rsidR="007C38F3" w14:paraId="0308C750" w14:textId="77777777">
            <w:pPr>
              <w:pStyle w:val="TableParagraph"/>
              <w:spacing w:before="70"/>
              <w:ind w:left="37" w:right="28"/>
              <w:jc w:val="center"/>
            </w:pPr>
            <w:r>
              <w:t xml:space="preserve">20 </w:t>
            </w:r>
            <w:r>
              <w:rPr>
                <w:spacing w:val="-4"/>
              </w:rPr>
              <w:t>hrs.</w:t>
            </w:r>
          </w:p>
        </w:tc>
        <w:tc>
          <w:tcPr>
            <w:tcW w:w="2700" w:type="dxa"/>
            <w:gridSpan w:val="2"/>
            <w:vMerge/>
            <w:tcBorders>
              <w:top w:val="nil"/>
              <w:bottom w:val="nil"/>
              <w:right w:val="nil"/>
            </w:tcBorders>
          </w:tcPr>
          <w:p w:rsidR="007C38F3" w14:paraId="02D3080E" w14:textId="77777777">
            <w:pPr>
              <w:rPr>
                <w:sz w:val="2"/>
                <w:szCs w:val="2"/>
              </w:rPr>
            </w:pPr>
          </w:p>
        </w:tc>
      </w:tr>
      <w:tr w14:paraId="2DC89186" w14:textId="77777777">
        <w:tblPrEx>
          <w:tblW w:w="0" w:type="auto"/>
          <w:tblInd w:w="2259" w:type="dxa"/>
          <w:tblLayout w:type="fixed"/>
          <w:tblCellMar>
            <w:left w:w="0" w:type="dxa"/>
            <w:right w:w="0" w:type="dxa"/>
          </w:tblCellMar>
          <w:tblLook w:val="01E0"/>
        </w:tblPrEx>
        <w:trPr>
          <w:trHeight w:val="155"/>
        </w:trPr>
        <w:tc>
          <w:tcPr>
            <w:tcW w:w="8370" w:type="dxa"/>
            <w:gridSpan w:val="4"/>
            <w:tcBorders>
              <w:top w:val="nil"/>
              <w:left w:val="nil"/>
              <w:right w:val="nil"/>
            </w:tcBorders>
          </w:tcPr>
          <w:p w:rsidR="007C38F3" w14:paraId="1F1618F7" w14:textId="77777777">
            <w:pPr>
              <w:pStyle w:val="TableParagraph"/>
              <w:rPr>
                <w:sz w:val="10"/>
              </w:rPr>
            </w:pPr>
          </w:p>
        </w:tc>
      </w:tr>
      <w:tr w14:paraId="72DAB7AB" w14:textId="77777777">
        <w:tblPrEx>
          <w:tblW w:w="0" w:type="auto"/>
          <w:tblInd w:w="2259" w:type="dxa"/>
          <w:tblLayout w:type="fixed"/>
          <w:tblCellMar>
            <w:left w:w="0" w:type="dxa"/>
            <w:right w:w="0" w:type="dxa"/>
          </w:tblCellMar>
          <w:tblLook w:val="01E0"/>
        </w:tblPrEx>
        <w:trPr>
          <w:trHeight w:val="827"/>
        </w:trPr>
        <w:tc>
          <w:tcPr>
            <w:tcW w:w="4410" w:type="dxa"/>
            <w:shd w:val="clear" w:color="auto" w:fill="F1F1F1"/>
          </w:tcPr>
          <w:p w:rsidR="007C38F3" w14:paraId="02839AB3" w14:textId="77777777">
            <w:pPr>
              <w:pStyle w:val="TableParagraph"/>
              <w:spacing w:before="275"/>
              <w:ind w:left="1375"/>
              <w:rPr>
                <w:b/>
                <w:sz w:val="24"/>
              </w:rPr>
            </w:pPr>
            <w:r>
              <w:rPr>
                <w:b/>
                <w:spacing w:val="-2"/>
                <w:sz w:val="24"/>
              </w:rPr>
              <w:t>Burden/Hospice</w:t>
            </w:r>
          </w:p>
        </w:tc>
        <w:tc>
          <w:tcPr>
            <w:tcW w:w="1260" w:type="dxa"/>
            <w:shd w:val="clear" w:color="auto" w:fill="F1F1F1"/>
          </w:tcPr>
          <w:p w:rsidR="007C38F3" w14:paraId="0DD2706A" w14:textId="77777777">
            <w:pPr>
              <w:pStyle w:val="TableParagraph"/>
              <w:spacing w:before="138"/>
              <w:ind w:left="174" w:right="165" w:firstLine="264"/>
              <w:rPr>
                <w:b/>
                <w:sz w:val="24"/>
              </w:rPr>
            </w:pPr>
            <w:r>
              <w:rPr>
                <w:b/>
                <w:sz w:val="24"/>
              </w:rPr>
              <w:t xml:space="preserve"># of </w:t>
            </w:r>
            <w:r>
              <w:rPr>
                <w:b/>
                <w:spacing w:val="-2"/>
                <w:sz w:val="24"/>
              </w:rPr>
              <w:t>Hospices</w:t>
            </w:r>
          </w:p>
        </w:tc>
        <w:tc>
          <w:tcPr>
            <w:tcW w:w="1231" w:type="dxa"/>
            <w:shd w:val="clear" w:color="auto" w:fill="F1F1F1"/>
          </w:tcPr>
          <w:p w:rsidR="007C38F3" w14:paraId="5D2F4C81" w14:textId="77777777">
            <w:pPr>
              <w:pStyle w:val="TableParagraph"/>
              <w:ind w:left="41" w:right="33"/>
              <w:jc w:val="center"/>
              <w:rPr>
                <w:b/>
                <w:sz w:val="24"/>
              </w:rPr>
            </w:pPr>
            <w:r>
              <w:rPr>
                <w:b/>
                <w:spacing w:val="-2"/>
                <w:sz w:val="24"/>
              </w:rPr>
              <w:t xml:space="preserve">Hours/Ta </w:t>
            </w:r>
            <w:r>
              <w:rPr>
                <w:b/>
                <w:spacing w:val="-6"/>
                <w:sz w:val="24"/>
              </w:rPr>
              <w:t>sk</w:t>
            </w:r>
          </w:p>
          <w:p w:rsidR="007C38F3" w14:paraId="7A96D1F8" w14:textId="77777777">
            <w:pPr>
              <w:pStyle w:val="TableParagraph"/>
              <w:spacing w:line="257" w:lineRule="exact"/>
              <w:ind w:left="41" w:right="39"/>
              <w:jc w:val="center"/>
              <w:rPr>
                <w:b/>
                <w:sz w:val="24"/>
              </w:rPr>
            </w:pPr>
            <w:r>
              <w:rPr>
                <w:b/>
                <w:spacing w:val="-2"/>
                <w:sz w:val="24"/>
              </w:rPr>
              <w:t>(hrs.)</w:t>
            </w:r>
          </w:p>
        </w:tc>
        <w:tc>
          <w:tcPr>
            <w:tcW w:w="1469" w:type="dxa"/>
            <w:shd w:val="clear" w:color="auto" w:fill="F1F1F1"/>
          </w:tcPr>
          <w:p w:rsidR="007C38F3" w14:paraId="07020086" w14:textId="77777777">
            <w:pPr>
              <w:pStyle w:val="TableParagraph"/>
              <w:spacing w:before="138"/>
              <w:ind w:left="590" w:hanging="380"/>
              <w:rPr>
                <w:b/>
                <w:sz w:val="24"/>
              </w:rPr>
            </w:pPr>
            <w:r>
              <w:rPr>
                <w:b/>
                <w:spacing w:val="-2"/>
                <w:sz w:val="24"/>
              </w:rPr>
              <w:t xml:space="preserve">Cost/Task </w:t>
            </w:r>
            <w:r>
              <w:rPr>
                <w:b/>
                <w:spacing w:val="-4"/>
                <w:sz w:val="24"/>
              </w:rPr>
              <w:t>($)</w:t>
            </w:r>
          </w:p>
        </w:tc>
      </w:tr>
      <w:tr w14:paraId="5ECBC306" w14:textId="77777777">
        <w:tblPrEx>
          <w:tblW w:w="0" w:type="auto"/>
          <w:tblInd w:w="2259" w:type="dxa"/>
          <w:tblLayout w:type="fixed"/>
          <w:tblCellMar>
            <w:left w:w="0" w:type="dxa"/>
            <w:right w:w="0" w:type="dxa"/>
          </w:tblCellMar>
          <w:tblLook w:val="01E0"/>
        </w:tblPrEx>
        <w:trPr>
          <w:trHeight w:val="414"/>
        </w:trPr>
        <w:tc>
          <w:tcPr>
            <w:tcW w:w="4410" w:type="dxa"/>
          </w:tcPr>
          <w:p w:rsidR="007C38F3" w14:paraId="4BC514A8" w14:textId="77777777">
            <w:pPr>
              <w:pStyle w:val="TableParagraph"/>
              <w:spacing w:before="80"/>
              <w:ind w:left="105"/>
            </w:pPr>
            <w:r>
              <w:t>RN</w:t>
            </w:r>
            <w:r>
              <w:rPr>
                <w:spacing w:val="-3"/>
              </w:rPr>
              <w:t xml:space="preserve"> </w:t>
            </w:r>
            <w:r>
              <w:t>(BLS</w:t>
            </w:r>
            <w:r>
              <w:rPr>
                <w:spacing w:val="-2"/>
              </w:rPr>
              <w:t xml:space="preserve"> </w:t>
            </w:r>
            <w:r>
              <w:t>Code</w:t>
            </w:r>
            <w:r>
              <w:rPr>
                <w:spacing w:val="-1"/>
              </w:rPr>
              <w:t xml:space="preserve"> </w:t>
            </w:r>
            <w:r>
              <w:t>29-</w:t>
            </w:r>
            <w:r>
              <w:rPr>
                <w:spacing w:val="-4"/>
              </w:rPr>
              <w:t>1141)</w:t>
            </w:r>
          </w:p>
        </w:tc>
        <w:tc>
          <w:tcPr>
            <w:tcW w:w="1260" w:type="dxa"/>
          </w:tcPr>
          <w:p w:rsidR="007C38F3" w14:paraId="62B63C7B" w14:textId="77777777">
            <w:pPr>
              <w:pStyle w:val="TableParagraph"/>
              <w:spacing w:before="80"/>
              <w:ind w:left="37" w:right="31"/>
              <w:jc w:val="center"/>
            </w:pPr>
            <w:r>
              <w:rPr>
                <w:spacing w:val="-5"/>
              </w:rPr>
              <w:t>$84</w:t>
            </w:r>
          </w:p>
        </w:tc>
        <w:tc>
          <w:tcPr>
            <w:tcW w:w="1231" w:type="dxa"/>
          </w:tcPr>
          <w:p w:rsidR="007C38F3" w14:paraId="043B3785" w14:textId="77777777">
            <w:pPr>
              <w:pStyle w:val="TableParagraph"/>
            </w:pPr>
          </w:p>
        </w:tc>
        <w:tc>
          <w:tcPr>
            <w:tcW w:w="1469" w:type="dxa"/>
          </w:tcPr>
          <w:p w:rsidR="007C38F3" w14:paraId="6ECD8DF4" w14:textId="77777777">
            <w:pPr>
              <w:pStyle w:val="TableParagraph"/>
            </w:pPr>
          </w:p>
        </w:tc>
      </w:tr>
      <w:tr w14:paraId="14B6A97E" w14:textId="77777777">
        <w:tblPrEx>
          <w:tblW w:w="0" w:type="auto"/>
          <w:tblInd w:w="2259" w:type="dxa"/>
          <w:tblLayout w:type="fixed"/>
          <w:tblCellMar>
            <w:left w:w="0" w:type="dxa"/>
            <w:right w:w="0" w:type="dxa"/>
          </w:tblCellMar>
          <w:tblLook w:val="01E0"/>
        </w:tblPrEx>
        <w:trPr>
          <w:trHeight w:val="422"/>
        </w:trPr>
        <w:tc>
          <w:tcPr>
            <w:tcW w:w="4410" w:type="dxa"/>
          </w:tcPr>
          <w:p w:rsidR="007C38F3" w14:paraId="4A05A0E9" w14:textId="77777777">
            <w:pPr>
              <w:pStyle w:val="TableParagraph"/>
              <w:spacing w:before="82"/>
              <w:ind w:left="105"/>
            </w:pPr>
            <w:r>
              <w:t>Burden</w:t>
            </w:r>
            <w:r>
              <w:rPr>
                <w:spacing w:val="-2"/>
              </w:rPr>
              <w:t xml:space="preserve"> </w:t>
            </w:r>
            <w:r>
              <w:t xml:space="preserve">per </w:t>
            </w:r>
            <w:r>
              <w:rPr>
                <w:spacing w:val="-2"/>
              </w:rPr>
              <w:t>Hospice</w:t>
            </w:r>
          </w:p>
        </w:tc>
        <w:tc>
          <w:tcPr>
            <w:tcW w:w="1260" w:type="dxa"/>
          </w:tcPr>
          <w:p w:rsidR="007C38F3" w14:paraId="54FADB6B" w14:textId="77777777">
            <w:pPr>
              <w:pStyle w:val="TableParagraph"/>
              <w:spacing w:before="82"/>
              <w:ind w:left="37" w:right="31"/>
              <w:jc w:val="center"/>
            </w:pPr>
            <w:r>
              <w:rPr>
                <w:spacing w:val="-10"/>
              </w:rPr>
              <w:t>1</w:t>
            </w:r>
          </w:p>
        </w:tc>
        <w:tc>
          <w:tcPr>
            <w:tcW w:w="1231" w:type="dxa"/>
          </w:tcPr>
          <w:p w:rsidR="007C38F3" w14:paraId="36C06A5E" w14:textId="77777777">
            <w:pPr>
              <w:pStyle w:val="TableParagraph"/>
              <w:spacing w:before="82"/>
              <w:ind w:left="41" w:right="34"/>
              <w:jc w:val="center"/>
            </w:pPr>
            <w:r>
              <w:rPr>
                <w:spacing w:val="-5"/>
              </w:rPr>
              <w:t>20</w:t>
            </w:r>
          </w:p>
        </w:tc>
        <w:tc>
          <w:tcPr>
            <w:tcW w:w="1469" w:type="dxa"/>
          </w:tcPr>
          <w:p w:rsidR="007C38F3" w14:paraId="0EBD7177" w14:textId="77777777">
            <w:pPr>
              <w:pStyle w:val="TableParagraph"/>
              <w:spacing w:before="82"/>
              <w:ind w:left="8"/>
              <w:jc w:val="center"/>
            </w:pPr>
            <w:r>
              <w:rPr>
                <w:spacing w:val="-2"/>
              </w:rPr>
              <w:t>$1,680</w:t>
            </w:r>
          </w:p>
        </w:tc>
      </w:tr>
      <w:tr w14:paraId="7FD078DE" w14:textId="77777777">
        <w:tblPrEx>
          <w:tblW w:w="0" w:type="auto"/>
          <w:tblInd w:w="2259" w:type="dxa"/>
          <w:tblLayout w:type="fixed"/>
          <w:tblCellMar>
            <w:left w:w="0" w:type="dxa"/>
            <w:right w:w="0" w:type="dxa"/>
          </w:tblCellMar>
          <w:tblLook w:val="01E0"/>
        </w:tblPrEx>
        <w:trPr>
          <w:trHeight w:val="506"/>
        </w:trPr>
        <w:tc>
          <w:tcPr>
            <w:tcW w:w="4410" w:type="dxa"/>
            <w:shd w:val="clear" w:color="auto" w:fill="F1F1F1"/>
          </w:tcPr>
          <w:p w:rsidR="007C38F3" w14:paraId="3E90F049" w14:textId="77777777">
            <w:pPr>
              <w:pStyle w:val="TableParagraph"/>
              <w:spacing w:line="252" w:lineRule="exact"/>
              <w:ind w:left="105" w:right="148"/>
              <w:rPr>
                <w:b/>
              </w:rPr>
            </w:pPr>
            <w:r>
              <w:rPr>
                <w:b/>
              </w:rPr>
              <w:t>Total</w:t>
            </w:r>
            <w:r>
              <w:rPr>
                <w:b/>
                <w:spacing w:val="-5"/>
              </w:rPr>
              <w:t xml:space="preserve"> </w:t>
            </w:r>
            <w:r>
              <w:rPr>
                <w:b/>
              </w:rPr>
              <w:t>Annual</w:t>
            </w:r>
            <w:r>
              <w:rPr>
                <w:b/>
                <w:spacing w:val="-5"/>
              </w:rPr>
              <w:t xml:space="preserve"> </w:t>
            </w:r>
            <w:r>
              <w:rPr>
                <w:b/>
              </w:rPr>
              <w:t>Burden</w:t>
            </w:r>
            <w:r>
              <w:rPr>
                <w:b/>
                <w:spacing w:val="-9"/>
              </w:rPr>
              <w:t xml:space="preserve"> </w:t>
            </w:r>
            <w:r>
              <w:rPr>
                <w:b/>
              </w:rPr>
              <w:t>Hours</w:t>
            </w:r>
            <w:r>
              <w:rPr>
                <w:b/>
                <w:spacing w:val="-6"/>
              </w:rPr>
              <w:t xml:space="preserve"> </w:t>
            </w:r>
            <w:r>
              <w:rPr>
                <w:b/>
              </w:rPr>
              <w:t>and</w:t>
            </w:r>
            <w:r>
              <w:rPr>
                <w:b/>
                <w:spacing w:val="-6"/>
              </w:rPr>
              <w:t xml:space="preserve"> </w:t>
            </w:r>
            <w:r>
              <w:rPr>
                <w:b/>
              </w:rPr>
              <w:t>Costs</w:t>
            </w:r>
            <w:r>
              <w:rPr>
                <w:b/>
                <w:spacing w:val="-8"/>
              </w:rPr>
              <w:t xml:space="preserve"> </w:t>
            </w:r>
            <w:r>
              <w:rPr>
                <w:b/>
              </w:rPr>
              <w:t>for all existing hospices</w:t>
            </w:r>
          </w:p>
        </w:tc>
        <w:tc>
          <w:tcPr>
            <w:tcW w:w="1260" w:type="dxa"/>
            <w:shd w:val="clear" w:color="auto" w:fill="F1F1F1"/>
          </w:tcPr>
          <w:p w:rsidR="007C38F3" w14:paraId="595EEC1F" w14:textId="77777777">
            <w:pPr>
              <w:pStyle w:val="TableParagraph"/>
              <w:spacing w:before="114"/>
              <w:ind w:left="37" w:right="28"/>
              <w:jc w:val="center"/>
              <w:rPr>
                <w:b/>
                <w:sz w:val="24"/>
              </w:rPr>
            </w:pPr>
            <w:r>
              <w:rPr>
                <w:b/>
                <w:spacing w:val="-2"/>
                <w:sz w:val="24"/>
              </w:rPr>
              <w:t>7,356</w:t>
            </w:r>
          </w:p>
        </w:tc>
        <w:tc>
          <w:tcPr>
            <w:tcW w:w="1231" w:type="dxa"/>
            <w:shd w:val="clear" w:color="auto" w:fill="F1F1F1"/>
          </w:tcPr>
          <w:p w:rsidR="007C38F3" w14:paraId="299545AB" w14:textId="77777777">
            <w:pPr>
              <w:pStyle w:val="TableParagraph"/>
              <w:spacing w:before="114"/>
              <w:ind w:left="41" w:right="37"/>
              <w:jc w:val="center"/>
              <w:rPr>
                <w:b/>
                <w:sz w:val="24"/>
              </w:rPr>
            </w:pPr>
            <w:r>
              <w:rPr>
                <w:b/>
                <w:spacing w:val="-2"/>
                <w:sz w:val="24"/>
              </w:rPr>
              <w:t>147,120</w:t>
            </w:r>
          </w:p>
        </w:tc>
        <w:tc>
          <w:tcPr>
            <w:tcW w:w="1469" w:type="dxa"/>
            <w:shd w:val="clear" w:color="auto" w:fill="F1F1F1"/>
          </w:tcPr>
          <w:p w:rsidR="007C38F3" w14:paraId="5E9E73E1" w14:textId="77777777">
            <w:pPr>
              <w:pStyle w:val="TableParagraph"/>
              <w:spacing w:before="114"/>
              <w:ind w:left="8" w:right="3"/>
              <w:jc w:val="center"/>
              <w:rPr>
                <w:b/>
                <w:sz w:val="24"/>
              </w:rPr>
            </w:pPr>
            <w:r>
              <w:rPr>
                <w:b/>
                <w:spacing w:val="-2"/>
                <w:sz w:val="24"/>
              </w:rPr>
              <w:t>$12,358,080</w:t>
            </w:r>
          </w:p>
        </w:tc>
      </w:tr>
    </w:tbl>
    <w:p w:rsidR="007C38F3" w14:paraId="7BB9DFB2" w14:textId="77777777">
      <w:pPr>
        <w:pStyle w:val="BodyText"/>
        <w:rPr>
          <w:b/>
          <w:sz w:val="20"/>
        </w:rPr>
      </w:pPr>
    </w:p>
    <w:p w:rsidR="007C38F3" w14:paraId="24C7A408" w14:textId="77777777">
      <w:pPr>
        <w:pStyle w:val="BodyText"/>
        <w:rPr>
          <w:b/>
          <w:sz w:val="20"/>
        </w:rPr>
      </w:pPr>
    </w:p>
    <w:p w:rsidR="007C38F3" w14:paraId="19EC7DD5" w14:textId="77777777">
      <w:pPr>
        <w:pStyle w:val="BodyText"/>
        <w:spacing w:before="185"/>
        <w:rPr>
          <w:b/>
          <w:sz w:val="20"/>
        </w:rPr>
      </w:pPr>
      <w:r>
        <w:rPr>
          <w:b/>
          <w:noProof/>
          <w:sz w:val="20"/>
        </w:rPr>
        <mc:AlternateContent>
          <mc:Choice Requires="wps">
            <w:drawing>
              <wp:anchor distT="0" distB="0" distL="0" distR="0" simplePos="0" relativeHeight="251684864" behindDoc="1" locked="0" layoutInCell="1" allowOverlap="1">
                <wp:simplePos x="0" y="0"/>
                <wp:positionH relativeFrom="page">
                  <wp:posOffset>457200</wp:posOffset>
                </wp:positionH>
                <wp:positionV relativeFrom="paragraph">
                  <wp:posOffset>279297</wp:posOffset>
                </wp:positionV>
                <wp:extent cx="1829435" cy="6350"/>
                <wp:effectExtent l="0" t="0" r="0" b="0"/>
                <wp:wrapTopAndBottom/>
                <wp:docPr id="15" name="Graphic 15"/>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6"/>
                              </a:lnTo>
                              <a:lnTo>
                                <a:pt x="1829054" y="6096"/>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5" o:spid="_x0000_s1038" style="width:144.05pt;height:0.5pt;margin-top:22pt;margin-left:36pt;mso-position-horizontal-relative:page;mso-wrap-distance-bottom:0;mso-wrap-distance-left:0;mso-wrap-distance-right:0;mso-wrap-distance-top:0;mso-wrap-style:square;position:absolute;visibility:visible;v-text-anchor:top;z-index:-251630592" coordsize="1829435,6350" path="m1829054,l,,,6096l1829054,6096l1829054,xe" fillcolor="black" stroked="f">
                <v:path arrowok="t"/>
                <w10:wrap type="topAndBottom"/>
              </v:shape>
            </w:pict>
          </mc:Fallback>
        </mc:AlternateContent>
      </w:r>
    </w:p>
    <w:p w:rsidR="007C38F3" w14:paraId="20A40D54" w14:textId="77777777">
      <w:pPr>
        <w:pStyle w:val="BodyText"/>
        <w:spacing w:before="57"/>
        <w:rPr>
          <w:b/>
          <w:sz w:val="22"/>
        </w:rPr>
      </w:pPr>
    </w:p>
    <w:p w:rsidR="007C38F3" w14:paraId="50A004CA" w14:textId="77777777">
      <w:pPr>
        <w:ind w:left="720"/>
        <w:rPr>
          <w:sz w:val="16"/>
        </w:rPr>
      </w:pPr>
      <w:bookmarkStart w:id="18" w:name="_bookmark18"/>
      <w:bookmarkEnd w:id="18"/>
      <w:r>
        <w:rPr>
          <w:position w:val="6"/>
          <w:sz w:val="12"/>
        </w:rPr>
        <w:t>18</w:t>
      </w:r>
      <w:r>
        <w:rPr>
          <w:spacing w:val="6"/>
          <w:position w:val="6"/>
          <w:sz w:val="12"/>
        </w:rPr>
        <w:t xml:space="preserve"> </w:t>
      </w:r>
      <w:hyperlink r:id="rId5" w:anchor="h-66">
        <w:r>
          <w:rPr>
            <w:color w:val="0000FF"/>
            <w:sz w:val="16"/>
            <w:u w:val="single" w:color="0000FF"/>
          </w:rPr>
          <w:t>2008</w:t>
        </w:r>
        <w:r>
          <w:rPr>
            <w:color w:val="0000FF"/>
            <w:spacing w:val="-2"/>
            <w:sz w:val="16"/>
            <w:u w:val="single" w:color="0000FF"/>
          </w:rPr>
          <w:t xml:space="preserve"> </w:t>
        </w:r>
        <w:r>
          <w:rPr>
            <w:color w:val="0000FF"/>
            <w:sz w:val="16"/>
            <w:u w:val="single" w:color="0000FF"/>
          </w:rPr>
          <w:t>Final</w:t>
        </w:r>
        <w:r>
          <w:rPr>
            <w:color w:val="0000FF"/>
            <w:spacing w:val="-4"/>
            <w:sz w:val="16"/>
            <w:u w:val="single" w:color="0000FF"/>
          </w:rPr>
          <w:t xml:space="preserve"> </w:t>
        </w:r>
        <w:r>
          <w:rPr>
            <w:color w:val="0000FF"/>
            <w:sz w:val="16"/>
            <w:u w:val="single" w:color="0000FF"/>
          </w:rPr>
          <w:t>Rule</w:t>
        </w:r>
      </w:hyperlink>
      <w:r>
        <w:rPr>
          <w:color w:val="0000FF"/>
          <w:spacing w:val="-1"/>
          <w:sz w:val="16"/>
        </w:rPr>
        <w:t xml:space="preserve"> </w:t>
      </w:r>
      <w:r>
        <w:rPr>
          <w:sz w:val="16"/>
        </w:rPr>
        <w:t>at</w:t>
      </w:r>
      <w:r>
        <w:rPr>
          <w:spacing w:val="-4"/>
          <w:sz w:val="16"/>
        </w:rPr>
        <w:t xml:space="preserve"> </w:t>
      </w:r>
      <w:r>
        <w:rPr>
          <w:spacing w:val="-2"/>
          <w:sz w:val="16"/>
        </w:rPr>
        <w:t>32198.</w:t>
      </w:r>
    </w:p>
    <w:p w:rsidR="007C38F3" w14:paraId="25E498D8" w14:textId="77777777">
      <w:pPr>
        <w:rPr>
          <w:sz w:val="16"/>
        </w:rPr>
        <w:sectPr>
          <w:pgSz w:w="12240" w:h="15840"/>
          <w:pgMar w:top="640" w:right="0" w:bottom="1920" w:left="0" w:header="0" w:footer="1733" w:gutter="0"/>
          <w:cols w:space="720"/>
        </w:sectPr>
      </w:pPr>
    </w:p>
    <w:p w:rsidR="007C38F3" w14:paraId="4DC859AE" w14:textId="77777777">
      <w:pPr>
        <w:pStyle w:val="BodyText"/>
        <w:spacing w:before="75"/>
        <w:ind w:left="1152"/>
      </w:pPr>
      <w:r>
        <w:rPr>
          <w:u w:val="single"/>
        </w:rPr>
        <w:t>(e)(3)(ii)</w:t>
      </w:r>
      <w:r>
        <w:rPr>
          <w:spacing w:val="-1"/>
          <w:u w:val="single"/>
        </w:rPr>
        <w:t xml:space="preserve"> </w:t>
      </w:r>
      <w:r>
        <w:rPr>
          <w:u w:val="single"/>
        </w:rPr>
        <w:t>-</w:t>
      </w:r>
      <w:r>
        <w:rPr>
          <w:spacing w:val="-2"/>
          <w:u w:val="single"/>
        </w:rPr>
        <w:t xml:space="preserve"> </w:t>
      </w:r>
      <w:r>
        <w:rPr>
          <w:u w:val="single"/>
        </w:rPr>
        <w:t>Storing</w:t>
      </w:r>
      <w:r>
        <w:rPr>
          <w:spacing w:val="-1"/>
          <w:u w:val="single"/>
        </w:rPr>
        <w:t xml:space="preserve"> </w:t>
      </w:r>
      <w:r>
        <w:rPr>
          <w:u w:val="single"/>
        </w:rPr>
        <w:t>of</w:t>
      </w:r>
      <w:r>
        <w:rPr>
          <w:spacing w:val="-1"/>
          <w:u w:val="single"/>
        </w:rPr>
        <w:t xml:space="preserve"> </w:t>
      </w:r>
      <w:r>
        <w:rPr>
          <w:u w:val="single"/>
        </w:rPr>
        <w:t>drugs</w:t>
      </w:r>
      <w:r>
        <w:rPr>
          <w:spacing w:val="-1"/>
          <w:u w:val="single"/>
        </w:rPr>
        <w:t xml:space="preserve"> </w:t>
      </w:r>
      <w:r>
        <w:rPr>
          <w:u w:val="single"/>
        </w:rPr>
        <w:t>and</w:t>
      </w:r>
      <w:r>
        <w:rPr>
          <w:spacing w:val="1"/>
          <w:u w:val="single"/>
        </w:rPr>
        <w:t xml:space="preserve"> </w:t>
      </w:r>
      <w:r>
        <w:rPr>
          <w:spacing w:val="-2"/>
          <w:u w:val="single"/>
        </w:rPr>
        <w:t>biologicals</w:t>
      </w:r>
    </w:p>
    <w:p w:rsidR="007C38F3" w14:paraId="1A253F6E" w14:textId="77777777">
      <w:pPr>
        <w:pStyle w:val="BodyText"/>
        <w:ind w:left="1152" w:right="788"/>
      </w:pPr>
      <w:r>
        <w:t>Per Section 418.106(e)(3)(ii), for hospices that provide inpatient care in their facility, the hospice’s Pharmacist and the Administrator must investigate discrepancies involving controlled drugs and must document</w:t>
      </w:r>
      <w:r>
        <w:rPr>
          <w:spacing w:val="-1"/>
        </w:rPr>
        <w:t xml:space="preserve"> </w:t>
      </w:r>
      <w:r>
        <w:t>in</w:t>
      </w:r>
      <w:r>
        <w:rPr>
          <w:spacing w:val="-1"/>
        </w:rPr>
        <w:t xml:space="preserve"> </w:t>
      </w:r>
      <w:r>
        <w:t>writing</w:t>
      </w:r>
      <w:r>
        <w:rPr>
          <w:spacing w:val="-1"/>
        </w:rPr>
        <w:t xml:space="preserve"> </w:t>
      </w:r>
      <w:r>
        <w:t>an</w:t>
      </w:r>
      <w:r>
        <w:rPr>
          <w:spacing w:val="-1"/>
        </w:rPr>
        <w:t xml:space="preserve"> </w:t>
      </w:r>
      <w:r>
        <w:t>account</w:t>
      </w:r>
      <w:r>
        <w:rPr>
          <w:spacing w:val="-1"/>
        </w:rPr>
        <w:t xml:space="preserve"> </w:t>
      </w:r>
      <w:r>
        <w:t>of</w:t>
      </w:r>
      <w:r>
        <w:rPr>
          <w:spacing w:val="-1"/>
        </w:rPr>
        <w:t xml:space="preserve"> </w:t>
      </w:r>
      <w:r>
        <w:t>the</w:t>
      </w:r>
      <w:r>
        <w:rPr>
          <w:spacing w:val="-2"/>
        </w:rPr>
        <w:t xml:space="preserve"> </w:t>
      </w:r>
      <w:r>
        <w:t>investigation to</w:t>
      </w:r>
      <w:r>
        <w:rPr>
          <w:spacing w:val="-1"/>
        </w:rPr>
        <w:t xml:space="preserve"> </w:t>
      </w:r>
      <w:r>
        <w:t>provide</w:t>
      </w:r>
      <w:r>
        <w:rPr>
          <w:spacing w:val="-2"/>
        </w:rPr>
        <w:t xml:space="preserve"> </w:t>
      </w:r>
      <w:r>
        <w:t>state</w:t>
      </w:r>
      <w:r>
        <w:rPr>
          <w:spacing w:val="-2"/>
        </w:rPr>
        <w:t xml:space="preserve"> </w:t>
      </w:r>
      <w:r>
        <w:t>or</w:t>
      </w:r>
      <w:r>
        <w:rPr>
          <w:spacing w:val="-1"/>
        </w:rPr>
        <w:t xml:space="preserve"> </w:t>
      </w:r>
      <w:r>
        <w:t>federal</w:t>
      </w:r>
      <w:r>
        <w:rPr>
          <w:spacing w:val="-1"/>
        </w:rPr>
        <w:t xml:space="preserve"> </w:t>
      </w:r>
      <w:r>
        <w:t>officials. We</w:t>
      </w:r>
      <w:r>
        <w:rPr>
          <w:spacing w:val="-2"/>
        </w:rPr>
        <w:t xml:space="preserve"> </w:t>
      </w:r>
      <w:r>
        <w:t>estimate it would</w:t>
      </w:r>
      <w:r>
        <w:rPr>
          <w:spacing w:val="-3"/>
        </w:rPr>
        <w:t xml:space="preserve"> </w:t>
      </w:r>
      <w:r>
        <w:t>take</w:t>
      </w:r>
      <w:r>
        <w:rPr>
          <w:spacing w:val="-3"/>
        </w:rPr>
        <w:t xml:space="preserve"> </w:t>
      </w:r>
      <w:r>
        <w:t>1</w:t>
      </w:r>
      <w:r>
        <w:rPr>
          <w:spacing w:val="-1"/>
        </w:rPr>
        <w:t xml:space="preserve"> </w:t>
      </w:r>
      <w:r>
        <w:t>hour</w:t>
      </w:r>
      <w:r>
        <w:rPr>
          <w:spacing w:val="-1"/>
        </w:rPr>
        <w:t xml:space="preserve"> </w:t>
      </w:r>
      <w:r>
        <w:t>per</w:t>
      </w:r>
      <w:r>
        <w:rPr>
          <w:spacing w:val="-1"/>
        </w:rPr>
        <w:t xml:space="preserve"> </w:t>
      </w:r>
      <w:r>
        <w:t>incident</w:t>
      </w:r>
      <w:r>
        <w:rPr>
          <w:spacing w:val="-1"/>
        </w:rPr>
        <w:t xml:space="preserve"> </w:t>
      </w:r>
      <w:r>
        <w:t>for both</w:t>
      </w:r>
      <w:r>
        <w:rPr>
          <w:spacing w:val="-1"/>
        </w:rPr>
        <w:t xml:space="preserve"> </w:t>
      </w:r>
      <w:r>
        <w:t>staff</w:t>
      </w:r>
      <w:r>
        <w:rPr>
          <w:spacing w:val="-3"/>
        </w:rPr>
        <w:t xml:space="preserve"> </w:t>
      </w:r>
      <w:r>
        <w:t>members to</w:t>
      </w:r>
      <w:r>
        <w:rPr>
          <w:spacing w:val="-1"/>
        </w:rPr>
        <w:t xml:space="preserve"> </w:t>
      </w:r>
      <w:r>
        <w:t>thoroughly</w:t>
      </w:r>
      <w:r>
        <w:rPr>
          <w:spacing w:val="2"/>
        </w:rPr>
        <w:t xml:space="preserve"> </w:t>
      </w:r>
      <w:r>
        <w:t>investigate and</w:t>
      </w:r>
      <w:r>
        <w:rPr>
          <w:spacing w:val="-1"/>
        </w:rPr>
        <w:t xml:space="preserve"> </w:t>
      </w:r>
      <w:r>
        <w:t>complete a</w:t>
      </w:r>
      <w:r>
        <w:rPr>
          <w:spacing w:val="-1"/>
        </w:rPr>
        <w:t xml:space="preserve"> </w:t>
      </w:r>
      <w:r>
        <w:rPr>
          <w:spacing w:val="-2"/>
        </w:rPr>
        <w:t>report.</w:t>
      </w:r>
    </w:p>
    <w:p w:rsidR="007C38F3" w14:paraId="21FF22EC" w14:textId="77777777">
      <w:pPr>
        <w:pStyle w:val="BodyText"/>
      </w:pPr>
    </w:p>
    <w:p w:rsidR="007C38F3" w14:paraId="53EB87E8" w14:textId="77777777">
      <w:pPr>
        <w:pStyle w:val="BodyText"/>
        <w:ind w:left="1152" w:right="797"/>
      </w:pPr>
      <w:r>
        <w:t>Of the 4,459 deficiencies issued by State Surveyors for FY 2023-2024, there were only 4 condition-level citations related to 42 CFR 418.106.</w:t>
      </w:r>
      <w:hyperlink w:anchor="_bookmark19" w:history="1">
        <w:r>
          <w:rPr>
            <w:vertAlign w:val="superscript"/>
          </w:rPr>
          <w:t>19</w:t>
        </w:r>
      </w:hyperlink>
      <w:r>
        <w:rPr>
          <w:spacing w:val="40"/>
        </w:rPr>
        <w:t xml:space="preserve"> </w:t>
      </w:r>
      <w:r>
        <w:t>Based on the current data, the need to investigate and document drug</w:t>
      </w:r>
      <w:r>
        <w:rPr>
          <w:spacing w:val="-4"/>
        </w:rPr>
        <w:t xml:space="preserve"> </w:t>
      </w:r>
      <w:r>
        <w:t>discrepancies</w:t>
      </w:r>
      <w:r>
        <w:rPr>
          <w:spacing w:val="-3"/>
        </w:rPr>
        <w:t xml:space="preserve"> </w:t>
      </w:r>
      <w:r>
        <w:t>does</w:t>
      </w:r>
      <w:r>
        <w:rPr>
          <w:spacing w:val="-1"/>
        </w:rPr>
        <w:t xml:space="preserve"> </w:t>
      </w:r>
      <w:r>
        <w:t>not</w:t>
      </w:r>
      <w:r>
        <w:rPr>
          <w:spacing w:val="-3"/>
        </w:rPr>
        <w:t xml:space="preserve"> </w:t>
      </w:r>
      <w:r>
        <w:t>regularly</w:t>
      </w:r>
      <w:r>
        <w:rPr>
          <w:spacing w:val="-2"/>
        </w:rPr>
        <w:t xml:space="preserve"> </w:t>
      </w:r>
      <w:r>
        <w:t>occur.</w:t>
      </w:r>
      <w:r>
        <w:rPr>
          <w:spacing w:val="-4"/>
        </w:rPr>
        <w:t xml:space="preserve"> </w:t>
      </w:r>
      <w:r>
        <w:t>Although</w:t>
      </w:r>
      <w:r>
        <w:rPr>
          <w:spacing w:val="-3"/>
        </w:rPr>
        <w:t xml:space="preserve"> </w:t>
      </w:r>
      <w:r>
        <w:t>this</w:t>
      </w:r>
      <w:r>
        <w:rPr>
          <w:spacing w:val="-3"/>
        </w:rPr>
        <w:t xml:space="preserve"> </w:t>
      </w:r>
      <w:r>
        <w:t>requirement</w:t>
      </w:r>
      <w:r>
        <w:rPr>
          <w:spacing w:val="-3"/>
        </w:rPr>
        <w:t xml:space="preserve"> </w:t>
      </w:r>
      <w:r>
        <w:t>is</w:t>
      </w:r>
      <w:r>
        <w:rPr>
          <w:spacing w:val="-3"/>
        </w:rPr>
        <w:t xml:space="preserve"> </w:t>
      </w:r>
      <w:r>
        <w:t>subject</w:t>
      </w:r>
      <w:r>
        <w:rPr>
          <w:spacing w:val="-3"/>
        </w:rPr>
        <w:t xml:space="preserve"> </w:t>
      </w:r>
      <w:r>
        <w:t>to</w:t>
      </w:r>
      <w:r>
        <w:rPr>
          <w:spacing w:val="-3"/>
        </w:rPr>
        <w:t xml:space="preserve"> </w:t>
      </w:r>
      <w:r>
        <w:t>the</w:t>
      </w:r>
      <w:r>
        <w:rPr>
          <w:spacing w:val="-3"/>
        </w:rPr>
        <w:t xml:space="preserve"> </w:t>
      </w:r>
      <w:r>
        <w:t>PRA,</w:t>
      </w:r>
      <w:r>
        <w:rPr>
          <w:spacing w:val="-3"/>
        </w:rPr>
        <w:t xml:space="preserve"> </w:t>
      </w:r>
      <w:r>
        <w:t>the</w:t>
      </w:r>
      <w:r>
        <w:rPr>
          <w:spacing w:val="-4"/>
        </w:rPr>
        <w:t xml:space="preserve"> </w:t>
      </w:r>
      <w:r>
        <w:t>burden</w:t>
      </w:r>
      <w:r>
        <w:rPr>
          <w:spacing w:val="-3"/>
        </w:rPr>
        <w:t xml:space="preserve"> </w:t>
      </w:r>
      <w:r>
        <w:t>is exempt under 5 CFR §1320.3(c)(</w:t>
      </w:r>
      <w:r>
        <w:t>4)because</w:t>
      </w:r>
      <w:r>
        <w:t xml:space="preserve"> it would impact less than 10 persons or entities.</w:t>
      </w:r>
    </w:p>
    <w:p w:rsidR="007C38F3" w14:paraId="0DC9B6C3" w14:textId="77777777">
      <w:pPr>
        <w:pStyle w:val="BodyText"/>
      </w:pPr>
    </w:p>
    <w:p w:rsidR="007C38F3" w14:paraId="0E750466" w14:textId="77777777">
      <w:pPr>
        <w:pStyle w:val="ListParagraph"/>
        <w:numPr>
          <w:ilvl w:val="0"/>
          <w:numId w:val="5"/>
        </w:numPr>
        <w:tabs>
          <w:tab w:val="left" w:pos="1389"/>
        </w:tabs>
        <w:ind w:left="1389" w:hanging="237"/>
        <w:rPr>
          <w:sz w:val="24"/>
        </w:rPr>
      </w:pPr>
      <w:r>
        <w:rPr>
          <w:spacing w:val="-3"/>
          <w:sz w:val="24"/>
          <w:u w:val="single"/>
        </w:rPr>
        <w:t xml:space="preserve"> </w:t>
      </w:r>
      <w:r>
        <w:rPr>
          <w:sz w:val="24"/>
          <w:u w:val="single"/>
        </w:rPr>
        <w:t>​Standard:</w:t>
      </w:r>
      <w:r>
        <w:rPr>
          <w:spacing w:val="-1"/>
          <w:sz w:val="24"/>
          <w:u w:val="single"/>
        </w:rPr>
        <w:t xml:space="preserve"> </w:t>
      </w:r>
      <w:r>
        <w:rPr>
          <w:sz w:val="24"/>
          <w:u w:val="single"/>
        </w:rPr>
        <w:t>Use</w:t>
      </w:r>
      <w:r>
        <w:rPr>
          <w:spacing w:val="-1"/>
          <w:sz w:val="24"/>
          <w:u w:val="single"/>
        </w:rPr>
        <w:t xml:space="preserve"> </w:t>
      </w:r>
      <w:r>
        <w:rPr>
          <w:sz w:val="24"/>
          <w:u w:val="single"/>
        </w:rPr>
        <w:t>and</w:t>
      </w:r>
      <w:r>
        <w:rPr>
          <w:spacing w:val="-1"/>
          <w:sz w:val="24"/>
          <w:u w:val="single"/>
        </w:rPr>
        <w:t xml:space="preserve"> </w:t>
      </w:r>
      <w:r>
        <w:rPr>
          <w:sz w:val="24"/>
          <w:u w:val="single"/>
        </w:rPr>
        <w:t>maintenance</w:t>
      </w:r>
      <w:r>
        <w:rPr>
          <w:spacing w:val="-2"/>
          <w:sz w:val="24"/>
          <w:u w:val="single"/>
        </w:rPr>
        <w:t xml:space="preserve"> </w:t>
      </w:r>
      <w:r>
        <w:rPr>
          <w:sz w:val="24"/>
          <w:u w:val="single"/>
        </w:rPr>
        <w:t>of</w:t>
      </w:r>
      <w:r>
        <w:rPr>
          <w:spacing w:val="1"/>
          <w:sz w:val="24"/>
          <w:u w:val="single"/>
        </w:rPr>
        <w:t xml:space="preserve"> </w:t>
      </w:r>
      <w:r>
        <w:rPr>
          <w:sz w:val="24"/>
          <w:u w:val="single"/>
        </w:rPr>
        <w:t>equipment</w:t>
      </w:r>
      <w:r>
        <w:rPr>
          <w:spacing w:val="-1"/>
          <w:sz w:val="24"/>
          <w:u w:val="single"/>
        </w:rPr>
        <w:t xml:space="preserve"> </w:t>
      </w:r>
      <w:r>
        <w:rPr>
          <w:sz w:val="24"/>
          <w:u w:val="single"/>
        </w:rPr>
        <w:t xml:space="preserve">and </w:t>
      </w:r>
      <w:r>
        <w:rPr>
          <w:spacing w:val="-2"/>
          <w:sz w:val="24"/>
          <w:u w:val="single"/>
        </w:rPr>
        <w:t>supplies</w:t>
      </w:r>
    </w:p>
    <w:p w:rsidR="007C38F3" w14:paraId="3A368151" w14:textId="77777777">
      <w:pPr>
        <w:pStyle w:val="BodyText"/>
        <w:spacing w:before="1"/>
        <w:ind w:left="1152" w:right="788"/>
      </w:pPr>
      <w:r>
        <w:t>Per Section 418.106(f)(1), a hospice must ensure that manufacturer recommendations for routine and preventive maintenance of equipment are followed.</w:t>
      </w:r>
      <w:r>
        <w:rPr>
          <w:spacing w:val="40"/>
        </w:rPr>
        <w:t xml:space="preserve"> </w:t>
      </w:r>
      <w:r>
        <w:t>A hospice must ensure that repair and routine maintenance policies are developed in situations when a manufacturer’s recommendation for a piece of equipment</w:t>
      </w:r>
      <w:r>
        <w:rPr>
          <w:spacing w:val="-3"/>
        </w:rPr>
        <w:t xml:space="preserve"> </w:t>
      </w:r>
      <w:r>
        <w:t>is</w:t>
      </w:r>
      <w:r>
        <w:rPr>
          <w:spacing w:val="-3"/>
        </w:rPr>
        <w:t xml:space="preserve"> </w:t>
      </w:r>
      <w:r>
        <w:t>nonexistent.</w:t>
      </w:r>
      <w:r>
        <w:rPr>
          <w:spacing w:val="-13"/>
        </w:rPr>
        <w:t xml:space="preserve"> </w:t>
      </w:r>
      <w:r>
        <w:t>The</w:t>
      </w:r>
      <w:r>
        <w:rPr>
          <w:spacing w:val="-5"/>
        </w:rPr>
        <w:t xml:space="preserve"> </w:t>
      </w:r>
      <w:r>
        <w:t>burden</w:t>
      </w:r>
      <w:r>
        <w:rPr>
          <w:spacing w:val="-3"/>
        </w:rPr>
        <w:t xml:space="preserve"> </w:t>
      </w:r>
      <w:r>
        <w:t>associated</w:t>
      </w:r>
      <w:r>
        <w:rPr>
          <w:spacing w:val="-1"/>
        </w:rPr>
        <w:t xml:space="preserve"> </w:t>
      </w:r>
      <w:r>
        <w:t>with</w:t>
      </w:r>
      <w:r>
        <w:rPr>
          <w:spacing w:val="-3"/>
        </w:rPr>
        <w:t xml:space="preserve"> </w:t>
      </w:r>
      <w:r>
        <w:t>this</w:t>
      </w:r>
      <w:r>
        <w:rPr>
          <w:spacing w:val="-2"/>
        </w:rPr>
        <w:t xml:space="preserve"> </w:t>
      </w:r>
      <w:r>
        <w:t>requirement</w:t>
      </w:r>
      <w:r>
        <w:rPr>
          <w:spacing w:val="-3"/>
        </w:rPr>
        <w:t xml:space="preserve"> </w:t>
      </w:r>
      <w:r>
        <w:t>is</w:t>
      </w:r>
      <w:r>
        <w:rPr>
          <w:spacing w:val="-3"/>
        </w:rPr>
        <w:t xml:space="preserve"> </w:t>
      </w:r>
      <w:r>
        <w:t>the</w:t>
      </w:r>
      <w:r>
        <w:rPr>
          <w:spacing w:val="-3"/>
        </w:rPr>
        <w:t xml:space="preserve"> </w:t>
      </w:r>
      <w:r>
        <w:t>time</w:t>
      </w:r>
      <w:r>
        <w:rPr>
          <w:spacing w:val="-4"/>
        </w:rPr>
        <w:t xml:space="preserve"> </w:t>
      </w:r>
      <w:r>
        <w:t>and</w:t>
      </w:r>
      <w:r>
        <w:rPr>
          <w:spacing w:val="-3"/>
        </w:rPr>
        <w:t xml:space="preserve"> </w:t>
      </w:r>
      <w:r>
        <w:t>effort</w:t>
      </w:r>
      <w:r>
        <w:rPr>
          <w:spacing w:val="-3"/>
        </w:rPr>
        <w:t xml:space="preserve"> </w:t>
      </w:r>
      <w:r>
        <w:t>necessary</w:t>
      </w:r>
      <w:r>
        <w:rPr>
          <w:spacing w:val="-3"/>
        </w:rPr>
        <w:t xml:space="preserve"> </w:t>
      </w:r>
      <w:r>
        <w:t>to develop, draft, implement, and maintain repair and routine maintenance policies. Because proper maintenance of equipment is standard practice, this burden is exempt from the PRA per 5 CFR</w:t>
      </w:r>
    </w:p>
    <w:p w:rsidR="007C38F3" w14:paraId="580BC61C" w14:textId="77777777">
      <w:pPr>
        <w:pStyle w:val="BodyText"/>
        <w:ind w:left="1152"/>
      </w:pPr>
      <w:r>
        <w:rPr>
          <w:spacing w:val="-2"/>
        </w:rPr>
        <w:t>§1320.3(b)(2).</w:t>
      </w:r>
    </w:p>
    <w:p w:rsidR="007C38F3" w14:paraId="56BBF72A" w14:textId="77777777">
      <w:pPr>
        <w:pStyle w:val="BodyText"/>
        <w:spacing w:before="231"/>
        <w:ind w:left="1152" w:right="758"/>
      </w:pPr>
      <w:r>
        <w:t xml:space="preserve">Per Section 418.106(f)(2), a hospice must ensure that the patient, family, and other caregivers receive instruction in the safe use of durable medical equipment and supplies. After providing instruction, the patient, family, and/or caregiver must be able to demonstrate the appropriate use of durable medical equipment. Because providing proper instruction on the use of durable medical equipment to </w:t>
      </w:r>
      <w:r>
        <w:t>patient</w:t>
      </w:r>
      <w:r>
        <w:t>, family</w:t>
      </w:r>
      <w:r>
        <w:rPr>
          <w:spacing w:val="-2"/>
        </w:rPr>
        <w:t xml:space="preserve"> </w:t>
      </w:r>
      <w:r>
        <w:t>members,</w:t>
      </w:r>
      <w:r>
        <w:rPr>
          <w:spacing w:val="-2"/>
        </w:rPr>
        <w:t xml:space="preserve"> </w:t>
      </w:r>
      <w:r>
        <w:t>and</w:t>
      </w:r>
      <w:r>
        <w:rPr>
          <w:spacing w:val="-2"/>
        </w:rPr>
        <w:t xml:space="preserve"> </w:t>
      </w:r>
      <w:r>
        <w:t>caregivers</w:t>
      </w:r>
      <w:r>
        <w:rPr>
          <w:spacing w:val="-2"/>
        </w:rPr>
        <w:t xml:space="preserve"> </w:t>
      </w:r>
      <w:r>
        <w:t>is</w:t>
      </w:r>
      <w:r>
        <w:rPr>
          <w:spacing w:val="-2"/>
        </w:rPr>
        <w:t xml:space="preserve"> </w:t>
      </w:r>
      <w:r>
        <w:t>a</w:t>
      </w:r>
      <w:r>
        <w:rPr>
          <w:spacing w:val="-3"/>
        </w:rPr>
        <w:t xml:space="preserve"> </w:t>
      </w:r>
      <w:r>
        <w:t>usual</w:t>
      </w:r>
      <w:r>
        <w:rPr>
          <w:spacing w:val="-2"/>
        </w:rPr>
        <w:t xml:space="preserve"> </w:t>
      </w:r>
      <w:r>
        <w:t>and</w:t>
      </w:r>
      <w:r>
        <w:rPr>
          <w:spacing w:val="-1"/>
        </w:rPr>
        <w:t xml:space="preserve"> </w:t>
      </w:r>
      <w:r>
        <w:t>customary</w:t>
      </w:r>
      <w:r>
        <w:rPr>
          <w:spacing w:val="-2"/>
        </w:rPr>
        <w:t xml:space="preserve"> </w:t>
      </w:r>
      <w:r>
        <w:t>business,</w:t>
      </w:r>
      <w:r>
        <w:rPr>
          <w:spacing w:val="-2"/>
        </w:rPr>
        <w:t xml:space="preserve"> </w:t>
      </w:r>
      <w:r>
        <w:t>this</w:t>
      </w:r>
      <w:r>
        <w:rPr>
          <w:spacing w:val="-2"/>
        </w:rPr>
        <w:t xml:space="preserve"> </w:t>
      </w:r>
      <w:r>
        <w:t>burden</w:t>
      </w:r>
      <w:r>
        <w:rPr>
          <w:spacing w:val="-2"/>
        </w:rPr>
        <w:t xml:space="preserve"> </w:t>
      </w:r>
      <w:r>
        <w:t>is</w:t>
      </w:r>
      <w:r>
        <w:rPr>
          <w:spacing w:val="-2"/>
        </w:rPr>
        <w:t xml:space="preserve"> </w:t>
      </w:r>
      <w:r>
        <w:t>exempt</w:t>
      </w:r>
      <w:r>
        <w:rPr>
          <w:spacing w:val="-2"/>
        </w:rPr>
        <w:t xml:space="preserve"> </w:t>
      </w:r>
      <w:r>
        <w:t>from</w:t>
      </w:r>
      <w:r>
        <w:rPr>
          <w:spacing w:val="-2"/>
        </w:rPr>
        <w:t xml:space="preserve"> </w:t>
      </w:r>
      <w:r>
        <w:t>the</w:t>
      </w:r>
      <w:r>
        <w:rPr>
          <w:spacing w:val="-3"/>
        </w:rPr>
        <w:t xml:space="preserve"> </w:t>
      </w:r>
      <w:r>
        <w:t>PRA</w:t>
      </w:r>
      <w:r>
        <w:rPr>
          <w:spacing w:val="-2"/>
        </w:rPr>
        <w:t xml:space="preserve"> </w:t>
      </w:r>
      <w:r>
        <w:t>per 5 CFR §1320.3(b)(2).</w:t>
      </w:r>
    </w:p>
    <w:p w:rsidR="007C38F3" w14:paraId="0405DBAE" w14:textId="77777777">
      <w:pPr>
        <w:pStyle w:val="BodyText"/>
      </w:pPr>
    </w:p>
    <w:p w:rsidR="007C38F3" w14:paraId="6FC95862" w14:textId="77777777">
      <w:pPr>
        <w:pStyle w:val="BodyText"/>
        <w:ind w:left="720"/>
      </w:pPr>
      <w:r>
        <w:rPr>
          <w:u w:val="single"/>
        </w:rPr>
        <w:t>418.108</w:t>
      </w:r>
      <w:r>
        <w:rPr>
          <w:spacing w:val="29"/>
          <w:u w:val="single"/>
        </w:rPr>
        <w:t xml:space="preserve">  </w:t>
      </w:r>
      <w:r>
        <w:rPr>
          <w:u w:val="single"/>
        </w:rPr>
        <w:t>Short</w:t>
      </w:r>
      <w:r>
        <w:rPr>
          <w:spacing w:val="-1"/>
          <w:u w:val="single"/>
        </w:rPr>
        <w:t xml:space="preserve"> </w:t>
      </w:r>
      <w:r>
        <w:rPr>
          <w:u w:val="single"/>
        </w:rPr>
        <w:t>term</w:t>
      </w:r>
      <w:r>
        <w:rPr>
          <w:spacing w:val="-1"/>
          <w:u w:val="single"/>
        </w:rPr>
        <w:t xml:space="preserve"> </w:t>
      </w:r>
      <w:r>
        <w:rPr>
          <w:u w:val="single"/>
        </w:rPr>
        <w:t xml:space="preserve">inpatient </w:t>
      </w:r>
      <w:r>
        <w:rPr>
          <w:spacing w:val="-4"/>
          <w:u w:val="single"/>
        </w:rPr>
        <w:t>care.</w:t>
      </w:r>
    </w:p>
    <w:p w:rsidR="007C38F3" w14:paraId="1A508DF5" w14:textId="77777777">
      <w:pPr>
        <w:pStyle w:val="BodyText"/>
        <w:ind w:left="1152" w:right="742"/>
      </w:pPr>
      <w:r>
        <w:t>Per</w:t>
      </w:r>
      <w:r>
        <w:rPr>
          <w:spacing w:val="-3"/>
        </w:rPr>
        <w:t xml:space="preserve"> </w:t>
      </w:r>
      <w:r>
        <w:t>Section</w:t>
      </w:r>
      <w:r>
        <w:rPr>
          <w:spacing w:val="-4"/>
        </w:rPr>
        <w:t xml:space="preserve"> </w:t>
      </w:r>
      <w:r>
        <w:t>418.108(a),</w:t>
      </w:r>
      <w:r>
        <w:rPr>
          <w:spacing w:val="-3"/>
        </w:rPr>
        <w:t xml:space="preserve"> </w:t>
      </w:r>
      <w:r>
        <w:t>short-term</w:t>
      </w:r>
      <w:r>
        <w:rPr>
          <w:spacing w:val="-4"/>
        </w:rPr>
        <w:t xml:space="preserve"> </w:t>
      </w:r>
      <w:r>
        <w:t>inpatient</w:t>
      </w:r>
      <w:r>
        <w:rPr>
          <w:spacing w:val="-3"/>
        </w:rPr>
        <w:t xml:space="preserve"> </w:t>
      </w:r>
      <w:r>
        <w:t>care</w:t>
      </w:r>
      <w:r>
        <w:rPr>
          <w:spacing w:val="-4"/>
        </w:rPr>
        <w:t xml:space="preserve"> </w:t>
      </w:r>
      <w:r>
        <w:t>must</w:t>
      </w:r>
      <w:r>
        <w:rPr>
          <w:spacing w:val="-3"/>
        </w:rPr>
        <w:t xml:space="preserve"> </w:t>
      </w:r>
      <w:r>
        <w:t>be</w:t>
      </w:r>
      <w:r>
        <w:rPr>
          <w:spacing w:val="-4"/>
        </w:rPr>
        <w:t xml:space="preserve"> </w:t>
      </w:r>
      <w:r>
        <w:t>available</w:t>
      </w:r>
      <w:r>
        <w:rPr>
          <w:spacing w:val="-3"/>
        </w:rPr>
        <w:t xml:space="preserve"> </w:t>
      </w:r>
      <w:r>
        <w:t>for</w:t>
      </w:r>
      <w:r>
        <w:rPr>
          <w:spacing w:val="-4"/>
        </w:rPr>
        <w:t xml:space="preserve"> </w:t>
      </w:r>
      <w:r>
        <w:t>pain</w:t>
      </w:r>
      <w:r>
        <w:rPr>
          <w:spacing w:val="-3"/>
        </w:rPr>
        <w:t xml:space="preserve"> </w:t>
      </w:r>
      <w:r>
        <w:t>control,</w:t>
      </w:r>
      <w:r>
        <w:rPr>
          <w:spacing w:val="-1"/>
        </w:rPr>
        <w:t xml:space="preserve"> </w:t>
      </w:r>
      <w:r>
        <w:t>symptom</w:t>
      </w:r>
      <w:r>
        <w:rPr>
          <w:spacing w:val="-3"/>
        </w:rPr>
        <w:t xml:space="preserve"> </w:t>
      </w:r>
      <w:r>
        <w:t>management, and</w:t>
      </w:r>
      <w:r>
        <w:rPr>
          <w:spacing w:val="-2"/>
        </w:rPr>
        <w:t xml:space="preserve"> </w:t>
      </w:r>
      <w:r>
        <w:t>respite</w:t>
      </w:r>
      <w:r>
        <w:rPr>
          <w:spacing w:val="-3"/>
        </w:rPr>
        <w:t xml:space="preserve"> </w:t>
      </w:r>
      <w:r>
        <w:t>purposes,</w:t>
      </w:r>
      <w:r>
        <w:rPr>
          <w:spacing w:val="-2"/>
        </w:rPr>
        <w:t xml:space="preserve"> </w:t>
      </w:r>
      <w:r>
        <w:t>and must</w:t>
      </w:r>
      <w:r>
        <w:rPr>
          <w:spacing w:val="-2"/>
        </w:rPr>
        <w:t xml:space="preserve"> </w:t>
      </w:r>
      <w:r>
        <w:t>be</w:t>
      </w:r>
      <w:r>
        <w:rPr>
          <w:spacing w:val="-3"/>
        </w:rPr>
        <w:t xml:space="preserve"> </w:t>
      </w:r>
      <w:r>
        <w:t>provided</w:t>
      </w:r>
      <w:r>
        <w:rPr>
          <w:spacing w:val="-2"/>
        </w:rPr>
        <w:t xml:space="preserve"> </w:t>
      </w:r>
      <w:r>
        <w:t>in</w:t>
      </w:r>
      <w:r>
        <w:rPr>
          <w:spacing w:val="-2"/>
        </w:rPr>
        <w:t xml:space="preserve"> </w:t>
      </w:r>
      <w:r>
        <w:t>a</w:t>
      </w:r>
      <w:r>
        <w:rPr>
          <w:spacing w:val="-3"/>
        </w:rPr>
        <w:t xml:space="preserve"> </w:t>
      </w:r>
      <w:r>
        <w:t>participating</w:t>
      </w:r>
      <w:r>
        <w:rPr>
          <w:spacing w:val="-2"/>
        </w:rPr>
        <w:t xml:space="preserve"> </w:t>
      </w:r>
      <w:r>
        <w:t>Medicare</w:t>
      </w:r>
      <w:r>
        <w:rPr>
          <w:spacing w:val="-3"/>
        </w:rPr>
        <w:t xml:space="preserve"> </w:t>
      </w:r>
      <w:r>
        <w:t>or</w:t>
      </w:r>
      <w:r>
        <w:rPr>
          <w:spacing w:val="-1"/>
        </w:rPr>
        <w:t xml:space="preserve"> </w:t>
      </w:r>
      <w:r>
        <w:t>Medicaid</w:t>
      </w:r>
      <w:r>
        <w:rPr>
          <w:spacing w:val="-2"/>
        </w:rPr>
        <w:t xml:space="preserve"> </w:t>
      </w:r>
      <w:r>
        <w:t>facility. Because</w:t>
      </w:r>
      <w:r>
        <w:rPr>
          <w:spacing w:val="-3"/>
        </w:rPr>
        <w:t xml:space="preserve"> </w:t>
      </w:r>
      <w:r>
        <w:t>this</w:t>
      </w:r>
      <w:r>
        <w:rPr>
          <w:spacing w:val="-1"/>
        </w:rPr>
        <w:t xml:space="preserve"> </w:t>
      </w:r>
      <w:r>
        <w:t xml:space="preserve">is a usual and customary business practice, this requirement is exempt from the PRA per 5 CFR § </w:t>
      </w:r>
      <w:r>
        <w:rPr>
          <w:spacing w:val="-2"/>
        </w:rPr>
        <w:t>1320.3(b)(2).</w:t>
      </w:r>
    </w:p>
    <w:p w:rsidR="007C38F3" w14:paraId="1F62A847" w14:textId="77777777">
      <w:pPr>
        <w:pStyle w:val="ListParagraph"/>
        <w:numPr>
          <w:ilvl w:val="0"/>
          <w:numId w:val="6"/>
        </w:numPr>
        <w:tabs>
          <w:tab w:val="left" w:pos="1416"/>
        </w:tabs>
        <w:spacing w:before="274"/>
        <w:ind w:left="1416" w:hanging="264"/>
        <w:rPr>
          <w:sz w:val="24"/>
          <w:u w:val="single"/>
        </w:rPr>
      </w:pPr>
      <w:r>
        <w:rPr>
          <w:spacing w:val="-3"/>
          <w:sz w:val="24"/>
          <w:u w:val="single"/>
        </w:rPr>
        <w:t xml:space="preserve"> </w:t>
      </w:r>
      <w:r>
        <w:rPr>
          <w:sz w:val="24"/>
          <w:u w:val="single"/>
        </w:rPr>
        <w:t>​Standard: Inpatient care</w:t>
      </w:r>
      <w:r>
        <w:rPr>
          <w:spacing w:val="-3"/>
          <w:sz w:val="24"/>
          <w:u w:val="single"/>
        </w:rPr>
        <w:t xml:space="preserve"> </w:t>
      </w:r>
      <w:r>
        <w:rPr>
          <w:sz w:val="24"/>
          <w:u w:val="single"/>
        </w:rPr>
        <w:t>provided</w:t>
      </w:r>
      <w:r>
        <w:rPr>
          <w:spacing w:val="-1"/>
          <w:sz w:val="24"/>
          <w:u w:val="single"/>
        </w:rPr>
        <w:t xml:space="preserve"> </w:t>
      </w:r>
      <w:r>
        <w:rPr>
          <w:sz w:val="24"/>
          <w:u w:val="single"/>
        </w:rPr>
        <w:t>under arrangement</w:t>
      </w:r>
      <w:r>
        <w:rPr>
          <w:spacing w:val="2"/>
          <w:sz w:val="24"/>
          <w:u w:val="single"/>
        </w:rPr>
        <w:t xml:space="preserve"> </w:t>
      </w:r>
      <w:r>
        <w:rPr>
          <w:sz w:val="24"/>
          <w:u w:val="single"/>
        </w:rPr>
        <w:t>–</w:t>
      </w:r>
      <w:r>
        <w:rPr>
          <w:spacing w:val="-1"/>
          <w:sz w:val="24"/>
          <w:u w:val="single"/>
        </w:rPr>
        <w:t xml:space="preserve"> </w:t>
      </w:r>
      <w:r>
        <w:rPr>
          <w:sz w:val="24"/>
          <w:u w:val="single"/>
        </w:rPr>
        <w:t xml:space="preserve">Written </w:t>
      </w:r>
      <w:r>
        <w:rPr>
          <w:spacing w:val="-2"/>
          <w:sz w:val="24"/>
          <w:u w:val="single"/>
        </w:rPr>
        <w:t>Agreement</w:t>
      </w:r>
    </w:p>
    <w:p w:rsidR="007C38F3" w14:paraId="26DE6F15" w14:textId="77777777">
      <w:pPr>
        <w:pStyle w:val="BodyText"/>
        <w:ind w:left="1171" w:right="788"/>
      </w:pPr>
      <w:r>
        <w:t>A hospice is required to include specific provisions in a written agreement if it has an arrangement with a facility to provide short-term inpatient care. Because having written agreements between providers is a usual</w:t>
      </w:r>
      <w:r>
        <w:rPr>
          <w:spacing w:val="-3"/>
        </w:rPr>
        <w:t xml:space="preserve"> </w:t>
      </w:r>
      <w:r>
        <w:t>and</w:t>
      </w:r>
      <w:r>
        <w:rPr>
          <w:spacing w:val="-3"/>
        </w:rPr>
        <w:t xml:space="preserve"> </w:t>
      </w:r>
      <w:r>
        <w:t>customary</w:t>
      </w:r>
      <w:r>
        <w:rPr>
          <w:spacing w:val="-3"/>
        </w:rPr>
        <w:t xml:space="preserve"> </w:t>
      </w:r>
      <w:r>
        <w:t>business</w:t>
      </w:r>
      <w:r>
        <w:rPr>
          <w:spacing w:val="-3"/>
        </w:rPr>
        <w:t xml:space="preserve"> </w:t>
      </w:r>
      <w:r>
        <w:t>practice,</w:t>
      </w:r>
      <w:r>
        <w:rPr>
          <w:spacing w:val="-3"/>
        </w:rPr>
        <w:t xml:space="preserve"> </w:t>
      </w:r>
      <w:r>
        <w:t>this</w:t>
      </w:r>
      <w:r>
        <w:rPr>
          <w:spacing w:val="-3"/>
        </w:rPr>
        <w:t xml:space="preserve"> </w:t>
      </w:r>
      <w:r>
        <w:t>requirement</w:t>
      </w:r>
      <w:r>
        <w:rPr>
          <w:spacing w:val="-3"/>
        </w:rPr>
        <w:t xml:space="preserve"> </w:t>
      </w:r>
      <w:r>
        <w:t>is</w:t>
      </w:r>
      <w:r>
        <w:rPr>
          <w:spacing w:val="-3"/>
        </w:rPr>
        <w:t xml:space="preserve"> </w:t>
      </w:r>
      <w:r>
        <w:t>exempt</w:t>
      </w:r>
      <w:r>
        <w:rPr>
          <w:spacing w:val="-1"/>
        </w:rPr>
        <w:t xml:space="preserve"> </w:t>
      </w:r>
      <w:r>
        <w:t>from</w:t>
      </w:r>
      <w:r>
        <w:rPr>
          <w:spacing w:val="-3"/>
        </w:rPr>
        <w:t xml:space="preserve"> </w:t>
      </w:r>
      <w:r>
        <w:t>the</w:t>
      </w:r>
      <w:r>
        <w:rPr>
          <w:spacing w:val="-2"/>
        </w:rPr>
        <w:t xml:space="preserve"> </w:t>
      </w:r>
      <w:r>
        <w:t>PRA</w:t>
      </w:r>
      <w:r>
        <w:rPr>
          <w:spacing w:val="-3"/>
        </w:rPr>
        <w:t xml:space="preserve"> </w:t>
      </w:r>
      <w:r>
        <w:t>per</w:t>
      </w:r>
      <w:r>
        <w:rPr>
          <w:spacing w:val="-3"/>
        </w:rPr>
        <w:t xml:space="preserve"> </w:t>
      </w:r>
      <w:r>
        <w:t>5</w:t>
      </w:r>
      <w:r>
        <w:rPr>
          <w:spacing w:val="-3"/>
        </w:rPr>
        <w:t xml:space="preserve"> </w:t>
      </w:r>
      <w:r>
        <w:t>CFR</w:t>
      </w:r>
      <w:r>
        <w:rPr>
          <w:spacing w:val="-3"/>
        </w:rPr>
        <w:t xml:space="preserve"> </w:t>
      </w:r>
      <w:r>
        <w:t>§1320.3(b)(2).</w:t>
      </w:r>
    </w:p>
    <w:p w:rsidR="007C38F3" w14:paraId="3E583073" w14:textId="77777777">
      <w:pPr>
        <w:pStyle w:val="BodyText"/>
        <w:rPr>
          <w:sz w:val="20"/>
        </w:rPr>
      </w:pPr>
    </w:p>
    <w:p w:rsidR="007C38F3" w14:paraId="584791FA" w14:textId="77777777">
      <w:pPr>
        <w:pStyle w:val="BodyText"/>
        <w:rPr>
          <w:sz w:val="20"/>
        </w:rPr>
      </w:pPr>
    </w:p>
    <w:p w:rsidR="007C38F3" w14:paraId="4CB81ABB" w14:textId="77777777">
      <w:pPr>
        <w:pStyle w:val="BodyText"/>
        <w:rPr>
          <w:sz w:val="20"/>
        </w:rPr>
      </w:pPr>
    </w:p>
    <w:p w:rsidR="007C38F3" w14:paraId="4DE65BE3" w14:textId="77777777">
      <w:pPr>
        <w:pStyle w:val="BodyText"/>
        <w:rPr>
          <w:sz w:val="20"/>
        </w:rPr>
      </w:pPr>
    </w:p>
    <w:p w:rsidR="007C38F3" w14:paraId="195FF925" w14:textId="77777777">
      <w:pPr>
        <w:pStyle w:val="BodyText"/>
        <w:rPr>
          <w:sz w:val="20"/>
        </w:rPr>
      </w:pPr>
    </w:p>
    <w:p w:rsidR="007C38F3" w14:paraId="11E5C694" w14:textId="77777777">
      <w:pPr>
        <w:pStyle w:val="BodyText"/>
        <w:rPr>
          <w:sz w:val="20"/>
        </w:rPr>
      </w:pPr>
    </w:p>
    <w:p w:rsidR="007C38F3" w14:paraId="36FFCFD7" w14:textId="77777777">
      <w:pPr>
        <w:pStyle w:val="BodyText"/>
        <w:spacing w:before="146"/>
        <w:rPr>
          <w:sz w:val="20"/>
        </w:rPr>
      </w:pPr>
      <w:r>
        <w:rPr>
          <w:noProof/>
          <w:sz w:val="20"/>
        </w:rPr>
        <mc:AlternateContent>
          <mc:Choice Requires="wps">
            <w:drawing>
              <wp:anchor distT="0" distB="0" distL="0" distR="0" simplePos="0" relativeHeight="251686912" behindDoc="1" locked="0" layoutInCell="1" allowOverlap="1">
                <wp:simplePos x="0" y="0"/>
                <wp:positionH relativeFrom="page">
                  <wp:posOffset>457200</wp:posOffset>
                </wp:positionH>
                <wp:positionV relativeFrom="paragraph">
                  <wp:posOffset>254213</wp:posOffset>
                </wp:positionV>
                <wp:extent cx="1829435" cy="6350"/>
                <wp:effectExtent l="0" t="0" r="0" b="0"/>
                <wp:wrapTopAndBottom/>
                <wp:docPr id="16" name="Graphic 16"/>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6"/>
                              </a:lnTo>
                              <a:lnTo>
                                <a:pt x="1829054" y="6096"/>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6" o:spid="_x0000_s1039" style="width:144.05pt;height:0.5pt;margin-top:20pt;margin-left:36pt;mso-position-horizontal-relative:page;mso-wrap-distance-bottom:0;mso-wrap-distance-left:0;mso-wrap-distance-right:0;mso-wrap-distance-top:0;mso-wrap-style:square;position:absolute;visibility:visible;v-text-anchor:top;z-index:-251628544" coordsize="1829435,6350" path="m1829054,l,,,6096l1829054,6096l1829054,xe" fillcolor="black" stroked="f">
                <v:path arrowok="t"/>
                <w10:wrap type="topAndBottom"/>
              </v:shape>
            </w:pict>
          </mc:Fallback>
        </mc:AlternateContent>
      </w:r>
    </w:p>
    <w:p w:rsidR="007C38F3" w14:paraId="0ED54E2A" w14:textId="77777777">
      <w:pPr>
        <w:pStyle w:val="BodyText"/>
        <w:spacing w:before="126"/>
        <w:rPr>
          <w:sz w:val="16"/>
        </w:rPr>
      </w:pPr>
    </w:p>
    <w:p w:rsidR="007C38F3" w14:paraId="282459AE" w14:textId="77777777">
      <w:pPr>
        <w:spacing w:line="247" w:lineRule="auto"/>
        <w:ind w:left="811" w:right="825" w:hanging="92"/>
        <w:rPr>
          <w:sz w:val="16"/>
        </w:rPr>
      </w:pPr>
      <w:bookmarkStart w:id="19" w:name="_bookmark19"/>
      <w:bookmarkEnd w:id="19"/>
      <w:r>
        <w:rPr>
          <w:position w:val="6"/>
          <w:sz w:val="12"/>
        </w:rPr>
        <w:t xml:space="preserve">19 </w:t>
      </w:r>
      <w:r>
        <w:rPr>
          <w:sz w:val="16"/>
        </w:rPr>
        <w:t>Condition-level</w:t>
      </w:r>
      <w:r>
        <w:rPr>
          <w:spacing w:val="-2"/>
          <w:sz w:val="16"/>
        </w:rPr>
        <w:t xml:space="preserve"> </w:t>
      </w:r>
      <w:r>
        <w:rPr>
          <w:sz w:val="16"/>
        </w:rPr>
        <w:t>deficiencies</w:t>
      </w:r>
      <w:r>
        <w:rPr>
          <w:spacing w:val="-2"/>
          <w:sz w:val="16"/>
        </w:rPr>
        <w:t xml:space="preserve"> </w:t>
      </w:r>
      <w:r>
        <w:rPr>
          <w:sz w:val="16"/>
        </w:rPr>
        <w:t>are</w:t>
      </w:r>
      <w:r>
        <w:rPr>
          <w:spacing w:val="-3"/>
          <w:sz w:val="16"/>
        </w:rPr>
        <w:t xml:space="preserve"> </w:t>
      </w:r>
      <w:r>
        <w:rPr>
          <w:sz w:val="16"/>
        </w:rPr>
        <w:t>the</w:t>
      </w:r>
      <w:r>
        <w:rPr>
          <w:spacing w:val="-3"/>
          <w:sz w:val="16"/>
        </w:rPr>
        <w:t xml:space="preserve"> </w:t>
      </w:r>
      <w:r>
        <w:rPr>
          <w:sz w:val="16"/>
        </w:rPr>
        <w:t>most</w:t>
      </w:r>
      <w:r>
        <w:rPr>
          <w:spacing w:val="-2"/>
          <w:sz w:val="16"/>
        </w:rPr>
        <w:t xml:space="preserve"> </w:t>
      </w:r>
      <w:r>
        <w:rPr>
          <w:sz w:val="16"/>
        </w:rPr>
        <w:t>serious</w:t>
      </w:r>
      <w:r>
        <w:rPr>
          <w:spacing w:val="-3"/>
          <w:sz w:val="16"/>
        </w:rPr>
        <w:t xml:space="preserve"> </w:t>
      </w:r>
      <w:r>
        <w:rPr>
          <w:sz w:val="16"/>
        </w:rPr>
        <w:t>type</w:t>
      </w:r>
      <w:r>
        <w:rPr>
          <w:spacing w:val="-3"/>
          <w:sz w:val="16"/>
        </w:rPr>
        <w:t xml:space="preserve"> </w:t>
      </w:r>
      <w:r>
        <w:rPr>
          <w:sz w:val="16"/>
        </w:rPr>
        <w:t>of</w:t>
      </w:r>
      <w:r>
        <w:rPr>
          <w:spacing w:val="-4"/>
          <w:sz w:val="16"/>
        </w:rPr>
        <w:t xml:space="preserve"> </w:t>
      </w:r>
      <w:r>
        <w:rPr>
          <w:sz w:val="16"/>
        </w:rPr>
        <w:t>deficiency and</w:t>
      </w:r>
      <w:r>
        <w:rPr>
          <w:spacing w:val="-2"/>
          <w:sz w:val="16"/>
        </w:rPr>
        <w:t xml:space="preserve"> </w:t>
      </w:r>
      <w:r>
        <w:rPr>
          <w:sz w:val="16"/>
        </w:rPr>
        <w:t>are issued when</w:t>
      </w:r>
      <w:r>
        <w:rPr>
          <w:spacing w:val="-2"/>
          <w:sz w:val="16"/>
        </w:rPr>
        <w:t xml:space="preserve"> </w:t>
      </w:r>
      <w:r>
        <w:rPr>
          <w:sz w:val="16"/>
        </w:rPr>
        <w:t>a</w:t>
      </w:r>
      <w:r>
        <w:rPr>
          <w:spacing w:val="-3"/>
          <w:sz w:val="16"/>
        </w:rPr>
        <w:t xml:space="preserve"> </w:t>
      </w:r>
      <w:r>
        <w:rPr>
          <w:sz w:val="16"/>
        </w:rPr>
        <w:t>hospice</w:t>
      </w:r>
      <w:r>
        <w:rPr>
          <w:spacing w:val="-3"/>
          <w:sz w:val="16"/>
        </w:rPr>
        <w:t xml:space="preserve"> </w:t>
      </w:r>
      <w:r>
        <w:rPr>
          <w:sz w:val="16"/>
        </w:rPr>
        <w:t>violates</w:t>
      </w:r>
      <w:r>
        <w:rPr>
          <w:spacing w:val="-3"/>
          <w:sz w:val="16"/>
        </w:rPr>
        <w:t xml:space="preserve"> </w:t>
      </w:r>
      <w:r>
        <w:rPr>
          <w:sz w:val="16"/>
        </w:rPr>
        <w:t>one</w:t>
      </w:r>
      <w:r>
        <w:rPr>
          <w:spacing w:val="-5"/>
          <w:sz w:val="16"/>
        </w:rPr>
        <w:t xml:space="preserve"> </w:t>
      </w:r>
      <w:r>
        <w:rPr>
          <w:sz w:val="16"/>
        </w:rPr>
        <w:t>or</w:t>
      </w:r>
      <w:r>
        <w:rPr>
          <w:spacing w:val="-2"/>
          <w:sz w:val="16"/>
        </w:rPr>
        <w:t xml:space="preserve"> </w:t>
      </w:r>
      <w:r>
        <w:rPr>
          <w:sz w:val="16"/>
        </w:rPr>
        <w:t>more standards</w:t>
      </w:r>
      <w:r>
        <w:rPr>
          <w:spacing w:val="-3"/>
          <w:sz w:val="16"/>
        </w:rPr>
        <w:t xml:space="preserve"> </w:t>
      </w:r>
      <w:r>
        <w:rPr>
          <w:sz w:val="16"/>
        </w:rPr>
        <w:t>and</w:t>
      </w:r>
      <w:r>
        <w:rPr>
          <w:spacing w:val="-2"/>
          <w:sz w:val="16"/>
        </w:rPr>
        <w:t xml:space="preserve"> </w:t>
      </w:r>
      <w:r>
        <w:rPr>
          <w:sz w:val="16"/>
        </w:rPr>
        <w:t>the</w:t>
      </w:r>
      <w:r>
        <w:rPr>
          <w:spacing w:val="-3"/>
          <w:sz w:val="16"/>
        </w:rPr>
        <w:t xml:space="preserve"> </w:t>
      </w:r>
      <w:r>
        <w:rPr>
          <w:sz w:val="16"/>
        </w:rPr>
        <w:t>hospice’s</w:t>
      </w:r>
      <w:r>
        <w:rPr>
          <w:spacing w:val="-3"/>
          <w:sz w:val="16"/>
        </w:rPr>
        <w:t xml:space="preserve"> </w:t>
      </w:r>
      <w:r>
        <w:rPr>
          <w:sz w:val="16"/>
        </w:rPr>
        <w:t>capacity to</w:t>
      </w:r>
      <w:r>
        <w:rPr>
          <w:spacing w:val="40"/>
          <w:sz w:val="16"/>
        </w:rPr>
        <w:t xml:space="preserve"> </w:t>
      </w:r>
      <w:r>
        <w:rPr>
          <w:sz w:val="16"/>
        </w:rPr>
        <w:t>furnish adequate care is substantially limited or adversely affects the health and safety of patients.</w:t>
      </w:r>
    </w:p>
    <w:p w:rsidR="007C38F3" w14:paraId="15913970" w14:textId="77777777">
      <w:pPr>
        <w:spacing w:line="247" w:lineRule="auto"/>
        <w:rPr>
          <w:sz w:val="16"/>
        </w:rPr>
        <w:sectPr>
          <w:pgSz w:w="12240" w:h="15840"/>
          <w:pgMar w:top="920" w:right="0" w:bottom="1920" w:left="0" w:header="0" w:footer="1733" w:gutter="0"/>
          <w:cols w:space="720"/>
        </w:sectPr>
      </w:pPr>
    </w:p>
    <w:p w:rsidR="007C38F3" w14:paraId="7F552D43" w14:textId="77777777">
      <w:pPr>
        <w:spacing w:before="74" w:line="253" w:lineRule="exact"/>
        <w:ind w:left="4282"/>
        <w:rPr>
          <w:b/>
        </w:rPr>
      </w:pPr>
      <w:r>
        <w:rPr>
          <w:b/>
        </w:rPr>
        <w:t>IC-19:</w:t>
      </w:r>
      <w:r>
        <w:rPr>
          <w:b/>
          <w:spacing w:val="-2"/>
        </w:rPr>
        <w:t xml:space="preserve"> </w:t>
      </w:r>
      <w:r>
        <w:rPr>
          <w:b/>
        </w:rPr>
        <w:t>Patient</w:t>
      </w:r>
      <w:r>
        <w:rPr>
          <w:b/>
          <w:spacing w:val="-3"/>
        </w:rPr>
        <w:t xml:space="preserve"> </w:t>
      </w:r>
      <w:r>
        <w:rPr>
          <w:b/>
        </w:rPr>
        <w:t>plan</w:t>
      </w:r>
      <w:r>
        <w:rPr>
          <w:b/>
          <w:spacing w:val="-2"/>
        </w:rPr>
        <w:t xml:space="preserve"> </w:t>
      </w:r>
      <w:r>
        <w:rPr>
          <w:b/>
        </w:rPr>
        <w:t>of</w:t>
      </w:r>
      <w:r>
        <w:rPr>
          <w:b/>
          <w:spacing w:val="-2"/>
        </w:rPr>
        <w:t xml:space="preserve"> </w:t>
      </w:r>
      <w:r>
        <w:rPr>
          <w:b/>
        </w:rPr>
        <w:t>care</w:t>
      </w:r>
      <w:r>
        <w:rPr>
          <w:b/>
          <w:spacing w:val="-1"/>
        </w:rPr>
        <w:t xml:space="preserve"> </w:t>
      </w:r>
      <w:r>
        <w:rPr>
          <w:b/>
        </w:rPr>
        <w:t>–</w:t>
      </w:r>
      <w:r>
        <w:rPr>
          <w:b/>
          <w:spacing w:val="-2"/>
        </w:rPr>
        <w:t xml:space="preserve"> </w:t>
      </w:r>
      <w:r>
        <w:rPr>
          <w:b/>
        </w:rPr>
        <w:t>§</w:t>
      </w:r>
      <w:r>
        <w:rPr>
          <w:b/>
          <w:spacing w:val="-2"/>
        </w:rPr>
        <w:t xml:space="preserve"> 418.108(c)(1)</w:t>
      </w:r>
    </w:p>
    <w:p w:rsidR="007C38F3" w14:paraId="01B670A9" w14:textId="77777777">
      <w:pPr>
        <w:pStyle w:val="BodyText"/>
        <w:ind w:left="1171" w:right="788"/>
      </w:pPr>
      <w:r>
        <w:t>Per Section 418.108(c)(1), if a hospice has a written agreement with a facility to provide for short-term inpatient care, the written agreement should specify that the hospice must provide a copy of the patient's plan of care and the details of the short-term inpatient services to be provided by the facility. The plan of care is typically from two to five pages long. The burden associated with this requirement is the time needed</w:t>
      </w:r>
      <w:r>
        <w:rPr>
          <w:spacing w:val="75"/>
        </w:rPr>
        <w:t xml:space="preserve"> </w:t>
      </w:r>
      <w:r>
        <w:t>to provide a copy of the patient’s plan of care. Per Table 41 below, we initially estimate the number of hospice patients with short-term in-patient stays. Based on CY 2023 data, there were 289,331 out</w:t>
      </w:r>
      <w:r>
        <w:rPr>
          <w:spacing w:val="-1"/>
        </w:rPr>
        <w:t xml:space="preserve"> </w:t>
      </w:r>
      <w:r>
        <w:t>of</w:t>
      </w:r>
      <w:r>
        <w:rPr>
          <w:spacing w:val="-1"/>
        </w:rPr>
        <w:t xml:space="preserve"> </w:t>
      </w:r>
      <w:r>
        <w:t>a</w:t>
      </w:r>
      <w:r>
        <w:rPr>
          <w:spacing w:val="-3"/>
        </w:rPr>
        <w:t xml:space="preserve"> </w:t>
      </w:r>
      <w:r>
        <w:t>total</w:t>
      </w:r>
      <w:r>
        <w:rPr>
          <w:spacing w:val="-1"/>
        </w:rPr>
        <w:t xml:space="preserve"> </w:t>
      </w:r>
      <w:r>
        <w:t>of</w:t>
      </w:r>
      <w:r>
        <w:rPr>
          <w:spacing w:val="-1"/>
        </w:rPr>
        <w:t xml:space="preserve"> </w:t>
      </w:r>
      <w:r>
        <w:t>1,773,559</w:t>
      </w:r>
      <w:r>
        <w:rPr>
          <w:spacing w:val="-1"/>
        </w:rPr>
        <w:t xml:space="preserve"> </w:t>
      </w:r>
      <w:r>
        <w:t>hospice</w:t>
      </w:r>
      <w:r>
        <w:rPr>
          <w:spacing w:val="-2"/>
        </w:rPr>
        <w:t xml:space="preserve"> </w:t>
      </w:r>
      <w:r>
        <w:t>patients</w:t>
      </w:r>
      <w:r>
        <w:rPr>
          <w:spacing w:val="-2"/>
        </w:rPr>
        <w:t xml:space="preserve"> </w:t>
      </w:r>
      <w:r>
        <w:t>with</w:t>
      </w:r>
      <w:r>
        <w:rPr>
          <w:spacing w:val="-1"/>
        </w:rPr>
        <w:t xml:space="preserve"> </w:t>
      </w:r>
      <w:r>
        <w:t>“General Inpatient</w:t>
      </w:r>
      <w:r>
        <w:rPr>
          <w:spacing w:val="-1"/>
        </w:rPr>
        <w:t xml:space="preserve"> </w:t>
      </w:r>
      <w:r>
        <w:t>(GIP) utilization,</w:t>
      </w:r>
      <w:r>
        <w:rPr>
          <w:spacing w:val="-1"/>
        </w:rPr>
        <w:t xml:space="preserve"> </w:t>
      </w:r>
      <w:r>
        <w:t>or</w:t>
      </w:r>
      <w:r>
        <w:rPr>
          <w:spacing w:val="-2"/>
        </w:rPr>
        <w:t xml:space="preserve"> </w:t>
      </w:r>
      <w:r>
        <w:t>16.3%</w:t>
      </w:r>
      <w:hyperlink w:anchor="_bookmark20" w:history="1">
        <w:r>
          <w:t>.</w:t>
        </w:r>
        <w:r>
          <w:rPr>
            <w:vertAlign w:val="superscript"/>
          </w:rPr>
          <w:t>20</w:t>
        </w:r>
      </w:hyperlink>
      <w:r>
        <w:t xml:space="preserve"> Based</w:t>
      </w:r>
      <w:r>
        <w:rPr>
          <w:spacing w:val="-1"/>
        </w:rPr>
        <w:t xml:space="preserve"> </w:t>
      </w:r>
      <w:r>
        <w:t>on an</w:t>
      </w:r>
      <w:r>
        <w:rPr>
          <w:spacing w:val="-2"/>
        </w:rPr>
        <w:t xml:space="preserve"> </w:t>
      </w:r>
      <w:r>
        <w:t>average</w:t>
      </w:r>
      <w:r>
        <w:rPr>
          <w:spacing w:val="-3"/>
        </w:rPr>
        <w:t xml:space="preserve"> </w:t>
      </w:r>
      <w:r>
        <w:t>of</w:t>
      </w:r>
      <w:r>
        <w:rPr>
          <w:spacing w:val="-2"/>
        </w:rPr>
        <w:t xml:space="preserve"> </w:t>
      </w:r>
      <w:r>
        <w:t>239</w:t>
      </w:r>
      <w:r>
        <w:rPr>
          <w:spacing w:val="-3"/>
        </w:rPr>
        <w:t xml:space="preserve"> </w:t>
      </w:r>
      <w:r>
        <w:t>patients/hospice</w:t>
      </w:r>
      <w:r>
        <w:rPr>
          <w:spacing w:val="-4"/>
        </w:rPr>
        <w:t xml:space="preserve"> </w:t>
      </w:r>
      <w:r>
        <w:t>x</w:t>
      </w:r>
      <w:r>
        <w:rPr>
          <w:spacing w:val="-2"/>
        </w:rPr>
        <w:t xml:space="preserve"> </w:t>
      </w:r>
      <w:r>
        <w:t>16.3%,</w:t>
      </w:r>
      <w:r>
        <w:rPr>
          <w:spacing w:val="-2"/>
        </w:rPr>
        <w:t xml:space="preserve"> </w:t>
      </w:r>
      <w:r>
        <w:t>there</w:t>
      </w:r>
      <w:r>
        <w:rPr>
          <w:spacing w:val="-1"/>
        </w:rPr>
        <w:t xml:space="preserve"> </w:t>
      </w:r>
      <w:r>
        <w:t>are</w:t>
      </w:r>
      <w:r>
        <w:rPr>
          <w:spacing w:val="-4"/>
        </w:rPr>
        <w:t xml:space="preserve"> </w:t>
      </w:r>
      <w:r>
        <w:t>an average</w:t>
      </w:r>
      <w:r>
        <w:rPr>
          <w:spacing w:val="-3"/>
        </w:rPr>
        <w:t xml:space="preserve"> </w:t>
      </w:r>
      <w:r>
        <w:t>of</w:t>
      </w:r>
      <w:r>
        <w:rPr>
          <w:spacing w:val="-2"/>
        </w:rPr>
        <w:t xml:space="preserve"> </w:t>
      </w:r>
      <w:r>
        <w:t>39</w:t>
      </w:r>
      <w:r>
        <w:rPr>
          <w:spacing w:val="-2"/>
        </w:rPr>
        <w:t xml:space="preserve"> </w:t>
      </w:r>
      <w:r>
        <w:t>patients</w:t>
      </w:r>
      <w:r>
        <w:rPr>
          <w:spacing w:val="-2"/>
        </w:rPr>
        <w:t xml:space="preserve"> </w:t>
      </w:r>
      <w:r>
        <w:t>per</w:t>
      </w:r>
      <w:r>
        <w:rPr>
          <w:spacing w:val="-3"/>
        </w:rPr>
        <w:t xml:space="preserve"> </w:t>
      </w:r>
      <w:r>
        <w:t>hospice</w:t>
      </w:r>
      <w:r>
        <w:rPr>
          <w:spacing w:val="-3"/>
        </w:rPr>
        <w:t xml:space="preserve"> </w:t>
      </w:r>
      <w:r>
        <w:t>that receive</w:t>
      </w:r>
      <w:r>
        <w:rPr>
          <w:spacing w:val="-2"/>
        </w:rPr>
        <w:t xml:space="preserve"> </w:t>
      </w:r>
      <w:r>
        <w:t>in- patient services and require a plan of care.</w:t>
      </w:r>
    </w:p>
    <w:p w:rsidR="007C38F3" w14:paraId="4F0CA6AF" w14:textId="77777777">
      <w:pPr>
        <w:spacing w:after="3"/>
        <w:ind w:left="3029"/>
        <w:rPr>
          <w:b/>
        </w:rPr>
      </w:pPr>
      <w:r>
        <w:rPr>
          <w:b/>
        </w:rPr>
        <w:t>Table</w:t>
      </w:r>
      <w:r>
        <w:rPr>
          <w:b/>
          <w:spacing w:val="-3"/>
        </w:rPr>
        <w:t xml:space="preserve"> </w:t>
      </w:r>
      <w:r>
        <w:rPr>
          <w:b/>
        </w:rPr>
        <w:t>41.</w:t>
      </w:r>
      <w:r>
        <w:rPr>
          <w:b/>
          <w:spacing w:val="-3"/>
        </w:rPr>
        <w:t xml:space="preserve"> </w:t>
      </w:r>
      <w:r>
        <w:rPr>
          <w:b/>
        </w:rPr>
        <w:t>Number</w:t>
      </w:r>
      <w:r>
        <w:rPr>
          <w:b/>
          <w:spacing w:val="-3"/>
        </w:rPr>
        <w:t xml:space="preserve"> </w:t>
      </w:r>
      <w:r>
        <w:rPr>
          <w:b/>
        </w:rPr>
        <w:t>of</w:t>
      </w:r>
      <w:r>
        <w:rPr>
          <w:b/>
          <w:spacing w:val="-3"/>
        </w:rPr>
        <w:t xml:space="preserve"> </w:t>
      </w:r>
      <w:r>
        <w:rPr>
          <w:b/>
        </w:rPr>
        <w:t>Hospice</w:t>
      </w:r>
      <w:r>
        <w:rPr>
          <w:b/>
          <w:spacing w:val="-3"/>
        </w:rPr>
        <w:t xml:space="preserve"> </w:t>
      </w:r>
      <w:r>
        <w:rPr>
          <w:b/>
        </w:rPr>
        <w:t>Patients</w:t>
      </w:r>
      <w:r>
        <w:rPr>
          <w:b/>
          <w:spacing w:val="-3"/>
        </w:rPr>
        <w:t xml:space="preserve"> </w:t>
      </w:r>
      <w:r>
        <w:rPr>
          <w:b/>
        </w:rPr>
        <w:t>with</w:t>
      </w:r>
      <w:r>
        <w:rPr>
          <w:b/>
          <w:spacing w:val="-6"/>
        </w:rPr>
        <w:t xml:space="preserve"> </w:t>
      </w:r>
      <w:r>
        <w:rPr>
          <w:b/>
        </w:rPr>
        <w:t>Short-term</w:t>
      </w:r>
      <w:r>
        <w:rPr>
          <w:b/>
          <w:spacing w:val="-5"/>
        </w:rPr>
        <w:t xml:space="preserve"> </w:t>
      </w:r>
      <w:r>
        <w:rPr>
          <w:b/>
        </w:rPr>
        <w:t>Inpatient</w:t>
      </w:r>
      <w:r>
        <w:rPr>
          <w:b/>
          <w:spacing w:val="-3"/>
        </w:rPr>
        <w:t xml:space="preserve"> </w:t>
      </w:r>
      <w:r>
        <w:rPr>
          <w:b/>
          <w:spacing w:val="-2"/>
        </w:rPr>
        <w:t>Stays</w:t>
      </w:r>
    </w:p>
    <w:tbl>
      <w:tblPr>
        <w:tblW w:w="0" w:type="auto"/>
        <w:tblInd w:w="1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81"/>
        <w:gridCol w:w="1620"/>
        <w:gridCol w:w="1097"/>
      </w:tblGrid>
      <w:tr w14:paraId="09CA8396" w14:textId="77777777">
        <w:tblPrEx>
          <w:tblW w:w="0" w:type="auto"/>
          <w:tblInd w:w="1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57"/>
        </w:trPr>
        <w:tc>
          <w:tcPr>
            <w:tcW w:w="8298" w:type="dxa"/>
            <w:gridSpan w:val="3"/>
            <w:shd w:val="clear" w:color="auto" w:fill="F1F1F1"/>
          </w:tcPr>
          <w:p w:rsidR="007C38F3" w14:paraId="3363769F" w14:textId="77777777">
            <w:pPr>
              <w:pStyle w:val="TableParagraph"/>
              <w:spacing w:before="65"/>
              <w:ind w:left="21"/>
              <w:jc w:val="center"/>
              <w:rPr>
                <w:b/>
                <w:sz w:val="20"/>
              </w:rPr>
            </w:pPr>
            <w:r>
              <w:rPr>
                <w:b/>
                <w:sz w:val="20"/>
              </w:rPr>
              <w:t>#</w:t>
            </w:r>
            <w:r>
              <w:rPr>
                <w:b/>
                <w:spacing w:val="-5"/>
                <w:sz w:val="20"/>
              </w:rPr>
              <w:t xml:space="preserve"> </w:t>
            </w:r>
            <w:r>
              <w:rPr>
                <w:b/>
                <w:sz w:val="20"/>
              </w:rPr>
              <w:t>of</w:t>
            </w:r>
            <w:r>
              <w:rPr>
                <w:b/>
                <w:spacing w:val="-4"/>
                <w:sz w:val="20"/>
              </w:rPr>
              <w:t xml:space="preserve"> </w:t>
            </w:r>
            <w:r>
              <w:rPr>
                <w:b/>
                <w:sz w:val="20"/>
              </w:rPr>
              <w:t>Short-Term</w:t>
            </w:r>
            <w:r>
              <w:rPr>
                <w:b/>
                <w:spacing w:val="-6"/>
                <w:sz w:val="20"/>
              </w:rPr>
              <w:t xml:space="preserve"> </w:t>
            </w:r>
            <w:r>
              <w:rPr>
                <w:b/>
                <w:sz w:val="20"/>
              </w:rPr>
              <w:t>Inpatient</w:t>
            </w:r>
            <w:r>
              <w:rPr>
                <w:b/>
                <w:spacing w:val="-5"/>
                <w:sz w:val="20"/>
              </w:rPr>
              <w:t xml:space="preserve"> </w:t>
            </w:r>
            <w:r>
              <w:rPr>
                <w:b/>
                <w:spacing w:val="-2"/>
                <w:sz w:val="20"/>
              </w:rPr>
              <w:t>Patients/Hospice</w:t>
            </w:r>
          </w:p>
        </w:tc>
      </w:tr>
      <w:tr w14:paraId="07E138F2" w14:textId="77777777">
        <w:tblPrEx>
          <w:tblW w:w="0" w:type="auto"/>
          <w:tblInd w:w="1805" w:type="dxa"/>
          <w:tblLayout w:type="fixed"/>
          <w:tblCellMar>
            <w:left w:w="0" w:type="dxa"/>
            <w:right w:w="0" w:type="dxa"/>
          </w:tblCellMar>
          <w:tblLook w:val="01E0"/>
        </w:tblPrEx>
        <w:trPr>
          <w:trHeight w:val="460"/>
        </w:trPr>
        <w:tc>
          <w:tcPr>
            <w:tcW w:w="5581" w:type="dxa"/>
          </w:tcPr>
          <w:p w:rsidR="007C38F3" w14:paraId="3926D275" w14:textId="77777777">
            <w:pPr>
              <w:pStyle w:val="TableParagraph"/>
              <w:spacing w:line="230" w:lineRule="atLeast"/>
              <w:ind w:left="107"/>
              <w:rPr>
                <w:sz w:val="20"/>
              </w:rPr>
            </w:pPr>
            <w:r>
              <w:rPr>
                <w:sz w:val="20"/>
              </w:rPr>
              <w:t>#</w:t>
            </w:r>
            <w:r>
              <w:rPr>
                <w:spacing w:val="-4"/>
                <w:sz w:val="20"/>
              </w:rPr>
              <w:t xml:space="preserve"> </w:t>
            </w:r>
            <w:r>
              <w:rPr>
                <w:sz w:val="20"/>
              </w:rPr>
              <w:t>of</w:t>
            </w:r>
            <w:r>
              <w:rPr>
                <w:spacing w:val="-7"/>
                <w:sz w:val="20"/>
              </w:rPr>
              <w:t xml:space="preserve"> </w:t>
            </w:r>
            <w:r>
              <w:rPr>
                <w:sz w:val="20"/>
              </w:rPr>
              <w:t>beneficiaries</w:t>
            </w:r>
            <w:r>
              <w:rPr>
                <w:spacing w:val="-6"/>
                <w:sz w:val="20"/>
              </w:rPr>
              <w:t xml:space="preserve"> </w:t>
            </w:r>
            <w:r>
              <w:rPr>
                <w:sz w:val="20"/>
              </w:rPr>
              <w:t>with</w:t>
            </w:r>
            <w:r>
              <w:rPr>
                <w:spacing w:val="-4"/>
                <w:sz w:val="20"/>
              </w:rPr>
              <w:t xml:space="preserve"> </w:t>
            </w:r>
            <w:r>
              <w:rPr>
                <w:sz w:val="20"/>
              </w:rPr>
              <w:t>General</w:t>
            </w:r>
            <w:r>
              <w:rPr>
                <w:spacing w:val="-6"/>
                <w:sz w:val="20"/>
              </w:rPr>
              <w:t xml:space="preserve"> </w:t>
            </w:r>
            <w:r>
              <w:rPr>
                <w:sz w:val="20"/>
              </w:rPr>
              <w:t>in-patient</w:t>
            </w:r>
            <w:r>
              <w:rPr>
                <w:spacing w:val="-6"/>
                <w:sz w:val="20"/>
              </w:rPr>
              <w:t xml:space="preserve"> </w:t>
            </w:r>
            <w:r>
              <w:rPr>
                <w:sz w:val="20"/>
              </w:rPr>
              <w:t>(GIP)</w:t>
            </w:r>
            <w:r>
              <w:rPr>
                <w:spacing w:val="-7"/>
                <w:sz w:val="20"/>
              </w:rPr>
              <w:t xml:space="preserve"> </w:t>
            </w:r>
            <w:r>
              <w:rPr>
                <w:sz w:val="20"/>
              </w:rPr>
              <w:t>utilization</w:t>
            </w:r>
            <w:r>
              <w:rPr>
                <w:spacing w:val="-4"/>
                <w:sz w:val="20"/>
              </w:rPr>
              <w:t xml:space="preserve"> </w:t>
            </w:r>
            <w:r>
              <w:rPr>
                <w:sz w:val="20"/>
              </w:rPr>
              <w:t>FFS claims (CY 2023)</w:t>
            </w:r>
          </w:p>
        </w:tc>
        <w:tc>
          <w:tcPr>
            <w:tcW w:w="1620" w:type="dxa"/>
          </w:tcPr>
          <w:p w:rsidR="007C38F3" w14:paraId="2164987D" w14:textId="77777777">
            <w:pPr>
              <w:pStyle w:val="TableParagraph"/>
              <w:spacing w:before="115"/>
              <w:ind w:left="10"/>
              <w:jc w:val="center"/>
              <w:rPr>
                <w:i/>
                <w:sz w:val="20"/>
              </w:rPr>
            </w:pPr>
            <w:r>
              <w:rPr>
                <w:i/>
                <w:spacing w:val="-5"/>
                <w:sz w:val="20"/>
              </w:rPr>
              <w:t>(a)</w:t>
            </w:r>
          </w:p>
        </w:tc>
        <w:tc>
          <w:tcPr>
            <w:tcW w:w="1097" w:type="dxa"/>
          </w:tcPr>
          <w:p w:rsidR="007C38F3" w14:paraId="2B3ABFEA" w14:textId="77777777">
            <w:pPr>
              <w:pStyle w:val="TableParagraph"/>
              <w:spacing w:before="115"/>
              <w:ind w:left="12" w:right="2"/>
              <w:jc w:val="center"/>
              <w:rPr>
                <w:sz w:val="20"/>
              </w:rPr>
            </w:pPr>
            <w:r>
              <w:rPr>
                <w:spacing w:val="-2"/>
                <w:sz w:val="20"/>
              </w:rPr>
              <w:t>289,331</w:t>
            </w:r>
          </w:p>
        </w:tc>
      </w:tr>
      <w:tr w14:paraId="7BEC73FB" w14:textId="77777777">
        <w:tblPrEx>
          <w:tblW w:w="0" w:type="auto"/>
          <w:tblInd w:w="1805" w:type="dxa"/>
          <w:tblLayout w:type="fixed"/>
          <w:tblCellMar>
            <w:left w:w="0" w:type="dxa"/>
            <w:right w:w="0" w:type="dxa"/>
          </w:tblCellMar>
          <w:tblLook w:val="01E0"/>
        </w:tblPrEx>
        <w:trPr>
          <w:trHeight w:val="288"/>
        </w:trPr>
        <w:tc>
          <w:tcPr>
            <w:tcW w:w="5581" w:type="dxa"/>
          </w:tcPr>
          <w:p w:rsidR="007C38F3" w14:paraId="66525395" w14:textId="77777777">
            <w:pPr>
              <w:pStyle w:val="TableParagraph"/>
              <w:spacing w:before="29"/>
              <w:ind w:left="107"/>
              <w:rPr>
                <w:sz w:val="20"/>
              </w:rPr>
            </w:pPr>
            <w:r>
              <w:rPr>
                <w:sz w:val="20"/>
              </w:rPr>
              <w:t>Total</w:t>
            </w:r>
            <w:r>
              <w:rPr>
                <w:spacing w:val="-4"/>
                <w:sz w:val="20"/>
              </w:rPr>
              <w:t xml:space="preserve"> </w:t>
            </w:r>
            <w:r>
              <w:rPr>
                <w:sz w:val="20"/>
              </w:rPr>
              <w:t>#</w:t>
            </w:r>
            <w:r>
              <w:rPr>
                <w:spacing w:val="-2"/>
                <w:sz w:val="20"/>
              </w:rPr>
              <w:t xml:space="preserve"> </w:t>
            </w:r>
            <w:r>
              <w:rPr>
                <w:sz w:val="20"/>
              </w:rPr>
              <w:t>of</w:t>
            </w:r>
            <w:r>
              <w:rPr>
                <w:spacing w:val="-6"/>
                <w:sz w:val="20"/>
              </w:rPr>
              <w:t xml:space="preserve"> </w:t>
            </w:r>
            <w:r>
              <w:rPr>
                <w:sz w:val="20"/>
              </w:rPr>
              <w:t>hospice</w:t>
            </w:r>
            <w:r>
              <w:rPr>
                <w:spacing w:val="-3"/>
                <w:sz w:val="20"/>
              </w:rPr>
              <w:t xml:space="preserve"> </w:t>
            </w:r>
            <w:r>
              <w:rPr>
                <w:sz w:val="20"/>
              </w:rPr>
              <w:t>patients</w:t>
            </w:r>
            <w:r>
              <w:rPr>
                <w:spacing w:val="-5"/>
                <w:sz w:val="20"/>
              </w:rPr>
              <w:t xml:space="preserve"> </w:t>
            </w:r>
            <w:r>
              <w:rPr>
                <w:sz w:val="20"/>
              </w:rPr>
              <w:t>(CY</w:t>
            </w:r>
            <w:r>
              <w:rPr>
                <w:spacing w:val="-3"/>
                <w:sz w:val="20"/>
              </w:rPr>
              <w:t xml:space="preserve"> </w:t>
            </w:r>
            <w:r>
              <w:rPr>
                <w:spacing w:val="-2"/>
                <w:sz w:val="20"/>
              </w:rPr>
              <w:t>2023)</w:t>
            </w:r>
          </w:p>
        </w:tc>
        <w:tc>
          <w:tcPr>
            <w:tcW w:w="1620" w:type="dxa"/>
          </w:tcPr>
          <w:p w:rsidR="007C38F3" w14:paraId="7F5D79C1" w14:textId="77777777">
            <w:pPr>
              <w:pStyle w:val="TableParagraph"/>
              <w:spacing w:before="29"/>
              <w:ind w:left="10"/>
              <w:jc w:val="center"/>
              <w:rPr>
                <w:i/>
                <w:sz w:val="20"/>
              </w:rPr>
            </w:pPr>
            <w:r>
              <w:rPr>
                <w:i/>
                <w:spacing w:val="-5"/>
                <w:sz w:val="20"/>
              </w:rPr>
              <w:t>(b)</w:t>
            </w:r>
          </w:p>
        </w:tc>
        <w:tc>
          <w:tcPr>
            <w:tcW w:w="1097" w:type="dxa"/>
          </w:tcPr>
          <w:p w:rsidR="007C38F3" w14:paraId="4014E044" w14:textId="77777777">
            <w:pPr>
              <w:pStyle w:val="TableParagraph"/>
              <w:spacing w:before="29"/>
              <w:ind w:left="12" w:right="3"/>
              <w:jc w:val="center"/>
              <w:rPr>
                <w:sz w:val="20"/>
              </w:rPr>
            </w:pPr>
            <w:r>
              <w:rPr>
                <w:spacing w:val="-2"/>
                <w:sz w:val="20"/>
              </w:rPr>
              <w:t>1,773,559</w:t>
            </w:r>
          </w:p>
        </w:tc>
      </w:tr>
      <w:tr w14:paraId="4D3F37AC" w14:textId="77777777">
        <w:tblPrEx>
          <w:tblW w:w="0" w:type="auto"/>
          <w:tblInd w:w="1805" w:type="dxa"/>
          <w:tblLayout w:type="fixed"/>
          <w:tblCellMar>
            <w:left w:w="0" w:type="dxa"/>
            <w:right w:w="0" w:type="dxa"/>
          </w:tblCellMar>
          <w:tblLook w:val="01E0"/>
        </w:tblPrEx>
        <w:trPr>
          <w:trHeight w:val="290"/>
        </w:trPr>
        <w:tc>
          <w:tcPr>
            <w:tcW w:w="5581" w:type="dxa"/>
          </w:tcPr>
          <w:p w:rsidR="007C38F3" w14:paraId="392A57E0" w14:textId="77777777">
            <w:pPr>
              <w:pStyle w:val="TableParagraph"/>
              <w:spacing w:before="31"/>
              <w:ind w:left="107"/>
              <w:rPr>
                <w:sz w:val="20"/>
              </w:rPr>
            </w:pPr>
            <w:r>
              <w:rPr>
                <w:sz w:val="20"/>
              </w:rPr>
              <w:t>%</w:t>
            </w:r>
            <w:r>
              <w:rPr>
                <w:spacing w:val="-5"/>
                <w:sz w:val="20"/>
              </w:rPr>
              <w:t xml:space="preserve"> </w:t>
            </w:r>
            <w:r>
              <w:rPr>
                <w:sz w:val="20"/>
              </w:rPr>
              <w:t>of</w:t>
            </w:r>
            <w:r>
              <w:rPr>
                <w:spacing w:val="-4"/>
                <w:sz w:val="20"/>
              </w:rPr>
              <w:t xml:space="preserve"> </w:t>
            </w:r>
            <w:r>
              <w:rPr>
                <w:sz w:val="20"/>
              </w:rPr>
              <w:t>hospice</w:t>
            </w:r>
            <w:r>
              <w:rPr>
                <w:spacing w:val="-4"/>
                <w:sz w:val="20"/>
              </w:rPr>
              <w:t xml:space="preserve"> </w:t>
            </w:r>
            <w:r>
              <w:rPr>
                <w:sz w:val="20"/>
              </w:rPr>
              <w:t>patients</w:t>
            </w:r>
            <w:r>
              <w:rPr>
                <w:spacing w:val="-5"/>
                <w:sz w:val="20"/>
              </w:rPr>
              <w:t xml:space="preserve"> </w:t>
            </w:r>
            <w:r>
              <w:rPr>
                <w:sz w:val="20"/>
              </w:rPr>
              <w:t>w/short-term</w:t>
            </w:r>
            <w:r>
              <w:rPr>
                <w:spacing w:val="-4"/>
                <w:sz w:val="20"/>
              </w:rPr>
              <w:t xml:space="preserve"> </w:t>
            </w:r>
            <w:r>
              <w:rPr>
                <w:sz w:val="20"/>
              </w:rPr>
              <w:t>inpatient</w:t>
            </w:r>
            <w:r>
              <w:rPr>
                <w:spacing w:val="-4"/>
                <w:sz w:val="20"/>
              </w:rPr>
              <w:t xml:space="preserve"> </w:t>
            </w:r>
            <w:r>
              <w:rPr>
                <w:spacing w:val="-2"/>
                <w:sz w:val="20"/>
              </w:rPr>
              <w:t>stays</w:t>
            </w:r>
          </w:p>
        </w:tc>
        <w:tc>
          <w:tcPr>
            <w:tcW w:w="1620" w:type="dxa"/>
          </w:tcPr>
          <w:p w:rsidR="007C38F3" w14:paraId="2879F13C" w14:textId="77777777">
            <w:pPr>
              <w:pStyle w:val="TableParagraph"/>
              <w:spacing w:before="31"/>
              <w:ind w:left="318"/>
              <w:rPr>
                <w:i/>
                <w:sz w:val="20"/>
              </w:rPr>
            </w:pPr>
            <w:r>
              <w:rPr>
                <w:i/>
                <w:sz w:val="20"/>
              </w:rPr>
              <w:t>(c)</w:t>
            </w:r>
            <w:r>
              <w:rPr>
                <w:i/>
                <w:spacing w:val="-1"/>
                <w:sz w:val="20"/>
              </w:rPr>
              <w:t xml:space="preserve"> </w:t>
            </w:r>
            <w:r>
              <w:rPr>
                <w:i/>
                <w:sz w:val="20"/>
              </w:rPr>
              <w:t>=</w:t>
            </w:r>
            <w:r>
              <w:rPr>
                <w:i/>
                <w:spacing w:val="-3"/>
                <w:sz w:val="20"/>
              </w:rPr>
              <w:t xml:space="preserve"> </w:t>
            </w:r>
            <w:r>
              <w:rPr>
                <w:i/>
                <w:spacing w:val="-2"/>
                <w:sz w:val="20"/>
              </w:rPr>
              <w:t>(a)/(b)</w:t>
            </w:r>
          </w:p>
        </w:tc>
        <w:tc>
          <w:tcPr>
            <w:tcW w:w="1097" w:type="dxa"/>
          </w:tcPr>
          <w:p w:rsidR="007C38F3" w14:paraId="692861DD" w14:textId="77777777">
            <w:pPr>
              <w:pStyle w:val="TableParagraph"/>
              <w:spacing w:before="31"/>
              <w:ind w:left="12"/>
              <w:jc w:val="center"/>
              <w:rPr>
                <w:sz w:val="20"/>
              </w:rPr>
            </w:pPr>
            <w:r>
              <w:rPr>
                <w:spacing w:val="-2"/>
                <w:sz w:val="20"/>
              </w:rPr>
              <w:t>16.3%</w:t>
            </w:r>
          </w:p>
        </w:tc>
      </w:tr>
      <w:tr w14:paraId="34AB285F" w14:textId="77777777">
        <w:tblPrEx>
          <w:tblW w:w="0" w:type="auto"/>
          <w:tblInd w:w="1805" w:type="dxa"/>
          <w:tblLayout w:type="fixed"/>
          <w:tblCellMar>
            <w:left w:w="0" w:type="dxa"/>
            <w:right w:w="0" w:type="dxa"/>
          </w:tblCellMar>
          <w:tblLook w:val="01E0"/>
        </w:tblPrEx>
        <w:trPr>
          <w:trHeight w:val="287"/>
        </w:trPr>
        <w:tc>
          <w:tcPr>
            <w:tcW w:w="5581" w:type="dxa"/>
          </w:tcPr>
          <w:p w:rsidR="007C38F3" w14:paraId="0D4799E7" w14:textId="77777777">
            <w:pPr>
              <w:pStyle w:val="TableParagraph"/>
              <w:spacing w:before="29"/>
              <w:ind w:left="107"/>
              <w:rPr>
                <w:sz w:val="20"/>
              </w:rPr>
            </w:pPr>
            <w:r>
              <w:rPr>
                <w:sz w:val="20"/>
              </w:rPr>
              <w:t>Avg</w:t>
            </w:r>
            <w:r>
              <w:rPr>
                <w:spacing w:val="-3"/>
                <w:sz w:val="20"/>
              </w:rPr>
              <w:t xml:space="preserve"> </w:t>
            </w:r>
            <w:r>
              <w:rPr>
                <w:sz w:val="20"/>
              </w:rPr>
              <w:t>#</w:t>
            </w:r>
            <w:r>
              <w:rPr>
                <w:spacing w:val="-2"/>
                <w:sz w:val="20"/>
              </w:rPr>
              <w:t xml:space="preserve"> </w:t>
            </w:r>
            <w:r>
              <w:rPr>
                <w:sz w:val="20"/>
              </w:rPr>
              <w:t>of</w:t>
            </w:r>
            <w:r>
              <w:rPr>
                <w:spacing w:val="-4"/>
                <w:sz w:val="20"/>
              </w:rPr>
              <w:t xml:space="preserve"> </w:t>
            </w:r>
            <w:r>
              <w:rPr>
                <w:sz w:val="20"/>
              </w:rPr>
              <w:t>patients/hospice</w:t>
            </w:r>
            <w:r>
              <w:rPr>
                <w:spacing w:val="-3"/>
                <w:sz w:val="20"/>
              </w:rPr>
              <w:t xml:space="preserve"> </w:t>
            </w:r>
            <w:r>
              <w:rPr>
                <w:sz w:val="20"/>
              </w:rPr>
              <w:t>FY</w:t>
            </w:r>
            <w:r>
              <w:rPr>
                <w:spacing w:val="-6"/>
                <w:sz w:val="20"/>
              </w:rPr>
              <w:t xml:space="preserve"> </w:t>
            </w:r>
            <w:r>
              <w:rPr>
                <w:sz w:val="20"/>
              </w:rPr>
              <w:t>23</w:t>
            </w:r>
            <w:r>
              <w:rPr>
                <w:spacing w:val="-2"/>
                <w:sz w:val="20"/>
              </w:rPr>
              <w:t xml:space="preserve"> </w:t>
            </w:r>
            <w:r>
              <w:rPr>
                <w:sz w:val="20"/>
              </w:rPr>
              <w:t>per</w:t>
            </w:r>
            <w:r>
              <w:rPr>
                <w:spacing w:val="-5"/>
                <w:sz w:val="20"/>
              </w:rPr>
              <w:t xml:space="preserve"> </w:t>
            </w:r>
            <w:r>
              <w:rPr>
                <w:spacing w:val="-2"/>
                <w:sz w:val="20"/>
              </w:rPr>
              <w:t>CASPER</w:t>
            </w:r>
          </w:p>
        </w:tc>
        <w:tc>
          <w:tcPr>
            <w:tcW w:w="1620" w:type="dxa"/>
          </w:tcPr>
          <w:p w:rsidR="007C38F3" w14:paraId="0EE7F349" w14:textId="77777777">
            <w:pPr>
              <w:pStyle w:val="TableParagraph"/>
              <w:spacing w:before="29"/>
              <w:ind w:left="10"/>
              <w:jc w:val="center"/>
              <w:rPr>
                <w:i/>
                <w:sz w:val="20"/>
              </w:rPr>
            </w:pPr>
            <w:r>
              <w:rPr>
                <w:i/>
                <w:spacing w:val="-5"/>
                <w:sz w:val="20"/>
              </w:rPr>
              <w:t>(d)</w:t>
            </w:r>
          </w:p>
        </w:tc>
        <w:tc>
          <w:tcPr>
            <w:tcW w:w="1097" w:type="dxa"/>
          </w:tcPr>
          <w:p w:rsidR="007C38F3" w14:paraId="736CEC1E" w14:textId="77777777">
            <w:pPr>
              <w:pStyle w:val="TableParagraph"/>
              <w:spacing w:before="29"/>
              <w:ind w:left="12"/>
              <w:jc w:val="center"/>
              <w:rPr>
                <w:sz w:val="20"/>
              </w:rPr>
            </w:pPr>
            <w:r>
              <w:rPr>
                <w:spacing w:val="-5"/>
                <w:sz w:val="20"/>
              </w:rPr>
              <w:t>239</w:t>
            </w:r>
          </w:p>
        </w:tc>
      </w:tr>
      <w:tr w14:paraId="6F6102E0" w14:textId="77777777">
        <w:tblPrEx>
          <w:tblW w:w="0" w:type="auto"/>
          <w:tblInd w:w="1805" w:type="dxa"/>
          <w:tblLayout w:type="fixed"/>
          <w:tblCellMar>
            <w:left w:w="0" w:type="dxa"/>
            <w:right w:w="0" w:type="dxa"/>
          </w:tblCellMar>
          <w:tblLook w:val="01E0"/>
        </w:tblPrEx>
        <w:trPr>
          <w:trHeight w:val="251"/>
        </w:trPr>
        <w:tc>
          <w:tcPr>
            <w:tcW w:w="5581" w:type="dxa"/>
          </w:tcPr>
          <w:p w:rsidR="007C38F3" w14:paraId="25388687" w14:textId="77777777">
            <w:pPr>
              <w:pStyle w:val="TableParagraph"/>
              <w:spacing w:before="10" w:line="222" w:lineRule="exact"/>
              <w:ind w:left="107"/>
              <w:rPr>
                <w:b/>
                <w:sz w:val="20"/>
              </w:rPr>
            </w:pPr>
            <w:r>
              <w:rPr>
                <w:b/>
                <w:sz w:val="20"/>
              </w:rPr>
              <w:t>Avg</w:t>
            </w:r>
            <w:r>
              <w:rPr>
                <w:b/>
                <w:spacing w:val="-5"/>
                <w:sz w:val="20"/>
              </w:rPr>
              <w:t xml:space="preserve"> </w:t>
            </w:r>
            <w:r>
              <w:rPr>
                <w:b/>
                <w:sz w:val="20"/>
              </w:rPr>
              <w:t>#</w:t>
            </w:r>
            <w:r>
              <w:rPr>
                <w:b/>
                <w:spacing w:val="-4"/>
                <w:sz w:val="20"/>
              </w:rPr>
              <w:t xml:space="preserve"> </w:t>
            </w:r>
            <w:r>
              <w:rPr>
                <w:b/>
                <w:sz w:val="20"/>
              </w:rPr>
              <w:t>of</w:t>
            </w:r>
            <w:r>
              <w:rPr>
                <w:b/>
                <w:spacing w:val="-6"/>
                <w:sz w:val="20"/>
              </w:rPr>
              <w:t xml:space="preserve"> </w:t>
            </w:r>
            <w:r>
              <w:rPr>
                <w:b/>
                <w:sz w:val="20"/>
              </w:rPr>
              <w:t>patients/hospice</w:t>
            </w:r>
            <w:r>
              <w:rPr>
                <w:b/>
                <w:spacing w:val="-5"/>
                <w:sz w:val="20"/>
              </w:rPr>
              <w:t xml:space="preserve"> </w:t>
            </w:r>
            <w:r>
              <w:rPr>
                <w:b/>
                <w:sz w:val="20"/>
              </w:rPr>
              <w:t>with</w:t>
            </w:r>
            <w:r>
              <w:rPr>
                <w:b/>
                <w:spacing w:val="-6"/>
                <w:sz w:val="20"/>
              </w:rPr>
              <w:t xml:space="preserve"> </w:t>
            </w:r>
            <w:r>
              <w:rPr>
                <w:b/>
                <w:sz w:val="20"/>
              </w:rPr>
              <w:t>inpatient</w:t>
            </w:r>
            <w:r>
              <w:rPr>
                <w:b/>
                <w:spacing w:val="-6"/>
                <w:sz w:val="20"/>
              </w:rPr>
              <w:t xml:space="preserve"> </w:t>
            </w:r>
            <w:r>
              <w:rPr>
                <w:b/>
                <w:spacing w:val="-4"/>
                <w:sz w:val="20"/>
              </w:rPr>
              <w:t>stays</w:t>
            </w:r>
          </w:p>
        </w:tc>
        <w:tc>
          <w:tcPr>
            <w:tcW w:w="1620" w:type="dxa"/>
          </w:tcPr>
          <w:p w:rsidR="007C38F3" w14:paraId="048D9D7F" w14:textId="77777777">
            <w:pPr>
              <w:pStyle w:val="TableParagraph"/>
              <w:spacing w:before="10" w:line="222" w:lineRule="exact"/>
              <w:ind w:left="258"/>
              <w:rPr>
                <w:i/>
                <w:sz w:val="20"/>
              </w:rPr>
            </w:pPr>
            <w:r>
              <w:rPr>
                <w:i/>
                <w:sz w:val="20"/>
              </w:rPr>
              <w:t>(e)</w:t>
            </w:r>
            <w:r>
              <w:rPr>
                <w:i/>
                <w:spacing w:val="-1"/>
                <w:sz w:val="20"/>
              </w:rPr>
              <w:t xml:space="preserve"> </w:t>
            </w:r>
            <w:r>
              <w:rPr>
                <w:i/>
                <w:sz w:val="20"/>
              </w:rPr>
              <w:t>=</w:t>
            </w:r>
            <w:r>
              <w:rPr>
                <w:i/>
                <w:spacing w:val="-2"/>
                <w:sz w:val="20"/>
              </w:rPr>
              <w:t xml:space="preserve"> </w:t>
            </w:r>
            <w:r>
              <w:rPr>
                <w:i/>
                <w:sz w:val="20"/>
              </w:rPr>
              <w:t>(c)</w:t>
            </w:r>
            <w:r>
              <w:rPr>
                <w:i/>
                <w:spacing w:val="-1"/>
                <w:sz w:val="20"/>
              </w:rPr>
              <w:t xml:space="preserve"> </w:t>
            </w:r>
            <w:r>
              <w:rPr>
                <w:i/>
                <w:sz w:val="20"/>
              </w:rPr>
              <w:t>x</w:t>
            </w:r>
            <w:r>
              <w:rPr>
                <w:i/>
                <w:spacing w:val="-3"/>
                <w:sz w:val="20"/>
              </w:rPr>
              <w:t xml:space="preserve"> </w:t>
            </w:r>
            <w:r>
              <w:rPr>
                <w:i/>
                <w:spacing w:val="-5"/>
                <w:sz w:val="20"/>
              </w:rPr>
              <w:t>(d)</w:t>
            </w:r>
          </w:p>
        </w:tc>
        <w:tc>
          <w:tcPr>
            <w:tcW w:w="1097" w:type="dxa"/>
          </w:tcPr>
          <w:p w:rsidR="007C38F3" w14:paraId="47DFCA4F" w14:textId="77777777">
            <w:pPr>
              <w:pStyle w:val="TableParagraph"/>
              <w:spacing w:before="10" w:line="222" w:lineRule="exact"/>
              <w:ind w:left="12"/>
              <w:jc w:val="center"/>
              <w:rPr>
                <w:b/>
                <w:sz w:val="20"/>
              </w:rPr>
            </w:pPr>
            <w:r>
              <w:rPr>
                <w:b/>
                <w:spacing w:val="-5"/>
                <w:sz w:val="20"/>
              </w:rPr>
              <w:t>39</w:t>
            </w:r>
          </w:p>
        </w:tc>
      </w:tr>
    </w:tbl>
    <w:p w:rsidR="007C38F3" w14:paraId="77B844D5" w14:textId="77777777">
      <w:pPr>
        <w:pStyle w:val="BodyText"/>
        <w:spacing w:before="240"/>
        <w:ind w:left="1166" w:right="788"/>
      </w:pPr>
      <w:r>
        <w:t>Per Table 42 below, we estimate the burden hours and costs per hospice to provide an in-patient plan of care. We estimate this would require an Administrative Assistant (BLS Occupation Code 43-9000) at a loaded hourly wage of $40 to spend 10 minutes or 0.167 hours and $6.68 (0.167 hours/patient x $40) per patient’s</w:t>
      </w:r>
      <w:r>
        <w:rPr>
          <w:spacing w:val="-4"/>
        </w:rPr>
        <w:t xml:space="preserve"> </w:t>
      </w:r>
      <w:r>
        <w:t>plan</w:t>
      </w:r>
      <w:r>
        <w:rPr>
          <w:spacing w:val="-3"/>
        </w:rPr>
        <w:t xml:space="preserve"> </w:t>
      </w:r>
      <w:r>
        <w:t>of</w:t>
      </w:r>
      <w:r>
        <w:rPr>
          <w:spacing w:val="-5"/>
        </w:rPr>
        <w:t xml:space="preserve"> </w:t>
      </w:r>
      <w:r>
        <w:t>care.</w:t>
      </w:r>
      <w:r>
        <w:rPr>
          <w:spacing w:val="-1"/>
        </w:rPr>
        <w:t xml:space="preserve"> </w:t>
      </w:r>
      <w:r>
        <w:t>Assuming</w:t>
      </w:r>
      <w:r>
        <w:rPr>
          <w:spacing w:val="-3"/>
        </w:rPr>
        <w:t xml:space="preserve"> </w:t>
      </w:r>
      <w:r>
        <w:t>each</w:t>
      </w:r>
      <w:r>
        <w:rPr>
          <w:spacing w:val="-3"/>
        </w:rPr>
        <w:t xml:space="preserve"> </w:t>
      </w:r>
      <w:r>
        <w:t>hospice</w:t>
      </w:r>
      <w:r>
        <w:rPr>
          <w:spacing w:val="-4"/>
        </w:rPr>
        <w:t xml:space="preserve"> </w:t>
      </w:r>
      <w:r>
        <w:t>would</w:t>
      </w:r>
      <w:r>
        <w:rPr>
          <w:spacing w:val="-3"/>
        </w:rPr>
        <w:t xml:space="preserve"> </w:t>
      </w:r>
      <w:r>
        <w:t>need</w:t>
      </w:r>
      <w:r>
        <w:rPr>
          <w:spacing w:val="-3"/>
        </w:rPr>
        <w:t xml:space="preserve"> </w:t>
      </w:r>
      <w:r>
        <w:t>to</w:t>
      </w:r>
      <w:r>
        <w:rPr>
          <w:spacing w:val="-3"/>
        </w:rPr>
        <w:t xml:space="preserve"> </w:t>
      </w:r>
      <w:r>
        <w:t>provide</w:t>
      </w:r>
      <w:r>
        <w:rPr>
          <w:spacing w:val="-4"/>
        </w:rPr>
        <w:t xml:space="preserve"> </w:t>
      </w:r>
      <w:r>
        <w:t>a</w:t>
      </w:r>
      <w:r>
        <w:rPr>
          <w:spacing w:val="-4"/>
        </w:rPr>
        <w:t xml:space="preserve"> </w:t>
      </w:r>
      <w:r>
        <w:t>short-term</w:t>
      </w:r>
      <w:r>
        <w:rPr>
          <w:spacing w:val="-3"/>
        </w:rPr>
        <w:t xml:space="preserve"> </w:t>
      </w:r>
      <w:r>
        <w:t>inpatient</w:t>
      </w:r>
      <w:r>
        <w:rPr>
          <w:spacing w:val="-3"/>
        </w:rPr>
        <w:t xml:space="preserve"> </w:t>
      </w:r>
      <w:r>
        <w:t>plan</w:t>
      </w:r>
      <w:r>
        <w:rPr>
          <w:spacing w:val="-3"/>
        </w:rPr>
        <w:t xml:space="preserve"> </w:t>
      </w:r>
      <w:r>
        <w:t>of</w:t>
      </w:r>
      <w:r>
        <w:rPr>
          <w:spacing w:val="-2"/>
        </w:rPr>
        <w:t xml:space="preserve"> </w:t>
      </w:r>
      <w:r>
        <w:t>care</w:t>
      </w:r>
      <w:r>
        <w:rPr>
          <w:spacing w:val="-3"/>
        </w:rPr>
        <w:t xml:space="preserve"> </w:t>
      </w:r>
      <w:r>
        <w:t>for 39 patients per year, the annual burden for each hospice would be 6.5 hours (0.167 hours per patient x 39 patients per hospice) and $261 ($6.68 patient x 39 patients). For all existing hospices, the annual burden would be 47,814 hours (6.5 hours per hospice x 7,356 hospices) and cost</w:t>
      </w:r>
      <w:r>
        <w:rPr>
          <w:spacing w:val="40"/>
        </w:rPr>
        <w:t xml:space="preserve"> </w:t>
      </w:r>
      <w:r>
        <w:t>$1,919,916 ($261 per hospice x 7,356 hospices).</w:t>
      </w:r>
    </w:p>
    <w:p w:rsidR="007C38F3" w14:paraId="73358A26" w14:textId="77777777">
      <w:pPr>
        <w:ind w:left="435" w:right="1"/>
        <w:jc w:val="center"/>
        <w:rPr>
          <w:b/>
        </w:rPr>
      </w:pPr>
      <w:r>
        <w:rPr>
          <w:b/>
        </w:rPr>
        <w:t>Table</w:t>
      </w:r>
      <w:r>
        <w:rPr>
          <w:b/>
          <w:spacing w:val="-5"/>
        </w:rPr>
        <w:t xml:space="preserve"> </w:t>
      </w:r>
      <w:r>
        <w:rPr>
          <w:b/>
        </w:rPr>
        <w:t>42.</w:t>
      </w:r>
      <w:r>
        <w:rPr>
          <w:b/>
          <w:spacing w:val="-4"/>
        </w:rPr>
        <w:t xml:space="preserve"> </w:t>
      </w:r>
      <w:r>
        <w:rPr>
          <w:b/>
        </w:rPr>
        <w:t>IC-19:</w:t>
      </w:r>
      <w:r>
        <w:rPr>
          <w:b/>
          <w:spacing w:val="-3"/>
        </w:rPr>
        <w:t xml:space="preserve"> </w:t>
      </w:r>
      <w:r>
        <w:rPr>
          <w:b/>
        </w:rPr>
        <w:t>Short-Term</w:t>
      </w:r>
      <w:r>
        <w:rPr>
          <w:b/>
          <w:spacing w:val="-3"/>
        </w:rPr>
        <w:t xml:space="preserve"> </w:t>
      </w:r>
      <w:r>
        <w:rPr>
          <w:b/>
        </w:rPr>
        <w:t>Inpatient</w:t>
      </w:r>
      <w:r>
        <w:rPr>
          <w:b/>
          <w:spacing w:val="-3"/>
        </w:rPr>
        <w:t xml:space="preserve"> </w:t>
      </w:r>
      <w:r>
        <w:rPr>
          <w:b/>
        </w:rPr>
        <w:t>Plan</w:t>
      </w:r>
      <w:r>
        <w:rPr>
          <w:b/>
          <w:spacing w:val="-3"/>
        </w:rPr>
        <w:t xml:space="preserve"> </w:t>
      </w:r>
      <w:r>
        <w:rPr>
          <w:b/>
        </w:rPr>
        <w:t>of</w:t>
      </w:r>
      <w:r>
        <w:rPr>
          <w:b/>
          <w:spacing w:val="-3"/>
        </w:rPr>
        <w:t xml:space="preserve"> </w:t>
      </w:r>
      <w:r>
        <w:rPr>
          <w:b/>
        </w:rPr>
        <w:t>Care</w:t>
      </w:r>
      <w:r>
        <w:rPr>
          <w:b/>
          <w:spacing w:val="-3"/>
        </w:rPr>
        <w:t xml:space="preserve"> </w:t>
      </w:r>
      <w:r>
        <w:rPr>
          <w:b/>
        </w:rPr>
        <w:t>–</w:t>
      </w:r>
      <w:r>
        <w:rPr>
          <w:b/>
          <w:spacing w:val="-3"/>
        </w:rPr>
        <w:t xml:space="preserve"> </w:t>
      </w:r>
      <w:r>
        <w:rPr>
          <w:b/>
        </w:rPr>
        <w:t>§</w:t>
      </w:r>
      <w:r>
        <w:rPr>
          <w:b/>
          <w:spacing w:val="-3"/>
        </w:rPr>
        <w:t xml:space="preserve"> </w:t>
      </w:r>
      <w:r>
        <w:rPr>
          <w:b/>
          <w:spacing w:val="-2"/>
        </w:rPr>
        <w:t>418.108(c)(1)</w:t>
      </w:r>
    </w:p>
    <w:tbl>
      <w:tblPr>
        <w:tblW w:w="0" w:type="auto"/>
        <w:tblInd w:w="2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961"/>
        <w:gridCol w:w="1350"/>
        <w:gridCol w:w="1330"/>
        <w:gridCol w:w="1551"/>
      </w:tblGrid>
      <w:tr w14:paraId="3DBC7148" w14:textId="77777777">
        <w:tblPrEx>
          <w:tblW w:w="0" w:type="auto"/>
          <w:tblInd w:w="2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8"/>
        </w:trPr>
        <w:tc>
          <w:tcPr>
            <w:tcW w:w="5311" w:type="dxa"/>
            <w:gridSpan w:val="2"/>
            <w:shd w:val="clear" w:color="auto" w:fill="F1F1F1"/>
          </w:tcPr>
          <w:p w:rsidR="007C38F3" w14:paraId="6801CDDC" w14:textId="77777777">
            <w:pPr>
              <w:pStyle w:val="TableParagraph"/>
              <w:spacing w:before="32"/>
              <w:ind w:left="1663"/>
              <w:rPr>
                <w:b/>
              </w:rPr>
            </w:pPr>
            <w:r>
              <w:rPr>
                <w:b/>
              </w:rPr>
              <w:t>Burden</w:t>
            </w:r>
            <w:r>
              <w:rPr>
                <w:b/>
                <w:spacing w:val="-2"/>
              </w:rPr>
              <w:t xml:space="preserve"> Assumptions</w:t>
            </w:r>
          </w:p>
        </w:tc>
        <w:tc>
          <w:tcPr>
            <w:tcW w:w="2881" w:type="dxa"/>
            <w:gridSpan w:val="2"/>
            <w:vMerge w:val="restart"/>
            <w:tcBorders>
              <w:top w:val="nil"/>
              <w:right w:val="nil"/>
            </w:tcBorders>
          </w:tcPr>
          <w:p w:rsidR="007C38F3" w14:paraId="28436D14" w14:textId="77777777">
            <w:pPr>
              <w:pStyle w:val="TableParagraph"/>
              <w:rPr>
                <w:sz w:val="20"/>
              </w:rPr>
            </w:pPr>
          </w:p>
        </w:tc>
      </w:tr>
      <w:tr w14:paraId="690D1E25" w14:textId="77777777">
        <w:tblPrEx>
          <w:tblW w:w="0" w:type="auto"/>
          <w:tblInd w:w="2256" w:type="dxa"/>
          <w:tblLayout w:type="fixed"/>
          <w:tblCellMar>
            <w:left w:w="0" w:type="dxa"/>
            <w:right w:w="0" w:type="dxa"/>
          </w:tblCellMar>
          <w:tblLook w:val="01E0"/>
        </w:tblPrEx>
        <w:trPr>
          <w:trHeight w:val="316"/>
        </w:trPr>
        <w:tc>
          <w:tcPr>
            <w:tcW w:w="3961" w:type="dxa"/>
          </w:tcPr>
          <w:p w:rsidR="007C38F3" w14:paraId="0152A8E8" w14:textId="77777777">
            <w:pPr>
              <w:pStyle w:val="TableParagraph"/>
              <w:spacing w:before="43"/>
              <w:ind w:left="105"/>
              <w:rPr>
                <w:sz w:val="20"/>
              </w:rPr>
            </w:pPr>
            <w:r>
              <w:rPr>
                <w:sz w:val="20"/>
              </w:rPr>
              <w:t>Hours/Patient</w:t>
            </w:r>
            <w:r>
              <w:rPr>
                <w:spacing w:val="-7"/>
                <w:sz w:val="20"/>
              </w:rPr>
              <w:t xml:space="preserve"> </w:t>
            </w:r>
            <w:r>
              <w:rPr>
                <w:sz w:val="20"/>
              </w:rPr>
              <w:t>(10</w:t>
            </w:r>
            <w:r>
              <w:rPr>
                <w:spacing w:val="-4"/>
                <w:sz w:val="20"/>
              </w:rPr>
              <w:t xml:space="preserve"> min)</w:t>
            </w:r>
          </w:p>
        </w:tc>
        <w:tc>
          <w:tcPr>
            <w:tcW w:w="1350" w:type="dxa"/>
          </w:tcPr>
          <w:p w:rsidR="007C38F3" w14:paraId="5B268646" w14:textId="77777777">
            <w:pPr>
              <w:pStyle w:val="TableParagraph"/>
              <w:spacing w:before="43"/>
              <w:ind w:left="311"/>
              <w:rPr>
                <w:sz w:val="20"/>
              </w:rPr>
            </w:pPr>
            <w:r>
              <w:rPr>
                <w:sz w:val="20"/>
              </w:rPr>
              <w:t>0.167</w:t>
            </w:r>
            <w:r>
              <w:rPr>
                <w:spacing w:val="-2"/>
                <w:sz w:val="20"/>
              </w:rPr>
              <w:t xml:space="preserve"> </w:t>
            </w:r>
            <w:r>
              <w:rPr>
                <w:spacing w:val="-5"/>
                <w:sz w:val="20"/>
              </w:rPr>
              <w:t>hr.</w:t>
            </w:r>
          </w:p>
        </w:tc>
        <w:tc>
          <w:tcPr>
            <w:tcW w:w="2881" w:type="dxa"/>
            <w:gridSpan w:val="2"/>
            <w:vMerge/>
            <w:tcBorders>
              <w:top w:val="nil"/>
              <w:right w:val="nil"/>
            </w:tcBorders>
          </w:tcPr>
          <w:p w:rsidR="007C38F3" w14:paraId="6FFA1BE5" w14:textId="77777777">
            <w:pPr>
              <w:rPr>
                <w:sz w:val="2"/>
                <w:szCs w:val="2"/>
              </w:rPr>
            </w:pPr>
          </w:p>
        </w:tc>
      </w:tr>
      <w:tr w14:paraId="1FA7774A" w14:textId="77777777">
        <w:tblPrEx>
          <w:tblW w:w="0" w:type="auto"/>
          <w:tblInd w:w="2256" w:type="dxa"/>
          <w:tblLayout w:type="fixed"/>
          <w:tblCellMar>
            <w:left w:w="0" w:type="dxa"/>
            <w:right w:w="0" w:type="dxa"/>
          </w:tblCellMar>
          <w:tblLook w:val="01E0"/>
        </w:tblPrEx>
        <w:trPr>
          <w:trHeight w:val="318"/>
        </w:trPr>
        <w:tc>
          <w:tcPr>
            <w:tcW w:w="3961" w:type="dxa"/>
          </w:tcPr>
          <w:p w:rsidR="007C38F3" w14:paraId="374A5852" w14:textId="77777777">
            <w:pPr>
              <w:pStyle w:val="TableParagraph"/>
              <w:spacing w:before="46"/>
              <w:ind w:left="105"/>
              <w:rPr>
                <w:sz w:val="20"/>
              </w:rPr>
            </w:pPr>
            <w:r>
              <w:rPr>
                <w:sz w:val="20"/>
              </w:rPr>
              <w:t>Avg</w:t>
            </w:r>
            <w:r>
              <w:rPr>
                <w:spacing w:val="-5"/>
                <w:sz w:val="20"/>
              </w:rPr>
              <w:t xml:space="preserve"> </w:t>
            </w:r>
            <w:r>
              <w:rPr>
                <w:sz w:val="20"/>
              </w:rPr>
              <w:t>#</w:t>
            </w:r>
            <w:r>
              <w:rPr>
                <w:spacing w:val="-4"/>
                <w:sz w:val="20"/>
              </w:rPr>
              <w:t xml:space="preserve"> </w:t>
            </w:r>
            <w:r>
              <w:rPr>
                <w:sz w:val="20"/>
              </w:rPr>
              <w:t>of</w:t>
            </w:r>
            <w:r>
              <w:rPr>
                <w:spacing w:val="-6"/>
                <w:sz w:val="20"/>
              </w:rPr>
              <w:t xml:space="preserve"> </w:t>
            </w:r>
            <w:r>
              <w:rPr>
                <w:sz w:val="20"/>
              </w:rPr>
              <w:t>Inpatient</w:t>
            </w:r>
            <w:r>
              <w:rPr>
                <w:spacing w:val="-6"/>
                <w:sz w:val="20"/>
              </w:rPr>
              <w:t xml:space="preserve"> </w:t>
            </w:r>
            <w:r>
              <w:rPr>
                <w:sz w:val="20"/>
              </w:rPr>
              <w:t>patients/hospice</w:t>
            </w:r>
            <w:r>
              <w:rPr>
                <w:spacing w:val="-2"/>
                <w:sz w:val="20"/>
              </w:rPr>
              <w:t xml:space="preserve"> </w:t>
            </w:r>
            <w:r>
              <w:rPr>
                <w:sz w:val="20"/>
              </w:rPr>
              <w:t>(Table</w:t>
            </w:r>
            <w:r>
              <w:rPr>
                <w:spacing w:val="-5"/>
                <w:sz w:val="20"/>
              </w:rPr>
              <w:t xml:space="preserve"> 41)</w:t>
            </w:r>
          </w:p>
        </w:tc>
        <w:tc>
          <w:tcPr>
            <w:tcW w:w="1350" w:type="dxa"/>
          </w:tcPr>
          <w:p w:rsidR="007C38F3" w14:paraId="3A2B0453" w14:textId="77777777">
            <w:pPr>
              <w:pStyle w:val="TableParagraph"/>
              <w:spacing w:before="46"/>
              <w:ind w:left="4" w:right="1"/>
              <w:jc w:val="center"/>
              <w:rPr>
                <w:sz w:val="20"/>
              </w:rPr>
            </w:pPr>
            <w:r>
              <w:rPr>
                <w:spacing w:val="-5"/>
                <w:sz w:val="20"/>
              </w:rPr>
              <w:t>39</w:t>
            </w:r>
          </w:p>
        </w:tc>
        <w:tc>
          <w:tcPr>
            <w:tcW w:w="2881" w:type="dxa"/>
            <w:gridSpan w:val="2"/>
            <w:vMerge/>
            <w:tcBorders>
              <w:top w:val="nil"/>
              <w:right w:val="nil"/>
            </w:tcBorders>
          </w:tcPr>
          <w:p w:rsidR="007C38F3" w14:paraId="1F51C962" w14:textId="77777777">
            <w:pPr>
              <w:rPr>
                <w:sz w:val="2"/>
                <w:szCs w:val="2"/>
              </w:rPr>
            </w:pPr>
          </w:p>
        </w:tc>
      </w:tr>
      <w:tr w14:paraId="00EB1AF0" w14:textId="77777777">
        <w:tblPrEx>
          <w:tblW w:w="0" w:type="auto"/>
          <w:tblInd w:w="2256" w:type="dxa"/>
          <w:tblLayout w:type="fixed"/>
          <w:tblCellMar>
            <w:left w:w="0" w:type="dxa"/>
            <w:right w:w="0" w:type="dxa"/>
          </w:tblCellMar>
          <w:tblLook w:val="01E0"/>
        </w:tblPrEx>
        <w:trPr>
          <w:trHeight w:val="318"/>
        </w:trPr>
        <w:tc>
          <w:tcPr>
            <w:tcW w:w="3961" w:type="dxa"/>
          </w:tcPr>
          <w:p w:rsidR="007C38F3" w14:paraId="76981EAE" w14:textId="77777777">
            <w:pPr>
              <w:pStyle w:val="TableParagraph"/>
              <w:spacing w:before="43"/>
              <w:ind w:left="105"/>
              <w:rPr>
                <w:sz w:val="20"/>
              </w:rPr>
            </w:pPr>
            <w:r>
              <w:rPr>
                <w:spacing w:val="-2"/>
                <w:sz w:val="20"/>
              </w:rPr>
              <w:t>Hours/Hospice</w:t>
            </w:r>
          </w:p>
        </w:tc>
        <w:tc>
          <w:tcPr>
            <w:tcW w:w="1350" w:type="dxa"/>
          </w:tcPr>
          <w:p w:rsidR="007C38F3" w14:paraId="44DE0062" w14:textId="77777777">
            <w:pPr>
              <w:pStyle w:val="TableParagraph"/>
              <w:spacing w:before="43"/>
              <w:ind w:left="374"/>
              <w:rPr>
                <w:sz w:val="20"/>
              </w:rPr>
            </w:pPr>
            <w:r>
              <w:rPr>
                <w:sz w:val="20"/>
              </w:rPr>
              <w:t>6.5</w:t>
            </w:r>
            <w:r>
              <w:rPr>
                <w:spacing w:val="-1"/>
                <w:sz w:val="20"/>
              </w:rPr>
              <w:t xml:space="preserve"> </w:t>
            </w:r>
            <w:r>
              <w:rPr>
                <w:spacing w:val="-4"/>
                <w:sz w:val="20"/>
              </w:rPr>
              <w:t>hrs.</w:t>
            </w:r>
          </w:p>
        </w:tc>
        <w:tc>
          <w:tcPr>
            <w:tcW w:w="2881" w:type="dxa"/>
            <w:gridSpan w:val="2"/>
            <w:vMerge/>
            <w:tcBorders>
              <w:top w:val="nil"/>
              <w:right w:val="nil"/>
            </w:tcBorders>
          </w:tcPr>
          <w:p w:rsidR="007C38F3" w14:paraId="13C17D28" w14:textId="77777777">
            <w:pPr>
              <w:rPr>
                <w:sz w:val="2"/>
                <w:szCs w:val="2"/>
              </w:rPr>
            </w:pPr>
          </w:p>
        </w:tc>
      </w:tr>
      <w:tr w14:paraId="047A1E2E" w14:textId="77777777">
        <w:tblPrEx>
          <w:tblW w:w="0" w:type="auto"/>
          <w:tblInd w:w="2256" w:type="dxa"/>
          <w:tblLayout w:type="fixed"/>
          <w:tblCellMar>
            <w:left w:w="0" w:type="dxa"/>
            <w:right w:w="0" w:type="dxa"/>
          </w:tblCellMar>
          <w:tblLook w:val="01E0"/>
        </w:tblPrEx>
        <w:trPr>
          <w:trHeight w:val="316"/>
        </w:trPr>
        <w:tc>
          <w:tcPr>
            <w:tcW w:w="3961" w:type="dxa"/>
          </w:tcPr>
          <w:p w:rsidR="007C38F3" w14:paraId="56750D87" w14:textId="77777777">
            <w:pPr>
              <w:pStyle w:val="TableParagraph"/>
              <w:spacing w:before="43"/>
              <w:ind w:left="105"/>
              <w:rPr>
                <w:sz w:val="20"/>
              </w:rPr>
            </w:pPr>
            <w:r>
              <w:rPr>
                <w:sz w:val="20"/>
              </w:rPr>
              <w:t>Administrative</w:t>
            </w:r>
            <w:r>
              <w:rPr>
                <w:spacing w:val="-6"/>
                <w:sz w:val="20"/>
              </w:rPr>
              <w:t xml:space="preserve"> </w:t>
            </w:r>
            <w:r>
              <w:rPr>
                <w:sz w:val="20"/>
              </w:rPr>
              <w:t>Assistant</w:t>
            </w:r>
            <w:r>
              <w:rPr>
                <w:spacing w:val="-7"/>
                <w:sz w:val="20"/>
              </w:rPr>
              <w:t xml:space="preserve"> </w:t>
            </w:r>
            <w:r>
              <w:rPr>
                <w:sz w:val="20"/>
              </w:rPr>
              <w:t>(BLS</w:t>
            </w:r>
            <w:r>
              <w:rPr>
                <w:spacing w:val="-7"/>
                <w:sz w:val="20"/>
              </w:rPr>
              <w:t xml:space="preserve"> </w:t>
            </w:r>
            <w:r>
              <w:rPr>
                <w:sz w:val="20"/>
              </w:rPr>
              <w:t>Code</w:t>
            </w:r>
            <w:r>
              <w:rPr>
                <w:spacing w:val="-6"/>
                <w:sz w:val="20"/>
              </w:rPr>
              <w:t xml:space="preserve"> </w:t>
            </w:r>
            <w:r>
              <w:rPr>
                <w:sz w:val="20"/>
              </w:rPr>
              <w:t>43-</w:t>
            </w:r>
            <w:r>
              <w:rPr>
                <w:spacing w:val="-4"/>
                <w:sz w:val="20"/>
              </w:rPr>
              <w:t>9000)</w:t>
            </w:r>
          </w:p>
        </w:tc>
        <w:tc>
          <w:tcPr>
            <w:tcW w:w="1350" w:type="dxa"/>
          </w:tcPr>
          <w:p w:rsidR="007C38F3" w14:paraId="6394D18E" w14:textId="77777777">
            <w:pPr>
              <w:pStyle w:val="TableParagraph"/>
              <w:spacing w:before="43"/>
              <w:ind w:left="4" w:right="1"/>
              <w:jc w:val="center"/>
              <w:rPr>
                <w:sz w:val="20"/>
              </w:rPr>
            </w:pPr>
            <w:r>
              <w:rPr>
                <w:spacing w:val="-5"/>
                <w:sz w:val="20"/>
              </w:rPr>
              <w:t>$40</w:t>
            </w:r>
          </w:p>
        </w:tc>
        <w:tc>
          <w:tcPr>
            <w:tcW w:w="2881" w:type="dxa"/>
            <w:gridSpan w:val="2"/>
            <w:vMerge/>
            <w:tcBorders>
              <w:top w:val="nil"/>
              <w:right w:val="nil"/>
            </w:tcBorders>
          </w:tcPr>
          <w:p w:rsidR="007C38F3" w14:paraId="5F380DE6" w14:textId="77777777">
            <w:pPr>
              <w:rPr>
                <w:sz w:val="2"/>
                <w:szCs w:val="2"/>
              </w:rPr>
            </w:pPr>
          </w:p>
        </w:tc>
      </w:tr>
      <w:tr w14:paraId="2F238792" w14:textId="77777777">
        <w:tblPrEx>
          <w:tblW w:w="0" w:type="auto"/>
          <w:tblInd w:w="2256" w:type="dxa"/>
          <w:tblLayout w:type="fixed"/>
          <w:tblCellMar>
            <w:left w:w="0" w:type="dxa"/>
            <w:right w:w="0" w:type="dxa"/>
          </w:tblCellMar>
          <w:tblLook w:val="01E0"/>
        </w:tblPrEx>
        <w:trPr>
          <w:trHeight w:val="318"/>
        </w:trPr>
        <w:tc>
          <w:tcPr>
            <w:tcW w:w="3961" w:type="dxa"/>
          </w:tcPr>
          <w:p w:rsidR="007C38F3" w14:paraId="5BE47438" w14:textId="77777777">
            <w:pPr>
              <w:pStyle w:val="TableParagraph"/>
              <w:spacing w:before="46"/>
              <w:ind w:left="105"/>
              <w:rPr>
                <w:sz w:val="20"/>
              </w:rPr>
            </w:pPr>
            <w:r>
              <w:rPr>
                <w:spacing w:val="-2"/>
                <w:sz w:val="20"/>
              </w:rPr>
              <w:t>Cost/Patient</w:t>
            </w:r>
          </w:p>
        </w:tc>
        <w:tc>
          <w:tcPr>
            <w:tcW w:w="1350" w:type="dxa"/>
          </w:tcPr>
          <w:p w:rsidR="007C38F3" w14:paraId="664B7A4F" w14:textId="77777777">
            <w:pPr>
              <w:pStyle w:val="TableParagraph"/>
              <w:spacing w:before="46"/>
              <w:ind w:left="5" w:right="1"/>
              <w:jc w:val="center"/>
              <w:rPr>
                <w:sz w:val="20"/>
              </w:rPr>
            </w:pPr>
            <w:r>
              <w:rPr>
                <w:spacing w:val="-2"/>
                <w:sz w:val="20"/>
              </w:rPr>
              <w:t>$6.68</w:t>
            </w:r>
          </w:p>
        </w:tc>
        <w:tc>
          <w:tcPr>
            <w:tcW w:w="2881" w:type="dxa"/>
            <w:gridSpan w:val="2"/>
            <w:vMerge/>
            <w:tcBorders>
              <w:top w:val="nil"/>
              <w:right w:val="nil"/>
            </w:tcBorders>
          </w:tcPr>
          <w:p w:rsidR="007C38F3" w14:paraId="78A00D1A" w14:textId="77777777">
            <w:pPr>
              <w:rPr>
                <w:sz w:val="2"/>
                <w:szCs w:val="2"/>
              </w:rPr>
            </w:pPr>
          </w:p>
        </w:tc>
      </w:tr>
      <w:tr w14:paraId="11FD5105" w14:textId="77777777">
        <w:tblPrEx>
          <w:tblW w:w="0" w:type="auto"/>
          <w:tblInd w:w="2256" w:type="dxa"/>
          <w:tblLayout w:type="fixed"/>
          <w:tblCellMar>
            <w:left w:w="0" w:type="dxa"/>
            <w:right w:w="0" w:type="dxa"/>
          </w:tblCellMar>
          <w:tblLook w:val="01E0"/>
        </w:tblPrEx>
        <w:trPr>
          <w:trHeight w:val="505"/>
        </w:trPr>
        <w:tc>
          <w:tcPr>
            <w:tcW w:w="3961" w:type="dxa"/>
            <w:shd w:val="clear" w:color="auto" w:fill="F1F1F1"/>
          </w:tcPr>
          <w:p w:rsidR="007C38F3" w14:paraId="0114BFE3" w14:textId="77777777">
            <w:pPr>
              <w:pStyle w:val="TableParagraph"/>
              <w:spacing w:before="125"/>
              <w:ind w:left="1218"/>
              <w:rPr>
                <w:b/>
              </w:rPr>
            </w:pPr>
            <w:r>
              <w:rPr>
                <w:b/>
                <w:spacing w:val="-2"/>
              </w:rPr>
              <w:t>Burden/Hospice</w:t>
            </w:r>
          </w:p>
        </w:tc>
        <w:tc>
          <w:tcPr>
            <w:tcW w:w="1350" w:type="dxa"/>
            <w:shd w:val="clear" w:color="auto" w:fill="F1F1F1"/>
          </w:tcPr>
          <w:p w:rsidR="007C38F3" w14:paraId="141224C2" w14:textId="77777777">
            <w:pPr>
              <w:pStyle w:val="TableParagraph"/>
              <w:spacing w:line="254" w:lineRule="exact"/>
              <w:ind w:left="256" w:right="248" w:firstLine="240"/>
              <w:rPr>
                <w:b/>
              </w:rPr>
            </w:pPr>
            <w:r>
              <w:rPr>
                <w:b/>
              </w:rPr>
              <w:t xml:space="preserve"># of </w:t>
            </w:r>
            <w:r>
              <w:rPr>
                <w:b/>
                <w:spacing w:val="-2"/>
              </w:rPr>
              <w:t>Hospices</w:t>
            </w:r>
          </w:p>
        </w:tc>
        <w:tc>
          <w:tcPr>
            <w:tcW w:w="1330" w:type="dxa"/>
            <w:shd w:val="clear" w:color="auto" w:fill="F1F1F1"/>
          </w:tcPr>
          <w:p w:rsidR="007C38F3" w14:paraId="1718F049" w14:textId="77777777">
            <w:pPr>
              <w:pStyle w:val="TableParagraph"/>
              <w:spacing w:line="254" w:lineRule="exact"/>
              <w:ind w:left="408" w:hanging="303"/>
              <w:rPr>
                <w:b/>
              </w:rPr>
            </w:pPr>
            <w:r>
              <w:rPr>
                <w:b/>
                <w:spacing w:val="-2"/>
              </w:rPr>
              <w:t>Hours/Task (hrs.)</w:t>
            </w:r>
          </w:p>
        </w:tc>
        <w:tc>
          <w:tcPr>
            <w:tcW w:w="1551" w:type="dxa"/>
            <w:shd w:val="clear" w:color="auto" w:fill="F1F1F1"/>
          </w:tcPr>
          <w:p w:rsidR="007C38F3" w14:paraId="32C6DC47" w14:textId="77777777">
            <w:pPr>
              <w:pStyle w:val="TableParagraph"/>
              <w:spacing w:line="254" w:lineRule="exact"/>
              <w:ind w:left="644" w:right="85" w:hanging="349"/>
              <w:rPr>
                <w:b/>
              </w:rPr>
            </w:pPr>
            <w:r>
              <w:rPr>
                <w:b/>
                <w:spacing w:val="-2"/>
              </w:rPr>
              <w:t xml:space="preserve">Cost/Task </w:t>
            </w:r>
            <w:r>
              <w:rPr>
                <w:b/>
                <w:spacing w:val="-4"/>
              </w:rPr>
              <w:t>($)</w:t>
            </w:r>
          </w:p>
        </w:tc>
      </w:tr>
      <w:tr w14:paraId="5C901229" w14:textId="77777777">
        <w:tblPrEx>
          <w:tblW w:w="0" w:type="auto"/>
          <w:tblInd w:w="2256" w:type="dxa"/>
          <w:tblLayout w:type="fixed"/>
          <w:tblCellMar>
            <w:left w:w="0" w:type="dxa"/>
            <w:right w:w="0" w:type="dxa"/>
          </w:tblCellMar>
          <w:tblLook w:val="01E0"/>
        </w:tblPrEx>
        <w:trPr>
          <w:trHeight w:val="403"/>
        </w:trPr>
        <w:tc>
          <w:tcPr>
            <w:tcW w:w="3961" w:type="dxa"/>
          </w:tcPr>
          <w:p w:rsidR="007C38F3" w14:paraId="3E19F802" w14:textId="77777777">
            <w:pPr>
              <w:pStyle w:val="TableParagraph"/>
              <w:spacing w:before="84"/>
              <w:ind w:left="105"/>
              <w:rPr>
                <w:sz w:val="20"/>
              </w:rPr>
            </w:pPr>
            <w:r>
              <w:rPr>
                <w:sz w:val="20"/>
              </w:rPr>
              <w:t>Burden</w:t>
            </w:r>
            <w:r>
              <w:rPr>
                <w:spacing w:val="-2"/>
                <w:sz w:val="20"/>
              </w:rPr>
              <w:t xml:space="preserve"> </w:t>
            </w:r>
            <w:r>
              <w:rPr>
                <w:sz w:val="20"/>
              </w:rPr>
              <w:t>per</w:t>
            </w:r>
            <w:r>
              <w:rPr>
                <w:spacing w:val="-4"/>
                <w:sz w:val="20"/>
              </w:rPr>
              <w:t xml:space="preserve"> </w:t>
            </w:r>
            <w:r>
              <w:rPr>
                <w:spacing w:val="-2"/>
                <w:sz w:val="20"/>
              </w:rPr>
              <w:t>hospice</w:t>
            </w:r>
          </w:p>
        </w:tc>
        <w:tc>
          <w:tcPr>
            <w:tcW w:w="1350" w:type="dxa"/>
          </w:tcPr>
          <w:p w:rsidR="007C38F3" w14:paraId="054C35FD" w14:textId="77777777">
            <w:pPr>
              <w:pStyle w:val="TableParagraph"/>
              <w:spacing w:before="61"/>
              <w:ind w:left="4" w:right="1"/>
              <w:jc w:val="center"/>
              <w:rPr>
                <w:sz w:val="24"/>
              </w:rPr>
            </w:pPr>
            <w:r>
              <w:rPr>
                <w:spacing w:val="-10"/>
                <w:sz w:val="24"/>
              </w:rPr>
              <w:t>1</w:t>
            </w:r>
          </w:p>
        </w:tc>
        <w:tc>
          <w:tcPr>
            <w:tcW w:w="1330" w:type="dxa"/>
          </w:tcPr>
          <w:p w:rsidR="007C38F3" w14:paraId="57BFF131" w14:textId="77777777">
            <w:pPr>
              <w:pStyle w:val="TableParagraph"/>
              <w:spacing w:before="61"/>
              <w:ind w:left="10" w:right="6"/>
              <w:jc w:val="center"/>
              <w:rPr>
                <w:sz w:val="24"/>
              </w:rPr>
            </w:pPr>
            <w:r>
              <w:rPr>
                <w:spacing w:val="-5"/>
                <w:sz w:val="24"/>
              </w:rPr>
              <w:t>6.5</w:t>
            </w:r>
          </w:p>
        </w:tc>
        <w:tc>
          <w:tcPr>
            <w:tcW w:w="1551" w:type="dxa"/>
          </w:tcPr>
          <w:p w:rsidR="007C38F3" w14:paraId="7994CD2C" w14:textId="77777777">
            <w:pPr>
              <w:pStyle w:val="TableParagraph"/>
              <w:spacing w:before="61"/>
              <w:ind w:left="7"/>
              <w:jc w:val="center"/>
              <w:rPr>
                <w:sz w:val="24"/>
              </w:rPr>
            </w:pPr>
            <w:r>
              <w:rPr>
                <w:spacing w:val="-4"/>
                <w:sz w:val="24"/>
              </w:rPr>
              <w:t>$261</w:t>
            </w:r>
          </w:p>
        </w:tc>
      </w:tr>
      <w:tr w14:paraId="672C8439" w14:textId="77777777">
        <w:tblPrEx>
          <w:tblW w:w="0" w:type="auto"/>
          <w:tblInd w:w="2256" w:type="dxa"/>
          <w:tblLayout w:type="fixed"/>
          <w:tblCellMar>
            <w:left w:w="0" w:type="dxa"/>
            <w:right w:w="0" w:type="dxa"/>
          </w:tblCellMar>
          <w:tblLook w:val="01E0"/>
        </w:tblPrEx>
        <w:trPr>
          <w:trHeight w:val="521"/>
        </w:trPr>
        <w:tc>
          <w:tcPr>
            <w:tcW w:w="3961" w:type="dxa"/>
            <w:shd w:val="clear" w:color="auto" w:fill="F1F1F1"/>
          </w:tcPr>
          <w:p w:rsidR="007C38F3" w14:paraId="1E158E6E" w14:textId="77777777">
            <w:pPr>
              <w:pStyle w:val="TableParagraph"/>
              <w:spacing w:before="29"/>
              <w:ind w:left="105"/>
              <w:rPr>
                <w:b/>
                <w:sz w:val="20"/>
              </w:rPr>
            </w:pPr>
            <w:r>
              <w:rPr>
                <w:b/>
                <w:sz w:val="20"/>
              </w:rPr>
              <w:t>Total</w:t>
            </w:r>
            <w:r>
              <w:rPr>
                <w:b/>
                <w:spacing w:val="-9"/>
                <w:sz w:val="20"/>
              </w:rPr>
              <w:t xml:space="preserve"> </w:t>
            </w:r>
            <w:r>
              <w:rPr>
                <w:b/>
                <w:sz w:val="20"/>
              </w:rPr>
              <w:t>Annual</w:t>
            </w:r>
            <w:r>
              <w:rPr>
                <w:b/>
                <w:spacing w:val="-9"/>
                <w:sz w:val="20"/>
              </w:rPr>
              <w:t xml:space="preserve"> </w:t>
            </w:r>
            <w:r>
              <w:rPr>
                <w:b/>
                <w:sz w:val="20"/>
              </w:rPr>
              <w:t>Burden</w:t>
            </w:r>
            <w:r>
              <w:rPr>
                <w:b/>
                <w:spacing w:val="-9"/>
                <w:sz w:val="20"/>
              </w:rPr>
              <w:t xml:space="preserve"> </w:t>
            </w:r>
            <w:r>
              <w:rPr>
                <w:b/>
                <w:sz w:val="20"/>
              </w:rPr>
              <w:t>Hours/Costs</w:t>
            </w:r>
            <w:r>
              <w:rPr>
                <w:b/>
                <w:spacing w:val="-9"/>
                <w:sz w:val="20"/>
              </w:rPr>
              <w:t xml:space="preserve"> </w:t>
            </w:r>
            <w:r>
              <w:rPr>
                <w:b/>
                <w:sz w:val="20"/>
              </w:rPr>
              <w:t>for</w:t>
            </w:r>
            <w:r>
              <w:rPr>
                <w:b/>
                <w:spacing w:val="-8"/>
                <w:sz w:val="20"/>
              </w:rPr>
              <w:t xml:space="preserve"> </w:t>
            </w:r>
            <w:r>
              <w:rPr>
                <w:b/>
                <w:sz w:val="20"/>
              </w:rPr>
              <w:t>all existing hospices</w:t>
            </w:r>
          </w:p>
        </w:tc>
        <w:tc>
          <w:tcPr>
            <w:tcW w:w="1350" w:type="dxa"/>
            <w:shd w:val="clear" w:color="auto" w:fill="F1F1F1"/>
          </w:tcPr>
          <w:p w:rsidR="007C38F3" w14:paraId="3C05DC24" w14:textId="77777777">
            <w:pPr>
              <w:pStyle w:val="TableParagraph"/>
              <w:spacing w:before="121"/>
              <w:ind w:left="4" w:right="3"/>
              <w:jc w:val="center"/>
              <w:rPr>
                <w:b/>
                <w:sz w:val="24"/>
              </w:rPr>
            </w:pPr>
            <w:r>
              <w:rPr>
                <w:b/>
                <w:spacing w:val="-2"/>
                <w:sz w:val="24"/>
              </w:rPr>
              <w:t>7,356</w:t>
            </w:r>
          </w:p>
        </w:tc>
        <w:tc>
          <w:tcPr>
            <w:tcW w:w="1330" w:type="dxa"/>
            <w:shd w:val="clear" w:color="auto" w:fill="F1F1F1"/>
          </w:tcPr>
          <w:p w:rsidR="007C38F3" w14:paraId="47DB242C" w14:textId="77777777">
            <w:pPr>
              <w:pStyle w:val="TableParagraph"/>
              <w:spacing w:before="121"/>
              <w:ind w:left="10" w:right="6"/>
              <w:jc w:val="center"/>
              <w:rPr>
                <w:b/>
                <w:sz w:val="24"/>
              </w:rPr>
            </w:pPr>
            <w:r>
              <w:rPr>
                <w:b/>
                <w:spacing w:val="-2"/>
                <w:sz w:val="24"/>
              </w:rPr>
              <w:t>47,814</w:t>
            </w:r>
          </w:p>
        </w:tc>
        <w:tc>
          <w:tcPr>
            <w:tcW w:w="1551" w:type="dxa"/>
            <w:shd w:val="clear" w:color="auto" w:fill="F1F1F1"/>
          </w:tcPr>
          <w:p w:rsidR="007C38F3" w14:paraId="3D0796AF" w14:textId="77777777">
            <w:pPr>
              <w:pStyle w:val="TableParagraph"/>
              <w:spacing w:before="121"/>
              <w:ind w:left="7" w:right="2"/>
              <w:jc w:val="center"/>
              <w:rPr>
                <w:b/>
                <w:sz w:val="24"/>
              </w:rPr>
            </w:pPr>
            <w:r>
              <w:rPr>
                <w:b/>
                <w:spacing w:val="-2"/>
                <w:sz w:val="24"/>
              </w:rPr>
              <w:t>$1,919,916</w:t>
            </w:r>
          </w:p>
        </w:tc>
      </w:tr>
    </w:tbl>
    <w:p w:rsidR="007C38F3" w14:paraId="31D977F1" w14:textId="77777777">
      <w:pPr>
        <w:pStyle w:val="BodyText"/>
        <w:spacing w:before="192"/>
        <w:rPr>
          <w:b/>
          <w:sz w:val="20"/>
        </w:rPr>
      </w:pPr>
      <w:r>
        <w:rPr>
          <w:b/>
          <w:noProof/>
          <w:sz w:val="20"/>
        </w:rPr>
        <mc:AlternateContent>
          <mc:Choice Requires="wps">
            <w:drawing>
              <wp:anchor distT="0" distB="0" distL="0" distR="0" simplePos="0" relativeHeight="251688960" behindDoc="1" locked="0" layoutInCell="1" allowOverlap="1">
                <wp:simplePos x="0" y="0"/>
                <wp:positionH relativeFrom="page">
                  <wp:posOffset>457200</wp:posOffset>
                </wp:positionH>
                <wp:positionV relativeFrom="paragraph">
                  <wp:posOffset>283463</wp:posOffset>
                </wp:positionV>
                <wp:extent cx="1829435" cy="6350"/>
                <wp:effectExtent l="0" t="0" r="0" b="0"/>
                <wp:wrapTopAndBottom/>
                <wp:docPr id="17" name="Graphic 17"/>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7" o:spid="_x0000_s1040" style="width:144.05pt;height:0.5pt;margin-top:22.3pt;margin-left:36pt;mso-position-horizontal-relative:page;mso-wrap-distance-bottom:0;mso-wrap-distance-left:0;mso-wrap-distance-right:0;mso-wrap-distance-top:0;mso-wrap-style:square;position:absolute;visibility:visible;v-text-anchor:top;z-index:-251626496" coordsize="1829435,6350" path="m1829054,l,,,6095l1829054,6095l1829054,xe" fillcolor="black" stroked="f">
                <v:path arrowok="t"/>
                <w10:wrap type="topAndBottom"/>
              </v:shape>
            </w:pict>
          </mc:Fallback>
        </mc:AlternateContent>
      </w:r>
    </w:p>
    <w:p w:rsidR="007C38F3" w14:paraId="7EDB2E57" w14:textId="77777777">
      <w:pPr>
        <w:pStyle w:val="BodyText"/>
        <w:spacing w:before="57"/>
        <w:rPr>
          <w:b/>
          <w:sz w:val="22"/>
        </w:rPr>
      </w:pPr>
    </w:p>
    <w:p w:rsidR="007C38F3" w14:paraId="398DBEFC" w14:textId="77777777">
      <w:pPr>
        <w:spacing w:line="242" w:lineRule="auto"/>
        <w:ind w:left="811" w:right="827" w:hanging="92"/>
        <w:rPr>
          <w:sz w:val="16"/>
        </w:rPr>
      </w:pPr>
      <w:bookmarkStart w:id="20" w:name="_bookmark20"/>
      <w:bookmarkEnd w:id="20"/>
      <w:r>
        <w:rPr>
          <w:position w:val="6"/>
          <w:sz w:val="12"/>
        </w:rPr>
        <w:t>20</w:t>
      </w:r>
      <w:r>
        <w:rPr>
          <w:spacing w:val="9"/>
          <w:position w:val="6"/>
          <w:sz w:val="12"/>
        </w:rPr>
        <w:t xml:space="preserve"> </w:t>
      </w:r>
      <w:r>
        <w:rPr>
          <w:sz w:val="16"/>
        </w:rPr>
        <w:t>Number</w:t>
      </w:r>
      <w:r>
        <w:rPr>
          <w:spacing w:val="-4"/>
          <w:sz w:val="16"/>
        </w:rPr>
        <w:t xml:space="preserve"> </w:t>
      </w:r>
      <w:r>
        <w:rPr>
          <w:sz w:val="16"/>
        </w:rPr>
        <w:t>of</w:t>
      </w:r>
      <w:r>
        <w:rPr>
          <w:spacing w:val="-4"/>
          <w:sz w:val="16"/>
        </w:rPr>
        <w:t xml:space="preserve"> </w:t>
      </w:r>
      <w:r>
        <w:rPr>
          <w:sz w:val="16"/>
        </w:rPr>
        <w:t>beneficiaries</w:t>
      </w:r>
      <w:r>
        <w:rPr>
          <w:spacing w:val="-3"/>
          <w:sz w:val="16"/>
        </w:rPr>
        <w:t xml:space="preserve"> </w:t>
      </w:r>
      <w:r>
        <w:rPr>
          <w:sz w:val="16"/>
        </w:rPr>
        <w:t>with</w:t>
      </w:r>
      <w:r>
        <w:rPr>
          <w:spacing w:val="-2"/>
          <w:sz w:val="16"/>
        </w:rPr>
        <w:t xml:space="preserve"> </w:t>
      </w:r>
      <w:r>
        <w:rPr>
          <w:sz w:val="16"/>
        </w:rPr>
        <w:t>General Inpatient (GIP)</w:t>
      </w:r>
      <w:r>
        <w:rPr>
          <w:spacing w:val="-2"/>
          <w:sz w:val="16"/>
        </w:rPr>
        <w:t xml:space="preserve"> </w:t>
      </w:r>
      <w:r>
        <w:rPr>
          <w:sz w:val="16"/>
        </w:rPr>
        <w:t>utilization</w:t>
      </w:r>
      <w:r>
        <w:rPr>
          <w:spacing w:val="-2"/>
          <w:sz w:val="16"/>
        </w:rPr>
        <w:t xml:space="preserve"> </w:t>
      </w:r>
      <w:r>
        <w:rPr>
          <w:sz w:val="16"/>
        </w:rPr>
        <w:t>is</w:t>
      </w:r>
      <w:r>
        <w:rPr>
          <w:spacing w:val="-3"/>
          <w:sz w:val="16"/>
        </w:rPr>
        <w:t xml:space="preserve"> </w:t>
      </w:r>
      <w:r>
        <w:rPr>
          <w:sz w:val="16"/>
        </w:rPr>
        <w:t>based</w:t>
      </w:r>
      <w:r>
        <w:rPr>
          <w:spacing w:val="-2"/>
          <w:sz w:val="16"/>
        </w:rPr>
        <w:t xml:space="preserve"> </w:t>
      </w:r>
      <w:r>
        <w:rPr>
          <w:sz w:val="16"/>
        </w:rPr>
        <w:t>on</w:t>
      </w:r>
      <w:r>
        <w:rPr>
          <w:spacing w:val="-2"/>
          <w:sz w:val="16"/>
        </w:rPr>
        <w:t xml:space="preserve"> </w:t>
      </w:r>
      <w:r>
        <w:rPr>
          <w:sz w:val="16"/>
        </w:rPr>
        <w:t>CY</w:t>
      </w:r>
      <w:r>
        <w:rPr>
          <w:spacing w:val="-2"/>
          <w:sz w:val="16"/>
        </w:rPr>
        <w:t xml:space="preserve"> </w:t>
      </w:r>
      <w:r>
        <w:rPr>
          <w:sz w:val="16"/>
        </w:rPr>
        <w:t>2023</w:t>
      </w:r>
      <w:r>
        <w:rPr>
          <w:spacing w:val="-2"/>
          <w:sz w:val="16"/>
        </w:rPr>
        <w:t xml:space="preserve"> </w:t>
      </w:r>
      <w:r>
        <w:rPr>
          <w:sz w:val="16"/>
        </w:rPr>
        <w:t>FFS</w:t>
      </w:r>
      <w:r>
        <w:rPr>
          <w:spacing w:val="-1"/>
          <w:sz w:val="16"/>
        </w:rPr>
        <w:t xml:space="preserve"> </w:t>
      </w:r>
      <w:r>
        <w:rPr>
          <w:sz w:val="16"/>
        </w:rPr>
        <w:t>claims,</w:t>
      </w:r>
      <w:r>
        <w:rPr>
          <w:spacing w:val="-3"/>
          <w:sz w:val="16"/>
        </w:rPr>
        <w:t xml:space="preserve"> </w:t>
      </w:r>
      <w:r>
        <w:rPr>
          <w:sz w:val="16"/>
        </w:rPr>
        <w:t>as</w:t>
      </w:r>
      <w:r>
        <w:rPr>
          <w:spacing w:val="-3"/>
          <w:sz w:val="16"/>
        </w:rPr>
        <w:t xml:space="preserve"> </w:t>
      </w:r>
      <w:r>
        <w:rPr>
          <w:sz w:val="16"/>
        </w:rPr>
        <w:t>of</w:t>
      </w:r>
      <w:r>
        <w:rPr>
          <w:spacing w:val="-4"/>
          <w:sz w:val="16"/>
        </w:rPr>
        <w:t xml:space="preserve"> </w:t>
      </w:r>
      <w:r>
        <w:rPr>
          <w:sz w:val="16"/>
        </w:rPr>
        <w:t>March</w:t>
      </w:r>
      <w:r>
        <w:rPr>
          <w:spacing w:val="-2"/>
          <w:sz w:val="16"/>
        </w:rPr>
        <w:t xml:space="preserve"> </w:t>
      </w:r>
      <w:r>
        <w:rPr>
          <w:sz w:val="16"/>
        </w:rPr>
        <w:t xml:space="preserve">3, </w:t>
      </w:r>
      <w:r>
        <w:rPr>
          <w:sz w:val="16"/>
        </w:rPr>
        <w:t>2025</w:t>
      </w:r>
      <w:r>
        <w:rPr>
          <w:spacing w:val="-2"/>
          <w:sz w:val="16"/>
        </w:rPr>
        <w:t xml:space="preserve"> </w:t>
      </w:r>
      <w:r>
        <w:rPr>
          <w:sz w:val="16"/>
        </w:rPr>
        <w:t>provided</w:t>
      </w:r>
      <w:r>
        <w:rPr>
          <w:spacing w:val="-2"/>
          <w:sz w:val="16"/>
        </w:rPr>
        <w:t xml:space="preserve"> </w:t>
      </w:r>
      <w:r>
        <w:rPr>
          <w:sz w:val="16"/>
        </w:rPr>
        <w:t>by</w:t>
      </w:r>
      <w:r>
        <w:rPr>
          <w:spacing w:val="-2"/>
          <w:sz w:val="16"/>
        </w:rPr>
        <w:t xml:space="preserve"> </w:t>
      </w:r>
      <w:r>
        <w:rPr>
          <w:sz w:val="16"/>
        </w:rPr>
        <w:t>Hospice</w:t>
      </w:r>
      <w:r>
        <w:rPr>
          <w:spacing w:val="-3"/>
          <w:sz w:val="16"/>
        </w:rPr>
        <w:t xml:space="preserve"> </w:t>
      </w:r>
      <w:r>
        <w:rPr>
          <w:sz w:val="16"/>
        </w:rPr>
        <w:t>group.</w:t>
      </w:r>
      <w:r>
        <w:rPr>
          <w:spacing w:val="-3"/>
          <w:sz w:val="16"/>
        </w:rPr>
        <w:t xml:space="preserve"> </w:t>
      </w:r>
      <w:r>
        <w:rPr>
          <w:sz w:val="16"/>
        </w:rPr>
        <w:t>Total</w:t>
      </w:r>
      <w:r>
        <w:rPr>
          <w:spacing w:val="-2"/>
          <w:sz w:val="16"/>
        </w:rPr>
        <w:t xml:space="preserve"> </w:t>
      </w:r>
      <w:r>
        <w:rPr>
          <w:sz w:val="16"/>
        </w:rPr>
        <w:t>number</w:t>
      </w:r>
      <w:r>
        <w:rPr>
          <w:spacing w:val="-4"/>
          <w:sz w:val="16"/>
        </w:rPr>
        <w:t xml:space="preserve"> </w:t>
      </w:r>
      <w:r>
        <w:rPr>
          <w:sz w:val="16"/>
        </w:rPr>
        <w:t>of</w:t>
      </w:r>
      <w:r>
        <w:rPr>
          <w:spacing w:val="40"/>
          <w:sz w:val="16"/>
        </w:rPr>
        <w:t xml:space="preserve"> </w:t>
      </w:r>
      <w:r>
        <w:rPr>
          <w:sz w:val="16"/>
        </w:rPr>
        <w:t>hospice beneficiaries for CY 2023 is</w:t>
      </w:r>
      <w:r>
        <w:rPr>
          <w:spacing w:val="-1"/>
          <w:sz w:val="16"/>
        </w:rPr>
        <w:t xml:space="preserve"> </w:t>
      </w:r>
      <w:r>
        <w:rPr>
          <w:sz w:val="16"/>
        </w:rPr>
        <w:t>based on “Hospice Monitoring Report April 2024,” Centers for Medicare and Medicaid Services, accessed at:</w:t>
      </w:r>
      <w:r>
        <w:rPr>
          <w:spacing w:val="40"/>
          <w:sz w:val="16"/>
        </w:rPr>
        <w:t xml:space="preserve"> </w:t>
      </w:r>
      <w:hyperlink r:id="rId18">
        <w:r>
          <w:rPr>
            <w:color w:val="0000FF"/>
            <w:sz w:val="16"/>
            <w:u w:val="single" w:color="0000FF"/>
          </w:rPr>
          <w:t>https://www.cms.gov/files/document/hospice-monitoring-report-2024.pdf</w:t>
        </w:r>
        <w:r>
          <w:rPr>
            <w:sz w:val="16"/>
          </w:rPr>
          <w:t>.</w:t>
        </w:r>
      </w:hyperlink>
      <w:r>
        <w:rPr>
          <w:spacing w:val="40"/>
          <w:sz w:val="16"/>
        </w:rPr>
        <w:t xml:space="preserve"> </w:t>
      </w:r>
      <w:r>
        <w:rPr>
          <w:sz w:val="16"/>
        </w:rPr>
        <w:t>Note CMS Revenue Codes for Inpatient Respite Care (IRC) is 0655 and for General</w:t>
      </w:r>
      <w:r>
        <w:rPr>
          <w:spacing w:val="40"/>
          <w:sz w:val="16"/>
        </w:rPr>
        <w:t xml:space="preserve"> </w:t>
      </w:r>
      <w:r>
        <w:rPr>
          <w:sz w:val="16"/>
        </w:rPr>
        <w:t>Inpatient Care (GIP) is 0656.</w:t>
      </w:r>
    </w:p>
    <w:p w:rsidR="007C38F3" w14:paraId="0DE49B4C" w14:textId="77777777">
      <w:pPr>
        <w:spacing w:line="242" w:lineRule="auto"/>
        <w:rPr>
          <w:sz w:val="16"/>
        </w:rPr>
        <w:sectPr>
          <w:pgSz w:w="12240" w:h="15840"/>
          <w:pgMar w:top="920" w:right="0" w:bottom="1920" w:left="0" w:header="0" w:footer="1733" w:gutter="0"/>
          <w:cols w:space="720"/>
        </w:sectPr>
      </w:pPr>
    </w:p>
    <w:p w:rsidR="007C38F3" w14:paraId="16266C9B" w14:textId="77777777">
      <w:pPr>
        <w:spacing w:before="74" w:line="253" w:lineRule="exact"/>
        <w:ind w:left="3190"/>
        <w:rPr>
          <w:b/>
        </w:rPr>
      </w:pPr>
      <w:r>
        <w:rPr>
          <w:b/>
        </w:rPr>
        <w:t>IC-20:</w:t>
      </w:r>
      <w:r>
        <w:rPr>
          <w:b/>
          <w:spacing w:val="-6"/>
        </w:rPr>
        <w:t xml:space="preserve"> </w:t>
      </w:r>
      <w:r>
        <w:rPr>
          <w:b/>
        </w:rPr>
        <w:t>Short-Term</w:t>
      </w:r>
      <w:r>
        <w:rPr>
          <w:b/>
          <w:spacing w:val="-4"/>
        </w:rPr>
        <w:t xml:space="preserve"> </w:t>
      </w:r>
      <w:r>
        <w:rPr>
          <w:b/>
        </w:rPr>
        <w:t>Inpatient</w:t>
      </w:r>
      <w:r>
        <w:rPr>
          <w:b/>
          <w:spacing w:val="-3"/>
        </w:rPr>
        <w:t xml:space="preserve"> </w:t>
      </w:r>
      <w:r>
        <w:rPr>
          <w:b/>
        </w:rPr>
        <w:t>Discharge</w:t>
      </w:r>
      <w:r>
        <w:rPr>
          <w:b/>
          <w:spacing w:val="-4"/>
        </w:rPr>
        <w:t xml:space="preserve"> </w:t>
      </w:r>
      <w:r>
        <w:rPr>
          <w:b/>
        </w:rPr>
        <w:t>Summary</w:t>
      </w:r>
      <w:r>
        <w:rPr>
          <w:b/>
          <w:spacing w:val="-3"/>
        </w:rPr>
        <w:t xml:space="preserve"> </w:t>
      </w:r>
      <w:r>
        <w:rPr>
          <w:b/>
        </w:rPr>
        <w:t>–</w:t>
      </w:r>
      <w:r>
        <w:rPr>
          <w:b/>
          <w:spacing w:val="-7"/>
        </w:rPr>
        <w:t xml:space="preserve"> </w:t>
      </w:r>
      <w:r>
        <w:rPr>
          <w:b/>
        </w:rPr>
        <w:t>§</w:t>
      </w:r>
      <w:r>
        <w:rPr>
          <w:b/>
          <w:spacing w:val="-4"/>
        </w:rPr>
        <w:t xml:space="preserve"> </w:t>
      </w:r>
      <w:r>
        <w:rPr>
          <w:b/>
          <w:spacing w:val="-2"/>
        </w:rPr>
        <w:t>418.108(c)(3)</w:t>
      </w:r>
    </w:p>
    <w:p w:rsidR="007C38F3" w14:paraId="5B214069" w14:textId="77777777">
      <w:pPr>
        <w:pStyle w:val="BodyText"/>
        <w:ind w:left="1171" w:right="788"/>
      </w:pPr>
      <w:r>
        <w:t>Per Section 418.108(c)(3), at the</w:t>
      </w:r>
      <w:r>
        <w:rPr>
          <w:spacing w:val="-1"/>
        </w:rPr>
        <w:t xml:space="preserve"> </w:t>
      </w:r>
      <w:r>
        <w:t>time of</w:t>
      </w:r>
      <w:r>
        <w:rPr>
          <w:spacing w:val="-2"/>
        </w:rPr>
        <w:t xml:space="preserve"> </w:t>
      </w:r>
      <w:r>
        <w:t>a</w:t>
      </w:r>
      <w:r>
        <w:rPr>
          <w:spacing w:val="-1"/>
        </w:rPr>
        <w:t xml:space="preserve"> </w:t>
      </w:r>
      <w:r>
        <w:t>patient’s</w:t>
      </w:r>
      <w:r>
        <w:rPr>
          <w:spacing w:val="-1"/>
        </w:rPr>
        <w:t xml:space="preserve"> </w:t>
      </w:r>
      <w:r>
        <w:t>discharge, a hospice</w:t>
      </w:r>
      <w:r>
        <w:rPr>
          <w:spacing w:val="-1"/>
        </w:rPr>
        <w:t xml:space="preserve"> </w:t>
      </w:r>
      <w:r>
        <w:t>should provide</w:t>
      </w:r>
      <w:r>
        <w:rPr>
          <w:spacing w:val="-2"/>
        </w:rPr>
        <w:t xml:space="preserve"> </w:t>
      </w:r>
      <w:r>
        <w:t>a</w:t>
      </w:r>
      <w:r>
        <w:rPr>
          <w:spacing w:val="-1"/>
        </w:rPr>
        <w:t xml:space="preserve"> </w:t>
      </w:r>
      <w:r>
        <w:t>patient’s clinical record</w:t>
      </w:r>
      <w:r>
        <w:rPr>
          <w:spacing w:val="-1"/>
        </w:rPr>
        <w:t xml:space="preserve"> </w:t>
      </w:r>
      <w:r>
        <w:t>for</w:t>
      </w:r>
      <w:r>
        <w:rPr>
          <w:spacing w:val="-5"/>
        </w:rPr>
        <w:t xml:space="preserve"> </w:t>
      </w:r>
      <w:r>
        <w:t>all</w:t>
      </w:r>
      <w:r>
        <w:rPr>
          <w:spacing w:val="-3"/>
        </w:rPr>
        <w:t xml:space="preserve"> </w:t>
      </w:r>
      <w:r>
        <w:t>inpatient</w:t>
      </w:r>
      <w:r>
        <w:rPr>
          <w:spacing w:val="-3"/>
        </w:rPr>
        <w:t xml:space="preserve"> </w:t>
      </w:r>
      <w:r>
        <w:t>services</w:t>
      </w:r>
      <w:r>
        <w:rPr>
          <w:spacing w:val="-3"/>
        </w:rPr>
        <w:t xml:space="preserve"> </w:t>
      </w:r>
      <w:r>
        <w:t>furnished</w:t>
      </w:r>
      <w:r>
        <w:rPr>
          <w:spacing w:val="-3"/>
        </w:rPr>
        <w:t xml:space="preserve"> </w:t>
      </w:r>
      <w:r>
        <w:t>and</w:t>
      </w:r>
      <w:r>
        <w:rPr>
          <w:spacing w:val="-3"/>
        </w:rPr>
        <w:t xml:space="preserve"> </w:t>
      </w:r>
      <w:r>
        <w:t>events</w:t>
      </w:r>
      <w:r>
        <w:rPr>
          <w:spacing w:val="-3"/>
        </w:rPr>
        <w:t xml:space="preserve"> </w:t>
      </w:r>
      <w:r>
        <w:t>regarding</w:t>
      </w:r>
      <w:r>
        <w:rPr>
          <w:spacing w:val="-3"/>
        </w:rPr>
        <w:t xml:space="preserve"> </w:t>
      </w:r>
      <w:r>
        <w:t>care</w:t>
      </w:r>
      <w:r>
        <w:rPr>
          <w:spacing w:val="-5"/>
        </w:rPr>
        <w:t xml:space="preserve"> </w:t>
      </w:r>
      <w:r>
        <w:t>that</w:t>
      </w:r>
      <w:r>
        <w:rPr>
          <w:spacing w:val="-3"/>
        </w:rPr>
        <w:t xml:space="preserve"> </w:t>
      </w:r>
      <w:r>
        <w:t>occurred</w:t>
      </w:r>
      <w:r>
        <w:rPr>
          <w:spacing w:val="-1"/>
        </w:rPr>
        <w:t xml:space="preserve"> </w:t>
      </w:r>
      <w:r>
        <w:t>at</w:t>
      </w:r>
      <w:r>
        <w:rPr>
          <w:spacing w:val="-3"/>
        </w:rPr>
        <w:t xml:space="preserve"> </w:t>
      </w:r>
      <w:r>
        <w:t>the</w:t>
      </w:r>
      <w:r>
        <w:rPr>
          <w:spacing w:val="-4"/>
        </w:rPr>
        <w:t xml:space="preserve"> </w:t>
      </w:r>
      <w:r>
        <w:t>facility as</w:t>
      </w:r>
      <w:r>
        <w:rPr>
          <w:spacing w:val="-3"/>
        </w:rPr>
        <w:t xml:space="preserve"> </w:t>
      </w:r>
      <w:r>
        <w:t>well</w:t>
      </w:r>
      <w:r>
        <w:rPr>
          <w:spacing w:val="-3"/>
        </w:rPr>
        <w:t xml:space="preserve"> </w:t>
      </w:r>
      <w:r>
        <w:t>as</w:t>
      </w:r>
      <w:r>
        <w:rPr>
          <w:spacing w:val="-3"/>
        </w:rPr>
        <w:t xml:space="preserve"> </w:t>
      </w:r>
      <w:r>
        <w:t>a copy of the discharge summary. The burden associated with this requirement is the time needed by the inpatient facility to prepare and provide a copy of the patient’s clinical record and discharge summary at the time the patient is discharged.</w:t>
      </w:r>
    </w:p>
    <w:p w:rsidR="007C38F3" w14:paraId="25B0EEA3" w14:textId="77777777">
      <w:pPr>
        <w:pStyle w:val="BodyText"/>
      </w:pPr>
    </w:p>
    <w:p w:rsidR="007C38F3" w14:paraId="0FBFABAC" w14:textId="77777777">
      <w:pPr>
        <w:pStyle w:val="BodyText"/>
        <w:spacing w:before="1"/>
        <w:ind w:left="1171" w:right="734"/>
      </w:pPr>
      <w:r>
        <w:t>Per Table 43, we estimate that it will take an Administrative Assistant (BLS Occupation Code 43-9000) of a</w:t>
      </w:r>
      <w:r>
        <w:rPr>
          <w:spacing w:val="-3"/>
        </w:rPr>
        <w:t xml:space="preserve"> </w:t>
      </w:r>
      <w:r>
        <w:t>short-term</w:t>
      </w:r>
      <w:r>
        <w:rPr>
          <w:spacing w:val="-2"/>
        </w:rPr>
        <w:t xml:space="preserve"> </w:t>
      </w:r>
      <w:r>
        <w:t>inpatient</w:t>
      </w:r>
      <w:r>
        <w:rPr>
          <w:spacing w:val="-2"/>
        </w:rPr>
        <w:t xml:space="preserve"> </w:t>
      </w:r>
      <w:r>
        <w:t>facility</w:t>
      </w:r>
      <w:r>
        <w:rPr>
          <w:spacing w:val="-2"/>
        </w:rPr>
        <w:t xml:space="preserve"> </w:t>
      </w:r>
      <w:r>
        <w:t>at</w:t>
      </w:r>
      <w:r>
        <w:rPr>
          <w:spacing w:val="-2"/>
        </w:rPr>
        <w:t xml:space="preserve"> </w:t>
      </w:r>
      <w:r>
        <w:t>a</w:t>
      </w:r>
      <w:r>
        <w:rPr>
          <w:spacing w:val="-2"/>
        </w:rPr>
        <w:t xml:space="preserve"> </w:t>
      </w:r>
      <w:r>
        <w:t>loaded</w:t>
      </w:r>
      <w:r>
        <w:rPr>
          <w:spacing w:val="-2"/>
        </w:rPr>
        <w:t xml:space="preserve"> </w:t>
      </w:r>
      <w:r>
        <w:t>hourly</w:t>
      </w:r>
      <w:r>
        <w:rPr>
          <w:spacing w:val="-2"/>
        </w:rPr>
        <w:t xml:space="preserve"> </w:t>
      </w:r>
      <w:r>
        <w:t>wage</w:t>
      </w:r>
      <w:r>
        <w:rPr>
          <w:spacing w:val="-3"/>
        </w:rPr>
        <w:t xml:space="preserve"> </w:t>
      </w:r>
      <w:r>
        <w:t>of</w:t>
      </w:r>
      <w:r>
        <w:rPr>
          <w:spacing w:val="-2"/>
        </w:rPr>
        <w:t xml:space="preserve"> </w:t>
      </w:r>
      <w:r>
        <w:t>$40,</w:t>
      </w:r>
      <w:r>
        <w:rPr>
          <w:spacing w:val="-2"/>
        </w:rPr>
        <w:t xml:space="preserve"> </w:t>
      </w:r>
      <w:r>
        <w:t>5</w:t>
      </w:r>
      <w:r>
        <w:rPr>
          <w:spacing w:val="-2"/>
        </w:rPr>
        <w:t xml:space="preserve"> </w:t>
      </w:r>
      <w:r>
        <w:t>minutes</w:t>
      </w:r>
      <w:r>
        <w:rPr>
          <w:spacing w:val="-2"/>
        </w:rPr>
        <w:t xml:space="preserve"> </w:t>
      </w:r>
      <w:r>
        <w:t>(or 0.083</w:t>
      </w:r>
      <w:r>
        <w:rPr>
          <w:spacing w:val="-2"/>
        </w:rPr>
        <w:t xml:space="preserve"> </w:t>
      </w:r>
      <w:r>
        <w:t>hours)</w:t>
      </w:r>
      <w:r>
        <w:rPr>
          <w:spacing w:val="-2"/>
        </w:rPr>
        <w:t xml:space="preserve"> </w:t>
      </w:r>
      <w:r>
        <w:t>and</w:t>
      </w:r>
      <w:r>
        <w:rPr>
          <w:spacing w:val="-2"/>
        </w:rPr>
        <w:t xml:space="preserve"> </w:t>
      </w:r>
      <w:r>
        <w:t>cost</w:t>
      </w:r>
      <w:r>
        <w:rPr>
          <w:spacing w:val="-2"/>
        </w:rPr>
        <w:t xml:space="preserve"> </w:t>
      </w:r>
      <w:r>
        <w:t>$3.32</w:t>
      </w:r>
      <w:r>
        <w:rPr>
          <w:spacing w:val="-2"/>
        </w:rPr>
        <w:t xml:space="preserve"> </w:t>
      </w:r>
      <w:r>
        <w:t xml:space="preserve">per patient (0.083 hours x $40 = $3.32) to provide a copy of the patient’s clinical record and discharge summary to the patient’s hospice. Assuming there </w:t>
      </w:r>
      <w:r>
        <w:t>are</w:t>
      </w:r>
      <w:r>
        <w:t xml:space="preserve"> an average of 39 patients per hospice that will be discharged per year per Table 41, the annual burden for each hospice would be 3.2 hours (.083 hours/patient x 39 patients) and cost $130 ($3.32 per patient x 39 patients). For all existing hospices, the annual burden would be 23,539 (3.2 hours per hospice x 7,356 hospices) and cost of $956,280 ($130 per hospice x 7,356 hospices).</w:t>
      </w:r>
    </w:p>
    <w:p w:rsidR="007C38F3" w14:paraId="4729B1C3" w14:textId="77777777">
      <w:pPr>
        <w:pStyle w:val="BodyText"/>
      </w:pPr>
    </w:p>
    <w:p w:rsidR="007C38F3" w14:paraId="25955C3C" w14:textId="77777777">
      <w:pPr>
        <w:spacing w:after="3"/>
        <w:ind w:left="435" w:right="3"/>
        <w:jc w:val="center"/>
        <w:rPr>
          <w:b/>
        </w:rPr>
      </w:pPr>
      <w:r>
        <w:rPr>
          <w:b/>
        </w:rPr>
        <w:t>Table</w:t>
      </w:r>
      <w:r>
        <w:rPr>
          <w:b/>
          <w:spacing w:val="-3"/>
        </w:rPr>
        <w:t xml:space="preserve"> </w:t>
      </w:r>
      <w:r>
        <w:rPr>
          <w:b/>
        </w:rPr>
        <w:t>43.</w:t>
      </w:r>
      <w:r>
        <w:rPr>
          <w:b/>
          <w:spacing w:val="-6"/>
        </w:rPr>
        <w:t xml:space="preserve"> </w:t>
      </w:r>
      <w:r>
        <w:rPr>
          <w:b/>
        </w:rPr>
        <w:t>IC-20:</w:t>
      </w:r>
      <w:r>
        <w:rPr>
          <w:b/>
          <w:spacing w:val="-4"/>
        </w:rPr>
        <w:t xml:space="preserve"> </w:t>
      </w:r>
      <w:r>
        <w:rPr>
          <w:b/>
        </w:rPr>
        <w:t>Short-Term</w:t>
      </w:r>
      <w:r>
        <w:rPr>
          <w:b/>
          <w:spacing w:val="-2"/>
        </w:rPr>
        <w:t xml:space="preserve"> </w:t>
      </w:r>
      <w:r>
        <w:rPr>
          <w:b/>
        </w:rPr>
        <w:t>Inpatient</w:t>
      </w:r>
      <w:r>
        <w:rPr>
          <w:b/>
          <w:spacing w:val="-4"/>
        </w:rPr>
        <w:t xml:space="preserve"> </w:t>
      </w:r>
      <w:r>
        <w:rPr>
          <w:b/>
        </w:rPr>
        <w:t>Discharge</w:t>
      </w:r>
      <w:r>
        <w:rPr>
          <w:b/>
          <w:spacing w:val="-3"/>
        </w:rPr>
        <w:t xml:space="preserve"> </w:t>
      </w:r>
      <w:r>
        <w:rPr>
          <w:b/>
        </w:rPr>
        <w:t>Summary</w:t>
      </w:r>
      <w:r>
        <w:rPr>
          <w:b/>
          <w:spacing w:val="-2"/>
        </w:rPr>
        <w:t xml:space="preserve"> </w:t>
      </w:r>
      <w:r>
        <w:rPr>
          <w:b/>
        </w:rPr>
        <w:t>–</w:t>
      </w:r>
      <w:r>
        <w:rPr>
          <w:b/>
          <w:spacing w:val="-3"/>
        </w:rPr>
        <w:t xml:space="preserve"> </w:t>
      </w:r>
      <w:r>
        <w:rPr>
          <w:b/>
        </w:rPr>
        <w:t>§</w:t>
      </w:r>
      <w:r>
        <w:rPr>
          <w:b/>
          <w:spacing w:val="-6"/>
        </w:rPr>
        <w:t xml:space="preserve"> </w:t>
      </w:r>
      <w:r>
        <w:rPr>
          <w:b/>
          <w:spacing w:val="-2"/>
        </w:rPr>
        <w:t>418.108(c)(3)</w:t>
      </w:r>
    </w:p>
    <w:tbl>
      <w:tblPr>
        <w:tblW w:w="0" w:type="auto"/>
        <w:tblInd w:w="2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501"/>
        <w:gridCol w:w="1351"/>
        <w:gridCol w:w="1428"/>
        <w:gridCol w:w="1351"/>
      </w:tblGrid>
      <w:tr w14:paraId="318BA0BF" w14:textId="77777777">
        <w:tblPrEx>
          <w:tblW w:w="0" w:type="auto"/>
          <w:tblInd w:w="2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6"/>
        </w:trPr>
        <w:tc>
          <w:tcPr>
            <w:tcW w:w="5852" w:type="dxa"/>
            <w:gridSpan w:val="2"/>
            <w:shd w:val="clear" w:color="auto" w:fill="F1F1F1"/>
          </w:tcPr>
          <w:p w:rsidR="007C38F3" w14:paraId="6E002DD4" w14:textId="77777777">
            <w:pPr>
              <w:pStyle w:val="TableParagraph"/>
              <w:spacing w:before="20"/>
              <w:ind w:left="1850"/>
              <w:rPr>
                <w:b/>
                <w:sz w:val="24"/>
              </w:rPr>
            </w:pPr>
            <w:r>
              <w:rPr>
                <w:b/>
                <w:sz w:val="24"/>
              </w:rPr>
              <w:t>Burden</w:t>
            </w:r>
            <w:r>
              <w:rPr>
                <w:b/>
                <w:spacing w:val="-3"/>
                <w:sz w:val="24"/>
              </w:rPr>
              <w:t xml:space="preserve"> </w:t>
            </w:r>
            <w:r>
              <w:rPr>
                <w:b/>
                <w:spacing w:val="-2"/>
                <w:sz w:val="24"/>
              </w:rPr>
              <w:t>Assumptions</w:t>
            </w:r>
          </w:p>
        </w:tc>
        <w:tc>
          <w:tcPr>
            <w:tcW w:w="2779" w:type="dxa"/>
            <w:gridSpan w:val="2"/>
            <w:vMerge w:val="restart"/>
            <w:tcBorders>
              <w:top w:val="nil"/>
              <w:left w:val="single" w:sz="6" w:space="0" w:color="000000"/>
              <w:right w:val="nil"/>
            </w:tcBorders>
          </w:tcPr>
          <w:p w:rsidR="007C38F3" w14:paraId="17EB1B86" w14:textId="77777777">
            <w:pPr>
              <w:pStyle w:val="TableParagraph"/>
            </w:pPr>
          </w:p>
        </w:tc>
      </w:tr>
      <w:tr w14:paraId="46877D96" w14:textId="77777777">
        <w:tblPrEx>
          <w:tblW w:w="0" w:type="auto"/>
          <w:tblInd w:w="2345" w:type="dxa"/>
          <w:tblLayout w:type="fixed"/>
          <w:tblCellMar>
            <w:left w:w="0" w:type="dxa"/>
            <w:right w:w="0" w:type="dxa"/>
          </w:tblCellMar>
          <w:tblLook w:val="01E0"/>
        </w:tblPrEx>
        <w:trPr>
          <w:trHeight w:val="318"/>
        </w:trPr>
        <w:tc>
          <w:tcPr>
            <w:tcW w:w="4501" w:type="dxa"/>
          </w:tcPr>
          <w:p w:rsidR="007C38F3" w14:paraId="54A29AA6" w14:textId="77777777">
            <w:pPr>
              <w:pStyle w:val="TableParagraph"/>
              <w:spacing w:before="32"/>
              <w:ind w:left="107"/>
            </w:pPr>
            <w:r>
              <w:t>Hours/Patient</w:t>
            </w:r>
            <w:r>
              <w:rPr>
                <w:spacing w:val="-7"/>
              </w:rPr>
              <w:t xml:space="preserve"> </w:t>
            </w:r>
            <w:r>
              <w:t>(5</w:t>
            </w:r>
            <w:r>
              <w:rPr>
                <w:spacing w:val="-4"/>
              </w:rPr>
              <w:t xml:space="preserve"> min)</w:t>
            </w:r>
          </w:p>
        </w:tc>
        <w:tc>
          <w:tcPr>
            <w:tcW w:w="1351" w:type="dxa"/>
          </w:tcPr>
          <w:p w:rsidR="007C38F3" w14:paraId="7D13B548" w14:textId="77777777">
            <w:pPr>
              <w:pStyle w:val="TableParagraph"/>
              <w:spacing w:before="32"/>
              <w:ind w:left="280"/>
            </w:pPr>
            <w:r>
              <w:t xml:space="preserve">0.083 </w:t>
            </w:r>
            <w:r>
              <w:rPr>
                <w:spacing w:val="-5"/>
              </w:rPr>
              <w:t>hr.</w:t>
            </w:r>
          </w:p>
        </w:tc>
        <w:tc>
          <w:tcPr>
            <w:tcW w:w="2779" w:type="dxa"/>
            <w:gridSpan w:val="2"/>
            <w:vMerge/>
            <w:tcBorders>
              <w:top w:val="nil"/>
              <w:left w:val="single" w:sz="6" w:space="0" w:color="000000"/>
              <w:right w:val="nil"/>
            </w:tcBorders>
          </w:tcPr>
          <w:p w:rsidR="007C38F3" w14:paraId="781E8955" w14:textId="77777777">
            <w:pPr>
              <w:rPr>
                <w:sz w:val="2"/>
                <w:szCs w:val="2"/>
              </w:rPr>
            </w:pPr>
          </w:p>
        </w:tc>
      </w:tr>
      <w:tr w14:paraId="7505CAE7" w14:textId="77777777">
        <w:tblPrEx>
          <w:tblW w:w="0" w:type="auto"/>
          <w:tblInd w:w="2345" w:type="dxa"/>
          <w:tblLayout w:type="fixed"/>
          <w:tblCellMar>
            <w:left w:w="0" w:type="dxa"/>
            <w:right w:w="0" w:type="dxa"/>
          </w:tblCellMar>
          <w:tblLook w:val="01E0"/>
        </w:tblPrEx>
        <w:trPr>
          <w:trHeight w:val="318"/>
        </w:trPr>
        <w:tc>
          <w:tcPr>
            <w:tcW w:w="4501" w:type="dxa"/>
          </w:tcPr>
          <w:p w:rsidR="007C38F3" w14:paraId="56E9B922" w14:textId="77777777">
            <w:pPr>
              <w:pStyle w:val="TableParagraph"/>
              <w:spacing w:before="32"/>
              <w:ind w:left="107"/>
            </w:pPr>
            <w:r>
              <w:t>Avg</w:t>
            </w:r>
            <w:r>
              <w:rPr>
                <w:spacing w:val="-4"/>
              </w:rPr>
              <w:t xml:space="preserve"> </w:t>
            </w:r>
            <w:r>
              <w:t>#</w:t>
            </w:r>
            <w:r>
              <w:rPr>
                <w:spacing w:val="-3"/>
              </w:rPr>
              <w:t xml:space="preserve"> </w:t>
            </w:r>
            <w:r>
              <w:t>of</w:t>
            </w:r>
            <w:r>
              <w:rPr>
                <w:spacing w:val="-4"/>
              </w:rPr>
              <w:t xml:space="preserve"> </w:t>
            </w:r>
            <w:r>
              <w:t>Inpatient</w:t>
            </w:r>
            <w:r>
              <w:rPr>
                <w:spacing w:val="-5"/>
              </w:rPr>
              <w:t xml:space="preserve"> </w:t>
            </w:r>
            <w:r>
              <w:t>patients/hospice</w:t>
            </w:r>
            <w:r>
              <w:rPr>
                <w:spacing w:val="-5"/>
              </w:rPr>
              <w:t xml:space="preserve"> </w:t>
            </w:r>
            <w:r>
              <w:t>(Table</w:t>
            </w:r>
            <w:r>
              <w:rPr>
                <w:spacing w:val="-3"/>
              </w:rPr>
              <w:t xml:space="preserve"> </w:t>
            </w:r>
            <w:r>
              <w:rPr>
                <w:spacing w:val="-5"/>
              </w:rPr>
              <w:t>41)</w:t>
            </w:r>
          </w:p>
        </w:tc>
        <w:tc>
          <w:tcPr>
            <w:tcW w:w="1351" w:type="dxa"/>
          </w:tcPr>
          <w:p w:rsidR="007C38F3" w14:paraId="5F703ECB" w14:textId="77777777">
            <w:pPr>
              <w:pStyle w:val="TableParagraph"/>
              <w:spacing w:before="32"/>
              <w:ind w:left="15" w:right="8"/>
              <w:jc w:val="center"/>
            </w:pPr>
            <w:r>
              <w:rPr>
                <w:spacing w:val="-5"/>
              </w:rPr>
              <w:t>39</w:t>
            </w:r>
          </w:p>
        </w:tc>
        <w:tc>
          <w:tcPr>
            <w:tcW w:w="2779" w:type="dxa"/>
            <w:gridSpan w:val="2"/>
            <w:vMerge/>
            <w:tcBorders>
              <w:top w:val="nil"/>
              <w:left w:val="single" w:sz="6" w:space="0" w:color="000000"/>
              <w:right w:val="nil"/>
            </w:tcBorders>
          </w:tcPr>
          <w:p w:rsidR="007C38F3" w14:paraId="7025CBBB" w14:textId="77777777">
            <w:pPr>
              <w:rPr>
                <w:sz w:val="2"/>
                <w:szCs w:val="2"/>
              </w:rPr>
            </w:pPr>
          </w:p>
        </w:tc>
      </w:tr>
      <w:tr w14:paraId="66E56672" w14:textId="77777777">
        <w:tblPrEx>
          <w:tblW w:w="0" w:type="auto"/>
          <w:tblInd w:w="2345" w:type="dxa"/>
          <w:tblLayout w:type="fixed"/>
          <w:tblCellMar>
            <w:left w:w="0" w:type="dxa"/>
            <w:right w:w="0" w:type="dxa"/>
          </w:tblCellMar>
          <w:tblLook w:val="01E0"/>
        </w:tblPrEx>
        <w:trPr>
          <w:trHeight w:val="316"/>
        </w:trPr>
        <w:tc>
          <w:tcPr>
            <w:tcW w:w="4501" w:type="dxa"/>
          </w:tcPr>
          <w:p w:rsidR="007C38F3" w14:paraId="7A45F76D" w14:textId="77777777">
            <w:pPr>
              <w:pStyle w:val="TableParagraph"/>
              <w:spacing w:before="29"/>
              <w:ind w:left="107"/>
            </w:pPr>
            <w:r>
              <w:rPr>
                <w:spacing w:val="-2"/>
              </w:rPr>
              <w:t>Hours/Hospice</w:t>
            </w:r>
          </w:p>
        </w:tc>
        <w:tc>
          <w:tcPr>
            <w:tcW w:w="1351" w:type="dxa"/>
          </w:tcPr>
          <w:p w:rsidR="007C38F3" w14:paraId="69320602" w14:textId="77777777">
            <w:pPr>
              <w:pStyle w:val="TableParagraph"/>
              <w:spacing w:before="29"/>
              <w:ind w:left="347"/>
            </w:pPr>
            <w:r>
              <w:t xml:space="preserve">3.2 </w:t>
            </w:r>
            <w:r>
              <w:rPr>
                <w:spacing w:val="-4"/>
              </w:rPr>
              <w:t>hrs.</w:t>
            </w:r>
          </w:p>
        </w:tc>
        <w:tc>
          <w:tcPr>
            <w:tcW w:w="2779" w:type="dxa"/>
            <w:gridSpan w:val="2"/>
            <w:vMerge/>
            <w:tcBorders>
              <w:top w:val="nil"/>
              <w:left w:val="single" w:sz="6" w:space="0" w:color="000000"/>
              <w:right w:val="nil"/>
            </w:tcBorders>
          </w:tcPr>
          <w:p w:rsidR="007C38F3" w14:paraId="3F1D6CD8" w14:textId="77777777">
            <w:pPr>
              <w:rPr>
                <w:sz w:val="2"/>
                <w:szCs w:val="2"/>
              </w:rPr>
            </w:pPr>
          </w:p>
        </w:tc>
      </w:tr>
      <w:tr w14:paraId="429868EE" w14:textId="77777777">
        <w:tblPrEx>
          <w:tblW w:w="0" w:type="auto"/>
          <w:tblInd w:w="2345" w:type="dxa"/>
          <w:tblLayout w:type="fixed"/>
          <w:tblCellMar>
            <w:left w:w="0" w:type="dxa"/>
            <w:right w:w="0" w:type="dxa"/>
          </w:tblCellMar>
          <w:tblLook w:val="01E0"/>
        </w:tblPrEx>
        <w:trPr>
          <w:trHeight w:val="318"/>
        </w:trPr>
        <w:tc>
          <w:tcPr>
            <w:tcW w:w="4501" w:type="dxa"/>
          </w:tcPr>
          <w:p w:rsidR="007C38F3" w14:paraId="0998044D" w14:textId="77777777">
            <w:pPr>
              <w:pStyle w:val="TableParagraph"/>
              <w:spacing w:before="32"/>
              <w:ind w:left="107"/>
            </w:pPr>
            <w:r>
              <w:t>Administrative</w:t>
            </w:r>
            <w:r>
              <w:rPr>
                <w:spacing w:val="-8"/>
              </w:rPr>
              <w:t xml:space="preserve"> </w:t>
            </w:r>
            <w:r>
              <w:t>Assistant</w:t>
            </w:r>
            <w:r>
              <w:rPr>
                <w:spacing w:val="-7"/>
              </w:rPr>
              <w:t xml:space="preserve"> </w:t>
            </w:r>
            <w:r>
              <w:t>(BLS</w:t>
            </w:r>
            <w:r>
              <w:rPr>
                <w:spacing w:val="-6"/>
              </w:rPr>
              <w:t xml:space="preserve"> </w:t>
            </w:r>
            <w:r>
              <w:t>Code</w:t>
            </w:r>
            <w:r>
              <w:rPr>
                <w:spacing w:val="-5"/>
              </w:rPr>
              <w:t xml:space="preserve"> </w:t>
            </w:r>
            <w:r>
              <w:t>43-</w:t>
            </w:r>
            <w:r>
              <w:rPr>
                <w:spacing w:val="-2"/>
              </w:rPr>
              <w:t>9000)</w:t>
            </w:r>
          </w:p>
        </w:tc>
        <w:tc>
          <w:tcPr>
            <w:tcW w:w="1351" w:type="dxa"/>
          </w:tcPr>
          <w:p w:rsidR="007C38F3" w14:paraId="27E9AC21" w14:textId="77777777">
            <w:pPr>
              <w:pStyle w:val="TableParagraph"/>
              <w:spacing w:before="32"/>
              <w:ind w:left="15" w:right="8"/>
              <w:jc w:val="center"/>
            </w:pPr>
            <w:r>
              <w:rPr>
                <w:spacing w:val="-5"/>
              </w:rPr>
              <w:t>$40</w:t>
            </w:r>
          </w:p>
        </w:tc>
        <w:tc>
          <w:tcPr>
            <w:tcW w:w="2779" w:type="dxa"/>
            <w:gridSpan w:val="2"/>
            <w:vMerge/>
            <w:tcBorders>
              <w:top w:val="nil"/>
              <w:left w:val="single" w:sz="6" w:space="0" w:color="000000"/>
              <w:right w:val="nil"/>
            </w:tcBorders>
          </w:tcPr>
          <w:p w:rsidR="007C38F3" w14:paraId="4A7D43A2" w14:textId="77777777">
            <w:pPr>
              <w:rPr>
                <w:sz w:val="2"/>
                <w:szCs w:val="2"/>
              </w:rPr>
            </w:pPr>
          </w:p>
        </w:tc>
      </w:tr>
      <w:tr w14:paraId="23D08183" w14:textId="77777777">
        <w:tblPrEx>
          <w:tblW w:w="0" w:type="auto"/>
          <w:tblInd w:w="2345" w:type="dxa"/>
          <w:tblLayout w:type="fixed"/>
          <w:tblCellMar>
            <w:left w:w="0" w:type="dxa"/>
            <w:right w:w="0" w:type="dxa"/>
          </w:tblCellMar>
          <w:tblLook w:val="01E0"/>
        </w:tblPrEx>
        <w:trPr>
          <w:trHeight w:val="318"/>
        </w:trPr>
        <w:tc>
          <w:tcPr>
            <w:tcW w:w="4501" w:type="dxa"/>
          </w:tcPr>
          <w:p w:rsidR="007C38F3" w14:paraId="6BFE4C73" w14:textId="77777777">
            <w:pPr>
              <w:pStyle w:val="TableParagraph"/>
              <w:spacing w:before="32"/>
              <w:ind w:left="107"/>
            </w:pPr>
            <w:r>
              <w:rPr>
                <w:spacing w:val="-2"/>
              </w:rPr>
              <w:t>Cost/Patient</w:t>
            </w:r>
          </w:p>
        </w:tc>
        <w:tc>
          <w:tcPr>
            <w:tcW w:w="1351" w:type="dxa"/>
          </w:tcPr>
          <w:p w:rsidR="007C38F3" w14:paraId="15C7B764" w14:textId="77777777">
            <w:pPr>
              <w:pStyle w:val="TableParagraph"/>
              <w:spacing w:before="32"/>
              <w:ind w:left="15" w:right="6"/>
              <w:jc w:val="center"/>
            </w:pPr>
            <w:r>
              <w:rPr>
                <w:spacing w:val="-2"/>
              </w:rPr>
              <w:t>$3.32</w:t>
            </w:r>
          </w:p>
        </w:tc>
        <w:tc>
          <w:tcPr>
            <w:tcW w:w="2779" w:type="dxa"/>
            <w:gridSpan w:val="2"/>
            <w:vMerge/>
            <w:tcBorders>
              <w:top w:val="nil"/>
              <w:left w:val="single" w:sz="6" w:space="0" w:color="000000"/>
              <w:right w:val="nil"/>
            </w:tcBorders>
          </w:tcPr>
          <w:p w:rsidR="007C38F3" w14:paraId="29D3221D" w14:textId="77777777">
            <w:pPr>
              <w:rPr>
                <w:sz w:val="2"/>
                <w:szCs w:val="2"/>
              </w:rPr>
            </w:pPr>
          </w:p>
        </w:tc>
      </w:tr>
      <w:tr w14:paraId="73D88471" w14:textId="77777777">
        <w:tblPrEx>
          <w:tblW w:w="0" w:type="auto"/>
          <w:tblInd w:w="2345" w:type="dxa"/>
          <w:tblLayout w:type="fixed"/>
          <w:tblCellMar>
            <w:left w:w="0" w:type="dxa"/>
            <w:right w:w="0" w:type="dxa"/>
          </w:tblCellMar>
          <w:tblLook w:val="01E0"/>
        </w:tblPrEx>
        <w:trPr>
          <w:trHeight w:val="551"/>
        </w:trPr>
        <w:tc>
          <w:tcPr>
            <w:tcW w:w="4501" w:type="dxa"/>
            <w:shd w:val="clear" w:color="auto" w:fill="F1F1F1"/>
          </w:tcPr>
          <w:p w:rsidR="007C38F3" w14:paraId="1105434D" w14:textId="77777777">
            <w:pPr>
              <w:pStyle w:val="TableParagraph"/>
              <w:spacing w:before="135"/>
              <w:ind w:left="1423"/>
              <w:rPr>
                <w:b/>
                <w:sz w:val="24"/>
              </w:rPr>
            </w:pPr>
            <w:r>
              <w:rPr>
                <w:b/>
                <w:spacing w:val="-2"/>
                <w:sz w:val="24"/>
              </w:rPr>
              <w:t>Burden/Hospice</w:t>
            </w:r>
          </w:p>
        </w:tc>
        <w:tc>
          <w:tcPr>
            <w:tcW w:w="1351" w:type="dxa"/>
            <w:shd w:val="clear" w:color="auto" w:fill="F1F1F1"/>
          </w:tcPr>
          <w:p w:rsidR="007C38F3" w14:paraId="11F3AA1B" w14:textId="77777777">
            <w:pPr>
              <w:pStyle w:val="TableParagraph"/>
              <w:spacing w:line="276" w:lineRule="exact"/>
              <w:ind w:left="220" w:right="210" w:firstLine="264"/>
              <w:rPr>
                <w:b/>
                <w:sz w:val="24"/>
              </w:rPr>
            </w:pPr>
            <w:r>
              <w:rPr>
                <w:b/>
                <w:sz w:val="24"/>
              </w:rPr>
              <w:t xml:space="preserve"># of </w:t>
            </w:r>
            <w:r>
              <w:rPr>
                <w:b/>
                <w:spacing w:val="-2"/>
                <w:sz w:val="24"/>
              </w:rPr>
              <w:t>Hospices</w:t>
            </w:r>
          </w:p>
        </w:tc>
        <w:tc>
          <w:tcPr>
            <w:tcW w:w="1428" w:type="dxa"/>
            <w:shd w:val="clear" w:color="auto" w:fill="F1F1F1"/>
          </w:tcPr>
          <w:p w:rsidR="007C38F3" w14:paraId="4BD18C13" w14:textId="77777777">
            <w:pPr>
              <w:pStyle w:val="TableParagraph"/>
              <w:spacing w:line="276" w:lineRule="exact"/>
              <w:ind w:left="434" w:hanging="329"/>
              <w:rPr>
                <w:b/>
                <w:sz w:val="24"/>
              </w:rPr>
            </w:pPr>
            <w:r>
              <w:rPr>
                <w:b/>
                <w:spacing w:val="-2"/>
                <w:sz w:val="24"/>
              </w:rPr>
              <w:t>Hours/Task (hrs.)</w:t>
            </w:r>
          </w:p>
        </w:tc>
        <w:tc>
          <w:tcPr>
            <w:tcW w:w="1351" w:type="dxa"/>
            <w:shd w:val="clear" w:color="auto" w:fill="F1F1F1"/>
          </w:tcPr>
          <w:p w:rsidR="007C38F3" w14:paraId="40F78C92" w14:textId="77777777">
            <w:pPr>
              <w:pStyle w:val="TableParagraph"/>
              <w:spacing w:line="276" w:lineRule="exact"/>
              <w:ind w:left="533" w:hanging="380"/>
              <w:rPr>
                <w:b/>
                <w:sz w:val="24"/>
              </w:rPr>
            </w:pPr>
            <w:r>
              <w:rPr>
                <w:b/>
                <w:spacing w:val="-2"/>
                <w:sz w:val="24"/>
              </w:rPr>
              <w:t xml:space="preserve">Cost/Task </w:t>
            </w:r>
            <w:r>
              <w:rPr>
                <w:b/>
                <w:spacing w:val="-4"/>
                <w:sz w:val="24"/>
              </w:rPr>
              <w:t>($)</w:t>
            </w:r>
          </w:p>
        </w:tc>
      </w:tr>
      <w:tr w14:paraId="47569452" w14:textId="77777777">
        <w:tblPrEx>
          <w:tblW w:w="0" w:type="auto"/>
          <w:tblInd w:w="2345" w:type="dxa"/>
          <w:tblLayout w:type="fixed"/>
          <w:tblCellMar>
            <w:left w:w="0" w:type="dxa"/>
            <w:right w:w="0" w:type="dxa"/>
          </w:tblCellMar>
          <w:tblLook w:val="01E0"/>
        </w:tblPrEx>
        <w:trPr>
          <w:trHeight w:val="448"/>
        </w:trPr>
        <w:tc>
          <w:tcPr>
            <w:tcW w:w="4501" w:type="dxa"/>
          </w:tcPr>
          <w:p w:rsidR="007C38F3" w14:paraId="545DE739" w14:textId="77777777">
            <w:pPr>
              <w:pStyle w:val="TableParagraph"/>
              <w:spacing w:before="96"/>
              <w:ind w:left="107"/>
            </w:pPr>
            <w:r>
              <w:t>Burden</w:t>
            </w:r>
            <w:r>
              <w:rPr>
                <w:spacing w:val="-2"/>
              </w:rPr>
              <w:t xml:space="preserve"> </w:t>
            </w:r>
            <w:r>
              <w:t xml:space="preserve">per </w:t>
            </w:r>
            <w:r>
              <w:rPr>
                <w:spacing w:val="-2"/>
              </w:rPr>
              <w:t>hospice</w:t>
            </w:r>
          </w:p>
        </w:tc>
        <w:tc>
          <w:tcPr>
            <w:tcW w:w="1351" w:type="dxa"/>
          </w:tcPr>
          <w:p w:rsidR="007C38F3" w14:paraId="317C5F6F" w14:textId="77777777">
            <w:pPr>
              <w:pStyle w:val="TableParagraph"/>
              <w:spacing w:before="85"/>
              <w:ind w:left="15" w:right="8"/>
              <w:jc w:val="center"/>
              <w:rPr>
                <w:sz w:val="24"/>
              </w:rPr>
            </w:pPr>
            <w:r>
              <w:rPr>
                <w:spacing w:val="-10"/>
                <w:sz w:val="24"/>
              </w:rPr>
              <w:t>1</w:t>
            </w:r>
          </w:p>
        </w:tc>
        <w:tc>
          <w:tcPr>
            <w:tcW w:w="1428" w:type="dxa"/>
          </w:tcPr>
          <w:p w:rsidR="007C38F3" w14:paraId="0B65E41E" w14:textId="77777777">
            <w:pPr>
              <w:pStyle w:val="TableParagraph"/>
              <w:spacing w:before="85"/>
              <w:ind w:left="7" w:right="2"/>
              <w:jc w:val="center"/>
              <w:rPr>
                <w:sz w:val="24"/>
              </w:rPr>
            </w:pPr>
            <w:r>
              <w:rPr>
                <w:spacing w:val="-5"/>
                <w:sz w:val="24"/>
              </w:rPr>
              <w:t>3.2</w:t>
            </w:r>
          </w:p>
        </w:tc>
        <w:tc>
          <w:tcPr>
            <w:tcW w:w="1351" w:type="dxa"/>
          </w:tcPr>
          <w:p w:rsidR="007C38F3" w14:paraId="5EED0E9D" w14:textId="77777777">
            <w:pPr>
              <w:pStyle w:val="TableParagraph"/>
              <w:spacing w:before="85"/>
              <w:ind w:left="15" w:right="6"/>
              <w:jc w:val="center"/>
              <w:rPr>
                <w:sz w:val="24"/>
              </w:rPr>
            </w:pPr>
            <w:r>
              <w:rPr>
                <w:spacing w:val="-4"/>
                <w:sz w:val="24"/>
              </w:rPr>
              <w:t>$130</w:t>
            </w:r>
          </w:p>
        </w:tc>
      </w:tr>
      <w:tr w14:paraId="38F1389D" w14:textId="77777777">
        <w:tblPrEx>
          <w:tblW w:w="0" w:type="auto"/>
          <w:tblInd w:w="2345" w:type="dxa"/>
          <w:tblLayout w:type="fixed"/>
          <w:tblCellMar>
            <w:left w:w="0" w:type="dxa"/>
            <w:right w:w="0" w:type="dxa"/>
          </w:tblCellMar>
          <w:tblLook w:val="01E0"/>
        </w:tblPrEx>
        <w:trPr>
          <w:trHeight w:val="484"/>
        </w:trPr>
        <w:tc>
          <w:tcPr>
            <w:tcW w:w="4501" w:type="dxa"/>
            <w:shd w:val="clear" w:color="auto" w:fill="F1F1F1"/>
          </w:tcPr>
          <w:p w:rsidR="007C38F3" w14:paraId="5F84EE38" w14:textId="77777777">
            <w:pPr>
              <w:pStyle w:val="TableParagraph"/>
              <w:spacing w:before="104"/>
              <w:ind w:left="107"/>
              <w:rPr>
                <w:b/>
                <w:sz w:val="24"/>
              </w:rPr>
            </w:pPr>
            <w:r>
              <w:rPr>
                <w:b/>
                <w:sz w:val="24"/>
              </w:rPr>
              <w:t>Total</w:t>
            </w:r>
            <w:r>
              <w:rPr>
                <w:b/>
                <w:spacing w:val="-1"/>
                <w:sz w:val="24"/>
              </w:rPr>
              <w:t xml:space="preserve"> </w:t>
            </w:r>
            <w:r>
              <w:rPr>
                <w:b/>
                <w:sz w:val="24"/>
              </w:rPr>
              <w:t>for</w:t>
            </w:r>
            <w:r>
              <w:rPr>
                <w:b/>
                <w:spacing w:val="-1"/>
                <w:sz w:val="24"/>
              </w:rPr>
              <w:t xml:space="preserve"> </w:t>
            </w:r>
            <w:r>
              <w:rPr>
                <w:b/>
                <w:sz w:val="24"/>
              </w:rPr>
              <w:t xml:space="preserve">all existing </w:t>
            </w:r>
            <w:r>
              <w:rPr>
                <w:b/>
                <w:spacing w:val="-2"/>
                <w:sz w:val="24"/>
              </w:rPr>
              <w:t>hospices</w:t>
            </w:r>
          </w:p>
        </w:tc>
        <w:tc>
          <w:tcPr>
            <w:tcW w:w="1351" w:type="dxa"/>
            <w:shd w:val="clear" w:color="auto" w:fill="F1F1F1"/>
          </w:tcPr>
          <w:p w:rsidR="007C38F3" w14:paraId="09B3D1C8" w14:textId="77777777">
            <w:pPr>
              <w:pStyle w:val="TableParagraph"/>
              <w:spacing w:before="104"/>
              <w:ind w:left="15" w:right="10"/>
              <w:jc w:val="center"/>
              <w:rPr>
                <w:b/>
                <w:sz w:val="24"/>
              </w:rPr>
            </w:pPr>
            <w:r>
              <w:rPr>
                <w:b/>
                <w:spacing w:val="-2"/>
                <w:sz w:val="24"/>
              </w:rPr>
              <w:t>7,356</w:t>
            </w:r>
          </w:p>
        </w:tc>
        <w:tc>
          <w:tcPr>
            <w:tcW w:w="1428" w:type="dxa"/>
            <w:shd w:val="clear" w:color="auto" w:fill="F1F1F1"/>
          </w:tcPr>
          <w:p w:rsidR="007C38F3" w14:paraId="5283ADA9" w14:textId="77777777">
            <w:pPr>
              <w:pStyle w:val="TableParagraph"/>
              <w:spacing w:before="104"/>
              <w:ind w:left="7" w:right="2"/>
              <w:jc w:val="center"/>
              <w:rPr>
                <w:b/>
                <w:sz w:val="24"/>
              </w:rPr>
            </w:pPr>
            <w:r>
              <w:rPr>
                <w:b/>
                <w:spacing w:val="-2"/>
                <w:sz w:val="24"/>
              </w:rPr>
              <w:t>23,539</w:t>
            </w:r>
          </w:p>
        </w:tc>
        <w:tc>
          <w:tcPr>
            <w:tcW w:w="1351" w:type="dxa"/>
            <w:shd w:val="clear" w:color="auto" w:fill="F1F1F1"/>
          </w:tcPr>
          <w:p w:rsidR="007C38F3" w14:paraId="20AA1B97" w14:textId="77777777">
            <w:pPr>
              <w:pStyle w:val="TableParagraph"/>
              <w:spacing w:before="104"/>
              <w:ind w:left="15" w:right="9"/>
              <w:jc w:val="center"/>
              <w:rPr>
                <w:b/>
                <w:sz w:val="24"/>
              </w:rPr>
            </w:pPr>
            <w:r>
              <w:rPr>
                <w:b/>
                <w:spacing w:val="-2"/>
                <w:sz w:val="24"/>
              </w:rPr>
              <w:t>$956,280</w:t>
            </w:r>
          </w:p>
        </w:tc>
      </w:tr>
    </w:tbl>
    <w:p w:rsidR="007C38F3" w14:paraId="1915A0D3" w14:textId="77777777">
      <w:pPr>
        <w:pStyle w:val="BodyText"/>
        <w:rPr>
          <w:b/>
          <w:sz w:val="22"/>
        </w:rPr>
      </w:pPr>
    </w:p>
    <w:p w:rsidR="007C38F3" w14:paraId="6DC7848F" w14:textId="77777777">
      <w:pPr>
        <w:pStyle w:val="BodyText"/>
        <w:spacing w:before="50"/>
        <w:rPr>
          <w:b/>
          <w:sz w:val="22"/>
        </w:rPr>
      </w:pPr>
    </w:p>
    <w:p w:rsidR="007C38F3" w14:paraId="1A354DD9" w14:textId="77777777">
      <w:pPr>
        <w:pStyle w:val="BodyText"/>
        <w:ind w:left="720"/>
      </w:pPr>
      <w:r>
        <w:rPr>
          <w:u w:val="single"/>
        </w:rPr>
        <w:t>418.110</w:t>
      </w:r>
      <w:r>
        <w:rPr>
          <w:spacing w:val="60"/>
          <w:u w:val="single"/>
        </w:rPr>
        <w:t xml:space="preserve"> </w:t>
      </w:r>
      <w:r>
        <w:rPr>
          <w:u w:val="single"/>
        </w:rPr>
        <w:t>Hospices that provide</w:t>
      </w:r>
      <w:r>
        <w:rPr>
          <w:spacing w:val="-2"/>
          <w:u w:val="single"/>
        </w:rPr>
        <w:t xml:space="preserve"> </w:t>
      </w:r>
      <w:r>
        <w:rPr>
          <w:u w:val="single"/>
        </w:rPr>
        <w:t>inpatient care</w:t>
      </w:r>
      <w:r>
        <w:rPr>
          <w:spacing w:val="-2"/>
          <w:u w:val="single"/>
        </w:rPr>
        <w:t xml:space="preserve"> directly.</w:t>
      </w:r>
    </w:p>
    <w:p w:rsidR="007C38F3" w14:paraId="09F846E4" w14:textId="77777777">
      <w:pPr>
        <w:pStyle w:val="ListParagraph"/>
        <w:numPr>
          <w:ilvl w:val="0"/>
          <w:numId w:val="3"/>
        </w:numPr>
        <w:tabs>
          <w:tab w:val="left" w:pos="1899"/>
        </w:tabs>
        <w:ind w:left="1899" w:hanging="279"/>
        <w:rPr>
          <w:sz w:val="24"/>
        </w:rPr>
      </w:pPr>
      <w:r>
        <w:rPr>
          <w:spacing w:val="-2"/>
          <w:sz w:val="24"/>
          <w:u w:val="single"/>
        </w:rPr>
        <w:t xml:space="preserve"> </w:t>
      </w:r>
      <w:r>
        <w:rPr>
          <w:sz w:val="24"/>
          <w:u w:val="single"/>
        </w:rPr>
        <w:t>Twenty-four</w:t>
      </w:r>
      <w:r>
        <w:rPr>
          <w:spacing w:val="-2"/>
          <w:sz w:val="24"/>
          <w:u w:val="single"/>
        </w:rPr>
        <w:t xml:space="preserve"> </w:t>
      </w:r>
      <w:r>
        <w:rPr>
          <w:sz w:val="24"/>
          <w:u w:val="single"/>
        </w:rPr>
        <w:t>hour</w:t>
      </w:r>
      <w:r>
        <w:rPr>
          <w:sz w:val="24"/>
          <w:u w:val="single"/>
        </w:rPr>
        <w:t xml:space="preserve"> nursing</w:t>
      </w:r>
      <w:r>
        <w:rPr>
          <w:spacing w:val="1"/>
          <w:sz w:val="24"/>
          <w:u w:val="single"/>
        </w:rPr>
        <w:t xml:space="preserve"> </w:t>
      </w:r>
      <w:r>
        <w:rPr>
          <w:spacing w:val="-2"/>
          <w:sz w:val="24"/>
          <w:u w:val="single"/>
        </w:rPr>
        <w:t>services</w:t>
      </w:r>
    </w:p>
    <w:p w:rsidR="007C38F3" w14:paraId="14C45021" w14:textId="77777777">
      <w:pPr>
        <w:pStyle w:val="BodyText"/>
        <w:ind w:left="1620" w:right="630"/>
      </w:pPr>
      <w:r>
        <w:t>This</w:t>
      </w:r>
      <w:r>
        <w:rPr>
          <w:spacing w:val="-2"/>
        </w:rPr>
        <w:t xml:space="preserve"> </w:t>
      </w:r>
      <w:r>
        <w:t>requirement</w:t>
      </w:r>
      <w:r>
        <w:rPr>
          <w:spacing w:val="-2"/>
        </w:rPr>
        <w:t xml:space="preserve"> </w:t>
      </w:r>
      <w:r>
        <w:t>for</w:t>
      </w:r>
      <w:r>
        <w:rPr>
          <w:spacing w:val="-3"/>
        </w:rPr>
        <w:t xml:space="preserve"> </w:t>
      </w:r>
      <w:r>
        <w:t>a</w:t>
      </w:r>
      <w:r>
        <w:rPr>
          <w:spacing w:val="-3"/>
        </w:rPr>
        <w:t xml:space="preserve"> </w:t>
      </w:r>
      <w:r>
        <w:t>hospice</w:t>
      </w:r>
      <w:r>
        <w:rPr>
          <w:spacing w:val="-4"/>
        </w:rPr>
        <w:t xml:space="preserve"> </w:t>
      </w:r>
      <w:r>
        <w:t>that</w:t>
      </w:r>
      <w:r>
        <w:rPr>
          <w:spacing w:val="-2"/>
        </w:rPr>
        <w:t xml:space="preserve"> </w:t>
      </w:r>
      <w:r>
        <w:t>provides</w:t>
      </w:r>
      <w:r>
        <w:rPr>
          <w:spacing w:val="-2"/>
        </w:rPr>
        <w:t xml:space="preserve"> </w:t>
      </w:r>
      <w:r>
        <w:t>general</w:t>
      </w:r>
      <w:r>
        <w:rPr>
          <w:spacing w:val="-2"/>
        </w:rPr>
        <w:t xml:space="preserve"> </w:t>
      </w:r>
      <w:r>
        <w:t>inpatient</w:t>
      </w:r>
      <w:r>
        <w:rPr>
          <w:spacing w:val="-2"/>
        </w:rPr>
        <w:t xml:space="preserve"> </w:t>
      </w:r>
      <w:r>
        <w:t>care</w:t>
      </w:r>
      <w:r>
        <w:rPr>
          <w:spacing w:val="-3"/>
        </w:rPr>
        <w:t xml:space="preserve"> </w:t>
      </w:r>
      <w:r>
        <w:t>directly</w:t>
      </w:r>
      <w:r>
        <w:rPr>
          <w:spacing w:val="-2"/>
        </w:rPr>
        <w:t xml:space="preserve"> </w:t>
      </w:r>
      <w:r>
        <w:t>to</w:t>
      </w:r>
      <w:r>
        <w:rPr>
          <w:spacing w:val="-2"/>
        </w:rPr>
        <w:t xml:space="preserve"> </w:t>
      </w:r>
      <w:r>
        <w:t>have</w:t>
      </w:r>
      <w:r>
        <w:rPr>
          <w:spacing w:val="-3"/>
        </w:rPr>
        <w:t xml:space="preserve"> </w:t>
      </w:r>
      <w:r>
        <w:t>an</w:t>
      </w:r>
      <w:r>
        <w:rPr>
          <w:spacing w:val="-2"/>
        </w:rPr>
        <w:t xml:space="preserve"> </w:t>
      </w:r>
      <w:r>
        <w:t>RN</w:t>
      </w:r>
      <w:r>
        <w:rPr>
          <w:spacing w:val="-3"/>
        </w:rPr>
        <w:t xml:space="preserve"> </w:t>
      </w:r>
      <w:r>
        <w:t>on each</w:t>
      </w:r>
      <w:r>
        <w:rPr>
          <w:spacing w:val="-2"/>
        </w:rPr>
        <w:t xml:space="preserve"> </w:t>
      </w:r>
      <w:r>
        <w:t xml:space="preserve">shift to provide direct patient care has been in place since the inception of the Medicare </w:t>
      </w:r>
      <w:r>
        <w:t>hospice</w:t>
      </w:r>
      <w:r>
        <w:t xml:space="preserve"> Conditions of Participation and is thus standard practice. Because the requirement is usual and customary, the burden is exempt from the PRA per 5 CFR §1320.3(b)(2).</w:t>
      </w:r>
    </w:p>
    <w:p w:rsidR="007C38F3" w14:paraId="4A42B769" w14:textId="77777777">
      <w:pPr>
        <w:pStyle w:val="BodyText"/>
      </w:pPr>
    </w:p>
    <w:p w:rsidR="007C38F3" w14:paraId="7C832489" w14:textId="77777777">
      <w:pPr>
        <w:pStyle w:val="ListParagraph"/>
        <w:numPr>
          <w:ilvl w:val="0"/>
          <w:numId w:val="3"/>
        </w:numPr>
        <w:tabs>
          <w:tab w:val="left" w:pos="1884"/>
        </w:tabs>
        <w:ind w:left="1884" w:hanging="264"/>
        <w:rPr>
          <w:sz w:val="24"/>
        </w:rPr>
      </w:pPr>
      <w:r>
        <w:rPr>
          <w:spacing w:val="-1"/>
          <w:sz w:val="24"/>
          <w:u w:val="single"/>
        </w:rPr>
        <w:t xml:space="preserve"> </w:t>
      </w:r>
      <w:r>
        <w:rPr>
          <w:sz w:val="24"/>
          <w:u w:val="single"/>
        </w:rPr>
        <w:t>​Standard:</w:t>
      </w:r>
      <w:r>
        <w:rPr>
          <w:spacing w:val="58"/>
          <w:sz w:val="24"/>
          <w:u w:val="single"/>
        </w:rPr>
        <w:t xml:space="preserve"> </w:t>
      </w:r>
      <w:r>
        <w:rPr>
          <w:sz w:val="24"/>
          <w:u w:val="single"/>
        </w:rPr>
        <w:t>Physical</w:t>
      </w:r>
      <w:r>
        <w:rPr>
          <w:spacing w:val="1"/>
          <w:sz w:val="24"/>
          <w:u w:val="single"/>
        </w:rPr>
        <w:t xml:space="preserve"> </w:t>
      </w:r>
      <w:r>
        <w:rPr>
          <w:spacing w:val="-2"/>
          <w:sz w:val="24"/>
          <w:u w:val="single"/>
        </w:rPr>
        <w:t>environment.</w:t>
      </w:r>
    </w:p>
    <w:p w:rsidR="007C38F3" w14:paraId="4E1DA377" w14:textId="77777777">
      <w:pPr>
        <w:pStyle w:val="BodyText"/>
        <w:spacing w:before="1"/>
        <w:ind w:left="1620" w:right="788"/>
      </w:pPr>
      <w:r>
        <w:t>A hospice must develop procedures for managing physical plant issues and address physical plant issues.</w:t>
      </w:r>
      <w:r>
        <w:rPr>
          <w:spacing w:val="-3"/>
        </w:rPr>
        <w:t xml:space="preserve"> </w:t>
      </w:r>
      <w:r>
        <w:t>Because</w:t>
      </w:r>
      <w:r>
        <w:rPr>
          <w:spacing w:val="-4"/>
        </w:rPr>
        <w:t xml:space="preserve"> </w:t>
      </w:r>
      <w:r>
        <w:t>this</w:t>
      </w:r>
      <w:r>
        <w:rPr>
          <w:spacing w:val="-3"/>
        </w:rPr>
        <w:t xml:space="preserve"> </w:t>
      </w:r>
      <w:r>
        <w:t>requirement</w:t>
      </w:r>
      <w:r>
        <w:rPr>
          <w:spacing w:val="-3"/>
        </w:rPr>
        <w:t xml:space="preserve"> </w:t>
      </w:r>
      <w:r>
        <w:t>is</w:t>
      </w:r>
      <w:r>
        <w:rPr>
          <w:spacing w:val="-3"/>
        </w:rPr>
        <w:t xml:space="preserve"> </w:t>
      </w:r>
      <w:r>
        <w:t>usual</w:t>
      </w:r>
      <w:r>
        <w:rPr>
          <w:spacing w:val="-3"/>
        </w:rPr>
        <w:t xml:space="preserve"> </w:t>
      </w:r>
      <w:r>
        <w:t>and</w:t>
      </w:r>
      <w:r>
        <w:rPr>
          <w:spacing w:val="-3"/>
        </w:rPr>
        <w:t xml:space="preserve"> </w:t>
      </w:r>
      <w:r>
        <w:t>customary</w:t>
      </w:r>
      <w:r>
        <w:rPr>
          <w:spacing w:val="-3"/>
        </w:rPr>
        <w:t xml:space="preserve"> </w:t>
      </w:r>
      <w:r>
        <w:t>practice,</w:t>
      </w:r>
      <w:r>
        <w:rPr>
          <w:spacing w:val="-3"/>
        </w:rPr>
        <w:t xml:space="preserve"> </w:t>
      </w:r>
      <w:r>
        <w:t>the</w:t>
      </w:r>
      <w:r>
        <w:rPr>
          <w:spacing w:val="-3"/>
        </w:rPr>
        <w:t xml:space="preserve"> </w:t>
      </w:r>
      <w:r>
        <w:t>burden is</w:t>
      </w:r>
      <w:r>
        <w:rPr>
          <w:spacing w:val="-3"/>
        </w:rPr>
        <w:t xml:space="preserve"> </w:t>
      </w:r>
      <w:r>
        <w:t>exempt</w:t>
      </w:r>
      <w:r>
        <w:rPr>
          <w:spacing w:val="-2"/>
        </w:rPr>
        <w:t xml:space="preserve"> </w:t>
      </w:r>
      <w:r>
        <w:t>from</w:t>
      </w:r>
      <w:r>
        <w:rPr>
          <w:spacing w:val="-3"/>
        </w:rPr>
        <w:t xml:space="preserve"> </w:t>
      </w:r>
      <w:r>
        <w:t>the</w:t>
      </w:r>
      <w:r>
        <w:rPr>
          <w:spacing w:val="-4"/>
        </w:rPr>
        <w:t xml:space="preserve"> </w:t>
      </w:r>
      <w:r>
        <w:t>PRA per 5 CFR §1320.3(b)(2).</w:t>
      </w:r>
    </w:p>
    <w:p w:rsidR="007C38F3" w14:paraId="6214E445" w14:textId="77777777">
      <w:pPr>
        <w:pStyle w:val="BodyText"/>
        <w:sectPr>
          <w:pgSz w:w="12240" w:h="15840"/>
          <w:pgMar w:top="920" w:right="0" w:bottom="1920" w:left="0" w:header="0" w:footer="1733" w:gutter="0"/>
          <w:cols w:space="720"/>
        </w:sectPr>
      </w:pPr>
    </w:p>
    <w:p w:rsidR="007C38F3" w14:paraId="56861550" w14:textId="77777777">
      <w:pPr>
        <w:pStyle w:val="ListParagraph"/>
        <w:numPr>
          <w:ilvl w:val="0"/>
          <w:numId w:val="3"/>
        </w:numPr>
        <w:tabs>
          <w:tab w:val="left" w:pos="1899"/>
        </w:tabs>
        <w:spacing w:before="79"/>
        <w:ind w:left="1899" w:hanging="279"/>
        <w:rPr>
          <w:sz w:val="24"/>
        </w:rPr>
      </w:pPr>
      <w:r>
        <w:rPr>
          <w:spacing w:val="-3"/>
          <w:sz w:val="24"/>
          <w:u w:val="single"/>
        </w:rPr>
        <w:t xml:space="preserve"> </w:t>
      </w:r>
      <w:r>
        <w:rPr>
          <w:sz w:val="24"/>
          <w:u w:val="single"/>
        </w:rPr>
        <w:t>Standard:</w:t>
      </w:r>
      <w:r>
        <w:rPr>
          <w:spacing w:val="59"/>
          <w:sz w:val="24"/>
          <w:u w:val="single"/>
        </w:rPr>
        <w:t xml:space="preserve"> </w:t>
      </w:r>
      <w:r>
        <w:rPr>
          <w:sz w:val="24"/>
          <w:u w:val="single"/>
        </w:rPr>
        <w:t>Fire</w:t>
      </w:r>
      <w:r>
        <w:rPr>
          <w:spacing w:val="-2"/>
          <w:sz w:val="24"/>
          <w:u w:val="single"/>
        </w:rPr>
        <w:t xml:space="preserve"> protection</w:t>
      </w:r>
    </w:p>
    <w:p w:rsidR="007C38F3" w14:paraId="70EC8DA1" w14:textId="77777777">
      <w:pPr>
        <w:pStyle w:val="ListParagraph"/>
        <w:numPr>
          <w:ilvl w:val="0"/>
          <w:numId w:val="3"/>
        </w:numPr>
        <w:tabs>
          <w:tab w:val="left" w:pos="1884"/>
        </w:tabs>
        <w:ind w:left="1884" w:hanging="264"/>
        <w:rPr>
          <w:sz w:val="24"/>
        </w:rPr>
      </w:pPr>
      <w:r>
        <w:rPr>
          <w:spacing w:val="-1"/>
          <w:sz w:val="24"/>
          <w:u w:val="single"/>
        </w:rPr>
        <w:t xml:space="preserve"> </w:t>
      </w:r>
      <w:r>
        <w:rPr>
          <w:sz w:val="24"/>
          <w:u w:val="single"/>
        </w:rPr>
        <w:t>​Standard:</w:t>
      </w:r>
      <w:r>
        <w:rPr>
          <w:spacing w:val="-1"/>
          <w:sz w:val="24"/>
          <w:u w:val="single"/>
        </w:rPr>
        <w:t xml:space="preserve"> </w:t>
      </w:r>
      <w:r>
        <w:rPr>
          <w:sz w:val="24"/>
          <w:u w:val="single"/>
        </w:rPr>
        <w:t xml:space="preserve">Building </w:t>
      </w:r>
      <w:r>
        <w:rPr>
          <w:spacing w:val="-2"/>
          <w:sz w:val="24"/>
          <w:u w:val="single"/>
        </w:rPr>
        <w:t>Safety</w:t>
      </w:r>
    </w:p>
    <w:p w:rsidR="007C38F3" w14:paraId="3E024516" w14:textId="77777777">
      <w:pPr>
        <w:pStyle w:val="ListParagraph"/>
        <w:numPr>
          <w:ilvl w:val="0"/>
          <w:numId w:val="3"/>
        </w:numPr>
        <w:tabs>
          <w:tab w:val="left" w:pos="1857"/>
        </w:tabs>
        <w:ind w:left="1857" w:hanging="237"/>
        <w:rPr>
          <w:sz w:val="24"/>
        </w:rPr>
      </w:pPr>
      <w:r>
        <w:rPr>
          <w:spacing w:val="-3"/>
          <w:sz w:val="24"/>
          <w:u w:val="single"/>
        </w:rPr>
        <w:t xml:space="preserve"> </w:t>
      </w:r>
      <w:r>
        <w:rPr>
          <w:sz w:val="24"/>
          <w:u w:val="single"/>
        </w:rPr>
        <w:t>​Standard:</w:t>
      </w:r>
      <w:r>
        <w:rPr>
          <w:spacing w:val="58"/>
          <w:sz w:val="24"/>
          <w:u w:val="single"/>
        </w:rPr>
        <w:t xml:space="preserve"> </w:t>
      </w:r>
      <w:r>
        <w:rPr>
          <w:sz w:val="24"/>
          <w:u w:val="single"/>
        </w:rPr>
        <w:t>Patient</w:t>
      </w:r>
      <w:r>
        <w:rPr>
          <w:spacing w:val="-1"/>
          <w:sz w:val="24"/>
          <w:u w:val="single"/>
        </w:rPr>
        <w:t xml:space="preserve"> </w:t>
      </w:r>
      <w:r>
        <w:rPr>
          <w:spacing w:val="-4"/>
          <w:sz w:val="24"/>
          <w:u w:val="single"/>
        </w:rPr>
        <w:t>areas</w:t>
      </w:r>
    </w:p>
    <w:p w:rsidR="007C38F3" w14:paraId="78213089" w14:textId="77777777">
      <w:pPr>
        <w:pStyle w:val="ListParagraph"/>
        <w:numPr>
          <w:ilvl w:val="0"/>
          <w:numId w:val="3"/>
        </w:numPr>
        <w:tabs>
          <w:tab w:val="left" w:pos="1898"/>
        </w:tabs>
        <w:ind w:left="1898" w:hanging="278"/>
        <w:rPr>
          <w:sz w:val="24"/>
        </w:rPr>
      </w:pPr>
      <w:r>
        <w:rPr>
          <w:spacing w:val="-1"/>
          <w:sz w:val="24"/>
          <w:u w:val="single"/>
        </w:rPr>
        <w:t xml:space="preserve"> </w:t>
      </w:r>
      <w:r>
        <w:rPr>
          <w:sz w:val="24"/>
          <w:u w:val="single"/>
        </w:rPr>
        <w:t>​Standard:</w:t>
      </w:r>
      <w:r>
        <w:rPr>
          <w:spacing w:val="28"/>
          <w:sz w:val="24"/>
          <w:u w:val="single"/>
        </w:rPr>
        <w:t xml:space="preserve">  </w:t>
      </w:r>
      <w:r>
        <w:rPr>
          <w:sz w:val="24"/>
          <w:u w:val="single"/>
        </w:rPr>
        <w:t>Patient</w:t>
      </w:r>
      <w:r>
        <w:rPr>
          <w:spacing w:val="1"/>
          <w:sz w:val="24"/>
          <w:u w:val="single"/>
        </w:rPr>
        <w:t xml:space="preserve"> </w:t>
      </w:r>
      <w:r>
        <w:rPr>
          <w:spacing w:val="-4"/>
          <w:sz w:val="24"/>
          <w:u w:val="single"/>
        </w:rPr>
        <w:t>rooms</w:t>
      </w:r>
    </w:p>
    <w:p w:rsidR="007C38F3" w14:paraId="2C4FE5EA" w14:textId="77777777">
      <w:pPr>
        <w:pStyle w:val="ListParagraph"/>
        <w:numPr>
          <w:ilvl w:val="0"/>
          <w:numId w:val="3"/>
        </w:numPr>
        <w:tabs>
          <w:tab w:val="left" w:pos="1898"/>
        </w:tabs>
        <w:ind w:left="1898" w:hanging="278"/>
        <w:rPr>
          <w:sz w:val="24"/>
        </w:rPr>
      </w:pPr>
      <w:r>
        <w:rPr>
          <w:spacing w:val="-1"/>
          <w:sz w:val="24"/>
          <w:u w:val="single"/>
        </w:rPr>
        <w:t xml:space="preserve"> </w:t>
      </w:r>
      <w:r>
        <w:rPr>
          <w:sz w:val="24"/>
          <w:u w:val="single"/>
        </w:rPr>
        <w:t>​Standard:</w:t>
      </w:r>
      <w:r>
        <w:rPr>
          <w:spacing w:val="59"/>
          <w:sz w:val="24"/>
          <w:u w:val="single"/>
        </w:rPr>
        <w:t xml:space="preserve"> </w:t>
      </w:r>
      <w:r>
        <w:rPr>
          <w:sz w:val="24"/>
          <w:u w:val="single"/>
        </w:rPr>
        <w:t>Toilet</w:t>
      </w:r>
      <w:r>
        <w:rPr>
          <w:spacing w:val="-1"/>
          <w:sz w:val="24"/>
          <w:u w:val="single"/>
        </w:rPr>
        <w:t xml:space="preserve"> </w:t>
      </w:r>
      <w:r>
        <w:rPr>
          <w:sz w:val="24"/>
          <w:u w:val="single"/>
        </w:rPr>
        <w:t>and</w:t>
      </w:r>
      <w:r>
        <w:rPr>
          <w:spacing w:val="2"/>
          <w:sz w:val="24"/>
          <w:u w:val="single"/>
        </w:rPr>
        <w:t xml:space="preserve"> </w:t>
      </w:r>
      <w:r>
        <w:rPr>
          <w:spacing w:val="-2"/>
          <w:sz w:val="24"/>
          <w:u w:val="single"/>
        </w:rPr>
        <w:t>bathing</w:t>
      </w:r>
    </w:p>
    <w:p w:rsidR="007C38F3" w14:paraId="10341C73" w14:textId="77777777">
      <w:pPr>
        <w:pStyle w:val="ListParagraph"/>
        <w:numPr>
          <w:ilvl w:val="0"/>
          <w:numId w:val="3"/>
        </w:numPr>
        <w:tabs>
          <w:tab w:val="left" w:pos="1845"/>
        </w:tabs>
        <w:ind w:left="1845" w:hanging="225"/>
        <w:rPr>
          <w:sz w:val="24"/>
        </w:rPr>
      </w:pPr>
      <w:r>
        <w:rPr>
          <w:spacing w:val="-1"/>
          <w:sz w:val="24"/>
          <w:u w:val="single"/>
        </w:rPr>
        <w:t xml:space="preserve"> </w:t>
      </w:r>
      <w:r>
        <w:rPr>
          <w:sz w:val="24"/>
          <w:u w:val="single"/>
        </w:rPr>
        <w:t>​Standard:</w:t>
      </w:r>
      <w:r>
        <w:rPr>
          <w:spacing w:val="59"/>
          <w:sz w:val="24"/>
          <w:u w:val="single"/>
        </w:rPr>
        <w:t xml:space="preserve"> </w:t>
      </w:r>
      <w:r>
        <w:rPr>
          <w:sz w:val="24"/>
          <w:u w:val="single"/>
        </w:rPr>
        <w:t xml:space="preserve">Plumbing </w:t>
      </w:r>
      <w:r>
        <w:rPr>
          <w:spacing w:val="-2"/>
          <w:sz w:val="24"/>
          <w:u w:val="single"/>
        </w:rPr>
        <w:t>facilities</w:t>
      </w:r>
    </w:p>
    <w:p w:rsidR="007C38F3" w14:paraId="3A342478" w14:textId="77777777">
      <w:pPr>
        <w:pStyle w:val="ListParagraph"/>
        <w:numPr>
          <w:ilvl w:val="0"/>
          <w:numId w:val="3"/>
        </w:numPr>
        <w:tabs>
          <w:tab w:val="left" w:pos="1845"/>
        </w:tabs>
        <w:ind w:left="1845" w:hanging="225"/>
        <w:rPr>
          <w:sz w:val="24"/>
        </w:rPr>
      </w:pPr>
      <w:r>
        <w:rPr>
          <w:spacing w:val="57"/>
          <w:sz w:val="24"/>
          <w:u w:val="single"/>
        </w:rPr>
        <w:t xml:space="preserve"> </w:t>
      </w:r>
      <w:r>
        <w:rPr>
          <w:sz w:val="24"/>
          <w:u w:val="single"/>
        </w:rPr>
        <w:t>​Standard:</w:t>
      </w:r>
      <w:r>
        <w:rPr>
          <w:spacing w:val="58"/>
          <w:sz w:val="24"/>
          <w:u w:val="single"/>
        </w:rPr>
        <w:t xml:space="preserve"> </w:t>
      </w:r>
      <w:r>
        <w:rPr>
          <w:sz w:val="24"/>
          <w:u w:val="single"/>
        </w:rPr>
        <w:t>Infection</w:t>
      </w:r>
      <w:r>
        <w:rPr>
          <w:spacing w:val="-1"/>
          <w:sz w:val="24"/>
          <w:u w:val="single"/>
        </w:rPr>
        <w:t xml:space="preserve"> </w:t>
      </w:r>
      <w:r>
        <w:rPr>
          <w:spacing w:val="-2"/>
          <w:sz w:val="24"/>
          <w:u w:val="single"/>
        </w:rPr>
        <w:t>control</w:t>
      </w:r>
    </w:p>
    <w:p w:rsidR="007C38F3" w14:paraId="7D67EE60" w14:textId="77777777">
      <w:pPr>
        <w:pStyle w:val="ListParagraph"/>
        <w:numPr>
          <w:ilvl w:val="0"/>
          <w:numId w:val="3"/>
        </w:numPr>
        <w:tabs>
          <w:tab w:val="left" w:pos="1898"/>
        </w:tabs>
        <w:ind w:left="1898" w:hanging="278"/>
        <w:rPr>
          <w:sz w:val="24"/>
        </w:rPr>
      </w:pPr>
      <w:r>
        <w:rPr>
          <w:spacing w:val="-1"/>
          <w:sz w:val="24"/>
          <w:u w:val="single"/>
        </w:rPr>
        <w:t xml:space="preserve"> </w:t>
      </w:r>
      <w:r>
        <w:rPr>
          <w:sz w:val="24"/>
          <w:u w:val="single"/>
        </w:rPr>
        <w:t>​Standard:</w:t>
      </w:r>
      <w:r>
        <w:rPr>
          <w:spacing w:val="58"/>
          <w:sz w:val="24"/>
          <w:u w:val="single"/>
        </w:rPr>
        <w:t xml:space="preserve"> </w:t>
      </w:r>
      <w:r>
        <w:rPr>
          <w:sz w:val="24"/>
          <w:u w:val="single"/>
        </w:rPr>
        <w:t xml:space="preserve">Sanitary </w:t>
      </w:r>
      <w:r>
        <w:rPr>
          <w:spacing w:val="-2"/>
          <w:sz w:val="24"/>
          <w:u w:val="single"/>
        </w:rPr>
        <w:t>environment</w:t>
      </w:r>
    </w:p>
    <w:p w:rsidR="007C38F3" w14:paraId="1730D077" w14:textId="77777777">
      <w:pPr>
        <w:pStyle w:val="ListParagraph"/>
        <w:numPr>
          <w:ilvl w:val="0"/>
          <w:numId w:val="3"/>
        </w:numPr>
        <w:tabs>
          <w:tab w:val="left" w:pos="1845"/>
        </w:tabs>
        <w:ind w:left="1845" w:hanging="225"/>
        <w:rPr>
          <w:sz w:val="24"/>
        </w:rPr>
      </w:pPr>
      <w:r>
        <w:rPr>
          <w:spacing w:val="-1"/>
          <w:sz w:val="24"/>
          <w:u w:val="single"/>
        </w:rPr>
        <w:t xml:space="preserve"> </w:t>
      </w:r>
      <w:r>
        <w:rPr>
          <w:sz w:val="24"/>
          <w:u w:val="single"/>
        </w:rPr>
        <w:t>​Standard:</w:t>
      </w:r>
      <w:r>
        <w:rPr>
          <w:spacing w:val="-1"/>
          <w:sz w:val="24"/>
          <w:u w:val="single"/>
        </w:rPr>
        <w:t xml:space="preserve"> </w:t>
      </w:r>
      <w:r>
        <w:rPr>
          <w:spacing w:val="-2"/>
          <w:sz w:val="24"/>
          <w:u w:val="single"/>
        </w:rPr>
        <w:t>Linen</w:t>
      </w:r>
    </w:p>
    <w:p w:rsidR="007C38F3" w14:paraId="46BA14CF" w14:textId="77777777">
      <w:pPr>
        <w:pStyle w:val="ListParagraph"/>
        <w:numPr>
          <w:ilvl w:val="0"/>
          <w:numId w:val="3"/>
        </w:numPr>
        <w:tabs>
          <w:tab w:val="left" w:pos="1965"/>
        </w:tabs>
        <w:ind w:left="1965" w:hanging="345"/>
        <w:rPr>
          <w:sz w:val="24"/>
        </w:rPr>
      </w:pPr>
      <w:r>
        <w:rPr>
          <w:spacing w:val="-1"/>
          <w:sz w:val="24"/>
          <w:u w:val="single"/>
        </w:rPr>
        <w:t xml:space="preserve"> </w:t>
      </w:r>
      <w:r>
        <w:rPr>
          <w:sz w:val="24"/>
          <w:u w:val="single"/>
        </w:rPr>
        <w:t>​Standard:</w:t>
      </w:r>
      <w:r>
        <w:rPr>
          <w:spacing w:val="59"/>
          <w:sz w:val="24"/>
          <w:u w:val="single"/>
        </w:rPr>
        <w:t xml:space="preserve"> </w:t>
      </w:r>
      <w:r>
        <w:rPr>
          <w:sz w:val="24"/>
          <w:u w:val="single"/>
        </w:rPr>
        <w:t>Meal service</w:t>
      </w:r>
      <w:r>
        <w:rPr>
          <w:spacing w:val="-3"/>
          <w:sz w:val="24"/>
          <w:u w:val="single"/>
        </w:rPr>
        <w:t xml:space="preserve"> </w:t>
      </w:r>
      <w:r>
        <w:rPr>
          <w:sz w:val="24"/>
          <w:u w:val="single"/>
        </w:rPr>
        <w:t xml:space="preserve">and menu </w:t>
      </w:r>
      <w:r>
        <w:rPr>
          <w:spacing w:val="-2"/>
          <w:sz w:val="24"/>
          <w:u w:val="single"/>
        </w:rPr>
        <w:t>planning</w:t>
      </w:r>
    </w:p>
    <w:p w:rsidR="007C38F3" w14:paraId="6BBD3026" w14:textId="77777777">
      <w:pPr>
        <w:pStyle w:val="BodyText"/>
        <w:ind w:left="1620" w:right="788"/>
      </w:pPr>
      <w:r>
        <w:t>A hospice is required to comply with applicable fire safety requirements, provide a home-like atmosphere with sufficient space and amenities, maintain an adequate infection control program, provide</w:t>
      </w:r>
      <w:r>
        <w:rPr>
          <w:spacing w:val="-1"/>
        </w:rPr>
        <w:t xml:space="preserve"> </w:t>
      </w:r>
      <w:r>
        <w:t>clean linens and properly handle soiled ones and serve meals to meet patient needs. Because these</w:t>
      </w:r>
      <w:r>
        <w:rPr>
          <w:spacing w:val="-4"/>
        </w:rPr>
        <w:t xml:space="preserve"> </w:t>
      </w:r>
      <w:r>
        <w:t>requirements</w:t>
      </w:r>
      <w:r>
        <w:rPr>
          <w:spacing w:val="-3"/>
        </w:rPr>
        <w:t xml:space="preserve"> </w:t>
      </w:r>
      <w:r>
        <w:t>are</w:t>
      </w:r>
      <w:r>
        <w:rPr>
          <w:spacing w:val="-4"/>
        </w:rPr>
        <w:t xml:space="preserve"> </w:t>
      </w:r>
      <w:r>
        <w:t>standard</w:t>
      </w:r>
      <w:r>
        <w:rPr>
          <w:spacing w:val="-3"/>
        </w:rPr>
        <w:t xml:space="preserve"> </w:t>
      </w:r>
      <w:r>
        <w:t>practice</w:t>
      </w:r>
      <w:r>
        <w:rPr>
          <w:spacing w:val="-4"/>
        </w:rPr>
        <w:t xml:space="preserve"> </w:t>
      </w:r>
      <w:r>
        <w:t>in</w:t>
      </w:r>
      <w:r>
        <w:rPr>
          <w:spacing w:val="-3"/>
        </w:rPr>
        <w:t xml:space="preserve"> </w:t>
      </w:r>
      <w:r>
        <w:t>hospice-operated</w:t>
      </w:r>
      <w:r>
        <w:rPr>
          <w:spacing w:val="-3"/>
        </w:rPr>
        <w:t xml:space="preserve"> </w:t>
      </w:r>
      <w:r>
        <w:t>inpatient</w:t>
      </w:r>
      <w:r>
        <w:rPr>
          <w:spacing w:val="-3"/>
        </w:rPr>
        <w:t xml:space="preserve"> </w:t>
      </w:r>
      <w:r>
        <w:t>facilities,</w:t>
      </w:r>
      <w:r>
        <w:rPr>
          <w:spacing w:val="-3"/>
        </w:rPr>
        <w:t xml:space="preserve"> </w:t>
      </w:r>
      <w:r>
        <w:t>the</w:t>
      </w:r>
      <w:r>
        <w:rPr>
          <w:spacing w:val="-3"/>
        </w:rPr>
        <w:t xml:space="preserve"> </w:t>
      </w:r>
      <w:r>
        <w:t>burden</w:t>
      </w:r>
      <w:r>
        <w:rPr>
          <w:spacing w:val="-3"/>
        </w:rPr>
        <w:t xml:space="preserve"> </w:t>
      </w:r>
      <w:r>
        <w:t>is</w:t>
      </w:r>
      <w:r>
        <w:rPr>
          <w:spacing w:val="-3"/>
        </w:rPr>
        <w:t xml:space="preserve"> </w:t>
      </w:r>
      <w:r>
        <w:t>exempt from the PRA per 5 CFR §1320.3(b)(2).</w:t>
      </w:r>
    </w:p>
    <w:p w:rsidR="007C38F3" w14:paraId="53ED11AC" w14:textId="77777777">
      <w:pPr>
        <w:pStyle w:val="BodyText"/>
        <w:spacing w:before="1"/>
      </w:pPr>
    </w:p>
    <w:p w:rsidR="007C38F3" w14:paraId="48CBD4AB" w14:textId="77777777">
      <w:pPr>
        <w:pStyle w:val="BodyText"/>
        <w:ind w:left="1171"/>
      </w:pPr>
      <w:r>
        <w:rPr>
          <w:u w:val="single"/>
        </w:rPr>
        <w:t>(n)(3)</w:t>
      </w:r>
      <w:r>
        <w:rPr>
          <w:spacing w:val="-1"/>
          <w:u w:val="single"/>
        </w:rPr>
        <w:t xml:space="preserve"> </w:t>
      </w:r>
      <w:r>
        <w:rPr>
          <w:u w:val="single"/>
        </w:rPr>
        <w:t>-</w:t>
      </w:r>
      <w:r>
        <w:rPr>
          <w:spacing w:val="-2"/>
          <w:u w:val="single"/>
        </w:rPr>
        <w:t xml:space="preserve"> </w:t>
      </w:r>
      <w:r>
        <w:rPr>
          <w:u w:val="single"/>
        </w:rPr>
        <w:t>Standard:</w:t>
      </w:r>
      <w:r>
        <w:rPr>
          <w:spacing w:val="59"/>
          <w:u w:val="single"/>
        </w:rPr>
        <w:t xml:space="preserve"> </w:t>
      </w:r>
      <w:r>
        <w:rPr>
          <w:u w:val="single"/>
        </w:rPr>
        <w:t>Restraint</w:t>
      </w:r>
      <w:r>
        <w:rPr>
          <w:spacing w:val="-1"/>
          <w:u w:val="single"/>
        </w:rPr>
        <w:t xml:space="preserve"> </w:t>
      </w:r>
      <w:r>
        <w:rPr>
          <w:u w:val="single"/>
        </w:rPr>
        <w:t xml:space="preserve">or </w:t>
      </w:r>
      <w:r>
        <w:rPr>
          <w:spacing w:val="-2"/>
          <w:u w:val="single"/>
        </w:rPr>
        <w:t>seclusion</w:t>
      </w:r>
    </w:p>
    <w:p w:rsidR="007C38F3" w14:paraId="4EAA6E26" w14:textId="77777777">
      <w:pPr>
        <w:pStyle w:val="BodyText"/>
        <w:ind w:left="1152" w:right="788"/>
      </w:pPr>
      <w:r>
        <w:t>Per Section 418.100(n)(3), restraint or seclusion may only be used when less restrictive interventions have been determined to be ineffective to protect the patient, a staff member, or others from harm. Use of restraint or seclusion must be in accordance with State law as well as safe and appropriate techniques as determined by hospice policy, a physician’s order and written modification of a</w:t>
      </w:r>
      <w:r>
        <w:rPr>
          <w:spacing w:val="-1"/>
        </w:rPr>
        <w:t xml:space="preserve"> </w:t>
      </w:r>
      <w:r>
        <w:t>patient’s plan of care. The burden associated with this requirement is the time and effort necessary to modify the plan of care in writing</w:t>
      </w:r>
      <w:r>
        <w:rPr>
          <w:spacing w:val="-3"/>
        </w:rPr>
        <w:t xml:space="preserve"> </w:t>
      </w:r>
      <w:r>
        <w:t>to</w:t>
      </w:r>
      <w:r>
        <w:rPr>
          <w:spacing w:val="-3"/>
        </w:rPr>
        <w:t xml:space="preserve"> </w:t>
      </w:r>
      <w:r>
        <w:t>include</w:t>
      </w:r>
      <w:r>
        <w:rPr>
          <w:spacing w:val="-4"/>
        </w:rPr>
        <w:t xml:space="preserve"> </w:t>
      </w:r>
      <w:r>
        <w:t>the</w:t>
      </w:r>
      <w:r>
        <w:rPr>
          <w:spacing w:val="-3"/>
        </w:rPr>
        <w:t xml:space="preserve"> </w:t>
      </w:r>
      <w:r>
        <w:t>physician</w:t>
      </w:r>
      <w:r>
        <w:rPr>
          <w:spacing w:val="-3"/>
        </w:rPr>
        <w:t xml:space="preserve"> </w:t>
      </w:r>
      <w:r>
        <w:t>order</w:t>
      </w:r>
      <w:r>
        <w:rPr>
          <w:spacing w:val="-2"/>
        </w:rPr>
        <w:t xml:space="preserve"> </w:t>
      </w:r>
      <w:r>
        <w:t>for</w:t>
      </w:r>
      <w:r>
        <w:rPr>
          <w:spacing w:val="-5"/>
        </w:rPr>
        <w:t xml:space="preserve"> </w:t>
      </w:r>
      <w:r>
        <w:t>restraint and</w:t>
      </w:r>
      <w:r>
        <w:rPr>
          <w:spacing w:val="-3"/>
        </w:rPr>
        <w:t xml:space="preserve"> </w:t>
      </w:r>
      <w:r>
        <w:t>seclusion. Because</w:t>
      </w:r>
      <w:r>
        <w:rPr>
          <w:spacing w:val="-4"/>
        </w:rPr>
        <w:t xml:space="preserve"> </w:t>
      </w:r>
      <w:r>
        <w:t>these</w:t>
      </w:r>
      <w:r>
        <w:rPr>
          <w:spacing w:val="-4"/>
        </w:rPr>
        <w:t xml:space="preserve"> </w:t>
      </w:r>
      <w:r>
        <w:t>requirements</w:t>
      </w:r>
      <w:r>
        <w:rPr>
          <w:spacing w:val="-3"/>
        </w:rPr>
        <w:t xml:space="preserve"> </w:t>
      </w:r>
      <w:r>
        <w:t>are</w:t>
      </w:r>
      <w:r>
        <w:rPr>
          <w:spacing w:val="-4"/>
        </w:rPr>
        <w:t xml:space="preserve"> </w:t>
      </w:r>
      <w:r>
        <w:t>usual</w:t>
      </w:r>
      <w:r>
        <w:rPr>
          <w:spacing w:val="-3"/>
        </w:rPr>
        <w:t xml:space="preserve"> </w:t>
      </w:r>
      <w:r>
        <w:t>and customary practice and must comply with State law, the burden is exempt from the PRA per 5 CFR</w:t>
      </w:r>
    </w:p>
    <w:p w:rsidR="007C38F3" w14:paraId="7B509353" w14:textId="77777777">
      <w:pPr>
        <w:pStyle w:val="BodyText"/>
        <w:ind w:left="1152"/>
      </w:pPr>
      <w:r>
        <w:t>§1320.3(b)(2)</w:t>
      </w:r>
      <w:r>
        <w:rPr>
          <w:spacing w:val="-2"/>
        </w:rPr>
        <w:t xml:space="preserve"> </w:t>
      </w:r>
      <w:r>
        <w:t>and</w:t>
      </w:r>
      <w:r>
        <w:rPr>
          <w:spacing w:val="-1"/>
        </w:rPr>
        <w:t xml:space="preserve"> </w:t>
      </w:r>
      <w:r>
        <w:rPr>
          <w:spacing w:val="-2"/>
        </w:rPr>
        <w:t>§1320.3(b)(3).</w:t>
      </w:r>
    </w:p>
    <w:p w:rsidR="007C38F3" w14:paraId="5D30CA17" w14:textId="77777777">
      <w:pPr>
        <w:pStyle w:val="BodyText"/>
      </w:pPr>
    </w:p>
    <w:p w:rsidR="007C38F3" w14:paraId="33C5C6C6" w14:textId="77777777">
      <w:pPr>
        <w:spacing w:line="253" w:lineRule="exact"/>
        <w:ind w:left="2695"/>
        <w:rPr>
          <w:b/>
        </w:rPr>
      </w:pPr>
      <w:r>
        <w:rPr>
          <w:b/>
        </w:rPr>
        <w:t>IC-21:</w:t>
      </w:r>
      <w:r>
        <w:rPr>
          <w:b/>
          <w:spacing w:val="-5"/>
        </w:rPr>
        <w:t xml:space="preserve"> </w:t>
      </w:r>
      <w:r>
        <w:rPr>
          <w:b/>
        </w:rPr>
        <w:t>Documentation</w:t>
      </w:r>
      <w:r>
        <w:rPr>
          <w:b/>
          <w:spacing w:val="-5"/>
        </w:rPr>
        <w:t xml:space="preserve"> </w:t>
      </w:r>
      <w:r>
        <w:rPr>
          <w:b/>
        </w:rPr>
        <w:t>of</w:t>
      </w:r>
      <w:r>
        <w:rPr>
          <w:b/>
          <w:spacing w:val="-6"/>
        </w:rPr>
        <w:t xml:space="preserve"> </w:t>
      </w:r>
      <w:r>
        <w:rPr>
          <w:b/>
        </w:rPr>
        <w:t>restraint/seclusion</w:t>
      </w:r>
      <w:r>
        <w:rPr>
          <w:b/>
          <w:spacing w:val="-2"/>
        </w:rPr>
        <w:t xml:space="preserve"> </w:t>
      </w:r>
      <w:r>
        <w:rPr>
          <w:b/>
        </w:rPr>
        <w:t>–</w:t>
      </w:r>
      <w:r>
        <w:rPr>
          <w:b/>
          <w:spacing w:val="-5"/>
        </w:rPr>
        <w:t xml:space="preserve"> </w:t>
      </w:r>
      <w:r>
        <w:rPr>
          <w:b/>
        </w:rPr>
        <w:t>§§</w:t>
      </w:r>
      <w:r>
        <w:rPr>
          <w:b/>
          <w:spacing w:val="-4"/>
        </w:rPr>
        <w:t xml:space="preserve"> </w:t>
      </w:r>
      <w:r>
        <w:rPr>
          <w:b/>
        </w:rPr>
        <w:t>418.110(n)(11)</w:t>
      </w:r>
      <w:r>
        <w:rPr>
          <w:b/>
          <w:spacing w:val="-5"/>
        </w:rPr>
        <w:t xml:space="preserve"> </w:t>
      </w:r>
      <w:r>
        <w:rPr>
          <w:b/>
        </w:rPr>
        <w:t>and</w:t>
      </w:r>
      <w:r>
        <w:rPr>
          <w:b/>
          <w:spacing w:val="-7"/>
        </w:rPr>
        <w:t xml:space="preserve"> </w:t>
      </w:r>
      <w:r>
        <w:rPr>
          <w:b/>
          <w:spacing w:val="-2"/>
        </w:rPr>
        <w:t>(n)(15)(</w:t>
      </w:r>
      <w:r>
        <w:rPr>
          <w:b/>
          <w:spacing w:val="-2"/>
        </w:rPr>
        <w:t>i</w:t>
      </w:r>
      <w:r>
        <w:rPr>
          <w:b/>
          <w:spacing w:val="-2"/>
        </w:rPr>
        <w:t>)</w:t>
      </w:r>
    </w:p>
    <w:p w:rsidR="007C38F3" w14:paraId="45675B6B" w14:textId="77777777">
      <w:pPr>
        <w:pStyle w:val="BodyText"/>
        <w:ind w:left="1152" w:right="731"/>
      </w:pPr>
      <w:r>
        <w:t>Per Section 418.110(n)(11), when restraint or seclusion is used for the management of violent or self- destructive</w:t>
      </w:r>
      <w:r>
        <w:rPr>
          <w:spacing w:val="-4"/>
        </w:rPr>
        <w:t xml:space="preserve"> </w:t>
      </w:r>
      <w:r>
        <w:t>behavior</w:t>
      </w:r>
      <w:r>
        <w:rPr>
          <w:spacing w:val="-3"/>
        </w:rPr>
        <w:t xml:space="preserve"> </w:t>
      </w:r>
      <w:r>
        <w:t>that</w:t>
      </w:r>
      <w:r>
        <w:rPr>
          <w:spacing w:val="-2"/>
        </w:rPr>
        <w:t xml:space="preserve"> </w:t>
      </w:r>
      <w:r>
        <w:t>jeopardizes</w:t>
      </w:r>
      <w:r>
        <w:rPr>
          <w:spacing w:val="-3"/>
        </w:rPr>
        <w:t xml:space="preserve"> </w:t>
      </w:r>
      <w:r>
        <w:t>the</w:t>
      </w:r>
      <w:r>
        <w:rPr>
          <w:spacing w:val="-4"/>
        </w:rPr>
        <w:t xml:space="preserve"> </w:t>
      </w:r>
      <w:r>
        <w:t>immediate</w:t>
      </w:r>
      <w:r>
        <w:rPr>
          <w:spacing w:val="-3"/>
        </w:rPr>
        <w:t xml:space="preserve"> </w:t>
      </w:r>
      <w:r>
        <w:t>physical</w:t>
      </w:r>
      <w:r>
        <w:rPr>
          <w:spacing w:val="-3"/>
        </w:rPr>
        <w:t xml:space="preserve"> </w:t>
      </w:r>
      <w:r>
        <w:t>safety</w:t>
      </w:r>
      <w:r>
        <w:rPr>
          <w:spacing w:val="-3"/>
        </w:rPr>
        <w:t xml:space="preserve"> </w:t>
      </w:r>
      <w:r>
        <w:t>of</w:t>
      </w:r>
      <w:r>
        <w:rPr>
          <w:spacing w:val="-3"/>
        </w:rPr>
        <w:t xml:space="preserve"> </w:t>
      </w:r>
      <w:r>
        <w:t>the</w:t>
      </w:r>
      <w:r>
        <w:rPr>
          <w:spacing w:val="-3"/>
        </w:rPr>
        <w:t xml:space="preserve"> </w:t>
      </w:r>
      <w:r>
        <w:t>patient,</w:t>
      </w:r>
      <w:r>
        <w:rPr>
          <w:spacing w:val="-3"/>
        </w:rPr>
        <w:t xml:space="preserve"> </w:t>
      </w:r>
      <w:r>
        <w:t>a</w:t>
      </w:r>
      <w:r>
        <w:rPr>
          <w:spacing w:val="-3"/>
        </w:rPr>
        <w:t xml:space="preserve"> </w:t>
      </w:r>
      <w:r>
        <w:t>staff</w:t>
      </w:r>
      <w:r>
        <w:rPr>
          <w:spacing w:val="-5"/>
        </w:rPr>
        <w:t xml:space="preserve"> </w:t>
      </w:r>
      <w:r>
        <w:t>member,</w:t>
      </w:r>
      <w:r>
        <w:rPr>
          <w:spacing w:val="-3"/>
        </w:rPr>
        <w:t xml:space="preserve"> </w:t>
      </w:r>
      <w:r>
        <w:t>or</w:t>
      </w:r>
      <w:r>
        <w:rPr>
          <w:spacing w:val="-3"/>
        </w:rPr>
        <w:t xml:space="preserve"> </w:t>
      </w:r>
      <w:r>
        <w:t>others, the patient must be seen face-to-face within 1 hour after the initiation of the intervention by a physician or RN. If the evaluation is done by the RN, the RN must consult with the medical director or physician afterwards. Per Section 418.110(n)(15)(</w:t>
      </w:r>
      <w:r>
        <w:t>i</w:t>
      </w:r>
      <w:r>
        <w:t>), this intervention must be documented in the patient's clinical record. The burden associated with this requirement is the time required to document the face-to-face intervention that is required after a patient is restrained in the patient’s clinical record.</w:t>
      </w:r>
    </w:p>
    <w:p w:rsidR="007C38F3" w14:paraId="292AE845" w14:textId="77777777">
      <w:pPr>
        <w:pStyle w:val="BodyText"/>
      </w:pPr>
    </w:p>
    <w:p w:rsidR="007C38F3" w14:paraId="6E1D7515" w14:textId="77777777">
      <w:pPr>
        <w:pStyle w:val="BodyText"/>
        <w:ind w:left="1152" w:right="788"/>
      </w:pPr>
      <w:r>
        <w:t>Per Table 44 below, we initially estimate the number of hospice patients with short-term in-patient stays that may be required to be restrained or secluded. Because reported use of seclusion and restraint techniques is very rare, we believe that less than 1% of patients with inpatient stays will need to be restrained or secluded. Based on CY 2023 data, there were 289,331 hospice patients with “General Inpatient</w:t>
      </w:r>
      <w:r>
        <w:rPr>
          <w:spacing w:val="-2"/>
        </w:rPr>
        <w:t xml:space="preserve"> </w:t>
      </w:r>
      <w:r>
        <w:t>(GIP)</w:t>
      </w:r>
      <w:r>
        <w:rPr>
          <w:spacing w:val="-2"/>
        </w:rPr>
        <w:t xml:space="preserve"> </w:t>
      </w:r>
      <w:r>
        <w:t>utilization</w:t>
      </w:r>
      <w:r>
        <w:rPr>
          <w:spacing w:val="-2"/>
        </w:rPr>
        <w:t xml:space="preserve"> </w:t>
      </w:r>
      <w:r>
        <w:t>claims.</w:t>
      </w:r>
      <w:hyperlink w:anchor="_bookmark21" w:history="1">
        <w:r>
          <w:rPr>
            <w:vertAlign w:val="superscript"/>
          </w:rPr>
          <w:t>21</w:t>
        </w:r>
      </w:hyperlink>
      <w:r>
        <w:rPr>
          <w:spacing w:val="-2"/>
        </w:rPr>
        <w:t xml:space="preserve"> </w:t>
      </w:r>
      <w:r>
        <w:t>For</w:t>
      </w:r>
      <w:r>
        <w:rPr>
          <w:spacing w:val="-2"/>
        </w:rPr>
        <w:t xml:space="preserve"> </w:t>
      </w:r>
      <w:r>
        <w:t>purposes</w:t>
      </w:r>
      <w:r>
        <w:rPr>
          <w:spacing w:val="-2"/>
        </w:rPr>
        <w:t xml:space="preserve"> </w:t>
      </w:r>
      <w:r>
        <w:t>of</w:t>
      </w:r>
      <w:r>
        <w:rPr>
          <w:spacing w:val="-2"/>
        </w:rPr>
        <w:t xml:space="preserve"> </w:t>
      </w:r>
      <w:r>
        <w:t>this</w:t>
      </w:r>
      <w:r>
        <w:rPr>
          <w:spacing w:val="-2"/>
        </w:rPr>
        <w:t xml:space="preserve"> </w:t>
      </w:r>
      <w:r>
        <w:t>analysis,</w:t>
      </w:r>
      <w:r>
        <w:rPr>
          <w:spacing w:val="-2"/>
        </w:rPr>
        <w:t xml:space="preserve"> </w:t>
      </w:r>
      <w:r>
        <w:t>we</w:t>
      </w:r>
      <w:r>
        <w:rPr>
          <w:spacing w:val="-4"/>
        </w:rPr>
        <w:t xml:space="preserve"> </w:t>
      </w:r>
      <w:r>
        <w:t>estimate</w:t>
      </w:r>
      <w:r>
        <w:rPr>
          <w:spacing w:val="-3"/>
        </w:rPr>
        <w:t xml:space="preserve"> </w:t>
      </w:r>
      <w:r>
        <w:t>that</w:t>
      </w:r>
      <w:r>
        <w:rPr>
          <w:spacing w:val="-2"/>
        </w:rPr>
        <w:t xml:space="preserve"> </w:t>
      </w:r>
      <w:r>
        <w:t>only</w:t>
      </w:r>
      <w:r>
        <w:rPr>
          <w:spacing w:val="-2"/>
        </w:rPr>
        <w:t xml:space="preserve"> </w:t>
      </w:r>
      <w:r>
        <w:t>0.5%</w:t>
      </w:r>
      <w:r>
        <w:rPr>
          <w:spacing w:val="-2"/>
        </w:rPr>
        <w:t xml:space="preserve"> </w:t>
      </w:r>
      <w:r>
        <w:t>(.005)</w:t>
      </w:r>
      <w:r>
        <w:rPr>
          <w:spacing w:val="-3"/>
        </w:rPr>
        <w:t xml:space="preserve"> </w:t>
      </w:r>
      <w:r>
        <w:t>of</w:t>
      </w:r>
      <w:r>
        <w:rPr>
          <w:spacing w:val="-2"/>
        </w:rPr>
        <w:t xml:space="preserve"> </w:t>
      </w:r>
      <w:r>
        <w:t>the 289,331</w:t>
      </w:r>
      <w:r>
        <w:rPr>
          <w:spacing w:val="-1"/>
        </w:rPr>
        <w:t xml:space="preserve"> </w:t>
      </w:r>
      <w:r>
        <w:t>hospice</w:t>
      </w:r>
      <w:r>
        <w:rPr>
          <w:spacing w:val="-2"/>
        </w:rPr>
        <w:t xml:space="preserve"> </w:t>
      </w:r>
      <w:r>
        <w:t>patients with</w:t>
      </w:r>
      <w:r>
        <w:rPr>
          <w:spacing w:val="-1"/>
        </w:rPr>
        <w:t xml:space="preserve"> </w:t>
      </w:r>
      <w:r>
        <w:t>in-patient</w:t>
      </w:r>
      <w:r>
        <w:rPr>
          <w:spacing w:val="-1"/>
        </w:rPr>
        <w:t xml:space="preserve"> </w:t>
      </w:r>
      <w:r>
        <w:t>stays,</w:t>
      </w:r>
      <w:r>
        <w:rPr>
          <w:spacing w:val="-1"/>
        </w:rPr>
        <w:t xml:space="preserve"> </w:t>
      </w:r>
      <w:r>
        <w:t>or</w:t>
      </w:r>
      <w:r>
        <w:rPr>
          <w:spacing w:val="-1"/>
        </w:rPr>
        <w:t xml:space="preserve"> </w:t>
      </w:r>
      <w:r>
        <w:t>1,447</w:t>
      </w:r>
      <w:r>
        <w:rPr>
          <w:spacing w:val="-1"/>
        </w:rPr>
        <w:t xml:space="preserve"> </w:t>
      </w:r>
      <w:r>
        <w:t>hospice</w:t>
      </w:r>
      <w:r>
        <w:rPr>
          <w:spacing w:val="-3"/>
        </w:rPr>
        <w:t xml:space="preserve"> </w:t>
      </w:r>
      <w:r>
        <w:t>patients</w:t>
      </w:r>
      <w:r>
        <w:rPr>
          <w:spacing w:val="-1"/>
        </w:rPr>
        <w:t xml:space="preserve"> </w:t>
      </w:r>
      <w:r>
        <w:t>per year</w:t>
      </w:r>
      <w:r>
        <w:rPr>
          <w:spacing w:val="-1"/>
        </w:rPr>
        <w:t xml:space="preserve"> </w:t>
      </w:r>
      <w:r>
        <w:t>for</w:t>
      </w:r>
      <w:r>
        <w:rPr>
          <w:spacing w:val="-1"/>
        </w:rPr>
        <w:t xml:space="preserve"> </w:t>
      </w:r>
      <w:r>
        <w:t>all</w:t>
      </w:r>
      <w:r>
        <w:rPr>
          <w:spacing w:val="-1"/>
        </w:rPr>
        <w:t xml:space="preserve"> </w:t>
      </w:r>
      <w:r>
        <w:t>existing</w:t>
      </w:r>
      <w:r>
        <w:rPr>
          <w:spacing w:val="-1"/>
        </w:rPr>
        <w:t xml:space="preserve"> </w:t>
      </w:r>
      <w:r>
        <w:t>hospices, will need to have an in-person intervention of their seclusion or restraint documented in their record per Section 418.110(n)(11).</w:t>
      </w:r>
    </w:p>
    <w:p w:rsidR="007C38F3" w14:paraId="7B21948C" w14:textId="77777777">
      <w:pPr>
        <w:pStyle w:val="BodyText"/>
        <w:spacing w:before="122"/>
        <w:rPr>
          <w:sz w:val="20"/>
        </w:rPr>
      </w:pPr>
      <w:r>
        <w:rPr>
          <w:noProof/>
          <w:sz w:val="20"/>
        </w:rPr>
        <mc:AlternateContent>
          <mc:Choice Requires="wps">
            <w:drawing>
              <wp:anchor distT="0" distB="0" distL="0" distR="0" simplePos="0" relativeHeight="251691008" behindDoc="1" locked="0" layoutInCell="1" allowOverlap="1">
                <wp:simplePos x="0" y="0"/>
                <wp:positionH relativeFrom="page">
                  <wp:posOffset>457200</wp:posOffset>
                </wp:positionH>
                <wp:positionV relativeFrom="paragraph">
                  <wp:posOffset>239160</wp:posOffset>
                </wp:positionV>
                <wp:extent cx="1829435" cy="6350"/>
                <wp:effectExtent l="0" t="0" r="0" b="0"/>
                <wp:wrapTopAndBottom/>
                <wp:docPr id="18" name="Graphic 18"/>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6"/>
                              </a:lnTo>
                              <a:lnTo>
                                <a:pt x="1829054" y="6096"/>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8" o:spid="_x0000_s1041" style="width:144.05pt;height:0.5pt;margin-top:18.85pt;margin-left:36pt;mso-position-horizontal-relative:page;mso-wrap-distance-bottom:0;mso-wrap-distance-left:0;mso-wrap-distance-right:0;mso-wrap-distance-top:0;mso-wrap-style:square;position:absolute;visibility:visible;v-text-anchor:top;z-index:-251624448" coordsize="1829435,6350" path="m1829054,l,,,6096l1829054,6096l1829054,xe" fillcolor="black" stroked="f">
                <v:path arrowok="t"/>
                <w10:wrap type="topAndBottom"/>
              </v:shape>
            </w:pict>
          </mc:Fallback>
        </mc:AlternateContent>
      </w:r>
    </w:p>
    <w:p w:rsidR="007C38F3" w14:paraId="524CAAAE" w14:textId="77777777">
      <w:pPr>
        <w:pStyle w:val="BodyText"/>
        <w:spacing w:before="126"/>
        <w:rPr>
          <w:sz w:val="16"/>
        </w:rPr>
      </w:pPr>
    </w:p>
    <w:p w:rsidR="007C38F3" w14:paraId="623CBDBC" w14:textId="77777777">
      <w:pPr>
        <w:spacing w:line="247" w:lineRule="auto"/>
        <w:ind w:left="811" w:right="825" w:hanging="92"/>
        <w:rPr>
          <w:sz w:val="16"/>
        </w:rPr>
      </w:pPr>
      <w:bookmarkStart w:id="21" w:name="_bookmark21"/>
      <w:bookmarkEnd w:id="21"/>
      <w:r>
        <w:rPr>
          <w:position w:val="6"/>
          <w:sz w:val="12"/>
        </w:rPr>
        <w:t>21</w:t>
      </w:r>
      <w:r>
        <w:rPr>
          <w:spacing w:val="9"/>
          <w:position w:val="6"/>
          <w:sz w:val="12"/>
        </w:rPr>
        <w:t xml:space="preserve"> </w:t>
      </w:r>
      <w:r>
        <w:rPr>
          <w:sz w:val="16"/>
        </w:rPr>
        <w:t>Number</w:t>
      </w:r>
      <w:r>
        <w:rPr>
          <w:spacing w:val="-4"/>
          <w:sz w:val="16"/>
        </w:rPr>
        <w:t xml:space="preserve"> </w:t>
      </w:r>
      <w:r>
        <w:rPr>
          <w:sz w:val="16"/>
        </w:rPr>
        <w:t>of</w:t>
      </w:r>
      <w:r>
        <w:rPr>
          <w:spacing w:val="-4"/>
          <w:sz w:val="16"/>
        </w:rPr>
        <w:t xml:space="preserve"> </w:t>
      </w:r>
      <w:r>
        <w:rPr>
          <w:sz w:val="16"/>
        </w:rPr>
        <w:t>beneficiaries</w:t>
      </w:r>
      <w:r>
        <w:rPr>
          <w:spacing w:val="-3"/>
          <w:sz w:val="16"/>
        </w:rPr>
        <w:t xml:space="preserve"> </w:t>
      </w:r>
      <w:r>
        <w:rPr>
          <w:sz w:val="16"/>
        </w:rPr>
        <w:t>with</w:t>
      </w:r>
      <w:r>
        <w:rPr>
          <w:spacing w:val="-2"/>
          <w:sz w:val="16"/>
        </w:rPr>
        <w:t xml:space="preserve"> </w:t>
      </w:r>
      <w:r>
        <w:rPr>
          <w:sz w:val="16"/>
        </w:rPr>
        <w:t>General Inpatient (GIP)</w:t>
      </w:r>
      <w:r>
        <w:rPr>
          <w:spacing w:val="-2"/>
          <w:sz w:val="16"/>
        </w:rPr>
        <w:t xml:space="preserve"> </w:t>
      </w:r>
      <w:r>
        <w:rPr>
          <w:sz w:val="16"/>
        </w:rPr>
        <w:t>utilization</w:t>
      </w:r>
      <w:r>
        <w:rPr>
          <w:spacing w:val="-2"/>
          <w:sz w:val="16"/>
        </w:rPr>
        <w:t xml:space="preserve"> </w:t>
      </w:r>
      <w:r>
        <w:rPr>
          <w:sz w:val="16"/>
        </w:rPr>
        <w:t>is</w:t>
      </w:r>
      <w:r>
        <w:rPr>
          <w:spacing w:val="-3"/>
          <w:sz w:val="16"/>
        </w:rPr>
        <w:t xml:space="preserve"> </w:t>
      </w:r>
      <w:r>
        <w:rPr>
          <w:sz w:val="16"/>
        </w:rPr>
        <w:t>based</w:t>
      </w:r>
      <w:r>
        <w:rPr>
          <w:spacing w:val="-2"/>
          <w:sz w:val="16"/>
        </w:rPr>
        <w:t xml:space="preserve"> </w:t>
      </w:r>
      <w:r>
        <w:rPr>
          <w:sz w:val="16"/>
        </w:rPr>
        <w:t>on</w:t>
      </w:r>
      <w:r>
        <w:rPr>
          <w:spacing w:val="-2"/>
          <w:sz w:val="16"/>
        </w:rPr>
        <w:t xml:space="preserve"> </w:t>
      </w:r>
      <w:r>
        <w:rPr>
          <w:sz w:val="16"/>
        </w:rPr>
        <w:t>CY</w:t>
      </w:r>
      <w:r>
        <w:rPr>
          <w:spacing w:val="-2"/>
          <w:sz w:val="16"/>
        </w:rPr>
        <w:t xml:space="preserve"> </w:t>
      </w:r>
      <w:r>
        <w:rPr>
          <w:sz w:val="16"/>
        </w:rPr>
        <w:t>2023</w:t>
      </w:r>
      <w:r>
        <w:rPr>
          <w:spacing w:val="-2"/>
          <w:sz w:val="16"/>
        </w:rPr>
        <w:t xml:space="preserve"> </w:t>
      </w:r>
      <w:r>
        <w:rPr>
          <w:sz w:val="16"/>
        </w:rPr>
        <w:t>FFS</w:t>
      </w:r>
      <w:r>
        <w:rPr>
          <w:spacing w:val="-1"/>
          <w:sz w:val="16"/>
        </w:rPr>
        <w:t xml:space="preserve"> </w:t>
      </w:r>
      <w:r>
        <w:rPr>
          <w:sz w:val="16"/>
        </w:rPr>
        <w:t>claims,</w:t>
      </w:r>
      <w:r>
        <w:rPr>
          <w:spacing w:val="-3"/>
          <w:sz w:val="16"/>
        </w:rPr>
        <w:t xml:space="preserve"> </w:t>
      </w:r>
      <w:r>
        <w:rPr>
          <w:sz w:val="16"/>
        </w:rPr>
        <w:t>as</w:t>
      </w:r>
      <w:r>
        <w:rPr>
          <w:spacing w:val="-3"/>
          <w:sz w:val="16"/>
        </w:rPr>
        <w:t xml:space="preserve"> </w:t>
      </w:r>
      <w:r>
        <w:rPr>
          <w:sz w:val="16"/>
        </w:rPr>
        <w:t>of</w:t>
      </w:r>
      <w:r>
        <w:rPr>
          <w:spacing w:val="-4"/>
          <w:sz w:val="16"/>
        </w:rPr>
        <w:t xml:space="preserve"> </w:t>
      </w:r>
      <w:r>
        <w:rPr>
          <w:sz w:val="16"/>
        </w:rPr>
        <w:t>March</w:t>
      </w:r>
      <w:r>
        <w:rPr>
          <w:spacing w:val="-2"/>
          <w:sz w:val="16"/>
        </w:rPr>
        <w:t xml:space="preserve"> </w:t>
      </w:r>
      <w:r>
        <w:rPr>
          <w:sz w:val="16"/>
        </w:rPr>
        <w:t xml:space="preserve">3, </w:t>
      </w:r>
      <w:r>
        <w:rPr>
          <w:sz w:val="16"/>
        </w:rPr>
        <w:t>2025</w:t>
      </w:r>
      <w:r>
        <w:rPr>
          <w:spacing w:val="-2"/>
          <w:sz w:val="16"/>
        </w:rPr>
        <w:t xml:space="preserve"> </w:t>
      </w:r>
      <w:r>
        <w:rPr>
          <w:sz w:val="16"/>
        </w:rPr>
        <w:t>provided</w:t>
      </w:r>
      <w:r>
        <w:rPr>
          <w:spacing w:val="-2"/>
          <w:sz w:val="16"/>
        </w:rPr>
        <w:t xml:space="preserve"> </w:t>
      </w:r>
      <w:r>
        <w:rPr>
          <w:sz w:val="16"/>
        </w:rPr>
        <w:t>by</w:t>
      </w:r>
      <w:r>
        <w:rPr>
          <w:spacing w:val="-2"/>
          <w:sz w:val="16"/>
        </w:rPr>
        <w:t xml:space="preserve"> </w:t>
      </w:r>
      <w:r>
        <w:rPr>
          <w:sz w:val="16"/>
        </w:rPr>
        <w:t>Hospice</w:t>
      </w:r>
      <w:r>
        <w:rPr>
          <w:spacing w:val="-3"/>
          <w:sz w:val="16"/>
        </w:rPr>
        <w:t xml:space="preserve"> </w:t>
      </w:r>
      <w:r>
        <w:rPr>
          <w:sz w:val="16"/>
        </w:rPr>
        <w:t>group.</w:t>
      </w:r>
      <w:r>
        <w:rPr>
          <w:spacing w:val="-3"/>
          <w:sz w:val="16"/>
        </w:rPr>
        <w:t xml:space="preserve"> </w:t>
      </w:r>
      <w:r>
        <w:rPr>
          <w:sz w:val="16"/>
        </w:rPr>
        <w:t>Note CMS</w:t>
      </w:r>
      <w:r>
        <w:rPr>
          <w:spacing w:val="40"/>
          <w:sz w:val="16"/>
        </w:rPr>
        <w:t xml:space="preserve"> </w:t>
      </w:r>
      <w:r>
        <w:rPr>
          <w:sz w:val="16"/>
        </w:rPr>
        <w:t>Revenue Codes for General Inpatient Care (GIP) is 0656.</w:t>
      </w:r>
    </w:p>
    <w:p w:rsidR="007C38F3" w14:paraId="4F47BE0C" w14:textId="77777777">
      <w:pPr>
        <w:spacing w:line="247" w:lineRule="auto"/>
        <w:rPr>
          <w:sz w:val="16"/>
        </w:rPr>
        <w:sectPr>
          <w:pgSz w:w="12240" w:h="15840"/>
          <w:pgMar w:top="640" w:right="0" w:bottom="1920" w:left="0" w:header="0" w:footer="1733" w:gutter="0"/>
          <w:cols w:space="720"/>
        </w:sectPr>
      </w:pPr>
    </w:p>
    <w:p w:rsidR="007C38F3" w14:paraId="0E52A9A7" w14:textId="77777777">
      <w:pPr>
        <w:spacing w:before="70"/>
        <w:ind w:left="435" w:right="2"/>
        <w:jc w:val="center"/>
        <w:rPr>
          <w:b/>
        </w:rPr>
      </w:pPr>
      <w:r>
        <w:rPr>
          <w:b/>
        </w:rPr>
        <w:t>Table</w:t>
      </w:r>
      <w:r>
        <w:rPr>
          <w:b/>
          <w:spacing w:val="-5"/>
        </w:rPr>
        <w:t xml:space="preserve"> </w:t>
      </w:r>
      <w:r>
        <w:rPr>
          <w:b/>
        </w:rPr>
        <w:t>44.</w:t>
      </w:r>
      <w:r>
        <w:rPr>
          <w:b/>
          <w:spacing w:val="-4"/>
        </w:rPr>
        <w:t xml:space="preserve"> </w:t>
      </w:r>
      <w:r>
        <w:rPr>
          <w:b/>
        </w:rPr>
        <w:t>Number</w:t>
      </w:r>
      <w:r>
        <w:rPr>
          <w:b/>
          <w:spacing w:val="-4"/>
        </w:rPr>
        <w:t xml:space="preserve"> </w:t>
      </w:r>
      <w:r>
        <w:rPr>
          <w:b/>
        </w:rPr>
        <w:t>of</w:t>
      </w:r>
      <w:r>
        <w:rPr>
          <w:b/>
          <w:spacing w:val="-3"/>
        </w:rPr>
        <w:t xml:space="preserve"> </w:t>
      </w:r>
      <w:r>
        <w:rPr>
          <w:b/>
        </w:rPr>
        <w:t>Restrained/Secluded</w:t>
      </w:r>
      <w:r>
        <w:rPr>
          <w:b/>
          <w:spacing w:val="-4"/>
        </w:rPr>
        <w:t xml:space="preserve"> </w:t>
      </w:r>
      <w:r>
        <w:rPr>
          <w:b/>
        </w:rPr>
        <w:t>Patients</w:t>
      </w:r>
      <w:r>
        <w:rPr>
          <w:b/>
          <w:spacing w:val="-6"/>
        </w:rPr>
        <w:t xml:space="preserve"> </w:t>
      </w:r>
      <w:r>
        <w:rPr>
          <w:b/>
        </w:rPr>
        <w:t>per</w:t>
      </w:r>
      <w:r>
        <w:rPr>
          <w:b/>
          <w:spacing w:val="-3"/>
        </w:rPr>
        <w:t xml:space="preserve"> </w:t>
      </w:r>
      <w:r>
        <w:rPr>
          <w:b/>
          <w:spacing w:val="-4"/>
        </w:rPr>
        <w:t>Year</w:t>
      </w:r>
    </w:p>
    <w:tbl>
      <w:tblPr>
        <w:tblW w:w="0" w:type="auto"/>
        <w:tblInd w:w="1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562"/>
        <w:gridCol w:w="1080"/>
      </w:tblGrid>
      <w:tr w14:paraId="719257A2" w14:textId="77777777">
        <w:tblPrEx>
          <w:tblW w:w="0" w:type="auto"/>
          <w:tblInd w:w="1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9"/>
        </w:trPr>
        <w:tc>
          <w:tcPr>
            <w:tcW w:w="8642" w:type="dxa"/>
            <w:gridSpan w:val="2"/>
            <w:shd w:val="clear" w:color="auto" w:fill="F1F1F1"/>
          </w:tcPr>
          <w:p w:rsidR="007C38F3" w14:paraId="14433699" w14:textId="77777777">
            <w:pPr>
              <w:pStyle w:val="TableParagraph"/>
              <w:spacing w:before="32"/>
              <w:ind w:left="4"/>
              <w:jc w:val="center"/>
              <w:rPr>
                <w:b/>
              </w:rPr>
            </w:pPr>
            <w:r>
              <w:rPr>
                <w:b/>
              </w:rPr>
              <w:t>#</w:t>
            </w:r>
            <w:r>
              <w:rPr>
                <w:b/>
                <w:spacing w:val="-2"/>
              </w:rPr>
              <w:t xml:space="preserve"> </w:t>
            </w:r>
            <w:r>
              <w:rPr>
                <w:b/>
              </w:rPr>
              <w:t>of</w:t>
            </w:r>
            <w:r>
              <w:rPr>
                <w:b/>
                <w:spacing w:val="-2"/>
              </w:rPr>
              <w:t xml:space="preserve"> </w:t>
            </w:r>
            <w:r>
              <w:rPr>
                <w:b/>
              </w:rPr>
              <w:t>Impacted</w:t>
            </w:r>
            <w:r>
              <w:rPr>
                <w:b/>
                <w:spacing w:val="-1"/>
              </w:rPr>
              <w:t xml:space="preserve"> </w:t>
            </w:r>
            <w:r>
              <w:rPr>
                <w:b/>
                <w:spacing w:val="-2"/>
              </w:rPr>
              <w:t>Patients</w:t>
            </w:r>
          </w:p>
        </w:tc>
      </w:tr>
      <w:tr w14:paraId="3675B125" w14:textId="77777777">
        <w:tblPrEx>
          <w:tblW w:w="0" w:type="auto"/>
          <w:tblInd w:w="1716" w:type="dxa"/>
          <w:tblLayout w:type="fixed"/>
          <w:tblCellMar>
            <w:left w:w="0" w:type="dxa"/>
            <w:right w:w="0" w:type="dxa"/>
          </w:tblCellMar>
          <w:tblLook w:val="01E0"/>
        </w:tblPrEx>
        <w:trPr>
          <w:trHeight w:val="376"/>
        </w:trPr>
        <w:tc>
          <w:tcPr>
            <w:tcW w:w="7562" w:type="dxa"/>
          </w:tcPr>
          <w:p w:rsidR="007C38F3" w14:paraId="1638C9B4" w14:textId="77777777">
            <w:pPr>
              <w:pStyle w:val="TableParagraph"/>
              <w:spacing w:before="74"/>
              <w:ind w:left="105"/>
              <w:rPr>
                <w:i/>
                <w:sz w:val="20"/>
              </w:rPr>
            </w:pPr>
            <w:r>
              <w:rPr>
                <w:sz w:val="20"/>
              </w:rPr>
              <w:t>#</w:t>
            </w:r>
            <w:r>
              <w:rPr>
                <w:spacing w:val="-4"/>
                <w:sz w:val="20"/>
              </w:rPr>
              <w:t xml:space="preserve"> </w:t>
            </w:r>
            <w:r>
              <w:rPr>
                <w:sz w:val="20"/>
              </w:rPr>
              <w:t>of</w:t>
            </w:r>
            <w:r>
              <w:rPr>
                <w:spacing w:val="-5"/>
                <w:sz w:val="20"/>
              </w:rPr>
              <w:t xml:space="preserve"> </w:t>
            </w:r>
            <w:r>
              <w:rPr>
                <w:sz w:val="20"/>
              </w:rPr>
              <w:t>hospice</w:t>
            </w:r>
            <w:r>
              <w:rPr>
                <w:spacing w:val="-5"/>
                <w:sz w:val="20"/>
              </w:rPr>
              <w:t xml:space="preserve"> </w:t>
            </w:r>
            <w:r>
              <w:rPr>
                <w:sz w:val="20"/>
              </w:rPr>
              <w:t>beneficiaries</w:t>
            </w:r>
            <w:r>
              <w:rPr>
                <w:spacing w:val="-5"/>
                <w:sz w:val="20"/>
              </w:rPr>
              <w:t xml:space="preserve"> </w:t>
            </w:r>
            <w:r>
              <w:rPr>
                <w:sz w:val="20"/>
              </w:rPr>
              <w:t>with General</w:t>
            </w:r>
            <w:r>
              <w:rPr>
                <w:spacing w:val="-4"/>
                <w:sz w:val="20"/>
              </w:rPr>
              <w:t xml:space="preserve"> </w:t>
            </w:r>
            <w:r>
              <w:rPr>
                <w:sz w:val="20"/>
              </w:rPr>
              <w:t>Inpatient</w:t>
            </w:r>
            <w:r>
              <w:rPr>
                <w:spacing w:val="-5"/>
                <w:sz w:val="20"/>
              </w:rPr>
              <w:t xml:space="preserve"> </w:t>
            </w:r>
            <w:r>
              <w:rPr>
                <w:sz w:val="20"/>
              </w:rPr>
              <w:t>(GIP)</w:t>
            </w:r>
            <w:r>
              <w:rPr>
                <w:spacing w:val="-4"/>
                <w:sz w:val="20"/>
              </w:rPr>
              <w:t xml:space="preserve"> </w:t>
            </w:r>
            <w:r>
              <w:rPr>
                <w:sz w:val="20"/>
              </w:rPr>
              <w:t>utilization</w:t>
            </w:r>
            <w:r>
              <w:rPr>
                <w:spacing w:val="-3"/>
                <w:sz w:val="20"/>
              </w:rPr>
              <w:t xml:space="preserve"> </w:t>
            </w:r>
            <w:r>
              <w:rPr>
                <w:sz w:val="20"/>
              </w:rPr>
              <w:t>FFS</w:t>
            </w:r>
            <w:r>
              <w:rPr>
                <w:spacing w:val="-5"/>
                <w:sz w:val="20"/>
              </w:rPr>
              <w:t xml:space="preserve"> </w:t>
            </w:r>
            <w:r>
              <w:rPr>
                <w:sz w:val="20"/>
              </w:rPr>
              <w:t>claims</w:t>
            </w:r>
            <w:r>
              <w:rPr>
                <w:spacing w:val="-5"/>
                <w:sz w:val="20"/>
              </w:rPr>
              <w:t xml:space="preserve"> </w:t>
            </w:r>
            <w:r>
              <w:rPr>
                <w:sz w:val="20"/>
              </w:rPr>
              <w:t>CY</w:t>
            </w:r>
            <w:r>
              <w:rPr>
                <w:spacing w:val="-4"/>
                <w:sz w:val="20"/>
              </w:rPr>
              <w:t xml:space="preserve"> </w:t>
            </w:r>
            <w:r>
              <w:rPr>
                <w:sz w:val="20"/>
              </w:rPr>
              <w:t>2023</w:t>
            </w:r>
            <w:r>
              <w:rPr>
                <w:spacing w:val="1"/>
                <w:sz w:val="20"/>
              </w:rPr>
              <w:t xml:space="preserve"> </w:t>
            </w:r>
            <w:r>
              <w:rPr>
                <w:i/>
                <w:spacing w:val="-5"/>
                <w:sz w:val="20"/>
              </w:rPr>
              <w:t>(a)</w:t>
            </w:r>
          </w:p>
        </w:tc>
        <w:tc>
          <w:tcPr>
            <w:tcW w:w="1080" w:type="dxa"/>
          </w:tcPr>
          <w:p w:rsidR="007C38F3" w14:paraId="1B9ECEF1" w14:textId="77777777">
            <w:pPr>
              <w:pStyle w:val="TableParagraph"/>
              <w:spacing w:before="74"/>
              <w:ind w:left="141" w:right="140"/>
              <w:jc w:val="center"/>
              <w:rPr>
                <w:sz w:val="20"/>
              </w:rPr>
            </w:pPr>
            <w:r>
              <w:rPr>
                <w:spacing w:val="-2"/>
                <w:sz w:val="20"/>
              </w:rPr>
              <w:t>289,331</w:t>
            </w:r>
          </w:p>
        </w:tc>
      </w:tr>
      <w:tr w14:paraId="0CFA421D" w14:textId="77777777">
        <w:tblPrEx>
          <w:tblW w:w="0" w:type="auto"/>
          <w:tblInd w:w="1716" w:type="dxa"/>
          <w:tblLayout w:type="fixed"/>
          <w:tblCellMar>
            <w:left w:w="0" w:type="dxa"/>
            <w:right w:w="0" w:type="dxa"/>
          </w:tblCellMar>
          <w:tblLook w:val="01E0"/>
        </w:tblPrEx>
        <w:trPr>
          <w:trHeight w:val="342"/>
        </w:trPr>
        <w:tc>
          <w:tcPr>
            <w:tcW w:w="7562" w:type="dxa"/>
          </w:tcPr>
          <w:p w:rsidR="007C38F3" w14:paraId="5C1997C1" w14:textId="77777777">
            <w:pPr>
              <w:pStyle w:val="TableParagraph"/>
              <w:spacing w:before="55"/>
              <w:ind w:left="105"/>
              <w:rPr>
                <w:i/>
                <w:sz w:val="20"/>
              </w:rPr>
            </w:pPr>
            <w:r>
              <w:rPr>
                <w:sz w:val="20"/>
              </w:rPr>
              <w:t>%</w:t>
            </w:r>
            <w:r>
              <w:rPr>
                <w:spacing w:val="-5"/>
                <w:sz w:val="20"/>
              </w:rPr>
              <w:t xml:space="preserve"> </w:t>
            </w:r>
            <w:r>
              <w:rPr>
                <w:sz w:val="20"/>
              </w:rPr>
              <w:t>of</w:t>
            </w:r>
            <w:r>
              <w:rPr>
                <w:spacing w:val="-4"/>
                <w:sz w:val="20"/>
              </w:rPr>
              <w:t xml:space="preserve"> </w:t>
            </w:r>
            <w:r>
              <w:rPr>
                <w:sz w:val="20"/>
              </w:rPr>
              <w:t>hospice</w:t>
            </w:r>
            <w:r>
              <w:rPr>
                <w:spacing w:val="-3"/>
                <w:sz w:val="20"/>
              </w:rPr>
              <w:t xml:space="preserve"> </w:t>
            </w:r>
            <w:r>
              <w:rPr>
                <w:sz w:val="20"/>
              </w:rPr>
              <w:t>patients</w:t>
            </w:r>
            <w:r>
              <w:rPr>
                <w:spacing w:val="-3"/>
                <w:sz w:val="20"/>
              </w:rPr>
              <w:t xml:space="preserve"> </w:t>
            </w:r>
            <w:r>
              <w:rPr>
                <w:sz w:val="20"/>
              </w:rPr>
              <w:t>who</w:t>
            </w:r>
            <w:r>
              <w:rPr>
                <w:spacing w:val="-5"/>
                <w:sz w:val="20"/>
              </w:rPr>
              <w:t xml:space="preserve"> </w:t>
            </w:r>
            <w:r>
              <w:rPr>
                <w:sz w:val="20"/>
              </w:rPr>
              <w:t>are</w:t>
            </w:r>
            <w:r>
              <w:rPr>
                <w:spacing w:val="-5"/>
                <w:sz w:val="20"/>
              </w:rPr>
              <w:t xml:space="preserve"> </w:t>
            </w:r>
            <w:r>
              <w:rPr>
                <w:sz w:val="20"/>
              </w:rPr>
              <w:t>restrained/secluded</w:t>
            </w:r>
            <w:r>
              <w:rPr>
                <w:spacing w:val="-3"/>
                <w:sz w:val="20"/>
              </w:rPr>
              <w:t xml:space="preserve"> </w:t>
            </w:r>
            <w:r>
              <w:rPr>
                <w:sz w:val="20"/>
              </w:rPr>
              <w:t>per</w:t>
            </w:r>
            <w:r>
              <w:rPr>
                <w:spacing w:val="-5"/>
                <w:sz w:val="20"/>
              </w:rPr>
              <w:t xml:space="preserve"> </w:t>
            </w:r>
            <w:r>
              <w:rPr>
                <w:sz w:val="20"/>
              </w:rPr>
              <w:t>year</w:t>
            </w:r>
            <w:r>
              <w:rPr>
                <w:spacing w:val="-1"/>
                <w:sz w:val="20"/>
              </w:rPr>
              <w:t xml:space="preserve"> </w:t>
            </w:r>
            <w:r>
              <w:rPr>
                <w:i/>
                <w:spacing w:val="-5"/>
                <w:sz w:val="20"/>
              </w:rPr>
              <w:t>(b)</w:t>
            </w:r>
          </w:p>
        </w:tc>
        <w:tc>
          <w:tcPr>
            <w:tcW w:w="1080" w:type="dxa"/>
          </w:tcPr>
          <w:p w:rsidR="007C38F3" w14:paraId="5CDFB39C" w14:textId="77777777">
            <w:pPr>
              <w:pStyle w:val="TableParagraph"/>
              <w:spacing w:before="55"/>
              <w:ind w:left="141" w:right="138"/>
              <w:jc w:val="center"/>
              <w:rPr>
                <w:sz w:val="20"/>
              </w:rPr>
            </w:pPr>
            <w:r>
              <w:rPr>
                <w:spacing w:val="-4"/>
                <w:sz w:val="20"/>
              </w:rPr>
              <w:t>0.5%</w:t>
            </w:r>
          </w:p>
        </w:tc>
      </w:tr>
      <w:tr w14:paraId="579A5CDB" w14:textId="77777777">
        <w:tblPrEx>
          <w:tblW w:w="0" w:type="auto"/>
          <w:tblInd w:w="1716" w:type="dxa"/>
          <w:tblLayout w:type="fixed"/>
          <w:tblCellMar>
            <w:left w:w="0" w:type="dxa"/>
            <w:right w:w="0" w:type="dxa"/>
          </w:tblCellMar>
          <w:tblLook w:val="01E0"/>
        </w:tblPrEx>
        <w:trPr>
          <w:trHeight w:val="350"/>
        </w:trPr>
        <w:tc>
          <w:tcPr>
            <w:tcW w:w="7562" w:type="dxa"/>
          </w:tcPr>
          <w:p w:rsidR="007C38F3" w14:paraId="77C70F39" w14:textId="77777777">
            <w:pPr>
              <w:pStyle w:val="TableParagraph"/>
              <w:spacing w:before="60"/>
              <w:ind w:left="105"/>
              <w:rPr>
                <w:i/>
                <w:sz w:val="20"/>
              </w:rPr>
            </w:pPr>
            <w:r>
              <w:rPr>
                <w:b/>
                <w:sz w:val="20"/>
              </w:rPr>
              <w:t>#</w:t>
            </w:r>
            <w:r>
              <w:rPr>
                <w:b/>
                <w:spacing w:val="-5"/>
                <w:sz w:val="20"/>
              </w:rPr>
              <w:t xml:space="preserve"> </w:t>
            </w:r>
            <w:r>
              <w:rPr>
                <w:b/>
                <w:sz w:val="20"/>
              </w:rPr>
              <w:t>of</w:t>
            </w:r>
            <w:r>
              <w:rPr>
                <w:b/>
                <w:spacing w:val="-4"/>
                <w:sz w:val="20"/>
              </w:rPr>
              <w:t xml:space="preserve"> </w:t>
            </w:r>
            <w:r>
              <w:rPr>
                <w:b/>
                <w:sz w:val="20"/>
              </w:rPr>
              <w:t>inpatient</w:t>
            </w:r>
            <w:r>
              <w:rPr>
                <w:b/>
                <w:spacing w:val="-4"/>
                <w:sz w:val="20"/>
              </w:rPr>
              <w:t xml:space="preserve"> </w:t>
            </w:r>
            <w:r>
              <w:rPr>
                <w:b/>
                <w:sz w:val="20"/>
              </w:rPr>
              <w:t>restrained/secluded</w:t>
            </w:r>
            <w:r>
              <w:rPr>
                <w:b/>
                <w:spacing w:val="-4"/>
                <w:sz w:val="20"/>
              </w:rPr>
              <w:t xml:space="preserve"> </w:t>
            </w:r>
            <w:r>
              <w:rPr>
                <w:b/>
                <w:sz w:val="20"/>
              </w:rPr>
              <w:t>per</w:t>
            </w:r>
            <w:r>
              <w:rPr>
                <w:b/>
                <w:spacing w:val="-4"/>
                <w:sz w:val="20"/>
              </w:rPr>
              <w:t xml:space="preserve"> </w:t>
            </w:r>
            <w:r>
              <w:rPr>
                <w:b/>
                <w:sz w:val="20"/>
              </w:rPr>
              <w:t>year</w:t>
            </w:r>
            <w:r>
              <w:rPr>
                <w:b/>
                <w:spacing w:val="-4"/>
                <w:sz w:val="20"/>
              </w:rPr>
              <w:t xml:space="preserve"> </w:t>
            </w:r>
            <w:r>
              <w:rPr>
                <w:b/>
                <w:sz w:val="20"/>
              </w:rPr>
              <w:t>across</w:t>
            </w:r>
            <w:r>
              <w:rPr>
                <w:b/>
                <w:spacing w:val="-4"/>
                <w:sz w:val="20"/>
              </w:rPr>
              <w:t xml:space="preserve"> </w:t>
            </w:r>
            <w:r>
              <w:rPr>
                <w:b/>
                <w:sz w:val="20"/>
              </w:rPr>
              <w:t>all</w:t>
            </w:r>
            <w:r>
              <w:rPr>
                <w:b/>
                <w:spacing w:val="-5"/>
                <w:sz w:val="20"/>
              </w:rPr>
              <w:t xml:space="preserve"> </w:t>
            </w:r>
            <w:r>
              <w:rPr>
                <w:b/>
                <w:sz w:val="20"/>
              </w:rPr>
              <w:t>hospices</w:t>
            </w:r>
            <w:r>
              <w:rPr>
                <w:b/>
                <w:spacing w:val="1"/>
                <w:sz w:val="20"/>
              </w:rPr>
              <w:t xml:space="preserve"> </w:t>
            </w:r>
            <w:r>
              <w:rPr>
                <w:i/>
                <w:sz w:val="20"/>
              </w:rPr>
              <w:t>(c)</w:t>
            </w:r>
            <w:r>
              <w:rPr>
                <w:i/>
                <w:spacing w:val="-3"/>
                <w:sz w:val="20"/>
              </w:rPr>
              <w:t xml:space="preserve"> </w:t>
            </w:r>
            <w:r>
              <w:rPr>
                <w:i/>
                <w:sz w:val="20"/>
              </w:rPr>
              <w:t>=</w:t>
            </w:r>
            <w:r>
              <w:rPr>
                <w:i/>
                <w:spacing w:val="-5"/>
                <w:sz w:val="20"/>
              </w:rPr>
              <w:t xml:space="preserve"> </w:t>
            </w:r>
            <w:r>
              <w:rPr>
                <w:i/>
                <w:sz w:val="20"/>
              </w:rPr>
              <w:t>(a)</w:t>
            </w:r>
            <w:r>
              <w:rPr>
                <w:i/>
                <w:spacing w:val="-4"/>
                <w:sz w:val="20"/>
              </w:rPr>
              <w:t xml:space="preserve"> </w:t>
            </w:r>
            <w:r>
              <w:rPr>
                <w:i/>
                <w:sz w:val="20"/>
              </w:rPr>
              <w:t>x</w:t>
            </w:r>
            <w:r>
              <w:rPr>
                <w:i/>
                <w:spacing w:val="-3"/>
                <w:sz w:val="20"/>
              </w:rPr>
              <w:t xml:space="preserve"> </w:t>
            </w:r>
            <w:r>
              <w:rPr>
                <w:i/>
                <w:spacing w:val="-5"/>
                <w:sz w:val="20"/>
              </w:rPr>
              <w:t>(b)</w:t>
            </w:r>
          </w:p>
        </w:tc>
        <w:tc>
          <w:tcPr>
            <w:tcW w:w="1080" w:type="dxa"/>
          </w:tcPr>
          <w:p w:rsidR="007C38F3" w14:paraId="2AA002DB" w14:textId="77777777">
            <w:pPr>
              <w:pStyle w:val="TableParagraph"/>
              <w:spacing w:before="60"/>
              <w:ind w:left="141" w:right="137"/>
              <w:jc w:val="center"/>
              <w:rPr>
                <w:b/>
                <w:sz w:val="20"/>
              </w:rPr>
            </w:pPr>
            <w:r>
              <w:rPr>
                <w:b/>
                <w:spacing w:val="-2"/>
                <w:sz w:val="20"/>
              </w:rPr>
              <w:t>1,447</w:t>
            </w:r>
          </w:p>
        </w:tc>
      </w:tr>
    </w:tbl>
    <w:p w:rsidR="007C38F3" w14:paraId="57E91A78" w14:textId="77777777">
      <w:pPr>
        <w:pStyle w:val="BodyText"/>
        <w:spacing w:before="23"/>
        <w:rPr>
          <w:b/>
          <w:sz w:val="22"/>
        </w:rPr>
      </w:pPr>
    </w:p>
    <w:p w:rsidR="007C38F3" w14:paraId="24A9506D" w14:textId="77777777">
      <w:pPr>
        <w:pStyle w:val="BodyText"/>
        <w:ind w:left="1152"/>
      </w:pPr>
      <w:r>
        <w:t>Per</w:t>
      </w:r>
      <w:r>
        <w:rPr>
          <w:spacing w:val="-3"/>
        </w:rPr>
        <w:t xml:space="preserve"> </w:t>
      </w:r>
      <w:r>
        <w:t>Table</w:t>
      </w:r>
      <w:r>
        <w:rPr>
          <w:spacing w:val="-1"/>
        </w:rPr>
        <w:t xml:space="preserve"> </w:t>
      </w:r>
      <w:r>
        <w:t>45 below,</w:t>
      </w:r>
      <w:r>
        <w:rPr>
          <w:spacing w:val="1"/>
        </w:rPr>
        <w:t xml:space="preserve"> </w:t>
      </w:r>
      <w:r>
        <w:t>we</w:t>
      </w:r>
      <w:r>
        <w:rPr>
          <w:spacing w:val="-2"/>
        </w:rPr>
        <w:t xml:space="preserve"> </w:t>
      </w:r>
      <w:r>
        <w:t>estimate</w:t>
      </w:r>
      <w:r>
        <w:rPr>
          <w:spacing w:val="-2"/>
        </w:rPr>
        <w:t xml:space="preserve"> </w:t>
      </w:r>
      <w:r>
        <w:t>that an</w:t>
      </w:r>
      <w:r>
        <w:rPr>
          <w:spacing w:val="-1"/>
        </w:rPr>
        <w:t xml:space="preserve"> </w:t>
      </w:r>
      <w:r>
        <w:t>RN (BLS</w:t>
      </w:r>
      <w:r>
        <w:rPr>
          <w:spacing w:val="-1"/>
        </w:rPr>
        <w:t xml:space="preserve"> </w:t>
      </w:r>
      <w:r>
        <w:t>Occupation</w:t>
      </w:r>
      <w:r>
        <w:rPr>
          <w:spacing w:val="-1"/>
        </w:rPr>
        <w:t xml:space="preserve"> </w:t>
      </w:r>
      <w:r>
        <w:t>Code</w:t>
      </w:r>
      <w:r>
        <w:rPr>
          <w:spacing w:val="-1"/>
        </w:rPr>
        <w:t xml:space="preserve"> </w:t>
      </w:r>
      <w:r>
        <w:t>29-1141)</w:t>
      </w:r>
      <w:r>
        <w:rPr>
          <w:spacing w:val="-1"/>
        </w:rPr>
        <w:t xml:space="preserve"> </w:t>
      </w:r>
      <w:r>
        <w:t>at a</w:t>
      </w:r>
      <w:r>
        <w:rPr>
          <w:spacing w:val="-1"/>
        </w:rPr>
        <w:t xml:space="preserve"> </w:t>
      </w:r>
      <w:r>
        <w:t>loaded hourly</w:t>
      </w:r>
      <w:r>
        <w:rPr>
          <w:spacing w:val="-1"/>
        </w:rPr>
        <w:t xml:space="preserve"> </w:t>
      </w:r>
      <w:r>
        <w:t>rate</w:t>
      </w:r>
      <w:r>
        <w:rPr>
          <w:spacing w:val="1"/>
        </w:rPr>
        <w:t xml:space="preserve"> </w:t>
      </w:r>
      <w:r>
        <w:rPr>
          <w:spacing w:val="-5"/>
        </w:rPr>
        <w:t>of</w:t>
      </w:r>
    </w:p>
    <w:p w:rsidR="007C38F3" w14:paraId="0E7F2F7B" w14:textId="77777777">
      <w:pPr>
        <w:pStyle w:val="BodyText"/>
        <w:ind w:left="1152" w:right="788"/>
      </w:pPr>
      <w:r>
        <w:t>$84 would spend 45 minutes (0.75 hours) at a</w:t>
      </w:r>
      <w:r>
        <w:rPr>
          <w:spacing w:val="-1"/>
        </w:rPr>
        <w:t xml:space="preserve"> </w:t>
      </w:r>
      <w:r>
        <w:t>cost of $63 (0.75 hours per patient x $84)</w:t>
      </w:r>
      <w:r>
        <w:rPr>
          <w:spacing w:val="-1"/>
        </w:rPr>
        <w:t xml:space="preserve"> </w:t>
      </w:r>
      <w:r>
        <w:t>per patient</w:t>
      </w:r>
      <w:r>
        <w:rPr>
          <w:spacing w:val="40"/>
        </w:rPr>
        <w:t xml:space="preserve"> </w:t>
      </w:r>
      <w:r>
        <w:t>to complete the required documentation in the patient’s clinical record. For the 1,447 patients who are restrained</w:t>
      </w:r>
      <w:r>
        <w:rPr>
          <w:spacing w:val="-3"/>
        </w:rPr>
        <w:t xml:space="preserve"> </w:t>
      </w:r>
      <w:r>
        <w:t>or</w:t>
      </w:r>
      <w:r>
        <w:rPr>
          <w:spacing w:val="-3"/>
        </w:rPr>
        <w:t xml:space="preserve"> </w:t>
      </w:r>
      <w:r>
        <w:t>secluded</w:t>
      </w:r>
      <w:r>
        <w:rPr>
          <w:spacing w:val="-3"/>
        </w:rPr>
        <w:t xml:space="preserve"> </w:t>
      </w:r>
      <w:r>
        <w:t>per</w:t>
      </w:r>
      <w:r>
        <w:rPr>
          <w:spacing w:val="-3"/>
        </w:rPr>
        <w:t xml:space="preserve"> </w:t>
      </w:r>
      <w:r>
        <w:t>year across</w:t>
      </w:r>
      <w:r>
        <w:rPr>
          <w:spacing w:val="-2"/>
        </w:rPr>
        <w:t xml:space="preserve"> </w:t>
      </w:r>
      <w:r>
        <w:t>all</w:t>
      </w:r>
      <w:r>
        <w:rPr>
          <w:spacing w:val="-3"/>
        </w:rPr>
        <w:t xml:space="preserve"> </w:t>
      </w:r>
      <w:r>
        <w:t>currently</w:t>
      </w:r>
      <w:r>
        <w:rPr>
          <w:spacing w:val="-3"/>
        </w:rPr>
        <w:t xml:space="preserve"> </w:t>
      </w:r>
      <w:r>
        <w:t>certified</w:t>
      </w:r>
      <w:r>
        <w:rPr>
          <w:spacing w:val="-3"/>
        </w:rPr>
        <w:t xml:space="preserve"> </w:t>
      </w:r>
      <w:r>
        <w:t>hospices,</w:t>
      </w:r>
      <w:r>
        <w:rPr>
          <w:spacing w:val="-3"/>
        </w:rPr>
        <w:t xml:space="preserve"> </w:t>
      </w:r>
      <w:r>
        <w:t>the</w:t>
      </w:r>
      <w:r>
        <w:rPr>
          <w:spacing w:val="-3"/>
        </w:rPr>
        <w:t xml:space="preserve"> </w:t>
      </w:r>
      <w:r>
        <w:t>annual</w:t>
      </w:r>
      <w:r>
        <w:rPr>
          <w:spacing w:val="-3"/>
        </w:rPr>
        <w:t xml:space="preserve"> </w:t>
      </w:r>
      <w:r>
        <w:t>burden</w:t>
      </w:r>
      <w:r>
        <w:rPr>
          <w:spacing w:val="-3"/>
        </w:rPr>
        <w:t xml:space="preserve"> </w:t>
      </w:r>
      <w:r>
        <w:t>for</w:t>
      </w:r>
      <w:r>
        <w:rPr>
          <w:spacing w:val="-3"/>
        </w:rPr>
        <w:t xml:space="preserve"> </w:t>
      </w:r>
      <w:r>
        <w:t>all</w:t>
      </w:r>
      <w:r>
        <w:rPr>
          <w:spacing w:val="-3"/>
        </w:rPr>
        <w:t xml:space="preserve"> </w:t>
      </w:r>
      <w:r>
        <w:t>existing hospices would be 1,085 hours</w:t>
      </w:r>
      <w:r>
        <w:rPr>
          <w:spacing w:val="40"/>
        </w:rPr>
        <w:t xml:space="preserve"> </w:t>
      </w:r>
      <w:r>
        <w:t>(0.75 hours per patient x 1,447 patients) and cost of $91,161 ($63 per patient</w:t>
      </w:r>
      <w:r>
        <w:rPr>
          <w:spacing w:val="40"/>
        </w:rPr>
        <w:t xml:space="preserve"> </w:t>
      </w:r>
      <w:r>
        <w:t>x 1,447 patients = $91,161).</w:t>
      </w:r>
    </w:p>
    <w:p w:rsidR="007C38F3" w14:paraId="404D38E8" w14:textId="77777777">
      <w:pPr>
        <w:pStyle w:val="BodyText"/>
      </w:pPr>
    </w:p>
    <w:p w:rsidR="007C38F3" w14:paraId="6D8CF119" w14:textId="77777777">
      <w:pPr>
        <w:ind w:left="435" w:right="1"/>
        <w:jc w:val="center"/>
        <w:rPr>
          <w:b/>
        </w:rPr>
      </w:pPr>
      <w:r>
        <w:rPr>
          <w:b/>
        </w:rPr>
        <w:t>Table</w:t>
      </w:r>
      <w:r>
        <w:rPr>
          <w:b/>
          <w:spacing w:val="-3"/>
        </w:rPr>
        <w:t xml:space="preserve"> </w:t>
      </w:r>
      <w:r>
        <w:rPr>
          <w:b/>
        </w:rPr>
        <w:t>45.</w:t>
      </w:r>
      <w:r>
        <w:rPr>
          <w:b/>
          <w:spacing w:val="-6"/>
        </w:rPr>
        <w:t xml:space="preserve"> </w:t>
      </w:r>
      <w:r>
        <w:rPr>
          <w:b/>
        </w:rPr>
        <w:t>IC-21:</w:t>
      </w:r>
      <w:r>
        <w:rPr>
          <w:b/>
          <w:spacing w:val="-3"/>
        </w:rPr>
        <w:t xml:space="preserve"> </w:t>
      </w:r>
      <w:r>
        <w:rPr>
          <w:b/>
        </w:rPr>
        <w:t>Document</w:t>
      </w:r>
      <w:r>
        <w:rPr>
          <w:b/>
          <w:spacing w:val="-3"/>
        </w:rPr>
        <w:t xml:space="preserve"> </w:t>
      </w:r>
      <w:r>
        <w:rPr>
          <w:b/>
        </w:rPr>
        <w:t>restraint/seclusion</w:t>
      </w:r>
      <w:r>
        <w:rPr>
          <w:b/>
          <w:spacing w:val="-1"/>
        </w:rPr>
        <w:t xml:space="preserve"> </w:t>
      </w:r>
      <w:r>
        <w:rPr>
          <w:b/>
        </w:rPr>
        <w:t>–</w:t>
      </w:r>
      <w:r>
        <w:rPr>
          <w:b/>
          <w:spacing w:val="-3"/>
        </w:rPr>
        <w:t xml:space="preserve"> </w:t>
      </w:r>
      <w:r>
        <w:rPr>
          <w:b/>
        </w:rPr>
        <w:t>§§</w:t>
      </w:r>
      <w:r>
        <w:rPr>
          <w:b/>
          <w:spacing w:val="-6"/>
        </w:rPr>
        <w:t xml:space="preserve"> </w:t>
      </w:r>
      <w:r>
        <w:rPr>
          <w:b/>
        </w:rPr>
        <w:t>418.110(n)(11)</w:t>
      </w:r>
      <w:r>
        <w:rPr>
          <w:b/>
          <w:spacing w:val="-4"/>
        </w:rPr>
        <w:t xml:space="preserve"> </w:t>
      </w:r>
      <w:r>
        <w:rPr>
          <w:b/>
        </w:rPr>
        <w:t>&amp;</w:t>
      </w:r>
      <w:r>
        <w:rPr>
          <w:b/>
          <w:spacing w:val="-5"/>
        </w:rPr>
        <w:t xml:space="preserve"> </w:t>
      </w:r>
      <w:r>
        <w:rPr>
          <w:b/>
          <w:spacing w:val="-2"/>
        </w:rPr>
        <w:t>(n)(15)</w:t>
      </w:r>
    </w:p>
    <w:tbl>
      <w:tblPr>
        <w:tblW w:w="0" w:type="auto"/>
        <w:tblInd w:w="2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961"/>
        <w:gridCol w:w="1333"/>
        <w:gridCol w:w="1429"/>
        <w:gridCol w:w="1259"/>
      </w:tblGrid>
      <w:tr w14:paraId="0CCD247F" w14:textId="77777777">
        <w:tblPrEx>
          <w:tblW w:w="0" w:type="auto"/>
          <w:tblInd w:w="2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8"/>
        </w:trPr>
        <w:tc>
          <w:tcPr>
            <w:tcW w:w="5294" w:type="dxa"/>
            <w:gridSpan w:val="2"/>
            <w:shd w:val="clear" w:color="auto" w:fill="F1F1F1"/>
          </w:tcPr>
          <w:p w:rsidR="007C38F3" w14:paraId="530A3D99" w14:textId="77777777">
            <w:pPr>
              <w:pStyle w:val="TableParagraph"/>
              <w:spacing w:before="20"/>
              <w:ind w:left="1570"/>
              <w:rPr>
                <w:b/>
                <w:sz w:val="24"/>
              </w:rPr>
            </w:pPr>
            <w:r>
              <w:rPr>
                <w:b/>
                <w:sz w:val="24"/>
              </w:rPr>
              <w:t>Burden</w:t>
            </w:r>
            <w:r>
              <w:rPr>
                <w:b/>
                <w:spacing w:val="-2"/>
                <w:sz w:val="24"/>
              </w:rPr>
              <w:t xml:space="preserve"> Assumptions</w:t>
            </w:r>
          </w:p>
        </w:tc>
        <w:tc>
          <w:tcPr>
            <w:tcW w:w="2688" w:type="dxa"/>
            <w:gridSpan w:val="2"/>
            <w:vMerge w:val="restart"/>
            <w:tcBorders>
              <w:top w:val="nil"/>
              <w:left w:val="single" w:sz="6" w:space="0" w:color="000000"/>
              <w:right w:val="nil"/>
            </w:tcBorders>
          </w:tcPr>
          <w:p w:rsidR="007C38F3" w14:paraId="4AE9F79D" w14:textId="77777777">
            <w:pPr>
              <w:pStyle w:val="TableParagraph"/>
            </w:pPr>
          </w:p>
        </w:tc>
      </w:tr>
      <w:tr w14:paraId="003FF003" w14:textId="77777777">
        <w:tblPrEx>
          <w:tblW w:w="0" w:type="auto"/>
          <w:tblInd w:w="2436" w:type="dxa"/>
          <w:tblLayout w:type="fixed"/>
          <w:tblCellMar>
            <w:left w:w="0" w:type="dxa"/>
            <w:right w:w="0" w:type="dxa"/>
          </w:tblCellMar>
          <w:tblLook w:val="01E0"/>
        </w:tblPrEx>
        <w:trPr>
          <w:trHeight w:val="412"/>
        </w:trPr>
        <w:tc>
          <w:tcPr>
            <w:tcW w:w="3961" w:type="dxa"/>
          </w:tcPr>
          <w:p w:rsidR="007C38F3" w14:paraId="34FDC32D" w14:textId="77777777">
            <w:pPr>
              <w:pStyle w:val="TableParagraph"/>
              <w:spacing w:before="91"/>
              <w:ind w:left="105"/>
              <w:rPr>
                <w:sz w:val="20"/>
              </w:rPr>
            </w:pPr>
            <w:r>
              <w:rPr>
                <w:sz w:val="20"/>
              </w:rPr>
              <w:t>Burden</w:t>
            </w:r>
            <w:r>
              <w:rPr>
                <w:spacing w:val="-3"/>
                <w:sz w:val="20"/>
              </w:rPr>
              <w:t xml:space="preserve"> </w:t>
            </w:r>
            <w:r>
              <w:rPr>
                <w:sz w:val="20"/>
              </w:rPr>
              <w:t>Hours</w:t>
            </w:r>
            <w:r>
              <w:rPr>
                <w:spacing w:val="-4"/>
                <w:sz w:val="20"/>
              </w:rPr>
              <w:t xml:space="preserve"> </w:t>
            </w:r>
            <w:r>
              <w:rPr>
                <w:sz w:val="20"/>
              </w:rPr>
              <w:t>per</w:t>
            </w:r>
            <w:r>
              <w:rPr>
                <w:spacing w:val="-1"/>
                <w:sz w:val="20"/>
              </w:rPr>
              <w:t xml:space="preserve"> </w:t>
            </w:r>
            <w:r>
              <w:rPr>
                <w:sz w:val="20"/>
              </w:rPr>
              <w:t>patient</w:t>
            </w:r>
            <w:r>
              <w:rPr>
                <w:spacing w:val="-6"/>
                <w:sz w:val="20"/>
              </w:rPr>
              <w:t xml:space="preserve"> </w:t>
            </w:r>
            <w:r>
              <w:rPr>
                <w:sz w:val="20"/>
              </w:rPr>
              <w:t>(45</w:t>
            </w:r>
            <w:r>
              <w:rPr>
                <w:spacing w:val="-4"/>
                <w:sz w:val="20"/>
              </w:rPr>
              <w:t xml:space="preserve"> min)</w:t>
            </w:r>
          </w:p>
        </w:tc>
        <w:tc>
          <w:tcPr>
            <w:tcW w:w="1333" w:type="dxa"/>
          </w:tcPr>
          <w:p w:rsidR="007C38F3" w14:paraId="0635612E" w14:textId="77777777">
            <w:pPr>
              <w:pStyle w:val="TableParagraph"/>
              <w:spacing w:before="91"/>
              <w:ind w:left="355"/>
              <w:rPr>
                <w:sz w:val="20"/>
              </w:rPr>
            </w:pPr>
            <w:r>
              <w:rPr>
                <w:sz w:val="20"/>
              </w:rPr>
              <w:t>0.75</w:t>
            </w:r>
            <w:r>
              <w:rPr>
                <w:spacing w:val="-3"/>
                <w:sz w:val="20"/>
              </w:rPr>
              <w:t xml:space="preserve"> </w:t>
            </w:r>
            <w:r>
              <w:rPr>
                <w:spacing w:val="-5"/>
                <w:sz w:val="20"/>
              </w:rPr>
              <w:t>hr.</w:t>
            </w:r>
          </w:p>
        </w:tc>
        <w:tc>
          <w:tcPr>
            <w:tcW w:w="2688" w:type="dxa"/>
            <w:gridSpan w:val="2"/>
            <w:vMerge/>
            <w:tcBorders>
              <w:top w:val="nil"/>
              <w:left w:val="single" w:sz="6" w:space="0" w:color="000000"/>
              <w:right w:val="nil"/>
            </w:tcBorders>
          </w:tcPr>
          <w:p w:rsidR="007C38F3" w14:paraId="48DDCE4B" w14:textId="77777777">
            <w:pPr>
              <w:rPr>
                <w:sz w:val="2"/>
                <w:szCs w:val="2"/>
              </w:rPr>
            </w:pPr>
          </w:p>
        </w:tc>
      </w:tr>
      <w:tr w14:paraId="4F516E38" w14:textId="77777777">
        <w:tblPrEx>
          <w:tblW w:w="0" w:type="auto"/>
          <w:tblInd w:w="2436" w:type="dxa"/>
          <w:tblLayout w:type="fixed"/>
          <w:tblCellMar>
            <w:left w:w="0" w:type="dxa"/>
            <w:right w:w="0" w:type="dxa"/>
          </w:tblCellMar>
          <w:tblLook w:val="01E0"/>
        </w:tblPrEx>
        <w:trPr>
          <w:trHeight w:val="431"/>
        </w:trPr>
        <w:tc>
          <w:tcPr>
            <w:tcW w:w="3961" w:type="dxa"/>
          </w:tcPr>
          <w:p w:rsidR="007C38F3" w14:paraId="2FE7519F" w14:textId="77777777">
            <w:pPr>
              <w:pStyle w:val="TableParagraph"/>
              <w:spacing w:before="101"/>
              <w:ind w:left="105"/>
              <w:rPr>
                <w:sz w:val="20"/>
              </w:rPr>
            </w:pPr>
            <w:r>
              <w:rPr>
                <w:sz w:val="20"/>
              </w:rPr>
              <w:t>RN</w:t>
            </w:r>
            <w:r>
              <w:rPr>
                <w:spacing w:val="-6"/>
                <w:sz w:val="20"/>
              </w:rPr>
              <w:t xml:space="preserve"> </w:t>
            </w:r>
            <w:r>
              <w:rPr>
                <w:sz w:val="20"/>
              </w:rPr>
              <w:t>(BLS</w:t>
            </w:r>
            <w:r>
              <w:rPr>
                <w:spacing w:val="-2"/>
                <w:sz w:val="20"/>
              </w:rPr>
              <w:t xml:space="preserve"> </w:t>
            </w:r>
            <w:r>
              <w:rPr>
                <w:sz w:val="20"/>
              </w:rPr>
              <w:t>Code</w:t>
            </w:r>
            <w:r>
              <w:rPr>
                <w:spacing w:val="-3"/>
                <w:sz w:val="20"/>
              </w:rPr>
              <w:t xml:space="preserve"> </w:t>
            </w:r>
            <w:r>
              <w:rPr>
                <w:sz w:val="20"/>
              </w:rPr>
              <w:t>29-</w:t>
            </w:r>
            <w:r>
              <w:rPr>
                <w:spacing w:val="-4"/>
                <w:sz w:val="20"/>
              </w:rPr>
              <w:t>1141)</w:t>
            </w:r>
          </w:p>
        </w:tc>
        <w:tc>
          <w:tcPr>
            <w:tcW w:w="1333" w:type="dxa"/>
          </w:tcPr>
          <w:p w:rsidR="007C38F3" w14:paraId="583312E2" w14:textId="77777777">
            <w:pPr>
              <w:pStyle w:val="TableParagraph"/>
              <w:spacing w:before="101"/>
              <w:ind w:left="6"/>
              <w:jc w:val="center"/>
              <w:rPr>
                <w:sz w:val="20"/>
              </w:rPr>
            </w:pPr>
            <w:r>
              <w:rPr>
                <w:spacing w:val="-5"/>
                <w:sz w:val="20"/>
              </w:rPr>
              <w:t>$84</w:t>
            </w:r>
          </w:p>
        </w:tc>
        <w:tc>
          <w:tcPr>
            <w:tcW w:w="2688" w:type="dxa"/>
            <w:gridSpan w:val="2"/>
            <w:vMerge/>
            <w:tcBorders>
              <w:top w:val="nil"/>
              <w:left w:val="single" w:sz="6" w:space="0" w:color="000000"/>
              <w:right w:val="nil"/>
            </w:tcBorders>
          </w:tcPr>
          <w:p w:rsidR="007C38F3" w14:paraId="3A685353" w14:textId="77777777">
            <w:pPr>
              <w:rPr>
                <w:sz w:val="2"/>
                <w:szCs w:val="2"/>
              </w:rPr>
            </w:pPr>
          </w:p>
        </w:tc>
      </w:tr>
      <w:tr w14:paraId="720AE4E9" w14:textId="77777777">
        <w:tblPrEx>
          <w:tblW w:w="0" w:type="auto"/>
          <w:tblInd w:w="2436" w:type="dxa"/>
          <w:tblLayout w:type="fixed"/>
          <w:tblCellMar>
            <w:left w:w="0" w:type="dxa"/>
            <w:right w:w="0" w:type="dxa"/>
          </w:tblCellMar>
          <w:tblLook w:val="01E0"/>
        </w:tblPrEx>
        <w:trPr>
          <w:trHeight w:val="551"/>
        </w:trPr>
        <w:tc>
          <w:tcPr>
            <w:tcW w:w="3961" w:type="dxa"/>
            <w:shd w:val="clear" w:color="auto" w:fill="F1F1F1"/>
          </w:tcPr>
          <w:p w:rsidR="007C38F3" w14:paraId="01FE36BC" w14:textId="77777777">
            <w:pPr>
              <w:pStyle w:val="TableParagraph"/>
              <w:spacing w:before="135"/>
              <w:ind w:left="1149"/>
              <w:rPr>
                <w:b/>
                <w:sz w:val="24"/>
              </w:rPr>
            </w:pPr>
            <w:r>
              <w:rPr>
                <w:b/>
                <w:spacing w:val="-2"/>
                <w:sz w:val="24"/>
              </w:rPr>
              <w:t>Burden/Hospice</w:t>
            </w:r>
          </w:p>
        </w:tc>
        <w:tc>
          <w:tcPr>
            <w:tcW w:w="1333" w:type="dxa"/>
            <w:shd w:val="clear" w:color="auto" w:fill="F1F1F1"/>
          </w:tcPr>
          <w:p w:rsidR="007C38F3" w14:paraId="10867C5A" w14:textId="77777777">
            <w:pPr>
              <w:pStyle w:val="TableParagraph"/>
              <w:spacing w:line="276" w:lineRule="exact"/>
              <w:ind w:left="249" w:right="243" w:firstLine="223"/>
              <w:rPr>
                <w:b/>
                <w:sz w:val="24"/>
              </w:rPr>
            </w:pPr>
            <w:r>
              <w:rPr>
                <w:b/>
                <w:sz w:val="24"/>
              </w:rPr>
              <w:t xml:space="preserve"># of </w:t>
            </w:r>
            <w:r>
              <w:rPr>
                <w:b/>
                <w:spacing w:val="-2"/>
                <w:sz w:val="24"/>
              </w:rPr>
              <w:t>Patients</w:t>
            </w:r>
          </w:p>
        </w:tc>
        <w:tc>
          <w:tcPr>
            <w:tcW w:w="1429" w:type="dxa"/>
            <w:shd w:val="clear" w:color="auto" w:fill="F1F1F1"/>
          </w:tcPr>
          <w:p w:rsidR="007C38F3" w14:paraId="125D4910" w14:textId="77777777">
            <w:pPr>
              <w:pStyle w:val="TableParagraph"/>
              <w:spacing w:line="276" w:lineRule="exact"/>
              <w:ind w:left="435" w:hanging="329"/>
              <w:rPr>
                <w:b/>
                <w:sz w:val="24"/>
              </w:rPr>
            </w:pPr>
            <w:r>
              <w:rPr>
                <w:b/>
                <w:spacing w:val="-2"/>
                <w:sz w:val="24"/>
              </w:rPr>
              <w:t>Hours/Task (hrs.)</w:t>
            </w:r>
          </w:p>
        </w:tc>
        <w:tc>
          <w:tcPr>
            <w:tcW w:w="1259" w:type="dxa"/>
            <w:shd w:val="clear" w:color="auto" w:fill="F1F1F1"/>
          </w:tcPr>
          <w:p w:rsidR="007C38F3" w14:paraId="1FC8B66B" w14:textId="77777777">
            <w:pPr>
              <w:pStyle w:val="TableParagraph"/>
              <w:spacing w:line="276" w:lineRule="exact"/>
              <w:ind w:left="485" w:hanging="380"/>
              <w:rPr>
                <w:b/>
                <w:sz w:val="24"/>
              </w:rPr>
            </w:pPr>
            <w:r>
              <w:rPr>
                <w:b/>
                <w:spacing w:val="-2"/>
                <w:sz w:val="24"/>
              </w:rPr>
              <w:t xml:space="preserve">Cost/Task </w:t>
            </w:r>
            <w:r>
              <w:rPr>
                <w:b/>
                <w:spacing w:val="-4"/>
                <w:sz w:val="24"/>
              </w:rPr>
              <w:t>($)</w:t>
            </w:r>
          </w:p>
        </w:tc>
      </w:tr>
      <w:tr w14:paraId="4EDE9F7C" w14:textId="77777777">
        <w:tblPrEx>
          <w:tblW w:w="0" w:type="auto"/>
          <w:tblInd w:w="2436" w:type="dxa"/>
          <w:tblLayout w:type="fixed"/>
          <w:tblCellMar>
            <w:left w:w="0" w:type="dxa"/>
            <w:right w:w="0" w:type="dxa"/>
          </w:tblCellMar>
          <w:tblLook w:val="01E0"/>
        </w:tblPrEx>
        <w:trPr>
          <w:trHeight w:val="448"/>
        </w:trPr>
        <w:tc>
          <w:tcPr>
            <w:tcW w:w="3961" w:type="dxa"/>
          </w:tcPr>
          <w:p w:rsidR="007C38F3" w14:paraId="26FCA7C5" w14:textId="77777777">
            <w:pPr>
              <w:pStyle w:val="TableParagraph"/>
              <w:spacing w:before="108"/>
              <w:ind w:left="105"/>
              <w:rPr>
                <w:sz w:val="20"/>
              </w:rPr>
            </w:pPr>
            <w:r>
              <w:rPr>
                <w:sz w:val="20"/>
              </w:rPr>
              <w:t>Per</w:t>
            </w:r>
            <w:r>
              <w:rPr>
                <w:spacing w:val="-2"/>
                <w:sz w:val="20"/>
              </w:rPr>
              <w:t xml:space="preserve"> patient</w:t>
            </w:r>
          </w:p>
        </w:tc>
        <w:tc>
          <w:tcPr>
            <w:tcW w:w="1333" w:type="dxa"/>
          </w:tcPr>
          <w:p w:rsidR="007C38F3" w14:paraId="45BD0469" w14:textId="77777777">
            <w:pPr>
              <w:pStyle w:val="TableParagraph"/>
              <w:spacing w:before="108"/>
              <w:ind w:left="6" w:right="6"/>
              <w:jc w:val="center"/>
              <w:rPr>
                <w:sz w:val="20"/>
              </w:rPr>
            </w:pPr>
            <w:r>
              <w:rPr>
                <w:spacing w:val="-10"/>
                <w:sz w:val="20"/>
              </w:rPr>
              <w:t>1</w:t>
            </w:r>
          </w:p>
        </w:tc>
        <w:tc>
          <w:tcPr>
            <w:tcW w:w="1429" w:type="dxa"/>
          </w:tcPr>
          <w:p w:rsidR="007C38F3" w14:paraId="7F5F13CC" w14:textId="77777777">
            <w:pPr>
              <w:pStyle w:val="TableParagraph"/>
              <w:spacing w:before="108"/>
              <w:ind w:left="9"/>
              <w:jc w:val="center"/>
              <w:rPr>
                <w:sz w:val="20"/>
              </w:rPr>
            </w:pPr>
            <w:r>
              <w:rPr>
                <w:spacing w:val="-4"/>
                <w:sz w:val="20"/>
              </w:rPr>
              <w:t>0.75</w:t>
            </w:r>
          </w:p>
        </w:tc>
        <w:tc>
          <w:tcPr>
            <w:tcW w:w="1259" w:type="dxa"/>
          </w:tcPr>
          <w:p w:rsidR="007C38F3" w14:paraId="7D876946" w14:textId="77777777">
            <w:pPr>
              <w:pStyle w:val="TableParagraph"/>
              <w:spacing w:before="108"/>
              <w:ind w:left="5"/>
              <w:jc w:val="center"/>
              <w:rPr>
                <w:sz w:val="20"/>
              </w:rPr>
            </w:pPr>
            <w:r>
              <w:rPr>
                <w:spacing w:val="-5"/>
                <w:sz w:val="20"/>
              </w:rPr>
              <w:t>$63</w:t>
            </w:r>
          </w:p>
        </w:tc>
      </w:tr>
      <w:tr w14:paraId="32DD5A48" w14:textId="77777777">
        <w:tblPrEx>
          <w:tblW w:w="0" w:type="auto"/>
          <w:tblInd w:w="2436" w:type="dxa"/>
          <w:tblLayout w:type="fixed"/>
          <w:tblCellMar>
            <w:left w:w="0" w:type="dxa"/>
            <w:right w:w="0" w:type="dxa"/>
          </w:tblCellMar>
          <w:tblLook w:val="01E0"/>
        </w:tblPrEx>
        <w:trPr>
          <w:trHeight w:val="551"/>
        </w:trPr>
        <w:tc>
          <w:tcPr>
            <w:tcW w:w="3961" w:type="dxa"/>
            <w:shd w:val="clear" w:color="auto" w:fill="F1F1F1"/>
          </w:tcPr>
          <w:p w:rsidR="007C38F3" w14:paraId="4D993808" w14:textId="77777777">
            <w:pPr>
              <w:pStyle w:val="TableParagraph"/>
              <w:spacing w:line="276" w:lineRule="exact"/>
              <w:ind w:left="105"/>
              <w:rPr>
                <w:b/>
                <w:sz w:val="24"/>
              </w:rPr>
            </w:pPr>
            <w:r>
              <w:rPr>
                <w:b/>
                <w:sz w:val="24"/>
              </w:rPr>
              <w:t>Total</w:t>
            </w:r>
            <w:r>
              <w:rPr>
                <w:b/>
                <w:spacing w:val="-8"/>
                <w:sz w:val="24"/>
              </w:rPr>
              <w:t xml:space="preserve"> </w:t>
            </w:r>
            <w:r>
              <w:rPr>
                <w:b/>
                <w:sz w:val="24"/>
              </w:rPr>
              <w:t>for</w:t>
            </w:r>
            <w:r>
              <w:rPr>
                <w:b/>
                <w:spacing w:val="-9"/>
                <w:sz w:val="24"/>
              </w:rPr>
              <w:t xml:space="preserve"> </w:t>
            </w:r>
            <w:r>
              <w:rPr>
                <w:b/>
                <w:sz w:val="24"/>
              </w:rPr>
              <w:t>all</w:t>
            </w:r>
            <w:r>
              <w:rPr>
                <w:b/>
                <w:spacing w:val="-8"/>
                <w:sz w:val="24"/>
              </w:rPr>
              <w:t xml:space="preserve"> </w:t>
            </w:r>
            <w:r>
              <w:rPr>
                <w:b/>
                <w:sz w:val="24"/>
              </w:rPr>
              <w:t>patients</w:t>
            </w:r>
            <w:r>
              <w:rPr>
                <w:b/>
                <w:spacing w:val="-8"/>
                <w:sz w:val="24"/>
              </w:rPr>
              <w:t xml:space="preserve"> </w:t>
            </w:r>
            <w:r>
              <w:rPr>
                <w:b/>
                <w:sz w:val="24"/>
              </w:rPr>
              <w:t>in</w:t>
            </w:r>
            <w:r>
              <w:rPr>
                <w:b/>
                <w:spacing w:val="-10"/>
                <w:sz w:val="24"/>
              </w:rPr>
              <w:t xml:space="preserve"> </w:t>
            </w:r>
            <w:r>
              <w:rPr>
                <w:b/>
                <w:sz w:val="24"/>
              </w:rPr>
              <w:t xml:space="preserve">existing </w:t>
            </w:r>
            <w:r>
              <w:rPr>
                <w:b/>
                <w:spacing w:val="-2"/>
                <w:sz w:val="24"/>
              </w:rPr>
              <w:t>hospices</w:t>
            </w:r>
          </w:p>
        </w:tc>
        <w:tc>
          <w:tcPr>
            <w:tcW w:w="1333" w:type="dxa"/>
            <w:shd w:val="clear" w:color="auto" w:fill="F1F1F1"/>
          </w:tcPr>
          <w:p w:rsidR="007C38F3" w14:paraId="0A075889" w14:textId="77777777">
            <w:pPr>
              <w:pStyle w:val="TableParagraph"/>
              <w:spacing w:before="138"/>
              <w:ind w:left="6" w:right="3"/>
              <w:jc w:val="center"/>
              <w:rPr>
                <w:b/>
                <w:sz w:val="24"/>
              </w:rPr>
            </w:pPr>
            <w:r>
              <w:rPr>
                <w:b/>
                <w:spacing w:val="-2"/>
                <w:sz w:val="24"/>
              </w:rPr>
              <w:t>1,447</w:t>
            </w:r>
          </w:p>
        </w:tc>
        <w:tc>
          <w:tcPr>
            <w:tcW w:w="1429" w:type="dxa"/>
            <w:shd w:val="clear" w:color="auto" w:fill="F1F1F1"/>
          </w:tcPr>
          <w:p w:rsidR="007C38F3" w14:paraId="56DC3A23" w14:textId="77777777">
            <w:pPr>
              <w:pStyle w:val="TableParagraph"/>
              <w:spacing w:before="138"/>
              <w:ind w:left="9" w:right="3"/>
              <w:jc w:val="center"/>
              <w:rPr>
                <w:b/>
                <w:sz w:val="24"/>
              </w:rPr>
            </w:pPr>
            <w:r>
              <w:rPr>
                <w:b/>
                <w:spacing w:val="-2"/>
                <w:sz w:val="24"/>
              </w:rPr>
              <w:t>1,085</w:t>
            </w:r>
          </w:p>
        </w:tc>
        <w:tc>
          <w:tcPr>
            <w:tcW w:w="1259" w:type="dxa"/>
            <w:shd w:val="clear" w:color="auto" w:fill="F1F1F1"/>
          </w:tcPr>
          <w:p w:rsidR="007C38F3" w14:paraId="59AF3DA9" w14:textId="77777777">
            <w:pPr>
              <w:pStyle w:val="TableParagraph"/>
              <w:spacing w:before="138"/>
              <w:ind w:left="5" w:right="2"/>
              <w:jc w:val="center"/>
              <w:rPr>
                <w:b/>
                <w:sz w:val="24"/>
              </w:rPr>
            </w:pPr>
            <w:r>
              <w:rPr>
                <w:b/>
                <w:spacing w:val="-2"/>
                <w:sz w:val="24"/>
              </w:rPr>
              <w:t>$91,161</w:t>
            </w:r>
          </w:p>
        </w:tc>
      </w:tr>
    </w:tbl>
    <w:p w:rsidR="007C38F3" w14:paraId="70DD467C" w14:textId="77777777">
      <w:pPr>
        <w:pStyle w:val="BodyText"/>
        <w:rPr>
          <w:b/>
          <w:sz w:val="22"/>
        </w:rPr>
      </w:pPr>
    </w:p>
    <w:p w:rsidR="007C38F3" w14:paraId="73E5E414" w14:textId="77777777">
      <w:pPr>
        <w:pStyle w:val="BodyText"/>
        <w:spacing w:before="48"/>
        <w:rPr>
          <w:b/>
          <w:sz w:val="22"/>
        </w:rPr>
      </w:pPr>
    </w:p>
    <w:p w:rsidR="007C38F3" w14:paraId="556BB5CC" w14:textId="77777777">
      <w:pPr>
        <w:ind w:left="2201"/>
        <w:rPr>
          <w:b/>
        </w:rPr>
      </w:pPr>
      <w:r>
        <w:rPr>
          <w:b/>
        </w:rPr>
        <w:t>IC-22:</w:t>
      </w:r>
      <w:r>
        <w:rPr>
          <w:b/>
          <w:spacing w:val="-8"/>
        </w:rPr>
        <w:t xml:space="preserve"> </w:t>
      </w:r>
      <w:r>
        <w:rPr>
          <w:b/>
        </w:rPr>
        <w:t>One-Time</w:t>
      </w:r>
      <w:r>
        <w:rPr>
          <w:b/>
          <w:spacing w:val="-3"/>
        </w:rPr>
        <w:t xml:space="preserve"> </w:t>
      </w:r>
      <w:r>
        <w:rPr>
          <w:b/>
        </w:rPr>
        <w:t>Development</w:t>
      </w:r>
      <w:r>
        <w:rPr>
          <w:b/>
          <w:spacing w:val="-5"/>
        </w:rPr>
        <w:t xml:space="preserve"> </w:t>
      </w:r>
      <w:r>
        <w:rPr>
          <w:b/>
        </w:rPr>
        <w:t>of</w:t>
      </w:r>
      <w:r>
        <w:rPr>
          <w:b/>
          <w:spacing w:val="49"/>
        </w:rPr>
        <w:t xml:space="preserve"> </w:t>
      </w:r>
      <w:r>
        <w:rPr>
          <w:b/>
        </w:rPr>
        <w:t>Restraint</w:t>
      </w:r>
      <w:r>
        <w:rPr>
          <w:b/>
          <w:spacing w:val="-3"/>
        </w:rPr>
        <w:t xml:space="preserve"> </w:t>
      </w:r>
      <w:r>
        <w:rPr>
          <w:b/>
        </w:rPr>
        <w:t>or</w:t>
      </w:r>
      <w:r>
        <w:rPr>
          <w:b/>
          <w:spacing w:val="-5"/>
        </w:rPr>
        <w:t xml:space="preserve"> </w:t>
      </w:r>
      <w:r>
        <w:rPr>
          <w:b/>
        </w:rPr>
        <w:t>seclusion</w:t>
      </w:r>
      <w:r>
        <w:rPr>
          <w:b/>
          <w:spacing w:val="-2"/>
        </w:rPr>
        <w:t xml:space="preserve"> </w:t>
      </w:r>
      <w:r>
        <w:rPr>
          <w:b/>
        </w:rPr>
        <w:t>staff</w:t>
      </w:r>
      <w:r>
        <w:rPr>
          <w:b/>
          <w:spacing w:val="-3"/>
        </w:rPr>
        <w:t xml:space="preserve"> </w:t>
      </w:r>
      <w:r>
        <w:rPr>
          <w:b/>
        </w:rPr>
        <w:t>Training</w:t>
      </w:r>
      <w:r>
        <w:rPr>
          <w:b/>
          <w:spacing w:val="-3"/>
        </w:rPr>
        <w:t xml:space="preserve"> </w:t>
      </w:r>
      <w:r>
        <w:rPr>
          <w:b/>
        </w:rPr>
        <w:t>–</w:t>
      </w:r>
      <w:r>
        <w:rPr>
          <w:b/>
          <w:spacing w:val="-3"/>
        </w:rPr>
        <w:t xml:space="preserve"> </w:t>
      </w:r>
      <w:r>
        <w:rPr>
          <w:b/>
        </w:rPr>
        <w:t>§</w:t>
      </w:r>
      <w:r>
        <w:rPr>
          <w:b/>
          <w:spacing w:val="-3"/>
        </w:rPr>
        <w:t xml:space="preserve"> </w:t>
      </w:r>
      <w:r>
        <w:rPr>
          <w:b/>
          <w:spacing w:val="-2"/>
        </w:rPr>
        <w:t>418.110(o)(2)</w:t>
      </w:r>
    </w:p>
    <w:p w:rsidR="007C38F3" w14:paraId="202A278E" w14:textId="77777777">
      <w:pPr>
        <w:pStyle w:val="BodyText"/>
        <w:spacing w:before="2"/>
        <w:ind w:left="1152" w:right="788"/>
      </w:pPr>
      <w:r>
        <w:t>Per Section 418.110(o)(2), all patient care staff working in the hospice inpatient facility and who are involved</w:t>
      </w:r>
      <w:r>
        <w:rPr>
          <w:spacing w:val="-3"/>
        </w:rPr>
        <w:t xml:space="preserve"> </w:t>
      </w:r>
      <w:r>
        <w:t>in</w:t>
      </w:r>
      <w:r>
        <w:rPr>
          <w:spacing w:val="-3"/>
        </w:rPr>
        <w:t xml:space="preserve"> </w:t>
      </w:r>
      <w:r>
        <w:t>the</w:t>
      </w:r>
      <w:r>
        <w:rPr>
          <w:spacing w:val="-4"/>
        </w:rPr>
        <w:t xml:space="preserve"> </w:t>
      </w:r>
      <w:r>
        <w:t>application</w:t>
      </w:r>
      <w:r>
        <w:rPr>
          <w:spacing w:val="-3"/>
        </w:rPr>
        <w:t xml:space="preserve"> </w:t>
      </w:r>
      <w:r>
        <w:t>of</w:t>
      </w:r>
      <w:r>
        <w:rPr>
          <w:spacing w:val="-4"/>
        </w:rPr>
        <w:t xml:space="preserve"> </w:t>
      </w:r>
      <w:r>
        <w:t>restraint</w:t>
      </w:r>
      <w:r>
        <w:rPr>
          <w:spacing w:val="-3"/>
        </w:rPr>
        <w:t xml:space="preserve"> </w:t>
      </w:r>
      <w:r>
        <w:t>or</w:t>
      </w:r>
      <w:r>
        <w:rPr>
          <w:spacing w:val="-3"/>
        </w:rPr>
        <w:t xml:space="preserve"> </w:t>
      </w:r>
      <w:r>
        <w:t>seclusion must</w:t>
      </w:r>
      <w:r>
        <w:rPr>
          <w:spacing w:val="-3"/>
        </w:rPr>
        <w:t xml:space="preserve"> </w:t>
      </w:r>
      <w:r>
        <w:t>be</w:t>
      </w:r>
      <w:r>
        <w:rPr>
          <w:spacing w:val="-4"/>
        </w:rPr>
        <w:t xml:space="preserve"> </w:t>
      </w:r>
      <w:r>
        <w:t>trained</w:t>
      </w:r>
      <w:r>
        <w:rPr>
          <w:spacing w:val="-3"/>
        </w:rPr>
        <w:t xml:space="preserve"> </w:t>
      </w:r>
      <w:r>
        <w:t>in</w:t>
      </w:r>
      <w:r>
        <w:rPr>
          <w:spacing w:val="-3"/>
        </w:rPr>
        <w:t xml:space="preserve"> </w:t>
      </w:r>
      <w:r>
        <w:t>accordance</w:t>
      </w:r>
      <w:r>
        <w:rPr>
          <w:spacing w:val="-4"/>
        </w:rPr>
        <w:t xml:space="preserve"> </w:t>
      </w:r>
      <w:r>
        <w:t>to</w:t>
      </w:r>
      <w:r>
        <w:rPr>
          <w:spacing w:val="-3"/>
        </w:rPr>
        <w:t xml:space="preserve"> </w:t>
      </w:r>
      <w:r>
        <w:t>specific</w:t>
      </w:r>
      <w:r>
        <w:rPr>
          <w:spacing w:val="-4"/>
        </w:rPr>
        <w:t xml:space="preserve"> </w:t>
      </w:r>
      <w:r>
        <w:t>requirements, and able to demonstrate competency in the application of restraints, implementation of seclusion, monitoring, assessment and providing care for a patient in restraint or seclusion. The one-time burden for newly certified hospices is the time to develop a staff-wide training program.</w:t>
      </w:r>
    </w:p>
    <w:p w:rsidR="007C38F3" w14:paraId="0C3C4144" w14:textId="77777777">
      <w:pPr>
        <w:pStyle w:val="BodyText"/>
      </w:pPr>
    </w:p>
    <w:p w:rsidR="007C38F3" w14:paraId="7EA07689" w14:textId="77777777">
      <w:pPr>
        <w:pStyle w:val="BodyText"/>
        <w:ind w:left="1152" w:right="742"/>
      </w:pPr>
      <w:r>
        <w:t>Per</w:t>
      </w:r>
      <w:r>
        <w:rPr>
          <w:spacing w:val="-2"/>
        </w:rPr>
        <w:t xml:space="preserve"> </w:t>
      </w:r>
      <w:r>
        <w:t>Table</w:t>
      </w:r>
      <w:r>
        <w:rPr>
          <w:spacing w:val="-2"/>
        </w:rPr>
        <w:t xml:space="preserve"> </w:t>
      </w:r>
      <w:r>
        <w:t>46</w:t>
      </w:r>
      <w:r>
        <w:rPr>
          <w:spacing w:val="-2"/>
        </w:rPr>
        <w:t xml:space="preserve"> </w:t>
      </w:r>
      <w:r>
        <w:t>below, for</w:t>
      </w:r>
      <w:r>
        <w:rPr>
          <w:spacing w:val="-4"/>
        </w:rPr>
        <w:t xml:space="preserve"> </w:t>
      </w:r>
      <w:r>
        <w:t>each</w:t>
      </w:r>
      <w:r>
        <w:rPr>
          <w:spacing w:val="-2"/>
        </w:rPr>
        <w:t xml:space="preserve"> </w:t>
      </w:r>
      <w:r>
        <w:t>newly</w:t>
      </w:r>
      <w:r>
        <w:rPr>
          <w:spacing w:val="-2"/>
        </w:rPr>
        <w:t xml:space="preserve"> </w:t>
      </w:r>
      <w:r>
        <w:t>participating</w:t>
      </w:r>
      <w:r>
        <w:rPr>
          <w:spacing w:val="-2"/>
        </w:rPr>
        <w:t xml:space="preserve"> </w:t>
      </w:r>
      <w:r>
        <w:t>hospice,</w:t>
      </w:r>
      <w:r>
        <w:rPr>
          <w:spacing w:val="-2"/>
        </w:rPr>
        <w:t xml:space="preserve"> </w:t>
      </w:r>
      <w:r>
        <w:t>we</w:t>
      </w:r>
      <w:r>
        <w:rPr>
          <w:spacing w:val="-3"/>
        </w:rPr>
        <w:t xml:space="preserve"> </w:t>
      </w:r>
      <w:r>
        <w:t>estimate</w:t>
      </w:r>
      <w:r>
        <w:rPr>
          <w:spacing w:val="-3"/>
        </w:rPr>
        <w:t xml:space="preserve"> </w:t>
      </w:r>
      <w:r>
        <w:t>that</w:t>
      </w:r>
      <w:r>
        <w:rPr>
          <w:spacing w:val="-2"/>
        </w:rPr>
        <w:t xml:space="preserve"> </w:t>
      </w:r>
      <w:r>
        <w:t>developing</w:t>
      </w:r>
      <w:r>
        <w:rPr>
          <w:spacing w:val="-2"/>
        </w:rPr>
        <w:t xml:space="preserve"> </w:t>
      </w:r>
      <w:r>
        <w:t>a</w:t>
      </w:r>
      <w:r>
        <w:rPr>
          <w:spacing w:val="-3"/>
        </w:rPr>
        <w:t xml:space="preserve"> </w:t>
      </w:r>
      <w:r>
        <w:t>staff-wide</w:t>
      </w:r>
      <w:r>
        <w:rPr>
          <w:spacing w:val="-3"/>
        </w:rPr>
        <w:t xml:space="preserve"> </w:t>
      </w:r>
      <w:r>
        <w:t>training program</w:t>
      </w:r>
      <w:r>
        <w:rPr>
          <w:spacing w:val="-3"/>
        </w:rPr>
        <w:t xml:space="preserve"> </w:t>
      </w:r>
      <w:r>
        <w:t>will</w:t>
      </w:r>
      <w:r>
        <w:rPr>
          <w:spacing w:val="-3"/>
        </w:rPr>
        <w:t xml:space="preserve"> </w:t>
      </w:r>
      <w:r>
        <w:t>require</w:t>
      </w:r>
      <w:r>
        <w:rPr>
          <w:spacing w:val="-4"/>
        </w:rPr>
        <w:t xml:space="preserve"> </w:t>
      </w:r>
      <w:r>
        <w:t>40</w:t>
      </w:r>
      <w:r>
        <w:rPr>
          <w:spacing w:val="-1"/>
        </w:rPr>
        <w:t xml:space="preserve"> </w:t>
      </w:r>
      <w:r>
        <w:t>hours</w:t>
      </w:r>
      <w:r>
        <w:rPr>
          <w:spacing w:val="-3"/>
        </w:rPr>
        <w:t xml:space="preserve"> </w:t>
      </w:r>
      <w:r>
        <w:t>for</w:t>
      </w:r>
      <w:r>
        <w:rPr>
          <w:spacing w:val="-3"/>
        </w:rPr>
        <w:t xml:space="preserve"> </w:t>
      </w:r>
      <w:r>
        <w:t>an</w:t>
      </w:r>
      <w:r>
        <w:rPr>
          <w:spacing w:val="-3"/>
        </w:rPr>
        <w:t xml:space="preserve"> </w:t>
      </w:r>
      <w:r>
        <w:t>RN</w:t>
      </w:r>
      <w:r>
        <w:rPr>
          <w:spacing w:val="-3"/>
        </w:rPr>
        <w:t xml:space="preserve"> </w:t>
      </w:r>
      <w:r>
        <w:t>(serving</w:t>
      </w:r>
      <w:r>
        <w:rPr>
          <w:spacing w:val="-2"/>
        </w:rPr>
        <w:t xml:space="preserve"> </w:t>
      </w:r>
      <w:r>
        <w:t>as</w:t>
      </w:r>
      <w:r>
        <w:rPr>
          <w:spacing w:val="-3"/>
        </w:rPr>
        <w:t xml:space="preserve"> </w:t>
      </w:r>
      <w:r>
        <w:t>a</w:t>
      </w:r>
      <w:r>
        <w:rPr>
          <w:spacing w:val="-4"/>
        </w:rPr>
        <w:t xml:space="preserve"> </w:t>
      </w:r>
      <w:r>
        <w:t>Trainer)(</w:t>
      </w:r>
      <w:r>
        <w:t>BLS</w:t>
      </w:r>
      <w:r>
        <w:rPr>
          <w:spacing w:val="-3"/>
        </w:rPr>
        <w:t xml:space="preserve"> </w:t>
      </w:r>
      <w:r>
        <w:t>Occupation</w:t>
      </w:r>
      <w:r>
        <w:rPr>
          <w:spacing w:val="-3"/>
        </w:rPr>
        <w:t xml:space="preserve"> </w:t>
      </w:r>
      <w:r>
        <w:t>Code</w:t>
      </w:r>
      <w:r>
        <w:rPr>
          <w:spacing w:val="-4"/>
        </w:rPr>
        <w:t xml:space="preserve"> </w:t>
      </w:r>
      <w:r>
        <w:t>29-1141)</w:t>
      </w:r>
      <w:r>
        <w:rPr>
          <w:spacing w:val="-4"/>
        </w:rPr>
        <w:t xml:space="preserve"> </w:t>
      </w:r>
      <w:r>
        <w:t>at</w:t>
      </w:r>
      <w:r>
        <w:rPr>
          <w:spacing w:val="-1"/>
        </w:rPr>
        <w:t xml:space="preserve"> </w:t>
      </w:r>
      <w:r>
        <w:t>a</w:t>
      </w:r>
      <w:r>
        <w:rPr>
          <w:spacing w:val="-4"/>
        </w:rPr>
        <w:t xml:space="preserve"> </w:t>
      </w:r>
      <w:r>
        <w:t>loaded hourly rate of</w:t>
      </w:r>
      <w:r>
        <w:rPr>
          <w:spacing w:val="-1"/>
        </w:rPr>
        <w:t xml:space="preserve"> </w:t>
      </w:r>
      <w:r>
        <w:t>$84 at a cost of $3,360 ($84 x 40 hours) per each newly certified hospice. The</w:t>
      </w:r>
      <w:r>
        <w:rPr>
          <w:spacing w:val="-1"/>
        </w:rPr>
        <w:t xml:space="preserve"> </w:t>
      </w:r>
      <w:r>
        <w:t xml:space="preserve">total </w:t>
      </w:r>
      <w:r>
        <w:t>one time</w:t>
      </w:r>
      <w:r>
        <w:t xml:space="preserve"> burden for all newly certified hospices would be 21,840 hours (40 hours per hospice x 546 hospices) and cost of $</w:t>
      </w:r>
      <w:r>
        <w:t>1,834,560 ((</w:t>
      </w:r>
      <w:r>
        <w:t>$3,360 x 546 hospices) or ($84/hr. x 21,840 hrs.)).</w:t>
      </w:r>
    </w:p>
    <w:p w:rsidR="007C38F3" w14:paraId="6CF065BF" w14:textId="77777777">
      <w:pPr>
        <w:pStyle w:val="BodyText"/>
        <w:sectPr>
          <w:pgSz w:w="12240" w:h="15840"/>
          <w:pgMar w:top="1200" w:right="0" w:bottom="1920" w:left="0" w:header="0" w:footer="1733" w:gutter="0"/>
          <w:cols w:space="720"/>
        </w:sectPr>
      </w:pPr>
    </w:p>
    <w:p w:rsidR="007C38F3" w14:paraId="5D7C3384" w14:textId="77777777">
      <w:pPr>
        <w:spacing w:before="70"/>
        <w:ind w:left="435" w:right="2"/>
        <w:jc w:val="center"/>
        <w:rPr>
          <w:b/>
        </w:rPr>
      </w:pPr>
      <w:r>
        <w:rPr>
          <w:b/>
        </w:rPr>
        <w:t>Table</w:t>
      </w:r>
      <w:r>
        <w:rPr>
          <w:b/>
          <w:spacing w:val="-5"/>
        </w:rPr>
        <w:t xml:space="preserve"> </w:t>
      </w:r>
      <w:r>
        <w:rPr>
          <w:b/>
        </w:rPr>
        <w:t>46.</w:t>
      </w:r>
      <w:r>
        <w:rPr>
          <w:b/>
          <w:spacing w:val="-6"/>
        </w:rPr>
        <w:t xml:space="preserve"> </w:t>
      </w:r>
      <w:r>
        <w:rPr>
          <w:b/>
        </w:rPr>
        <w:t>IC-22:</w:t>
      </w:r>
      <w:r>
        <w:rPr>
          <w:b/>
          <w:spacing w:val="-6"/>
        </w:rPr>
        <w:t xml:space="preserve"> </w:t>
      </w:r>
      <w:r>
        <w:rPr>
          <w:b/>
        </w:rPr>
        <w:t>One-Time</w:t>
      </w:r>
      <w:r>
        <w:rPr>
          <w:b/>
          <w:spacing w:val="-3"/>
        </w:rPr>
        <w:t xml:space="preserve"> </w:t>
      </w:r>
      <w:r>
        <w:rPr>
          <w:b/>
        </w:rPr>
        <w:t>Development</w:t>
      </w:r>
      <w:r>
        <w:rPr>
          <w:b/>
          <w:spacing w:val="-4"/>
        </w:rPr>
        <w:t xml:space="preserve"> </w:t>
      </w:r>
      <w:r>
        <w:rPr>
          <w:b/>
        </w:rPr>
        <w:t>of</w:t>
      </w:r>
      <w:r>
        <w:rPr>
          <w:b/>
          <w:spacing w:val="-4"/>
        </w:rPr>
        <w:t xml:space="preserve"> </w:t>
      </w:r>
      <w:r>
        <w:rPr>
          <w:b/>
        </w:rPr>
        <w:t>Restraint/Seclusion</w:t>
      </w:r>
      <w:r>
        <w:rPr>
          <w:b/>
          <w:spacing w:val="-3"/>
        </w:rPr>
        <w:t xml:space="preserve"> </w:t>
      </w:r>
      <w:r>
        <w:rPr>
          <w:b/>
        </w:rPr>
        <w:t>Staff</w:t>
      </w:r>
      <w:r>
        <w:rPr>
          <w:b/>
          <w:spacing w:val="-3"/>
        </w:rPr>
        <w:t xml:space="preserve"> </w:t>
      </w:r>
      <w:r>
        <w:rPr>
          <w:b/>
        </w:rPr>
        <w:t>Training</w:t>
      </w:r>
      <w:r>
        <w:rPr>
          <w:b/>
          <w:spacing w:val="-2"/>
        </w:rPr>
        <w:t xml:space="preserve"> </w:t>
      </w:r>
      <w:r>
        <w:rPr>
          <w:b/>
        </w:rPr>
        <w:t>–</w:t>
      </w:r>
      <w:r>
        <w:rPr>
          <w:b/>
          <w:spacing w:val="-4"/>
        </w:rPr>
        <w:t xml:space="preserve"> </w:t>
      </w:r>
      <w:r>
        <w:rPr>
          <w:b/>
        </w:rPr>
        <w:t>§</w:t>
      </w:r>
      <w:r>
        <w:rPr>
          <w:b/>
          <w:spacing w:val="-3"/>
        </w:rPr>
        <w:t xml:space="preserve"> </w:t>
      </w:r>
      <w:r>
        <w:rPr>
          <w:b/>
          <w:spacing w:val="-2"/>
        </w:rPr>
        <w:t>418.110(o)(2)</w:t>
      </w:r>
    </w:p>
    <w:tbl>
      <w:tblPr>
        <w:tblW w:w="0" w:type="auto"/>
        <w:tblInd w:w="15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310"/>
        <w:gridCol w:w="1066"/>
        <w:gridCol w:w="1331"/>
        <w:gridCol w:w="1297"/>
      </w:tblGrid>
      <w:tr w14:paraId="0279BB2D" w14:textId="77777777">
        <w:tblPrEx>
          <w:tblW w:w="0" w:type="auto"/>
          <w:tblInd w:w="15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760"/>
        </w:trPr>
        <w:tc>
          <w:tcPr>
            <w:tcW w:w="5310" w:type="dxa"/>
            <w:shd w:val="clear" w:color="auto" w:fill="F1F1F1"/>
          </w:tcPr>
          <w:p w:rsidR="007C38F3" w14:paraId="00D134C9" w14:textId="77777777">
            <w:pPr>
              <w:pStyle w:val="TableParagraph"/>
              <w:rPr>
                <w:b/>
              </w:rPr>
            </w:pPr>
          </w:p>
          <w:p w:rsidR="007C38F3" w14:paraId="74E2B0B9" w14:textId="77777777">
            <w:pPr>
              <w:pStyle w:val="TableParagraph"/>
              <w:ind w:left="4"/>
              <w:jc w:val="center"/>
              <w:rPr>
                <w:b/>
              </w:rPr>
            </w:pPr>
            <w:r>
              <w:rPr>
                <w:b/>
                <w:spacing w:val="-2"/>
              </w:rPr>
              <w:t>Burden/Hospice</w:t>
            </w:r>
          </w:p>
        </w:tc>
        <w:tc>
          <w:tcPr>
            <w:tcW w:w="1066" w:type="dxa"/>
            <w:shd w:val="clear" w:color="auto" w:fill="F1F1F1"/>
          </w:tcPr>
          <w:p w:rsidR="007C38F3" w14:paraId="37A2A1C5" w14:textId="77777777">
            <w:pPr>
              <w:pStyle w:val="TableParagraph"/>
              <w:spacing w:line="252" w:lineRule="exact"/>
              <w:ind w:left="261" w:right="182" w:hanging="68"/>
              <w:rPr>
                <w:b/>
              </w:rPr>
            </w:pPr>
            <w:r>
              <w:rPr>
                <w:b/>
                <w:spacing w:val="-2"/>
              </w:rPr>
              <w:t xml:space="preserve">Hourly </w:t>
            </w:r>
            <w:r>
              <w:rPr>
                <w:b/>
                <w:spacing w:val="-4"/>
              </w:rPr>
              <w:t>Mean Wage</w:t>
            </w:r>
          </w:p>
        </w:tc>
        <w:tc>
          <w:tcPr>
            <w:tcW w:w="1331" w:type="dxa"/>
            <w:shd w:val="clear" w:color="auto" w:fill="F1F1F1"/>
          </w:tcPr>
          <w:p w:rsidR="007C38F3" w14:paraId="7524CB9E" w14:textId="77777777">
            <w:pPr>
              <w:pStyle w:val="TableParagraph"/>
              <w:spacing w:before="126"/>
              <w:ind w:left="409" w:hanging="303"/>
              <w:rPr>
                <w:b/>
              </w:rPr>
            </w:pPr>
            <w:r>
              <w:rPr>
                <w:b/>
                <w:spacing w:val="-2"/>
              </w:rPr>
              <w:t>Hours/Task (hrs.)</w:t>
            </w:r>
          </w:p>
        </w:tc>
        <w:tc>
          <w:tcPr>
            <w:tcW w:w="1297" w:type="dxa"/>
            <w:shd w:val="clear" w:color="auto" w:fill="F1F1F1"/>
          </w:tcPr>
          <w:p w:rsidR="007C38F3" w14:paraId="1FA4706D" w14:textId="77777777">
            <w:pPr>
              <w:pStyle w:val="TableParagraph"/>
              <w:spacing w:before="126"/>
              <w:ind w:left="514" w:hanging="348"/>
              <w:rPr>
                <w:b/>
              </w:rPr>
            </w:pPr>
            <w:r>
              <w:rPr>
                <w:b/>
                <w:spacing w:val="-2"/>
              </w:rPr>
              <w:t xml:space="preserve">Cost/Task </w:t>
            </w:r>
            <w:r>
              <w:rPr>
                <w:b/>
                <w:spacing w:val="-4"/>
              </w:rPr>
              <w:t>($)</w:t>
            </w:r>
          </w:p>
        </w:tc>
      </w:tr>
      <w:tr w14:paraId="53808D68" w14:textId="77777777">
        <w:tblPrEx>
          <w:tblW w:w="0" w:type="auto"/>
          <w:tblInd w:w="1536" w:type="dxa"/>
          <w:tblLayout w:type="fixed"/>
          <w:tblCellMar>
            <w:left w:w="0" w:type="dxa"/>
            <w:right w:w="0" w:type="dxa"/>
          </w:tblCellMar>
          <w:tblLook w:val="01E0"/>
        </w:tblPrEx>
        <w:trPr>
          <w:trHeight w:val="385"/>
        </w:trPr>
        <w:tc>
          <w:tcPr>
            <w:tcW w:w="5310" w:type="dxa"/>
          </w:tcPr>
          <w:p w:rsidR="007C38F3" w14:paraId="130E5BF5" w14:textId="77777777">
            <w:pPr>
              <w:pStyle w:val="TableParagraph"/>
              <w:spacing w:before="54"/>
              <w:ind w:left="105"/>
              <w:rPr>
                <w:sz w:val="24"/>
              </w:rPr>
            </w:pPr>
            <w:r>
              <w:rPr>
                <w:sz w:val="24"/>
              </w:rPr>
              <w:t>RN</w:t>
            </w:r>
            <w:r>
              <w:rPr>
                <w:spacing w:val="-1"/>
                <w:sz w:val="24"/>
              </w:rPr>
              <w:t xml:space="preserve"> </w:t>
            </w:r>
            <w:r>
              <w:rPr>
                <w:sz w:val="24"/>
              </w:rPr>
              <w:t>(BLS</w:t>
            </w:r>
            <w:r>
              <w:rPr>
                <w:spacing w:val="-2"/>
                <w:sz w:val="24"/>
              </w:rPr>
              <w:t xml:space="preserve"> </w:t>
            </w:r>
            <w:r>
              <w:rPr>
                <w:sz w:val="24"/>
              </w:rPr>
              <w:t>Code</w:t>
            </w:r>
            <w:r>
              <w:rPr>
                <w:spacing w:val="-1"/>
                <w:sz w:val="24"/>
              </w:rPr>
              <w:t xml:space="preserve"> </w:t>
            </w:r>
            <w:r>
              <w:rPr>
                <w:sz w:val="24"/>
              </w:rPr>
              <w:t>29-</w:t>
            </w:r>
            <w:r>
              <w:rPr>
                <w:spacing w:val="-2"/>
                <w:sz w:val="24"/>
              </w:rPr>
              <w:t>1141)</w:t>
            </w:r>
          </w:p>
        </w:tc>
        <w:tc>
          <w:tcPr>
            <w:tcW w:w="1066" w:type="dxa"/>
          </w:tcPr>
          <w:p w:rsidR="007C38F3" w14:paraId="28EA78BC" w14:textId="77777777">
            <w:pPr>
              <w:pStyle w:val="TableParagraph"/>
              <w:spacing w:before="54"/>
              <w:ind w:left="9" w:right="1"/>
              <w:jc w:val="center"/>
              <w:rPr>
                <w:sz w:val="24"/>
              </w:rPr>
            </w:pPr>
            <w:r>
              <w:rPr>
                <w:spacing w:val="-5"/>
                <w:sz w:val="24"/>
              </w:rPr>
              <w:t>$84</w:t>
            </w:r>
          </w:p>
        </w:tc>
        <w:tc>
          <w:tcPr>
            <w:tcW w:w="1331" w:type="dxa"/>
          </w:tcPr>
          <w:p w:rsidR="007C38F3" w14:paraId="46268DA7" w14:textId="77777777">
            <w:pPr>
              <w:pStyle w:val="TableParagraph"/>
            </w:pPr>
          </w:p>
        </w:tc>
        <w:tc>
          <w:tcPr>
            <w:tcW w:w="1297" w:type="dxa"/>
          </w:tcPr>
          <w:p w:rsidR="007C38F3" w14:paraId="501512D6" w14:textId="77777777">
            <w:pPr>
              <w:pStyle w:val="TableParagraph"/>
            </w:pPr>
          </w:p>
        </w:tc>
      </w:tr>
      <w:tr w14:paraId="30EF5832" w14:textId="77777777">
        <w:tblPrEx>
          <w:tblW w:w="0" w:type="auto"/>
          <w:tblInd w:w="1536" w:type="dxa"/>
          <w:tblLayout w:type="fixed"/>
          <w:tblCellMar>
            <w:left w:w="0" w:type="dxa"/>
            <w:right w:w="0" w:type="dxa"/>
          </w:tblCellMar>
          <w:tblLook w:val="01E0"/>
        </w:tblPrEx>
        <w:trPr>
          <w:trHeight w:val="350"/>
        </w:trPr>
        <w:tc>
          <w:tcPr>
            <w:tcW w:w="5310" w:type="dxa"/>
          </w:tcPr>
          <w:p w:rsidR="007C38F3" w14:paraId="05BDBDAE" w14:textId="77777777">
            <w:pPr>
              <w:pStyle w:val="TableParagraph"/>
              <w:spacing w:before="35"/>
              <w:ind w:left="105"/>
              <w:rPr>
                <w:sz w:val="24"/>
              </w:rPr>
            </w:pPr>
            <w:r>
              <w:rPr>
                <w:sz w:val="24"/>
              </w:rPr>
              <w:t>Burden</w:t>
            </w:r>
            <w:r>
              <w:rPr>
                <w:spacing w:val="-1"/>
                <w:sz w:val="24"/>
              </w:rPr>
              <w:t xml:space="preserve"> </w:t>
            </w:r>
            <w:r>
              <w:rPr>
                <w:sz w:val="24"/>
              </w:rPr>
              <w:t>per</w:t>
            </w:r>
            <w:r>
              <w:rPr>
                <w:spacing w:val="-1"/>
                <w:sz w:val="24"/>
              </w:rPr>
              <w:t xml:space="preserve"> </w:t>
            </w:r>
            <w:r>
              <w:rPr>
                <w:sz w:val="24"/>
              </w:rPr>
              <w:t>newly</w:t>
            </w:r>
            <w:r>
              <w:rPr>
                <w:spacing w:val="-1"/>
                <w:sz w:val="24"/>
              </w:rPr>
              <w:t xml:space="preserve"> </w:t>
            </w:r>
            <w:r>
              <w:rPr>
                <w:sz w:val="24"/>
              </w:rPr>
              <w:t>certified</w:t>
            </w:r>
            <w:r>
              <w:rPr>
                <w:spacing w:val="-1"/>
                <w:sz w:val="24"/>
              </w:rPr>
              <w:t xml:space="preserve"> </w:t>
            </w:r>
            <w:r>
              <w:rPr>
                <w:spacing w:val="-2"/>
                <w:sz w:val="24"/>
              </w:rPr>
              <w:t>hospice</w:t>
            </w:r>
          </w:p>
        </w:tc>
        <w:tc>
          <w:tcPr>
            <w:tcW w:w="1066" w:type="dxa"/>
          </w:tcPr>
          <w:p w:rsidR="007C38F3" w14:paraId="5B226917" w14:textId="77777777">
            <w:pPr>
              <w:pStyle w:val="TableParagraph"/>
            </w:pPr>
          </w:p>
        </w:tc>
        <w:tc>
          <w:tcPr>
            <w:tcW w:w="1331" w:type="dxa"/>
          </w:tcPr>
          <w:p w:rsidR="007C38F3" w14:paraId="52268FFD" w14:textId="77777777">
            <w:pPr>
              <w:pStyle w:val="TableParagraph"/>
              <w:spacing w:before="35"/>
              <w:ind w:left="6"/>
              <w:jc w:val="center"/>
              <w:rPr>
                <w:sz w:val="24"/>
              </w:rPr>
            </w:pPr>
            <w:r>
              <w:rPr>
                <w:spacing w:val="-5"/>
                <w:sz w:val="24"/>
              </w:rPr>
              <w:t>40</w:t>
            </w:r>
          </w:p>
        </w:tc>
        <w:tc>
          <w:tcPr>
            <w:tcW w:w="1297" w:type="dxa"/>
          </w:tcPr>
          <w:p w:rsidR="007C38F3" w14:paraId="2C6EC7AF" w14:textId="77777777">
            <w:pPr>
              <w:pStyle w:val="TableParagraph"/>
              <w:spacing w:before="35"/>
              <w:ind w:right="1"/>
              <w:jc w:val="center"/>
              <w:rPr>
                <w:sz w:val="24"/>
              </w:rPr>
            </w:pPr>
            <w:r>
              <w:rPr>
                <w:spacing w:val="-2"/>
                <w:sz w:val="24"/>
              </w:rPr>
              <w:t>$3,360</w:t>
            </w:r>
          </w:p>
        </w:tc>
      </w:tr>
      <w:tr w14:paraId="113083E8" w14:textId="77777777">
        <w:tblPrEx>
          <w:tblW w:w="0" w:type="auto"/>
          <w:tblInd w:w="1536" w:type="dxa"/>
          <w:tblLayout w:type="fixed"/>
          <w:tblCellMar>
            <w:left w:w="0" w:type="dxa"/>
            <w:right w:w="0" w:type="dxa"/>
          </w:tblCellMar>
          <w:tblLook w:val="01E0"/>
        </w:tblPrEx>
        <w:trPr>
          <w:trHeight w:val="551"/>
        </w:trPr>
        <w:tc>
          <w:tcPr>
            <w:tcW w:w="5310" w:type="dxa"/>
            <w:shd w:val="clear" w:color="auto" w:fill="F1F1F1"/>
          </w:tcPr>
          <w:p w:rsidR="007C38F3" w14:paraId="691744E9" w14:textId="77777777">
            <w:pPr>
              <w:pStyle w:val="TableParagraph"/>
              <w:spacing w:line="276" w:lineRule="exact"/>
              <w:ind w:left="105"/>
              <w:rPr>
                <w:b/>
                <w:sz w:val="24"/>
              </w:rPr>
            </w:pPr>
            <w:r>
              <w:rPr>
                <w:b/>
                <w:sz w:val="24"/>
              </w:rPr>
              <w:t>Total</w:t>
            </w:r>
            <w:r>
              <w:rPr>
                <w:b/>
                <w:spacing w:val="-7"/>
                <w:sz w:val="24"/>
              </w:rPr>
              <w:t xml:space="preserve"> </w:t>
            </w:r>
            <w:r>
              <w:rPr>
                <w:b/>
                <w:sz w:val="24"/>
              </w:rPr>
              <w:t>Annual</w:t>
            </w:r>
            <w:r>
              <w:rPr>
                <w:b/>
                <w:spacing w:val="-9"/>
                <w:sz w:val="24"/>
              </w:rPr>
              <w:t xml:space="preserve"> </w:t>
            </w:r>
            <w:r>
              <w:rPr>
                <w:b/>
                <w:sz w:val="24"/>
              </w:rPr>
              <w:t>Burden/Costs</w:t>
            </w:r>
            <w:r>
              <w:rPr>
                <w:b/>
                <w:spacing w:val="-7"/>
                <w:sz w:val="24"/>
              </w:rPr>
              <w:t xml:space="preserve"> </w:t>
            </w:r>
            <w:r>
              <w:rPr>
                <w:b/>
                <w:sz w:val="24"/>
              </w:rPr>
              <w:t>for</w:t>
            </w:r>
            <w:r>
              <w:rPr>
                <w:b/>
                <w:spacing w:val="-8"/>
                <w:sz w:val="24"/>
              </w:rPr>
              <w:t xml:space="preserve"> </w:t>
            </w:r>
            <w:r>
              <w:rPr>
                <w:b/>
                <w:sz w:val="24"/>
              </w:rPr>
              <w:t>all</w:t>
            </w:r>
            <w:r>
              <w:rPr>
                <w:b/>
                <w:spacing w:val="-7"/>
                <w:sz w:val="24"/>
              </w:rPr>
              <w:t xml:space="preserve"> </w:t>
            </w:r>
            <w:r>
              <w:rPr>
                <w:b/>
                <w:sz w:val="24"/>
              </w:rPr>
              <w:t>newly</w:t>
            </w:r>
            <w:r>
              <w:rPr>
                <w:b/>
                <w:spacing w:val="-7"/>
                <w:sz w:val="24"/>
              </w:rPr>
              <w:t xml:space="preserve"> </w:t>
            </w:r>
            <w:r>
              <w:rPr>
                <w:b/>
                <w:sz w:val="24"/>
              </w:rPr>
              <w:t xml:space="preserve">certified </w:t>
            </w:r>
            <w:r>
              <w:rPr>
                <w:b/>
                <w:spacing w:val="-2"/>
                <w:sz w:val="24"/>
              </w:rPr>
              <w:t>facilities</w:t>
            </w:r>
          </w:p>
        </w:tc>
        <w:tc>
          <w:tcPr>
            <w:tcW w:w="1066" w:type="dxa"/>
            <w:shd w:val="clear" w:color="auto" w:fill="F1F1F1"/>
          </w:tcPr>
          <w:p w:rsidR="007C38F3" w14:paraId="3CBB9B2D" w14:textId="77777777">
            <w:pPr>
              <w:pStyle w:val="TableParagraph"/>
              <w:spacing w:before="135"/>
              <w:ind w:left="9" w:right="1"/>
              <w:jc w:val="center"/>
              <w:rPr>
                <w:b/>
                <w:sz w:val="24"/>
              </w:rPr>
            </w:pPr>
            <w:r>
              <w:rPr>
                <w:b/>
                <w:spacing w:val="-5"/>
                <w:sz w:val="24"/>
              </w:rPr>
              <w:t>546</w:t>
            </w:r>
          </w:p>
        </w:tc>
        <w:tc>
          <w:tcPr>
            <w:tcW w:w="1331" w:type="dxa"/>
            <w:shd w:val="clear" w:color="auto" w:fill="F1F1F1"/>
          </w:tcPr>
          <w:p w:rsidR="007C38F3" w14:paraId="043CE2D8" w14:textId="77777777">
            <w:pPr>
              <w:pStyle w:val="TableParagraph"/>
              <w:spacing w:before="135"/>
              <w:ind w:left="6" w:right="2"/>
              <w:jc w:val="center"/>
              <w:rPr>
                <w:b/>
                <w:sz w:val="24"/>
              </w:rPr>
            </w:pPr>
            <w:r>
              <w:rPr>
                <w:b/>
                <w:spacing w:val="-2"/>
                <w:sz w:val="24"/>
              </w:rPr>
              <w:t>21,840</w:t>
            </w:r>
          </w:p>
        </w:tc>
        <w:tc>
          <w:tcPr>
            <w:tcW w:w="1297" w:type="dxa"/>
            <w:shd w:val="clear" w:color="auto" w:fill="F1F1F1"/>
          </w:tcPr>
          <w:p w:rsidR="007C38F3" w14:paraId="2ED7359D" w14:textId="77777777">
            <w:pPr>
              <w:pStyle w:val="TableParagraph"/>
              <w:spacing w:before="135"/>
              <w:ind w:left="1" w:right="1"/>
              <w:jc w:val="center"/>
              <w:rPr>
                <w:b/>
                <w:sz w:val="24"/>
              </w:rPr>
            </w:pPr>
            <w:r>
              <w:rPr>
                <w:b/>
                <w:spacing w:val="-2"/>
                <w:sz w:val="24"/>
              </w:rPr>
              <w:t>$1,834,560</w:t>
            </w:r>
          </w:p>
        </w:tc>
      </w:tr>
    </w:tbl>
    <w:p w:rsidR="007C38F3" w14:paraId="0D4113C8" w14:textId="77777777">
      <w:pPr>
        <w:pStyle w:val="BodyText"/>
        <w:rPr>
          <w:b/>
          <w:sz w:val="22"/>
        </w:rPr>
      </w:pPr>
    </w:p>
    <w:p w:rsidR="007C38F3" w14:paraId="14A0917D" w14:textId="77777777">
      <w:pPr>
        <w:pStyle w:val="BodyText"/>
        <w:spacing w:before="46"/>
        <w:rPr>
          <w:b/>
          <w:sz w:val="22"/>
        </w:rPr>
      </w:pPr>
    </w:p>
    <w:p w:rsidR="007C38F3" w14:paraId="6EFA13DE" w14:textId="77777777">
      <w:pPr>
        <w:spacing w:line="253" w:lineRule="exact"/>
        <w:ind w:left="2515"/>
        <w:rPr>
          <w:b/>
        </w:rPr>
      </w:pPr>
      <w:r>
        <w:rPr>
          <w:b/>
        </w:rPr>
        <w:t>IC-23:</w:t>
      </w:r>
      <w:r>
        <w:rPr>
          <w:b/>
          <w:spacing w:val="-6"/>
        </w:rPr>
        <w:t xml:space="preserve"> </w:t>
      </w:r>
      <w:r>
        <w:rPr>
          <w:b/>
        </w:rPr>
        <w:t>Document</w:t>
      </w:r>
      <w:r>
        <w:rPr>
          <w:b/>
          <w:spacing w:val="-5"/>
        </w:rPr>
        <w:t xml:space="preserve"> </w:t>
      </w:r>
      <w:r>
        <w:rPr>
          <w:b/>
        </w:rPr>
        <w:t>completion</w:t>
      </w:r>
      <w:r>
        <w:rPr>
          <w:b/>
          <w:spacing w:val="-3"/>
        </w:rPr>
        <w:t xml:space="preserve"> </w:t>
      </w:r>
      <w:r>
        <w:rPr>
          <w:b/>
        </w:rPr>
        <w:t>of</w:t>
      </w:r>
      <w:r>
        <w:rPr>
          <w:b/>
          <w:spacing w:val="-5"/>
        </w:rPr>
        <w:t xml:space="preserve"> </w:t>
      </w:r>
      <w:r>
        <w:rPr>
          <w:b/>
        </w:rPr>
        <w:t>staff</w:t>
      </w:r>
      <w:r>
        <w:rPr>
          <w:b/>
          <w:spacing w:val="-5"/>
        </w:rPr>
        <w:t xml:space="preserve"> </w:t>
      </w:r>
      <w:r>
        <w:rPr>
          <w:b/>
        </w:rPr>
        <w:t>restraint/seclusion</w:t>
      </w:r>
      <w:r>
        <w:rPr>
          <w:b/>
          <w:spacing w:val="-7"/>
        </w:rPr>
        <w:t xml:space="preserve"> </w:t>
      </w:r>
      <w:r>
        <w:rPr>
          <w:b/>
        </w:rPr>
        <w:t>training –</w:t>
      </w:r>
      <w:r>
        <w:rPr>
          <w:b/>
          <w:spacing w:val="-3"/>
        </w:rPr>
        <w:t xml:space="preserve"> </w:t>
      </w:r>
      <w:r>
        <w:rPr>
          <w:b/>
        </w:rPr>
        <w:t>§</w:t>
      </w:r>
      <w:r>
        <w:rPr>
          <w:b/>
          <w:spacing w:val="-3"/>
        </w:rPr>
        <w:t xml:space="preserve"> </w:t>
      </w:r>
      <w:r>
        <w:rPr>
          <w:b/>
          <w:spacing w:val="-2"/>
        </w:rPr>
        <w:t>418.110(o)(4)</w:t>
      </w:r>
    </w:p>
    <w:p w:rsidR="007C38F3" w14:paraId="0AD912FA" w14:textId="77777777">
      <w:pPr>
        <w:pStyle w:val="BodyText"/>
        <w:ind w:left="1152" w:right="758"/>
      </w:pPr>
      <w:r>
        <w:t>Per Section 418.110(o)(4), hospices must document in each trained individual's personnel record that he or she has successfully completed the required training on restraint and seclusion. To reduce burden and</w:t>
      </w:r>
      <w:r>
        <w:rPr>
          <w:spacing w:val="40"/>
        </w:rPr>
        <w:t xml:space="preserve"> </w:t>
      </w:r>
      <w:r>
        <w:t>create a reasonable requirement while assuring patient safety, we have mandated that only those staff who are</w:t>
      </w:r>
      <w:r>
        <w:rPr>
          <w:spacing w:val="-5"/>
        </w:rPr>
        <w:t xml:space="preserve"> </w:t>
      </w:r>
      <w:r>
        <w:t>involved</w:t>
      </w:r>
      <w:r>
        <w:rPr>
          <w:spacing w:val="-3"/>
        </w:rPr>
        <w:t xml:space="preserve"> </w:t>
      </w:r>
      <w:r>
        <w:t>in</w:t>
      </w:r>
      <w:r>
        <w:rPr>
          <w:spacing w:val="-3"/>
        </w:rPr>
        <w:t xml:space="preserve"> </w:t>
      </w:r>
      <w:r>
        <w:t>the</w:t>
      </w:r>
      <w:r>
        <w:rPr>
          <w:spacing w:val="-4"/>
        </w:rPr>
        <w:t xml:space="preserve"> </w:t>
      </w:r>
      <w:r>
        <w:t>application</w:t>
      </w:r>
      <w:r>
        <w:rPr>
          <w:spacing w:val="-3"/>
        </w:rPr>
        <w:t xml:space="preserve"> </w:t>
      </w:r>
      <w:r>
        <w:t>of</w:t>
      </w:r>
      <w:r>
        <w:rPr>
          <w:spacing w:val="-4"/>
        </w:rPr>
        <w:t xml:space="preserve"> </w:t>
      </w:r>
      <w:r>
        <w:t>restraint</w:t>
      </w:r>
      <w:r>
        <w:rPr>
          <w:spacing w:val="-3"/>
        </w:rPr>
        <w:t xml:space="preserve"> </w:t>
      </w:r>
      <w:r>
        <w:t>or</w:t>
      </w:r>
      <w:r>
        <w:rPr>
          <w:spacing w:val="-3"/>
        </w:rPr>
        <w:t xml:space="preserve"> </w:t>
      </w:r>
      <w:r>
        <w:t>seclusion</w:t>
      </w:r>
      <w:r>
        <w:rPr>
          <w:spacing w:val="-3"/>
        </w:rPr>
        <w:t xml:space="preserve"> </w:t>
      </w:r>
      <w:r>
        <w:t>or</w:t>
      </w:r>
      <w:r>
        <w:rPr>
          <w:spacing w:val="-3"/>
        </w:rPr>
        <w:t xml:space="preserve"> </w:t>
      </w:r>
      <w:r>
        <w:t>performing</w:t>
      </w:r>
      <w:r>
        <w:rPr>
          <w:spacing w:val="-3"/>
        </w:rPr>
        <w:t xml:space="preserve"> </w:t>
      </w:r>
      <w:r>
        <w:t>associated</w:t>
      </w:r>
      <w:r>
        <w:rPr>
          <w:spacing w:val="-3"/>
        </w:rPr>
        <w:t xml:space="preserve"> </w:t>
      </w:r>
      <w:r>
        <w:t>monitoring</w:t>
      </w:r>
      <w:r>
        <w:rPr>
          <w:spacing w:val="-3"/>
        </w:rPr>
        <w:t xml:space="preserve"> </w:t>
      </w:r>
      <w:r>
        <w:t>and</w:t>
      </w:r>
      <w:r>
        <w:rPr>
          <w:spacing w:val="-3"/>
        </w:rPr>
        <w:t xml:space="preserve"> </w:t>
      </w:r>
      <w:r>
        <w:t>assessment of or</w:t>
      </w:r>
      <w:r>
        <w:rPr>
          <w:spacing w:val="-1"/>
        </w:rPr>
        <w:t xml:space="preserve"> </w:t>
      </w:r>
      <w:r>
        <w:t>providing care for restrained or</w:t>
      </w:r>
      <w:r>
        <w:rPr>
          <w:spacing w:val="-1"/>
        </w:rPr>
        <w:t xml:space="preserve"> </w:t>
      </w:r>
      <w:r>
        <w:t>secluded patients have</w:t>
      </w:r>
      <w:r>
        <w:rPr>
          <w:spacing w:val="-1"/>
        </w:rPr>
        <w:t xml:space="preserve"> </w:t>
      </w:r>
      <w:r>
        <w:t>this training. While we</w:t>
      </w:r>
      <w:r>
        <w:rPr>
          <w:spacing w:val="-1"/>
        </w:rPr>
        <w:t xml:space="preserve"> </w:t>
      </w:r>
      <w:r>
        <w:t>expect physicians to be trained in the proper use of restraint or seclusion, we do not expect that they will be trained with the other hospice staff. Thus, we have not included physicians in the burden associated with these requirements.</w:t>
      </w:r>
    </w:p>
    <w:p w:rsidR="007C38F3" w14:paraId="44B9C6E1" w14:textId="77777777">
      <w:pPr>
        <w:pStyle w:val="BodyText"/>
        <w:spacing w:before="1"/>
        <w:ind w:left="1152" w:right="788"/>
      </w:pPr>
      <w:r>
        <w:t>Instead,</w:t>
      </w:r>
      <w:r>
        <w:rPr>
          <w:spacing w:val="-3"/>
        </w:rPr>
        <w:t xml:space="preserve"> </w:t>
      </w:r>
      <w:r>
        <w:t>we</w:t>
      </w:r>
      <w:r>
        <w:rPr>
          <w:spacing w:val="-3"/>
        </w:rPr>
        <w:t xml:space="preserve"> </w:t>
      </w:r>
      <w:r>
        <w:t>require</w:t>
      </w:r>
      <w:r>
        <w:rPr>
          <w:spacing w:val="-3"/>
        </w:rPr>
        <w:t xml:space="preserve"> </w:t>
      </w:r>
      <w:r>
        <w:t>the</w:t>
      </w:r>
      <w:r>
        <w:rPr>
          <w:spacing w:val="-3"/>
        </w:rPr>
        <w:t xml:space="preserve"> </w:t>
      </w:r>
      <w:r>
        <w:t>remaining</w:t>
      </w:r>
      <w:r>
        <w:rPr>
          <w:spacing w:val="-3"/>
        </w:rPr>
        <w:t xml:space="preserve"> </w:t>
      </w:r>
      <w:r>
        <w:t>hospice</w:t>
      </w:r>
      <w:r>
        <w:rPr>
          <w:spacing w:val="-4"/>
        </w:rPr>
        <w:t xml:space="preserve"> </w:t>
      </w:r>
      <w:r>
        <w:t>staff</w:t>
      </w:r>
      <w:r>
        <w:rPr>
          <w:spacing w:val="-3"/>
        </w:rPr>
        <w:t xml:space="preserve"> </w:t>
      </w:r>
      <w:r>
        <w:t>who</w:t>
      </w:r>
      <w:r>
        <w:rPr>
          <w:spacing w:val="-3"/>
        </w:rPr>
        <w:t xml:space="preserve"> </w:t>
      </w:r>
      <w:r>
        <w:t>have</w:t>
      </w:r>
      <w:r>
        <w:rPr>
          <w:spacing w:val="-4"/>
        </w:rPr>
        <w:t xml:space="preserve"> </w:t>
      </w:r>
      <w:r>
        <w:t>direct</w:t>
      </w:r>
      <w:r>
        <w:rPr>
          <w:spacing w:val="-3"/>
        </w:rPr>
        <w:t xml:space="preserve"> </w:t>
      </w:r>
      <w:r>
        <w:t>contact</w:t>
      </w:r>
      <w:r>
        <w:rPr>
          <w:spacing w:val="-3"/>
        </w:rPr>
        <w:t xml:space="preserve"> </w:t>
      </w:r>
      <w:r>
        <w:t>with</w:t>
      </w:r>
      <w:r>
        <w:rPr>
          <w:spacing w:val="-3"/>
        </w:rPr>
        <w:t xml:space="preserve"> </w:t>
      </w:r>
      <w:r>
        <w:t>patients</w:t>
      </w:r>
      <w:r>
        <w:rPr>
          <w:spacing w:val="-3"/>
        </w:rPr>
        <w:t xml:space="preserve"> </w:t>
      </w:r>
      <w:r>
        <w:t>must</w:t>
      </w:r>
      <w:r>
        <w:rPr>
          <w:spacing w:val="-3"/>
        </w:rPr>
        <w:t xml:space="preserve"> </w:t>
      </w:r>
      <w:r>
        <w:t>be</w:t>
      </w:r>
      <w:r>
        <w:rPr>
          <w:spacing w:val="-3"/>
        </w:rPr>
        <w:t xml:space="preserve"> </w:t>
      </w:r>
      <w:r>
        <w:t>trained</w:t>
      </w:r>
      <w:r>
        <w:rPr>
          <w:spacing w:val="-3"/>
        </w:rPr>
        <w:t xml:space="preserve"> </w:t>
      </w:r>
      <w:r>
        <w:t>in restraint or seclusion use.</w:t>
      </w:r>
    </w:p>
    <w:p w:rsidR="007C38F3" w14:paraId="260F7936" w14:textId="77777777">
      <w:pPr>
        <w:pStyle w:val="BodyText"/>
      </w:pPr>
    </w:p>
    <w:p w:rsidR="007C38F3" w14:paraId="3AA9CD6E" w14:textId="77777777">
      <w:pPr>
        <w:pStyle w:val="BodyText"/>
        <w:ind w:left="1152" w:right="757"/>
      </w:pPr>
      <w:r>
        <w:t>Per Table 47, we estimate that it will take an Administrative Assistant (BLS Occupation Code 43-9000) 5 minutes per trainee (0.083 hours) to document each participant’s completion of the training. For purposes</w:t>
      </w:r>
      <w:r>
        <w:rPr>
          <w:spacing w:val="40"/>
        </w:rPr>
        <w:t xml:space="preserve"> </w:t>
      </w:r>
      <w:r>
        <w:t>of this analysis, we assume that 12 hospice employees per hospice will be trained each year and need documentation. The annual burden for each hospice would be 1 hour (0.083 hour/trainee x 12 trainees) at a cost</w:t>
      </w:r>
      <w:r>
        <w:rPr>
          <w:spacing w:val="-3"/>
        </w:rPr>
        <w:t xml:space="preserve"> </w:t>
      </w:r>
      <w:r>
        <w:t>of</w:t>
      </w:r>
      <w:r>
        <w:rPr>
          <w:spacing w:val="-3"/>
        </w:rPr>
        <w:t xml:space="preserve"> </w:t>
      </w:r>
      <w:r>
        <w:t>$40</w:t>
      </w:r>
      <w:r>
        <w:rPr>
          <w:spacing w:val="-3"/>
        </w:rPr>
        <w:t xml:space="preserve"> </w:t>
      </w:r>
      <w:r>
        <w:t>($40</w:t>
      </w:r>
      <w:r>
        <w:rPr>
          <w:spacing w:val="-3"/>
        </w:rPr>
        <w:t xml:space="preserve"> </w:t>
      </w:r>
      <w:r>
        <w:t>x</w:t>
      </w:r>
      <w:r>
        <w:rPr>
          <w:spacing w:val="-3"/>
        </w:rPr>
        <w:t xml:space="preserve"> </w:t>
      </w:r>
      <w:r>
        <w:t>1</w:t>
      </w:r>
      <w:r>
        <w:rPr>
          <w:spacing w:val="-3"/>
        </w:rPr>
        <w:t xml:space="preserve"> </w:t>
      </w:r>
      <w:r>
        <w:t>hour).</w:t>
      </w:r>
      <w:r>
        <w:rPr>
          <w:spacing w:val="-3"/>
        </w:rPr>
        <w:t xml:space="preserve"> </w:t>
      </w:r>
      <w:r>
        <w:t>For</w:t>
      </w:r>
      <w:r>
        <w:rPr>
          <w:spacing w:val="-2"/>
        </w:rPr>
        <w:t xml:space="preserve"> </w:t>
      </w:r>
      <w:r>
        <w:t>all</w:t>
      </w:r>
      <w:r>
        <w:rPr>
          <w:spacing w:val="-1"/>
        </w:rPr>
        <w:t xml:space="preserve"> </w:t>
      </w:r>
      <w:r>
        <w:t>existing</w:t>
      </w:r>
      <w:r>
        <w:rPr>
          <w:spacing w:val="-3"/>
        </w:rPr>
        <w:t xml:space="preserve"> </w:t>
      </w:r>
      <w:r>
        <w:t>certified</w:t>
      </w:r>
      <w:r>
        <w:rPr>
          <w:spacing w:val="-3"/>
        </w:rPr>
        <w:t xml:space="preserve"> </w:t>
      </w:r>
      <w:r>
        <w:t>hospices,</w:t>
      </w:r>
      <w:r>
        <w:rPr>
          <w:spacing w:val="-3"/>
        </w:rPr>
        <w:t xml:space="preserve"> </w:t>
      </w:r>
      <w:r>
        <w:t>the</w:t>
      </w:r>
      <w:r>
        <w:rPr>
          <w:spacing w:val="-3"/>
        </w:rPr>
        <w:t xml:space="preserve"> </w:t>
      </w:r>
      <w:r>
        <w:t>total</w:t>
      </w:r>
      <w:r>
        <w:rPr>
          <w:spacing w:val="-3"/>
        </w:rPr>
        <w:t xml:space="preserve"> </w:t>
      </w:r>
      <w:r>
        <w:t>annual</w:t>
      </w:r>
      <w:r>
        <w:rPr>
          <w:spacing w:val="-3"/>
        </w:rPr>
        <w:t xml:space="preserve"> </w:t>
      </w:r>
      <w:r>
        <w:t>burden</w:t>
      </w:r>
      <w:r>
        <w:rPr>
          <w:spacing w:val="-3"/>
        </w:rPr>
        <w:t xml:space="preserve"> </w:t>
      </w:r>
      <w:r>
        <w:t>would</w:t>
      </w:r>
      <w:r>
        <w:rPr>
          <w:spacing w:val="-3"/>
        </w:rPr>
        <w:t xml:space="preserve"> </w:t>
      </w:r>
      <w:r>
        <w:t>be</w:t>
      </w:r>
      <w:r>
        <w:rPr>
          <w:spacing w:val="-4"/>
        </w:rPr>
        <w:t xml:space="preserve"> </w:t>
      </w:r>
      <w:r>
        <w:t>7,356</w:t>
      </w:r>
      <w:r>
        <w:rPr>
          <w:spacing w:val="40"/>
        </w:rPr>
        <w:t xml:space="preserve"> </w:t>
      </w:r>
      <w:r>
        <w:t>hours (1 hour/hospice x 7,356 hospices) and cost</w:t>
      </w:r>
      <w:r>
        <w:rPr>
          <w:spacing w:val="40"/>
        </w:rPr>
        <w:t xml:space="preserve"> </w:t>
      </w:r>
      <w:r>
        <w:t>$</w:t>
      </w:r>
      <w:r>
        <w:t>294,240 ((</w:t>
      </w:r>
      <w:r>
        <w:t xml:space="preserve">$40 per hospice x 7,356 hospices) or ($40/hr. x 7,356 </w:t>
      </w:r>
      <w:r>
        <w:t>hrs.)</w:t>
      </w:r>
      <w:r>
        <w:t>).</w:t>
      </w:r>
    </w:p>
    <w:p w:rsidR="007C38F3" w14:paraId="1F3AD35F" w14:textId="77777777">
      <w:pPr>
        <w:pStyle w:val="BodyText"/>
      </w:pPr>
    </w:p>
    <w:p w:rsidR="007C38F3" w14:paraId="2ECBB842" w14:textId="77777777">
      <w:pPr>
        <w:spacing w:after="3"/>
        <w:ind w:left="435" w:right="2"/>
        <w:jc w:val="center"/>
        <w:rPr>
          <w:b/>
        </w:rPr>
      </w:pPr>
      <w:r>
        <w:rPr>
          <w:b/>
        </w:rPr>
        <w:t>Table</w:t>
      </w:r>
      <w:r>
        <w:rPr>
          <w:b/>
          <w:spacing w:val="-5"/>
        </w:rPr>
        <w:t xml:space="preserve"> </w:t>
      </w:r>
      <w:r>
        <w:rPr>
          <w:b/>
        </w:rPr>
        <w:t>47.</w:t>
      </w:r>
      <w:r>
        <w:rPr>
          <w:b/>
          <w:spacing w:val="-6"/>
        </w:rPr>
        <w:t xml:space="preserve"> </w:t>
      </w:r>
      <w:r>
        <w:rPr>
          <w:b/>
        </w:rPr>
        <w:t>IC-23:</w:t>
      </w:r>
      <w:r>
        <w:rPr>
          <w:b/>
          <w:spacing w:val="-3"/>
        </w:rPr>
        <w:t xml:space="preserve"> </w:t>
      </w:r>
      <w:r>
        <w:rPr>
          <w:b/>
        </w:rPr>
        <w:t>Document</w:t>
      </w:r>
      <w:r>
        <w:rPr>
          <w:b/>
          <w:spacing w:val="-2"/>
        </w:rPr>
        <w:t xml:space="preserve"> </w:t>
      </w:r>
      <w:r>
        <w:rPr>
          <w:b/>
        </w:rPr>
        <w:t>completion</w:t>
      </w:r>
      <w:r>
        <w:rPr>
          <w:b/>
          <w:spacing w:val="-4"/>
        </w:rPr>
        <w:t xml:space="preserve"> </w:t>
      </w:r>
      <w:r>
        <w:rPr>
          <w:b/>
        </w:rPr>
        <w:t>of</w:t>
      </w:r>
      <w:r>
        <w:rPr>
          <w:b/>
          <w:spacing w:val="-5"/>
        </w:rPr>
        <w:t xml:space="preserve"> </w:t>
      </w:r>
      <w:r>
        <w:rPr>
          <w:b/>
        </w:rPr>
        <w:t>restraint/seclusion</w:t>
      </w:r>
      <w:r>
        <w:rPr>
          <w:b/>
          <w:spacing w:val="-3"/>
        </w:rPr>
        <w:t xml:space="preserve"> </w:t>
      </w:r>
      <w:r>
        <w:rPr>
          <w:b/>
        </w:rPr>
        <w:t>staff</w:t>
      </w:r>
      <w:r>
        <w:rPr>
          <w:b/>
          <w:spacing w:val="-5"/>
        </w:rPr>
        <w:t xml:space="preserve"> </w:t>
      </w:r>
      <w:r>
        <w:rPr>
          <w:b/>
        </w:rPr>
        <w:t>training</w:t>
      </w:r>
      <w:r>
        <w:rPr>
          <w:b/>
          <w:spacing w:val="-5"/>
        </w:rPr>
        <w:t xml:space="preserve"> </w:t>
      </w:r>
      <w:r>
        <w:rPr>
          <w:b/>
        </w:rPr>
        <w:t>–</w:t>
      </w:r>
      <w:r>
        <w:rPr>
          <w:b/>
          <w:spacing w:val="-5"/>
        </w:rPr>
        <w:t xml:space="preserve"> </w:t>
      </w:r>
      <w:r>
        <w:rPr>
          <w:b/>
        </w:rPr>
        <w:t>§</w:t>
      </w:r>
      <w:r>
        <w:rPr>
          <w:b/>
          <w:spacing w:val="-3"/>
        </w:rPr>
        <w:t xml:space="preserve"> </w:t>
      </w:r>
      <w:r>
        <w:rPr>
          <w:b/>
          <w:spacing w:val="-2"/>
        </w:rPr>
        <w:t>418.110(o)(4)</w:t>
      </w:r>
    </w:p>
    <w:tbl>
      <w:tblPr>
        <w:tblW w:w="0" w:type="auto"/>
        <w:tblInd w:w="20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770"/>
        <w:gridCol w:w="1440"/>
        <w:gridCol w:w="1431"/>
        <w:gridCol w:w="1258"/>
      </w:tblGrid>
      <w:tr w14:paraId="54FEF092" w14:textId="77777777">
        <w:tblPrEx>
          <w:tblW w:w="0" w:type="auto"/>
          <w:tblInd w:w="20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6"/>
        </w:trPr>
        <w:tc>
          <w:tcPr>
            <w:tcW w:w="6210" w:type="dxa"/>
            <w:gridSpan w:val="2"/>
            <w:shd w:val="clear" w:color="auto" w:fill="F1F1F1"/>
          </w:tcPr>
          <w:p w:rsidR="007C38F3" w14:paraId="58688029" w14:textId="77777777">
            <w:pPr>
              <w:pStyle w:val="TableParagraph"/>
              <w:spacing w:before="20"/>
              <w:ind w:left="4"/>
              <w:jc w:val="center"/>
              <w:rPr>
                <w:b/>
                <w:sz w:val="24"/>
              </w:rPr>
            </w:pPr>
            <w:r>
              <w:rPr>
                <w:b/>
                <w:sz w:val="24"/>
              </w:rPr>
              <w:t>Burden</w:t>
            </w:r>
            <w:r>
              <w:rPr>
                <w:b/>
                <w:spacing w:val="-3"/>
                <w:sz w:val="24"/>
              </w:rPr>
              <w:t xml:space="preserve"> </w:t>
            </w:r>
            <w:r>
              <w:rPr>
                <w:b/>
                <w:spacing w:val="-2"/>
                <w:sz w:val="24"/>
              </w:rPr>
              <w:t>Assumptions</w:t>
            </w:r>
          </w:p>
        </w:tc>
        <w:tc>
          <w:tcPr>
            <w:tcW w:w="2689" w:type="dxa"/>
            <w:gridSpan w:val="2"/>
            <w:vMerge w:val="restart"/>
            <w:tcBorders>
              <w:top w:val="nil"/>
              <w:right w:val="nil"/>
            </w:tcBorders>
          </w:tcPr>
          <w:p w:rsidR="007C38F3" w14:paraId="3C0989F9" w14:textId="77777777">
            <w:pPr>
              <w:pStyle w:val="TableParagraph"/>
            </w:pPr>
          </w:p>
        </w:tc>
      </w:tr>
      <w:tr w14:paraId="36EB8D05" w14:textId="77777777">
        <w:tblPrEx>
          <w:tblW w:w="0" w:type="auto"/>
          <w:tblInd w:w="2076" w:type="dxa"/>
          <w:tblLayout w:type="fixed"/>
          <w:tblCellMar>
            <w:left w:w="0" w:type="dxa"/>
            <w:right w:w="0" w:type="dxa"/>
          </w:tblCellMar>
          <w:tblLook w:val="01E0"/>
        </w:tblPrEx>
        <w:trPr>
          <w:trHeight w:val="395"/>
        </w:trPr>
        <w:tc>
          <w:tcPr>
            <w:tcW w:w="4770" w:type="dxa"/>
          </w:tcPr>
          <w:p w:rsidR="007C38F3" w14:paraId="535FE615" w14:textId="77777777">
            <w:pPr>
              <w:pStyle w:val="TableParagraph"/>
              <w:spacing w:before="59"/>
              <w:ind w:left="105"/>
              <w:rPr>
                <w:sz w:val="24"/>
              </w:rPr>
            </w:pPr>
            <w:r>
              <w:rPr>
                <w:sz w:val="24"/>
              </w:rPr>
              <w:t>Burden</w:t>
            </w:r>
            <w:r>
              <w:rPr>
                <w:spacing w:val="-2"/>
                <w:sz w:val="24"/>
              </w:rPr>
              <w:t xml:space="preserve"> </w:t>
            </w:r>
            <w:r>
              <w:rPr>
                <w:sz w:val="24"/>
              </w:rPr>
              <w:t>Hours/Employee</w:t>
            </w:r>
            <w:r>
              <w:rPr>
                <w:spacing w:val="-1"/>
                <w:sz w:val="24"/>
              </w:rPr>
              <w:t xml:space="preserve"> </w:t>
            </w:r>
            <w:r>
              <w:rPr>
                <w:sz w:val="24"/>
              </w:rPr>
              <w:t>(5</w:t>
            </w:r>
            <w:r>
              <w:rPr>
                <w:spacing w:val="-1"/>
                <w:sz w:val="24"/>
              </w:rPr>
              <w:t xml:space="preserve"> </w:t>
            </w:r>
            <w:r>
              <w:rPr>
                <w:spacing w:val="-2"/>
                <w:sz w:val="24"/>
              </w:rPr>
              <w:t>minutes)</w:t>
            </w:r>
          </w:p>
        </w:tc>
        <w:tc>
          <w:tcPr>
            <w:tcW w:w="1440" w:type="dxa"/>
          </w:tcPr>
          <w:p w:rsidR="007C38F3" w14:paraId="210A93B0" w14:textId="77777777">
            <w:pPr>
              <w:pStyle w:val="TableParagraph"/>
              <w:spacing w:before="59"/>
              <w:ind w:left="290"/>
              <w:rPr>
                <w:sz w:val="24"/>
              </w:rPr>
            </w:pPr>
            <w:r>
              <w:rPr>
                <w:sz w:val="24"/>
              </w:rPr>
              <w:t xml:space="preserve">0.083 </w:t>
            </w:r>
            <w:r>
              <w:rPr>
                <w:spacing w:val="-5"/>
                <w:sz w:val="24"/>
              </w:rPr>
              <w:t>hr.</w:t>
            </w:r>
          </w:p>
        </w:tc>
        <w:tc>
          <w:tcPr>
            <w:tcW w:w="2689" w:type="dxa"/>
            <w:gridSpan w:val="2"/>
            <w:vMerge/>
            <w:tcBorders>
              <w:top w:val="nil"/>
              <w:right w:val="nil"/>
            </w:tcBorders>
          </w:tcPr>
          <w:p w:rsidR="007C38F3" w14:paraId="2DD09B88" w14:textId="77777777">
            <w:pPr>
              <w:rPr>
                <w:sz w:val="2"/>
                <w:szCs w:val="2"/>
              </w:rPr>
            </w:pPr>
          </w:p>
        </w:tc>
      </w:tr>
      <w:tr w14:paraId="7FDEA5C8" w14:textId="77777777">
        <w:tblPrEx>
          <w:tblW w:w="0" w:type="auto"/>
          <w:tblInd w:w="2076" w:type="dxa"/>
          <w:tblLayout w:type="fixed"/>
          <w:tblCellMar>
            <w:left w:w="0" w:type="dxa"/>
            <w:right w:w="0" w:type="dxa"/>
          </w:tblCellMar>
          <w:tblLook w:val="01E0"/>
        </w:tblPrEx>
        <w:trPr>
          <w:trHeight w:val="412"/>
        </w:trPr>
        <w:tc>
          <w:tcPr>
            <w:tcW w:w="4770" w:type="dxa"/>
          </w:tcPr>
          <w:p w:rsidR="007C38F3" w14:paraId="058DBFC7" w14:textId="77777777">
            <w:pPr>
              <w:pStyle w:val="TableParagraph"/>
              <w:spacing w:before="68"/>
              <w:ind w:left="105"/>
              <w:rPr>
                <w:sz w:val="24"/>
              </w:rPr>
            </w:pPr>
            <w:r>
              <w:rPr>
                <w:sz w:val="24"/>
              </w:rPr>
              <w:t xml:space="preserve"># of </w:t>
            </w:r>
            <w:r>
              <w:rPr>
                <w:spacing w:val="-2"/>
                <w:sz w:val="24"/>
              </w:rPr>
              <w:t>Employees/Hospice/Year</w:t>
            </w:r>
          </w:p>
        </w:tc>
        <w:tc>
          <w:tcPr>
            <w:tcW w:w="1440" w:type="dxa"/>
          </w:tcPr>
          <w:p w:rsidR="007C38F3" w14:paraId="2A02E94B" w14:textId="77777777">
            <w:pPr>
              <w:pStyle w:val="TableParagraph"/>
              <w:spacing w:before="68"/>
              <w:ind w:left="17" w:right="8"/>
              <w:jc w:val="center"/>
              <w:rPr>
                <w:sz w:val="24"/>
              </w:rPr>
            </w:pPr>
            <w:r>
              <w:rPr>
                <w:spacing w:val="-5"/>
                <w:sz w:val="24"/>
              </w:rPr>
              <w:t>12</w:t>
            </w:r>
          </w:p>
        </w:tc>
        <w:tc>
          <w:tcPr>
            <w:tcW w:w="2689" w:type="dxa"/>
            <w:gridSpan w:val="2"/>
            <w:vMerge/>
            <w:tcBorders>
              <w:top w:val="nil"/>
              <w:right w:val="nil"/>
            </w:tcBorders>
          </w:tcPr>
          <w:p w:rsidR="007C38F3" w14:paraId="4CBCBE55" w14:textId="77777777">
            <w:pPr>
              <w:rPr>
                <w:sz w:val="2"/>
                <w:szCs w:val="2"/>
              </w:rPr>
            </w:pPr>
          </w:p>
        </w:tc>
      </w:tr>
      <w:tr w14:paraId="596C7E74" w14:textId="77777777">
        <w:tblPrEx>
          <w:tblW w:w="0" w:type="auto"/>
          <w:tblInd w:w="2076" w:type="dxa"/>
          <w:tblLayout w:type="fixed"/>
          <w:tblCellMar>
            <w:left w:w="0" w:type="dxa"/>
            <w:right w:w="0" w:type="dxa"/>
          </w:tblCellMar>
          <w:tblLook w:val="01E0"/>
        </w:tblPrEx>
        <w:trPr>
          <w:trHeight w:val="359"/>
        </w:trPr>
        <w:tc>
          <w:tcPr>
            <w:tcW w:w="4770" w:type="dxa"/>
          </w:tcPr>
          <w:p w:rsidR="007C38F3" w14:paraId="1B8AE0DF" w14:textId="77777777">
            <w:pPr>
              <w:pStyle w:val="TableParagraph"/>
              <w:spacing w:before="42"/>
              <w:ind w:left="105"/>
              <w:rPr>
                <w:sz w:val="24"/>
              </w:rPr>
            </w:pPr>
            <w:r>
              <w:rPr>
                <w:spacing w:val="-2"/>
                <w:sz w:val="24"/>
              </w:rPr>
              <w:t>Hours/hospice/year</w:t>
            </w:r>
          </w:p>
        </w:tc>
        <w:tc>
          <w:tcPr>
            <w:tcW w:w="1440" w:type="dxa"/>
          </w:tcPr>
          <w:p w:rsidR="007C38F3" w14:paraId="39E17E30" w14:textId="77777777">
            <w:pPr>
              <w:pStyle w:val="TableParagraph"/>
              <w:spacing w:before="42"/>
              <w:ind w:left="410"/>
              <w:rPr>
                <w:sz w:val="24"/>
              </w:rPr>
            </w:pPr>
            <w:r>
              <w:rPr>
                <w:sz w:val="24"/>
              </w:rPr>
              <w:t xml:space="preserve">1.0 </w:t>
            </w:r>
            <w:r>
              <w:rPr>
                <w:spacing w:val="-5"/>
                <w:sz w:val="24"/>
              </w:rPr>
              <w:t>hr.</w:t>
            </w:r>
          </w:p>
        </w:tc>
        <w:tc>
          <w:tcPr>
            <w:tcW w:w="2689" w:type="dxa"/>
            <w:gridSpan w:val="2"/>
            <w:vMerge/>
            <w:tcBorders>
              <w:top w:val="nil"/>
              <w:right w:val="nil"/>
            </w:tcBorders>
          </w:tcPr>
          <w:p w:rsidR="007C38F3" w14:paraId="1AB2D39A" w14:textId="77777777">
            <w:pPr>
              <w:rPr>
                <w:sz w:val="2"/>
                <w:szCs w:val="2"/>
              </w:rPr>
            </w:pPr>
          </w:p>
        </w:tc>
      </w:tr>
      <w:tr w14:paraId="46B96CF8" w14:textId="77777777">
        <w:tblPrEx>
          <w:tblW w:w="0" w:type="auto"/>
          <w:tblInd w:w="2076" w:type="dxa"/>
          <w:tblLayout w:type="fixed"/>
          <w:tblCellMar>
            <w:left w:w="0" w:type="dxa"/>
            <w:right w:w="0" w:type="dxa"/>
          </w:tblCellMar>
          <w:tblLook w:val="01E0"/>
        </w:tblPrEx>
        <w:trPr>
          <w:trHeight w:val="828"/>
        </w:trPr>
        <w:tc>
          <w:tcPr>
            <w:tcW w:w="4770" w:type="dxa"/>
            <w:shd w:val="clear" w:color="auto" w:fill="F1F1F1"/>
          </w:tcPr>
          <w:p w:rsidR="007C38F3" w14:paraId="323C1B3B" w14:textId="77777777">
            <w:pPr>
              <w:pStyle w:val="TableParagraph"/>
              <w:spacing w:before="275"/>
              <w:ind w:left="1555"/>
              <w:rPr>
                <w:b/>
                <w:sz w:val="24"/>
              </w:rPr>
            </w:pPr>
            <w:r>
              <w:rPr>
                <w:b/>
                <w:spacing w:val="-2"/>
                <w:sz w:val="24"/>
              </w:rPr>
              <w:t>Burden/Hospice</w:t>
            </w:r>
          </w:p>
        </w:tc>
        <w:tc>
          <w:tcPr>
            <w:tcW w:w="1440" w:type="dxa"/>
            <w:shd w:val="clear" w:color="auto" w:fill="F1F1F1"/>
          </w:tcPr>
          <w:p w:rsidR="007C38F3" w14:paraId="46ED8046" w14:textId="77777777">
            <w:pPr>
              <w:pStyle w:val="TableParagraph"/>
              <w:spacing w:line="276" w:lineRule="exact"/>
              <w:ind w:left="426" w:right="337" w:hanging="75"/>
              <w:rPr>
                <w:b/>
                <w:sz w:val="24"/>
              </w:rPr>
            </w:pPr>
            <w:r>
              <w:rPr>
                <w:b/>
                <w:spacing w:val="-2"/>
                <w:sz w:val="24"/>
              </w:rPr>
              <w:t xml:space="preserve">Hourly </w:t>
            </w:r>
            <w:r>
              <w:rPr>
                <w:b/>
                <w:spacing w:val="-4"/>
                <w:sz w:val="24"/>
              </w:rPr>
              <w:t>Mean Wage</w:t>
            </w:r>
          </w:p>
        </w:tc>
        <w:tc>
          <w:tcPr>
            <w:tcW w:w="1431" w:type="dxa"/>
            <w:shd w:val="clear" w:color="auto" w:fill="F1F1F1"/>
          </w:tcPr>
          <w:p w:rsidR="007C38F3" w14:paraId="205ECF1B" w14:textId="77777777">
            <w:pPr>
              <w:pStyle w:val="TableParagraph"/>
              <w:spacing w:before="138"/>
              <w:ind w:left="436" w:hanging="329"/>
              <w:rPr>
                <w:b/>
                <w:sz w:val="24"/>
              </w:rPr>
            </w:pPr>
            <w:r>
              <w:rPr>
                <w:b/>
                <w:spacing w:val="-2"/>
                <w:sz w:val="24"/>
              </w:rPr>
              <w:t>Hours/Task (hrs.)</w:t>
            </w:r>
          </w:p>
        </w:tc>
        <w:tc>
          <w:tcPr>
            <w:tcW w:w="1258" w:type="dxa"/>
            <w:shd w:val="clear" w:color="auto" w:fill="F1F1F1"/>
          </w:tcPr>
          <w:p w:rsidR="007C38F3" w14:paraId="703BF1D5" w14:textId="77777777">
            <w:pPr>
              <w:pStyle w:val="TableParagraph"/>
              <w:spacing w:before="138"/>
              <w:ind w:left="486" w:hanging="380"/>
              <w:rPr>
                <w:b/>
                <w:sz w:val="24"/>
              </w:rPr>
            </w:pPr>
            <w:r>
              <w:rPr>
                <w:b/>
                <w:spacing w:val="-2"/>
                <w:sz w:val="24"/>
              </w:rPr>
              <w:t xml:space="preserve">Cost/Task </w:t>
            </w:r>
            <w:r>
              <w:rPr>
                <w:b/>
                <w:spacing w:val="-4"/>
                <w:sz w:val="24"/>
              </w:rPr>
              <w:t>($)</w:t>
            </w:r>
          </w:p>
        </w:tc>
      </w:tr>
      <w:tr w14:paraId="7FF98072" w14:textId="77777777">
        <w:tblPrEx>
          <w:tblW w:w="0" w:type="auto"/>
          <w:tblInd w:w="2076" w:type="dxa"/>
          <w:tblLayout w:type="fixed"/>
          <w:tblCellMar>
            <w:left w:w="0" w:type="dxa"/>
            <w:right w:w="0" w:type="dxa"/>
          </w:tblCellMar>
          <w:tblLook w:val="01E0"/>
        </w:tblPrEx>
        <w:trPr>
          <w:trHeight w:val="318"/>
        </w:trPr>
        <w:tc>
          <w:tcPr>
            <w:tcW w:w="4770" w:type="dxa"/>
          </w:tcPr>
          <w:p w:rsidR="007C38F3" w14:paraId="529631D8" w14:textId="77777777">
            <w:pPr>
              <w:pStyle w:val="TableParagraph"/>
              <w:spacing w:before="20"/>
              <w:ind w:left="105"/>
              <w:rPr>
                <w:sz w:val="24"/>
              </w:rPr>
            </w:pPr>
            <w:r>
              <w:rPr>
                <w:sz w:val="24"/>
              </w:rPr>
              <w:t>Administrative</w:t>
            </w:r>
            <w:r>
              <w:rPr>
                <w:spacing w:val="-2"/>
                <w:sz w:val="24"/>
              </w:rPr>
              <w:t xml:space="preserve"> </w:t>
            </w:r>
            <w:r>
              <w:rPr>
                <w:sz w:val="24"/>
              </w:rPr>
              <w:t>Assistant (BLS Code</w:t>
            </w:r>
            <w:r>
              <w:rPr>
                <w:spacing w:val="-1"/>
                <w:sz w:val="24"/>
              </w:rPr>
              <w:t xml:space="preserve"> </w:t>
            </w:r>
            <w:r>
              <w:rPr>
                <w:sz w:val="24"/>
              </w:rPr>
              <w:t>43-</w:t>
            </w:r>
            <w:r>
              <w:rPr>
                <w:spacing w:val="-2"/>
                <w:sz w:val="24"/>
              </w:rPr>
              <w:t>9000)</w:t>
            </w:r>
          </w:p>
        </w:tc>
        <w:tc>
          <w:tcPr>
            <w:tcW w:w="1440" w:type="dxa"/>
          </w:tcPr>
          <w:p w:rsidR="007C38F3" w14:paraId="67031DCF" w14:textId="77777777">
            <w:pPr>
              <w:pStyle w:val="TableParagraph"/>
              <w:spacing w:before="20"/>
              <w:ind w:left="17" w:right="8"/>
              <w:jc w:val="center"/>
              <w:rPr>
                <w:sz w:val="24"/>
              </w:rPr>
            </w:pPr>
            <w:r>
              <w:rPr>
                <w:spacing w:val="-5"/>
                <w:sz w:val="24"/>
              </w:rPr>
              <w:t>$40</w:t>
            </w:r>
          </w:p>
        </w:tc>
        <w:tc>
          <w:tcPr>
            <w:tcW w:w="1431" w:type="dxa"/>
          </w:tcPr>
          <w:p w:rsidR="007C38F3" w14:paraId="7D9B6F14" w14:textId="77777777">
            <w:pPr>
              <w:pStyle w:val="TableParagraph"/>
            </w:pPr>
          </w:p>
        </w:tc>
        <w:tc>
          <w:tcPr>
            <w:tcW w:w="1258" w:type="dxa"/>
          </w:tcPr>
          <w:p w:rsidR="007C38F3" w14:paraId="4F014D26" w14:textId="77777777">
            <w:pPr>
              <w:pStyle w:val="TableParagraph"/>
            </w:pPr>
          </w:p>
        </w:tc>
      </w:tr>
      <w:tr w14:paraId="5224EB67" w14:textId="77777777">
        <w:tblPrEx>
          <w:tblW w:w="0" w:type="auto"/>
          <w:tblInd w:w="2076" w:type="dxa"/>
          <w:tblLayout w:type="fixed"/>
          <w:tblCellMar>
            <w:left w:w="0" w:type="dxa"/>
            <w:right w:w="0" w:type="dxa"/>
          </w:tblCellMar>
          <w:tblLook w:val="01E0"/>
        </w:tblPrEx>
        <w:trPr>
          <w:trHeight w:val="402"/>
        </w:trPr>
        <w:tc>
          <w:tcPr>
            <w:tcW w:w="4770" w:type="dxa"/>
          </w:tcPr>
          <w:p w:rsidR="007C38F3" w14:paraId="21C186DC" w14:textId="77777777">
            <w:pPr>
              <w:pStyle w:val="TableParagraph"/>
              <w:spacing w:before="63"/>
              <w:ind w:left="105"/>
              <w:rPr>
                <w:sz w:val="24"/>
              </w:rPr>
            </w:pPr>
            <w:r>
              <w:rPr>
                <w:sz w:val="24"/>
              </w:rPr>
              <w:t>Burden</w:t>
            </w:r>
            <w:r>
              <w:rPr>
                <w:spacing w:val="-2"/>
                <w:sz w:val="24"/>
              </w:rPr>
              <w:t xml:space="preserve"> </w:t>
            </w:r>
            <w:r>
              <w:rPr>
                <w:sz w:val="24"/>
              </w:rPr>
              <w:t>per</w:t>
            </w:r>
            <w:r>
              <w:rPr>
                <w:spacing w:val="-1"/>
                <w:sz w:val="24"/>
              </w:rPr>
              <w:t xml:space="preserve"> </w:t>
            </w:r>
            <w:r>
              <w:rPr>
                <w:spacing w:val="-2"/>
                <w:sz w:val="24"/>
              </w:rPr>
              <w:t>hospice</w:t>
            </w:r>
          </w:p>
        </w:tc>
        <w:tc>
          <w:tcPr>
            <w:tcW w:w="1440" w:type="dxa"/>
          </w:tcPr>
          <w:p w:rsidR="007C38F3" w14:paraId="185F59B3" w14:textId="77777777">
            <w:pPr>
              <w:pStyle w:val="TableParagraph"/>
            </w:pPr>
          </w:p>
        </w:tc>
        <w:tc>
          <w:tcPr>
            <w:tcW w:w="1431" w:type="dxa"/>
          </w:tcPr>
          <w:p w:rsidR="007C38F3" w14:paraId="1D00EF36" w14:textId="77777777">
            <w:pPr>
              <w:pStyle w:val="TableParagraph"/>
              <w:spacing w:before="63"/>
              <w:ind w:left="11" w:right="3"/>
              <w:jc w:val="center"/>
              <w:rPr>
                <w:sz w:val="24"/>
              </w:rPr>
            </w:pPr>
            <w:r>
              <w:rPr>
                <w:spacing w:val="-10"/>
                <w:sz w:val="24"/>
              </w:rPr>
              <w:t>1</w:t>
            </w:r>
          </w:p>
        </w:tc>
        <w:tc>
          <w:tcPr>
            <w:tcW w:w="1258" w:type="dxa"/>
          </w:tcPr>
          <w:p w:rsidR="007C38F3" w14:paraId="47E5B386" w14:textId="77777777">
            <w:pPr>
              <w:pStyle w:val="TableParagraph"/>
              <w:spacing w:before="63"/>
              <w:ind w:left="8"/>
              <w:jc w:val="center"/>
              <w:rPr>
                <w:sz w:val="24"/>
              </w:rPr>
            </w:pPr>
            <w:r>
              <w:rPr>
                <w:spacing w:val="-5"/>
                <w:sz w:val="24"/>
              </w:rPr>
              <w:t>$40</w:t>
            </w:r>
          </w:p>
        </w:tc>
      </w:tr>
      <w:tr w14:paraId="61E6788B" w14:textId="77777777">
        <w:tblPrEx>
          <w:tblW w:w="0" w:type="auto"/>
          <w:tblInd w:w="2076" w:type="dxa"/>
          <w:tblLayout w:type="fixed"/>
          <w:tblCellMar>
            <w:left w:w="0" w:type="dxa"/>
            <w:right w:w="0" w:type="dxa"/>
          </w:tblCellMar>
          <w:tblLook w:val="01E0"/>
        </w:tblPrEx>
        <w:trPr>
          <w:trHeight w:val="554"/>
        </w:trPr>
        <w:tc>
          <w:tcPr>
            <w:tcW w:w="4770" w:type="dxa"/>
            <w:shd w:val="clear" w:color="auto" w:fill="F1F1F1"/>
          </w:tcPr>
          <w:p w:rsidR="007C38F3" w14:paraId="6D67B272" w14:textId="77777777">
            <w:pPr>
              <w:pStyle w:val="TableParagraph"/>
              <w:spacing w:line="270" w:lineRule="atLeast"/>
              <w:ind w:left="105"/>
              <w:rPr>
                <w:b/>
                <w:sz w:val="24"/>
              </w:rPr>
            </w:pPr>
            <w:r>
              <w:rPr>
                <w:b/>
                <w:sz w:val="24"/>
              </w:rPr>
              <w:t>Total</w:t>
            </w:r>
            <w:r>
              <w:rPr>
                <w:b/>
                <w:spacing w:val="-8"/>
                <w:sz w:val="24"/>
              </w:rPr>
              <w:t xml:space="preserve"> </w:t>
            </w:r>
            <w:r>
              <w:rPr>
                <w:b/>
                <w:sz w:val="24"/>
              </w:rPr>
              <w:t>Annual</w:t>
            </w:r>
            <w:r>
              <w:rPr>
                <w:b/>
                <w:spacing w:val="-10"/>
                <w:sz w:val="24"/>
              </w:rPr>
              <w:t xml:space="preserve"> </w:t>
            </w:r>
            <w:r>
              <w:rPr>
                <w:b/>
                <w:sz w:val="24"/>
              </w:rPr>
              <w:t>Burden/Costs</w:t>
            </w:r>
            <w:r>
              <w:rPr>
                <w:b/>
                <w:spacing w:val="-8"/>
                <w:sz w:val="24"/>
              </w:rPr>
              <w:t xml:space="preserve"> </w:t>
            </w:r>
            <w:r>
              <w:rPr>
                <w:b/>
                <w:sz w:val="24"/>
              </w:rPr>
              <w:t>for</w:t>
            </w:r>
            <w:r>
              <w:rPr>
                <w:b/>
                <w:spacing w:val="-9"/>
                <w:sz w:val="24"/>
              </w:rPr>
              <w:t xml:space="preserve"> </w:t>
            </w:r>
            <w:r>
              <w:rPr>
                <w:b/>
                <w:sz w:val="24"/>
              </w:rPr>
              <w:t>all</w:t>
            </w:r>
            <w:r>
              <w:rPr>
                <w:b/>
                <w:spacing w:val="-8"/>
                <w:sz w:val="24"/>
              </w:rPr>
              <w:t xml:space="preserve"> </w:t>
            </w:r>
            <w:r>
              <w:rPr>
                <w:b/>
                <w:sz w:val="24"/>
              </w:rPr>
              <w:t xml:space="preserve">existing </w:t>
            </w:r>
            <w:r>
              <w:rPr>
                <w:b/>
                <w:spacing w:val="-2"/>
                <w:sz w:val="24"/>
              </w:rPr>
              <w:t>hospices</w:t>
            </w:r>
          </w:p>
        </w:tc>
        <w:tc>
          <w:tcPr>
            <w:tcW w:w="1440" w:type="dxa"/>
            <w:shd w:val="clear" w:color="auto" w:fill="F1F1F1"/>
          </w:tcPr>
          <w:p w:rsidR="007C38F3" w14:paraId="3E35AC0F" w14:textId="77777777">
            <w:pPr>
              <w:pStyle w:val="TableParagraph"/>
              <w:spacing w:before="138"/>
              <w:ind w:left="17" w:right="11"/>
              <w:jc w:val="center"/>
              <w:rPr>
                <w:b/>
                <w:sz w:val="24"/>
              </w:rPr>
            </w:pPr>
            <w:r>
              <w:rPr>
                <w:b/>
                <w:spacing w:val="-2"/>
                <w:sz w:val="24"/>
              </w:rPr>
              <w:t>7,356</w:t>
            </w:r>
          </w:p>
        </w:tc>
        <w:tc>
          <w:tcPr>
            <w:tcW w:w="1431" w:type="dxa"/>
            <w:shd w:val="clear" w:color="auto" w:fill="F1F1F1"/>
          </w:tcPr>
          <w:p w:rsidR="007C38F3" w14:paraId="2C16A3FA" w14:textId="77777777">
            <w:pPr>
              <w:pStyle w:val="TableParagraph"/>
              <w:spacing w:before="138"/>
              <w:ind w:left="11" w:right="5"/>
              <w:jc w:val="center"/>
              <w:rPr>
                <w:b/>
                <w:sz w:val="24"/>
              </w:rPr>
            </w:pPr>
            <w:r>
              <w:rPr>
                <w:b/>
                <w:spacing w:val="-2"/>
                <w:sz w:val="24"/>
              </w:rPr>
              <w:t>7,356</w:t>
            </w:r>
          </w:p>
        </w:tc>
        <w:tc>
          <w:tcPr>
            <w:tcW w:w="1258" w:type="dxa"/>
            <w:shd w:val="clear" w:color="auto" w:fill="F1F1F1"/>
          </w:tcPr>
          <w:p w:rsidR="007C38F3" w14:paraId="7B9D7034" w14:textId="77777777">
            <w:pPr>
              <w:pStyle w:val="TableParagraph"/>
              <w:spacing w:before="138"/>
              <w:ind w:left="8" w:right="2"/>
              <w:jc w:val="center"/>
              <w:rPr>
                <w:b/>
                <w:sz w:val="24"/>
              </w:rPr>
            </w:pPr>
            <w:r>
              <w:rPr>
                <w:b/>
                <w:spacing w:val="-2"/>
                <w:sz w:val="24"/>
              </w:rPr>
              <w:t>$294,240</w:t>
            </w:r>
          </w:p>
        </w:tc>
      </w:tr>
    </w:tbl>
    <w:p w:rsidR="007C38F3" w14:paraId="61AB5DDC" w14:textId="77777777">
      <w:pPr>
        <w:pStyle w:val="TableParagraph"/>
        <w:jc w:val="center"/>
        <w:rPr>
          <w:b/>
          <w:sz w:val="24"/>
        </w:rPr>
        <w:sectPr>
          <w:pgSz w:w="12240" w:h="15840"/>
          <w:pgMar w:top="1200" w:right="0" w:bottom="1920" w:left="0" w:header="0" w:footer="1733" w:gutter="0"/>
          <w:cols w:space="720"/>
        </w:sectPr>
      </w:pPr>
    </w:p>
    <w:p w:rsidR="007C38F3" w14:paraId="063CBA4F" w14:textId="77777777">
      <w:pPr>
        <w:pStyle w:val="BodyText"/>
        <w:spacing w:before="75"/>
        <w:ind w:left="720"/>
      </w:pPr>
      <w:r>
        <w:rPr>
          <w:u w:val="single"/>
        </w:rPr>
        <w:t>418.110(p)</w:t>
      </w:r>
      <w:r>
        <w:rPr>
          <w:spacing w:val="-1"/>
          <w:u w:val="single"/>
        </w:rPr>
        <w:t xml:space="preserve"> </w:t>
      </w:r>
      <w:r>
        <w:rPr>
          <w:u w:val="single"/>
        </w:rPr>
        <w:t>Standard:</w:t>
      </w:r>
      <w:r>
        <w:rPr>
          <w:spacing w:val="58"/>
          <w:u w:val="single"/>
        </w:rPr>
        <w:t xml:space="preserve"> </w:t>
      </w:r>
      <w:r>
        <w:rPr>
          <w:u w:val="single"/>
        </w:rPr>
        <w:t>Death</w:t>
      </w:r>
      <w:r>
        <w:rPr>
          <w:spacing w:val="-1"/>
          <w:u w:val="single"/>
        </w:rPr>
        <w:t xml:space="preserve"> </w:t>
      </w:r>
      <w:r>
        <w:rPr>
          <w:u w:val="single"/>
        </w:rPr>
        <w:t xml:space="preserve">reporting </w:t>
      </w:r>
      <w:r>
        <w:rPr>
          <w:spacing w:val="-2"/>
          <w:u w:val="single"/>
        </w:rPr>
        <w:t>requirements</w:t>
      </w:r>
    </w:p>
    <w:p w:rsidR="007C38F3" w14:paraId="62C42610" w14:textId="77777777">
      <w:pPr>
        <w:pStyle w:val="BodyText"/>
        <w:ind w:left="1152" w:right="852"/>
      </w:pPr>
      <w:r>
        <w:t>Per</w:t>
      </w:r>
      <w:r>
        <w:rPr>
          <w:spacing w:val="-3"/>
        </w:rPr>
        <w:t xml:space="preserve"> </w:t>
      </w:r>
      <w:r>
        <w:t>Section</w:t>
      </w:r>
      <w:r>
        <w:rPr>
          <w:spacing w:val="-2"/>
        </w:rPr>
        <w:t xml:space="preserve"> </w:t>
      </w:r>
      <w:r>
        <w:t>418.110(p),</w:t>
      </w:r>
      <w:r>
        <w:rPr>
          <w:spacing w:val="-3"/>
        </w:rPr>
        <w:t xml:space="preserve"> </w:t>
      </w:r>
      <w:r>
        <w:t>a</w:t>
      </w:r>
      <w:r>
        <w:rPr>
          <w:spacing w:val="-2"/>
        </w:rPr>
        <w:t xml:space="preserve"> </w:t>
      </w:r>
      <w:r>
        <w:t>hospice</w:t>
      </w:r>
      <w:r>
        <w:rPr>
          <w:spacing w:val="-4"/>
        </w:rPr>
        <w:t xml:space="preserve"> </w:t>
      </w:r>
      <w:r>
        <w:t>must</w:t>
      </w:r>
      <w:r>
        <w:rPr>
          <w:spacing w:val="-3"/>
        </w:rPr>
        <w:t xml:space="preserve"> </w:t>
      </w:r>
      <w:r>
        <w:t>report</w:t>
      </w:r>
      <w:r>
        <w:rPr>
          <w:spacing w:val="-3"/>
        </w:rPr>
        <w:t xml:space="preserve"> </w:t>
      </w:r>
      <w:r>
        <w:t>deaths</w:t>
      </w:r>
      <w:r>
        <w:rPr>
          <w:spacing w:val="-3"/>
        </w:rPr>
        <w:t xml:space="preserve"> </w:t>
      </w:r>
      <w:r>
        <w:t>associated</w:t>
      </w:r>
      <w:r>
        <w:rPr>
          <w:spacing w:val="-3"/>
        </w:rPr>
        <w:t xml:space="preserve"> </w:t>
      </w:r>
      <w:r>
        <w:t>with</w:t>
      </w:r>
      <w:r>
        <w:rPr>
          <w:spacing w:val="-3"/>
        </w:rPr>
        <w:t xml:space="preserve"> </w:t>
      </w:r>
      <w:r>
        <w:t>the</w:t>
      </w:r>
      <w:r>
        <w:rPr>
          <w:spacing w:val="-4"/>
        </w:rPr>
        <w:t xml:space="preserve"> </w:t>
      </w:r>
      <w:r>
        <w:t>use</w:t>
      </w:r>
      <w:r>
        <w:rPr>
          <w:spacing w:val="-4"/>
        </w:rPr>
        <w:t xml:space="preserve"> </w:t>
      </w:r>
      <w:r>
        <w:t>of</w:t>
      </w:r>
      <w:r>
        <w:rPr>
          <w:spacing w:val="-3"/>
        </w:rPr>
        <w:t xml:space="preserve"> </w:t>
      </w:r>
      <w:r>
        <w:t>restraint</w:t>
      </w:r>
      <w:r>
        <w:rPr>
          <w:spacing w:val="-3"/>
        </w:rPr>
        <w:t xml:space="preserve"> </w:t>
      </w:r>
      <w:r>
        <w:t>or seclusion.</w:t>
      </w:r>
      <w:r>
        <w:rPr>
          <w:spacing w:val="-3"/>
        </w:rPr>
        <w:t xml:space="preserve"> </w:t>
      </w:r>
      <w:r>
        <w:t>The hospice staff must document in the decedent’s clinical record the date and time the death and report the death</w:t>
      </w:r>
      <w:r>
        <w:rPr>
          <w:spacing w:val="-1"/>
        </w:rPr>
        <w:t xml:space="preserve"> </w:t>
      </w:r>
      <w:r>
        <w:t>to</w:t>
      </w:r>
      <w:r>
        <w:rPr>
          <w:spacing w:val="-2"/>
        </w:rPr>
        <w:t xml:space="preserve"> </w:t>
      </w:r>
      <w:r>
        <w:t>CMS</w:t>
      </w:r>
      <w:r>
        <w:rPr>
          <w:spacing w:val="-1"/>
        </w:rPr>
        <w:t xml:space="preserve"> </w:t>
      </w:r>
      <w:r>
        <w:t>by</w:t>
      </w:r>
      <w:r>
        <w:rPr>
          <w:spacing w:val="-2"/>
        </w:rPr>
        <w:t xml:space="preserve"> </w:t>
      </w:r>
      <w:r>
        <w:t>telephone</w:t>
      </w:r>
      <w:r>
        <w:rPr>
          <w:spacing w:val="-3"/>
        </w:rPr>
        <w:t xml:space="preserve"> </w:t>
      </w:r>
      <w:r>
        <w:t>no</w:t>
      </w:r>
      <w:r>
        <w:rPr>
          <w:spacing w:val="-2"/>
        </w:rPr>
        <w:t xml:space="preserve"> </w:t>
      </w:r>
      <w:r>
        <w:t>later</w:t>
      </w:r>
      <w:r>
        <w:rPr>
          <w:spacing w:val="-2"/>
        </w:rPr>
        <w:t xml:space="preserve"> </w:t>
      </w:r>
      <w:r>
        <w:t>than</w:t>
      </w:r>
      <w:r>
        <w:rPr>
          <w:spacing w:val="-2"/>
        </w:rPr>
        <w:t xml:space="preserve"> </w:t>
      </w:r>
      <w:r>
        <w:t>the</w:t>
      </w:r>
      <w:r>
        <w:rPr>
          <w:spacing w:val="-1"/>
        </w:rPr>
        <w:t xml:space="preserve"> </w:t>
      </w:r>
      <w:r>
        <w:t>close</w:t>
      </w:r>
      <w:r>
        <w:rPr>
          <w:spacing w:val="-1"/>
        </w:rPr>
        <w:t xml:space="preserve"> </w:t>
      </w:r>
      <w:r>
        <w:t>of</w:t>
      </w:r>
      <w:r>
        <w:rPr>
          <w:spacing w:val="-2"/>
        </w:rPr>
        <w:t xml:space="preserve"> </w:t>
      </w:r>
      <w:r>
        <w:t>business</w:t>
      </w:r>
      <w:r>
        <w:rPr>
          <w:spacing w:val="-2"/>
        </w:rPr>
        <w:t xml:space="preserve"> </w:t>
      </w:r>
      <w:r>
        <w:t>the</w:t>
      </w:r>
      <w:r>
        <w:rPr>
          <w:spacing w:val="-3"/>
        </w:rPr>
        <w:t xml:space="preserve"> </w:t>
      </w:r>
      <w:r>
        <w:t>next</w:t>
      </w:r>
      <w:r>
        <w:rPr>
          <w:spacing w:val="-2"/>
        </w:rPr>
        <w:t xml:space="preserve"> </w:t>
      </w:r>
      <w:r>
        <w:t>business</w:t>
      </w:r>
      <w:r>
        <w:rPr>
          <w:spacing w:val="-2"/>
        </w:rPr>
        <w:t xml:space="preserve"> </w:t>
      </w:r>
      <w:r>
        <w:t>day</w:t>
      </w:r>
      <w:r>
        <w:rPr>
          <w:spacing w:val="-2"/>
        </w:rPr>
        <w:t xml:space="preserve"> </w:t>
      </w:r>
      <w:r>
        <w:t>following</w:t>
      </w:r>
      <w:r>
        <w:rPr>
          <w:spacing w:val="-2"/>
        </w:rPr>
        <w:t xml:space="preserve"> </w:t>
      </w:r>
      <w:r>
        <w:t>knowledge of the</w:t>
      </w:r>
      <w:r>
        <w:rPr>
          <w:spacing w:val="-2"/>
        </w:rPr>
        <w:t xml:space="preserve"> </w:t>
      </w:r>
      <w:r>
        <w:t>patient's death. The</w:t>
      </w:r>
      <w:r>
        <w:rPr>
          <w:spacing w:val="-1"/>
        </w:rPr>
        <w:t xml:space="preserve"> </w:t>
      </w:r>
      <w:r>
        <w:t>number</w:t>
      </w:r>
      <w:r>
        <w:rPr>
          <w:spacing w:val="-2"/>
        </w:rPr>
        <w:t xml:space="preserve"> </w:t>
      </w:r>
      <w:r>
        <w:t>of reported deaths associated with use</w:t>
      </w:r>
      <w:r>
        <w:rPr>
          <w:spacing w:val="-1"/>
        </w:rPr>
        <w:t xml:space="preserve"> </w:t>
      </w:r>
      <w:r>
        <w:t>of restraint or seclusion remains less than 10, thus the burden is exempt from the PRA per 5 CFR §1320.3(c)(4).</w:t>
      </w:r>
    </w:p>
    <w:p w:rsidR="007C38F3" w14:paraId="19F52AF3" w14:textId="77777777">
      <w:pPr>
        <w:pStyle w:val="BodyText"/>
      </w:pPr>
    </w:p>
    <w:p w:rsidR="007C38F3" w14:paraId="6D7D7EC5" w14:textId="77777777">
      <w:pPr>
        <w:pStyle w:val="ListParagraph"/>
        <w:numPr>
          <w:ilvl w:val="1"/>
          <w:numId w:val="2"/>
        </w:numPr>
        <w:tabs>
          <w:tab w:val="left" w:pos="1500"/>
        </w:tabs>
        <w:ind w:left="1500" w:hanging="780"/>
        <w:rPr>
          <w:sz w:val="24"/>
        </w:rPr>
      </w:pPr>
      <w:r>
        <w:rPr>
          <w:spacing w:val="-3"/>
          <w:sz w:val="24"/>
          <w:u w:val="single"/>
        </w:rPr>
        <w:t xml:space="preserve"> </w:t>
      </w:r>
      <w:r>
        <w:rPr>
          <w:sz w:val="24"/>
          <w:u w:val="single"/>
        </w:rPr>
        <w:t>​Hospices that provide hospice</w:t>
      </w:r>
      <w:r>
        <w:rPr>
          <w:spacing w:val="-2"/>
          <w:sz w:val="24"/>
          <w:u w:val="single"/>
        </w:rPr>
        <w:t xml:space="preserve"> </w:t>
      </w:r>
      <w:r>
        <w:rPr>
          <w:sz w:val="24"/>
          <w:u w:val="single"/>
        </w:rPr>
        <w:t>care</w:t>
      </w:r>
      <w:r>
        <w:rPr>
          <w:spacing w:val="-2"/>
          <w:sz w:val="24"/>
          <w:u w:val="single"/>
        </w:rPr>
        <w:t xml:space="preserve"> </w:t>
      </w:r>
      <w:r>
        <w:rPr>
          <w:sz w:val="24"/>
          <w:u w:val="single"/>
        </w:rPr>
        <w:t>to residents of a</w:t>
      </w:r>
      <w:r>
        <w:rPr>
          <w:spacing w:val="-2"/>
          <w:sz w:val="24"/>
          <w:u w:val="single"/>
        </w:rPr>
        <w:t xml:space="preserve"> </w:t>
      </w:r>
      <w:r>
        <w:rPr>
          <w:sz w:val="24"/>
          <w:u w:val="single"/>
        </w:rPr>
        <w:t>SNF/NF</w:t>
      </w:r>
      <w:r>
        <w:rPr>
          <w:spacing w:val="-2"/>
          <w:sz w:val="24"/>
          <w:u w:val="single"/>
        </w:rPr>
        <w:t xml:space="preserve"> </w:t>
      </w:r>
      <w:r>
        <w:rPr>
          <w:sz w:val="24"/>
          <w:u w:val="single"/>
        </w:rPr>
        <w:t>or</w:t>
      </w:r>
      <w:r>
        <w:rPr>
          <w:spacing w:val="1"/>
          <w:sz w:val="24"/>
          <w:u w:val="single"/>
        </w:rPr>
        <w:t xml:space="preserve"> </w:t>
      </w:r>
      <w:r>
        <w:rPr>
          <w:spacing w:val="-2"/>
          <w:sz w:val="24"/>
          <w:u w:val="single"/>
        </w:rPr>
        <w:t>ICF/IID.</w:t>
      </w:r>
    </w:p>
    <w:p w:rsidR="007C38F3" w14:paraId="02754B40" w14:textId="77777777">
      <w:pPr>
        <w:pStyle w:val="ListParagraph"/>
        <w:numPr>
          <w:ilvl w:val="0"/>
          <w:numId w:val="1"/>
        </w:numPr>
        <w:tabs>
          <w:tab w:val="left" w:pos="1416"/>
        </w:tabs>
        <w:ind w:left="1416" w:hanging="264"/>
        <w:rPr>
          <w:sz w:val="24"/>
        </w:rPr>
      </w:pPr>
      <w:r>
        <w:rPr>
          <w:spacing w:val="-2"/>
          <w:sz w:val="24"/>
          <w:u w:val="single"/>
        </w:rPr>
        <w:t xml:space="preserve"> </w:t>
      </w:r>
      <w:r>
        <w:rPr>
          <w:sz w:val="24"/>
          <w:u w:val="single"/>
        </w:rPr>
        <w:t>Standard:</w:t>
      </w:r>
      <w:r>
        <w:rPr>
          <w:spacing w:val="58"/>
          <w:sz w:val="24"/>
          <w:u w:val="single"/>
        </w:rPr>
        <w:t xml:space="preserve"> </w:t>
      </w:r>
      <w:r>
        <w:rPr>
          <w:sz w:val="24"/>
          <w:u w:val="single"/>
        </w:rPr>
        <w:t>Resident</w:t>
      </w:r>
      <w:r>
        <w:rPr>
          <w:spacing w:val="2"/>
          <w:sz w:val="24"/>
          <w:u w:val="single"/>
        </w:rPr>
        <w:t xml:space="preserve"> </w:t>
      </w:r>
      <w:r>
        <w:rPr>
          <w:spacing w:val="-2"/>
          <w:sz w:val="24"/>
          <w:u w:val="single"/>
        </w:rPr>
        <w:t>eligibility</w:t>
      </w:r>
    </w:p>
    <w:p w:rsidR="007C38F3" w14:paraId="68D47724" w14:textId="77777777">
      <w:pPr>
        <w:pStyle w:val="BodyText"/>
        <w:ind w:left="1152" w:right="788"/>
      </w:pPr>
      <w:r>
        <w:t xml:space="preserve">Medicare patients residing in a SNF, NF, or ICF/IID must meet Medicare hospice eligibility criteria </w:t>
      </w:r>
      <w:r>
        <w:t>in order</w:t>
      </w:r>
      <w:r>
        <w:rPr>
          <w:spacing w:val="-3"/>
        </w:rPr>
        <w:t xml:space="preserve"> </w:t>
      </w:r>
      <w:r>
        <w:t>to</w:t>
      </w:r>
      <w:r>
        <w:rPr>
          <w:spacing w:val="-3"/>
        </w:rPr>
        <w:t xml:space="preserve"> </w:t>
      </w:r>
      <w:r>
        <w:t>receive</w:t>
      </w:r>
      <w:r>
        <w:rPr>
          <w:spacing w:val="-3"/>
        </w:rPr>
        <w:t xml:space="preserve"> </w:t>
      </w:r>
      <w:r>
        <w:t>hospice</w:t>
      </w:r>
      <w:r>
        <w:rPr>
          <w:spacing w:val="-4"/>
        </w:rPr>
        <w:t xml:space="preserve"> </w:t>
      </w:r>
      <w:r>
        <w:t>services.</w:t>
      </w:r>
      <w:r>
        <w:rPr>
          <w:spacing w:val="-3"/>
        </w:rPr>
        <w:t xml:space="preserve"> </w:t>
      </w:r>
      <w:r>
        <w:t>Because</w:t>
      </w:r>
      <w:r>
        <w:rPr>
          <w:spacing w:val="-4"/>
        </w:rPr>
        <w:t xml:space="preserve"> </w:t>
      </w:r>
      <w:r>
        <w:t>verifying</w:t>
      </w:r>
      <w:r>
        <w:rPr>
          <w:spacing w:val="-3"/>
        </w:rPr>
        <w:t xml:space="preserve"> </w:t>
      </w:r>
      <w:r>
        <w:t>patient</w:t>
      </w:r>
      <w:r>
        <w:rPr>
          <w:spacing w:val="-3"/>
        </w:rPr>
        <w:t xml:space="preserve"> </w:t>
      </w:r>
      <w:r>
        <w:t>eligibility</w:t>
      </w:r>
      <w:r>
        <w:rPr>
          <w:spacing w:val="-3"/>
        </w:rPr>
        <w:t xml:space="preserve"> </w:t>
      </w:r>
      <w:r>
        <w:t>is</w:t>
      </w:r>
      <w:r>
        <w:rPr>
          <w:spacing w:val="-3"/>
        </w:rPr>
        <w:t xml:space="preserve"> </w:t>
      </w:r>
      <w:r>
        <w:t>a</w:t>
      </w:r>
      <w:r>
        <w:rPr>
          <w:spacing w:val="-3"/>
        </w:rPr>
        <w:t xml:space="preserve"> </w:t>
      </w:r>
      <w:r>
        <w:t>usual</w:t>
      </w:r>
      <w:r>
        <w:rPr>
          <w:spacing w:val="-3"/>
        </w:rPr>
        <w:t xml:space="preserve"> </w:t>
      </w:r>
      <w:r>
        <w:t>and</w:t>
      </w:r>
      <w:r>
        <w:rPr>
          <w:spacing w:val="-3"/>
        </w:rPr>
        <w:t xml:space="preserve"> </w:t>
      </w:r>
      <w:r>
        <w:t>customary</w:t>
      </w:r>
      <w:r>
        <w:rPr>
          <w:spacing w:val="-3"/>
        </w:rPr>
        <w:t xml:space="preserve"> </w:t>
      </w:r>
      <w:r>
        <w:t>business practice, the burden from this requirement is exempt from the PRA per 5 CFR §1320.3(b)(2).</w:t>
      </w:r>
    </w:p>
    <w:p w:rsidR="007C38F3" w14:paraId="39EB9651" w14:textId="77777777">
      <w:pPr>
        <w:pStyle w:val="BodyText"/>
      </w:pPr>
    </w:p>
    <w:p w:rsidR="007C38F3" w14:paraId="1DF28409" w14:textId="77777777">
      <w:pPr>
        <w:pStyle w:val="ListParagraph"/>
        <w:numPr>
          <w:ilvl w:val="0"/>
          <w:numId w:val="1"/>
        </w:numPr>
        <w:tabs>
          <w:tab w:val="left" w:pos="1431"/>
        </w:tabs>
        <w:spacing w:before="1"/>
        <w:ind w:left="1431" w:hanging="279"/>
        <w:rPr>
          <w:sz w:val="24"/>
        </w:rPr>
      </w:pPr>
      <w:r>
        <w:rPr>
          <w:spacing w:val="-3"/>
          <w:sz w:val="24"/>
          <w:u w:val="single"/>
        </w:rPr>
        <w:t xml:space="preserve"> </w:t>
      </w:r>
      <w:r>
        <w:rPr>
          <w:sz w:val="24"/>
          <w:u w:val="single"/>
        </w:rPr>
        <w:t>Standard:</w:t>
      </w:r>
      <w:r>
        <w:rPr>
          <w:spacing w:val="58"/>
          <w:sz w:val="24"/>
          <w:u w:val="single"/>
        </w:rPr>
        <w:t xml:space="preserve"> </w:t>
      </w:r>
      <w:r>
        <w:rPr>
          <w:sz w:val="24"/>
          <w:u w:val="single"/>
        </w:rPr>
        <w:t>Professional</w:t>
      </w:r>
      <w:r>
        <w:rPr>
          <w:spacing w:val="-1"/>
          <w:sz w:val="24"/>
          <w:u w:val="single"/>
        </w:rPr>
        <w:t xml:space="preserve"> </w:t>
      </w:r>
      <w:r>
        <w:rPr>
          <w:spacing w:val="-2"/>
          <w:sz w:val="24"/>
          <w:u w:val="single"/>
        </w:rPr>
        <w:t>management</w:t>
      </w:r>
    </w:p>
    <w:p w:rsidR="007C38F3" w14:paraId="7BC0023E" w14:textId="77777777">
      <w:pPr>
        <w:pStyle w:val="BodyText"/>
        <w:ind w:left="1152" w:right="742"/>
      </w:pPr>
      <w:r>
        <w:t>A hospice must assume responsibility for professional management of the resident’s hospice services provided, in accordance with the hospice plan of care and the hospice conditions of participation and make any</w:t>
      </w:r>
      <w:r>
        <w:rPr>
          <w:spacing w:val="-4"/>
        </w:rPr>
        <w:t xml:space="preserve"> </w:t>
      </w:r>
      <w:r>
        <w:t>arrangements</w:t>
      </w:r>
      <w:r>
        <w:rPr>
          <w:spacing w:val="-4"/>
        </w:rPr>
        <w:t xml:space="preserve"> </w:t>
      </w:r>
      <w:r>
        <w:t>necessary</w:t>
      </w:r>
      <w:r>
        <w:rPr>
          <w:spacing w:val="-4"/>
        </w:rPr>
        <w:t xml:space="preserve"> </w:t>
      </w:r>
      <w:r>
        <w:t>for</w:t>
      </w:r>
      <w:r>
        <w:rPr>
          <w:spacing w:val="-4"/>
        </w:rPr>
        <w:t xml:space="preserve"> </w:t>
      </w:r>
      <w:r>
        <w:t>hospice-related</w:t>
      </w:r>
      <w:r>
        <w:rPr>
          <w:spacing w:val="-4"/>
        </w:rPr>
        <w:t xml:space="preserve"> </w:t>
      </w:r>
      <w:r>
        <w:t>inpatient</w:t>
      </w:r>
      <w:r>
        <w:rPr>
          <w:spacing w:val="-4"/>
        </w:rPr>
        <w:t xml:space="preserve"> </w:t>
      </w:r>
      <w:r>
        <w:t>care</w:t>
      </w:r>
      <w:r>
        <w:rPr>
          <w:spacing w:val="-5"/>
        </w:rPr>
        <w:t xml:space="preserve"> </w:t>
      </w:r>
      <w:r>
        <w:t>in</w:t>
      </w:r>
      <w:r>
        <w:rPr>
          <w:spacing w:val="-4"/>
        </w:rPr>
        <w:t xml:space="preserve"> </w:t>
      </w:r>
      <w:r>
        <w:t>a</w:t>
      </w:r>
      <w:r>
        <w:rPr>
          <w:spacing w:val="-4"/>
        </w:rPr>
        <w:t xml:space="preserve"> </w:t>
      </w:r>
      <w:r>
        <w:t>participating</w:t>
      </w:r>
      <w:r>
        <w:rPr>
          <w:spacing w:val="-4"/>
        </w:rPr>
        <w:t xml:space="preserve"> </w:t>
      </w:r>
      <w:r>
        <w:t>Medicare/Medicaid</w:t>
      </w:r>
      <w:r>
        <w:rPr>
          <w:spacing w:val="-4"/>
        </w:rPr>
        <w:t xml:space="preserve"> </w:t>
      </w:r>
      <w:r>
        <w:t>facility. Because this requirement is a usual and customary business practice, the burden is exempt from the PRA per 5 CFR §1320.3(b)(2).</w:t>
      </w:r>
    </w:p>
    <w:p w:rsidR="007C38F3" w14:paraId="1022EE7A" w14:textId="77777777">
      <w:pPr>
        <w:pStyle w:val="BodyText"/>
      </w:pPr>
    </w:p>
    <w:p w:rsidR="007C38F3" w14:paraId="27236BCE" w14:textId="77777777">
      <w:pPr>
        <w:pStyle w:val="ListParagraph"/>
        <w:numPr>
          <w:ilvl w:val="0"/>
          <w:numId w:val="1"/>
        </w:numPr>
        <w:tabs>
          <w:tab w:val="left" w:pos="1416"/>
        </w:tabs>
        <w:ind w:left="1416" w:hanging="264"/>
        <w:rPr>
          <w:sz w:val="24"/>
        </w:rPr>
      </w:pPr>
      <w:r>
        <w:rPr>
          <w:spacing w:val="-1"/>
          <w:sz w:val="24"/>
          <w:u w:val="single"/>
        </w:rPr>
        <w:t xml:space="preserve"> </w:t>
      </w:r>
      <w:r>
        <w:rPr>
          <w:sz w:val="24"/>
          <w:u w:val="single"/>
        </w:rPr>
        <w:t>​Standard:</w:t>
      </w:r>
      <w:r>
        <w:rPr>
          <w:spacing w:val="59"/>
          <w:sz w:val="24"/>
          <w:u w:val="single"/>
        </w:rPr>
        <w:t xml:space="preserve"> </w:t>
      </w:r>
      <w:r>
        <w:rPr>
          <w:sz w:val="24"/>
          <w:u w:val="single"/>
        </w:rPr>
        <w:t xml:space="preserve">Written </w:t>
      </w:r>
      <w:r>
        <w:rPr>
          <w:spacing w:val="-2"/>
          <w:sz w:val="24"/>
          <w:u w:val="single"/>
        </w:rPr>
        <w:t>agreement</w:t>
      </w:r>
    </w:p>
    <w:p w:rsidR="007C38F3" w14:paraId="14EB7B21" w14:textId="77777777">
      <w:pPr>
        <w:pStyle w:val="BodyText"/>
        <w:ind w:left="1152" w:right="788"/>
      </w:pPr>
      <w:r>
        <w:t>A hospice and SNF/NF or ICF/IID must have a written agreement that specifies the provision of hospice services</w:t>
      </w:r>
      <w:r>
        <w:rPr>
          <w:spacing w:val="-3"/>
        </w:rPr>
        <w:t xml:space="preserve"> </w:t>
      </w:r>
      <w:r>
        <w:t>in</w:t>
      </w:r>
      <w:r>
        <w:rPr>
          <w:spacing w:val="-3"/>
        </w:rPr>
        <w:t xml:space="preserve"> </w:t>
      </w:r>
      <w:r>
        <w:t>the</w:t>
      </w:r>
      <w:r>
        <w:rPr>
          <w:spacing w:val="-4"/>
        </w:rPr>
        <w:t xml:space="preserve"> </w:t>
      </w:r>
      <w:r>
        <w:t>facility.</w:t>
      </w:r>
      <w:r>
        <w:rPr>
          <w:spacing w:val="-3"/>
        </w:rPr>
        <w:t xml:space="preserve"> </w:t>
      </w:r>
      <w:r>
        <w:t>The</w:t>
      </w:r>
      <w:r>
        <w:rPr>
          <w:spacing w:val="-5"/>
        </w:rPr>
        <w:t xml:space="preserve"> </w:t>
      </w:r>
      <w:r>
        <w:t>agreement</w:t>
      </w:r>
      <w:r>
        <w:rPr>
          <w:spacing w:val="-3"/>
        </w:rPr>
        <w:t xml:space="preserve"> </w:t>
      </w:r>
      <w:r>
        <w:t>must</w:t>
      </w:r>
      <w:r>
        <w:rPr>
          <w:spacing w:val="-3"/>
        </w:rPr>
        <w:t xml:space="preserve"> </w:t>
      </w:r>
      <w:r>
        <w:t>be</w:t>
      </w:r>
      <w:r>
        <w:rPr>
          <w:spacing w:val="-3"/>
        </w:rPr>
        <w:t xml:space="preserve"> </w:t>
      </w:r>
      <w:r>
        <w:t>signed</w:t>
      </w:r>
      <w:r>
        <w:rPr>
          <w:spacing w:val="-3"/>
        </w:rPr>
        <w:t xml:space="preserve"> </w:t>
      </w:r>
      <w:r>
        <w:t>by</w:t>
      </w:r>
      <w:r>
        <w:rPr>
          <w:spacing w:val="-3"/>
        </w:rPr>
        <w:t xml:space="preserve"> </w:t>
      </w:r>
      <w:r>
        <w:t>authorized</w:t>
      </w:r>
      <w:r>
        <w:rPr>
          <w:spacing w:val="-1"/>
        </w:rPr>
        <w:t xml:space="preserve"> </w:t>
      </w:r>
      <w:r>
        <w:t>representatives</w:t>
      </w:r>
      <w:r>
        <w:rPr>
          <w:spacing w:val="-3"/>
        </w:rPr>
        <w:t xml:space="preserve"> </w:t>
      </w:r>
      <w:r>
        <w:t>of</w:t>
      </w:r>
      <w:r>
        <w:rPr>
          <w:spacing w:val="-4"/>
        </w:rPr>
        <w:t xml:space="preserve"> </w:t>
      </w:r>
      <w:r>
        <w:t>the</w:t>
      </w:r>
      <w:r>
        <w:rPr>
          <w:spacing w:val="-3"/>
        </w:rPr>
        <w:t xml:space="preserve"> </w:t>
      </w:r>
      <w:r>
        <w:t>hospices</w:t>
      </w:r>
      <w:r>
        <w:rPr>
          <w:spacing w:val="-1"/>
        </w:rPr>
        <w:t xml:space="preserve"> </w:t>
      </w:r>
      <w:r>
        <w:t>and</w:t>
      </w:r>
      <w:r>
        <w:rPr>
          <w:spacing w:val="-3"/>
        </w:rPr>
        <w:t xml:space="preserve"> </w:t>
      </w:r>
      <w:r>
        <w:t>the SNF/NF or ICF/IID prior to the provision of hospice care services. This rule establishes the minimum content of the written agreement that a hospice provider must have with a SNF/NF or ICF/IID if the hospice is caring for a resident of the facility. Hospices must document that this communication has occurred to ensure that the hospice has made all necessary efforts to consult facility representatives in hospice care planning activities.</w:t>
      </w:r>
      <w:r>
        <w:rPr>
          <w:spacing w:val="-8"/>
        </w:rPr>
        <w:t xml:space="preserve"> </w:t>
      </w:r>
      <w:r>
        <w:t>The burden associated with this requirement is the time and effort necessary</w:t>
      </w:r>
      <w:r>
        <w:rPr>
          <w:spacing w:val="-3"/>
        </w:rPr>
        <w:t xml:space="preserve"> </w:t>
      </w:r>
      <w:r>
        <w:t>to</w:t>
      </w:r>
      <w:r>
        <w:rPr>
          <w:spacing w:val="-3"/>
        </w:rPr>
        <w:t xml:space="preserve"> </w:t>
      </w:r>
      <w:r>
        <w:t>develop,</w:t>
      </w:r>
      <w:r>
        <w:rPr>
          <w:spacing w:val="-3"/>
        </w:rPr>
        <w:t xml:space="preserve"> </w:t>
      </w:r>
      <w:r>
        <w:t>draft,</w:t>
      </w:r>
      <w:r>
        <w:rPr>
          <w:spacing w:val="-3"/>
        </w:rPr>
        <w:t xml:space="preserve"> </w:t>
      </w:r>
      <w:r>
        <w:t>sign,</w:t>
      </w:r>
      <w:r>
        <w:rPr>
          <w:spacing w:val="-3"/>
        </w:rPr>
        <w:t xml:space="preserve"> </w:t>
      </w:r>
      <w:r>
        <w:t>and</w:t>
      </w:r>
      <w:r>
        <w:rPr>
          <w:spacing w:val="-3"/>
        </w:rPr>
        <w:t xml:space="preserve"> </w:t>
      </w:r>
      <w:r>
        <w:t>maintain</w:t>
      </w:r>
      <w:r>
        <w:rPr>
          <w:spacing w:val="-3"/>
        </w:rPr>
        <w:t xml:space="preserve"> </w:t>
      </w:r>
      <w:r>
        <w:t>the</w:t>
      </w:r>
      <w:r>
        <w:rPr>
          <w:spacing w:val="-4"/>
        </w:rPr>
        <w:t xml:space="preserve"> </w:t>
      </w:r>
      <w:r>
        <w:t>written</w:t>
      </w:r>
      <w:r>
        <w:rPr>
          <w:spacing w:val="-3"/>
        </w:rPr>
        <w:t xml:space="preserve"> </w:t>
      </w:r>
      <w:r>
        <w:t>agreement.</w:t>
      </w:r>
      <w:r>
        <w:rPr>
          <w:spacing w:val="-3"/>
        </w:rPr>
        <w:t xml:space="preserve"> </w:t>
      </w:r>
      <w:r>
        <w:t>Because</w:t>
      </w:r>
      <w:r>
        <w:rPr>
          <w:spacing w:val="-3"/>
        </w:rPr>
        <w:t xml:space="preserve"> </w:t>
      </w:r>
      <w:r>
        <w:t>written</w:t>
      </w:r>
      <w:r>
        <w:rPr>
          <w:spacing w:val="-3"/>
        </w:rPr>
        <w:t xml:space="preserve"> </w:t>
      </w:r>
      <w:r>
        <w:t>agreements</w:t>
      </w:r>
      <w:r>
        <w:rPr>
          <w:spacing w:val="-3"/>
        </w:rPr>
        <w:t xml:space="preserve"> </w:t>
      </w:r>
      <w:r>
        <w:t>between providers</w:t>
      </w:r>
      <w:r>
        <w:rPr>
          <w:spacing w:val="-2"/>
        </w:rPr>
        <w:t xml:space="preserve"> </w:t>
      </w:r>
      <w:r>
        <w:t>are</w:t>
      </w:r>
      <w:r>
        <w:rPr>
          <w:spacing w:val="-3"/>
        </w:rPr>
        <w:t xml:space="preserve"> </w:t>
      </w:r>
      <w:r>
        <w:t>a</w:t>
      </w:r>
      <w:r>
        <w:rPr>
          <w:spacing w:val="-3"/>
        </w:rPr>
        <w:t xml:space="preserve"> </w:t>
      </w:r>
      <w:r>
        <w:t>usual</w:t>
      </w:r>
      <w:r>
        <w:rPr>
          <w:spacing w:val="-2"/>
        </w:rPr>
        <w:t xml:space="preserve"> </w:t>
      </w:r>
      <w:r>
        <w:t>and</w:t>
      </w:r>
      <w:r>
        <w:rPr>
          <w:spacing w:val="-1"/>
        </w:rPr>
        <w:t xml:space="preserve"> </w:t>
      </w:r>
      <w:r>
        <w:t>customary</w:t>
      </w:r>
      <w:r>
        <w:rPr>
          <w:spacing w:val="-2"/>
        </w:rPr>
        <w:t xml:space="preserve"> </w:t>
      </w:r>
      <w:r>
        <w:t>business</w:t>
      </w:r>
      <w:r>
        <w:rPr>
          <w:spacing w:val="-2"/>
        </w:rPr>
        <w:t xml:space="preserve"> </w:t>
      </w:r>
      <w:r>
        <w:t>practice,</w:t>
      </w:r>
      <w:r>
        <w:rPr>
          <w:spacing w:val="-2"/>
        </w:rPr>
        <w:t xml:space="preserve"> </w:t>
      </w:r>
      <w:r>
        <w:t>the</w:t>
      </w:r>
      <w:r>
        <w:rPr>
          <w:spacing w:val="-2"/>
        </w:rPr>
        <w:t xml:space="preserve"> </w:t>
      </w:r>
      <w:r>
        <w:t>associated</w:t>
      </w:r>
      <w:r>
        <w:rPr>
          <w:spacing w:val="-2"/>
        </w:rPr>
        <w:t xml:space="preserve"> </w:t>
      </w:r>
      <w:r>
        <w:t>burden</w:t>
      </w:r>
      <w:r>
        <w:rPr>
          <w:spacing w:val="-2"/>
        </w:rPr>
        <w:t xml:space="preserve"> </w:t>
      </w:r>
      <w:r>
        <w:t>is</w:t>
      </w:r>
      <w:r>
        <w:rPr>
          <w:spacing w:val="-2"/>
        </w:rPr>
        <w:t xml:space="preserve"> </w:t>
      </w:r>
      <w:r>
        <w:t>exempt</w:t>
      </w:r>
      <w:r>
        <w:rPr>
          <w:spacing w:val="-2"/>
        </w:rPr>
        <w:t xml:space="preserve"> </w:t>
      </w:r>
      <w:r>
        <w:t>from</w:t>
      </w:r>
      <w:r>
        <w:rPr>
          <w:spacing w:val="-2"/>
        </w:rPr>
        <w:t xml:space="preserve"> </w:t>
      </w:r>
      <w:r>
        <w:t>the</w:t>
      </w:r>
      <w:r>
        <w:rPr>
          <w:spacing w:val="-3"/>
        </w:rPr>
        <w:t xml:space="preserve"> </w:t>
      </w:r>
      <w:r>
        <w:t>PRA per</w:t>
      </w:r>
      <w:r>
        <w:rPr>
          <w:spacing w:val="-3"/>
        </w:rPr>
        <w:t xml:space="preserve"> </w:t>
      </w:r>
      <w:r>
        <w:t>5 CFR §1320.3(b)(2).</w:t>
      </w:r>
    </w:p>
    <w:p w:rsidR="007C38F3" w14:paraId="28DF6ACB" w14:textId="77777777">
      <w:pPr>
        <w:pStyle w:val="BodyText"/>
        <w:spacing w:before="1"/>
      </w:pPr>
    </w:p>
    <w:p w:rsidR="007C38F3" w14:paraId="1E10C45E" w14:textId="77777777">
      <w:pPr>
        <w:pStyle w:val="ListParagraph"/>
        <w:numPr>
          <w:ilvl w:val="0"/>
          <w:numId w:val="1"/>
        </w:numPr>
        <w:tabs>
          <w:tab w:val="left" w:pos="1431"/>
        </w:tabs>
        <w:ind w:left="1431" w:hanging="279"/>
        <w:rPr>
          <w:sz w:val="24"/>
        </w:rPr>
      </w:pPr>
      <w:r>
        <w:rPr>
          <w:spacing w:val="-2"/>
          <w:sz w:val="24"/>
          <w:u w:val="single"/>
        </w:rPr>
        <w:t xml:space="preserve"> </w:t>
      </w:r>
      <w:r>
        <w:rPr>
          <w:sz w:val="24"/>
          <w:u w:val="single"/>
        </w:rPr>
        <w:t>Standard: Hospice</w:t>
      </w:r>
      <w:r>
        <w:rPr>
          <w:spacing w:val="-2"/>
          <w:sz w:val="24"/>
          <w:u w:val="single"/>
        </w:rPr>
        <w:t xml:space="preserve"> </w:t>
      </w:r>
      <w:r>
        <w:rPr>
          <w:sz w:val="24"/>
          <w:u w:val="single"/>
        </w:rPr>
        <w:t>plan of</w:t>
      </w:r>
      <w:r>
        <w:rPr>
          <w:spacing w:val="-2"/>
          <w:sz w:val="24"/>
          <w:u w:val="single"/>
        </w:rPr>
        <w:t xml:space="preserve"> </w:t>
      </w:r>
      <w:r>
        <w:rPr>
          <w:spacing w:val="-4"/>
          <w:sz w:val="24"/>
          <w:u w:val="single"/>
        </w:rPr>
        <w:t>care</w:t>
      </w:r>
    </w:p>
    <w:p w:rsidR="007C38F3" w14:paraId="0449FCBB" w14:textId="77777777">
      <w:pPr>
        <w:pStyle w:val="BodyText"/>
        <w:ind w:left="1152" w:right="852"/>
      </w:pPr>
      <w:r>
        <w:t>A written plan of care must be established and maintained in consultation with SNF/NF or ICF/IID representatives.</w:t>
      </w:r>
      <w:r>
        <w:rPr>
          <w:spacing w:val="-3"/>
        </w:rPr>
        <w:t xml:space="preserve"> </w:t>
      </w:r>
      <w:r>
        <w:t>The</w:t>
      </w:r>
      <w:r>
        <w:rPr>
          <w:spacing w:val="-5"/>
        </w:rPr>
        <w:t xml:space="preserve"> </w:t>
      </w:r>
      <w:r>
        <w:t>burden</w:t>
      </w:r>
      <w:r>
        <w:rPr>
          <w:spacing w:val="-3"/>
        </w:rPr>
        <w:t xml:space="preserve"> </w:t>
      </w:r>
      <w:r>
        <w:t>associated</w:t>
      </w:r>
      <w:r>
        <w:rPr>
          <w:spacing w:val="-2"/>
        </w:rPr>
        <w:t xml:space="preserve"> </w:t>
      </w:r>
      <w:r>
        <w:t>with</w:t>
      </w:r>
      <w:r>
        <w:rPr>
          <w:spacing w:val="-3"/>
        </w:rPr>
        <w:t xml:space="preserve"> </w:t>
      </w:r>
      <w:r>
        <w:t>this</w:t>
      </w:r>
      <w:r>
        <w:rPr>
          <w:spacing w:val="-3"/>
        </w:rPr>
        <w:t xml:space="preserve"> </w:t>
      </w:r>
      <w:r>
        <w:t>requirement</w:t>
      </w:r>
      <w:r>
        <w:rPr>
          <w:spacing w:val="-3"/>
        </w:rPr>
        <w:t xml:space="preserve"> </w:t>
      </w:r>
      <w:r>
        <w:t>is part</w:t>
      </w:r>
      <w:r>
        <w:rPr>
          <w:spacing w:val="-3"/>
        </w:rPr>
        <w:t xml:space="preserve"> </w:t>
      </w:r>
      <w:r>
        <w:t>of</w:t>
      </w:r>
      <w:r>
        <w:rPr>
          <w:spacing w:val="-4"/>
        </w:rPr>
        <w:t xml:space="preserve"> </w:t>
      </w:r>
      <w:r>
        <w:t>the</w:t>
      </w:r>
      <w:r>
        <w:rPr>
          <w:spacing w:val="-3"/>
        </w:rPr>
        <w:t xml:space="preserve"> </w:t>
      </w:r>
      <w:r>
        <w:t>burden</w:t>
      </w:r>
      <w:r>
        <w:rPr>
          <w:spacing w:val="-3"/>
        </w:rPr>
        <w:t xml:space="preserve"> </w:t>
      </w:r>
      <w:r>
        <w:t>for</w:t>
      </w:r>
      <w:r>
        <w:rPr>
          <w:spacing w:val="-5"/>
        </w:rPr>
        <w:t xml:space="preserve"> </w:t>
      </w:r>
      <w:r>
        <w:t>Section</w:t>
      </w:r>
      <w:r>
        <w:rPr>
          <w:spacing w:val="-2"/>
        </w:rPr>
        <w:t xml:space="preserve"> </w:t>
      </w:r>
      <w:r>
        <w:t>418.56(c). See IC-10.</w:t>
      </w:r>
    </w:p>
    <w:p w:rsidR="007C38F3" w14:paraId="2571365A" w14:textId="77777777">
      <w:pPr>
        <w:pStyle w:val="BodyText"/>
        <w:spacing w:before="275"/>
      </w:pPr>
    </w:p>
    <w:p w:rsidR="007C38F3" w14:paraId="033ED8D1" w14:textId="77777777">
      <w:pPr>
        <w:spacing w:before="1" w:line="253" w:lineRule="exact"/>
        <w:ind w:left="2537"/>
        <w:rPr>
          <w:b/>
        </w:rPr>
      </w:pPr>
      <w:r>
        <w:rPr>
          <w:b/>
        </w:rPr>
        <w:t>IC-24:</w:t>
      </w:r>
      <w:r>
        <w:rPr>
          <w:b/>
          <w:spacing w:val="-6"/>
        </w:rPr>
        <w:t xml:space="preserve"> </w:t>
      </w:r>
      <w:r>
        <w:rPr>
          <w:b/>
        </w:rPr>
        <w:t>Coordinate</w:t>
      </w:r>
      <w:r>
        <w:rPr>
          <w:b/>
          <w:spacing w:val="-5"/>
        </w:rPr>
        <w:t xml:space="preserve"> </w:t>
      </w:r>
      <w:r>
        <w:rPr>
          <w:b/>
        </w:rPr>
        <w:t>Services</w:t>
      </w:r>
      <w:r>
        <w:rPr>
          <w:b/>
          <w:spacing w:val="-4"/>
        </w:rPr>
        <w:t xml:space="preserve"> </w:t>
      </w:r>
      <w:r>
        <w:rPr>
          <w:b/>
        </w:rPr>
        <w:t>between</w:t>
      </w:r>
      <w:r>
        <w:rPr>
          <w:b/>
          <w:spacing w:val="-6"/>
        </w:rPr>
        <w:t xml:space="preserve"> </w:t>
      </w:r>
      <w:r>
        <w:rPr>
          <w:b/>
        </w:rPr>
        <w:t>Hospice</w:t>
      </w:r>
      <w:r>
        <w:rPr>
          <w:b/>
          <w:spacing w:val="-6"/>
        </w:rPr>
        <w:t xml:space="preserve"> </w:t>
      </w:r>
      <w:r>
        <w:rPr>
          <w:b/>
        </w:rPr>
        <w:t>&amp;</w:t>
      </w:r>
      <w:r>
        <w:rPr>
          <w:b/>
          <w:spacing w:val="-3"/>
        </w:rPr>
        <w:t xml:space="preserve"> </w:t>
      </w:r>
      <w:r>
        <w:rPr>
          <w:b/>
        </w:rPr>
        <w:t>Nursing</w:t>
      </w:r>
      <w:r>
        <w:rPr>
          <w:b/>
          <w:spacing w:val="-4"/>
        </w:rPr>
        <w:t xml:space="preserve"> </w:t>
      </w:r>
      <w:r>
        <w:rPr>
          <w:b/>
        </w:rPr>
        <w:t>Facility –</w:t>
      </w:r>
      <w:r>
        <w:rPr>
          <w:b/>
          <w:spacing w:val="-6"/>
        </w:rPr>
        <w:t xml:space="preserve"> </w:t>
      </w:r>
      <w:r>
        <w:rPr>
          <w:b/>
        </w:rPr>
        <w:t>§</w:t>
      </w:r>
      <w:r>
        <w:rPr>
          <w:b/>
          <w:spacing w:val="-3"/>
        </w:rPr>
        <w:t xml:space="preserve"> </w:t>
      </w:r>
      <w:r>
        <w:rPr>
          <w:b/>
          <w:spacing w:val="-2"/>
        </w:rPr>
        <w:t>418.112(e)(3)</w:t>
      </w:r>
    </w:p>
    <w:p w:rsidR="007C38F3" w14:paraId="1D106D4B" w14:textId="77777777">
      <w:pPr>
        <w:pStyle w:val="BodyText"/>
        <w:ind w:left="1152" w:right="725"/>
      </w:pPr>
      <w:r>
        <w:t>Per Section 418.112(e)(3), in order to coordinate services for residents of a SNF, NF, or ICF/IID, a hospice must</w:t>
      </w:r>
      <w:r>
        <w:rPr>
          <w:spacing w:val="-3"/>
        </w:rPr>
        <w:t xml:space="preserve"> </w:t>
      </w:r>
      <w:r>
        <w:t>provide</w:t>
      </w:r>
      <w:r>
        <w:rPr>
          <w:spacing w:val="-3"/>
        </w:rPr>
        <w:t xml:space="preserve"> </w:t>
      </w:r>
      <w:r>
        <w:t>to</w:t>
      </w:r>
      <w:r>
        <w:rPr>
          <w:spacing w:val="-3"/>
        </w:rPr>
        <w:t xml:space="preserve"> </w:t>
      </w:r>
      <w:r>
        <w:t>the</w:t>
      </w:r>
      <w:r>
        <w:rPr>
          <w:spacing w:val="-3"/>
        </w:rPr>
        <w:t xml:space="preserve"> </w:t>
      </w:r>
      <w:r>
        <w:t>SNF/NF</w:t>
      </w:r>
      <w:r>
        <w:rPr>
          <w:spacing w:val="-5"/>
        </w:rPr>
        <w:t xml:space="preserve"> </w:t>
      </w:r>
      <w:r>
        <w:t>or</w:t>
      </w:r>
      <w:r>
        <w:rPr>
          <w:spacing w:val="-2"/>
        </w:rPr>
        <w:t xml:space="preserve"> </w:t>
      </w:r>
      <w:r>
        <w:t>ICF/IID</w:t>
      </w:r>
      <w:r>
        <w:rPr>
          <w:spacing w:val="-2"/>
        </w:rPr>
        <w:t xml:space="preserve"> </w:t>
      </w:r>
      <w:r>
        <w:t>specific</w:t>
      </w:r>
      <w:r>
        <w:rPr>
          <w:spacing w:val="-4"/>
        </w:rPr>
        <w:t xml:space="preserve"> </w:t>
      </w:r>
      <w:r>
        <w:t>information</w:t>
      </w:r>
      <w:r>
        <w:rPr>
          <w:spacing w:val="-2"/>
        </w:rPr>
        <w:t xml:space="preserve"> </w:t>
      </w:r>
      <w:r>
        <w:t>including:</w:t>
      </w:r>
      <w:r>
        <w:rPr>
          <w:spacing w:val="-2"/>
        </w:rPr>
        <w:t xml:space="preserve"> </w:t>
      </w:r>
      <w:r>
        <w:t>most</w:t>
      </w:r>
      <w:r>
        <w:rPr>
          <w:spacing w:val="-3"/>
        </w:rPr>
        <w:t xml:space="preserve"> </w:t>
      </w:r>
      <w:r>
        <w:t>recent</w:t>
      </w:r>
      <w:r>
        <w:rPr>
          <w:spacing w:val="-3"/>
        </w:rPr>
        <w:t xml:space="preserve"> </w:t>
      </w:r>
      <w:r>
        <w:t>hospice</w:t>
      </w:r>
      <w:r>
        <w:rPr>
          <w:spacing w:val="-4"/>
        </w:rPr>
        <w:t xml:space="preserve"> </w:t>
      </w:r>
      <w:r>
        <w:t>plan</w:t>
      </w:r>
      <w:r>
        <w:rPr>
          <w:spacing w:val="-3"/>
        </w:rPr>
        <w:t xml:space="preserve"> </w:t>
      </w:r>
      <w:r>
        <w:t>of</w:t>
      </w:r>
      <w:r>
        <w:rPr>
          <w:spacing w:val="-5"/>
        </w:rPr>
        <w:t xml:space="preserve"> </w:t>
      </w:r>
      <w:r>
        <w:t>care</w:t>
      </w:r>
      <w:r>
        <w:rPr>
          <w:spacing w:val="-3"/>
        </w:rPr>
        <w:t xml:space="preserve"> </w:t>
      </w:r>
      <w:r>
        <w:t>for each patient, the patient’s hospice election form, advance directives, physician certification forms,</w:t>
      </w:r>
      <w:r>
        <w:rPr>
          <w:spacing w:val="40"/>
        </w:rPr>
        <w:t xml:space="preserve"> </w:t>
      </w:r>
      <w:r>
        <w:t>contact information</w:t>
      </w:r>
      <w:r>
        <w:rPr>
          <w:spacing w:val="-3"/>
        </w:rPr>
        <w:t xml:space="preserve"> </w:t>
      </w:r>
      <w:r>
        <w:t>for</w:t>
      </w:r>
      <w:r>
        <w:rPr>
          <w:spacing w:val="-4"/>
        </w:rPr>
        <w:t xml:space="preserve"> </w:t>
      </w:r>
      <w:r>
        <w:t>pertinent</w:t>
      </w:r>
      <w:r>
        <w:rPr>
          <w:spacing w:val="-1"/>
        </w:rPr>
        <w:t xml:space="preserve"> </w:t>
      </w:r>
      <w:r>
        <w:t>hospice</w:t>
      </w:r>
      <w:r>
        <w:rPr>
          <w:spacing w:val="-4"/>
        </w:rPr>
        <w:t xml:space="preserve"> </w:t>
      </w:r>
      <w:r>
        <w:t>personnel</w:t>
      </w:r>
      <w:r>
        <w:rPr>
          <w:spacing w:val="-1"/>
        </w:rPr>
        <w:t xml:space="preserve"> </w:t>
      </w:r>
      <w:r>
        <w:t>and</w:t>
      </w:r>
      <w:r>
        <w:rPr>
          <w:spacing w:val="-3"/>
        </w:rPr>
        <w:t xml:space="preserve"> </w:t>
      </w:r>
      <w:r>
        <w:t>hospice’s</w:t>
      </w:r>
      <w:r>
        <w:rPr>
          <w:spacing w:val="-4"/>
        </w:rPr>
        <w:t xml:space="preserve"> </w:t>
      </w:r>
      <w:r>
        <w:t>24-hour</w:t>
      </w:r>
      <w:r>
        <w:rPr>
          <w:spacing w:val="-4"/>
        </w:rPr>
        <w:t xml:space="preserve"> </w:t>
      </w:r>
      <w:r>
        <w:t>on-call</w:t>
      </w:r>
      <w:r>
        <w:rPr>
          <w:spacing w:val="-3"/>
        </w:rPr>
        <w:t xml:space="preserve"> </w:t>
      </w:r>
      <w:r>
        <w:t>system,</w:t>
      </w:r>
      <w:r>
        <w:rPr>
          <w:spacing w:val="-3"/>
        </w:rPr>
        <w:t xml:space="preserve"> </w:t>
      </w:r>
      <w:r>
        <w:t>patient’s</w:t>
      </w:r>
      <w:r>
        <w:rPr>
          <w:spacing w:val="-4"/>
        </w:rPr>
        <w:t xml:space="preserve"> </w:t>
      </w:r>
      <w:r>
        <w:t>medication,</w:t>
      </w:r>
      <w:r>
        <w:rPr>
          <w:spacing w:val="-3"/>
        </w:rPr>
        <w:t xml:space="preserve"> </w:t>
      </w:r>
      <w:r>
        <w:t>and physician’s orders.</w:t>
      </w:r>
    </w:p>
    <w:p w:rsidR="007C38F3" w14:paraId="1A3DA5E6" w14:textId="77777777">
      <w:pPr>
        <w:pStyle w:val="BodyText"/>
        <w:sectPr>
          <w:pgSz w:w="12240" w:h="15840"/>
          <w:pgMar w:top="920" w:right="0" w:bottom="1920" w:left="0" w:header="0" w:footer="1733" w:gutter="0"/>
          <w:cols w:space="720"/>
        </w:sectPr>
      </w:pPr>
    </w:p>
    <w:p w:rsidR="007C38F3" w14:paraId="4A123641" w14:textId="77777777">
      <w:pPr>
        <w:pStyle w:val="BodyText"/>
        <w:spacing w:before="75"/>
        <w:ind w:left="1152" w:right="788"/>
      </w:pPr>
      <w:r>
        <w:t>Per Table 48 below, we first estimate the number of hospice patients residing in nursing facilities whose services</w:t>
      </w:r>
      <w:r>
        <w:rPr>
          <w:spacing w:val="-3"/>
        </w:rPr>
        <w:t xml:space="preserve"> </w:t>
      </w:r>
      <w:r>
        <w:t>need</w:t>
      </w:r>
      <w:r>
        <w:rPr>
          <w:spacing w:val="-3"/>
        </w:rPr>
        <w:t xml:space="preserve"> </w:t>
      </w:r>
      <w:r>
        <w:t>to</w:t>
      </w:r>
      <w:r>
        <w:rPr>
          <w:spacing w:val="-3"/>
        </w:rPr>
        <w:t xml:space="preserve"> </w:t>
      </w:r>
      <w:r>
        <w:t>be</w:t>
      </w:r>
      <w:r>
        <w:rPr>
          <w:spacing w:val="-3"/>
        </w:rPr>
        <w:t xml:space="preserve"> </w:t>
      </w:r>
      <w:r>
        <w:t>coordinated</w:t>
      </w:r>
      <w:r>
        <w:rPr>
          <w:spacing w:val="-3"/>
        </w:rPr>
        <w:t xml:space="preserve"> </w:t>
      </w:r>
      <w:r>
        <w:t>by</w:t>
      </w:r>
      <w:r>
        <w:rPr>
          <w:spacing w:val="-3"/>
        </w:rPr>
        <w:t xml:space="preserve"> </w:t>
      </w:r>
      <w:r>
        <w:t>a</w:t>
      </w:r>
      <w:r>
        <w:rPr>
          <w:spacing w:val="-4"/>
        </w:rPr>
        <w:t xml:space="preserve"> </w:t>
      </w:r>
      <w:r>
        <w:t>hospice.</w:t>
      </w:r>
      <w:r>
        <w:rPr>
          <w:spacing w:val="-1"/>
        </w:rPr>
        <w:t xml:space="preserve"> </w:t>
      </w:r>
      <w:r>
        <w:t>For</w:t>
      </w:r>
      <w:r>
        <w:rPr>
          <w:spacing w:val="-2"/>
        </w:rPr>
        <w:t xml:space="preserve"> </w:t>
      </w:r>
      <w:r>
        <w:t>FY</w:t>
      </w:r>
      <w:r>
        <w:rPr>
          <w:spacing w:val="-3"/>
        </w:rPr>
        <w:t xml:space="preserve"> </w:t>
      </w:r>
      <w:r>
        <w:t>2023,</w:t>
      </w:r>
      <w:r>
        <w:rPr>
          <w:spacing w:val="-3"/>
        </w:rPr>
        <w:t xml:space="preserve"> </w:t>
      </w:r>
      <w:r>
        <w:t>there</w:t>
      </w:r>
      <w:r>
        <w:rPr>
          <w:spacing w:val="-4"/>
        </w:rPr>
        <w:t xml:space="preserve"> </w:t>
      </w:r>
      <w:r>
        <w:t>were</w:t>
      </w:r>
      <w:r>
        <w:rPr>
          <w:spacing w:val="-5"/>
        </w:rPr>
        <w:t xml:space="preserve"> </w:t>
      </w:r>
      <w:r>
        <w:t>a</w:t>
      </w:r>
      <w:r>
        <w:rPr>
          <w:spacing w:val="-4"/>
        </w:rPr>
        <w:t xml:space="preserve"> </w:t>
      </w:r>
      <w:r>
        <w:t>total</w:t>
      </w:r>
      <w:r>
        <w:rPr>
          <w:spacing w:val="-3"/>
        </w:rPr>
        <w:t xml:space="preserve"> </w:t>
      </w:r>
      <w:r>
        <w:t>of 1,760,040</w:t>
      </w:r>
      <w:r>
        <w:rPr>
          <w:spacing w:val="-3"/>
        </w:rPr>
        <w:t xml:space="preserve"> </w:t>
      </w:r>
      <w:r>
        <w:t>hospice</w:t>
      </w:r>
      <w:r>
        <w:rPr>
          <w:spacing w:val="-4"/>
        </w:rPr>
        <w:t xml:space="preserve"> </w:t>
      </w:r>
      <w:r>
        <w:t>patients nationally based on Fee-for-Service claims. Based on 2006 and 2009 CMS data, 31% of hospice patients nationwide resided in a SNF or other nursing facility, or a total of 545,612 patients across all existing hospices (1,760,040 patients x 31%)</w:t>
      </w:r>
      <w:hyperlink w:anchor="_bookmark22" w:history="1">
        <w:r>
          <w:t>.</w:t>
        </w:r>
        <w:r>
          <w:rPr>
            <w:vertAlign w:val="superscript"/>
          </w:rPr>
          <w:t>22</w:t>
        </w:r>
      </w:hyperlink>
      <w:r>
        <w:t xml:space="preserve"> Therefore, each hospice has on average 74 patients residing in a SNF/NF or an ICF/IID each year (545,612 patients nationwide/ 7,356 hospices).</w:t>
      </w:r>
    </w:p>
    <w:p w:rsidR="007C38F3" w14:paraId="37B84351" w14:textId="77777777">
      <w:pPr>
        <w:spacing w:before="120"/>
        <w:ind w:left="3518"/>
        <w:rPr>
          <w:b/>
        </w:rPr>
      </w:pPr>
      <w:r>
        <w:rPr>
          <w:b/>
        </w:rPr>
        <w:t>Table</w:t>
      </w:r>
      <w:r>
        <w:rPr>
          <w:b/>
          <w:spacing w:val="-3"/>
        </w:rPr>
        <w:t xml:space="preserve"> </w:t>
      </w:r>
      <w:r>
        <w:rPr>
          <w:b/>
        </w:rPr>
        <w:t>48.</w:t>
      </w:r>
      <w:r>
        <w:rPr>
          <w:b/>
          <w:spacing w:val="-6"/>
        </w:rPr>
        <w:t xml:space="preserve"> </w:t>
      </w:r>
      <w:r>
        <w:rPr>
          <w:b/>
        </w:rPr>
        <w:t>Hospice</w:t>
      </w:r>
      <w:r>
        <w:rPr>
          <w:b/>
          <w:spacing w:val="-3"/>
        </w:rPr>
        <w:t xml:space="preserve"> </w:t>
      </w:r>
      <w:r>
        <w:rPr>
          <w:b/>
        </w:rPr>
        <w:t>patients</w:t>
      </w:r>
      <w:r>
        <w:rPr>
          <w:b/>
          <w:spacing w:val="-3"/>
        </w:rPr>
        <w:t xml:space="preserve"> </w:t>
      </w:r>
      <w:r>
        <w:rPr>
          <w:b/>
        </w:rPr>
        <w:t>whose</w:t>
      </w:r>
      <w:r>
        <w:rPr>
          <w:b/>
          <w:spacing w:val="-3"/>
        </w:rPr>
        <w:t xml:space="preserve"> </w:t>
      </w:r>
      <w:r>
        <w:rPr>
          <w:b/>
        </w:rPr>
        <w:t>services</w:t>
      </w:r>
      <w:r>
        <w:rPr>
          <w:b/>
          <w:spacing w:val="-3"/>
        </w:rPr>
        <w:t xml:space="preserve"> </w:t>
      </w:r>
      <w:r>
        <w:rPr>
          <w:b/>
        </w:rPr>
        <w:t>need</w:t>
      </w:r>
      <w:r>
        <w:rPr>
          <w:b/>
          <w:spacing w:val="-6"/>
        </w:rPr>
        <w:t xml:space="preserve"> </w:t>
      </w:r>
      <w:r>
        <w:rPr>
          <w:b/>
          <w:spacing w:val="-2"/>
        </w:rPr>
        <w:t>coordination</w:t>
      </w:r>
    </w:p>
    <w:tbl>
      <w:tblPr>
        <w:tblW w:w="0" w:type="auto"/>
        <w:tblInd w:w="2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221"/>
        <w:gridCol w:w="1858"/>
      </w:tblGrid>
      <w:tr w14:paraId="6B5BAEB9" w14:textId="77777777">
        <w:tblPrEx>
          <w:tblW w:w="0" w:type="auto"/>
          <w:tblInd w:w="2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8"/>
        </w:trPr>
        <w:tc>
          <w:tcPr>
            <w:tcW w:w="7079" w:type="dxa"/>
            <w:gridSpan w:val="2"/>
            <w:shd w:val="clear" w:color="auto" w:fill="F1F1F1"/>
          </w:tcPr>
          <w:p w:rsidR="007C38F3" w14:paraId="32FB3CE3" w14:textId="77777777">
            <w:pPr>
              <w:pStyle w:val="TableParagraph"/>
              <w:spacing w:before="20"/>
              <w:ind w:left="1896"/>
              <w:rPr>
                <w:b/>
                <w:sz w:val="24"/>
              </w:rPr>
            </w:pPr>
            <w:r>
              <w:rPr>
                <w:b/>
                <w:sz w:val="24"/>
              </w:rPr>
              <w:t>#</w:t>
            </w:r>
            <w:r>
              <w:rPr>
                <w:b/>
                <w:spacing w:val="-1"/>
                <w:sz w:val="24"/>
              </w:rPr>
              <w:t xml:space="preserve"> </w:t>
            </w:r>
            <w:r>
              <w:rPr>
                <w:b/>
                <w:sz w:val="24"/>
              </w:rPr>
              <w:t>of Hospice</w:t>
            </w:r>
            <w:r>
              <w:rPr>
                <w:b/>
                <w:spacing w:val="-3"/>
                <w:sz w:val="24"/>
              </w:rPr>
              <w:t xml:space="preserve"> </w:t>
            </w:r>
            <w:r>
              <w:rPr>
                <w:b/>
                <w:sz w:val="24"/>
              </w:rPr>
              <w:t xml:space="preserve">patients in </w:t>
            </w:r>
            <w:r>
              <w:rPr>
                <w:b/>
                <w:spacing w:val="-2"/>
                <w:sz w:val="24"/>
              </w:rPr>
              <w:t>SNF/NF</w:t>
            </w:r>
          </w:p>
        </w:tc>
      </w:tr>
      <w:tr w14:paraId="54E7DAF5" w14:textId="77777777">
        <w:tblPrEx>
          <w:tblW w:w="0" w:type="auto"/>
          <w:tblInd w:w="2436" w:type="dxa"/>
          <w:tblLayout w:type="fixed"/>
          <w:tblCellMar>
            <w:left w:w="0" w:type="dxa"/>
            <w:right w:w="0" w:type="dxa"/>
          </w:tblCellMar>
          <w:tblLook w:val="01E0"/>
        </w:tblPrEx>
        <w:trPr>
          <w:trHeight w:val="318"/>
        </w:trPr>
        <w:tc>
          <w:tcPr>
            <w:tcW w:w="5221" w:type="dxa"/>
          </w:tcPr>
          <w:p w:rsidR="007C38F3" w14:paraId="374ADC61" w14:textId="77777777">
            <w:pPr>
              <w:pStyle w:val="TableParagraph"/>
              <w:spacing w:before="20"/>
              <w:ind w:left="105"/>
              <w:rPr>
                <w:i/>
              </w:rPr>
            </w:pPr>
            <w:r>
              <w:rPr>
                <w:sz w:val="24"/>
              </w:rPr>
              <w:t>Total</w:t>
            </w:r>
            <w:r>
              <w:rPr>
                <w:spacing w:val="-1"/>
                <w:sz w:val="24"/>
              </w:rPr>
              <w:t xml:space="preserve"> </w:t>
            </w:r>
            <w:r>
              <w:rPr>
                <w:sz w:val="24"/>
              </w:rPr>
              <w:t># of hospice</w:t>
            </w:r>
            <w:r>
              <w:rPr>
                <w:spacing w:val="-2"/>
                <w:sz w:val="24"/>
              </w:rPr>
              <w:t xml:space="preserve"> </w:t>
            </w:r>
            <w:r>
              <w:rPr>
                <w:sz w:val="24"/>
              </w:rPr>
              <w:t>patients in US</w:t>
            </w:r>
            <w:r>
              <w:rPr>
                <w:spacing w:val="62"/>
                <w:sz w:val="24"/>
              </w:rPr>
              <w:t xml:space="preserve"> </w:t>
            </w:r>
            <w:r>
              <w:rPr>
                <w:i/>
                <w:spacing w:val="-5"/>
              </w:rPr>
              <w:t>(a)</w:t>
            </w:r>
          </w:p>
        </w:tc>
        <w:tc>
          <w:tcPr>
            <w:tcW w:w="1858" w:type="dxa"/>
          </w:tcPr>
          <w:p w:rsidR="007C38F3" w14:paraId="4DF541BD" w14:textId="77777777">
            <w:pPr>
              <w:pStyle w:val="TableParagraph"/>
              <w:spacing w:before="20"/>
              <w:ind w:left="10" w:right="6"/>
              <w:jc w:val="center"/>
              <w:rPr>
                <w:sz w:val="24"/>
              </w:rPr>
            </w:pPr>
            <w:r>
              <w:rPr>
                <w:spacing w:val="-2"/>
                <w:sz w:val="24"/>
              </w:rPr>
              <w:t>1,760,040</w:t>
            </w:r>
          </w:p>
        </w:tc>
      </w:tr>
      <w:tr w14:paraId="29152A59" w14:textId="77777777">
        <w:tblPrEx>
          <w:tblW w:w="0" w:type="auto"/>
          <w:tblInd w:w="2436" w:type="dxa"/>
          <w:tblLayout w:type="fixed"/>
          <w:tblCellMar>
            <w:left w:w="0" w:type="dxa"/>
            <w:right w:w="0" w:type="dxa"/>
          </w:tblCellMar>
          <w:tblLook w:val="01E0"/>
        </w:tblPrEx>
        <w:trPr>
          <w:trHeight w:val="316"/>
        </w:trPr>
        <w:tc>
          <w:tcPr>
            <w:tcW w:w="5221" w:type="dxa"/>
          </w:tcPr>
          <w:p w:rsidR="007C38F3" w14:paraId="5DC7C70A" w14:textId="77777777">
            <w:pPr>
              <w:pStyle w:val="TableParagraph"/>
              <w:spacing w:before="20"/>
              <w:ind w:left="105"/>
              <w:rPr>
                <w:i/>
              </w:rPr>
            </w:pPr>
            <w:r>
              <w:rPr>
                <w:sz w:val="24"/>
              </w:rPr>
              <w:t>%</w:t>
            </w:r>
            <w:r>
              <w:rPr>
                <w:spacing w:val="-2"/>
                <w:sz w:val="24"/>
              </w:rPr>
              <w:t xml:space="preserve"> </w:t>
            </w:r>
            <w:r>
              <w:rPr>
                <w:sz w:val="24"/>
              </w:rPr>
              <w:t>of hospice</w:t>
            </w:r>
            <w:r>
              <w:rPr>
                <w:spacing w:val="-3"/>
                <w:sz w:val="24"/>
              </w:rPr>
              <w:t xml:space="preserve"> </w:t>
            </w:r>
            <w:r>
              <w:rPr>
                <w:sz w:val="24"/>
              </w:rPr>
              <w:t>patients in</w:t>
            </w:r>
            <w:r>
              <w:rPr>
                <w:spacing w:val="-1"/>
                <w:sz w:val="24"/>
              </w:rPr>
              <w:t xml:space="preserve"> </w:t>
            </w:r>
            <w:r>
              <w:rPr>
                <w:sz w:val="24"/>
              </w:rPr>
              <w:t xml:space="preserve">SNF/NF </w:t>
            </w:r>
            <w:r>
              <w:rPr>
                <w:i/>
                <w:spacing w:val="-5"/>
              </w:rPr>
              <w:t>(b)</w:t>
            </w:r>
          </w:p>
        </w:tc>
        <w:tc>
          <w:tcPr>
            <w:tcW w:w="1858" w:type="dxa"/>
          </w:tcPr>
          <w:p w:rsidR="007C38F3" w14:paraId="542BA2E6" w14:textId="77777777">
            <w:pPr>
              <w:pStyle w:val="TableParagraph"/>
              <w:spacing w:before="20"/>
              <w:ind w:left="10" w:right="3"/>
              <w:jc w:val="center"/>
              <w:rPr>
                <w:sz w:val="24"/>
              </w:rPr>
            </w:pPr>
            <w:r>
              <w:rPr>
                <w:spacing w:val="-5"/>
                <w:sz w:val="24"/>
              </w:rPr>
              <w:t>31%</w:t>
            </w:r>
          </w:p>
        </w:tc>
      </w:tr>
      <w:tr w14:paraId="7F9099BB" w14:textId="77777777">
        <w:tblPrEx>
          <w:tblW w:w="0" w:type="auto"/>
          <w:tblInd w:w="2436" w:type="dxa"/>
          <w:tblLayout w:type="fixed"/>
          <w:tblCellMar>
            <w:left w:w="0" w:type="dxa"/>
            <w:right w:w="0" w:type="dxa"/>
          </w:tblCellMar>
          <w:tblLook w:val="01E0"/>
        </w:tblPrEx>
        <w:trPr>
          <w:trHeight w:val="318"/>
        </w:trPr>
        <w:tc>
          <w:tcPr>
            <w:tcW w:w="5221" w:type="dxa"/>
          </w:tcPr>
          <w:p w:rsidR="007C38F3" w14:paraId="2C06552D" w14:textId="77777777">
            <w:pPr>
              <w:pStyle w:val="TableParagraph"/>
              <w:spacing w:before="20"/>
              <w:ind w:left="105"/>
              <w:rPr>
                <w:i/>
              </w:rPr>
            </w:pPr>
            <w:r>
              <w:rPr>
                <w:sz w:val="24"/>
              </w:rPr>
              <w:t>#</w:t>
            </w:r>
            <w:r>
              <w:rPr>
                <w:spacing w:val="-1"/>
                <w:sz w:val="24"/>
              </w:rPr>
              <w:t xml:space="preserve"> </w:t>
            </w:r>
            <w:r>
              <w:rPr>
                <w:sz w:val="24"/>
              </w:rPr>
              <w:t>of</w:t>
            </w:r>
            <w:r>
              <w:rPr>
                <w:spacing w:val="-1"/>
                <w:sz w:val="24"/>
              </w:rPr>
              <w:t xml:space="preserve"> </w:t>
            </w:r>
            <w:r>
              <w:rPr>
                <w:sz w:val="24"/>
              </w:rPr>
              <w:t>hospice</w:t>
            </w:r>
            <w:r>
              <w:rPr>
                <w:spacing w:val="-1"/>
                <w:sz w:val="24"/>
              </w:rPr>
              <w:t xml:space="preserve"> </w:t>
            </w:r>
            <w:r>
              <w:rPr>
                <w:sz w:val="24"/>
              </w:rPr>
              <w:t>patients</w:t>
            </w:r>
            <w:r>
              <w:rPr>
                <w:spacing w:val="-1"/>
                <w:sz w:val="24"/>
              </w:rPr>
              <w:t xml:space="preserve"> </w:t>
            </w:r>
            <w:r>
              <w:rPr>
                <w:sz w:val="24"/>
              </w:rPr>
              <w:t>in</w:t>
            </w:r>
            <w:r>
              <w:rPr>
                <w:spacing w:val="-1"/>
                <w:sz w:val="24"/>
              </w:rPr>
              <w:t xml:space="preserve"> </w:t>
            </w:r>
            <w:r>
              <w:rPr>
                <w:sz w:val="24"/>
              </w:rPr>
              <w:t xml:space="preserve">SNF/NF </w:t>
            </w:r>
            <w:r>
              <w:rPr>
                <w:i/>
              </w:rPr>
              <w:t>(c) = (a)</w:t>
            </w:r>
            <w:r>
              <w:rPr>
                <w:i/>
                <w:spacing w:val="-3"/>
              </w:rPr>
              <w:t xml:space="preserve"> </w:t>
            </w:r>
            <w:r>
              <w:rPr>
                <w:i/>
              </w:rPr>
              <w:t>x</w:t>
            </w:r>
            <w:r>
              <w:rPr>
                <w:i/>
                <w:spacing w:val="1"/>
              </w:rPr>
              <w:t xml:space="preserve"> </w:t>
            </w:r>
            <w:r>
              <w:rPr>
                <w:i/>
                <w:spacing w:val="-5"/>
              </w:rPr>
              <w:t>(b)</w:t>
            </w:r>
          </w:p>
        </w:tc>
        <w:tc>
          <w:tcPr>
            <w:tcW w:w="1858" w:type="dxa"/>
          </w:tcPr>
          <w:p w:rsidR="007C38F3" w14:paraId="09FE65B5" w14:textId="77777777">
            <w:pPr>
              <w:pStyle w:val="TableParagraph"/>
              <w:spacing w:before="20"/>
              <w:ind w:left="10" w:right="4"/>
              <w:jc w:val="center"/>
              <w:rPr>
                <w:sz w:val="24"/>
              </w:rPr>
            </w:pPr>
            <w:r>
              <w:rPr>
                <w:spacing w:val="-2"/>
                <w:sz w:val="24"/>
              </w:rPr>
              <w:t>545,612</w:t>
            </w:r>
          </w:p>
        </w:tc>
      </w:tr>
      <w:tr w14:paraId="2E7FB2D2" w14:textId="77777777">
        <w:tblPrEx>
          <w:tblW w:w="0" w:type="auto"/>
          <w:tblInd w:w="2436" w:type="dxa"/>
          <w:tblLayout w:type="fixed"/>
          <w:tblCellMar>
            <w:left w:w="0" w:type="dxa"/>
            <w:right w:w="0" w:type="dxa"/>
          </w:tblCellMar>
          <w:tblLook w:val="01E0"/>
        </w:tblPrEx>
        <w:trPr>
          <w:trHeight w:val="318"/>
        </w:trPr>
        <w:tc>
          <w:tcPr>
            <w:tcW w:w="5221" w:type="dxa"/>
          </w:tcPr>
          <w:p w:rsidR="007C38F3" w14:paraId="696697FD" w14:textId="77777777">
            <w:pPr>
              <w:pStyle w:val="TableParagraph"/>
              <w:spacing w:before="20"/>
              <w:ind w:left="105"/>
              <w:rPr>
                <w:i/>
              </w:rPr>
            </w:pPr>
            <w:r>
              <w:rPr>
                <w:sz w:val="24"/>
              </w:rPr>
              <w:t>Total</w:t>
            </w:r>
            <w:r>
              <w:rPr>
                <w:spacing w:val="-1"/>
                <w:sz w:val="24"/>
              </w:rPr>
              <w:t xml:space="preserve"> </w:t>
            </w:r>
            <w:r>
              <w:rPr>
                <w:sz w:val="24"/>
              </w:rPr>
              <w:t>#</w:t>
            </w:r>
            <w:r>
              <w:rPr>
                <w:spacing w:val="-1"/>
                <w:sz w:val="24"/>
              </w:rPr>
              <w:t xml:space="preserve"> </w:t>
            </w:r>
            <w:r>
              <w:rPr>
                <w:sz w:val="24"/>
              </w:rPr>
              <w:t>of hospices</w:t>
            </w:r>
            <w:r>
              <w:rPr>
                <w:spacing w:val="60"/>
                <w:sz w:val="24"/>
              </w:rPr>
              <w:t xml:space="preserve"> </w:t>
            </w:r>
            <w:r>
              <w:rPr>
                <w:i/>
                <w:spacing w:val="-5"/>
              </w:rPr>
              <w:t>(d)</w:t>
            </w:r>
          </w:p>
        </w:tc>
        <w:tc>
          <w:tcPr>
            <w:tcW w:w="1858" w:type="dxa"/>
          </w:tcPr>
          <w:p w:rsidR="007C38F3" w14:paraId="1FE1A4E5" w14:textId="77777777">
            <w:pPr>
              <w:pStyle w:val="TableParagraph"/>
              <w:spacing w:before="20"/>
              <w:ind w:left="10" w:right="4"/>
              <w:jc w:val="center"/>
              <w:rPr>
                <w:sz w:val="24"/>
              </w:rPr>
            </w:pPr>
            <w:r>
              <w:rPr>
                <w:spacing w:val="-2"/>
                <w:sz w:val="24"/>
              </w:rPr>
              <w:t>7,356</w:t>
            </w:r>
          </w:p>
        </w:tc>
      </w:tr>
      <w:tr w14:paraId="45EB25DB" w14:textId="77777777">
        <w:tblPrEx>
          <w:tblW w:w="0" w:type="auto"/>
          <w:tblInd w:w="2436" w:type="dxa"/>
          <w:tblLayout w:type="fixed"/>
          <w:tblCellMar>
            <w:left w:w="0" w:type="dxa"/>
            <w:right w:w="0" w:type="dxa"/>
          </w:tblCellMar>
          <w:tblLook w:val="01E0"/>
        </w:tblPrEx>
        <w:trPr>
          <w:trHeight w:val="319"/>
        </w:trPr>
        <w:tc>
          <w:tcPr>
            <w:tcW w:w="5221" w:type="dxa"/>
          </w:tcPr>
          <w:p w:rsidR="007C38F3" w14:paraId="73FBDCA8" w14:textId="77777777">
            <w:pPr>
              <w:pStyle w:val="TableParagraph"/>
              <w:spacing w:before="20"/>
              <w:ind w:left="105"/>
              <w:rPr>
                <w:b/>
                <w:i/>
              </w:rPr>
            </w:pPr>
            <w:r>
              <w:rPr>
                <w:b/>
                <w:sz w:val="24"/>
              </w:rPr>
              <w:t>Avg</w:t>
            </w:r>
            <w:r>
              <w:rPr>
                <w:b/>
                <w:spacing w:val="-1"/>
                <w:sz w:val="24"/>
              </w:rPr>
              <w:t xml:space="preserve"> </w:t>
            </w:r>
            <w:r>
              <w:rPr>
                <w:b/>
                <w:sz w:val="24"/>
              </w:rPr>
              <w:t># of</w:t>
            </w:r>
            <w:r>
              <w:rPr>
                <w:b/>
                <w:spacing w:val="-2"/>
                <w:sz w:val="24"/>
              </w:rPr>
              <w:t xml:space="preserve"> </w:t>
            </w:r>
            <w:r>
              <w:rPr>
                <w:b/>
                <w:sz w:val="24"/>
              </w:rPr>
              <w:t>patients SNF/NF</w:t>
            </w:r>
            <w:r>
              <w:rPr>
                <w:b/>
                <w:spacing w:val="-1"/>
                <w:sz w:val="24"/>
              </w:rPr>
              <w:t xml:space="preserve"> </w:t>
            </w:r>
            <w:r>
              <w:rPr>
                <w:b/>
                <w:sz w:val="24"/>
              </w:rPr>
              <w:t>per</w:t>
            </w:r>
            <w:r>
              <w:rPr>
                <w:b/>
                <w:spacing w:val="-2"/>
                <w:sz w:val="24"/>
              </w:rPr>
              <w:t xml:space="preserve"> </w:t>
            </w:r>
            <w:r>
              <w:rPr>
                <w:b/>
                <w:sz w:val="24"/>
              </w:rPr>
              <w:t xml:space="preserve">hospice </w:t>
            </w:r>
            <w:r>
              <w:rPr>
                <w:b/>
                <w:i/>
              </w:rPr>
              <w:t>(e)</w:t>
            </w:r>
            <w:r>
              <w:rPr>
                <w:b/>
                <w:i/>
                <w:spacing w:val="1"/>
              </w:rPr>
              <w:t xml:space="preserve"> </w:t>
            </w:r>
            <w:r>
              <w:rPr>
                <w:b/>
                <w:i/>
              </w:rPr>
              <w:t>=</w:t>
            </w:r>
            <w:r>
              <w:rPr>
                <w:b/>
                <w:i/>
                <w:spacing w:val="-1"/>
              </w:rPr>
              <w:t xml:space="preserve"> </w:t>
            </w:r>
            <w:r>
              <w:rPr>
                <w:b/>
                <w:i/>
                <w:spacing w:val="-2"/>
              </w:rPr>
              <w:t>(c)/(d)</w:t>
            </w:r>
          </w:p>
        </w:tc>
        <w:tc>
          <w:tcPr>
            <w:tcW w:w="1858" w:type="dxa"/>
          </w:tcPr>
          <w:p w:rsidR="007C38F3" w14:paraId="204D05FB" w14:textId="77777777">
            <w:pPr>
              <w:pStyle w:val="TableParagraph"/>
              <w:spacing w:before="20"/>
              <w:ind w:left="10" w:right="6"/>
              <w:jc w:val="center"/>
              <w:rPr>
                <w:b/>
                <w:sz w:val="24"/>
              </w:rPr>
            </w:pPr>
            <w:r>
              <w:rPr>
                <w:b/>
                <w:spacing w:val="-5"/>
                <w:sz w:val="24"/>
              </w:rPr>
              <w:t>74</w:t>
            </w:r>
          </w:p>
        </w:tc>
      </w:tr>
    </w:tbl>
    <w:p w:rsidR="007C38F3" w14:paraId="69181AD2" w14:textId="77777777">
      <w:pPr>
        <w:pStyle w:val="BodyText"/>
        <w:spacing w:before="143"/>
        <w:rPr>
          <w:b/>
          <w:sz w:val="22"/>
        </w:rPr>
      </w:pPr>
    </w:p>
    <w:p w:rsidR="007C38F3" w14:paraId="5CC9E971" w14:textId="77777777">
      <w:pPr>
        <w:pStyle w:val="BodyText"/>
        <w:ind w:left="1152" w:right="788"/>
      </w:pPr>
      <w:r>
        <w:t>Per Table 49 below, we estimate an Administrative Assistant</w:t>
      </w:r>
      <w:r>
        <w:rPr>
          <w:spacing w:val="40"/>
        </w:rPr>
        <w:t xml:space="preserve"> </w:t>
      </w:r>
      <w:r>
        <w:t>at a loaded hourly wage of $40 at each hospice</w:t>
      </w:r>
      <w:r>
        <w:rPr>
          <w:spacing w:val="-3"/>
        </w:rPr>
        <w:t xml:space="preserve"> </w:t>
      </w:r>
      <w:r>
        <w:t>would</w:t>
      </w:r>
      <w:r>
        <w:rPr>
          <w:spacing w:val="-2"/>
        </w:rPr>
        <w:t xml:space="preserve"> </w:t>
      </w:r>
      <w:r>
        <w:t>need</w:t>
      </w:r>
      <w:r>
        <w:rPr>
          <w:spacing w:val="-2"/>
        </w:rPr>
        <w:t xml:space="preserve"> </w:t>
      </w:r>
      <w:r>
        <w:t>10</w:t>
      </w:r>
      <w:r>
        <w:rPr>
          <w:spacing w:val="-2"/>
        </w:rPr>
        <w:t xml:space="preserve"> </w:t>
      </w:r>
      <w:r>
        <w:t>minutes</w:t>
      </w:r>
      <w:r>
        <w:rPr>
          <w:spacing w:val="-1"/>
        </w:rPr>
        <w:t xml:space="preserve"> </w:t>
      </w:r>
      <w:r>
        <w:t>(0.167</w:t>
      </w:r>
      <w:r>
        <w:rPr>
          <w:spacing w:val="-2"/>
        </w:rPr>
        <w:t xml:space="preserve"> </w:t>
      </w:r>
      <w:r>
        <w:t>hours)</w:t>
      </w:r>
      <w:r>
        <w:rPr>
          <w:spacing w:val="-3"/>
        </w:rPr>
        <w:t xml:space="preserve"> </w:t>
      </w:r>
      <w:r>
        <w:t>or</w:t>
      </w:r>
      <w:r>
        <w:rPr>
          <w:spacing w:val="-2"/>
        </w:rPr>
        <w:t xml:space="preserve"> </w:t>
      </w:r>
      <w:r>
        <w:t>$6.68</w:t>
      </w:r>
      <w:r>
        <w:rPr>
          <w:spacing w:val="-2"/>
        </w:rPr>
        <w:t xml:space="preserve"> </w:t>
      </w:r>
      <w:r>
        <w:t>per</w:t>
      </w:r>
      <w:r>
        <w:rPr>
          <w:spacing w:val="-2"/>
        </w:rPr>
        <w:t xml:space="preserve"> </w:t>
      </w:r>
      <w:r>
        <w:t>patient</w:t>
      </w:r>
      <w:r>
        <w:rPr>
          <w:spacing w:val="-1"/>
        </w:rPr>
        <w:t xml:space="preserve"> </w:t>
      </w:r>
      <w:r>
        <w:t>(0.167</w:t>
      </w:r>
      <w:r>
        <w:rPr>
          <w:spacing w:val="-2"/>
        </w:rPr>
        <w:t xml:space="preserve"> </w:t>
      </w:r>
      <w:r>
        <w:t>hours</w:t>
      </w:r>
      <w:r>
        <w:rPr>
          <w:spacing w:val="-2"/>
        </w:rPr>
        <w:t xml:space="preserve"> </w:t>
      </w:r>
      <w:r>
        <w:t>x</w:t>
      </w:r>
      <w:r>
        <w:rPr>
          <w:spacing w:val="-2"/>
        </w:rPr>
        <w:t xml:space="preserve"> </w:t>
      </w:r>
      <w:r>
        <w:t>$40)</w:t>
      </w:r>
      <w:r>
        <w:rPr>
          <w:spacing w:val="-3"/>
        </w:rPr>
        <w:t xml:space="preserve"> </w:t>
      </w:r>
      <w:r>
        <w:t>to</w:t>
      </w:r>
      <w:r>
        <w:rPr>
          <w:spacing w:val="-2"/>
        </w:rPr>
        <w:t xml:space="preserve"> </w:t>
      </w:r>
      <w:r>
        <w:t>send</w:t>
      </w:r>
      <w:r>
        <w:rPr>
          <w:spacing w:val="-2"/>
        </w:rPr>
        <w:t xml:space="preserve"> </w:t>
      </w:r>
      <w:r>
        <w:t>the</w:t>
      </w:r>
      <w:r>
        <w:rPr>
          <w:spacing w:val="-3"/>
        </w:rPr>
        <w:t xml:space="preserve"> </w:t>
      </w:r>
      <w:r>
        <w:t>required documents to the nursing facility to coordinate services. The annual burden for each hospice would be 12 hours (0.167 hours x 74 patients) and cost $494 per hospice (74 patients x $6.68/patient). For all existing hospices,</w:t>
      </w:r>
      <w:r>
        <w:rPr>
          <w:spacing w:val="-3"/>
        </w:rPr>
        <w:t xml:space="preserve"> </w:t>
      </w:r>
      <w:r>
        <w:t>the</w:t>
      </w:r>
      <w:r>
        <w:rPr>
          <w:spacing w:val="-3"/>
        </w:rPr>
        <w:t xml:space="preserve"> </w:t>
      </w:r>
      <w:r>
        <w:t>total</w:t>
      </w:r>
      <w:r>
        <w:rPr>
          <w:spacing w:val="-3"/>
        </w:rPr>
        <w:t xml:space="preserve"> </w:t>
      </w:r>
      <w:r>
        <w:t>burden</w:t>
      </w:r>
      <w:r>
        <w:rPr>
          <w:spacing w:val="-1"/>
        </w:rPr>
        <w:t xml:space="preserve"> </w:t>
      </w:r>
      <w:r>
        <w:t>would</w:t>
      </w:r>
      <w:r>
        <w:rPr>
          <w:spacing w:val="-3"/>
        </w:rPr>
        <w:t xml:space="preserve"> </w:t>
      </w:r>
      <w:r>
        <w:t>be</w:t>
      </w:r>
      <w:r>
        <w:rPr>
          <w:spacing w:val="-4"/>
        </w:rPr>
        <w:t xml:space="preserve"> </w:t>
      </w:r>
      <w:r>
        <w:t>88,272</w:t>
      </w:r>
      <w:r>
        <w:rPr>
          <w:spacing w:val="-3"/>
        </w:rPr>
        <w:t xml:space="preserve"> </w:t>
      </w:r>
      <w:r>
        <w:t>hours</w:t>
      </w:r>
      <w:r>
        <w:rPr>
          <w:spacing w:val="-3"/>
        </w:rPr>
        <w:t xml:space="preserve"> </w:t>
      </w:r>
      <w:r>
        <w:t>(12</w:t>
      </w:r>
      <w:r>
        <w:rPr>
          <w:spacing w:val="-3"/>
        </w:rPr>
        <w:t xml:space="preserve"> </w:t>
      </w:r>
      <w:r>
        <w:t>hours/hospice</w:t>
      </w:r>
      <w:r>
        <w:rPr>
          <w:spacing w:val="-5"/>
        </w:rPr>
        <w:t xml:space="preserve"> </w:t>
      </w:r>
      <w:r>
        <w:t>x</w:t>
      </w:r>
      <w:r>
        <w:rPr>
          <w:spacing w:val="-3"/>
        </w:rPr>
        <w:t xml:space="preserve"> </w:t>
      </w:r>
      <w:r>
        <w:t>7,356</w:t>
      </w:r>
      <w:r>
        <w:rPr>
          <w:spacing w:val="-1"/>
        </w:rPr>
        <w:t xml:space="preserve"> </w:t>
      </w:r>
      <w:r>
        <w:t>hospices)</w:t>
      </w:r>
      <w:r>
        <w:rPr>
          <w:spacing w:val="-3"/>
        </w:rPr>
        <w:t xml:space="preserve"> </w:t>
      </w:r>
      <w:r>
        <w:t>and</w:t>
      </w:r>
      <w:r>
        <w:rPr>
          <w:spacing w:val="-1"/>
        </w:rPr>
        <w:t xml:space="preserve"> </w:t>
      </w:r>
      <w:r>
        <w:t>cost</w:t>
      </w:r>
      <w:r>
        <w:rPr>
          <w:spacing w:val="-3"/>
        </w:rPr>
        <w:t xml:space="preserve"> </w:t>
      </w:r>
      <w:r>
        <w:t>$3,633,864 ($494 x 7,356 hospices).</w:t>
      </w:r>
    </w:p>
    <w:p w:rsidR="007C38F3" w14:paraId="490D7741" w14:textId="77777777">
      <w:pPr>
        <w:spacing w:before="240" w:after="3"/>
        <w:ind w:left="435" w:right="3"/>
        <w:jc w:val="center"/>
        <w:rPr>
          <w:b/>
        </w:rPr>
      </w:pPr>
      <w:r>
        <w:rPr>
          <w:b/>
        </w:rPr>
        <w:t>Table</w:t>
      </w:r>
      <w:r>
        <w:rPr>
          <w:b/>
          <w:spacing w:val="-5"/>
        </w:rPr>
        <w:t xml:space="preserve"> </w:t>
      </w:r>
      <w:r>
        <w:rPr>
          <w:b/>
        </w:rPr>
        <w:t>49.</w:t>
      </w:r>
      <w:r>
        <w:rPr>
          <w:b/>
          <w:spacing w:val="-6"/>
        </w:rPr>
        <w:t xml:space="preserve"> </w:t>
      </w:r>
      <w:r>
        <w:rPr>
          <w:b/>
        </w:rPr>
        <w:t>IC-24:</w:t>
      </w:r>
      <w:r>
        <w:rPr>
          <w:b/>
          <w:spacing w:val="-3"/>
        </w:rPr>
        <w:t xml:space="preserve"> </w:t>
      </w:r>
      <w:r>
        <w:rPr>
          <w:b/>
        </w:rPr>
        <w:t>Coordinate</w:t>
      </w:r>
      <w:r>
        <w:rPr>
          <w:b/>
          <w:spacing w:val="-4"/>
        </w:rPr>
        <w:t xml:space="preserve"> </w:t>
      </w:r>
      <w:r>
        <w:rPr>
          <w:b/>
        </w:rPr>
        <w:t>Services</w:t>
      </w:r>
      <w:r>
        <w:rPr>
          <w:b/>
          <w:spacing w:val="-3"/>
        </w:rPr>
        <w:t xml:space="preserve"> </w:t>
      </w:r>
      <w:r>
        <w:rPr>
          <w:b/>
        </w:rPr>
        <w:t>between</w:t>
      </w:r>
      <w:r>
        <w:rPr>
          <w:b/>
          <w:spacing w:val="-3"/>
        </w:rPr>
        <w:t xml:space="preserve"> </w:t>
      </w:r>
      <w:r>
        <w:rPr>
          <w:b/>
        </w:rPr>
        <w:t>Hospice</w:t>
      </w:r>
      <w:r>
        <w:rPr>
          <w:b/>
          <w:spacing w:val="-6"/>
        </w:rPr>
        <w:t xml:space="preserve"> </w:t>
      </w:r>
      <w:r>
        <w:rPr>
          <w:b/>
        </w:rPr>
        <w:t>&amp;</w:t>
      </w:r>
      <w:r>
        <w:rPr>
          <w:b/>
          <w:spacing w:val="-3"/>
        </w:rPr>
        <w:t xml:space="preserve"> </w:t>
      </w:r>
      <w:r>
        <w:rPr>
          <w:b/>
        </w:rPr>
        <w:t>Nursing</w:t>
      </w:r>
      <w:r>
        <w:rPr>
          <w:b/>
          <w:spacing w:val="-3"/>
        </w:rPr>
        <w:t xml:space="preserve"> </w:t>
      </w:r>
      <w:r>
        <w:rPr>
          <w:b/>
        </w:rPr>
        <w:t>Facility</w:t>
      </w:r>
      <w:r>
        <w:rPr>
          <w:b/>
          <w:spacing w:val="-1"/>
        </w:rPr>
        <w:t xml:space="preserve"> </w:t>
      </w:r>
      <w:r>
        <w:rPr>
          <w:b/>
        </w:rPr>
        <w:t>–</w:t>
      </w:r>
      <w:r>
        <w:rPr>
          <w:b/>
          <w:spacing w:val="-5"/>
        </w:rPr>
        <w:t xml:space="preserve"> </w:t>
      </w:r>
      <w:r>
        <w:rPr>
          <w:b/>
        </w:rPr>
        <w:t>§</w:t>
      </w:r>
      <w:r>
        <w:rPr>
          <w:b/>
          <w:spacing w:val="-3"/>
        </w:rPr>
        <w:t xml:space="preserve"> </w:t>
      </w:r>
      <w:r>
        <w:rPr>
          <w:b/>
          <w:spacing w:val="-2"/>
        </w:rPr>
        <w:t>418.112(e)(3)</w:t>
      </w:r>
    </w:p>
    <w:tbl>
      <w:tblPr>
        <w:tblW w:w="0" w:type="auto"/>
        <w:tblInd w:w="18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950"/>
        <w:gridCol w:w="1167"/>
        <w:gridCol w:w="1434"/>
        <w:gridCol w:w="1721"/>
      </w:tblGrid>
      <w:tr w14:paraId="2079AA67" w14:textId="77777777">
        <w:tblPrEx>
          <w:tblW w:w="0" w:type="auto"/>
          <w:tblInd w:w="18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8"/>
        </w:trPr>
        <w:tc>
          <w:tcPr>
            <w:tcW w:w="6117" w:type="dxa"/>
            <w:gridSpan w:val="2"/>
            <w:shd w:val="clear" w:color="auto" w:fill="F1F1F1"/>
          </w:tcPr>
          <w:p w:rsidR="007C38F3" w14:paraId="24A4E556" w14:textId="77777777">
            <w:pPr>
              <w:pStyle w:val="TableParagraph"/>
              <w:spacing w:before="20"/>
              <w:ind w:left="1979"/>
              <w:rPr>
                <w:b/>
                <w:sz w:val="24"/>
              </w:rPr>
            </w:pPr>
            <w:r>
              <w:rPr>
                <w:b/>
                <w:sz w:val="24"/>
              </w:rPr>
              <w:t>Burden</w:t>
            </w:r>
            <w:r>
              <w:rPr>
                <w:b/>
                <w:spacing w:val="-2"/>
                <w:sz w:val="24"/>
              </w:rPr>
              <w:t xml:space="preserve"> Assumptions</w:t>
            </w:r>
          </w:p>
        </w:tc>
        <w:tc>
          <w:tcPr>
            <w:tcW w:w="3155" w:type="dxa"/>
            <w:gridSpan w:val="2"/>
            <w:vMerge w:val="restart"/>
            <w:tcBorders>
              <w:top w:val="nil"/>
              <w:right w:val="nil"/>
            </w:tcBorders>
          </w:tcPr>
          <w:p w:rsidR="007C38F3" w14:paraId="64FEDD38" w14:textId="77777777">
            <w:pPr>
              <w:pStyle w:val="TableParagraph"/>
              <w:rPr>
                <w:sz w:val="20"/>
              </w:rPr>
            </w:pPr>
          </w:p>
        </w:tc>
      </w:tr>
      <w:tr w14:paraId="199DDC5F" w14:textId="77777777">
        <w:tblPrEx>
          <w:tblW w:w="0" w:type="auto"/>
          <w:tblInd w:w="1896" w:type="dxa"/>
          <w:tblLayout w:type="fixed"/>
          <w:tblCellMar>
            <w:left w:w="0" w:type="dxa"/>
            <w:right w:w="0" w:type="dxa"/>
          </w:tblCellMar>
          <w:tblLook w:val="01E0"/>
        </w:tblPrEx>
        <w:trPr>
          <w:trHeight w:val="316"/>
        </w:trPr>
        <w:tc>
          <w:tcPr>
            <w:tcW w:w="4950" w:type="dxa"/>
          </w:tcPr>
          <w:p w:rsidR="007C38F3" w14:paraId="768AEAF6" w14:textId="77777777">
            <w:pPr>
              <w:pStyle w:val="TableParagraph"/>
              <w:spacing w:before="29"/>
              <w:ind w:left="105"/>
              <w:rPr>
                <w:i/>
                <w:sz w:val="20"/>
              </w:rPr>
            </w:pPr>
            <w:r>
              <w:t>Patients/Hospices</w:t>
            </w:r>
            <w:r>
              <w:rPr>
                <w:spacing w:val="-6"/>
              </w:rPr>
              <w:t xml:space="preserve"> </w:t>
            </w:r>
            <w:r>
              <w:t>(Table</w:t>
            </w:r>
            <w:r>
              <w:rPr>
                <w:spacing w:val="-5"/>
              </w:rPr>
              <w:t xml:space="preserve"> </w:t>
            </w:r>
            <w:r>
              <w:t>48)</w:t>
            </w:r>
            <w:r>
              <w:rPr>
                <w:spacing w:val="-3"/>
              </w:rPr>
              <w:t xml:space="preserve"> </w:t>
            </w:r>
            <w:r>
              <w:rPr>
                <w:i/>
                <w:spacing w:val="-5"/>
                <w:sz w:val="20"/>
              </w:rPr>
              <w:t>(e)</w:t>
            </w:r>
          </w:p>
        </w:tc>
        <w:tc>
          <w:tcPr>
            <w:tcW w:w="1167" w:type="dxa"/>
          </w:tcPr>
          <w:p w:rsidR="007C38F3" w14:paraId="4A64CC63" w14:textId="77777777">
            <w:pPr>
              <w:pStyle w:val="TableParagraph"/>
              <w:spacing w:before="29"/>
              <w:ind w:left="13" w:right="5"/>
              <w:jc w:val="center"/>
            </w:pPr>
            <w:r>
              <w:rPr>
                <w:spacing w:val="-5"/>
              </w:rPr>
              <w:t>74</w:t>
            </w:r>
          </w:p>
        </w:tc>
        <w:tc>
          <w:tcPr>
            <w:tcW w:w="3155" w:type="dxa"/>
            <w:gridSpan w:val="2"/>
            <w:vMerge/>
            <w:tcBorders>
              <w:top w:val="nil"/>
              <w:right w:val="nil"/>
            </w:tcBorders>
          </w:tcPr>
          <w:p w:rsidR="007C38F3" w14:paraId="1801D6E5" w14:textId="77777777">
            <w:pPr>
              <w:rPr>
                <w:sz w:val="2"/>
                <w:szCs w:val="2"/>
              </w:rPr>
            </w:pPr>
          </w:p>
        </w:tc>
      </w:tr>
      <w:tr w14:paraId="17D398DF" w14:textId="77777777">
        <w:tblPrEx>
          <w:tblW w:w="0" w:type="auto"/>
          <w:tblInd w:w="1896" w:type="dxa"/>
          <w:tblLayout w:type="fixed"/>
          <w:tblCellMar>
            <w:left w:w="0" w:type="dxa"/>
            <w:right w:w="0" w:type="dxa"/>
          </w:tblCellMar>
          <w:tblLook w:val="01E0"/>
        </w:tblPrEx>
        <w:trPr>
          <w:trHeight w:val="319"/>
        </w:trPr>
        <w:tc>
          <w:tcPr>
            <w:tcW w:w="4950" w:type="dxa"/>
          </w:tcPr>
          <w:p w:rsidR="007C38F3" w14:paraId="581BDF6F" w14:textId="77777777">
            <w:pPr>
              <w:pStyle w:val="TableParagraph"/>
              <w:spacing w:before="32"/>
              <w:ind w:left="105"/>
              <w:rPr>
                <w:i/>
                <w:sz w:val="20"/>
              </w:rPr>
            </w:pPr>
            <w:r>
              <w:t>Hours/Patient</w:t>
            </w:r>
            <w:r>
              <w:rPr>
                <w:spacing w:val="-4"/>
              </w:rPr>
              <w:t xml:space="preserve"> </w:t>
            </w:r>
            <w:r>
              <w:t>(10</w:t>
            </w:r>
            <w:r>
              <w:rPr>
                <w:spacing w:val="-5"/>
              </w:rPr>
              <w:t xml:space="preserve"> </w:t>
            </w:r>
            <w:r>
              <w:t>min)</w:t>
            </w:r>
            <w:r>
              <w:rPr>
                <w:spacing w:val="-3"/>
              </w:rPr>
              <w:t xml:space="preserve"> </w:t>
            </w:r>
            <w:r>
              <w:rPr>
                <w:i/>
                <w:spacing w:val="-5"/>
                <w:sz w:val="20"/>
              </w:rPr>
              <w:t>(f)</w:t>
            </w:r>
          </w:p>
        </w:tc>
        <w:tc>
          <w:tcPr>
            <w:tcW w:w="1167" w:type="dxa"/>
          </w:tcPr>
          <w:p w:rsidR="007C38F3" w14:paraId="405784A2" w14:textId="77777777">
            <w:pPr>
              <w:pStyle w:val="TableParagraph"/>
              <w:spacing w:before="32"/>
              <w:ind w:left="189"/>
            </w:pPr>
            <w:r>
              <w:t xml:space="preserve">0.167 </w:t>
            </w:r>
            <w:r>
              <w:rPr>
                <w:spacing w:val="-5"/>
              </w:rPr>
              <w:t>hr.</w:t>
            </w:r>
          </w:p>
        </w:tc>
        <w:tc>
          <w:tcPr>
            <w:tcW w:w="3155" w:type="dxa"/>
            <w:gridSpan w:val="2"/>
            <w:vMerge/>
            <w:tcBorders>
              <w:top w:val="nil"/>
              <w:right w:val="nil"/>
            </w:tcBorders>
          </w:tcPr>
          <w:p w:rsidR="007C38F3" w14:paraId="7888167C" w14:textId="77777777">
            <w:pPr>
              <w:rPr>
                <w:sz w:val="2"/>
                <w:szCs w:val="2"/>
              </w:rPr>
            </w:pPr>
          </w:p>
        </w:tc>
      </w:tr>
      <w:tr w14:paraId="3405FF07" w14:textId="77777777">
        <w:tblPrEx>
          <w:tblW w:w="0" w:type="auto"/>
          <w:tblInd w:w="1896" w:type="dxa"/>
          <w:tblLayout w:type="fixed"/>
          <w:tblCellMar>
            <w:left w:w="0" w:type="dxa"/>
            <w:right w:w="0" w:type="dxa"/>
          </w:tblCellMar>
          <w:tblLook w:val="01E0"/>
        </w:tblPrEx>
        <w:trPr>
          <w:trHeight w:val="318"/>
        </w:trPr>
        <w:tc>
          <w:tcPr>
            <w:tcW w:w="4950" w:type="dxa"/>
          </w:tcPr>
          <w:p w:rsidR="007C38F3" w14:paraId="2B9C6660" w14:textId="77777777">
            <w:pPr>
              <w:pStyle w:val="TableParagraph"/>
              <w:spacing w:before="32"/>
              <w:ind w:left="105"/>
              <w:rPr>
                <w:i/>
                <w:sz w:val="20"/>
              </w:rPr>
            </w:pPr>
            <w:r>
              <w:t>Burden</w:t>
            </w:r>
            <w:r>
              <w:rPr>
                <w:spacing w:val="-4"/>
              </w:rPr>
              <w:t xml:space="preserve"> </w:t>
            </w:r>
            <w:r>
              <w:t>Hours/Hospice/Year</w:t>
            </w:r>
            <w:r>
              <w:rPr>
                <w:spacing w:val="-1"/>
              </w:rPr>
              <w:t xml:space="preserve"> </w:t>
            </w:r>
            <w:r>
              <w:rPr>
                <w:i/>
                <w:sz w:val="20"/>
              </w:rPr>
              <w:t>(g)</w:t>
            </w:r>
            <w:r>
              <w:rPr>
                <w:i/>
                <w:spacing w:val="-6"/>
                <w:sz w:val="20"/>
              </w:rPr>
              <w:t xml:space="preserve"> </w:t>
            </w:r>
            <w:r>
              <w:rPr>
                <w:i/>
                <w:sz w:val="20"/>
              </w:rPr>
              <w:t>=</w:t>
            </w:r>
            <w:r>
              <w:rPr>
                <w:i/>
                <w:spacing w:val="-4"/>
                <w:sz w:val="20"/>
              </w:rPr>
              <w:t xml:space="preserve"> </w:t>
            </w:r>
            <w:r>
              <w:rPr>
                <w:i/>
                <w:sz w:val="20"/>
              </w:rPr>
              <w:t>(e)</w:t>
            </w:r>
            <w:r>
              <w:rPr>
                <w:i/>
                <w:spacing w:val="-3"/>
                <w:sz w:val="20"/>
              </w:rPr>
              <w:t xml:space="preserve"> </w:t>
            </w:r>
            <w:r>
              <w:rPr>
                <w:i/>
                <w:sz w:val="20"/>
              </w:rPr>
              <w:t>x</w:t>
            </w:r>
            <w:r>
              <w:rPr>
                <w:i/>
                <w:spacing w:val="-5"/>
                <w:sz w:val="20"/>
              </w:rPr>
              <w:t xml:space="preserve"> (f)</w:t>
            </w:r>
          </w:p>
        </w:tc>
        <w:tc>
          <w:tcPr>
            <w:tcW w:w="1167" w:type="dxa"/>
          </w:tcPr>
          <w:p w:rsidR="007C38F3" w14:paraId="2A102FAB" w14:textId="77777777">
            <w:pPr>
              <w:pStyle w:val="TableParagraph"/>
              <w:spacing w:before="32"/>
              <w:ind w:left="13" w:right="3"/>
              <w:jc w:val="center"/>
            </w:pPr>
            <w:r>
              <w:t xml:space="preserve">12 </w:t>
            </w:r>
            <w:r>
              <w:rPr>
                <w:spacing w:val="-4"/>
              </w:rPr>
              <w:t>hrs.</w:t>
            </w:r>
          </w:p>
        </w:tc>
        <w:tc>
          <w:tcPr>
            <w:tcW w:w="3155" w:type="dxa"/>
            <w:gridSpan w:val="2"/>
            <w:vMerge/>
            <w:tcBorders>
              <w:top w:val="nil"/>
              <w:right w:val="nil"/>
            </w:tcBorders>
          </w:tcPr>
          <w:p w:rsidR="007C38F3" w14:paraId="4A016ED7" w14:textId="77777777">
            <w:pPr>
              <w:rPr>
                <w:sz w:val="2"/>
                <w:szCs w:val="2"/>
              </w:rPr>
            </w:pPr>
          </w:p>
        </w:tc>
      </w:tr>
      <w:tr w14:paraId="18EF0C5C" w14:textId="77777777">
        <w:tblPrEx>
          <w:tblW w:w="0" w:type="auto"/>
          <w:tblInd w:w="1896" w:type="dxa"/>
          <w:tblLayout w:type="fixed"/>
          <w:tblCellMar>
            <w:left w:w="0" w:type="dxa"/>
            <w:right w:w="0" w:type="dxa"/>
          </w:tblCellMar>
          <w:tblLook w:val="01E0"/>
        </w:tblPrEx>
        <w:trPr>
          <w:trHeight w:val="316"/>
        </w:trPr>
        <w:tc>
          <w:tcPr>
            <w:tcW w:w="4950" w:type="dxa"/>
          </w:tcPr>
          <w:p w:rsidR="007C38F3" w14:paraId="65158FF9" w14:textId="77777777">
            <w:pPr>
              <w:pStyle w:val="TableParagraph"/>
              <w:spacing w:before="29"/>
              <w:ind w:left="105"/>
              <w:rPr>
                <w:i/>
                <w:sz w:val="20"/>
              </w:rPr>
            </w:pPr>
            <w:r>
              <w:t>Administrative</w:t>
            </w:r>
            <w:r>
              <w:rPr>
                <w:spacing w:val="-5"/>
              </w:rPr>
              <w:t xml:space="preserve"> </w:t>
            </w:r>
            <w:r>
              <w:t>Assistant</w:t>
            </w:r>
            <w:r>
              <w:rPr>
                <w:spacing w:val="-6"/>
              </w:rPr>
              <w:t xml:space="preserve"> </w:t>
            </w:r>
            <w:r>
              <w:t>(BLS</w:t>
            </w:r>
            <w:r>
              <w:rPr>
                <w:spacing w:val="-5"/>
              </w:rPr>
              <w:t xml:space="preserve"> </w:t>
            </w:r>
            <w:r>
              <w:t>Code</w:t>
            </w:r>
            <w:r>
              <w:rPr>
                <w:spacing w:val="-4"/>
              </w:rPr>
              <w:t xml:space="preserve"> </w:t>
            </w:r>
            <w:r>
              <w:t>43-9000)</w:t>
            </w:r>
            <w:r>
              <w:rPr>
                <w:spacing w:val="-6"/>
              </w:rPr>
              <w:t xml:space="preserve"> </w:t>
            </w:r>
            <w:r>
              <w:rPr>
                <w:i/>
                <w:spacing w:val="-5"/>
                <w:sz w:val="20"/>
              </w:rPr>
              <w:t>(h)</w:t>
            </w:r>
          </w:p>
        </w:tc>
        <w:tc>
          <w:tcPr>
            <w:tcW w:w="1167" w:type="dxa"/>
          </w:tcPr>
          <w:p w:rsidR="007C38F3" w14:paraId="07413AE6" w14:textId="77777777">
            <w:pPr>
              <w:pStyle w:val="TableParagraph"/>
              <w:spacing w:before="29"/>
              <w:ind w:left="13" w:right="5"/>
              <w:jc w:val="center"/>
            </w:pPr>
            <w:r>
              <w:rPr>
                <w:spacing w:val="-5"/>
              </w:rPr>
              <w:t>$40</w:t>
            </w:r>
          </w:p>
        </w:tc>
        <w:tc>
          <w:tcPr>
            <w:tcW w:w="3155" w:type="dxa"/>
            <w:gridSpan w:val="2"/>
            <w:vMerge/>
            <w:tcBorders>
              <w:top w:val="nil"/>
              <w:right w:val="nil"/>
            </w:tcBorders>
          </w:tcPr>
          <w:p w:rsidR="007C38F3" w14:paraId="6C7D2B32" w14:textId="77777777">
            <w:pPr>
              <w:rPr>
                <w:sz w:val="2"/>
                <w:szCs w:val="2"/>
              </w:rPr>
            </w:pPr>
          </w:p>
        </w:tc>
      </w:tr>
      <w:tr w14:paraId="7A7D21AD" w14:textId="77777777">
        <w:tblPrEx>
          <w:tblW w:w="0" w:type="auto"/>
          <w:tblInd w:w="1896" w:type="dxa"/>
          <w:tblLayout w:type="fixed"/>
          <w:tblCellMar>
            <w:left w:w="0" w:type="dxa"/>
            <w:right w:w="0" w:type="dxa"/>
          </w:tblCellMar>
          <w:tblLook w:val="01E0"/>
        </w:tblPrEx>
        <w:trPr>
          <w:trHeight w:val="287"/>
        </w:trPr>
        <w:tc>
          <w:tcPr>
            <w:tcW w:w="4950" w:type="dxa"/>
          </w:tcPr>
          <w:p w:rsidR="007C38F3" w14:paraId="25B9EE2E" w14:textId="77777777">
            <w:pPr>
              <w:pStyle w:val="TableParagraph"/>
              <w:spacing w:before="15" w:line="252" w:lineRule="exact"/>
              <w:ind w:left="105"/>
              <w:rPr>
                <w:i/>
                <w:sz w:val="20"/>
              </w:rPr>
            </w:pPr>
            <w:r>
              <w:t>Cost/Patient</w:t>
            </w:r>
            <w:r>
              <w:rPr>
                <w:spacing w:val="-2"/>
              </w:rPr>
              <w:t xml:space="preserve"> </w:t>
            </w:r>
            <w:r>
              <w:rPr>
                <w:i/>
                <w:sz w:val="20"/>
              </w:rPr>
              <w:t>(</w:t>
            </w:r>
            <w:r>
              <w:rPr>
                <w:i/>
                <w:sz w:val="20"/>
              </w:rPr>
              <w:t>i</w:t>
            </w:r>
            <w:r>
              <w:rPr>
                <w:i/>
                <w:sz w:val="20"/>
              </w:rPr>
              <w:t>)</w:t>
            </w:r>
            <w:r>
              <w:rPr>
                <w:i/>
                <w:spacing w:val="-3"/>
                <w:sz w:val="20"/>
              </w:rPr>
              <w:t xml:space="preserve"> </w:t>
            </w:r>
            <w:r>
              <w:rPr>
                <w:i/>
                <w:sz w:val="20"/>
              </w:rPr>
              <w:t>=</w:t>
            </w:r>
            <w:r>
              <w:rPr>
                <w:i/>
                <w:spacing w:val="-4"/>
                <w:sz w:val="20"/>
              </w:rPr>
              <w:t xml:space="preserve"> </w:t>
            </w:r>
            <w:r>
              <w:rPr>
                <w:i/>
                <w:sz w:val="20"/>
              </w:rPr>
              <w:t>(f)</w:t>
            </w:r>
            <w:r>
              <w:rPr>
                <w:i/>
                <w:spacing w:val="-3"/>
                <w:sz w:val="20"/>
              </w:rPr>
              <w:t xml:space="preserve"> </w:t>
            </w:r>
            <w:r>
              <w:rPr>
                <w:i/>
                <w:sz w:val="20"/>
              </w:rPr>
              <w:t>x</w:t>
            </w:r>
            <w:r>
              <w:rPr>
                <w:i/>
                <w:spacing w:val="-3"/>
                <w:sz w:val="20"/>
              </w:rPr>
              <w:t xml:space="preserve"> </w:t>
            </w:r>
            <w:r>
              <w:rPr>
                <w:i/>
                <w:spacing w:val="-5"/>
                <w:sz w:val="20"/>
              </w:rPr>
              <w:t>(h)</w:t>
            </w:r>
          </w:p>
        </w:tc>
        <w:tc>
          <w:tcPr>
            <w:tcW w:w="1167" w:type="dxa"/>
          </w:tcPr>
          <w:p w:rsidR="007C38F3" w14:paraId="68F31C7F" w14:textId="77777777">
            <w:pPr>
              <w:pStyle w:val="TableParagraph"/>
              <w:spacing w:before="15" w:line="252" w:lineRule="exact"/>
              <w:ind w:left="13" w:right="3"/>
              <w:jc w:val="center"/>
            </w:pPr>
            <w:r>
              <w:rPr>
                <w:spacing w:val="-2"/>
              </w:rPr>
              <w:t>$6.68</w:t>
            </w:r>
          </w:p>
        </w:tc>
        <w:tc>
          <w:tcPr>
            <w:tcW w:w="3155" w:type="dxa"/>
            <w:gridSpan w:val="2"/>
            <w:vMerge/>
            <w:tcBorders>
              <w:top w:val="nil"/>
              <w:right w:val="nil"/>
            </w:tcBorders>
          </w:tcPr>
          <w:p w:rsidR="007C38F3" w14:paraId="51992068" w14:textId="77777777">
            <w:pPr>
              <w:rPr>
                <w:sz w:val="2"/>
                <w:szCs w:val="2"/>
              </w:rPr>
            </w:pPr>
          </w:p>
        </w:tc>
      </w:tr>
      <w:tr w14:paraId="48C83253" w14:textId="77777777">
        <w:tblPrEx>
          <w:tblW w:w="0" w:type="auto"/>
          <w:tblInd w:w="1896" w:type="dxa"/>
          <w:tblLayout w:type="fixed"/>
          <w:tblCellMar>
            <w:left w:w="0" w:type="dxa"/>
            <w:right w:w="0" w:type="dxa"/>
          </w:tblCellMar>
          <w:tblLook w:val="01E0"/>
        </w:tblPrEx>
        <w:trPr>
          <w:trHeight w:val="342"/>
        </w:trPr>
        <w:tc>
          <w:tcPr>
            <w:tcW w:w="4950" w:type="dxa"/>
            <w:tcBorders>
              <w:bottom w:val="double" w:sz="4" w:space="0" w:color="000000"/>
            </w:tcBorders>
          </w:tcPr>
          <w:p w:rsidR="007C38F3" w14:paraId="2D81D944" w14:textId="77777777">
            <w:pPr>
              <w:pStyle w:val="TableParagraph"/>
              <w:spacing w:before="32"/>
              <w:ind w:left="105"/>
              <w:rPr>
                <w:i/>
                <w:sz w:val="20"/>
              </w:rPr>
            </w:pPr>
            <w:r>
              <w:t>Cost/Hospice/Year</w:t>
            </w:r>
            <w:r>
              <w:rPr>
                <w:spacing w:val="48"/>
              </w:rPr>
              <w:t xml:space="preserve"> </w:t>
            </w:r>
            <w:r>
              <w:rPr>
                <w:i/>
                <w:sz w:val="20"/>
              </w:rPr>
              <w:t>(j)</w:t>
            </w:r>
            <w:r>
              <w:rPr>
                <w:i/>
                <w:spacing w:val="-3"/>
                <w:sz w:val="20"/>
              </w:rPr>
              <w:t xml:space="preserve"> </w:t>
            </w:r>
            <w:r>
              <w:rPr>
                <w:i/>
                <w:sz w:val="20"/>
              </w:rPr>
              <w:t>=</w:t>
            </w:r>
            <w:r>
              <w:rPr>
                <w:i/>
                <w:spacing w:val="-3"/>
                <w:sz w:val="20"/>
              </w:rPr>
              <w:t xml:space="preserve"> </w:t>
            </w:r>
            <w:r>
              <w:rPr>
                <w:i/>
                <w:sz w:val="20"/>
              </w:rPr>
              <w:t>(e)</w:t>
            </w:r>
            <w:r>
              <w:rPr>
                <w:i/>
                <w:spacing w:val="-5"/>
                <w:sz w:val="20"/>
              </w:rPr>
              <w:t xml:space="preserve"> </w:t>
            </w:r>
            <w:r>
              <w:rPr>
                <w:i/>
                <w:sz w:val="20"/>
              </w:rPr>
              <w:t>x</w:t>
            </w:r>
            <w:r>
              <w:rPr>
                <w:i/>
                <w:spacing w:val="-3"/>
                <w:sz w:val="20"/>
              </w:rPr>
              <w:t xml:space="preserve"> </w:t>
            </w:r>
            <w:r>
              <w:rPr>
                <w:i/>
                <w:spacing w:val="-5"/>
                <w:sz w:val="20"/>
              </w:rPr>
              <w:t>(</w:t>
            </w:r>
            <w:r>
              <w:rPr>
                <w:i/>
                <w:spacing w:val="-5"/>
                <w:sz w:val="20"/>
              </w:rPr>
              <w:t>i</w:t>
            </w:r>
            <w:r>
              <w:rPr>
                <w:i/>
                <w:spacing w:val="-5"/>
                <w:sz w:val="20"/>
              </w:rPr>
              <w:t>)</w:t>
            </w:r>
          </w:p>
        </w:tc>
        <w:tc>
          <w:tcPr>
            <w:tcW w:w="1167" w:type="dxa"/>
            <w:tcBorders>
              <w:bottom w:val="double" w:sz="4" w:space="0" w:color="000000"/>
            </w:tcBorders>
          </w:tcPr>
          <w:p w:rsidR="007C38F3" w14:paraId="6978E370" w14:textId="77777777">
            <w:pPr>
              <w:pStyle w:val="TableParagraph"/>
              <w:spacing w:before="32"/>
              <w:ind w:left="13"/>
              <w:jc w:val="center"/>
            </w:pPr>
            <w:r>
              <w:rPr>
                <w:spacing w:val="-4"/>
              </w:rPr>
              <w:t>$494</w:t>
            </w:r>
          </w:p>
        </w:tc>
        <w:tc>
          <w:tcPr>
            <w:tcW w:w="3155" w:type="dxa"/>
            <w:gridSpan w:val="2"/>
            <w:vMerge/>
            <w:tcBorders>
              <w:top w:val="nil"/>
              <w:right w:val="nil"/>
            </w:tcBorders>
          </w:tcPr>
          <w:p w:rsidR="007C38F3" w14:paraId="5DBA2271" w14:textId="77777777">
            <w:pPr>
              <w:rPr>
                <w:sz w:val="2"/>
                <w:szCs w:val="2"/>
              </w:rPr>
            </w:pPr>
          </w:p>
        </w:tc>
      </w:tr>
      <w:tr w14:paraId="158B488E" w14:textId="77777777">
        <w:tblPrEx>
          <w:tblW w:w="0" w:type="auto"/>
          <w:tblInd w:w="1896" w:type="dxa"/>
          <w:tblLayout w:type="fixed"/>
          <w:tblCellMar>
            <w:left w:w="0" w:type="dxa"/>
            <w:right w:w="0" w:type="dxa"/>
          </w:tblCellMar>
          <w:tblLook w:val="01E0"/>
        </w:tblPrEx>
        <w:trPr>
          <w:trHeight w:val="575"/>
        </w:trPr>
        <w:tc>
          <w:tcPr>
            <w:tcW w:w="4950" w:type="dxa"/>
            <w:tcBorders>
              <w:top w:val="double" w:sz="4" w:space="0" w:color="000000"/>
            </w:tcBorders>
            <w:shd w:val="clear" w:color="auto" w:fill="F1F1F1"/>
          </w:tcPr>
          <w:p w:rsidR="007C38F3" w14:paraId="433F7BDC" w14:textId="77777777">
            <w:pPr>
              <w:pStyle w:val="TableParagraph"/>
              <w:spacing w:before="161"/>
              <w:ind w:left="1648"/>
              <w:rPr>
                <w:b/>
                <w:sz w:val="24"/>
              </w:rPr>
            </w:pPr>
            <w:r>
              <w:rPr>
                <w:b/>
                <w:sz w:val="24"/>
              </w:rPr>
              <w:t>Burden</w:t>
            </w:r>
            <w:r>
              <w:rPr>
                <w:b/>
                <w:spacing w:val="-4"/>
                <w:sz w:val="24"/>
              </w:rPr>
              <w:t xml:space="preserve"> </w:t>
            </w:r>
            <w:r>
              <w:rPr>
                <w:b/>
                <w:spacing w:val="-2"/>
                <w:sz w:val="24"/>
              </w:rPr>
              <w:t>Hospice</w:t>
            </w:r>
          </w:p>
        </w:tc>
        <w:tc>
          <w:tcPr>
            <w:tcW w:w="1167" w:type="dxa"/>
            <w:tcBorders>
              <w:top w:val="double" w:sz="4" w:space="0" w:color="000000"/>
            </w:tcBorders>
            <w:shd w:val="clear" w:color="auto" w:fill="F1F1F1"/>
          </w:tcPr>
          <w:p w:rsidR="007C38F3" w14:paraId="757F7B5D" w14:textId="77777777">
            <w:pPr>
              <w:pStyle w:val="TableParagraph"/>
              <w:spacing w:before="3" w:line="270" w:lineRule="atLeast"/>
              <w:ind w:left="129" w:right="117" w:firstLine="264"/>
              <w:rPr>
                <w:b/>
                <w:sz w:val="24"/>
              </w:rPr>
            </w:pPr>
            <w:r>
              <w:rPr>
                <w:b/>
                <w:sz w:val="24"/>
              </w:rPr>
              <w:t xml:space="preserve"># of </w:t>
            </w:r>
            <w:r>
              <w:rPr>
                <w:b/>
                <w:spacing w:val="-2"/>
                <w:sz w:val="24"/>
              </w:rPr>
              <w:t>Hospices</w:t>
            </w:r>
          </w:p>
        </w:tc>
        <w:tc>
          <w:tcPr>
            <w:tcW w:w="1434" w:type="dxa"/>
            <w:shd w:val="clear" w:color="auto" w:fill="F1F1F1"/>
          </w:tcPr>
          <w:p w:rsidR="007C38F3" w14:paraId="36AC93D3" w14:textId="77777777">
            <w:pPr>
              <w:pStyle w:val="TableParagraph"/>
              <w:spacing w:before="3" w:line="270" w:lineRule="atLeast"/>
              <w:ind w:left="438" w:hanging="329"/>
              <w:rPr>
                <w:b/>
                <w:sz w:val="24"/>
              </w:rPr>
            </w:pPr>
            <w:r>
              <w:rPr>
                <w:b/>
                <w:spacing w:val="-2"/>
                <w:sz w:val="24"/>
              </w:rPr>
              <w:t>Hours/Task (hrs.)</w:t>
            </w:r>
          </w:p>
        </w:tc>
        <w:tc>
          <w:tcPr>
            <w:tcW w:w="1721" w:type="dxa"/>
            <w:shd w:val="clear" w:color="auto" w:fill="F1F1F1"/>
          </w:tcPr>
          <w:p w:rsidR="007C38F3" w14:paraId="15AFD501" w14:textId="77777777">
            <w:pPr>
              <w:pStyle w:val="TableParagraph"/>
              <w:spacing w:before="3" w:line="270" w:lineRule="atLeast"/>
              <w:ind w:left="718" w:right="102" w:hanging="380"/>
              <w:rPr>
                <w:b/>
                <w:sz w:val="24"/>
              </w:rPr>
            </w:pPr>
            <w:r>
              <w:rPr>
                <w:b/>
                <w:spacing w:val="-2"/>
                <w:sz w:val="24"/>
              </w:rPr>
              <w:t xml:space="preserve">Cost/Task </w:t>
            </w:r>
            <w:r>
              <w:rPr>
                <w:b/>
                <w:spacing w:val="-4"/>
                <w:sz w:val="24"/>
              </w:rPr>
              <w:t>($)</w:t>
            </w:r>
          </w:p>
        </w:tc>
      </w:tr>
      <w:tr w14:paraId="64B605DF" w14:textId="77777777">
        <w:tblPrEx>
          <w:tblW w:w="0" w:type="auto"/>
          <w:tblInd w:w="1896" w:type="dxa"/>
          <w:tblLayout w:type="fixed"/>
          <w:tblCellMar>
            <w:left w:w="0" w:type="dxa"/>
            <w:right w:w="0" w:type="dxa"/>
          </w:tblCellMar>
          <w:tblLook w:val="01E0"/>
        </w:tblPrEx>
        <w:trPr>
          <w:trHeight w:val="395"/>
        </w:trPr>
        <w:tc>
          <w:tcPr>
            <w:tcW w:w="4950" w:type="dxa"/>
          </w:tcPr>
          <w:p w:rsidR="007C38F3" w14:paraId="1B6B241D" w14:textId="77777777">
            <w:pPr>
              <w:pStyle w:val="TableParagraph"/>
              <w:spacing w:before="70"/>
              <w:ind w:left="105"/>
            </w:pPr>
            <w:r>
              <w:t>Burden</w:t>
            </w:r>
            <w:r>
              <w:rPr>
                <w:spacing w:val="-3"/>
              </w:rPr>
              <w:t xml:space="preserve"> </w:t>
            </w:r>
            <w:r>
              <w:t>Per</w:t>
            </w:r>
            <w:r>
              <w:rPr>
                <w:spacing w:val="-1"/>
              </w:rPr>
              <w:t xml:space="preserve"> </w:t>
            </w:r>
            <w:r>
              <w:t>Hospice</w:t>
            </w:r>
            <w:r>
              <w:rPr>
                <w:spacing w:val="-2"/>
              </w:rPr>
              <w:t xml:space="preserve"> </w:t>
            </w:r>
            <w:r>
              <w:t>(for</w:t>
            </w:r>
            <w:r>
              <w:rPr>
                <w:spacing w:val="-3"/>
              </w:rPr>
              <w:t xml:space="preserve"> </w:t>
            </w:r>
            <w:r>
              <w:t>Avg</w:t>
            </w:r>
            <w:r>
              <w:rPr>
                <w:spacing w:val="-2"/>
              </w:rPr>
              <w:t xml:space="preserve"> </w:t>
            </w:r>
            <w:r>
              <w:t>of</w:t>
            </w:r>
            <w:r>
              <w:rPr>
                <w:spacing w:val="-2"/>
              </w:rPr>
              <w:t xml:space="preserve"> </w:t>
            </w:r>
            <w:r>
              <w:t>74</w:t>
            </w:r>
            <w:r>
              <w:rPr>
                <w:spacing w:val="-5"/>
              </w:rPr>
              <w:t xml:space="preserve"> </w:t>
            </w:r>
            <w:r>
              <w:rPr>
                <w:spacing w:val="-2"/>
              </w:rPr>
              <w:t>patients/hospice)</w:t>
            </w:r>
          </w:p>
        </w:tc>
        <w:tc>
          <w:tcPr>
            <w:tcW w:w="1167" w:type="dxa"/>
          </w:tcPr>
          <w:p w:rsidR="007C38F3" w14:paraId="78552CAC" w14:textId="77777777">
            <w:pPr>
              <w:pStyle w:val="TableParagraph"/>
              <w:spacing w:before="70"/>
              <w:ind w:left="13" w:right="5"/>
              <w:jc w:val="center"/>
            </w:pPr>
            <w:r>
              <w:rPr>
                <w:spacing w:val="-10"/>
              </w:rPr>
              <w:t>1</w:t>
            </w:r>
          </w:p>
        </w:tc>
        <w:tc>
          <w:tcPr>
            <w:tcW w:w="1434" w:type="dxa"/>
          </w:tcPr>
          <w:p w:rsidR="007C38F3" w14:paraId="769FAEE7" w14:textId="77777777">
            <w:pPr>
              <w:pStyle w:val="TableParagraph"/>
              <w:spacing w:before="70"/>
              <w:ind w:left="145" w:right="136"/>
              <w:jc w:val="center"/>
            </w:pPr>
            <w:r>
              <w:rPr>
                <w:spacing w:val="-5"/>
              </w:rPr>
              <w:t>12</w:t>
            </w:r>
          </w:p>
        </w:tc>
        <w:tc>
          <w:tcPr>
            <w:tcW w:w="1721" w:type="dxa"/>
          </w:tcPr>
          <w:p w:rsidR="007C38F3" w14:paraId="6705CDD3" w14:textId="77777777">
            <w:pPr>
              <w:pStyle w:val="TableParagraph"/>
              <w:spacing w:before="70"/>
              <w:ind w:left="8"/>
              <w:jc w:val="center"/>
            </w:pPr>
            <w:r>
              <w:rPr>
                <w:spacing w:val="-4"/>
              </w:rPr>
              <w:t>$494</w:t>
            </w:r>
          </w:p>
        </w:tc>
      </w:tr>
      <w:tr w14:paraId="45702534" w14:textId="77777777">
        <w:tblPrEx>
          <w:tblW w:w="0" w:type="auto"/>
          <w:tblInd w:w="1896" w:type="dxa"/>
          <w:tblLayout w:type="fixed"/>
          <w:tblCellMar>
            <w:left w:w="0" w:type="dxa"/>
            <w:right w:w="0" w:type="dxa"/>
          </w:tblCellMar>
          <w:tblLook w:val="01E0"/>
        </w:tblPrEx>
        <w:trPr>
          <w:trHeight w:val="551"/>
        </w:trPr>
        <w:tc>
          <w:tcPr>
            <w:tcW w:w="4950" w:type="dxa"/>
            <w:shd w:val="clear" w:color="auto" w:fill="F1F1F1"/>
          </w:tcPr>
          <w:p w:rsidR="007C38F3" w14:paraId="360C1D45" w14:textId="77777777">
            <w:pPr>
              <w:pStyle w:val="TableParagraph"/>
              <w:spacing w:line="276" w:lineRule="exact"/>
              <w:ind w:left="105"/>
              <w:rPr>
                <w:b/>
                <w:sz w:val="24"/>
              </w:rPr>
            </w:pPr>
            <w:r>
              <w:rPr>
                <w:b/>
                <w:sz w:val="24"/>
              </w:rPr>
              <w:t>Total</w:t>
            </w:r>
            <w:r>
              <w:rPr>
                <w:b/>
                <w:spacing w:val="-8"/>
                <w:sz w:val="24"/>
              </w:rPr>
              <w:t xml:space="preserve"> </w:t>
            </w:r>
            <w:r>
              <w:rPr>
                <w:b/>
                <w:sz w:val="24"/>
              </w:rPr>
              <w:t>Annual</w:t>
            </w:r>
            <w:r>
              <w:rPr>
                <w:b/>
                <w:spacing w:val="-10"/>
                <w:sz w:val="24"/>
              </w:rPr>
              <w:t xml:space="preserve"> </w:t>
            </w:r>
            <w:r>
              <w:rPr>
                <w:b/>
                <w:sz w:val="24"/>
              </w:rPr>
              <w:t>Burden</w:t>
            </w:r>
            <w:r>
              <w:rPr>
                <w:b/>
                <w:spacing w:val="-8"/>
                <w:sz w:val="24"/>
              </w:rPr>
              <w:t xml:space="preserve"> </w:t>
            </w:r>
            <w:r>
              <w:rPr>
                <w:b/>
                <w:sz w:val="24"/>
              </w:rPr>
              <w:t>Hours/Costs</w:t>
            </w:r>
            <w:r>
              <w:rPr>
                <w:b/>
                <w:spacing w:val="-8"/>
                <w:sz w:val="24"/>
              </w:rPr>
              <w:t xml:space="preserve"> </w:t>
            </w:r>
            <w:r>
              <w:rPr>
                <w:b/>
                <w:sz w:val="24"/>
              </w:rPr>
              <w:t>for</w:t>
            </w:r>
            <w:r>
              <w:rPr>
                <w:b/>
                <w:spacing w:val="-9"/>
                <w:sz w:val="24"/>
              </w:rPr>
              <w:t xml:space="preserve"> </w:t>
            </w:r>
            <w:r>
              <w:rPr>
                <w:b/>
                <w:sz w:val="24"/>
              </w:rPr>
              <w:t>all existing hospices</w:t>
            </w:r>
          </w:p>
        </w:tc>
        <w:tc>
          <w:tcPr>
            <w:tcW w:w="1167" w:type="dxa"/>
            <w:shd w:val="clear" w:color="auto" w:fill="F1F1F1"/>
          </w:tcPr>
          <w:p w:rsidR="007C38F3" w14:paraId="09CBB111" w14:textId="77777777">
            <w:pPr>
              <w:pStyle w:val="TableParagraph"/>
              <w:spacing w:before="135"/>
              <w:ind w:left="13" w:right="3"/>
              <w:jc w:val="center"/>
              <w:rPr>
                <w:b/>
                <w:sz w:val="24"/>
              </w:rPr>
            </w:pPr>
            <w:r>
              <w:rPr>
                <w:b/>
                <w:spacing w:val="-2"/>
                <w:sz w:val="24"/>
              </w:rPr>
              <w:t>7,356</w:t>
            </w:r>
          </w:p>
        </w:tc>
        <w:tc>
          <w:tcPr>
            <w:tcW w:w="1434" w:type="dxa"/>
            <w:shd w:val="clear" w:color="auto" w:fill="F1F1F1"/>
          </w:tcPr>
          <w:p w:rsidR="007C38F3" w14:paraId="66549A36" w14:textId="77777777">
            <w:pPr>
              <w:pStyle w:val="TableParagraph"/>
              <w:spacing w:before="135"/>
              <w:ind w:left="142" w:right="136"/>
              <w:jc w:val="center"/>
              <w:rPr>
                <w:b/>
                <w:sz w:val="24"/>
              </w:rPr>
            </w:pPr>
            <w:r>
              <w:rPr>
                <w:b/>
                <w:spacing w:val="-2"/>
                <w:sz w:val="24"/>
              </w:rPr>
              <w:t>88,272</w:t>
            </w:r>
          </w:p>
        </w:tc>
        <w:tc>
          <w:tcPr>
            <w:tcW w:w="1721" w:type="dxa"/>
            <w:shd w:val="clear" w:color="auto" w:fill="F1F1F1"/>
          </w:tcPr>
          <w:p w:rsidR="007C38F3" w14:paraId="56ACFCEE" w14:textId="77777777">
            <w:pPr>
              <w:pStyle w:val="TableParagraph"/>
              <w:spacing w:before="135"/>
              <w:ind w:left="8" w:right="4"/>
              <w:jc w:val="center"/>
              <w:rPr>
                <w:b/>
                <w:sz w:val="24"/>
              </w:rPr>
            </w:pPr>
            <w:r>
              <w:rPr>
                <w:b/>
                <w:spacing w:val="-2"/>
                <w:sz w:val="24"/>
              </w:rPr>
              <w:t>$3,633,864</w:t>
            </w:r>
          </w:p>
        </w:tc>
      </w:tr>
    </w:tbl>
    <w:p w:rsidR="007C38F3" w14:paraId="7A50278F" w14:textId="77777777">
      <w:pPr>
        <w:pStyle w:val="BodyText"/>
        <w:rPr>
          <w:b/>
          <w:sz w:val="20"/>
        </w:rPr>
      </w:pPr>
    </w:p>
    <w:p w:rsidR="007C38F3" w14:paraId="700A99D3" w14:textId="77777777">
      <w:pPr>
        <w:pStyle w:val="BodyText"/>
        <w:rPr>
          <w:b/>
          <w:sz w:val="20"/>
        </w:rPr>
      </w:pPr>
    </w:p>
    <w:p w:rsidR="007C38F3" w14:paraId="61BC1DAD" w14:textId="77777777">
      <w:pPr>
        <w:pStyle w:val="BodyText"/>
        <w:rPr>
          <w:b/>
          <w:sz w:val="20"/>
        </w:rPr>
      </w:pPr>
    </w:p>
    <w:p w:rsidR="007C38F3" w14:paraId="08CB5097" w14:textId="77777777">
      <w:pPr>
        <w:pStyle w:val="BodyText"/>
        <w:spacing w:before="93"/>
        <w:rPr>
          <w:b/>
          <w:sz w:val="20"/>
        </w:rPr>
      </w:pPr>
      <w:r>
        <w:rPr>
          <w:b/>
          <w:noProof/>
          <w:sz w:val="20"/>
        </w:rPr>
        <mc:AlternateContent>
          <mc:Choice Requires="wps">
            <w:drawing>
              <wp:anchor distT="0" distB="0" distL="0" distR="0" simplePos="0" relativeHeight="251693056" behindDoc="1" locked="0" layoutInCell="1" allowOverlap="1">
                <wp:simplePos x="0" y="0"/>
                <wp:positionH relativeFrom="page">
                  <wp:posOffset>457200</wp:posOffset>
                </wp:positionH>
                <wp:positionV relativeFrom="paragraph">
                  <wp:posOffset>220509</wp:posOffset>
                </wp:positionV>
                <wp:extent cx="1829435" cy="6350"/>
                <wp:effectExtent l="0" t="0" r="0" b="0"/>
                <wp:wrapTopAndBottom/>
                <wp:docPr id="19" name="Graphic 19"/>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9" o:spid="_x0000_s1042" style="width:144.05pt;height:0.5pt;margin-top:17.35pt;margin-left:36pt;mso-position-horizontal-relative:page;mso-wrap-distance-bottom:0;mso-wrap-distance-left:0;mso-wrap-distance-right:0;mso-wrap-distance-top:0;mso-wrap-style:square;position:absolute;visibility:visible;v-text-anchor:top;z-index:-251622400" coordsize="1829435,6350" path="m1829054,l,,,6095l1829054,6095l1829054,xe" fillcolor="black" stroked="f">
                <v:path arrowok="t"/>
                <w10:wrap type="topAndBottom"/>
              </v:shape>
            </w:pict>
          </mc:Fallback>
        </mc:AlternateContent>
      </w:r>
    </w:p>
    <w:p w:rsidR="007C38F3" w14:paraId="7ADF630E" w14:textId="77777777">
      <w:pPr>
        <w:pStyle w:val="BodyText"/>
        <w:spacing w:before="57"/>
        <w:rPr>
          <w:b/>
          <w:sz w:val="22"/>
        </w:rPr>
      </w:pPr>
    </w:p>
    <w:p w:rsidR="007C38F3" w14:paraId="66E804BF" w14:textId="77777777">
      <w:pPr>
        <w:spacing w:line="242" w:lineRule="auto"/>
        <w:ind w:left="811" w:right="771" w:hanging="92"/>
        <w:rPr>
          <w:sz w:val="16"/>
        </w:rPr>
      </w:pPr>
      <w:bookmarkStart w:id="22" w:name="_bookmark22"/>
      <w:bookmarkEnd w:id="22"/>
      <w:r>
        <w:rPr>
          <w:position w:val="6"/>
          <w:sz w:val="12"/>
        </w:rPr>
        <w:t xml:space="preserve">22 </w:t>
      </w:r>
      <w:r>
        <w:rPr>
          <w:sz w:val="16"/>
        </w:rPr>
        <w:t>Medicare Hospices That Focus on Nursing Facility Residents (OEI-02-10-00070), HHS Office of Inspector General, July 2011at:</w:t>
      </w:r>
      <w:r>
        <w:rPr>
          <w:spacing w:val="40"/>
          <w:sz w:val="16"/>
        </w:rPr>
        <w:t xml:space="preserve"> </w:t>
      </w:r>
      <w:hyperlink r:id="rId19">
        <w:r>
          <w:rPr>
            <w:color w:val="0000FF"/>
            <w:sz w:val="16"/>
            <w:u w:val="single" w:color="0000FF"/>
          </w:rPr>
          <w:t>https://oig.hhs.gov/reports/all/2011/medicare-hospices-that-focus-on-nursing-facility-residents</w:t>
        </w:r>
      </w:hyperlink>
      <w:r>
        <w:rPr>
          <w:color w:val="0000FF"/>
          <w:spacing w:val="-4"/>
          <w:sz w:val="16"/>
        </w:rPr>
        <w:t xml:space="preserve"> </w:t>
      </w:r>
      <w:r>
        <w:rPr>
          <w:sz w:val="16"/>
        </w:rPr>
        <w:t>(citing</w:t>
      </w:r>
      <w:r>
        <w:rPr>
          <w:spacing w:val="-4"/>
          <w:sz w:val="16"/>
        </w:rPr>
        <w:t xml:space="preserve"> </w:t>
      </w:r>
      <w:r>
        <w:rPr>
          <w:sz w:val="16"/>
        </w:rPr>
        <w:t>2009</w:t>
      </w:r>
      <w:r>
        <w:rPr>
          <w:spacing w:val="-4"/>
          <w:sz w:val="16"/>
        </w:rPr>
        <w:t xml:space="preserve"> </w:t>
      </w:r>
      <w:r>
        <w:rPr>
          <w:sz w:val="16"/>
        </w:rPr>
        <w:t>data);</w:t>
      </w:r>
      <w:r>
        <w:rPr>
          <w:spacing w:val="-4"/>
          <w:sz w:val="16"/>
        </w:rPr>
        <w:t xml:space="preserve"> </w:t>
      </w:r>
      <w:r>
        <w:rPr>
          <w:sz w:val="16"/>
        </w:rPr>
        <w:t>Medicare</w:t>
      </w:r>
      <w:r>
        <w:rPr>
          <w:spacing w:val="-3"/>
          <w:sz w:val="16"/>
        </w:rPr>
        <w:t xml:space="preserve"> </w:t>
      </w:r>
      <w:r>
        <w:rPr>
          <w:sz w:val="16"/>
        </w:rPr>
        <w:t>Hospice</w:t>
      </w:r>
      <w:r>
        <w:rPr>
          <w:spacing w:val="-5"/>
          <w:sz w:val="16"/>
        </w:rPr>
        <w:t xml:space="preserve"> </w:t>
      </w:r>
      <w:r>
        <w:rPr>
          <w:sz w:val="16"/>
        </w:rPr>
        <w:t>Care</w:t>
      </w:r>
      <w:r>
        <w:rPr>
          <w:spacing w:val="-3"/>
          <w:sz w:val="16"/>
        </w:rPr>
        <w:t xml:space="preserve"> </w:t>
      </w:r>
      <w:r>
        <w:rPr>
          <w:sz w:val="16"/>
        </w:rPr>
        <w:t>for</w:t>
      </w:r>
      <w:r>
        <w:rPr>
          <w:spacing w:val="-4"/>
          <w:sz w:val="16"/>
        </w:rPr>
        <w:t xml:space="preserve"> </w:t>
      </w:r>
      <w:r>
        <w:rPr>
          <w:sz w:val="16"/>
        </w:rPr>
        <w:t>Beneficiaries</w:t>
      </w:r>
      <w:r>
        <w:rPr>
          <w:spacing w:val="-5"/>
          <w:sz w:val="16"/>
        </w:rPr>
        <w:t xml:space="preserve"> </w:t>
      </w:r>
      <w:r>
        <w:rPr>
          <w:sz w:val="16"/>
        </w:rPr>
        <w:t>in</w:t>
      </w:r>
      <w:r>
        <w:rPr>
          <w:spacing w:val="-4"/>
          <w:sz w:val="16"/>
        </w:rPr>
        <w:t xml:space="preserve"> </w:t>
      </w:r>
      <w:r>
        <w:rPr>
          <w:sz w:val="16"/>
        </w:rPr>
        <w:t>Nursing</w:t>
      </w:r>
      <w:r>
        <w:rPr>
          <w:spacing w:val="40"/>
          <w:sz w:val="16"/>
        </w:rPr>
        <w:t xml:space="preserve"> </w:t>
      </w:r>
      <w:r>
        <w:rPr>
          <w:sz w:val="16"/>
        </w:rPr>
        <w:t>Facilities: Compliance With Medicare Coverage Requirements (OEI-02-06-00221), HHS Office of Inspector General, September 2009 (citing 2006 data) at:</w:t>
      </w:r>
      <w:r>
        <w:rPr>
          <w:spacing w:val="40"/>
          <w:sz w:val="16"/>
        </w:rPr>
        <w:t xml:space="preserve"> </w:t>
      </w:r>
      <w:r>
        <w:rPr>
          <w:spacing w:val="-2"/>
          <w:sz w:val="16"/>
        </w:rPr>
        <w:t>https://oig.hhs.gov/reports/all/2009/medicare-hospice-care-for-beneficiaries-in-nursing-facilities-compliance-with-medicare-coverage-requirements/</w:t>
      </w:r>
    </w:p>
    <w:p w:rsidR="007C38F3" w14:paraId="6E0B0C8B" w14:textId="77777777">
      <w:pPr>
        <w:spacing w:line="242" w:lineRule="auto"/>
        <w:rPr>
          <w:sz w:val="16"/>
        </w:rPr>
        <w:sectPr>
          <w:pgSz w:w="12240" w:h="15840"/>
          <w:pgMar w:top="1040" w:right="0" w:bottom="1920" w:left="0" w:header="0" w:footer="1733" w:gutter="0"/>
          <w:cols w:space="720"/>
        </w:sectPr>
      </w:pPr>
    </w:p>
    <w:p w:rsidR="007C38F3" w14:paraId="38ED25AF" w14:textId="77777777">
      <w:pPr>
        <w:pStyle w:val="BodyText"/>
        <w:spacing w:before="75"/>
        <w:ind w:left="1152"/>
      </w:pPr>
      <w:r>
        <w:rPr>
          <w:u w:val="single"/>
        </w:rPr>
        <w:t>(f)</w:t>
      </w:r>
      <w:r>
        <w:rPr>
          <w:spacing w:val="-2"/>
          <w:u w:val="single"/>
        </w:rPr>
        <w:t xml:space="preserve"> </w:t>
      </w:r>
      <w:r>
        <w:rPr>
          <w:u w:val="single"/>
        </w:rPr>
        <w:t>Standard:</w:t>
      </w:r>
      <w:r>
        <w:rPr>
          <w:spacing w:val="58"/>
          <w:u w:val="single"/>
        </w:rPr>
        <w:t xml:space="preserve"> </w:t>
      </w:r>
      <w:r>
        <w:rPr>
          <w:u w:val="single"/>
        </w:rPr>
        <w:t>Orientation</w:t>
      </w:r>
      <w:r>
        <w:rPr>
          <w:spacing w:val="1"/>
          <w:u w:val="single"/>
        </w:rPr>
        <w:t xml:space="preserve"> </w:t>
      </w:r>
      <w:r>
        <w:rPr>
          <w:u w:val="single"/>
        </w:rPr>
        <w:t>and</w:t>
      </w:r>
      <w:r>
        <w:rPr>
          <w:spacing w:val="-1"/>
          <w:u w:val="single"/>
        </w:rPr>
        <w:t xml:space="preserve"> </w:t>
      </w:r>
      <w:r>
        <w:rPr>
          <w:u w:val="single"/>
        </w:rPr>
        <w:t>training</w:t>
      </w:r>
      <w:r>
        <w:rPr>
          <w:spacing w:val="-1"/>
          <w:u w:val="single"/>
        </w:rPr>
        <w:t xml:space="preserve"> </w:t>
      </w:r>
      <w:r>
        <w:rPr>
          <w:u w:val="single"/>
        </w:rPr>
        <w:t>of</w:t>
      </w:r>
      <w:r>
        <w:rPr>
          <w:spacing w:val="-2"/>
          <w:u w:val="single"/>
        </w:rPr>
        <w:t xml:space="preserve"> staff</w:t>
      </w:r>
    </w:p>
    <w:p w:rsidR="007C38F3" w14:paraId="7CCB87B5" w14:textId="77777777">
      <w:pPr>
        <w:pStyle w:val="BodyText"/>
        <w:ind w:left="1152" w:right="788"/>
      </w:pPr>
      <w:r>
        <w:t>Per Section 418.112(f), a hospice must consult with and thus share responsibility with the SNF/NF or ICF/IID</w:t>
      </w:r>
      <w:r>
        <w:rPr>
          <w:spacing w:val="-1"/>
        </w:rPr>
        <w:t xml:space="preserve"> </w:t>
      </w:r>
      <w:r>
        <w:t>facility</w:t>
      </w:r>
      <w:r>
        <w:rPr>
          <w:spacing w:val="-3"/>
        </w:rPr>
        <w:t xml:space="preserve"> </w:t>
      </w:r>
      <w:r>
        <w:t>to</w:t>
      </w:r>
      <w:r>
        <w:rPr>
          <w:spacing w:val="-2"/>
        </w:rPr>
        <w:t xml:space="preserve"> </w:t>
      </w:r>
      <w:r>
        <w:t>provide</w:t>
      </w:r>
      <w:r>
        <w:rPr>
          <w:spacing w:val="-5"/>
        </w:rPr>
        <w:t xml:space="preserve"> </w:t>
      </w:r>
      <w:r>
        <w:t>orientation</w:t>
      </w:r>
      <w:r>
        <w:rPr>
          <w:spacing w:val="-3"/>
        </w:rPr>
        <w:t xml:space="preserve"> </w:t>
      </w:r>
      <w:r>
        <w:t>and</w:t>
      </w:r>
      <w:r>
        <w:rPr>
          <w:spacing w:val="-3"/>
        </w:rPr>
        <w:t xml:space="preserve"> </w:t>
      </w:r>
      <w:r>
        <w:t>training</w:t>
      </w:r>
      <w:r>
        <w:rPr>
          <w:spacing w:val="-3"/>
        </w:rPr>
        <w:t xml:space="preserve"> </w:t>
      </w:r>
      <w:r>
        <w:t>to</w:t>
      </w:r>
      <w:r>
        <w:rPr>
          <w:spacing w:val="-3"/>
        </w:rPr>
        <w:t xml:space="preserve"> </w:t>
      </w:r>
      <w:r>
        <w:t>their</w:t>
      </w:r>
      <w:r>
        <w:rPr>
          <w:spacing w:val="-1"/>
        </w:rPr>
        <w:t xml:space="preserve"> </w:t>
      </w:r>
      <w:r>
        <w:t>staff.</w:t>
      </w:r>
      <w:r>
        <w:rPr>
          <w:spacing w:val="-3"/>
        </w:rPr>
        <w:t xml:space="preserve"> </w:t>
      </w:r>
      <w:r>
        <w:t>Hospice</w:t>
      </w:r>
      <w:r>
        <w:rPr>
          <w:spacing w:val="-5"/>
        </w:rPr>
        <w:t xml:space="preserve"> </w:t>
      </w:r>
      <w:r>
        <w:t>staff</w:t>
      </w:r>
      <w:r>
        <w:rPr>
          <w:spacing w:val="-5"/>
        </w:rPr>
        <w:t xml:space="preserve"> </w:t>
      </w:r>
      <w:r>
        <w:t>must</w:t>
      </w:r>
      <w:r>
        <w:rPr>
          <w:spacing w:val="-2"/>
        </w:rPr>
        <w:t xml:space="preserve"> </w:t>
      </w:r>
      <w:r>
        <w:t>“assure”</w:t>
      </w:r>
      <w:r>
        <w:rPr>
          <w:spacing w:val="-4"/>
        </w:rPr>
        <w:t xml:space="preserve"> </w:t>
      </w:r>
      <w:r>
        <w:t>that</w:t>
      </w:r>
      <w:r>
        <w:rPr>
          <w:spacing w:val="-3"/>
        </w:rPr>
        <w:t xml:space="preserve"> </w:t>
      </w:r>
      <w:r>
        <w:t>SNF/NF or ICF/IID facility staff understand the hospice philosophy, including hospice policies and procedures regarding methods of comfort, pain control, symptom management as well as principles about death and dying, individual responses to death, patient rights, appropriate forms, and record keeping requirements.</w:t>
      </w:r>
    </w:p>
    <w:p w:rsidR="007C38F3" w14:paraId="2722227E" w14:textId="77777777">
      <w:pPr>
        <w:pStyle w:val="BodyText"/>
        <w:spacing w:before="120"/>
        <w:ind w:left="1152" w:right="792"/>
      </w:pPr>
      <w:r>
        <w:t>We recognize that residents in a single facility may be served by several hospices, and many hospices will rely on the orientation already provided by another hospice. Thus, hospices are to use nursing facility staff in</w:t>
      </w:r>
      <w:r>
        <w:rPr>
          <w:spacing w:val="-3"/>
        </w:rPr>
        <w:t xml:space="preserve"> </w:t>
      </w:r>
      <w:r>
        <w:t>the</w:t>
      </w:r>
      <w:r>
        <w:rPr>
          <w:spacing w:val="-4"/>
        </w:rPr>
        <w:t xml:space="preserve"> </w:t>
      </w:r>
      <w:r>
        <w:t>same</w:t>
      </w:r>
      <w:r>
        <w:rPr>
          <w:spacing w:val="-3"/>
        </w:rPr>
        <w:t xml:space="preserve"> </w:t>
      </w:r>
      <w:r>
        <w:t>way</w:t>
      </w:r>
      <w:r>
        <w:rPr>
          <w:spacing w:val="-3"/>
        </w:rPr>
        <w:t xml:space="preserve"> </w:t>
      </w:r>
      <w:r>
        <w:t>that</w:t>
      </w:r>
      <w:r>
        <w:rPr>
          <w:spacing w:val="-3"/>
        </w:rPr>
        <w:t xml:space="preserve"> </w:t>
      </w:r>
      <w:r>
        <w:t>they</w:t>
      </w:r>
      <w:r>
        <w:rPr>
          <w:spacing w:val="-2"/>
        </w:rPr>
        <w:t xml:space="preserve"> </w:t>
      </w:r>
      <w:r>
        <w:t>would</w:t>
      </w:r>
      <w:r>
        <w:rPr>
          <w:spacing w:val="-3"/>
        </w:rPr>
        <w:t xml:space="preserve"> </w:t>
      </w:r>
      <w:r>
        <w:t>use</w:t>
      </w:r>
      <w:r>
        <w:rPr>
          <w:spacing w:val="-4"/>
        </w:rPr>
        <w:t xml:space="preserve"> </w:t>
      </w:r>
      <w:r>
        <w:t>home</w:t>
      </w:r>
      <w:r>
        <w:rPr>
          <w:spacing w:val="-3"/>
        </w:rPr>
        <w:t xml:space="preserve"> </w:t>
      </w:r>
      <w:r>
        <w:t>caregivers</w:t>
      </w:r>
      <w:r>
        <w:rPr>
          <w:spacing w:val="-3"/>
        </w:rPr>
        <w:t xml:space="preserve"> </w:t>
      </w:r>
      <w:r>
        <w:t>to</w:t>
      </w:r>
      <w:r>
        <w:rPr>
          <w:spacing w:val="-3"/>
        </w:rPr>
        <w:t xml:space="preserve"> </w:t>
      </w:r>
      <w:r>
        <w:t>implement</w:t>
      </w:r>
      <w:r>
        <w:rPr>
          <w:spacing w:val="-3"/>
        </w:rPr>
        <w:t xml:space="preserve"> </w:t>
      </w:r>
      <w:r>
        <w:t>the</w:t>
      </w:r>
      <w:r>
        <w:rPr>
          <w:spacing w:val="-4"/>
        </w:rPr>
        <w:t xml:space="preserve"> </w:t>
      </w:r>
      <w:r>
        <w:t>patient's</w:t>
      </w:r>
      <w:r>
        <w:rPr>
          <w:spacing w:val="-3"/>
        </w:rPr>
        <w:t xml:space="preserve"> </w:t>
      </w:r>
      <w:r>
        <w:t>plan</w:t>
      </w:r>
      <w:r>
        <w:rPr>
          <w:spacing w:val="-3"/>
        </w:rPr>
        <w:t xml:space="preserve"> </w:t>
      </w:r>
      <w:r>
        <w:t>of</w:t>
      </w:r>
      <w:r>
        <w:rPr>
          <w:spacing w:val="-3"/>
        </w:rPr>
        <w:t xml:space="preserve"> </w:t>
      </w:r>
      <w:r>
        <w:t>care.</w:t>
      </w:r>
      <w:r>
        <w:rPr>
          <w:spacing w:val="-3"/>
        </w:rPr>
        <w:t xml:space="preserve"> </w:t>
      </w:r>
      <w:r>
        <w:t>While</w:t>
      </w:r>
      <w:r>
        <w:rPr>
          <w:spacing w:val="-2"/>
        </w:rPr>
        <w:t xml:space="preserve"> </w:t>
      </w:r>
      <w:r>
        <w:t>facility staff presumably possess more sophisticated health care skills than home caregivers, they may not be used to perform functions more frequently, or with a greater degree of complexity, than the hospice would utilize home caregivers under similar circumstances.</w:t>
      </w:r>
    </w:p>
    <w:p w:rsidR="007C38F3" w14:paraId="6391F970" w14:textId="77777777">
      <w:pPr>
        <w:pStyle w:val="BodyText"/>
        <w:spacing w:before="121"/>
        <w:ind w:left="1152" w:right="788"/>
      </w:pPr>
      <w:r>
        <w:t>Because hospices already orient patients and families/caregivers about many of the topics covered in this standard (that is, hospice philosophy and principles about death and dying), orienting nursing facility staff would</w:t>
      </w:r>
      <w:r>
        <w:rPr>
          <w:spacing w:val="-3"/>
        </w:rPr>
        <w:t xml:space="preserve"> </w:t>
      </w:r>
      <w:r>
        <w:t>be</w:t>
      </w:r>
      <w:r>
        <w:rPr>
          <w:spacing w:val="-4"/>
        </w:rPr>
        <w:t xml:space="preserve"> </w:t>
      </w:r>
      <w:r>
        <w:t>a</w:t>
      </w:r>
      <w:r>
        <w:rPr>
          <w:spacing w:val="-4"/>
        </w:rPr>
        <w:t xml:space="preserve"> </w:t>
      </w:r>
      <w:r>
        <w:t>usual</w:t>
      </w:r>
      <w:r>
        <w:rPr>
          <w:spacing w:val="-3"/>
        </w:rPr>
        <w:t xml:space="preserve"> </w:t>
      </w:r>
      <w:r>
        <w:t>and</w:t>
      </w:r>
      <w:r>
        <w:rPr>
          <w:spacing w:val="-2"/>
        </w:rPr>
        <w:t xml:space="preserve"> </w:t>
      </w:r>
      <w:r>
        <w:t>customary</w:t>
      </w:r>
      <w:r>
        <w:rPr>
          <w:spacing w:val="-3"/>
        </w:rPr>
        <w:t xml:space="preserve"> </w:t>
      </w:r>
      <w:r>
        <w:t>practice</w:t>
      </w:r>
      <w:r>
        <w:rPr>
          <w:spacing w:val="-4"/>
        </w:rPr>
        <w:t xml:space="preserve"> </w:t>
      </w:r>
      <w:r>
        <w:t>and</w:t>
      </w:r>
      <w:r>
        <w:rPr>
          <w:spacing w:val="-3"/>
        </w:rPr>
        <w:t xml:space="preserve"> </w:t>
      </w:r>
      <w:r>
        <w:t>any</w:t>
      </w:r>
      <w:r>
        <w:rPr>
          <w:spacing w:val="-1"/>
        </w:rPr>
        <w:t xml:space="preserve"> </w:t>
      </w:r>
      <w:r>
        <w:t>additional burden</w:t>
      </w:r>
      <w:r>
        <w:rPr>
          <w:spacing w:val="-3"/>
        </w:rPr>
        <w:t xml:space="preserve"> </w:t>
      </w:r>
      <w:r>
        <w:t>would</w:t>
      </w:r>
      <w:r>
        <w:rPr>
          <w:spacing w:val="-1"/>
        </w:rPr>
        <w:t xml:space="preserve"> </w:t>
      </w:r>
      <w:r>
        <w:t>be</w:t>
      </w:r>
      <w:r>
        <w:rPr>
          <w:spacing w:val="-4"/>
        </w:rPr>
        <w:t xml:space="preserve"> </w:t>
      </w:r>
      <w:r>
        <w:t>minimal.</w:t>
      </w:r>
      <w:r>
        <w:rPr>
          <w:spacing w:val="-3"/>
        </w:rPr>
        <w:t xml:space="preserve"> </w:t>
      </w:r>
      <w:r>
        <w:t>This</w:t>
      </w:r>
      <w:r>
        <w:rPr>
          <w:spacing w:val="-3"/>
        </w:rPr>
        <w:t xml:space="preserve"> </w:t>
      </w:r>
      <w:r>
        <w:t>requirement</w:t>
      </w:r>
      <w:r>
        <w:rPr>
          <w:spacing w:val="-3"/>
        </w:rPr>
        <w:t xml:space="preserve"> </w:t>
      </w:r>
      <w:r>
        <w:t>is exempt from the PRA per 5 CFR §1320.3(b)(2).</w:t>
      </w:r>
    </w:p>
    <w:p w:rsidR="007C38F3" w14:paraId="721B2A55" w14:textId="77777777">
      <w:pPr>
        <w:pStyle w:val="BodyText"/>
        <w:spacing w:before="120"/>
      </w:pPr>
    </w:p>
    <w:p w:rsidR="007C38F3" w14:paraId="1733E742" w14:textId="77777777">
      <w:pPr>
        <w:pStyle w:val="ListParagraph"/>
        <w:numPr>
          <w:ilvl w:val="1"/>
          <w:numId w:val="2"/>
        </w:numPr>
        <w:tabs>
          <w:tab w:val="left" w:pos="1500"/>
        </w:tabs>
        <w:ind w:left="1500" w:hanging="780"/>
        <w:rPr>
          <w:sz w:val="24"/>
        </w:rPr>
      </w:pPr>
      <w:r>
        <w:rPr>
          <w:spacing w:val="-1"/>
          <w:sz w:val="24"/>
          <w:u w:val="single"/>
        </w:rPr>
        <w:t xml:space="preserve"> </w:t>
      </w:r>
      <w:r>
        <w:rPr>
          <w:sz w:val="24"/>
          <w:u w:val="single"/>
        </w:rPr>
        <w:t>​-</w:t>
      </w:r>
      <w:r>
        <w:rPr>
          <w:spacing w:val="-2"/>
          <w:sz w:val="24"/>
          <w:u w:val="single"/>
        </w:rPr>
        <w:t xml:space="preserve"> </w:t>
      </w:r>
      <w:r>
        <w:rPr>
          <w:sz w:val="24"/>
          <w:u w:val="single"/>
        </w:rPr>
        <w:t>Condition</w:t>
      </w:r>
      <w:r>
        <w:rPr>
          <w:spacing w:val="-1"/>
          <w:sz w:val="24"/>
          <w:u w:val="single"/>
        </w:rPr>
        <w:t xml:space="preserve"> </w:t>
      </w:r>
      <w:r>
        <w:rPr>
          <w:sz w:val="24"/>
          <w:u w:val="single"/>
        </w:rPr>
        <w:t>of</w:t>
      </w:r>
      <w:r>
        <w:rPr>
          <w:spacing w:val="-1"/>
          <w:sz w:val="24"/>
          <w:u w:val="single"/>
        </w:rPr>
        <w:t xml:space="preserve"> </w:t>
      </w:r>
      <w:r>
        <w:rPr>
          <w:sz w:val="24"/>
          <w:u w:val="single"/>
        </w:rPr>
        <w:t>participation:</w:t>
      </w:r>
      <w:r>
        <w:rPr>
          <w:spacing w:val="-1"/>
          <w:sz w:val="24"/>
          <w:u w:val="single"/>
        </w:rPr>
        <w:t xml:space="preserve"> </w:t>
      </w:r>
      <w:r>
        <w:rPr>
          <w:sz w:val="24"/>
          <w:u w:val="single"/>
        </w:rPr>
        <w:t>Emergency</w:t>
      </w:r>
      <w:r>
        <w:rPr>
          <w:spacing w:val="2"/>
          <w:sz w:val="24"/>
          <w:u w:val="single"/>
        </w:rPr>
        <w:t xml:space="preserve"> </w:t>
      </w:r>
      <w:r>
        <w:rPr>
          <w:spacing w:val="-2"/>
          <w:sz w:val="24"/>
          <w:u w:val="single"/>
        </w:rPr>
        <w:t>preparedness</w:t>
      </w:r>
    </w:p>
    <w:p w:rsidR="007C38F3" w14:paraId="3D3B8380" w14:textId="77777777">
      <w:pPr>
        <w:pStyle w:val="BodyText"/>
        <w:ind w:left="1152" w:right="788"/>
      </w:pPr>
      <w:r>
        <w:t>Per Section 418.113, hospices must comply with all applicable Federal, State, and local emergency preparedness requirements and must establish and maintain an emergency preparedness program that includes</w:t>
      </w:r>
      <w:r>
        <w:rPr>
          <w:spacing w:val="-3"/>
        </w:rPr>
        <w:t xml:space="preserve"> </w:t>
      </w:r>
      <w:r>
        <w:t>developing:</w:t>
      </w:r>
      <w:r>
        <w:rPr>
          <w:spacing w:val="-3"/>
        </w:rPr>
        <w:t xml:space="preserve"> </w:t>
      </w:r>
      <w:r>
        <w:t>a)</w:t>
      </w:r>
      <w:r>
        <w:rPr>
          <w:spacing w:val="-3"/>
        </w:rPr>
        <w:t xml:space="preserve"> </w:t>
      </w:r>
      <w:r>
        <w:t>an</w:t>
      </w:r>
      <w:r>
        <w:rPr>
          <w:spacing w:val="-3"/>
        </w:rPr>
        <w:t xml:space="preserve"> </w:t>
      </w:r>
      <w:r>
        <w:t>emergency</w:t>
      </w:r>
      <w:r>
        <w:rPr>
          <w:spacing w:val="-3"/>
        </w:rPr>
        <w:t xml:space="preserve"> </w:t>
      </w:r>
      <w:r>
        <w:t>plan;</w:t>
      </w:r>
      <w:r>
        <w:rPr>
          <w:spacing w:val="-3"/>
        </w:rPr>
        <w:t xml:space="preserve"> </w:t>
      </w:r>
      <w:r>
        <w:t>b)</w:t>
      </w:r>
      <w:r>
        <w:rPr>
          <w:spacing w:val="-4"/>
        </w:rPr>
        <w:t xml:space="preserve"> </w:t>
      </w:r>
      <w:r>
        <w:t>policies</w:t>
      </w:r>
      <w:r>
        <w:rPr>
          <w:spacing w:val="-3"/>
        </w:rPr>
        <w:t xml:space="preserve"> </w:t>
      </w:r>
      <w:r>
        <w:t>and</w:t>
      </w:r>
      <w:r>
        <w:rPr>
          <w:spacing w:val="-3"/>
        </w:rPr>
        <w:t xml:space="preserve"> </w:t>
      </w:r>
      <w:r>
        <w:t>procedures;</w:t>
      </w:r>
      <w:r>
        <w:rPr>
          <w:spacing w:val="-1"/>
        </w:rPr>
        <w:t xml:space="preserve"> </w:t>
      </w:r>
      <w:r>
        <w:t>c)</w:t>
      </w:r>
      <w:r>
        <w:rPr>
          <w:spacing w:val="-3"/>
        </w:rPr>
        <w:t xml:space="preserve"> </w:t>
      </w:r>
      <w:r>
        <w:t>a</w:t>
      </w:r>
      <w:r>
        <w:rPr>
          <w:spacing w:val="-3"/>
        </w:rPr>
        <w:t xml:space="preserve"> </w:t>
      </w:r>
      <w:r>
        <w:t>communication</w:t>
      </w:r>
      <w:r>
        <w:rPr>
          <w:spacing w:val="-3"/>
        </w:rPr>
        <w:t xml:space="preserve"> </w:t>
      </w:r>
      <w:r>
        <w:t>plan;</w:t>
      </w:r>
      <w:r>
        <w:rPr>
          <w:spacing w:val="-3"/>
        </w:rPr>
        <w:t xml:space="preserve"> </w:t>
      </w:r>
      <w:r>
        <w:t>and</w:t>
      </w:r>
      <w:r>
        <w:rPr>
          <w:spacing w:val="-3"/>
        </w:rPr>
        <w:t xml:space="preserve"> </w:t>
      </w:r>
      <w:r>
        <w:t>d)</w:t>
      </w:r>
      <w:r>
        <w:rPr>
          <w:spacing w:val="-2"/>
        </w:rPr>
        <w:t xml:space="preserve"> </w:t>
      </w:r>
      <w:r>
        <w:t>a testing and training program.</w:t>
      </w:r>
    </w:p>
    <w:p w:rsidR="007C38F3" w14:paraId="2F30AC01" w14:textId="77777777">
      <w:pPr>
        <w:spacing w:before="120"/>
        <w:ind w:left="1152" w:right="788"/>
        <w:rPr>
          <w:sz w:val="24"/>
        </w:rPr>
      </w:pPr>
      <w:r>
        <w:rPr>
          <w:sz w:val="24"/>
        </w:rPr>
        <w:t>The</w:t>
      </w:r>
      <w:r>
        <w:rPr>
          <w:spacing w:val="-2"/>
          <w:sz w:val="24"/>
        </w:rPr>
        <w:t xml:space="preserve"> </w:t>
      </w:r>
      <w:r>
        <w:rPr>
          <w:sz w:val="24"/>
        </w:rPr>
        <w:t>associated ICRs and burden estimates for</w:t>
      </w:r>
      <w:r>
        <w:rPr>
          <w:spacing w:val="-2"/>
          <w:sz w:val="24"/>
        </w:rPr>
        <w:t xml:space="preserve"> </w:t>
      </w:r>
      <w:r>
        <w:rPr>
          <w:sz w:val="24"/>
        </w:rPr>
        <w:t>this CoP for</w:t>
      </w:r>
      <w:r>
        <w:rPr>
          <w:spacing w:val="-2"/>
          <w:sz w:val="24"/>
        </w:rPr>
        <w:t xml:space="preserve"> </w:t>
      </w:r>
      <w:r>
        <w:rPr>
          <w:sz w:val="24"/>
        </w:rPr>
        <w:t>hospices are</w:t>
      </w:r>
      <w:r>
        <w:rPr>
          <w:spacing w:val="-2"/>
          <w:sz w:val="24"/>
        </w:rPr>
        <w:t xml:space="preserve"> </w:t>
      </w:r>
      <w:r>
        <w:rPr>
          <w:sz w:val="24"/>
        </w:rPr>
        <w:t>included in a</w:t>
      </w:r>
      <w:r>
        <w:rPr>
          <w:spacing w:val="-1"/>
          <w:sz w:val="24"/>
        </w:rPr>
        <w:t xml:space="preserve"> </w:t>
      </w:r>
      <w:r>
        <w:rPr>
          <w:sz w:val="24"/>
        </w:rPr>
        <w:t>separate PRA submission under OMB Control No 0938-1325, along with other Medicare certified facilities as an "omnibus" package. For details, see the Supporting Statement titled "</w:t>
      </w:r>
      <w:r>
        <w:rPr>
          <w:i/>
          <w:sz w:val="24"/>
        </w:rPr>
        <w:t>Emergency Preparedness Requirements</w:t>
      </w:r>
      <w:r>
        <w:rPr>
          <w:i/>
          <w:spacing w:val="-4"/>
          <w:sz w:val="24"/>
        </w:rPr>
        <w:t xml:space="preserve"> </w:t>
      </w:r>
      <w:r>
        <w:rPr>
          <w:i/>
          <w:sz w:val="24"/>
        </w:rPr>
        <w:t>for</w:t>
      </w:r>
      <w:r>
        <w:rPr>
          <w:i/>
          <w:spacing w:val="-4"/>
          <w:sz w:val="24"/>
        </w:rPr>
        <w:t xml:space="preserve"> </w:t>
      </w:r>
      <w:r>
        <w:rPr>
          <w:i/>
          <w:sz w:val="24"/>
        </w:rPr>
        <w:t>Medicare</w:t>
      </w:r>
      <w:r>
        <w:rPr>
          <w:i/>
          <w:spacing w:val="-5"/>
          <w:sz w:val="24"/>
        </w:rPr>
        <w:t xml:space="preserve"> </w:t>
      </w:r>
      <w:r>
        <w:rPr>
          <w:i/>
          <w:sz w:val="24"/>
        </w:rPr>
        <w:t>and</w:t>
      </w:r>
      <w:r>
        <w:rPr>
          <w:i/>
          <w:spacing w:val="-4"/>
          <w:sz w:val="24"/>
        </w:rPr>
        <w:t xml:space="preserve"> </w:t>
      </w:r>
      <w:r>
        <w:rPr>
          <w:i/>
          <w:sz w:val="24"/>
        </w:rPr>
        <w:t>Medicaid</w:t>
      </w:r>
      <w:r>
        <w:rPr>
          <w:i/>
          <w:spacing w:val="-4"/>
          <w:sz w:val="24"/>
        </w:rPr>
        <w:t xml:space="preserve"> </w:t>
      </w:r>
      <w:r>
        <w:rPr>
          <w:i/>
          <w:sz w:val="24"/>
        </w:rPr>
        <w:t>Participating</w:t>
      </w:r>
      <w:r>
        <w:rPr>
          <w:i/>
          <w:spacing w:val="-4"/>
          <w:sz w:val="24"/>
        </w:rPr>
        <w:t xml:space="preserve"> </w:t>
      </w:r>
      <w:r>
        <w:rPr>
          <w:i/>
          <w:sz w:val="24"/>
        </w:rPr>
        <w:t>Providers</w:t>
      </w:r>
      <w:r>
        <w:rPr>
          <w:i/>
          <w:spacing w:val="-4"/>
          <w:sz w:val="24"/>
        </w:rPr>
        <w:t xml:space="preserve"> </w:t>
      </w:r>
      <w:r>
        <w:rPr>
          <w:i/>
          <w:sz w:val="24"/>
        </w:rPr>
        <w:t>and</w:t>
      </w:r>
      <w:r>
        <w:rPr>
          <w:i/>
          <w:spacing w:val="-4"/>
          <w:sz w:val="24"/>
        </w:rPr>
        <w:t xml:space="preserve"> </w:t>
      </w:r>
      <w:r>
        <w:rPr>
          <w:i/>
          <w:sz w:val="24"/>
        </w:rPr>
        <w:t>Suppliers</w:t>
      </w:r>
      <w:r>
        <w:rPr>
          <w:i/>
          <w:spacing w:val="-4"/>
          <w:sz w:val="24"/>
        </w:rPr>
        <w:t xml:space="preserve"> </w:t>
      </w:r>
      <w:r>
        <w:rPr>
          <w:i/>
          <w:sz w:val="24"/>
        </w:rPr>
        <w:t xml:space="preserve">(0938-1325/CMS- </w:t>
      </w:r>
      <w:r>
        <w:rPr>
          <w:i/>
          <w:spacing w:val="-2"/>
          <w:sz w:val="24"/>
        </w:rPr>
        <w:t>10578)</w:t>
      </w:r>
      <w:r>
        <w:rPr>
          <w:spacing w:val="-2"/>
          <w:sz w:val="24"/>
        </w:rPr>
        <w:t>.”</w:t>
      </w:r>
    </w:p>
    <w:p w:rsidR="007C38F3" w14:paraId="7943686B" w14:textId="77777777">
      <w:pPr>
        <w:pStyle w:val="BodyText"/>
        <w:spacing w:before="241"/>
      </w:pPr>
    </w:p>
    <w:p w:rsidR="007C38F3" w14:paraId="2A09CAB5" w14:textId="77777777">
      <w:pPr>
        <w:pStyle w:val="ListParagraph"/>
        <w:numPr>
          <w:ilvl w:val="1"/>
          <w:numId w:val="2"/>
        </w:numPr>
        <w:tabs>
          <w:tab w:val="left" w:pos="1500"/>
        </w:tabs>
        <w:ind w:left="1500" w:hanging="780"/>
        <w:rPr>
          <w:sz w:val="24"/>
        </w:rPr>
      </w:pPr>
      <w:r>
        <w:rPr>
          <w:spacing w:val="-2"/>
          <w:sz w:val="24"/>
          <w:u w:val="single"/>
        </w:rPr>
        <w:t xml:space="preserve"> </w:t>
      </w:r>
      <w:r>
        <w:rPr>
          <w:sz w:val="24"/>
          <w:u w:val="single"/>
        </w:rPr>
        <w:t>​Personnel</w:t>
      </w:r>
      <w:r>
        <w:rPr>
          <w:spacing w:val="-1"/>
          <w:sz w:val="24"/>
          <w:u w:val="single"/>
        </w:rPr>
        <w:t xml:space="preserve"> </w:t>
      </w:r>
      <w:r>
        <w:rPr>
          <w:spacing w:val="-2"/>
          <w:sz w:val="24"/>
          <w:u w:val="single"/>
        </w:rPr>
        <w:t>qualifications.</w:t>
      </w:r>
    </w:p>
    <w:p w:rsidR="007C38F3" w14:paraId="54B242B7" w14:textId="77777777">
      <w:pPr>
        <w:pStyle w:val="BodyText"/>
        <w:ind w:left="1152"/>
      </w:pPr>
      <w:r>
        <w:rPr>
          <w:u w:val="single"/>
        </w:rPr>
        <w:t>(a)</w:t>
      </w:r>
      <w:r>
        <w:rPr>
          <w:spacing w:val="-3"/>
          <w:u w:val="single"/>
        </w:rPr>
        <w:t xml:space="preserve"> </w:t>
      </w:r>
      <w:r>
        <w:rPr>
          <w:u w:val="single"/>
        </w:rPr>
        <w:t>Standard:</w:t>
      </w:r>
      <w:r>
        <w:rPr>
          <w:spacing w:val="-1"/>
          <w:u w:val="single"/>
        </w:rPr>
        <w:t xml:space="preserve"> </w:t>
      </w:r>
      <w:r>
        <w:rPr>
          <w:u w:val="single"/>
        </w:rPr>
        <w:t>General</w:t>
      </w:r>
      <w:r>
        <w:rPr>
          <w:spacing w:val="-2"/>
          <w:u w:val="single"/>
        </w:rPr>
        <w:t xml:space="preserve"> qualifications</w:t>
      </w:r>
    </w:p>
    <w:p w:rsidR="007C38F3" w14:paraId="55B652D3" w14:textId="77777777">
      <w:pPr>
        <w:pStyle w:val="BodyText"/>
        <w:ind w:left="1152" w:right="788" w:hanging="12"/>
      </w:pPr>
      <w:r>
        <w:t>All</w:t>
      </w:r>
      <w:r>
        <w:rPr>
          <w:spacing w:val="-4"/>
        </w:rPr>
        <w:t xml:space="preserve"> </w:t>
      </w:r>
      <w:r>
        <w:t>hospice</w:t>
      </w:r>
      <w:r>
        <w:rPr>
          <w:spacing w:val="-5"/>
        </w:rPr>
        <w:t xml:space="preserve"> </w:t>
      </w:r>
      <w:r>
        <w:t>professionals,</w:t>
      </w:r>
      <w:r>
        <w:rPr>
          <w:spacing w:val="-4"/>
        </w:rPr>
        <w:t xml:space="preserve"> </w:t>
      </w:r>
      <w:r>
        <w:t>who</w:t>
      </w:r>
      <w:r>
        <w:rPr>
          <w:spacing w:val="-4"/>
        </w:rPr>
        <w:t xml:space="preserve"> </w:t>
      </w:r>
      <w:r>
        <w:t>furnish</w:t>
      </w:r>
      <w:r>
        <w:rPr>
          <w:spacing w:val="-4"/>
        </w:rPr>
        <w:t xml:space="preserve"> </w:t>
      </w:r>
      <w:r>
        <w:t>hospice</w:t>
      </w:r>
      <w:r>
        <w:rPr>
          <w:spacing w:val="-4"/>
        </w:rPr>
        <w:t xml:space="preserve"> </w:t>
      </w:r>
      <w:r>
        <w:t>services</w:t>
      </w:r>
      <w:r>
        <w:rPr>
          <w:spacing w:val="-4"/>
        </w:rPr>
        <w:t xml:space="preserve"> </w:t>
      </w:r>
      <w:r>
        <w:t>directly,</w:t>
      </w:r>
      <w:r>
        <w:rPr>
          <w:spacing w:val="-4"/>
        </w:rPr>
        <w:t xml:space="preserve"> </w:t>
      </w:r>
      <w:r>
        <w:t>under</w:t>
      </w:r>
      <w:r>
        <w:rPr>
          <w:spacing w:val="-4"/>
        </w:rPr>
        <w:t xml:space="preserve"> </w:t>
      </w:r>
      <w:r>
        <w:t>contract,</w:t>
      </w:r>
      <w:r>
        <w:rPr>
          <w:spacing w:val="-4"/>
        </w:rPr>
        <w:t xml:space="preserve"> </w:t>
      </w:r>
      <w:r>
        <w:t>or</w:t>
      </w:r>
      <w:r>
        <w:rPr>
          <w:spacing w:val="-4"/>
        </w:rPr>
        <w:t xml:space="preserve"> </w:t>
      </w:r>
      <w:r>
        <w:t>under</w:t>
      </w:r>
      <w:r>
        <w:rPr>
          <w:spacing w:val="-3"/>
        </w:rPr>
        <w:t xml:space="preserve"> </w:t>
      </w:r>
      <w:r>
        <w:t>arrangement</w:t>
      </w:r>
      <w:r>
        <w:rPr>
          <w:spacing w:val="-4"/>
        </w:rPr>
        <w:t xml:space="preserve"> </w:t>
      </w:r>
      <w:r>
        <w:t xml:space="preserve">with a hospice, must be legally authorized (licensed, certified or registered) in accordance with applicable Federal, State and local laws, and must act only within the scope of his or her </w:t>
      </w:r>
      <w:r>
        <w:t>State</w:t>
      </w:r>
      <w:r>
        <w:t xml:space="preserve"> license, or State certification,</w:t>
      </w:r>
      <w:r>
        <w:rPr>
          <w:spacing w:val="-3"/>
        </w:rPr>
        <w:t xml:space="preserve"> </w:t>
      </w:r>
      <w:r>
        <w:t>or</w:t>
      </w:r>
      <w:r>
        <w:rPr>
          <w:spacing w:val="-3"/>
        </w:rPr>
        <w:t xml:space="preserve"> </w:t>
      </w:r>
      <w:r>
        <w:t>registration.</w:t>
      </w:r>
      <w:r>
        <w:rPr>
          <w:spacing w:val="-3"/>
        </w:rPr>
        <w:t xml:space="preserve"> </w:t>
      </w:r>
      <w:r>
        <w:t>All</w:t>
      </w:r>
      <w:r>
        <w:rPr>
          <w:spacing w:val="-3"/>
        </w:rPr>
        <w:t xml:space="preserve"> </w:t>
      </w:r>
      <w:r>
        <w:t>personnel</w:t>
      </w:r>
      <w:r>
        <w:rPr>
          <w:spacing w:val="-3"/>
        </w:rPr>
        <w:t xml:space="preserve"> </w:t>
      </w:r>
      <w:r>
        <w:t>qualifications</w:t>
      </w:r>
      <w:r>
        <w:rPr>
          <w:spacing w:val="-3"/>
        </w:rPr>
        <w:t xml:space="preserve"> </w:t>
      </w:r>
      <w:r>
        <w:t>must</w:t>
      </w:r>
      <w:r>
        <w:rPr>
          <w:spacing w:val="-3"/>
        </w:rPr>
        <w:t xml:space="preserve"> </w:t>
      </w:r>
      <w:r>
        <w:t>be</w:t>
      </w:r>
      <w:r>
        <w:rPr>
          <w:spacing w:val="-3"/>
        </w:rPr>
        <w:t xml:space="preserve"> </w:t>
      </w:r>
      <w:r>
        <w:t>kept</w:t>
      </w:r>
      <w:r>
        <w:rPr>
          <w:spacing w:val="-3"/>
        </w:rPr>
        <w:t xml:space="preserve"> </w:t>
      </w:r>
      <w:r>
        <w:t>current</w:t>
      </w:r>
      <w:r>
        <w:rPr>
          <w:spacing w:val="-3"/>
        </w:rPr>
        <w:t xml:space="preserve"> </w:t>
      </w:r>
      <w:r>
        <w:t>at</w:t>
      </w:r>
      <w:r>
        <w:rPr>
          <w:spacing w:val="-3"/>
        </w:rPr>
        <w:t xml:space="preserve"> </w:t>
      </w:r>
      <w:r>
        <w:t>all</w:t>
      </w:r>
      <w:r>
        <w:rPr>
          <w:spacing w:val="-3"/>
        </w:rPr>
        <w:t xml:space="preserve"> </w:t>
      </w:r>
      <w:r>
        <w:t>times</w:t>
      </w:r>
      <w:r>
        <w:t>.</w:t>
      </w:r>
      <w:r>
        <w:rPr>
          <w:spacing w:val="-3"/>
        </w:rPr>
        <w:t xml:space="preserve"> </w:t>
      </w:r>
      <w:r>
        <w:t>Because</w:t>
      </w:r>
      <w:r>
        <w:rPr>
          <w:spacing w:val="-3"/>
        </w:rPr>
        <w:t xml:space="preserve"> </w:t>
      </w:r>
      <w:r>
        <w:t>this</w:t>
      </w:r>
      <w:r>
        <w:rPr>
          <w:spacing w:val="-2"/>
        </w:rPr>
        <w:t xml:space="preserve"> </w:t>
      </w:r>
      <w:r>
        <w:t>is</w:t>
      </w:r>
      <w:r>
        <w:rPr>
          <w:spacing w:val="-3"/>
        </w:rPr>
        <w:t xml:space="preserve"> </w:t>
      </w:r>
      <w:r>
        <w:t>a usual and customary business practice, this burden is exempt from the PRA per 5 CFR §1320.3(b)(2).</w:t>
      </w:r>
    </w:p>
    <w:p w:rsidR="007C38F3" w14:paraId="4E945B84" w14:textId="77777777">
      <w:pPr>
        <w:pStyle w:val="BodyText"/>
      </w:pPr>
    </w:p>
    <w:p w:rsidR="007C38F3" w14:paraId="2C87C240" w14:textId="77777777">
      <w:pPr>
        <w:pStyle w:val="BodyText"/>
      </w:pPr>
    </w:p>
    <w:p w:rsidR="007C38F3" w14:paraId="6F33EF48" w14:textId="77777777">
      <w:pPr>
        <w:spacing w:line="253" w:lineRule="exact"/>
        <w:ind w:left="3209"/>
        <w:jc w:val="both"/>
        <w:rPr>
          <w:b/>
        </w:rPr>
      </w:pPr>
      <w:r>
        <w:rPr>
          <w:b/>
        </w:rPr>
        <w:t>IC-25:</w:t>
      </w:r>
      <w:r>
        <w:rPr>
          <w:b/>
          <w:spacing w:val="-7"/>
        </w:rPr>
        <w:t xml:space="preserve"> </w:t>
      </w:r>
      <w:r>
        <w:rPr>
          <w:b/>
        </w:rPr>
        <w:t>MSW</w:t>
      </w:r>
      <w:r>
        <w:rPr>
          <w:b/>
          <w:spacing w:val="-2"/>
        </w:rPr>
        <w:t xml:space="preserve"> </w:t>
      </w:r>
      <w:r>
        <w:rPr>
          <w:b/>
        </w:rPr>
        <w:t>Supervision</w:t>
      </w:r>
      <w:r>
        <w:rPr>
          <w:b/>
          <w:spacing w:val="-5"/>
        </w:rPr>
        <w:t xml:space="preserve"> </w:t>
      </w:r>
      <w:r>
        <w:rPr>
          <w:b/>
        </w:rPr>
        <w:t>of</w:t>
      </w:r>
      <w:r>
        <w:rPr>
          <w:b/>
          <w:spacing w:val="-2"/>
        </w:rPr>
        <w:t xml:space="preserve"> </w:t>
      </w:r>
      <w:r>
        <w:rPr>
          <w:b/>
        </w:rPr>
        <w:t>Social</w:t>
      </w:r>
      <w:r>
        <w:rPr>
          <w:b/>
          <w:spacing w:val="-4"/>
        </w:rPr>
        <w:t xml:space="preserve"> </w:t>
      </w:r>
      <w:r>
        <w:rPr>
          <w:b/>
        </w:rPr>
        <w:t>Workers</w:t>
      </w:r>
      <w:r>
        <w:rPr>
          <w:b/>
          <w:spacing w:val="-2"/>
        </w:rPr>
        <w:t xml:space="preserve"> </w:t>
      </w:r>
      <w:r>
        <w:rPr>
          <w:b/>
        </w:rPr>
        <w:t>–</w:t>
      </w:r>
      <w:r>
        <w:rPr>
          <w:b/>
          <w:spacing w:val="-2"/>
        </w:rPr>
        <w:t xml:space="preserve"> </w:t>
      </w:r>
      <w:r>
        <w:rPr>
          <w:b/>
        </w:rPr>
        <w:t>§</w:t>
      </w:r>
      <w:r>
        <w:rPr>
          <w:b/>
          <w:spacing w:val="-2"/>
        </w:rPr>
        <w:t xml:space="preserve"> 418.114(b)(3)(</w:t>
      </w:r>
      <w:r>
        <w:rPr>
          <w:b/>
          <w:spacing w:val="-2"/>
        </w:rPr>
        <w:t>i</w:t>
      </w:r>
      <w:r>
        <w:rPr>
          <w:b/>
          <w:spacing w:val="-2"/>
        </w:rPr>
        <w:t>)(B)</w:t>
      </w:r>
    </w:p>
    <w:p w:rsidR="007C38F3" w14:paraId="366F9BC9" w14:textId="77777777">
      <w:pPr>
        <w:pStyle w:val="BodyText"/>
        <w:ind w:left="1152" w:right="830"/>
        <w:jc w:val="both"/>
      </w:pPr>
      <w:r>
        <w:t>Per</w:t>
      </w:r>
      <w:r>
        <w:rPr>
          <w:spacing w:val="-3"/>
        </w:rPr>
        <w:t xml:space="preserve"> </w:t>
      </w:r>
      <w:r>
        <w:t>Section</w:t>
      </w:r>
      <w:r>
        <w:rPr>
          <w:spacing w:val="-2"/>
        </w:rPr>
        <w:t xml:space="preserve"> </w:t>
      </w:r>
      <w:r>
        <w:t>418.114(b)(3)(</w:t>
      </w:r>
      <w:r>
        <w:t>i</w:t>
      </w:r>
      <w:r>
        <w:t>)(B),</w:t>
      </w:r>
      <w:r>
        <w:rPr>
          <w:spacing w:val="-3"/>
        </w:rPr>
        <w:t xml:space="preserve"> </w:t>
      </w:r>
      <w:r>
        <w:t>if</w:t>
      </w:r>
      <w:r>
        <w:rPr>
          <w:spacing w:val="-3"/>
        </w:rPr>
        <w:t xml:space="preserve"> </w:t>
      </w:r>
      <w:r>
        <w:t>a</w:t>
      </w:r>
      <w:r>
        <w:rPr>
          <w:spacing w:val="-5"/>
        </w:rPr>
        <w:t xml:space="preserve"> </w:t>
      </w:r>
      <w:r>
        <w:t>hospice</w:t>
      </w:r>
      <w:r>
        <w:rPr>
          <w:spacing w:val="-4"/>
        </w:rPr>
        <w:t xml:space="preserve"> </w:t>
      </w:r>
      <w:r>
        <w:t>employs</w:t>
      </w:r>
      <w:r>
        <w:rPr>
          <w:spacing w:val="-3"/>
        </w:rPr>
        <w:t xml:space="preserve"> </w:t>
      </w:r>
      <w:r>
        <w:t>a</w:t>
      </w:r>
      <w:r>
        <w:rPr>
          <w:spacing w:val="-4"/>
        </w:rPr>
        <w:t xml:space="preserve"> </w:t>
      </w:r>
      <w:r>
        <w:t>social</w:t>
      </w:r>
      <w:r>
        <w:rPr>
          <w:spacing w:val="-3"/>
        </w:rPr>
        <w:t xml:space="preserve"> </w:t>
      </w:r>
      <w:r>
        <w:t>worker</w:t>
      </w:r>
      <w:r>
        <w:rPr>
          <w:spacing w:val="-3"/>
        </w:rPr>
        <w:t xml:space="preserve"> </w:t>
      </w:r>
      <w:r>
        <w:t>with</w:t>
      </w:r>
      <w:r>
        <w:rPr>
          <w:spacing w:val="-1"/>
        </w:rPr>
        <w:t xml:space="preserve"> </w:t>
      </w:r>
      <w:r>
        <w:t>a</w:t>
      </w:r>
      <w:r>
        <w:rPr>
          <w:spacing w:val="-4"/>
        </w:rPr>
        <w:t xml:space="preserve"> </w:t>
      </w:r>
      <w:r>
        <w:t>baccalaureate</w:t>
      </w:r>
      <w:r>
        <w:rPr>
          <w:spacing w:val="-3"/>
        </w:rPr>
        <w:t xml:space="preserve"> </w:t>
      </w:r>
      <w:r>
        <w:t>degree</w:t>
      </w:r>
      <w:r>
        <w:rPr>
          <w:spacing w:val="-4"/>
        </w:rPr>
        <w:t xml:space="preserve"> </w:t>
      </w:r>
      <w:r>
        <w:t>in</w:t>
      </w:r>
      <w:r>
        <w:rPr>
          <w:spacing w:val="-1"/>
        </w:rPr>
        <w:t xml:space="preserve"> </w:t>
      </w:r>
      <w:r>
        <w:t>social work, psychology, sociology, or</w:t>
      </w:r>
      <w:r>
        <w:rPr>
          <w:spacing w:val="-1"/>
        </w:rPr>
        <w:t xml:space="preserve"> </w:t>
      </w:r>
      <w:r>
        <w:t>other</w:t>
      </w:r>
      <w:r>
        <w:rPr>
          <w:spacing w:val="-2"/>
        </w:rPr>
        <w:t xml:space="preserve"> </w:t>
      </w:r>
      <w:r>
        <w:t>field related to social work (BSW), the</w:t>
      </w:r>
      <w:r>
        <w:rPr>
          <w:spacing w:val="-1"/>
        </w:rPr>
        <w:t xml:space="preserve"> </w:t>
      </w:r>
      <w:r>
        <w:t>BSW</w:t>
      </w:r>
      <w:r>
        <w:rPr>
          <w:spacing w:val="-1"/>
        </w:rPr>
        <w:t xml:space="preserve"> </w:t>
      </w:r>
      <w:r>
        <w:t>must be</w:t>
      </w:r>
      <w:r>
        <w:rPr>
          <w:spacing w:val="-1"/>
        </w:rPr>
        <w:t xml:space="preserve"> </w:t>
      </w:r>
      <w:r>
        <w:t>supervised by a</w:t>
      </w:r>
      <w:r>
        <w:rPr>
          <w:spacing w:val="-2"/>
        </w:rPr>
        <w:t xml:space="preserve"> </w:t>
      </w:r>
      <w:r>
        <w:t>Social</w:t>
      </w:r>
      <w:r>
        <w:rPr>
          <w:spacing w:val="-1"/>
        </w:rPr>
        <w:t xml:space="preserve"> </w:t>
      </w:r>
      <w:r>
        <w:t>Worker</w:t>
      </w:r>
      <w:r>
        <w:rPr>
          <w:spacing w:val="-1"/>
        </w:rPr>
        <w:t xml:space="preserve"> </w:t>
      </w:r>
      <w:r>
        <w:t>with</w:t>
      </w:r>
      <w:r>
        <w:rPr>
          <w:spacing w:val="-1"/>
        </w:rPr>
        <w:t xml:space="preserve"> </w:t>
      </w:r>
      <w:r>
        <w:t>a Master</w:t>
      </w:r>
      <w:r>
        <w:rPr>
          <w:spacing w:val="-2"/>
        </w:rPr>
        <w:t xml:space="preserve"> </w:t>
      </w:r>
      <w:r>
        <w:t>of</w:t>
      </w:r>
      <w:r>
        <w:rPr>
          <w:spacing w:val="-1"/>
        </w:rPr>
        <w:t xml:space="preserve"> </w:t>
      </w:r>
      <w:r>
        <w:t>Social</w:t>
      </w:r>
      <w:r>
        <w:rPr>
          <w:spacing w:val="-1"/>
        </w:rPr>
        <w:t xml:space="preserve"> </w:t>
      </w:r>
      <w:r>
        <w:t>Work</w:t>
      </w:r>
      <w:r>
        <w:rPr>
          <w:spacing w:val="-1"/>
        </w:rPr>
        <w:t xml:space="preserve"> </w:t>
      </w:r>
      <w:r>
        <w:t>degree (MSW).</w:t>
      </w:r>
      <w:r>
        <w:rPr>
          <w:spacing w:val="-1"/>
        </w:rPr>
        <w:t xml:space="preserve"> </w:t>
      </w:r>
      <w:r>
        <w:t>This</w:t>
      </w:r>
      <w:r>
        <w:rPr>
          <w:spacing w:val="-1"/>
        </w:rPr>
        <w:t xml:space="preserve"> </w:t>
      </w:r>
      <w:r>
        <w:t>supervision</w:t>
      </w:r>
      <w:r>
        <w:rPr>
          <w:spacing w:val="-1"/>
        </w:rPr>
        <w:t xml:space="preserve"> </w:t>
      </w:r>
      <w:r>
        <w:t>may</w:t>
      </w:r>
      <w:r>
        <w:rPr>
          <w:spacing w:val="-1"/>
        </w:rPr>
        <w:t xml:space="preserve"> </w:t>
      </w:r>
      <w:r>
        <w:t>occur</w:t>
      </w:r>
      <w:r>
        <w:rPr>
          <w:spacing w:val="-1"/>
        </w:rPr>
        <w:t xml:space="preserve"> </w:t>
      </w:r>
      <w:r>
        <w:t>in</w:t>
      </w:r>
      <w:r>
        <w:rPr>
          <w:spacing w:val="-1"/>
        </w:rPr>
        <w:t xml:space="preserve"> </w:t>
      </w:r>
      <w:r>
        <w:t>person,</w:t>
      </w:r>
      <w:r>
        <w:rPr>
          <w:spacing w:val="-1"/>
        </w:rPr>
        <w:t xml:space="preserve"> </w:t>
      </w:r>
      <w:r>
        <w:t>over the telephone, through electronic communication, or any combination thereof.</w:t>
      </w:r>
    </w:p>
    <w:p w:rsidR="007C38F3" w14:paraId="72B846F5" w14:textId="77777777">
      <w:pPr>
        <w:pStyle w:val="BodyText"/>
        <w:jc w:val="both"/>
        <w:sectPr>
          <w:pgSz w:w="12240" w:h="15840"/>
          <w:pgMar w:top="920" w:right="0" w:bottom="1920" w:left="0" w:header="0" w:footer="1733" w:gutter="0"/>
          <w:cols w:space="720"/>
        </w:sectPr>
      </w:pPr>
    </w:p>
    <w:p w:rsidR="007C38F3" w14:paraId="22871626" w14:textId="77777777">
      <w:pPr>
        <w:pStyle w:val="BodyText"/>
        <w:spacing w:before="75"/>
        <w:ind w:left="1152" w:right="788"/>
      </w:pPr>
      <w:r>
        <w:t>The</w:t>
      </w:r>
      <w:r>
        <w:rPr>
          <w:spacing w:val="-3"/>
        </w:rPr>
        <w:t xml:space="preserve"> </w:t>
      </w:r>
      <w:r>
        <w:t>burden associated</w:t>
      </w:r>
      <w:r>
        <w:rPr>
          <w:spacing w:val="-2"/>
        </w:rPr>
        <w:t xml:space="preserve"> </w:t>
      </w:r>
      <w:r>
        <w:t>with</w:t>
      </w:r>
      <w:r>
        <w:rPr>
          <w:spacing w:val="-2"/>
        </w:rPr>
        <w:t xml:space="preserve"> </w:t>
      </w:r>
      <w:r>
        <w:t>this CoP</w:t>
      </w:r>
      <w:r>
        <w:rPr>
          <w:spacing w:val="-4"/>
        </w:rPr>
        <w:t xml:space="preserve"> </w:t>
      </w:r>
      <w:r>
        <w:t>is</w:t>
      </w:r>
      <w:r>
        <w:rPr>
          <w:spacing w:val="-2"/>
        </w:rPr>
        <w:t xml:space="preserve"> </w:t>
      </w:r>
      <w:r>
        <w:t>the</w:t>
      </w:r>
      <w:r>
        <w:rPr>
          <w:spacing w:val="-2"/>
        </w:rPr>
        <w:t xml:space="preserve"> </w:t>
      </w:r>
      <w:r>
        <w:t>time</w:t>
      </w:r>
      <w:r>
        <w:rPr>
          <w:spacing w:val="-3"/>
        </w:rPr>
        <w:t xml:space="preserve"> </w:t>
      </w:r>
      <w:r>
        <w:t>and</w:t>
      </w:r>
      <w:r>
        <w:rPr>
          <w:spacing w:val="-2"/>
        </w:rPr>
        <w:t xml:space="preserve"> </w:t>
      </w:r>
      <w:r>
        <w:t>cost</w:t>
      </w:r>
      <w:r>
        <w:rPr>
          <w:spacing w:val="-2"/>
        </w:rPr>
        <w:t xml:space="preserve"> </w:t>
      </w:r>
      <w:r>
        <w:t>to</w:t>
      </w:r>
      <w:r>
        <w:rPr>
          <w:spacing w:val="-2"/>
        </w:rPr>
        <w:t xml:space="preserve"> </w:t>
      </w:r>
      <w:r>
        <w:t>document</w:t>
      </w:r>
      <w:r>
        <w:rPr>
          <w:spacing w:val="-1"/>
        </w:rPr>
        <w:t xml:space="preserve"> </w:t>
      </w:r>
      <w:r>
        <w:t>the</w:t>
      </w:r>
      <w:r>
        <w:rPr>
          <w:spacing w:val="-3"/>
        </w:rPr>
        <w:t xml:space="preserve"> </w:t>
      </w:r>
      <w:r>
        <w:t>MSW</w:t>
      </w:r>
      <w:r>
        <w:rPr>
          <w:spacing w:val="-3"/>
        </w:rPr>
        <w:t xml:space="preserve"> </w:t>
      </w:r>
      <w:r>
        <w:t>supervision</w:t>
      </w:r>
      <w:r>
        <w:rPr>
          <w:spacing w:val="-1"/>
        </w:rPr>
        <w:t xml:space="preserve"> </w:t>
      </w:r>
      <w:r>
        <w:t>of</w:t>
      </w:r>
      <w:r>
        <w:rPr>
          <w:spacing w:val="-3"/>
        </w:rPr>
        <w:t xml:space="preserve"> </w:t>
      </w:r>
      <w:r>
        <w:t>a</w:t>
      </w:r>
      <w:r>
        <w:rPr>
          <w:spacing w:val="-3"/>
        </w:rPr>
        <w:t xml:space="preserve"> </w:t>
      </w:r>
      <w:r>
        <w:t>BSW.</w:t>
      </w:r>
      <w:r>
        <w:rPr>
          <w:spacing w:val="-2"/>
        </w:rPr>
        <w:t xml:space="preserve"> </w:t>
      </w:r>
      <w:r>
        <w:t>Per Table 50 below, we first determine how many hospices must comply with this IC. Based on data from CMS’ Quality, Certification and Oversight Reports (QCOR), the number of hospices who were surveyed for this CoP and the number which did not comply (based on the number of citations for L0594 "Medical Social Services") for the Calendar Year (CY) were as follows:</w:t>
      </w:r>
    </w:p>
    <w:p w:rsidR="007C38F3" w14:paraId="33696E12" w14:textId="77777777">
      <w:pPr>
        <w:pStyle w:val="BodyText"/>
      </w:pPr>
    </w:p>
    <w:p w:rsidR="007C38F3" w14:paraId="6EB08034" w14:textId="77777777">
      <w:pPr>
        <w:ind w:left="435" w:right="2"/>
        <w:jc w:val="center"/>
        <w:rPr>
          <w:b/>
        </w:rPr>
      </w:pPr>
      <w:r>
        <w:rPr>
          <w:b/>
        </w:rPr>
        <w:t>Table</w:t>
      </w:r>
      <w:r>
        <w:rPr>
          <w:b/>
          <w:spacing w:val="-3"/>
        </w:rPr>
        <w:t xml:space="preserve"> </w:t>
      </w:r>
      <w:r>
        <w:rPr>
          <w:b/>
        </w:rPr>
        <w:t>50.</w:t>
      </w:r>
      <w:r>
        <w:rPr>
          <w:b/>
          <w:spacing w:val="-3"/>
        </w:rPr>
        <w:t xml:space="preserve"> </w:t>
      </w:r>
      <w:r>
        <w:rPr>
          <w:b/>
        </w:rPr>
        <w:t>Number</w:t>
      </w:r>
      <w:r>
        <w:rPr>
          <w:b/>
          <w:spacing w:val="-3"/>
        </w:rPr>
        <w:t xml:space="preserve"> </w:t>
      </w:r>
      <w:r>
        <w:rPr>
          <w:b/>
        </w:rPr>
        <w:t>of</w:t>
      </w:r>
      <w:r>
        <w:rPr>
          <w:b/>
          <w:spacing w:val="-5"/>
        </w:rPr>
        <w:t xml:space="preserve"> </w:t>
      </w:r>
      <w:r>
        <w:rPr>
          <w:b/>
        </w:rPr>
        <w:t>Hospices</w:t>
      </w:r>
      <w:r>
        <w:rPr>
          <w:b/>
          <w:spacing w:val="-5"/>
        </w:rPr>
        <w:t xml:space="preserve"> </w:t>
      </w:r>
      <w:r>
        <w:rPr>
          <w:b/>
        </w:rPr>
        <w:t>with</w:t>
      </w:r>
      <w:r>
        <w:rPr>
          <w:b/>
          <w:spacing w:val="-3"/>
        </w:rPr>
        <w:t xml:space="preserve"> </w:t>
      </w:r>
      <w:r>
        <w:rPr>
          <w:b/>
        </w:rPr>
        <w:t>Supervision</w:t>
      </w:r>
      <w:r>
        <w:rPr>
          <w:b/>
          <w:spacing w:val="-3"/>
        </w:rPr>
        <w:t xml:space="preserve"> </w:t>
      </w:r>
      <w:r>
        <w:rPr>
          <w:b/>
        </w:rPr>
        <w:t>of</w:t>
      </w:r>
      <w:r>
        <w:rPr>
          <w:b/>
          <w:spacing w:val="-5"/>
        </w:rPr>
        <w:t xml:space="preserve"> </w:t>
      </w:r>
      <w:r>
        <w:rPr>
          <w:b/>
        </w:rPr>
        <w:t>BSW</w:t>
      </w:r>
      <w:r>
        <w:rPr>
          <w:b/>
          <w:spacing w:val="-3"/>
        </w:rPr>
        <w:t xml:space="preserve"> </w:t>
      </w:r>
      <w:r>
        <w:rPr>
          <w:b/>
          <w:spacing w:val="-2"/>
        </w:rPr>
        <w:t>Required</w:t>
      </w:r>
    </w:p>
    <w:tbl>
      <w:tblPr>
        <w:tblW w:w="0" w:type="auto"/>
        <w:tblInd w:w="1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045"/>
        <w:gridCol w:w="908"/>
        <w:gridCol w:w="900"/>
        <w:gridCol w:w="900"/>
        <w:gridCol w:w="901"/>
        <w:gridCol w:w="809"/>
      </w:tblGrid>
      <w:tr w14:paraId="67C67A7F" w14:textId="77777777">
        <w:tblPrEx>
          <w:tblW w:w="0" w:type="auto"/>
          <w:tblInd w:w="1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60"/>
        </w:trPr>
        <w:tc>
          <w:tcPr>
            <w:tcW w:w="4045" w:type="dxa"/>
            <w:shd w:val="clear" w:color="auto" w:fill="F1F1F1"/>
          </w:tcPr>
          <w:p w:rsidR="007C38F3" w14:paraId="043338AA" w14:textId="77777777">
            <w:pPr>
              <w:pStyle w:val="TableParagraph"/>
            </w:pPr>
          </w:p>
        </w:tc>
        <w:tc>
          <w:tcPr>
            <w:tcW w:w="908" w:type="dxa"/>
            <w:shd w:val="clear" w:color="auto" w:fill="F1F1F1"/>
          </w:tcPr>
          <w:p w:rsidR="007C38F3" w14:paraId="3C118948" w14:textId="77777777">
            <w:pPr>
              <w:pStyle w:val="TableParagraph"/>
              <w:spacing w:line="230" w:lineRule="atLeast"/>
              <w:ind w:left="251" w:right="241" w:firstLine="55"/>
              <w:rPr>
                <w:b/>
                <w:sz w:val="20"/>
              </w:rPr>
            </w:pPr>
            <w:r>
              <w:rPr>
                <w:b/>
                <w:spacing w:val="-6"/>
                <w:sz w:val="20"/>
              </w:rPr>
              <w:t xml:space="preserve">CY </w:t>
            </w:r>
            <w:r>
              <w:rPr>
                <w:b/>
                <w:spacing w:val="-4"/>
                <w:sz w:val="20"/>
              </w:rPr>
              <w:t>2018</w:t>
            </w:r>
          </w:p>
        </w:tc>
        <w:tc>
          <w:tcPr>
            <w:tcW w:w="900" w:type="dxa"/>
            <w:shd w:val="clear" w:color="auto" w:fill="F1F1F1"/>
          </w:tcPr>
          <w:p w:rsidR="007C38F3" w14:paraId="07CC597D" w14:textId="77777777">
            <w:pPr>
              <w:pStyle w:val="TableParagraph"/>
              <w:spacing w:line="230" w:lineRule="atLeast"/>
              <w:ind w:left="246" w:right="128" w:firstLine="55"/>
              <w:rPr>
                <w:b/>
                <w:sz w:val="20"/>
              </w:rPr>
            </w:pPr>
            <w:r>
              <w:rPr>
                <w:b/>
                <w:spacing w:val="-6"/>
                <w:sz w:val="20"/>
              </w:rPr>
              <w:t xml:space="preserve">CY </w:t>
            </w:r>
            <w:r>
              <w:rPr>
                <w:b/>
                <w:spacing w:val="-4"/>
                <w:sz w:val="20"/>
              </w:rPr>
              <w:t>2019</w:t>
            </w:r>
          </w:p>
        </w:tc>
        <w:tc>
          <w:tcPr>
            <w:tcW w:w="900" w:type="dxa"/>
            <w:shd w:val="clear" w:color="auto" w:fill="F1F1F1"/>
          </w:tcPr>
          <w:p w:rsidR="007C38F3" w14:paraId="4591CB14" w14:textId="77777777">
            <w:pPr>
              <w:pStyle w:val="TableParagraph"/>
              <w:spacing w:line="230" w:lineRule="atLeast"/>
              <w:ind w:left="246" w:right="128" w:firstLine="55"/>
              <w:rPr>
                <w:b/>
                <w:sz w:val="20"/>
              </w:rPr>
            </w:pPr>
            <w:r>
              <w:rPr>
                <w:b/>
                <w:spacing w:val="-6"/>
                <w:sz w:val="20"/>
              </w:rPr>
              <w:t xml:space="preserve">CY </w:t>
            </w:r>
            <w:r>
              <w:rPr>
                <w:b/>
                <w:spacing w:val="-4"/>
                <w:sz w:val="20"/>
              </w:rPr>
              <w:t>2020</w:t>
            </w:r>
          </w:p>
        </w:tc>
        <w:tc>
          <w:tcPr>
            <w:tcW w:w="901" w:type="dxa"/>
            <w:shd w:val="clear" w:color="auto" w:fill="F1F1F1"/>
          </w:tcPr>
          <w:p w:rsidR="007C38F3" w14:paraId="0528A0BA" w14:textId="77777777">
            <w:pPr>
              <w:pStyle w:val="TableParagraph"/>
              <w:spacing w:line="230" w:lineRule="atLeast"/>
              <w:ind w:left="246" w:firstLine="55"/>
              <w:rPr>
                <w:b/>
                <w:sz w:val="20"/>
              </w:rPr>
            </w:pPr>
            <w:r>
              <w:rPr>
                <w:b/>
                <w:spacing w:val="-6"/>
                <w:sz w:val="20"/>
              </w:rPr>
              <w:t xml:space="preserve">CY </w:t>
            </w:r>
            <w:r>
              <w:rPr>
                <w:b/>
                <w:spacing w:val="-4"/>
                <w:sz w:val="20"/>
              </w:rPr>
              <w:t>2021</w:t>
            </w:r>
          </w:p>
        </w:tc>
        <w:tc>
          <w:tcPr>
            <w:tcW w:w="809" w:type="dxa"/>
            <w:shd w:val="clear" w:color="auto" w:fill="F1F1F1"/>
          </w:tcPr>
          <w:p w:rsidR="007C38F3" w14:paraId="02AAA69D" w14:textId="77777777">
            <w:pPr>
              <w:pStyle w:val="TableParagraph"/>
              <w:spacing w:line="230" w:lineRule="atLeast"/>
              <w:ind w:left="200" w:firstLine="55"/>
              <w:rPr>
                <w:b/>
                <w:sz w:val="20"/>
              </w:rPr>
            </w:pPr>
            <w:r>
              <w:rPr>
                <w:b/>
                <w:spacing w:val="-6"/>
                <w:sz w:val="20"/>
              </w:rPr>
              <w:t xml:space="preserve">CY </w:t>
            </w:r>
            <w:r>
              <w:rPr>
                <w:b/>
                <w:spacing w:val="-4"/>
                <w:sz w:val="20"/>
              </w:rPr>
              <w:t>2022</w:t>
            </w:r>
          </w:p>
        </w:tc>
      </w:tr>
      <w:tr w14:paraId="5C08B8CF" w14:textId="77777777">
        <w:tblPrEx>
          <w:tblW w:w="0" w:type="auto"/>
          <w:tblInd w:w="1805" w:type="dxa"/>
          <w:tblLayout w:type="fixed"/>
          <w:tblCellMar>
            <w:left w:w="0" w:type="dxa"/>
            <w:right w:w="0" w:type="dxa"/>
          </w:tblCellMar>
          <w:tblLook w:val="01E0"/>
        </w:tblPrEx>
        <w:trPr>
          <w:trHeight w:val="318"/>
        </w:trPr>
        <w:tc>
          <w:tcPr>
            <w:tcW w:w="4045" w:type="dxa"/>
          </w:tcPr>
          <w:p w:rsidR="007C38F3" w14:paraId="44565373" w14:textId="77777777">
            <w:pPr>
              <w:pStyle w:val="TableParagraph"/>
              <w:spacing w:before="43"/>
              <w:ind w:left="107"/>
              <w:rPr>
                <w:sz w:val="20"/>
              </w:rPr>
            </w:pPr>
            <w:r>
              <w:rPr>
                <w:sz w:val="20"/>
              </w:rPr>
              <w:t>#</w:t>
            </w:r>
            <w:r>
              <w:rPr>
                <w:spacing w:val="-4"/>
                <w:sz w:val="20"/>
              </w:rPr>
              <w:t xml:space="preserve"> </w:t>
            </w:r>
            <w:r>
              <w:rPr>
                <w:sz w:val="20"/>
              </w:rPr>
              <w:t>of</w:t>
            </w:r>
            <w:r>
              <w:rPr>
                <w:spacing w:val="-4"/>
                <w:sz w:val="20"/>
              </w:rPr>
              <w:t xml:space="preserve"> </w:t>
            </w:r>
            <w:r>
              <w:rPr>
                <w:sz w:val="20"/>
              </w:rPr>
              <w:t>L0594</w:t>
            </w:r>
            <w:r>
              <w:rPr>
                <w:spacing w:val="-2"/>
                <w:sz w:val="20"/>
              </w:rPr>
              <w:t xml:space="preserve"> </w:t>
            </w:r>
            <w:r>
              <w:rPr>
                <w:sz w:val="20"/>
              </w:rPr>
              <w:t>“Medical</w:t>
            </w:r>
            <w:r>
              <w:rPr>
                <w:spacing w:val="-5"/>
                <w:sz w:val="20"/>
              </w:rPr>
              <w:t xml:space="preserve"> </w:t>
            </w:r>
            <w:r>
              <w:rPr>
                <w:sz w:val="20"/>
              </w:rPr>
              <w:t>Social</w:t>
            </w:r>
            <w:r>
              <w:rPr>
                <w:spacing w:val="-4"/>
                <w:sz w:val="20"/>
              </w:rPr>
              <w:t xml:space="preserve"> </w:t>
            </w:r>
            <w:r>
              <w:rPr>
                <w:sz w:val="20"/>
              </w:rPr>
              <w:t>Services”</w:t>
            </w:r>
            <w:r>
              <w:rPr>
                <w:spacing w:val="-12"/>
                <w:sz w:val="20"/>
              </w:rPr>
              <w:t xml:space="preserve"> </w:t>
            </w:r>
            <w:r>
              <w:rPr>
                <w:spacing w:val="-2"/>
                <w:sz w:val="20"/>
              </w:rPr>
              <w:t>Citations</w:t>
            </w:r>
          </w:p>
        </w:tc>
        <w:tc>
          <w:tcPr>
            <w:tcW w:w="908" w:type="dxa"/>
          </w:tcPr>
          <w:p w:rsidR="007C38F3" w14:paraId="3ECC302E" w14:textId="77777777">
            <w:pPr>
              <w:pStyle w:val="TableParagraph"/>
              <w:spacing w:before="43"/>
              <w:ind w:left="7"/>
              <w:jc w:val="center"/>
              <w:rPr>
                <w:sz w:val="20"/>
              </w:rPr>
            </w:pPr>
            <w:r>
              <w:rPr>
                <w:spacing w:val="-5"/>
                <w:sz w:val="20"/>
              </w:rPr>
              <w:t>23</w:t>
            </w:r>
          </w:p>
        </w:tc>
        <w:tc>
          <w:tcPr>
            <w:tcW w:w="900" w:type="dxa"/>
          </w:tcPr>
          <w:p w:rsidR="007C38F3" w14:paraId="3A61208A" w14:textId="77777777">
            <w:pPr>
              <w:pStyle w:val="TableParagraph"/>
              <w:spacing w:before="43"/>
              <w:ind w:left="11" w:right="6"/>
              <w:jc w:val="center"/>
              <w:rPr>
                <w:sz w:val="20"/>
              </w:rPr>
            </w:pPr>
            <w:r>
              <w:rPr>
                <w:spacing w:val="-5"/>
                <w:sz w:val="20"/>
              </w:rPr>
              <w:t>12</w:t>
            </w:r>
          </w:p>
        </w:tc>
        <w:tc>
          <w:tcPr>
            <w:tcW w:w="900" w:type="dxa"/>
          </w:tcPr>
          <w:p w:rsidR="007C38F3" w14:paraId="3B2A2114" w14:textId="77777777">
            <w:pPr>
              <w:pStyle w:val="TableParagraph"/>
              <w:spacing w:before="43"/>
              <w:ind w:left="11" w:right="6"/>
              <w:jc w:val="center"/>
              <w:rPr>
                <w:sz w:val="20"/>
              </w:rPr>
            </w:pPr>
            <w:r>
              <w:rPr>
                <w:spacing w:val="-5"/>
                <w:sz w:val="20"/>
              </w:rPr>
              <w:t>17</w:t>
            </w:r>
          </w:p>
        </w:tc>
        <w:tc>
          <w:tcPr>
            <w:tcW w:w="901" w:type="dxa"/>
          </w:tcPr>
          <w:p w:rsidR="007C38F3" w14:paraId="5A43D907" w14:textId="77777777">
            <w:pPr>
              <w:pStyle w:val="TableParagraph"/>
              <w:spacing w:before="43"/>
              <w:ind w:left="4"/>
              <w:jc w:val="center"/>
              <w:rPr>
                <w:sz w:val="20"/>
              </w:rPr>
            </w:pPr>
            <w:r>
              <w:rPr>
                <w:spacing w:val="-5"/>
                <w:sz w:val="20"/>
              </w:rPr>
              <w:t>17</w:t>
            </w:r>
          </w:p>
        </w:tc>
        <w:tc>
          <w:tcPr>
            <w:tcW w:w="809" w:type="dxa"/>
          </w:tcPr>
          <w:p w:rsidR="007C38F3" w14:paraId="77E9B66F" w14:textId="77777777">
            <w:pPr>
              <w:pStyle w:val="TableParagraph"/>
              <w:spacing w:before="43"/>
              <w:ind w:left="3" w:right="4"/>
              <w:jc w:val="center"/>
              <w:rPr>
                <w:sz w:val="20"/>
              </w:rPr>
            </w:pPr>
            <w:r>
              <w:rPr>
                <w:spacing w:val="-10"/>
                <w:sz w:val="20"/>
              </w:rPr>
              <w:t>9</w:t>
            </w:r>
          </w:p>
        </w:tc>
      </w:tr>
      <w:tr w14:paraId="4C8F5E9B" w14:textId="77777777">
        <w:tblPrEx>
          <w:tblW w:w="0" w:type="auto"/>
          <w:tblInd w:w="1805" w:type="dxa"/>
          <w:tblLayout w:type="fixed"/>
          <w:tblCellMar>
            <w:left w:w="0" w:type="dxa"/>
            <w:right w:w="0" w:type="dxa"/>
          </w:tblCellMar>
          <w:tblLook w:val="01E0"/>
        </w:tblPrEx>
        <w:trPr>
          <w:trHeight w:val="316"/>
        </w:trPr>
        <w:tc>
          <w:tcPr>
            <w:tcW w:w="4045" w:type="dxa"/>
          </w:tcPr>
          <w:p w:rsidR="007C38F3" w14:paraId="55A6BA09" w14:textId="77777777">
            <w:pPr>
              <w:pStyle w:val="TableParagraph"/>
              <w:spacing w:before="43"/>
              <w:ind w:left="107"/>
              <w:rPr>
                <w:sz w:val="20"/>
              </w:rPr>
            </w:pPr>
            <w:r>
              <w:rPr>
                <w:sz w:val="20"/>
              </w:rPr>
              <w:t>#</w:t>
            </w:r>
            <w:r>
              <w:rPr>
                <w:spacing w:val="-2"/>
                <w:sz w:val="20"/>
              </w:rPr>
              <w:t xml:space="preserve"> </w:t>
            </w:r>
            <w:r>
              <w:rPr>
                <w:sz w:val="20"/>
              </w:rPr>
              <w:t>of</w:t>
            </w:r>
            <w:r>
              <w:rPr>
                <w:spacing w:val="-3"/>
                <w:sz w:val="20"/>
              </w:rPr>
              <w:t xml:space="preserve"> </w:t>
            </w:r>
            <w:r>
              <w:rPr>
                <w:sz w:val="20"/>
              </w:rPr>
              <w:t>Hospices</w:t>
            </w:r>
            <w:r>
              <w:rPr>
                <w:spacing w:val="-3"/>
                <w:sz w:val="20"/>
              </w:rPr>
              <w:t xml:space="preserve"> </w:t>
            </w:r>
            <w:r>
              <w:rPr>
                <w:spacing w:val="-2"/>
                <w:sz w:val="20"/>
              </w:rPr>
              <w:t>Surveyed</w:t>
            </w:r>
          </w:p>
        </w:tc>
        <w:tc>
          <w:tcPr>
            <w:tcW w:w="908" w:type="dxa"/>
          </w:tcPr>
          <w:p w:rsidR="007C38F3" w14:paraId="783BC721" w14:textId="77777777">
            <w:pPr>
              <w:pStyle w:val="TableParagraph"/>
              <w:spacing w:before="43"/>
              <w:ind w:left="7" w:right="4"/>
              <w:jc w:val="center"/>
              <w:rPr>
                <w:sz w:val="20"/>
              </w:rPr>
            </w:pPr>
            <w:r>
              <w:rPr>
                <w:spacing w:val="-2"/>
                <w:sz w:val="20"/>
              </w:rPr>
              <w:t>2,414</w:t>
            </w:r>
          </w:p>
        </w:tc>
        <w:tc>
          <w:tcPr>
            <w:tcW w:w="900" w:type="dxa"/>
          </w:tcPr>
          <w:p w:rsidR="007C38F3" w14:paraId="2853315B" w14:textId="77777777">
            <w:pPr>
              <w:pStyle w:val="TableParagraph"/>
              <w:spacing w:before="43"/>
              <w:ind w:left="11" w:right="10"/>
              <w:jc w:val="center"/>
              <w:rPr>
                <w:sz w:val="20"/>
              </w:rPr>
            </w:pPr>
            <w:r>
              <w:rPr>
                <w:spacing w:val="-2"/>
                <w:sz w:val="20"/>
              </w:rPr>
              <w:t>2,317</w:t>
            </w:r>
          </w:p>
        </w:tc>
        <w:tc>
          <w:tcPr>
            <w:tcW w:w="900" w:type="dxa"/>
          </w:tcPr>
          <w:p w:rsidR="007C38F3" w14:paraId="1A9926FC" w14:textId="77777777">
            <w:pPr>
              <w:pStyle w:val="TableParagraph"/>
              <w:spacing w:before="43"/>
              <w:ind w:left="11" w:right="10"/>
              <w:jc w:val="center"/>
              <w:rPr>
                <w:sz w:val="20"/>
              </w:rPr>
            </w:pPr>
            <w:r>
              <w:rPr>
                <w:spacing w:val="-2"/>
                <w:sz w:val="20"/>
              </w:rPr>
              <w:t>2,007</w:t>
            </w:r>
          </w:p>
        </w:tc>
        <w:tc>
          <w:tcPr>
            <w:tcW w:w="901" w:type="dxa"/>
          </w:tcPr>
          <w:p w:rsidR="007C38F3" w14:paraId="00794A7F" w14:textId="77777777">
            <w:pPr>
              <w:pStyle w:val="TableParagraph"/>
              <w:spacing w:before="43"/>
              <w:ind w:left="106" w:right="106"/>
              <w:jc w:val="center"/>
              <w:rPr>
                <w:sz w:val="20"/>
              </w:rPr>
            </w:pPr>
            <w:r>
              <w:rPr>
                <w:spacing w:val="-2"/>
                <w:sz w:val="20"/>
              </w:rPr>
              <w:t>2,975</w:t>
            </w:r>
          </w:p>
        </w:tc>
        <w:tc>
          <w:tcPr>
            <w:tcW w:w="809" w:type="dxa"/>
          </w:tcPr>
          <w:p w:rsidR="007C38F3" w14:paraId="482B9F69" w14:textId="77777777">
            <w:pPr>
              <w:pStyle w:val="TableParagraph"/>
              <w:spacing w:before="43"/>
              <w:ind w:left="3" w:right="3"/>
              <w:jc w:val="center"/>
              <w:rPr>
                <w:sz w:val="20"/>
              </w:rPr>
            </w:pPr>
            <w:r>
              <w:rPr>
                <w:spacing w:val="-2"/>
                <w:sz w:val="20"/>
              </w:rPr>
              <w:t>1,237</w:t>
            </w:r>
          </w:p>
        </w:tc>
      </w:tr>
      <w:tr w14:paraId="452C7EAF" w14:textId="77777777">
        <w:tblPrEx>
          <w:tblW w:w="0" w:type="auto"/>
          <w:tblInd w:w="1805" w:type="dxa"/>
          <w:tblLayout w:type="fixed"/>
          <w:tblCellMar>
            <w:left w:w="0" w:type="dxa"/>
            <w:right w:w="0" w:type="dxa"/>
          </w:tblCellMar>
          <w:tblLook w:val="01E0"/>
        </w:tblPrEx>
        <w:trPr>
          <w:trHeight w:val="318"/>
        </w:trPr>
        <w:tc>
          <w:tcPr>
            <w:tcW w:w="4045" w:type="dxa"/>
          </w:tcPr>
          <w:p w:rsidR="007C38F3" w14:paraId="332D2EFC" w14:textId="77777777">
            <w:pPr>
              <w:pStyle w:val="TableParagraph"/>
              <w:spacing w:before="46"/>
              <w:ind w:left="107"/>
              <w:rPr>
                <w:sz w:val="20"/>
              </w:rPr>
            </w:pPr>
            <w:r>
              <w:rPr>
                <w:sz w:val="20"/>
              </w:rPr>
              <w:t>%</w:t>
            </w:r>
            <w:r>
              <w:rPr>
                <w:spacing w:val="-5"/>
                <w:sz w:val="20"/>
              </w:rPr>
              <w:t xml:space="preserve"> </w:t>
            </w:r>
            <w:r>
              <w:rPr>
                <w:sz w:val="20"/>
              </w:rPr>
              <w:t>of</w:t>
            </w:r>
            <w:r>
              <w:rPr>
                <w:spacing w:val="-3"/>
                <w:sz w:val="20"/>
              </w:rPr>
              <w:t xml:space="preserve"> </w:t>
            </w:r>
            <w:r>
              <w:rPr>
                <w:sz w:val="20"/>
              </w:rPr>
              <w:t>Hospices</w:t>
            </w:r>
            <w:r>
              <w:rPr>
                <w:spacing w:val="-5"/>
                <w:sz w:val="20"/>
              </w:rPr>
              <w:t xml:space="preserve"> </w:t>
            </w:r>
            <w:r>
              <w:rPr>
                <w:sz w:val="20"/>
              </w:rPr>
              <w:t>Surveyed</w:t>
            </w:r>
            <w:r>
              <w:rPr>
                <w:spacing w:val="-4"/>
                <w:sz w:val="20"/>
              </w:rPr>
              <w:t xml:space="preserve"> </w:t>
            </w:r>
            <w:r>
              <w:rPr>
                <w:sz w:val="20"/>
              </w:rPr>
              <w:t>with</w:t>
            </w:r>
            <w:r>
              <w:rPr>
                <w:spacing w:val="-5"/>
                <w:sz w:val="20"/>
              </w:rPr>
              <w:t xml:space="preserve"> </w:t>
            </w:r>
            <w:r>
              <w:rPr>
                <w:spacing w:val="-2"/>
                <w:sz w:val="20"/>
              </w:rPr>
              <w:t>citations</w:t>
            </w:r>
          </w:p>
        </w:tc>
        <w:tc>
          <w:tcPr>
            <w:tcW w:w="908" w:type="dxa"/>
          </w:tcPr>
          <w:p w:rsidR="007C38F3" w14:paraId="677048BE" w14:textId="77777777">
            <w:pPr>
              <w:pStyle w:val="TableParagraph"/>
              <w:spacing w:before="46"/>
              <w:ind w:left="7"/>
              <w:jc w:val="center"/>
              <w:rPr>
                <w:sz w:val="20"/>
              </w:rPr>
            </w:pPr>
            <w:r>
              <w:rPr>
                <w:spacing w:val="-2"/>
                <w:sz w:val="20"/>
              </w:rPr>
              <w:t>0.95%</w:t>
            </w:r>
          </w:p>
        </w:tc>
        <w:tc>
          <w:tcPr>
            <w:tcW w:w="900" w:type="dxa"/>
          </w:tcPr>
          <w:p w:rsidR="007C38F3" w14:paraId="59A3A100" w14:textId="77777777">
            <w:pPr>
              <w:pStyle w:val="TableParagraph"/>
              <w:spacing w:before="46"/>
              <w:ind w:left="11" w:right="7"/>
              <w:jc w:val="center"/>
              <w:rPr>
                <w:sz w:val="20"/>
              </w:rPr>
            </w:pPr>
            <w:r>
              <w:rPr>
                <w:spacing w:val="-2"/>
                <w:sz w:val="20"/>
              </w:rPr>
              <w:t>0.52%</w:t>
            </w:r>
          </w:p>
        </w:tc>
        <w:tc>
          <w:tcPr>
            <w:tcW w:w="900" w:type="dxa"/>
          </w:tcPr>
          <w:p w:rsidR="007C38F3" w14:paraId="75646021" w14:textId="77777777">
            <w:pPr>
              <w:pStyle w:val="TableParagraph"/>
              <w:spacing w:before="46"/>
              <w:ind w:left="11" w:right="7"/>
              <w:jc w:val="center"/>
              <w:rPr>
                <w:sz w:val="20"/>
              </w:rPr>
            </w:pPr>
            <w:r>
              <w:rPr>
                <w:spacing w:val="-2"/>
                <w:sz w:val="20"/>
              </w:rPr>
              <w:t>0.85%</w:t>
            </w:r>
          </w:p>
        </w:tc>
        <w:tc>
          <w:tcPr>
            <w:tcW w:w="901" w:type="dxa"/>
          </w:tcPr>
          <w:p w:rsidR="007C38F3" w14:paraId="26C8B7BE" w14:textId="77777777">
            <w:pPr>
              <w:pStyle w:val="TableParagraph"/>
              <w:spacing w:before="46"/>
              <w:ind w:left="3"/>
              <w:jc w:val="center"/>
              <w:rPr>
                <w:sz w:val="20"/>
              </w:rPr>
            </w:pPr>
            <w:r>
              <w:rPr>
                <w:spacing w:val="-2"/>
                <w:sz w:val="20"/>
              </w:rPr>
              <w:t>0.57%</w:t>
            </w:r>
          </w:p>
        </w:tc>
        <w:tc>
          <w:tcPr>
            <w:tcW w:w="809" w:type="dxa"/>
          </w:tcPr>
          <w:p w:rsidR="007C38F3" w14:paraId="7D3DC145" w14:textId="77777777">
            <w:pPr>
              <w:pStyle w:val="TableParagraph"/>
              <w:spacing w:before="46"/>
              <w:ind w:left="4" w:right="1"/>
              <w:jc w:val="center"/>
              <w:rPr>
                <w:sz w:val="20"/>
              </w:rPr>
            </w:pPr>
            <w:r>
              <w:rPr>
                <w:spacing w:val="-2"/>
                <w:sz w:val="20"/>
              </w:rPr>
              <w:t>0.73%</w:t>
            </w:r>
          </w:p>
        </w:tc>
      </w:tr>
    </w:tbl>
    <w:p w:rsidR="007C38F3" w14:paraId="5704DAE9" w14:textId="77777777">
      <w:pPr>
        <w:pStyle w:val="BodyText"/>
        <w:spacing w:before="24"/>
        <w:rPr>
          <w:b/>
          <w:sz w:val="22"/>
        </w:rPr>
      </w:pPr>
    </w:p>
    <w:p w:rsidR="007C38F3" w14:paraId="704F0697" w14:textId="77777777">
      <w:pPr>
        <w:pStyle w:val="BodyText"/>
        <w:ind w:left="1152" w:right="742"/>
      </w:pPr>
      <w:r>
        <w:t>Based on this data from CY 2018-2022, we estimate that 1% of the hospices are not in compliance with having</w:t>
      </w:r>
      <w:r>
        <w:rPr>
          <w:spacing w:val="-2"/>
        </w:rPr>
        <w:t xml:space="preserve"> </w:t>
      </w:r>
      <w:r>
        <w:t>a</w:t>
      </w:r>
      <w:r>
        <w:rPr>
          <w:spacing w:val="-2"/>
        </w:rPr>
        <w:t xml:space="preserve"> </w:t>
      </w:r>
      <w:r>
        <w:t>MSW</w:t>
      </w:r>
      <w:r>
        <w:rPr>
          <w:spacing w:val="-3"/>
        </w:rPr>
        <w:t xml:space="preserve"> </w:t>
      </w:r>
      <w:r>
        <w:t>supervise</w:t>
      </w:r>
      <w:r>
        <w:rPr>
          <w:spacing w:val="-2"/>
        </w:rPr>
        <w:t xml:space="preserve"> </w:t>
      </w:r>
      <w:r>
        <w:t>a</w:t>
      </w:r>
      <w:r>
        <w:rPr>
          <w:spacing w:val="-2"/>
        </w:rPr>
        <w:t xml:space="preserve"> </w:t>
      </w:r>
      <w:r>
        <w:t>social</w:t>
      </w:r>
      <w:r>
        <w:rPr>
          <w:spacing w:val="-2"/>
        </w:rPr>
        <w:t xml:space="preserve"> </w:t>
      </w:r>
      <w:r>
        <w:t>worker</w:t>
      </w:r>
      <w:r>
        <w:rPr>
          <w:spacing w:val="-2"/>
        </w:rPr>
        <w:t xml:space="preserve"> </w:t>
      </w:r>
      <w:r>
        <w:t>with</w:t>
      </w:r>
      <w:r>
        <w:rPr>
          <w:spacing w:val="-2"/>
        </w:rPr>
        <w:t xml:space="preserve"> </w:t>
      </w:r>
      <w:r>
        <w:t>a</w:t>
      </w:r>
      <w:r>
        <w:rPr>
          <w:spacing w:val="-3"/>
        </w:rPr>
        <w:t xml:space="preserve"> </w:t>
      </w:r>
      <w:r>
        <w:t>bachelor’s</w:t>
      </w:r>
      <w:r>
        <w:rPr>
          <w:spacing w:val="-3"/>
        </w:rPr>
        <w:t xml:space="preserve"> </w:t>
      </w:r>
      <w:r>
        <w:t>degree.</w:t>
      </w:r>
      <w:r>
        <w:rPr>
          <w:spacing w:val="-2"/>
        </w:rPr>
        <w:t xml:space="preserve"> </w:t>
      </w:r>
      <w:r>
        <w:t>We</w:t>
      </w:r>
      <w:r>
        <w:rPr>
          <w:spacing w:val="-3"/>
        </w:rPr>
        <w:t xml:space="preserve"> </w:t>
      </w:r>
      <w:r>
        <w:t>originally</w:t>
      </w:r>
      <w:r>
        <w:rPr>
          <w:spacing w:val="-2"/>
        </w:rPr>
        <w:t xml:space="preserve"> </w:t>
      </w:r>
      <w:r>
        <w:t>estimated</w:t>
      </w:r>
      <w:r>
        <w:rPr>
          <w:spacing w:val="-2"/>
        </w:rPr>
        <w:t xml:space="preserve"> </w:t>
      </w:r>
      <w:r>
        <w:t>that</w:t>
      </w:r>
      <w:r>
        <w:rPr>
          <w:spacing w:val="-2"/>
        </w:rPr>
        <w:t xml:space="preserve"> </w:t>
      </w:r>
      <w:r>
        <w:t>33%</w:t>
      </w:r>
      <w:r>
        <w:rPr>
          <w:spacing w:val="-3"/>
        </w:rPr>
        <w:t xml:space="preserve"> </w:t>
      </w:r>
      <w:r>
        <w:t>of</w:t>
      </w:r>
      <w:r>
        <w:rPr>
          <w:spacing w:val="-2"/>
        </w:rPr>
        <w:t xml:space="preserve"> </w:t>
      </w:r>
      <w:r>
        <w:t>the hospices were subject to this requirement, but we revise our assumption that this IC applies to 1% of all hospices based on the above data and because this CoP has been in place for more than a decade.</w:t>
      </w:r>
      <w:hyperlink w:anchor="_bookmark23" w:history="1">
        <w:r>
          <w:rPr>
            <w:vertAlign w:val="superscript"/>
          </w:rPr>
          <w:t>23</w:t>
        </w:r>
      </w:hyperlink>
    </w:p>
    <w:p w:rsidR="007C38F3" w14:paraId="22BCC8EA" w14:textId="77777777">
      <w:pPr>
        <w:pStyle w:val="BodyText"/>
      </w:pPr>
    </w:p>
    <w:p w:rsidR="007C38F3" w14:paraId="3F748ECD" w14:textId="77777777">
      <w:pPr>
        <w:pStyle w:val="BodyText"/>
        <w:spacing w:before="1"/>
        <w:ind w:left="1152" w:right="788"/>
      </w:pPr>
      <w:r>
        <w:t>Per Table 51 below, we</w:t>
      </w:r>
      <w:r>
        <w:rPr>
          <w:spacing w:val="-2"/>
        </w:rPr>
        <w:t xml:space="preserve"> </w:t>
      </w:r>
      <w:r>
        <w:t>estimate</w:t>
      </w:r>
      <w:r>
        <w:rPr>
          <w:spacing w:val="-1"/>
        </w:rPr>
        <w:t xml:space="preserve"> </w:t>
      </w:r>
      <w:r>
        <w:t>that one</w:t>
      </w:r>
      <w:r>
        <w:rPr>
          <w:spacing w:val="-1"/>
        </w:rPr>
        <w:t xml:space="preserve"> </w:t>
      </w:r>
      <w:r>
        <w:t>(1)</w:t>
      </w:r>
      <w:r>
        <w:rPr>
          <w:spacing w:val="-2"/>
        </w:rPr>
        <w:t xml:space="preserve"> </w:t>
      </w:r>
      <w:r>
        <w:t>percent of all existing hospices or 74 (7,356 x 0.01) hospices must comply with this IC because they have a social worker who needs to be supervised by a hospice MSW.</w:t>
      </w:r>
      <w:r>
        <w:rPr>
          <w:spacing w:val="-3"/>
        </w:rPr>
        <w:t xml:space="preserve"> </w:t>
      </w:r>
      <w:r>
        <w:t>Assuming</w:t>
      </w:r>
      <w:r>
        <w:rPr>
          <w:spacing w:val="-3"/>
        </w:rPr>
        <w:t xml:space="preserve"> </w:t>
      </w:r>
      <w:r>
        <w:t>there</w:t>
      </w:r>
      <w:r>
        <w:rPr>
          <w:spacing w:val="-5"/>
        </w:rPr>
        <w:t xml:space="preserve"> </w:t>
      </w:r>
      <w:r>
        <w:t>is</w:t>
      </w:r>
      <w:r>
        <w:rPr>
          <w:spacing w:val="-3"/>
        </w:rPr>
        <w:t xml:space="preserve"> </w:t>
      </w:r>
      <w:r>
        <w:t>one</w:t>
      </w:r>
      <w:r>
        <w:rPr>
          <w:spacing w:val="-4"/>
        </w:rPr>
        <w:t xml:space="preserve"> </w:t>
      </w:r>
      <w:r>
        <w:t>MSW</w:t>
      </w:r>
      <w:r>
        <w:rPr>
          <w:spacing w:val="-4"/>
        </w:rPr>
        <w:t xml:space="preserve"> </w:t>
      </w:r>
      <w:r>
        <w:t>supervisor</w:t>
      </w:r>
      <w:r>
        <w:rPr>
          <w:spacing w:val="-4"/>
        </w:rPr>
        <w:t xml:space="preserve"> </w:t>
      </w:r>
      <w:r>
        <w:t>per</w:t>
      </w:r>
      <w:r>
        <w:rPr>
          <w:spacing w:val="-3"/>
        </w:rPr>
        <w:t xml:space="preserve"> </w:t>
      </w:r>
      <w:r>
        <w:t>hospice,</w:t>
      </w:r>
      <w:r>
        <w:rPr>
          <w:spacing w:val="-3"/>
        </w:rPr>
        <w:t xml:space="preserve"> </w:t>
      </w:r>
      <w:r>
        <w:t>we</w:t>
      </w:r>
      <w:r>
        <w:rPr>
          <w:spacing w:val="-3"/>
        </w:rPr>
        <w:t xml:space="preserve"> </w:t>
      </w:r>
      <w:r>
        <w:t>estimate</w:t>
      </w:r>
      <w:r>
        <w:rPr>
          <w:spacing w:val="-4"/>
        </w:rPr>
        <w:t xml:space="preserve"> </w:t>
      </w:r>
      <w:r>
        <w:t>that</w:t>
      </w:r>
      <w:r>
        <w:rPr>
          <w:spacing w:val="-3"/>
        </w:rPr>
        <w:t xml:space="preserve"> </w:t>
      </w:r>
      <w:r>
        <w:t>a</w:t>
      </w:r>
      <w:r>
        <w:rPr>
          <w:spacing w:val="-4"/>
        </w:rPr>
        <w:t xml:space="preserve"> </w:t>
      </w:r>
      <w:r>
        <w:t>hospice</w:t>
      </w:r>
      <w:r>
        <w:rPr>
          <w:spacing w:val="-4"/>
        </w:rPr>
        <w:t xml:space="preserve"> </w:t>
      </w:r>
      <w:r>
        <w:t>MSW</w:t>
      </w:r>
      <w:r>
        <w:rPr>
          <w:spacing w:val="-4"/>
        </w:rPr>
        <w:t xml:space="preserve"> </w:t>
      </w:r>
      <w:r>
        <w:t>(Health</w:t>
      </w:r>
      <w:r>
        <w:rPr>
          <w:spacing w:val="-3"/>
        </w:rPr>
        <w:t xml:space="preserve"> </w:t>
      </w:r>
      <w:r>
        <w:t>Care Social Worker (BLS Occupation Code 21-1022)) at a loaded hourly rate of $70 would spend 4 hours per month documenting supervision activities. The annual burden per hospice would be 48 hours (4 hrs. x 12 months) and cost $3,360 (48 hours x $70). Therefore, the annual burden for the 74 affected hospices that must comply with this requirement would be 3,552 hours (48 hours x 74 hospices) and cost $248,640 ($3,360 per hospice x 74 hospices).</w:t>
      </w:r>
    </w:p>
    <w:p w:rsidR="007C38F3" w14:paraId="7597277C" w14:textId="77777777">
      <w:pPr>
        <w:spacing w:before="276" w:after="3"/>
        <w:ind w:left="435" w:right="6"/>
        <w:jc w:val="center"/>
        <w:rPr>
          <w:b/>
        </w:rPr>
      </w:pPr>
      <w:r>
        <w:rPr>
          <w:b/>
        </w:rPr>
        <w:t>Table</w:t>
      </w:r>
      <w:r>
        <w:rPr>
          <w:b/>
          <w:spacing w:val="-4"/>
        </w:rPr>
        <w:t xml:space="preserve"> </w:t>
      </w:r>
      <w:r>
        <w:rPr>
          <w:b/>
        </w:rPr>
        <w:t>51.</w:t>
      </w:r>
      <w:r>
        <w:rPr>
          <w:b/>
          <w:spacing w:val="-5"/>
        </w:rPr>
        <w:t xml:space="preserve"> </w:t>
      </w:r>
      <w:r>
        <w:rPr>
          <w:b/>
        </w:rPr>
        <w:t>IC-25:</w:t>
      </w:r>
      <w:r>
        <w:rPr>
          <w:b/>
          <w:spacing w:val="-2"/>
        </w:rPr>
        <w:t xml:space="preserve"> </w:t>
      </w:r>
      <w:r>
        <w:rPr>
          <w:b/>
        </w:rPr>
        <w:t>Supervision</w:t>
      </w:r>
      <w:r>
        <w:rPr>
          <w:b/>
          <w:spacing w:val="-2"/>
        </w:rPr>
        <w:t xml:space="preserve"> </w:t>
      </w:r>
      <w:r>
        <w:rPr>
          <w:b/>
        </w:rPr>
        <w:t>of</w:t>
      </w:r>
      <w:r>
        <w:rPr>
          <w:b/>
          <w:spacing w:val="-4"/>
        </w:rPr>
        <w:t xml:space="preserve"> </w:t>
      </w:r>
      <w:r>
        <w:rPr>
          <w:b/>
        </w:rPr>
        <w:t>social</w:t>
      </w:r>
      <w:r>
        <w:rPr>
          <w:b/>
          <w:spacing w:val="-2"/>
        </w:rPr>
        <w:t xml:space="preserve"> </w:t>
      </w:r>
      <w:r>
        <w:rPr>
          <w:b/>
        </w:rPr>
        <w:t>worker</w:t>
      </w:r>
      <w:r>
        <w:rPr>
          <w:b/>
          <w:spacing w:val="-2"/>
        </w:rPr>
        <w:t xml:space="preserve"> </w:t>
      </w:r>
      <w:r>
        <w:rPr>
          <w:b/>
        </w:rPr>
        <w:t>by</w:t>
      </w:r>
      <w:r>
        <w:rPr>
          <w:b/>
          <w:spacing w:val="-2"/>
        </w:rPr>
        <w:t xml:space="preserve"> </w:t>
      </w:r>
      <w:r>
        <w:rPr>
          <w:b/>
        </w:rPr>
        <w:t>MSW</w:t>
      </w:r>
      <w:r>
        <w:rPr>
          <w:b/>
          <w:spacing w:val="-1"/>
        </w:rPr>
        <w:t xml:space="preserve"> </w:t>
      </w:r>
      <w:r>
        <w:rPr>
          <w:b/>
        </w:rPr>
        <w:t>–</w:t>
      </w:r>
      <w:r>
        <w:rPr>
          <w:b/>
          <w:spacing w:val="-2"/>
        </w:rPr>
        <w:t xml:space="preserve"> </w:t>
      </w:r>
      <w:r>
        <w:rPr>
          <w:b/>
        </w:rPr>
        <w:t>§</w:t>
      </w:r>
      <w:r>
        <w:rPr>
          <w:b/>
          <w:spacing w:val="-2"/>
        </w:rPr>
        <w:t xml:space="preserve"> 418.114(b)(3)(</w:t>
      </w:r>
      <w:r>
        <w:rPr>
          <w:b/>
          <w:spacing w:val="-2"/>
        </w:rPr>
        <w:t>i</w:t>
      </w:r>
      <w:r>
        <w:rPr>
          <w:b/>
          <w:spacing w:val="-2"/>
        </w:rPr>
        <w:t>)(B)</w:t>
      </w:r>
    </w:p>
    <w:tbl>
      <w:tblPr>
        <w:tblW w:w="0" w:type="auto"/>
        <w:tblInd w:w="1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312"/>
        <w:gridCol w:w="1080"/>
        <w:gridCol w:w="180"/>
        <w:gridCol w:w="901"/>
        <w:gridCol w:w="360"/>
        <w:gridCol w:w="900"/>
      </w:tblGrid>
      <w:tr w14:paraId="0F4AF2CE" w14:textId="77777777">
        <w:tblPrEx>
          <w:tblW w:w="0" w:type="auto"/>
          <w:tblInd w:w="1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6"/>
        </w:trPr>
        <w:tc>
          <w:tcPr>
            <w:tcW w:w="7833" w:type="dxa"/>
            <w:gridSpan w:val="5"/>
            <w:shd w:val="clear" w:color="auto" w:fill="F1F1F1"/>
          </w:tcPr>
          <w:p w:rsidR="007C38F3" w14:paraId="42D2B828" w14:textId="77777777">
            <w:pPr>
              <w:pStyle w:val="TableParagraph"/>
              <w:spacing w:before="18"/>
              <w:ind w:left="22"/>
              <w:jc w:val="center"/>
              <w:rPr>
                <w:b/>
                <w:sz w:val="24"/>
              </w:rPr>
            </w:pPr>
            <w:r>
              <w:rPr>
                <w:b/>
                <w:sz w:val="24"/>
              </w:rPr>
              <w:t>Burden</w:t>
            </w:r>
            <w:r>
              <w:rPr>
                <w:b/>
                <w:spacing w:val="-3"/>
                <w:sz w:val="24"/>
              </w:rPr>
              <w:t xml:space="preserve"> </w:t>
            </w:r>
            <w:r>
              <w:rPr>
                <w:b/>
                <w:spacing w:val="-2"/>
                <w:sz w:val="24"/>
              </w:rPr>
              <w:t>Assumptions</w:t>
            </w:r>
          </w:p>
        </w:tc>
        <w:tc>
          <w:tcPr>
            <w:tcW w:w="900" w:type="dxa"/>
            <w:vMerge w:val="restart"/>
            <w:tcBorders>
              <w:top w:val="nil"/>
              <w:left w:val="nil"/>
              <w:right w:val="nil"/>
            </w:tcBorders>
          </w:tcPr>
          <w:p w:rsidR="007C38F3" w14:paraId="28EFB6F7" w14:textId="77777777">
            <w:pPr>
              <w:pStyle w:val="TableParagraph"/>
            </w:pPr>
          </w:p>
        </w:tc>
      </w:tr>
      <w:tr w14:paraId="2B8100B9" w14:textId="77777777">
        <w:tblPrEx>
          <w:tblW w:w="0" w:type="auto"/>
          <w:tblInd w:w="1985" w:type="dxa"/>
          <w:tblLayout w:type="fixed"/>
          <w:tblCellMar>
            <w:left w:w="0" w:type="dxa"/>
            <w:right w:w="0" w:type="dxa"/>
          </w:tblCellMar>
          <w:tblLook w:val="01E0"/>
        </w:tblPrEx>
        <w:trPr>
          <w:trHeight w:val="318"/>
        </w:trPr>
        <w:tc>
          <w:tcPr>
            <w:tcW w:w="6572" w:type="dxa"/>
            <w:gridSpan w:val="3"/>
          </w:tcPr>
          <w:p w:rsidR="007C38F3" w14:paraId="495190D7" w14:textId="77777777">
            <w:pPr>
              <w:pStyle w:val="TableParagraph"/>
              <w:spacing w:before="32"/>
              <w:ind w:left="107"/>
              <w:rPr>
                <w:i/>
                <w:sz w:val="20"/>
              </w:rPr>
            </w:pPr>
            <w:r>
              <w:t>Total</w:t>
            </w:r>
            <w:r>
              <w:rPr>
                <w:spacing w:val="-2"/>
              </w:rPr>
              <w:t xml:space="preserve"> </w:t>
            </w:r>
            <w:r>
              <w:t>#</w:t>
            </w:r>
            <w:r>
              <w:rPr>
                <w:spacing w:val="-2"/>
              </w:rPr>
              <w:t xml:space="preserve"> </w:t>
            </w:r>
            <w:r>
              <w:t>of</w:t>
            </w:r>
            <w:r>
              <w:rPr>
                <w:spacing w:val="-3"/>
              </w:rPr>
              <w:t xml:space="preserve"> </w:t>
            </w:r>
            <w:r>
              <w:t>Hospices</w:t>
            </w:r>
            <w:r>
              <w:rPr>
                <w:spacing w:val="-1"/>
              </w:rPr>
              <w:t xml:space="preserve"> </w:t>
            </w:r>
            <w:r>
              <w:rPr>
                <w:i/>
                <w:spacing w:val="-5"/>
                <w:sz w:val="20"/>
              </w:rPr>
              <w:t>(a)</w:t>
            </w:r>
          </w:p>
        </w:tc>
        <w:tc>
          <w:tcPr>
            <w:tcW w:w="1261" w:type="dxa"/>
            <w:gridSpan w:val="2"/>
          </w:tcPr>
          <w:p w:rsidR="007C38F3" w14:paraId="592E774C" w14:textId="77777777">
            <w:pPr>
              <w:pStyle w:val="TableParagraph"/>
              <w:spacing w:before="32"/>
              <w:ind w:left="379"/>
            </w:pPr>
            <w:r>
              <w:rPr>
                <w:spacing w:val="-2"/>
              </w:rPr>
              <w:t>7,356</w:t>
            </w:r>
          </w:p>
        </w:tc>
        <w:tc>
          <w:tcPr>
            <w:tcW w:w="900" w:type="dxa"/>
            <w:vMerge/>
            <w:tcBorders>
              <w:top w:val="nil"/>
              <w:left w:val="nil"/>
              <w:right w:val="nil"/>
            </w:tcBorders>
          </w:tcPr>
          <w:p w:rsidR="007C38F3" w14:paraId="66A38DBA" w14:textId="77777777">
            <w:pPr>
              <w:rPr>
                <w:sz w:val="2"/>
                <w:szCs w:val="2"/>
              </w:rPr>
            </w:pPr>
          </w:p>
        </w:tc>
      </w:tr>
      <w:tr w14:paraId="51C324E6" w14:textId="77777777">
        <w:tblPrEx>
          <w:tblW w:w="0" w:type="auto"/>
          <w:tblInd w:w="1985" w:type="dxa"/>
          <w:tblLayout w:type="fixed"/>
          <w:tblCellMar>
            <w:left w:w="0" w:type="dxa"/>
            <w:right w:w="0" w:type="dxa"/>
          </w:tblCellMar>
          <w:tblLook w:val="01E0"/>
        </w:tblPrEx>
        <w:trPr>
          <w:trHeight w:val="323"/>
        </w:trPr>
        <w:tc>
          <w:tcPr>
            <w:tcW w:w="6572" w:type="dxa"/>
            <w:gridSpan w:val="3"/>
          </w:tcPr>
          <w:p w:rsidR="007C38F3" w14:paraId="0F057F1E" w14:textId="77777777">
            <w:pPr>
              <w:pStyle w:val="TableParagraph"/>
              <w:spacing w:before="34"/>
              <w:ind w:left="107"/>
              <w:rPr>
                <w:i/>
                <w:sz w:val="20"/>
              </w:rPr>
            </w:pPr>
            <w:r>
              <w:t>%</w:t>
            </w:r>
            <w:r>
              <w:rPr>
                <w:spacing w:val="-3"/>
              </w:rPr>
              <w:t xml:space="preserve"> </w:t>
            </w:r>
            <w:r>
              <w:t>of</w:t>
            </w:r>
            <w:r>
              <w:rPr>
                <w:spacing w:val="-3"/>
              </w:rPr>
              <w:t xml:space="preserve"> </w:t>
            </w:r>
            <w:r>
              <w:t>Hospices</w:t>
            </w:r>
            <w:r>
              <w:rPr>
                <w:spacing w:val="-3"/>
              </w:rPr>
              <w:t xml:space="preserve"> </w:t>
            </w:r>
            <w:r>
              <w:t>with</w:t>
            </w:r>
            <w:r>
              <w:rPr>
                <w:spacing w:val="-6"/>
              </w:rPr>
              <w:t xml:space="preserve"> </w:t>
            </w:r>
            <w:r>
              <w:t>social</w:t>
            </w:r>
            <w:r>
              <w:rPr>
                <w:spacing w:val="-5"/>
              </w:rPr>
              <w:t xml:space="preserve"> </w:t>
            </w:r>
            <w:r>
              <w:t>workers</w:t>
            </w:r>
            <w:r>
              <w:rPr>
                <w:spacing w:val="-3"/>
              </w:rPr>
              <w:t xml:space="preserve"> </w:t>
            </w:r>
            <w:r>
              <w:t>who</w:t>
            </w:r>
            <w:r>
              <w:rPr>
                <w:spacing w:val="-3"/>
              </w:rPr>
              <w:t xml:space="preserve"> </w:t>
            </w:r>
            <w:r>
              <w:t>need</w:t>
            </w:r>
            <w:r>
              <w:rPr>
                <w:spacing w:val="-2"/>
              </w:rPr>
              <w:t xml:space="preserve"> </w:t>
            </w:r>
            <w:r>
              <w:t xml:space="preserve">supervision </w:t>
            </w:r>
            <w:r>
              <w:rPr>
                <w:i/>
                <w:spacing w:val="-5"/>
                <w:sz w:val="20"/>
              </w:rPr>
              <w:t>(b)</w:t>
            </w:r>
          </w:p>
        </w:tc>
        <w:tc>
          <w:tcPr>
            <w:tcW w:w="1261" w:type="dxa"/>
            <w:gridSpan w:val="2"/>
          </w:tcPr>
          <w:p w:rsidR="007C38F3" w14:paraId="60EA676E" w14:textId="77777777">
            <w:pPr>
              <w:pStyle w:val="TableParagraph"/>
              <w:spacing w:before="34"/>
              <w:ind w:left="143" w:right="140"/>
              <w:jc w:val="center"/>
            </w:pPr>
            <w:r>
              <w:rPr>
                <w:spacing w:val="-5"/>
              </w:rPr>
              <w:t>1%</w:t>
            </w:r>
          </w:p>
        </w:tc>
        <w:tc>
          <w:tcPr>
            <w:tcW w:w="900" w:type="dxa"/>
            <w:vMerge/>
            <w:tcBorders>
              <w:top w:val="nil"/>
              <w:left w:val="nil"/>
              <w:right w:val="nil"/>
            </w:tcBorders>
          </w:tcPr>
          <w:p w:rsidR="007C38F3" w14:paraId="1B8ED662" w14:textId="77777777">
            <w:pPr>
              <w:rPr>
                <w:sz w:val="2"/>
                <w:szCs w:val="2"/>
              </w:rPr>
            </w:pPr>
          </w:p>
        </w:tc>
      </w:tr>
      <w:tr w14:paraId="417C43D8" w14:textId="77777777">
        <w:tblPrEx>
          <w:tblW w:w="0" w:type="auto"/>
          <w:tblInd w:w="1985" w:type="dxa"/>
          <w:tblLayout w:type="fixed"/>
          <w:tblCellMar>
            <w:left w:w="0" w:type="dxa"/>
            <w:right w:w="0" w:type="dxa"/>
          </w:tblCellMar>
          <w:tblLook w:val="01E0"/>
        </w:tblPrEx>
        <w:trPr>
          <w:trHeight w:val="316"/>
        </w:trPr>
        <w:tc>
          <w:tcPr>
            <w:tcW w:w="6572" w:type="dxa"/>
            <w:gridSpan w:val="3"/>
          </w:tcPr>
          <w:p w:rsidR="007C38F3" w14:paraId="466B6757" w14:textId="77777777">
            <w:pPr>
              <w:pStyle w:val="TableParagraph"/>
              <w:spacing w:before="29"/>
              <w:ind w:left="107"/>
              <w:rPr>
                <w:i/>
                <w:sz w:val="20"/>
              </w:rPr>
            </w:pPr>
            <w:r>
              <w:t>#</w:t>
            </w:r>
            <w:r>
              <w:rPr>
                <w:spacing w:val="-3"/>
              </w:rPr>
              <w:t xml:space="preserve"> </w:t>
            </w:r>
            <w:r>
              <w:t>of</w:t>
            </w:r>
            <w:r>
              <w:rPr>
                <w:spacing w:val="-2"/>
              </w:rPr>
              <w:t xml:space="preserve"> </w:t>
            </w:r>
            <w:r>
              <w:t>Hospices</w:t>
            </w:r>
            <w:r>
              <w:rPr>
                <w:spacing w:val="-3"/>
              </w:rPr>
              <w:t xml:space="preserve"> </w:t>
            </w:r>
            <w:r>
              <w:t>w/social</w:t>
            </w:r>
            <w:r>
              <w:rPr>
                <w:spacing w:val="-3"/>
              </w:rPr>
              <w:t xml:space="preserve"> </w:t>
            </w:r>
            <w:r>
              <w:t>workers</w:t>
            </w:r>
            <w:r>
              <w:rPr>
                <w:spacing w:val="-2"/>
              </w:rPr>
              <w:t xml:space="preserve"> </w:t>
            </w:r>
            <w:r>
              <w:t>who</w:t>
            </w:r>
            <w:r>
              <w:rPr>
                <w:spacing w:val="-6"/>
              </w:rPr>
              <w:t xml:space="preserve"> </w:t>
            </w:r>
            <w:r>
              <w:t>need</w:t>
            </w:r>
            <w:r>
              <w:rPr>
                <w:spacing w:val="-2"/>
              </w:rPr>
              <w:t xml:space="preserve"> </w:t>
            </w:r>
            <w:r>
              <w:t>supervision</w:t>
            </w:r>
            <w:r>
              <w:rPr>
                <w:spacing w:val="-3"/>
              </w:rPr>
              <w:t xml:space="preserve"> </w:t>
            </w:r>
            <w:r>
              <w:rPr>
                <w:i/>
                <w:sz w:val="20"/>
              </w:rPr>
              <w:t>(c)</w:t>
            </w:r>
            <w:r>
              <w:rPr>
                <w:i/>
                <w:spacing w:val="-1"/>
                <w:sz w:val="20"/>
              </w:rPr>
              <w:t xml:space="preserve"> </w:t>
            </w:r>
            <w:r>
              <w:rPr>
                <w:i/>
                <w:sz w:val="20"/>
              </w:rPr>
              <w:t>=</w:t>
            </w:r>
            <w:r>
              <w:rPr>
                <w:i/>
                <w:spacing w:val="-3"/>
                <w:sz w:val="20"/>
              </w:rPr>
              <w:t xml:space="preserve"> </w:t>
            </w:r>
            <w:r>
              <w:rPr>
                <w:i/>
                <w:sz w:val="20"/>
              </w:rPr>
              <w:t>(a)</w:t>
            </w:r>
            <w:r>
              <w:rPr>
                <w:i/>
                <w:spacing w:val="-4"/>
                <w:sz w:val="20"/>
              </w:rPr>
              <w:t xml:space="preserve"> </w:t>
            </w:r>
            <w:r>
              <w:rPr>
                <w:i/>
                <w:sz w:val="20"/>
              </w:rPr>
              <w:t>x</w:t>
            </w:r>
            <w:r>
              <w:rPr>
                <w:i/>
                <w:spacing w:val="-2"/>
                <w:sz w:val="20"/>
              </w:rPr>
              <w:t xml:space="preserve"> </w:t>
            </w:r>
            <w:r>
              <w:rPr>
                <w:i/>
                <w:spacing w:val="-5"/>
                <w:sz w:val="20"/>
              </w:rPr>
              <w:t>(b)</w:t>
            </w:r>
          </w:p>
        </w:tc>
        <w:tc>
          <w:tcPr>
            <w:tcW w:w="1261" w:type="dxa"/>
            <w:gridSpan w:val="2"/>
          </w:tcPr>
          <w:p w:rsidR="007C38F3" w14:paraId="21686201" w14:textId="77777777">
            <w:pPr>
              <w:pStyle w:val="TableParagraph"/>
              <w:spacing w:before="29"/>
              <w:ind w:left="143" w:right="142"/>
              <w:jc w:val="center"/>
            </w:pPr>
            <w:r>
              <w:rPr>
                <w:spacing w:val="-5"/>
              </w:rPr>
              <w:t>74</w:t>
            </w:r>
          </w:p>
        </w:tc>
        <w:tc>
          <w:tcPr>
            <w:tcW w:w="900" w:type="dxa"/>
            <w:vMerge/>
            <w:tcBorders>
              <w:top w:val="nil"/>
              <w:left w:val="nil"/>
              <w:right w:val="nil"/>
            </w:tcBorders>
          </w:tcPr>
          <w:p w:rsidR="007C38F3" w14:paraId="3C847B55" w14:textId="77777777">
            <w:pPr>
              <w:rPr>
                <w:sz w:val="2"/>
                <w:szCs w:val="2"/>
              </w:rPr>
            </w:pPr>
          </w:p>
        </w:tc>
      </w:tr>
      <w:tr w14:paraId="442139B1" w14:textId="77777777">
        <w:tblPrEx>
          <w:tblW w:w="0" w:type="auto"/>
          <w:tblInd w:w="1985" w:type="dxa"/>
          <w:tblLayout w:type="fixed"/>
          <w:tblCellMar>
            <w:left w:w="0" w:type="dxa"/>
            <w:right w:w="0" w:type="dxa"/>
          </w:tblCellMar>
          <w:tblLook w:val="01E0"/>
        </w:tblPrEx>
        <w:trPr>
          <w:trHeight w:val="318"/>
        </w:trPr>
        <w:tc>
          <w:tcPr>
            <w:tcW w:w="6572" w:type="dxa"/>
            <w:gridSpan w:val="3"/>
          </w:tcPr>
          <w:p w:rsidR="007C38F3" w14:paraId="574398BF" w14:textId="77777777">
            <w:pPr>
              <w:pStyle w:val="TableParagraph"/>
              <w:spacing w:before="32"/>
              <w:ind w:left="107"/>
            </w:pPr>
            <w:r>
              <w:t>#</w:t>
            </w:r>
            <w:r>
              <w:rPr>
                <w:spacing w:val="-1"/>
              </w:rPr>
              <w:t xml:space="preserve"> </w:t>
            </w:r>
            <w:r>
              <w:t>of</w:t>
            </w:r>
            <w:r>
              <w:rPr>
                <w:spacing w:val="-1"/>
              </w:rPr>
              <w:t xml:space="preserve"> </w:t>
            </w:r>
            <w:r>
              <w:t>MSWs</w:t>
            </w:r>
            <w:r>
              <w:rPr>
                <w:spacing w:val="-3"/>
              </w:rPr>
              <w:t xml:space="preserve"> </w:t>
            </w:r>
            <w:r>
              <w:t>per</w:t>
            </w:r>
            <w:r>
              <w:rPr>
                <w:spacing w:val="1"/>
              </w:rPr>
              <w:t xml:space="preserve"> </w:t>
            </w:r>
            <w:r>
              <w:rPr>
                <w:spacing w:val="-2"/>
              </w:rPr>
              <w:t>Hospice</w:t>
            </w:r>
          </w:p>
        </w:tc>
        <w:tc>
          <w:tcPr>
            <w:tcW w:w="1261" w:type="dxa"/>
            <w:gridSpan w:val="2"/>
          </w:tcPr>
          <w:p w:rsidR="007C38F3" w14:paraId="5747CB13" w14:textId="77777777">
            <w:pPr>
              <w:pStyle w:val="TableParagraph"/>
              <w:spacing w:before="32"/>
              <w:ind w:left="143" w:right="142"/>
              <w:jc w:val="center"/>
            </w:pPr>
            <w:r>
              <w:rPr>
                <w:spacing w:val="-10"/>
              </w:rPr>
              <w:t>1</w:t>
            </w:r>
          </w:p>
        </w:tc>
        <w:tc>
          <w:tcPr>
            <w:tcW w:w="900" w:type="dxa"/>
            <w:vMerge/>
            <w:tcBorders>
              <w:top w:val="nil"/>
              <w:left w:val="nil"/>
              <w:right w:val="nil"/>
            </w:tcBorders>
          </w:tcPr>
          <w:p w:rsidR="007C38F3" w14:paraId="7846831F" w14:textId="77777777">
            <w:pPr>
              <w:rPr>
                <w:sz w:val="2"/>
                <w:szCs w:val="2"/>
              </w:rPr>
            </w:pPr>
          </w:p>
        </w:tc>
      </w:tr>
      <w:tr w14:paraId="22840C9B" w14:textId="77777777">
        <w:tblPrEx>
          <w:tblW w:w="0" w:type="auto"/>
          <w:tblInd w:w="1985" w:type="dxa"/>
          <w:tblLayout w:type="fixed"/>
          <w:tblCellMar>
            <w:left w:w="0" w:type="dxa"/>
            <w:right w:w="0" w:type="dxa"/>
          </w:tblCellMar>
          <w:tblLook w:val="01E0"/>
        </w:tblPrEx>
        <w:trPr>
          <w:trHeight w:val="318"/>
        </w:trPr>
        <w:tc>
          <w:tcPr>
            <w:tcW w:w="6572" w:type="dxa"/>
            <w:gridSpan w:val="3"/>
          </w:tcPr>
          <w:p w:rsidR="007C38F3" w14:paraId="49AF17D6" w14:textId="77777777">
            <w:pPr>
              <w:pStyle w:val="TableParagraph"/>
              <w:spacing w:before="32"/>
              <w:ind w:left="107"/>
            </w:pPr>
            <w:r>
              <w:t>#</w:t>
            </w:r>
            <w:r>
              <w:rPr>
                <w:spacing w:val="-3"/>
              </w:rPr>
              <w:t xml:space="preserve"> </w:t>
            </w:r>
            <w:r>
              <w:t>of</w:t>
            </w:r>
            <w:r>
              <w:rPr>
                <w:spacing w:val="-3"/>
              </w:rPr>
              <w:t xml:space="preserve"> </w:t>
            </w:r>
            <w:r>
              <w:t>Hours/Month</w:t>
            </w:r>
            <w:r>
              <w:rPr>
                <w:spacing w:val="-5"/>
              </w:rPr>
              <w:t xml:space="preserve"> </w:t>
            </w:r>
            <w:r>
              <w:t>to</w:t>
            </w:r>
            <w:r>
              <w:rPr>
                <w:spacing w:val="-3"/>
              </w:rPr>
              <w:t xml:space="preserve"> </w:t>
            </w:r>
            <w:r>
              <w:t>document</w:t>
            </w:r>
            <w:r>
              <w:rPr>
                <w:spacing w:val="-1"/>
              </w:rPr>
              <w:t xml:space="preserve"> </w:t>
            </w:r>
            <w:r>
              <w:rPr>
                <w:spacing w:val="-2"/>
              </w:rPr>
              <w:t>supervision</w:t>
            </w:r>
          </w:p>
        </w:tc>
        <w:tc>
          <w:tcPr>
            <w:tcW w:w="1261" w:type="dxa"/>
            <w:gridSpan w:val="2"/>
          </w:tcPr>
          <w:p w:rsidR="007C38F3" w14:paraId="5D325318" w14:textId="77777777">
            <w:pPr>
              <w:pStyle w:val="TableParagraph"/>
              <w:spacing w:before="32"/>
              <w:ind w:left="381"/>
            </w:pPr>
            <w:r>
              <w:t xml:space="preserve">4 </w:t>
            </w:r>
            <w:r>
              <w:rPr>
                <w:spacing w:val="-4"/>
              </w:rPr>
              <w:t>hrs.</w:t>
            </w:r>
          </w:p>
        </w:tc>
        <w:tc>
          <w:tcPr>
            <w:tcW w:w="900" w:type="dxa"/>
            <w:vMerge/>
            <w:tcBorders>
              <w:top w:val="nil"/>
              <w:left w:val="nil"/>
              <w:right w:val="nil"/>
            </w:tcBorders>
          </w:tcPr>
          <w:p w:rsidR="007C38F3" w14:paraId="6EAA9E33" w14:textId="77777777">
            <w:pPr>
              <w:rPr>
                <w:sz w:val="2"/>
                <w:szCs w:val="2"/>
              </w:rPr>
            </w:pPr>
          </w:p>
        </w:tc>
      </w:tr>
      <w:tr w14:paraId="51075697" w14:textId="77777777">
        <w:tblPrEx>
          <w:tblW w:w="0" w:type="auto"/>
          <w:tblInd w:w="1985" w:type="dxa"/>
          <w:tblLayout w:type="fixed"/>
          <w:tblCellMar>
            <w:left w:w="0" w:type="dxa"/>
            <w:right w:w="0" w:type="dxa"/>
          </w:tblCellMar>
          <w:tblLook w:val="01E0"/>
        </w:tblPrEx>
        <w:trPr>
          <w:trHeight w:val="316"/>
        </w:trPr>
        <w:tc>
          <w:tcPr>
            <w:tcW w:w="6572" w:type="dxa"/>
            <w:gridSpan w:val="3"/>
          </w:tcPr>
          <w:p w:rsidR="007C38F3" w14:paraId="3EE4565F" w14:textId="77777777">
            <w:pPr>
              <w:pStyle w:val="TableParagraph"/>
              <w:spacing w:before="29"/>
              <w:ind w:left="107"/>
            </w:pPr>
            <w:r>
              <w:rPr>
                <w:spacing w:val="-2"/>
              </w:rPr>
              <w:t>Hours/hospice/year</w:t>
            </w:r>
          </w:p>
        </w:tc>
        <w:tc>
          <w:tcPr>
            <w:tcW w:w="1261" w:type="dxa"/>
            <w:gridSpan w:val="2"/>
          </w:tcPr>
          <w:p w:rsidR="007C38F3" w14:paraId="58D25FF7" w14:textId="77777777">
            <w:pPr>
              <w:pStyle w:val="TableParagraph"/>
              <w:spacing w:before="29"/>
              <w:ind w:left="326"/>
            </w:pPr>
            <w:r>
              <w:t xml:space="preserve">48 </w:t>
            </w:r>
            <w:r>
              <w:rPr>
                <w:spacing w:val="-4"/>
              </w:rPr>
              <w:t>hrs.</w:t>
            </w:r>
          </w:p>
        </w:tc>
        <w:tc>
          <w:tcPr>
            <w:tcW w:w="900" w:type="dxa"/>
            <w:vMerge/>
            <w:tcBorders>
              <w:top w:val="nil"/>
              <w:left w:val="nil"/>
              <w:right w:val="nil"/>
            </w:tcBorders>
          </w:tcPr>
          <w:p w:rsidR="007C38F3" w14:paraId="19B85E53" w14:textId="77777777">
            <w:pPr>
              <w:rPr>
                <w:sz w:val="2"/>
                <w:szCs w:val="2"/>
              </w:rPr>
            </w:pPr>
          </w:p>
        </w:tc>
      </w:tr>
      <w:tr w14:paraId="14B971BE" w14:textId="77777777">
        <w:tblPrEx>
          <w:tblW w:w="0" w:type="auto"/>
          <w:tblInd w:w="1985" w:type="dxa"/>
          <w:tblLayout w:type="fixed"/>
          <w:tblCellMar>
            <w:left w:w="0" w:type="dxa"/>
            <w:right w:w="0" w:type="dxa"/>
          </w:tblCellMar>
          <w:tblLook w:val="01E0"/>
        </w:tblPrEx>
        <w:trPr>
          <w:trHeight w:val="827"/>
        </w:trPr>
        <w:tc>
          <w:tcPr>
            <w:tcW w:w="5312" w:type="dxa"/>
            <w:shd w:val="clear" w:color="auto" w:fill="F1F1F1"/>
          </w:tcPr>
          <w:p w:rsidR="007C38F3" w14:paraId="2191C0CA" w14:textId="77777777">
            <w:pPr>
              <w:pStyle w:val="TableParagraph"/>
              <w:spacing w:before="275"/>
              <w:ind w:left="3"/>
              <w:jc w:val="center"/>
              <w:rPr>
                <w:b/>
                <w:sz w:val="24"/>
              </w:rPr>
            </w:pPr>
            <w:r>
              <w:rPr>
                <w:b/>
                <w:spacing w:val="-2"/>
                <w:sz w:val="24"/>
              </w:rPr>
              <w:t>Burden/Hospice</w:t>
            </w:r>
          </w:p>
        </w:tc>
        <w:tc>
          <w:tcPr>
            <w:tcW w:w="1080" w:type="dxa"/>
            <w:shd w:val="clear" w:color="auto" w:fill="F1F1F1"/>
          </w:tcPr>
          <w:p w:rsidR="007C38F3" w14:paraId="6F9DC85E" w14:textId="77777777">
            <w:pPr>
              <w:pStyle w:val="TableParagraph"/>
              <w:spacing w:line="276" w:lineRule="exact"/>
              <w:ind w:left="244" w:right="159" w:hanging="75"/>
              <w:rPr>
                <w:b/>
                <w:sz w:val="24"/>
              </w:rPr>
            </w:pPr>
            <w:r>
              <w:rPr>
                <w:b/>
                <w:spacing w:val="-2"/>
                <w:sz w:val="24"/>
              </w:rPr>
              <w:t xml:space="preserve">Hourly </w:t>
            </w:r>
            <w:r>
              <w:rPr>
                <w:b/>
                <w:spacing w:val="-4"/>
                <w:sz w:val="24"/>
              </w:rPr>
              <w:t>Mean Wage</w:t>
            </w:r>
          </w:p>
        </w:tc>
        <w:tc>
          <w:tcPr>
            <w:tcW w:w="1081" w:type="dxa"/>
            <w:gridSpan w:val="2"/>
            <w:shd w:val="clear" w:color="auto" w:fill="F1F1F1"/>
          </w:tcPr>
          <w:p w:rsidR="007C38F3" w14:paraId="131CA6D4" w14:textId="77777777">
            <w:pPr>
              <w:pStyle w:val="TableParagraph"/>
              <w:spacing w:line="276" w:lineRule="exact"/>
              <w:ind w:left="61" w:right="58"/>
              <w:jc w:val="center"/>
              <w:rPr>
                <w:b/>
                <w:sz w:val="24"/>
              </w:rPr>
            </w:pPr>
            <w:r>
              <w:rPr>
                <w:b/>
                <w:spacing w:val="-2"/>
                <w:sz w:val="24"/>
              </w:rPr>
              <w:t xml:space="preserve">Hours/ </w:t>
            </w:r>
            <w:r>
              <w:rPr>
                <w:b/>
                <w:spacing w:val="-4"/>
                <w:sz w:val="24"/>
              </w:rPr>
              <w:t xml:space="preserve">Task </w:t>
            </w:r>
            <w:r>
              <w:rPr>
                <w:b/>
                <w:spacing w:val="-2"/>
                <w:sz w:val="24"/>
              </w:rPr>
              <w:t>(hrs.)</w:t>
            </w:r>
          </w:p>
        </w:tc>
        <w:tc>
          <w:tcPr>
            <w:tcW w:w="1260" w:type="dxa"/>
            <w:gridSpan w:val="2"/>
            <w:shd w:val="clear" w:color="auto" w:fill="F1F1F1"/>
          </w:tcPr>
          <w:p w:rsidR="007C38F3" w14:paraId="4D38BD0D" w14:textId="77777777">
            <w:pPr>
              <w:pStyle w:val="TableParagraph"/>
              <w:spacing w:before="138"/>
              <w:ind w:left="486" w:hanging="380"/>
              <w:rPr>
                <w:b/>
                <w:sz w:val="24"/>
              </w:rPr>
            </w:pPr>
            <w:r>
              <w:rPr>
                <w:b/>
                <w:spacing w:val="-2"/>
                <w:sz w:val="24"/>
              </w:rPr>
              <w:t xml:space="preserve">Cost/Task </w:t>
            </w:r>
            <w:r>
              <w:rPr>
                <w:b/>
                <w:spacing w:val="-4"/>
                <w:sz w:val="24"/>
              </w:rPr>
              <w:t>($)</w:t>
            </w:r>
          </w:p>
        </w:tc>
      </w:tr>
      <w:tr w14:paraId="4AE43717" w14:textId="77777777">
        <w:tblPrEx>
          <w:tblW w:w="0" w:type="auto"/>
          <w:tblInd w:w="1985" w:type="dxa"/>
          <w:tblLayout w:type="fixed"/>
          <w:tblCellMar>
            <w:left w:w="0" w:type="dxa"/>
            <w:right w:w="0" w:type="dxa"/>
          </w:tblCellMar>
          <w:tblLook w:val="01E0"/>
        </w:tblPrEx>
        <w:trPr>
          <w:trHeight w:val="405"/>
        </w:trPr>
        <w:tc>
          <w:tcPr>
            <w:tcW w:w="5312" w:type="dxa"/>
          </w:tcPr>
          <w:p w:rsidR="007C38F3" w14:paraId="294D4D95" w14:textId="77777777">
            <w:pPr>
              <w:pStyle w:val="TableParagraph"/>
              <w:spacing w:before="64"/>
              <w:ind w:left="107"/>
              <w:rPr>
                <w:sz w:val="24"/>
              </w:rPr>
            </w:pPr>
            <w:r>
              <w:rPr>
                <w:sz w:val="24"/>
              </w:rPr>
              <w:t>Health</w:t>
            </w:r>
            <w:r>
              <w:rPr>
                <w:spacing w:val="-1"/>
                <w:sz w:val="24"/>
              </w:rPr>
              <w:t xml:space="preserve"> </w:t>
            </w:r>
            <w:r>
              <w:rPr>
                <w:sz w:val="24"/>
              </w:rPr>
              <w:t>Care</w:t>
            </w:r>
            <w:r>
              <w:rPr>
                <w:spacing w:val="-3"/>
                <w:sz w:val="24"/>
              </w:rPr>
              <w:t xml:space="preserve"> </w:t>
            </w:r>
            <w:r>
              <w:rPr>
                <w:sz w:val="24"/>
              </w:rPr>
              <w:t>Social</w:t>
            </w:r>
            <w:r>
              <w:rPr>
                <w:spacing w:val="-1"/>
                <w:sz w:val="24"/>
              </w:rPr>
              <w:t xml:space="preserve"> </w:t>
            </w:r>
            <w:r>
              <w:rPr>
                <w:sz w:val="24"/>
              </w:rPr>
              <w:t>Worker</w:t>
            </w:r>
            <w:r>
              <w:rPr>
                <w:spacing w:val="-1"/>
                <w:sz w:val="24"/>
              </w:rPr>
              <w:t xml:space="preserve"> </w:t>
            </w:r>
            <w:r>
              <w:rPr>
                <w:sz w:val="24"/>
              </w:rPr>
              <w:t>(BLS</w:t>
            </w:r>
            <w:r>
              <w:rPr>
                <w:spacing w:val="-1"/>
                <w:sz w:val="24"/>
              </w:rPr>
              <w:t xml:space="preserve"> </w:t>
            </w:r>
            <w:r>
              <w:rPr>
                <w:sz w:val="24"/>
              </w:rPr>
              <w:t>Code</w:t>
            </w:r>
            <w:r>
              <w:rPr>
                <w:spacing w:val="-2"/>
                <w:sz w:val="24"/>
              </w:rPr>
              <w:t xml:space="preserve"> </w:t>
            </w:r>
            <w:r>
              <w:rPr>
                <w:sz w:val="24"/>
              </w:rPr>
              <w:t>21-</w:t>
            </w:r>
            <w:r>
              <w:rPr>
                <w:spacing w:val="-2"/>
                <w:sz w:val="24"/>
              </w:rPr>
              <w:t>1022)</w:t>
            </w:r>
          </w:p>
        </w:tc>
        <w:tc>
          <w:tcPr>
            <w:tcW w:w="1080" w:type="dxa"/>
          </w:tcPr>
          <w:p w:rsidR="007C38F3" w14:paraId="15A61284" w14:textId="77777777">
            <w:pPr>
              <w:pStyle w:val="TableParagraph"/>
              <w:spacing w:before="64"/>
              <w:ind w:left="357"/>
              <w:rPr>
                <w:sz w:val="24"/>
              </w:rPr>
            </w:pPr>
            <w:r>
              <w:rPr>
                <w:spacing w:val="-5"/>
                <w:sz w:val="24"/>
              </w:rPr>
              <w:t>$70</w:t>
            </w:r>
          </w:p>
        </w:tc>
        <w:tc>
          <w:tcPr>
            <w:tcW w:w="1081" w:type="dxa"/>
            <w:gridSpan w:val="2"/>
          </w:tcPr>
          <w:p w:rsidR="007C38F3" w14:paraId="1F210D13" w14:textId="77777777">
            <w:pPr>
              <w:pStyle w:val="TableParagraph"/>
            </w:pPr>
          </w:p>
        </w:tc>
        <w:tc>
          <w:tcPr>
            <w:tcW w:w="1260" w:type="dxa"/>
            <w:gridSpan w:val="2"/>
          </w:tcPr>
          <w:p w:rsidR="007C38F3" w14:paraId="51FF5171" w14:textId="77777777">
            <w:pPr>
              <w:pStyle w:val="TableParagraph"/>
            </w:pPr>
          </w:p>
        </w:tc>
      </w:tr>
      <w:tr w14:paraId="55917796" w14:textId="77777777">
        <w:tblPrEx>
          <w:tblW w:w="0" w:type="auto"/>
          <w:tblInd w:w="1985" w:type="dxa"/>
          <w:tblLayout w:type="fixed"/>
          <w:tblCellMar>
            <w:left w:w="0" w:type="dxa"/>
            <w:right w:w="0" w:type="dxa"/>
          </w:tblCellMar>
          <w:tblLook w:val="01E0"/>
        </w:tblPrEx>
        <w:trPr>
          <w:trHeight w:val="448"/>
        </w:trPr>
        <w:tc>
          <w:tcPr>
            <w:tcW w:w="5312" w:type="dxa"/>
          </w:tcPr>
          <w:p w:rsidR="007C38F3" w14:paraId="30223B6F" w14:textId="77777777">
            <w:pPr>
              <w:pStyle w:val="TableParagraph"/>
              <w:spacing w:before="85"/>
              <w:ind w:left="107"/>
              <w:rPr>
                <w:sz w:val="24"/>
              </w:rPr>
            </w:pPr>
            <w:r>
              <w:rPr>
                <w:sz w:val="24"/>
              </w:rPr>
              <w:t>Burden</w:t>
            </w:r>
            <w:r>
              <w:rPr>
                <w:spacing w:val="-2"/>
                <w:sz w:val="24"/>
              </w:rPr>
              <w:t xml:space="preserve"> </w:t>
            </w:r>
            <w:r>
              <w:rPr>
                <w:sz w:val="24"/>
              </w:rPr>
              <w:t>per</w:t>
            </w:r>
            <w:r>
              <w:rPr>
                <w:spacing w:val="-1"/>
                <w:sz w:val="24"/>
              </w:rPr>
              <w:t xml:space="preserve"> </w:t>
            </w:r>
            <w:r>
              <w:rPr>
                <w:spacing w:val="-2"/>
                <w:sz w:val="24"/>
              </w:rPr>
              <w:t>hospice</w:t>
            </w:r>
          </w:p>
        </w:tc>
        <w:tc>
          <w:tcPr>
            <w:tcW w:w="1080" w:type="dxa"/>
          </w:tcPr>
          <w:p w:rsidR="007C38F3" w14:paraId="2C4ECF24" w14:textId="77777777">
            <w:pPr>
              <w:pStyle w:val="TableParagraph"/>
            </w:pPr>
          </w:p>
        </w:tc>
        <w:tc>
          <w:tcPr>
            <w:tcW w:w="1081" w:type="dxa"/>
            <w:gridSpan w:val="2"/>
          </w:tcPr>
          <w:p w:rsidR="007C38F3" w14:paraId="666D6C4C" w14:textId="77777777">
            <w:pPr>
              <w:pStyle w:val="TableParagraph"/>
              <w:spacing w:before="85"/>
              <w:ind w:left="98" w:right="37"/>
              <w:jc w:val="center"/>
              <w:rPr>
                <w:sz w:val="24"/>
              </w:rPr>
            </w:pPr>
            <w:r>
              <w:rPr>
                <w:spacing w:val="-5"/>
                <w:sz w:val="24"/>
              </w:rPr>
              <w:t>48</w:t>
            </w:r>
          </w:p>
        </w:tc>
        <w:tc>
          <w:tcPr>
            <w:tcW w:w="1260" w:type="dxa"/>
            <w:gridSpan w:val="2"/>
          </w:tcPr>
          <w:p w:rsidR="007C38F3" w14:paraId="0EE07FBF" w14:textId="77777777">
            <w:pPr>
              <w:pStyle w:val="TableParagraph"/>
              <w:spacing w:before="85"/>
              <w:ind w:left="297"/>
              <w:rPr>
                <w:sz w:val="24"/>
              </w:rPr>
            </w:pPr>
            <w:r>
              <w:rPr>
                <w:spacing w:val="-2"/>
                <w:sz w:val="24"/>
              </w:rPr>
              <w:t>$3,360</w:t>
            </w:r>
          </w:p>
        </w:tc>
      </w:tr>
    </w:tbl>
    <w:p w:rsidR="007C38F3" w14:paraId="48A58DFB" w14:textId="77777777">
      <w:pPr>
        <w:pStyle w:val="BodyText"/>
        <w:spacing w:before="92"/>
        <w:rPr>
          <w:b/>
          <w:sz w:val="20"/>
        </w:rPr>
      </w:pPr>
      <w:r>
        <w:rPr>
          <w:b/>
          <w:noProof/>
          <w:sz w:val="20"/>
        </w:rPr>
        <mc:AlternateContent>
          <mc:Choice Requires="wps">
            <w:drawing>
              <wp:anchor distT="0" distB="0" distL="0" distR="0" simplePos="0" relativeHeight="251695104" behindDoc="1" locked="0" layoutInCell="1" allowOverlap="1">
                <wp:simplePos x="0" y="0"/>
                <wp:positionH relativeFrom="page">
                  <wp:posOffset>457200</wp:posOffset>
                </wp:positionH>
                <wp:positionV relativeFrom="paragraph">
                  <wp:posOffset>219963</wp:posOffset>
                </wp:positionV>
                <wp:extent cx="1829435" cy="6350"/>
                <wp:effectExtent l="0" t="0" r="0" b="0"/>
                <wp:wrapTopAndBottom/>
                <wp:docPr id="20" name="Graphic 20"/>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6"/>
                              </a:lnTo>
                              <a:lnTo>
                                <a:pt x="1829054" y="6096"/>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20" o:spid="_x0000_s1043" style="width:144.05pt;height:0.5pt;margin-top:17.3pt;margin-left:36pt;mso-position-horizontal-relative:page;mso-wrap-distance-bottom:0;mso-wrap-distance-left:0;mso-wrap-distance-right:0;mso-wrap-distance-top:0;mso-wrap-style:square;position:absolute;visibility:visible;v-text-anchor:top;z-index:-251620352" coordsize="1829435,6350" path="m1829054,l,,,6096l1829054,6096l1829054,xe" fillcolor="black" stroked="f">
                <v:path arrowok="t"/>
                <w10:wrap type="topAndBottom"/>
              </v:shape>
            </w:pict>
          </mc:Fallback>
        </mc:AlternateContent>
      </w:r>
    </w:p>
    <w:p w:rsidR="007C38F3" w14:paraId="1244C3E2" w14:textId="77777777">
      <w:pPr>
        <w:pStyle w:val="BodyText"/>
        <w:spacing w:before="57"/>
        <w:rPr>
          <w:b/>
          <w:sz w:val="22"/>
        </w:rPr>
      </w:pPr>
    </w:p>
    <w:p w:rsidR="007C38F3" w14:paraId="731B6594" w14:textId="77777777">
      <w:pPr>
        <w:ind w:left="720"/>
        <w:rPr>
          <w:sz w:val="16"/>
        </w:rPr>
      </w:pPr>
      <w:bookmarkStart w:id="23" w:name="_bookmark23"/>
      <w:bookmarkEnd w:id="23"/>
      <w:r>
        <w:rPr>
          <w:position w:val="6"/>
          <w:sz w:val="12"/>
        </w:rPr>
        <w:t>23</w:t>
      </w:r>
      <w:r>
        <w:rPr>
          <w:spacing w:val="-2"/>
          <w:position w:val="6"/>
          <w:sz w:val="12"/>
        </w:rPr>
        <w:t xml:space="preserve"> </w:t>
      </w:r>
      <w:hyperlink r:id="rId5" w:anchor="h-66">
        <w:r>
          <w:rPr>
            <w:color w:val="0000FF"/>
            <w:sz w:val="16"/>
            <w:u w:val="single" w:color="0000FF"/>
          </w:rPr>
          <w:t>2008</w:t>
        </w:r>
        <w:r>
          <w:rPr>
            <w:color w:val="0000FF"/>
            <w:spacing w:val="-2"/>
            <w:sz w:val="16"/>
            <w:u w:val="single" w:color="0000FF"/>
          </w:rPr>
          <w:t xml:space="preserve"> </w:t>
        </w:r>
        <w:r>
          <w:rPr>
            <w:color w:val="0000FF"/>
            <w:sz w:val="16"/>
            <w:u w:val="single" w:color="0000FF"/>
          </w:rPr>
          <w:t>Final</w:t>
        </w:r>
        <w:r>
          <w:rPr>
            <w:color w:val="0000FF"/>
            <w:spacing w:val="-4"/>
            <w:sz w:val="16"/>
            <w:u w:val="single" w:color="0000FF"/>
          </w:rPr>
          <w:t xml:space="preserve"> </w:t>
        </w:r>
        <w:r>
          <w:rPr>
            <w:color w:val="0000FF"/>
            <w:sz w:val="16"/>
            <w:u w:val="single" w:color="0000FF"/>
          </w:rPr>
          <w:t>Rule</w:t>
        </w:r>
      </w:hyperlink>
      <w:r>
        <w:rPr>
          <w:color w:val="0000FF"/>
          <w:spacing w:val="-3"/>
          <w:sz w:val="16"/>
        </w:rPr>
        <w:t xml:space="preserve"> </w:t>
      </w:r>
      <w:r>
        <w:rPr>
          <w:sz w:val="16"/>
        </w:rPr>
        <w:t>at</w:t>
      </w:r>
      <w:r>
        <w:rPr>
          <w:spacing w:val="-3"/>
          <w:sz w:val="16"/>
        </w:rPr>
        <w:t xml:space="preserve"> </w:t>
      </w:r>
      <w:r>
        <w:rPr>
          <w:spacing w:val="-2"/>
          <w:sz w:val="16"/>
        </w:rPr>
        <w:t>32202.</w:t>
      </w:r>
    </w:p>
    <w:p w:rsidR="007C38F3" w14:paraId="7D14CC9B" w14:textId="77777777">
      <w:pPr>
        <w:rPr>
          <w:sz w:val="16"/>
        </w:rPr>
        <w:sectPr>
          <w:pgSz w:w="12240" w:h="15840"/>
          <w:pgMar w:top="920" w:right="0" w:bottom="1920" w:left="0" w:header="0" w:footer="1733" w:gutter="0"/>
          <w:cols w:space="720"/>
        </w:sectPr>
      </w:pPr>
    </w:p>
    <w:tbl>
      <w:tblPr>
        <w:tblW w:w="0" w:type="auto"/>
        <w:tblInd w:w="1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312"/>
        <w:gridCol w:w="1080"/>
        <w:gridCol w:w="1081"/>
        <w:gridCol w:w="1260"/>
      </w:tblGrid>
      <w:tr w14:paraId="48AC7776" w14:textId="77777777">
        <w:tblPrEx>
          <w:tblW w:w="0" w:type="auto"/>
          <w:tblInd w:w="1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551"/>
        </w:trPr>
        <w:tc>
          <w:tcPr>
            <w:tcW w:w="5312" w:type="dxa"/>
            <w:shd w:val="clear" w:color="auto" w:fill="F1F1F1"/>
          </w:tcPr>
          <w:p w:rsidR="007C38F3" w14:paraId="21FA619A" w14:textId="77777777">
            <w:pPr>
              <w:pStyle w:val="TableParagraph"/>
              <w:spacing w:line="276" w:lineRule="exact"/>
              <w:ind w:left="107"/>
              <w:rPr>
                <w:b/>
                <w:sz w:val="24"/>
              </w:rPr>
            </w:pPr>
            <w:r>
              <w:rPr>
                <w:b/>
                <w:sz w:val="24"/>
              </w:rPr>
              <w:t>Total</w:t>
            </w:r>
            <w:r>
              <w:rPr>
                <w:b/>
                <w:spacing w:val="-8"/>
                <w:sz w:val="24"/>
              </w:rPr>
              <w:t xml:space="preserve"> </w:t>
            </w:r>
            <w:r>
              <w:rPr>
                <w:b/>
                <w:sz w:val="24"/>
              </w:rPr>
              <w:t>Annual</w:t>
            </w:r>
            <w:r>
              <w:rPr>
                <w:b/>
                <w:spacing w:val="-9"/>
                <w:sz w:val="24"/>
              </w:rPr>
              <w:t xml:space="preserve"> </w:t>
            </w:r>
            <w:r>
              <w:rPr>
                <w:b/>
                <w:sz w:val="24"/>
              </w:rPr>
              <w:t>Burden/Costs</w:t>
            </w:r>
            <w:r>
              <w:rPr>
                <w:b/>
                <w:spacing w:val="-8"/>
                <w:sz w:val="24"/>
              </w:rPr>
              <w:t xml:space="preserve"> </w:t>
            </w:r>
            <w:r>
              <w:rPr>
                <w:b/>
                <w:sz w:val="24"/>
              </w:rPr>
              <w:t>for</w:t>
            </w:r>
            <w:r>
              <w:rPr>
                <w:b/>
                <w:spacing w:val="-8"/>
                <w:sz w:val="24"/>
              </w:rPr>
              <w:t xml:space="preserve"> </w:t>
            </w:r>
            <w:r>
              <w:rPr>
                <w:b/>
                <w:sz w:val="24"/>
              </w:rPr>
              <w:t>all</w:t>
            </w:r>
            <w:r>
              <w:rPr>
                <w:b/>
                <w:spacing w:val="-8"/>
                <w:sz w:val="24"/>
              </w:rPr>
              <w:t xml:space="preserve"> </w:t>
            </w:r>
            <w:r>
              <w:rPr>
                <w:b/>
                <w:sz w:val="24"/>
              </w:rPr>
              <w:t xml:space="preserve">applicable </w:t>
            </w:r>
            <w:r>
              <w:rPr>
                <w:b/>
                <w:spacing w:val="-2"/>
                <w:sz w:val="24"/>
              </w:rPr>
              <w:t>hospices</w:t>
            </w:r>
          </w:p>
        </w:tc>
        <w:tc>
          <w:tcPr>
            <w:tcW w:w="1080" w:type="dxa"/>
            <w:shd w:val="clear" w:color="auto" w:fill="F1F1F1"/>
          </w:tcPr>
          <w:p w:rsidR="007C38F3" w14:paraId="1D7F1E33" w14:textId="77777777">
            <w:pPr>
              <w:pStyle w:val="TableParagraph"/>
              <w:spacing w:before="138"/>
              <w:ind w:left="141" w:right="136"/>
              <w:jc w:val="center"/>
              <w:rPr>
                <w:b/>
                <w:sz w:val="24"/>
              </w:rPr>
            </w:pPr>
            <w:r>
              <w:rPr>
                <w:b/>
                <w:spacing w:val="-5"/>
                <w:sz w:val="24"/>
              </w:rPr>
              <w:t>74</w:t>
            </w:r>
          </w:p>
        </w:tc>
        <w:tc>
          <w:tcPr>
            <w:tcW w:w="1081" w:type="dxa"/>
            <w:shd w:val="clear" w:color="auto" w:fill="F1F1F1"/>
          </w:tcPr>
          <w:p w:rsidR="007C38F3" w14:paraId="30B6486B" w14:textId="77777777">
            <w:pPr>
              <w:pStyle w:val="TableParagraph"/>
              <w:spacing w:before="138"/>
              <w:ind w:left="266"/>
              <w:rPr>
                <w:b/>
                <w:sz w:val="24"/>
              </w:rPr>
            </w:pPr>
            <w:r>
              <w:rPr>
                <w:b/>
                <w:spacing w:val="-2"/>
                <w:sz w:val="24"/>
              </w:rPr>
              <w:t>3,552</w:t>
            </w:r>
          </w:p>
        </w:tc>
        <w:tc>
          <w:tcPr>
            <w:tcW w:w="1260" w:type="dxa"/>
            <w:shd w:val="clear" w:color="auto" w:fill="F1F1F1"/>
          </w:tcPr>
          <w:p w:rsidR="007C38F3" w14:paraId="5C050C0F" w14:textId="77777777">
            <w:pPr>
              <w:pStyle w:val="TableParagraph"/>
              <w:spacing w:before="138"/>
              <w:ind w:left="177"/>
              <w:rPr>
                <w:b/>
                <w:sz w:val="24"/>
              </w:rPr>
            </w:pPr>
            <w:r>
              <w:rPr>
                <w:b/>
                <w:spacing w:val="-2"/>
                <w:sz w:val="24"/>
              </w:rPr>
              <w:t>$248,640</w:t>
            </w:r>
          </w:p>
        </w:tc>
      </w:tr>
    </w:tbl>
    <w:p w:rsidR="007C38F3" w14:paraId="1B6FC5CF" w14:textId="77777777">
      <w:pPr>
        <w:pStyle w:val="BodyText"/>
        <w:rPr>
          <w:sz w:val="22"/>
        </w:rPr>
      </w:pPr>
    </w:p>
    <w:p w:rsidR="007C38F3" w14:paraId="2A0444CE" w14:textId="77777777">
      <w:pPr>
        <w:pStyle w:val="BodyText"/>
        <w:spacing w:before="43"/>
        <w:rPr>
          <w:sz w:val="22"/>
        </w:rPr>
      </w:pPr>
    </w:p>
    <w:p w:rsidR="007C38F3" w14:paraId="00D06BEE" w14:textId="77777777">
      <w:pPr>
        <w:spacing w:line="253" w:lineRule="exact"/>
        <w:ind w:left="3454"/>
        <w:rPr>
          <w:b/>
        </w:rPr>
      </w:pPr>
      <w:r>
        <w:rPr>
          <w:b/>
        </w:rPr>
        <w:t>IC-26a</w:t>
      </w:r>
      <w:r>
        <w:rPr>
          <w:b/>
          <w:spacing w:val="-5"/>
        </w:rPr>
        <w:t xml:space="preserve"> </w:t>
      </w:r>
      <w:r>
        <w:rPr>
          <w:b/>
        </w:rPr>
        <w:t>and</w:t>
      </w:r>
      <w:r>
        <w:rPr>
          <w:b/>
          <w:spacing w:val="-5"/>
        </w:rPr>
        <w:t xml:space="preserve"> </w:t>
      </w:r>
      <w:r>
        <w:rPr>
          <w:b/>
        </w:rPr>
        <w:t>26b:</w:t>
      </w:r>
      <w:r>
        <w:rPr>
          <w:b/>
          <w:spacing w:val="-2"/>
        </w:rPr>
        <w:t xml:space="preserve"> </w:t>
      </w:r>
      <w:r>
        <w:rPr>
          <w:b/>
        </w:rPr>
        <w:t>Criminal</w:t>
      </w:r>
      <w:r>
        <w:rPr>
          <w:b/>
          <w:spacing w:val="-4"/>
        </w:rPr>
        <w:t xml:space="preserve"> </w:t>
      </w:r>
      <w:r>
        <w:rPr>
          <w:b/>
        </w:rPr>
        <w:t>Background</w:t>
      </w:r>
      <w:r>
        <w:rPr>
          <w:b/>
          <w:spacing w:val="-3"/>
        </w:rPr>
        <w:t xml:space="preserve"> </w:t>
      </w:r>
      <w:r>
        <w:rPr>
          <w:b/>
        </w:rPr>
        <w:t>Checks</w:t>
      </w:r>
      <w:r>
        <w:rPr>
          <w:b/>
          <w:spacing w:val="-2"/>
        </w:rPr>
        <w:t xml:space="preserve"> </w:t>
      </w:r>
      <w:r>
        <w:rPr>
          <w:b/>
        </w:rPr>
        <w:t>–</w:t>
      </w:r>
      <w:r>
        <w:rPr>
          <w:b/>
          <w:spacing w:val="-2"/>
        </w:rPr>
        <w:t xml:space="preserve"> </w:t>
      </w:r>
      <w:r>
        <w:rPr>
          <w:b/>
        </w:rPr>
        <w:t>§</w:t>
      </w:r>
      <w:r>
        <w:rPr>
          <w:b/>
          <w:spacing w:val="-5"/>
        </w:rPr>
        <w:t xml:space="preserve"> </w:t>
      </w:r>
      <w:r>
        <w:rPr>
          <w:b/>
          <w:spacing w:val="-2"/>
        </w:rPr>
        <w:t>418.114(d)</w:t>
      </w:r>
    </w:p>
    <w:p w:rsidR="007C38F3" w14:paraId="56C93BD0" w14:textId="77777777">
      <w:pPr>
        <w:pStyle w:val="BodyText"/>
        <w:ind w:left="1152" w:right="788"/>
      </w:pPr>
      <w:r>
        <w:t>Per</w:t>
      </w:r>
      <w:r>
        <w:rPr>
          <w:spacing w:val="-4"/>
        </w:rPr>
        <w:t xml:space="preserve"> </w:t>
      </w:r>
      <w:r>
        <w:t>Section</w:t>
      </w:r>
      <w:r>
        <w:rPr>
          <w:spacing w:val="-4"/>
        </w:rPr>
        <w:t xml:space="preserve"> </w:t>
      </w:r>
      <w:r>
        <w:t>418.114(d),</w:t>
      </w:r>
      <w:r>
        <w:rPr>
          <w:spacing w:val="-2"/>
        </w:rPr>
        <w:t xml:space="preserve"> </w:t>
      </w:r>
      <w:r>
        <w:t>hospices</w:t>
      </w:r>
      <w:r>
        <w:rPr>
          <w:spacing w:val="-4"/>
        </w:rPr>
        <w:t xml:space="preserve"> </w:t>
      </w:r>
      <w:r>
        <w:t>must</w:t>
      </w:r>
      <w:r>
        <w:rPr>
          <w:spacing w:val="-4"/>
        </w:rPr>
        <w:t xml:space="preserve"> </w:t>
      </w:r>
      <w:r>
        <w:t>obtain</w:t>
      </w:r>
      <w:r>
        <w:rPr>
          <w:spacing w:val="-4"/>
        </w:rPr>
        <w:t xml:space="preserve"> </w:t>
      </w:r>
      <w:r>
        <w:t>a</w:t>
      </w:r>
      <w:r>
        <w:rPr>
          <w:spacing w:val="-5"/>
        </w:rPr>
        <w:t xml:space="preserve"> </w:t>
      </w:r>
      <w:r>
        <w:t>background</w:t>
      </w:r>
      <w:r>
        <w:rPr>
          <w:spacing w:val="-4"/>
        </w:rPr>
        <w:t xml:space="preserve"> </w:t>
      </w:r>
      <w:r>
        <w:t>check</w:t>
      </w:r>
      <w:r>
        <w:rPr>
          <w:spacing w:val="-2"/>
        </w:rPr>
        <w:t xml:space="preserve"> </w:t>
      </w:r>
      <w:r>
        <w:t>for</w:t>
      </w:r>
      <w:r>
        <w:rPr>
          <w:spacing w:val="-6"/>
        </w:rPr>
        <w:t xml:space="preserve"> </w:t>
      </w:r>
      <w:r>
        <w:t>each</w:t>
      </w:r>
      <w:r>
        <w:rPr>
          <w:spacing w:val="-4"/>
        </w:rPr>
        <w:t xml:space="preserve"> </w:t>
      </w:r>
      <w:r>
        <w:t>employee</w:t>
      </w:r>
      <w:r>
        <w:rPr>
          <w:spacing w:val="-5"/>
        </w:rPr>
        <w:t xml:space="preserve"> </w:t>
      </w:r>
      <w:r>
        <w:t>including</w:t>
      </w:r>
      <w:r>
        <w:rPr>
          <w:spacing w:val="-4"/>
        </w:rPr>
        <w:t xml:space="preserve"> </w:t>
      </w:r>
      <w:r>
        <w:t>contract employees, who have direct patient contact or access to patient records.</w:t>
      </w:r>
    </w:p>
    <w:p w:rsidR="007C38F3" w14:paraId="010876CE" w14:textId="77777777">
      <w:pPr>
        <w:spacing w:line="252" w:lineRule="exact"/>
        <w:ind w:left="5509"/>
        <w:rPr>
          <w:b/>
        </w:rPr>
      </w:pPr>
      <w:r>
        <w:rPr>
          <w:b/>
        </w:rPr>
        <w:t>Existing</w:t>
      </w:r>
      <w:r>
        <w:rPr>
          <w:b/>
          <w:spacing w:val="-6"/>
        </w:rPr>
        <w:t xml:space="preserve"> </w:t>
      </w:r>
      <w:r>
        <w:rPr>
          <w:b/>
          <w:spacing w:val="-2"/>
        </w:rPr>
        <w:t>Hospices</w:t>
      </w:r>
    </w:p>
    <w:p w:rsidR="007C38F3" w14:paraId="3CC26C6A" w14:textId="77777777">
      <w:pPr>
        <w:pStyle w:val="BodyText"/>
        <w:ind w:left="1152" w:right="788"/>
      </w:pPr>
      <w:r>
        <w:t>Per Table 52 below, first we determine the number of current hospice employees who must comply with this</w:t>
      </w:r>
      <w:r>
        <w:rPr>
          <w:spacing w:val="-3"/>
        </w:rPr>
        <w:t xml:space="preserve"> </w:t>
      </w:r>
      <w:r>
        <w:t>CoP</w:t>
      </w:r>
      <w:r>
        <w:rPr>
          <w:spacing w:val="-3"/>
        </w:rPr>
        <w:t xml:space="preserve"> </w:t>
      </w:r>
      <w:r>
        <w:t>in</w:t>
      </w:r>
      <w:r>
        <w:rPr>
          <w:spacing w:val="-5"/>
        </w:rPr>
        <w:t xml:space="preserve"> </w:t>
      </w:r>
      <w:r>
        <w:t>the</w:t>
      </w:r>
      <w:r>
        <w:rPr>
          <w:spacing w:val="-3"/>
        </w:rPr>
        <w:t xml:space="preserve"> </w:t>
      </w:r>
      <w:r>
        <w:t>existing</w:t>
      </w:r>
      <w:r>
        <w:rPr>
          <w:spacing w:val="-3"/>
        </w:rPr>
        <w:t xml:space="preserve"> </w:t>
      </w:r>
      <w:r>
        <w:t>7,356</w:t>
      </w:r>
      <w:r>
        <w:rPr>
          <w:spacing w:val="-3"/>
        </w:rPr>
        <w:t xml:space="preserve"> </w:t>
      </w:r>
      <w:r>
        <w:t>hospices</w:t>
      </w:r>
      <w:r>
        <w:rPr>
          <w:spacing w:val="-3"/>
        </w:rPr>
        <w:t xml:space="preserve"> </w:t>
      </w:r>
      <w:r>
        <w:t>who</w:t>
      </w:r>
      <w:r>
        <w:rPr>
          <w:spacing w:val="-3"/>
        </w:rPr>
        <w:t xml:space="preserve"> </w:t>
      </w:r>
      <w:r>
        <w:t>will</w:t>
      </w:r>
      <w:r>
        <w:rPr>
          <w:spacing w:val="-3"/>
        </w:rPr>
        <w:t xml:space="preserve"> </w:t>
      </w:r>
      <w:r>
        <w:t>need</w:t>
      </w:r>
      <w:r>
        <w:rPr>
          <w:spacing w:val="-3"/>
        </w:rPr>
        <w:t xml:space="preserve"> </w:t>
      </w:r>
      <w:r>
        <w:t>to</w:t>
      </w:r>
      <w:r>
        <w:rPr>
          <w:spacing w:val="-3"/>
        </w:rPr>
        <w:t xml:space="preserve"> </w:t>
      </w:r>
      <w:r>
        <w:t>be</w:t>
      </w:r>
      <w:r>
        <w:rPr>
          <w:spacing w:val="-3"/>
        </w:rPr>
        <w:t xml:space="preserve"> </w:t>
      </w:r>
      <w:r>
        <w:t>replaced</w:t>
      </w:r>
      <w:r>
        <w:rPr>
          <w:spacing w:val="-3"/>
        </w:rPr>
        <w:t xml:space="preserve"> </w:t>
      </w:r>
      <w:r>
        <w:t>due</w:t>
      </w:r>
      <w:r>
        <w:rPr>
          <w:spacing w:val="-4"/>
        </w:rPr>
        <w:t xml:space="preserve"> </w:t>
      </w:r>
      <w:r>
        <w:t>to</w:t>
      </w:r>
      <w:r>
        <w:rPr>
          <w:spacing w:val="-1"/>
        </w:rPr>
        <w:t xml:space="preserve"> </w:t>
      </w:r>
      <w:r>
        <w:t>turnover. According</w:t>
      </w:r>
      <w:r>
        <w:rPr>
          <w:spacing w:val="-3"/>
        </w:rPr>
        <w:t xml:space="preserve"> </w:t>
      </w:r>
      <w:r>
        <w:t>to</w:t>
      </w:r>
      <w:r>
        <w:rPr>
          <w:spacing w:val="-3"/>
        </w:rPr>
        <w:t xml:space="preserve"> </w:t>
      </w:r>
      <w:r>
        <w:t>the</w:t>
      </w:r>
      <w:r>
        <w:rPr>
          <w:spacing w:val="-4"/>
        </w:rPr>
        <w:t xml:space="preserve"> </w:t>
      </w:r>
      <w:r>
        <w:t>U.S. Bureau of Labor Statistics, for the home healthcare industry (NAICS 621600), there are a total of 946,000 employees in 2023 and the growth rate is 20.6%.</w:t>
      </w:r>
      <w:hyperlink w:anchor="_bookmark24" w:history="1">
        <w:r>
          <w:rPr>
            <w:vertAlign w:val="superscript"/>
          </w:rPr>
          <w:t>24</w:t>
        </w:r>
      </w:hyperlink>
      <w:r>
        <w:t xml:space="preserve"> For purposes of this analysis, we estimate that half of these employees work in hospices with the other half working in home health agencies, for a total of 473,000. Applying the 20.6% growth rate, there are currently 570,438 hospice employees in all existing hospices across all states (473,000 x 1.206). Thus, there </w:t>
      </w:r>
      <w:r>
        <w:t>are</w:t>
      </w:r>
      <w:r>
        <w:t xml:space="preserve"> an average of 78 employees per hospice (570,438 total employees/7,356 hospices) or 11,409 hospice employees per state (570,438 employees/50 </w:t>
      </w:r>
      <w:r>
        <w:rPr>
          <w:spacing w:val="-2"/>
        </w:rPr>
        <w:t>states).</w:t>
      </w:r>
    </w:p>
    <w:p w:rsidR="007C38F3" w14:paraId="09C60577" w14:textId="77777777">
      <w:pPr>
        <w:pStyle w:val="BodyText"/>
        <w:spacing w:before="121"/>
        <w:ind w:left="1152" w:right="788"/>
      </w:pPr>
      <w:r>
        <w:t>Based on reported data from the hospice industry, the current turnover rate for hospice employees is 25.15%.</w:t>
      </w:r>
      <w:hyperlink w:anchor="_bookmark25" w:history="1">
        <w:r>
          <w:rPr>
            <w:vertAlign w:val="superscript"/>
          </w:rPr>
          <w:t>25</w:t>
        </w:r>
      </w:hyperlink>
      <w:r>
        <w:rPr>
          <w:spacing w:val="-2"/>
        </w:rPr>
        <w:t xml:space="preserve"> </w:t>
      </w:r>
      <w:r>
        <w:t>As</w:t>
      </w:r>
      <w:r>
        <w:rPr>
          <w:spacing w:val="-3"/>
        </w:rPr>
        <w:t xml:space="preserve"> </w:t>
      </w:r>
      <w:r>
        <w:t>a</w:t>
      </w:r>
      <w:r>
        <w:rPr>
          <w:spacing w:val="-5"/>
        </w:rPr>
        <w:t xml:space="preserve"> </w:t>
      </w:r>
      <w:r>
        <w:t>result,</w:t>
      </w:r>
      <w:r>
        <w:rPr>
          <w:spacing w:val="-3"/>
        </w:rPr>
        <w:t xml:space="preserve"> </w:t>
      </w:r>
      <w:r>
        <w:t>20</w:t>
      </w:r>
      <w:r>
        <w:rPr>
          <w:spacing w:val="-3"/>
        </w:rPr>
        <w:t xml:space="preserve"> </w:t>
      </w:r>
      <w:r>
        <w:t>employees</w:t>
      </w:r>
      <w:r>
        <w:rPr>
          <w:spacing w:val="-3"/>
        </w:rPr>
        <w:t xml:space="preserve"> </w:t>
      </w:r>
      <w:r>
        <w:t>(78</w:t>
      </w:r>
      <w:r>
        <w:rPr>
          <w:spacing w:val="-2"/>
        </w:rPr>
        <w:t xml:space="preserve"> </w:t>
      </w:r>
      <w:r>
        <w:t>employees</w:t>
      </w:r>
      <w:r>
        <w:rPr>
          <w:spacing w:val="-1"/>
        </w:rPr>
        <w:t xml:space="preserve"> </w:t>
      </w:r>
      <w:r>
        <w:t>x</w:t>
      </w:r>
      <w:r>
        <w:rPr>
          <w:spacing w:val="-3"/>
        </w:rPr>
        <w:t xml:space="preserve"> </w:t>
      </w:r>
      <w:r>
        <w:t>0.252</w:t>
      </w:r>
      <w:r>
        <w:rPr>
          <w:spacing w:val="-2"/>
        </w:rPr>
        <w:t xml:space="preserve"> </w:t>
      </w:r>
      <w:r>
        <w:t>per</w:t>
      </w:r>
      <w:r>
        <w:rPr>
          <w:spacing w:val="-3"/>
        </w:rPr>
        <w:t xml:space="preserve"> </w:t>
      </w:r>
      <w:r>
        <w:t>hospice,</w:t>
      </w:r>
      <w:r>
        <w:rPr>
          <w:spacing w:val="-3"/>
        </w:rPr>
        <w:t xml:space="preserve"> </w:t>
      </w:r>
      <w:r>
        <w:t>or</w:t>
      </w:r>
      <w:r>
        <w:rPr>
          <w:spacing w:val="-3"/>
        </w:rPr>
        <w:t xml:space="preserve"> </w:t>
      </w:r>
      <w:r>
        <w:t>2,869</w:t>
      </w:r>
      <w:r>
        <w:rPr>
          <w:spacing w:val="-3"/>
        </w:rPr>
        <w:t xml:space="preserve"> </w:t>
      </w:r>
      <w:r>
        <w:t>employees</w:t>
      </w:r>
      <w:r>
        <w:rPr>
          <w:spacing w:val="-3"/>
        </w:rPr>
        <w:t xml:space="preserve"> </w:t>
      </w:r>
      <w:r>
        <w:t>(11,409 employees x 0.252) per state would need to be replaced each year.</w:t>
      </w:r>
    </w:p>
    <w:p w:rsidR="007C38F3" w14:paraId="0CCC54D7" w14:textId="77777777">
      <w:pPr>
        <w:spacing w:after="3" w:line="253" w:lineRule="exact"/>
        <w:ind w:left="3497"/>
        <w:rPr>
          <w:b/>
        </w:rPr>
      </w:pPr>
      <w:r>
        <w:rPr>
          <w:b/>
        </w:rPr>
        <w:t>Table</w:t>
      </w:r>
      <w:r>
        <w:rPr>
          <w:b/>
          <w:spacing w:val="-5"/>
        </w:rPr>
        <w:t xml:space="preserve"> </w:t>
      </w:r>
      <w:r>
        <w:rPr>
          <w:b/>
        </w:rPr>
        <w:t>52.</w:t>
      </w:r>
      <w:r>
        <w:rPr>
          <w:b/>
          <w:spacing w:val="-4"/>
        </w:rPr>
        <w:t xml:space="preserve"> </w:t>
      </w:r>
      <w:r>
        <w:rPr>
          <w:b/>
        </w:rPr>
        <w:t>Number</w:t>
      </w:r>
      <w:r>
        <w:rPr>
          <w:b/>
          <w:spacing w:val="-4"/>
        </w:rPr>
        <w:t xml:space="preserve"> </w:t>
      </w:r>
      <w:r>
        <w:rPr>
          <w:b/>
        </w:rPr>
        <w:t>of</w:t>
      </w:r>
      <w:r>
        <w:rPr>
          <w:b/>
          <w:spacing w:val="-3"/>
        </w:rPr>
        <w:t xml:space="preserve"> </w:t>
      </w:r>
      <w:r>
        <w:rPr>
          <w:b/>
        </w:rPr>
        <w:t>Replacement</w:t>
      </w:r>
      <w:r>
        <w:rPr>
          <w:b/>
          <w:spacing w:val="-4"/>
        </w:rPr>
        <w:t xml:space="preserve"> </w:t>
      </w:r>
      <w:r>
        <w:rPr>
          <w:b/>
        </w:rPr>
        <w:t>Staff</w:t>
      </w:r>
      <w:r>
        <w:rPr>
          <w:b/>
          <w:spacing w:val="-4"/>
        </w:rPr>
        <w:t xml:space="preserve"> </w:t>
      </w:r>
      <w:r>
        <w:rPr>
          <w:b/>
        </w:rPr>
        <w:t>at</w:t>
      </w:r>
      <w:r>
        <w:rPr>
          <w:b/>
          <w:spacing w:val="-4"/>
        </w:rPr>
        <w:t xml:space="preserve"> </w:t>
      </w:r>
      <w:r>
        <w:rPr>
          <w:b/>
        </w:rPr>
        <w:t>Existing</w:t>
      </w:r>
      <w:r>
        <w:rPr>
          <w:b/>
          <w:spacing w:val="-6"/>
        </w:rPr>
        <w:t xml:space="preserve"> </w:t>
      </w:r>
      <w:r>
        <w:rPr>
          <w:b/>
          <w:spacing w:val="-2"/>
        </w:rPr>
        <w:t>Hospices</w:t>
      </w:r>
    </w:p>
    <w:tbl>
      <w:tblPr>
        <w:tblW w:w="0" w:type="auto"/>
        <w:tblInd w:w="1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481"/>
        <w:gridCol w:w="1532"/>
      </w:tblGrid>
      <w:tr w14:paraId="37ABBA18" w14:textId="77777777">
        <w:tblPrEx>
          <w:tblW w:w="0" w:type="auto"/>
          <w:tblInd w:w="1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6"/>
        </w:trPr>
        <w:tc>
          <w:tcPr>
            <w:tcW w:w="8013" w:type="dxa"/>
            <w:gridSpan w:val="2"/>
            <w:shd w:val="clear" w:color="auto" w:fill="F1F1F1"/>
          </w:tcPr>
          <w:p w:rsidR="007C38F3" w14:paraId="15DF6ED6" w14:textId="77777777">
            <w:pPr>
              <w:pStyle w:val="TableParagraph"/>
              <w:spacing w:before="32"/>
              <w:ind w:left="12"/>
              <w:jc w:val="center"/>
              <w:rPr>
                <w:b/>
              </w:rPr>
            </w:pPr>
            <w:r>
              <w:rPr>
                <w:b/>
              </w:rPr>
              <w:t>#</w:t>
            </w:r>
            <w:r>
              <w:rPr>
                <w:b/>
                <w:spacing w:val="-3"/>
              </w:rPr>
              <w:t xml:space="preserve"> </w:t>
            </w:r>
            <w:r>
              <w:rPr>
                <w:b/>
              </w:rPr>
              <w:t>of</w:t>
            </w:r>
            <w:r>
              <w:rPr>
                <w:b/>
                <w:spacing w:val="-2"/>
              </w:rPr>
              <w:t xml:space="preserve"> </w:t>
            </w:r>
            <w:r>
              <w:rPr>
                <w:b/>
              </w:rPr>
              <w:t>Replacement</w:t>
            </w:r>
            <w:r>
              <w:rPr>
                <w:b/>
                <w:spacing w:val="-3"/>
              </w:rPr>
              <w:t xml:space="preserve"> </w:t>
            </w:r>
            <w:r>
              <w:rPr>
                <w:b/>
              </w:rPr>
              <w:t>Staff</w:t>
            </w:r>
            <w:r>
              <w:rPr>
                <w:b/>
                <w:spacing w:val="-3"/>
              </w:rPr>
              <w:t xml:space="preserve"> </w:t>
            </w:r>
            <w:r>
              <w:rPr>
                <w:b/>
              </w:rPr>
              <w:t>at</w:t>
            </w:r>
            <w:r>
              <w:rPr>
                <w:b/>
                <w:spacing w:val="-5"/>
              </w:rPr>
              <w:t xml:space="preserve"> </w:t>
            </w:r>
            <w:r>
              <w:rPr>
                <w:b/>
              </w:rPr>
              <w:t>Existing</w:t>
            </w:r>
            <w:r>
              <w:rPr>
                <w:b/>
                <w:spacing w:val="-3"/>
              </w:rPr>
              <w:t xml:space="preserve"> </w:t>
            </w:r>
            <w:r>
              <w:rPr>
                <w:b/>
                <w:spacing w:val="-2"/>
              </w:rPr>
              <w:t>Hospices</w:t>
            </w:r>
          </w:p>
        </w:tc>
      </w:tr>
      <w:tr w14:paraId="547AF0A7" w14:textId="77777777">
        <w:tblPrEx>
          <w:tblW w:w="0" w:type="auto"/>
          <w:tblInd w:w="1805" w:type="dxa"/>
          <w:tblLayout w:type="fixed"/>
          <w:tblCellMar>
            <w:left w:w="0" w:type="dxa"/>
            <w:right w:w="0" w:type="dxa"/>
          </w:tblCellMar>
          <w:tblLook w:val="01E0"/>
        </w:tblPrEx>
        <w:trPr>
          <w:trHeight w:val="318"/>
        </w:trPr>
        <w:tc>
          <w:tcPr>
            <w:tcW w:w="6481" w:type="dxa"/>
          </w:tcPr>
          <w:p w:rsidR="007C38F3" w14:paraId="520F06F4" w14:textId="77777777">
            <w:pPr>
              <w:pStyle w:val="TableParagraph"/>
              <w:spacing w:before="32"/>
              <w:ind w:left="107"/>
              <w:rPr>
                <w:i/>
              </w:rPr>
            </w:pPr>
            <w:r>
              <w:t>Current</w:t>
            </w:r>
            <w:r>
              <w:rPr>
                <w:spacing w:val="-5"/>
              </w:rPr>
              <w:t xml:space="preserve"> </w:t>
            </w:r>
            <w:r>
              <w:t>total</w:t>
            </w:r>
            <w:r>
              <w:rPr>
                <w:spacing w:val="-1"/>
              </w:rPr>
              <w:t xml:space="preserve"> </w:t>
            </w:r>
            <w:r>
              <w:t>#</w:t>
            </w:r>
            <w:r>
              <w:rPr>
                <w:spacing w:val="-6"/>
              </w:rPr>
              <w:t xml:space="preserve"> </w:t>
            </w:r>
            <w:r>
              <w:t>of</w:t>
            </w:r>
            <w:r>
              <w:rPr>
                <w:spacing w:val="-2"/>
              </w:rPr>
              <w:t xml:space="preserve"> </w:t>
            </w:r>
            <w:r>
              <w:t>hospice</w:t>
            </w:r>
            <w:r>
              <w:rPr>
                <w:spacing w:val="-5"/>
              </w:rPr>
              <w:t xml:space="preserve"> </w:t>
            </w:r>
            <w:r>
              <w:t>employees</w:t>
            </w:r>
            <w:r>
              <w:rPr>
                <w:spacing w:val="1"/>
              </w:rPr>
              <w:t xml:space="preserve"> </w:t>
            </w:r>
            <w:r>
              <w:rPr>
                <w:i/>
                <w:spacing w:val="-5"/>
              </w:rPr>
              <w:t>(a)</w:t>
            </w:r>
          </w:p>
        </w:tc>
        <w:tc>
          <w:tcPr>
            <w:tcW w:w="1532" w:type="dxa"/>
          </w:tcPr>
          <w:p w:rsidR="007C38F3" w14:paraId="258AAF7C" w14:textId="77777777">
            <w:pPr>
              <w:pStyle w:val="TableParagraph"/>
              <w:spacing w:before="32"/>
              <w:ind w:left="7" w:right="1"/>
              <w:jc w:val="center"/>
            </w:pPr>
            <w:r>
              <w:rPr>
                <w:spacing w:val="-2"/>
              </w:rPr>
              <w:t>473,000</w:t>
            </w:r>
          </w:p>
        </w:tc>
      </w:tr>
      <w:tr w14:paraId="51968E66" w14:textId="77777777">
        <w:tblPrEx>
          <w:tblW w:w="0" w:type="auto"/>
          <w:tblInd w:w="1805" w:type="dxa"/>
          <w:tblLayout w:type="fixed"/>
          <w:tblCellMar>
            <w:left w:w="0" w:type="dxa"/>
            <w:right w:w="0" w:type="dxa"/>
          </w:tblCellMar>
          <w:tblLook w:val="01E0"/>
        </w:tblPrEx>
        <w:trPr>
          <w:trHeight w:val="318"/>
        </w:trPr>
        <w:tc>
          <w:tcPr>
            <w:tcW w:w="6481" w:type="dxa"/>
          </w:tcPr>
          <w:p w:rsidR="007C38F3" w14:paraId="0B6F10E3" w14:textId="77777777">
            <w:pPr>
              <w:pStyle w:val="TableParagraph"/>
              <w:spacing w:before="32"/>
              <w:ind w:left="107"/>
              <w:rPr>
                <w:i/>
              </w:rPr>
            </w:pPr>
            <w:r>
              <w:t>%</w:t>
            </w:r>
            <w:r>
              <w:rPr>
                <w:spacing w:val="-3"/>
              </w:rPr>
              <w:t xml:space="preserve"> </w:t>
            </w:r>
            <w:r>
              <w:t>of</w:t>
            </w:r>
            <w:r>
              <w:rPr>
                <w:spacing w:val="-4"/>
              </w:rPr>
              <w:t xml:space="preserve"> </w:t>
            </w:r>
            <w:r>
              <w:t>employee</w:t>
            </w:r>
            <w:r>
              <w:rPr>
                <w:spacing w:val="-3"/>
              </w:rPr>
              <w:t xml:space="preserve"> </w:t>
            </w:r>
            <w:r>
              <w:t>growth</w:t>
            </w:r>
            <w:r>
              <w:rPr>
                <w:spacing w:val="-3"/>
              </w:rPr>
              <w:t xml:space="preserve"> </w:t>
            </w:r>
            <w:r>
              <w:rPr>
                <w:i/>
                <w:spacing w:val="-5"/>
              </w:rPr>
              <w:t>(b)</w:t>
            </w:r>
          </w:p>
        </w:tc>
        <w:tc>
          <w:tcPr>
            <w:tcW w:w="1532" w:type="dxa"/>
          </w:tcPr>
          <w:p w:rsidR="007C38F3" w14:paraId="3EE77C41" w14:textId="77777777">
            <w:pPr>
              <w:pStyle w:val="TableParagraph"/>
              <w:spacing w:before="32"/>
              <w:ind w:left="7"/>
              <w:jc w:val="center"/>
            </w:pPr>
            <w:r>
              <w:rPr>
                <w:spacing w:val="-2"/>
              </w:rPr>
              <w:t>20.6%</w:t>
            </w:r>
          </w:p>
        </w:tc>
      </w:tr>
      <w:tr w14:paraId="27A903E4" w14:textId="77777777">
        <w:tblPrEx>
          <w:tblW w:w="0" w:type="auto"/>
          <w:tblInd w:w="1805" w:type="dxa"/>
          <w:tblLayout w:type="fixed"/>
          <w:tblCellMar>
            <w:left w:w="0" w:type="dxa"/>
            <w:right w:w="0" w:type="dxa"/>
          </w:tblCellMar>
          <w:tblLook w:val="01E0"/>
        </w:tblPrEx>
        <w:trPr>
          <w:trHeight w:val="316"/>
        </w:trPr>
        <w:tc>
          <w:tcPr>
            <w:tcW w:w="6481" w:type="dxa"/>
          </w:tcPr>
          <w:p w:rsidR="007C38F3" w14:paraId="17E1AF28" w14:textId="77777777">
            <w:pPr>
              <w:pStyle w:val="TableParagraph"/>
              <w:spacing w:before="32"/>
              <w:ind w:left="107"/>
              <w:rPr>
                <w:i/>
              </w:rPr>
            </w:pPr>
            <w:r>
              <w:t>Estimated</w:t>
            </w:r>
            <w:r>
              <w:rPr>
                <w:spacing w:val="-5"/>
              </w:rPr>
              <w:t xml:space="preserve"> </w:t>
            </w:r>
            <w:r>
              <w:t>total</w:t>
            </w:r>
            <w:r>
              <w:rPr>
                <w:spacing w:val="-2"/>
              </w:rPr>
              <w:t xml:space="preserve"> </w:t>
            </w:r>
            <w:r>
              <w:t>#</w:t>
            </w:r>
            <w:r>
              <w:rPr>
                <w:spacing w:val="-2"/>
              </w:rPr>
              <w:t xml:space="preserve"> </w:t>
            </w:r>
            <w:r>
              <w:t>of</w:t>
            </w:r>
            <w:r>
              <w:rPr>
                <w:spacing w:val="-3"/>
              </w:rPr>
              <w:t xml:space="preserve"> </w:t>
            </w:r>
            <w:r>
              <w:t xml:space="preserve">employees </w:t>
            </w:r>
            <w:r>
              <w:rPr>
                <w:i/>
              </w:rPr>
              <w:t>(c)</w:t>
            </w:r>
            <w:r>
              <w:rPr>
                <w:i/>
                <w:spacing w:val="-5"/>
              </w:rPr>
              <w:t xml:space="preserve"> </w:t>
            </w:r>
            <w:r>
              <w:rPr>
                <w:i/>
              </w:rPr>
              <w:t>=</w:t>
            </w:r>
            <w:r>
              <w:rPr>
                <w:i/>
                <w:spacing w:val="-2"/>
              </w:rPr>
              <w:t xml:space="preserve"> </w:t>
            </w:r>
            <w:r>
              <w:rPr>
                <w:i/>
              </w:rPr>
              <w:t>(a)</w:t>
            </w:r>
            <w:r>
              <w:rPr>
                <w:i/>
                <w:spacing w:val="-3"/>
              </w:rPr>
              <w:t xml:space="preserve"> </w:t>
            </w:r>
            <w:r>
              <w:rPr>
                <w:i/>
              </w:rPr>
              <w:t>x</w:t>
            </w:r>
            <w:r>
              <w:rPr>
                <w:i/>
                <w:spacing w:val="-4"/>
              </w:rPr>
              <w:t xml:space="preserve"> </w:t>
            </w:r>
            <w:r>
              <w:rPr>
                <w:i/>
                <w:spacing w:val="-5"/>
              </w:rPr>
              <w:t>(b)</w:t>
            </w:r>
          </w:p>
        </w:tc>
        <w:tc>
          <w:tcPr>
            <w:tcW w:w="1532" w:type="dxa"/>
          </w:tcPr>
          <w:p w:rsidR="007C38F3" w14:paraId="48094BAD" w14:textId="77777777">
            <w:pPr>
              <w:pStyle w:val="TableParagraph"/>
              <w:spacing w:before="32"/>
              <w:ind w:left="7" w:right="1"/>
              <w:jc w:val="center"/>
            </w:pPr>
            <w:r>
              <w:rPr>
                <w:spacing w:val="-2"/>
              </w:rPr>
              <w:t>570,438</w:t>
            </w:r>
          </w:p>
        </w:tc>
      </w:tr>
      <w:tr w14:paraId="49D4532C" w14:textId="77777777">
        <w:tblPrEx>
          <w:tblW w:w="0" w:type="auto"/>
          <w:tblInd w:w="1805" w:type="dxa"/>
          <w:tblLayout w:type="fixed"/>
          <w:tblCellMar>
            <w:left w:w="0" w:type="dxa"/>
            <w:right w:w="0" w:type="dxa"/>
          </w:tblCellMar>
          <w:tblLook w:val="01E0"/>
        </w:tblPrEx>
        <w:trPr>
          <w:trHeight w:val="318"/>
        </w:trPr>
        <w:tc>
          <w:tcPr>
            <w:tcW w:w="6481" w:type="dxa"/>
          </w:tcPr>
          <w:p w:rsidR="007C38F3" w14:paraId="1A0705B7" w14:textId="77777777">
            <w:pPr>
              <w:pStyle w:val="TableParagraph"/>
              <w:spacing w:before="32"/>
              <w:ind w:left="107"/>
              <w:rPr>
                <w:i/>
              </w:rPr>
            </w:pPr>
            <w:r>
              <w:t>Total</w:t>
            </w:r>
            <w:r>
              <w:rPr>
                <w:spacing w:val="-1"/>
              </w:rPr>
              <w:t xml:space="preserve"> </w:t>
            </w:r>
            <w:r>
              <w:t>#</w:t>
            </w:r>
            <w:r>
              <w:rPr>
                <w:spacing w:val="-2"/>
              </w:rPr>
              <w:t xml:space="preserve"> </w:t>
            </w:r>
            <w:r>
              <w:t>of</w:t>
            </w:r>
            <w:r>
              <w:rPr>
                <w:spacing w:val="-3"/>
              </w:rPr>
              <w:t xml:space="preserve"> </w:t>
            </w:r>
            <w:r>
              <w:t>existing</w:t>
            </w:r>
            <w:r>
              <w:rPr>
                <w:spacing w:val="-5"/>
              </w:rPr>
              <w:t xml:space="preserve"> </w:t>
            </w:r>
            <w:r>
              <w:t>hospices</w:t>
            </w:r>
            <w:r>
              <w:rPr>
                <w:spacing w:val="-3"/>
              </w:rPr>
              <w:t xml:space="preserve"> </w:t>
            </w:r>
            <w:r>
              <w:rPr>
                <w:i/>
                <w:spacing w:val="-5"/>
              </w:rPr>
              <w:t>(d)</w:t>
            </w:r>
          </w:p>
        </w:tc>
        <w:tc>
          <w:tcPr>
            <w:tcW w:w="1532" w:type="dxa"/>
          </w:tcPr>
          <w:p w:rsidR="007C38F3" w14:paraId="1A7306B0" w14:textId="77777777">
            <w:pPr>
              <w:pStyle w:val="TableParagraph"/>
              <w:spacing w:before="32"/>
              <w:ind w:left="7" w:right="1"/>
              <w:jc w:val="center"/>
            </w:pPr>
            <w:r>
              <w:rPr>
                <w:spacing w:val="-2"/>
              </w:rPr>
              <w:t>7,356</w:t>
            </w:r>
          </w:p>
        </w:tc>
      </w:tr>
      <w:tr w14:paraId="790D332F" w14:textId="77777777">
        <w:tblPrEx>
          <w:tblW w:w="0" w:type="auto"/>
          <w:tblInd w:w="1805" w:type="dxa"/>
          <w:tblLayout w:type="fixed"/>
          <w:tblCellMar>
            <w:left w:w="0" w:type="dxa"/>
            <w:right w:w="0" w:type="dxa"/>
          </w:tblCellMar>
          <w:tblLook w:val="01E0"/>
        </w:tblPrEx>
        <w:trPr>
          <w:trHeight w:val="253"/>
        </w:trPr>
        <w:tc>
          <w:tcPr>
            <w:tcW w:w="8013" w:type="dxa"/>
            <w:gridSpan w:val="2"/>
            <w:shd w:val="clear" w:color="auto" w:fill="ADAAAA"/>
          </w:tcPr>
          <w:p w:rsidR="007C38F3" w14:paraId="71879287" w14:textId="77777777">
            <w:pPr>
              <w:pStyle w:val="TableParagraph"/>
              <w:rPr>
                <w:sz w:val="18"/>
              </w:rPr>
            </w:pPr>
          </w:p>
        </w:tc>
      </w:tr>
      <w:tr w14:paraId="5A2E009D" w14:textId="77777777">
        <w:tblPrEx>
          <w:tblW w:w="0" w:type="auto"/>
          <w:tblInd w:w="1805" w:type="dxa"/>
          <w:tblLayout w:type="fixed"/>
          <w:tblCellMar>
            <w:left w:w="0" w:type="dxa"/>
            <w:right w:w="0" w:type="dxa"/>
          </w:tblCellMar>
          <w:tblLook w:val="01E0"/>
        </w:tblPrEx>
        <w:trPr>
          <w:trHeight w:val="316"/>
        </w:trPr>
        <w:tc>
          <w:tcPr>
            <w:tcW w:w="6481" w:type="dxa"/>
          </w:tcPr>
          <w:p w:rsidR="007C38F3" w14:paraId="0A7192E1" w14:textId="77777777">
            <w:pPr>
              <w:pStyle w:val="TableParagraph"/>
              <w:spacing w:before="30"/>
              <w:ind w:left="107"/>
              <w:rPr>
                <w:i/>
              </w:rPr>
            </w:pPr>
            <w:r>
              <w:t>Avg</w:t>
            </w:r>
            <w:r>
              <w:rPr>
                <w:spacing w:val="-3"/>
              </w:rPr>
              <w:t xml:space="preserve"> </w:t>
            </w:r>
            <w:r>
              <w:t>#</w:t>
            </w:r>
            <w:r>
              <w:rPr>
                <w:spacing w:val="-3"/>
              </w:rPr>
              <w:t xml:space="preserve"> </w:t>
            </w:r>
            <w:r>
              <w:t>of</w:t>
            </w:r>
            <w:r>
              <w:rPr>
                <w:spacing w:val="-2"/>
              </w:rPr>
              <w:t xml:space="preserve"> </w:t>
            </w:r>
            <w:r>
              <w:t>employees</w:t>
            </w:r>
            <w:r>
              <w:rPr>
                <w:spacing w:val="-3"/>
              </w:rPr>
              <w:t xml:space="preserve"> </w:t>
            </w:r>
            <w:r>
              <w:t>per</w:t>
            </w:r>
            <w:r>
              <w:rPr>
                <w:spacing w:val="-2"/>
              </w:rPr>
              <w:t xml:space="preserve"> </w:t>
            </w:r>
            <w:r>
              <w:t xml:space="preserve">hospice </w:t>
            </w:r>
            <w:r>
              <w:rPr>
                <w:i/>
              </w:rPr>
              <w:t>(e)</w:t>
            </w:r>
            <w:r>
              <w:rPr>
                <w:i/>
                <w:spacing w:val="-2"/>
              </w:rPr>
              <w:t xml:space="preserve"> </w:t>
            </w:r>
            <w:r>
              <w:rPr>
                <w:i/>
              </w:rPr>
              <w:t>=</w:t>
            </w:r>
            <w:r>
              <w:rPr>
                <w:i/>
                <w:spacing w:val="-5"/>
              </w:rPr>
              <w:t xml:space="preserve"> </w:t>
            </w:r>
            <w:r>
              <w:rPr>
                <w:i/>
                <w:spacing w:val="-2"/>
              </w:rPr>
              <w:t>(c)/(d)</w:t>
            </w:r>
          </w:p>
        </w:tc>
        <w:tc>
          <w:tcPr>
            <w:tcW w:w="1532" w:type="dxa"/>
          </w:tcPr>
          <w:p w:rsidR="007C38F3" w14:paraId="421C7E81" w14:textId="77777777">
            <w:pPr>
              <w:pStyle w:val="TableParagraph"/>
              <w:spacing w:before="30"/>
              <w:ind w:left="7" w:right="4"/>
              <w:jc w:val="center"/>
            </w:pPr>
            <w:r>
              <w:rPr>
                <w:spacing w:val="-5"/>
              </w:rPr>
              <w:t>78</w:t>
            </w:r>
          </w:p>
        </w:tc>
      </w:tr>
      <w:tr w14:paraId="2D01735B" w14:textId="77777777">
        <w:tblPrEx>
          <w:tblW w:w="0" w:type="auto"/>
          <w:tblInd w:w="1805" w:type="dxa"/>
          <w:tblLayout w:type="fixed"/>
          <w:tblCellMar>
            <w:left w:w="0" w:type="dxa"/>
            <w:right w:w="0" w:type="dxa"/>
          </w:tblCellMar>
          <w:tblLook w:val="01E0"/>
        </w:tblPrEx>
        <w:trPr>
          <w:trHeight w:val="318"/>
        </w:trPr>
        <w:tc>
          <w:tcPr>
            <w:tcW w:w="6481" w:type="dxa"/>
          </w:tcPr>
          <w:p w:rsidR="007C38F3" w14:paraId="31DA7A80" w14:textId="77777777">
            <w:pPr>
              <w:pStyle w:val="TableParagraph"/>
              <w:spacing w:before="32"/>
              <w:ind w:left="107"/>
              <w:rPr>
                <w:i/>
              </w:rPr>
            </w:pPr>
            <w:r>
              <w:t>Avg</w:t>
            </w:r>
            <w:r>
              <w:rPr>
                <w:spacing w:val="-4"/>
              </w:rPr>
              <w:t xml:space="preserve"> </w:t>
            </w:r>
            <w:r>
              <w:t>#</w:t>
            </w:r>
            <w:r>
              <w:rPr>
                <w:spacing w:val="-3"/>
              </w:rPr>
              <w:t xml:space="preserve"> </w:t>
            </w:r>
            <w:r>
              <w:t>of</w:t>
            </w:r>
            <w:r>
              <w:rPr>
                <w:spacing w:val="-3"/>
              </w:rPr>
              <w:t xml:space="preserve"> </w:t>
            </w:r>
            <w:r>
              <w:t>employees/state</w:t>
            </w:r>
            <w:r>
              <w:rPr>
                <w:spacing w:val="-2"/>
              </w:rPr>
              <w:t xml:space="preserve"> </w:t>
            </w:r>
            <w:r>
              <w:rPr>
                <w:i/>
              </w:rPr>
              <w:t>(f)</w:t>
            </w:r>
            <w:r>
              <w:rPr>
                <w:i/>
                <w:spacing w:val="-3"/>
              </w:rPr>
              <w:t xml:space="preserve"> </w:t>
            </w:r>
            <w:r>
              <w:rPr>
                <w:i/>
              </w:rPr>
              <w:t>=</w:t>
            </w:r>
            <w:r>
              <w:rPr>
                <w:i/>
                <w:spacing w:val="-3"/>
              </w:rPr>
              <w:t xml:space="preserve"> </w:t>
            </w:r>
            <w:r>
              <w:rPr>
                <w:i/>
              </w:rPr>
              <w:t>(c)/50</w:t>
            </w:r>
            <w:r>
              <w:rPr>
                <w:i/>
                <w:spacing w:val="-3"/>
              </w:rPr>
              <w:t xml:space="preserve"> </w:t>
            </w:r>
            <w:r>
              <w:rPr>
                <w:i/>
                <w:spacing w:val="-2"/>
              </w:rPr>
              <w:t>states</w:t>
            </w:r>
          </w:p>
        </w:tc>
        <w:tc>
          <w:tcPr>
            <w:tcW w:w="1532" w:type="dxa"/>
          </w:tcPr>
          <w:p w:rsidR="007C38F3" w14:paraId="259A56D2" w14:textId="77777777">
            <w:pPr>
              <w:pStyle w:val="TableParagraph"/>
              <w:spacing w:before="32"/>
              <w:ind w:left="7" w:right="1"/>
              <w:jc w:val="center"/>
            </w:pPr>
            <w:r>
              <w:rPr>
                <w:spacing w:val="-2"/>
              </w:rPr>
              <w:t>11,409</w:t>
            </w:r>
          </w:p>
        </w:tc>
      </w:tr>
      <w:tr w14:paraId="17773DC6" w14:textId="77777777">
        <w:tblPrEx>
          <w:tblW w:w="0" w:type="auto"/>
          <w:tblInd w:w="1805" w:type="dxa"/>
          <w:tblLayout w:type="fixed"/>
          <w:tblCellMar>
            <w:left w:w="0" w:type="dxa"/>
            <w:right w:w="0" w:type="dxa"/>
          </w:tblCellMar>
          <w:tblLook w:val="01E0"/>
        </w:tblPrEx>
        <w:trPr>
          <w:trHeight w:val="253"/>
        </w:trPr>
        <w:tc>
          <w:tcPr>
            <w:tcW w:w="8013" w:type="dxa"/>
            <w:gridSpan w:val="2"/>
            <w:shd w:val="clear" w:color="auto" w:fill="ADAAAA"/>
          </w:tcPr>
          <w:p w:rsidR="007C38F3" w14:paraId="2BB34553" w14:textId="77777777">
            <w:pPr>
              <w:pStyle w:val="TableParagraph"/>
              <w:rPr>
                <w:sz w:val="18"/>
              </w:rPr>
            </w:pPr>
          </w:p>
        </w:tc>
      </w:tr>
      <w:tr w14:paraId="6BB0437B" w14:textId="77777777">
        <w:tblPrEx>
          <w:tblW w:w="0" w:type="auto"/>
          <w:tblInd w:w="1805" w:type="dxa"/>
          <w:tblLayout w:type="fixed"/>
          <w:tblCellMar>
            <w:left w:w="0" w:type="dxa"/>
            <w:right w:w="0" w:type="dxa"/>
          </w:tblCellMar>
          <w:tblLook w:val="01E0"/>
        </w:tblPrEx>
        <w:trPr>
          <w:trHeight w:val="316"/>
        </w:trPr>
        <w:tc>
          <w:tcPr>
            <w:tcW w:w="6481" w:type="dxa"/>
          </w:tcPr>
          <w:p w:rsidR="007C38F3" w14:paraId="54898662" w14:textId="77777777">
            <w:pPr>
              <w:pStyle w:val="TableParagraph"/>
              <w:spacing w:before="29"/>
              <w:ind w:left="107"/>
              <w:rPr>
                <w:i/>
              </w:rPr>
            </w:pPr>
            <w:r>
              <w:t>%</w:t>
            </w:r>
            <w:r>
              <w:rPr>
                <w:spacing w:val="-3"/>
              </w:rPr>
              <w:t xml:space="preserve"> </w:t>
            </w:r>
            <w:r>
              <w:t>of</w:t>
            </w:r>
            <w:r>
              <w:rPr>
                <w:spacing w:val="-4"/>
              </w:rPr>
              <w:t xml:space="preserve"> </w:t>
            </w:r>
            <w:r>
              <w:t>employee</w:t>
            </w:r>
            <w:r>
              <w:rPr>
                <w:spacing w:val="-5"/>
              </w:rPr>
              <w:t xml:space="preserve"> </w:t>
            </w:r>
            <w:r>
              <w:t>turnover</w:t>
            </w:r>
            <w:r>
              <w:rPr>
                <w:spacing w:val="1"/>
              </w:rPr>
              <w:t xml:space="preserve"> </w:t>
            </w:r>
            <w:r>
              <w:rPr>
                <w:i/>
                <w:spacing w:val="-5"/>
              </w:rPr>
              <w:t>(g)</w:t>
            </w:r>
          </w:p>
        </w:tc>
        <w:tc>
          <w:tcPr>
            <w:tcW w:w="1532" w:type="dxa"/>
          </w:tcPr>
          <w:p w:rsidR="007C38F3" w14:paraId="3AF532F2" w14:textId="77777777">
            <w:pPr>
              <w:pStyle w:val="TableParagraph"/>
              <w:spacing w:before="29"/>
              <w:ind w:left="7"/>
              <w:jc w:val="center"/>
            </w:pPr>
            <w:r>
              <w:rPr>
                <w:spacing w:val="-2"/>
              </w:rPr>
              <w:t>25.15%</w:t>
            </w:r>
          </w:p>
        </w:tc>
      </w:tr>
      <w:tr w14:paraId="1CC56EAF" w14:textId="77777777">
        <w:tblPrEx>
          <w:tblW w:w="0" w:type="auto"/>
          <w:tblInd w:w="1805" w:type="dxa"/>
          <w:tblLayout w:type="fixed"/>
          <w:tblCellMar>
            <w:left w:w="0" w:type="dxa"/>
            <w:right w:w="0" w:type="dxa"/>
          </w:tblCellMar>
          <w:tblLook w:val="01E0"/>
        </w:tblPrEx>
        <w:trPr>
          <w:trHeight w:val="318"/>
        </w:trPr>
        <w:tc>
          <w:tcPr>
            <w:tcW w:w="6481" w:type="dxa"/>
          </w:tcPr>
          <w:p w:rsidR="007C38F3" w14:paraId="6419B028" w14:textId="77777777">
            <w:pPr>
              <w:pStyle w:val="TableParagraph"/>
              <w:spacing w:before="32"/>
              <w:ind w:left="107"/>
              <w:rPr>
                <w:i/>
              </w:rPr>
            </w:pPr>
            <w:r>
              <w:t>#</w:t>
            </w:r>
            <w:r>
              <w:rPr>
                <w:spacing w:val="-2"/>
              </w:rPr>
              <w:t xml:space="preserve"> </w:t>
            </w:r>
            <w:r>
              <w:t>of</w:t>
            </w:r>
            <w:r>
              <w:rPr>
                <w:spacing w:val="-2"/>
              </w:rPr>
              <w:t xml:space="preserve"> </w:t>
            </w:r>
            <w:r>
              <w:t>employees</w:t>
            </w:r>
            <w:r>
              <w:rPr>
                <w:spacing w:val="-2"/>
              </w:rPr>
              <w:t xml:space="preserve"> </w:t>
            </w:r>
            <w:r>
              <w:t>who</w:t>
            </w:r>
            <w:r>
              <w:rPr>
                <w:spacing w:val="-2"/>
              </w:rPr>
              <w:t xml:space="preserve"> </w:t>
            </w:r>
            <w:r>
              <w:t>would</w:t>
            </w:r>
            <w:r>
              <w:rPr>
                <w:spacing w:val="-5"/>
              </w:rPr>
              <w:t xml:space="preserve"> </w:t>
            </w:r>
            <w:r>
              <w:t>need</w:t>
            </w:r>
            <w:r>
              <w:rPr>
                <w:spacing w:val="-5"/>
              </w:rPr>
              <w:t xml:space="preserve"> </w:t>
            </w:r>
            <w:r>
              <w:t>to</w:t>
            </w:r>
            <w:r>
              <w:rPr>
                <w:spacing w:val="-1"/>
              </w:rPr>
              <w:t xml:space="preserve"> </w:t>
            </w:r>
            <w:r>
              <w:t>be</w:t>
            </w:r>
            <w:r>
              <w:rPr>
                <w:spacing w:val="-4"/>
              </w:rPr>
              <w:t xml:space="preserve"> </w:t>
            </w:r>
            <w:r>
              <w:t xml:space="preserve">replaced/hospice </w:t>
            </w:r>
            <w:r>
              <w:rPr>
                <w:i/>
              </w:rPr>
              <w:t>(h)</w:t>
            </w:r>
            <w:r>
              <w:rPr>
                <w:i/>
                <w:spacing w:val="-2"/>
              </w:rPr>
              <w:t xml:space="preserve"> </w:t>
            </w:r>
            <w:r>
              <w:rPr>
                <w:i/>
              </w:rPr>
              <w:t>=</w:t>
            </w:r>
            <w:r>
              <w:rPr>
                <w:i/>
                <w:spacing w:val="-5"/>
              </w:rPr>
              <w:t xml:space="preserve"> </w:t>
            </w:r>
            <w:r>
              <w:rPr>
                <w:i/>
              </w:rPr>
              <w:t>(e)</w:t>
            </w:r>
            <w:r>
              <w:rPr>
                <w:i/>
                <w:spacing w:val="-2"/>
              </w:rPr>
              <w:t xml:space="preserve"> </w:t>
            </w:r>
            <w:r>
              <w:rPr>
                <w:i/>
              </w:rPr>
              <w:t>x</w:t>
            </w:r>
            <w:r>
              <w:rPr>
                <w:i/>
                <w:spacing w:val="-3"/>
              </w:rPr>
              <w:t xml:space="preserve"> </w:t>
            </w:r>
            <w:r>
              <w:rPr>
                <w:i/>
                <w:spacing w:val="-5"/>
              </w:rPr>
              <w:t>(g)</w:t>
            </w:r>
          </w:p>
        </w:tc>
        <w:tc>
          <w:tcPr>
            <w:tcW w:w="1532" w:type="dxa"/>
          </w:tcPr>
          <w:p w:rsidR="007C38F3" w14:paraId="4887CCB7" w14:textId="77777777">
            <w:pPr>
              <w:pStyle w:val="TableParagraph"/>
              <w:spacing w:before="32"/>
              <w:ind w:left="7" w:right="4"/>
              <w:jc w:val="center"/>
            </w:pPr>
            <w:r>
              <w:rPr>
                <w:spacing w:val="-5"/>
              </w:rPr>
              <w:t>20</w:t>
            </w:r>
          </w:p>
        </w:tc>
      </w:tr>
      <w:tr w14:paraId="1C9DE8A9" w14:textId="77777777">
        <w:tblPrEx>
          <w:tblW w:w="0" w:type="auto"/>
          <w:tblInd w:w="1805" w:type="dxa"/>
          <w:tblLayout w:type="fixed"/>
          <w:tblCellMar>
            <w:left w:w="0" w:type="dxa"/>
            <w:right w:w="0" w:type="dxa"/>
          </w:tblCellMar>
          <w:tblLook w:val="01E0"/>
        </w:tblPrEx>
        <w:trPr>
          <w:trHeight w:val="318"/>
        </w:trPr>
        <w:tc>
          <w:tcPr>
            <w:tcW w:w="6481" w:type="dxa"/>
          </w:tcPr>
          <w:p w:rsidR="007C38F3" w14:paraId="5D34001F" w14:textId="77777777">
            <w:pPr>
              <w:pStyle w:val="TableParagraph"/>
              <w:spacing w:before="32"/>
              <w:ind w:left="107"/>
              <w:rPr>
                <w:i/>
              </w:rPr>
            </w:pPr>
            <w:r>
              <w:t>#</w:t>
            </w:r>
            <w:r>
              <w:rPr>
                <w:spacing w:val="-4"/>
              </w:rPr>
              <w:t xml:space="preserve"> </w:t>
            </w:r>
            <w:r>
              <w:t>of</w:t>
            </w:r>
            <w:r>
              <w:rPr>
                <w:spacing w:val="-2"/>
              </w:rPr>
              <w:t xml:space="preserve"> </w:t>
            </w:r>
            <w:r>
              <w:t>employees</w:t>
            </w:r>
            <w:r>
              <w:rPr>
                <w:spacing w:val="-2"/>
              </w:rPr>
              <w:t xml:space="preserve"> </w:t>
            </w:r>
            <w:r>
              <w:t>who</w:t>
            </w:r>
            <w:r>
              <w:rPr>
                <w:spacing w:val="-2"/>
              </w:rPr>
              <w:t xml:space="preserve"> </w:t>
            </w:r>
            <w:r>
              <w:t>would</w:t>
            </w:r>
            <w:r>
              <w:rPr>
                <w:spacing w:val="-4"/>
              </w:rPr>
              <w:t xml:space="preserve"> </w:t>
            </w:r>
            <w:r>
              <w:t>need</w:t>
            </w:r>
            <w:r>
              <w:rPr>
                <w:spacing w:val="-5"/>
              </w:rPr>
              <w:t xml:space="preserve"> </w:t>
            </w:r>
            <w:r>
              <w:t>to</w:t>
            </w:r>
            <w:r>
              <w:rPr>
                <w:spacing w:val="-2"/>
              </w:rPr>
              <w:t xml:space="preserve"> </w:t>
            </w:r>
            <w:r>
              <w:t>be</w:t>
            </w:r>
            <w:r>
              <w:rPr>
                <w:spacing w:val="-4"/>
              </w:rPr>
              <w:t xml:space="preserve"> </w:t>
            </w:r>
            <w:r>
              <w:t xml:space="preserve">replaced/state </w:t>
            </w:r>
            <w:r>
              <w:rPr>
                <w:i/>
              </w:rPr>
              <w:t>(</w:t>
            </w:r>
            <w:r>
              <w:rPr>
                <w:i/>
              </w:rPr>
              <w:t>i</w:t>
            </w:r>
            <w:r>
              <w:rPr>
                <w:i/>
              </w:rPr>
              <w:t>)</w:t>
            </w:r>
            <w:r>
              <w:rPr>
                <w:i/>
                <w:spacing w:val="-4"/>
              </w:rPr>
              <w:t xml:space="preserve"> </w:t>
            </w:r>
            <w:r>
              <w:rPr>
                <w:i/>
              </w:rPr>
              <w:t>=</w:t>
            </w:r>
            <w:r>
              <w:rPr>
                <w:i/>
                <w:spacing w:val="-2"/>
              </w:rPr>
              <w:t xml:space="preserve"> </w:t>
            </w:r>
            <w:r>
              <w:rPr>
                <w:i/>
              </w:rPr>
              <w:t>(f)</w:t>
            </w:r>
            <w:r>
              <w:rPr>
                <w:i/>
                <w:spacing w:val="-2"/>
              </w:rPr>
              <w:t xml:space="preserve"> </w:t>
            </w:r>
            <w:r>
              <w:rPr>
                <w:i/>
              </w:rPr>
              <w:t>x</w:t>
            </w:r>
            <w:r>
              <w:rPr>
                <w:i/>
                <w:spacing w:val="-3"/>
              </w:rPr>
              <w:t xml:space="preserve"> </w:t>
            </w:r>
            <w:r>
              <w:rPr>
                <w:i/>
                <w:spacing w:val="-5"/>
              </w:rPr>
              <w:t>(g)</w:t>
            </w:r>
          </w:p>
        </w:tc>
        <w:tc>
          <w:tcPr>
            <w:tcW w:w="1532" w:type="dxa"/>
          </w:tcPr>
          <w:p w:rsidR="007C38F3" w14:paraId="2EF58938" w14:textId="77777777">
            <w:pPr>
              <w:pStyle w:val="TableParagraph"/>
              <w:spacing w:before="32"/>
              <w:ind w:left="7" w:right="1"/>
              <w:jc w:val="center"/>
            </w:pPr>
            <w:r>
              <w:rPr>
                <w:spacing w:val="-2"/>
              </w:rPr>
              <w:t>2,869</w:t>
            </w:r>
          </w:p>
        </w:tc>
      </w:tr>
    </w:tbl>
    <w:p w:rsidR="007C38F3" w14:paraId="70F36186" w14:textId="77777777">
      <w:pPr>
        <w:pStyle w:val="BodyText"/>
        <w:rPr>
          <w:b/>
          <w:sz w:val="22"/>
        </w:rPr>
      </w:pPr>
    </w:p>
    <w:p w:rsidR="007C38F3" w14:paraId="43F1527B" w14:textId="77777777">
      <w:pPr>
        <w:pStyle w:val="BodyText"/>
        <w:spacing w:before="53"/>
        <w:rPr>
          <w:b/>
          <w:sz w:val="22"/>
        </w:rPr>
      </w:pPr>
    </w:p>
    <w:p w:rsidR="007C38F3" w14:paraId="1BF61BD1" w14:textId="77777777">
      <w:pPr>
        <w:pStyle w:val="BodyText"/>
        <w:ind w:left="1152" w:right="788"/>
      </w:pPr>
      <w:r>
        <w:t>Per Table 53 below, we estimate the number of criminal background checks required in existing hospices for</w:t>
      </w:r>
      <w:r>
        <w:rPr>
          <w:spacing w:val="-4"/>
        </w:rPr>
        <w:t xml:space="preserve"> </w:t>
      </w:r>
      <w:r>
        <w:t>replacement</w:t>
      </w:r>
      <w:r>
        <w:rPr>
          <w:spacing w:val="-2"/>
        </w:rPr>
        <w:t xml:space="preserve"> </w:t>
      </w:r>
      <w:r>
        <w:t>hospice</w:t>
      </w:r>
      <w:r>
        <w:rPr>
          <w:spacing w:val="-1"/>
        </w:rPr>
        <w:t xml:space="preserve"> </w:t>
      </w:r>
      <w:r>
        <w:t>staff.</w:t>
      </w:r>
      <w:r>
        <w:rPr>
          <w:spacing w:val="-1"/>
        </w:rPr>
        <w:t xml:space="preserve"> </w:t>
      </w:r>
      <w:r>
        <w:t>Based</w:t>
      </w:r>
      <w:r>
        <w:rPr>
          <w:spacing w:val="-2"/>
        </w:rPr>
        <w:t xml:space="preserve"> </w:t>
      </w:r>
      <w:r>
        <w:t>on</w:t>
      </w:r>
      <w:r>
        <w:rPr>
          <w:spacing w:val="-2"/>
        </w:rPr>
        <w:t xml:space="preserve"> </w:t>
      </w:r>
      <w:r>
        <w:t>CMS</w:t>
      </w:r>
      <w:r>
        <w:rPr>
          <w:spacing w:val="-2"/>
        </w:rPr>
        <w:t xml:space="preserve"> </w:t>
      </w:r>
      <w:r>
        <w:t>data,</w:t>
      </w:r>
      <w:r>
        <w:rPr>
          <w:spacing w:val="-2"/>
        </w:rPr>
        <w:t xml:space="preserve"> </w:t>
      </w:r>
      <w:r>
        <w:t>47</w:t>
      </w:r>
      <w:r>
        <w:rPr>
          <w:spacing w:val="-2"/>
        </w:rPr>
        <w:t xml:space="preserve"> </w:t>
      </w:r>
      <w:r>
        <w:t>of</w:t>
      </w:r>
      <w:r>
        <w:rPr>
          <w:spacing w:val="-3"/>
        </w:rPr>
        <w:t xml:space="preserve"> </w:t>
      </w:r>
      <w:r>
        <w:t>the</w:t>
      </w:r>
      <w:r>
        <w:rPr>
          <w:spacing w:val="-2"/>
        </w:rPr>
        <w:t xml:space="preserve"> </w:t>
      </w:r>
      <w:r>
        <w:t>50</w:t>
      </w:r>
      <w:r>
        <w:rPr>
          <w:spacing w:val="-2"/>
        </w:rPr>
        <w:t xml:space="preserve"> </w:t>
      </w:r>
      <w:r>
        <w:t>states</w:t>
      </w:r>
      <w:r>
        <w:rPr>
          <w:spacing w:val="-2"/>
        </w:rPr>
        <w:t xml:space="preserve"> </w:t>
      </w:r>
      <w:r>
        <w:t>currently</w:t>
      </w:r>
      <w:r>
        <w:rPr>
          <w:spacing w:val="-2"/>
        </w:rPr>
        <w:t xml:space="preserve"> </w:t>
      </w:r>
      <w:r>
        <w:t>have</w:t>
      </w:r>
      <w:r>
        <w:rPr>
          <w:spacing w:val="-3"/>
        </w:rPr>
        <w:t xml:space="preserve"> </w:t>
      </w:r>
      <w:r>
        <w:t>state</w:t>
      </w:r>
      <w:r>
        <w:rPr>
          <w:spacing w:val="-3"/>
        </w:rPr>
        <w:t xml:space="preserve"> </w:t>
      </w:r>
      <w:r>
        <w:t>requirements</w:t>
      </w:r>
      <w:r>
        <w:rPr>
          <w:spacing w:val="-2"/>
        </w:rPr>
        <w:t xml:space="preserve"> </w:t>
      </w:r>
      <w:r>
        <w:t>to conduct criminal background checks for hospice employees.</w:t>
      </w:r>
      <w:hyperlink w:anchor="_bookmark26" w:history="1">
        <w:r>
          <w:rPr>
            <w:vertAlign w:val="superscript"/>
          </w:rPr>
          <w:t>26</w:t>
        </w:r>
      </w:hyperlink>
      <w:r>
        <w:t xml:space="preserve"> In the three (3) of the 50 states that do not</w:t>
      </w:r>
    </w:p>
    <w:p w:rsidR="007C38F3" w14:paraId="4B95E051" w14:textId="77777777">
      <w:pPr>
        <w:pStyle w:val="BodyText"/>
        <w:spacing w:before="2"/>
        <w:rPr>
          <w:sz w:val="16"/>
        </w:rPr>
      </w:pPr>
      <w:r>
        <w:rPr>
          <w:noProof/>
          <w:sz w:val="16"/>
        </w:rPr>
        <mc:AlternateContent>
          <mc:Choice Requires="wps">
            <w:drawing>
              <wp:anchor distT="0" distB="0" distL="0" distR="0" simplePos="0" relativeHeight="251697152" behindDoc="1" locked="0" layoutInCell="1" allowOverlap="1">
                <wp:simplePos x="0" y="0"/>
                <wp:positionH relativeFrom="page">
                  <wp:posOffset>457200</wp:posOffset>
                </wp:positionH>
                <wp:positionV relativeFrom="paragraph">
                  <wp:posOffset>133549</wp:posOffset>
                </wp:positionV>
                <wp:extent cx="1829435" cy="6350"/>
                <wp:effectExtent l="0" t="0" r="0" b="0"/>
                <wp:wrapTopAndBottom/>
                <wp:docPr id="21" name="Graphic 21"/>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21" o:spid="_x0000_s1044" style="width:144.05pt;height:0.5pt;margin-top:10.5pt;margin-left:36pt;mso-position-horizontal-relative:page;mso-wrap-distance-bottom:0;mso-wrap-distance-left:0;mso-wrap-distance-right:0;mso-wrap-distance-top:0;mso-wrap-style:square;position:absolute;visibility:visible;v-text-anchor:top;z-index:-251618304" coordsize="1829435,6350" path="m1829054,l,,,6095l1829054,6095l1829054,xe" fillcolor="black" stroked="f">
                <v:path arrowok="t"/>
                <w10:wrap type="topAndBottom"/>
              </v:shape>
            </w:pict>
          </mc:Fallback>
        </mc:AlternateContent>
      </w:r>
    </w:p>
    <w:p w:rsidR="007C38F3" w14:paraId="4FCB5087" w14:textId="77777777">
      <w:pPr>
        <w:pStyle w:val="BodyText"/>
        <w:spacing w:before="126"/>
        <w:rPr>
          <w:sz w:val="16"/>
        </w:rPr>
      </w:pPr>
    </w:p>
    <w:p w:rsidR="007C38F3" w14:paraId="45DD215C" w14:textId="77777777">
      <w:pPr>
        <w:spacing w:before="1" w:line="247" w:lineRule="auto"/>
        <w:ind w:left="811" w:right="3408" w:hanging="92"/>
        <w:rPr>
          <w:sz w:val="16"/>
        </w:rPr>
      </w:pPr>
      <w:bookmarkStart w:id="24" w:name="_bookmark24"/>
      <w:bookmarkEnd w:id="24"/>
      <w:r>
        <w:rPr>
          <w:position w:val="6"/>
          <w:sz w:val="12"/>
        </w:rPr>
        <w:t>24</w:t>
      </w:r>
      <w:r>
        <w:rPr>
          <w:spacing w:val="8"/>
          <w:position w:val="6"/>
          <w:sz w:val="12"/>
        </w:rPr>
        <w:t xml:space="preserve"> </w:t>
      </w:r>
      <w:r>
        <w:rPr>
          <w:sz w:val="16"/>
        </w:rPr>
        <w:t>See</w:t>
      </w:r>
      <w:r>
        <w:rPr>
          <w:spacing w:val="-3"/>
          <w:sz w:val="16"/>
        </w:rPr>
        <w:t xml:space="preserve"> </w:t>
      </w:r>
      <w:r>
        <w:rPr>
          <w:sz w:val="16"/>
        </w:rPr>
        <w:t>“BLS</w:t>
      </w:r>
      <w:r>
        <w:rPr>
          <w:spacing w:val="-2"/>
          <w:sz w:val="16"/>
        </w:rPr>
        <w:t xml:space="preserve"> </w:t>
      </w:r>
      <w:r>
        <w:rPr>
          <w:sz w:val="16"/>
        </w:rPr>
        <w:t>Employment</w:t>
      </w:r>
      <w:r>
        <w:rPr>
          <w:spacing w:val="-3"/>
          <w:sz w:val="16"/>
        </w:rPr>
        <w:t xml:space="preserve"> </w:t>
      </w:r>
      <w:r>
        <w:rPr>
          <w:sz w:val="16"/>
        </w:rPr>
        <w:t>Projections</w:t>
      </w:r>
      <w:r>
        <w:rPr>
          <w:spacing w:val="-2"/>
          <w:sz w:val="16"/>
        </w:rPr>
        <w:t xml:space="preserve"> </w:t>
      </w:r>
      <w:r>
        <w:rPr>
          <w:sz w:val="16"/>
        </w:rPr>
        <w:t>for</w:t>
      </w:r>
      <w:r>
        <w:rPr>
          <w:spacing w:val="-3"/>
          <w:sz w:val="16"/>
        </w:rPr>
        <w:t xml:space="preserve"> </w:t>
      </w:r>
      <w:r>
        <w:rPr>
          <w:sz w:val="16"/>
        </w:rPr>
        <w:t>Home</w:t>
      </w:r>
      <w:r>
        <w:rPr>
          <w:spacing w:val="-3"/>
          <w:sz w:val="16"/>
        </w:rPr>
        <w:t xml:space="preserve"> </w:t>
      </w:r>
      <w:r>
        <w:rPr>
          <w:sz w:val="16"/>
        </w:rPr>
        <w:t>health</w:t>
      </w:r>
      <w:r>
        <w:rPr>
          <w:spacing w:val="-3"/>
          <w:sz w:val="16"/>
        </w:rPr>
        <w:t xml:space="preserve"> </w:t>
      </w:r>
      <w:r>
        <w:rPr>
          <w:sz w:val="16"/>
        </w:rPr>
        <w:t>and</w:t>
      </w:r>
      <w:r>
        <w:rPr>
          <w:spacing w:val="-3"/>
          <w:sz w:val="16"/>
        </w:rPr>
        <w:t xml:space="preserve"> </w:t>
      </w:r>
      <w:r>
        <w:rPr>
          <w:sz w:val="16"/>
        </w:rPr>
        <w:t>personal</w:t>
      </w:r>
      <w:r>
        <w:rPr>
          <w:spacing w:val="-3"/>
          <w:sz w:val="16"/>
        </w:rPr>
        <w:t xml:space="preserve"> </w:t>
      </w:r>
      <w:r>
        <w:rPr>
          <w:sz w:val="16"/>
        </w:rPr>
        <w:t>care</w:t>
      </w:r>
      <w:r>
        <w:rPr>
          <w:spacing w:val="-3"/>
          <w:sz w:val="16"/>
        </w:rPr>
        <w:t xml:space="preserve"> </w:t>
      </w:r>
      <w:r>
        <w:rPr>
          <w:sz w:val="16"/>
        </w:rPr>
        <w:t>aides</w:t>
      </w:r>
      <w:r>
        <w:rPr>
          <w:spacing w:val="-2"/>
          <w:sz w:val="16"/>
        </w:rPr>
        <w:t xml:space="preserve"> </w:t>
      </w:r>
      <w:r>
        <w:rPr>
          <w:sz w:val="16"/>
        </w:rPr>
        <w:t>(31-1120),”</w:t>
      </w:r>
      <w:r>
        <w:rPr>
          <w:spacing w:val="-1"/>
          <w:sz w:val="16"/>
        </w:rPr>
        <w:t xml:space="preserve"> </w:t>
      </w:r>
      <w:r>
        <w:rPr>
          <w:sz w:val="16"/>
        </w:rPr>
        <w:t>U.S.</w:t>
      </w:r>
      <w:r>
        <w:rPr>
          <w:spacing w:val="-3"/>
          <w:sz w:val="16"/>
        </w:rPr>
        <w:t xml:space="preserve"> </w:t>
      </w:r>
      <w:r>
        <w:rPr>
          <w:sz w:val="16"/>
        </w:rPr>
        <w:t>Bureau</w:t>
      </w:r>
      <w:r>
        <w:rPr>
          <w:spacing w:val="-3"/>
          <w:sz w:val="16"/>
        </w:rPr>
        <w:t xml:space="preserve"> </w:t>
      </w:r>
      <w:r>
        <w:rPr>
          <w:sz w:val="16"/>
        </w:rPr>
        <w:t>of</w:t>
      </w:r>
      <w:r>
        <w:rPr>
          <w:spacing w:val="-4"/>
          <w:sz w:val="16"/>
        </w:rPr>
        <w:t xml:space="preserve"> </w:t>
      </w:r>
      <w:r>
        <w:rPr>
          <w:sz w:val="16"/>
        </w:rPr>
        <w:t>Labor</w:t>
      </w:r>
      <w:r>
        <w:rPr>
          <w:spacing w:val="-4"/>
          <w:sz w:val="16"/>
        </w:rPr>
        <w:t xml:space="preserve"> </w:t>
      </w:r>
      <w:r>
        <w:rPr>
          <w:sz w:val="16"/>
        </w:rPr>
        <w:t>Statistics,</w:t>
      </w:r>
      <w:r>
        <w:rPr>
          <w:spacing w:val="-1"/>
          <w:sz w:val="16"/>
        </w:rPr>
        <w:t xml:space="preserve"> </w:t>
      </w:r>
      <w:r>
        <w:rPr>
          <w:sz w:val="16"/>
        </w:rPr>
        <w:t>at:</w:t>
      </w:r>
      <w:r>
        <w:rPr>
          <w:spacing w:val="40"/>
          <w:sz w:val="16"/>
        </w:rPr>
        <w:t xml:space="preserve"> </w:t>
      </w:r>
      <w:r>
        <w:rPr>
          <w:spacing w:val="-2"/>
          <w:sz w:val="16"/>
        </w:rPr>
        <w:t>https://data.bls.gov/projections/nationalMatrix?queryParams=31-1120&amp;ioType=o.</w:t>
      </w:r>
    </w:p>
    <w:p w:rsidR="007C38F3" w14:paraId="4F55A9DA" w14:textId="77777777">
      <w:pPr>
        <w:spacing w:before="9" w:line="190" w:lineRule="exact"/>
        <w:ind w:left="811" w:right="3038" w:hanging="92"/>
        <w:rPr>
          <w:sz w:val="16"/>
        </w:rPr>
      </w:pPr>
      <w:bookmarkStart w:id="25" w:name="_bookmark25"/>
      <w:bookmarkEnd w:id="25"/>
      <w:r>
        <w:rPr>
          <w:position w:val="6"/>
          <w:sz w:val="12"/>
        </w:rPr>
        <w:t xml:space="preserve">25 </w:t>
      </w:r>
      <w:r>
        <w:rPr>
          <w:sz w:val="16"/>
        </w:rPr>
        <w:t>See</w:t>
      </w:r>
      <w:r>
        <w:rPr>
          <w:spacing w:val="-4"/>
          <w:sz w:val="16"/>
        </w:rPr>
        <w:t xml:space="preserve"> </w:t>
      </w:r>
      <w:r>
        <w:rPr>
          <w:sz w:val="16"/>
        </w:rPr>
        <w:t>e.g.,</w:t>
      </w:r>
      <w:r>
        <w:rPr>
          <w:spacing w:val="-2"/>
          <w:sz w:val="16"/>
        </w:rPr>
        <w:t xml:space="preserve"> </w:t>
      </w:r>
      <w:r>
        <w:rPr>
          <w:sz w:val="16"/>
        </w:rPr>
        <w:t>Vossel</w:t>
      </w:r>
      <w:r>
        <w:rPr>
          <w:sz w:val="16"/>
        </w:rPr>
        <w:t>,</w:t>
      </w:r>
      <w:r>
        <w:rPr>
          <w:spacing w:val="-1"/>
          <w:sz w:val="16"/>
        </w:rPr>
        <w:t xml:space="preserve"> </w:t>
      </w:r>
      <w:r>
        <w:rPr>
          <w:sz w:val="16"/>
        </w:rPr>
        <w:t>H.</w:t>
      </w:r>
      <w:r>
        <w:rPr>
          <w:spacing w:val="-1"/>
          <w:sz w:val="16"/>
        </w:rPr>
        <w:t xml:space="preserve"> </w:t>
      </w:r>
      <w:r>
        <w:rPr>
          <w:sz w:val="16"/>
        </w:rPr>
        <w:t>"Hospice</w:t>
      </w:r>
      <w:r>
        <w:rPr>
          <w:spacing w:val="-1"/>
          <w:sz w:val="16"/>
        </w:rPr>
        <w:t xml:space="preserve"> </w:t>
      </w:r>
      <w:r>
        <w:rPr>
          <w:sz w:val="16"/>
        </w:rPr>
        <w:t>Leaders:</w:t>
      </w:r>
      <w:r>
        <w:rPr>
          <w:spacing w:val="-1"/>
          <w:sz w:val="16"/>
        </w:rPr>
        <w:t xml:space="preserve"> </w:t>
      </w:r>
      <w:r>
        <w:rPr>
          <w:sz w:val="16"/>
        </w:rPr>
        <w:t>Dollars</w:t>
      </w:r>
      <w:r>
        <w:rPr>
          <w:spacing w:val="-2"/>
          <w:sz w:val="16"/>
        </w:rPr>
        <w:t xml:space="preserve"> </w:t>
      </w:r>
      <w:r>
        <w:rPr>
          <w:sz w:val="16"/>
        </w:rPr>
        <w:t>Alone</w:t>
      </w:r>
      <w:r>
        <w:rPr>
          <w:spacing w:val="-1"/>
          <w:sz w:val="16"/>
        </w:rPr>
        <w:t xml:space="preserve"> </w:t>
      </w:r>
      <w:r>
        <w:rPr>
          <w:sz w:val="16"/>
        </w:rPr>
        <w:t>Won’t</w:t>
      </w:r>
      <w:r>
        <w:rPr>
          <w:spacing w:val="-1"/>
          <w:sz w:val="16"/>
        </w:rPr>
        <w:t xml:space="preserve"> </w:t>
      </w:r>
      <w:r>
        <w:rPr>
          <w:sz w:val="16"/>
        </w:rPr>
        <w:t>Solve</w:t>
      </w:r>
      <w:r>
        <w:rPr>
          <w:spacing w:val="-4"/>
          <w:sz w:val="16"/>
        </w:rPr>
        <w:t xml:space="preserve"> </w:t>
      </w:r>
      <w:r>
        <w:rPr>
          <w:sz w:val="16"/>
        </w:rPr>
        <w:t>the</w:t>
      </w:r>
      <w:r>
        <w:rPr>
          <w:spacing w:val="-4"/>
          <w:sz w:val="16"/>
        </w:rPr>
        <w:t xml:space="preserve"> </w:t>
      </w:r>
      <w:r>
        <w:rPr>
          <w:sz w:val="16"/>
        </w:rPr>
        <w:t>Turnover</w:t>
      </w:r>
      <w:r>
        <w:rPr>
          <w:spacing w:val="-5"/>
          <w:sz w:val="16"/>
        </w:rPr>
        <w:t xml:space="preserve"> </w:t>
      </w:r>
      <w:r>
        <w:rPr>
          <w:sz w:val="16"/>
        </w:rPr>
        <w:t>Conundrum,"</w:t>
      </w:r>
      <w:r>
        <w:rPr>
          <w:spacing w:val="-2"/>
          <w:sz w:val="16"/>
        </w:rPr>
        <w:t xml:space="preserve"> </w:t>
      </w:r>
      <w:r>
        <w:rPr>
          <w:sz w:val="16"/>
        </w:rPr>
        <w:t>Hospice</w:t>
      </w:r>
      <w:r>
        <w:rPr>
          <w:spacing w:val="-1"/>
          <w:sz w:val="16"/>
        </w:rPr>
        <w:t xml:space="preserve"> </w:t>
      </w:r>
      <w:r>
        <w:rPr>
          <w:sz w:val="16"/>
        </w:rPr>
        <w:t>News,</w:t>
      </w:r>
      <w:r>
        <w:rPr>
          <w:spacing w:val="-4"/>
          <w:sz w:val="16"/>
        </w:rPr>
        <w:t xml:space="preserve"> </w:t>
      </w:r>
      <w:r>
        <w:rPr>
          <w:sz w:val="16"/>
        </w:rPr>
        <w:t>March</w:t>
      </w:r>
      <w:r>
        <w:rPr>
          <w:spacing w:val="-3"/>
          <w:sz w:val="16"/>
        </w:rPr>
        <w:t xml:space="preserve"> </w:t>
      </w:r>
      <w:r>
        <w:rPr>
          <w:sz w:val="16"/>
        </w:rPr>
        <w:t>21,</w:t>
      </w:r>
      <w:r>
        <w:rPr>
          <w:spacing w:val="-4"/>
          <w:sz w:val="16"/>
        </w:rPr>
        <w:t xml:space="preserve"> </w:t>
      </w:r>
      <w:r>
        <w:rPr>
          <w:sz w:val="16"/>
        </w:rPr>
        <w:t>2023</w:t>
      </w:r>
      <w:r>
        <w:rPr>
          <w:sz w:val="16"/>
        </w:rPr>
        <w:t xml:space="preserve"> at:</w:t>
      </w:r>
      <w:r>
        <w:rPr>
          <w:spacing w:val="40"/>
          <w:sz w:val="16"/>
        </w:rPr>
        <w:t xml:space="preserve"> </w:t>
      </w:r>
      <w:r>
        <w:rPr>
          <w:spacing w:val="-2"/>
          <w:sz w:val="16"/>
        </w:rPr>
        <w:t>https://hospicenews.com/2023/03/21/hospice-leaders-dollars-alone-wont-solve-the-turnover-conundrum/</w:t>
      </w:r>
    </w:p>
    <w:p w:rsidR="007C38F3" w14:paraId="2461EB76" w14:textId="77777777">
      <w:pPr>
        <w:spacing w:before="12" w:line="244" w:lineRule="auto"/>
        <w:ind w:left="1260" w:right="1104" w:hanging="181"/>
        <w:rPr>
          <w:sz w:val="16"/>
        </w:rPr>
      </w:pPr>
      <w:bookmarkStart w:id="26" w:name="_bookmark26"/>
      <w:bookmarkEnd w:id="26"/>
      <w:r>
        <w:rPr>
          <w:rFonts w:ascii="Cambria" w:hAnsi="Cambria"/>
          <w:position w:val="4"/>
          <w:sz w:val="12"/>
        </w:rPr>
        <w:t>26</w:t>
      </w:r>
      <w:r>
        <w:rPr>
          <w:rFonts w:ascii="Cambria" w:hAnsi="Cambria"/>
          <w:spacing w:val="-1"/>
          <w:position w:val="4"/>
          <w:sz w:val="12"/>
        </w:rPr>
        <w:t xml:space="preserve"> </w:t>
      </w:r>
      <w:r>
        <w:rPr>
          <w:sz w:val="16"/>
        </w:rPr>
        <w:t>See also,</w:t>
      </w:r>
      <w:r>
        <w:rPr>
          <w:spacing w:val="-3"/>
          <w:sz w:val="16"/>
        </w:rPr>
        <w:t xml:space="preserve"> </w:t>
      </w:r>
      <w:r>
        <w:rPr>
          <w:sz w:val="16"/>
        </w:rPr>
        <w:t>“State</w:t>
      </w:r>
      <w:r>
        <w:rPr>
          <w:spacing w:val="-4"/>
          <w:sz w:val="16"/>
        </w:rPr>
        <w:t xml:space="preserve"> </w:t>
      </w:r>
      <w:r>
        <w:rPr>
          <w:sz w:val="16"/>
        </w:rPr>
        <w:t>Requirements</w:t>
      </w:r>
      <w:r>
        <w:rPr>
          <w:spacing w:val="-4"/>
          <w:sz w:val="16"/>
        </w:rPr>
        <w:t xml:space="preserve"> </w:t>
      </w:r>
      <w:r>
        <w:rPr>
          <w:sz w:val="16"/>
        </w:rPr>
        <w:t>for</w:t>
      </w:r>
      <w:r>
        <w:rPr>
          <w:spacing w:val="-5"/>
          <w:sz w:val="16"/>
        </w:rPr>
        <w:t xml:space="preserve"> </w:t>
      </w:r>
      <w:r>
        <w:rPr>
          <w:sz w:val="16"/>
        </w:rPr>
        <w:t>Conducting</w:t>
      </w:r>
      <w:r>
        <w:rPr>
          <w:spacing w:val="-3"/>
          <w:sz w:val="16"/>
        </w:rPr>
        <w:t xml:space="preserve"> </w:t>
      </w:r>
      <w:r>
        <w:rPr>
          <w:sz w:val="16"/>
        </w:rPr>
        <w:t>Background</w:t>
      </w:r>
      <w:r>
        <w:rPr>
          <w:spacing w:val="-3"/>
          <w:sz w:val="16"/>
        </w:rPr>
        <w:t xml:space="preserve"> </w:t>
      </w:r>
      <w:r>
        <w:rPr>
          <w:sz w:val="16"/>
        </w:rPr>
        <w:t>Checks</w:t>
      </w:r>
      <w:r>
        <w:rPr>
          <w:spacing w:val="-4"/>
          <w:sz w:val="16"/>
        </w:rPr>
        <w:t xml:space="preserve"> </w:t>
      </w:r>
      <w:r>
        <w:rPr>
          <w:sz w:val="16"/>
        </w:rPr>
        <w:t>on</w:t>
      </w:r>
      <w:r>
        <w:rPr>
          <w:spacing w:val="-1"/>
          <w:sz w:val="16"/>
        </w:rPr>
        <w:t xml:space="preserve"> </w:t>
      </w:r>
      <w:r>
        <w:rPr>
          <w:sz w:val="16"/>
        </w:rPr>
        <w:t>Home</w:t>
      </w:r>
      <w:r>
        <w:rPr>
          <w:spacing w:val="-1"/>
          <w:sz w:val="16"/>
        </w:rPr>
        <w:t xml:space="preserve"> </w:t>
      </w:r>
      <w:r>
        <w:rPr>
          <w:sz w:val="16"/>
        </w:rPr>
        <w:t>Health</w:t>
      </w:r>
      <w:r>
        <w:rPr>
          <w:spacing w:val="-1"/>
          <w:sz w:val="16"/>
        </w:rPr>
        <w:t xml:space="preserve"> </w:t>
      </w:r>
      <w:r>
        <w:rPr>
          <w:sz w:val="16"/>
        </w:rPr>
        <w:t>Agency</w:t>
      </w:r>
      <w:r>
        <w:rPr>
          <w:spacing w:val="-3"/>
          <w:sz w:val="16"/>
        </w:rPr>
        <w:t xml:space="preserve"> </w:t>
      </w:r>
      <w:r>
        <w:rPr>
          <w:sz w:val="16"/>
        </w:rPr>
        <w:t>Employees,”</w:t>
      </w:r>
      <w:r>
        <w:rPr>
          <w:spacing w:val="-1"/>
          <w:sz w:val="16"/>
        </w:rPr>
        <w:t xml:space="preserve"> </w:t>
      </w:r>
      <w:r>
        <w:rPr>
          <w:sz w:val="16"/>
        </w:rPr>
        <w:t>U.S.</w:t>
      </w:r>
      <w:r>
        <w:rPr>
          <w:spacing w:val="-1"/>
          <w:sz w:val="16"/>
        </w:rPr>
        <w:t xml:space="preserve"> </w:t>
      </w:r>
      <w:r>
        <w:rPr>
          <w:sz w:val="16"/>
        </w:rPr>
        <w:t>Department</w:t>
      </w:r>
      <w:r>
        <w:rPr>
          <w:spacing w:val="-3"/>
          <w:sz w:val="16"/>
        </w:rPr>
        <w:t xml:space="preserve"> </w:t>
      </w:r>
      <w:r>
        <w:rPr>
          <w:sz w:val="16"/>
        </w:rPr>
        <w:t>of</w:t>
      </w:r>
      <w:r>
        <w:rPr>
          <w:spacing w:val="-5"/>
          <w:sz w:val="16"/>
        </w:rPr>
        <w:t xml:space="preserve"> </w:t>
      </w:r>
      <w:r>
        <w:rPr>
          <w:sz w:val="16"/>
        </w:rPr>
        <w:t>Health</w:t>
      </w:r>
      <w:r>
        <w:rPr>
          <w:spacing w:val="-3"/>
          <w:sz w:val="16"/>
        </w:rPr>
        <w:t xml:space="preserve"> </w:t>
      </w:r>
      <w:r>
        <w:rPr>
          <w:sz w:val="16"/>
        </w:rPr>
        <w:t>and</w:t>
      </w:r>
      <w:r>
        <w:rPr>
          <w:spacing w:val="-1"/>
          <w:sz w:val="16"/>
        </w:rPr>
        <w:t xml:space="preserve"> </w:t>
      </w:r>
      <w:r>
        <w:rPr>
          <w:sz w:val="16"/>
        </w:rPr>
        <w:t>Human</w:t>
      </w:r>
      <w:r>
        <w:rPr>
          <w:spacing w:val="-1"/>
          <w:sz w:val="16"/>
        </w:rPr>
        <w:t xml:space="preserve"> </w:t>
      </w:r>
      <w:r>
        <w:rPr>
          <w:sz w:val="16"/>
        </w:rPr>
        <w:t>Services</w:t>
      </w:r>
      <w:r>
        <w:rPr>
          <w:spacing w:val="40"/>
          <w:sz w:val="16"/>
        </w:rPr>
        <w:t xml:space="preserve"> </w:t>
      </w:r>
      <w:r>
        <w:rPr>
          <w:sz w:val="16"/>
        </w:rPr>
        <w:t>Office of Inspector General, May 29, 2014, Report Number: OEI-07-14-00131, accessed at: https://oig.hhs.gov/reports/all/2014/state-requirements-for-</w:t>
      </w:r>
      <w:r>
        <w:rPr>
          <w:spacing w:val="40"/>
          <w:sz w:val="16"/>
        </w:rPr>
        <w:t xml:space="preserve"> </w:t>
      </w:r>
      <w:r>
        <w:rPr>
          <w:spacing w:val="-2"/>
          <w:sz w:val="16"/>
        </w:rPr>
        <w:t>conducting-background-checks-on-home-health-agency-employees/</w:t>
      </w:r>
    </w:p>
    <w:p w:rsidR="007C38F3" w14:paraId="5B92CA7C" w14:textId="77777777">
      <w:pPr>
        <w:spacing w:line="244" w:lineRule="auto"/>
        <w:rPr>
          <w:sz w:val="16"/>
        </w:rPr>
        <w:sectPr>
          <w:pgSz w:w="12240" w:h="15840"/>
          <w:pgMar w:top="700" w:right="0" w:bottom="1920" w:left="0" w:header="0" w:footer="1733" w:gutter="0"/>
          <w:cols w:space="720"/>
        </w:sectPr>
      </w:pPr>
    </w:p>
    <w:p w:rsidR="007C38F3" w14:paraId="296ECEDD" w14:textId="77777777">
      <w:pPr>
        <w:pStyle w:val="BodyText"/>
        <w:spacing w:before="79"/>
        <w:ind w:left="1152" w:right="742"/>
      </w:pPr>
      <w:r>
        <w:t>have their own criminal background check requirement for hospice workers, we estimate that 100% of the replacement staff in each of those states, or a total of 8,607 (2,869 replacement employees per state x 3 states),</w:t>
      </w:r>
      <w:r>
        <w:rPr>
          <w:spacing w:val="-2"/>
        </w:rPr>
        <w:t xml:space="preserve"> </w:t>
      </w:r>
      <w:r>
        <w:t>would</w:t>
      </w:r>
      <w:r>
        <w:rPr>
          <w:spacing w:val="-2"/>
        </w:rPr>
        <w:t xml:space="preserve"> </w:t>
      </w:r>
      <w:r>
        <w:t>require</w:t>
      </w:r>
      <w:r>
        <w:rPr>
          <w:spacing w:val="-3"/>
        </w:rPr>
        <w:t xml:space="preserve"> </w:t>
      </w:r>
      <w:r>
        <w:t>a</w:t>
      </w:r>
      <w:r>
        <w:rPr>
          <w:spacing w:val="-3"/>
        </w:rPr>
        <w:t xml:space="preserve"> </w:t>
      </w:r>
      <w:r>
        <w:t>background</w:t>
      </w:r>
      <w:r>
        <w:rPr>
          <w:spacing w:val="-2"/>
        </w:rPr>
        <w:t xml:space="preserve"> </w:t>
      </w:r>
      <w:r>
        <w:t>check</w:t>
      </w:r>
      <w:r>
        <w:rPr>
          <w:spacing w:val="-2"/>
        </w:rPr>
        <w:t xml:space="preserve"> </w:t>
      </w:r>
      <w:r>
        <w:t>to</w:t>
      </w:r>
      <w:r>
        <w:rPr>
          <w:spacing w:val="-2"/>
        </w:rPr>
        <w:t xml:space="preserve"> </w:t>
      </w:r>
      <w:r>
        <w:t>comply</w:t>
      </w:r>
      <w:r>
        <w:rPr>
          <w:spacing w:val="-2"/>
        </w:rPr>
        <w:t xml:space="preserve"> </w:t>
      </w:r>
      <w:r>
        <w:t>with</w:t>
      </w:r>
      <w:r>
        <w:rPr>
          <w:spacing w:val="-2"/>
        </w:rPr>
        <w:t xml:space="preserve"> </w:t>
      </w:r>
      <w:r>
        <w:t>this</w:t>
      </w:r>
      <w:r>
        <w:rPr>
          <w:spacing w:val="-2"/>
        </w:rPr>
        <w:t xml:space="preserve"> </w:t>
      </w:r>
      <w:r>
        <w:t>CoP.</w:t>
      </w:r>
      <w:r>
        <w:rPr>
          <w:spacing w:val="40"/>
        </w:rPr>
        <w:t xml:space="preserve"> </w:t>
      </w:r>
      <w:r>
        <w:t>In</w:t>
      </w:r>
      <w:r>
        <w:rPr>
          <w:spacing w:val="-2"/>
        </w:rPr>
        <w:t xml:space="preserve"> </w:t>
      </w:r>
      <w:r>
        <w:t>the</w:t>
      </w:r>
      <w:r>
        <w:rPr>
          <w:spacing w:val="-1"/>
        </w:rPr>
        <w:t xml:space="preserve"> </w:t>
      </w:r>
      <w:r>
        <w:t>47</w:t>
      </w:r>
      <w:r>
        <w:rPr>
          <w:spacing w:val="-2"/>
        </w:rPr>
        <w:t xml:space="preserve"> </w:t>
      </w:r>
      <w:r>
        <w:t>states</w:t>
      </w:r>
      <w:r>
        <w:rPr>
          <w:spacing w:val="-2"/>
        </w:rPr>
        <w:t xml:space="preserve"> </w:t>
      </w:r>
      <w:r>
        <w:t>that</w:t>
      </w:r>
      <w:r>
        <w:rPr>
          <w:spacing w:val="-2"/>
        </w:rPr>
        <w:t xml:space="preserve"> </w:t>
      </w:r>
      <w:r>
        <w:t>have</w:t>
      </w:r>
      <w:r>
        <w:rPr>
          <w:spacing w:val="-4"/>
        </w:rPr>
        <w:t xml:space="preserve"> </w:t>
      </w:r>
      <w:r>
        <w:t>existing</w:t>
      </w:r>
      <w:r>
        <w:rPr>
          <w:spacing w:val="-2"/>
        </w:rPr>
        <w:t xml:space="preserve"> </w:t>
      </w:r>
      <w:r>
        <w:t>state requirements</w:t>
      </w:r>
      <w:r>
        <w:rPr>
          <w:spacing w:val="-3"/>
        </w:rPr>
        <w:t xml:space="preserve"> </w:t>
      </w:r>
      <w:r>
        <w:t>for</w:t>
      </w:r>
      <w:r>
        <w:rPr>
          <w:spacing w:val="-3"/>
        </w:rPr>
        <w:t xml:space="preserve"> </w:t>
      </w:r>
      <w:r>
        <w:t>background</w:t>
      </w:r>
      <w:r>
        <w:rPr>
          <w:spacing w:val="-3"/>
        </w:rPr>
        <w:t xml:space="preserve"> </w:t>
      </w:r>
      <w:r>
        <w:t>checks,</w:t>
      </w:r>
      <w:r>
        <w:rPr>
          <w:spacing w:val="-1"/>
        </w:rPr>
        <w:t xml:space="preserve"> </w:t>
      </w:r>
      <w:r>
        <w:t>for</w:t>
      </w:r>
      <w:r>
        <w:rPr>
          <w:spacing w:val="-3"/>
        </w:rPr>
        <w:t xml:space="preserve"> </w:t>
      </w:r>
      <w:r>
        <w:t>purposes</w:t>
      </w:r>
      <w:r>
        <w:rPr>
          <w:spacing w:val="-1"/>
        </w:rPr>
        <w:t xml:space="preserve"> </w:t>
      </w:r>
      <w:r>
        <w:t>of</w:t>
      </w:r>
      <w:r>
        <w:rPr>
          <w:spacing w:val="-4"/>
        </w:rPr>
        <w:t xml:space="preserve"> </w:t>
      </w:r>
      <w:r>
        <w:t>this</w:t>
      </w:r>
      <w:r>
        <w:rPr>
          <w:spacing w:val="-3"/>
        </w:rPr>
        <w:t xml:space="preserve"> </w:t>
      </w:r>
      <w:r>
        <w:t>analysis,</w:t>
      </w:r>
      <w:r>
        <w:rPr>
          <w:spacing w:val="-3"/>
        </w:rPr>
        <w:t xml:space="preserve"> </w:t>
      </w:r>
      <w:r>
        <w:t>we</w:t>
      </w:r>
      <w:r>
        <w:rPr>
          <w:spacing w:val="-4"/>
        </w:rPr>
        <w:t xml:space="preserve"> </w:t>
      </w:r>
      <w:r>
        <w:t>estimate</w:t>
      </w:r>
      <w:r>
        <w:rPr>
          <w:spacing w:val="-4"/>
        </w:rPr>
        <w:t xml:space="preserve"> </w:t>
      </w:r>
      <w:r>
        <w:t>that</w:t>
      </w:r>
      <w:r>
        <w:rPr>
          <w:spacing w:val="-3"/>
        </w:rPr>
        <w:t xml:space="preserve"> </w:t>
      </w:r>
      <w:r>
        <w:t>half</w:t>
      </w:r>
      <w:r>
        <w:rPr>
          <w:spacing w:val="-3"/>
        </w:rPr>
        <w:t xml:space="preserve"> </w:t>
      </w:r>
      <w:r>
        <w:t>of</w:t>
      </w:r>
      <w:r>
        <w:rPr>
          <w:spacing w:val="-4"/>
        </w:rPr>
        <w:t xml:space="preserve"> </w:t>
      </w:r>
      <w:r>
        <w:t>those</w:t>
      </w:r>
      <w:r>
        <w:rPr>
          <w:spacing w:val="-2"/>
        </w:rPr>
        <w:t xml:space="preserve"> </w:t>
      </w:r>
      <w:r>
        <w:t>employees being replaced in each of those states, or 1,435 employees per state (50% x 2,869 replacement employees per state) or 67,445 in 47 states (1,435 employees x 47 states) would need to complete background checks. The total number of hospice employees in existing hospices who as replacement staff would be required to complete background checks in all 50 states would be 76,052 (8,607 in 3 states + 67,445 in 47 states).</w:t>
      </w:r>
    </w:p>
    <w:p w:rsidR="007C38F3" w14:paraId="1B02C9A2" w14:textId="77777777">
      <w:pPr>
        <w:pStyle w:val="BodyText"/>
      </w:pPr>
    </w:p>
    <w:p w:rsidR="007C38F3" w14:paraId="54FDFB0E" w14:textId="77777777">
      <w:pPr>
        <w:ind w:left="435" w:right="1"/>
        <w:jc w:val="center"/>
        <w:rPr>
          <w:b/>
        </w:rPr>
      </w:pPr>
      <w:r>
        <w:rPr>
          <w:b/>
        </w:rPr>
        <w:t>Table</w:t>
      </w:r>
      <w:r>
        <w:rPr>
          <w:b/>
          <w:spacing w:val="-5"/>
        </w:rPr>
        <w:t xml:space="preserve"> </w:t>
      </w:r>
      <w:r>
        <w:rPr>
          <w:b/>
        </w:rPr>
        <w:t>53.</w:t>
      </w:r>
      <w:r>
        <w:rPr>
          <w:b/>
          <w:spacing w:val="-3"/>
        </w:rPr>
        <w:t xml:space="preserve"> </w:t>
      </w:r>
      <w:r>
        <w:rPr>
          <w:b/>
        </w:rPr>
        <w:t>Number</w:t>
      </w:r>
      <w:r>
        <w:rPr>
          <w:b/>
          <w:spacing w:val="-3"/>
        </w:rPr>
        <w:t xml:space="preserve"> </w:t>
      </w:r>
      <w:r>
        <w:rPr>
          <w:b/>
        </w:rPr>
        <w:t>of</w:t>
      </w:r>
      <w:r>
        <w:rPr>
          <w:b/>
          <w:spacing w:val="-5"/>
        </w:rPr>
        <w:t xml:space="preserve"> </w:t>
      </w:r>
      <w:r>
        <w:rPr>
          <w:b/>
        </w:rPr>
        <w:t>Hospice</w:t>
      </w:r>
      <w:r>
        <w:rPr>
          <w:b/>
          <w:spacing w:val="-4"/>
        </w:rPr>
        <w:t xml:space="preserve"> </w:t>
      </w:r>
      <w:r>
        <w:rPr>
          <w:b/>
        </w:rPr>
        <w:t>Employees</w:t>
      </w:r>
      <w:r>
        <w:rPr>
          <w:b/>
          <w:spacing w:val="-3"/>
        </w:rPr>
        <w:t xml:space="preserve"> </w:t>
      </w:r>
      <w:r>
        <w:rPr>
          <w:b/>
        </w:rPr>
        <w:t>Requiring</w:t>
      </w:r>
      <w:r>
        <w:rPr>
          <w:b/>
          <w:spacing w:val="-3"/>
        </w:rPr>
        <w:t xml:space="preserve"> </w:t>
      </w:r>
      <w:r>
        <w:rPr>
          <w:b/>
        </w:rPr>
        <w:t>Background</w:t>
      </w:r>
      <w:r>
        <w:rPr>
          <w:b/>
          <w:spacing w:val="-4"/>
        </w:rPr>
        <w:t xml:space="preserve"> </w:t>
      </w:r>
      <w:r>
        <w:rPr>
          <w:b/>
        </w:rPr>
        <w:t>Checks</w:t>
      </w:r>
      <w:r>
        <w:rPr>
          <w:b/>
          <w:spacing w:val="-3"/>
        </w:rPr>
        <w:t xml:space="preserve"> </w:t>
      </w:r>
      <w:r>
        <w:rPr>
          <w:b/>
        </w:rPr>
        <w:t>in</w:t>
      </w:r>
      <w:r>
        <w:rPr>
          <w:b/>
          <w:spacing w:val="-6"/>
        </w:rPr>
        <w:t xml:space="preserve"> </w:t>
      </w:r>
      <w:r>
        <w:rPr>
          <w:b/>
        </w:rPr>
        <w:t>Existing</w:t>
      </w:r>
      <w:r>
        <w:rPr>
          <w:b/>
          <w:spacing w:val="-6"/>
        </w:rPr>
        <w:t xml:space="preserve"> </w:t>
      </w:r>
      <w:r>
        <w:rPr>
          <w:b/>
          <w:spacing w:val="-2"/>
        </w:rPr>
        <w:t>Hospices</w:t>
      </w:r>
    </w:p>
    <w:tbl>
      <w:tblPr>
        <w:tblW w:w="0" w:type="auto"/>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875"/>
        <w:gridCol w:w="1378"/>
        <w:gridCol w:w="1381"/>
        <w:gridCol w:w="821"/>
      </w:tblGrid>
      <w:tr w14:paraId="2D695998" w14:textId="77777777">
        <w:tblPrEx>
          <w:tblW w:w="0" w:type="auto"/>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1012"/>
        </w:trPr>
        <w:tc>
          <w:tcPr>
            <w:tcW w:w="6875" w:type="dxa"/>
            <w:shd w:val="clear" w:color="auto" w:fill="F1F1F1"/>
          </w:tcPr>
          <w:p w:rsidR="007C38F3" w14:paraId="2E95328F" w14:textId="77777777">
            <w:pPr>
              <w:pStyle w:val="TableParagraph"/>
              <w:spacing w:before="251"/>
              <w:rPr>
                <w:b/>
              </w:rPr>
            </w:pPr>
          </w:p>
          <w:p w:rsidR="007C38F3" w14:paraId="2CC17610" w14:textId="77777777">
            <w:pPr>
              <w:pStyle w:val="TableParagraph"/>
              <w:spacing w:before="1"/>
              <w:ind w:left="432"/>
              <w:rPr>
                <w:b/>
              </w:rPr>
            </w:pPr>
            <w:r>
              <w:rPr>
                <w:b/>
              </w:rPr>
              <w:t>#</w:t>
            </w:r>
            <w:r>
              <w:rPr>
                <w:b/>
                <w:spacing w:val="-4"/>
              </w:rPr>
              <w:t xml:space="preserve"> </w:t>
            </w:r>
            <w:r>
              <w:rPr>
                <w:b/>
              </w:rPr>
              <w:t>of</w:t>
            </w:r>
            <w:r>
              <w:rPr>
                <w:b/>
                <w:spacing w:val="-4"/>
              </w:rPr>
              <w:t xml:space="preserve"> </w:t>
            </w:r>
            <w:r>
              <w:rPr>
                <w:b/>
              </w:rPr>
              <w:t>Existing</w:t>
            </w:r>
            <w:r>
              <w:rPr>
                <w:b/>
                <w:spacing w:val="-6"/>
              </w:rPr>
              <w:t xml:space="preserve"> </w:t>
            </w:r>
            <w:r>
              <w:rPr>
                <w:b/>
              </w:rPr>
              <w:t>Hospice</w:t>
            </w:r>
            <w:r>
              <w:rPr>
                <w:b/>
                <w:spacing w:val="-6"/>
              </w:rPr>
              <w:t xml:space="preserve"> </w:t>
            </w:r>
            <w:r>
              <w:rPr>
                <w:b/>
              </w:rPr>
              <w:t>Employees</w:t>
            </w:r>
            <w:r>
              <w:rPr>
                <w:b/>
                <w:spacing w:val="-1"/>
              </w:rPr>
              <w:t xml:space="preserve"> </w:t>
            </w:r>
            <w:r>
              <w:rPr>
                <w:b/>
              </w:rPr>
              <w:t>Requiring</w:t>
            </w:r>
            <w:r>
              <w:rPr>
                <w:b/>
                <w:spacing w:val="-4"/>
              </w:rPr>
              <w:t xml:space="preserve"> </w:t>
            </w:r>
            <w:r>
              <w:rPr>
                <w:b/>
              </w:rPr>
              <w:t>Background</w:t>
            </w:r>
            <w:r>
              <w:rPr>
                <w:b/>
                <w:spacing w:val="-3"/>
              </w:rPr>
              <w:t xml:space="preserve"> </w:t>
            </w:r>
            <w:r>
              <w:rPr>
                <w:b/>
                <w:spacing w:val="-2"/>
              </w:rPr>
              <w:t>Checks</w:t>
            </w:r>
          </w:p>
        </w:tc>
        <w:tc>
          <w:tcPr>
            <w:tcW w:w="1378" w:type="dxa"/>
            <w:shd w:val="clear" w:color="auto" w:fill="F1F1F1"/>
          </w:tcPr>
          <w:p w:rsidR="007C38F3" w14:paraId="14DAFCB0" w14:textId="77777777">
            <w:pPr>
              <w:pStyle w:val="TableParagraph"/>
              <w:ind w:left="107" w:right="93" w:firstLine="49"/>
              <w:jc w:val="center"/>
              <w:rPr>
                <w:b/>
              </w:rPr>
            </w:pPr>
            <w:r>
              <w:rPr>
                <w:b/>
              </w:rPr>
              <w:t xml:space="preserve">No State </w:t>
            </w:r>
            <w:r>
              <w:rPr>
                <w:b/>
                <w:spacing w:val="-2"/>
              </w:rPr>
              <w:t>Required Background</w:t>
            </w:r>
          </w:p>
          <w:p w:rsidR="007C38F3" w14:paraId="301C9A3F" w14:textId="77777777">
            <w:pPr>
              <w:pStyle w:val="TableParagraph"/>
              <w:spacing w:line="233" w:lineRule="exact"/>
              <w:ind w:left="11" w:right="3"/>
              <w:jc w:val="center"/>
              <w:rPr>
                <w:b/>
              </w:rPr>
            </w:pPr>
            <w:r>
              <w:rPr>
                <w:b/>
                <w:spacing w:val="-2"/>
              </w:rPr>
              <w:t>Checks</w:t>
            </w:r>
          </w:p>
        </w:tc>
        <w:tc>
          <w:tcPr>
            <w:tcW w:w="1381" w:type="dxa"/>
            <w:shd w:val="clear" w:color="auto" w:fill="F1F1F1"/>
          </w:tcPr>
          <w:p w:rsidR="007C38F3" w14:paraId="5456201A" w14:textId="77777777">
            <w:pPr>
              <w:pStyle w:val="TableParagraph"/>
              <w:ind w:left="108" w:right="96" w:hanging="4"/>
              <w:jc w:val="center"/>
              <w:rPr>
                <w:b/>
              </w:rPr>
            </w:pPr>
            <w:r>
              <w:rPr>
                <w:b/>
                <w:spacing w:val="-2"/>
              </w:rPr>
              <w:t>State Required Background</w:t>
            </w:r>
          </w:p>
          <w:p w:rsidR="007C38F3" w14:paraId="071A6EA6" w14:textId="77777777">
            <w:pPr>
              <w:pStyle w:val="TableParagraph"/>
              <w:spacing w:line="233" w:lineRule="exact"/>
              <w:ind w:left="9" w:right="3"/>
              <w:jc w:val="center"/>
              <w:rPr>
                <w:b/>
              </w:rPr>
            </w:pPr>
            <w:r>
              <w:rPr>
                <w:b/>
                <w:spacing w:val="-2"/>
              </w:rPr>
              <w:t>Checks</w:t>
            </w:r>
          </w:p>
        </w:tc>
        <w:tc>
          <w:tcPr>
            <w:tcW w:w="821" w:type="dxa"/>
            <w:shd w:val="clear" w:color="auto" w:fill="F1F1F1"/>
          </w:tcPr>
          <w:p w:rsidR="007C38F3" w14:paraId="1C138AAF" w14:textId="77777777">
            <w:pPr>
              <w:pStyle w:val="TableParagraph"/>
              <w:spacing w:before="127"/>
              <w:rPr>
                <w:b/>
              </w:rPr>
            </w:pPr>
          </w:p>
          <w:p w:rsidR="007C38F3" w14:paraId="34BC0DC7" w14:textId="77777777">
            <w:pPr>
              <w:pStyle w:val="TableParagraph"/>
              <w:ind w:left="5" w:right="4"/>
              <w:jc w:val="center"/>
              <w:rPr>
                <w:b/>
              </w:rPr>
            </w:pPr>
            <w:r>
              <w:rPr>
                <w:b/>
                <w:spacing w:val="-2"/>
              </w:rPr>
              <w:t>Total</w:t>
            </w:r>
          </w:p>
        </w:tc>
      </w:tr>
      <w:tr w14:paraId="038EFEA2" w14:textId="77777777">
        <w:tblPrEx>
          <w:tblW w:w="0" w:type="auto"/>
          <w:tblInd w:w="905" w:type="dxa"/>
          <w:tblLayout w:type="fixed"/>
          <w:tblCellMar>
            <w:left w:w="0" w:type="dxa"/>
            <w:right w:w="0" w:type="dxa"/>
          </w:tblCellMar>
          <w:tblLook w:val="01E0"/>
        </w:tblPrEx>
        <w:trPr>
          <w:trHeight w:val="299"/>
        </w:trPr>
        <w:tc>
          <w:tcPr>
            <w:tcW w:w="6875" w:type="dxa"/>
          </w:tcPr>
          <w:p w:rsidR="007C38F3" w14:paraId="3D9EEEF1" w14:textId="77777777">
            <w:pPr>
              <w:pStyle w:val="TableParagraph"/>
              <w:spacing w:before="22"/>
              <w:ind w:left="107"/>
              <w:rPr>
                <w:i/>
              </w:rPr>
            </w:pPr>
            <w:r>
              <w:t>#</w:t>
            </w:r>
            <w:r>
              <w:rPr>
                <w:spacing w:val="-4"/>
              </w:rPr>
              <w:t xml:space="preserve"> </w:t>
            </w:r>
            <w:r>
              <w:t>of</w:t>
            </w:r>
            <w:r>
              <w:rPr>
                <w:spacing w:val="-3"/>
              </w:rPr>
              <w:t xml:space="preserve"> </w:t>
            </w:r>
            <w:r>
              <w:t>hospice</w:t>
            </w:r>
            <w:r>
              <w:rPr>
                <w:spacing w:val="-3"/>
              </w:rPr>
              <w:t xml:space="preserve"> </w:t>
            </w:r>
            <w:r>
              <w:t>employees/state</w:t>
            </w:r>
            <w:r>
              <w:rPr>
                <w:spacing w:val="-3"/>
              </w:rPr>
              <w:t xml:space="preserve"> </w:t>
            </w:r>
            <w:r>
              <w:t>to</w:t>
            </w:r>
            <w:r>
              <w:rPr>
                <w:spacing w:val="-3"/>
              </w:rPr>
              <w:t xml:space="preserve"> </w:t>
            </w:r>
            <w:r>
              <w:t>be</w:t>
            </w:r>
            <w:r>
              <w:rPr>
                <w:spacing w:val="-3"/>
              </w:rPr>
              <w:t xml:space="preserve"> </w:t>
            </w:r>
            <w:r>
              <w:t>replaced</w:t>
            </w:r>
            <w:r>
              <w:rPr>
                <w:spacing w:val="-2"/>
              </w:rPr>
              <w:t xml:space="preserve"> </w:t>
            </w:r>
            <w:r>
              <w:rPr>
                <w:i/>
                <w:spacing w:val="-5"/>
              </w:rPr>
              <w:t>(a)</w:t>
            </w:r>
          </w:p>
        </w:tc>
        <w:tc>
          <w:tcPr>
            <w:tcW w:w="2759" w:type="dxa"/>
            <w:gridSpan w:val="2"/>
          </w:tcPr>
          <w:p w:rsidR="007C38F3" w14:paraId="15415B69" w14:textId="77777777">
            <w:pPr>
              <w:pStyle w:val="TableParagraph"/>
              <w:spacing w:before="22"/>
              <w:ind w:left="8"/>
              <w:jc w:val="center"/>
            </w:pPr>
            <w:r>
              <w:rPr>
                <w:spacing w:val="-2"/>
              </w:rPr>
              <w:t>2,869</w:t>
            </w:r>
          </w:p>
        </w:tc>
        <w:tc>
          <w:tcPr>
            <w:tcW w:w="821" w:type="dxa"/>
          </w:tcPr>
          <w:p w:rsidR="007C38F3" w14:paraId="075C860B" w14:textId="77777777">
            <w:pPr>
              <w:pStyle w:val="TableParagraph"/>
              <w:spacing w:before="22"/>
              <w:ind w:left="5" w:right="5"/>
              <w:jc w:val="center"/>
            </w:pPr>
            <w:r>
              <w:rPr>
                <w:spacing w:val="-10"/>
              </w:rPr>
              <w:t>-</w:t>
            </w:r>
          </w:p>
        </w:tc>
      </w:tr>
      <w:tr w14:paraId="205DE524" w14:textId="77777777">
        <w:tblPrEx>
          <w:tblW w:w="0" w:type="auto"/>
          <w:tblInd w:w="905" w:type="dxa"/>
          <w:tblLayout w:type="fixed"/>
          <w:tblCellMar>
            <w:left w:w="0" w:type="dxa"/>
            <w:right w:w="0" w:type="dxa"/>
          </w:tblCellMar>
          <w:tblLook w:val="01E0"/>
        </w:tblPrEx>
        <w:trPr>
          <w:trHeight w:val="300"/>
        </w:trPr>
        <w:tc>
          <w:tcPr>
            <w:tcW w:w="6875" w:type="dxa"/>
          </w:tcPr>
          <w:p w:rsidR="007C38F3" w14:paraId="1FCB4DE4" w14:textId="77777777">
            <w:pPr>
              <w:pStyle w:val="TableParagraph"/>
              <w:spacing w:before="22"/>
              <w:ind w:left="107"/>
              <w:rPr>
                <w:i/>
              </w:rPr>
            </w:pPr>
            <w:r>
              <w:t>#</w:t>
            </w:r>
            <w:r>
              <w:rPr>
                <w:spacing w:val="-2"/>
              </w:rPr>
              <w:t xml:space="preserve"> </w:t>
            </w:r>
            <w:r>
              <w:t>of</w:t>
            </w:r>
            <w:r>
              <w:rPr>
                <w:spacing w:val="-2"/>
              </w:rPr>
              <w:t xml:space="preserve"> </w:t>
            </w:r>
            <w:r>
              <w:t>States</w:t>
            </w:r>
            <w:r>
              <w:rPr>
                <w:spacing w:val="-2"/>
              </w:rPr>
              <w:t xml:space="preserve"> </w:t>
            </w:r>
            <w:r>
              <w:rPr>
                <w:i/>
                <w:spacing w:val="-5"/>
              </w:rPr>
              <w:t>(b)</w:t>
            </w:r>
          </w:p>
        </w:tc>
        <w:tc>
          <w:tcPr>
            <w:tcW w:w="1378" w:type="dxa"/>
          </w:tcPr>
          <w:p w:rsidR="007C38F3" w14:paraId="5577F0C7" w14:textId="77777777">
            <w:pPr>
              <w:pStyle w:val="TableParagraph"/>
              <w:spacing w:before="22"/>
              <w:ind w:left="11" w:right="2"/>
              <w:jc w:val="center"/>
            </w:pPr>
            <w:r>
              <w:rPr>
                <w:spacing w:val="-10"/>
              </w:rPr>
              <w:t>3</w:t>
            </w:r>
          </w:p>
        </w:tc>
        <w:tc>
          <w:tcPr>
            <w:tcW w:w="1381" w:type="dxa"/>
          </w:tcPr>
          <w:p w:rsidR="007C38F3" w14:paraId="755CF109" w14:textId="77777777">
            <w:pPr>
              <w:pStyle w:val="TableParagraph"/>
              <w:spacing w:before="22"/>
              <w:ind w:left="9" w:right="3"/>
              <w:jc w:val="center"/>
            </w:pPr>
            <w:r>
              <w:rPr>
                <w:spacing w:val="-5"/>
              </w:rPr>
              <w:t>47</w:t>
            </w:r>
          </w:p>
        </w:tc>
        <w:tc>
          <w:tcPr>
            <w:tcW w:w="821" w:type="dxa"/>
          </w:tcPr>
          <w:p w:rsidR="007C38F3" w14:paraId="0997D1F2" w14:textId="77777777">
            <w:pPr>
              <w:pStyle w:val="TableParagraph"/>
              <w:spacing w:before="22"/>
              <w:ind w:left="5" w:right="2"/>
              <w:jc w:val="center"/>
            </w:pPr>
            <w:r>
              <w:rPr>
                <w:spacing w:val="-5"/>
              </w:rPr>
              <w:t>50</w:t>
            </w:r>
          </w:p>
        </w:tc>
      </w:tr>
      <w:tr w14:paraId="3BF872A6" w14:textId="77777777">
        <w:tblPrEx>
          <w:tblW w:w="0" w:type="auto"/>
          <w:tblInd w:w="905" w:type="dxa"/>
          <w:tblLayout w:type="fixed"/>
          <w:tblCellMar>
            <w:left w:w="0" w:type="dxa"/>
            <w:right w:w="0" w:type="dxa"/>
          </w:tblCellMar>
          <w:tblLook w:val="01E0"/>
        </w:tblPrEx>
        <w:trPr>
          <w:trHeight w:val="302"/>
        </w:trPr>
        <w:tc>
          <w:tcPr>
            <w:tcW w:w="6875" w:type="dxa"/>
          </w:tcPr>
          <w:p w:rsidR="007C38F3" w14:paraId="4D2C60B5" w14:textId="77777777">
            <w:pPr>
              <w:pStyle w:val="TableParagraph"/>
              <w:spacing w:before="22"/>
              <w:ind w:left="163"/>
              <w:rPr>
                <w:i/>
              </w:rPr>
            </w:pPr>
            <w:r>
              <w:t>%</w:t>
            </w:r>
            <w:r>
              <w:rPr>
                <w:spacing w:val="-4"/>
              </w:rPr>
              <w:t xml:space="preserve"> </w:t>
            </w:r>
            <w:r>
              <w:t>of</w:t>
            </w:r>
            <w:r>
              <w:rPr>
                <w:spacing w:val="-5"/>
              </w:rPr>
              <w:t xml:space="preserve"> </w:t>
            </w:r>
            <w:r>
              <w:t>replacement</w:t>
            </w:r>
            <w:r>
              <w:rPr>
                <w:spacing w:val="-3"/>
              </w:rPr>
              <w:t xml:space="preserve"> </w:t>
            </w:r>
            <w:r>
              <w:t>staff</w:t>
            </w:r>
            <w:r>
              <w:rPr>
                <w:spacing w:val="-3"/>
              </w:rPr>
              <w:t xml:space="preserve"> </w:t>
            </w:r>
            <w:r>
              <w:t>who</w:t>
            </w:r>
            <w:r>
              <w:rPr>
                <w:spacing w:val="-4"/>
              </w:rPr>
              <w:t xml:space="preserve"> </w:t>
            </w:r>
            <w:r>
              <w:t>need</w:t>
            </w:r>
            <w:r>
              <w:rPr>
                <w:spacing w:val="-3"/>
              </w:rPr>
              <w:t xml:space="preserve"> </w:t>
            </w:r>
            <w:r>
              <w:t>background</w:t>
            </w:r>
            <w:r>
              <w:rPr>
                <w:spacing w:val="-4"/>
              </w:rPr>
              <w:t xml:space="preserve"> </w:t>
            </w:r>
            <w:r>
              <w:t>check</w:t>
            </w:r>
            <w:r>
              <w:rPr>
                <w:spacing w:val="1"/>
              </w:rPr>
              <w:t xml:space="preserve"> </w:t>
            </w:r>
            <w:r>
              <w:rPr>
                <w:i/>
                <w:spacing w:val="-5"/>
              </w:rPr>
              <w:t>(c)</w:t>
            </w:r>
          </w:p>
        </w:tc>
        <w:tc>
          <w:tcPr>
            <w:tcW w:w="1378" w:type="dxa"/>
          </w:tcPr>
          <w:p w:rsidR="007C38F3" w14:paraId="3A86D64C" w14:textId="77777777">
            <w:pPr>
              <w:pStyle w:val="TableParagraph"/>
              <w:spacing w:before="22"/>
              <w:ind w:left="11" w:right="1"/>
              <w:jc w:val="center"/>
            </w:pPr>
            <w:r>
              <w:rPr>
                <w:spacing w:val="-4"/>
              </w:rPr>
              <w:t>100%</w:t>
            </w:r>
          </w:p>
        </w:tc>
        <w:tc>
          <w:tcPr>
            <w:tcW w:w="1381" w:type="dxa"/>
          </w:tcPr>
          <w:p w:rsidR="007C38F3" w14:paraId="61D7F394" w14:textId="77777777">
            <w:pPr>
              <w:pStyle w:val="TableParagraph"/>
              <w:spacing w:before="22"/>
              <w:ind w:left="9" w:right="1"/>
              <w:jc w:val="center"/>
            </w:pPr>
            <w:r>
              <w:rPr>
                <w:spacing w:val="-5"/>
              </w:rPr>
              <w:t>50%</w:t>
            </w:r>
          </w:p>
        </w:tc>
        <w:tc>
          <w:tcPr>
            <w:tcW w:w="821" w:type="dxa"/>
          </w:tcPr>
          <w:p w:rsidR="007C38F3" w14:paraId="34A86A08" w14:textId="77777777">
            <w:pPr>
              <w:pStyle w:val="TableParagraph"/>
              <w:spacing w:before="22"/>
              <w:ind w:left="5" w:right="5"/>
              <w:jc w:val="center"/>
            </w:pPr>
            <w:r>
              <w:rPr>
                <w:spacing w:val="-10"/>
              </w:rPr>
              <w:t>-</w:t>
            </w:r>
          </w:p>
        </w:tc>
      </w:tr>
      <w:tr w14:paraId="62525DE9" w14:textId="77777777">
        <w:tblPrEx>
          <w:tblW w:w="0" w:type="auto"/>
          <w:tblInd w:w="905" w:type="dxa"/>
          <w:tblLayout w:type="fixed"/>
          <w:tblCellMar>
            <w:left w:w="0" w:type="dxa"/>
            <w:right w:w="0" w:type="dxa"/>
          </w:tblCellMar>
          <w:tblLook w:val="01E0"/>
        </w:tblPrEx>
        <w:trPr>
          <w:trHeight w:val="299"/>
        </w:trPr>
        <w:tc>
          <w:tcPr>
            <w:tcW w:w="6875" w:type="dxa"/>
          </w:tcPr>
          <w:p w:rsidR="007C38F3" w14:paraId="4553178E" w14:textId="77777777">
            <w:pPr>
              <w:pStyle w:val="TableParagraph"/>
              <w:spacing w:before="22"/>
              <w:ind w:left="107"/>
              <w:rPr>
                <w:i/>
              </w:rPr>
            </w:pPr>
            <w:r>
              <w:t>#</w:t>
            </w:r>
            <w:r>
              <w:rPr>
                <w:spacing w:val="-5"/>
              </w:rPr>
              <w:t xml:space="preserve"> </w:t>
            </w:r>
            <w:r>
              <w:t>of</w:t>
            </w:r>
            <w:r>
              <w:rPr>
                <w:spacing w:val="-3"/>
              </w:rPr>
              <w:t xml:space="preserve"> </w:t>
            </w:r>
            <w:r>
              <w:t>replacement</w:t>
            </w:r>
            <w:r>
              <w:rPr>
                <w:spacing w:val="-2"/>
              </w:rPr>
              <w:t xml:space="preserve"> </w:t>
            </w:r>
            <w:r>
              <w:t>staff/state</w:t>
            </w:r>
            <w:r>
              <w:rPr>
                <w:spacing w:val="-5"/>
              </w:rPr>
              <w:t xml:space="preserve"> </w:t>
            </w:r>
            <w:r>
              <w:t>who</w:t>
            </w:r>
            <w:r>
              <w:rPr>
                <w:spacing w:val="-3"/>
              </w:rPr>
              <w:t xml:space="preserve"> </w:t>
            </w:r>
            <w:r>
              <w:t>need</w:t>
            </w:r>
            <w:r>
              <w:rPr>
                <w:spacing w:val="-3"/>
              </w:rPr>
              <w:t xml:space="preserve"> </w:t>
            </w:r>
            <w:r>
              <w:t>background</w:t>
            </w:r>
            <w:r>
              <w:rPr>
                <w:spacing w:val="-6"/>
              </w:rPr>
              <w:t xml:space="preserve"> </w:t>
            </w:r>
            <w:r>
              <w:t>checks</w:t>
            </w:r>
            <w:r>
              <w:rPr>
                <w:spacing w:val="1"/>
              </w:rPr>
              <w:t xml:space="preserve"> </w:t>
            </w:r>
            <w:r>
              <w:rPr>
                <w:i/>
              </w:rPr>
              <w:t>(d)</w:t>
            </w:r>
            <w:r>
              <w:rPr>
                <w:i/>
                <w:spacing w:val="-3"/>
              </w:rPr>
              <w:t xml:space="preserve"> </w:t>
            </w:r>
            <w:r>
              <w:rPr>
                <w:i/>
              </w:rPr>
              <w:t>=</w:t>
            </w:r>
            <w:r>
              <w:rPr>
                <w:i/>
                <w:spacing w:val="-3"/>
              </w:rPr>
              <w:t xml:space="preserve"> </w:t>
            </w:r>
            <w:r>
              <w:rPr>
                <w:i/>
              </w:rPr>
              <w:t>(a)</w:t>
            </w:r>
            <w:r>
              <w:rPr>
                <w:i/>
                <w:spacing w:val="-3"/>
              </w:rPr>
              <w:t xml:space="preserve"> </w:t>
            </w:r>
            <w:r>
              <w:rPr>
                <w:i/>
              </w:rPr>
              <w:t>x</w:t>
            </w:r>
            <w:r>
              <w:rPr>
                <w:i/>
                <w:spacing w:val="-4"/>
              </w:rPr>
              <w:t xml:space="preserve"> </w:t>
            </w:r>
            <w:r>
              <w:rPr>
                <w:i/>
                <w:spacing w:val="-5"/>
              </w:rPr>
              <w:t>(c)</w:t>
            </w:r>
          </w:p>
        </w:tc>
        <w:tc>
          <w:tcPr>
            <w:tcW w:w="1378" w:type="dxa"/>
          </w:tcPr>
          <w:p w:rsidR="007C38F3" w14:paraId="1FBB86D8" w14:textId="77777777">
            <w:pPr>
              <w:pStyle w:val="TableParagraph"/>
              <w:spacing w:before="22"/>
              <w:ind w:left="11"/>
              <w:jc w:val="center"/>
            </w:pPr>
            <w:r>
              <w:rPr>
                <w:spacing w:val="-2"/>
              </w:rPr>
              <w:t>2,869</w:t>
            </w:r>
          </w:p>
        </w:tc>
        <w:tc>
          <w:tcPr>
            <w:tcW w:w="1381" w:type="dxa"/>
          </w:tcPr>
          <w:p w:rsidR="007C38F3" w14:paraId="7830C14A" w14:textId="77777777">
            <w:pPr>
              <w:pStyle w:val="TableParagraph"/>
              <w:spacing w:before="22"/>
              <w:ind w:left="9"/>
              <w:jc w:val="center"/>
            </w:pPr>
            <w:r>
              <w:rPr>
                <w:spacing w:val="-2"/>
              </w:rPr>
              <w:t>1,435</w:t>
            </w:r>
          </w:p>
        </w:tc>
        <w:tc>
          <w:tcPr>
            <w:tcW w:w="821" w:type="dxa"/>
          </w:tcPr>
          <w:p w:rsidR="007C38F3" w14:paraId="01743643" w14:textId="77777777">
            <w:pPr>
              <w:pStyle w:val="TableParagraph"/>
              <w:spacing w:before="22"/>
              <w:ind w:left="5" w:right="5"/>
              <w:jc w:val="center"/>
            </w:pPr>
            <w:r>
              <w:rPr>
                <w:spacing w:val="-10"/>
              </w:rPr>
              <w:t>-</w:t>
            </w:r>
          </w:p>
        </w:tc>
      </w:tr>
      <w:tr w14:paraId="4ABBD533" w14:textId="77777777">
        <w:tblPrEx>
          <w:tblW w:w="0" w:type="auto"/>
          <w:tblInd w:w="905" w:type="dxa"/>
          <w:tblLayout w:type="fixed"/>
          <w:tblCellMar>
            <w:left w:w="0" w:type="dxa"/>
            <w:right w:w="0" w:type="dxa"/>
          </w:tblCellMar>
          <w:tblLook w:val="01E0"/>
        </w:tblPrEx>
        <w:trPr>
          <w:trHeight w:val="506"/>
        </w:trPr>
        <w:tc>
          <w:tcPr>
            <w:tcW w:w="6875" w:type="dxa"/>
          </w:tcPr>
          <w:p w:rsidR="007C38F3" w14:paraId="0CE9AEFB" w14:textId="77777777">
            <w:pPr>
              <w:pStyle w:val="TableParagraph"/>
              <w:spacing w:line="251" w:lineRule="exact"/>
              <w:ind w:left="107"/>
              <w:rPr>
                <w:b/>
              </w:rPr>
            </w:pPr>
            <w:r>
              <w:rPr>
                <w:b/>
              </w:rPr>
              <w:t>Total</w:t>
            </w:r>
            <w:r>
              <w:rPr>
                <w:b/>
                <w:spacing w:val="46"/>
              </w:rPr>
              <w:t xml:space="preserve"> </w:t>
            </w:r>
            <w:r>
              <w:rPr>
                <w:b/>
              </w:rPr>
              <w:t>#</w:t>
            </w:r>
            <w:r>
              <w:rPr>
                <w:b/>
                <w:spacing w:val="-3"/>
              </w:rPr>
              <w:t xml:space="preserve"> </w:t>
            </w:r>
            <w:r>
              <w:rPr>
                <w:b/>
              </w:rPr>
              <w:t>of</w:t>
            </w:r>
            <w:r>
              <w:rPr>
                <w:b/>
                <w:spacing w:val="-4"/>
              </w:rPr>
              <w:t xml:space="preserve"> </w:t>
            </w:r>
            <w:r>
              <w:rPr>
                <w:b/>
              </w:rPr>
              <w:t>employees</w:t>
            </w:r>
            <w:r>
              <w:rPr>
                <w:b/>
                <w:spacing w:val="-2"/>
              </w:rPr>
              <w:t xml:space="preserve"> </w:t>
            </w:r>
            <w:r>
              <w:rPr>
                <w:b/>
              </w:rPr>
              <w:t>requiring</w:t>
            </w:r>
            <w:r>
              <w:rPr>
                <w:b/>
                <w:spacing w:val="-3"/>
              </w:rPr>
              <w:t xml:space="preserve"> </w:t>
            </w:r>
            <w:r>
              <w:rPr>
                <w:b/>
              </w:rPr>
              <w:t>background</w:t>
            </w:r>
            <w:r>
              <w:rPr>
                <w:b/>
                <w:spacing w:val="-3"/>
              </w:rPr>
              <w:t xml:space="preserve"> </w:t>
            </w:r>
            <w:r>
              <w:rPr>
                <w:b/>
              </w:rPr>
              <w:t>checks</w:t>
            </w:r>
            <w:r>
              <w:rPr>
                <w:b/>
                <w:spacing w:val="-3"/>
              </w:rPr>
              <w:t xml:space="preserve"> </w:t>
            </w:r>
            <w:r>
              <w:rPr>
                <w:b/>
              </w:rPr>
              <w:t>in</w:t>
            </w:r>
            <w:r>
              <w:rPr>
                <w:b/>
                <w:spacing w:val="-2"/>
              </w:rPr>
              <w:t xml:space="preserve"> </w:t>
            </w:r>
            <w:r>
              <w:rPr>
                <w:b/>
              </w:rPr>
              <w:t>existing</w:t>
            </w:r>
            <w:r>
              <w:rPr>
                <w:b/>
                <w:spacing w:val="-2"/>
              </w:rPr>
              <w:t xml:space="preserve"> hospices</w:t>
            </w:r>
          </w:p>
          <w:p w:rsidR="007C38F3" w14:paraId="7BEA915F" w14:textId="77777777">
            <w:pPr>
              <w:pStyle w:val="TableParagraph"/>
              <w:spacing w:line="235" w:lineRule="exact"/>
              <w:ind w:left="107"/>
              <w:rPr>
                <w:b/>
                <w:i/>
              </w:rPr>
            </w:pPr>
            <w:r>
              <w:rPr>
                <w:b/>
                <w:i/>
              </w:rPr>
              <w:t>(e)</w:t>
            </w:r>
            <w:r>
              <w:rPr>
                <w:b/>
                <w:i/>
                <w:spacing w:val="1"/>
              </w:rPr>
              <w:t xml:space="preserve"> </w:t>
            </w:r>
            <w:r>
              <w:rPr>
                <w:b/>
                <w:i/>
              </w:rPr>
              <w:t>=</w:t>
            </w:r>
            <w:r>
              <w:rPr>
                <w:b/>
                <w:i/>
                <w:spacing w:val="-4"/>
              </w:rPr>
              <w:t xml:space="preserve"> </w:t>
            </w:r>
            <w:r>
              <w:rPr>
                <w:b/>
                <w:i/>
              </w:rPr>
              <w:t>(b)</w:t>
            </w:r>
            <w:r>
              <w:rPr>
                <w:b/>
                <w:i/>
                <w:spacing w:val="-2"/>
              </w:rPr>
              <w:t xml:space="preserve"> </w:t>
            </w:r>
            <w:r>
              <w:rPr>
                <w:b/>
                <w:i/>
              </w:rPr>
              <w:t xml:space="preserve">x </w:t>
            </w:r>
            <w:r>
              <w:rPr>
                <w:b/>
                <w:i/>
                <w:spacing w:val="-5"/>
              </w:rPr>
              <w:t>(d)</w:t>
            </w:r>
          </w:p>
        </w:tc>
        <w:tc>
          <w:tcPr>
            <w:tcW w:w="1378" w:type="dxa"/>
          </w:tcPr>
          <w:p w:rsidR="007C38F3" w14:paraId="70D7E092" w14:textId="77777777">
            <w:pPr>
              <w:pStyle w:val="TableParagraph"/>
              <w:spacing w:before="125"/>
              <w:ind w:left="11"/>
              <w:jc w:val="center"/>
            </w:pPr>
            <w:r>
              <w:rPr>
                <w:spacing w:val="-2"/>
              </w:rPr>
              <w:t>8,607</w:t>
            </w:r>
          </w:p>
        </w:tc>
        <w:tc>
          <w:tcPr>
            <w:tcW w:w="1381" w:type="dxa"/>
          </w:tcPr>
          <w:p w:rsidR="007C38F3" w14:paraId="24CF3302" w14:textId="77777777">
            <w:pPr>
              <w:pStyle w:val="TableParagraph"/>
              <w:spacing w:before="125"/>
              <w:ind w:left="9"/>
              <w:jc w:val="center"/>
            </w:pPr>
            <w:r>
              <w:rPr>
                <w:spacing w:val="-2"/>
              </w:rPr>
              <w:t>67,445</w:t>
            </w:r>
          </w:p>
        </w:tc>
        <w:tc>
          <w:tcPr>
            <w:tcW w:w="821" w:type="dxa"/>
          </w:tcPr>
          <w:p w:rsidR="007C38F3" w14:paraId="3BE491D8" w14:textId="77777777">
            <w:pPr>
              <w:pStyle w:val="TableParagraph"/>
              <w:spacing w:before="125"/>
              <w:ind w:left="5"/>
              <w:jc w:val="center"/>
              <w:rPr>
                <w:b/>
              </w:rPr>
            </w:pPr>
            <w:r>
              <w:rPr>
                <w:b/>
                <w:spacing w:val="-2"/>
              </w:rPr>
              <w:t>76,052</w:t>
            </w:r>
          </w:p>
        </w:tc>
      </w:tr>
    </w:tbl>
    <w:p w:rsidR="007C38F3" w14:paraId="22EED52E" w14:textId="77777777">
      <w:pPr>
        <w:pStyle w:val="BodyText"/>
        <w:spacing w:before="23"/>
        <w:rPr>
          <w:b/>
          <w:sz w:val="22"/>
        </w:rPr>
      </w:pPr>
    </w:p>
    <w:p w:rsidR="007C38F3" w14:paraId="3F74FC69" w14:textId="77777777">
      <w:pPr>
        <w:spacing w:line="253" w:lineRule="exact"/>
        <w:ind w:left="5206"/>
        <w:rPr>
          <w:b/>
        </w:rPr>
      </w:pPr>
      <w:r>
        <w:rPr>
          <w:b/>
        </w:rPr>
        <w:t>Newly</w:t>
      </w:r>
      <w:r>
        <w:rPr>
          <w:b/>
          <w:spacing w:val="-5"/>
        </w:rPr>
        <w:t xml:space="preserve"> </w:t>
      </w:r>
      <w:r>
        <w:rPr>
          <w:b/>
        </w:rPr>
        <w:t>certified</w:t>
      </w:r>
      <w:r>
        <w:rPr>
          <w:b/>
          <w:spacing w:val="-3"/>
        </w:rPr>
        <w:t xml:space="preserve"> </w:t>
      </w:r>
      <w:r>
        <w:rPr>
          <w:b/>
          <w:spacing w:val="-2"/>
        </w:rPr>
        <w:t>hospices</w:t>
      </w:r>
    </w:p>
    <w:p w:rsidR="007C38F3" w14:paraId="0604128D" w14:textId="77777777">
      <w:pPr>
        <w:pStyle w:val="BodyText"/>
        <w:ind w:left="1152" w:right="751"/>
      </w:pPr>
      <w:r>
        <w:t>Per Table 54 below, we estimate the number of newly hired employees for newly certified hospices who will need to undergo background checks. For FY 2023, there were 546 newly certified hospices or approximately</w:t>
      </w:r>
      <w:r>
        <w:rPr>
          <w:spacing w:val="-3"/>
        </w:rPr>
        <w:t xml:space="preserve"> </w:t>
      </w:r>
      <w:r>
        <w:t>10</w:t>
      </w:r>
      <w:r>
        <w:rPr>
          <w:spacing w:val="-3"/>
        </w:rPr>
        <w:t xml:space="preserve"> </w:t>
      </w:r>
      <w:r>
        <w:t>per</w:t>
      </w:r>
      <w:r>
        <w:rPr>
          <w:spacing w:val="-3"/>
        </w:rPr>
        <w:t xml:space="preserve"> </w:t>
      </w:r>
      <w:r>
        <w:t>state.</w:t>
      </w:r>
      <w:r>
        <w:rPr>
          <w:spacing w:val="-3"/>
        </w:rPr>
        <w:t xml:space="preserve"> </w:t>
      </w:r>
      <w:r>
        <w:t>Although</w:t>
      </w:r>
      <w:r>
        <w:rPr>
          <w:spacing w:val="-3"/>
        </w:rPr>
        <w:t xml:space="preserve"> </w:t>
      </w:r>
      <w:r>
        <w:t>the</w:t>
      </w:r>
      <w:r>
        <w:rPr>
          <w:spacing w:val="-4"/>
        </w:rPr>
        <w:t xml:space="preserve"> </w:t>
      </w:r>
      <w:r>
        <w:t>average</w:t>
      </w:r>
      <w:r>
        <w:rPr>
          <w:spacing w:val="-2"/>
        </w:rPr>
        <w:t xml:space="preserve"> </w:t>
      </w:r>
      <w:r>
        <w:t>number</w:t>
      </w:r>
      <w:r>
        <w:rPr>
          <w:spacing w:val="-5"/>
        </w:rPr>
        <w:t xml:space="preserve"> </w:t>
      </w:r>
      <w:r>
        <w:t>of</w:t>
      </w:r>
      <w:r>
        <w:rPr>
          <w:spacing w:val="-3"/>
        </w:rPr>
        <w:t xml:space="preserve"> </w:t>
      </w:r>
      <w:r>
        <w:t>employees</w:t>
      </w:r>
      <w:r>
        <w:rPr>
          <w:spacing w:val="-3"/>
        </w:rPr>
        <w:t xml:space="preserve"> </w:t>
      </w:r>
      <w:r>
        <w:t>for</w:t>
      </w:r>
      <w:r>
        <w:rPr>
          <w:spacing w:val="-3"/>
        </w:rPr>
        <w:t xml:space="preserve"> </w:t>
      </w:r>
      <w:r>
        <w:t>existing</w:t>
      </w:r>
      <w:r>
        <w:rPr>
          <w:spacing w:val="-3"/>
        </w:rPr>
        <w:t xml:space="preserve"> </w:t>
      </w:r>
      <w:r>
        <w:t>hospices</w:t>
      </w:r>
      <w:r>
        <w:rPr>
          <w:spacing w:val="-3"/>
        </w:rPr>
        <w:t xml:space="preserve"> </w:t>
      </w:r>
      <w:r>
        <w:t>is</w:t>
      </w:r>
      <w:r>
        <w:rPr>
          <w:spacing w:val="-3"/>
        </w:rPr>
        <w:t xml:space="preserve"> </w:t>
      </w:r>
      <w:r>
        <w:t>78</w:t>
      </w:r>
      <w:r>
        <w:rPr>
          <w:spacing w:val="-3"/>
        </w:rPr>
        <w:t xml:space="preserve"> </w:t>
      </w:r>
      <w:r>
        <w:t>based</w:t>
      </w:r>
      <w:r>
        <w:rPr>
          <w:spacing w:val="-3"/>
        </w:rPr>
        <w:t xml:space="preserve"> </w:t>
      </w:r>
      <w:r>
        <w:t>on current data (see Table 52), we believe that these new hospices as start-up businesses will have</w:t>
      </w:r>
      <w:r>
        <w:rPr>
          <w:spacing w:val="40"/>
        </w:rPr>
        <w:t xml:space="preserve"> </w:t>
      </w:r>
      <w:r>
        <w:t xml:space="preserve">significantly smaller </w:t>
      </w:r>
      <w:r>
        <w:t>staffs</w:t>
      </w:r>
      <w:r>
        <w:t xml:space="preserve"> than existing hospices. For purposes of this analysis only, we assume that each new hospice will have 15 employees who will need criminal background checks and that 100% of these employees will need background checks regardless of which state the hospice is in Assuming there will be 10</w:t>
      </w:r>
      <w:r>
        <w:rPr>
          <w:spacing w:val="-2"/>
        </w:rPr>
        <w:t xml:space="preserve"> </w:t>
      </w:r>
      <w:r>
        <w:t>new</w:t>
      </w:r>
      <w:r>
        <w:rPr>
          <w:spacing w:val="-2"/>
        </w:rPr>
        <w:t xml:space="preserve"> </w:t>
      </w:r>
      <w:r>
        <w:t>hospices</w:t>
      </w:r>
      <w:r>
        <w:rPr>
          <w:spacing w:val="-2"/>
        </w:rPr>
        <w:t xml:space="preserve"> </w:t>
      </w:r>
      <w:r>
        <w:t>per</w:t>
      </w:r>
      <w:r>
        <w:rPr>
          <w:spacing w:val="-2"/>
        </w:rPr>
        <w:t xml:space="preserve"> </w:t>
      </w:r>
      <w:r>
        <w:t>state</w:t>
      </w:r>
      <w:r>
        <w:rPr>
          <w:spacing w:val="-1"/>
        </w:rPr>
        <w:t xml:space="preserve"> </w:t>
      </w:r>
      <w:r>
        <w:t>each</w:t>
      </w:r>
      <w:r>
        <w:rPr>
          <w:spacing w:val="-2"/>
        </w:rPr>
        <w:t xml:space="preserve"> </w:t>
      </w:r>
      <w:r>
        <w:t>year</w:t>
      </w:r>
      <w:r>
        <w:rPr>
          <w:spacing w:val="-2"/>
        </w:rPr>
        <w:t xml:space="preserve"> </w:t>
      </w:r>
      <w:r>
        <w:t>over</w:t>
      </w:r>
      <w:r>
        <w:rPr>
          <w:spacing w:val="-2"/>
        </w:rPr>
        <w:t xml:space="preserve"> </w:t>
      </w:r>
      <w:r>
        <w:t>the</w:t>
      </w:r>
      <w:r>
        <w:rPr>
          <w:spacing w:val="-4"/>
        </w:rPr>
        <w:t xml:space="preserve"> </w:t>
      </w:r>
      <w:r>
        <w:t>next</w:t>
      </w:r>
      <w:r>
        <w:rPr>
          <w:spacing w:val="-2"/>
        </w:rPr>
        <w:t xml:space="preserve"> </w:t>
      </w:r>
      <w:r>
        <w:t>three</w:t>
      </w:r>
      <w:r>
        <w:rPr>
          <w:spacing w:val="-3"/>
        </w:rPr>
        <w:t xml:space="preserve"> </w:t>
      </w:r>
      <w:r>
        <w:t>year</w:t>
      </w:r>
      <w:r>
        <w:rPr>
          <w:spacing w:val="-2"/>
        </w:rPr>
        <w:t xml:space="preserve"> </w:t>
      </w:r>
      <w:r>
        <w:t>period,</w:t>
      </w:r>
      <w:r>
        <w:rPr>
          <w:spacing w:val="-2"/>
        </w:rPr>
        <w:t xml:space="preserve"> </w:t>
      </w:r>
      <w:r>
        <w:t>there</w:t>
      </w:r>
      <w:r>
        <w:rPr>
          <w:spacing w:val="-3"/>
        </w:rPr>
        <w:t xml:space="preserve"> </w:t>
      </w:r>
      <w:r>
        <w:t>will</w:t>
      </w:r>
      <w:r>
        <w:rPr>
          <w:spacing w:val="-2"/>
        </w:rPr>
        <w:t xml:space="preserve"> </w:t>
      </w:r>
      <w:r>
        <w:t>be</w:t>
      </w:r>
      <w:r>
        <w:rPr>
          <w:spacing w:val="-2"/>
        </w:rPr>
        <w:t xml:space="preserve"> </w:t>
      </w:r>
      <w:r>
        <w:t>11,250</w:t>
      </w:r>
      <w:r>
        <w:rPr>
          <w:spacing w:val="-2"/>
        </w:rPr>
        <w:t xml:space="preserve"> </w:t>
      </w:r>
      <w:r>
        <w:t>hospice</w:t>
      </w:r>
      <w:r>
        <w:rPr>
          <w:spacing w:val="-3"/>
        </w:rPr>
        <w:t xml:space="preserve"> </w:t>
      </w:r>
      <w:r>
        <w:t>employees (15 new employees per hospice x 10 newly certified hospices per state x 50 states) hired in newly certified hospices each year who will need background checks.</w:t>
      </w:r>
    </w:p>
    <w:p w:rsidR="007C38F3" w14:paraId="65486CDC" w14:textId="77777777">
      <w:pPr>
        <w:spacing w:before="276" w:after="3"/>
        <w:ind w:left="435" w:right="6"/>
        <w:jc w:val="center"/>
        <w:rPr>
          <w:b/>
        </w:rPr>
      </w:pPr>
      <w:r>
        <w:rPr>
          <w:b/>
        </w:rPr>
        <w:t>Table</w:t>
      </w:r>
      <w:r>
        <w:rPr>
          <w:b/>
          <w:spacing w:val="-3"/>
        </w:rPr>
        <w:t xml:space="preserve"> </w:t>
      </w:r>
      <w:r>
        <w:rPr>
          <w:b/>
        </w:rPr>
        <w:t>54.</w:t>
      </w:r>
      <w:r>
        <w:rPr>
          <w:b/>
          <w:spacing w:val="-3"/>
        </w:rPr>
        <w:t xml:space="preserve"> </w:t>
      </w:r>
      <w:r>
        <w:rPr>
          <w:b/>
        </w:rPr>
        <w:t>Number</w:t>
      </w:r>
      <w:r>
        <w:rPr>
          <w:b/>
          <w:spacing w:val="-3"/>
        </w:rPr>
        <w:t xml:space="preserve"> </w:t>
      </w:r>
      <w:r>
        <w:rPr>
          <w:b/>
        </w:rPr>
        <w:t>of</w:t>
      </w:r>
      <w:r>
        <w:rPr>
          <w:b/>
          <w:spacing w:val="-3"/>
        </w:rPr>
        <w:t xml:space="preserve"> </w:t>
      </w:r>
      <w:r>
        <w:rPr>
          <w:b/>
        </w:rPr>
        <w:t>New</w:t>
      </w:r>
      <w:r>
        <w:rPr>
          <w:b/>
          <w:spacing w:val="-4"/>
        </w:rPr>
        <w:t xml:space="preserve"> </w:t>
      </w:r>
      <w:r>
        <w:rPr>
          <w:b/>
        </w:rPr>
        <w:t>Hires</w:t>
      </w:r>
      <w:r>
        <w:rPr>
          <w:b/>
          <w:spacing w:val="-3"/>
        </w:rPr>
        <w:t xml:space="preserve"> </w:t>
      </w:r>
      <w:r>
        <w:rPr>
          <w:b/>
        </w:rPr>
        <w:t>at</w:t>
      </w:r>
      <w:r>
        <w:rPr>
          <w:b/>
          <w:spacing w:val="-4"/>
        </w:rPr>
        <w:t xml:space="preserve"> </w:t>
      </w:r>
      <w:r>
        <w:rPr>
          <w:b/>
        </w:rPr>
        <w:t>Newly</w:t>
      </w:r>
      <w:r>
        <w:rPr>
          <w:b/>
          <w:spacing w:val="-3"/>
        </w:rPr>
        <w:t xml:space="preserve"> </w:t>
      </w:r>
      <w:r>
        <w:rPr>
          <w:b/>
        </w:rPr>
        <w:t>Certified</w:t>
      </w:r>
      <w:r>
        <w:rPr>
          <w:b/>
          <w:spacing w:val="-8"/>
        </w:rPr>
        <w:t xml:space="preserve"> </w:t>
      </w:r>
      <w:r>
        <w:rPr>
          <w:b/>
        </w:rPr>
        <w:t>Hospices</w:t>
      </w:r>
      <w:r>
        <w:rPr>
          <w:b/>
          <w:spacing w:val="-3"/>
        </w:rPr>
        <w:t xml:space="preserve"> </w:t>
      </w:r>
      <w:r>
        <w:rPr>
          <w:b/>
        </w:rPr>
        <w:t>Requiring</w:t>
      </w:r>
      <w:r>
        <w:rPr>
          <w:b/>
          <w:spacing w:val="-6"/>
        </w:rPr>
        <w:t xml:space="preserve"> </w:t>
      </w:r>
      <w:r>
        <w:rPr>
          <w:b/>
        </w:rPr>
        <w:t>Background</w:t>
      </w:r>
      <w:r>
        <w:rPr>
          <w:b/>
          <w:spacing w:val="-4"/>
        </w:rPr>
        <w:t xml:space="preserve"> </w:t>
      </w:r>
      <w:r>
        <w:rPr>
          <w:b/>
          <w:spacing w:val="-2"/>
        </w:rPr>
        <w:t>Checks</w:t>
      </w:r>
    </w:p>
    <w:tbl>
      <w:tblPr>
        <w:tblW w:w="0" w:type="auto"/>
        <w:tblInd w:w="1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381"/>
        <w:gridCol w:w="1169"/>
      </w:tblGrid>
      <w:tr w14:paraId="5A1A3BC0" w14:textId="77777777">
        <w:tblPrEx>
          <w:tblW w:w="0" w:type="auto"/>
          <w:tblInd w:w="1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6"/>
        </w:trPr>
        <w:tc>
          <w:tcPr>
            <w:tcW w:w="8550" w:type="dxa"/>
            <w:gridSpan w:val="2"/>
            <w:shd w:val="clear" w:color="auto" w:fill="F1F1F1"/>
          </w:tcPr>
          <w:p w:rsidR="007C38F3" w14:paraId="26851242" w14:textId="77777777">
            <w:pPr>
              <w:pStyle w:val="TableParagraph"/>
              <w:spacing w:before="29"/>
              <w:ind w:left="767"/>
              <w:rPr>
                <w:b/>
              </w:rPr>
            </w:pPr>
            <w:r>
              <w:rPr>
                <w:b/>
              </w:rPr>
              <w:t>#</w:t>
            </w:r>
            <w:r>
              <w:rPr>
                <w:b/>
                <w:spacing w:val="-6"/>
              </w:rPr>
              <w:t xml:space="preserve"> </w:t>
            </w:r>
            <w:r>
              <w:rPr>
                <w:b/>
              </w:rPr>
              <w:t>of</w:t>
            </w:r>
            <w:r>
              <w:rPr>
                <w:b/>
                <w:spacing w:val="-3"/>
              </w:rPr>
              <w:t xml:space="preserve"> </w:t>
            </w:r>
            <w:r>
              <w:rPr>
                <w:b/>
              </w:rPr>
              <w:t>New</w:t>
            </w:r>
            <w:r>
              <w:rPr>
                <w:b/>
                <w:spacing w:val="-5"/>
              </w:rPr>
              <w:t xml:space="preserve"> </w:t>
            </w:r>
            <w:r>
              <w:rPr>
                <w:b/>
              </w:rPr>
              <w:t>Hires</w:t>
            </w:r>
            <w:r>
              <w:rPr>
                <w:b/>
                <w:spacing w:val="-4"/>
              </w:rPr>
              <w:t xml:space="preserve"> </w:t>
            </w:r>
            <w:r>
              <w:rPr>
                <w:b/>
              </w:rPr>
              <w:t>at</w:t>
            </w:r>
            <w:r>
              <w:rPr>
                <w:b/>
                <w:spacing w:val="-1"/>
              </w:rPr>
              <w:t xml:space="preserve"> </w:t>
            </w:r>
            <w:r>
              <w:rPr>
                <w:b/>
              </w:rPr>
              <w:t>Newly</w:t>
            </w:r>
            <w:r>
              <w:rPr>
                <w:b/>
                <w:spacing w:val="-7"/>
              </w:rPr>
              <w:t xml:space="preserve"> </w:t>
            </w:r>
            <w:r>
              <w:rPr>
                <w:b/>
              </w:rPr>
              <w:t>Certified</w:t>
            </w:r>
            <w:r>
              <w:rPr>
                <w:b/>
                <w:spacing w:val="-6"/>
              </w:rPr>
              <w:t xml:space="preserve"> </w:t>
            </w:r>
            <w:r>
              <w:rPr>
                <w:b/>
              </w:rPr>
              <w:t>Hospices</w:t>
            </w:r>
            <w:r>
              <w:rPr>
                <w:b/>
                <w:spacing w:val="-3"/>
              </w:rPr>
              <w:t xml:space="preserve"> </w:t>
            </w:r>
            <w:r>
              <w:rPr>
                <w:b/>
              </w:rPr>
              <w:t>Requiring</w:t>
            </w:r>
            <w:r>
              <w:rPr>
                <w:b/>
                <w:spacing w:val="-4"/>
              </w:rPr>
              <w:t xml:space="preserve"> </w:t>
            </w:r>
            <w:r>
              <w:rPr>
                <w:b/>
              </w:rPr>
              <w:t>Background</w:t>
            </w:r>
            <w:r>
              <w:rPr>
                <w:b/>
                <w:spacing w:val="-4"/>
              </w:rPr>
              <w:t xml:space="preserve"> </w:t>
            </w:r>
            <w:r>
              <w:rPr>
                <w:b/>
                <w:spacing w:val="-2"/>
              </w:rPr>
              <w:t>Checks</w:t>
            </w:r>
          </w:p>
        </w:tc>
      </w:tr>
      <w:tr w14:paraId="0B107A0A" w14:textId="77777777">
        <w:tblPrEx>
          <w:tblW w:w="0" w:type="auto"/>
          <w:tblInd w:w="1716" w:type="dxa"/>
          <w:tblLayout w:type="fixed"/>
          <w:tblCellMar>
            <w:left w:w="0" w:type="dxa"/>
            <w:right w:w="0" w:type="dxa"/>
          </w:tblCellMar>
          <w:tblLook w:val="01E0"/>
        </w:tblPrEx>
        <w:trPr>
          <w:trHeight w:val="318"/>
        </w:trPr>
        <w:tc>
          <w:tcPr>
            <w:tcW w:w="7381" w:type="dxa"/>
          </w:tcPr>
          <w:p w:rsidR="007C38F3" w14:paraId="3B73236B" w14:textId="77777777">
            <w:pPr>
              <w:pStyle w:val="TableParagraph"/>
              <w:spacing w:before="32"/>
              <w:ind w:left="105"/>
              <w:rPr>
                <w:i/>
              </w:rPr>
            </w:pPr>
            <w:r>
              <w:t>#</w:t>
            </w:r>
            <w:r>
              <w:rPr>
                <w:spacing w:val="-4"/>
              </w:rPr>
              <w:t xml:space="preserve"> </w:t>
            </w:r>
            <w:r>
              <w:t>of</w:t>
            </w:r>
            <w:r>
              <w:rPr>
                <w:spacing w:val="-3"/>
              </w:rPr>
              <w:t xml:space="preserve"> </w:t>
            </w:r>
            <w:r>
              <w:t>Newly</w:t>
            </w:r>
            <w:r>
              <w:rPr>
                <w:spacing w:val="-3"/>
              </w:rPr>
              <w:t xml:space="preserve"> </w:t>
            </w:r>
            <w:r>
              <w:t>Certified</w:t>
            </w:r>
            <w:r>
              <w:rPr>
                <w:spacing w:val="-3"/>
              </w:rPr>
              <w:t xml:space="preserve"> </w:t>
            </w:r>
            <w:r>
              <w:t>Hospices</w:t>
            </w:r>
            <w:r>
              <w:rPr>
                <w:spacing w:val="-1"/>
              </w:rPr>
              <w:t xml:space="preserve"> </w:t>
            </w:r>
            <w:r>
              <w:rPr>
                <w:i/>
                <w:spacing w:val="-5"/>
              </w:rPr>
              <w:t>(a)</w:t>
            </w:r>
          </w:p>
        </w:tc>
        <w:tc>
          <w:tcPr>
            <w:tcW w:w="1169" w:type="dxa"/>
          </w:tcPr>
          <w:p w:rsidR="007C38F3" w14:paraId="4B22A493" w14:textId="77777777">
            <w:pPr>
              <w:pStyle w:val="TableParagraph"/>
              <w:spacing w:before="32"/>
              <w:ind w:left="15" w:right="12"/>
              <w:jc w:val="center"/>
            </w:pPr>
            <w:r>
              <w:rPr>
                <w:spacing w:val="-5"/>
              </w:rPr>
              <w:t>546</w:t>
            </w:r>
          </w:p>
        </w:tc>
      </w:tr>
      <w:tr w14:paraId="464602CA" w14:textId="77777777">
        <w:tblPrEx>
          <w:tblW w:w="0" w:type="auto"/>
          <w:tblInd w:w="1716" w:type="dxa"/>
          <w:tblLayout w:type="fixed"/>
          <w:tblCellMar>
            <w:left w:w="0" w:type="dxa"/>
            <w:right w:w="0" w:type="dxa"/>
          </w:tblCellMar>
          <w:tblLook w:val="01E0"/>
        </w:tblPrEx>
        <w:trPr>
          <w:trHeight w:val="318"/>
        </w:trPr>
        <w:tc>
          <w:tcPr>
            <w:tcW w:w="7381" w:type="dxa"/>
          </w:tcPr>
          <w:p w:rsidR="007C38F3" w14:paraId="122694EC" w14:textId="77777777">
            <w:pPr>
              <w:pStyle w:val="TableParagraph"/>
              <w:spacing w:before="32"/>
              <w:ind w:left="105"/>
              <w:rPr>
                <w:i/>
              </w:rPr>
            </w:pPr>
            <w:r>
              <w:t>Estimated</w:t>
            </w:r>
            <w:r>
              <w:rPr>
                <w:spacing w:val="-5"/>
              </w:rPr>
              <w:t xml:space="preserve"> </w:t>
            </w:r>
            <w:r>
              <w:t>#</w:t>
            </w:r>
            <w:r>
              <w:rPr>
                <w:spacing w:val="-2"/>
              </w:rPr>
              <w:t xml:space="preserve"> </w:t>
            </w:r>
            <w:r>
              <w:t>of</w:t>
            </w:r>
            <w:r>
              <w:rPr>
                <w:spacing w:val="-5"/>
              </w:rPr>
              <w:t xml:space="preserve"> </w:t>
            </w:r>
            <w:r>
              <w:t>newly</w:t>
            </w:r>
            <w:r>
              <w:rPr>
                <w:spacing w:val="-4"/>
              </w:rPr>
              <w:t xml:space="preserve"> </w:t>
            </w:r>
            <w:r>
              <w:t>certified</w:t>
            </w:r>
            <w:r>
              <w:rPr>
                <w:spacing w:val="-3"/>
              </w:rPr>
              <w:t xml:space="preserve"> </w:t>
            </w:r>
            <w:r>
              <w:t>hospice</w:t>
            </w:r>
            <w:r>
              <w:rPr>
                <w:spacing w:val="-2"/>
              </w:rPr>
              <w:t xml:space="preserve"> </w:t>
            </w:r>
            <w:r>
              <w:t>per</w:t>
            </w:r>
            <w:r>
              <w:rPr>
                <w:spacing w:val="-3"/>
              </w:rPr>
              <w:t xml:space="preserve"> </w:t>
            </w:r>
            <w:r>
              <w:t>state</w:t>
            </w:r>
            <w:r>
              <w:rPr>
                <w:spacing w:val="1"/>
              </w:rPr>
              <w:t xml:space="preserve"> </w:t>
            </w:r>
            <w:r>
              <w:rPr>
                <w:i/>
              </w:rPr>
              <w:t>(b)</w:t>
            </w:r>
            <w:r>
              <w:rPr>
                <w:i/>
                <w:spacing w:val="-3"/>
              </w:rPr>
              <w:t xml:space="preserve"> </w:t>
            </w:r>
            <w:r>
              <w:rPr>
                <w:i/>
              </w:rPr>
              <w:t>=</w:t>
            </w:r>
            <w:r>
              <w:rPr>
                <w:i/>
                <w:spacing w:val="-5"/>
              </w:rPr>
              <w:t xml:space="preserve"> </w:t>
            </w:r>
            <w:r>
              <w:rPr>
                <w:i/>
              </w:rPr>
              <w:t>(a)/50</w:t>
            </w:r>
            <w:r>
              <w:rPr>
                <w:i/>
                <w:spacing w:val="-5"/>
              </w:rPr>
              <w:t xml:space="preserve"> </w:t>
            </w:r>
            <w:r>
              <w:rPr>
                <w:i/>
                <w:spacing w:val="-2"/>
              </w:rPr>
              <w:t>states</w:t>
            </w:r>
          </w:p>
        </w:tc>
        <w:tc>
          <w:tcPr>
            <w:tcW w:w="1169" w:type="dxa"/>
          </w:tcPr>
          <w:p w:rsidR="007C38F3" w14:paraId="6D2BD98E" w14:textId="77777777">
            <w:pPr>
              <w:pStyle w:val="TableParagraph"/>
              <w:spacing w:before="32"/>
              <w:ind w:left="15" w:right="12"/>
              <w:jc w:val="center"/>
            </w:pPr>
            <w:r>
              <w:rPr>
                <w:spacing w:val="-5"/>
              </w:rPr>
              <w:t>10</w:t>
            </w:r>
          </w:p>
        </w:tc>
      </w:tr>
      <w:tr w14:paraId="3616E530" w14:textId="77777777">
        <w:tblPrEx>
          <w:tblW w:w="0" w:type="auto"/>
          <w:tblInd w:w="1716" w:type="dxa"/>
          <w:tblLayout w:type="fixed"/>
          <w:tblCellMar>
            <w:left w:w="0" w:type="dxa"/>
            <w:right w:w="0" w:type="dxa"/>
          </w:tblCellMar>
          <w:tblLook w:val="01E0"/>
        </w:tblPrEx>
        <w:trPr>
          <w:trHeight w:val="316"/>
        </w:trPr>
        <w:tc>
          <w:tcPr>
            <w:tcW w:w="7381" w:type="dxa"/>
          </w:tcPr>
          <w:p w:rsidR="007C38F3" w14:paraId="06E5CFEF" w14:textId="77777777">
            <w:pPr>
              <w:pStyle w:val="TableParagraph"/>
              <w:spacing w:before="29"/>
              <w:ind w:left="105"/>
              <w:rPr>
                <w:i/>
              </w:rPr>
            </w:pPr>
            <w:r>
              <w:t>Estimated</w:t>
            </w:r>
            <w:r>
              <w:rPr>
                <w:spacing w:val="-5"/>
              </w:rPr>
              <w:t xml:space="preserve"> </w:t>
            </w:r>
            <w:r>
              <w:t>#</w:t>
            </w:r>
            <w:r>
              <w:rPr>
                <w:spacing w:val="-2"/>
              </w:rPr>
              <w:t xml:space="preserve"> </w:t>
            </w:r>
            <w:r>
              <w:t>of</w:t>
            </w:r>
            <w:r>
              <w:rPr>
                <w:spacing w:val="-5"/>
              </w:rPr>
              <w:t xml:space="preserve"> </w:t>
            </w:r>
            <w:r>
              <w:t>new</w:t>
            </w:r>
            <w:r>
              <w:rPr>
                <w:spacing w:val="-2"/>
              </w:rPr>
              <w:t xml:space="preserve"> </w:t>
            </w:r>
            <w:r>
              <w:t>hires</w:t>
            </w:r>
            <w:r>
              <w:rPr>
                <w:spacing w:val="-3"/>
              </w:rPr>
              <w:t xml:space="preserve"> </w:t>
            </w:r>
            <w:r>
              <w:t>per newly</w:t>
            </w:r>
            <w:r>
              <w:rPr>
                <w:spacing w:val="-3"/>
              </w:rPr>
              <w:t xml:space="preserve"> </w:t>
            </w:r>
            <w:r>
              <w:t>certified</w:t>
            </w:r>
            <w:r>
              <w:rPr>
                <w:spacing w:val="-2"/>
              </w:rPr>
              <w:t xml:space="preserve"> </w:t>
            </w:r>
            <w:r>
              <w:t>hospice</w:t>
            </w:r>
            <w:r>
              <w:rPr>
                <w:spacing w:val="-3"/>
              </w:rPr>
              <w:t xml:space="preserve"> </w:t>
            </w:r>
            <w:r>
              <w:rPr>
                <w:i/>
                <w:spacing w:val="-5"/>
              </w:rPr>
              <w:t>(c)</w:t>
            </w:r>
          </w:p>
        </w:tc>
        <w:tc>
          <w:tcPr>
            <w:tcW w:w="1169" w:type="dxa"/>
          </w:tcPr>
          <w:p w:rsidR="007C38F3" w14:paraId="3966C16A" w14:textId="77777777">
            <w:pPr>
              <w:pStyle w:val="TableParagraph"/>
              <w:spacing w:before="29"/>
              <w:ind w:left="15" w:right="12"/>
              <w:jc w:val="center"/>
            </w:pPr>
            <w:r>
              <w:rPr>
                <w:spacing w:val="-5"/>
              </w:rPr>
              <w:t>15</w:t>
            </w:r>
          </w:p>
        </w:tc>
      </w:tr>
      <w:tr w14:paraId="17E18261" w14:textId="77777777">
        <w:tblPrEx>
          <w:tblW w:w="0" w:type="auto"/>
          <w:tblInd w:w="1716" w:type="dxa"/>
          <w:tblLayout w:type="fixed"/>
          <w:tblCellMar>
            <w:left w:w="0" w:type="dxa"/>
            <w:right w:w="0" w:type="dxa"/>
          </w:tblCellMar>
          <w:tblLook w:val="01E0"/>
        </w:tblPrEx>
        <w:trPr>
          <w:trHeight w:val="318"/>
        </w:trPr>
        <w:tc>
          <w:tcPr>
            <w:tcW w:w="7381" w:type="dxa"/>
          </w:tcPr>
          <w:p w:rsidR="007C38F3" w14:paraId="27632892" w14:textId="77777777">
            <w:pPr>
              <w:pStyle w:val="TableParagraph"/>
              <w:spacing w:before="32"/>
              <w:ind w:left="105"/>
              <w:rPr>
                <w:i/>
              </w:rPr>
            </w:pPr>
            <w:r>
              <w:t>Total</w:t>
            </w:r>
            <w:r>
              <w:rPr>
                <w:spacing w:val="-2"/>
              </w:rPr>
              <w:t xml:space="preserve"> </w:t>
            </w:r>
            <w:r>
              <w:t>newly</w:t>
            </w:r>
            <w:r>
              <w:rPr>
                <w:spacing w:val="-2"/>
              </w:rPr>
              <w:t xml:space="preserve"> </w:t>
            </w:r>
            <w:r>
              <w:t>hired</w:t>
            </w:r>
            <w:r>
              <w:rPr>
                <w:spacing w:val="-5"/>
              </w:rPr>
              <w:t xml:space="preserve"> </w:t>
            </w:r>
            <w:r>
              <w:t>hospice</w:t>
            </w:r>
            <w:r>
              <w:rPr>
                <w:spacing w:val="-4"/>
              </w:rPr>
              <w:t xml:space="preserve"> </w:t>
            </w:r>
            <w:r>
              <w:t>employees</w:t>
            </w:r>
            <w:r>
              <w:rPr>
                <w:spacing w:val="-2"/>
              </w:rPr>
              <w:t xml:space="preserve"> </w:t>
            </w:r>
            <w:r>
              <w:t>per</w:t>
            </w:r>
            <w:r>
              <w:rPr>
                <w:spacing w:val="-3"/>
              </w:rPr>
              <w:t xml:space="preserve"> </w:t>
            </w:r>
            <w:r>
              <w:t>state</w:t>
            </w:r>
            <w:r>
              <w:rPr>
                <w:spacing w:val="1"/>
              </w:rPr>
              <w:t xml:space="preserve"> </w:t>
            </w:r>
            <w:r>
              <w:rPr>
                <w:i/>
              </w:rPr>
              <w:t>(d)</w:t>
            </w:r>
            <w:r>
              <w:rPr>
                <w:i/>
                <w:spacing w:val="-2"/>
              </w:rPr>
              <w:t xml:space="preserve"> </w:t>
            </w:r>
            <w:r>
              <w:rPr>
                <w:i/>
              </w:rPr>
              <w:t>=</w:t>
            </w:r>
            <w:r>
              <w:rPr>
                <w:i/>
                <w:spacing w:val="-6"/>
              </w:rPr>
              <w:t xml:space="preserve"> </w:t>
            </w:r>
            <w:r>
              <w:rPr>
                <w:i/>
              </w:rPr>
              <w:t>(b)</w:t>
            </w:r>
            <w:r>
              <w:rPr>
                <w:i/>
                <w:spacing w:val="-2"/>
              </w:rPr>
              <w:t xml:space="preserve"> </w:t>
            </w:r>
            <w:r>
              <w:rPr>
                <w:i/>
              </w:rPr>
              <w:t>x</w:t>
            </w:r>
            <w:r>
              <w:rPr>
                <w:i/>
                <w:spacing w:val="-2"/>
              </w:rPr>
              <w:t xml:space="preserve"> </w:t>
            </w:r>
            <w:r>
              <w:rPr>
                <w:i/>
                <w:spacing w:val="-5"/>
              </w:rPr>
              <w:t>(c)</w:t>
            </w:r>
          </w:p>
        </w:tc>
        <w:tc>
          <w:tcPr>
            <w:tcW w:w="1169" w:type="dxa"/>
          </w:tcPr>
          <w:p w:rsidR="007C38F3" w14:paraId="2218437B" w14:textId="77777777">
            <w:pPr>
              <w:pStyle w:val="TableParagraph"/>
              <w:spacing w:before="32"/>
              <w:ind w:left="15" w:right="12"/>
              <w:jc w:val="center"/>
            </w:pPr>
            <w:r>
              <w:rPr>
                <w:spacing w:val="-5"/>
              </w:rPr>
              <w:t>225</w:t>
            </w:r>
          </w:p>
        </w:tc>
      </w:tr>
      <w:tr w14:paraId="180F328F" w14:textId="77777777">
        <w:tblPrEx>
          <w:tblW w:w="0" w:type="auto"/>
          <w:tblInd w:w="1716" w:type="dxa"/>
          <w:tblLayout w:type="fixed"/>
          <w:tblCellMar>
            <w:left w:w="0" w:type="dxa"/>
            <w:right w:w="0" w:type="dxa"/>
          </w:tblCellMar>
          <w:tblLook w:val="01E0"/>
        </w:tblPrEx>
        <w:trPr>
          <w:trHeight w:val="506"/>
        </w:trPr>
        <w:tc>
          <w:tcPr>
            <w:tcW w:w="7381" w:type="dxa"/>
          </w:tcPr>
          <w:p w:rsidR="007C38F3" w14:paraId="41537BA9" w14:textId="77777777">
            <w:pPr>
              <w:pStyle w:val="TableParagraph"/>
              <w:spacing w:line="251" w:lineRule="exact"/>
              <w:ind w:left="105"/>
              <w:rPr>
                <w:b/>
              </w:rPr>
            </w:pPr>
            <w:r>
              <w:rPr>
                <w:b/>
              </w:rPr>
              <w:t>Total</w:t>
            </w:r>
            <w:r>
              <w:rPr>
                <w:b/>
                <w:spacing w:val="-6"/>
              </w:rPr>
              <w:t xml:space="preserve"> </w:t>
            </w:r>
            <w:r>
              <w:rPr>
                <w:b/>
              </w:rPr>
              <w:t>new</w:t>
            </w:r>
            <w:r>
              <w:rPr>
                <w:b/>
                <w:spacing w:val="-2"/>
              </w:rPr>
              <w:t xml:space="preserve"> </w:t>
            </w:r>
            <w:r>
              <w:rPr>
                <w:b/>
              </w:rPr>
              <w:t>hospice</w:t>
            </w:r>
            <w:r>
              <w:rPr>
                <w:b/>
                <w:spacing w:val="-6"/>
              </w:rPr>
              <w:t xml:space="preserve"> </w:t>
            </w:r>
            <w:r>
              <w:rPr>
                <w:b/>
              </w:rPr>
              <w:t>employees</w:t>
            </w:r>
            <w:r>
              <w:rPr>
                <w:b/>
                <w:spacing w:val="-3"/>
              </w:rPr>
              <w:t xml:space="preserve"> </w:t>
            </w:r>
            <w:r>
              <w:rPr>
                <w:b/>
              </w:rPr>
              <w:t>at</w:t>
            </w:r>
            <w:r>
              <w:rPr>
                <w:b/>
                <w:spacing w:val="-4"/>
              </w:rPr>
              <w:t xml:space="preserve"> </w:t>
            </w:r>
            <w:r>
              <w:rPr>
                <w:b/>
              </w:rPr>
              <w:t>newly</w:t>
            </w:r>
            <w:r>
              <w:rPr>
                <w:b/>
                <w:spacing w:val="-4"/>
              </w:rPr>
              <w:t xml:space="preserve"> </w:t>
            </w:r>
            <w:r>
              <w:rPr>
                <w:b/>
              </w:rPr>
              <w:t>certified</w:t>
            </w:r>
            <w:r>
              <w:rPr>
                <w:b/>
                <w:spacing w:val="-4"/>
              </w:rPr>
              <w:t xml:space="preserve"> </w:t>
            </w:r>
            <w:r>
              <w:rPr>
                <w:b/>
              </w:rPr>
              <w:t>hospices</w:t>
            </w:r>
            <w:r>
              <w:rPr>
                <w:b/>
                <w:spacing w:val="-4"/>
              </w:rPr>
              <w:t xml:space="preserve"> </w:t>
            </w:r>
            <w:r>
              <w:rPr>
                <w:b/>
                <w:spacing w:val="-2"/>
              </w:rPr>
              <w:t>requiring</w:t>
            </w:r>
          </w:p>
          <w:p w:rsidR="007C38F3" w14:paraId="3ABBD39E" w14:textId="77777777">
            <w:pPr>
              <w:pStyle w:val="TableParagraph"/>
              <w:spacing w:before="2" w:line="233" w:lineRule="exact"/>
              <w:ind w:left="105"/>
              <w:rPr>
                <w:b/>
                <w:i/>
              </w:rPr>
            </w:pPr>
            <w:r>
              <w:rPr>
                <w:b/>
              </w:rPr>
              <w:t>background</w:t>
            </w:r>
            <w:r>
              <w:rPr>
                <w:b/>
                <w:spacing w:val="-5"/>
              </w:rPr>
              <w:t xml:space="preserve"> </w:t>
            </w:r>
            <w:r>
              <w:rPr>
                <w:b/>
              </w:rPr>
              <w:t>checks</w:t>
            </w:r>
            <w:r>
              <w:rPr>
                <w:b/>
                <w:spacing w:val="-1"/>
              </w:rPr>
              <w:t xml:space="preserve"> </w:t>
            </w:r>
            <w:r>
              <w:rPr>
                <w:b/>
                <w:i/>
              </w:rPr>
              <w:t>(e)</w:t>
            </w:r>
            <w:r>
              <w:rPr>
                <w:b/>
                <w:i/>
                <w:spacing w:val="-1"/>
              </w:rPr>
              <w:t xml:space="preserve"> </w:t>
            </w:r>
            <w:r>
              <w:rPr>
                <w:b/>
                <w:i/>
              </w:rPr>
              <w:t>=</w:t>
            </w:r>
            <w:r>
              <w:rPr>
                <w:b/>
                <w:i/>
                <w:spacing w:val="-2"/>
              </w:rPr>
              <w:t xml:space="preserve"> </w:t>
            </w:r>
            <w:r>
              <w:rPr>
                <w:b/>
                <w:i/>
              </w:rPr>
              <w:t>(d)</w:t>
            </w:r>
            <w:r>
              <w:rPr>
                <w:b/>
                <w:i/>
                <w:spacing w:val="-1"/>
              </w:rPr>
              <w:t xml:space="preserve"> </w:t>
            </w:r>
            <w:r>
              <w:rPr>
                <w:b/>
                <w:i/>
              </w:rPr>
              <w:t>x</w:t>
            </w:r>
            <w:r>
              <w:rPr>
                <w:b/>
                <w:i/>
                <w:spacing w:val="-1"/>
              </w:rPr>
              <w:t xml:space="preserve"> </w:t>
            </w:r>
            <w:r>
              <w:rPr>
                <w:b/>
                <w:i/>
              </w:rPr>
              <w:t>50</w:t>
            </w:r>
            <w:r>
              <w:rPr>
                <w:b/>
                <w:i/>
                <w:spacing w:val="-4"/>
              </w:rPr>
              <w:t xml:space="preserve"> </w:t>
            </w:r>
            <w:r>
              <w:rPr>
                <w:b/>
                <w:i/>
                <w:spacing w:val="-2"/>
              </w:rPr>
              <w:t>states</w:t>
            </w:r>
          </w:p>
        </w:tc>
        <w:tc>
          <w:tcPr>
            <w:tcW w:w="1169" w:type="dxa"/>
          </w:tcPr>
          <w:p w:rsidR="007C38F3" w14:paraId="52B22A57" w14:textId="77777777">
            <w:pPr>
              <w:pStyle w:val="TableParagraph"/>
              <w:spacing w:before="126"/>
              <w:ind w:left="15" w:right="10"/>
              <w:jc w:val="center"/>
              <w:rPr>
                <w:b/>
              </w:rPr>
            </w:pPr>
            <w:r>
              <w:rPr>
                <w:b/>
                <w:spacing w:val="-2"/>
              </w:rPr>
              <w:t>11,250</w:t>
            </w:r>
          </w:p>
        </w:tc>
      </w:tr>
    </w:tbl>
    <w:p w:rsidR="007C38F3" w14:paraId="1A136175" w14:textId="77777777">
      <w:pPr>
        <w:pStyle w:val="BodyText"/>
        <w:spacing w:before="25"/>
        <w:rPr>
          <w:b/>
          <w:sz w:val="22"/>
        </w:rPr>
      </w:pPr>
    </w:p>
    <w:p w:rsidR="007C38F3" w14:paraId="748E803F" w14:textId="77777777">
      <w:pPr>
        <w:spacing w:line="253" w:lineRule="exact"/>
        <w:ind w:left="4181"/>
        <w:rPr>
          <w:b/>
        </w:rPr>
      </w:pPr>
      <w:r>
        <w:rPr>
          <w:b/>
        </w:rPr>
        <w:t>Total</w:t>
      </w:r>
      <w:r>
        <w:rPr>
          <w:b/>
          <w:spacing w:val="-3"/>
        </w:rPr>
        <w:t xml:space="preserve"> </w:t>
      </w:r>
      <w:r>
        <w:rPr>
          <w:b/>
        </w:rPr>
        <w:t>Annual</w:t>
      </w:r>
      <w:r>
        <w:rPr>
          <w:b/>
          <w:spacing w:val="-1"/>
        </w:rPr>
        <w:t xml:space="preserve"> </w:t>
      </w:r>
      <w:r>
        <w:rPr>
          <w:b/>
        </w:rPr>
        <w:t>Burden</w:t>
      </w:r>
      <w:r>
        <w:rPr>
          <w:b/>
          <w:spacing w:val="-5"/>
        </w:rPr>
        <w:t xml:space="preserve"> </w:t>
      </w:r>
      <w:r>
        <w:rPr>
          <w:b/>
        </w:rPr>
        <w:t>for</w:t>
      </w:r>
      <w:r>
        <w:rPr>
          <w:b/>
          <w:spacing w:val="-5"/>
        </w:rPr>
        <w:t xml:space="preserve"> </w:t>
      </w:r>
      <w:r>
        <w:rPr>
          <w:b/>
        </w:rPr>
        <w:t>Background</w:t>
      </w:r>
      <w:r>
        <w:rPr>
          <w:b/>
          <w:spacing w:val="-2"/>
        </w:rPr>
        <w:t xml:space="preserve"> Checks</w:t>
      </w:r>
    </w:p>
    <w:p w:rsidR="007C38F3" w14:paraId="19DADA50" w14:textId="77777777">
      <w:pPr>
        <w:pStyle w:val="BodyText"/>
        <w:ind w:left="1152" w:right="788"/>
      </w:pPr>
      <w:r>
        <w:t>Finally,</w:t>
      </w:r>
      <w:r>
        <w:rPr>
          <w:spacing w:val="-3"/>
        </w:rPr>
        <w:t xml:space="preserve"> </w:t>
      </w:r>
      <w:r>
        <w:t>we</w:t>
      </w:r>
      <w:r>
        <w:rPr>
          <w:spacing w:val="-4"/>
        </w:rPr>
        <w:t xml:space="preserve"> </w:t>
      </w:r>
      <w:r>
        <w:t>estimate</w:t>
      </w:r>
      <w:r>
        <w:rPr>
          <w:spacing w:val="-4"/>
        </w:rPr>
        <w:t xml:space="preserve"> </w:t>
      </w:r>
      <w:r>
        <w:t>the</w:t>
      </w:r>
      <w:r>
        <w:rPr>
          <w:spacing w:val="-2"/>
        </w:rPr>
        <w:t xml:space="preserve"> </w:t>
      </w:r>
      <w:r>
        <w:t>annual</w:t>
      </w:r>
      <w:r>
        <w:rPr>
          <w:spacing w:val="-3"/>
        </w:rPr>
        <w:t xml:space="preserve"> </w:t>
      </w:r>
      <w:r>
        <w:t>burden</w:t>
      </w:r>
      <w:r>
        <w:rPr>
          <w:spacing w:val="-3"/>
        </w:rPr>
        <w:t xml:space="preserve"> </w:t>
      </w:r>
      <w:r>
        <w:t>hours</w:t>
      </w:r>
      <w:r>
        <w:rPr>
          <w:spacing w:val="-3"/>
        </w:rPr>
        <w:t xml:space="preserve"> </w:t>
      </w:r>
      <w:r>
        <w:t>and</w:t>
      </w:r>
      <w:r>
        <w:rPr>
          <w:spacing w:val="-1"/>
        </w:rPr>
        <w:t xml:space="preserve"> </w:t>
      </w:r>
      <w:r>
        <w:t>cost</w:t>
      </w:r>
      <w:r>
        <w:rPr>
          <w:spacing w:val="-3"/>
        </w:rPr>
        <w:t xml:space="preserve"> </w:t>
      </w:r>
      <w:r>
        <w:t>for</w:t>
      </w:r>
      <w:r>
        <w:rPr>
          <w:spacing w:val="-4"/>
        </w:rPr>
        <w:t xml:space="preserve"> </w:t>
      </w:r>
      <w:r>
        <w:t>the</w:t>
      </w:r>
      <w:r>
        <w:rPr>
          <w:spacing w:val="-3"/>
        </w:rPr>
        <w:t xml:space="preserve"> </w:t>
      </w:r>
      <w:r>
        <w:t>industry</w:t>
      </w:r>
      <w:r>
        <w:rPr>
          <w:spacing w:val="-3"/>
        </w:rPr>
        <w:t xml:space="preserve"> </w:t>
      </w:r>
      <w:r>
        <w:t>for conducting</w:t>
      </w:r>
      <w:r>
        <w:rPr>
          <w:spacing w:val="-3"/>
        </w:rPr>
        <w:t xml:space="preserve"> </w:t>
      </w:r>
      <w:r>
        <w:t>required</w:t>
      </w:r>
      <w:r>
        <w:rPr>
          <w:spacing w:val="-2"/>
        </w:rPr>
        <w:t xml:space="preserve"> </w:t>
      </w:r>
      <w:r>
        <w:t>background checks. See Table 55 below.</w:t>
      </w:r>
    </w:p>
    <w:p w:rsidR="007C38F3" w14:paraId="7BF5F86A" w14:textId="77777777">
      <w:pPr>
        <w:pStyle w:val="BodyText"/>
        <w:sectPr>
          <w:pgSz w:w="12240" w:h="15840"/>
          <w:pgMar w:top="640" w:right="0" w:bottom="1920" w:left="0" w:header="0" w:footer="1733" w:gutter="0"/>
          <w:cols w:space="720"/>
        </w:sectPr>
      </w:pPr>
    </w:p>
    <w:p w:rsidR="007C38F3" w14:paraId="2647F40B" w14:textId="77777777">
      <w:pPr>
        <w:pStyle w:val="BodyText"/>
        <w:spacing w:before="79"/>
        <w:ind w:left="1152" w:right="742"/>
      </w:pPr>
      <w:r>
        <w:t>Per Table 53, we estimated 76,052 employees per year in existing hospices who would need a criminal background</w:t>
      </w:r>
      <w:r>
        <w:rPr>
          <w:spacing w:val="-3"/>
        </w:rPr>
        <w:t xml:space="preserve"> </w:t>
      </w:r>
      <w:r>
        <w:t>check</w:t>
      </w:r>
      <w:r>
        <w:rPr>
          <w:spacing w:val="-3"/>
        </w:rPr>
        <w:t xml:space="preserve"> </w:t>
      </w:r>
      <w:r>
        <w:t>due</w:t>
      </w:r>
      <w:r>
        <w:rPr>
          <w:spacing w:val="-4"/>
        </w:rPr>
        <w:t xml:space="preserve"> </w:t>
      </w:r>
      <w:r>
        <w:t>to</w:t>
      </w:r>
      <w:r>
        <w:rPr>
          <w:spacing w:val="-3"/>
        </w:rPr>
        <w:t xml:space="preserve"> </w:t>
      </w:r>
      <w:r>
        <w:t>turnover.</w:t>
      </w:r>
      <w:r>
        <w:rPr>
          <w:spacing w:val="-3"/>
        </w:rPr>
        <w:t xml:space="preserve"> </w:t>
      </w:r>
      <w:r>
        <w:t>Per</w:t>
      </w:r>
      <w:r>
        <w:rPr>
          <w:spacing w:val="-3"/>
        </w:rPr>
        <w:t xml:space="preserve"> </w:t>
      </w:r>
      <w:r>
        <w:t>Table</w:t>
      </w:r>
      <w:r>
        <w:rPr>
          <w:spacing w:val="-3"/>
        </w:rPr>
        <w:t xml:space="preserve"> </w:t>
      </w:r>
      <w:r>
        <w:t>54,</w:t>
      </w:r>
      <w:r>
        <w:rPr>
          <w:spacing w:val="-1"/>
        </w:rPr>
        <w:t xml:space="preserve"> </w:t>
      </w:r>
      <w:r>
        <w:t>we</w:t>
      </w:r>
      <w:r>
        <w:rPr>
          <w:spacing w:val="-5"/>
        </w:rPr>
        <w:t xml:space="preserve"> </w:t>
      </w:r>
      <w:r>
        <w:t>estimated</w:t>
      </w:r>
      <w:r>
        <w:rPr>
          <w:spacing w:val="-3"/>
        </w:rPr>
        <w:t xml:space="preserve"> </w:t>
      </w:r>
      <w:r>
        <w:t>11,250</w:t>
      </w:r>
      <w:r>
        <w:rPr>
          <w:spacing w:val="-3"/>
        </w:rPr>
        <w:t xml:space="preserve"> </w:t>
      </w:r>
      <w:r>
        <w:t>new</w:t>
      </w:r>
      <w:r>
        <w:rPr>
          <w:spacing w:val="-2"/>
        </w:rPr>
        <w:t xml:space="preserve"> </w:t>
      </w:r>
      <w:r>
        <w:t>hires</w:t>
      </w:r>
      <w:r>
        <w:rPr>
          <w:spacing w:val="-3"/>
        </w:rPr>
        <w:t xml:space="preserve"> </w:t>
      </w:r>
      <w:r>
        <w:t>at</w:t>
      </w:r>
      <w:r>
        <w:rPr>
          <w:spacing w:val="-3"/>
        </w:rPr>
        <w:t xml:space="preserve"> </w:t>
      </w:r>
      <w:r>
        <w:t>newly</w:t>
      </w:r>
      <w:r>
        <w:rPr>
          <w:spacing w:val="-3"/>
        </w:rPr>
        <w:t xml:space="preserve"> </w:t>
      </w:r>
      <w:r>
        <w:t>certified</w:t>
      </w:r>
      <w:r>
        <w:rPr>
          <w:spacing w:val="-3"/>
        </w:rPr>
        <w:t xml:space="preserve"> </w:t>
      </w:r>
      <w:r>
        <w:t>hospices per year would require background checks. Thus, for purposes of our analysis, there would be 87,302 background checks required for newly certified and existing hospices. (76,052 background checks in existing hospices + 11,250 background checks newly certified hospices).</w:t>
      </w:r>
    </w:p>
    <w:p w:rsidR="007C38F3" w14:paraId="316A1573" w14:textId="77777777">
      <w:pPr>
        <w:pStyle w:val="BodyText"/>
      </w:pPr>
    </w:p>
    <w:p w:rsidR="007C38F3" w14:paraId="4DC5B33E" w14:textId="77777777">
      <w:pPr>
        <w:pStyle w:val="BodyText"/>
        <w:ind w:left="1152" w:right="788"/>
      </w:pPr>
      <w:r>
        <w:t>Per Table 55 below, we estimate a pre-employment background check would cost $50 based on current data.</w:t>
      </w:r>
      <w:hyperlink w:anchor="_bookmark27" w:history="1">
        <w:r>
          <w:rPr>
            <w:vertAlign w:val="superscript"/>
          </w:rPr>
          <w:t>27</w:t>
        </w:r>
      </w:hyperlink>
      <w:r>
        <w:t xml:space="preserve"> In addition, based on our original burden assumptions in the 2008 Rule, we estimate that it would take</w:t>
      </w:r>
      <w:r>
        <w:rPr>
          <w:spacing w:val="-4"/>
        </w:rPr>
        <w:t xml:space="preserve"> </w:t>
      </w:r>
      <w:r>
        <w:t>0.10</w:t>
      </w:r>
      <w:r>
        <w:rPr>
          <w:spacing w:val="-3"/>
        </w:rPr>
        <w:t xml:space="preserve"> </w:t>
      </w:r>
      <w:r>
        <w:t>hours</w:t>
      </w:r>
      <w:r>
        <w:rPr>
          <w:spacing w:val="-3"/>
        </w:rPr>
        <w:t xml:space="preserve"> </w:t>
      </w:r>
      <w:r>
        <w:t>(6</w:t>
      </w:r>
      <w:r>
        <w:rPr>
          <w:spacing w:val="-3"/>
        </w:rPr>
        <w:t xml:space="preserve"> </w:t>
      </w:r>
      <w:r>
        <w:t>minutes)</w:t>
      </w:r>
      <w:r>
        <w:rPr>
          <w:spacing w:val="-3"/>
        </w:rPr>
        <w:t xml:space="preserve"> </w:t>
      </w:r>
      <w:r>
        <w:t>for</w:t>
      </w:r>
      <w:r>
        <w:rPr>
          <w:spacing w:val="-2"/>
        </w:rPr>
        <w:t xml:space="preserve"> </w:t>
      </w:r>
      <w:r>
        <w:t>an</w:t>
      </w:r>
      <w:r>
        <w:rPr>
          <w:spacing w:val="-3"/>
        </w:rPr>
        <w:t xml:space="preserve"> </w:t>
      </w:r>
      <w:r>
        <w:t>Administrative</w:t>
      </w:r>
      <w:r>
        <w:rPr>
          <w:spacing w:val="-2"/>
        </w:rPr>
        <w:t xml:space="preserve"> </w:t>
      </w:r>
      <w:r>
        <w:t>Assistant</w:t>
      </w:r>
      <w:r>
        <w:rPr>
          <w:spacing w:val="-3"/>
        </w:rPr>
        <w:t xml:space="preserve"> </w:t>
      </w:r>
      <w:r>
        <w:t>(BLS</w:t>
      </w:r>
      <w:r>
        <w:rPr>
          <w:spacing w:val="-3"/>
        </w:rPr>
        <w:t xml:space="preserve"> </w:t>
      </w:r>
      <w:r>
        <w:t>Occupation</w:t>
      </w:r>
      <w:r>
        <w:rPr>
          <w:spacing w:val="-3"/>
        </w:rPr>
        <w:t xml:space="preserve"> </w:t>
      </w:r>
      <w:r>
        <w:t>Code</w:t>
      </w:r>
      <w:r>
        <w:rPr>
          <w:spacing w:val="-4"/>
        </w:rPr>
        <w:t xml:space="preserve"> </w:t>
      </w:r>
      <w:r>
        <w:t>43-9000)</w:t>
      </w:r>
      <w:r>
        <w:rPr>
          <w:spacing w:val="-4"/>
        </w:rPr>
        <w:t xml:space="preserve"> </w:t>
      </w:r>
      <w:r>
        <w:rPr>
          <w:rFonts w:ascii="Cambria" w:hAnsi="Cambria"/>
        </w:rPr>
        <w:t>at</w:t>
      </w:r>
      <w:r>
        <w:rPr>
          <w:rFonts w:ascii="Cambria" w:hAnsi="Cambria"/>
          <w:spacing w:val="-2"/>
        </w:rPr>
        <w:t xml:space="preserve"> </w:t>
      </w:r>
      <w:r>
        <w:rPr>
          <w:rFonts w:ascii="Cambria" w:hAnsi="Cambria"/>
        </w:rPr>
        <w:t>a</w:t>
      </w:r>
      <w:r>
        <w:rPr>
          <w:rFonts w:ascii="Cambria" w:hAnsi="Cambria"/>
          <w:spacing w:val="-3"/>
        </w:rPr>
        <w:t xml:space="preserve"> </w:t>
      </w:r>
      <w:r>
        <w:rPr>
          <w:rFonts w:ascii="Cambria" w:hAnsi="Cambria"/>
        </w:rPr>
        <w:t xml:space="preserve">loaded hourly wage of $40 </w:t>
      </w:r>
      <w:r>
        <w:t>to electronically submit each background check request. Thus, for each background check, the burden would be 0.10 hours and cost $54 ($50 background check fee + $4.00 of an Administrative Assistant’s time (0.10 hours x $40/hour = $4.00)).</w:t>
      </w:r>
    </w:p>
    <w:p w:rsidR="007C38F3" w14:paraId="347A42E4" w14:textId="77777777">
      <w:pPr>
        <w:pStyle w:val="BodyText"/>
        <w:spacing w:before="275"/>
        <w:ind w:left="1152" w:right="771"/>
      </w:pPr>
      <w:r>
        <w:t>Assuming</w:t>
      </w:r>
      <w:r>
        <w:rPr>
          <w:spacing w:val="-3"/>
        </w:rPr>
        <w:t xml:space="preserve"> </w:t>
      </w:r>
      <w:r>
        <w:t>the</w:t>
      </w:r>
      <w:r>
        <w:rPr>
          <w:spacing w:val="-3"/>
        </w:rPr>
        <w:t xml:space="preserve"> </w:t>
      </w:r>
      <w:r>
        <w:t>total</w:t>
      </w:r>
      <w:r>
        <w:rPr>
          <w:spacing w:val="-3"/>
        </w:rPr>
        <w:t xml:space="preserve"> </w:t>
      </w:r>
      <w:r>
        <w:t>number</w:t>
      </w:r>
      <w:r>
        <w:rPr>
          <w:spacing w:val="-3"/>
        </w:rPr>
        <w:t xml:space="preserve"> </w:t>
      </w:r>
      <w:r>
        <w:t>of</w:t>
      </w:r>
      <w:r>
        <w:rPr>
          <w:spacing w:val="-5"/>
        </w:rPr>
        <w:t xml:space="preserve"> </w:t>
      </w:r>
      <w:r>
        <w:t>background</w:t>
      </w:r>
      <w:r>
        <w:rPr>
          <w:spacing w:val="-2"/>
        </w:rPr>
        <w:t xml:space="preserve"> </w:t>
      </w:r>
      <w:r>
        <w:t>checks</w:t>
      </w:r>
      <w:r>
        <w:rPr>
          <w:spacing w:val="-2"/>
        </w:rPr>
        <w:t xml:space="preserve"> </w:t>
      </w:r>
      <w:r>
        <w:t>required</w:t>
      </w:r>
      <w:r>
        <w:rPr>
          <w:spacing w:val="-2"/>
        </w:rPr>
        <w:t xml:space="preserve"> </w:t>
      </w:r>
      <w:r>
        <w:t>for</w:t>
      </w:r>
      <w:r>
        <w:rPr>
          <w:spacing w:val="-3"/>
        </w:rPr>
        <w:t xml:space="preserve"> </w:t>
      </w:r>
      <w:r>
        <w:t>existing</w:t>
      </w:r>
      <w:r>
        <w:rPr>
          <w:spacing w:val="-3"/>
        </w:rPr>
        <w:t xml:space="preserve"> </w:t>
      </w:r>
      <w:r>
        <w:t>hospices</w:t>
      </w:r>
      <w:r>
        <w:rPr>
          <w:spacing w:val="-3"/>
        </w:rPr>
        <w:t xml:space="preserve"> </w:t>
      </w:r>
      <w:r>
        <w:t>would</w:t>
      </w:r>
      <w:r>
        <w:rPr>
          <w:spacing w:val="-3"/>
        </w:rPr>
        <w:t xml:space="preserve"> </w:t>
      </w:r>
      <w:r>
        <w:t>be</w:t>
      </w:r>
      <w:r>
        <w:rPr>
          <w:spacing w:val="-4"/>
        </w:rPr>
        <w:t xml:space="preserve"> </w:t>
      </w:r>
      <w:r>
        <w:t>76,052</w:t>
      </w:r>
      <w:r>
        <w:rPr>
          <w:spacing w:val="-3"/>
        </w:rPr>
        <w:t xml:space="preserve"> </w:t>
      </w:r>
      <w:r>
        <w:t>per</w:t>
      </w:r>
      <w:r>
        <w:rPr>
          <w:spacing w:val="-3"/>
        </w:rPr>
        <w:t xml:space="preserve"> </w:t>
      </w:r>
      <w:r>
        <w:t xml:space="preserve">Table 53 above, the annual burden for </w:t>
      </w:r>
      <w:r>
        <w:rPr>
          <w:i/>
        </w:rPr>
        <w:t xml:space="preserve">all </w:t>
      </w:r>
      <w:r>
        <w:t xml:space="preserve">existing hospices (IC-26a) would be 7,605 hours (0.10 hours x 76,052 background checks) and would cost $4,106,808 ($54 x 76,052 background checks). Assuming the total number of background checks required for newly certified hospices would be 11,250 per Table 53 above, the annual burden for </w:t>
      </w:r>
      <w:r>
        <w:rPr>
          <w:i/>
        </w:rPr>
        <w:t xml:space="preserve">all </w:t>
      </w:r>
      <w:r>
        <w:t>newly certified hospices (IC-26b) would be 1,125 hours (0.10 hours x 11,250 background checks) and would cost $607,500 ($54 x 11,250 background checks). The total annual burden for all existing and newly certified hospices would be 8,730 hours (0.10 hours x 87,302 background checks) and cost $4,714,308 ($54 x 87,302 background checks).</w:t>
      </w:r>
    </w:p>
    <w:p w:rsidR="007C38F3" w14:paraId="5164F7D9" w14:textId="77777777">
      <w:pPr>
        <w:pStyle w:val="BodyText"/>
      </w:pPr>
    </w:p>
    <w:p w:rsidR="007C38F3" w14:paraId="29852390" w14:textId="77777777">
      <w:pPr>
        <w:spacing w:before="1" w:after="3"/>
        <w:ind w:left="435" w:right="2"/>
        <w:jc w:val="center"/>
        <w:rPr>
          <w:b/>
        </w:rPr>
      </w:pPr>
      <w:r>
        <w:rPr>
          <w:b/>
        </w:rPr>
        <w:t>Table</w:t>
      </w:r>
      <w:r>
        <w:rPr>
          <w:b/>
          <w:spacing w:val="-1"/>
        </w:rPr>
        <w:t xml:space="preserve"> </w:t>
      </w:r>
      <w:r>
        <w:rPr>
          <w:b/>
        </w:rPr>
        <w:t>55.</w:t>
      </w:r>
      <w:r>
        <w:rPr>
          <w:b/>
          <w:spacing w:val="-5"/>
        </w:rPr>
        <w:t xml:space="preserve"> </w:t>
      </w:r>
      <w:r>
        <w:rPr>
          <w:b/>
        </w:rPr>
        <w:t>IC-26a</w:t>
      </w:r>
      <w:r>
        <w:rPr>
          <w:b/>
          <w:spacing w:val="-1"/>
        </w:rPr>
        <w:t xml:space="preserve"> </w:t>
      </w:r>
      <w:r>
        <w:rPr>
          <w:b/>
        </w:rPr>
        <w:t>and</w:t>
      </w:r>
      <w:r>
        <w:rPr>
          <w:b/>
          <w:spacing w:val="-3"/>
        </w:rPr>
        <w:t xml:space="preserve"> </w:t>
      </w:r>
      <w:r>
        <w:rPr>
          <w:b/>
        </w:rPr>
        <w:t>IC-26</w:t>
      </w:r>
      <w:r>
        <w:rPr>
          <w:b/>
          <w:spacing w:val="-1"/>
        </w:rPr>
        <w:t xml:space="preserve"> </w:t>
      </w:r>
      <w:r>
        <w:rPr>
          <w:b/>
        </w:rPr>
        <w:t>–Burden</w:t>
      </w:r>
      <w:r>
        <w:rPr>
          <w:b/>
          <w:spacing w:val="-5"/>
        </w:rPr>
        <w:t xml:space="preserve"> </w:t>
      </w:r>
      <w:r>
        <w:rPr>
          <w:b/>
        </w:rPr>
        <w:t>for</w:t>
      </w:r>
      <w:r>
        <w:rPr>
          <w:b/>
          <w:spacing w:val="-1"/>
        </w:rPr>
        <w:t xml:space="preserve"> </w:t>
      </w:r>
      <w:r>
        <w:rPr>
          <w:b/>
        </w:rPr>
        <w:t>Background</w:t>
      </w:r>
      <w:r>
        <w:rPr>
          <w:b/>
          <w:spacing w:val="-3"/>
        </w:rPr>
        <w:t xml:space="preserve"> </w:t>
      </w:r>
      <w:r>
        <w:rPr>
          <w:b/>
        </w:rPr>
        <w:t>Checks –</w:t>
      </w:r>
      <w:r>
        <w:rPr>
          <w:b/>
          <w:spacing w:val="-2"/>
        </w:rPr>
        <w:t xml:space="preserve"> </w:t>
      </w:r>
      <w:r>
        <w:rPr>
          <w:b/>
        </w:rPr>
        <w:t>§</w:t>
      </w:r>
      <w:r>
        <w:rPr>
          <w:b/>
          <w:spacing w:val="-4"/>
        </w:rPr>
        <w:t xml:space="preserve"> </w:t>
      </w:r>
      <w:r>
        <w:rPr>
          <w:b/>
          <w:spacing w:val="-2"/>
        </w:rPr>
        <w:t>418.114(d)</w:t>
      </w:r>
    </w:p>
    <w:tbl>
      <w:tblPr>
        <w:tblW w:w="0" w:type="auto"/>
        <w:tblInd w:w="10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20"/>
        <w:gridCol w:w="4140"/>
        <w:gridCol w:w="720"/>
        <w:gridCol w:w="271"/>
        <w:gridCol w:w="720"/>
        <w:gridCol w:w="629"/>
        <w:gridCol w:w="720"/>
        <w:gridCol w:w="721"/>
        <w:gridCol w:w="1532"/>
      </w:tblGrid>
      <w:tr w14:paraId="29C464B3" w14:textId="77777777">
        <w:tblPrEx>
          <w:tblW w:w="0" w:type="auto"/>
          <w:tblInd w:w="10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16"/>
        </w:trPr>
        <w:tc>
          <w:tcPr>
            <w:tcW w:w="720" w:type="dxa"/>
            <w:vMerge w:val="restart"/>
            <w:tcBorders>
              <w:top w:val="nil"/>
              <w:left w:val="nil"/>
            </w:tcBorders>
          </w:tcPr>
          <w:p w:rsidR="007C38F3" w14:paraId="73B21C15" w14:textId="77777777">
            <w:pPr>
              <w:pStyle w:val="TableParagraph"/>
            </w:pPr>
          </w:p>
        </w:tc>
        <w:tc>
          <w:tcPr>
            <w:tcW w:w="7200" w:type="dxa"/>
            <w:gridSpan w:val="6"/>
            <w:shd w:val="clear" w:color="auto" w:fill="F1F1F1"/>
          </w:tcPr>
          <w:p w:rsidR="007C38F3" w14:paraId="12EC4A7E" w14:textId="77777777">
            <w:pPr>
              <w:pStyle w:val="TableParagraph"/>
              <w:spacing w:before="29"/>
              <w:ind w:left="1872"/>
              <w:rPr>
                <w:b/>
              </w:rPr>
            </w:pPr>
            <w:r>
              <w:rPr>
                <w:b/>
              </w:rPr>
              <w:t>Assumptions</w:t>
            </w:r>
            <w:r>
              <w:rPr>
                <w:b/>
                <w:spacing w:val="-5"/>
              </w:rPr>
              <w:t xml:space="preserve"> </w:t>
            </w:r>
            <w:r>
              <w:rPr>
                <w:b/>
              </w:rPr>
              <w:t>per</w:t>
            </w:r>
            <w:r>
              <w:rPr>
                <w:b/>
                <w:spacing w:val="-5"/>
              </w:rPr>
              <w:t xml:space="preserve"> </w:t>
            </w:r>
            <w:r>
              <w:rPr>
                <w:b/>
              </w:rPr>
              <w:t>Background</w:t>
            </w:r>
            <w:r>
              <w:rPr>
                <w:b/>
                <w:spacing w:val="-5"/>
              </w:rPr>
              <w:t xml:space="preserve"> </w:t>
            </w:r>
            <w:r>
              <w:rPr>
                <w:b/>
                <w:spacing w:val="-2"/>
              </w:rPr>
              <w:t>Check</w:t>
            </w:r>
          </w:p>
        </w:tc>
        <w:tc>
          <w:tcPr>
            <w:tcW w:w="2253" w:type="dxa"/>
            <w:gridSpan w:val="2"/>
            <w:vMerge w:val="restart"/>
            <w:tcBorders>
              <w:top w:val="nil"/>
              <w:right w:val="nil"/>
            </w:tcBorders>
          </w:tcPr>
          <w:p w:rsidR="007C38F3" w14:paraId="0DF276CE" w14:textId="77777777">
            <w:pPr>
              <w:pStyle w:val="TableParagraph"/>
            </w:pPr>
          </w:p>
        </w:tc>
      </w:tr>
      <w:tr w14:paraId="75E10856" w14:textId="77777777">
        <w:tblPrEx>
          <w:tblW w:w="0" w:type="auto"/>
          <w:tblInd w:w="1087" w:type="dxa"/>
          <w:tblLayout w:type="fixed"/>
          <w:tblCellMar>
            <w:left w:w="0" w:type="dxa"/>
            <w:right w:w="0" w:type="dxa"/>
          </w:tblCellMar>
          <w:tblLook w:val="01E0"/>
        </w:tblPrEx>
        <w:trPr>
          <w:trHeight w:val="318"/>
        </w:trPr>
        <w:tc>
          <w:tcPr>
            <w:tcW w:w="720" w:type="dxa"/>
            <w:vMerge/>
            <w:tcBorders>
              <w:top w:val="nil"/>
              <w:left w:val="nil"/>
            </w:tcBorders>
          </w:tcPr>
          <w:p w:rsidR="007C38F3" w14:paraId="6E57F2C7" w14:textId="77777777">
            <w:pPr>
              <w:rPr>
                <w:sz w:val="2"/>
                <w:szCs w:val="2"/>
              </w:rPr>
            </w:pPr>
          </w:p>
        </w:tc>
        <w:tc>
          <w:tcPr>
            <w:tcW w:w="4860" w:type="dxa"/>
            <w:gridSpan w:val="2"/>
          </w:tcPr>
          <w:p w:rsidR="007C38F3" w14:paraId="3F09AEA2" w14:textId="77777777">
            <w:pPr>
              <w:pStyle w:val="TableParagraph"/>
              <w:spacing w:before="32"/>
              <w:ind w:left="108"/>
              <w:rPr>
                <w:i/>
              </w:rPr>
            </w:pPr>
            <w:r>
              <w:t>Administrative</w:t>
            </w:r>
            <w:r>
              <w:rPr>
                <w:spacing w:val="-5"/>
              </w:rPr>
              <w:t xml:space="preserve"> </w:t>
            </w:r>
            <w:r>
              <w:t>Assistant</w:t>
            </w:r>
            <w:r>
              <w:rPr>
                <w:spacing w:val="-6"/>
              </w:rPr>
              <w:t xml:space="preserve"> </w:t>
            </w:r>
            <w:r>
              <w:t>(BLS</w:t>
            </w:r>
            <w:r>
              <w:rPr>
                <w:spacing w:val="-5"/>
              </w:rPr>
              <w:t xml:space="preserve"> </w:t>
            </w:r>
            <w:r>
              <w:t>Code</w:t>
            </w:r>
            <w:r>
              <w:rPr>
                <w:spacing w:val="-4"/>
              </w:rPr>
              <w:t xml:space="preserve"> </w:t>
            </w:r>
            <w:r>
              <w:t>43-9000)</w:t>
            </w:r>
            <w:r>
              <w:rPr>
                <w:spacing w:val="-6"/>
              </w:rPr>
              <w:t xml:space="preserve"> </w:t>
            </w:r>
            <w:r>
              <w:rPr>
                <w:i/>
                <w:spacing w:val="-5"/>
              </w:rPr>
              <w:t>(a)</w:t>
            </w:r>
          </w:p>
        </w:tc>
        <w:tc>
          <w:tcPr>
            <w:tcW w:w="991" w:type="dxa"/>
            <w:gridSpan w:val="2"/>
          </w:tcPr>
          <w:p w:rsidR="007C38F3" w14:paraId="717D5DE2" w14:textId="77777777">
            <w:pPr>
              <w:pStyle w:val="TableParagraph"/>
              <w:spacing w:before="32"/>
              <w:ind w:left="330"/>
            </w:pPr>
            <w:r>
              <w:rPr>
                <w:spacing w:val="-5"/>
              </w:rPr>
              <w:t>$40</w:t>
            </w:r>
          </w:p>
        </w:tc>
        <w:tc>
          <w:tcPr>
            <w:tcW w:w="1349" w:type="dxa"/>
            <w:gridSpan w:val="2"/>
          </w:tcPr>
          <w:p w:rsidR="007C38F3" w14:paraId="7187898E" w14:textId="77777777">
            <w:pPr>
              <w:pStyle w:val="TableParagraph"/>
            </w:pPr>
          </w:p>
        </w:tc>
        <w:tc>
          <w:tcPr>
            <w:tcW w:w="2253" w:type="dxa"/>
            <w:gridSpan w:val="2"/>
            <w:vMerge/>
            <w:tcBorders>
              <w:top w:val="nil"/>
              <w:right w:val="nil"/>
            </w:tcBorders>
          </w:tcPr>
          <w:p w:rsidR="007C38F3" w14:paraId="77B5007F" w14:textId="77777777">
            <w:pPr>
              <w:rPr>
                <w:sz w:val="2"/>
                <w:szCs w:val="2"/>
              </w:rPr>
            </w:pPr>
          </w:p>
        </w:tc>
      </w:tr>
      <w:tr w14:paraId="5A5A76CC" w14:textId="77777777">
        <w:tblPrEx>
          <w:tblW w:w="0" w:type="auto"/>
          <w:tblInd w:w="1087" w:type="dxa"/>
          <w:tblLayout w:type="fixed"/>
          <w:tblCellMar>
            <w:left w:w="0" w:type="dxa"/>
            <w:right w:w="0" w:type="dxa"/>
          </w:tblCellMar>
          <w:tblLook w:val="01E0"/>
        </w:tblPrEx>
        <w:trPr>
          <w:trHeight w:val="318"/>
        </w:trPr>
        <w:tc>
          <w:tcPr>
            <w:tcW w:w="720" w:type="dxa"/>
            <w:vMerge/>
            <w:tcBorders>
              <w:top w:val="nil"/>
              <w:left w:val="nil"/>
            </w:tcBorders>
          </w:tcPr>
          <w:p w:rsidR="007C38F3" w14:paraId="5509C35A" w14:textId="77777777">
            <w:pPr>
              <w:rPr>
                <w:sz w:val="2"/>
                <w:szCs w:val="2"/>
              </w:rPr>
            </w:pPr>
          </w:p>
        </w:tc>
        <w:tc>
          <w:tcPr>
            <w:tcW w:w="4860" w:type="dxa"/>
            <w:gridSpan w:val="2"/>
          </w:tcPr>
          <w:p w:rsidR="007C38F3" w14:paraId="72983420" w14:textId="77777777">
            <w:pPr>
              <w:pStyle w:val="TableParagraph"/>
              <w:spacing w:before="32"/>
              <w:ind w:left="108"/>
              <w:rPr>
                <w:i/>
              </w:rPr>
            </w:pPr>
            <w:r>
              <w:t>6</w:t>
            </w:r>
            <w:r>
              <w:rPr>
                <w:spacing w:val="-3"/>
              </w:rPr>
              <w:t xml:space="preserve"> </w:t>
            </w:r>
            <w:r>
              <w:t>min</w:t>
            </w:r>
            <w:r>
              <w:rPr>
                <w:spacing w:val="-3"/>
              </w:rPr>
              <w:t xml:space="preserve"> </w:t>
            </w:r>
            <w:r>
              <w:t>per</w:t>
            </w:r>
            <w:r>
              <w:rPr>
                <w:spacing w:val="-2"/>
              </w:rPr>
              <w:t xml:space="preserve"> </w:t>
            </w:r>
            <w:r>
              <w:t>background</w:t>
            </w:r>
            <w:r>
              <w:rPr>
                <w:spacing w:val="-3"/>
              </w:rPr>
              <w:t xml:space="preserve"> </w:t>
            </w:r>
            <w:r>
              <w:t>Check</w:t>
            </w:r>
            <w:r>
              <w:rPr>
                <w:spacing w:val="-1"/>
              </w:rPr>
              <w:t xml:space="preserve"> </w:t>
            </w:r>
            <w:r>
              <w:rPr>
                <w:i/>
                <w:spacing w:val="-5"/>
              </w:rPr>
              <w:t>(b)</w:t>
            </w:r>
          </w:p>
        </w:tc>
        <w:tc>
          <w:tcPr>
            <w:tcW w:w="991" w:type="dxa"/>
            <w:gridSpan w:val="2"/>
          </w:tcPr>
          <w:p w:rsidR="007C38F3" w14:paraId="5414A70F" w14:textId="77777777">
            <w:pPr>
              <w:pStyle w:val="TableParagraph"/>
              <w:spacing w:before="32"/>
              <w:ind w:left="154"/>
            </w:pPr>
            <w:r>
              <w:t xml:space="preserve">0.10 </w:t>
            </w:r>
            <w:r>
              <w:rPr>
                <w:spacing w:val="-5"/>
              </w:rPr>
              <w:t>hr.</w:t>
            </w:r>
          </w:p>
        </w:tc>
        <w:tc>
          <w:tcPr>
            <w:tcW w:w="1349" w:type="dxa"/>
            <w:gridSpan w:val="2"/>
          </w:tcPr>
          <w:p w:rsidR="007C38F3" w14:paraId="3759D8F8" w14:textId="77777777">
            <w:pPr>
              <w:pStyle w:val="TableParagraph"/>
            </w:pPr>
          </w:p>
        </w:tc>
        <w:tc>
          <w:tcPr>
            <w:tcW w:w="2253" w:type="dxa"/>
            <w:gridSpan w:val="2"/>
            <w:vMerge/>
            <w:tcBorders>
              <w:top w:val="nil"/>
              <w:right w:val="nil"/>
            </w:tcBorders>
          </w:tcPr>
          <w:p w:rsidR="007C38F3" w14:paraId="0CE578DD" w14:textId="77777777">
            <w:pPr>
              <w:rPr>
                <w:sz w:val="2"/>
                <w:szCs w:val="2"/>
              </w:rPr>
            </w:pPr>
          </w:p>
        </w:tc>
      </w:tr>
      <w:tr w14:paraId="72FF6729" w14:textId="77777777">
        <w:tblPrEx>
          <w:tblW w:w="0" w:type="auto"/>
          <w:tblInd w:w="1087" w:type="dxa"/>
          <w:tblLayout w:type="fixed"/>
          <w:tblCellMar>
            <w:left w:w="0" w:type="dxa"/>
            <w:right w:w="0" w:type="dxa"/>
          </w:tblCellMar>
          <w:tblLook w:val="01E0"/>
        </w:tblPrEx>
        <w:trPr>
          <w:trHeight w:val="506"/>
        </w:trPr>
        <w:tc>
          <w:tcPr>
            <w:tcW w:w="720" w:type="dxa"/>
            <w:vMerge/>
            <w:tcBorders>
              <w:top w:val="nil"/>
              <w:left w:val="nil"/>
            </w:tcBorders>
          </w:tcPr>
          <w:p w:rsidR="007C38F3" w14:paraId="5B8C5902" w14:textId="77777777">
            <w:pPr>
              <w:rPr>
                <w:sz w:val="2"/>
                <w:szCs w:val="2"/>
              </w:rPr>
            </w:pPr>
          </w:p>
        </w:tc>
        <w:tc>
          <w:tcPr>
            <w:tcW w:w="4860" w:type="dxa"/>
            <w:gridSpan w:val="2"/>
            <w:shd w:val="clear" w:color="auto" w:fill="F1F1F1"/>
          </w:tcPr>
          <w:p w:rsidR="007C38F3" w14:paraId="323F86F5" w14:textId="77777777">
            <w:pPr>
              <w:pStyle w:val="TableParagraph"/>
            </w:pPr>
          </w:p>
        </w:tc>
        <w:tc>
          <w:tcPr>
            <w:tcW w:w="991" w:type="dxa"/>
            <w:gridSpan w:val="2"/>
            <w:shd w:val="clear" w:color="auto" w:fill="F1F1F1"/>
          </w:tcPr>
          <w:p w:rsidR="007C38F3" w14:paraId="4A2927B1" w14:textId="77777777">
            <w:pPr>
              <w:pStyle w:val="TableParagraph"/>
              <w:spacing w:line="252" w:lineRule="exact"/>
              <w:ind w:left="262" w:right="155" w:hanging="92"/>
              <w:rPr>
                <w:b/>
              </w:rPr>
            </w:pPr>
            <w:r>
              <w:rPr>
                <w:b/>
                <w:spacing w:val="-2"/>
              </w:rPr>
              <w:t xml:space="preserve">Hours/ </w:t>
            </w:r>
            <w:r>
              <w:rPr>
                <w:b/>
                <w:spacing w:val="-4"/>
              </w:rPr>
              <w:t>Task</w:t>
            </w:r>
          </w:p>
        </w:tc>
        <w:tc>
          <w:tcPr>
            <w:tcW w:w="1349" w:type="dxa"/>
            <w:gridSpan w:val="2"/>
            <w:shd w:val="clear" w:color="auto" w:fill="F1F1F1"/>
          </w:tcPr>
          <w:p w:rsidR="007C38F3" w14:paraId="27E47E1B" w14:textId="77777777">
            <w:pPr>
              <w:pStyle w:val="TableParagraph"/>
              <w:spacing w:before="125"/>
              <w:ind w:left="195"/>
              <w:rPr>
                <w:b/>
              </w:rPr>
            </w:pPr>
            <w:r>
              <w:rPr>
                <w:b/>
                <w:spacing w:val="-2"/>
              </w:rPr>
              <w:t>Cost/Task</w:t>
            </w:r>
          </w:p>
        </w:tc>
        <w:tc>
          <w:tcPr>
            <w:tcW w:w="2253" w:type="dxa"/>
            <w:gridSpan w:val="2"/>
            <w:vMerge/>
            <w:tcBorders>
              <w:top w:val="nil"/>
              <w:right w:val="nil"/>
            </w:tcBorders>
          </w:tcPr>
          <w:p w:rsidR="007C38F3" w14:paraId="03C68C42" w14:textId="77777777">
            <w:pPr>
              <w:rPr>
                <w:sz w:val="2"/>
                <w:szCs w:val="2"/>
              </w:rPr>
            </w:pPr>
          </w:p>
        </w:tc>
      </w:tr>
      <w:tr w14:paraId="705AF7E9" w14:textId="77777777">
        <w:tblPrEx>
          <w:tblW w:w="0" w:type="auto"/>
          <w:tblInd w:w="1087" w:type="dxa"/>
          <w:tblLayout w:type="fixed"/>
          <w:tblCellMar>
            <w:left w:w="0" w:type="dxa"/>
            <w:right w:w="0" w:type="dxa"/>
          </w:tblCellMar>
          <w:tblLook w:val="01E0"/>
        </w:tblPrEx>
        <w:trPr>
          <w:trHeight w:val="505"/>
        </w:trPr>
        <w:tc>
          <w:tcPr>
            <w:tcW w:w="720" w:type="dxa"/>
            <w:vMerge/>
            <w:tcBorders>
              <w:top w:val="nil"/>
              <w:left w:val="nil"/>
            </w:tcBorders>
          </w:tcPr>
          <w:p w:rsidR="007C38F3" w14:paraId="4B259006" w14:textId="77777777">
            <w:pPr>
              <w:rPr>
                <w:sz w:val="2"/>
                <w:szCs w:val="2"/>
              </w:rPr>
            </w:pPr>
          </w:p>
        </w:tc>
        <w:tc>
          <w:tcPr>
            <w:tcW w:w="4860" w:type="dxa"/>
            <w:gridSpan w:val="2"/>
          </w:tcPr>
          <w:p w:rsidR="007C38F3" w14:paraId="7B130108" w14:textId="77777777">
            <w:pPr>
              <w:pStyle w:val="TableParagraph"/>
              <w:spacing w:line="252" w:lineRule="exact"/>
              <w:ind w:left="108" w:right="185"/>
              <w:rPr>
                <w:i/>
              </w:rPr>
            </w:pPr>
            <w:r>
              <w:t>Cost</w:t>
            </w:r>
            <w:r>
              <w:rPr>
                <w:spacing w:val="-3"/>
              </w:rPr>
              <w:t xml:space="preserve"> </w:t>
            </w:r>
            <w:r>
              <w:t>for</w:t>
            </w:r>
            <w:r>
              <w:rPr>
                <w:spacing w:val="-4"/>
              </w:rPr>
              <w:t xml:space="preserve"> </w:t>
            </w:r>
            <w:r>
              <w:t>staff</w:t>
            </w:r>
            <w:r>
              <w:rPr>
                <w:spacing w:val="-6"/>
              </w:rPr>
              <w:t xml:space="preserve"> </w:t>
            </w:r>
            <w:r>
              <w:t>to</w:t>
            </w:r>
            <w:r>
              <w:rPr>
                <w:spacing w:val="-4"/>
              </w:rPr>
              <w:t xml:space="preserve"> </w:t>
            </w:r>
            <w:r>
              <w:t>submit</w:t>
            </w:r>
            <w:r>
              <w:rPr>
                <w:spacing w:val="-3"/>
              </w:rPr>
              <w:t xml:space="preserve"> </w:t>
            </w:r>
            <w:r>
              <w:t>background</w:t>
            </w:r>
            <w:r>
              <w:rPr>
                <w:spacing w:val="-7"/>
              </w:rPr>
              <w:t xml:space="preserve"> </w:t>
            </w:r>
            <w:r>
              <w:t>check</w:t>
            </w:r>
            <w:r>
              <w:rPr>
                <w:spacing w:val="-1"/>
              </w:rPr>
              <w:t xml:space="preserve"> </w:t>
            </w:r>
            <w:r>
              <w:rPr>
                <w:i/>
              </w:rPr>
              <w:t>(c)</w:t>
            </w:r>
            <w:r>
              <w:rPr>
                <w:i/>
                <w:spacing w:val="-3"/>
              </w:rPr>
              <w:t xml:space="preserve"> </w:t>
            </w:r>
            <w:r>
              <w:rPr>
                <w:i/>
              </w:rPr>
              <w:t>=</w:t>
            </w:r>
            <w:r>
              <w:rPr>
                <w:i/>
                <w:spacing w:val="-7"/>
              </w:rPr>
              <w:t xml:space="preserve"> </w:t>
            </w:r>
            <w:r>
              <w:rPr>
                <w:i/>
              </w:rPr>
              <w:t>(a) x (b)</w:t>
            </w:r>
          </w:p>
        </w:tc>
        <w:tc>
          <w:tcPr>
            <w:tcW w:w="991" w:type="dxa"/>
            <w:gridSpan w:val="2"/>
          </w:tcPr>
          <w:p w:rsidR="007C38F3" w14:paraId="231B7B5B" w14:textId="77777777">
            <w:pPr>
              <w:pStyle w:val="TableParagraph"/>
            </w:pPr>
          </w:p>
        </w:tc>
        <w:tc>
          <w:tcPr>
            <w:tcW w:w="1349" w:type="dxa"/>
            <w:gridSpan w:val="2"/>
          </w:tcPr>
          <w:p w:rsidR="007C38F3" w14:paraId="705817D0" w14:textId="77777777">
            <w:pPr>
              <w:pStyle w:val="TableParagraph"/>
              <w:spacing w:before="125"/>
              <w:ind w:left="426"/>
            </w:pPr>
            <w:r>
              <w:rPr>
                <w:spacing w:val="-2"/>
              </w:rPr>
              <w:t>$4.00</w:t>
            </w:r>
          </w:p>
        </w:tc>
        <w:tc>
          <w:tcPr>
            <w:tcW w:w="2253" w:type="dxa"/>
            <w:gridSpan w:val="2"/>
            <w:vMerge/>
            <w:tcBorders>
              <w:top w:val="nil"/>
              <w:right w:val="nil"/>
            </w:tcBorders>
          </w:tcPr>
          <w:p w:rsidR="007C38F3" w14:paraId="7E968AE2" w14:textId="77777777">
            <w:pPr>
              <w:rPr>
                <w:sz w:val="2"/>
                <w:szCs w:val="2"/>
              </w:rPr>
            </w:pPr>
          </w:p>
        </w:tc>
      </w:tr>
      <w:tr w14:paraId="5EBAC90A" w14:textId="77777777">
        <w:tblPrEx>
          <w:tblW w:w="0" w:type="auto"/>
          <w:tblInd w:w="1087" w:type="dxa"/>
          <w:tblLayout w:type="fixed"/>
          <w:tblCellMar>
            <w:left w:w="0" w:type="dxa"/>
            <w:right w:w="0" w:type="dxa"/>
          </w:tblCellMar>
          <w:tblLook w:val="01E0"/>
        </w:tblPrEx>
        <w:trPr>
          <w:trHeight w:val="316"/>
        </w:trPr>
        <w:tc>
          <w:tcPr>
            <w:tcW w:w="720" w:type="dxa"/>
            <w:vMerge/>
            <w:tcBorders>
              <w:top w:val="nil"/>
              <w:left w:val="nil"/>
            </w:tcBorders>
          </w:tcPr>
          <w:p w:rsidR="007C38F3" w14:paraId="6CE59091" w14:textId="77777777">
            <w:pPr>
              <w:rPr>
                <w:sz w:val="2"/>
                <w:szCs w:val="2"/>
              </w:rPr>
            </w:pPr>
          </w:p>
        </w:tc>
        <w:tc>
          <w:tcPr>
            <w:tcW w:w="4860" w:type="dxa"/>
            <w:gridSpan w:val="2"/>
          </w:tcPr>
          <w:p w:rsidR="007C38F3" w14:paraId="3DE7EC4F" w14:textId="77777777">
            <w:pPr>
              <w:pStyle w:val="TableParagraph"/>
              <w:spacing w:before="29"/>
              <w:ind w:left="108"/>
              <w:rPr>
                <w:i/>
              </w:rPr>
            </w:pPr>
            <w:r>
              <w:t>Fee/Background</w:t>
            </w:r>
            <w:r>
              <w:rPr>
                <w:spacing w:val="-5"/>
              </w:rPr>
              <w:t xml:space="preserve"> </w:t>
            </w:r>
            <w:r>
              <w:t>Check</w:t>
            </w:r>
            <w:r>
              <w:rPr>
                <w:spacing w:val="-4"/>
              </w:rPr>
              <w:t xml:space="preserve"> </w:t>
            </w:r>
            <w:r>
              <w:rPr>
                <w:i/>
                <w:spacing w:val="-5"/>
              </w:rPr>
              <w:t>(d)</w:t>
            </w:r>
          </w:p>
        </w:tc>
        <w:tc>
          <w:tcPr>
            <w:tcW w:w="991" w:type="dxa"/>
            <w:gridSpan w:val="2"/>
          </w:tcPr>
          <w:p w:rsidR="007C38F3" w14:paraId="05616041" w14:textId="77777777">
            <w:pPr>
              <w:pStyle w:val="TableParagraph"/>
            </w:pPr>
          </w:p>
        </w:tc>
        <w:tc>
          <w:tcPr>
            <w:tcW w:w="1349" w:type="dxa"/>
            <w:gridSpan w:val="2"/>
          </w:tcPr>
          <w:p w:rsidR="007C38F3" w14:paraId="03B65105" w14:textId="77777777">
            <w:pPr>
              <w:pStyle w:val="TableParagraph"/>
              <w:spacing w:before="29"/>
              <w:ind w:left="10" w:right="3"/>
              <w:jc w:val="center"/>
            </w:pPr>
            <w:r>
              <w:rPr>
                <w:spacing w:val="-5"/>
              </w:rPr>
              <w:t>$50</w:t>
            </w:r>
          </w:p>
        </w:tc>
        <w:tc>
          <w:tcPr>
            <w:tcW w:w="2253" w:type="dxa"/>
            <w:gridSpan w:val="2"/>
            <w:vMerge/>
            <w:tcBorders>
              <w:top w:val="nil"/>
              <w:right w:val="nil"/>
            </w:tcBorders>
          </w:tcPr>
          <w:p w:rsidR="007C38F3" w14:paraId="044ED129" w14:textId="77777777">
            <w:pPr>
              <w:rPr>
                <w:sz w:val="2"/>
                <w:szCs w:val="2"/>
              </w:rPr>
            </w:pPr>
          </w:p>
        </w:tc>
      </w:tr>
      <w:tr w14:paraId="79C14617" w14:textId="77777777">
        <w:tblPrEx>
          <w:tblW w:w="0" w:type="auto"/>
          <w:tblInd w:w="1087" w:type="dxa"/>
          <w:tblLayout w:type="fixed"/>
          <w:tblCellMar>
            <w:left w:w="0" w:type="dxa"/>
            <w:right w:w="0" w:type="dxa"/>
          </w:tblCellMar>
          <w:tblLook w:val="01E0"/>
        </w:tblPrEx>
        <w:trPr>
          <w:trHeight w:val="318"/>
        </w:trPr>
        <w:tc>
          <w:tcPr>
            <w:tcW w:w="720" w:type="dxa"/>
            <w:vMerge/>
            <w:tcBorders>
              <w:top w:val="nil"/>
              <w:left w:val="nil"/>
            </w:tcBorders>
          </w:tcPr>
          <w:p w:rsidR="007C38F3" w14:paraId="3EBF78D9" w14:textId="77777777">
            <w:pPr>
              <w:rPr>
                <w:sz w:val="2"/>
                <w:szCs w:val="2"/>
              </w:rPr>
            </w:pPr>
          </w:p>
        </w:tc>
        <w:tc>
          <w:tcPr>
            <w:tcW w:w="4860" w:type="dxa"/>
            <w:gridSpan w:val="2"/>
          </w:tcPr>
          <w:p w:rsidR="007C38F3" w14:paraId="528BEC1B" w14:textId="77777777">
            <w:pPr>
              <w:pStyle w:val="TableParagraph"/>
              <w:spacing w:before="32"/>
              <w:ind w:left="108"/>
              <w:rPr>
                <w:b/>
                <w:i/>
              </w:rPr>
            </w:pPr>
            <w:r>
              <w:rPr>
                <w:b/>
              </w:rPr>
              <w:t>Total</w:t>
            </w:r>
            <w:r>
              <w:rPr>
                <w:b/>
                <w:spacing w:val="-2"/>
              </w:rPr>
              <w:t xml:space="preserve"> </w:t>
            </w:r>
            <w:r>
              <w:rPr>
                <w:b/>
              </w:rPr>
              <w:t>Cost/Background</w:t>
            </w:r>
            <w:r>
              <w:rPr>
                <w:b/>
                <w:spacing w:val="-3"/>
              </w:rPr>
              <w:t xml:space="preserve"> </w:t>
            </w:r>
            <w:r>
              <w:rPr>
                <w:b/>
              </w:rPr>
              <w:t>Check</w:t>
            </w:r>
            <w:r>
              <w:rPr>
                <w:b/>
                <w:spacing w:val="-1"/>
              </w:rPr>
              <w:t xml:space="preserve"> </w:t>
            </w:r>
            <w:r>
              <w:rPr>
                <w:b/>
                <w:i/>
              </w:rPr>
              <w:t>(e)</w:t>
            </w:r>
            <w:r>
              <w:rPr>
                <w:b/>
                <w:i/>
                <w:spacing w:val="-2"/>
              </w:rPr>
              <w:t xml:space="preserve"> </w:t>
            </w:r>
            <w:r>
              <w:rPr>
                <w:b/>
                <w:i/>
              </w:rPr>
              <w:t>=</w:t>
            </w:r>
            <w:r>
              <w:rPr>
                <w:b/>
                <w:i/>
                <w:spacing w:val="-3"/>
              </w:rPr>
              <w:t xml:space="preserve"> </w:t>
            </w:r>
            <w:r>
              <w:rPr>
                <w:b/>
                <w:i/>
              </w:rPr>
              <w:t>(c)</w:t>
            </w:r>
            <w:r>
              <w:rPr>
                <w:b/>
                <w:i/>
                <w:spacing w:val="-2"/>
              </w:rPr>
              <w:t xml:space="preserve"> </w:t>
            </w:r>
            <w:r>
              <w:rPr>
                <w:b/>
                <w:i/>
              </w:rPr>
              <w:t>+</w:t>
            </w:r>
            <w:r>
              <w:rPr>
                <w:b/>
                <w:i/>
                <w:spacing w:val="-6"/>
              </w:rPr>
              <w:t xml:space="preserve"> </w:t>
            </w:r>
            <w:r>
              <w:rPr>
                <w:b/>
                <w:i/>
                <w:spacing w:val="-5"/>
              </w:rPr>
              <w:t>(d)</w:t>
            </w:r>
          </w:p>
        </w:tc>
        <w:tc>
          <w:tcPr>
            <w:tcW w:w="991" w:type="dxa"/>
            <w:gridSpan w:val="2"/>
          </w:tcPr>
          <w:p w:rsidR="007C38F3" w14:paraId="5CEDA864" w14:textId="77777777">
            <w:pPr>
              <w:pStyle w:val="TableParagraph"/>
              <w:spacing w:before="32"/>
              <w:ind w:left="303"/>
              <w:rPr>
                <w:b/>
              </w:rPr>
            </w:pPr>
            <w:r>
              <w:rPr>
                <w:b/>
                <w:spacing w:val="-4"/>
              </w:rPr>
              <w:t>0.10</w:t>
            </w:r>
          </w:p>
        </w:tc>
        <w:tc>
          <w:tcPr>
            <w:tcW w:w="1349" w:type="dxa"/>
            <w:gridSpan w:val="2"/>
          </w:tcPr>
          <w:p w:rsidR="007C38F3" w14:paraId="2461E357" w14:textId="77777777">
            <w:pPr>
              <w:pStyle w:val="TableParagraph"/>
              <w:spacing w:before="32"/>
              <w:ind w:left="10" w:right="3"/>
              <w:jc w:val="center"/>
              <w:rPr>
                <w:b/>
              </w:rPr>
            </w:pPr>
            <w:r>
              <w:rPr>
                <w:b/>
                <w:spacing w:val="-5"/>
              </w:rPr>
              <w:t>$54</w:t>
            </w:r>
          </w:p>
        </w:tc>
        <w:tc>
          <w:tcPr>
            <w:tcW w:w="2253" w:type="dxa"/>
            <w:gridSpan w:val="2"/>
            <w:vMerge/>
            <w:tcBorders>
              <w:top w:val="nil"/>
              <w:right w:val="nil"/>
            </w:tcBorders>
          </w:tcPr>
          <w:p w:rsidR="007C38F3" w14:paraId="5A5B405E" w14:textId="77777777">
            <w:pPr>
              <w:rPr>
                <w:sz w:val="2"/>
                <w:szCs w:val="2"/>
              </w:rPr>
            </w:pPr>
          </w:p>
        </w:tc>
      </w:tr>
      <w:tr w14:paraId="6CAF0845" w14:textId="77777777">
        <w:tblPrEx>
          <w:tblW w:w="0" w:type="auto"/>
          <w:tblInd w:w="1087" w:type="dxa"/>
          <w:tblLayout w:type="fixed"/>
          <w:tblCellMar>
            <w:left w:w="0" w:type="dxa"/>
            <w:right w:w="0" w:type="dxa"/>
          </w:tblCellMar>
          <w:tblLook w:val="01E0"/>
        </w:tblPrEx>
        <w:trPr>
          <w:trHeight w:val="1379"/>
        </w:trPr>
        <w:tc>
          <w:tcPr>
            <w:tcW w:w="4860" w:type="dxa"/>
            <w:gridSpan w:val="2"/>
            <w:shd w:val="clear" w:color="auto" w:fill="F1F1F1"/>
          </w:tcPr>
          <w:p w:rsidR="007C38F3" w14:paraId="06AAC86F" w14:textId="77777777">
            <w:pPr>
              <w:pStyle w:val="TableParagraph"/>
              <w:spacing w:before="274"/>
              <w:rPr>
                <w:b/>
                <w:sz w:val="24"/>
              </w:rPr>
            </w:pPr>
          </w:p>
          <w:p w:rsidR="007C38F3" w14:paraId="60D80956" w14:textId="77777777">
            <w:pPr>
              <w:pStyle w:val="TableParagraph"/>
              <w:spacing w:before="1"/>
              <w:ind w:left="1603"/>
              <w:rPr>
                <w:b/>
                <w:sz w:val="24"/>
              </w:rPr>
            </w:pPr>
            <w:r>
              <w:rPr>
                <w:b/>
                <w:spacing w:val="-2"/>
                <w:sz w:val="24"/>
              </w:rPr>
              <w:t>Burden/Hospice</w:t>
            </w:r>
          </w:p>
        </w:tc>
        <w:tc>
          <w:tcPr>
            <w:tcW w:w="991" w:type="dxa"/>
            <w:gridSpan w:val="2"/>
            <w:shd w:val="clear" w:color="auto" w:fill="F1F1F1"/>
          </w:tcPr>
          <w:p w:rsidR="007C38F3" w14:paraId="5AEB1F3A" w14:textId="77777777">
            <w:pPr>
              <w:pStyle w:val="TableParagraph"/>
              <w:rPr>
                <w:b/>
                <w:sz w:val="20"/>
              </w:rPr>
            </w:pPr>
          </w:p>
          <w:p w:rsidR="007C38F3" w14:paraId="0919DEFF" w14:textId="77777777">
            <w:pPr>
              <w:pStyle w:val="TableParagraph"/>
              <w:spacing w:before="1"/>
              <w:rPr>
                <w:b/>
                <w:sz w:val="20"/>
              </w:rPr>
            </w:pPr>
          </w:p>
          <w:p w:rsidR="007C38F3" w14:paraId="408C97D5" w14:textId="77777777">
            <w:pPr>
              <w:pStyle w:val="TableParagraph"/>
              <w:ind w:left="7"/>
              <w:jc w:val="center"/>
              <w:rPr>
                <w:b/>
                <w:sz w:val="20"/>
              </w:rPr>
            </w:pPr>
            <w:r>
              <w:rPr>
                <w:b/>
                <w:sz w:val="20"/>
              </w:rPr>
              <w:t xml:space="preserve"># of </w:t>
            </w:r>
            <w:r>
              <w:rPr>
                <w:b/>
                <w:spacing w:val="-2"/>
                <w:sz w:val="20"/>
              </w:rPr>
              <w:t>Hospices</w:t>
            </w:r>
          </w:p>
          <w:p w:rsidR="007C38F3" w14:paraId="6CA98CE2" w14:textId="77777777">
            <w:pPr>
              <w:pStyle w:val="TableParagraph"/>
              <w:spacing w:before="229" w:line="210" w:lineRule="exact"/>
              <w:ind w:left="7" w:right="1"/>
              <w:jc w:val="center"/>
              <w:rPr>
                <w:i/>
                <w:sz w:val="20"/>
              </w:rPr>
            </w:pPr>
            <w:r>
              <w:rPr>
                <w:i/>
                <w:spacing w:val="-5"/>
                <w:sz w:val="20"/>
              </w:rPr>
              <w:t>(f)</w:t>
            </w:r>
          </w:p>
        </w:tc>
        <w:tc>
          <w:tcPr>
            <w:tcW w:w="1349" w:type="dxa"/>
            <w:gridSpan w:val="2"/>
            <w:shd w:val="clear" w:color="auto" w:fill="F1F1F1"/>
          </w:tcPr>
          <w:p w:rsidR="007C38F3" w14:paraId="3F8EB762" w14:textId="77777777">
            <w:pPr>
              <w:pStyle w:val="TableParagraph"/>
              <w:rPr>
                <w:b/>
                <w:sz w:val="20"/>
              </w:rPr>
            </w:pPr>
          </w:p>
          <w:p w:rsidR="007C38F3" w14:paraId="611DF90D" w14:textId="77777777">
            <w:pPr>
              <w:pStyle w:val="TableParagraph"/>
              <w:ind w:left="10" w:right="4"/>
              <w:jc w:val="center"/>
              <w:rPr>
                <w:b/>
                <w:sz w:val="20"/>
              </w:rPr>
            </w:pPr>
            <w:r>
              <w:rPr>
                <w:b/>
                <w:spacing w:val="-10"/>
                <w:sz w:val="20"/>
              </w:rPr>
              <w:t>#</w:t>
            </w:r>
          </w:p>
          <w:p w:rsidR="007C38F3" w14:paraId="55E84861" w14:textId="77777777">
            <w:pPr>
              <w:pStyle w:val="TableParagraph"/>
              <w:spacing w:before="1"/>
              <w:ind w:left="10"/>
              <w:jc w:val="center"/>
              <w:rPr>
                <w:b/>
                <w:sz w:val="20"/>
              </w:rPr>
            </w:pPr>
            <w:r>
              <w:rPr>
                <w:b/>
                <w:spacing w:val="-2"/>
                <w:sz w:val="20"/>
              </w:rPr>
              <w:t>Background Checks</w:t>
            </w:r>
          </w:p>
          <w:p w:rsidR="007C38F3" w14:paraId="4B2D9737" w14:textId="77777777">
            <w:pPr>
              <w:pStyle w:val="TableParagraph"/>
              <w:spacing w:before="229" w:line="210" w:lineRule="exact"/>
              <w:ind w:left="10" w:right="4"/>
              <w:jc w:val="center"/>
              <w:rPr>
                <w:i/>
                <w:sz w:val="20"/>
              </w:rPr>
            </w:pPr>
            <w:r>
              <w:rPr>
                <w:i/>
                <w:spacing w:val="-5"/>
                <w:sz w:val="20"/>
              </w:rPr>
              <w:t>(g)</w:t>
            </w:r>
          </w:p>
        </w:tc>
        <w:tc>
          <w:tcPr>
            <w:tcW w:w="1441" w:type="dxa"/>
            <w:gridSpan w:val="2"/>
            <w:shd w:val="clear" w:color="auto" w:fill="F1F1F1"/>
          </w:tcPr>
          <w:p w:rsidR="007C38F3" w14:paraId="2F0EFAFD" w14:textId="77777777">
            <w:pPr>
              <w:pStyle w:val="TableParagraph"/>
              <w:rPr>
                <w:b/>
                <w:sz w:val="20"/>
              </w:rPr>
            </w:pPr>
          </w:p>
          <w:p w:rsidR="007C38F3" w14:paraId="6CBF85DD" w14:textId="77777777">
            <w:pPr>
              <w:pStyle w:val="TableParagraph"/>
              <w:spacing w:before="1"/>
              <w:rPr>
                <w:b/>
                <w:sz w:val="20"/>
              </w:rPr>
            </w:pPr>
          </w:p>
          <w:p w:rsidR="007C38F3" w14:paraId="0A7F53D8" w14:textId="77777777">
            <w:pPr>
              <w:pStyle w:val="TableParagraph"/>
              <w:ind w:left="490" w:right="205" w:hanging="276"/>
              <w:rPr>
                <w:b/>
                <w:sz w:val="20"/>
              </w:rPr>
            </w:pPr>
            <w:r>
              <w:rPr>
                <w:b/>
                <w:spacing w:val="-2"/>
                <w:sz w:val="20"/>
              </w:rPr>
              <w:t>Hours/Task (hrs.)</w:t>
            </w:r>
          </w:p>
          <w:p w:rsidR="007C38F3" w14:paraId="51C02FF4" w14:textId="77777777">
            <w:pPr>
              <w:pStyle w:val="TableParagraph"/>
              <w:spacing w:before="229" w:line="210" w:lineRule="exact"/>
              <w:ind w:left="159"/>
              <w:rPr>
                <w:i/>
                <w:sz w:val="20"/>
              </w:rPr>
            </w:pPr>
            <w:r>
              <w:rPr>
                <w:i/>
                <w:sz w:val="20"/>
              </w:rPr>
              <w:t>(h)</w:t>
            </w:r>
            <w:r>
              <w:rPr>
                <w:i/>
                <w:spacing w:val="-2"/>
                <w:sz w:val="20"/>
              </w:rPr>
              <w:t xml:space="preserve"> </w:t>
            </w:r>
            <w:r>
              <w:rPr>
                <w:i/>
                <w:sz w:val="20"/>
              </w:rPr>
              <w:t>=</w:t>
            </w:r>
            <w:r>
              <w:rPr>
                <w:i/>
                <w:spacing w:val="-3"/>
                <w:sz w:val="20"/>
              </w:rPr>
              <w:t xml:space="preserve"> </w:t>
            </w:r>
            <w:r>
              <w:rPr>
                <w:i/>
                <w:sz w:val="20"/>
              </w:rPr>
              <w:t>(b)</w:t>
            </w:r>
            <w:r>
              <w:rPr>
                <w:i/>
                <w:spacing w:val="-2"/>
                <w:sz w:val="20"/>
              </w:rPr>
              <w:t xml:space="preserve"> </w:t>
            </w:r>
            <w:r>
              <w:rPr>
                <w:i/>
                <w:sz w:val="20"/>
              </w:rPr>
              <w:t>x</w:t>
            </w:r>
            <w:r>
              <w:rPr>
                <w:i/>
                <w:spacing w:val="-1"/>
                <w:sz w:val="20"/>
              </w:rPr>
              <w:t xml:space="preserve"> </w:t>
            </w:r>
            <w:r>
              <w:rPr>
                <w:i/>
                <w:spacing w:val="-5"/>
                <w:sz w:val="20"/>
              </w:rPr>
              <w:t>(g)</w:t>
            </w:r>
          </w:p>
        </w:tc>
        <w:tc>
          <w:tcPr>
            <w:tcW w:w="1532" w:type="dxa"/>
            <w:shd w:val="clear" w:color="auto" w:fill="F1F1F1"/>
          </w:tcPr>
          <w:p w:rsidR="007C38F3" w14:paraId="54FC7D1B" w14:textId="77777777">
            <w:pPr>
              <w:pStyle w:val="TableParagraph"/>
              <w:rPr>
                <w:b/>
                <w:sz w:val="20"/>
              </w:rPr>
            </w:pPr>
          </w:p>
          <w:p w:rsidR="007C38F3" w14:paraId="75584A00" w14:textId="77777777">
            <w:pPr>
              <w:pStyle w:val="TableParagraph"/>
              <w:spacing w:before="1"/>
              <w:rPr>
                <w:b/>
                <w:sz w:val="20"/>
              </w:rPr>
            </w:pPr>
          </w:p>
          <w:p w:rsidR="007C38F3" w14:paraId="571BCFFE" w14:textId="77777777">
            <w:pPr>
              <w:pStyle w:val="TableParagraph"/>
              <w:ind w:left="648" w:right="322" w:hanging="317"/>
              <w:rPr>
                <w:b/>
                <w:sz w:val="20"/>
              </w:rPr>
            </w:pPr>
            <w:r>
              <w:rPr>
                <w:b/>
                <w:spacing w:val="-2"/>
                <w:sz w:val="20"/>
              </w:rPr>
              <w:t xml:space="preserve">Cost/Task </w:t>
            </w:r>
            <w:r>
              <w:rPr>
                <w:b/>
                <w:spacing w:val="-4"/>
                <w:sz w:val="20"/>
              </w:rPr>
              <w:t>($)</w:t>
            </w:r>
          </w:p>
          <w:p w:rsidR="007C38F3" w14:paraId="610735FD" w14:textId="77777777">
            <w:pPr>
              <w:pStyle w:val="TableParagraph"/>
              <w:spacing w:before="229" w:line="210" w:lineRule="exact"/>
              <w:ind w:left="108"/>
              <w:rPr>
                <w:i/>
                <w:sz w:val="20"/>
              </w:rPr>
            </w:pPr>
            <w:r>
              <w:rPr>
                <w:i/>
                <w:sz w:val="20"/>
              </w:rPr>
              <w:t>(</w:t>
            </w:r>
            <w:r>
              <w:rPr>
                <w:i/>
                <w:sz w:val="20"/>
              </w:rPr>
              <w:t>i</w:t>
            </w:r>
            <w:r>
              <w:rPr>
                <w:i/>
                <w:sz w:val="20"/>
              </w:rPr>
              <w:t>)</w:t>
            </w:r>
            <w:r>
              <w:rPr>
                <w:i/>
                <w:spacing w:val="-2"/>
                <w:sz w:val="20"/>
              </w:rPr>
              <w:t xml:space="preserve"> </w:t>
            </w:r>
            <w:r>
              <w:rPr>
                <w:i/>
                <w:sz w:val="20"/>
              </w:rPr>
              <w:t>=</w:t>
            </w:r>
            <w:r>
              <w:rPr>
                <w:i/>
                <w:spacing w:val="-2"/>
                <w:sz w:val="20"/>
              </w:rPr>
              <w:t xml:space="preserve"> </w:t>
            </w:r>
            <w:r>
              <w:rPr>
                <w:i/>
                <w:sz w:val="20"/>
              </w:rPr>
              <w:t>(e)</w:t>
            </w:r>
            <w:r>
              <w:rPr>
                <w:i/>
                <w:spacing w:val="-1"/>
                <w:sz w:val="20"/>
              </w:rPr>
              <w:t xml:space="preserve"> </w:t>
            </w:r>
            <w:r>
              <w:rPr>
                <w:i/>
                <w:sz w:val="20"/>
              </w:rPr>
              <w:t>x</w:t>
            </w:r>
            <w:r>
              <w:rPr>
                <w:i/>
                <w:spacing w:val="-3"/>
                <w:sz w:val="20"/>
              </w:rPr>
              <w:t xml:space="preserve"> </w:t>
            </w:r>
            <w:r>
              <w:rPr>
                <w:i/>
                <w:spacing w:val="-5"/>
                <w:sz w:val="20"/>
              </w:rPr>
              <w:t>(g)</w:t>
            </w:r>
          </w:p>
        </w:tc>
      </w:tr>
      <w:tr w14:paraId="6BEE788F" w14:textId="77777777">
        <w:tblPrEx>
          <w:tblW w:w="0" w:type="auto"/>
          <w:tblInd w:w="1087" w:type="dxa"/>
          <w:tblLayout w:type="fixed"/>
          <w:tblCellMar>
            <w:left w:w="0" w:type="dxa"/>
            <w:right w:w="0" w:type="dxa"/>
          </w:tblCellMar>
          <w:tblLook w:val="01E0"/>
        </w:tblPrEx>
        <w:trPr>
          <w:trHeight w:val="318"/>
        </w:trPr>
        <w:tc>
          <w:tcPr>
            <w:tcW w:w="10173" w:type="dxa"/>
            <w:gridSpan w:val="9"/>
            <w:shd w:val="clear" w:color="auto" w:fill="D0CECE"/>
          </w:tcPr>
          <w:p w:rsidR="007C38F3" w14:paraId="11DD2559" w14:textId="77777777">
            <w:pPr>
              <w:pStyle w:val="TableParagraph"/>
              <w:spacing w:before="32"/>
              <w:ind w:left="5"/>
              <w:jc w:val="center"/>
              <w:rPr>
                <w:b/>
                <w:i/>
              </w:rPr>
            </w:pPr>
            <w:r>
              <w:rPr>
                <w:b/>
                <w:i/>
              </w:rPr>
              <w:t>Existing</w:t>
            </w:r>
            <w:r>
              <w:rPr>
                <w:b/>
                <w:i/>
                <w:spacing w:val="-5"/>
              </w:rPr>
              <w:t xml:space="preserve"> </w:t>
            </w:r>
            <w:r>
              <w:rPr>
                <w:b/>
                <w:i/>
                <w:spacing w:val="-2"/>
              </w:rPr>
              <w:t>Hospices</w:t>
            </w:r>
          </w:p>
        </w:tc>
      </w:tr>
      <w:tr w14:paraId="0F0FDDC5" w14:textId="77777777">
        <w:tblPrEx>
          <w:tblW w:w="0" w:type="auto"/>
          <w:tblInd w:w="1087" w:type="dxa"/>
          <w:tblLayout w:type="fixed"/>
          <w:tblCellMar>
            <w:left w:w="0" w:type="dxa"/>
            <w:right w:w="0" w:type="dxa"/>
          </w:tblCellMar>
          <w:tblLook w:val="01E0"/>
        </w:tblPrEx>
        <w:trPr>
          <w:trHeight w:val="619"/>
        </w:trPr>
        <w:tc>
          <w:tcPr>
            <w:tcW w:w="4860" w:type="dxa"/>
            <w:gridSpan w:val="2"/>
          </w:tcPr>
          <w:p w:rsidR="007C38F3" w14:paraId="3693ECC0" w14:textId="77777777">
            <w:pPr>
              <w:pStyle w:val="TableParagraph"/>
              <w:spacing w:before="32"/>
              <w:ind w:left="107" w:right="185"/>
              <w:rPr>
                <w:b/>
                <w:sz w:val="24"/>
              </w:rPr>
            </w:pPr>
            <w:r>
              <w:rPr>
                <w:b/>
                <w:sz w:val="24"/>
              </w:rPr>
              <w:t>IC-27a: Total Annual Burden for Background</w:t>
            </w:r>
            <w:r>
              <w:rPr>
                <w:b/>
                <w:spacing w:val="-8"/>
                <w:sz w:val="24"/>
              </w:rPr>
              <w:t xml:space="preserve"> </w:t>
            </w:r>
            <w:r>
              <w:rPr>
                <w:b/>
                <w:sz w:val="24"/>
              </w:rPr>
              <w:t>Checks</w:t>
            </w:r>
            <w:r>
              <w:rPr>
                <w:b/>
                <w:spacing w:val="-8"/>
                <w:sz w:val="24"/>
              </w:rPr>
              <w:t xml:space="preserve"> </w:t>
            </w:r>
            <w:r>
              <w:rPr>
                <w:b/>
                <w:sz w:val="24"/>
              </w:rPr>
              <w:t>for</w:t>
            </w:r>
            <w:r>
              <w:rPr>
                <w:b/>
                <w:spacing w:val="-10"/>
                <w:sz w:val="24"/>
              </w:rPr>
              <w:t xml:space="preserve"> </w:t>
            </w:r>
            <w:r>
              <w:rPr>
                <w:b/>
                <w:sz w:val="24"/>
              </w:rPr>
              <w:t>all</w:t>
            </w:r>
            <w:r>
              <w:rPr>
                <w:b/>
                <w:spacing w:val="-8"/>
                <w:sz w:val="24"/>
              </w:rPr>
              <w:t xml:space="preserve"> </w:t>
            </w:r>
            <w:r>
              <w:rPr>
                <w:b/>
                <w:sz w:val="24"/>
              </w:rPr>
              <w:t>existing</w:t>
            </w:r>
            <w:r>
              <w:rPr>
                <w:b/>
                <w:spacing w:val="-8"/>
                <w:sz w:val="24"/>
              </w:rPr>
              <w:t xml:space="preserve"> </w:t>
            </w:r>
            <w:r>
              <w:rPr>
                <w:b/>
                <w:sz w:val="24"/>
              </w:rPr>
              <w:t>hospices</w:t>
            </w:r>
          </w:p>
        </w:tc>
        <w:tc>
          <w:tcPr>
            <w:tcW w:w="991" w:type="dxa"/>
            <w:gridSpan w:val="2"/>
          </w:tcPr>
          <w:p w:rsidR="007C38F3" w14:paraId="63EE63AE" w14:textId="77777777">
            <w:pPr>
              <w:pStyle w:val="TableParagraph"/>
              <w:spacing w:before="171"/>
              <w:ind w:left="223"/>
              <w:rPr>
                <w:b/>
                <w:sz w:val="24"/>
              </w:rPr>
            </w:pPr>
            <w:r>
              <w:rPr>
                <w:b/>
                <w:spacing w:val="-2"/>
                <w:sz w:val="24"/>
              </w:rPr>
              <w:t>7,356</w:t>
            </w:r>
          </w:p>
        </w:tc>
        <w:tc>
          <w:tcPr>
            <w:tcW w:w="1349" w:type="dxa"/>
            <w:gridSpan w:val="2"/>
          </w:tcPr>
          <w:p w:rsidR="007C38F3" w14:paraId="4B72F38F" w14:textId="77777777">
            <w:pPr>
              <w:pStyle w:val="TableParagraph"/>
              <w:spacing w:before="32"/>
              <w:ind w:left="10" w:right="5"/>
              <w:jc w:val="center"/>
              <w:rPr>
                <w:b/>
                <w:sz w:val="24"/>
              </w:rPr>
            </w:pPr>
            <w:r>
              <w:rPr>
                <w:b/>
                <w:spacing w:val="-2"/>
                <w:sz w:val="24"/>
              </w:rPr>
              <w:t>76,052</w:t>
            </w:r>
          </w:p>
          <w:p w:rsidR="007C38F3" w14:paraId="13F69DA1" w14:textId="77777777">
            <w:pPr>
              <w:pStyle w:val="TableParagraph"/>
              <w:ind w:left="10" w:right="2"/>
              <w:jc w:val="center"/>
              <w:rPr>
                <w:b/>
                <w:sz w:val="24"/>
              </w:rPr>
            </w:pPr>
            <w:r>
              <w:rPr>
                <w:b/>
                <w:sz w:val="24"/>
              </w:rPr>
              <w:t xml:space="preserve">(Table </w:t>
            </w:r>
            <w:r>
              <w:rPr>
                <w:b/>
                <w:spacing w:val="-5"/>
                <w:sz w:val="24"/>
              </w:rPr>
              <w:t>51)</w:t>
            </w:r>
          </w:p>
        </w:tc>
        <w:tc>
          <w:tcPr>
            <w:tcW w:w="1441" w:type="dxa"/>
            <w:gridSpan w:val="2"/>
          </w:tcPr>
          <w:p w:rsidR="007C38F3" w14:paraId="7709D372" w14:textId="77777777">
            <w:pPr>
              <w:pStyle w:val="TableParagraph"/>
              <w:spacing w:before="171"/>
              <w:ind w:left="450"/>
              <w:rPr>
                <w:b/>
                <w:sz w:val="24"/>
              </w:rPr>
            </w:pPr>
            <w:r>
              <w:rPr>
                <w:b/>
                <w:spacing w:val="-2"/>
                <w:sz w:val="24"/>
              </w:rPr>
              <w:t>7,605</w:t>
            </w:r>
          </w:p>
        </w:tc>
        <w:tc>
          <w:tcPr>
            <w:tcW w:w="1532" w:type="dxa"/>
          </w:tcPr>
          <w:p w:rsidR="007C38F3" w14:paraId="4F01B1D3" w14:textId="77777777">
            <w:pPr>
              <w:pStyle w:val="TableParagraph"/>
              <w:spacing w:before="171"/>
              <w:ind w:left="223"/>
              <w:rPr>
                <w:b/>
                <w:sz w:val="24"/>
              </w:rPr>
            </w:pPr>
            <w:r>
              <w:rPr>
                <w:b/>
                <w:spacing w:val="-2"/>
                <w:sz w:val="24"/>
              </w:rPr>
              <w:t>$4,106,808</w:t>
            </w:r>
          </w:p>
        </w:tc>
      </w:tr>
      <w:tr w14:paraId="2E24A761" w14:textId="77777777">
        <w:tblPrEx>
          <w:tblW w:w="0" w:type="auto"/>
          <w:tblInd w:w="1087" w:type="dxa"/>
          <w:tblLayout w:type="fixed"/>
          <w:tblCellMar>
            <w:left w:w="0" w:type="dxa"/>
            <w:right w:w="0" w:type="dxa"/>
          </w:tblCellMar>
          <w:tblLook w:val="01E0"/>
        </w:tblPrEx>
        <w:trPr>
          <w:trHeight w:val="318"/>
        </w:trPr>
        <w:tc>
          <w:tcPr>
            <w:tcW w:w="10173" w:type="dxa"/>
            <w:gridSpan w:val="9"/>
            <w:shd w:val="clear" w:color="auto" w:fill="D0CECE"/>
          </w:tcPr>
          <w:p w:rsidR="007C38F3" w14:paraId="6EBB9A8B" w14:textId="77777777">
            <w:pPr>
              <w:pStyle w:val="TableParagraph"/>
              <w:spacing w:before="32"/>
              <w:ind w:left="5"/>
              <w:jc w:val="center"/>
              <w:rPr>
                <w:b/>
                <w:i/>
              </w:rPr>
            </w:pPr>
            <w:r>
              <w:rPr>
                <w:b/>
                <w:i/>
              </w:rPr>
              <w:t>Newly</w:t>
            </w:r>
            <w:r>
              <w:rPr>
                <w:b/>
                <w:i/>
                <w:spacing w:val="-5"/>
              </w:rPr>
              <w:t xml:space="preserve"> </w:t>
            </w:r>
            <w:r>
              <w:rPr>
                <w:b/>
                <w:i/>
              </w:rPr>
              <w:t>Certified</w:t>
            </w:r>
            <w:r>
              <w:rPr>
                <w:b/>
                <w:i/>
                <w:spacing w:val="-6"/>
              </w:rPr>
              <w:t xml:space="preserve"> </w:t>
            </w:r>
            <w:r>
              <w:rPr>
                <w:b/>
                <w:i/>
                <w:spacing w:val="-2"/>
              </w:rPr>
              <w:t>Hospices</w:t>
            </w:r>
          </w:p>
        </w:tc>
      </w:tr>
    </w:tbl>
    <w:p w:rsidR="007C38F3" w14:paraId="4F3608D5" w14:textId="77777777">
      <w:pPr>
        <w:pStyle w:val="BodyText"/>
        <w:spacing w:before="96"/>
        <w:rPr>
          <w:b/>
          <w:sz w:val="20"/>
        </w:rPr>
      </w:pPr>
      <w:r>
        <w:rPr>
          <w:b/>
          <w:noProof/>
          <w:sz w:val="20"/>
        </w:rPr>
        <mc:AlternateContent>
          <mc:Choice Requires="wps">
            <w:drawing>
              <wp:anchor distT="0" distB="0" distL="0" distR="0" simplePos="0" relativeHeight="251699200" behindDoc="1" locked="0" layoutInCell="1" allowOverlap="1">
                <wp:simplePos x="0" y="0"/>
                <wp:positionH relativeFrom="page">
                  <wp:posOffset>457200</wp:posOffset>
                </wp:positionH>
                <wp:positionV relativeFrom="paragraph">
                  <wp:posOffset>222250</wp:posOffset>
                </wp:positionV>
                <wp:extent cx="1829435" cy="6350"/>
                <wp:effectExtent l="0" t="0" r="0" b="0"/>
                <wp:wrapTopAndBottom/>
                <wp:docPr id="22" name="Graphic 22"/>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22" o:spid="_x0000_s1045" style="width:144.05pt;height:0.5pt;margin-top:17.5pt;margin-left:36pt;mso-position-horizontal-relative:page;mso-wrap-distance-bottom:0;mso-wrap-distance-left:0;mso-wrap-distance-right:0;mso-wrap-distance-top:0;mso-wrap-style:square;position:absolute;visibility:visible;v-text-anchor:top;z-index:-251616256" coordsize="1829435,6350" path="m1829054,l,,,6095l1829054,6095l1829054,xe" fillcolor="black" stroked="f">
                <v:path arrowok="t"/>
                <w10:wrap type="topAndBottom"/>
              </v:shape>
            </w:pict>
          </mc:Fallback>
        </mc:AlternateContent>
      </w:r>
    </w:p>
    <w:p w:rsidR="007C38F3" w14:paraId="66FDAFFD" w14:textId="77777777">
      <w:pPr>
        <w:pStyle w:val="BodyText"/>
        <w:spacing w:before="57"/>
        <w:rPr>
          <w:b/>
          <w:sz w:val="22"/>
        </w:rPr>
      </w:pPr>
    </w:p>
    <w:p w:rsidR="007C38F3" w14:paraId="2D556A3B" w14:textId="77777777">
      <w:pPr>
        <w:spacing w:line="242" w:lineRule="auto"/>
        <w:ind w:left="811" w:right="1022" w:hanging="92"/>
        <w:rPr>
          <w:sz w:val="16"/>
        </w:rPr>
      </w:pPr>
      <w:bookmarkStart w:id="27" w:name="_bookmark27"/>
      <w:bookmarkEnd w:id="27"/>
      <w:r>
        <w:rPr>
          <w:position w:val="6"/>
          <w:sz w:val="12"/>
        </w:rPr>
        <w:t>27</w:t>
      </w:r>
      <w:r>
        <w:rPr>
          <w:spacing w:val="14"/>
          <w:position w:val="6"/>
          <w:sz w:val="12"/>
        </w:rPr>
        <w:t xml:space="preserve"> </w:t>
      </w:r>
      <w:r>
        <w:rPr>
          <w:sz w:val="16"/>
        </w:rPr>
        <w:t xml:space="preserve">See e.g., Walsh, B. “How Much Does a Background Check Cost? A Quick Guide,” The Justice Collaborative, May 17, </w:t>
      </w:r>
      <w:r>
        <w:rPr>
          <w:sz w:val="16"/>
        </w:rPr>
        <w:t>2024</w:t>
      </w:r>
      <w:r>
        <w:rPr>
          <w:sz w:val="16"/>
        </w:rPr>
        <w:t xml:space="preserve"> accessed on April 1, </w:t>
      </w:r>
      <w:r>
        <w:rPr>
          <w:sz w:val="16"/>
        </w:rPr>
        <w:t>2025</w:t>
      </w:r>
      <w:r>
        <w:rPr>
          <w:sz w:val="16"/>
        </w:rPr>
        <w:t xml:space="preserve"> at</w:t>
      </w:r>
      <w:r>
        <w:rPr>
          <w:spacing w:val="40"/>
          <w:sz w:val="16"/>
        </w:rPr>
        <w:t xml:space="preserve"> </w:t>
      </w:r>
      <w:hyperlink r:id="rId20">
        <w:r>
          <w:rPr>
            <w:color w:val="0000FF"/>
            <w:sz w:val="16"/>
            <w:u w:val="single" w:color="0000FF"/>
          </w:rPr>
          <w:t>https://thejusticecollaborative.com/how-much-does-a-background-check-cost/</w:t>
        </w:r>
        <w:r>
          <w:rPr>
            <w:sz w:val="16"/>
          </w:rPr>
          <w:t>;</w:t>
        </w:r>
      </w:hyperlink>
      <w:r>
        <w:rPr>
          <w:spacing w:val="-4"/>
          <w:sz w:val="16"/>
        </w:rPr>
        <w:t xml:space="preserve"> </w:t>
      </w:r>
      <w:r>
        <w:rPr>
          <w:sz w:val="16"/>
        </w:rPr>
        <w:t>“</w:t>
      </w:r>
      <w:hyperlink r:id="rId21">
        <w:r>
          <w:rPr>
            <w:color w:val="0000FF"/>
            <w:sz w:val="16"/>
            <w:u w:val="single" w:color="0000FF"/>
          </w:rPr>
          <w:t>Understanding</w:t>
        </w:r>
        <w:r>
          <w:rPr>
            <w:color w:val="0000FF"/>
            <w:spacing w:val="-4"/>
            <w:sz w:val="16"/>
            <w:u w:val="single" w:color="0000FF"/>
          </w:rPr>
          <w:t xml:space="preserve"> </w:t>
        </w:r>
        <w:r>
          <w:rPr>
            <w:color w:val="0000FF"/>
            <w:sz w:val="16"/>
            <w:u w:val="single" w:color="0000FF"/>
          </w:rPr>
          <w:t>Background</w:t>
        </w:r>
        <w:r>
          <w:rPr>
            <w:color w:val="0000FF"/>
            <w:spacing w:val="-4"/>
            <w:sz w:val="16"/>
            <w:u w:val="single" w:color="0000FF"/>
          </w:rPr>
          <w:t xml:space="preserve"> </w:t>
        </w:r>
        <w:r>
          <w:rPr>
            <w:color w:val="0000FF"/>
            <w:sz w:val="16"/>
            <w:u w:val="single" w:color="0000FF"/>
          </w:rPr>
          <w:t>Check</w:t>
        </w:r>
        <w:r>
          <w:rPr>
            <w:color w:val="0000FF"/>
            <w:spacing w:val="-4"/>
            <w:sz w:val="16"/>
            <w:u w:val="single" w:color="0000FF"/>
          </w:rPr>
          <w:t xml:space="preserve"> </w:t>
        </w:r>
        <w:r>
          <w:rPr>
            <w:color w:val="0000FF"/>
            <w:sz w:val="16"/>
            <w:u w:val="single" w:color="0000FF"/>
          </w:rPr>
          <w:t>Costs</w:t>
        </w:r>
        <w:r>
          <w:rPr>
            <w:color w:val="0000FF"/>
            <w:spacing w:val="-3"/>
            <w:sz w:val="16"/>
            <w:u w:val="single" w:color="0000FF"/>
          </w:rPr>
          <w:t xml:space="preserve"> </w:t>
        </w:r>
        <w:r>
          <w:rPr>
            <w:color w:val="0000FF"/>
            <w:sz w:val="16"/>
            <w:u w:val="single" w:color="0000FF"/>
          </w:rPr>
          <w:t>(2025)</w:t>
        </w:r>
        <w:r>
          <w:rPr>
            <w:sz w:val="16"/>
          </w:rPr>
          <w:t>,</w:t>
        </w:r>
      </w:hyperlink>
      <w:r>
        <w:rPr>
          <w:sz w:val="16"/>
        </w:rPr>
        <w:t>”</w:t>
      </w:r>
      <w:r>
        <w:rPr>
          <w:spacing w:val="-2"/>
          <w:sz w:val="16"/>
        </w:rPr>
        <w:t xml:space="preserve"> </w:t>
      </w:r>
      <w:r>
        <w:rPr>
          <w:sz w:val="16"/>
        </w:rPr>
        <w:t>GCheck</w:t>
      </w:r>
      <w:r>
        <w:rPr>
          <w:spacing w:val="-4"/>
          <w:sz w:val="16"/>
        </w:rPr>
        <w:t xml:space="preserve"> </w:t>
      </w:r>
      <w:r>
        <w:rPr>
          <w:sz w:val="16"/>
        </w:rPr>
        <w:t>accessed</w:t>
      </w:r>
      <w:r>
        <w:rPr>
          <w:spacing w:val="-4"/>
          <w:sz w:val="16"/>
        </w:rPr>
        <w:t xml:space="preserve"> </w:t>
      </w:r>
      <w:r>
        <w:rPr>
          <w:sz w:val="16"/>
        </w:rPr>
        <w:t>on</w:t>
      </w:r>
      <w:r>
        <w:rPr>
          <w:spacing w:val="-4"/>
          <w:sz w:val="16"/>
        </w:rPr>
        <w:t xml:space="preserve"> </w:t>
      </w:r>
      <w:r>
        <w:rPr>
          <w:sz w:val="16"/>
        </w:rPr>
        <w:t>March</w:t>
      </w:r>
      <w:r>
        <w:rPr>
          <w:spacing w:val="-4"/>
          <w:sz w:val="16"/>
        </w:rPr>
        <w:t xml:space="preserve"> </w:t>
      </w:r>
      <w:r>
        <w:rPr>
          <w:sz w:val="16"/>
        </w:rPr>
        <w:t>27,</w:t>
      </w:r>
      <w:r>
        <w:rPr>
          <w:spacing w:val="40"/>
          <w:sz w:val="16"/>
        </w:rPr>
        <w:t xml:space="preserve"> </w:t>
      </w:r>
      <w:r>
        <w:rPr>
          <w:sz w:val="16"/>
        </w:rPr>
        <w:t>2025</w:t>
      </w:r>
      <w:r>
        <w:rPr>
          <w:sz w:val="16"/>
        </w:rPr>
        <w:t xml:space="preserve"> at: https://gcheck.com/blog/how-much-does-a-background-check-cost.</w:t>
      </w:r>
    </w:p>
    <w:p w:rsidR="007C38F3" w14:paraId="40D933CC" w14:textId="77777777">
      <w:pPr>
        <w:spacing w:line="242" w:lineRule="auto"/>
        <w:rPr>
          <w:sz w:val="16"/>
        </w:rPr>
        <w:sectPr>
          <w:pgSz w:w="12240" w:h="15840"/>
          <w:pgMar w:top="640" w:right="0" w:bottom="1920" w:left="0" w:header="0" w:footer="1733" w:gutter="0"/>
          <w:cols w:space="720"/>
        </w:sectPr>
      </w:pPr>
    </w:p>
    <w:tbl>
      <w:tblPr>
        <w:tblW w:w="0" w:type="auto"/>
        <w:tblInd w:w="1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861"/>
        <w:gridCol w:w="992"/>
        <w:gridCol w:w="1349"/>
        <w:gridCol w:w="1441"/>
        <w:gridCol w:w="1532"/>
      </w:tblGrid>
      <w:tr w14:paraId="758E8A64" w14:textId="77777777">
        <w:tblPrEx>
          <w:tblW w:w="0" w:type="auto"/>
          <w:tblInd w:w="1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556"/>
        </w:trPr>
        <w:tc>
          <w:tcPr>
            <w:tcW w:w="4861" w:type="dxa"/>
            <w:tcBorders>
              <w:top w:val="nil"/>
            </w:tcBorders>
          </w:tcPr>
          <w:p w:rsidR="007C38F3" w14:paraId="67A4F532" w14:textId="77777777">
            <w:pPr>
              <w:pStyle w:val="TableParagraph"/>
              <w:spacing w:before="25"/>
              <w:ind w:left="107"/>
              <w:rPr>
                <w:b/>
              </w:rPr>
            </w:pPr>
            <w:r>
              <w:rPr>
                <w:b/>
              </w:rPr>
              <w:t>IC-27b:</w:t>
            </w:r>
            <w:r>
              <w:rPr>
                <w:b/>
                <w:spacing w:val="-7"/>
              </w:rPr>
              <w:t xml:space="preserve"> </w:t>
            </w:r>
            <w:r>
              <w:rPr>
                <w:b/>
              </w:rPr>
              <w:t>Total</w:t>
            </w:r>
            <w:r>
              <w:rPr>
                <w:b/>
                <w:spacing w:val="-6"/>
              </w:rPr>
              <w:t xml:space="preserve"> </w:t>
            </w:r>
            <w:r>
              <w:rPr>
                <w:b/>
              </w:rPr>
              <w:t>Annual</w:t>
            </w:r>
            <w:r>
              <w:rPr>
                <w:b/>
                <w:spacing w:val="-7"/>
              </w:rPr>
              <w:t xml:space="preserve"> </w:t>
            </w:r>
            <w:r>
              <w:rPr>
                <w:b/>
              </w:rPr>
              <w:t>Burden</w:t>
            </w:r>
            <w:r>
              <w:rPr>
                <w:b/>
                <w:spacing w:val="-7"/>
              </w:rPr>
              <w:t xml:space="preserve"> </w:t>
            </w:r>
            <w:r>
              <w:rPr>
                <w:b/>
              </w:rPr>
              <w:t>for</w:t>
            </w:r>
            <w:r>
              <w:rPr>
                <w:b/>
                <w:spacing w:val="-7"/>
              </w:rPr>
              <w:t xml:space="preserve"> </w:t>
            </w:r>
            <w:r>
              <w:rPr>
                <w:b/>
              </w:rPr>
              <w:t>Background Checks for all newly certified hospices</w:t>
            </w:r>
          </w:p>
        </w:tc>
        <w:tc>
          <w:tcPr>
            <w:tcW w:w="992" w:type="dxa"/>
          </w:tcPr>
          <w:p w:rsidR="007C38F3" w14:paraId="3E5F6212" w14:textId="77777777">
            <w:pPr>
              <w:pStyle w:val="TableParagraph"/>
              <w:spacing w:before="152"/>
              <w:ind w:left="328"/>
              <w:rPr>
                <w:b/>
              </w:rPr>
            </w:pPr>
            <w:r>
              <w:rPr>
                <w:b/>
                <w:spacing w:val="-5"/>
              </w:rPr>
              <w:t>546</w:t>
            </w:r>
          </w:p>
        </w:tc>
        <w:tc>
          <w:tcPr>
            <w:tcW w:w="1349" w:type="dxa"/>
            <w:tcBorders>
              <w:top w:val="nil"/>
            </w:tcBorders>
          </w:tcPr>
          <w:p w:rsidR="007C38F3" w14:paraId="6C421D62" w14:textId="77777777">
            <w:pPr>
              <w:pStyle w:val="TableParagraph"/>
              <w:spacing w:before="25" w:line="252" w:lineRule="exact"/>
              <w:ind w:left="24" w:right="18"/>
              <w:jc w:val="center"/>
              <w:rPr>
                <w:b/>
              </w:rPr>
            </w:pPr>
            <w:r>
              <w:rPr>
                <w:b/>
                <w:spacing w:val="-2"/>
              </w:rPr>
              <w:t>11,250</w:t>
            </w:r>
          </w:p>
          <w:p w:rsidR="007C38F3" w14:paraId="3F6E386E" w14:textId="77777777">
            <w:pPr>
              <w:pStyle w:val="TableParagraph"/>
              <w:spacing w:line="252" w:lineRule="exact"/>
              <w:ind w:left="23" w:right="19"/>
              <w:jc w:val="center"/>
              <w:rPr>
                <w:b/>
              </w:rPr>
            </w:pPr>
            <w:r>
              <w:rPr>
                <w:b/>
              </w:rPr>
              <w:t>(Table</w:t>
            </w:r>
            <w:r>
              <w:rPr>
                <w:b/>
                <w:spacing w:val="-3"/>
              </w:rPr>
              <w:t xml:space="preserve"> </w:t>
            </w:r>
            <w:r>
              <w:rPr>
                <w:b/>
                <w:spacing w:val="-5"/>
              </w:rPr>
              <w:t>52)</w:t>
            </w:r>
          </w:p>
        </w:tc>
        <w:tc>
          <w:tcPr>
            <w:tcW w:w="1441" w:type="dxa"/>
            <w:tcBorders>
              <w:top w:val="nil"/>
            </w:tcBorders>
          </w:tcPr>
          <w:p w:rsidR="007C38F3" w14:paraId="0277A94F" w14:textId="77777777">
            <w:pPr>
              <w:pStyle w:val="TableParagraph"/>
              <w:spacing w:before="152"/>
              <w:ind w:left="471"/>
              <w:rPr>
                <w:b/>
              </w:rPr>
            </w:pPr>
            <w:r>
              <w:rPr>
                <w:b/>
                <w:spacing w:val="-2"/>
              </w:rPr>
              <w:t>1,125</w:t>
            </w:r>
          </w:p>
        </w:tc>
        <w:tc>
          <w:tcPr>
            <w:tcW w:w="1532" w:type="dxa"/>
            <w:tcBorders>
              <w:top w:val="nil"/>
            </w:tcBorders>
          </w:tcPr>
          <w:p w:rsidR="007C38F3" w14:paraId="43A6EAE7" w14:textId="77777777">
            <w:pPr>
              <w:pStyle w:val="TableParagraph"/>
              <w:spacing w:before="152"/>
              <w:ind w:left="349"/>
              <w:rPr>
                <w:b/>
              </w:rPr>
            </w:pPr>
            <w:r>
              <w:rPr>
                <w:b/>
                <w:spacing w:val="-2"/>
              </w:rPr>
              <w:t>$607,500</w:t>
            </w:r>
          </w:p>
        </w:tc>
      </w:tr>
    </w:tbl>
    <w:p w:rsidR="007C38F3" w14:paraId="78601370" w14:textId="77777777">
      <w:pPr>
        <w:pStyle w:val="BodyText"/>
        <w:spacing w:before="8"/>
        <w:rPr>
          <w:sz w:val="11"/>
        </w:rPr>
      </w:pPr>
    </w:p>
    <w:tbl>
      <w:tblPr>
        <w:tblW w:w="0" w:type="auto"/>
        <w:tblInd w:w="1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861"/>
        <w:gridCol w:w="992"/>
        <w:gridCol w:w="1349"/>
        <w:gridCol w:w="1441"/>
        <w:gridCol w:w="1532"/>
      </w:tblGrid>
      <w:tr w14:paraId="46415AB9" w14:textId="77777777">
        <w:tblPrEx>
          <w:tblW w:w="0" w:type="auto"/>
          <w:tblInd w:w="1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504"/>
        </w:trPr>
        <w:tc>
          <w:tcPr>
            <w:tcW w:w="4861" w:type="dxa"/>
            <w:shd w:val="clear" w:color="auto" w:fill="F1F1F1"/>
          </w:tcPr>
          <w:p w:rsidR="007C38F3" w14:paraId="18D6AC4C" w14:textId="77777777">
            <w:pPr>
              <w:pStyle w:val="TableParagraph"/>
              <w:spacing w:before="114"/>
              <w:ind w:left="107"/>
              <w:rPr>
                <w:b/>
                <w:sz w:val="24"/>
              </w:rPr>
            </w:pPr>
            <w:r>
              <w:rPr>
                <w:b/>
                <w:sz w:val="24"/>
              </w:rPr>
              <w:t>Total</w:t>
            </w:r>
            <w:r>
              <w:rPr>
                <w:b/>
                <w:spacing w:val="-1"/>
                <w:sz w:val="24"/>
              </w:rPr>
              <w:t xml:space="preserve"> </w:t>
            </w:r>
            <w:r>
              <w:rPr>
                <w:b/>
                <w:sz w:val="24"/>
              </w:rPr>
              <w:t xml:space="preserve">Burden </w:t>
            </w:r>
            <w:r>
              <w:rPr>
                <w:b/>
                <w:spacing w:val="-2"/>
                <w:sz w:val="24"/>
              </w:rPr>
              <w:t>Hours/Costs</w:t>
            </w:r>
          </w:p>
        </w:tc>
        <w:tc>
          <w:tcPr>
            <w:tcW w:w="992" w:type="dxa"/>
            <w:shd w:val="clear" w:color="auto" w:fill="F1F1F1"/>
          </w:tcPr>
          <w:p w:rsidR="007C38F3" w14:paraId="7E9C95C7" w14:textId="77777777">
            <w:pPr>
              <w:pStyle w:val="TableParagraph"/>
              <w:spacing w:before="114"/>
              <w:ind w:left="12" w:right="8"/>
              <w:jc w:val="center"/>
              <w:rPr>
                <w:b/>
                <w:sz w:val="24"/>
              </w:rPr>
            </w:pPr>
            <w:r>
              <w:rPr>
                <w:b/>
                <w:spacing w:val="-10"/>
                <w:sz w:val="24"/>
              </w:rPr>
              <w:t>-</w:t>
            </w:r>
          </w:p>
        </w:tc>
        <w:tc>
          <w:tcPr>
            <w:tcW w:w="1349" w:type="dxa"/>
            <w:shd w:val="clear" w:color="auto" w:fill="F1F1F1"/>
          </w:tcPr>
          <w:p w:rsidR="007C38F3" w14:paraId="582B0002" w14:textId="77777777">
            <w:pPr>
              <w:pStyle w:val="TableParagraph"/>
              <w:spacing w:before="114"/>
              <w:ind w:left="340"/>
              <w:rPr>
                <w:b/>
                <w:sz w:val="24"/>
              </w:rPr>
            </w:pPr>
            <w:r>
              <w:rPr>
                <w:b/>
                <w:spacing w:val="-2"/>
                <w:sz w:val="24"/>
              </w:rPr>
              <w:t>87,302</w:t>
            </w:r>
          </w:p>
        </w:tc>
        <w:tc>
          <w:tcPr>
            <w:tcW w:w="1441" w:type="dxa"/>
            <w:shd w:val="clear" w:color="auto" w:fill="F1F1F1"/>
          </w:tcPr>
          <w:p w:rsidR="007C38F3" w14:paraId="04AC2B5D" w14:textId="77777777">
            <w:pPr>
              <w:pStyle w:val="TableParagraph"/>
              <w:spacing w:before="114"/>
              <w:ind w:left="447"/>
              <w:rPr>
                <w:b/>
                <w:sz w:val="24"/>
              </w:rPr>
            </w:pPr>
            <w:r>
              <w:rPr>
                <w:b/>
                <w:spacing w:val="-2"/>
                <w:sz w:val="24"/>
              </w:rPr>
              <w:t>8,730</w:t>
            </w:r>
          </w:p>
        </w:tc>
        <w:tc>
          <w:tcPr>
            <w:tcW w:w="1532" w:type="dxa"/>
            <w:shd w:val="clear" w:color="auto" w:fill="F1F1F1"/>
          </w:tcPr>
          <w:p w:rsidR="007C38F3" w14:paraId="5C085212" w14:textId="77777777">
            <w:pPr>
              <w:pStyle w:val="TableParagraph"/>
              <w:spacing w:before="114"/>
              <w:ind w:left="142"/>
              <w:rPr>
                <w:b/>
                <w:sz w:val="24"/>
              </w:rPr>
            </w:pPr>
            <w:r>
              <w:rPr>
                <w:b/>
                <w:spacing w:val="-2"/>
                <w:sz w:val="24"/>
              </w:rPr>
              <w:t>$4,714,308</w:t>
            </w:r>
          </w:p>
        </w:tc>
      </w:tr>
    </w:tbl>
    <w:p w:rsidR="007C38F3" w14:paraId="54425169" w14:textId="77777777">
      <w:pPr>
        <w:pStyle w:val="BodyText"/>
      </w:pPr>
    </w:p>
    <w:p w:rsidR="007C38F3" w14:paraId="0F39F9B2" w14:textId="77777777">
      <w:pPr>
        <w:pStyle w:val="BodyText"/>
        <w:spacing w:before="274"/>
      </w:pPr>
    </w:p>
    <w:p w:rsidR="007C38F3" w14:paraId="3E2CDF41" w14:textId="77777777">
      <w:pPr>
        <w:pStyle w:val="BodyText"/>
        <w:ind w:left="720" w:right="788"/>
      </w:pPr>
      <w:r>
        <w:rPr>
          <w:u w:val="single"/>
        </w:rPr>
        <w:t>418.116</w:t>
      </w:r>
      <w:r>
        <w:rPr>
          <w:spacing w:val="-3"/>
          <w:u w:val="single"/>
        </w:rPr>
        <w:t xml:space="preserve"> </w:t>
      </w:r>
      <w:r>
        <w:rPr>
          <w:u w:val="single"/>
        </w:rPr>
        <w:t>-</w:t>
      </w:r>
      <w:r>
        <w:rPr>
          <w:spacing w:val="-4"/>
          <w:u w:val="single"/>
        </w:rPr>
        <w:t xml:space="preserve"> </w:t>
      </w:r>
      <w:r>
        <w:rPr>
          <w:u w:val="single"/>
        </w:rPr>
        <w:t>Compliance</w:t>
      </w:r>
      <w:r>
        <w:rPr>
          <w:spacing w:val="-4"/>
          <w:u w:val="single"/>
        </w:rPr>
        <w:t xml:space="preserve"> </w:t>
      </w:r>
      <w:r>
        <w:rPr>
          <w:u w:val="single"/>
        </w:rPr>
        <w:t>with</w:t>
      </w:r>
      <w:r>
        <w:rPr>
          <w:spacing w:val="-3"/>
          <w:u w:val="single"/>
        </w:rPr>
        <w:t xml:space="preserve"> </w:t>
      </w:r>
      <w:r>
        <w:rPr>
          <w:u w:val="single"/>
        </w:rPr>
        <w:t>Federal,</w:t>
      </w:r>
      <w:r>
        <w:rPr>
          <w:spacing w:val="-3"/>
          <w:u w:val="single"/>
        </w:rPr>
        <w:t xml:space="preserve"> </w:t>
      </w:r>
      <w:r>
        <w:rPr>
          <w:u w:val="single"/>
        </w:rPr>
        <w:t>State,</w:t>
      </w:r>
      <w:r>
        <w:rPr>
          <w:spacing w:val="-3"/>
          <w:u w:val="single"/>
        </w:rPr>
        <w:t xml:space="preserve"> </w:t>
      </w:r>
      <w:r>
        <w:rPr>
          <w:u w:val="single"/>
        </w:rPr>
        <w:t>and</w:t>
      </w:r>
      <w:r>
        <w:rPr>
          <w:spacing w:val="-3"/>
          <w:u w:val="single"/>
        </w:rPr>
        <w:t xml:space="preserve"> </w:t>
      </w:r>
      <w:r>
        <w:rPr>
          <w:u w:val="single"/>
        </w:rPr>
        <w:t>local</w:t>
      </w:r>
      <w:r>
        <w:rPr>
          <w:spacing w:val="-3"/>
          <w:u w:val="single"/>
        </w:rPr>
        <w:t xml:space="preserve"> </w:t>
      </w:r>
      <w:r>
        <w:rPr>
          <w:u w:val="single"/>
        </w:rPr>
        <w:t>laws</w:t>
      </w:r>
      <w:r>
        <w:rPr>
          <w:spacing w:val="-3"/>
          <w:u w:val="single"/>
        </w:rPr>
        <w:t xml:space="preserve"> </w:t>
      </w:r>
      <w:r>
        <w:rPr>
          <w:u w:val="single"/>
        </w:rPr>
        <w:t>and regulations</w:t>
      </w:r>
      <w:r>
        <w:rPr>
          <w:spacing w:val="-3"/>
          <w:u w:val="single"/>
        </w:rPr>
        <w:t xml:space="preserve"> </w:t>
      </w:r>
      <w:r>
        <w:rPr>
          <w:u w:val="single"/>
        </w:rPr>
        <w:t>related</w:t>
      </w:r>
      <w:r>
        <w:rPr>
          <w:spacing w:val="-3"/>
          <w:u w:val="single"/>
        </w:rPr>
        <w:t xml:space="preserve"> </w:t>
      </w:r>
      <w:r>
        <w:rPr>
          <w:u w:val="single"/>
        </w:rPr>
        <w:t>to</w:t>
      </w:r>
      <w:r>
        <w:rPr>
          <w:spacing w:val="-3"/>
          <w:u w:val="single"/>
        </w:rPr>
        <w:t xml:space="preserve"> </w:t>
      </w:r>
      <w:r>
        <w:rPr>
          <w:u w:val="single"/>
        </w:rPr>
        <w:t>the</w:t>
      </w:r>
      <w:r>
        <w:rPr>
          <w:spacing w:val="-4"/>
          <w:u w:val="single"/>
        </w:rPr>
        <w:t xml:space="preserve"> </w:t>
      </w:r>
      <w:r>
        <w:rPr>
          <w:u w:val="single"/>
        </w:rPr>
        <w:t>health</w:t>
      </w:r>
      <w:r>
        <w:rPr>
          <w:spacing w:val="-3"/>
          <w:u w:val="single"/>
        </w:rPr>
        <w:t xml:space="preserve"> </w:t>
      </w:r>
      <w:r>
        <w:rPr>
          <w:u w:val="single"/>
        </w:rPr>
        <w:t>and</w:t>
      </w:r>
      <w:r>
        <w:rPr>
          <w:spacing w:val="-3"/>
          <w:u w:val="single"/>
        </w:rPr>
        <w:t xml:space="preserve"> </w:t>
      </w:r>
      <w:r>
        <w:rPr>
          <w:u w:val="single"/>
        </w:rPr>
        <w:t>safety</w:t>
      </w:r>
      <w:r>
        <w:rPr>
          <w:spacing w:val="-3"/>
          <w:u w:val="single"/>
        </w:rPr>
        <w:t xml:space="preserve"> </w:t>
      </w:r>
      <w:r>
        <w:rPr>
          <w:u w:val="single"/>
        </w:rPr>
        <w:t>of</w:t>
      </w:r>
      <w:r>
        <w:t xml:space="preserve"> </w:t>
      </w:r>
      <w:r>
        <w:rPr>
          <w:spacing w:val="-2"/>
          <w:u w:val="single"/>
        </w:rPr>
        <w:t>patients.</w:t>
      </w:r>
    </w:p>
    <w:p w:rsidR="007C38F3" w14:paraId="5A7DA64A" w14:textId="77777777">
      <w:pPr>
        <w:pStyle w:val="BodyText"/>
        <w:spacing w:before="1"/>
        <w:ind w:left="1152"/>
      </w:pPr>
      <w:r>
        <w:t>This</w:t>
      </w:r>
      <w:r>
        <w:rPr>
          <w:spacing w:val="-1"/>
        </w:rPr>
        <w:t xml:space="preserve"> </w:t>
      </w:r>
      <w:r>
        <w:t>is</w:t>
      </w:r>
      <w:r>
        <w:rPr>
          <w:spacing w:val="-1"/>
        </w:rPr>
        <w:t xml:space="preserve"> </w:t>
      </w:r>
      <w:r>
        <w:t>exempt from</w:t>
      </w:r>
      <w:r>
        <w:rPr>
          <w:spacing w:val="-1"/>
        </w:rPr>
        <w:t xml:space="preserve"> </w:t>
      </w:r>
      <w:r>
        <w:t>the</w:t>
      </w:r>
      <w:r>
        <w:rPr>
          <w:spacing w:val="-1"/>
        </w:rPr>
        <w:t xml:space="preserve"> </w:t>
      </w:r>
      <w:r>
        <w:t>PRA per</w:t>
      </w:r>
      <w:r>
        <w:rPr>
          <w:spacing w:val="-1"/>
        </w:rPr>
        <w:t xml:space="preserve"> </w:t>
      </w:r>
      <w:r>
        <w:t>5 CFR</w:t>
      </w:r>
      <w:r>
        <w:rPr>
          <w:spacing w:val="-1"/>
        </w:rPr>
        <w:t xml:space="preserve"> </w:t>
      </w:r>
      <w:r>
        <w:t xml:space="preserve">§ </w:t>
      </w:r>
      <w:r>
        <w:rPr>
          <w:spacing w:val="-2"/>
        </w:rPr>
        <w:t>1320.3(b)(3).</w:t>
      </w:r>
    </w:p>
    <w:p w:rsidR="007C38F3" w14:paraId="21615162" w14:textId="77777777">
      <w:pPr>
        <w:pStyle w:val="BodyText"/>
      </w:pPr>
    </w:p>
    <w:p w:rsidR="007C38F3" w14:paraId="2D7BD0AE" w14:textId="77777777">
      <w:pPr>
        <w:pStyle w:val="BodyText"/>
      </w:pPr>
    </w:p>
    <w:p w:rsidR="007C38F3" w14:paraId="02015FE8" w14:textId="77777777">
      <w:pPr>
        <w:pStyle w:val="BodyText"/>
      </w:pPr>
    </w:p>
    <w:p w:rsidR="007C38F3" w14:paraId="09C8FFB5" w14:textId="77777777">
      <w:pPr>
        <w:pStyle w:val="BodyText"/>
      </w:pPr>
    </w:p>
    <w:p w:rsidR="007C38F3" w14:paraId="7F066D9D" w14:textId="77777777">
      <w:pPr>
        <w:pStyle w:val="BodyText"/>
      </w:pPr>
    </w:p>
    <w:p w:rsidR="007C38F3" w14:paraId="34A80CF9" w14:textId="0F201903">
      <w:pPr>
        <w:ind w:left="1152" w:right="788"/>
        <w:rPr>
          <w:sz w:val="24"/>
        </w:rPr>
      </w:pPr>
      <w:r>
        <w:rPr>
          <w:sz w:val="24"/>
        </w:rPr>
        <w:t>Per</w:t>
      </w:r>
      <w:r>
        <w:rPr>
          <w:spacing w:val="-2"/>
          <w:sz w:val="24"/>
        </w:rPr>
        <w:t xml:space="preserve"> </w:t>
      </w:r>
      <w:r>
        <w:rPr>
          <w:sz w:val="24"/>
        </w:rPr>
        <w:t>Table</w:t>
      </w:r>
      <w:r>
        <w:rPr>
          <w:spacing w:val="-2"/>
          <w:sz w:val="24"/>
        </w:rPr>
        <w:t xml:space="preserve"> </w:t>
      </w:r>
      <w:r>
        <w:rPr>
          <w:sz w:val="24"/>
        </w:rPr>
        <w:t>56</w:t>
      </w:r>
      <w:r>
        <w:rPr>
          <w:spacing w:val="-2"/>
          <w:sz w:val="24"/>
        </w:rPr>
        <w:t xml:space="preserve"> </w:t>
      </w:r>
      <w:r>
        <w:rPr>
          <w:sz w:val="24"/>
        </w:rPr>
        <w:t>on</w:t>
      </w:r>
      <w:r>
        <w:rPr>
          <w:spacing w:val="-2"/>
          <w:sz w:val="24"/>
        </w:rPr>
        <w:t xml:space="preserve"> </w:t>
      </w:r>
      <w:r>
        <w:rPr>
          <w:sz w:val="24"/>
        </w:rPr>
        <w:t>the</w:t>
      </w:r>
      <w:r>
        <w:rPr>
          <w:spacing w:val="-2"/>
          <w:sz w:val="24"/>
        </w:rPr>
        <w:t xml:space="preserve"> </w:t>
      </w:r>
      <w:r>
        <w:rPr>
          <w:sz w:val="24"/>
        </w:rPr>
        <w:t>next</w:t>
      </w:r>
      <w:r>
        <w:rPr>
          <w:spacing w:val="-2"/>
          <w:sz w:val="24"/>
        </w:rPr>
        <w:t xml:space="preserve"> </w:t>
      </w:r>
      <w:r>
        <w:rPr>
          <w:sz w:val="24"/>
        </w:rPr>
        <w:t>page,</w:t>
      </w:r>
      <w:r>
        <w:rPr>
          <w:spacing w:val="-2"/>
          <w:sz w:val="24"/>
        </w:rPr>
        <w:t xml:space="preserve"> </w:t>
      </w:r>
      <w:r>
        <w:rPr>
          <w:sz w:val="24"/>
        </w:rPr>
        <w:t>the</w:t>
      </w:r>
      <w:r>
        <w:rPr>
          <w:spacing w:val="-2"/>
          <w:sz w:val="24"/>
        </w:rPr>
        <w:t xml:space="preserve"> </w:t>
      </w:r>
      <w:r>
        <w:rPr>
          <w:sz w:val="24"/>
        </w:rPr>
        <w:t>total</w:t>
      </w:r>
      <w:r>
        <w:rPr>
          <w:spacing w:val="-2"/>
          <w:sz w:val="24"/>
        </w:rPr>
        <w:t xml:space="preserve"> </w:t>
      </w:r>
      <w:r>
        <w:rPr>
          <w:sz w:val="24"/>
        </w:rPr>
        <w:t>annual</w:t>
      </w:r>
      <w:r>
        <w:rPr>
          <w:spacing w:val="-2"/>
          <w:sz w:val="24"/>
        </w:rPr>
        <w:t xml:space="preserve"> </w:t>
      </w:r>
      <w:r>
        <w:rPr>
          <w:sz w:val="24"/>
        </w:rPr>
        <w:t>burden</w:t>
      </w:r>
      <w:r>
        <w:rPr>
          <w:spacing w:val="-2"/>
          <w:sz w:val="24"/>
        </w:rPr>
        <w:t xml:space="preserve"> </w:t>
      </w:r>
      <w:r>
        <w:rPr>
          <w:sz w:val="24"/>
        </w:rPr>
        <w:t>to</w:t>
      </w:r>
      <w:r>
        <w:rPr>
          <w:spacing w:val="-2"/>
          <w:sz w:val="24"/>
        </w:rPr>
        <w:t xml:space="preserve"> </w:t>
      </w:r>
      <w:r>
        <w:rPr>
          <w:sz w:val="24"/>
        </w:rPr>
        <w:t>the</w:t>
      </w:r>
      <w:r>
        <w:rPr>
          <w:spacing w:val="-3"/>
          <w:sz w:val="24"/>
        </w:rPr>
        <w:t xml:space="preserve"> </w:t>
      </w:r>
      <w:r>
        <w:rPr>
          <w:sz w:val="24"/>
        </w:rPr>
        <w:t>hospice</w:t>
      </w:r>
      <w:r>
        <w:rPr>
          <w:spacing w:val="-3"/>
          <w:sz w:val="24"/>
        </w:rPr>
        <w:t xml:space="preserve"> </w:t>
      </w:r>
      <w:r>
        <w:rPr>
          <w:sz w:val="24"/>
        </w:rPr>
        <w:t>industry</w:t>
      </w:r>
      <w:r>
        <w:rPr>
          <w:spacing w:val="-2"/>
          <w:sz w:val="24"/>
        </w:rPr>
        <w:t xml:space="preserve"> </w:t>
      </w:r>
      <w:r>
        <w:rPr>
          <w:sz w:val="24"/>
        </w:rPr>
        <w:t xml:space="preserve">is </w:t>
      </w:r>
      <w:r>
        <w:rPr>
          <w:b/>
          <w:sz w:val="24"/>
        </w:rPr>
        <w:t>4,</w:t>
      </w:r>
      <w:r w:rsidR="000168EF">
        <w:rPr>
          <w:b/>
          <w:sz w:val="24"/>
        </w:rPr>
        <w:t>095,725</w:t>
      </w:r>
      <w:r>
        <w:rPr>
          <w:b/>
          <w:spacing w:val="-2"/>
          <w:sz w:val="24"/>
        </w:rPr>
        <w:t xml:space="preserve"> </w:t>
      </w:r>
      <w:r>
        <w:rPr>
          <w:b/>
          <w:sz w:val="24"/>
        </w:rPr>
        <w:t>hours</w:t>
      </w:r>
      <w:r>
        <w:rPr>
          <w:b/>
          <w:spacing w:val="-2"/>
          <w:sz w:val="24"/>
        </w:rPr>
        <w:t xml:space="preserve"> </w:t>
      </w:r>
      <w:r>
        <w:rPr>
          <w:sz w:val="24"/>
        </w:rPr>
        <w:t>and</w:t>
      </w:r>
      <w:r>
        <w:rPr>
          <w:spacing w:val="-2"/>
          <w:sz w:val="24"/>
        </w:rPr>
        <w:t xml:space="preserve"> </w:t>
      </w:r>
      <w:r>
        <w:rPr>
          <w:sz w:val="24"/>
        </w:rPr>
        <w:t xml:space="preserve">the annual cost is </w:t>
      </w:r>
      <w:r>
        <w:rPr>
          <w:b/>
          <w:sz w:val="24"/>
        </w:rPr>
        <w:t>$</w:t>
      </w:r>
      <w:r w:rsidRPr="00054E7A" w:rsidR="00054E7A">
        <w:rPr>
          <w:b/>
          <w:sz w:val="24"/>
        </w:rPr>
        <w:t>358,333,346</w:t>
      </w:r>
      <w:r>
        <w:rPr>
          <w:sz w:val="24"/>
        </w:rPr>
        <w:t>.</w:t>
      </w:r>
    </w:p>
    <w:p w:rsidR="007C38F3" w14:paraId="2E067B35" w14:textId="77777777">
      <w:pPr>
        <w:rPr>
          <w:sz w:val="24"/>
        </w:rPr>
        <w:sectPr>
          <w:pgSz w:w="12240" w:h="15840"/>
          <w:pgMar w:top="700" w:right="0" w:bottom="1920" w:left="0" w:header="0" w:footer="1733" w:gutter="0"/>
          <w:cols w:space="720"/>
        </w:sectPr>
      </w:pPr>
    </w:p>
    <w:p w:rsidR="007C38F3" w14:paraId="49B1766C" w14:textId="77777777">
      <w:pPr>
        <w:spacing w:before="71"/>
        <w:ind w:left="436"/>
        <w:jc w:val="center"/>
        <w:rPr>
          <w:b/>
        </w:rPr>
      </w:pPr>
      <w:r>
        <w:rPr>
          <w:b/>
        </w:rPr>
        <w:t>Table</w:t>
      </w:r>
      <w:r>
        <w:rPr>
          <w:b/>
          <w:spacing w:val="-3"/>
        </w:rPr>
        <w:t xml:space="preserve"> </w:t>
      </w:r>
      <w:r>
        <w:rPr>
          <w:b/>
        </w:rPr>
        <w:t>56.</w:t>
      </w:r>
      <w:r>
        <w:rPr>
          <w:b/>
          <w:spacing w:val="-3"/>
        </w:rPr>
        <w:t xml:space="preserve"> </w:t>
      </w:r>
      <w:r>
        <w:rPr>
          <w:b/>
        </w:rPr>
        <w:t>Total</w:t>
      </w:r>
      <w:r>
        <w:rPr>
          <w:b/>
          <w:spacing w:val="-2"/>
        </w:rPr>
        <w:t xml:space="preserve"> </w:t>
      </w:r>
      <w:r>
        <w:rPr>
          <w:b/>
        </w:rPr>
        <w:t>Annual</w:t>
      </w:r>
      <w:r>
        <w:rPr>
          <w:b/>
          <w:spacing w:val="-3"/>
        </w:rPr>
        <w:t xml:space="preserve"> </w:t>
      </w:r>
      <w:r>
        <w:rPr>
          <w:b/>
        </w:rPr>
        <w:t>Burden</w:t>
      </w:r>
      <w:r>
        <w:rPr>
          <w:b/>
          <w:spacing w:val="-3"/>
        </w:rPr>
        <w:t xml:space="preserve"> </w:t>
      </w:r>
      <w:r>
        <w:rPr>
          <w:b/>
        </w:rPr>
        <w:t>and</w:t>
      </w:r>
      <w:r>
        <w:rPr>
          <w:b/>
          <w:spacing w:val="-4"/>
        </w:rPr>
        <w:t xml:space="preserve"> </w:t>
      </w:r>
      <w:r>
        <w:rPr>
          <w:b/>
        </w:rPr>
        <w:t>Cost</w:t>
      </w:r>
      <w:r>
        <w:rPr>
          <w:b/>
          <w:spacing w:val="-2"/>
        </w:rPr>
        <w:t xml:space="preserve"> </w:t>
      </w:r>
      <w:r>
        <w:rPr>
          <w:b/>
        </w:rPr>
        <w:t>Estimates</w:t>
      </w:r>
      <w:r>
        <w:rPr>
          <w:b/>
          <w:spacing w:val="-3"/>
        </w:rPr>
        <w:t xml:space="preserve"> </w:t>
      </w:r>
      <w:r>
        <w:rPr>
          <w:b/>
        </w:rPr>
        <w:t>for</w:t>
      </w:r>
      <w:r>
        <w:rPr>
          <w:b/>
          <w:spacing w:val="-3"/>
        </w:rPr>
        <w:t xml:space="preserve"> </w:t>
      </w:r>
      <w:r>
        <w:rPr>
          <w:b/>
          <w:spacing w:val="-2"/>
        </w:rPr>
        <w:t>Industry</w:t>
      </w: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81"/>
        <w:gridCol w:w="1709"/>
        <w:gridCol w:w="1352"/>
        <w:gridCol w:w="1169"/>
        <w:gridCol w:w="1351"/>
        <w:gridCol w:w="1743"/>
        <w:gridCol w:w="1138"/>
      </w:tblGrid>
      <w:tr w14:paraId="313D332E" w14:textId="77777777">
        <w:tblPrEx>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810"/>
        </w:trPr>
        <w:tc>
          <w:tcPr>
            <w:tcW w:w="5581" w:type="dxa"/>
            <w:shd w:val="clear" w:color="auto" w:fill="F1F1F1"/>
          </w:tcPr>
          <w:p w:rsidR="007C38F3" w14:paraId="3818E2BA" w14:textId="77777777">
            <w:pPr>
              <w:pStyle w:val="TableParagraph"/>
              <w:spacing w:before="60"/>
              <w:rPr>
                <w:b/>
                <w:sz w:val="20"/>
              </w:rPr>
            </w:pPr>
          </w:p>
          <w:p w:rsidR="007C38F3" w14:paraId="2DBEDD14" w14:textId="77777777">
            <w:pPr>
              <w:pStyle w:val="TableParagraph"/>
              <w:ind w:left="1639"/>
              <w:rPr>
                <w:b/>
                <w:sz w:val="20"/>
              </w:rPr>
            </w:pPr>
            <w:r>
              <w:rPr>
                <w:b/>
                <w:sz w:val="20"/>
              </w:rPr>
              <w:t>Information</w:t>
            </w:r>
            <w:r>
              <w:rPr>
                <w:b/>
                <w:spacing w:val="-9"/>
                <w:sz w:val="20"/>
              </w:rPr>
              <w:t xml:space="preserve"> </w:t>
            </w:r>
            <w:r>
              <w:rPr>
                <w:b/>
                <w:sz w:val="20"/>
              </w:rPr>
              <w:t>Collection</w:t>
            </w:r>
            <w:r>
              <w:rPr>
                <w:b/>
                <w:spacing w:val="-8"/>
                <w:sz w:val="20"/>
              </w:rPr>
              <w:t xml:space="preserve"> </w:t>
            </w:r>
            <w:r>
              <w:rPr>
                <w:b/>
                <w:spacing w:val="-5"/>
                <w:sz w:val="20"/>
              </w:rPr>
              <w:t>No.</w:t>
            </w:r>
          </w:p>
        </w:tc>
        <w:tc>
          <w:tcPr>
            <w:tcW w:w="1709" w:type="dxa"/>
            <w:shd w:val="clear" w:color="auto" w:fill="F1F1F1"/>
          </w:tcPr>
          <w:p w:rsidR="007C38F3" w14:paraId="0E340423" w14:textId="77777777">
            <w:pPr>
              <w:pStyle w:val="TableParagraph"/>
              <w:spacing w:before="60"/>
              <w:rPr>
                <w:b/>
                <w:sz w:val="20"/>
              </w:rPr>
            </w:pPr>
          </w:p>
          <w:p w:rsidR="007C38F3" w14:paraId="7C8F6B35" w14:textId="77777777">
            <w:pPr>
              <w:pStyle w:val="TableParagraph"/>
              <w:ind w:left="11"/>
              <w:jc w:val="center"/>
              <w:rPr>
                <w:b/>
                <w:sz w:val="20"/>
              </w:rPr>
            </w:pPr>
            <w:r>
              <w:rPr>
                <w:b/>
                <w:spacing w:val="-5"/>
                <w:sz w:val="20"/>
              </w:rPr>
              <w:t>CFR</w:t>
            </w:r>
          </w:p>
        </w:tc>
        <w:tc>
          <w:tcPr>
            <w:tcW w:w="1352" w:type="dxa"/>
            <w:shd w:val="clear" w:color="auto" w:fill="F1F1F1"/>
          </w:tcPr>
          <w:p w:rsidR="007C38F3" w14:paraId="2510CECF" w14:textId="77777777">
            <w:pPr>
              <w:pStyle w:val="TableParagraph"/>
              <w:spacing w:before="175"/>
              <w:ind w:left="133" w:firstLine="384"/>
              <w:rPr>
                <w:b/>
                <w:sz w:val="20"/>
              </w:rPr>
            </w:pPr>
            <w:r>
              <w:rPr>
                <w:b/>
                <w:sz w:val="20"/>
              </w:rPr>
              <w:t xml:space="preserve"># of </w:t>
            </w:r>
            <w:r>
              <w:rPr>
                <w:b/>
                <w:spacing w:val="-2"/>
                <w:sz w:val="20"/>
              </w:rPr>
              <w:t>Respondents</w:t>
            </w:r>
          </w:p>
        </w:tc>
        <w:tc>
          <w:tcPr>
            <w:tcW w:w="1169" w:type="dxa"/>
            <w:shd w:val="clear" w:color="auto" w:fill="F1F1F1"/>
          </w:tcPr>
          <w:p w:rsidR="007C38F3" w14:paraId="10DAAD19" w14:textId="77777777">
            <w:pPr>
              <w:pStyle w:val="TableParagraph"/>
              <w:spacing w:before="175"/>
              <w:ind w:left="145" w:firstLine="280"/>
              <w:rPr>
                <w:b/>
                <w:sz w:val="20"/>
              </w:rPr>
            </w:pPr>
            <w:r>
              <w:rPr>
                <w:b/>
                <w:sz w:val="20"/>
              </w:rPr>
              <w:t xml:space="preserve"># of </w:t>
            </w:r>
            <w:r>
              <w:rPr>
                <w:b/>
                <w:spacing w:val="-2"/>
                <w:sz w:val="20"/>
              </w:rPr>
              <w:t>Responses</w:t>
            </w:r>
          </w:p>
        </w:tc>
        <w:tc>
          <w:tcPr>
            <w:tcW w:w="1351" w:type="dxa"/>
            <w:shd w:val="clear" w:color="auto" w:fill="F1F1F1"/>
          </w:tcPr>
          <w:p w:rsidR="007C38F3" w14:paraId="302F6004" w14:textId="77777777">
            <w:pPr>
              <w:pStyle w:val="TableParagraph"/>
              <w:spacing w:before="60"/>
              <w:ind w:left="356" w:right="338" w:hanging="1"/>
              <w:jc w:val="center"/>
              <w:rPr>
                <w:b/>
                <w:sz w:val="20"/>
              </w:rPr>
            </w:pPr>
            <w:r>
              <w:rPr>
                <w:b/>
                <w:spacing w:val="-2"/>
                <w:sz w:val="20"/>
              </w:rPr>
              <w:t xml:space="preserve">Total Burden </w:t>
            </w:r>
            <w:r>
              <w:rPr>
                <w:b/>
                <w:spacing w:val="-4"/>
                <w:sz w:val="20"/>
              </w:rPr>
              <w:t>Hours</w:t>
            </w:r>
          </w:p>
        </w:tc>
        <w:tc>
          <w:tcPr>
            <w:tcW w:w="1743" w:type="dxa"/>
            <w:shd w:val="clear" w:color="auto" w:fill="F1F1F1"/>
          </w:tcPr>
          <w:p w:rsidR="007C38F3" w14:paraId="24833B51" w14:textId="77777777">
            <w:pPr>
              <w:pStyle w:val="TableParagraph"/>
              <w:spacing w:before="175"/>
              <w:ind w:left="640" w:right="276" w:hanging="341"/>
              <w:rPr>
                <w:b/>
                <w:sz w:val="20"/>
              </w:rPr>
            </w:pPr>
            <w:r>
              <w:rPr>
                <w:b/>
                <w:sz w:val="20"/>
              </w:rPr>
              <w:t>Total</w:t>
            </w:r>
            <w:r>
              <w:rPr>
                <w:b/>
                <w:spacing w:val="-13"/>
                <w:sz w:val="20"/>
              </w:rPr>
              <w:t xml:space="preserve"> </w:t>
            </w:r>
            <w:r>
              <w:rPr>
                <w:b/>
                <w:sz w:val="20"/>
              </w:rPr>
              <w:t xml:space="preserve">Burden </w:t>
            </w:r>
            <w:r>
              <w:rPr>
                <w:b/>
                <w:spacing w:val="-2"/>
                <w:sz w:val="20"/>
              </w:rPr>
              <w:t>Costs</w:t>
            </w:r>
          </w:p>
        </w:tc>
        <w:tc>
          <w:tcPr>
            <w:tcW w:w="1138" w:type="dxa"/>
            <w:shd w:val="clear" w:color="auto" w:fill="F1F1F1"/>
          </w:tcPr>
          <w:p w:rsidR="007C38F3" w14:paraId="59875F4D" w14:textId="77777777">
            <w:pPr>
              <w:pStyle w:val="TableParagraph"/>
              <w:spacing w:before="60"/>
              <w:rPr>
                <w:b/>
                <w:sz w:val="20"/>
              </w:rPr>
            </w:pPr>
          </w:p>
          <w:p w:rsidR="007C38F3" w14:paraId="395FF4C0" w14:textId="77777777">
            <w:pPr>
              <w:pStyle w:val="TableParagraph"/>
              <w:ind w:left="328" w:right="126" w:hanging="183"/>
              <w:rPr>
                <w:b/>
                <w:sz w:val="20"/>
              </w:rPr>
            </w:pPr>
            <w:r>
              <w:rPr>
                <w:b/>
                <w:spacing w:val="-2"/>
                <w:sz w:val="20"/>
              </w:rPr>
              <w:t xml:space="preserve">Reference </w:t>
            </w:r>
            <w:r>
              <w:rPr>
                <w:b/>
                <w:spacing w:val="-4"/>
                <w:sz w:val="20"/>
              </w:rPr>
              <w:t>Table</w:t>
            </w:r>
          </w:p>
        </w:tc>
      </w:tr>
      <w:tr w14:paraId="07A018AB" w14:textId="77777777">
        <w:tblPrEx>
          <w:tblW w:w="0" w:type="auto"/>
          <w:tblInd w:w="101" w:type="dxa"/>
          <w:tblLayout w:type="fixed"/>
          <w:tblCellMar>
            <w:left w:w="0" w:type="dxa"/>
            <w:right w:w="0" w:type="dxa"/>
          </w:tblCellMar>
          <w:tblLook w:val="01E0"/>
        </w:tblPrEx>
        <w:trPr>
          <w:trHeight w:val="270"/>
        </w:trPr>
        <w:tc>
          <w:tcPr>
            <w:tcW w:w="5581" w:type="dxa"/>
            <w:tcBorders>
              <w:left w:val="single" w:sz="8" w:space="0" w:color="000000"/>
            </w:tcBorders>
          </w:tcPr>
          <w:p w:rsidR="007C38F3" w14:paraId="13E145DA" w14:textId="77777777">
            <w:pPr>
              <w:pStyle w:val="TableParagraph"/>
              <w:spacing w:before="31"/>
              <w:ind w:left="105"/>
              <w:rPr>
                <w:sz w:val="18"/>
              </w:rPr>
            </w:pPr>
            <w:r>
              <w:rPr>
                <w:sz w:val="18"/>
              </w:rPr>
              <w:t>IC-1a:</w:t>
            </w:r>
            <w:r>
              <w:rPr>
                <w:spacing w:val="-3"/>
                <w:sz w:val="18"/>
              </w:rPr>
              <w:t xml:space="preserve"> </w:t>
            </w:r>
            <w:r>
              <w:rPr>
                <w:sz w:val="18"/>
              </w:rPr>
              <w:t>Certification</w:t>
            </w:r>
            <w:r>
              <w:rPr>
                <w:spacing w:val="-1"/>
                <w:sz w:val="18"/>
              </w:rPr>
              <w:t xml:space="preserve"> </w:t>
            </w:r>
            <w:r>
              <w:rPr>
                <w:sz w:val="18"/>
              </w:rPr>
              <w:t>Form</w:t>
            </w:r>
            <w:r>
              <w:rPr>
                <w:spacing w:val="-3"/>
                <w:sz w:val="18"/>
              </w:rPr>
              <w:t xml:space="preserve"> </w:t>
            </w:r>
            <w:r>
              <w:rPr>
                <w:spacing w:val="-2"/>
                <w:sz w:val="18"/>
              </w:rPr>
              <w:t>Development</w:t>
            </w:r>
          </w:p>
        </w:tc>
        <w:tc>
          <w:tcPr>
            <w:tcW w:w="1709" w:type="dxa"/>
          </w:tcPr>
          <w:p w:rsidR="007C38F3" w14:paraId="44418361" w14:textId="77777777">
            <w:pPr>
              <w:pStyle w:val="TableParagraph"/>
              <w:spacing w:before="31"/>
              <w:ind w:left="110"/>
              <w:rPr>
                <w:sz w:val="18"/>
              </w:rPr>
            </w:pPr>
            <w:r>
              <w:rPr>
                <w:spacing w:val="-2"/>
                <w:sz w:val="18"/>
              </w:rPr>
              <w:t>§418.22(b)</w:t>
            </w:r>
          </w:p>
        </w:tc>
        <w:tc>
          <w:tcPr>
            <w:tcW w:w="1352" w:type="dxa"/>
          </w:tcPr>
          <w:p w:rsidR="007C38F3" w14:paraId="2059E925" w14:textId="77777777">
            <w:pPr>
              <w:pStyle w:val="TableParagraph"/>
              <w:spacing w:before="19"/>
              <w:ind w:left="16"/>
              <w:jc w:val="center"/>
              <w:rPr>
                <w:sz w:val="20"/>
              </w:rPr>
            </w:pPr>
            <w:r>
              <w:rPr>
                <w:spacing w:val="-5"/>
                <w:sz w:val="20"/>
              </w:rPr>
              <w:t>546</w:t>
            </w:r>
          </w:p>
        </w:tc>
        <w:tc>
          <w:tcPr>
            <w:tcW w:w="1169" w:type="dxa"/>
          </w:tcPr>
          <w:p w:rsidR="007C38F3" w14:paraId="3452002B" w14:textId="77777777">
            <w:pPr>
              <w:pStyle w:val="TableParagraph"/>
              <w:spacing w:before="19"/>
              <w:ind w:left="15"/>
              <w:jc w:val="center"/>
              <w:rPr>
                <w:sz w:val="20"/>
              </w:rPr>
            </w:pPr>
            <w:r>
              <w:rPr>
                <w:spacing w:val="-5"/>
                <w:sz w:val="20"/>
              </w:rPr>
              <w:t>546</w:t>
            </w:r>
          </w:p>
        </w:tc>
        <w:tc>
          <w:tcPr>
            <w:tcW w:w="1351" w:type="dxa"/>
          </w:tcPr>
          <w:p w:rsidR="007C38F3" w14:paraId="48DD2F49" w14:textId="77777777">
            <w:pPr>
              <w:pStyle w:val="TableParagraph"/>
              <w:spacing w:before="19"/>
              <w:ind w:left="15"/>
              <w:jc w:val="center"/>
              <w:rPr>
                <w:sz w:val="20"/>
              </w:rPr>
            </w:pPr>
            <w:r>
              <w:rPr>
                <w:spacing w:val="-5"/>
                <w:sz w:val="20"/>
              </w:rPr>
              <w:t>546</w:t>
            </w:r>
          </w:p>
        </w:tc>
        <w:tc>
          <w:tcPr>
            <w:tcW w:w="1743" w:type="dxa"/>
          </w:tcPr>
          <w:p w:rsidR="007C38F3" w14:paraId="686BF02A" w14:textId="77777777">
            <w:pPr>
              <w:pStyle w:val="TableParagraph"/>
              <w:spacing w:before="19"/>
              <w:ind w:left="11"/>
              <w:jc w:val="center"/>
              <w:rPr>
                <w:sz w:val="20"/>
              </w:rPr>
            </w:pPr>
            <w:r>
              <w:rPr>
                <w:spacing w:val="-2"/>
                <w:sz w:val="20"/>
              </w:rPr>
              <w:t>$74,667</w:t>
            </w:r>
          </w:p>
        </w:tc>
        <w:tc>
          <w:tcPr>
            <w:tcW w:w="1138" w:type="dxa"/>
          </w:tcPr>
          <w:p w:rsidR="007C38F3" w14:paraId="0FE963A3" w14:textId="77777777">
            <w:pPr>
              <w:pStyle w:val="TableParagraph"/>
              <w:spacing w:before="19"/>
              <w:ind w:left="17" w:right="1"/>
              <w:jc w:val="center"/>
              <w:rPr>
                <w:sz w:val="20"/>
              </w:rPr>
            </w:pPr>
            <w:r>
              <w:rPr>
                <w:spacing w:val="-10"/>
                <w:sz w:val="20"/>
              </w:rPr>
              <w:t>4</w:t>
            </w:r>
          </w:p>
        </w:tc>
      </w:tr>
      <w:tr w14:paraId="381F9548" w14:textId="77777777">
        <w:tblPrEx>
          <w:tblW w:w="0" w:type="auto"/>
          <w:tblInd w:w="101" w:type="dxa"/>
          <w:tblLayout w:type="fixed"/>
          <w:tblCellMar>
            <w:left w:w="0" w:type="dxa"/>
            <w:right w:w="0" w:type="dxa"/>
          </w:tblCellMar>
          <w:tblLook w:val="01E0"/>
        </w:tblPrEx>
        <w:trPr>
          <w:trHeight w:val="268"/>
        </w:trPr>
        <w:tc>
          <w:tcPr>
            <w:tcW w:w="5581" w:type="dxa"/>
            <w:tcBorders>
              <w:left w:val="single" w:sz="8" w:space="0" w:color="000000"/>
            </w:tcBorders>
          </w:tcPr>
          <w:p w:rsidR="007C38F3" w14:paraId="23DF114B" w14:textId="77777777">
            <w:pPr>
              <w:pStyle w:val="TableParagraph"/>
              <w:spacing w:before="31"/>
              <w:ind w:left="105"/>
              <w:rPr>
                <w:sz w:val="18"/>
              </w:rPr>
            </w:pPr>
            <w:r>
              <w:rPr>
                <w:sz w:val="18"/>
              </w:rPr>
              <w:t>IC-1b:</w:t>
            </w:r>
            <w:r>
              <w:rPr>
                <w:spacing w:val="-3"/>
                <w:sz w:val="18"/>
              </w:rPr>
              <w:t xml:space="preserve"> </w:t>
            </w:r>
            <w:r>
              <w:rPr>
                <w:sz w:val="18"/>
              </w:rPr>
              <w:t>Certification</w:t>
            </w:r>
            <w:r>
              <w:rPr>
                <w:spacing w:val="-2"/>
                <w:sz w:val="18"/>
              </w:rPr>
              <w:t xml:space="preserve"> Content</w:t>
            </w:r>
          </w:p>
        </w:tc>
        <w:tc>
          <w:tcPr>
            <w:tcW w:w="1709" w:type="dxa"/>
          </w:tcPr>
          <w:p w:rsidR="007C38F3" w14:paraId="3FA7346D" w14:textId="77777777">
            <w:pPr>
              <w:pStyle w:val="TableParagraph"/>
              <w:spacing w:before="31"/>
              <w:ind w:left="110"/>
              <w:rPr>
                <w:sz w:val="18"/>
              </w:rPr>
            </w:pPr>
            <w:r>
              <w:rPr>
                <w:spacing w:val="-2"/>
                <w:sz w:val="18"/>
              </w:rPr>
              <w:t>§418.22(b)(3)</w:t>
            </w:r>
          </w:p>
        </w:tc>
        <w:tc>
          <w:tcPr>
            <w:tcW w:w="1352" w:type="dxa"/>
          </w:tcPr>
          <w:p w:rsidR="007C38F3" w14:paraId="0C930CB2" w14:textId="77777777">
            <w:pPr>
              <w:pStyle w:val="TableParagraph"/>
              <w:spacing w:before="19" w:line="229" w:lineRule="exact"/>
              <w:ind w:left="16"/>
              <w:jc w:val="center"/>
              <w:rPr>
                <w:sz w:val="20"/>
              </w:rPr>
            </w:pPr>
            <w:r>
              <w:rPr>
                <w:spacing w:val="-2"/>
                <w:sz w:val="20"/>
              </w:rPr>
              <w:t>6,414</w:t>
            </w:r>
          </w:p>
        </w:tc>
        <w:tc>
          <w:tcPr>
            <w:tcW w:w="1169" w:type="dxa"/>
          </w:tcPr>
          <w:p w:rsidR="007C38F3" w14:paraId="005ACD01" w14:textId="77777777">
            <w:pPr>
              <w:pStyle w:val="TableParagraph"/>
              <w:spacing w:before="19" w:line="229" w:lineRule="exact"/>
              <w:ind w:left="15" w:right="3"/>
              <w:jc w:val="center"/>
              <w:rPr>
                <w:sz w:val="20"/>
              </w:rPr>
            </w:pPr>
            <w:r>
              <w:rPr>
                <w:spacing w:val="-2"/>
                <w:sz w:val="20"/>
              </w:rPr>
              <w:t>2,957,691</w:t>
            </w:r>
          </w:p>
        </w:tc>
        <w:tc>
          <w:tcPr>
            <w:tcW w:w="1351" w:type="dxa"/>
          </w:tcPr>
          <w:p w:rsidR="007C38F3" w14:paraId="367745A7" w14:textId="77777777">
            <w:pPr>
              <w:pStyle w:val="TableParagraph"/>
              <w:spacing w:before="19" w:line="229" w:lineRule="exact"/>
              <w:ind w:left="15" w:right="2"/>
              <w:jc w:val="center"/>
              <w:rPr>
                <w:sz w:val="20"/>
              </w:rPr>
            </w:pPr>
            <w:r>
              <w:rPr>
                <w:spacing w:val="-2"/>
                <w:sz w:val="20"/>
              </w:rPr>
              <w:t>243,732</w:t>
            </w:r>
          </w:p>
        </w:tc>
        <w:tc>
          <w:tcPr>
            <w:tcW w:w="1743" w:type="dxa"/>
          </w:tcPr>
          <w:p w:rsidR="007C38F3" w14:paraId="18B7EA8B" w14:textId="77777777">
            <w:pPr>
              <w:pStyle w:val="TableParagraph"/>
              <w:spacing w:before="19" w:line="229" w:lineRule="exact"/>
              <w:ind w:left="11" w:right="1"/>
              <w:jc w:val="center"/>
              <w:rPr>
                <w:sz w:val="20"/>
              </w:rPr>
            </w:pPr>
            <w:r>
              <w:rPr>
                <w:spacing w:val="-2"/>
                <w:sz w:val="20"/>
              </w:rPr>
              <w:t>$52,646,112</w:t>
            </w:r>
          </w:p>
        </w:tc>
        <w:tc>
          <w:tcPr>
            <w:tcW w:w="1138" w:type="dxa"/>
          </w:tcPr>
          <w:p w:rsidR="007C38F3" w14:paraId="62AD944F" w14:textId="77777777">
            <w:pPr>
              <w:pStyle w:val="TableParagraph"/>
              <w:spacing w:before="19" w:line="229" w:lineRule="exact"/>
              <w:ind w:left="17" w:right="1"/>
              <w:jc w:val="center"/>
              <w:rPr>
                <w:sz w:val="20"/>
              </w:rPr>
            </w:pPr>
            <w:r>
              <w:rPr>
                <w:spacing w:val="-10"/>
                <w:sz w:val="20"/>
              </w:rPr>
              <w:t>6</w:t>
            </w:r>
          </w:p>
        </w:tc>
      </w:tr>
      <w:tr w14:paraId="0939F31E" w14:textId="77777777">
        <w:tblPrEx>
          <w:tblW w:w="0" w:type="auto"/>
          <w:tblInd w:w="101" w:type="dxa"/>
          <w:tblLayout w:type="fixed"/>
          <w:tblCellMar>
            <w:left w:w="0" w:type="dxa"/>
            <w:right w:w="0" w:type="dxa"/>
          </w:tblCellMar>
          <w:tblLook w:val="01E0"/>
        </w:tblPrEx>
        <w:trPr>
          <w:trHeight w:val="270"/>
        </w:trPr>
        <w:tc>
          <w:tcPr>
            <w:tcW w:w="5581" w:type="dxa"/>
            <w:tcBorders>
              <w:left w:val="single" w:sz="8" w:space="0" w:color="000000"/>
            </w:tcBorders>
          </w:tcPr>
          <w:p w:rsidR="007C38F3" w14:paraId="2EAECB4A" w14:textId="77777777">
            <w:pPr>
              <w:pStyle w:val="TableParagraph"/>
              <w:spacing w:before="33"/>
              <w:ind w:left="105"/>
              <w:rPr>
                <w:sz w:val="18"/>
              </w:rPr>
            </w:pPr>
            <w:r>
              <w:rPr>
                <w:sz w:val="18"/>
              </w:rPr>
              <w:t>IC-2:</w:t>
            </w:r>
            <w:r>
              <w:rPr>
                <w:spacing w:val="-2"/>
                <w:sz w:val="18"/>
              </w:rPr>
              <w:t xml:space="preserve"> </w:t>
            </w:r>
            <w:r>
              <w:rPr>
                <w:sz w:val="18"/>
              </w:rPr>
              <w:t>Face</w:t>
            </w:r>
            <w:r>
              <w:rPr>
                <w:spacing w:val="-2"/>
                <w:sz w:val="18"/>
              </w:rPr>
              <w:t xml:space="preserve"> </w:t>
            </w:r>
            <w:r>
              <w:rPr>
                <w:sz w:val="18"/>
              </w:rPr>
              <w:t>to</w:t>
            </w:r>
            <w:r>
              <w:rPr>
                <w:spacing w:val="-1"/>
                <w:sz w:val="18"/>
              </w:rPr>
              <w:t xml:space="preserve"> </w:t>
            </w:r>
            <w:r>
              <w:rPr>
                <w:sz w:val="18"/>
              </w:rPr>
              <w:t>Face</w:t>
            </w:r>
            <w:r>
              <w:rPr>
                <w:spacing w:val="-2"/>
                <w:sz w:val="18"/>
              </w:rPr>
              <w:t xml:space="preserve"> Attestation</w:t>
            </w:r>
          </w:p>
        </w:tc>
        <w:tc>
          <w:tcPr>
            <w:tcW w:w="1709" w:type="dxa"/>
          </w:tcPr>
          <w:p w:rsidR="007C38F3" w14:paraId="02B9B173" w14:textId="77777777">
            <w:pPr>
              <w:pStyle w:val="TableParagraph"/>
              <w:spacing w:before="33"/>
              <w:ind w:left="110"/>
              <w:rPr>
                <w:sz w:val="18"/>
              </w:rPr>
            </w:pPr>
            <w:r>
              <w:rPr>
                <w:spacing w:val="-2"/>
                <w:sz w:val="18"/>
              </w:rPr>
              <w:t>§418.22(b)(4)</w:t>
            </w:r>
          </w:p>
        </w:tc>
        <w:tc>
          <w:tcPr>
            <w:tcW w:w="1352" w:type="dxa"/>
          </w:tcPr>
          <w:p w:rsidR="007C38F3" w14:paraId="28D93AE8" w14:textId="77777777">
            <w:pPr>
              <w:pStyle w:val="TableParagraph"/>
              <w:spacing w:before="22" w:line="229" w:lineRule="exact"/>
              <w:ind w:left="16"/>
              <w:jc w:val="center"/>
              <w:rPr>
                <w:sz w:val="20"/>
              </w:rPr>
            </w:pPr>
            <w:r>
              <w:rPr>
                <w:spacing w:val="-2"/>
                <w:sz w:val="20"/>
              </w:rPr>
              <w:t>6,414</w:t>
            </w:r>
          </w:p>
        </w:tc>
        <w:tc>
          <w:tcPr>
            <w:tcW w:w="1169" w:type="dxa"/>
          </w:tcPr>
          <w:p w:rsidR="007C38F3" w14:paraId="30B59D9E" w14:textId="77777777">
            <w:pPr>
              <w:pStyle w:val="TableParagraph"/>
              <w:spacing w:before="22" w:line="229" w:lineRule="exact"/>
              <w:ind w:left="15" w:right="2"/>
              <w:jc w:val="center"/>
              <w:rPr>
                <w:sz w:val="20"/>
              </w:rPr>
            </w:pPr>
            <w:r>
              <w:rPr>
                <w:spacing w:val="-2"/>
                <w:sz w:val="20"/>
              </w:rPr>
              <w:t>275,329</w:t>
            </w:r>
          </w:p>
        </w:tc>
        <w:tc>
          <w:tcPr>
            <w:tcW w:w="1351" w:type="dxa"/>
          </w:tcPr>
          <w:p w:rsidR="007C38F3" w14:paraId="426C7DE1" w14:textId="77777777">
            <w:pPr>
              <w:pStyle w:val="TableParagraph"/>
              <w:spacing w:before="22" w:line="229" w:lineRule="exact"/>
              <w:ind w:left="15"/>
              <w:jc w:val="center"/>
              <w:rPr>
                <w:sz w:val="20"/>
              </w:rPr>
            </w:pPr>
            <w:r>
              <w:rPr>
                <w:spacing w:val="-2"/>
                <w:sz w:val="20"/>
              </w:rPr>
              <w:t>2,156</w:t>
            </w:r>
          </w:p>
        </w:tc>
        <w:tc>
          <w:tcPr>
            <w:tcW w:w="1743" w:type="dxa"/>
          </w:tcPr>
          <w:p w:rsidR="007C38F3" w14:paraId="57260584" w14:textId="77777777">
            <w:pPr>
              <w:pStyle w:val="TableParagraph"/>
              <w:spacing w:before="22" w:line="229" w:lineRule="exact"/>
              <w:ind w:left="11"/>
              <w:jc w:val="center"/>
              <w:rPr>
                <w:sz w:val="20"/>
              </w:rPr>
            </w:pPr>
            <w:r>
              <w:rPr>
                <w:spacing w:val="-2"/>
                <w:sz w:val="20"/>
              </w:rPr>
              <w:t>$384,846</w:t>
            </w:r>
          </w:p>
        </w:tc>
        <w:tc>
          <w:tcPr>
            <w:tcW w:w="1138" w:type="dxa"/>
          </w:tcPr>
          <w:p w:rsidR="007C38F3" w14:paraId="68AE7E8E" w14:textId="77777777">
            <w:pPr>
              <w:pStyle w:val="TableParagraph"/>
              <w:spacing w:before="22" w:line="229" w:lineRule="exact"/>
              <w:ind w:left="17" w:right="1"/>
              <w:jc w:val="center"/>
              <w:rPr>
                <w:sz w:val="20"/>
              </w:rPr>
            </w:pPr>
            <w:r>
              <w:rPr>
                <w:spacing w:val="-10"/>
                <w:sz w:val="20"/>
              </w:rPr>
              <w:t>8</w:t>
            </w:r>
          </w:p>
        </w:tc>
      </w:tr>
      <w:tr w14:paraId="173A5070" w14:textId="77777777">
        <w:tblPrEx>
          <w:tblW w:w="0" w:type="auto"/>
          <w:tblInd w:w="101" w:type="dxa"/>
          <w:tblLayout w:type="fixed"/>
          <w:tblCellMar>
            <w:left w:w="0" w:type="dxa"/>
            <w:right w:w="0" w:type="dxa"/>
          </w:tblCellMar>
          <w:tblLook w:val="01E0"/>
        </w:tblPrEx>
        <w:trPr>
          <w:trHeight w:val="270"/>
        </w:trPr>
        <w:tc>
          <w:tcPr>
            <w:tcW w:w="5581" w:type="dxa"/>
            <w:tcBorders>
              <w:left w:val="single" w:sz="8" w:space="0" w:color="000000"/>
            </w:tcBorders>
          </w:tcPr>
          <w:p w:rsidR="007C38F3" w14:paraId="0F307E19" w14:textId="77777777">
            <w:pPr>
              <w:pStyle w:val="TableParagraph"/>
              <w:spacing w:before="31"/>
              <w:ind w:left="105"/>
              <w:rPr>
                <w:sz w:val="18"/>
              </w:rPr>
            </w:pPr>
            <w:r>
              <w:rPr>
                <w:sz w:val="18"/>
              </w:rPr>
              <w:t>IC-3:</w:t>
            </w:r>
            <w:r>
              <w:rPr>
                <w:spacing w:val="-1"/>
                <w:sz w:val="18"/>
              </w:rPr>
              <w:t xml:space="preserve"> </w:t>
            </w:r>
            <w:r>
              <w:rPr>
                <w:sz w:val="18"/>
              </w:rPr>
              <w:t>Benefit</w:t>
            </w:r>
            <w:r>
              <w:rPr>
                <w:spacing w:val="-2"/>
                <w:sz w:val="18"/>
              </w:rPr>
              <w:t xml:space="preserve"> </w:t>
            </w:r>
            <w:r>
              <w:rPr>
                <w:sz w:val="18"/>
              </w:rPr>
              <w:t>Period</w:t>
            </w:r>
            <w:r>
              <w:rPr>
                <w:spacing w:val="1"/>
                <w:sz w:val="18"/>
              </w:rPr>
              <w:t xml:space="preserve"> </w:t>
            </w:r>
            <w:r>
              <w:rPr>
                <w:spacing w:val="-2"/>
                <w:sz w:val="18"/>
              </w:rPr>
              <w:t>Certification</w:t>
            </w:r>
          </w:p>
        </w:tc>
        <w:tc>
          <w:tcPr>
            <w:tcW w:w="1709" w:type="dxa"/>
          </w:tcPr>
          <w:p w:rsidR="007C38F3" w14:paraId="52624166" w14:textId="77777777">
            <w:pPr>
              <w:pStyle w:val="TableParagraph"/>
              <w:spacing w:before="31"/>
              <w:ind w:left="110"/>
              <w:rPr>
                <w:sz w:val="18"/>
              </w:rPr>
            </w:pPr>
            <w:r>
              <w:rPr>
                <w:spacing w:val="-2"/>
                <w:sz w:val="18"/>
              </w:rPr>
              <w:t>§418.22(b)(5)</w:t>
            </w:r>
          </w:p>
        </w:tc>
        <w:tc>
          <w:tcPr>
            <w:tcW w:w="1352" w:type="dxa"/>
          </w:tcPr>
          <w:p w:rsidR="007C38F3" w14:paraId="1E73C85D" w14:textId="77777777">
            <w:pPr>
              <w:pStyle w:val="TableParagraph"/>
              <w:spacing w:before="19"/>
              <w:ind w:left="16"/>
              <w:jc w:val="center"/>
              <w:rPr>
                <w:sz w:val="20"/>
              </w:rPr>
            </w:pPr>
            <w:r>
              <w:rPr>
                <w:spacing w:val="-2"/>
                <w:sz w:val="20"/>
              </w:rPr>
              <w:t>6,414</w:t>
            </w:r>
          </w:p>
        </w:tc>
        <w:tc>
          <w:tcPr>
            <w:tcW w:w="1169" w:type="dxa"/>
          </w:tcPr>
          <w:p w:rsidR="007C38F3" w14:paraId="5ADA5740" w14:textId="77777777">
            <w:pPr>
              <w:pStyle w:val="TableParagraph"/>
              <w:spacing w:before="19"/>
              <w:ind w:left="15" w:right="3"/>
              <w:jc w:val="center"/>
              <w:rPr>
                <w:sz w:val="20"/>
              </w:rPr>
            </w:pPr>
            <w:r>
              <w:rPr>
                <w:spacing w:val="-2"/>
                <w:sz w:val="20"/>
              </w:rPr>
              <w:t>2,957,691</w:t>
            </w:r>
          </w:p>
        </w:tc>
        <w:tc>
          <w:tcPr>
            <w:tcW w:w="1351" w:type="dxa"/>
          </w:tcPr>
          <w:p w:rsidR="007C38F3" w14:paraId="05520653" w14:textId="77777777">
            <w:pPr>
              <w:pStyle w:val="TableParagraph"/>
              <w:spacing w:before="19"/>
              <w:ind w:left="15" w:right="2"/>
              <w:jc w:val="center"/>
              <w:rPr>
                <w:sz w:val="20"/>
              </w:rPr>
            </w:pPr>
            <w:r>
              <w:rPr>
                <w:spacing w:val="-2"/>
                <w:sz w:val="20"/>
              </w:rPr>
              <w:t>23,662</w:t>
            </w:r>
          </w:p>
        </w:tc>
        <w:tc>
          <w:tcPr>
            <w:tcW w:w="1743" w:type="dxa"/>
          </w:tcPr>
          <w:p w:rsidR="007C38F3" w14:paraId="36C949FC" w14:textId="77777777">
            <w:pPr>
              <w:pStyle w:val="TableParagraph"/>
              <w:spacing w:before="19"/>
              <w:ind w:left="11"/>
              <w:jc w:val="center"/>
              <w:rPr>
                <w:sz w:val="20"/>
              </w:rPr>
            </w:pPr>
            <w:r>
              <w:rPr>
                <w:spacing w:val="-2"/>
                <w:sz w:val="20"/>
              </w:rPr>
              <w:t>$3,549,300</w:t>
            </w:r>
          </w:p>
        </w:tc>
        <w:tc>
          <w:tcPr>
            <w:tcW w:w="1138" w:type="dxa"/>
          </w:tcPr>
          <w:p w:rsidR="007C38F3" w14:paraId="63282C59" w14:textId="77777777">
            <w:pPr>
              <w:pStyle w:val="TableParagraph"/>
              <w:spacing w:before="19"/>
              <w:ind w:left="17"/>
              <w:jc w:val="center"/>
              <w:rPr>
                <w:sz w:val="20"/>
              </w:rPr>
            </w:pPr>
            <w:r>
              <w:rPr>
                <w:spacing w:val="-5"/>
                <w:sz w:val="20"/>
              </w:rPr>
              <w:t>10</w:t>
            </w:r>
          </w:p>
        </w:tc>
      </w:tr>
      <w:tr w14:paraId="61207272" w14:textId="77777777">
        <w:tblPrEx>
          <w:tblW w:w="0" w:type="auto"/>
          <w:tblInd w:w="101" w:type="dxa"/>
          <w:tblLayout w:type="fixed"/>
          <w:tblCellMar>
            <w:left w:w="0" w:type="dxa"/>
            <w:right w:w="0" w:type="dxa"/>
          </w:tblCellMar>
          <w:tblLook w:val="01E0"/>
        </w:tblPrEx>
        <w:trPr>
          <w:trHeight w:val="268"/>
        </w:trPr>
        <w:tc>
          <w:tcPr>
            <w:tcW w:w="5581" w:type="dxa"/>
            <w:tcBorders>
              <w:left w:val="single" w:sz="8" w:space="0" w:color="000000"/>
            </w:tcBorders>
          </w:tcPr>
          <w:p w:rsidR="007C38F3" w14:paraId="332CA710" w14:textId="77777777">
            <w:pPr>
              <w:pStyle w:val="TableParagraph"/>
              <w:spacing w:before="31"/>
              <w:ind w:left="105"/>
              <w:rPr>
                <w:sz w:val="18"/>
              </w:rPr>
            </w:pPr>
            <w:r>
              <w:rPr>
                <w:sz w:val="18"/>
              </w:rPr>
              <w:t>IC-4a:</w:t>
            </w:r>
            <w:r>
              <w:rPr>
                <w:spacing w:val="-2"/>
                <w:sz w:val="18"/>
              </w:rPr>
              <w:t xml:space="preserve"> </w:t>
            </w:r>
            <w:r>
              <w:rPr>
                <w:sz w:val="18"/>
              </w:rPr>
              <w:t>Election</w:t>
            </w:r>
            <w:r>
              <w:rPr>
                <w:spacing w:val="-2"/>
                <w:sz w:val="18"/>
              </w:rPr>
              <w:t xml:space="preserve"> </w:t>
            </w:r>
            <w:r>
              <w:rPr>
                <w:sz w:val="18"/>
              </w:rPr>
              <w:t>Form</w:t>
            </w:r>
            <w:r>
              <w:rPr>
                <w:spacing w:val="-2"/>
                <w:sz w:val="18"/>
              </w:rPr>
              <w:t xml:space="preserve"> Development</w:t>
            </w:r>
          </w:p>
        </w:tc>
        <w:tc>
          <w:tcPr>
            <w:tcW w:w="1709" w:type="dxa"/>
          </w:tcPr>
          <w:p w:rsidR="007C38F3" w14:paraId="5311EA80" w14:textId="77777777">
            <w:pPr>
              <w:pStyle w:val="TableParagraph"/>
              <w:spacing w:before="31"/>
              <w:ind w:left="110"/>
              <w:rPr>
                <w:sz w:val="18"/>
              </w:rPr>
            </w:pPr>
            <w:r>
              <w:rPr>
                <w:spacing w:val="-2"/>
                <w:sz w:val="18"/>
              </w:rPr>
              <w:t>§418.24(b)</w:t>
            </w:r>
          </w:p>
        </w:tc>
        <w:tc>
          <w:tcPr>
            <w:tcW w:w="1352" w:type="dxa"/>
          </w:tcPr>
          <w:p w:rsidR="007C38F3" w14:paraId="715E1A99" w14:textId="77777777">
            <w:pPr>
              <w:pStyle w:val="TableParagraph"/>
              <w:spacing w:before="19" w:line="229" w:lineRule="exact"/>
              <w:ind w:left="16"/>
              <w:jc w:val="center"/>
              <w:rPr>
                <w:sz w:val="20"/>
              </w:rPr>
            </w:pPr>
            <w:r>
              <w:rPr>
                <w:spacing w:val="-5"/>
                <w:sz w:val="20"/>
              </w:rPr>
              <w:t>546</w:t>
            </w:r>
          </w:p>
        </w:tc>
        <w:tc>
          <w:tcPr>
            <w:tcW w:w="1169" w:type="dxa"/>
          </w:tcPr>
          <w:p w:rsidR="007C38F3" w14:paraId="422F4137" w14:textId="77777777">
            <w:pPr>
              <w:pStyle w:val="TableParagraph"/>
              <w:spacing w:before="19" w:line="229" w:lineRule="exact"/>
              <w:ind w:left="15"/>
              <w:jc w:val="center"/>
              <w:rPr>
                <w:sz w:val="20"/>
              </w:rPr>
            </w:pPr>
            <w:r>
              <w:rPr>
                <w:spacing w:val="-5"/>
                <w:sz w:val="20"/>
              </w:rPr>
              <w:t>546</w:t>
            </w:r>
          </w:p>
        </w:tc>
        <w:tc>
          <w:tcPr>
            <w:tcW w:w="1351" w:type="dxa"/>
          </w:tcPr>
          <w:p w:rsidR="007C38F3" w14:paraId="29E5A888" w14:textId="77777777">
            <w:pPr>
              <w:pStyle w:val="TableParagraph"/>
              <w:spacing w:before="19" w:line="229" w:lineRule="exact"/>
              <w:ind w:left="15"/>
              <w:jc w:val="center"/>
              <w:rPr>
                <w:sz w:val="20"/>
              </w:rPr>
            </w:pPr>
            <w:r>
              <w:rPr>
                <w:spacing w:val="-5"/>
                <w:sz w:val="20"/>
              </w:rPr>
              <w:t>546</w:t>
            </w:r>
          </w:p>
        </w:tc>
        <w:tc>
          <w:tcPr>
            <w:tcW w:w="1743" w:type="dxa"/>
          </w:tcPr>
          <w:p w:rsidR="007C38F3" w14:paraId="6A7F432B" w14:textId="77777777">
            <w:pPr>
              <w:pStyle w:val="TableParagraph"/>
              <w:spacing w:before="19" w:line="229" w:lineRule="exact"/>
              <w:ind w:left="11"/>
              <w:jc w:val="center"/>
              <w:rPr>
                <w:sz w:val="20"/>
              </w:rPr>
            </w:pPr>
            <w:r>
              <w:rPr>
                <w:spacing w:val="-2"/>
                <w:sz w:val="20"/>
              </w:rPr>
              <w:t>$92,274</w:t>
            </w:r>
          </w:p>
        </w:tc>
        <w:tc>
          <w:tcPr>
            <w:tcW w:w="1138" w:type="dxa"/>
          </w:tcPr>
          <w:p w:rsidR="007C38F3" w14:paraId="2F40B9B0" w14:textId="77777777">
            <w:pPr>
              <w:pStyle w:val="TableParagraph"/>
              <w:spacing w:before="19" w:line="229" w:lineRule="exact"/>
              <w:ind w:left="17"/>
              <w:jc w:val="center"/>
              <w:rPr>
                <w:sz w:val="20"/>
              </w:rPr>
            </w:pPr>
            <w:r>
              <w:rPr>
                <w:spacing w:val="-5"/>
                <w:sz w:val="20"/>
              </w:rPr>
              <w:t>12</w:t>
            </w:r>
          </w:p>
        </w:tc>
      </w:tr>
      <w:tr w14:paraId="26DF53AC" w14:textId="77777777">
        <w:tblPrEx>
          <w:tblW w:w="0" w:type="auto"/>
          <w:tblInd w:w="101" w:type="dxa"/>
          <w:tblLayout w:type="fixed"/>
          <w:tblCellMar>
            <w:left w:w="0" w:type="dxa"/>
            <w:right w:w="0" w:type="dxa"/>
          </w:tblCellMar>
          <w:tblLook w:val="01E0"/>
        </w:tblPrEx>
        <w:trPr>
          <w:trHeight w:val="271"/>
        </w:trPr>
        <w:tc>
          <w:tcPr>
            <w:tcW w:w="5581" w:type="dxa"/>
            <w:tcBorders>
              <w:left w:val="single" w:sz="8" w:space="0" w:color="000000"/>
            </w:tcBorders>
          </w:tcPr>
          <w:p w:rsidR="007C38F3" w14:paraId="34D373A1" w14:textId="77777777">
            <w:pPr>
              <w:pStyle w:val="TableParagraph"/>
              <w:spacing w:before="34"/>
              <w:ind w:left="105"/>
              <w:rPr>
                <w:sz w:val="18"/>
              </w:rPr>
            </w:pPr>
            <w:r>
              <w:rPr>
                <w:sz w:val="18"/>
              </w:rPr>
              <w:t>IC-4b:</w:t>
            </w:r>
            <w:r>
              <w:rPr>
                <w:spacing w:val="-3"/>
                <w:sz w:val="18"/>
              </w:rPr>
              <w:t xml:space="preserve"> </w:t>
            </w:r>
            <w:r>
              <w:rPr>
                <w:sz w:val="18"/>
              </w:rPr>
              <w:t>Election</w:t>
            </w:r>
            <w:r>
              <w:rPr>
                <w:spacing w:val="-1"/>
                <w:sz w:val="18"/>
              </w:rPr>
              <w:t xml:space="preserve"> </w:t>
            </w:r>
            <w:r>
              <w:rPr>
                <w:sz w:val="18"/>
              </w:rPr>
              <w:t>Statement</w:t>
            </w:r>
            <w:r>
              <w:rPr>
                <w:spacing w:val="1"/>
                <w:sz w:val="18"/>
              </w:rPr>
              <w:t xml:space="preserve"> </w:t>
            </w:r>
            <w:r>
              <w:rPr>
                <w:spacing w:val="-2"/>
                <w:sz w:val="18"/>
              </w:rPr>
              <w:t>Explanation</w:t>
            </w:r>
          </w:p>
        </w:tc>
        <w:tc>
          <w:tcPr>
            <w:tcW w:w="1709" w:type="dxa"/>
          </w:tcPr>
          <w:p w:rsidR="007C38F3" w14:paraId="2F07B6C4" w14:textId="77777777">
            <w:pPr>
              <w:pStyle w:val="TableParagraph"/>
              <w:spacing w:before="34"/>
              <w:ind w:left="110"/>
              <w:rPr>
                <w:sz w:val="18"/>
              </w:rPr>
            </w:pPr>
            <w:r>
              <w:rPr>
                <w:spacing w:val="-2"/>
                <w:sz w:val="18"/>
              </w:rPr>
              <w:t>§418.24(b)</w:t>
            </w:r>
          </w:p>
        </w:tc>
        <w:tc>
          <w:tcPr>
            <w:tcW w:w="1352" w:type="dxa"/>
          </w:tcPr>
          <w:p w:rsidR="007C38F3" w14:paraId="55FB376C" w14:textId="77777777">
            <w:pPr>
              <w:pStyle w:val="TableParagraph"/>
              <w:spacing w:before="22" w:line="229" w:lineRule="exact"/>
              <w:ind w:left="16"/>
              <w:jc w:val="center"/>
              <w:rPr>
                <w:sz w:val="20"/>
              </w:rPr>
            </w:pPr>
            <w:r>
              <w:rPr>
                <w:spacing w:val="-2"/>
                <w:sz w:val="20"/>
              </w:rPr>
              <w:t>6,414</w:t>
            </w:r>
          </w:p>
        </w:tc>
        <w:tc>
          <w:tcPr>
            <w:tcW w:w="1169" w:type="dxa"/>
          </w:tcPr>
          <w:p w:rsidR="007C38F3" w14:paraId="218A093F" w14:textId="77777777">
            <w:pPr>
              <w:pStyle w:val="TableParagraph"/>
              <w:spacing w:before="22" w:line="229" w:lineRule="exact"/>
              <w:ind w:left="15" w:right="3"/>
              <w:jc w:val="center"/>
              <w:rPr>
                <w:sz w:val="20"/>
              </w:rPr>
            </w:pPr>
            <w:r>
              <w:rPr>
                <w:spacing w:val="-2"/>
                <w:sz w:val="20"/>
              </w:rPr>
              <w:t>1,516,946</w:t>
            </w:r>
          </w:p>
        </w:tc>
        <w:tc>
          <w:tcPr>
            <w:tcW w:w="1351" w:type="dxa"/>
          </w:tcPr>
          <w:p w:rsidR="007C38F3" w14:paraId="479175A7" w14:textId="77777777">
            <w:pPr>
              <w:pStyle w:val="TableParagraph"/>
              <w:spacing w:before="22" w:line="229" w:lineRule="exact"/>
              <w:ind w:left="15" w:right="2"/>
              <w:jc w:val="center"/>
              <w:rPr>
                <w:sz w:val="20"/>
              </w:rPr>
            </w:pPr>
            <w:r>
              <w:rPr>
                <w:spacing w:val="-2"/>
                <w:sz w:val="20"/>
              </w:rPr>
              <w:t>378,426</w:t>
            </w:r>
          </w:p>
        </w:tc>
        <w:tc>
          <w:tcPr>
            <w:tcW w:w="1743" w:type="dxa"/>
          </w:tcPr>
          <w:p w:rsidR="007C38F3" w14:paraId="325B5140" w14:textId="77777777">
            <w:pPr>
              <w:pStyle w:val="TableParagraph"/>
              <w:spacing w:before="22" w:line="229" w:lineRule="exact"/>
              <w:ind w:left="11" w:right="1"/>
              <w:jc w:val="center"/>
              <w:rPr>
                <w:sz w:val="20"/>
              </w:rPr>
            </w:pPr>
            <w:r>
              <w:rPr>
                <w:spacing w:val="-2"/>
                <w:sz w:val="20"/>
              </w:rPr>
              <w:t>$31,787,784</w:t>
            </w:r>
          </w:p>
        </w:tc>
        <w:tc>
          <w:tcPr>
            <w:tcW w:w="1138" w:type="dxa"/>
          </w:tcPr>
          <w:p w:rsidR="007C38F3" w14:paraId="7448C5F6" w14:textId="77777777">
            <w:pPr>
              <w:pStyle w:val="TableParagraph"/>
              <w:spacing w:before="22" w:line="229" w:lineRule="exact"/>
              <w:ind w:left="17"/>
              <w:jc w:val="center"/>
              <w:rPr>
                <w:sz w:val="20"/>
              </w:rPr>
            </w:pPr>
            <w:r>
              <w:rPr>
                <w:spacing w:val="-5"/>
                <w:sz w:val="20"/>
              </w:rPr>
              <w:t>14</w:t>
            </w:r>
          </w:p>
        </w:tc>
      </w:tr>
      <w:tr w14:paraId="426B8619" w14:textId="77777777">
        <w:tblPrEx>
          <w:tblW w:w="0" w:type="auto"/>
          <w:tblInd w:w="101" w:type="dxa"/>
          <w:tblLayout w:type="fixed"/>
          <w:tblCellMar>
            <w:left w:w="0" w:type="dxa"/>
            <w:right w:w="0" w:type="dxa"/>
          </w:tblCellMar>
          <w:tblLook w:val="01E0"/>
        </w:tblPrEx>
        <w:trPr>
          <w:trHeight w:val="270"/>
        </w:trPr>
        <w:tc>
          <w:tcPr>
            <w:tcW w:w="5581" w:type="dxa"/>
            <w:tcBorders>
              <w:left w:val="single" w:sz="8" w:space="0" w:color="000000"/>
            </w:tcBorders>
          </w:tcPr>
          <w:p w:rsidR="007C38F3" w14:paraId="6099B723" w14:textId="77777777">
            <w:pPr>
              <w:pStyle w:val="TableParagraph"/>
              <w:spacing w:before="31"/>
              <w:ind w:left="105"/>
              <w:rPr>
                <w:sz w:val="18"/>
              </w:rPr>
            </w:pPr>
            <w:r>
              <w:rPr>
                <w:sz w:val="18"/>
              </w:rPr>
              <w:t>IC-5a:</w:t>
            </w:r>
            <w:r>
              <w:rPr>
                <w:spacing w:val="-2"/>
                <w:sz w:val="18"/>
              </w:rPr>
              <w:t xml:space="preserve"> </w:t>
            </w:r>
            <w:r>
              <w:rPr>
                <w:sz w:val="18"/>
              </w:rPr>
              <w:t>Addendum</w:t>
            </w:r>
            <w:r>
              <w:rPr>
                <w:spacing w:val="-1"/>
                <w:sz w:val="18"/>
              </w:rPr>
              <w:t xml:space="preserve"> </w:t>
            </w:r>
            <w:r>
              <w:rPr>
                <w:sz w:val="18"/>
              </w:rPr>
              <w:t>Form</w:t>
            </w:r>
            <w:r>
              <w:rPr>
                <w:spacing w:val="-2"/>
                <w:sz w:val="18"/>
              </w:rPr>
              <w:t xml:space="preserve"> Development</w:t>
            </w:r>
          </w:p>
        </w:tc>
        <w:tc>
          <w:tcPr>
            <w:tcW w:w="1709" w:type="dxa"/>
          </w:tcPr>
          <w:p w:rsidR="007C38F3" w14:paraId="0413A8C3" w14:textId="77777777">
            <w:pPr>
              <w:pStyle w:val="TableParagraph"/>
              <w:spacing w:before="31"/>
              <w:ind w:left="110"/>
              <w:rPr>
                <w:sz w:val="18"/>
              </w:rPr>
            </w:pPr>
            <w:r>
              <w:rPr>
                <w:spacing w:val="-2"/>
                <w:sz w:val="18"/>
              </w:rPr>
              <w:t>§418.24(c)</w:t>
            </w:r>
          </w:p>
        </w:tc>
        <w:tc>
          <w:tcPr>
            <w:tcW w:w="1352" w:type="dxa"/>
          </w:tcPr>
          <w:p w:rsidR="007C38F3" w14:paraId="013DFBAA" w14:textId="77777777">
            <w:pPr>
              <w:pStyle w:val="TableParagraph"/>
              <w:spacing w:before="19"/>
              <w:ind w:left="16"/>
              <w:jc w:val="center"/>
              <w:rPr>
                <w:sz w:val="20"/>
              </w:rPr>
            </w:pPr>
            <w:r>
              <w:rPr>
                <w:spacing w:val="-5"/>
                <w:sz w:val="20"/>
              </w:rPr>
              <w:t>546</w:t>
            </w:r>
          </w:p>
        </w:tc>
        <w:tc>
          <w:tcPr>
            <w:tcW w:w="1169" w:type="dxa"/>
          </w:tcPr>
          <w:p w:rsidR="007C38F3" w14:paraId="41EC4C6D" w14:textId="77777777">
            <w:pPr>
              <w:pStyle w:val="TableParagraph"/>
              <w:spacing w:before="19"/>
              <w:ind w:left="15"/>
              <w:jc w:val="center"/>
              <w:rPr>
                <w:sz w:val="20"/>
              </w:rPr>
            </w:pPr>
            <w:r>
              <w:rPr>
                <w:spacing w:val="-5"/>
                <w:sz w:val="20"/>
              </w:rPr>
              <w:t>546</w:t>
            </w:r>
          </w:p>
        </w:tc>
        <w:tc>
          <w:tcPr>
            <w:tcW w:w="1351" w:type="dxa"/>
          </w:tcPr>
          <w:p w:rsidR="007C38F3" w14:paraId="213CB6C3" w14:textId="77777777">
            <w:pPr>
              <w:pStyle w:val="TableParagraph"/>
              <w:spacing w:before="19"/>
              <w:ind w:left="15"/>
              <w:jc w:val="center"/>
              <w:rPr>
                <w:sz w:val="20"/>
              </w:rPr>
            </w:pPr>
            <w:r>
              <w:rPr>
                <w:spacing w:val="-5"/>
                <w:sz w:val="20"/>
              </w:rPr>
              <w:t>274</w:t>
            </w:r>
          </w:p>
        </w:tc>
        <w:tc>
          <w:tcPr>
            <w:tcW w:w="1743" w:type="dxa"/>
          </w:tcPr>
          <w:p w:rsidR="007C38F3" w14:paraId="313C0885" w14:textId="77777777">
            <w:pPr>
              <w:pStyle w:val="TableParagraph"/>
              <w:spacing w:before="19"/>
              <w:ind w:left="11"/>
              <w:jc w:val="center"/>
              <w:rPr>
                <w:sz w:val="20"/>
              </w:rPr>
            </w:pPr>
            <w:r>
              <w:rPr>
                <w:spacing w:val="-2"/>
                <w:sz w:val="20"/>
              </w:rPr>
              <w:t>$31,647</w:t>
            </w:r>
          </w:p>
        </w:tc>
        <w:tc>
          <w:tcPr>
            <w:tcW w:w="1138" w:type="dxa"/>
          </w:tcPr>
          <w:p w:rsidR="007C38F3" w14:paraId="671F9A33" w14:textId="77777777">
            <w:pPr>
              <w:pStyle w:val="TableParagraph"/>
              <w:spacing w:before="19"/>
              <w:ind w:left="17"/>
              <w:jc w:val="center"/>
              <w:rPr>
                <w:sz w:val="20"/>
              </w:rPr>
            </w:pPr>
            <w:r>
              <w:rPr>
                <w:spacing w:val="-5"/>
                <w:sz w:val="20"/>
              </w:rPr>
              <w:t>16</w:t>
            </w:r>
          </w:p>
        </w:tc>
      </w:tr>
      <w:tr w14:paraId="665627EA" w14:textId="77777777">
        <w:tblPrEx>
          <w:tblW w:w="0" w:type="auto"/>
          <w:tblInd w:w="101" w:type="dxa"/>
          <w:tblLayout w:type="fixed"/>
          <w:tblCellMar>
            <w:left w:w="0" w:type="dxa"/>
            <w:right w:w="0" w:type="dxa"/>
          </w:tblCellMar>
          <w:tblLook w:val="01E0"/>
        </w:tblPrEx>
        <w:trPr>
          <w:trHeight w:val="268"/>
        </w:trPr>
        <w:tc>
          <w:tcPr>
            <w:tcW w:w="5581" w:type="dxa"/>
            <w:tcBorders>
              <w:left w:val="single" w:sz="8" w:space="0" w:color="000000"/>
            </w:tcBorders>
          </w:tcPr>
          <w:p w:rsidR="007C38F3" w14:paraId="32043251" w14:textId="77777777">
            <w:pPr>
              <w:pStyle w:val="TableParagraph"/>
              <w:spacing w:before="31"/>
              <w:ind w:left="105"/>
              <w:rPr>
                <w:sz w:val="18"/>
              </w:rPr>
            </w:pPr>
            <w:r>
              <w:rPr>
                <w:sz w:val="18"/>
              </w:rPr>
              <w:t>IC-5b: Addendum</w:t>
            </w:r>
            <w:r>
              <w:rPr>
                <w:spacing w:val="-3"/>
                <w:sz w:val="18"/>
              </w:rPr>
              <w:t xml:space="preserve"> </w:t>
            </w:r>
            <w:r>
              <w:rPr>
                <w:sz w:val="18"/>
              </w:rPr>
              <w:t>Form</w:t>
            </w:r>
            <w:r>
              <w:rPr>
                <w:spacing w:val="1"/>
                <w:sz w:val="18"/>
              </w:rPr>
              <w:t xml:space="preserve"> </w:t>
            </w:r>
            <w:r>
              <w:rPr>
                <w:spacing w:val="-2"/>
                <w:sz w:val="18"/>
              </w:rPr>
              <w:t>Completion</w:t>
            </w:r>
          </w:p>
        </w:tc>
        <w:tc>
          <w:tcPr>
            <w:tcW w:w="1709" w:type="dxa"/>
          </w:tcPr>
          <w:p w:rsidR="007C38F3" w14:paraId="660B20F8" w14:textId="77777777">
            <w:pPr>
              <w:pStyle w:val="TableParagraph"/>
              <w:spacing w:before="31"/>
              <w:ind w:left="110"/>
              <w:rPr>
                <w:sz w:val="18"/>
              </w:rPr>
            </w:pPr>
            <w:r>
              <w:rPr>
                <w:spacing w:val="-2"/>
                <w:sz w:val="18"/>
              </w:rPr>
              <w:t>§418.24(c)</w:t>
            </w:r>
          </w:p>
        </w:tc>
        <w:tc>
          <w:tcPr>
            <w:tcW w:w="1352" w:type="dxa"/>
          </w:tcPr>
          <w:p w:rsidR="007C38F3" w14:paraId="53FCB83D" w14:textId="40041DF0">
            <w:pPr>
              <w:pStyle w:val="TableParagraph"/>
              <w:spacing w:before="19" w:line="229" w:lineRule="exact"/>
              <w:ind w:left="16"/>
              <w:jc w:val="center"/>
              <w:rPr>
                <w:sz w:val="20"/>
              </w:rPr>
            </w:pPr>
            <w:r>
              <w:rPr>
                <w:spacing w:val="-2"/>
                <w:sz w:val="20"/>
              </w:rPr>
              <w:t>6,732</w:t>
            </w:r>
          </w:p>
        </w:tc>
        <w:tc>
          <w:tcPr>
            <w:tcW w:w="1169" w:type="dxa"/>
          </w:tcPr>
          <w:p w:rsidR="007C38F3" w14:paraId="2134D673" w14:textId="5BF3CAD7">
            <w:pPr>
              <w:pStyle w:val="TableParagraph"/>
              <w:spacing w:before="19" w:line="229" w:lineRule="exact"/>
              <w:ind w:left="15" w:right="3"/>
              <w:jc w:val="center"/>
              <w:rPr>
                <w:sz w:val="20"/>
              </w:rPr>
            </w:pPr>
            <w:r>
              <w:rPr>
                <w:spacing w:val="-2"/>
                <w:sz w:val="20"/>
              </w:rPr>
              <w:t>1,517,250</w:t>
            </w:r>
          </w:p>
        </w:tc>
        <w:tc>
          <w:tcPr>
            <w:tcW w:w="1351" w:type="dxa"/>
          </w:tcPr>
          <w:p w:rsidR="007C38F3" w14:paraId="0313CEE6" w14:textId="7531C533">
            <w:pPr>
              <w:pStyle w:val="TableParagraph"/>
              <w:spacing w:before="19" w:line="229" w:lineRule="exact"/>
              <w:ind w:left="15" w:right="2"/>
              <w:jc w:val="center"/>
              <w:rPr>
                <w:sz w:val="20"/>
              </w:rPr>
            </w:pPr>
            <w:r>
              <w:rPr>
                <w:spacing w:val="-2"/>
                <w:sz w:val="20"/>
              </w:rPr>
              <w:t>255,816</w:t>
            </w:r>
          </w:p>
        </w:tc>
        <w:tc>
          <w:tcPr>
            <w:tcW w:w="1743" w:type="dxa"/>
          </w:tcPr>
          <w:p w:rsidR="007C38F3" w14:paraId="29F50E38" w14:textId="5D6C48E7">
            <w:pPr>
              <w:pStyle w:val="TableParagraph"/>
              <w:spacing w:before="19" w:line="229" w:lineRule="exact"/>
              <w:ind w:left="11" w:right="1"/>
              <w:jc w:val="center"/>
              <w:rPr>
                <w:sz w:val="20"/>
              </w:rPr>
            </w:pPr>
            <w:r>
              <w:rPr>
                <w:spacing w:val="-2"/>
                <w:sz w:val="20"/>
              </w:rPr>
              <w:t>$</w:t>
            </w:r>
            <w:r w:rsidR="00054E7A">
              <w:rPr>
                <w:spacing w:val="-2"/>
                <w:sz w:val="20"/>
              </w:rPr>
              <w:t>24,046,704</w:t>
            </w:r>
          </w:p>
        </w:tc>
        <w:tc>
          <w:tcPr>
            <w:tcW w:w="1138" w:type="dxa"/>
          </w:tcPr>
          <w:p w:rsidR="007C38F3" w14:paraId="392F4AD2" w14:textId="77777777">
            <w:pPr>
              <w:pStyle w:val="TableParagraph"/>
              <w:spacing w:before="19" w:line="229" w:lineRule="exact"/>
              <w:ind w:left="17"/>
              <w:jc w:val="center"/>
              <w:rPr>
                <w:sz w:val="20"/>
              </w:rPr>
            </w:pPr>
            <w:r>
              <w:rPr>
                <w:spacing w:val="-5"/>
                <w:sz w:val="20"/>
              </w:rPr>
              <w:t>18</w:t>
            </w:r>
          </w:p>
        </w:tc>
      </w:tr>
      <w:tr w14:paraId="21901422" w14:textId="77777777">
        <w:tblPrEx>
          <w:tblW w:w="0" w:type="auto"/>
          <w:tblInd w:w="101" w:type="dxa"/>
          <w:tblLayout w:type="fixed"/>
          <w:tblCellMar>
            <w:left w:w="0" w:type="dxa"/>
            <w:right w:w="0" w:type="dxa"/>
          </w:tblCellMar>
          <w:tblLook w:val="01E0"/>
        </w:tblPrEx>
        <w:trPr>
          <w:trHeight w:val="270"/>
        </w:trPr>
        <w:tc>
          <w:tcPr>
            <w:tcW w:w="5581" w:type="dxa"/>
            <w:tcBorders>
              <w:left w:val="single" w:sz="8" w:space="0" w:color="000000"/>
            </w:tcBorders>
          </w:tcPr>
          <w:p w:rsidR="007C38F3" w14:paraId="12461CBE" w14:textId="77777777">
            <w:pPr>
              <w:pStyle w:val="TableParagraph"/>
              <w:spacing w:before="33"/>
              <w:ind w:left="105"/>
              <w:rPr>
                <w:sz w:val="18"/>
              </w:rPr>
            </w:pPr>
            <w:r>
              <w:rPr>
                <w:sz w:val="18"/>
              </w:rPr>
              <w:t>IC-6a:</w:t>
            </w:r>
            <w:r>
              <w:rPr>
                <w:spacing w:val="-1"/>
                <w:sz w:val="18"/>
              </w:rPr>
              <w:t xml:space="preserve"> </w:t>
            </w:r>
            <w:r>
              <w:rPr>
                <w:sz w:val="18"/>
              </w:rPr>
              <w:t>Revocation</w:t>
            </w:r>
            <w:r>
              <w:rPr>
                <w:spacing w:val="-2"/>
                <w:sz w:val="18"/>
              </w:rPr>
              <w:t xml:space="preserve"> </w:t>
            </w:r>
            <w:r>
              <w:rPr>
                <w:sz w:val="18"/>
              </w:rPr>
              <w:t>Form</w:t>
            </w:r>
            <w:r>
              <w:rPr>
                <w:spacing w:val="-1"/>
                <w:sz w:val="18"/>
              </w:rPr>
              <w:t xml:space="preserve"> </w:t>
            </w:r>
            <w:r>
              <w:rPr>
                <w:spacing w:val="-2"/>
                <w:sz w:val="18"/>
              </w:rPr>
              <w:t>Development</w:t>
            </w:r>
          </w:p>
        </w:tc>
        <w:tc>
          <w:tcPr>
            <w:tcW w:w="1709" w:type="dxa"/>
          </w:tcPr>
          <w:p w:rsidR="007C38F3" w14:paraId="26C96B9C" w14:textId="77777777">
            <w:pPr>
              <w:pStyle w:val="TableParagraph"/>
              <w:spacing w:before="33"/>
              <w:ind w:left="110"/>
              <w:rPr>
                <w:sz w:val="18"/>
              </w:rPr>
            </w:pPr>
            <w:r>
              <w:rPr>
                <w:spacing w:val="-2"/>
                <w:sz w:val="18"/>
              </w:rPr>
              <w:t>§418.28(d)</w:t>
            </w:r>
          </w:p>
        </w:tc>
        <w:tc>
          <w:tcPr>
            <w:tcW w:w="1352" w:type="dxa"/>
          </w:tcPr>
          <w:p w:rsidR="007C38F3" w14:paraId="1831F732" w14:textId="77777777">
            <w:pPr>
              <w:pStyle w:val="TableParagraph"/>
              <w:spacing w:before="22" w:line="229" w:lineRule="exact"/>
              <w:ind w:left="16"/>
              <w:jc w:val="center"/>
              <w:rPr>
                <w:sz w:val="20"/>
              </w:rPr>
            </w:pPr>
            <w:r>
              <w:rPr>
                <w:spacing w:val="-4"/>
                <w:sz w:val="20"/>
              </w:rPr>
              <w:t>5460</w:t>
            </w:r>
          </w:p>
        </w:tc>
        <w:tc>
          <w:tcPr>
            <w:tcW w:w="1169" w:type="dxa"/>
          </w:tcPr>
          <w:p w:rsidR="007C38F3" w14:paraId="4FE5037E" w14:textId="77777777">
            <w:pPr>
              <w:pStyle w:val="TableParagraph"/>
              <w:spacing w:before="22" w:line="229" w:lineRule="exact"/>
              <w:ind w:left="15"/>
              <w:jc w:val="center"/>
              <w:rPr>
                <w:sz w:val="20"/>
              </w:rPr>
            </w:pPr>
            <w:r>
              <w:rPr>
                <w:spacing w:val="-5"/>
                <w:sz w:val="20"/>
              </w:rPr>
              <w:t>546</w:t>
            </w:r>
          </w:p>
        </w:tc>
        <w:tc>
          <w:tcPr>
            <w:tcW w:w="1351" w:type="dxa"/>
          </w:tcPr>
          <w:p w:rsidR="007C38F3" w14:paraId="1FC3D9CF" w14:textId="35569D40">
            <w:pPr>
              <w:pStyle w:val="TableParagraph"/>
              <w:spacing w:before="22" w:line="229" w:lineRule="exact"/>
              <w:ind w:left="15"/>
              <w:jc w:val="center"/>
              <w:rPr>
                <w:sz w:val="20"/>
              </w:rPr>
            </w:pPr>
            <w:r>
              <w:rPr>
                <w:spacing w:val="-5"/>
                <w:sz w:val="20"/>
              </w:rPr>
              <w:t>137</w:t>
            </w:r>
          </w:p>
        </w:tc>
        <w:tc>
          <w:tcPr>
            <w:tcW w:w="1743" w:type="dxa"/>
          </w:tcPr>
          <w:p w:rsidR="007C38F3" w14:paraId="3787964B" w14:textId="77777777">
            <w:pPr>
              <w:pStyle w:val="TableParagraph"/>
              <w:spacing w:before="22" w:line="229" w:lineRule="exact"/>
              <w:ind w:left="11"/>
              <w:jc w:val="center"/>
              <w:rPr>
                <w:sz w:val="20"/>
              </w:rPr>
            </w:pPr>
            <w:r>
              <w:rPr>
                <w:spacing w:val="-2"/>
                <w:sz w:val="20"/>
              </w:rPr>
              <w:t>$23,153</w:t>
            </w:r>
          </w:p>
        </w:tc>
        <w:tc>
          <w:tcPr>
            <w:tcW w:w="1138" w:type="dxa"/>
          </w:tcPr>
          <w:p w:rsidR="007C38F3" w14:paraId="679D88A5" w14:textId="77777777">
            <w:pPr>
              <w:pStyle w:val="TableParagraph"/>
              <w:spacing w:before="22" w:line="229" w:lineRule="exact"/>
              <w:ind w:left="17"/>
              <w:jc w:val="center"/>
              <w:rPr>
                <w:sz w:val="20"/>
              </w:rPr>
            </w:pPr>
            <w:r>
              <w:rPr>
                <w:spacing w:val="-5"/>
                <w:sz w:val="20"/>
              </w:rPr>
              <w:t>20</w:t>
            </w:r>
          </w:p>
        </w:tc>
      </w:tr>
      <w:tr w14:paraId="22C711C7" w14:textId="77777777">
        <w:tblPrEx>
          <w:tblW w:w="0" w:type="auto"/>
          <w:tblInd w:w="101" w:type="dxa"/>
          <w:tblLayout w:type="fixed"/>
          <w:tblCellMar>
            <w:left w:w="0" w:type="dxa"/>
            <w:right w:w="0" w:type="dxa"/>
          </w:tblCellMar>
          <w:tblLook w:val="01E0"/>
        </w:tblPrEx>
        <w:trPr>
          <w:trHeight w:val="270"/>
        </w:trPr>
        <w:tc>
          <w:tcPr>
            <w:tcW w:w="5581" w:type="dxa"/>
            <w:tcBorders>
              <w:left w:val="single" w:sz="8" w:space="0" w:color="000000"/>
            </w:tcBorders>
          </w:tcPr>
          <w:p w:rsidR="007C38F3" w14:paraId="2F612F4C" w14:textId="77777777">
            <w:pPr>
              <w:pStyle w:val="TableParagraph"/>
              <w:spacing w:before="31"/>
              <w:ind w:left="105"/>
              <w:rPr>
                <w:sz w:val="18"/>
              </w:rPr>
            </w:pPr>
            <w:r>
              <w:rPr>
                <w:sz w:val="18"/>
              </w:rPr>
              <w:t>IC-6b:</w:t>
            </w:r>
            <w:r>
              <w:rPr>
                <w:spacing w:val="-2"/>
                <w:sz w:val="18"/>
              </w:rPr>
              <w:t xml:space="preserve"> </w:t>
            </w:r>
            <w:r>
              <w:rPr>
                <w:sz w:val="18"/>
              </w:rPr>
              <w:t>Revocation</w:t>
            </w:r>
            <w:r>
              <w:rPr>
                <w:spacing w:val="-2"/>
                <w:sz w:val="18"/>
              </w:rPr>
              <w:t xml:space="preserve"> </w:t>
            </w:r>
            <w:r>
              <w:rPr>
                <w:sz w:val="18"/>
              </w:rPr>
              <w:t>Form</w:t>
            </w:r>
            <w:r>
              <w:rPr>
                <w:spacing w:val="-2"/>
                <w:sz w:val="18"/>
              </w:rPr>
              <w:t xml:space="preserve"> Explanation</w:t>
            </w:r>
          </w:p>
        </w:tc>
        <w:tc>
          <w:tcPr>
            <w:tcW w:w="1709" w:type="dxa"/>
          </w:tcPr>
          <w:p w:rsidR="007C38F3" w14:paraId="3E60535F" w14:textId="77777777">
            <w:pPr>
              <w:pStyle w:val="TableParagraph"/>
              <w:spacing w:before="31"/>
              <w:ind w:left="110"/>
              <w:rPr>
                <w:sz w:val="18"/>
              </w:rPr>
            </w:pPr>
            <w:r>
              <w:rPr>
                <w:spacing w:val="-2"/>
                <w:sz w:val="18"/>
              </w:rPr>
              <w:t>§418.28(d)</w:t>
            </w:r>
          </w:p>
        </w:tc>
        <w:tc>
          <w:tcPr>
            <w:tcW w:w="1352" w:type="dxa"/>
          </w:tcPr>
          <w:p w:rsidR="007C38F3" w14:paraId="106B3869" w14:textId="77777777">
            <w:pPr>
              <w:pStyle w:val="TableParagraph"/>
              <w:spacing w:before="19"/>
              <w:ind w:left="16"/>
              <w:jc w:val="center"/>
              <w:rPr>
                <w:sz w:val="20"/>
              </w:rPr>
            </w:pPr>
            <w:r>
              <w:rPr>
                <w:spacing w:val="-2"/>
                <w:sz w:val="20"/>
              </w:rPr>
              <w:t>6,414</w:t>
            </w:r>
          </w:p>
        </w:tc>
        <w:tc>
          <w:tcPr>
            <w:tcW w:w="1169" w:type="dxa"/>
          </w:tcPr>
          <w:p w:rsidR="007C38F3" w14:paraId="7C5FBFE6" w14:textId="77777777">
            <w:pPr>
              <w:pStyle w:val="TableParagraph"/>
              <w:spacing w:before="19"/>
              <w:ind w:left="15" w:right="2"/>
              <w:jc w:val="center"/>
              <w:rPr>
                <w:sz w:val="20"/>
              </w:rPr>
            </w:pPr>
            <w:r>
              <w:rPr>
                <w:spacing w:val="-2"/>
                <w:sz w:val="20"/>
              </w:rPr>
              <w:t>101,233</w:t>
            </w:r>
          </w:p>
        </w:tc>
        <w:tc>
          <w:tcPr>
            <w:tcW w:w="1351" w:type="dxa"/>
          </w:tcPr>
          <w:p w:rsidR="007C38F3" w14:paraId="0051DDC2" w14:textId="77777777">
            <w:pPr>
              <w:pStyle w:val="TableParagraph"/>
              <w:spacing w:before="19"/>
              <w:ind w:left="15"/>
              <w:jc w:val="center"/>
              <w:rPr>
                <w:sz w:val="20"/>
              </w:rPr>
            </w:pPr>
            <w:r>
              <w:rPr>
                <w:spacing w:val="-2"/>
                <w:sz w:val="20"/>
              </w:rPr>
              <w:t>8,338</w:t>
            </w:r>
          </w:p>
        </w:tc>
        <w:tc>
          <w:tcPr>
            <w:tcW w:w="1743" w:type="dxa"/>
          </w:tcPr>
          <w:p w:rsidR="007C38F3" w14:paraId="5FB5110C" w14:textId="77777777">
            <w:pPr>
              <w:pStyle w:val="TableParagraph"/>
              <w:spacing w:before="19"/>
              <w:ind w:left="11"/>
              <w:jc w:val="center"/>
              <w:rPr>
                <w:sz w:val="20"/>
              </w:rPr>
            </w:pPr>
            <w:r>
              <w:rPr>
                <w:spacing w:val="-2"/>
                <w:sz w:val="20"/>
              </w:rPr>
              <w:t>$700,392</w:t>
            </w:r>
          </w:p>
        </w:tc>
        <w:tc>
          <w:tcPr>
            <w:tcW w:w="1138" w:type="dxa"/>
          </w:tcPr>
          <w:p w:rsidR="007C38F3" w14:paraId="405BF4B1" w14:textId="77777777">
            <w:pPr>
              <w:pStyle w:val="TableParagraph"/>
              <w:spacing w:before="19"/>
              <w:ind w:left="17"/>
              <w:jc w:val="center"/>
              <w:rPr>
                <w:sz w:val="20"/>
              </w:rPr>
            </w:pPr>
            <w:r>
              <w:rPr>
                <w:spacing w:val="-5"/>
                <w:sz w:val="20"/>
              </w:rPr>
              <w:t>22</w:t>
            </w:r>
          </w:p>
        </w:tc>
      </w:tr>
      <w:tr w14:paraId="5A8E6E79" w14:textId="77777777">
        <w:tblPrEx>
          <w:tblW w:w="0" w:type="auto"/>
          <w:tblInd w:w="101" w:type="dxa"/>
          <w:tblLayout w:type="fixed"/>
          <w:tblCellMar>
            <w:left w:w="0" w:type="dxa"/>
            <w:right w:w="0" w:type="dxa"/>
          </w:tblCellMar>
          <w:tblLook w:val="01E0"/>
        </w:tblPrEx>
        <w:trPr>
          <w:trHeight w:val="268"/>
        </w:trPr>
        <w:tc>
          <w:tcPr>
            <w:tcW w:w="5581" w:type="dxa"/>
          </w:tcPr>
          <w:p w:rsidR="007C38F3" w14:paraId="4A01D336" w14:textId="77777777">
            <w:pPr>
              <w:pStyle w:val="TableParagraph"/>
              <w:spacing w:before="31"/>
              <w:ind w:left="110"/>
              <w:rPr>
                <w:sz w:val="18"/>
              </w:rPr>
            </w:pPr>
            <w:r>
              <w:rPr>
                <w:sz w:val="18"/>
              </w:rPr>
              <w:t>IC-7a:</w:t>
            </w:r>
            <w:r>
              <w:rPr>
                <w:spacing w:val="-3"/>
                <w:sz w:val="18"/>
              </w:rPr>
              <w:t xml:space="preserve"> </w:t>
            </w:r>
            <w:r>
              <w:rPr>
                <w:sz w:val="18"/>
              </w:rPr>
              <w:t>Develop Patient</w:t>
            </w:r>
            <w:r>
              <w:rPr>
                <w:spacing w:val="-4"/>
                <w:sz w:val="18"/>
              </w:rPr>
              <w:t xml:space="preserve"> </w:t>
            </w:r>
            <w:r>
              <w:rPr>
                <w:sz w:val="18"/>
              </w:rPr>
              <w:t>Notification</w:t>
            </w:r>
            <w:r>
              <w:rPr>
                <w:spacing w:val="-3"/>
                <w:sz w:val="18"/>
              </w:rPr>
              <w:t xml:space="preserve"> </w:t>
            </w:r>
            <w:r>
              <w:rPr>
                <w:spacing w:val="-4"/>
                <w:sz w:val="18"/>
              </w:rPr>
              <w:t>Form</w:t>
            </w:r>
          </w:p>
        </w:tc>
        <w:tc>
          <w:tcPr>
            <w:tcW w:w="1709" w:type="dxa"/>
          </w:tcPr>
          <w:p w:rsidR="007C38F3" w14:paraId="4310A93E" w14:textId="77777777">
            <w:pPr>
              <w:pStyle w:val="TableParagraph"/>
              <w:spacing w:before="31"/>
              <w:ind w:left="110"/>
              <w:rPr>
                <w:sz w:val="18"/>
              </w:rPr>
            </w:pPr>
            <w:r>
              <w:rPr>
                <w:spacing w:val="-2"/>
                <w:sz w:val="18"/>
              </w:rPr>
              <w:t>§418.52(a)(1)</w:t>
            </w:r>
          </w:p>
        </w:tc>
        <w:tc>
          <w:tcPr>
            <w:tcW w:w="1352" w:type="dxa"/>
          </w:tcPr>
          <w:p w:rsidR="007C38F3" w14:paraId="71397534" w14:textId="77777777">
            <w:pPr>
              <w:pStyle w:val="TableParagraph"/>
              <w:spacing w:before="19" w:line="229" w:lineRule="exact"/>
              <w:ind w:left="16"/>
              <w:jc w:val="center"/>
              <w:rPr>
                <w:sz w:val="20"/>
              </w:rPr>
            </w:pPr>
            <w:r>
              <w:rPr>
                <w:spacing w:val="-5"/>
                <w:sz w:val="20"/>
              </w:rPr>
              <w:t>546</w:t>
            </w:r>
          </w:p>
        </w:tc>
        <w:tc>
          <w:tcPr>
            <w:tcW w:w="1169" w:type="dxa"/>
          </w:tcPr>
          <w:p w:rsidR="007C38F3" w14:paraId="4452493F" w14:textId="77777777">
            <w:pPr>
              <w:pStyle w:val="TableParagraph"/>
              <w:spacing w:before="19" w:line="229" w:lineRule="exact"/>
              <w:ind w:left="15"/>
              <w:jc w:val="center"/>
              <w:rPr>
                <w:sz w:val="20"/>
              </w:rPr>
            </w:pPr>
            <w:r>
              <w:rPr>
                <w:spacing w:val="-5"/>
                <w:sz w:val="20"/>
              </w:rPr>
              <w:t>546</w:t>
            </w:r>
          </w:p>
        </w:tc>
        <w:tc>
          <w:tcPr>
            <w:tcW w:w="1351" w:type="dxa"/>
          </w:tcPr>
          <w:p w:rsidR="007C38F3" w14:paraId="23D0CB62" w14:textId="77777777">
            <w:pPr>
              <w:pStyle w:val="TableParagraph"/>
              <w:spacing w:before="19" w:line="229" w:lineRule="exact"/>
              <w:ind w:left="15"/>
              <w:jc w:val="center"/>
              <w:rPr>
                <w:sz w:val="20"/>
              </w:rPr>
            </w:pPr>
            <w:r>
              <w:rPr>
                <w:spacing w:val="-2"/>
                <w:sz w:val="20"/>
              </w:rPr>
              <w:t>4,368</w:t>
            </w:r>
          </w:p>
        </w:tc>
        <w:tc>
          <w:tcPr>
            <w:tcW w:w="1743" w:type="dxa"/>
          </w:tcPr>
          <w:p w:rsidR="007C38F3" w14:paraId="1C172BBF" w14:textId="77777777">
            <w:pPr>
              <w:pStyle w:val="TableParagraph"/>
              <w:spacing w:before="19" w:line="229" w:lineRule="exact"/>
              <w:ind w:left="11"/>
              <w:jc w:val="center"/>
              <w:rPr>
                <w:sz w:val="20"/>
              </w:rPr>
            </w:pPr>
            <w:r>
              <w:rPr>
                <w:spacing w:val="-2"/>
                <w:sz w:val="20"/>
              </w:rPr>
              <w:t>$738,192</w:t>
            </w:r>
          </w:p>
        </w:tc>
        <w:tc>
          <w:tcPr>
            <w:tcW w:w="1138" w:type="dxa"/>
          </w:tcPr>
          <w:p w:rsidR="007C38F3" w14:paraId="3FF5FA41" w14:textId="77777777">
            <w:pPr>
              <w:pStyle w:val="TableParagraph"/>
              <w:spacing w:before="19" w:line="229" w:lineRule="exact"/>
              <w:ind w:left="17"/>
              <w:jc w:val="center"/>
              <w:rPr>
                <w:sz w:val="20"/>
              </w:rPr>
            </w:pPr>
            <w:r>
              <w:rPr>
                <w:spacing w:val="-5"/>
                <w:sz w:val="20"/>
              </w:rPr>
              <w:t>23</w:t>
            </w:r>
          </w:p>
        </w:tc>
      </w:tr>
      <w:tr w14:paraId="20391AD6" w14:textId="77777777">
        <w:tblPrEx>
          <w:tblW w:w="0" w:type="auto"/>
          <w:tblInd w:w="101" w:type="dxa"/>
          <w:tblLayout w:type="fixed"/>
          <w:tblCellMar>
            <w:left w:w="0" w:type="dxa"/>
            <w:right w:w="0" w:type="dxa"/>
          </w:tblCellMar>
          <w:tblLook w:val="01E0"/>
        </w:tblPrEx>
        <w:trPr>
          <w:trHeight w:val="270"/>
        </w:trPr>
        <w:tc>
          <w:tcPr>
            <w:tcW w:w="5581" w:type="dxa"/>
          </w:tcPr>
          <w:p w:rsidR="007C38F3" w14:paraId="2530F026" w14:textId="77777777">
            <w:pPr>
              <w:pStyle w:val="TableParagraph"/>
              <w:spacing w:before="33"/>
              <w:ind w:left="110"/>
              <w:rPr>
                <w:sz w:val="18"/>
              </w:rPr>
            </w:pPr>
            <w:r>
              <w:rPr>
                <w:sz w:val="18"/>
              </w:rPr>
              <w:t>IC-7b:</w:t>
            </w:r>
            <w:r>
              <w:rPr>
                <w:spacing w:val="-2"/>
                <w:sz w:val="18"/>
              </w:rPr>
              <w:t xml:space="preserve"> </w:t>
            </w:r>
            <w:r>
              <w:rPr>
                <w:sz w:val="18"/>
              </w:rPr>
              <w:t>Provide</w:t>
            </w:r>
            <w:r>
              <w:rPr>
                <w:spacing w:val="-2"/>
                <w:sz w:val="18"/>
              </w:rPr>
              <w:t xml:space="preserve"> notice</w:t>
            </w:r>
          </w:p>
        </w:tc>
        <w:tc>
          <w:tcPr>
            <w:tcW w:w="1709" w:type="dxa"/>
          </w:tcPr>
          <w:p w:rsidR="007C38F3" w14:paraId="6179B3A0" w14:textId="77777777">
            <w:pPr>
              <w:pStyle w:val="TableParagraph"/>
              <w:spacing w:before="33"/>
              <w:ind w:left="110"/>
              <w:rPr>
                <w:sz w:val="18"/>
              </w:rPr>
            </w:pPr>
            <w:r>
              <w:rPr>
                <w:spacing w:val="-2"/>
                <w:sz w:val="18"/>
              </w:rPr>
              <w:t>§418.52(a)(3)</w:t>
            </w:r>
          </w:p>
        </w:tc>
        <w:tc>
          <w:tcPr>
            <w:tcW w:w="1352" w:type="dxa"/>
          </w:tcPr>
          <w:p w:rsidR="007C38F3" w14:paraId="14ECE874" w14:textId="77777777">
            <w:pPr>
              <w:pStyle w:val="TableParagraph"/>
              <w:spacing w:before="22" w:line="229" w:lineRule="exact"/>
              <w:ind w:left="16"/>
              <w:jc w:val="center"/>
              <w:rPr>
                <w:sz w:val="20"/>
              </w:rPr>
            </w:pPr>
            <w:r>
              <w:rPr>
                <w:spacing w:val="-2"/>
                <w:sz w:val="20"/>
              </w:rPr>
              <w:t>7,356</w:t>
            </w:r>
          </w:p>
        </w:tc>
        <w:tc>
          <w:tcPr>
            <w:tcW w:w="1169" w:type="dxa"/>
          </w:tcPr>
          <w:p w:rsidR="007C38F3" w14:paraId="5F9E701F" w14:textId="77777777">
            <w:pPr>
              <w:pStyle w:val="TableParagraph"/>
              <w:spacing w:before="22" w:line="229" w:lineRule="exact"/>
              <w:ind w:left="15" w:right="5"/>
              <w:jc w:val="center"/>
              <w:rPr>
                <w:sz w:val="20"/>
              </w:rPr>
            </w:pPr>
            <w:r>
              <w:rPr>
                <w:spacing w:val="-2"/>
                <w:sz w:val="20"/>
              </w:rPr>
              <w:t>7,356</w:t>
            </w:r>
          </w:p>
        </w:tc>
        <w:tc>
          <w:tcPr>
            <w:tcW w:w="1351" w:type="dxa"/>
          </w:tcPr>
          <w:p w:rsidR="007C38F3" w14:paraId="5C404820" w14:textId="77777777">
            <w:pPr>
              <w:pStyle w:val="TableParagraph"/>
              <w:spacing w:before="22" w:line="229" w:lineRule="exact"/>
              <w:ind w:left="15" w:right="2"/>
              <w:jc w:val="center"/>
              <w:rPr>
                <w:sz w:val="20"/>
              </w:rPr>
            </w:pPr>
            <w:r>
              <w:rPr>
                <w:spacing w:val="-2"/>
                <w:sz w:val="20"/>
              </w:rPr>
              <w:t>147,120</w:t>
            </w:r>
          </w:p>
        </w:tc>
        <w:tc>
          <w:tcPr>
            <w:tcW w:w="1743" w:type="dxa"/>
          </w:tcPr>
          <w:p w:rsidR="007C38F3" w14:paraId="291BDEED" w14:textId="77777777">
            <w:pPr>
              <w:pStyle w:val="TableParagraph"/>
              <w:spacing w:before="22" w:line="229" w:lineRule="exact"/>
              <w:ind w:left="11" w:right="1"/>
              <w:jc w:val="center"/>
              <w:rPr>
                <w:sz w:val="20"/>
              </w:rPr>
            </w:pPr>
            <w:r>
              <w:rPr>
                <w:spacing w:val="-2"/>
                <w:sz w:val="20"/>
              </w:rPr>
              <w:t>$12,358,080</w:t>
            </w:r>
          </w:p>
        </w:tc>
        <w:tc>
          <w:tcPr>
            <w:tcW w:w="1138" w:type="dxa"/>
          </w:tcPr>
          <w:p w:rsidR="007C38F3" w14:paraId="2D43E1C5" w14:textId="77777777">
            <w:pPr>
              <w:pStyle w:val="TableParagraph"/>
              <w:spacing w:before="22" w:line="229" w:lineRule="exact"/>
              <w:ind w:left="17"/>
              <w:jc w:val="center"/>
              <w:rPr>
                <w:sz w:val="20"/>
              </w:rPr>
            </w:pPr>
            <w:r>
              <w:rPr>
                <w:spacing w:val="-5"/>
                <w:sz w:val="20"/>
              </w:rPr>
              <w:t>24</w:t>
            </w:r>
          </w:p>
        </w:tc>
      </w:tr>
      <w:tr w14:paraId="61175F72" w14:textId="77777777">
        <w:tblPrEx>
          <w:tblW w:w="0" w:type="auto"/>
          <w:tblInd w:w="101" w:type="dxa"/>
          <w:tblLayout w:type="fixed"/>
          <w:tblCellMar>
            <w:left w:w="0" w:type="dxa"/>
            <w:right w:w="0" w:type="dxa"/>
          </w:tblCellMar>
          <w:tblLook w:val="01E0"/>
        </w:tblPrEx>
        <w:trPr>
          <w:trHeight w:val="270"/>
        </w:trPr>
        <w:tc>
          <w:tcPr>
            <w:tcW w:w="5581" w:type="dxa"/>
          </w:tcPr>
          <w:p w:rsidR="007C38F3" w14:paraId="49C7362B" w14:textId="77777777">
            <w:pPr>
              <w:pStyle w:val="TableParagraph"/>
              <w:spacing w:before="31"/>
              <w:ind w:left="110"/>
              <w:rPr>
                <w:sz w:val="18"/>
              </w:rPr>
            </w:pPr>
            <w:r>
              <w:rPr>
                <w:sz w:val="18"/>
              </w:rPr>
              <w:t>IC-8: Document</w:t>
            </w:r>
            <w:r>
              <w:rPr>
                <w:spacing w:val="-3"/>
                <w:sz w:val="18"/>
              </w:rPr>
              <w:t xml:space="preserve"> </w:t>
            </w:r>
            <w:r>
              <w:rPr>
                <w:sz w:val="18"/>
              </w:rPr>
              <w:t>&amp;</w:t>
            </w:r>
            <w:r>
              <w:rPr>
                <w:spacing w:val="-2"/>
                <w:sz w:val="18"/>
              </w:rPr>
              <w:t xml:space="preserve"> </w:t>
            </w:r>
            <w:r>
              <w:rPr>
                <w:sz w:val="18"/>
              </w:rPr>
              <w:t>investigate</w:t>
            </w:r>
            <w:r>
              <w:rPr>
                <w:spacing w:val="-1"/>
                <w:sz w:val="18"/>
              </w:rPr>
              <w:t xml:space="preserve"> </w:t>
            </w:r>
            <w:r>
              <w:rPr>
                <w:sz w:val="18"/>
              </w:rPr>
              <w:t>patient</w:t>
            </w:r>
            <w:r>
              <w:rPr>
                <w:spacing w:val="1"/>
                <w:sz w:val="18"/>
              </w:rPr>
              <w:t xml:space="preserve"> </w:t>
            </w:r>
            <w:r>
              <w:rPr>
                <w:spacing w:val="-2"/>
                <w:sz w:val="18"/>
              </w:rPr>
              <w:t>allegations</w:t>
            </w:r>
          </w:p>
        </w:tc>
        <w:tc>
          <w:tcPr>
            <w:tcW w:w="1709" w:type="dxa"/>
          </w:tcPr>
          <w:p w:rsidR="007C38F3" w14:paraId="7A75F2D3" w14:textId="77777777">
            <w:pPr>
              <w:pStyle w:val="TableParagraph"/>
              <w:spacing w:before="31"/>
              <w:ind w:left="110"/>
              <w:rPr>
                <w:sz w:val="18"/>
              </w:rPr>
            </w:pPr>
            <w:r>
              <w:rPr>
                <w:spacing w:val="-2"/>
                <w:sz w:val="18"/>
              </w:rPr>
              <w:t>§418.52(b)(4)</w:t>
            </w:r>
          </w:p>
        </w:tc>
        <w:tc>
          <w:tcPr>
            <w:tcW w:w="1352" w:type="dxa"/>
          </w:tcPr>
          <w:p w:rsidR="007C38F3" w14:paraId="19F17560" w14:textId="77777777">
            <w:pPr>
              <w:pStyle w:val="TableParagraph"/>
              <w:spacing w:before="19"/>
              <w:ind w:left="16"/>
              <w:jc w:val="center"/>
              <w:rPr>
                <w:sz w:val="20"/>
              </w:rPr>
            </w:pPr>
            <w:r>
              <w:rPr>
                <w:spacing w:val="-2"/>
                <w:sz w:val="20"/>
              </w:rPr>
              <w:t>7,356</w:t>
            </w:r>
          </w:p>
        </w:tc>
        <w:tc>
          <w:tcPr>
            <w:tcW w:w="1169" w:type="dxa"/>
          </w:tcPr>
          <w:p w:rsidR="007C38F3" w14:paraId="5F30ACEE" w14:textId="77777777">
            <w:pPr>
              <w:pStyle w:val="TableParagraph"/>
              <w:spacing w:before="19"/>
              <w:ind w:left="15" w:right="5"/>
              <w:jc w:val="center"/>
              <w:rPr>
                <w:sz w:val="20"/>
              </w:rPr>
            </w:pPr>
            <w:r>
              <w:rPr>
                <w:spacing w:val="-2"/>
                <w:sz w:val="20"/>
              </w:rPr>
              <w:t>7,356</w:t>
            </w:r>
          </w:p>
        </w:tc>
        <w:tc>
          <w:tcPr>
            <w:tcW w:w="1351" w:type="dxa"/>
          </w:tcPr>
          <w:p w:rsidR="007C38F3" w14:paraId="6967041E" w14:textId="77777777">
            <w:pPr>
              <w:pStyle w:val="TableParagraph"/>
              <w:spacing w:before="19"/>
              <w:ind w:left="15" w:right="2"/>
              <w:jc w:val="center"/>
              <w:rPr>
                <w:sz w:val="20"/>
              </w:rPr>
            </w:pPr>
            <w:r>
              <w:rPr>
                <w:spacing w:val="-2"/>
                <w:sz w:val="20"/>
              </w:rPr>
              <w:t>88,272</w:t>
            </w:r>
          </w:p>
        </w:tc>
        <w:tc>
          <w:tcPr>
            <w:tcW w:w="1743" w:type="dxa"/>
          </w:tcPr>
          <w:p w:rsidR="007C38F3" w14:paraId="3015F50D" w14:textId="77777777">
            <w:pPr>
              <w:pStyle w:val="TableParagraph"/>
              <w:spacing w:before="19"/>
              <w:ind w:left="11" w:right="1"/>
              <w:jc w:val="center"/>
              <w:rPr>
                <w:sz w:val="20"/>
              </w:rPr>
            </w:pPr>
            <w:r>
              <w:rPr>
                <w:spacing w:val="-2"/>
                <w:sz w:val="20"/>
              </w:rPr>
              <w:t>$14,917,968</w:t>
            </w:r>
          </w:p>
        </w:tc>
        <w:tc>
          <w:tcPr>
            <w:tcW w:w="1138" w:type="dxa"/>
          </w:tcPr>
          <w:p w:rsidR="007C38F3" w14:paraId="5566BAC1" w14:textId="77777777">
            <w:pPr>
              <w:pStyle w:val="TableParagraph"/>
              <w:spacing w:before="19"/>
              <w:ind w:left="17"/>
              <w:jc w:val="center"/>
              <w:rPr>
                <w:sz w:val="20"/>
              </w:rPr>
            </w:pPr>
            <w:r>
              <w:rPr>
                <w:spacing w:val="-5"/>
                <w:sz w:val="20"/>
              </w:rPr>
              <w:t>25</w:t>
            </w:r>
          </w:p>
        </w:tc>
      </w:tr>
      <w:tr w14:paraId="540CB8A9" w14:textId="77777777">
        <w:tblPrEx>
          <w:tblW w:w="0" w:type="auto"/>
          <w:tblInd w:w="101" w:type="dxa"/>
          <w:tblLayout w:type="fixed"/>
          <w:tblCellMar>
            <w:left w:w="0" w:type="dxa"/>
            <w:right w:w="0" w:type="dxa"/>
          </w:tblCellMar>
          <w:tblLook w:val="01E0"/>
        </w:tblPrEx>
        <w:trPr>
          <w:trHeight w:val="268"/>
        </w:trPr>
        <w:tc>
          <w:tcPr>
            <w:tcW w:w="5581" w:type="dxa"/>
          </w:tcPr>
          <w:p w:rsidR="007C38F3" w14:paraId="58B57061" w14:textId="77777777">
            <w:pPr>
              <w:pStyle w:val="TableParagraph"/>
              <w:spacing w:before="31"/>
              <w:ind w:left="110"/>
              <w:rPr>
                <w:sz w:val="18"/>
              </w:rPr>
            </w:pPr>
            <w:r>
              <w:rPr>
                <w:sz w:val="18"/>
              </w:rPr>
              <w:t>IC-9:</w:t>
            </w:r>
            <w:r>
              <w:rPr>
                <w:spacing w:val="-2"/>
                <w:sz w:val="18"/>
              </w:rPr>
              <w:t xml:space="preserve"> </w:t>
            </w:r>
            <w:r>
              <w:rPr>
                <w:sz w:val="18"/>
              </w:rPr>
              <w:t>Educate &amp;</w:t>
            </w:r>
            <w:r>
              <w:rPr>
                <w:spacing w:val="-1"/>
                <w:sz w:val="18"/>
              </w:rPr>
              <w:t xml:space="preserve"> </w:t>
            </w:r>
            <w:r>
              <w:rPr>
                <w:sz w:val="18"/>
              </w:rPr>
              <w:t>Train</w:t>
            </w:r>
            <w:r>
              <w:rPr>
                <w:spacing w:val="-1"/>
                <w:sz w:val="18"/>
              </w:rPr>
              <w:t xml:space="preserve"> </w:t>
            </w:r>
            <w:r>
              <w:rPr>
                <w:sz w:val="18"/>
              </w:rPr>
              <w:t>on</w:t>
            </w:r>
            <w:r>
              <w:rPr>
                <w:spacing w:val="-1"/>
                <w:sz w:val="18"/>
              </w:rPr>
              <w:t xml:space="preserve"> </w:t>
            </w:r>
            <w:r>
              <w:rPr>
                <w:sz w:val="18"/>
              </w:rPr>
              <w:t>Plan</w:t>
            </w:r>
            <w:r>
              <w:rPr>
                <w:spacing w:val="-2"/>
                <w:sz w:val="18"/>
              </w:rPr>
              <w:t xml:space="preserve"> </w:t>
            </w:r>
            <w:r>
              <w:rPr>
                <w:sz w:val="18"/>
              </w:rPr>
              <w:t>of</w:t>
            </w:r>
            <w:r>
              <w:rPr>
                <w:spacing w:val="-2"/>
                <w:sz w:val="18"/>
              </w:rPr>
              <w:t xml:space="preserve"> </w:t>
            </w:r>
            <w:r>
              <w:rPr>
                <w:spacing w:val="-4"/>
                <w:sz w:val="18"/>
              </w:rPr>
              <w:t>Care</w:t>
            </w:r>
          </w:p>
        </w:tc>
        <w:tc>
          <w:tcPr>
            <w:tcW w:w="1709" w:type="dxa"/>
          </w:tcPr>
          <w:p w:rsidR="007C38F3" w14:paraId="43A51C85" w14:textId="77777777">
            <w:pPr>
              <w:pStyle w:val="TableParagraph"/>
              <w:spacing w:before="31"/>
              <w:ind w:left="110"/>
              <w:rPr>
                <w:sz w:val="18"/>
              </w:rPr>
            </w:pPr>
            <w:r>
              <w:rPr>
                <w:spacing w:val="-2"/>
                <w:sz w:val="18"/>
              </w:rPr>
              <w:t>§418.56(b)</w:t>
            </w:r>
          </w:p>
        </w:tc>
        <w:tc>
          <w:tcPr>
            <w:tcW w:w="1352" w:type="dxa"/>
          </w:tcPr>
          <w:p w:rsidR="007C38F3" w14:paraId="3043E7A5" w14:textId="77777777">
            <w:pPr>
              <w:pStyle w:val="TableParagraph"/>
              <w:spacing w:before="19" w:line="229" w:lineRule="exact"/>
              <w:ind w:left="16"/>
              <w:jc w:val="center"/>
              <w:rPr>
                <w:sz w:val="20"/>
              </w:rPr>
            </w:pPr>
            <w:r>
              <w:rPr>
                <w:spacing w:val="-2"/>
                <w:sz w:val="20"/>
              </w:rPr>
              <w:t>7,356</w:t>
            </w:r>
          </w:p>
        </w:tc>
        <w:tc>
          <w:tcPr>
            <w:tcW w:w="1169" w:type="dxa"/>
          </w:tcPr>
          <w:p w:rsidR="007C38F3" w14:paraId="381A69CD" w14:textId="77777777">
            <w:pPr>
              <w:pStyle w:val="TableParagraph"/>
              <w:spacing w:before="19" w:line="229" w:lineRule="exact"/>
              <w:ind w:left="15" w:right="5"/>
              <w:jc w:val="center"/>
              <w:rPr>
                <w:sz w:val="20"/>
              </w:rPr>
            </w:pPr>
            <w:r>
              <w:rPr>
                <w:spacing w:val="-2"/>
                <w:sz w:val="20"/>
              </w:rPr>
              <w:t>7,356</w:t>
            </w:r>
          </w:p>
        </w:tc>
        <w:tc>
          <w:tcPr>
            <w:tcW w:w="1351" w:type="dxa"/>
          </w:tcPr>
          <w:p w:rsidR="007C38F3" w14:paraId="6859B48A" w14:textId="77777777">
            <w:pPr>
              <w:pStyle w:val="TableParagraph"/>
              <w:spacing w:before="19" w:line="229" w:lineRule="exact"/>
              <w:ind w:left="15" w:right="2"/>
              <w:jc w:val="center"/>
              <w:rPr>
                <w:sz w:val="20"/>
              </w:rPr>
            </w:pPr>
            <w:r>
              <w:rPr>
                <w:spacing w:val="-2"/>
                <w:sz w:val="20"/>
              </w:rPr>
              <w:t>882,720</w:t>
            </w:r>
          </w:p>
        </w:tc>
        <w:tc>
          <w:tcPr>
            <w:tcW w:w="1743" w:type="dxa"/>
          </w:tcPr>
          <w:p w:rsidR="007C38F3" w14:paraId="546FEE85" w14:textId="77777777">
            <w:pPr>
              <w:pStyle w:val="TableParagraph"/>
              <w:spacing w:before="19" w:line="229" w:lineRule="exact"/>
              <w:ind w:left="11" w:right="1"/>
              <w:jc w:val="center"/>
              <w:rPr>
                <w:sz w:val="20"/>
              </w:rPr>
            </w:pPr>
            <w:r>
              <w:rPr>
                <w:spacing w:val="-2"/>
                <w:sz w:val="20"/>
              </w:rPr>
              <w:t>$74,148,480</w:t>
            </w:r>
          </w:p>
        </w:tc>
        <w:tc>
          <w:tcPr>
            <w:tcW w:w="1138" w:type="dxa"/>
          </w:tcPr>
          <w:p w:rsidR="007C38F3" w14:paraId="651E3CBB" w14:textId="77777777">
            <w:pPr>
              <w:pStyle w:val="TableParagraph"/>
              <w:spacing w:before="19" w:line="229" w:lineRule="exact"/>
              <w:ind w:left="17"/>
              <w:jc w:val="center"/>
              <w:rPr>
                <w:sz w:val="20"/>
              </w:rPr>
            </w:pPr>
            <w:r>
              <w:rPr>
                <w:spacing w:val="-5"/>
                <w:sz w:val="20"/>
              </w:rPr>
              <w:t>26</w:t>
            </w:r>
          </w:p>
        </w:tc>
      </w:tr>
      <w:tr w14:paraId="0E7E9161" w14:textId="77777777">
        <w:tblPrEx>
          <w:tblW w:w="0" w:type="auto"/>
          <w:tblInd w:w="101" w:type="dxa"/>
          <w:tblLayout w:type="fixed"/>
          <w:tblCellMar>
            <w:left w:w="0" w:type="dxa"/>
            <w:right w:w="0" w:type="dxa"/>
          </w:tblCellMar>
          <w:tblLook w:val="01E0"/>
        </w:tblPrEx>
        <w:trPr>
          <w:trHeight w:val="270"/>
        </w:trPr>
        <w:tc>
          <w:tcPr>
            <w:tcW w:w="5581" w:type="dxa"/>
          </w:tcPr>
          <w:p w:rsidR="007C38F3" w14:paraId="0715065C" w14:textId="77777777">
            <w:pPr>
              <w:pStyle w:val="TableParagraph"/>
              <w:spacing w:before="33"/>
              <w:ind w:left="110"/>
              <w:rPr>
                <w:sz w:val="18"/>
              </w:rPr>
            </w:pPr>
            <w:r>
              <w:rPr>
                <w:sz w:val="18"/>
              </w:rPr>
              <w:t>IC-10:</w:t>
            </w:r>
            <w:r>
              <w:rPr>
                <w:spacing w:val="-3"/>
                <w:sz w:val="18"/>
              </w:rPr>
              <w:t xml:space="preserve"> </w:t>
            </w:r>
            <w:r>
              <w:rPr>
                <w:sz w:val="18"/>
              </w:rPr>
              <w:t>Update Plan of</w:t>
            </w:r>
            <w:r>
              <w:rPr>
                <w:spacing w:val="-2"/>
                <w:sz w:val="18"/>
              </w:rPr>
              <w:t xml:space="preserve"> </w:t>
            </w:r>
            <w:r>
              <w:rPr>
                <w:spacing w:val="-4"/>
                <w:sz w:val="18"/>
              </w:rPr>
              <w:t>Care</w:t>
            </w:r>
          </w:p>
        </w:tc>
        <w:tc>
          <w:tcPr>
            <w:tcW w:w="1709" w:type="dxa"/>
          </w:tcPr>
          <w:p w:rsidR="007C38F3" w14:paraId="4CA1BE87" w14:textId="77777777">
            <w:pPr>
              <w:pStyle w:val="TableParagraph"/>
              <w:spacing w:before="33"/>
              <w:ind w:left="110"/>
              <w:rPr>
                <w:sz w:val="18"/>
              </w:rPr>
            </w:pPr>
            <w:r>
              <w:rPr>
                <w:spacing w:val="-2"/>
                <w:sz w:val="18"/>
              </w:rPr>
              <w:t>§418.56(c)</w:t>
            </w:r>
          </w:p>
        </w:tc>
        <w:tc>
          <w:tcPr>
            <w:tcW w:w="1352" w:type="dxa"/>
          </w:tcPr>
          <w:p w:rsidR="007C38F3" w14:paraId="74172957" w14:textId="77777777">
            <w:pPr>
              <w:pStyle w:val="TableParagraph"/>
              <w:spacing w:before="22" w:line="229" w:lineRule="exact"/>
              <w:ind w:left="16"/>
              <w:jc w:val="center"/>
              <w:rPr>
                <w:sz w:val="20"/>
              </w:rPr>
            </w:pPr>
            <w:r>
              <w:rPr>
                <w:spacing w:val="-2"/>
                <w:sz w:val="20"/>
              </w:rPr>
              <w:t>7,356</w:t>
            </w:r>
          </w:p>
        </w:tc>
        <w:tc>
          <w:tcPr>
            <w:tcW w:w="1169" w:type="dxa"/>
          </w:tcPr>
          <w:p w:rsidR="007C38F3" w14:paraId="3799E8D0" w14:textId="77777777">
            <w:pPr>
              <w:pStyle w:val="TableParagraph"/>
              <w:spacing w:before="22" w:line="229" w:lineRule="exact"/>
              <w:ind w:left="15" w:right="5"/>
              <w:jc w:val="center"/>
              <w:rPr>
                <w:sz w:val="20"/>
              </w:rPr>
            </w:pPr>
            <w:r>
              <w:rPr>
                <w:spacing w:val="-2"/>
                <w:sz w:val="20"/>
              </w:rPr>
              <w:t>7,356</w:t>
            </w:r>
          </w:p>
        </w:tc>
        <w:tc>
          <w:tcPr>
            <w:tcW w:w="1351" w:type="dxa"/>
          </w:tcPr>
          <w:p w:rsidR="007C38F3" w14:paraId="2685574B" w14:textId="77777777">
            <w:pPr>
              <w:pStyle w:val="TableParagraph"/>
              <w:spacing w:before="22" w:line="229" w:lineRule="exact"/>
              <w:ind w:left="15" w:right="2"/>
              <w:jc w:val="center"/>
              <w:rPr>
                <w:sz w:val="20"/>
              </w:rPr>
            </w:pPr>
            <w:r>
              <w:rPr>
                <w:spacing w:val="-2"/>
                <w:sz w:val="20"/>
              </w:rPr>
              <w:t>294,240</w:t>
            </w:r>
          </w:p>
        </w:tc>
        <w:tc>
          <w:tcPr>
            <w:tcW w:w="1743" w:type="dxa"/>
          </w:tcPr>
          <w:p w:rsidR="007C38F3" w14:paraId="6472A904" w14:textId="77777777">
            <w:pPr>
              <w:pStyle w:val="TableParagraph"/>
              <w:spacing w:before="22" w:line="229" w:lineRule="exact"/>
              <w:ind w:left="11" w:right="1"/>
              <w:jc w:val="center"/>
              <w:rPr>
                <w:sz w:val="20"/>
              </w:rPr>
            </w:pPr>
            <w:r>
              <w:rPr>
                <w:spacing w:val="-2"/>
                <w:sz w:val="20"/>
              </w:rPr>
              <w:t>$24,716,160</w:t>
            </w:r>
          </w:p>
        </w:tc>
        <w:tc>
          <w:tcPr>
            <w:tcW w:w="1138" w:type="dxa"/>
          </w:tcPr>
          <w:p w:rsidR="007C38F3" w14:paraId="1DCAF751" w14:textId="77777777">
            <w:pPr>
              <w:pStyle w:val="TableParagraph"/>
              <w:spacing w:before="22" w:line="229" w:lineRule="exact"/>
              <w:ind w:left="17"/>
              <w:jc w:val="center"/>
              <w:rPr>
                <w:sz w:val="20"/>
              </w:rPr>
            </w:pPr>
            <w:r>
              <w:rPr>
                <w:spacing w:val="-5"/>
                <w:sz w:val="20"/>
              </w:rPr>
              <w:t>27</w:t>
            </w:r>
          </w:p>
        </w:tc>
      </w:tr>
      <w:tr w14:paraId="5E842631" w14:textId="77777777">
        <w:tblPrEx>
          <w:tblW w:w="0" w:type="auto"/>
          <w:tblInd w:w="101" w:type="dxa"/>
          <w:tblLayout w:type="fixed"/>
          <w:tblCellMar>
            <w:left w:w="0" w:type="dxa"/>
            <w:right w:w="0" w:type="dxa"/>
          </w:tblCellMar>
          <w:tblLook w:val="01E0"/>
        </w:tblPrEx>
        <w:trPr>
          <w:trHeight w:val="271"/>
        </w:trPr>
        <w:tc>
          <w:tcPr>
            <w:tcW w:w="5581" w:type="dxa"/>
          </w:tcPr>
          <w:p w:rsidR="007C38F3" w14:paraId="289BFD7F" w14:textId="77777777">
            <w:pPr>
              <w:pStyle w:val="TableParagraph"/>
              <w:spacing w:before="31"/>
              <w:ind w:left="110"/>
              <w:rPr>
                <w:sz w:val="18"/>
              </w:rPr>
            </w:pPr>
            <w:r>
              <w:rPr>
                <w:sz w:val="18"/>
              </w:rPr>
              <w:t>IC-11a:</w:t>
            </w:r>
            <w:r>
              <w:rPr>
                <w:spacing w:val="-1"/>
                <w:sz w:val="18"/>
              </w:rPr>
              <w:t xml:space="preserve"> </w:t>
            </w:r>
            <w:r>
              <w:rPr>
                <w:sz w:val="18"/>
              </w:rPr>
              <w:t>One</w:t>
            </w:r>
            <w:r>
              <w:rPr>
                <w:spacing w:val="-2"/>
                <w:sz w:val="18"/>
              </w:rPr>
              <w:t xml:space="preserve"> </w:t>
            </w:r>
            <w:r>
              <w:rPr>
                <w:sz w:val="18"/>
              </w:rPr>
              <w:t>time</w:t>
            </w:r>
            <w:r>
              <w:rPr>
                <w:spacing w:val="-1"/>
                <w:sz w:val="18"/>
              </w:rPr>
              <w:t xml:space="preserve"> </w:t>
            </w:r>
            <w:r>
              <w:rPr>
                <w:sz w:val="18"/>
              </w:rPr>
              <w:t>development</w:t>
            </w:r>
            <w:r>
              <w:rPr>
                <w:spacing w:val="-3"/>
                <w:sz w:val="18"/>
              </w:rPr>
              <w:t xml:space="preserve"> </w:t>
            </w:r>
            <w:r>
              <w:rPr>
                <w:sz w:val="18"/>
              </w:rPr>
              <w:t>of</w:t>
            </w:r>
            <w:r>
              <w:rPr>
                <w:spacing w:val="-2"/>
                <w:sz w:val="18"/>
              </w:rPr>
              <w:t xml:space="preserve"> </w:t>
            </w:r>
            <w:r>
              <w:rPr>
                <w:sz w:val="18"/>
              </w:rPr>
              <w:t xml:space="preserve">QAPI </w:t>
            </w:r>
            <w:r>
              <w:rPr>
                <w:spacing w:val="-2"/>
                <w:sz w:val="18"/>
              </w:rPr>
              <w:t>program</w:t>
            </w:r>
          </w:p>
        </w:tc>
        <w:tc>
          <w:tcPr>
            <w:tcW w:w="1709" w:type="dxa"/>
          </w:tcPr>
          <w:p w:rsidR="007C38F3" w14:paraId="0358C104" w14:textId="77777777">
            <w:pPr>
              <w:pStyle w:val="TableParagraph"/>
              <w:spacing w:before="31"/>
              <w:ind w:left="110"/>
              <w:rPr>
                <w:sz w:val="18"/>
              </w:rPr>
            </w:pPr>
            <w:r>
              <w:rPr>
                <w:spacing w:val="-2"/>
                <w:sz w:val="18"/>
              </w:rPr>
              <w:t>§418.58(a)(2)</w:t>
            </w:r>
          </w:p>
        </w:tc>
        <w:tc>
          <w:tcPr>
            <w:tcW w:w="1352" w:type="dxa"/>
          </w:tcPr>
          <w:p w:rsidR="007C38F3" w14:paraId="7EF15BB0" w14:textId="77777777">
            <w:pPr>
              <w:pStyle w:val="TableParagraph"/>
              <w:spacing w:before="19"/>
              <w:ind w:left="16"/>
              <w:jc w:val="center"/>
              <w:rPr>
                <w:sz w:val="20"/>
              </w:rPr>
            </w:pPr>
            <w:r>
              <w:rPr>
                <w:spacing w:val="-5"/>
                <w:sz w:val="20"/>
              </w:rPr>
              <w:t>546</w:t>
            </w:r>
          </w:p>
        </w:tc>
        <w:tc>
          <w:tcPr>
            <w:tcW w:w="1169" w:type="dxa"/>
          </w:tcPr>
          <w:p w:rsidR="007C38F3" w14:paraId="0C5779B5" w14:textId="77777777">
            <w:pPr>
              <w:pStyle w:val="TableParagraph"/>
              <w:spacing w:before="19"/>
              <w:ind w:left="15"/>
              <w:jc w:val="center"/>
              <w:rPr>
                <w:sz w:val="20"/>
              </w:rPr>
            </w:pPr>
            <w:r>
              <w:rPr>
                <w:spacing w:val="-5"/>
                <w:sz w:val="20"/>
              </w:rPr>
              <w:t>546</w:t>
            </w:r>
          </w:p>
        </w:tc>
        <w:tc>
          <w:tcPr>
            <w:tcW w:w="1351" w:type="dxa"/>
          </w:tcPr>
          <w:p w:rsidR="007C38F3" w14:paraId="12E4D785" w14:textId="77777777">
            <w:pPr>
              <w:pStyle w:val="TableParagraph"/>
              <w:spacing w:before="19"/>
              <w:ind w:left="15"/>
              <w:jc w:val="center"/>
              <w:rPr>
                <w:sz w:val="20"/>
              </w:rPr>
            </w:pPr>
            <w:r>
              <w:rPr>
                <w:spacing w:val="-2"/>
                <w:sz w:val="20"/>
              </w:rPr>
              <w:t>6,552</w:t>
            </w:r>
          </w:p>
        </w:tc>
        <w:tc>
          <w:tcPr>
            <w:tcW w:w="1743" w:type="dxa"/>
          </w:tcPr>
          <w:p w:rsidR="007C38F3" w14:paraId="702CB6B8" w14:textId="77777777">
            <w:pPr>
              <w:pStyle w:val="TableParagraph"/>
              <w:spacing w:before="19"/>
              <w:ind w:left="11"/>
              <w:jc w:val="center"/>
              <w:rPr>
                <w:sz w:val="20"/>
              </w:rPr>
            </w:pPr>
            <w:r>
              <w:rPr>
                <w:spacing w:val="-2"/>
                <w:sz w:val="20"/>
              </w:rPr>
              <w:t>$781,872</w:t>
            </w:r>
          </w:p>
        </w:tc>
        <w:tc>
          <w:tcPr>
            <w:tcW w:w="1138" w:type="dxa"/>
          </w:tcPr>
          <w:p w:rsidR="007C38F3" w14:paraId="7E6AB3E4" w14:textId="77777777">
            <w:pPr>
              <w:pStyle w:val="TableParagraph"/>
              <w:spacing w:before="19"/>
              <w:ind w:left="17"/>
              <w:jc w:val="center"/>
              <w:rPr>
                <w:sz w:val="20"/>
              </w:rPr>
            </w:pPr>
            <w:r>
              <w:rPr>
                <w:spacing w:val="-5"/>
                <w:sz w:val="20"/>
              </w:rPr>
              <w:t>28</w:t>
            </w:r>
          </w:p>
        </w:tc>
      </w:tr>
      <w:tr w14:paraId="7CC5DEC4" w14:textId="77777777">
        <w:tblPrEx>
          <w:tblW w:w="0" w:type="auto"/>
          <w:tblInd w:w="101" w:type="dxa"/>
          <w:tblLayout w:type="fixed"/>
          <w:tblCellMar>
            <w:left w:w="0" w:type="dxa"/>
            <w:right w:w="0" w:type="dxa"/>
          </w:tblCellMar>
          <w:tblLook w:val="01E0"/>
        </w:tblPrEx>
        <w:trPr>
          <w:trHeight w:val="268"/>
        </w:trPr>
        <w:tc>
          <w:tcPr>
            <w:tcW w:w="5581" w:type="dxa"/>
          </w:tcPr>
          <w:p w:rsidR="007C38F3" w14:paraId="0EBA0317" w14:textId="77777777">
            <w:pPr>
              <w:pStyle w:val="TableParagraph"/>
              <w:spacing w:before="31"/>
              <w:ind w:left="110"/>
              <w:rPr>
                <w:sz w:val="18"/>
              </w:rPr>
            </w:pPr>
            <w:r>
              <w:rPr>
                <w:sz w:val="18"/>
              </w:rPr>
              <w:t>IC-11b:</w:t>
            </w:r>
            <w:r>
              <w:rPr>
                <w:spacing w:val="-3"/>
                <w:sz w:val="18"/>
              </w:rPr>
              <w:t xml:space="preserve"> </w:t>
            </w:r>
            <w:r>
              <w:rPr>
                <w:sz w:val="18"/>
              </w:rPr>
              <w:t>Collect &amp;</w:t>
            </w:r>
            <w:r>
              <w:rPr>
                <w:spacing w:val="-3"/>
                <w:sz w:val="18"/>
              </w:rPr>
              <w:t xml:space="preserve"> </w:t>
            </w:r>
            <w:r>
              <w:rPr>
                <w:sz w:val="18"/>
              </w:rPr>
              <w:t>Record Quality</w:t>
            </w:r>
            <w:r>
              <w:rPr>
                <w:spacing w:val="-1"/>
                <w:sz w:val="18"/>
              </w:rPr>
              <w:t xml:space="preserve"> </w:t>
            </w:r>
            <w:r>
              <w:rPr>
                <w:spacing w:val="-4"/>
                <w:sz w:val="18"/>
              </w:rPr>
              <w:t>Data</w:t>
            </w:r>
          </w:p>
        </w:tc>
        <w:tc>
          <w:tcPr>
            <w:tcW w:w="1709" w:type="dxa"/>
          </w:tcPr>
          <w:p w:rsidR="007C38F3" w14:paraId="1115424E" w14:textId="77777777">
            <w:pPr>
              <w:pStyle w:val="TableParagraph"/>
              <w:spacing w:before="31"/>
              <w:ind w:left="110"/>
              <w:rPr>
                <w:sz w:val="18"/>
              </w:rPr>
            </w:pPr>
            <w:r>
              <w:rPr>
                <w:spacing w:val="-2"/>
                <w:sz w:val="18"/>
              </w:rPr>
              <w:t>§418.58(a)(2)</w:t>
            </w:r>
          </w:p>
        </w:tc>
        <w:tc>
          <w:tcPr>
            <w:tcW w:w="1352" w:type="dxa"/>
          </w:tcPr>
          <w:p w:rsidR="007C38F3" w14:paraId="779D5F9B" w14:textId="77777777">
            <w:pPr>
              <w:pStyle w:val="TableParagraph"/>
              <w:spacing w:before="19" w:line="229" w:lineRule="exact"/>
              <w:ind w:left="16"/>
              <w:jc w:val="center"/>
              <w:rPr>
                <w:sz w:val="20"/>
              </w:rPr>
            </w:pPr>
            <w:r>
              <w:rPr>
                <w:spacing w:val="-2"/>
                <w:sz w:val="20"/>
              </w:rPr>
              <w:t>7,356</w:t>
            </w:r>
          </w:p>
        </w:tc>
        <w:tc>
          <w:tcPr>
            <w:tcW w:w="1169" w:type="dxa"/>
          </w:tcPr>
          <w:p w:rsidR="007C38F3" w14:paraId="6B69C321" w14:textId="77777777">
            <w:pPr>
              <w:pStyle w:val="TableParagraph"/>
              <w:spacing w:before="19" w:line="229" w:lineRule="exact"/>
              <w:ind w:left="15" w:right="5"/>
              <w:jc w:val="center"/>
              <w:rPr>
                <w:sz w:val="20"/>
              </w:rPr>
            </w:pPr>
            <w:r>
              <w:rPr>
                <w:spacing w:val="-2"/>
                <w:sz w:val="20"/>
              </w:rPr>
              <w:t>7,356</w:t>
            </w:r>
          </w:p>
        </w:tc>
        <w:tc>
          <w:tcPr>
            <w:tcW w:w="1351" w:type="dxa"/>
          </w:tcPr>
          <w:p w:rsidR="007C38F3" w14:paraId="536FB2B6" w14:textId="77777777">
            <w:pPr>
              <w:pStyle w:val="TableParagraph"/>
              <w:spacing w:before="19" w:line="229" w:lineRule="exact"/>
              <w:ind w:left="15" w:right="2"/>
              <w:jc w:val="center"/>
              <w:rPr>
                <w:sz w:val="20"/>
              </w:rPr>
            </w:pPr>
            <w:r>
              <w:rPr>
                <w:spacing w:val="-2"/>
                <w:sz w:val="20"/>
              </w:rPr>
              <w:t>235,392</w:t>
            </w:r>
          </w:p>
        </w:tc>
        <w:tc>
          <w:tcPr>
            <w:tcW w:w="1743" w:type="dxa"/>
          </w:tcPr>
          <w:p w:rsidR="007C38F3" w14:paraId="7F27D557" w14:textId="77777777">
            <w:pPr>
              <w:pStyle w:val="TableParagraph"/>
              <w:spacing w:before="19" w:line="229" w:lineRule="exact"/>
              <w:ind w:left="11" w:right="1"/>
              <w:jc w:val="center"/>
              <w:rPr>
                <w:sz w:val="20"/>
              </w:rPr>
            </w:pPr>
            <w:r>
              <w:rPr>
                <w:spacing w:val="-2"/>
                <w:sz w:val="20"/>
              </w:rPr>
              <w:t>$19,772,928</w:t>
            </w:r>
          </w:p>
        </w:tc>
        <w:tc>
          <w:tcPr>
            <w:tcW w:w="1138" w:type="dxa"/>
          </w:tcPr>
          <w:p w:rsidR="007C38F3" w14:paraId="36307A05" w14:textId="77777777">
            <w:pPr>
              <w:pStyle w:val="TableParagraph"/>
              <w:spacing w:before="19" w:line="229" w:lineRule="exact"/>
              <w:ind w:left="17"/>
              <w:jc w:val="center"/>
              <w:rPr>
                <w:sz w:val="20"/>
              </w:rPr>
            </w:pPr>
            <w:r>
              <w:rPr>
                <w:spacing w:val="-5"/>
                <w:sz w:val="20"/>
              </w:rPr>
              <w:t>29</w:t>
            </w:r>
          </w:p>
        </w:tc>
      </w:tr>
      <w:tr w14:paraId="4FC562C5" w14:textId="77777777">
        <w:tblPrEx>
          <w:tblW w:w="0" w:type="auto"/>
          <w:tblInd w:w="101" w:type="dxa"/>
          <w:tblLayout w:type="fixed"/>
          <w:tblCellMar>
            <w:left w:w="0" w:type="dxa"/>
            <w:right w:w="0" w:type="dxa"/>
          </w:tblCellMar>
          <w:tblLook w:val="01E0"/>
        </w:tblPrEx>
        <w:trPr>
          <w:trHeight w:val="270"/>
        </w:trPr>
        <w:tc>
          <w:tcPr>
            <w:tcW w:w="5581" w:type="dxa"/>
          </w:tcPr>
          <w:p w:rsidR="007C38F3" w14:paraId="4DFFF3F2" w14:textId="77777777">
            <w:pPr>
              <w:pStyle w:val="TableParagraph"/>
              <w:spacing w:before="33"/>
              <w:ind w:left="110"/>
              <w:rPr>
                <w:sz w:val="18"/>
              </w:rPr>
            </w:pPr>
            <w:r>
              <w:rPr>
                <w:sz w:val="18"/>
              </w:rPr>
              <w:t>IC-11c:</w:t>
            </w:r>
            <w:r>
              <w:rPr>
                <w:spacing w:val="-2"/>
                <w:sz w:val="18"/>
              </w:rPr>
              <w:t xml:space="preserve"> </w:t>
            </w:r>
            <w:r>
              <w:rPr>
                <w:sz w:val="18"/>
              </w:rPr>
              <w:t>Document</w:t>
            </w:r>
            <w:r>
              <w:rPr>
                <w:spacing w:val="-1"/>
                <w:sz w:val="18"/>
              </w:rPr>
              <w:t xml:space="preserve"> </w:t>
            </w:r>
            <w:r>
              <w:rPr>
                <w:spacing w:val="-2"/>
                <w:sz w:val="18"/>
              </w:rPr>
              <w:t>Analysis</w:t>
            </w:r>
          </w:p>
        </w:tc>
        <w:tc>
          <w:tcPr>
            <w:tcW w:w="1709" w:type="dxa"/>
          </w:tcPr>
          <w:p w:rsidR="007C38F3" w14:paraId="6F3E76BC" w14:textId="77777777">
            <w:pPr>
              <w:pStyle w:val="TableParagraph"/>
              <w:spacing w:before="33"/>
              <w:ind w:left="110"/>
              <w:rPr>
                <w:sz w:val="18"/>
              </w:rPr>
            </w:pPr>
            <w:r>
              <w:rPr>
                <w:spacing w:val="-2"/>
                <w:sz w:val="18"/>
              </w:rPr>
              <w:t>§418.58(a)(2)</w:t>
            </w:r>
          </w:p>
        </w:tc>
        <w:tc>
          <w:tcPr>
            <w:tcW w:w="1352" w:type="dxa"/>
          </w:tcPr>
          <w:p w:rsidR="007C38F3" w14:paraId="4A5DF2BF" w14:textId="77777777">
            <w:pPr>
              <w:pStyle w:val="TableParagraph"/>
              <w:spacing w:before="22" w:line="229" w:lineRule="exact"/>
              <w:ind w:left="16"/>
              <w:jc w:val="center"/>
              <w:rPr>
                <w:sz w:val="20"/>
              </w:rPr>
            </w:pPr>
            <w:r>
              <w:rPr>
                <w:spacing w:val="-2"/>
                <w:sz w:val="20"/>
              </w:rPr>
              <w:t>7,356</w:t>
            </w:r>
          </w:p>
        </w:tc>
        <w:tc>
          <w:tcPr>
            <w:tcW w:w="1169" w:type="dxa"/>
          </w:tcPr>
          <w:p w:rsidR="007C38F3" w14:paraId="11366B52" w14:textId="77777777">
            <w:pPr>
              <w:pStyle w:val="TableParagraph"/>
              <w:spacing w:before="22" w:line="229" w:lineRule="exact"/>
              <w:ind w:left="15" w:right="5"/>
              <w:jc w:val="center"/>
              <w:rPr>
                <w:sz w:val="20"/>
              </w:rPr>
            </w:pPr>
            <w:r>
              <w:rPr>
                <w:spacing w:val="-2"/>
                <w:sz w:val="20"/>
              </w:rPr>
              <w:t>7,356</w:t>
            </w:r>
          </w:p>
        </w:tc>
        <w:tc>
          <w:tcPr>
            <w:tcW w:w="1351" w:type="dxa"/>
          </w:tcPr>
          <w:p w:rsidR="007C38F3" w14:paraId="6FBFEBC6" w14:textId="77777777">
            <w:pPr>
              <w:pStyle w:val="TableParagraph"/>
              <w:spacing w:before="22" w:line="229" w:lineRule="exact"/>
              <w:ind w:left="15" w:right="2"/>
              <w:jc w:val="center"/>
              <w:rPr>
                <w:sz w:val="20"/>
              </w:rPr>
            </w:pPr>
            <w:r>
              <w:rPr>
                <w:spacing w:val="-2"/>
                <w:sz w:val="20"/>
              </w:rPr>
              <w:t>294,240</w:t>
            </w:r>
          </w:p>
        </w:tc>
        <w:tc>
          <w:tcPr>
            <w:tcW w:w="1743" w:type="dxa"/>
          </w:tcPr>
          <w:p w:rsidR="007C38F3" w14:paraId="30C4F39B" w14:textId="77777777">
            <w:pPr>
              <w:pStyle w:val="TableParagraph"/>
              <w:spacing w:before="22" w:line="229" w:lineRule="exact"/>
              <w:ind w:left="11" w:right="1"/>
              <w:jc w:val="center"/>
              <w:rPr>
                <w:sz w:val="20"/>
              </w:rPr>
            </w:pPr>
            <w:r>
              <w:rPr>
                <w:spacing w:val="-2"/>
                <w:sz w:val="20"/>
              </w:rPr>
              <w:t>$24,716,160</w:t>
            </w:r>
          </w:p>
        </w:tc>
        <w:tc>
          <w:tcPr>
            <w:tcW w:w="1138" w:type="dxa"/>
          </w:tcPr>
          <w:p w:rsidR="007C38F3" w14:paraId="0EC251B6" w14:textId="77777777">
            <w:pPr>
              <w:pStyle w:val="TableParagraph"/>
              <w:spacing w:before="22" w:line="229" w:lineRule="exact"/>
              <w:ind w:left="17"/>
              <w:jc w:val="center"/>
              <w:rPr>
                <w:sz w:val="20"/>
              </w:rPr>
            </w:pPr>
            <w:r>
              <w:rPr>
                <w:spacing w:val="-5"/>
                <w:sz w:val="20"/>
              </w:rPr>
              <w:t>30</w:t>
            </w:r>
          </w:p>
        </w:tc>
      </w:tr>
      <w:tr w14:paraId="6016C254" w14:textId="77777777">
        <w:tblPrEx>
          <w:tblW w:w="0" w:type="auto"/>
          <w:tblInd w:w="101" w:type="dxa"/>
          <w:tblLayout w:type="fixed"/>
          <w:tblCellMar>
            <w:left w:w="0" w:type="dxa"/>
            <w:right w:w="0" w:type="dxa"/>
          </w:tblCellMar>
          <w:tblLook w:val="01E0"/>
        </w:tblPrEx>
        <w:trPr>
          <w:trHeight w:val="270"/>
        </w:trPr>
        <w:tc>
          <w:tcPr>
            <w:tcW w:w="5581" w:type="dxa"/>
          </w:tcPr>
          <w:p w:rsidR="007C38F3" w14:paraId="626B0D7C" w14:textId="77777777">
            <w:pPr>
              <w:pStyle w:val="TableParagraph"/>
              <w:spacing w:before="31"/>
              <w:ind w:left="110"/>
              <w:rPr>
                <w:sz w:val="18"/>
              </w:rPr>
            </w:pPr>
            <w:r>
              <w:rPr>
                <w:sz w:val="18"/>
              </w:rPr>
              <w:t>IC-11d:</w:t>
            </w:r>
            <w:r>
              <w:rPr>
                <w:spacing w:val="-3"/>
                <w:sz w:val="18"/>
              </w:rPr>
              <w:t xml:space="preserve"> </w:t>
            </w:r>
            <w:r>
              <w:rPr>
                <w:sz w:val="18"/>
              </w:rPr>
              <w:t>Organize</w:t>
            </w:r>
            <w:r>
              <w:rPr>
                <w:spacing w:val="-3"/>
                <w:sz w:val="18"/>
              </w:rPr>
              <w:t xml:space="preserve"> </w:t>
            </w:r>
            <w:r>
              <w:rPr>
                <w:sz w:val="18"/>
              </w:rPr>
              <w:t>QAPI</w:t>
            </w:r>
            <w:r>
              <w:rPr>
                <w:spacing w:val="-1"/>
                <w:sz w:val="18"/>
              </w:rPr>
              <w:t xml:space="preserve"> </w:t>
            </w:r>
            <w:r>
              <w:rPr>
                <w:spacing w:val="-4"/>
                <w:sz w:val="18"/>
              </w:rPr>
              <w:t>Data</w:t>
            </w:r>
          </w:p>
        </w:tc>
        <w:tc>
          <w:tcPr>
            <w:tcW w:w="1709" w:type="dxa"/>
          </w:tcPr>
          <w:p w:rsidR="007C38F3" w14:paraId="3FF139CB" w14:textId="77777777">
            <w:pPr>
              <w:pStyle w:val="TableParagraph"/>
              <w:spacing w:before="31"/>
              <w:ind w:left="110"/>
              <w:rPr>
                <w:sz w:val="18"/>
              </w:rPr>
            </w:pPr>
            <w:r>
              <w:rPr>
                <w:spacing w:val="-2"/>
                <w:sz w:val="18"/>
              </w:rPr>
              <w:t>§418.58(a)(2)</w:t>
            </w:r>
          </w:p>
        </w:tc>
        <w:tc>
          <w:tcPr>
            <w:tcW w:w="1352" w:type="dxa"/>
          </w:tcPr>
          <w:p w:rsidR="007C38F3" w14:paraId="2443023B" w14:textId="77777777">
            <w:pPr>
              <w:pStyle w:val="TableParagraph"/>
              <w:spacing w:before="19"/>
              <w:ind w:left="16"/>
              <w:jc w:val="center"/>
              <w:rPr>
                <w:sz w:val="20"/>
              </w:rPr>
            </w:pPr>
            <w:r>
              <w:rPr>
                <w:spacing w:val="-2"/>
                <w:sz w:val="20"/>
              </w:rPr>
              <w:t>7,356</w:t>
            </w:r>
          </w:p>
        </w:tc>
        <w:tc>
          <w:tcPr>
            <w:tcW w:w="1169" w:type="dxa"/>
          </w:tcPr>
          <w:p w:rsidR="007C38F3" w14:paraId="39B950F9" w14:textId="77777777">
            <w:pPr>
              <w:pStyle w:val="TableParagraph"/>
              <w:spacing w:before="19"/>
              <w:ind w:left="15" w:right="5"/>
              <w:jc w:val="center"/>
              <w:rPr>
                <w:sz w:val="20"/>
              </w:rPr>
            </w:pPr>
            <w:r>
              <w:rPr>
                <w:spacing w:val="-2"/>
                <w:sz w:val="20"/>
              </w:rPr>
              <w:t>7,356</w:t>
            </w:r>
          </w:p>
        </w:tc>
        <w:tc>
          <w:tcPr>
            <w:tcW w:w="1351" w:type="dxa"/>
          </w:tcPr>
          <w:p w:rsidR="007C38F3" w14:paraId="15643B7F" w14:textId="77777777">
            <w:pPr>
              <w:pStyle w:val="TableParagraph"/>
              <w:spacing w:before="19"/>
              <w:ind w:left="15" w:right="2"/>
              <w:jc w:val="center"/>
              <w:rPr>
                <w:sz w:val="20"/>
              </w:rPr>
            </w:pPr>
            <w:r>
              <w:rPr>
                <w:spacing w:val="-2"/>
                <w:sz w:val="20"/>
              </w:rPr>
              <w:t>353,088</w:t>
            </w:r>
          </w:p>
        </w:tc>
        <w:tc>
          <w:tcPr>
            <w:tcW w:w="1743" w:type="dxa"/>
          </w:tcPr>
          <w:p w:rsidR="007C38F3" w14:paraId="414B4536" w14:textId="77777777">
            <w:pPr>
              <w:pStyle w:val="TableParagraph"/>
              <w:spacing w:before="19"/>
              <w:ind w:left="11" w:right="1"/>
              <w:jc w:val="center"/>
              <w:rPr>
                <w:sz w:val="20"/>
              </w:rPr>
            </w:pPr>
            <w:r>
              <w:rPr>
                <w:spacing w:val="-2"/>
                <w:sz w:val="20"/>
              </w:rPr>
              <w:t>$14,123,520</w:t>
            </w:r>
          </w:p>
        </w:tc>
        <w:tc>
          <w:tcPr>
            <w:tcW w:w="1138" w:type="dxa"/>
          </w:tcPr>
          <w:p w:rsidR="007C38F3" w14:paraId="7FAB0CCB" w14:textId="77777777">
            <w:pPr>
              <w:pStyle w:val="TableParagraph"/>
              <w:spacing w:before="19"/>
              <w:ind w:left="17"/>
              <w:jc w:val="center"/>
              <w:rPr>
                <w:sz w:val="20"/>
              </w:rPr>
            </w:pPr>
            <w:r>
              <w:rPr>
                <w:spacing w:val="-5"/>
                <w:sz w:val="20"/>
              </w:rPr>
              <w:t>31</w:t>
            </w:r>
          </w:p>
        </w:tc>
      </w:tr>
      <w:tr w14:paraId="625CF927" w14:textId="77777777">
        <w:tblPrEx>
          <w:tblW w:w="0" w:type="auto"/>
          <w:tblInd w:w="101" w:type="dxa"/>
          <w:tblLayout w:type="fixed"/>
          <w:tblCellMar>
            <w:left w:w="0" w:type="dxa"/>
            <w:right w:w="0" w:type="dxa"/>
          </w:tblCellMar>
          <w:tblLook w:val="01E0"/>
        </w:tblPrEx>
        <w:trPr>
          <w:trHeight w:val="268"/>
        </w:trPr>
        <w:tc>
          <w:tcPr>
            <w:tcW w:w="5581" w:type="dxa"/>
          </w:tcPr>
          <w:p w:rsidR="007C38F3" w14:paraId="6429F0A6" w14:textId="77777777">
            <w:pPr>
              <w:pStyle w:val="TableParagraph"/>
              <w:spacing w:before="31"/>
              <w:ind w:left="110"/>
              <w:rPr>
                <w:sz w:val="18"/>
              </w:rPr>
            </w:pPr>
            <w:r>
              <w:rPr>
                <w:sz w:val="18"/>
              </w:rPr>
              <w:t>IC-11e:</w:t>
            </w:r>
            <w:r>
              <w:rPr>
                <w:spacing w:val="-1"/>
                <w:sz w:val="18"/>
              </w:rPr>
              <w:t xml:space="preserve"> </w:t>
            </w:r>
            <w:r>
              <w:rPr>
                <w:sz w:val="18"/>
              </w:rPr>
              <w:t>Analyze</w:t>
            </w:r>
            <w:r>
              <w:rPr>
                <w:spacing w:val="-2"/>
                <w:sz w:val="18"/>
              </w:rPr>
              <w:t xml:space="preserve"> </w:t>
            </w:r>
            <w:r>
              <w:rPr>
                <w:sz w:val="18"/>
              </w:rPr>
              <w:t>QAPI</w:t>
            </w:r>
            <w:r>
              <w:rPr>
                <w:spacing w:val="1"/>
                <w:sz w:val="18"/>
              </w:rPr>
              <w:t xml:space="preserve"> </w:t>
            </w:r>
            <w:r>
              <w:rPr>
                <w:sz w:val="18"/>
              </w:rPr>
              <w:t>&amp;</w:t>
            </w:r>
            <w:r>
              <w:rPr>
                <w:spacing w:val="-1"/>
                <w:sz w:val="18"/>
              </w:rPr>
              <w:t xml:space="preserve"> </w:t>
            </w:r>
            <w:r>
              <w:rPr>
                <w:sz w:val="18"/>
              </w:rPr>
              <w:t>ID</w:t>
            </w:r>
            <w:r>
              <w:rPr>
                <w:spacing w:val="-1"/>
                <w:sz w:val="18"/>
              </w:rPr>
              <w:t xml:space="preserve"> </w:t>
            </w:r>
            <w:r>
              <w:rPr>
                <w:sz w:val="18"/>
              </w:rPr>
              <w:t>new</w:t>
            </w:r>
            <w:r>
              <w:rPr>
                <w:spacing w:val="-3"/>
                <w:sz w:val="18"/>
              </w:rPr>
              <w:t xml:space="preserve"> </w:t>
            </w:r>
            <w:r>
              <w:rPr>
                <w:spacing w:val="-2"/>
                <w:sz w:val="18"/>
              </w:rPr>
              <w:t>measures</w:t>
            </w:r>
          </w:p>
        </w:tc>
        <w:tc>
          <w:tcPr>
            <w:tcW w:w="1709" w:type="dxa"/>
          </w:tcPr>
          <w:p w:rsidR="007C38F3" w14:paraId="3801EBDE" w14:textId="77777777">
            <w:pPr>
              <w:pStyle w:val="TableParagraph"/>
              <w:spacing w:before="31"/>
              <w:ind w:left="110"/>
              <w:rPr>
                <w:sz w:val="18"/>
              </w:rPr>
            </w:pPr>
            <w:r>
              <w:rPr>
                <w:spacing w:val="-2"/>
                <w:sz w:val="18"/>
              </w:rPr>
              <w:t>§418.58(a)(2)</w:t>
            </w:r>
          </w:p>
        </w:tc>
        <w:tc>
          <w:tcPr>
            <w:tcW w:w="1352" w:type="dxa"/>
          </w:tcPr>
          <w:p w:rsidR="007C38F3" w14:paraId="3CC27C24" w14:textId="77777777">
            <w:pPr>
              <w:pStyle w:val="TableParagraph"/>
              <w:spacing w:before="19" w:line="229" w:lineRule="exact"/>
              <w:ind w:left="16"/>
              <w:jc w:val="center"/>
              <w:rPr>
                <w:sz w:val="20"/>
              </w:rPr>
            </w:pPr>
            <w:r>
              <w:rPr>
                <w:spacing w:val="-2"/>
                <w:sz w:val="20"/>
              </w:rPr>
              <w:t>7,356</w:t>
            </w:r>
          </w:p>
        </w:tc>
        <w:tc>
          <w:tcPr>
            <w:tcW w:w="1169" w:type="dxa"/>
          </w:tcPr>
          <w:p w:rsidR="007C38F3" w14:paraId="0C21386A" w14:textId="77777777">
            <w:pPr>
              <w:pStyle w:val="TableParagraph"/>
              <w:spacing w:before="19" w:line="229" w:lineRule="exact"/>
              <w:ind w:left="15" w:right="5"/>
              <w:jc w:val="center"/>
              <w:rPr>
                <w:sz w:val="20"/>
              </w:rPr>
            </w:pPr>
            <w:r>
              <w:rPr>
                <w:spacing w:val="-2"/>
                <w:sz w:val="20"/>
              </w:rPr>
              <w:t>7,356</w:t>
            </w:r>
          </w:p>
        </w:tc>
        <w:tc>
          <w:tcPr>
            <w:tcW w:w="1351" w:type="dxa"/>
          </w:tcPr>
          <w:p w:rsidR="007C38F3" w14:paraId="717DEAFC" w14:textId="77777777">
            <w:pPr>
              <w:pStyle w:val="TableParagraph"/>
              <w:spacing w:before="19" w:line="229" w:lineRule="exact"/>
              <w:ind w:left="15" w:right="2"/>
              <w:jc w:val="center"/>
              <w:rPr>
                <w:sz w:val="20"/>
              </w:rPr>
            </w:pPr>
            <w:r>
              <w:rPr>
                <w:spacing w:val="-2"/>
                <w:sz w:val="20"/>
              </w:rPr>
              <w:t>110,340</w:t>
            </w:r>
          </w:p>
        </w:tc>
        <w:tc>
          <w:tcPr>
            <w:tcW w:w="1743" w:type="dxa"/>
          </w:tcPr>
          <w:p w:rsidR="007C38F3" w14:paraId="06ACB365" w14:textId="77777777">
            <w:pPr>
              <w:pStyle w:val="TableParagraph"/>
              <w:spacing w:before="19" w:line="229" w:lineRule="exact"/>
              <w:ind w:left="11" w:right="1"/>
              <w:jc w:val="center"/>
              <w:rPr>
                <w:sz w:val="20"/>
              </w:rPr>
            </w:pPr>
            <w:r>
              <w:rPr>
                <w:spacing w:val="-2"/>
                <w:sz w:val="20"/>
              </w:rPr>
              <w:t>$13,167,240</w:t>
            </w:r>
          </w:p>
        </w:tc>
        <w:tc>
          <w:tcPr>
            <w:tcW w:w="1138" w:type="dxa"/>
          </w:tcPr>
          <w:p w:rsidR="007C38F3" w14:paraId="2A6AE842" w14:textId="77777777">
            <w:pPr>
              <w:pStyle w:val="TableParagraph"/>
              <w:spacing w:before="19" w:line="229" w:lineRule="exact"/>
              <w:ind w:left="17"/>
              <w:jc w:val="center"/>
              <w:rPr>
                <w:sz w:val="20"/>
              </w:rPr>
            </w:pPr>
            <w:r>
              <w:rPr>
                <w:spacing w:val="-5"/>
                <w:sz w:val="20"/>
              </w:rPr>
              <w:t>32</w:t>
            </w:r>
          </w:p>
        </w:tc>
      </w:tr>
      <w:tr w14:paraId="06C91109" w14:textId="77777777">
        <w:tblPrEx>
          <w:tblW w:w="0" w:type="auto"/>
          <w:tblInd w:w="101" w:type="dxa"/>
          <w:tblLayout w:type="fixed"/>
          <w:tblCellMar>
            <w:left w:w="0" w:type="dxa"/>
            <w:right w:w="0" w:type="dxa"/>
          </w:tblCellMar>
          <w:tblLook w:val="01E0"/>
        </w:tblPrEx>
        <w:trPr>
          <w:trHeight w:val="270"/>
        </w:trPr>
        <w:tc>
          <w:tcPr>
            <w:tcW w:w="5581" w:type="dxa"/>
          </w:tcPr>
          <w:p w:rsidR="007C38F3" w14:paraId="23CF2A75" w14:textId="77777777">
            <w:pPr>
              <w:pStyle w:val="TableParagraph"/>
              <w:spacing w:before="33"/>
              <w:ind w:left="110"/>
              <w:rPr>
                <w:sz w:val="18"/>
              </w:rPr>
            </w:pPr>
            <w:r>
              <w:rPr>
                <w:sz w:val="18"/>
              </w:rPr>
              <w:t>IC-12a:</w:t>
            </w:r>
            <w:r>
              <w:rPr>
                <w:spacing w:val="-1"/>
                <w:sz w:val="18"/>
              </w:rPr>
              <w:t xml:space="preserve"> </w:t>
            </w:r>
            <w:r>
              <w:rPr>
                <w:sz w:val="18"/>
              </w:rPr>
              <w:t>Hospice</w:t>
            </w:r>
            <w:r>
              <w:rPr>
                <w:spacing w:val="-2"/>
                <w:sz w:val="18"/>
              </w:rPr>
              <w:t xml:space="preserve"> </w:t>
            </w:r>
            <w:r>
              <w:rPr>
                <w:sz w:val="18"/>
              </w:rPr>
              <w:t>Aide</w:t>
            </w:r>
            <w:r>
              <w:rPr>
                <w:spacing w:val="-2"/>
                <w:sz w:val="18"/>
              </w:rPr>
              <w:t xml:space="preserve"> </w:t>
            </w:r>
            <w:r>
              <w:rPr>
                <w:sz w:val="18"/>
              </w:rPr>
              <w:t>Training</w:t>
            </w:r>
            <w:r>
              <w:rPr>
                <w:spacing w:val="3"/>
                <w:sz w:val="18"/>
              </w:rPr>
              <w:t xml:space="preserve"> </w:t>
            </w:r>
            <w:r>
              <w:rPr>
                <w:sz w:val="18"/>
              </w:rPr>
              <w:t>-</w:t>
            </w:r>
            <w:r>
              <w:rPr>
                <w:spacing w:val="-3"/>
                <w:sz w:val="18"/>
              </w:rPr>
              <w:t xml:space="preserve"> </w:t>
            </w:r>
            <w:r>
              <w:rPr>
                <w:sz w:val="18"/>
              </w:rPr>
              <w:t>Existing</w:t>
            </w:r>
            <w:r>
              <w:rPr>
                <w:spacing w:val="1"/>
                <w:sz w:val="18"/>
              </w:rPr>
              <w:t xml:space="preserve"> </w:t>
            </w:r>
            <w:r>
              <w:rPr>
                <w:spacing w:val="-2"/>
                <w:sz w:val="18"/>
              </w:rPr>
              <w:t>facilities</w:t>
            </w:r>
          </w:p>
        </w:tc>
        <w:tc>
          <w:tcPr>
            <w:tcW w:w="1709" w:type="dxa"/>
          </w:tcPr>
          <w:p w:rsidR="007C38F3" w14:paraId="5D9C8373" w14:textId="77777777">
            <w:pPr>
              <w:pStyle w:val="TableParagraph"/>
              <w:spacing w:before="33"/>
              <w:ind w:left="110"/>
              <w:rPr>
                <w:sz w:val="18"/>
              </w:rPr>
            </w:pPr>
            <w:r>
              <w:rPr>
                <w:spacing w:val="-2"/>
                <w:sz w:val="18"/>
              </w:rPr>
              <w:t>§418.76(b)(4)</w:t>
            </w:r>
          </w:p>
        </w:tc>
        <w:tc>
          <w:tcPr>
            <w:tcW w:w="1352" w:type="dxa"/>
          </w:tcPr>
          <w:p w:rsidR="007C38F3" w14:paraId="586BAE6A" w14:textId="77777777">
            <w:pPr>
              <w:pStyle w:val="TableParagraph"/>
              <w:spacing w:before="22" w:line="229" w:lineRule="exact"/>
              <w:ind w:left="16"/>
              <w:jc w:val="center"/>
              <w:rPr>
                <w:sz w:val="20"/>
              </w:rPr>
            </w:pPr>
            <w:r>
              <w:rPr>
                <w:spacing w:val="-2"/>
                <w:sz w:val="20"/>
              </w:rPr>
              <w:t>7,356</w:t>
            </w:r>
          </w:p>
        </w:tc>
        <w:tc>
          <w:tcPr>
            <w:tcW w:w="1169" w:type="dxa"/>
          </w:tcPr>
          <w:p w:rsidR="007C38F3" w14:paraId="360EF7F8" w14:textId="77777777">
            <w:pPr>
              <w:pStyle w:val="TableParagraph"/>
              <w:spacing w:before="22" w:line="229" w:lineRule="exact"/>
              <w:ind w:left="15" w:right="5"/>
              <w:jc w:val="center"/>
              <w:rPr>
                <w:sz w:val="20"/>
              </w:rPr>
            </w:pPr>
            <w:r>
              <w:rPr>
                <w:spacing w:val="-2"/>
                <w:sz w:val="20"/>
              </w:rPr>
              <w:t>7,356</w:t>
            </w:r>
          </w:p>
        </w:tc>
        <w:tc>
          <w:tcPr>
            <w:tcW w:w="1351" w:type="dxa"/>
          </w:tcPr>
          <w:p w:rsidR="007C38F3" w14:paraId="774BA84D" w14:textId="77777777">
            <w:pPr>
              <w:pStyle w:val="TableParagraph"/>
              <w:spacing w:before="22" w:line="229" w:lineRule="exact"/>
              <w:ind w:left="15"/>
              <w:jc w:val="center"/>
              <w:rPr>
                <w:sz w:val="20"/>
              </w:rPr>
            </w:pPr>
            <w:r>
              <w:rPr>
                <w:spacing w:val="-5"/>
                <w:sz w:val="20"/>
              </w:rPr>
              <w:t>611</w:t>
            </w:r>
          </w:p>
        </w:tc>
        <w:tc>
          <w:tcPr>
            <w:tcW w:w="1743" w:type="dxa"/>
          </w:tcPr>
          <w:p w:rsidR="007C38F3" w14:paraId="2C848F8E" w14:textId="77777777">
            <w:pPr>
              <w:pStyle w:val="TableParagraph"/>
              <w:spacing w:before="22" w:line="229" w:lineRule="exact"/>
              <w:ind w:left="11"/>
              <w:jc w:val="center"/>
              <w:rPr>
                <w:sz w:val="20"/>
              </w:rPr>
            </w:pPr>
            <w:r>
              <w:rPr>
                <w:spacing w:val="-2"/>
                <w:sz w:val="20"/>
              </w:rPr>
              <w:t>$24,422</w:t>
            </w:r>
          </w:p>
        </w:tc>
        <w:tc>
          <w:tcPr>
            <w:tcW w:w="1138" w:type="dxa"/>
          </w:tcPr>
          <w:p w:rsidR="007C38F3" w14:paraId="7483FE8B" w14:textId="77777777">
            <w:pPr>
              <w:pStyle w:val="TableParagraph"/>
              <w:spacing w:before="22" w:line="229" w:lineRule="exact"/>
              <w:ind w:left="17"/>
              <w:jc w:val="center"/>
              <w:rPr>
                <w:sz w:val="20"/>
              </w:rPr>
            </w:pPr>
            <w:r>
              <w:rPr>
                <w:spacing w:val="-5"/>
                <w:sz w:val="20"/>
              </w:rPr>
              <w:t>34</w:t>
            </w:r>
          </w:p>
        </w:tc>
      </w:tr>
      <w:tr w14:paraId="2C39DC2B" w14:textId="77777777">
        <w:tblPrEx>
          <w:tblW w:w="0" w:type="auto"/>
          <w:tblInd w:w="101" w:type="dxa"/>
          <w:tblLayout w:type="fixed"/>
          <w:tblCellMar>
            <w:left w:w="0" w:type="dxa"/>
            <w:right w:w="0" w:type="dxa"/>
          </w:tblCellMar>
          <w:tblLook w:val="01E0"/>
        </w:tblPrEx>
        <w:trPr>
          <w:trHeight w:val="270"/>
        </w:trPr>
        <w:tc>
          <w:tcPr>
            <w:tcW w:w="5581" w:type="dxa"/>
          </w:tcPr>
          <w:p w:rsidR="007C38F3" w14:paraId="6A9F4788" w14:textId="77777777">
            <w:pPr>
              <w:pStyle w:val="TableParagraph"/>
              <w:spacing w:before="31"/>
              <w:ind w:left="110"/>
              <w:rPr>
                <w:sz w:val="18"/>
              </w:rPr>
            </w:pPr>
            <w:r>
              <w:rPr>
                <w:sz w:val="18"/>
              </w:rPr>
              <w:t>IC-12b:</w:t>
            </w:r>
            <w:r>
              <w:rPr>
                <w:spacing w:val="-2"/>
                <w:sz w:val="18"/>
              </w:rPr>
              <w:t xml:space="preserve"> </w:t>
            </w:r>
            <w:r>
              <w:rPr>
                <w:sz w:val="18"/>
              </w:rPr>
              <w:t>Hospice</w:t>
            </w:r>
            <w:r>
              <w:rPr>
                <w:spacing w:val="-2"/>
                <w:sz w:val="18"/>
              </w:rPr>
              <w:t xml:space="preserve"> </w:t>
            </w:r>
            <w:r>
              <w:rPr>
                <w:sz w:val="18"/>
              </w:rPr>
              <w:t>Aide</w:t>
            </w:r>
            <w:r>
              <w:rPr>
                <w:spacing w:val="-2"/>
                <w:sz w:val="18"/>
              </w:rPr>
              <w:t xml:space="preserve"> </w:t>
            </w:r>
            <w:r>
              <w:rPr>
                <w:sz w:val="18"/>
              </w:rPr>
              <w:t>Training</w:t>
            </w:r>
            <w:r>
              <w:rPr>
                <w:spacing w:val="1"/>
                <w:sz w:val="18"/>
              </w:rPr>
              <w:t xml:space="preserve"> </w:t>
            </w:r>
            <w:r>
              <w:rPr>
                <w:sz w:val="18"/>
              </w:rPr>
              <w:t>-</w:t>
            </w:r>
            <w:r>
              <w:rPr>
                <w:spacing w:val="-3"/>
                <w:sz w:val="18"/>
              </w:rPr>
              <w:t xml:space="preserve"> </w:t>
            </w:r>
            <w:r>
              <w:rPr>
                <w:sz w:val="18"/>
              </w:rPr>
              <w:t xml:space="preserve">Newly certified </w:t>
            </w:r>
            <w:r>
              <w:rPr>
                <w:spacing w:val="-2"/>
                <w:sz w:val="18"/>
              </w:rPr>
              <w:t>facilities</w:t>
            </w:r>
          </w:p>
        </w:tc>
        <w:tc>
          <w:tcPr>
            <w:tcW w:w="1709" w:type="dxa"/>
          </w:tcPr>
          <w:p w:rsidR="007C38F3" w14:paraId="7B880E42" w14:textId="77777777">
            <w:pPr>
              <w:pStyle w:val="TableParagraph"/>
              <w:spacing w:before="31"/>
              <w:ind w:left="110"/>
              <w:rPr>
                <w:sz w:val="18"/>
              </w:rPr>
            </w:pPr>
            <w:r>
              <w:rPr>
                <w:spacing w:val="-2"/>
                <w:sz w:val="18"/>
              </w:rPr>
              <w:t>§418.76(b)(4)</w:t>
            </w:r>
          </w:p>
        </w:tc>
        <w:tc>
          <w:tcPr>
            <w:tcW w:w="1352" w:type="dxa"/>
          </w:tcPr>
          <w:p w:rsidR="007C38F3" w14:paraId="2D9802B9" w14:textId="77777777">
            <w:pPr>
              <w:pStyle w:val="TableParagraph"/>
              <w:spacing w:before="19"/>
              <w:ind w:left="16"/>
              <w:jc w:val="center"/>
              <w:rPr>
                <w:sz w:val="20"/>
              </w:rPr>
            </w:pPr>
            <w:r>
              <w:rPr>
                <w:spacing w:val="-5"/>
                <w:sz w:val="20"/>
              </w:rPr>
              <w:t>546</w:t>
            </w:r>
          </w:p>
        </w:tc>
        <w:tc>
          <w:tcPr>
            <w:tcW w:w="1169" w:type="dxa"/>
          </w:tcPr>
          <w:p w:rsidR="007C38F3" w14:paraId="3BAD39B7" w14:textId="77777777">
            <w:pPr>
              <w:pStyle w:val="TableParagraph"/>
              <w:spacing w:before="19"/>
              <w:ind w:left="15"/>
              <w:jc w:val="center"/>
              <w:rPr>
                <w:sz w:val="20"/>
              </w:rPr>
            </w:pPr>
            <w:r>
              <w:rPr>
                <w:spacing w:val="-5"/>
                <w:sz w:val="20"/>
              </w:rPr>
              <w:t>546</w:t>
            </w:r>
          </w:p>
        </w:tc>
        <w:tc>
          <w:tcPr>
            <w:tcW w:w="1351" w:type="dxa"/>
          </w:tcPr>
          <w:p w:rsidR="007C38F3" w14:paraId="7F8BF865" w14:textId="77777777">
            <w:pPr>
              <w:pStyle w:val="TableParagraph"/>
              <w:spacing w:before="19"/>
              <w:ind w:left="15"/>
              <w:jc w:val="center"/>
              <w:rPr>
                <w:sz w:val="20"/>
              </w:rPr>
            </w:pPr>
            <w:r>
              <w:rPr>
                <w:spacing w:val="-5"/>
                <w:sz w:val="20"/>
              </w:rPr>
              <w:t>227</w:t>
            </w:r>
          </w:p>
        </w:tc>
        <w:tc>
          <w:tcPr>
            <w:tcW w:w="1743" w:type="dxa"/>
          </w:tcPr>
          <w:p w:rsidR="007C38F3" w14:paraId="37C52F81" w14:textId="77777777">
            <w:pPr>
              <w:pStyle w:val="TableParagraph"/>
              <w:spacing w:before="19"/>
              <w:ind w:left="11"/>
              <w:jc w:val="center"/>
              <w:rPr>
                <w:sz w:val="20"/>
              </w:rPr>
            </w:pPr>
            <w:r>
              <w:rPr>
                <w:spacing w:val="-2"/>
                <w:sz w:val="20"/>
              </w:rPr>
              <w:t>$9,064</w:t>
            </w:r>
          </w:p>
        </w:tc>
        <w:tc>
          <w:tcPr>
            <w:tcW w:w="1138" w:type="dxa"/>
          </w:tcPr>
          <w:p w:rsidR="007C38F3" w14:paraId="22BC4899" w14:textId="77777777">
            <w:pPr>
              <w:pStyle w:val="TableParagraph"/>
              <w:spacing w:before="19"/>
              <w:ind w:left="17"/>
              <w:jc w:val="center"/>
              <w:rPr>
                <w:sz w:val="20"/>
              </w:rPr>
            </w:pPr>
            <w:r>
              <w:rPr>
                <w:spacing w:val="-5"/>
                <w:sz w:val="20"/>
              </w:rPr>
              <w:t>34</w:t>
            </w:r>
          </w:p>
        </w:tc>
      </w:tr>
      <w:tr w14:paraId="7BC6C560" w14:textId="77777777">
        <w:tblPrEx>
          <w:tblW w:w="0" w:type="auto"/>
          <w:tblInd w:w="101" w:type="dxa"/>
          <w:tblLayout w:type="fixed"/>
          <w:tblCellMar>
            <w:left w:w="0" w:type="dxa"/>
            <w:right w:w="0" w:type="dxa"/>
          </w:tblCellMar>
          <w:tblLook w:val="01E0"/>
        </w:tblPrEx>
        <w:trPr>
          <w:trHeight w:val="268"/>
        </w:trPr>
        <w:tc>
          <w:tcPr>
            <w:tcW w:w="5581" w:type="dxa"/>
          </w:tcPr>
          <w:p w:rsidR="007C38F3" w14:paraId="42C01525" w14:textId="77777777">
            <w:pPr>
              <w:pStyle w:val="TableParagraph"/>
              <w:spacing w:before="31"/>
              <w:ind w:left="110"/>
              <w:rPr>
                <w:sz w:val="18"/>
              </w:rPr>
            </w:pPr>
            <w:r>
              <w:rPr>
                <w:sz w:val="18"/>
              </w:rPr>
              <w:t>IC-13:</w:t>
            </w:r>
            <w:r>
              <w:rPr>
                <w:spacing w:val="-1"/>
                <w:sz w:val="18"/>
              </w:rPr>
              <w:t xml:space="preserve"> </w:t>
            </w:r>
            <w:r>
              <w:rPr>
                <w:sz w:val="18"/>
              </w:rPr>
              <w:t>Hospice</w:t>
            </w:r>
            <w:r>
              <w:rPr>
                <w:spacing w:val="-2"/>
                <w:sz w:val="18"/>
              </w:rPr>
              <w:t xml:space="preserve"> </w:t>
            </w:r>
            <w:r>
              <w:rPr>
                <w:sz w:val="18"/>
              </w:rPr>
              <w:t>Aide</w:t>
            </w:r>
            <w:r>
              <w:rPr>
                <w:spacing w:val="-2"/>
                <w:sz w:val="18"/>
              </w:rPr>
              <w:t xml:space="preserve"> </w:t>
            </w:r>
            <w:r>
              <w:rPr>
                <w:sz w:val="18"/>
              </w:rPr>
              <w:t>In-Service</w:t>
            </w:r>
            <w:r>
              <w:rPr>
                <w:spacing w:val="-1"/>
                <w:sz w:val="18"/>
              </w:rPr>
              <w:t xml:space="preserve"> </w:t>
            </w:r>
            <w:r>
              <w:rPr>
                <w:spacing w:val="-2"/>
                <w:sz w:val="18"/>
              </w:rPr>
              <w:t>Training</w:t>
            </w:r>
          </w:p>
        </w:tc>
        <w:tc>
          <w:tcPr>
            <w:tcW w:w="1709" w:type="dxa"/>
          </w:tcPr>
          <w:p w:rsidR="007C38F3" w14:paraId="5DF7F6C5" w14:textId="77777777">
            <w:pPr>
              <w:pStyle w:val="TableParagraph"/>
              <w:spacing w:before="31"/>
              <w:ind w:left="110"/>
              <w:rPr>
                <w:sz w:val="18"/>
              </w:rPr>
            </w:pPr>
            <w:r>
              <w:rPr>
                <w:spacing w:val="-2"/>
                <w:sz w:val="18"/>
              </w:rPr>
              <w:t>§418.76(d)(2)</w:t>
            </w:r>
          </w:p>
        </w:tc>
        <w:tc>
          <w:tcPr>
            <w:tcW w:w="1352" w:type="dxa"/>
          </w:tcPr>
          <w:p w:rsidR="007C38F3" w14:paraId="0CC2C49A" w14:textId="77777777">
            <w:pPr>
              <w:pStyle w:val="TableParagraph"/>
              <w:spacing w:before="19" w:line="229" w:lineRule="exact"/>
              <w:ind w:left="16"/>
              <w:jc w:val="center"/>
              <w:rPr>
                <w:sz w:val="20"/>
              </w:rPr>
            </w:pPr>
            <w:r>
              <w:rPr>
                <w:spacing w:val="-2"/>
                <w:sz w:val="20"/>
              </w:rPr>
              <w:t>7,356</w:t>
            </w:r>
          </w:p>
        </w:tc>
        <w:tc>
          <w:tcPr>
            <w:tcW w:w="1169" w:type="dxa"/>
          </w:tcPr>
          <w:p w:rsidR="007C38F3" w14:paraId="26FD040A" w14:textId="77777777">
            <w:pPr>
              <w:pStyle w:val="TableParagraph"/>
              <w:spacing w:before="19" w:line="229" w:lineRule="exact"/>
              <w:ind w:left="15" w:right="5"/>
              <w:jc w:val="center"/>
              <w:rPr>
                <w:sz w:val="20"/>
              </w:rPr>
            </w:pPr>
            <w:r>
              <w:rPr>
                <w:spacing w:val="-2"/>
                <w:sz w:val="20"/>
              </w:rPr>
              <w:t>7,356</w:t>
            </w:r>
          </w:p>
        </w:tc>
        <w:tc>
          <w:tcPr>
            <w:tcW w:w="1351" w:type="dxa"/>
          </w:tcPr>
          <w:p w:rsidR="007C38F3" w14:paraId="5390C108" w14:textId="77777777">
            <w:pPr>
              <w:pStyle w:val="TableParagraph"/>
              <w:spacing w:before="19" w:line="229" w:lineRule="exact"/>
              <w:ind w:left="15" w:right="2"/>
              <w:jc w:val="center"/>
              <w:rPr>
                <w:sz w:val="20"/>
              </w:rPr>
            </w:pPr>
            <w:r>
              <w:rPr>
                <w:spacing w:val="-2"/>
                <w:sz w:val="20"/>
              </w:rPr>
              <w:t>14,712</w:t>
            </w:r>
          </w:p>
        </w:tc>
        <w:tc>
          <w:tcPr>
            <w:tcW w:w="1743" w:type="dxa"/>
          </w:tcPr>
          <w:p w:rsidR="007C38F3" w14:paraId="734A4218" w14:textId="77777777">
            <w:pPr>
              <w:pStyle w:val="TableParagraph"/>
              <w:spacing w:before="19" w:line="229" w:lineRule="exact"/>
              <w:ind w:left="11"/>
              <w:jc w:val="center"/>
              <w:rPr>
                <w:sz w:val="20"/>
              </w:rPr>
            </w:pPr>
            <w:r>
              <w:rPr>
                <w:spacing w:val="-2"/>
                <w:sz w:val="20"/>
              </w:rPr>
              <w:t>$588,480</w:t>
            </w:r>
          </w:p>
        </w:tc>
        <w:tc>
          <w:tcPr>
            <w:tcW w:w="1138" w:type="dxa"/>
          </w:tcPr>
          <w:p w:rsidR="007C38F3" w14:paraId="02D68C08" w14:textId="77777777">
            <w:pPr>
              <w:pStyle w:val="TableParagraph"/>
              <w:spacing w:before="19" w:line="229" w:lineRule="exact"/>
              <w:ind w:left="17"/>
              <w:jc w:val="center"/>
              <w:rPr>
                <w:sz w:val="20"/>
              </w:rPr>
            </w:pPr>
            <w:r>
              <w:rPr>
                <w:spacing w:val="-5"/>
                <w:sz w:val="20"/>
              </w:rPr>
              <w:t>35</w:t>
            </w:r>
          </w:p>
        </w:tc>
      </w:tr>
      <w:tr w14:paraId="4F9ACB8B" w14:textId="77777777">
        <w:tblPrEx>
          <w:tblW w:w="0" w:type="auto"/>
          <w:tblInd w:w="101" w:type="dxa"/>
          <w:tblLayout w:type="fixed"/>
          <w:tblCellMar>
            <w:left w:w="0" w:type="dxa"/>
            <w:right w:w="0" w:type="dxa"/>
          </w:tblCellMar>
          <w:tblLook w:val="01E0"/>
        </w:tblPrEx>
        <w:trPr>
          <w:trHeight w:val="270"/>
        </w:trPr>
        <w:tc>
          <w:tcPr>
            <w:tcW w:w="5581" w:type="dxa"/>
          </w:tcPr>
          <w:p w:rsidR="007C38F3" w14:paraId="138EF61B" w14:textId="77777777">
            <w:pPr>
              <w:pStyle w:val="TableParagraph"/>
              <w:spacing w:before="33"/>
              <w:ind w:left="110"/>
              <w:rPr>
                <w:sz w:val="18"/>
              </w:rPr>
            </w:pPr>
            <w:r>
              <w:rPr>
                <w:sz w:val="18"/>
              </w:rPr>
              <w:t>IC-14:</w:t>
            </w:r>
            <w:r>
              <w:rPr>
                <w:spacing w:val="-2"/>
                <w:sz w:val="18"/>
              </w:rPr>
              <w:t xml:space="preserve"> </w:t>
            </w:r>
            <w:r>
              <w:rPr>
                <w:sz w:val="18"/>
              </w:rPr>
              <w:t>Volunteer</w:t>
            </w:r>
            <w:r>
              <w:rPr>
                <w:spacing w:val="-1"/>
                <w:sz w:val="18"/>
              </w:rPr>
              <w:t xml:space="preserve"> </w:t>
            </w:r>
            <w:r>
              <w:rPr>
                <w:spacing w:val="-2"/>
                <w:sz w:val="18"/>
              </w:rPr>
              <w:t>Training</w:t>
            </w:r>
          </w:p>
        </w:tc>
        <w:tc>
          <w:tcPr>
            <w:tcW w:w="1709" w:type="dxa"/>
          </w:tcPr>
          <w:p w:rsidR="007C38F3" w14:paraId="6E842885" w14:textId="77777777">
            <w:pPr>
              <w:pStyle w:val="TableParagraph"/>
              <w:spacing w:before="33"/>
              <w:ind w:left="110"/>
              <w:rPr>
                <w:sz w:val="18"/>
              </w:rPr>
            </w:pPr>
            <w:r>
              <w:rPr>
                <w:spacing w:val="-2"/>
                <w:sz w:val="18"/>
              </w:rPr>
              <w:t>§418.78(a)</w:t>
            </w:r>
          </w:p>
        </w:tc>
        <w:tc>
          <w:tcPr>
            <w:tcW w:w="1352" w:type="dxa"/>
          </w:tcPr>
          <w:p w:rsidR="007C38F3" w14:paraId="5F1377CA" w14:textId="77777777">
            <w:pPr>
              <w:pStyle w:val="TableParagraph"/>
              <w:spacing w:before="22" w:line="229" w:lineRule="exact"/>
              <w:ind w:left="16"/>
              <w:jc w:val="center"/>
              <w:rPr>
                <w:sz w:val="20"/>
              </w:rPr>
            </w:pPr>
            <w:r>
              <w:rPr>
                <w:spacing w:val="-2"/>
                <w:sz w:val="20"/>
              </w:rPr>
              <w:t>7,356</w:t>
            </w:r>
          </w:p>
        </w:tc>
        <w:tc>
          <w:tcPr>
            <w:tcW w:w="1169" w:type="dxa"/>
          </w:tcPr>
          <w:p w:rsidR="007C38F3" w14:paraId="08E77BCB" w14:textId="77777777">
            <w:pPr>
              <w:pStyle w:val="TableParagraph"/>
              <w:spacing w:before="22" w:line="229" w:lineRule="exact"/>
              <w:ind w:left="15" w:right="5"/>
              <w:jc w:val="center"/>
              <w:rPr>
                <w:sz w:val="20"/>
              </w:rPr>
            </w:pPr>
            <w:r>
              <w:rPr>
                <w:spacing w:val="-2"/>
                <w:sz w:val="20"/>
              </w:rPr>
              <w:t>7,356</w:t>
            </w:r>
          </w:p>
        </w:tc>
        <w:tc>
          <w:tcPr>
            <w:tcW w:w="1351" w:type="dxa"/>
          </w:tcPr>
          <w:p w:rsidR="007C38F3" w14:paraId="3384D471" w14:textId="77777777">
            <w:pPr>
              <w:pStyle w:val="TableParagraph"/>
              <w:spacing w:before="22" w:line="229" w:lineRule="exact"/>
              <w:ind w:left="15"/>
              <w:jc w:val="center"/>
              <w:rPr>
                <w:sz w:val="20"/>
              </w:rPr>
            </w:pPr>
            <w:r>
              <w:rPr>
                <w:spacing w:val="-2"/>
                <w:sz w:val="20"/>
              </w:rPr>
              <w:t>3,678</w:t>
            </w:r>
          </w:p>
        </w:tc>
        <w:tc>
          <w:tcPr>
            <w:tcW w:w="1743" w:type="dxa"/>
          </w:tcPr>
          <w:p w:rsidR="007C38F3" w14:paraId="09D6C7A6" w14:textId="77777777">
            <w:pPr>
              <w:pStyle w:val="TableParagraph"/>
              <w:spacing w:before="22" w:line="229" w:lineRule="exact"/>
              <w:ind w:left="11"/>
              <w:jc w:val="center"/>
              <w:rPr>
                <w:sz w:val="20"/>
              </w:rPr>
            </w:pPr>
            <w:r>
              <w:rPr>
                <w:spacing w:val="-2"/>
                <w:sz w:val="20"/>
              </w:rPr>
              <w:t>$147,120</w:t>
            </w:r>
          </w:p>
        </w:tc>
        <w:tc>
          <w:tcPr>
            <w:tcW w:w="1138" w:type="dxa"/>
          </w:tcPr>
          <w:p w:rsidR="007C38F3" w14:paraId="0FB5E18E" w14:textId="77777777">
            <w:pPr>
              <w:pStyle w:val="TableParagraph"/>
              <w:spacing w:before="22" w:line="229" w:lineRule="exact"/>
              <w:ind w:left="17"/>
              <w:jc w:val="center"/>
              <w:rPr>
                <w:sz w:val="20"/>
              </w:rPr>
            </w:pPr>
            <w:r>
              <w:rPr>
                <w:spacing w:val="-5"/>
                <w:sz w:val="20"/>
              </w:rPr>
              <w:t>36</w:t>
            </w:r>
          </w:p>
        </w:tc>
      </w:tr>
      <w:tr w14:paraId="2F01FD00" w14:textId="77777777">
        <w:tblPrEx>
          <w:tblW w:w="0" w:type="auto"/>
          <w:tblInd w:w="101" w:type="dxa"/>
          <w:tblLayout w:type="fixed"/>
          <w:tblCellMar>
            <w:left w:w="0" w:type="dxa"/>
            <w:right w:w="0" w:type="dxa"/>
          </w:tblCellMar>
          <w:tblLook w:val="01E0"/>
        </w:tblPrEx>
        <w:trPr>
          <w:trHeight w:val="271"/>
        </w:trPr>
        <w:tc>
          <w:tcPr>
            <w:tcW w:w="5581" w:type="dxa"/>
          </w:tcPr>
          <w:p w:rsidR="007C38F3" w14:paraId="007F6DDD" w14:textId="77777777">
            <w:pPr>
              <w:pStyle w:val="TableParagraph"/>
              <w:spacing w:before="31"/>
              <w:ind w:left="110"/>
              <w:rPr>
                <w:sz w:val="18"/>
              </w:rPr>
            </w:pPr>
            <w:r>
              <w:rPr>
                <w:sz w:val="18"/>
              </w:rPr>
              <w:t>IC-15:</w:t>
            </w:r>
            <w:r>
              <w:rPr>
                <w:spacing w:val="-2"/>
                <w:sz w:val="18"/>
              </w:rPr>
              <w:t xml:space="preserve"> </w:t>
            </w:r>
            <w:r>
              <w:rPr>
                <w:sz w:val="18"/>
              </w:rPr>
              <w:t>Volunteer</w:t>
            </w:r>
            <w:r>
              <w:rPr>
                <w:spacing w:val="-1"/>
                <w:sz w:val="18"/>
              </w:rPr>
              <w:t xml:space="preserve"> </w:t>
            </w:r>
            <w:r>
              <w:rPr>
                <w:spacing w:val="-2"/>
                <w:sz w:val="18"/>
              </w:rPr>
              <w:t>Recruitment</w:t>
            </w:r>
          </w:p>
        </w:tc>
        <w:tc>
          <w:tcPr>
            <w:tcW w:w="1709" w:type="dxa"/>
          </w:tcPr>
          <w:p w:rsidR="007C38F3" w14:paraId="33A66D03" w14:textId="77777777">
            <w:pPr>
              <w:pStyle w:val="TableParagraph"/>
              <w:spacing w:before="31"/>
              <w:ind w:left="110"/>
              <w:rPr>
                <w:sz w:val="18"/>
              </w:rPr>
            </w:pPr>
            <w:r>
              <w:rPr>
                <w:spacing w:val="-2"/>
                <w:sz w:val="18"/>
              </w:rPr>
              <w:t>§418.78(c)</w:t>
            </w:r>
          </w:p>
        </w:tc>
        <w:tc>
          <w:tcPr>
            <w:tcW w:w="1352" w:type="dxa"/>
          </w:tcPr>
          <w:p w:rsidR="007C38F3" w14:paraId="12B0C8A3" w14:textId="77777777">
            <w:pPr>
              <w:pStyle w:val="TableParagraph"/>
              <w:spacing w:before="20"/>
              <w:ind w:left="16"/>
              <w:jc w:val="center"/>
              <w:rPr>
                <w:sz w:val="20"/>
              </w:rPr>
            </w:pPr>
            <w:r>
              <w:rPr>
                <w:spacing w:val="-2"/>
                <w:sz w:val="20"/>
              </w:rPr>
              <w:t>7,356</w:t>
            </w:r>
          </w:p>
        </w:tc>
        <w:tc>
          <w:tcPr>
            <w:tcW w:w="1169" w:type="dxa"/>
          </w:tcPr>
          <w:p w:rsidR="007C38F3" w14:paraId="230DCB34" w14:textId="77777777">
            <w:pPr>
              <w:pStyle w:val="TableParagraph"/>
              <w:spacing w:before="20"/>
              <w:ind w:left="15" w:right="5"/>
              <w:jc w:val="center"/>
              <w:rPr>
                <w:sz w:val="20"/>
              </w:rPr>
            </w:pPr>
            <w:r>
              <w:rPr>
                <w:spacing w:val="-2"/>
                <w:sz w:val="20"/>
              </w:rPr>
              <w:t>7,356</w:t>
            </w:r>
          </w:p>
        </w:tc>
        <w:tc>
          <w:tcPr>
            <w:tcW w:w="1351" w:type="dxa"/>
          </w:tcPr>
          <w:p w:rsidR="007C38F3" w14:paraId="63394BA3" w14:textId="77777777">
            <w:pPr>
              <w:pStyle w:val="TableParagraph"/>
              <w:spacing w:before="20"/>
              <w:ind w:left="15" w:right="2"/>
              <w:jc w:val="center"/>
              <w:rPr>
                <w:sz w:val="20"/>
              </w:rPr>
            </w:pPr>
            <w:r>
              <w:rPr>
                <w:spacing w:val="-2"/>
                <w:sz w:val="20"/>
              </w:rPr>
              <w:t>22,068</w:t>
            </w:r>
          </w:p>
        </w:tc>
        <w:tc>
          <w:tcPr>
            <w:tcW w:w="1743" w:type="dxa"/>
          </w:tcPr>
          <w:p w:rsidR="007C38F3" w14:paraId="2817A82F" w14:textId="77777777">
            <w:pPr>
              <w:pStyle w:val="TableParagraph"/>
              <w:spacing w:before="20"/>
              <w:ind w:left="11"/>
              <w:jc w:val="center"/>
              <w:rPr>
                <w:sz w:val="20"/>
              </w:rPr>
            </w:pPr>
            <w:r>
              <w:rPr>
                <w:spacing w:val="-2"/>
                <w:sz w:val="20"/>
              </w:rPr>
              <w:t>$882,720</w:t>
            </w:r>
          </w:p>
        </w:tc>
        <w:tc>
          <w:tcPr>
            <w:tcW w:w="1138" w:type="dxa"/>
          </w:tcPr>
          <w:p w:rsidR="007C38F3" w14:paraId="2E9BEDE4" w14:textId="77777777">
            <w:pPr>
              <w:pStyle w:val="TableParagraph"/>
              <w:spacing w:before="20"/>
              <w:ind w:left="17"/>
              <w:jc w:val="center"/>
              <w:rPr>
                <w:sz w:val="20"/>
              </w:rPr>
            </w:pPr>
            <w:r>
              <w:rPr>
                <w:spacing w:val="-5"/>
                <w:sz w:val="20"/>
              </w:rPr>
              <w:t>37</w:t>
            </w:r>
          </w:p>
        </w:tc>
      </w:tr>
      <w:tr w14:paraId="1DAA6F8B" w14:textId="77777777">
        <w:tblPrEx>
          <w:tblW w:w="0" w:type="auto"/>
          <w:tblInd w:w="101" w:type="dxa"/>
          <w:tblLayout w:type="fixed"/>
          <w:tblCellMar>
            <w:left w:w="0" w:type="dxa"/>
            <w:right w:w="0" w:type="dxa"/>
          </w:tblCellMar>
          <w:tblLook w:val="01E0"/>
        </w:tblPrEx>
        <w:trPr>
          <w:trHeight w:val="268"/>
        </w:trPr>
        <w:tc>
          <w:tcPr>
            <w:tcW w:w="5581" w:type="dxa"/>
          </w:tcPr>
          <w:p w:rsidR="007C38F3" w14:paraId="7A53B32D" w14:textId="77777777">
            <w:pPr>
              <w:pStyle w:val="TableParagraph"/>
              <w:spacing w:before="31"/>
              <w:ind w:left="110"/>
              <w:rPr>
                <w:sz w:val="18"/>
              </w:rPr>
            </w:pPr>
            <w:r>
              <w:rPr>
                <w:sz w:val="18"/>
              </w:rPr>
              <w:t>IC-16:</w:t>
            </w:r>
            <w:r>
              <w:rPr>
                <w:spacing w:val="-3"/>
                <w:sz w:val="18"/>
              </w:rPr>
              <w:t xml:space="preserve"> </w:t>
            </w:r>
            <w:r>
              <w:rPr>
                <w:sz w:val="18"/>
              </w:rPr>
              <w:t>Volunteer</w:t>
            </w:r>
            <w:r>
              <w:rPr>
                <w:spacing w:val="-2"/>
                <w:sz w:val="18"/>
              </w:rPr>
              <w:t xml:space="preserve"> </w:t>
            </w:r>
            <w:r>
              <w:rPr>
                <w:sz w:val="18"/>
              </w:rPr>
              <w:t>Cost-</w:t>
            </w:r>
            <w:r>
              <w:rPr>
                <w:spacing w:val="-2"/>
                <w:sz w:val="18"/>
              </w:rPr>
              <w:t>Savings</w:t>
            </w:r>
          </w:p>
        </w:tc>
        <w:tc>
          <w:tcPr>
            <w:tcW w:w="1709" w:type="dxa"/>
          </w:tcPr>
          <w:p w:rsidR="007C38F3" w14:paraId="780DBECE" w14:textId="77777777">
            <w:pPr>
              <w:pStyle w:val="TableParagraph"/>
              <w:spacing w:before="31"/>
              <w:ind w:left="110"/>
              <w:rPr>
                <w:sz w:val="18"/>
              </w:rPr>
            </w:pPr>
            <w:r>
              <w:rPr>
                <w:spacing w:val="-2"/>
                <w:sz w:val="18"/>
              </w:rPr>
              <w:t>§418.78(d)</w:t>
            </w:r>
          </w:p>
        </w:tc>
        <w:tc>
          <w:tcPr>
            <w:tcW w:w="1352" w:type="dxa"/>
          </w:tcPr>
          <w:p w:rsidR="007C38F3" w14:paraId="425DCF9C" w14:textId="77777777">
            <w:pPr>
              <w:pStyle w:val="TableParagraph"/>
              <w:spacing w:before="19" w:line="229" w:lineRule="exact"/>
              <w:ind w:left="16"/>
              <w:jc w:val="center"/>
              <w:rPr>
                <w:sz w:val="20"/>
              </w:rPr>
            </w:pPr>
            <w:r>
              <w:rPr>
                <w:spacing w:val="-2"/>
                <w:sz w:val="20"/>
              </w:rPr>
              <w:t>7,356</w:t>
            </w:r>
          </w:p>
        </w:tc>
        <w:tc>
          <w:tcPr>
            <w:tcW w:w="1169" w:type="dxa"/>
          </w:tcPr>
          <w:p w:rsidR="007C38F3" w14:paraId="23F2675E" w14:textId="77777777">
            <w:pPr>
              <w:pStyle w:val="TableParagraph"/>
              <w:spacing w:before="19" w:line="229" w:lineRule="exact"/>
              <w:ind w:left="15" w:right="5"/>
              <w:jc w:val="center"/>
              <w:rPr>
                <w:sz w:val="20"/>
              </w:rPr>
            </w:pPr>
            <w:r>
              <w:rPr>
                <w:spacing w:val="-2"/>
                <w:sz w:val="20"/>
              </w:rPr>
              <w:t>7,356</w:t>
            </w:r>
          </w:p>
        </w:tc>
        <w:tc>
          <w:tcPr>
            <w:tcW w:w="1351" w:type="dxa"/>
          </w:tcPr>
          <w:p w:rsidR="007C38F3" w14:paraId="257456DE" w14:textId="77777777">
            <w:pPr>
              <w:pStyle w:val="TableParagraph"/>
              <w:spacing w:before="19" w:line="229" w:lineRule="exact"/>
              <w:ind w:left="15" w:right="2"/>
              <w:jc w:val="center"/>
              <w:rPr>
                <w:sz w:val="20"/>
              </w:rPr>
            </w:pPr>
            <w:r>
              <w:rPr>
                <w:spacing w:val="-2"/>
                <w:sz w:val="20"/>
              </w:rPr>
              <w:t>22,068</w:t>
            </w:r>
          </w:p>
        </w:tc>
        <w:tc>
          <w:tcPr>
            <w:tcW w:w="1743" w:type="dxa"/>
          </w:tcPr>
          <w:p w:rsidR="007C38F3" w14:paraId="7B3554B1" w14:textId="77777777">
            <w:pPr>
              <w:pStyle w:val="TableParagraph"/>
              <w:spacing w:before="19" w:line="229" w:lineRule="exact"/>
              <w:ind w:left="11"/>
              <w:jc w:val="center"/>
              <w:rPr>
                <w:sz w:val="20"/>
              </w:rPr>
            </w:pPr>
            <w:r>
              <w:rPr>
                <w:spacing w:val="-2"/>
                <w:sz w:val="20"/>
              </w:rPr>
              <w:t>$3,729,492</w:t>
            </w:r>
          </w:p>
        </w:tc>
        <w:tc>
          <w:tcPr>
            <w:tcW w:w="1138" w:type="dxa"/>
          </w:tcPr>
          <w:p w:rsidR="007C38F3" w14:paraId="47FF0688" w14:textId="77777777">
            <w:pPr>
              <w:pStyle w:val="TableParagraph"/>
              <w:spacing w:before="19" w:line="229" w:lineRule="exact"/>
              <w:ind w:left="17"/>
              <w:jc w:val="center"/>
              <w:rPr>
                <w:sz w:val="20"/>
              </w:rPr>
            </w:pPr>
            <w:r>
              <w:rPr>
                <w:spacing w:val="-5"/>
                <w:sz w:val="20"/>
              </w:rPr>
              <w:t>38</w:t>
            </w:r>
          </w:p>
        </w:tc>
      </w:tr>
      <w:tr w14:paraId="15668411" w14:textId="77777777">
        <w:tblPrEx>
          <w:tblW w:w="0" w:type="auto"/>
          <w:tblInd w:w="101" w:type="dxa"/>
          <w:tblLayout w:type="fixed"/>
          <w:tblCellMar>
            <w:left w:w="0" w:type="dxa"/>
            <w:right w:w="0" w:type="dxa"/>
          </w:tblCellMar>
          <w:tblLook w:val="01E0"/>
        </w:tblPrEx>
        <w:trPr>
          <w:trHeight w:val="270"/>
        </w:trPr>
        <w:tc>
          <w:tcPr>
            <w:tcW w:w="5581" w:type="dxa"/>
          </w:tcPr>
          <w:p w:rsidR="007C38F3" w14:paraId="2E85DCB2" w14:textId="77777777">
            <w:pPr>
              <w:pStyle w:val="TableParagraph"/>
              <w:spacing w:before="33"/>
              <w:ind w:left="110"/>
              <w:rPr>
                <w:sz w:val="18"/>
              </w:rPr>
            </w:pPr>
            <w:r>
              <w:rPr>
                <w:sz w:val="18"/>
              </w:rPr>
              <w:t>IC-17: Use</w:t>
            </w:r>
            <w:r>
              <w:rPr>
                <w:spacing w:val="-3"/>
                <w:sz w:val="18"/>
              </w:rPr>
              <w:t xml:space="preserve"> </w:t>
            </w:r>
            <w:r>
              <w:rPr>
                <w:sz w:val="18"/>
              </w:rPr>
              <w:t>of</w:t>
            </w:r>
            <w:r>
              <w:rPr>
                <w:spacing w:val="1"/>
                <w:sz w:val="18"/>
              </w:rPr>
              <w:t xml:space="preserve"> </w:t>
            </w:r>
            <w:r>
              <w:rPr>
                <w:spacing w:val="-2"/>
                <w:sz w:val="18"/>
              </w:rPr>
              <w:t>Volunteers</w:t>
            </w:r>
          </w:p>
        </w:tc>
        <w:tc>
          <w:tcPr>
            <w:tcW w:w="1709" w:type="dxa"/>
          </w:tcPr>
          <w:p w:rsidR="007C38F3" w14:paraId="60707127" w14:textId="77777777">
            <w:pPr>
              <w:pStyle w:val="TableParagraph"/>
              <w:spacing w:before="33"/>
              <w:ind w:left="110"/>
              <w:rPr>
                <w:sz w:val="18"/>
              </w:rPr>
            </w:pPr>
            <w:r>
              <w:rPr>
                <w:spacing w:val="-2"/>
                <w:sz w:val="18"/>
              </w:rPr>
              <w:t>§418.78(e)</w:t>
            </w:r>
          </w:p>
        </w:tc>
        <w:tc>
          <w:tcPr>
            <w:tcW w:w="1352" w:type="dxa"/>
          </w:tcPr>
          <w:p w:rsidR="007C38F3" w14:paraId="54B1D2DD" w14:textId="77777777">
            <w:pPr>
              <w:pStyle w:val="TableParagraph"/>
              <w:spacing w:before="22" w:line="229" w:lineRule="exact"/>
              <w:ind w:left="16"/>
              <w:jc w:val="center"/>
              <w:rPr>
                <w:sz w:val="20"/>
              </w:rPr>
            </w:pPr>
            <w:r>
              <w:rPr>
                <w:spacing w:val="-2"/>
                <w:sz w:val="20"/>
              </w:rPr>
              <w:t>7,356</w:t>
            </w:r>
          </w:p>
        </w:tc>
        <w:tc>
          <w:tcPr>
            <w:tcW w:w="1169" w:type="dxa"/>
          </w:tcPr>
          <w:p w:rsidR="007C38F3" w14:paraId="44F33F21" w14:textId="77777777">
            <w:pPr>
              <w:pStyle w:val="TableParagraph"/>
              <w:spacing w:before="22" w:line="229" w:lineRule="exact"/>
              <w:ind w:left="15" w:right="5"/>
              <w:jc w:val="center"/>
              <w:rPr>
                <w:sz w:val="20"/>
              </w:rPr>
            </w:pPr>
            <w:r>
              <w:rPr>
                <w:spacing w:val="-2"/>
                <w:sz w:val="20"/>
              </w:rPr>
              <w:t>7,356</w:t>
            </w:r>
          </w:p>
        </w:tc>
        <w:tc>
          <w:tcPr>
            <w:tcW w:w="1351" w:type="dxa"/>
          </w:tcPr>
          <w:p w:rsidR="007C38F3" w14:paraId="42C99C78" w14:textId="77777777">
            <w:pPr>
              <w:pStyle w:val="TableParagraph"/>
              <w:spacing w:before="22" w:line="229" w:lineRule="exact"/>
              <w:ind w:left="15" w:right="2"/>
              <w:jc w:val="center"/>
              <w:rPr>
                <w:sz w:val="20"/>
              </w:rPr>
            </w:pPr>
            <w:r>
              <w:rPr>
                <w:spacing w:val="-2"/>
                <w:sz w:val="20"/>
              </w:rPr>
              <w:t>353,088</w:t>
            </w:r>
          </w:p>
        </w:tc>
        <w:tc>
          <w:tcPr>
            <w:tcW w:w="1743" w:type="dxa"/>
          </w:tcPr>
          <w:p w:rsidR="007C38F3" w14:paraId="4B848C5F" w14:textId="77777777">
            <w:pPr>
              <w:pStyle w:val="TableParagraph"/>
              <w:spacing w:before="22" w:line="229" w:lineRule="exact"/>
              <w:ind w:left="11" w:right="1"/>
              <w:jc w:val="center"/>
              <w:rPr>
                <w:sz w:val="20"/>
              </w:rPr>
            </w:pPr>
            <w:r>
              <w:rPr>
                <w:spacing w:val="-2"/>
                <w:sz w:val="20"/>
              </w:rPr>
              <w:t>$14,123,520</w:t>
            </w:r>
          </w:p>
        </w:tc>
        <w:tc>
          <w:tcPr>
            <w:tcW w:w="1138" w:type="dxa"/>
          </w:tcPr>
          <w:p w:rsidR="007C38F3" w14:paraId="3709FE1E" w14:textId="77777777">
            <w:pPr>
              <w:pStyle w:val="TableParagraph"/>
              <w:spacing w:before="22" w:line="229" w:lineRule="exact"/>
              <w:ind w:left="17"/>
              <w:jc w:val="center"/>
              <w:rPr>
                <w:sz w:val="20"/>
              </w:rPr>
            </w:pPr>
            <w:r>
              <w:rPr>
                <w:spacing w:val="-5"/>
                <w:sz w:val="20"/>
              </w:rPr>
              <w:t>39</w:t>
            </w:r>
          </w:p>
        </w:tc>
      </w:tr>
    </w:tbl>
    <w:p w:rsidR="007C38F3" w14:paraId="18E53860" w14:textId="77777777">
      <w:pPr>
        <w:pStyle w:val="TableParagraph"/>
        <w:spacing w:line="229" w:lineRule="exact"/>
        <w:jc w:val="center"/>
        <w:rPr>
          <w:sz w:val="20"/>
        </w:rPr>
        <w:sectPr>
          <w:footerReference w:type="default" r:id="rId22"/>
          <w:pgSz w:w="15840" w:h="12240" w:orient="landscape"/>
          <w:pgMar w:top="1200" w:right="720" w:bottom="1920" w:left="720" w:header="0" w:footer="1733" w:gutter="0"/>
          <w:cols w:space="720"/>
        </w:sectPr>
      </w:pPr>
    </w:p>
    <w:tbl>
      <w:tblPr>
        <w:tblW w:w="0" w:type="auto"/>
        <w:tblInd w:w="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81"/>
        <w:gridCol w:w="1709"/>
        <w:gridCol w:w="1352"/>
        <w:gridCol w:w="1169"/>
        <w:gridCol w:w="1351"/>
        <w:gridCol w:w="1743"/>
        <w:gridCol w:w="1138"/>
      </w:tblGrid>
      <w:tr w14:paraId="16DB027A" w14:textId="77777777">
        <w:tblPrEx>
          <w:tblW w:w="0" w:type="auto"/>
          <w:tblInd w:w="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691"/>
        </w:trPr>
        <w:tc>
          <w:tcPr>
            <w:tcW w:w="5581" w:type="dxa"/>
            <w:shd w:val="clear" w:color="auto" w:fill="F1F1F1"/>
          </w:tcPr>
          <w:p w:rsidR="007C38F3" w14:paraId="2CB07732" w14:textId="77777777">
            <w:pPr>
              <w:pStyle w:val="TableParagraph"/>
              <w:rPr>
                <w:b/>
                <w:sz w:val="20"/>
              </w:rPr>
            </w:pPr>
          </w:p>
          <w:p w:rsidR="007C38F3" w14:paraId="08D9751C" w14:textId="77777777">
            <w:pPr>
              <w:pStyle w:val="TableParagraph"/>
              <w:ind w:left="1634"/>
              <w:rPr>
                <w:b/>
                <w:sz w:val="20"/>
              </w:rPr>
            </w:pPr>
            <w:r>
              <w:rPr>
                <w:b/>
                <w:sz w:val="20"/>
              </w:rPr>
              <w:t>Information</w:t>
            </w:r>
            <w:r>
              <w:rPr>
                <w:b/>
                <w:spacing w:val="-9"/>
                <w:sz w:val="20"/>
              </w:rPr>
              <w:t xml:space="preserve"> </w:t>
            </w:r>
            <w:r>
              <w:rPr>
                <w:b/>
                <w:sz w:val="20"/>
              </w:rPr>
              <w:t>Collection</w:t>
            </w:r>
            <w:r>
              <w:rPr>
                <w:b/>
                <w:spacing w:val="-8"/>
                <w:sz w:val="20"/>
              </w:rPr>
              <w:t xml:space="preserve"> </w:t>
            </w:r>
            <w:r>
              <w:rPr>
                <w:b/>
                <w:spacing w:val="-5"/>
                <w:sz w:val="20"/>
              </w:rPr>
              <w:t>No.</w:t>
            </w:r>
          </w:p>
        </w:tc>
        <w:tc>
          <w:tcPr>
            <w:tcW w:w="1709" w:type="dxa"/>
            <w:shd w:val="clear" w:color="auto" w:fill="F1F1F1"/>
          </w:tcPr>
          <w:p w:rsidR="007C38F3" w14:paraId="196E72A4" w14:textId="77777777">
            <w:pPr>
              <w:pStyle w:val="TableParagraph"/>
              <w:rPr>
                <w:b/>
                <w:sz w:val="20"/>
              </w:rPr>
            </w:pPr>
          </w:p>
          <w:p w:rsidR="007C38F3" w14:paraId="3D30AB49" w14:textId="77777777">
            <w:pPr>
              <w:pStyle w:val="TableParagraph"/>
              <w:ind w:left="11" w:right="10"/>
              <w:jc w:val="center"/>
              <w:rPr>
                <w:b/>
                <w:sz w:val="20"/>
              </w:rPr>
            </w:pPr>
            <w:r>
              <w:rPr>
                <w:b/>
                <w:spacing w:val="-5"/>
                <w:sz w:val="20"/>
              </w:rPr>
              <w:t>CFR</w:t>
            </w:r>
          </w:p>
        </w:tc>
        <w:tc>
          <w:tcPr>
            <w:tcW w:w="1352" w:type="dxa"/>
            <w:shd w:val="clear" w:color="auto" w:fill="F1F1F1"/>
          </w:tcPr>
          <w:p w:rsidR="007C38F3" w14:paraId="0F27E1B8" w14:textId="77777777">
            <w:pPr>
              <w:pStyle w:val="TableParagraph"/>
              <w:spacing w:before="115"/>
              <w:ind w:left="129" w:firstLine="384"/>
              <w:rPr>
                <w:b/>
                <w:sz w:val="20"/>
              </w:rPr>
            </w:pPr>
            <w:r>
              <w:rPr>
                <w:b/>
                <w:sz w:val="20"/>
              </w:rPr>
              <w:t xml:space="preserve"># of </w:t>
            </w:r>
            <w:r>
              <w:rPr>
                <w:b/>
                <w:spacing w:val="-2"/>
                <w:sz w:val="20"/>
              </w:rPr>
              <w:t>Respondents</w:t>
            </w:r>
          </w:p>
        </w:tc>
        <w:tc>
          <w:tcPr>
            <w:tcW w:w="1169" w:type="dxa"/>
            <w:shd w:val="clear" w:color="auto" w:fill="F1F1F1"/>
          </w:tcPr>
          <w:p w:rsidR="007C38F3" w14:paraId="080B0D4A" w14:textId="77777777">
            <w:pPr>
              <w:pStyle w:val="TableParagraph"/>
              <w:spacing w:before="115"/>
              <w:ind w:left="140" w:firstLine="280"/>
              <w:rPr>
                <w:b/>
                <w:sz w:val="20"/>
              </w:rPr>
            </w:pPr>
            <w:r>
              <w:rPr>
                <w:b/>
                <w:sz w:val="20"/>
              </w:rPr>
              <w:t xml:space="preserve"># of </w:t>
            </w:r>
            <w:r>
              <w:rPr>
                <w:b/>
                <w:spacing w:val="-2"/>
                <w:sz w:val="20"/>
              </w:rPr>
              <w:t>Responses</w:t>
            </w:r>
          </w:p>
        </w:tc>
        <w:tc>
          <w:tcPr>
            <w:tcW w:w="1351" w:type="dxa"/>
            <w:shd w:val="clear" w:color="auto" w:fill="F1F1F1"/>
          </w:tcPr>
          <w:p w:rsidR="007C38F3" w14:paraId="2B098143" w14:textId="77777777">
            <w:pPr>
              <w:pStyle w:val="TableParagraph"/>
              <w:ind w:left="351" w:right="337" w:firstLine="93"/>
              <w:rPr>
                <w:b/>
                <w:sz w:val="20"/>
              </w:rPr>
            </w:pPr>
            <w:r>
              <w:rPr>
                <w:b/>
                <w:spacing w:val="-2"/>
                <w:sz w:val="20"/>
              </w:rPr>
              <w:t>Total Burden</w:t>
            </w:r>
          </w:p>
          <w:p w:rsidR="007C38F3" w14:paraId="26B0B5B7" w14:textId="77777777">
            <w:pPr>
              <w:pStyle w:val="TableParagraph"/>
              <w:spacing w:before="1" w:line="210" w:lineRule="exact"/>
              <w:ind w:left="407"/>
              <w:rPr>
                <w:b/>
                <w:sz w:val="20"/>
              </w:rPr>
            </w:pPr>
            <w:r>
              <w:rPr>
                <w:b/>
                <w:spacing w:val="-2"/>
                <w:sz w:val="20"/>
              </w:rPr>
              <w:t>Hours</w:t>
            </w:r>
          </w:p>
        </w:tc>
        <w:tc>
          <w:tcPr>
            <w:tcW w:w="1743" w:type="dxa"/>
            <w:shd w:val="clear" w:color="auto" w:fill="F1F1F1"/>
          </w:tcPr>
          <w:p w:rsidR="007C38F3" w14:paraId="6438072B" w14:textId="77777777">
            <w:pPr>
              <w:pStyle w:val="TableParagraph"/>
              <w:spacing w:before="115"/>
              <w:ind w:left="635" w:right="281" w:hanging="341"/>
              <w:rPr>
                <w:b/>
                <w:sz w:val="20"/>
              </w:rPr>
            </w:pPr>
            <w:r>
              <w:rPr>
                <w:b/>
                <w:sz w:val="20"/>
              </w:rPr>
              <w:t>Total</w:t>
            </w:r>
            <w:r>
              <w:rPr>
                <w:b/>
                <w:spacing w:val="-13"/>
                <w:sz w:val="20"/>
              </w:rPr>
              <w:t xml:space="preserve"> </w:t>
            </w:r>
            <w:r>
              <w:rPr>
                <w:b/>
                <w:sz w:val="20"/>
              </w:rPr>
              <w:t xml:space="preserve">Burden </w:t>
            </w:r>
            <w:r>
              <w:rPr>
                <w:b/>
                <w:spacing w:val="-2"/>
                <w:sz w:val="20"/>
              </w:rPr>
              <w:t>Costs</w:t>
            </w:r>
          </w:p>
        </w:tc>
        <w:tc>
          <w:tcPr>
            <w:tcW w:w="1138" w:type="dxa"/>
            <w:shd w:val="clear" w:color="auto" w:fill="F1F1F1"/>
          </w:tcPr>
          <w:p w:rsidR="007C38F3" w14:paraId="5477E6B8" w14:textId="77777777">
            <w:pPr>
              <w:pStyle w:val="TableParagraph"/>
              <w:spacing w:before="211" w:line="230" w:lineRule="atLeast"/>
              <w:ind w:left="323" w:right="126" w:hanging="183"/>
              <w:rPr>
                <w:b/>
                <w:sz w:val="20"/>
              </w:rPr>
            </w:pPr>
            <w:r>
              <w:rPr>
                <w:b/>
                <w:spacing w:val="-2"/>
                <w:sz w:val="20"/>
              </w:rPr>
              <w:t xml:space="preserve">Reference </w:t>
            </w:r>
            <w:r>
              <w:rPr>
                <w:b/>
                <w:spacing w:val="-4"/>
                <w:sz w:val="20"/>
              </w:rPr>
              <w:t>Table</w:t>
            </w:r>
          </w:p>
        </w:tc>
      </w:tr>
      <w:tr w14:paraId="1746721C" w14:textId="77777777">
        <w:tblPrEx>
          <w:tblW w:w="0" w:type="auto"/>
          <w:tblInd w:w="96" w:type="dxa"/>
          <w:tblLayout w:type="fixed"/>
          <w:tblCellMar>
            <w:left w:w="0" w:type="dxa"/>
            <w:right w:w="0" w:type="dxa"/>
          </w:tblCellMar>
          <w:tblLook w:val="01E0"/>
        </w:tblPrEx>
        <w:trPr>
          <w:trHeight w:val="268"/>
        </w:trPr>
        <w:tc>
          <w:tcPr>
            <w:tcW w:w="5581" w:type="dxa"/>
          </w:tcPr>
          <w:p w:rsidR="007C38F3" w14:paraId="6AFACFCB" w14:textId="77777777">
            <w:pPr>
              <w:pStyle w:val="TableParagraph"/>
              <w:spacing w:before="31"/>
              <w:ind w:left="105"/>
              <w:rPr>
                <w:sz w:val="18"/>
              </w:rPr>
            </w:pPr>
            <w:r>
              <w:rPr>
                <w:sz w:val="18"/>
              </w:rPr>
              <w:t>IC-18:</w:t>
            </w:r>
            <w:r>
              <w:rPr>
                <w:spacing w:val="-3"/>
                <w:sz w:val="18"/>
              </w:rPr>
              <w:t xml:space="preserve"> </w:t>
            </w:r>
            <w:r>
              <w:rPr>
                <w:sz w:val="18"/>
              </w:rPr>
              <w:t>Notify</w:t>
            </w:r>
            <w:r>
              <w:rPr>
                <w:spacing w:val="-1"/>
                <w:sz w:val="18"/>
              </w:rPr>
              <w:t xml:space="preserve"> </w:t>
            </w:r>
            <w:r>
              <w:rPr>
                <w:sz w:val="18"/>
              </w:rPr>
              <w:t>and</w:t>
            </w:r>
            <w:r>
              <w:rPr>
                <w:spacing w:val="-1"/>
                <w:sz w:val="18"/>
              </w:rPr>
              <w:t xml:space="preserve"> </w:t>
            </w:r>
            <w:r>
              <w:rPr>
                <w:sz w:val="18"/>
              </w:rPr>
              <w:t>Educate</w:t>
            </w:r>
            <w:r>
              <w:rPr>
                <w:spacing w:val="-2"/>
                <w:sz w:val="18"/>
              </w:rPr>
              <w:t xml:space="preserve"> </w:t>
            </w:r>
            <w:r>
              <w:rPr>
                <w:sz w:val="18"/>
              </w:rPr>
              <w:t>Patient</w:t>
            </w:r>
            <w:r>
              <w:rPr>
                <w:spacing w:val="-2"/>
                <w:sz w:val="18"/>
              </w:rPr>
              <w:t xml:space="preserve"> </w:t>
            </w:r>
            <w:r>
              <w:rPr>
                <w:sz w:val="18"/>
              </w:rPr>
              <w:t>of</w:t>
            </w:r>
            <w:r>
              <w:rPr>
                <w:spacing w:val="-2"/>
                <w:sz w:val="18"/>
              </w:rPr>
              <w:t xml:space="preserve"> </w:t>
            </w:r>
            <w:r>
              <w:rPr>
                <w:sz w:val="18"/>
              </w:rPr>
              <w:t>Controlled</w:t>
            </w:r>
            <w:r>
              <w:rPr>
                <w:spacing w:val="-3"/>
                <w:sz w:val="18"/>
              </w:rPr>
              <w:t xml:space="preserve"> </w:t>
            </w:r>
            <w:r>
              <w:rPr>
                <w:sz w:val="18"/>
              </w:rPr>
              <w:t>Drug</w:t>
            </w:r>
            <w:r>
              <w:rPr>
                <w:spacing w:val="-2"/>
                <w:sz w:val="18"/>
              </w:rPr>
              <w:t xml:space="preserve"> Policy</w:t>
            </w:r>
          </w:p>
        </w:tc>
        <w:tc>
          <w:tcPr>
            <w:tcW w:w="1709" w:type="dxa"/>
          </w:tcPr>
          <w:p w:rsidR="007C38F3" w14:paraId="330297E8" w14:textId="77777777">
            <w:pPr>
              <w:pStyle w:val="TableParagraph"/>
              <w:spacing w:before="31"/>
              <w:ind w:left="105"/>
              <w:rPr>
                <w:sz w:val="18"/>
              </w:rPr>
            </w:pPr>
            <w:r>
              <w:rPr>
                <w:spacing w:val="-2"/>
                <w:sz w:val="18"/>
              </w:rPr>
              <w:t>418.106(e)(2)(</w:t>
            </w:r>
            <w:r>
              <w:rPr>
                <w:spacing w:val="-2"/>
                <w:sz w:val="18"/>
              </w:rPr>
              <w:t>i</w:t>
            </w:r>
            <w:r>
              <w:rPr>
                <w:spacing w:val="-2"/>
                <w:sz w:val="18"/>
              </w:rPr>
              <w:t>)(C)</w:t>
            </w:r>
          </w:p>
        </w:tc>
        <w:tc>
          <w:tcPr>
            <w:tcW w:w="1352" w:type="dxa"/>
          </w:tcPr>
          <w:p w:rsidR="007C38F3" w14:paraId="058A6E2F" w14:textId="77777777">
            <w:pPr>
              <w:pStyle w:val="TableParagraph"/>
              <w:spacing w:before="19" w:line="229" w:lineRule="exact"/>
              <w:ind w:left="16" w:right="9"/>
              <w:jc w:val="center"/>
              <w:rPr>
                <w:sz w:val="20"/>
              </w:rPr>
            </w:pPr>
            <w:r>
              <w:rPr>
                <w:spacing w:val="-2"/>
                <w:sz w:val="20"/>
              </w:rPr>
              <w:t>7,356</w:t>
            </w:r>
          </w:p>
        </w:tc>
        <w:tc>
          <w:tcPr>
            <w:tcW w:w="1169" w:type="dxa"/>
          </w:tcPr>
          <w:p w:rsidR="007C38F3" w14:paraId="2AB1BED1" w14:textId="77777777">
            <w:pPr>
              <w:pStyle w:val="TableParagraph"/>
              <w:spacing w:before="19" w:line="229" w:lineRule="exact"/>
              <w:ind w:left="15" w:right="14"/>
              <w:jc w:val="center"/>
              <w:rPr>
                <w:sz w:val="20"/>
              </w:rPr>
            </w:pPr>
            <w:r>
              <w:rPr>
                <w:spacing w:val="-2"/>
                <w:sz w:val="20"/>
              </w:rPr>
              <w:t>7,356</w:t>
            </w:r>
          </w:p>
        </w:tc>
        <w:tc>
          <w:tcPr>
            <w:tcW w:w="1351" w:type="dxa"/>
          </w:tcPr>
          <w:p w:rsidR="007C38F3" w14:paraId="7FF2252C" w14:textId="77777777">
            <w:pPr>
              <w:pStyle w:val="TableParagraph"/>
              <w:spacing w:before="19" w:line="229" w:lineRule="exact"/>
              <w:ind w:left="15" w:right="12"/>
              <w:jc w:val="center"/>
              <w:rPr>
                <w:sz w:val="20"/>
              </w:rPr>
            </w:pPr>
            <w:r>
              <w:rPr>
                <w:spacing w:val="-2"/>
                <w:sz w:val="20"/>
              </w:rPr>
              <w:t>147,120</w:t>
            </w:r>
          </w:p>
        </w:tc>
        <w:tc>
          <w:tcPr>
            <w:tcW w:w="1743" w:type="dxa"/>
          </w:tcPr>
          <w:p w:rsidR="007C38F3" w14:paraId="0789139B" w14:textId="77777777">
            <w:pPr>
              <w:pStyle w:val="TableParagraph"/>
              <w:spacing w:before="19" w:line="229" w:lineRule="exact"/>
              <w:ind w:left="11" w:right="10"/>
              <w:jc w:val="center"/>
              <w:rPr>
                <w:sz w:val="20"/>
              </w:rPr>
            </w:pPr>
            <w:r>
              <w:rPr>
                <w:spacing w:val="-2"/>
                <w:sz w:val="20"/>
              </w:rPr>
              <w:t>$12,358,080</w:t>
            </w:r>
          </w:p>
        </w:tc>
        <w:tc>
          <w:tcPr>
            <w:tcW w:w="1138" w:type="dxa"/>
          </w:tcPr>
          <w:p w:rsidR="007C38F3" w14:paraId="30C1D649" w14:textId="77777777">
            <w:pPr>
              <w:pStyle w:val="TableParagraph"/>
              <w:spacing w:before="19" w:line="229" w:lineRule="exact"/>
              <w:ind w:left="17" w:right="9"/>
              <w:jc w:val="center"/>
              <w:rPr>
                <w:sz w:val="20"/>
              </w:rPr>
            </w:pPr>
            <w:r>
              <w:rPr>
                <w:spacing w:val="-5"/>
                <w:sz w:val="20"/>
              </w:rPr>
              <w:t>40</w:t>
            </w:r>
          </w:p>
        </w:tc>
      </w:tr>
      <w:tr w14:paraId="5CA98C54" w14:textId="77777777">
        <w:tblPrEx>
          <w:tblW w:w="0" w:type="auto"/>
          <w:tblInd w:w="96" w:type="dxa"/>
          <w:tblLayout w:type="fixed"/>
          <w:tblCellMar>
            <w:left w:w="0" w:type="dxa"/>
            <w:right w:w="0" w:type="dxa"/>
          </w:tblCellMar>
          <w:tblLook w:val="01E0"/>
        </w:tblPrEx>
        <w:trPr>
          <w:trHeight w:val="270"/>
        </w:trPr>
        <w:tc>
          <w:tcPr>
            <w:tcW w:w="5581" w:type="dxa"/>
          </w:tcPr>
          <w:p w:rsidR="007C38F3" w14:paraId="04944982" w14:textId="77777777">
            <w:pPr>
              <w:pStyle w:val="TableParagraph"/>
              <w:spacing w:before="33"/>
              <w:ind w:left="105"/>
              <w:rPr>
                <w:sz w:val="18"/>
              </w:rPr>
            </w:pPr>
            <w:r>
              <w:rPr>
                <w:sz w:val="18"/>
              </w:rPr>
              <w:t>IC-19:</w:t>
            </w:r>
            <w:r>
              <w:rPr>
                <w:spacing w:val="-4"/>
                <w:sz w:val="18"/>
              </w:rPr>
              <w:t xml:space="preserve"> </w:t>
            </w:r>
            <w:r>
              <w:rPr>
                <w:sz w:val="18"/>
              </w:rPr>
              <w:t>Short-term</w:t>
            </w:r>
            <w:r>
              <w:rPr>
                <w:spacing w:val="-1"/>
                <w:sz w:val="18"/>
              </w:rPr>
              <w:t xml:space="preserve"> </w:t>
            </w:r>
            <w:r>
              <w:rPr>
                <w:sz w:val="18"/>
              </w:rPr>
              <w:t>inpatient</w:t>
            </w:r>
            <w:r>
              <w:rPr>
                <w:spacing w:val="-1"/>
                <w:sz w:val="18"/>
              </w:rPr>
              <w:t xml:space="preserve"> </w:t>
            </w:r>
            <w:r>
              <w:rPr>
                <w:sz w:val="18"/>
              </w:rPr>
              <w:t>plan</w:t>
            </w:r>
            <w:r>
              <w:rPr>
                <w:spacing w:val="-4"/>
                <w:sz w:val="18"/>
              </w:rPr>
              <w:t xml:space="preserve"> </w:t>
            </w:r>
            <w:r>
              <w:rPr>
                <w:sz w:val="18"/>
              </w:rPr>
              <w:t>of</w:t>
            </w:r>
            <w:r>
              <w:rPr>
                <w:spacing w:val="1"/>
                <w:sz w:val="18"/>
              </w:rPr>
              <w:t xml:space="preserve"> </w:t>
            </w:r>
            <w:r>
              <w:rPr>
                <w:spacing w:val="-4"/>
                <w:sz w:val="18"/>
              </w:rPr>
              <w:t>care</w:t>
            </w:r>
          </w:p>
        </w:tc>
        <w:tc>
          <w:tcPr>
            <w:tcW w:w="1709" w:type="dxa"/>
          </w:tcPr>
          <w:p w:rsidR="007C38F3" w14:paraId="47D4AF95" w14:textId="77777777">
            <w:pPr>
              <w:pStyle w:val="TableParagraph"/>
              <w:spacing w:before="33"/>
              <w:ind w:left="105"/>
              <w:rPr>
                <w:sz w:val="18"/>
              </w:rPr>
            </w:pPr>
            <w:r>
              <w:rPr>
                <w:spacing w:val="-2"/>
                <w:sz w:val="18"/>
              </w:rPr>
              <w:t>418.108(c)(1)</w:t>
            </w:r>
          </w:p>
        </w:tc>
        <w:tc>
          <w:tcPr>
            <w:tcW w:w="1352" w:type="dxa"/>
          </w:tcPr>
          <w:p w:rsidR="007C38F3" w14:paraId="4560B92D" w14:textId="77777777">
            <w:pPr>
              <w:pStyle w:val="TableParagraph"/>
              <w:spacing w:before="22" w:line="229" w:lineRule="exact"/>
              <w:ind w:left="16" w:right="9"/>
              <w:jc w:val="center"/>
              <w:rPr>
                <w:sz w:val="20"/>
              </w:rPr>
            </w:pPr>
            <w:r>
              <w:rPr>
                <w:spacing w:val="-2"/>
                <w:sz w:val="20"/>
              </w:rPr>
              <w:t>7,356</w:t>
            </w:r>
          </w:p>
        </w:tc>
        <w:tc>
          <w:tcPr>
            <w:tcW w:w="1169" w:type="dxa"/>
          </w:tcPr>
          <w:p w:rsidR="007C38F3" w14:paraId="2AACC938" w14:textId="77777777">
            <w:pPr>
              <w:pStyle w:val="TableParagraph"/>
              <w:spacing w:before="22" w:line="229" w:lineRule="exact"/>
              <w:ind w:left="15" w:right="14"/>
              <w:jc w:val="center"/>
              <w:rPr>
                <w:sz w:val="20"/>
              </w:rPr>
            </w:pPr>
            <w:r>
              <w:rPr>
                <w:spacing w:val="-2"/>
                <w:sz w:val="20"/>
              </w:rPr>
              <w:t>7,356</w:t>
            </w:r>
          </w:p>
        </w:tc>
        <w:tc>
          <w:tcPr>
            <w:tcW w:w="1351" w:type="dxa"/>
          </w:tcPr>
          <w:p w:rsidR="007C38F3" w14:paraId="41B022F7" w14:textId="77777777">
            <w:pPr>
              <w:pStyle w:val="TableParagraph"/>
              <w:spacing w:before="22" w:line="229" w:lineRule="exact"/>
              <w:ind w:left="15" w:right="12"/>
              <w:jc w:val="center"/>
              <w:rPr>
                <w:sz w:val="20"/>
              </w:rPr>
            </w:pPr>
            <w:r>
              <w:rPr>
                <w:spacing w:val="-2"/>
                <w:sz w:val="20"/>
              </w:rPr>
              <w:t>47,814</w:t>
            </w:r>
          </w:p>
        </w:tc>
        <w:tc>
          <w:tcPr>
            <w:tcW w:w="1743" w:type="dxa"/>
          </w:tcPr>
          <w:p w:rsidR="007C38F3" w14:paraId="1D3A2B5C" w14:textId="77777777">
            <w:pPr>
              <w:pStyle w:val="TableParagraph"/>
              <w:spacing w:before="22" w:line="229" w:lineRule="exact"/>
              <w:ind w:left="11" w:right="10"/>
              <w:jc w:val="center"/>
              <w:rPr>
                <w:sz w:val="20"/>
              </w:rPr>
            </w:pPr>
            <w:r>
              <w:rPr>
                <w:spacing w:val="-2"/>
                <w:sz w:val="20"/>
              </w:rPr>
              <w:t>$1,919,916</w:t>
            </w:r>
          </w:p>
        </w:tc>
        <w:tc>
          <w:tcPr>
            <w:tcW w:w="1138" w:type="dxa"/>
          </w:tcPr>
          <w:p w:rsidR="007C38F3" w14:paraId="5B9E22CA" w14:textId="77777777">
            <w:pPr>
              <w:pStyle w:val="TableParagraph"/>
              <w:spacing w:before="22" w:line="229" w:lineRule="exact"/>
              <w:ind w:left="17" w:right="9"/>
              <w:jc w:val="center"/>
              <w:rPr>
                <w:sz w:val="20"/>
              </w:rPr>
            </w:pPr>
            <w:r>
              <w:rPr>
                <w:spacing w:val="-5"/>
                <w:sz w:val="20"/>
              </w:rPr>
              <w:t>42</w:t>
            </w:r>
          </w:p>
        </w:tc>
      </w:tr>
      <w:tr w14:paraId="09DAA034" w14:textId="77777777">
        <w:tblPrEx>
          <w:tblW w:w="0" w:type="auto"/>
          <w:tblInd w:w="96" w:type="dxa"/>
          <w:tblLayout w:type="fixed"/>
          <w:tblCellMar>
            <w:left w:w="0" w:type="dxa"/>
            <w:right w:w="0" w:type="dxa"/>
          </w:tblCellMar>
          <w:tblLook w:val="01E0"/>
        </w:tblPrEx>
        <w:trPr>
          <w:trHeight w:val="270"/>
        </w:trPr>
        <w:tc>
          <w:tcPr>
            <w:tcW w:w="5581" w:type="dxa"/>
          </w:tcPr>
          <w:p w:rsidR="007C38F3" w14:paraId="6F795066" w14:textId="77777777">
            <w:pPr>
              <w:pStyle w:val="TableParagraph"/>
              <w:spacing w:before="31"/>
              <w:ind w:left="105"/>
              <w:rPr>
                <w:sz w:val="18"/>
              </w:rPr>
            </w:pPr>
            <w:r>
              <w:rPr>
                <w:sz w:val="18"/>
              </w:rPr>
              <w:t>IC-20:</w:t>
            </w:r>
            <w:r>
              <w:rPr>
                <w:spacing w:val="-3"/>
                <w:sz w:val="18"/>
              </w:rPr>
              <w:t xml:space="preserve"> </w:t>
            </w:r>
            <w:r>
              <w:rPr>
                <w:sz w:val="18"/>
              </w:rPr>
              <w:t>Short-term</w:t>
            </w:r>
            <w:r>
              <w:rPr>
                <w:spacing w:val="-1"/>
                <w:sz w:val="18"/>
              </w:rPr>
              <w:t xml:space="preserve"> </w:t>
            </w:r>
            <w:r>
              <w:rPr>
                <w:sz w:val="18"/>
              </w:rPr>
              <w:t>inpatient</w:t>
            </w:r>
            <w:r>
              <w:rPr>
                <w:spacing w:val="-3"/>
                <w:sz w:val="18"/>
              </w:rPr>
              <w:t xml:space="preserve"> </w:t>
            </w:r>
            <w:r>
              <w:rPr>
                <w:sz w:val="18"/>
              </w:rPr>
              <w:t>discharge</w:t>
            </w:r>
            <w:r>
              <w:rPr>
                <w:spacing w:val="-1"/>
                <w:sz w:val="18"/>
              </w:rPr>
              <w:t xml:space="preserve"> </w:t>
            </w:r>
            <w:r>
              <w:rPr>
                <w:spacing w:val="-2"/>
                <w:sz w:val="18"/>
              </w:rPr>
              <w:t>summary</w:t>
            </w:r>
          </w:p>
        </w:tc>
        <w:tc>
          <w:tcPr>
            <w:tcW w:w="1709" w:type="dxa"/>
          </w:tcPr>
          <w:p w:rsidR="007C38F3" w14:paraId="1C0E49C0" w14:textId="77777777">
            <w:pPr>
              <w:pStyle w:val="TableParagraph"/>
              <w:spacing w:before="31"/>
              <w:ind w:left="105"/>
              <w:rPr>
                <w:sz w:val="18"/>
              </w:rPr>
            </w:pPr>
            <w:r>
              <w:rPr>
                <w:spacing w:val="-2"/>
                <w:sz w:val="18"/>
              </w:rPr>
              <w:t>418.108(c)(3)</w:t>
            </w:r>
          </w:p>
        </w:tc>
        <w:tc>
          <w:tcPr>
            <w:tcW w:w="1352" w:type="dxa"/>
          </w:tcPr>
          <w:p w:rsidR="007C38F3" w14:paraId="6B30056B" w14:textId="77777777">
            <w:pPr>
              <w:pStyle w:val="TableParagraph"/>
              <w:spacing w:before="19"/>
              <w:ind w:left="16" w:right="9"/>
              <w:jc w:val="center"/>
              <w:rPr>
                <w:sz w:val="20"/>
              </w:rPr>
            </w:pPr>
            <w:r>
              <w:rPr>
                <w:spacing w:val="-2"/>
                <w:sz w:val="20"/>
              </w:rPr>
              <w:t>7,356</w:t>
            </w:r>
          </w:p>
        </w:tc>
        <w:tc>
          <w:tcPr>
            <w:tcW w:w="1169" w:type="dxa"/>
          </w:tcPr>
          <w:p w:rsidR="007C38F3" w14:paraId="2C4CBC54" w14:textId="77777777">
            <w:pPr>
              <w:pStyle w:val="TableParagraph"/>
              <w:spacing w:before="19"/>
              <w:ind w:left="15" w:right="14"/>
              <w:jc w:val="center"/>
              <w:rPr>
                <w:sz w:val="20"/>
              </w:rPr>
            </w:pPr>
            <w:r>
              <w:rPr>
                <w:spacing w:val="-2"/>
                <w:sz w:val="20"/>
              </w:rPr>
              <w:t>7,356</w:t>
            </w:r>
          </w:p>
        </w:tc>
        <w:tc>
          <w:tcPr>
            <w:tcW w:w="1351" w:type="dxa"/>
          </w:tcPr>
          <w:p w:rsidR="007C38F3" w14:paraId="16E1B012" w14:textId="77777777">
            <w:pPr>
              <w:pStyle w:val="TableParagraph"/>
              <w:spacing w:before="19"/>
              <w:ind w:left="15" w:right="12"/>
              <w:jc w:val="center"/>
              <w:rPr>
                <w:sz w:val="20"/>
              </w:rPr>
            </w:pPr>
            <w:r>
              <w:rPr>
                <w:spacing w:val="-2"/>
                <w:sz w:val="20"/>
              </w:rPr>
              <w:t>23,539</w:t>
            </w:r>
          </w:p>
        </w:tc>
        <w:tc>
          <w:tcPr>
            <w:tcW w:w="1743" w:type="dxa"/>
          </w:tcPr>
          <w:p w:rsidR="007C38F3" w14:paraId="6B2C55F0" w14:textId="77777777">
            <w:pPr>
              <w:pStyle w:val="TableParagraph"/>
              <w:spacing w:before="19"/>
              <w:ind w:left="11" w:right="10"/>
              <w:jc w:val="center"/>
              <w:rPr>
                <w:sz w:val="20"/>
              </w:rPr>
            </w:pPr>
            <w:r>
              <w:rPr>
                <w:spacing w:val="-2"/>
                <w:sz w:val="20"/>
              </w:rPr>
              <w:t>$956,280</w:t>
            </w:r>
          </w:p>
        </w:tc>
        <w:tc>
          <w:tcPr>
            <w:tcW w:w="1138" w:type="dxa"/>
          </w:tcPr>
          <w:p w:rsidR="007C38F3" w14:paraId="1EE9C942" w14:textId="77777777">
            <w:pPr>
              <w:pStyle w:val="TableParagraph"/>
              <w:spacing w:before="19"/>
              <w:ind w:left="17" w:right="9"/>
              <w:jc w:val="center"/>
              <w:rPr>
                <w:sz w:val="20"/>
              </w:rPr>
            </w:pPr>
            <w:r>
              <w:rPr>
                <w:spacing w:val="-5"/>
                <w:sz w:val="20"/>
              </w:rPr>
              <w:t>43</w:t>
            </w:r>
          </w:p>
        </w:tc>
      </w:tr>
      <w:tr w14:paraId="169379D4" w14:textId="77777777">
        <w:tblPrEx>
          <w:tblW w:w="0" w:type="auto"/>
          <w:tblInd w:w="96" w:type="dxa"/>
          <w:tblLayout w:type="fixed"/>
          <w:tblCellMar>
            <w:left w:w="0" w:type="dxa"/>
            <w:right w:w="0" w:type="dxa"/>
          </w:tblCellMar>
          <w:tblLook w:val="01E0"/>
        </w:tblPrEx>
        <w:trPr>
          <w:trHeight w:val="412"/>
        </w:trPr>
        <w:tc>
          <w:tcPr>
            <w:tcW w:w="5581" w:type="dxa"/>
          </w:tcPr>
          <w:p w:rsidR="007C38F3" w14:paraId="23409959" w14:textId="77777777">
            <w:pPr>
              <w:pStyle w:val="TableParagraph"/>
              <w:spacing w:before="103"/>
              <w:ind w:left="105"/>
              <w:rPr>
                <w:sz w:val="18"/>
              </w:rPr>
            </w:pPr>
            <w:r>
              <w:rPr>
                <w:sz w:val="18"/>
              </w:rPr>
              <w:t>IC-21:</w:t>
            </w:r>
            <w:r>
              <w:rPr>
                <w:spacing w:val="-2"/>
                <w:sz w:val="18"/>
              </w:rPr>
              <w:t xml:space="preserve"> </w:t>
            </w:r>
            <w:r>
              <w:rPr>
                <w:sz w:val="18"/>
              </w:rPr>
              <w:t>Document</w:t>
            </w:r>
            <w:r>
              <w:rPr>
                <w:spacing w:val="-3"/>
                <w:sz w:val="18"/>
              </w:rPr>
              <w:t xml:space="preserve"> </w:t>
            </w:r>
            <w:r>
              <w:rPr>
                <w:sz w:val="18"/>
              </w:rPr>
              <w:t>restraint/seclusion</w:t>
            </w:r>
            <w:r>
              <w:rPr>
                <w:spacing w:val="-2"/>
                <w:sz w:val="18"/>
              </w:rPr>
              <w:t xml:space="preserve"> </w:t>
            </w:r>
            <w:r>
              <w:rPr>
                <w:sz w:val="18"/>
              </w:rPr>
              <w:t>for</w:t>
            </w:r>
            <w:r>
              <w:rPr>
                <w:spacing w:val="-3"/>
                <w:sz w:val="18"/>
              </w:rPr>
              <w:t xml:space="preserve"> </w:t>
            </w:r>
            <w:r>
              <w:rPr>
                <w:sz w:val="18"/>
              </w:rPr>
              <w:t>inpatient</w:t>
            </w:r>
            <w:r>
              <w:rPr>
                <w:spacing w:val="-2"/>
                <w:sz w:val="18"/>
              </w:rPr>
              <w:t xml:space="preserve"> hospices</w:t>
            </w:r>
          </w:p>
        </w:tc>
        <w:tc>
          <w:tcPr>
            <w:tcW w:w="1709" w:type="dxa"/>
          </w:tcPr>
          <w:p w:rsidR="007C38F3" w14:paraId="0047B67D" w14:textId="77777777">
            <w:pPr>
              <w:pStyle w:val="TableParagraph"/>
              <w:spacing w:line="206" w:lineRule="exact"/>
              <w:ind w:left="105"/>
              <w:rPr>
                <w:sz w:val="18"/>
              </w:rPr>
            </w:pPr>
            <w:r>
              <w:rPr>
                <w:sz w:val="18"/>
              </w:rPr>
              <w:t>418.110(n)(11)</w:t>
            </w:r>
            <w:r>
              <w:rPr>
                <w:spacing w:val="-4"/>
                <w:sz w:val="18"/>
              </w:rPr>
              <w:t xml:space="preserve"> </w:t>
            </w:r>
            <w:r>
              <w:rPr>
                <w:spacing w:val="-12"/>
                <w:sz w:val="18"/>
              </w:rPr>
              <w:t>&amp;</w:t>
            </w:r>
          </w:p>
          <w:p w:rsidR="007C38F3" w14:paraId="5A309401" w14:textId="77777777">
            <w:pPr>
              <w:pStyle w:val="TableParagraph"/>
              <w:spacing w:line="186" w:lineRule="exact"/>
              <w:ind w:left="105"/>
              <w:rPr>
                <w:sz w:val="18"/>
              </w:rPr>
            </w:pPr>
            <w:r>
              <w:rPr>
                <w:spacing w:val="-2"/>
                <w:sz w:val="18"/>
              </w:rPr>
              <w:t>(n)(15)</w:t>
            </w:r>
          </w:p>
        </w:tc>
        <w:tc>
          <w:tcPr>
            <w:tcW w:w="1352" w:type="dxa"/>
          </w:tcPr>
          <w:p w:rsidR="007C38F3" w14:paraId="14AAC5DB" w14:textId="77777777">
            <w:pPr>
              <w:pStyle w:val="TableParagraph"/>
              <w:spacing w:before="91"/>
              <w:ind w:left="16" w:right="9"/>
              <w:jc w:val="center"/>
              <w:rPr>
                <w:sz w:val="20"/>
              </w:rPr>
            </w:pPr>
            <w:r>
              <w:rPr>
                <w:spacing w:val="-2"/>
                <w:sz w:val="20"/>
              </w:rPr>
              <w:t>1,447</w:t>
            </w:r>
          </w:p>
        </w:tc>
        <w:tc>
          <w:tcPr>
            <w:tcW w:w="1169" w:type="dxa"/>
          </w:tcPr>
          <w:p w:rsidR="007C38F3" w14:paraId="76751C1A" w14:textId="77777777">
            <w:pPr>
              <w:pStyle w:val="TableParagraph"/>
              <w:spacing w:before="91"/>
              <w:ind w:left="15" w:right="14"/>
              <w:jc w:val="center"/>
              <w:rPr>
                <w:sz w:val="20"/>
              </w:rPr>
            </w:pPr>
            <w:r>
              <w:rPr>
                <w:spacing w:val="-2"/>
                <w:sz w:val="20"/>
              </w:rPr>
              <w:t>1,447</w:t>
            </w:r>
          </w:p>
        </w:tc>
        <w:tc>
          <w:tcPr>
            <w:tcW w:w="1351" w:type="dxa"/>
          </w:tcPr>
          <w:p w:rsidR="007C38F3" w14:paraId="05C3FE78" w14:textId="77777777">
            <w:pPr>
              <w:pStyle w:val="TableParagraph"/>
              <w:spacing w:before="91"/>
              <w:ind w:left="15" w:right="9"/>
              <w:jc w:val="center"/>
              <w:rPr>
                <w:sz w:val="20"/>
              </w:rPr>
            </w:pPr>
            <w:r>
              <w:rPr>
                <w:spacing w:val="-2"/>
                <w:sz w:val="20"/>
              </w:rPr>
              <w:t>1,085</w:t>
            </w:r>
          </w:p>
        </w:tc>
        <w:tc>
          <w:tcPr>
            <w:tcW w:w="1743" w:type="dxa"/>
          </w:tcPr>
          <w:p w:rsidR="007C38F3" w14:paraId="4B060029" w14:textId="77777777">
            <w:pPr>
              <w:pStyle w:val="TableParagraph"/>
              <w:spacing w:before="91"/>
              <w:ind w:left="11" w:right="10"/>
              <w:jc w:val="center"/>
              <w:rPr>
                <w:sz w:val="20"/>
              </w:rPr>
            </w:pPr>
            <w:r>
              <w:rPr>
                <w:spacing w:val="-2"/>
                <w:sz w:val="20"/>
              </w:rPr>
              <w:t>$91,161</w:t>
            </w:r>
          </w:p>
        </w:tc>
        <w:tc>
          <w:tcPr>
            <w:tcW w:w="1138" w:type="dxa"/>
          </w:tcPr>
          <w:p w:rsidR="007C38F3" w14:paraId="4040F212" w14:textId="77777777">
            <w:pPr>
              <w:pStyle w:val="TableParagraph"/>
              <w:spacing w:before="91"/>
              <w:ind w:left="17" w:right="9"/>
              <w:jc w:val="center"/>
              <w:rPr>
                <w:sz w:val="20"/>
              </w:rPr>
            </w:pPr>
            <w:r>
              <w:rPr>
                <w:spacing w:val="-5"/>
                <w:sz w:val="20"/>
              </w:rPr>
              <w:t>45</w:t>
            </w:r>
          </w:p>
        </w:tc>
      </w:tr>
      <w:tr w14:paraId="615608DD" w14:textId="77777777">
        <w:tblPrEx>
          <w:tblW w:w="0" w:type="auto"/>
          <w:tblInd w:w="96" w:type="dxa"/>
          <w:tblLayout w:type="fixed"/>
          <w:tblCellMar>
            <w:left w:w="0" w:type="dxa"/>
            <w:right w:w="0" w:type="dxa"/>
          </w:tblCellMar>
          <w:tblLook w:val="01E0"/>
        </w:tblPrEx>
        <w:trPr>
          <w:trHeight w:val="414"/>
        </w:trPr>
        <w:tc>
          <w:tcPr>
            <w:tcW w:w="5581" w:type="dxa"/>
          </w:tcPr>
          <w:p w:rsidR="007C38F3" w14:paraId="32B572F6" w14:textId="77777777">
            <w:pPr>
              <w:pStyle w:val="TableParagraph"/>
              <w:spacing w:line="208" w:lineRule="exact"/>
              <w:ind w:left="105" w:right="82"/>
              <w:rPr>
                <w:sz w:val="18"/>
              </w:rPr>
            </w:pPr>
            <w:r>
              <w:rPr>
                <w:sz w:val="18"/>
              </w:rPr>
              <w:t>IC-22:</w:t>
            </w:r>
            <w:r>
              <w:rPr>
                <w:spacing w:val="-4"/>
                <w:sz w:val="18"/>
              </w:rPr>
              <w:t xml:space="preserve"> </w:t>
            </w:r>
            <w:r>
              <w:rPr>
                <w:sz w:val="18"/>
              </w:rPr>
              <w:t>Develop</w:t>
            </w:r>
            <w:r>
              <w:rPr>
                <w:spacing w:val="-6"/>
                <w:sz w:val="18"/>
              </w:rPr>
              <w:t xml:space="preserve"> </w:t>
            </w:r>
            <w:r>
              <w:rPr>
                <w:sz w:val="18"/>
              </w:rPr>
              <w:t>staff</w:t>
            </w:r>
            <w:r>
              <w:rPr>
                <w:spacing w:val="-5"/>
                <w:sz w:val="18"/>
              </w:rPr>
              <w:t xml:space="preserve"> </w:t>
            </w:r>
            <w:r>
              <w:rPr>
                <w:sz w:val="18"/>
              </w:rPr>
              <w:t>training</w:t>
            </w:r>
            <w:r>
              <w:rPr>
                <w:spacing w:val="-4"/>
                <w:sz w:val="18"/>
              </w:rPr>
              <w:t xml:space="preserve"> </w:t>
            </w:r>
            <w:r>
              <w:rPr>
                <w:sz w:val="18"/>
              </w:rPr>
              <w:t>content</w:t>
            </w:r>
            <w:r>
              <w:rPr>
                <w:spacing w:val="-5"/>
                <w:sz w:val="18"/>
              </w:rPr>
              <w:t xml:space="preserve"> </w:t>
            </w:r>
            <w:r>
              <w:rPr>
                <w:sz w:val="18"/>
              </w:rPr>
              <w:t>on</w:t>
            </w:r>
            <w:r>
              <w:rPr>
                <w:spacing w:val="-4"/>
                <w:sz w:val="18"/>
              </w:rPr>
              <w:t xml:space="preserve"> </w:t>
            </w:r>
            <w:r>
              <w:rPr>
                <w:sz w:val="18"/>
              </w:rPr>
              <w:t>restraint/seclusion -</w:t>
            </w:r>
            <w:r>
              <w:rPr>
                <w:spacing w:val="-7"/>
                <w:sz w:val="18"/>
              </w:rPr>
              <w:t xml:space="preserve"> </w:t>
            </w:r>
            <w:r>
              <w:rPr>
                <w:sz w:val="18"/>
              </w:rPr>
              <w:t>newly certified facilities</w:t>
            </w:r>
          </w:p>
        </w:tc>
        <w:tc>
          <w:tcPr>
            <w:tcW w:w="1709" w:type="dxa"/>
          </w:tcPr>
          <w:p w:rsidR="007C38F3" w14:paraId="76082300" w14:textId="77777777">
            <w:pPr>
              <w:pStyle w:val="TableParagraph"/>
              <w:spacing w:before="105"/>
              <w:ind w:left="105"/>
              <w:rPr>
                <w:sz w:val="18"/>
              </w:rPr>
            </w:pPr>
            <w:r>
              <w:rPr>
                <w:spacing w:val="-2"/>
                <w:sz w:val="18"/>
              </w:rPr>
              <w:t>418.110(o)(2)</w:t>
            </w:r>
          </w:p>
        </w:tc>
        <w:tc>
          <w:tcPr>
            <w:tcW w:w="1352" w:type="dxa"/>
          </w:tcPr>
          <w:p w:rsidR="007C38F3" w14:paraId="3133BCD3" w14:textId="77777777">
            <w:pPr>
              <w:pStyle w:val="TableParagraph"/>
              <w:spacing w:before="94"/>
              <w:ind w:left="16" w:right="10"/>
              <w:jc w:val="center"/>
              <w:rPr>
                <w:sz w:val="20"/>
              </w:rPr>
            </w:pPr>
            <w:r>
              <w:rPr>
                <w:spacing w:val="-5"/>
                <w:sz w:val="20"/>
              </w:rPr>
              <w:t>546</w:t>
            </w:r>
          </w:p>
        </w:tc>
        <w:tc>
          <w:tcPr>
            <w:tcW w:w="1169" w:type="dxa"/>
          </w:tcPr>
          <w:p w:rsidR="007C38F3" w14:paraId="28DFAE04" w14:textId="77777777">
            <w:pPr>
              <w:pStyle w:val="TableParagraph"/>
              <w:spacing w:before="94"/>
              <w:ind w:left="15" w:right="10"/>
              <w:jc w:val="center"/>
              <w:rPr>
                <w:sz w:val="20"/>
              </w:rPr>
            </w:pPr>
            <w:r>
              <w:rPr>
                <w:spacing w:val="-5"/>
                <w:sz w:val="20"/>
              </w:rPr>
              <w:t>546</w:t>
            </w:r>
          </w:p>
        </w:tc>
        <w:tc>
          <w:tcPr>
            <w:tcW w:w="1351" w:type="dxa"/>
          </w:tcPr>
          <w:p w:rsidR="007C38F3" w14:paraId="28238E3F" w14:textId="77777777">
            <w:pPr>
              <w:pStyle w:val="TableParagraph"/>
              <w:spacing w:before="94"/>
              <w:ind w:left="15" w:right="12"/>
              <w:jc w:val="center"/>
              <w:rPr>
                <w:sz w:val="20"/>
              </w:rPr>
            </w:pPr>
            <w:r>
              <w:rPr>
                <w:spacing w:val="-2"/>
                <w:sz w:val="20"/>
              </w:rPr>
              <w:t>21,840</w:t>
            </w:r>
          </w:p>
        </w:tc>
        <w:tc>
          <w:tcPr>
            <w:tcW w:w="1743" w:type="dxa"/>
          </w:tcPr>
          <w:p w:rsidR="007C38F3" w14:paraId="7714C29A" w14:textId="77777777">
            <w:pPr>
              <w:pStyle w:val="TableParagraph"/>
              <w:spacing w:before="94"/>
              <w:ind w:left="11" w:right="10"/>
              <w:jc w:val="center"/>
              <w:rPr>
                <w:sz w:val="20"/>
              </w:rPr>
            </w:pPr>
            <w:r>
              <w:rPr>
                <w:spacing w:val="-2"/>
                <w:sz w:val="20"/>
              </w:rPr>
              <w:t>$1,834,560</w:t>
            </w:r>
          </w:p>
        </w:tc>
        <w:tc>
          <w:tcPr>
            <w:tcW w:w="1138" w:type="dxa"/>
          </w:tcPr>
          <w:p w:rsidR="007C38F3" w14:paraId="727A853A" w14:textId="77777777">
            <w:pPr>
              <w:pStyle w:val="TableParagraph"/>
              <w:spacing w:before="94"/>
              <w:ind w:left="17" w:right="9"/>
              <w:jc w:val="center"/>
              <w:rPr>
                <w:sz w:val="20"/>
              </w:rPr>
            </w:pPr>
            <w:r>
              <w:rPr>
                <w:spacing w:val="-5"/>
                <w:sz w:val="20"/>
              </w:rPr>
              <w:t>46</w:t>
            </w:r>
          </w:p>
        </w:tc>
      </w:tr>
      <w:tr w14:paraId="14A85779" w14:textId="77777777">
        <w:tblPrEx>
          <w:tblW w:w="0" w:type="auto"/>
          <w:tblInd w:w="96" w:type="dxa"/>
          <w:tblLayout w:type="fixed"/>
          <w:tblCellMar>
            <w:left w:w="0" w:type="dxa"/>
            <w:right w:w="0" w:type="dxa"/>
          </w:tblCellMar>
          <w:tblLook w:val="01E0"/>
        </w:tblPrEx>
        <w:trPr>
          <w:trHeight w:val="269"/>
        </w:trPr>
        <w:tc>
          <w:tcPr>
            <w:tcW w:w="5581" w:type="dxa"/>
          </w:tcPr>
          <w:p w:rsidR="007C38F3" w14:paraId="3C9EFDCC" w14:textId="77777777">
            <w:pPr>
              <w:pStyle w:val="TableParagraph"/>
              <w:spacing w:before="29"/>
              <w:ind w:left="105"/>
              <w:rPr>
                <w:sz w:val="18"/>
              </w:rPr>
            </w:pPr>
            <w:r>
              <w:rPr>
                <w:sz w:val="18"/>
              </w:rPr>
              <w:t>IC-23:</w:t>
            </w:r>
            <w:r>
              <w:rPr>
                <w:spacing w:val="-1"/>
                <w:sz w:val="18"/>
              </w:rPr>
              <w:t xml:space="preserve"> </w:t>
            </w:r>
            <w:r>
              <w:rPr>
                <w:sz w:val="18"/>
              </w:rPr>
              <w:t>Document</w:t>
            </w:r>
            <w:r>
              <w:rPr>
                <w:spacing w:val="-1"/>
                <w:sz w:val="18"/>
              </w:rPr>
              <w:t xml:space="preserve"> </w:t>
            </w:r>
            <w:r>
              <w:rPr>
                <w:sz w:val="18"/>
              </w:rPr>
              <w:t>staff</w:t>
            </w:r>
            <w:r>
              <w:rPr>
                <w:spacing w:val="-2"/>
                <w:sz w:val="18"/>
              </w:rPr>
              <w:t xml:space="preserve"> </w:t>
            </w:r>
            <w:r>
              <w:rPr>
                <w:sz w:val="18"/>
              </w:rPr>
              <w:t xml:space="preserve">training </w:t>
            </w:r>
            <w:r>
              <w:rPr>
                <w:spacing w:val="-2"/>
                <w:sz w:val="18"/>
              </w:rPr>
              <w:t>completion</w:t>
            </w:r>
          </w:p>
        </w:tc>
        <w:tc>
          <w:tcPr>
            <w:tcW w:w="1709" w:type="dxa"/>
          </w:tcPr>
          <w:p w:rsidR="007C38F3" w14:paraId="3A7B4A16" w14:textId="77777777">
            <w:pPr>
              <w:pStyle w:val="TableParagraph"/>
              <w:spacing w:before="29"/>
              <w:ind w:left="105"/>
              <w:rPr>
                <w:sz w:val="18"/>
              </w:rPr>
            </w:pPr>
            <w:r>
              <w:rPr>
                <w:spacing w:val="-2"/>
                <w:sz w:val="18"/>
              </w:rPr>
              <w:t>418.110(o)(4)</w:t>
            </w:r>
          </w:p>
        </w:tc>
        <w:tc>
          <w:tcPr>
            <w:tcW w:w="1352" w:type="dxa"/>
          </w:tcPr>
          <w:p w:rsidR="007C38F3" w14:paraId="26D5F2B4" w14:textId="77777777">
            <w:pPr>
              <w:pStyle w:val="TableParagraph"/>
              <w:spacing w:before="18"/>
              <w:ind w:left="16" w:right="9"/>
              <w:jc w:val="center"/>
              <w:rPr>
                <w:sz w:val="20"/>
              </w:rPr>
            </w:pPr>
            <w:r>
              <w:rPr>
                <w:spacing w:val="-2"/>
                <w:sz w:val="20"/>
              </w:rPr>
              <w:t>7,356</w:t>
            </w:r>
          </w:p>
        </w:tc>
        <w:tc>
          <w:tcPr>
            <w:tcW w:w="1169" w:type="dxa"/>
          </w:tcPr>
          <w:p w:rsidR="007C38F3" w14:paraId="78CCAC84" w14:textId="77777777">
            <w:pPr>
              <w:pStyle w:val="TableParagraph"/>
              <w:spacing w:before="18"/>
              <w:ind w:left="15" w:right="14"/>
              <w:jc w:val="center"/>
              <w:rPr>
                <w:sz w:val="20"/>
              </w:rPr>
            </w:pPr>
            <w:r>
              <w:rPr>
                <w:spacing w:val="-2"/>
                <w:sz w:val="20"/>
              </w:rPr>
              <w:t>7,356</w:t>
            </w:r>
          </w:p>
        </w:tc>
        <w:tc>
          <w:tcPr>
            <w:tcW w:w="1351" w:type="dxa"/>
          </w:tcPr>
          <w:p w:rsidR="007C38F3" w14:paraId="5F034EF2" w14:textId="77777777">
            <w:pPr>
              <w:pStyle w:val="TableParagraph"/>
              <w:spacing w:before="18"/>
              <w:ind w:left="15" w:right="9"/>
              <w:jc w:val="center"/>
              <w:rPr>
                <w:sz w:val="20"/>
              </w:rPr>
            </w:pPr>
            <w:r>
              <w:rPr>
                <w:spacing w:val="-2"/>
                <w:sz w:val="20"/>
              </w:rPr>
              <w:t>7,356</w:t>
            </w:r>
          </w:p>
        </w:tc>
        <w:tc>
          <w:tcPr>
            <w:tcW w:w="1743" w:type="dxa"/>
          </w:tcPr>
          <w:p w:rsidR="007C38F3" w14:paraId="1CF871A8" w14:textId="77777777">
            <w:pPr>
              <w:pStyle w:val="TableParagraph"/>
              <w:spacing w:before="18"/>
              <w:ind w:left="11" w:right="10"/>
              <w:jc w:val="center"/>
              <w:rPr>
                <w:sz w:val="20"/>
              </w:rPr>
            </w:pPr>
            <w:r>
              <w:rPr>
                <w:spacing w:val="-2"/>
                <w:sz w:val="20"/>
              </w:rPr>
              <w:t>$294,240</w:t>
            </w:r>
          </w:p>
        </w:tc>
        <w:tc>
          <w:tcPr>
            <w:tcW w:w="1138" w:type="dxa"/>
          </w:tcPr>
          <w:p w:rsidR="007C38F3" w14:paraId="022D0869" w14:textId="77777777">
            <w:pPr>
              <w:pStyle w:val="TableParagraph"/>
              <w:spacing w:before="18"/>
              <w:ind w:left="17" w:right="9"/>
              <w:jc w:val="center"/>
              <w:rPr>
                <w:sz w:val="20"/>
              </w:rPr>
            </w:pPr>
            <w:r>
              <w:rPr>
                <w:spacing w:val="-5"/>
                <w:sz w:val="20"/>
              </w:rPr>
              <w:t>47</w:t>
            </w:r>
          </w:p>
        </w:tc>
      </w:tr>
      <w:tr w14:paraId="2034D2D1" w14:textId="77777777">
        <w:tblPrEx>
          <w:tblW w:w="0" w:type="auto"/>
          <w:tblInd w:w="96" w:type="dxa"/>
          <w:tblLayout w:type="fixed"/>
          <w:tblCellMar>
            <w:left w:w="0" w:type="dxa"/>
            <w:right w:w="0" w:type="dxa"/>
          </w:tblCellMar>
          <w:tblLook w:val="01E0"/>
        </w:tblPrEx>
        <w:trPr>
          <w:trHeight w:val="268"/>
        </w:trPr>
        <w:tc>
          <w:tcPr>
            <w:tcW w:w="5581" w:type="dxa"/>
          </w:tcPr>
          <w:p w:rsidR="007C38F3" w14:paraId="193080B2" w14:textId="77777777">
            <w:pPr>
              <w:pStyle w:val="TableParagraph"/>
              <w:spacing w:before="31"/>
              <w:ind w:left="105"/>
              <w:rPr>
                <w:sz w:val="18"/>
              </w:rPr>
            </w:pPr>
            <w:r>
              <w:rPr>
                <w:sz w:val="18"/>
              </w:rPr>
              <w:t>IC-24:</w:t>
            </w:r>
            <w:r>
              <w:rPr>
                <w:spacing w:val="-1"/>
                <w:sz w:val="18"/>
              </w:rPr>
              <w:t xml:space="preserve"> </w:t>
            </w:r>
            <w:r>
              <w:rPr>
                <w:sz w:val="18"/>
              </w:rPr>
              <w:t>Coordinate</w:t>
            </w:r>
            <w:r>
              <w:rPr>
                <w:spacing w:val="-1"/>
                <w:sz w:val="18"/>
              </w:rPr>
              <w:t xml:space="preserve"> </w:t>
            </w:r>
            <w:r>
              <w:rPr>
                <w:sz w:val="18"/>
              </w:rPr>
              <w:t>services</w:t>
            </w:r>
            <w:r>
              <w:rPr>
                <w:spacing w:val="-2"/>
                <w:sz w:val="18"/>
              </w:rPr>
              <w:t xml:space="preserve"> </w:t>
            </w:r>
            <w:r>
              <w:rPr>
                <w:sz w:val="18"/>
              </w:rPr>
              <w:t>for</w:t>
            </w:r>
            <w:r>
              <w:rPr>
                <w:spacing w:val="-1"/>
                <w:sz w:val="18"/>
              </w:rPr>
              <w:t xml:space="preserve"> </w:t>
            </w:r>
            <w:r>
              <w:rPr>
                <w:sz w:val="18"/>
              </w:rPr>
              <w:t>patients</w:t>
            </w:r>
            <w:r>
              <w:rPr>
                <w:spacing w:val="-1"/>
                <w:sz w:val="18"/>
              </w:rPr>
              <w:t xml:space="preserve"> </w:t>
            </w:r>
            <w:r>
              <w:rPr>
                <w:sz w:val="18"/>
              </w:rPr>
              <w:t>in</w:t>
            </w:r>
            <w:r>
              <w:rPr>
                <w:spacing w:val="-2"/>
                <w:sz w:val="18"/>
              </w:rPr>
              <w:t xml:space="preserve"> SNF/NF</w:t>
            </w:r>
          </w:p>
        </w:tc>
        <w:tc>
          <w:tcPr>
            <w:tcW w:w="1709" w:type="dxa"/>
          </w:tcPr>
          <w:p w:rsidR="007C38F3" w14:paraId="74C5FEEF" w14:textId="77777777">
            <w:pPr>
              <w:pStyle w:val="TableParagraph"/>
              <w:spacing w:before="31"/>
              <w:ind w:left="105"/>
              <w:rPr>
                <w:sz w:val="18"/>
              </w:rPr>
            </w:pPr>
            <w:r>
              <w:rPr>
                <w:spacing w:val="-2"/>
                <w:sz w:val="18"/>
              </w:rPr>
              <w:t>418.112(e)(3)</w:t>
            </w:r>
          </w:p>
        </w:tc>
        <w:tc>
          <w:tcPr>
            <w:tcW w:w="1352" w:type="dxa"/>
          </w:tcPr>
          <w:p w:rsidR="007C38F3" w14:paraId="6AD20198" w14:textId="77777777">
            <w:pPr>
              <w:pStyle w:val="TableParagraph"/>
              <w:spacing w:before="19" w:line="229" w:lineRule="exact"/>
              <w:ind w:left="16" w:right="9"/>
              <w:jc w:val="center"/>
              <w:rPr>
                <w:sz w:val="20"/>
              </w:rPr>
            </w:pPr>
            <w:r>
              <w:rPr>
                <w:spacing w:val="-2"/>
                <w:sz w:val="20"/>
              </w:rPr>
              <w:t>7,356</w:t>
            </w:r>
          </w:p>
        </w:tc>
        <w:tc>
          <w:tcPr>
            <w:tcW w:w="1169" w:type="dxa"/>
          </w:tcPr>
          <w:p w:rsidR="007C38F3" w14:paraId="15941E48" w14:textId="77777777">
            <w:pPr>
              <w:pStyle w:val="TableParagraph"/>
              <w:spacing w:before="19" w:line="229" w:lineRule="exact"/>
              <w:ind w:left="15" w:right="14"/>
              <w:jc w:val="center"/>
              <w:rPr>
                <w:sz w:val="20"/>
              </w:rPr>
            </w:pPr>
            <w:r>
              <w:rPr>
                <w:spacing w:val="-2"/>
                <w:sz w:val="20"/>
              </w:rPr>
              <w:t>7,356</w:t>
            </w:r>
          </w:p>
        </w:tc>
        <w:tc>
          <w:tcPr>
            <w:tcW w:w="1351" w:type="dxa"/>
          </w:tcPr>
          <w:p w:rsidR="007C38F3" w14:paraId="6E5A5F95" w14:textId="77777777">
            <w:pPr>
              <w:pStyle w:val="TableParagraph"/>
              <w:spacing w:before="19" w:line="229" w:lineRule="exact"/>
              <w:ind w:left="15" w:right="12"/>
              <w:jc w:val="center"/>
              <w:rPr>
                <w:sz w:val="20"/>
              </w:rPr>
            </w:pPr>
            <w:r>
              <w:rPr>
                <w:spacing w:val="-2"/>
                <w:sz w:val="20"/>
              </w:rPr>
              <w:t>88,272</w:t>
            </w:r>
          </w:p>
        </w:tc>
        <w:tc>
          <w:tcPr>
            <w:tcW w:w="1743" w:type="dxa"/>
          </w:tcPr>
          <w:p w:rsidR="007C38F3" w14:paraId="1C11D682" w14:textId="77777777">
            <w:pPr>
              <w:pStyle w:val="TableParagraph"/>
              <w:spacing w:before="19" w:line="229" w:lineRule="exact"/>
              <w:ind w:left="11" w:right="10"/>
              <w:jc w:val="center"/>
              <w:rPr>
                <w:sz w:val="20"/>
              </w:rPr>
            </w:pPr>
            <w:r>
              <w:rPr>
                <w:spacing w:val="-2"/>
                <w:sz w:val="20"/>
              </w:rPr>
              <w:t>$3,633,864</w:t>
            </w:r>
          </w:p>
        </w:tc>
        <w:tc>
          <w:tcPr>
            <w:tcW w:w="1138" w:type="dxa"/>
          </w:tcPr>
          <w:p w:rsidR="007C38F3" w14:paraId="735F0AF8" w14:textId="77777777">
            <w:pPr>
              <w:pStyle w:val="TableParagraph"/>
              <w:spacing w:before="19" w:line="229" w:lineRule="exact"/>
              <w:ind w:left="17" w:right="9"/>
              <w:jc w:val="center"/>
              <w:rPr>
                <w:sz w:val="20"/>
              </w:rPr>
            </w:pPr>
            <w:r>
              <w:rPr>
                <w:spacing w:val="-5"/>
                <w:sz w:val="20"/>
              </w:rPr>
              <w:t>49</w:t>
            </w:r>
          </w:p>
        </w:tc>
      </w:tr>
      <w:tr w14:paraId="5A5DA9D9" w14:textId="77777777">
        <w:tblPrEx>
          <w:tblW w:w="0" w:type="auto"/>
          <w:tblInd w:w="96" w:type="dxa"/>
          <w:tblLayout w:type="fixed"/>
          <w:tblCellMar>
            <w:left w:w="0" w:type="dxa"/>
            <w:right w:w="0" w:type="dxa"/>
          </w:tblCellMar>
          <w:tblLook w:val="01E0"/>
        </w:tblPrEx>
        <w:trPr>
          <w:trHeight w:val="271"/>
        </w:trPr>
        <w:tc>
          <w:tcPr>
            <w:tcW w:w="5581" w:type="dxa"/>
          </w:tcPr>
          <w:p w:rsidR="007C38F3" w14:paraId="2588662F" w14:textId="77777777">
            <w:pPr>
              <w:pStyle w:val="TableParagraph"/>
              <w:spacing w:before="33"/>
              <w:ind w:left="105"/>
              <w:rPr>
                <w:sz w:val="18"/>
              </w:rPr>
            </w:pPr>
            <w:r>
              <w:rPr>
                <w:sz w:val="18"/>
              </w:rPr>
              <w:t>IC-25:</w:t>
            </w:r>
            <w:r>
              <w:rPr>
                <w:spacing w:val="-5"/>
                <w:sz w:val="18"/>
              </w:rPr>
              <w:t xml:space="preserve"> </w:t>
            </w:r>
            <w:r>
              <w:rPr>
                <w:sz w:val="18"/>
              </w:rPr>
              <w:t>MSW</w:t>
            </w:r>
            <w:r>
              <w:rPr>
                <w:spacing w:val="-2"/>
                <w:sz w:val="18"/>
              </w:rPr>
              <w:t xml:space="preserve"> </w:t>
            </w:r>
            <w:r>
              <w:rPr>
                <w:sz w:val="18"/>
              </w:rPr>
              <w:t>Supervision</w:t>
            </w:r>
            <w:r>
              <w:rPr>
                <w:spacing w:val="-1"/>
                <w:sz w:val="18"/>
              </w:rPr>
              <w:t xml:space="preserve"> </w:t>
            </w:r>
            <w:r>
              <w:rPr>
                <w:sz w:val="18"/>
              </w:rPr>
              <w:t xml:space="preserve">of </w:t>
            </w:r>
            <w:r>
              <w:rPr>
                <w:spacing w:val="-5"/>
                <w:sz w:val="18"/>
              </w:rPr>
              <w:t>BSW</w:t>
            </w:r>
          </w:p>
        </w:tc>
        <w:tc>
          <w:tcPr>
            <w:tcW w:w="1709" w:type="dxa"/>
          </w:tcPr>
          <w:p w:rsidR="007C38F3" w14:paraId="7CC4CCC5" w14:textId="77777777">
            <w:pPr>
              <w:pStyle w:val="TableParagraph"/>
              <w:spacing w:before="33"/>
              <w:ind w:left="105"/>
              <w:rPr>
                <w:sz w:val="18"/>
              </w:rPr>
            </w:pPr>
            <w:r>
              <w:rPr>
                <w:spacing w:val="-2"/>
                <w:sz w:val="18"/>
              </w:rPr>
              <w:t>418.114(b)(3)(</w:t>
            </w:r>
            <w:r>
              <w:rPr>
                <w:spacing w:val="-2"/>
                <w:sz w:val="18"/>
              </w:rPr>
              <w:t>i</w:t>
            </w:r>
            <w:r>
              <w:rPr>
                <w:spacing w:val="-2"/>
                <w:sz w:val="18"/>
              </w:rPr>
              <w:t>)(B)</w:t>
            </w:r>
          </w:p>
        </w:tc>
        <w:tc>
          <w:tcPr>
            <w:tcW w:w="1352" w:type="dxa"/>
          </w:tcPr>
          <w:p w:rsidR="007C38F3" w14:paraId="24F0AE82" w14:textId="77777777">
            <w:pPr>
              <w:pStyle w:val="TableParagraph"/>
              <w:spacing w:before="22" w:line="230" w:lineRule="exact"/>
              <w:ind w:left="16" w:right="10"/>
              <w:jc w:val="center"/>
              <w:rPr>
                <w:sz w:val="20"/>
              </w:rPr>
            </w:pPr>
            <w:r>
              <w:rPr>
                <w:spacing w:val="-5"/>
                <w:sz w:val="20"/>
              </w:rPr>
              <w:t>74</w:t>
            </w:r>
          </w:p>
        </w:tc>
        <w:tc>
          <w:tcPr>
            <w:tcW w:w="1169" w:type="dxa"/>
          </w:tcPr>
          <w:p w:rsidR="007C38F3" w14:paraId="40637E54" w14:textId="77777777">
            <w:pPr>
              <w:pStyle w:val="TableParagraph"/>
              <w:spacing w:before="22" w:line="230" w:lineRule="exact"/>
              <w:ind w:left="15" w:right="10"/>
              <w:jc w:val="center"/>
              <w:rPr>
                <w:sz w:val="20"/>
              </w:rPr>
            </w:pPr>
            <w:r>
              <w:rPr>
                <w:spacing w:val="-5"/>
                <w:sz w:val="20"/>
              </w:rPr>
              <w:t>74</w:t>
            </w:r>
          </w:p>
        </w:tc>
        <w:tc>
          <w:tcPr>
            <w:tcW w:w="1351" w:type="dxa"/>
          </w:tcPr>
          <w:p w:rsidR="007C38F3" w14:paraId="43F232D5" w14:textId="77777777">
            <w:pPr>
              <w:pStyle w:val="TableParagraph"/>
              <w:spacing w:before="22" w:line="230" w:lineRule="exact"/>
              <w:ind w:left="15" w:right="9"/>
              <w:jc w:val="center"/>
              <w:rPr>
                <w:sz w:val="20"/>
              </w:rPr>
            </w:pPr>
            <w:r>
              <w:rPr>
                <w:spacing w:val="-2"/>
                <w:sz w:val="20"/>
              </w:rPr>
              <w:t>3,552</w:t>
            </w:r>
          </w:p>
        </w:tc>
        <w:tc>
          <w:tcPr>
            <w:tcW w:w="1743" w:type="dxa"/>
          </w:tcPr>
          <w:p w:rsidR="007C38F3" w14:paraId="3D94F8CF" w14:textId="77777777">
            <w:pPr>
              <w:pStyle w:val="TableParagraph"/>
              <w:spacing w:before="22" w:line="230" w:lineRule="exact"/>
              <w:ind w:left="11" w:right="10"/>
              <w:jc w:val="center"/>
              <w:rPr>
                <w:sz w:val="20"/>
              </w:rPr>
            </w:pPr>
            <w:r>
              <w:rPr>
                <w:spacing w:val="-2"/>
                <w:sz w:val="20"/>
              </w:rPr>
              <w:t>$248,640</w:t>
            </w:r>
          </w:p>
        </w:tc>
        <w:tc>
          <w:tcPr>
            <w:tcW w:w="1138" w:type="dxa"/>
          </w:tcPr>
          <w:p w:rsidR="007C38F3" w14:paraId="1719F877" w14:textId="77777777">
            <w:pPr>
              <w:pStyle w:val="TableParagraph"/>
              <w:spacing w:before="22" w:line="230" w:lineRule="exact"/>
              <w:ind w:left="17" w:right="9"/>
              <w:jc w:val="center"/>
              <w:rPr>
                <w:sz w:val="20"/>
              </w:rPr>
            </w:pPr>
            <w:r>
              <w:rPr>
                <w:spacing w:val="-5"/>
                <w:sz w:val="20"/>
              </w:rPr>
              <w:t>51</w:t>
            </w:r>
          </w:p>
        </w:tc>
      </w:tr>
      <w:tr w14:paraId="28BAF18A" w14:textId="77777777">
        <w:tblPrEx>
          <w:tblW w:w="0" w:type="auto"/>
          <w:tblInd w:w="96" w:type="dxa"/>
          <w:tblLayout w:type="fixed"/>
          <w:tblCellMar>
            <w:left w:w="0" w:type="dxa"/>
            <w:right w:w="0" w:type="dxa"/>
          </w:tblCellMar>
          <w:tblLook w:val="01E0"/>
        </w:tblPrEx>
        <w:trPr>
          <w:trHeight w:val="270"/>
        </w:trPr>
        <w:tc>
          <w:tcPr>
            <w:tcW w:w="5581" w:type="dxa"/>
          </w:tcPr>
          <w:p w:rsidR="007C38F3" w14:paraId="5649C1A6" w14:textId="77777777">
            <w:pPr>
              <w:pStyle w:val="TableParagraph"/>
              <w:spacing w:before="31"/>
              <w:ind w:left="105"/>
              <w:rPr>
                <w:sz w:val="18"/>
              </w:rPr>
            </w:pPr>
            <w:r>
              <w:rPr>
                <w:sz w:val="18"/>
              </w:rPr>
              <w:t>IC-26a:</w:t>
            </w:r>
            <w:r>
              <w:rPr>
                <w:spacing w:val="-2"/>
                <w:sz w:val="18"/>
              </w:rPr>
              <w:t xml:space="preserve"> </w:t>
            </w:r>
            <w:r>
              <w:rPr>
                <w:sz w:val="18"/>
              </w:rPr>
              <w:t>Criminal</w:t>
            </w:r>
            <w:r>
              <w:rPr>
                <w:spacing w:val="-2"/>
                <w:sz w:val="18"/>
              </w:rPr>
              <w:t xml:space="preserve"> </w:t>
            </w:r>
            <w:r>
              <w:rPr>
                <w:sz w:val="18"/>
              </w:rPr>
              <w:t>Background</w:t>
            </w:r>
            <w:r>
              <w:rPr>
                <w:spacing w:val="-1"/>
                <w:sz w:val="18"/>
              </w:rPr>
              <w:t xml:space="preserve"> </w:t>
            </w:r>
            <w:r>
              <w:rPr>
                <w:sz w:val="18"/>
              </w:rPr>
              <w:t>checks -</w:t>
            </w:r>
            <w:r>
              <w:rPr>
                <w:spacing w:val="-2"/>
                <w:sz w:val="18"/>
              </w:rPr>
              <w:t xml:space="preserve"> </w:t>
            </w:r>
            <w:r>
              <w:rPr>
                <w:sz w:val="18"/>
              </w:rPr>
              <w:t>Existing</w:t>
            </w:r>
            <w:r>
              <w:rPr>
                <w:spacing w:val="-1"/>
                <w:sz w:val="18"/>
              </w:rPr>
              <w:t xml:space="preserve"> </w:t>
            </w:r>
            <w:r>
              <w:rPr>
                <w:spacing w:val="-2"/>
                <w:sz w:val="18"/>
              </w:rPr>
              <w:t>Facilities</w:t>
            </w:r>
          </w:p>
        </w:tc>
        <w:tc>
          <w:tcPr>
            <w:tcW w:w="1709" w:type="dxa"/>
          </w:tcPr>
          <w:p w:rsidR="007C38F3" w14:paraId="6696D2A5" w14:textId="77777777">
            <w:pPr>
              <w:pStyle w:val="TableParagraph"/>
              <w:spacing w:before="31"/>
              <w:ind w:left="105"/>
              <w:rPr>
                <w:sz w:val="18"/>
              </w:rPr>
            </w:pPr>
            <w:r>
              <w:rPr>
                <w:spacing w:val="-2"/>
                <w:sz w:val="18"/>
              </w:rPr>
              <w:t>418.114(d)</w:t>
            </w:r>
          </w:p>
        </w:tc>
        <w:tc>
          <w:tcPr>
            <w:tcW w:w="1352" w:type="dxa"/>
          </w:tcPr>
          <w:p w:rsidR="007C38F3" w14:paraId="431BFFDF" w14:textId="77777777">
            <w:pPr>
              <w:pStyle w:val="TableParagraph"/>
              <w:spacing w:before="19"/>
              <w:ind w:left="16" w:right="9"/>
              <w:jc w:val="center"/>
              <w:rPr>
                <w:sz w:val="20"/>
              </w:rPr>
            </w:pPr>
            <w:r>
              <w:rPr>
                <w:spacing w:val="-2"/>
                <w:sz w:val="20"/>
              </w:rPr>
              <w:t>7,356</w:t>
            </w:r>
          </w:p>
        </w:tc>
        <w:tc>
          <w:tcPr>
            <w:tcW w:w="1169" w:type="dxa"/>
          </w:tcPr>
          <w:p w:rsidR="007C38F3" w14:paraId="2433F87D" w14:textId="77777777">
            <w:pPr>
              <w:pStyle w:val="TableParagraph"/>
              <w:spacing w:before="19"/>
              <w:ind w:left="15" w:right="12"/>
              <w:jc w:val="center"/>
              <w:rPr>
                <w:sz w:val="20"/>
              </w:rPr>
            </w:pPr>
            <w:r>
              <w:rPr>
                <w:spacing w:val="-2"/>
                <w:sz w:val="20"/>
              </w:rPr>
              <w:t>76,052</w:t>
            </w:r>
          </w:p>
        </w:tc>
        <w:tc>
          <w:tcPr>
            <w:tcW w:w="1351" w:type="dxa"/>
          </w:tcPr>
          <w:p w:rsidR="007C38F3" w14:paraId="78D08B27" w14:textId="77777777">
            <w:pPr>
              <w:pStyle w:val="TableParagraph"/>
              <w:spacing w:before="19"/>
              <w:ind w:left="15" w:right="9"/>
              <w:jc w:val="center"/>
              <w:rPr>
                <w:sz w:val="20"/>
              </w:rPr>
            </w:pPr>
            <w:r>
              <w:rPr>
                <w:spacing w:val="-2"/>
                <w:sz w:val="20"/>
              </w:rPr>
              <w:t>7,605</w:t>
            </w:r>
          </w:p>
        </w:tc>
        <w:tc>
          <w:tcPr>
            <w:tcW w:w="1743" w:type="dxa"/>
          </w:tcPr>
          <w:p w:rsidR="007C38F3" w14:paraId="73775CC3" w14:textId="77777777">
            <w:pPr>
              <w:pStyle w:val="TableParagraph"/>
              <w:spacing w:before="19"/>
              <w:ind w:left="11" w:right="10"/>
              <w:jc w:val="center"/>
              <w:rPr>
                <w:sz w:val="20"/>
              </w:rPr>
            </w:pPr>
            <w:r>
              <w:rPr>
                <w:spacing w:val="-2"/>
                <w:sz w:val="20"/>
              </w:rPr>
              <w:t>$4,106,808</w:t>
            </w:r>
          </w:p>
        </w:tc>
        <w:tc>
          <w:tcPr>
            <w:tcW w:w="1138" w:type="dxa"/>
          </w:tcPr>
          <w:p w:rsidR="007C38F3" w14:paraId="452E9FF2" w14:textId="77777777">
            <w:pPr>
              <w:pStyle w:val="TableParagraph"/>
              <w:spacing w:before="19"/>
              <w:ind w:left="17" w:right="9"/>
              <w:jc w:val="center"/>
              <w:rPr>
                <w:sz w:val="20"/>
              </w:rPr>
            </w:pPr>
            <w:r>
              <w:rPr>
                <w:spacing w:val="-5"/>
                <w:sz w:val="20"/>
              </w:rPr>
              <w:t>55</w:t>
            </w:r>
          </w:p>
        </w:tc>
      </w:tr>
      <w:tr w14:paraId="6926BC2B" w14:textId="77777777">
        <w:tblPrEx>
          <w:tblW w:w="0" w:type="auto"/>
          <w:tblInd w:w="96" w:type="dxa"/>
          <w:tblLayout w:type="fixed"/>
          <w:tblCellMar>
            <w:left w:w="0" w:type="dxa"/>
            <w:right w:w="0" w:type="dxa"/>
          </w:tblCellMar>
          <w:tblLook w:val="01E0"/>
        </w:tblPrEx>
        <w:trPr>
          <w:trHeight w:val="268"/>
        </w:trPr>
        <w:tc>
          <w:tcPr>
            <w:tcW w:w="5581" w:type="dxa"/>
          </w:tcPr>
          <w:p w:rsidR="007C38F3" w14:paraId="26D100D1" w14:textId="77777777">
            <w:pPr>
              <w:pStyle w:val="TableParagraph"/>
              <w:spacing w:before="31"/>
              <w:ind w:left="105"/>
              <w:rPr>
                <w:sz w:val="18"/>
              </w:rPr>
            </w:pPr>
            <w:r>
              <w:rPr>
                <w:sz w:val="18"/>
              </w:rPr>
              <w:t>IC-26</w:t>
            </w:r>
            <w:r>
              <w:rPr>
                <w:sz w:val="18"/>
              </w:rPr>
              <w:t>b:Criminal</w:t>
            </w:r>
            <w:r>
              <w:rPr>
                <w:spacing w:val="-3"/>
                <w:sz w:val="18"/>
              </w:rPr>
              <w:t xml:space="preserve"> </w:t>
            </w:r>
            <w:r>
              <w:rPr>
                <w:sz w:val="18"/>
              </w:rPr>
              <w:t>Background</w:t>
            </w:r>
            <w:r>
              <w:rPr>
                <w:spacing w:val="-2"/>
                <w:sz w:val="18"/>
              </w:rPr>
              <w:t xml:space="preserve"> </w:t>
            </w:r>
            <w:r>
              <w:rPr>
                <w:sz w:val="18"/>
              </w:rPr>
              <w:t>checks -</w:t>
            </w:r>
            <w:r>
              <w:rPr>
                <w:spacing w:val="-3"/>
                <w:sz w:val="18"/>
              </w:rPr>
              <w:t xml:space="preserve"> </w:t>
            </w:r>
            <w:r>
              <w:rPr>
                <w:sz w:val="18"/>
              </w:rPr>
              <w:t>Newly</w:t>
            </w:r>
            <w:r>
              <w:rPr>
                <w:spacing w:val="-1"/>
                <w:sz w:val="18"/>
              </w:rPr>
              <w:t xml:space="preserve"> </w:t>
            </w:r>
            <w:r>
              <w:rPr>
                <w:sz w:val="18"/>
              </w:rPr>
              <w:t>Certified</w:t>
            </w:r>
            <w:r>
              <w:rPr>
                <w:spacing w:val="-4"/>
                <w:sz w:val="18"/>
              </w:rPr>
              <w:t xml:space="preserve"> </w:t>
            </w:r>
            <w:r>
              <w:rPr>
                <w:spacing w:val="-2"/>
                <w:sz w:val="18"/>
              </w:rPr>
              <w:t>Facilities</w:t>
            </w:r>
          </w:p>
        </w:tc>
        <w:tc>
          <w:tcPr>
            <w:tcW w:w="1709" w:type="dxa"/>
          </w:tcPr>
          <w:p w:rsidR="007C38F3" w14:paraId="3B1928EB" w14:textId="77777777">
            <w:pPr>
              <w:pStyle w:val="TableParagraph"/>
              <w:spacing w:before="31"/>
              <w:ind w:left="105"/>
              <w:rPr>
                <w:sz w:val="18"/>
              </w:rPr>
            </w:pPr>
            <w:r>
              <w:rPr>
                <w:spacing w:val="-2"/>
                <w:sz w:val="18"/>
              </w:rPr>
              <w:t>418.114(d)</w:t>
            </w:r>
          </w:p>
        </w:tc>
        <w:tc>
          <w:tcPr>
            <w:tcW w:w="1352" w:type="dxa"/>
          </w:tcPr>
          <w:p w:rsidR="007C38F3" w14:paraId="4F4394CA" w14:textId="77777777">
            <w:pPr>
              <w:pStyle w:val="TableParagraph"/>
              <w:spacing w:before="19" w:line="229" w:lineRule="exact"/>
              <w:ind w:left="16" w:right="10"/>
              <w:jc w:val="center"/>
              <w:rPr>
                <w:sz w:val="20"/>
              </w:rPr>
            </w:pPr>
            <w:r>
              <w:rPr>
                <w:spacing w:val="-5"/>
                <w:sz w:val="20"/>
              </w:rPr>
              <w:t>546</w:t>
            </w:r>
          </w:p>
        </w:tc>
        <w:tc>
          <w:tcPr>
            <w:tcW w:w="1169" w:type="dxa"/>
          </w:tcPr>
          <w:p w:rsidR="007C38F3" w14:paraId="6EAFE5EB" w14:textId="77777777">
            <w:pPr>
              <w:pStyle w:val="TableParagraph"/>
              <w:spacing w:before="19" w:line="229" w:lineRule="exact"/>
              <w:ind w:left="15" w:right="12"/>
              <w:jc w:val="center"/>
              <w:rPr>
                <w:sz w:val="20"/>
              </w:rPr>
            </w:pPr>
            <w:r>
              <w:rPr>
                <w:spacing w:val="-2"/>
                <w:sz w:val="20"/>
              </w:rPr>
              <w:t>11,250</w:t>
            </w:r>
          </w:p>
        </w:tc>
        <w:tc>
          <w:tcPr>
            <w:tcW w:w="1351" w:type="dxa"/>
          </w:tcPr>
          <w:p w:rsidR="007C38F3" w14:paraId="6D144EB9" w14:textId="77777777">
            <w:pPr>
              <w:pStyle w:val="TableParagraph"/>
              <w:spacing w:before="19" w:line="229" w:lineRule="exact"/>
              <w:ind w:left="15" w:right="9"/>
              <w:jc w:val="center"/>
              <w:rPr>
                <w:sz w:val="20"/>
              </w:rPr>
            </w:pPr>
            <w:r>
              <w:rPr>
                <w:spacing w:val="-2"/>
                <w:sz w:val="20"/>
              </w:rPr>
              <w:t>1,125</w:t>
            </w:r>
          </w:p>
        </w:tc>
        <w:tc>
          <w:tcPr>
            <w:tcW w:w="1743" w:type="dxa"/>
          </w:tcPr>
          <w:p w:rsidR="007C38F3" w14:paraId="3F1CEDD8" w14:textId="77777777">
            <w:pPr>
              <w:pStyle w:val="TableParagraph"/>
              <w:spacing w:before="19" w:line="229" w:lineRule="exact"/>
              <w:ind w:left="11" w:right="10"/>
              <w:jc w:val="center"/>
              <w:rPr>
                <w:sz w:val="20"/>
              </w:rPr>
            </w:pPr>
            <w:r>
              <w:rPr>
                <w:spacing w:val="-2"/>
                <w:sz w:val="20"/>
              </w:rPr>
              <w:t>$607,500</w:t>
            </w:r>
          </w:p>
        </w:tc>
        <w:tc>
          <w:tcPr>
            <w:tcW w:w="1138" w:type="dxa"/>
          </w:tcPr>
          <w:p w:rsidR="007C38F3" w14:paraId="53DD3AD4" w14:textId="77777777">
            <w:pPr>
              <w:pStyle w:val="TableParagraph"/>
              <w:spacing w:before="19" w:line="229" w:lineRule="exact"/>
              <w:ind w:left="17" w:right="9"/>
              <w:jc w:val="center"/>
              <w:rPr>
                <w:sz w:val="20"/>
              </w:rPr>
            </w:pPr>
            <w:r>
              <w:rPr>
                <w:spacing w:val="-5"/>
                <w:sz w:val="20"/>
              </w:rPr>
              <w:t>55</w:t>
            </w:r>
          </w:p>
        </w:tc>
      </w:tr>
      <w:tr w14:paraId="148751A1" w14:textId="77777777">
        <w:tblPrEx>
          <w:tblW w:w="0" w:type="auto"/>
          <w:tblInd w:w="96" w:type="dxa"/>
          <w:tblLayout w:type="fixed"/>
          <w:tblCellMar>
            <w:left w:w="0" w:type="dxa"/>
            <w:right w:w="0" w:type="dxa"/>
          </w:tblCellMar>
          <w:tblLook w:val="01E0"/>
        </w:tblPrEx>
        <w:trPr>
          <w:trHeight w:val="421"/>
        </w:trPr>
        <w:tc>
          <w:tcPr>
            <w:tcW w:w="5581" w:type="dxa"/>
            <w:shd w:val="clear" w:color="auto" w:fill="F1F1F1"/>
          </w:tcPr>
          <w:p w:rsidR="007C38F3" w14:paraId="0E0D9FB5" w14:textId="77777777">
            <w:pPr>
              <w:pStyle w:val="TableParagraph"/>
              <w:spacing w:before="96"/>
              <w:ind w:left="105"/>
              <w:rPr>
                <w:b/>
                <w:sz w:val="20"/>
              </w:rPr>
            </w:pPr>
            <w:r>
              <w:rPr>
                <w:b/>
                <w:sz w:val="20"/>
              </w:rPr>
              <w:t>Total</w:t>
            </w:r>
            <w:r>
              <w:rPr>
                <w:b/>
                <w:spacing w:val="-4"/>
                <w:sz w:val="20"/>
              </w:rPr>
              <w:t xml:space="preserve"> </w:t>
            </w:r>
            <w:r>
              <w:rPr>
                <w:b/>
                <w:sz w:val="20"/>
              </w:rPr>
              <w:t>Annual</w:t>
            </w:r>
            <w:r>
              <w:rPr>
                <w:b/>
                <w:spacing w:val="-4"/>
                <w:sz w:val="20"/>
              </w:rPr>
              <w:t xml:space="preserve"> </w:t>
            </w:r>
            <w:r>
              <w:rPr>
                <w:b/>
                <w:sz w:val="20"/>
              </w:rPr>
              <w:t>Burden</w:t>
            </w:r>
            <w:r>
              <w:rPr>
                <w:b/>
                <w:spacing w:val="-5"/>
                <w:sz w:val="20"/>
              </w:rPr>
              <w:t xml:space="preserve"> </w:t>
            </w:r>
            <w:r>
              <w:rPr>
                <w:b/>
                <w:sz w:val="20"/>
              </w:rPr>
              <w:t>Hours</w:t>
            </w:r>
            <w:r>
              <w:rPr>
                <w:b/>
                <w:spacing w:val="-3"/>
                <w:sz w:val="20"/>
              </w:rPr>
              <w:t xml:space="preserve"> </w:t>
            </w:r>
            <w:r>
              <w:rPr>
                <w:b/>
                <w:sz w:val="20"/>
              </w:rPr>
              <w:t>and</w:t>
            </w:r>
            <w:r>
              <w:rPr>
                <w:b/>
                <w:spacing w:val="-4"/>
                <w:sz w:val="20"/>
              </w:rPr>
              <w:t xml:space="preserve"> </w:t>
            </w:r>
            <w:r>
              <w:rPr>
                <w:b/>
                <w:sz w:val="20"/>
              </w:rPr>
              <w:t>Costs</w:t>
            </w:r>
            <w:r>
              <w:rPr>
                <w:b/>
                <w:spacing w:val="-5"/>
                <w:sz w:val="20"/>
              </w:rPr>
              <w:t xml:space="preserve"> </w:t>
            </w:r>
            <w:r>
              <w:rPr>
                <w:b/>
                <w:sz w:val="20"/>
              </w:rPr>
              <w:t>for</w:t>
            </w:r>
            <w:r>
              <w:rPr>
                <w:b/>
                <w:spacing w:val="-4"/>
                <w:sz w:val="20"/>
              </w:rPr>
              <w:t xml:space="preserve"> </w:t>
            </w:r>
            <w:r>
              <w:rPr>
                <w:b/>
                <w:spacing w:val="-2"/>
                <w:sz w:val="20"/>
              </w:rPr>
              <w:t>Industry</w:t>
            </w:r>
          </w:p>
        </w:tc>
        <w:tc>
          <w:tcPr>
            <w:tcW w:w="1709" w:type="dxa"/>
            <w:shd w:val="clear" w:color="auto" w:fill="F1F1F1"/>
          </w:tcPr>
          <w:p w:rsidR="007C38F3" w14:paraId="3BB48D50" w14:textId="77777777">
            <w:pPr>
              <w:pStyle w:val="TableParagraph"/>
              <w:spacing w:before="96"/>
              <w:ind w:left="11" w:right="8"/>
              <w:jc w:val="center"/>
              <w:rPr>
                <w:b/>
                <w:sz w:val="20"/>
              </w:rPr>
            </w:pPr>
            <w:r>
              <w:rPr>
                <w:b/>
                <w:spacing w:val="-10"/>
                <w:sz w:val="20"/>
              </w:rPr>
              <w:t>-</w:t>
            </w:r>
          </w:p>
        </w:tc>
        <w:tc>
          <w:tcPr>
            <w:tcW w:w="1352" w:type="dxa"/>
            <w:shd w:val="clear" w:color="auto" w:fill="F1F1F1"/>
          </w:tcPr>
          <w:p w:rsidR="007C38F3" w14:paraId="189E167F" w14:textId="6FB7C20E">
            <w:pPr>
              <w:pStyle w:val="TableParagraph"/>
              <w:spacing w:before="96"/>
              <w:ind w:left="16" w:right="13"/>
              <w:jc w:val="center"/>
              <w:rPr>
                <w:b/>
                <w:sz w:val="20"/>
              </w:rPr>
            </w:pPr>
            <w:r>
              <w:rPr>
                <w:b/>
                <w:spacing w:val="-2"/>
                <w:sz w:val="20"/>
              </w:rPr>
              <w:t>192,</w:t>
            </w:r>
            <w:r w:rsidR="005733A2">
              <w:rPr>
                <w:b/>
                <w:spacing w:val="-2"/>
                <w:sz w:val="20"/>
              </w:rPr>
              <w:t>357</w:t>
            </w:r>
          </w:p>
        </w:tc>
        <w:tc>
          <w:tcPr>
            <w:tcW w:w="1169" w:type="dxa"/>
            <w:shd w:val="clear" w:color="auto" w:fill="F1F1F1"/>
          </w:tcPr>
          <w:p w:rsidR="007C38F3" w14:paraId="03D1D737" w14:textId="471AE386">
            <w:pPr>
              <w:pStyle w:val="TableParagraph"/>
              <w:spacing w:before="96"/>
              <w:ind w:left="15" w:right="12"/>
              <w:jc w:val="center"/>
              <w:rPr>
                <w:b/>
                <w:sz w:val="20"/>
              </w:rPr>
            </w:pPr>
            <w:r>
              <w:rPr>
                <w:b/>
                <w:spacing w:val="-2"/>
                <w:sz w:val="20"/>
              </w:rPr>
              <w:t>9,</w:t>
            </w:r>
            <w:r w:rsidR="005733A2">
              <w:rPr>
                <w:b/>
                <w:spacing w:val="-2"/>
                <w:sz w:val="20"/>
              </w:rPr>
              <w:t>559,095</w:t>
            </w:r>
          </w:p>
        </w:tc>
        <w:tc>
          <w:tcPr>
            <w:tcW w:w="1351" w:type="dxa"/>
            <w:shd w:val="clear" w:color="auto" w:fill="F1F1F1"/>
          </w:tcPr>
          <w:p w:rsidR="007C38F3" w14:paraId="2439FAA0" w14:textId="7716209F">
            <w:pPr>
              <w:pStyle w:val="TableParagraph"/>
              <w:spacing w:before="96"/>
              <w:ind w:left="15" w:right="12"/>
              <w:jc w:val="center"/>
              <w:rPr>
                <w:b/>
                <w:sz w:val="20"/>
              </w:rPr>
            </w:pPr>
            <w:r>
              <w:rPr>
                <w:b/>
                <w:spacing w:val="-2"/>
                <w:sz w:val="20"/>
              </w:rPr>
              <w:t>4,</w:t>
            </w:r>
            <w:r w:rsidR="005733A2">
              <w:rPr>
                <w:b/>
                <w:spacing w:val="-2"/>
                <w:sz w:val="20"/>
              </w:rPr>
              <w:t>095,725</w:t>
            </w:r>
          </w:p>
        </w:tc>
        <w:tc>
          <w:tcPr>
            <w:tcW w:w="1743" w:type="dxa"/>
            <w:shd w:val="clear" w:color="auto" w:fill="F1F1F1"/>
          </w:tcPr>
          <w:p w:rsidR="007C38F3" w14:paraId="5F5094F4" w14:textId="1E35A454">
            <w:pPr>
              <w:pStyle w:val="TableParagraph"/>
              <w:spacing w:before="96"/>
              <w:ind w:left="11" w:right="8"/>
              <w:jc w:val="center"/>
              <w:rPr>
                <w:b/>
                <w:sz w:val="20"/>
              </w:rPr>
            </w:pPr>
            <w:r>
              <w:rPr>
                <w:b/>
                <w:spacing w:val="-2"/>
                <w:sz w:val="20"/>
              </w:rPr>
              <w:t>$</w:t>
            </w:r>
            <w:r w:rsidR="00054E7A">
              <w:rPr>
                <w:b/>
                <w:spacing w:val="-2"/>
                <w:sz w:val="20"/>
              </w:rPr>
              <w:t>358,333,346</w:t>
            </w:r>
          </w:p>
        </w:tc>
        <w:tc>
          <w:tcPr>
            <w:tcW w:w="1138" w:type="dxa"/>
            <w:shd w:val="clear" w:color="auto" w:fill="F1F1F1"/>
          </w:tcPr>
          <w:p w:rsidR="007C38F3" w14:paraId="316F43C3" w14:textId="77777777">
            <w:pPr>
              <w:pStyle w:val="TableParagraph"/>
              <w:spacing w:before="96"/>
              <w:ind w:left="17" w:right="9"/>
              <w:jc w:val="center"/>
              <w:rPr>
                <w:b/>
                <w:sz w:val="20"/>
              </w:rPr>
            </w:pPr>
            <w:r>
              <w:rPr>
                <w:b/>
                <w:spacing w:val="-5"/>
                <w:sz w:val="20"/>
              </w:rPr>
              <w:t>56</w:t>
            </w:r>
          </w:p>
        </w:tc>
      </w:tr>
    </w:tbl>
    <w:p w:rsidR="007C38F3" w14:paraId="26535366" w14:textId="77777777">
      <w:pPr>
        <w:pStyle w:val="TableParagraph"/>
        <w:jc w:val="center"/>
        <w:rPr>
          <w:b/>
          <w:sz w:val="20"/>
        </w:rPr>
        <w:sectPr>
          <w:type w:val="continuous"/>
          <w:pgSz w:w="15840" w:h="12240" w:orient="landscape"/>
          <w:pgMar w:top="700" w:right="720" w:bottom="1920" w:left="720" w:header="0" w:footer="1733" w:gutter="0"/>
          <w:cols w:space="720"/>
        </w:sectPr>
      </w:pPr>
    </w:p>
    <w:p w:rsidR="007C38F3" w14:paraId="65B33596" w14:textId="77777777">
      <w:pPr>
        <w:pStyle w:val="ListParagraph"/>
        <w:numPr>
          <w:ilvl w:val="1"/>
          <w:numId w:val="14"/>
        </w:numPr>
        <w:tabs>
          <w:tab w:val="left" w:pos="432"/>
        </w:tabs>
        <w:spacing w:before="71"/>
        <w:ind w:left="432"/>
        <w:jc w:val="left"/>
        <w:rPr>
          <w:sz w:val="24"/>
        </w:rPr>
      </w:pPr>
      <w:r>
        <w:rPr>
          <w:sz w:val="24"/>
          <w:u w:val="single"/>
        </w:rPr>
        <w:t>Capital</w:t>
      </w:r>
      <w:r>
        <w:rPr>
          <w:spacing w:val="-2"/>
          <w:sz w:val="24"/>
          <w:u w:val="single"/>
        </w:rPr>
        <w:t xml:space="preserve"> Costs</w:t>
      </w:r>
    </w:p>
    <w:p w:rsidR="007C38F3" w14:paraId="271BAAEA" w14:textId="77777777">
      <w:pPr>
        <w:pStyle w:val="BodyText"/>
      </w:pPr>
    </w:p>
    <w:p w:rsidR="007C38F3" w14:paraId="6B788A4D" w14:textId="77777777">
      <w:pPr>
        <w:pStyle w:val="BodyText"/>
        <w:ind w:left="432"/>
      </w:pPr>
      <w:r>
        <w:t>There</w:t>
      </w:r>
      <w:r>
        <w:rPr>
          <w:spacing w:val="-2"/>
        </w:rPr>
        <w:t xml:space="preserve"> </w:t>
      </w:r>
      <w:r>
        <w:t>are</w:t>
      </w:r>
      <w:r>
        <w:rPr>
          <w:spacing w:val="-3"/>
        </w:rPr>
        <w:t xml:space="preserve"> </w:t>
      </w:r>
      <w:r>
        <w:t>no capital</w:t>
      </w:r>
      <w:r>
        <w:rPr>
          <w:spacing w:val="-1"/>
        </w:rPr>
        <w:t xml:space="preserve"> </w:t>
      </w:r>
      <w:r>
        <w:rPr>
          <w:spacing w:val="-2"/>
        </w:rPr>
        <w:t>costs.</w:t>
      </w:r>
    </w:p>
    <w:p w:rsidR="007C38F3" w14:paraId="0A5EAE20" w14:textId="77777777">
      <w:pPr>
        <w:pStyle w:val="BodyText"/>
      </w:pPr>
    </w:p>
    <w:p w:rsidR="007C38F3" w14:paraId="6D4AC8BB" w14:textId="77777777">
      <w:pPr>
        <w:pStyle w:val="ListParagraph"/>
        <w:numPr>
          <w:ilvl w:val="1"/>
          <w:numId w:val="14"/>
        </w:numPr>
        <w:tabs>
          <w:tab w:val="left" w:pos="432"/>
        </w:tabs>
        <w:ind w:left="432"/>
        <w:jc w:val="left"/>
        <w:rPr>
          <w:sz w:val="24"/>
        </w:rPr>
      </w:pPr>
      <w:r>
        <w:rPr>
          <w:sz w:val="24"/>
          <w:u w:val="single"/>
        </w:rPr>
        <w:t>Cost</w:t>
      </w:r>
      <w:r>
        <w:rPr>
          <w:spacing w:val="-2"/>
          <w:sz w:val="24"/>
          <w:u w:val="single"/>
        </w:rPr>
        <w:t xml:space="preserve"> </w:t>
      </w:r>
      <w:r>
        <w:rPr>
          <w:sz w:val="24"/>
          <w:u w:val="single"/>
        </w:rPr>
        <w:t>to</w:t>
      </w:r>
      <w:r>
        <w:rPr>
          <w:spacing w:val="-2"/>
          <w:sz w:val="24"/>
          <w:u w:val="single"/>
        </w:rPr>
        <w:t xml:space="preserve"> </w:t>
      </w:r>
      <w:r>
        <w:rPr>
          <w:sz w:val="24"/>
          <w:u w:val="single"/>
        </w:rPr>
        <w:t>Federal</w:t>
      </w:r>
      <w:r>
        <w:rPr>
          <w:spacing w:val="-2"/>
          <w:sz w:val="24"/>
          <w:u w:val="single"/>
        </w:rPr>
        <w:t xml:space="preserve"> Government</w:t>
      </w:r>
    </w:p>
    <w:p w:rsidR="007C38F3" w14:paraId="6903963B" w14:textId="77777777">
      <w:pPr>
        <w:pStyle w:val="BodyText"/>
      </w:pPr>
    </w:p>
    <w:p w:rsidR="007C38F3" w14:paraId="49A74FA4" w14:textId="77777777">
      <w:pPr>
        <w:pStyle w:val="BodyText"/>
        <w:ind w:left="432"/>
      </w:pPr>
      <w:r>
        <w:t>The</w:t>
      </w:r>
      <w:r>
        <w:rPr>
          <w:spacing w:val="-2"/>
        </w:rPr>
        <w:t xml:space="preserve"> </w:t>
      </w:r>
      <w:r>
        <w:t>burden and costs to the</w:t>
      </w:r>
      <w:r>
        <w:rPr>
          <w:spacing w:val="-1"/>
        </w:rPr>
        <w:t xml:space="preserve"> </w:t>
      </w:r>
      <w:r>
        <w:t>federal government for this information collection are</w:t>
      </w:r>
      <w:r>
        <w:rPr>
          <w:spacing w:val="-2"/>
        </w:rPr>
        <w:t xml:space="preserve"> </w:t>
      </w:r>
      <w:r>
        <w:t>estimated to include</w:t>
      </w:r>
      <w:r>
        <w:rPr>
          <w:spacing w:val="-1"/>
        </w:rPr>
        <w:t xml:space="preserve"> </w:t>
      </w:r>
      <w:r>
        <w:t>the time spent by CMS State</w:t>
      </w:r>
      <w:r>
        <w:rPr>
          <w:spacing w:val="-2"/>
        </w:rPr>
        <w:t xml:space="preserve"> </w:t>
      </w:r>
      <w:r>
        <w:t>Surveyors to complete CoP compliance evaluations. There are multiple points in time when CMS conducts evaluations of certified facilities for compliance with CoPs. First, each facility undergoes a CMS compliance review at the time of initial application for Medicare approval. Subsequent surveys</w:t>
      </w:r>
      <w:r>
        <w:rPr>
          <w:spacing w:val="-3"/>
        </w:rPr>
        <w:t xml:space="preserve"> </w:t>
      </w:r>
      <w:r>
        <w:t>for</w:t>
      </w:r>
      <w:r>
        <w:rPr>
          <w:spacing w:val="-3"/>
        </w:rPr>
        <w:t xml:space="preserve"> </w:t>
      </w:r>
      <w:r>
        <w:t>every</w:t>
      </w:r>
      <w:r>
        <w:rPr>
          <w:spacing w:val="-3"/>
        </w:rPr>
        <w:t xml:space="preserve"> </w:t>
      </w:r>
      <w:r>
        <w:t>hospital</w:t>
      </w:r>
      <w:r>
        <w:rPr>
          <w:spacing w:val="-3"/>
        </w:rPr>
        <w:t xml:space="preserve"> </w:t>
      </w:r>
      <w:r>
        <w:t>are</w:t>
      </w:r>
      <w:r>
        <w:rPr>
          <w:spacing w:val="-3"/>
        </w:rPr>
        <w:t xml:space="preserve"> </w:t>
      </w:r>
      <w:r>
        <w:t>conducted</w:t>
      </w:r>
      <w:r>
        <w:rPr>
          <w:spacing w:val="-3"/>
        </w:rPr>
        <w:t xml:space="preserve"> </w:t>
      </w:r>
      <w:r>
        <w:t>an</w:t>
      </w:r>
      <w:r>
        <w:rPr>
          <w:spacing w:val="-1"/>
        </w:rPr>
        <w:t xml:space="preserve"> </w:t>
      </w:r>
      <w:r>
        <w:t>average</w:t>
      </w:r>
      <w:r>
        <w:rPr>
          <w:spacing w:val="-3"/>
        </w:rPr>
        <w:t xml:space="preserve"> </w:t>
      </w:r>
      <w:r>
        <w:t>of</w:t>
      </w:r>
      <w:r>
        <w:rPr>
          <w:spacing w:val="-3"/>
        </w:rPr>
        <w:t xml:space="preserve"> </w:t>
      </w:r>
      <w:r>
        <w:t>every</w:t>
      </w:r>
      <w:r>
        <w:rPr>
          <w:spacing w:val="-3"/>
        </w:rPr>
        <w:t xml:space="preserve"> </w:t>
      </w:r>
      <w:r>
        <w:t>4.5</w:t>
      </w:r>
      <w:r>
        <w:rPr>
          <w:spacing w:val="-3"/>
        </w:rPr>
        <w:t xml:space="preserve"> </w:t>
      </w:r>
      <w:r>
        <w:t>years,</w:t>
      </w:r>
      <w:r>
        <w:rPr>
          <w:spacing w:val="-3"/>
        </w:rPr>
        <w:t xml:space="preserve"> </w:t>
      </w:r>
      <w:r>
        <w:t>but</w:t>
      </w:r>
      <w:r>
        <w:rPr>
          <w:spacing w:val="-3"/>
        </w:rPr>
        <w:t xml:space="preserve"> </w:t>
      </w:r>
      <w:r>
        <w:t>it</w:t>
      </w:r>
      <w:r>
        <w:rPr>
          <w:spacing w:val="-3"/>
        </w:rPr>
        <w:t xml:space="preserve"> </w:t>
      </w:r>
      <w:r>
        <w:t>varies</w:t>
      </w:r>
      <w:r>
        <w:rPr>
          <w:spacing w:val="-3"/>
        </w:rPr>
        <w:t xml:space="preserve"> </w:t>
      </w:r>
      <w:r>
        <w:t>between</w:t>
      </w:r>
      <w:r>
        <w:rPr>
          <w:spacing w:val="-3"/>
        </w:rPr>
        <w:t xml:space="preserve"> </w:t>
      </w:r>
      <w:r>
        <w:t>3</w:t>
      </w:r>
      <w:r>
        <w:rPr>
          <w:spacing w:val="-3"/>
        </w:rPr>
        <w:t xml:space="preserve"> </w:t>
      </w:r>
      <w:r>
        <w:t>and</w:t>
      </w:r>
      <w:r>
        <w:rPr>
          <w:spacing w:val="-3"/>
        </w:rPr>
        <w:t xml:space="preserve"> </w:t>
      </w:r>
      <w:r>
        <w:t>6</w:t>
      </w:r>
      <w:r>
        <w:rPr>
          <w:spacing w:val="-1"/>
        </w:rPr>
        <w:t xml:space="preserve"> </w:t>
      </w:r>
      <w:r>
        <w:t>years.</w:t>
      </w:r>
    </w:p>
    <w:p w:rsidR="007C38F3" w14:paraId="32A72A3C" w14:textId="77777777">
      <w:pPr>
        <w:pStyle w:val="BodyText"/>
      </w:pPr>
    </w:p>
    <w:p w:rsidR="007C38F3" w14:paraId="520C099A" w14:textId="1C990BB1">
      <w:pPr>
        <w:pStyle w:val="BodyText"/>
        <w:spacing w:before="1"/>
        <w:ind w:left="432" w:right="72"/>
      </w:pPr>
      <w:r>
        <w:t>The burden to the federal government for completing these responsibilities was calculated using a me</w:t>
      </w:r>
      <w:r w:rsidR="00840D4E">
        <w:t>dian</w:t>
      </w:r>
      <w:r>
        <w:t xml:space="preserve"> loaded hourly wage of $</w:t>
      </w:r>
      <w:r w:rsidR="00840D4E">
        <w:t>67</w:t>
      </w:r>
      <w:r>
        <w:t xml:space="preserve"> for a State Survey Agency reviewer (BLS Occupation Code 19-3022) which includes benefits and overhead.</w:t>
      </w:r>
      <w:hyperlink w:anchor="_bookmark28" w:history="1">
        <w:r>
          <w:rPr>
            <w:vertAlign w:val="superscript"/>
          </w:rPr>
          <w:t>28</w:t>
        </w:r>
      </w:hyperlink>
      <w:r>
        <w:t xml:space="preserve"> For the initial compliance review, we estimate the cost to the Federal government</w:t>
      </w:r>
      <w:r>
        <w:rPr>
          <w:spacing w:val="-2"/>
        </w:rPr>
        <w:t xml:space="preserve"> </w:t>
      </w:r>
      <w:r>
        <w:t>to</w:t>
      </w:r>
      <w:r>
        <w:rPr>
          <w:spacing w:val="-2"/>
        </w:rPr>
        <w:t xml:space="preserve"> </w:t>
      </w:r>
      <w:r>
        <w:t>ensure</w:t>
      </w:r>
      <w:r>
        <w:rPr>
          <w:spacing w:val="-2"/>
        </w:rPr>
        <w:t xml:space="preserve"> </w:t>
      </w:r>
      <w:r>
        <w:t>each</w:t>
      </w:r>
      <w:r>
        <w:rPr>
          <w:spacing w:val="-2"/>
        </w:rPr>
        <w:t xml:space="preserve"> </w:t>
      </w:r>
      <w:r>
        <w:t>facility’s</w:t>
      </w:r>
      <w:r>
        <w:rPr>
          <w:spacing w:val="-3"/>
        </w:rPr>
        <w:t xml:space="preserve"> </w:t>
      </w:r>
      <w:r>
        <w:t>compliance</w:t>
      </w:r>
      <w:r>
        <w:rPr>
          <w:spacing w:val="-3"/>
        </w:rPr>
        <w:t xml:space="preserve"> </w:t>
      </w:r>
      <w:r>
        <w:t>to</w:t>
      </w:r>
      <w:r>
        <w:rPr>
          <w:spacing w:val="-2"/>
        </w:rPr>
        <w:t xml:space="preserve"> </w:t>
      </w:r>
      <w:r>
        <w:t>be</w:t>
      </w:r>
      <w:r>
        <w:rPr>
          <w:spacing w:val="-3"/>
        </w:rPr>
        <w:t xml:space="preserve"> </w:t>
      </w:r>
      <w:r>
        <w:t>4</w:t>
      </w:r>
      <w:r>
        <w:rPr>
          <w:spacing w:val="-2"/>
        </w:rPr>
        <w:t xml:space="preserve"> </w:t>
      </w:r>
      <w:r>
        <w:t>hours,</w:t>
      </w:r>
      <w:r>
        <w:rPr>
          <w:spacing w:val="-2"/>
        </w:rPr>
        <w:t xml:space="preserve"> </w:t>
      </w:r>
      <w:r>
        <w:t>with</w:t>
      </w:r>
      <w:r>
        <w:rPr>
          <w:spacing w:val="-2"/>
        </w:rPr>
        <w:t xml:space="preserve"> </w:t>
      </w:r>
      <w:r>
        <w:t>a</w:t>
      </w:r>
      <w:r>
        <w:rPr>
          <w:spacing w:val="-2"/>
        </w:rPr>
        <w:t xml:space="preserve"> </w:t>
      </w:r>
      <w:r>
        <w:t>net</w:t>
      </w:r>
      <w:r>
        <w:rPr>
          <w:spacing w:val="-2"/>
        </w:rPr>
        <w:t xml:space="preserve"> </w:t>
      </w:r>
      <w:r>
        <w:t>cost</w:t>
      </w:r>
      <w:r>
        <w:rPr>
          <w:spacing w:val="-2"/>
        </w:rPr>
        <w:t xml:space="preserve"> </w:t>
      </w:r>
      <w:r>
        <w:t>of</w:t>
      </w:r>
      <w:r>
        <w:rPr>
          <w:spacing w:val="-2"/>
        </w:rPr>
        <w:t xml:space="preserve"> </w:t>
      </w:r>
      <w:r>
        <w:t>$</w:t>
      </w:r>
      <w:r w:rsidR="00840D4E">
        <w:t>268</w:t>
      </w:r>
      <w:r>
        <w:rPr>
          <w:spacing w:val="-2"/>
        </w:rPr>
        <w:t xml:space="preserve"> </w:t>
      </w:r>
      <w:r>
        <w:t>per</w:t>
      </w:r>
      <w:r>
        <w:rPr>
          <w:spacing w:val="-2"/>
        </w:rPr>
        <w:t xml:space="preserve"> </w:t>
      </w:r>
      <w:r>
        <w:t>facility</w:t>
      </w:r>
      <w:r>
        <w:rPr>
          <w:spacing w:val="-2"/>
        </w:rPr>
        <w:t xml:space="preserve"> </w:t>
      </w:r>
      <w:r>
        <w:t>(4</w:t>
      </w:r>
      <w:r>
        <w:rPr>
          <w:spacing w:val="-2"/>
        </w:rPr>
        <w:t xml:space="preserve"> </w:t>
      </w:r>
      <w:r>
        <w:t>hours x $</w:t>
      </w:r>
      <w:r w:rsidR="00840D4E">
        <w:t>67</w:t>
      </w:r>
      <w:r>
        <w:t>). For ongoing compliance, we estimate the cost to the Federal government to ensure each facility’s compliance to be 1 hour, with a net cost of $</w:t>
      </w:r>
      <w:r w:rsidR="00840D4E">
        <w:t>67</w:t>
      </w:r>
      <w:r>
        <w:t xml:space="preserve"> per facility (1 hour x $</w:t>
      </w:r>
      <w:r w:rsidR="00840D4E">
        <w:t>67</w:t>
      </w:r>
      <w:r>
        <w:t>).</w:t>
      </w:r>
    </w:p>
    <w:p w:rsidR="007C38F3" w14:paraId="32D92F90" w14:textId="77777777">
      <w:pPr>
        <w:pStyle w:val="BodyText"/>
      </w:pPr>
    </w:p>
    <w:p w:rsidR="007C38F3" w14:paraId="51028040" w14:textId="36623A80">
      <w:pPr>
        <w:pStyle w:val="BodyText"/>
        <w:ind w:left="432"/>
      </w:pPr>
      <w:r>
        <w:t>Per</w:t>
      </w:r>
      <w:r>
        <w:rPr>
          <w:spacing w:val="-3"/>
        </w:rPr>
        <w:t xml:space="preserve"> </w:t>
      </w:r>
      <w:r>
        <w:t>Table</w:t>
      </w:r>
      <w:r>
        <w:rPr>
          <w:spacing w:val="-3"/>
        </w:rPr>
        <w:t xml:space="preserve"> </w:t>
      </w:r>
      <w:r>
        <w:t>57</w:t>
      </w:r>
      <w:r>
        <w:rPr>
          <w:spacing w:val="-3"/>
        </w:rPr>
        <w:t xml:space="preserve"> </w:t>
      </w:r>
      <w:r>
        <w:t>below,</w:t>
      </w:r>
      <w:r>
        <w:rPr>
          <w:spacing w:val="-3"/>
        </w:rPr>
        <w:t xml:space="preserve"> </w:t>
      </w:r>
      <w:r>
        <w:t>the</w:t>
      </w:r>
      <w:r>
        <w:rPr>
          <w:spacing w:val="-2"/>
        </w:rPr>
        <w:t xml:space="preserve"> </w:t>
      </w:r>
      <w:r>
        <w:t>burden</w:t>
      </w:r>
      <w:r>
        <w:rPr>
          <w:spacing w:val="-3"/>
        </w:rPr>
        <w:t xml:space="preserve"> </w:t>
      </w:r>
      <w:r>
        <w:t>to</w:t>
      </w:r>
      <w:r>
        <w:rPr>
          <w:spacing w:val="-3"/>
        </w:rPr>
        <w:t xml:space="preserve"> </w:t>
      </w:r>
      <w:r>
        <w:t>the</w:t>
      </w:r>
      <w:r>
        <w:rPr>
          <w:spacing w:val="-4"/>
        </w:rPr>
        <w:t xml:space="preserve"> </w:t>
      </w:r>
      <w:r>
        <w:t>Federal</w:t>
      </w:r>
      <w:r>
        <w:rPr>
          <w:spacing w:val="-3"/>
        </w:rPr>
        <w:t xml:space="preserve"> </w:t>
      </w:r>
      <w:r>
        <w:t>government</w:t>
      </w:r>
      <w:r>
        <w:rPr>
          <w:spacing w:val="-3"/>
        </w:rPr>
        <w:t xml:space="preserve"> </w:t>
      </w:r>
      <w:r>
        <w:t>for</w:t>
      </w:r>
      <w:r>
        <w:rPr>
          <w:spacing w:val="-2"/>
        </w:rPr>
        <w:t xml:space="preserve"> </w:t>
      </w:r>
      <w:r>
        <w:t>each</w:t>
      </w:r>
      <w:r>
        <w:rPr>
          <w:spacing w:val="-1"/>
        </w:rPr>
        <w:t xml:space="preserve"> </w:t>
      </w:r>
      <w:r>
        <w:t>applicable</w:t>
      </w:r>
      <w:r>
        <w:rPr>
          <w:spacing w:val="-3"/>
        </w:rPr>
        <w:t xml:space="preserve"> </w:t>
      </w:r>
      <w:r>
        <w:t>information</w:t>
      </w:r>
      <w:r>
        <w:rPr>
          <w:spacing w:val="-3"/>
        </w:rPr>
        <w:t xml:space="preserve"> </w:t>
      </w:r>
      <w:r>
        <w:t>collection</w:t>
      </w:r>
      <w:r>
        <w:rPr>
          <w:spacing w:val="-3"/>
        </w:rPr>
        <w:t xml:space="preserve"> </w:t>
      </w:r>
      <w:r>
        <w:t>(IC)</w:t>
      </w:r>
      <w:r>
        <w:rPr>
          <w:spacing w:val="-3"/>
        </w:rPr>
        <w:t xml:space="preserve"> </w:t>
      </w:r>
      <w:r>
        <w:t xml:space="preserve">is calculated below with only those facilities that are impacted by each IC. The total burden hours </w:t>
      </w:r>
      <w:r w:rsidR="007D3FAC">
        <w:t>are</w:t>
      </w:r>
      <w:r>
        <w:t xml:space="preserve"> </w:t>
      </w:r>
      <w:r w:rsidR="004F3F8D">
        <w:t>207,099</w:t>
      </w:r>
      <w:r>
        <w:rPr>
          <w:b/>
        </w:rPr>
        <w:t xml:space="preserve"> </w:t>
      </w:r>
      <w:r>
        <w:t>and the burden cost is $</w:t>
      </w:r>
      <w:r>
        <w:rPr>
          <w:b/>
        </w:rPr>
        <w:t>13,</w:t>
      </w:r>
      <w:r w:rsidRPr="00B47387" w:rsidR="00B47387">
        <w:rPr>
          <w:b/>
        </w:rPr>
        <w:t>274,504</w:t>
      </w:r>
      <w:r>
        <w:t>.</w:t>
      </w:r>
    </w:p>
    <w:p w:rsidR="007C38F3" w14:paraId="67FF0864" w14:textId="77777777">
      <w:pPr>
        <w:pStyle w:val="BodyText"/>
        <w:rPr>
          <w:sz w:val="20"/>
        </w:rPr>
      </w:pPr>
    </w:p>
    <w:p w:rsidR="007C38F3" w14:paraId="3DF1C8CF" w14:textId="77777777">
      <w:pPr>
        <w:pStyle w:val="BodyText"/>
        <w:rPr>
          <w:sz w:val="20"/>
        </w:rPr>
      </w:pPr>
    </w:p>
    <w:p w:rsidR="007C38F3" w14:paraId="7FB176ED" w14:textId="77777777">
      <w:pPr>
        <w:pStyle w:val="BodyText"/>
        <w:rPr>
          <w:sz w:val="20"/>
        </w:rPr>
      </w:pPr>
    </w:p>
    <w:p w:rsidR="007C38F3" w14:paraId="562C581C" w14:textId="77777777">
      <w:pPr>
        <w:pStyle w:val="BodyText"/>
        <w:rPr>
          <w:sz w:val="20"/>
        </w:rPr>
      </w:pPr>
    </w:p>
    <w:p w:rsidR="007C38F3" w14:paraId="7E3D074E" w14:textId="77777777">
      <w:pPr>
        <w:pStyle w:val="BodyText"/>
        <w:rPr>
          <w:sz w:val="20"/>
        </w:rPr>
      </w:pPr>
    </w:p>
    <w:p w:rsidR="007C38F3" w14:paraId="064E3313" w14:textId="77777777">
      <w:pPr>
        <w:pStyle w:val="BodyText"/>
        <w:rPr>
          <w:sz w:val="20"/>
        </w:rPr>
      </w:pPr>
    </w:p>
    <w:p w:rsidR="007C38F3" w14:paraId="010A1D93" w14:textId="77777777">
      <w:pPr>
        <w:pStyle w:val="BodyText"/>
        <w:rPr>
          <w:sz w:val="20"/>
        </w:rPr>
      </w:pPr>
    </w:p>
    <w:p w:rsidR="007C38F3" w14:paraId="7C1D3052" w14:textId="77777777">
      <w:pPr>
        <w:pStyle w:val="BodyText"/>
        <w:rPr>
          <w:sz w:val="20"/>
        </w:rPr>
      </w:pPr>
    </w:p>
    <w:p w:rsidR="007C38F3" w14:paraId="06D3A22B" w14:textId="77777777">
      <w:pPr>
        <w:pStyle w:val="BodyText"/>
        <w:rPr>
          <w:sz w:val="20"/>
        </w:rPr>
      </w:pPr>
    </w:p>
    <w:p w:rsidR="007C38F3" w14:paraId="00010BB0" w14:textId="77777777">
      <w:pPr>
        <w:pStyle w:val="BodyText"/>
        <w:rPr>
          <w:sz w:val="20"/>
        </w:rPr>
      </w:pPr>
    </w:p>
    <w:p w:rsidR="007C38F3" w14:paraId="432A1E07" w14:textId="77777777">
      <w:pPr>
        <w:pStyle w:val="BodyText"/>
        <w:rPr>
          <w:sz w:val="20"/>
        </w:rPr>
      </w:pPr>
    </w:p>
    <w:p w:rsidR="007C38F3" w14:paraId="41CECA23" w14:textId="77777777">
      <w:pPr>
        <w:pStyle w:val="BodyText"/>
        <w:rPr>
          <w:sz w:val="20"/>
        </w:rPr>
      </w:pPr>
    </w:p>
    <w:p w:rsidR="007C38F3" w14:paraId="352D6F04" w14:textId="77777777">
      <w:pPr>
        <w:pStyle w:val="BodyText"/>
        <w:rPr>
          <w:sz w:val="20"/>
        </w:rPr>
      </w:pPr>
    </w:p>
    <w:p w:rsidR="007C38F3" w14:paraId="2B08BF2D" w14:textId="77777777">
      <w:pPr>
        <w:pStyle w:val="BodyText"/>
        <w:rPr>
          <w:sz w:val="20"/>
        </w:rPr>
      </w:pPr>
    </w:p>
    <w:p w:rsidR="007C38F3" w14:paraId="099AE935" w14:textId="77777777">
      <w:pPr>
        <w:pStyle w:val="BodyText"/>
        <w:rPr>
          <w:sz w:val="20"/>
        </w:rPr>
      </w:pPr>
    </w:p>
    <w:p w:rsidR="007C38F3" w14:paraId="16F15126" w14:textId="77777777">
      <w:pPr>
        <w:pStyle w:val="BodyText"/>
        <w:rPr>
          <w:sz w:val="20"/>
        </w:rPr>
      </w:pPr>
    </w:p>
    <w:p w:rsidR="007C38F3" w14:paraId="42C2EFCD" w14:textId="77777777">
      <w:pPr>
        <w:pStyle w:val="BodyText"/>
        <w:rPr>
          <w:sz w:val="20"/>
        </w:rPr>
      </w:pPr>
    </w:p>
    <w:p w:rsidR="007C38F3" w14:paraId="4B7672E0" w14:textId="77777777">
      <w:pPr>
        <w:pStyle w:val="BodyText"/>
        <w:rPr>
          <w:sz w:val="20"/>
        </w:rPr>
      </w:pPr>
    </w:p>
    <w:p w:rsidR="007C38F3" w14:paraId="1A21C854" w14:textId="77777777">
      <w:pPr>
        <w:pStyle w:val="BodyText"/>
        <w:rPr>
          <w:sz w:val="20"/>
        </w:rPr>
      </w:pPr>
    </w:p>
    <w:p w:rsidR="007C38F3" w14:paraId="1D0F06E6" w14:textId="77777777">
      <w:pPr>
        <w:pStyle w:val="BodyText"/>
        <w:rPr>
          <w:sz w:val="20"/>
        </w:rPr>
      </w:pPr>
    </w:p>
    <w:p w:rsidR="007C38F3" w14:paraId="64886ADD" w14:textId="77777777">
      <w:pPr>
        <w:pStyle w:val="BodyText"/>
        <w:rPr>
          <w:sz w:val="20"/>
        </w:rPr>
      </w:pPr>
    </w:p>
    <w:p w:rsidR="007C38F3" w14:paraId="60787ACC" w14:textId="77777777">
      <w:pPr>
        <w:pStyle w:val="BodyText"/>
        <w:rPr>
          <w:sz w:val="20"/>
        </w:rPr>
      </w:pPr>
    </w:p>
    <w:p w:rsidR="007C38F3" w14:paraId="090BCE23" w14:textId="77777777">
      <w:pPr>
        <w:pStyle w:val="BodyText"/>
        <w:rPr>
          <w:sz w:val="20"/>
        </w:rPr>
      </w:pPr>
    </w:p>
    <w:p w:rsidR="007C38F3" w14:paraId="24EFC904" w14:textId="77777777">
      <w:pPr>
        <w:pStyle w:val="BodyText"/>
        <w:spacing w:before="77"/>
        <w:rPr>
          <w:sz w:val="20"/>
        </w:rPr>
      </w:pPr>
      <w:r>
        <w:rPr>
          <w:noProof/>
          <w:sz w:val="20"/>
        </w:rPr>
        <mc:AlternateContent>
          <mc:Choice Requires="wps">
            <w:drawing>
              <wp:anchor distT="0" distB="0" distL="0" distR="0" simplePos="0" relativeHeight="251701248" behindDoc="1" locked="0" layoutInCell="1" allowOverlap="1">
                <wp:simplePos x="0" y="0"/>
                <wp:positionH relativeFrom="page">
                  <wp:posOffset>457200</wp:posOffset>
                </wp:positionH>
                <wp:positionV relativeFrom="paragraph">
                  <wp:posOffset>210416</wp:posOffset>
                </wp:positionV>
                <wp:extent cx="1829435" cy="6350"/>
                <wp:effectExtent l="0" t="0" r="0" b="0"/>
                <wp:wrapTopAndBottom/>
                <wp:docPr id="25" name="Graphic 25"/>
                <wp:cNvGraphicFramePr/>
                <a:graphic xmlns:a="http://schemas.openxmlformats.org/drawingml/2006/main">
                  <a:graphicData uri="http://schemas.microsoft.com/office/word/2010/wordprocessingShape">
                    <wps:wsp xmlns:wps="http://schemas.microsoft.com/office/word/2010/wordprocessingShape">
                      <wps:cNvSpPr/>
                      <wps:spPr>
                        <a:xfrm>
                          <a:off x="0" y="0"/>
                          <a:ext cx="1829435" cy="6350"/>
                        </a:xfrm>
                        <a:custGeom>
                          <a:avLst/>
                          <a:gdLst/>
                          <a:rect l="l" t="t" r="r" b="b"/>
                          <a:pathLst>
                            <a:path fill="norm" h="6350" w="1829435" stroke="1">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25" o:spid="_x0000_s1046" style="width:144.05pt;height:0.5pt;margin-top:16.55pt;margin-left:36pt;mso-position-horizontal-relative:page;mso-wrap-distance-bottom:0;mso-wrap-distance-left:0;mso-wrap-distance-right:0;mso-wrap-distance-top:0;mso-wrap-style:square;position:absolute;visibility:visible;v-text-anchor:top;z-index:-251614208" coordsize="1829435,6350" path="m1829054,l,,,6095l1829054,6095l1829054,xe" fillcolor="black" stroked="f">
                <v:path arrowok="t"/>
                <w10:wrap type="topAndBottom"/>
              </v:shape>
            </w:pict>
          </mc:Fallback>
        </mc:AlternateContent>
      </w:r>
    </w:p>
    <w:p w:rsidR="007C38F3" w14:paraId="1DFF700D" w14:textId="77777777">
      <w:pPr>
        <w:pStyle w:val="BodyText"/>
        <w:spacing w:before="132"/>
        <w:rPr>
          <w:sz w:val="16"/>
        </w:rPr>
      </w:pPr>
    </w:p>
    <w:p w:rsidR="007C38F3" w14:paraId="6B7A7524" w14:textId="6BCC873B">
      <w:pPr>
        <w:ind w:left="91" w:right="609" w:hanging="92"/>
        <w:rPr>
          <w:sz w:val="16"/>
        </w:rPr>
      </w:pPr>
      <w:bookmarkStart w:id="28" w:name="_bookmark28"/>
      <w:bookmarkEnd w:id="28"/>
      <w:r>
        <w:rPr>
          <w:sz w:val="16"/>
          <w:vertAlign w:val="superscript"/>
        </w:rPr>
        <w:t>28</w:t>
      </w:r>
      <w:r>
        <w:rPr>
          <w:spacing w:val="-2"/>
          <w:sz w:val="16"/>
        </w:rPr>
        <w:t xml:space="preserve"> </w:t>
      </w:r>
      <w:r>
        <w:rPr>
          <w:sz w:val="16"/>
        </w:rPr>
        <w:t>U.S.</w:t>
      </w:r>
      <w:r>
        <w:rPr>
          <w:spacing w:val="-4"/>
          <w:sz w:val="16"/>
        </w:rPr>
        <w:t xml:space="preserve"> </w:t>
      </w:r>
      <w:r>
        <w:rPr>
          <w:sz w:val="16"/>
        </w:rPr>
        <w:t>Bureau</w:t>
      </w:r>
      <w:r>
        <w:rPr>
          <w:spacing w:val="-3"/>
          <w:sz w:val="16"/>
        </w:rPr>
        <w:t xml:space="preserve"> </w:t>
      </w:r>
      <w:r>
        <w:rPr>
          <w:sz w:val="16"/>
        </w:rPr>
        <w:t>of</w:t>
      </w:r>
      <w:r>
        <w:rPr>
          <w:spacing w:val="-3"/>
          <w:sz w:val="16"/>
        </w:rPr>
        <w:t xml:space="preserve"> </w:t>
      </w:r>
      <w:r>
        <w:rPr>
          <w:sz w:val="16"/>
        </w:rPr>
        <w:t>Labor</w:t>
      </w:r>
      <w:r>
        <w:rPr>
          <w:spacing w:val="-3"/>
          <w:sz w:val="16"/>
        </w:rPr>
        <w:t xml:space="preserve"> </w:t>
      </w:r>
      <w:r>
        <w:rPr>
          <w:sz w:val="16"/>
        </w:rPr>
        <w:t>Statistics</w:t>
      </w:r>
      <w:r>
        <w:rPr>
          <w:spacing w:val="-2"/>
          <w:sz w:val="16"/>
        </w:rPr>
        <w:t xml:space="preserve"> </w:t>
      </w:r>
      <w:r>
        <w:rPr>
          <w:sz w:val="16"/>
        </w:rPr>
        <w:t>National</w:t>
      </w:r>
      <w:r>
        <w:rPr>
          <w:spacing w:val="-1"/>
          <w:sz w:val="16"/>
        </w:rPr>
        <w:t xml:space="preserve"> </w:t>
      </w:r>
      <w:r>
        <w:rPr>
          <w:sz w:val="16"/>
        </w:rPr>
        <w:t>Occupational</w:t>
      </w:r>
      <w:r>
        <w:rPr>
          <w:spacing w:val="-3"/>
          <w:sz w:val="16"/>
        </w:rPr>
        <w:t xml:space="preserve"> </w:t>
      </w:r>
      <w:r>
        <w:rPr>
          <w:sz w:val="16"/>
        </w:rPr>
        <w:t>Employment</w:t>
      </w:r>
      <w:r>
        <w:rPr>
          <w:spacing w:val="-3"/>
          <w:sz w:val="16"/>
        </w:rPr>
        <w:t xml:space="preserve"> </w:t>
      </w:r>
      <w:r>
        <w:rPr>
          <w:sz w:val="16"/>
        </w:rPr>
        <w:t>and</w:t>
      </w:r>
      <w:r>
        <w:rPr>
          <w:spacing w:val="-3"/>
          <w:sz w:val="16"/>
        </w:rPr>
        <w:t xml:space="preserve"> </w:t>
      </w:r>
      <w:r>
        <w:rPr>
          <w:sz w:val="16"/>
        </w:rPr>
        <w:t>Wage</w:t>
      </w:r>
      <w:r>
        <w:rPr>
          <w:spacing w:val="-4"/>
          <w:sz w:val="16"/>
        </w:rPr>
        <w:t xml:space="preserve"> </w:t>
      </w:r>
      <w:r>
        <w:rPr>
          <w:sz w:val="16"/>
        </w:rPr>
        <w:t xml:space="preserve">Statistics. </w:t>
      </w:r>
      <w:r>
        <w:rPr>
          <w:i/>
          <w:sz w:val="16"/>
        </w:rPr>
        <w:t>U.S.</w:t>
      </w:r>
      <w:r>
        <w:rPr>
          <w:i/>
          <w:spacing w:val="-1"/>
          <w:sz w:val="16"/>
        </w:rPr>
        <w:t xml:space="preserve"> </w:t>
      </w:r>
      <w:r>
        <w:rPr>
          <w:i/>
          <w:sz w:val="16"/>
        </w:rPr>
        <w:t>Bureau</w:t>
      </w:r>
      <w:r>
        <w:rPr>
          <w:i/>
          <w:spacing w:val="-3"/>
          <w:sz w:val="16"/>
        </w:rPr>
        <w:t xml:space="preserve"> </w:t>
      </w:r>
      <w:r>
        <w:rPr>
          <w:i/>
          <w:sz w:val="16"/>
        </w:rPr>
        <w:t>of</w:t>
      </w:r>
      <w:r>
        <w:rPr>
          <w:i/>
          <w:spacing w:val="-3"/>
          <w:sz w:val="16"/>
        </w:rPr>
        <w:t xml:space="preserve"> </w:t>
      </w:r>
      <w:r>
        <w:rPr>
          <w:i/>
          <w:sz w:val="16"/>
        </w:rPr>
        <w:t>Labor</w:t>
      </w:r>
      <w:r>
        <w:rPr>
          <w:i/>
          <w:spacing w:val="-4"/>
          <w:sz w:val="16"/>
        </w:rPr>
        <w:t xml:space="preserve"> </w:t>
      </w:r>
      <w:r>
        <w:rPr>
          <w:i/>
          <w:sz w:val="16"/>
        </w:rPr>
        <w:t>Statistics.</w:t>
      </w:r>
      <w:r>
        <w:rPr>
          <w:i/>
          <w:spacing w:val="-2"/>
          <w:sz w:val="16"/>
        </w:rPr>
        <w:t xml:space="preserve"> </w:t>
      </w:r>
      <w:r>
        <w:rPr>
          <w:sz w:val="16"/>
        </w:rPr>
        <w:t>Last</w:t>
      </w:r>
      <w:r>
        <w:rPr>
          <w:spacing w:val="-3"/>
          <w:sz w:val="16"/>
        </w:rPr>
        <w:t xml:space="preserve"> </w:t>
      </w:r>
      <w:r>
        <w:rPr>
          <w:sz w:val="16"/>
        </w:rPr>
        <w:t>Modified</w:t>
      </w:r>
      <w:r>
        <w:rPr>
          <w:spacing w:val="-1"/>
          <w:sz w:val="16"/>
        </w:rPr>
        <w:t xml:space="preserve"> </w:t>
      </w:r>
      <w:r>
        <w:rPr>
          <w:sz w:val="16"/>
        </w:rPr>
        <w:t>Date:</w:t>
      </w:r>
      <w:r>
        <w:rPr>
          <w:spacing w:val="-1"/>
          <w:sz w:val="16"/>
        </w:rPr>
        <w:t xml:space="preserve"> </w:t>
      </w:r>
      <w:r w:rsidR="002200D7">
        <w:rPr>
          <w:sz w:val="16"/>
        </w:rPr>
        <w:t>May</w:t>
      </w:r>
      <w:r>
        <w:rPr>
          <w:spacing w:val="-3"/>
          <w:sz w:val="16"/>
        </w:rPr>
        <w:t xml:space="preserve"> </w:t>
      </w:r>
      <w:r w:rsidR="002200D7">
        <w:rPr>
          <w:spacing w:val="-3"/>
          <w:sz w:val="16"/>
        </w:rPr>
        <w:t>15</w:t>
      </w:r>
      <w:r>
        <w:rPr>
          <w:sz w:val="16"/>
        </w:rPr>
        <w:t>,</w:t>
      </w:r>
      <w:r>
        <w:rPr>
          <w:spacing w:val="-4"/>
          <w:sz w:val="16"/>
        </w:rPr>
        <w:t xml:space="preserve"> </w:t>
      </w:r>
      <w:r>
        <w:rPr>
          <w:sz w:val="16"/>
        </w:rPr>
        <w:t>202</w:t>
      </w:r>
      <w:r w:rsidR="002200D7">
        <w:rPr>
          <w:sz w:val="16"/>
        </w:rPr>
        <w:t>6</w:t>
      </w:r>
      <w:r>
        <w:rPr>
          <w:sz w:val="16"/>
        </w:rPr>
        <w:t>.</w:t>
      </w:r>
      <w:r>
        <w:rPr>
          <w:spacing w:val="40"/>
          <w:sz w:val="16"/>
        </w:rPr>
        <w:t xml:space="preserve"> </w:t>
      </w:r>
      <w:hyperlink r:id="rId23" w:anchor="00-0000">
        <w:r>
          <w:rPr>
            <w:color w:val="0000FF"/>
            <w:sz w:val="16"/>
            <w:u w:val="single" w:color="0000FF"/>
          </w:rPr>
          <w:t>https://www.bls.gov/oes/current/oes_nat.htm#00-0000</w:t>
        </w:r>
        <w:r>
          <w:rPr>
            <w:sz w:val="16"/>
          </w:rPr>
          <w:t>.</w:t>
        </w:r>
      </w:hyperlink>
      <w:r>
        <w:rPr>
          <w:sz w:val="16"/>
        </w:rPr>
        <w:t xml:space="preserve"> Accessed </w:t>
      </w:r>
      <w:r w:rsidR="002200D7">
        <w:rPr>
          <w:sz w:val="16"/>
        </w:rPr>
        <w:t>July</w:t>
      </w:r>
      <w:r>
        <w:rPr>
          <w:sz w:val="16"/>
        </w:rPr>
        <w:t xml:space="preserve"> </w:t>
      </w:r>
      <w:r w:rsidR="002200D7">
        <w:rPr>
          <w:sz w:val="16"/>
        </w:rPr>
        <w:t>29</w:t>
      </w:r>
      <w:r>
        <w:rPr>
          <w:sz w:val="16"/>
        </w:rPr>
        <w:t>, 202</w:t>
      </w:r>
      <w:r w:rsidR="002200D7">
        <w:rPr>
          <w:sz w:val="16"/>
        </w:rPr>
        <w:t>6</w:t>
      </w:r>
      <w:r>
        <w:rPr>
          <w:sz w:val="16"/>
        </w:rPr>
        <w:t>.</w:t>
      </w:r>
    </w:p>
    <w:p w:rsidR="007C38F3" w14:paraId="53ECDEC9" w14:textId="77777777">
      <w:pPr>
        <w:rPr>
          <w:sz w:val="16"/>
        </w:rPr>
        <w:sectPr>
          <w:footerReference w:type="default" r:id="rId24"/>
          <w:pgSz w:w="12240" w:h="15840"/>
          <w:pgMar w:top="1200" w:right="720" w:bottom="1920" w:left="720" w:header="0" w:footer="1733" w:gutter="0"/>
          <w:cols w:space="720"/>
        </w:sectPr>
      </w:pPr>
    </w:p>
    <w:p w:rsidR="007C38F3" w14:paraId="412BB6D6" w14:textId="77777777">
      <w:pPr>
        <w:pStyle w:val="Heading1"/>
        <w:spacing w:before="75"/>
        <w:ind w:left="359" w:right="0"/>
        <w:jc w:val="center"/>
        <w:rPr>
          <w:u w:val="none"/>
        </w:rPr>
      </w:pPr>
      <w:r>
        <w:rPr>
          <w:u w:val="none"/>
        </w:rPr>
        <w:t>Table</w:t>
      </w:r>
      <w:r>
        <w:rPr>
          <w:spacing w:val="-1"/>
          <w:u w:val="none"/>
        </w:rPr>
        <w:t xml:space="preserve"> </w:t>
      </w:r>
      <w:r>
        <w:rPr>
          <w:u w:val="none"/>
        </w:rPr>
        <w:t>57.</w:t>
      </w:r>
      <w:r>
        <w:rPr>
          <w:spacing w:val="-1"/>
          <w:u w:val="none"/>
        </w:rPr>
        <w:t xml:space="preserve"> </w:t>
      </w:r>
      <w:r>
        <w:rPr>
          <w:u w:val="none"/>
        </w:rPr>
        <w:t>Total</w:t>
      </w:r>
      <w:r>
        <w:rPr>
          <w:spacing w:val="-1"/>
          <w:u w:val="none"/>
        </w:rPr>
        <w:t xml:space="preserve"> </w:t>
      </w:r>
      <w:r>
        <w:rPr>
          <w:u w:val="none"/>
        </w:rPr>
        <w:t>Burden</w:t>
      </w:r>
      <w:r>
        <w:rPr>
          <w:spacing w:val="-2"/>
          <w:u w:val="none"/>
        </w:rPr>
        <w:t xml:space="preserve"> </w:t>
      </w:r>
      <w:r>
        <w:rPr>
          <w:u w:val="none"/>
        </w:rPr>
        <w:t>and</w:t>
      </w:r>
      <w:r>
        <w:rPr>
          <w:spacing w:val="-1"/>
          <w:u w:val="none"/>
        </w:rPr>
        <w:t xml:space="preserve"> </w:t>
      </w:r>
      <w:r>
        <w:rPr>
          <w:u w:val="none"/>
        </w:rPr>
        <w:t>Cost</w:t>
      </w:r>
      <w:r>
        <w:rPr>
          <w:spacing w:val="-1"/>
          <w:u w:val="none"/>
        </w:rPr>
        <w:t xml:space="preserve"> </w:t>
      </w:r>
      <w:r>
        <w:rPr>
          <w:u w:val="none"/>
        </w:rPr>
        <w:t>Estimates</w:t>
      </w:r>
      <w:r>
        <w:rPr>
          <w:spacing w:val="-1"/>
          <w:u w:val="none"/>
        </w:rPr>
        <w:t xml:space="preserve"> </w:t>
      </w:r>
      <w:r>
        <w:rPr>
          <w:u w:val="none"/>
        </w:rPr>
        <w:t>for</w:t>
      </w:r>
      <w:r>
        <w:rPr>
          <w:spacing w:val="-1"/>
          <w:u w:val="none"/>
        </w:rPr>
        <w:t xml:space="preserve"> </w:t>
      </w:r>
      <w:r>
        <w:rPr>
          <w:u w:val="none"/>
        </w:rPr>
        <w:t xml:space="preserve">Federal </w:t>
      </w:r>
      <w:r>
        <w:rPr>
          <w:spacing w:val="-2"/>
          <w:u w:val="none"/>
        </w:rPr>
        <w:t>Government</w:t>
      </w:r>
    </w:p>
    <w:tbl>
      <w:tblPr>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490"/>
        <w:gridCol w:w="1712"/>
        <w:gridCol w:w="1028"/>
        <w:gridCol w:w="992"/>
        <w:gridCol w:w="901"/>
        <w:gridCol w:w="990"/>
        <w:gridCol w:w="1493"/>
      </w:tblGrid>
      <w:tr w14:paraId="1621890A" w14:textId="77777777">
        <w:tblPrEx>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810"/>
        </w:trPr>
        <w:tc>
          <w:tcPr>
            <w:tcW w:w="5490" w:type="dxa"/>
            <w:shd w:val="clear" w:color="auto" w:fill="F1F1F1"/>
          </w:tcPr>
          <w:p w:rsidR="007C38F3" w14:paraId="45120636" w14:textId="77777777">
            <w:pPr>
              <w:pStyle w:val="TableParagraph"/>
              <w:spacing w:before="60"/>
              <w:rPr>
                <w:b/>
                <w:sz w:val="20"/>
              </w:rPr>
            </w:pPr>
          </w:p>
          <w:p w:rsidR="007C38F3" w14:paraId="5F85109E" w14:textId="77777777">
            <w:pPr>
              <w:pStyle w:val="TableParagraph"/>
              <w:ind w:left="1596"/>
              <w:rPr>
                <w:b/>
                <w:sz w:val="20"/>
              </w:rPr>
            </w:pPr>
            <w:r>
              <w:rPr>
                <w:b/>
                <w:sz w:val="20"/>
              </w:rPr>
              <w:t>Information</w:t>
            </w:r>
            <w:r>
              <w:rPr>
                <w:b/>
                <w:spacing w:val="-9"/>
                <w:sz w:val="20"/>
              </w:rPr>
              <w:t xml:space="preserve"> </w:t>
            </w:r>
            <w:r>
              <w:rPr>
                <w:b/>
                <w:sz w:val="20"/>
              </w:rPr>
              <w:t>Collection</w:t>
            </w:r>
            <w:r>
              <w:rPr>
                <w:b/>
                <w:spacing w:val="-8"/>
                <w:sz w:val="20"/>
              </w:rPr>
              <w:t xml:space="preserve"> </w:t>
            </w:r>
            <w:r>
              <w:rPr>
                <w:b/>
                <w:spacing w:val="-5"/>
                <w:sz w:val="20"/>
              </w:rPr>
              <w:t>No.</w:t>
            </w:r>
          </w:p>
        </w:tc>
        <w:tc>
          <w:tcPr>
            <w:tcW w:w="1712" w:type="dxa"/>
            <w:shd w:val="clear" w:color="auto" w:fill="F1F1F1"/>
          </w:tcPr>
          <w:p w:rsidR="007C38F3" w14:paraId="0EDB76C9" w14:textId="77777777">
            <w:pPr>
              <w:pStyle w:val="TableParagraph"/>
              <w:spacing w:before="60"/>
              <w:rPr>
                <w:b/>
                <w:sz w:val="20"/>
              </w:rPr>
            </w:pPr>
          </w:p>
          <w:p w:rsidR="007C38F3" w14:paraId="1468BA64" w14:textId="77777777">
            <w:pPr>
              <w:pStyle w:val="TableParagraph"/>
              <w:ind w:left="12"/>
              <w:jc w:val="center"/>
              <w:rPr>
                <w:b/>
                <w:sz w:val="20"/>
              </w:rPr>
            </w:pPr>
            <w:r>
              <w:rPr>
                <w:b/>
                <w:spacing w:val="-5"/>
                <w:sz w:val="20"/>
              </w:rPr>
              <w:t>CFR</w:t>
            </w:r>
          </w:p>
        </w:tc>
        <w:tc>
          <w:tcPr>
            <w:tcW w:w="1028" w:type="dxa"/>
            <w:shd w:val="clear" w:color="auto" w:fill="F1F1F1"/>
          </w:tcPr>
          <w:p w:rsidR="007C38F3" w14:paraId="10C338BE" w14:textId="77777777">
            <w:pPr>
              <w:pStyle w:val="TableParagraph"/>
              <w:spacing w:before="175"/>
              <w:ind w:left="133" w:firstLine="223"/>
              <w:rPr>
                <w:b/>
                <w:sz w:val="20"/>
              </w:rPr>
            </w:pPr>
            <w:r>
              <w:rPr>
                <w:b/>
                <w:sz w:val="20"/>
              </w:rPr>
              <w:t xml:space="preserve"># of </w:t>
            </w:r>
            <w:r>
              <w:rPr>
                <w:b/>
                <w:spacing w:val="-2"/>
                <w:sz w:val="20"/>
              </w:rPr>
              <w:t>Facilities</w:t>
            </w:r>
          </w:p>
        </w:tc>
        <w:tc>
          <w:tcPr>
            <w:tcW w:w="992" w:type="dxa"/>
            <w:shd w:val="clear" w:color="auto" w:fill="F1F1F1"/>
          </w:tcPr>
          <w:p w:rsidR="007C38F3" w14:paraId="2C647D28" w14:textId="77777777">
            <w:pPr>
              <w:pStyle w:val="TableParagraph"/>
              <w:spacing w:before="175"/>
              <w:ind w:left="252" w:right="173" w:hanging="63"/>
              <w:rPr>
                <w:b/>
                <w:sz w:val="20"/>
              </w:rPr>
            </w:pPr>
            <w:r>
              <w:rPr>
                <w:b/>
                <w:spacing w:val="-2"/>
                <w:sz w:val="20"/>
              </w:rPr>
              <w:t xml:space="preserve">Hourly </w:t>
            </w:r>
            <w:r>
              <w:rPr>
                <w:b/>
                <w:spacing w:val="-4"/>
                <w:sz w:val="20"/>
              </w:rPr>
              <w:t>Wage</w:t>
            </w:r>
          </w:p>
        </w:tc>
        <w:tc>
          <w:tcPr>
            <w:tcW w:w="901" w:type="dxa"/>
            <w:shd w:val="clear" w:color="auto" w:fill="F1F1F1"/>
          </w:tcPr>
          <w:p w:rsidR="007C38F3" w14:paraId="262240D9" w14:textId="77777777">
            <w:pPr>
              <w:pStyle w:val="TableParagraph"/>
              <w:spacing w:before="175"/>
              <w:ind w:left="240" w:right="136" w:hanging="82"/>
              <w:rPr>
                <w:b/>
                <w:sz w:val="20"/>
              </w:rPr>
            </w:pPr>
            <w:r>
              <w:rPr>
                <w:b/>
                <w:spacing w:val="-2"/>
                <w:sz w:val="20"/>
              </w:rPr>
              <w:t xml:space="preserve">Hours/ </w:t>
            </w:r>
            <w:r>
              <w:rPr>
                <w:b/>
                <w:spacing w:val="-4"/>
                <w:sz w:val="20"/>
              </w:rPr>
              <w:t>Task</w:t>
            </w:r>
          </w:p>
        </w:tc>
        <w:tc>
          <w:tcPr>
            <w:tcW w:w="990" w:type="dxa"/>
            <w:shd w:val="clear" w:color="auto" w:fill="F1F1F1"/>
          </w:tcPr>
          <w:p w:rsidR="007C38F3" w14:paraId="0B1E8C18" w14:textId="77777777">
            <w:pPr>
              <w:pStyle w:val="TableParagraph"/>
              <w:spacing w:before="60"/>
              <w:ind w:left="174" w:right="160" w:hanging="1"/>
              <w:jc w:val="center"/>
              <w:rPr>
                <w:b/>
                <w:sz w:val="20"/>
              </w:rPr>
            </w:pPr>
            <w:r>
              <w:rPr>
                <w:b/>
                <w:spacing w:val="-2"/>
                <w:sz w:val="20"/>
              </w:rPr>
              <w:t xml:space="preserve">Total Burden </w:t>
            </w:r>
            <w:r>
              <w:rPr>
                <w:b/>
                <w:spacing w:val="-4"/>
                <w:sz w:val="20"/>
              </w:rPr>
              <w:t>Hours</w:t>
            </w:r>
          </w:p>
        </w:tc>
        <w:tc>
          <w:tcPr>
            <w:tcW w:w="1493" w:type="dxa"/>
            <w:shd w:val="clear" w:color="auto" w:fill="F1F1F1"/>
          </w:tcPr>
          <w:p w:rsidR="007C38F3" w14:paraId="2DF11E3B" w14:textId="77777777">
            <w:pPr>
              <w:pStyle w:val="TableParagraph"/>
              <w:spacing w:before="175"/>
              <w:ind w:left="514" w:right="152" w:hanging="341"/>
              <w:rPr>
                <w:b/>
                <w:sz w:val="20"/>
              </w:rPr>
            </w:pPr>
            <w:r>
              <w:rPr>
                <w:b/>
                <w:sz w:val="20"/>
              </w:rPr>
              <w:t>Total</w:t>
            </w:r>
            <w:r>
              <w:rPr>
                <w:b/>
                <w:spacing w:val="-13"/>
                <w:sz w:val="20"/>
              </w:rPr>
              <w:t xml:space="preserve"> </w:t>
            </w:r>
            <w:r>
              <w:rPr>
                <w:b/>
                <w:sz w:val="20"/>
              </w:rPr>
              <w:t xml:space="preserve">Burden </w:t>
            </w:r>
            <w:r>
              <w:rPr>
                <w:b/>
                <w:spacing w:val="-2"/>
                <w:sz w:val="20"/>
              </w:rPr>
              <w:t>Costs</w:t>
            </w:r>
          </w:p>
        </w:tc>
      </w:tr>
      <w:tr w14:paraId="2D3169DD" w14:textId="77777777">
        <w:tblPrEx>
          <w:tblW w:w="0" w:type="auto"/>
          <w:tblInd w:w="365" w:type="dxa"/>
          <w:tblLayout w:type="fixed"/>
          <w:tblCellMar>
            <w:left w:w="0" w:type="dxa"/>
            <w:right w:w="0" w:type="dxa"/>
          </w:tblCellMar>
          <w:tblLook w:val="01E0"/>
        </w:tblPrEx>
        <w:trPr>
          <w:trHeight w:val="268"/>
        </w:trPr>
        <w:tc>
          <w:tcPr>
            <w:tcW w:w="5490" w:type="dxa"/>
            <w:tcBorders>
              <w:left w:val="single" w:sz="8" w:space="0" w:color="000000"/>
            </w:tcBorders>
          </w:tcPr>
          <w:p w:rsidR="007C38F3" w14:paraId="1F9302AD" w14:textId="77777777">
            <w:pPr>
              <w:pStyle w:val="TableParagraph"/>
              <w:spacing w:before="31"/>
              <w:ind w:left="107"/>
              <w:rPr>
                <w:sz w:val="18"/>
              </w:rPr>
            </w:pPr>
            <w:r>
              <w:rPr>
                <w:sz w:val="18"/>
              </w:rPr>
              <w:t>IC-1a:</w:t>
            </w:r>
            <w:r>
              <w:rPr>
                <w:spacing w:val="-2"/>
                <w:sz w:val="18"/>
              </w:rPr>
              <w:t xml:space="preserve"> </w:t>
            </w:r>
            <w:r>
              <w:rPr>
                <w:sz w:val="18"/>
              </w:rPr>
              <w:t>Certification</w:t>
            </w:r>
            <w:r>
              <w:rPr>
                <w:spacing w:val="-2"/>
                <w:sz w:val="18"/>
              </w:rPr>
              <w:t xml:space="preserve"> </w:t>
            </w:r>
            <w:r>
              <w:rPr>
                <w:sz w:val="18"/>
              </w:rPr>
              <w:t>Form</w:t>
            </w:r>
            <w:r>
              <w:rPr>
                <w:spacing w:val="-2"/>
                <w:sz w:val="18"/>
              </w:rPr>
              <w:t xml:space="preserve"> Development</w:t>
            </w:r>
          </w:p>
        </w:tc>
        <w:tc>
          <w:tcPr>
            <w:tcW w:w="1712" w:type="dxa"/>
          </w:tcPr>
          <w:p w:rsidR="007C38F3" w14:paraId="65DA699B" w14:textId="77777777">
            <w:pPr>
              <w:pStyle w:val="TableParagraph"/>
              <w:spacing w:before="31"/>
              <w:ind w:left="112"/>
              <w:rPr>
                <w:sz w:val="18"/>
              </w:rPr>
            </w:pPr>
            <w:r>
              <w:rPr>
                <w:spacing w:val="-2"/>
                <w:sz w:val="18"/>
              </w:rPr>
              <w:t>§418.22(b)</w:t>
            </w:r>
          </w:p>
        </w:tc>
        <w:tc>
          <w:tcPr>
            <w:tcW w:w="1028" w:type="dxa"/>
          </w:tcPr>
          <w:p w:rsidR="007C38F3" w14:paraId="07125972" w14:textId="77777777">
            <w:pPr>
              <w:pStyle w:val="TableParagraph"/>
              <w:spacing w:before="19" w:line="229" w:lineRule="exact"/>
              <w:ind w:left="17"/>
              <w:jc w:val="center"/>
              <w:rPr>
                <w:sz w:val="20"/>
              </w:rPr>
            </w:pPr>
            <w:r>
              <w:rPr>
                <w:spacing w:val="-5"/>
                <w:sz w:val="20"/>
              </w:rPr>
              <w:t>546</w:t>
            </w:r>
          </w:p>
        </w:tc>
        <w:tc>
          <w:tcPr>
            <w:tcW w:w="992" w:type="dxa"/>
          </w:tcPr>
          <w:p w:rsidR="007C38F3" w14:paraId="65FE20BC" w14:textId="77777777">
            <w:pPr>
              <w:pStyle w:val="TableParagraph"/>
              <w:spacing w:before="19" w:line="229" w:lineRule="exact"/>
              <w:ind w:left="12"/>
              <w:jc w:val="center"/>
              <w:rPr>
                <w:sz w:val="20"/>
              </w:rPr>
            </w:pPr>
            <w:r>
              <w:rPr>
                <w:spacing w:val="-5"/>
                <w:sz w:val="20"/>
              </w:rPr>
              <w:t>$64</w:t>
            </w:r>
          </w:p>
        </w:tc>
        <w:tc>
          <w:tcPr>
            <w:tcW w:w="901" w:type="dxa"/>
          </w:tcPr>
          <w:p w:rsidR="007C38F3" w14:paraId="613AC095" w14:textId="77777777">
            <w:pPr>
              <w:pStyle w:val="TableParagraph"/>
              <w:spacing w:before="19" w:line="229" w:lineRule="exact"/>
              <w:ind w:left="10"/>
              <w:jc w:val="center"/>
              <w:rPr>
                <w:sz w:val="20"/>
              </w:rPr>
            </w:pPr>
            <w:r>
              <w:rPr>
                <w:spacing w:val="-10"/>
                <w:sz w:val="20"/>
              </w:rPr>
              <w:t>4</w:t>
            </w:r>
          </w:p>
        </w:tc>
        <w:tc>
          <w:tcPr>
            <w:tcW w:w="990" w:type="dxa"/>
          </w:tcPr>
          <w:p w:rsidR="007C38F3" w14:paraId="25FB10BD" w14:textId="77777777">
            <w:pPr>
              <w:pStyle w:val="TableParagraph"/>
              <w:spacing w:before="19" w:line="229" w:lineRule="exact"/>
              <w:ind w:left="11"/>
              <w:jc w:val="center"/>
              <w:rPr>
                <w:sz w:val="20"/>
              </w:rPr>
            </w:pPr>
            <w:r>
              <w:rPr>
                <w:spacing w:val="-2"/>
                <w:sz w:val="20"/>
              </w:rPr>
              <w:t>2,184</w:t>
            </w:r>
          </w:p>
        </w:tc>
        <w:tc>
          <w:tcPr>
            <w:tcW w:w="1493" w:type="dxa"/>
          </w:tcPr>
          <w:p w:rsidR="007C38F3" w14:paraId="2BBDD8C3" w14:textId="77777777">
            <w:pPr>
              <w:pStyle w:val="TableParagraph"/>
              <w:spacing w:before="19" w:line="229" w:lineRule="exact"/>
              <w:ind w:left="8"/>
              <w:jc w:val="center"/>
              <w:rPr>
                <w:sz w:val="20"/>
              </w:rPr>
            </w:pPr>
            <w:r>
              <w:rPr>
                <w:spacing w:val="-2"/>
                <w:sz w:val="20"/>
              </w:rPr>
              <w:t>$139,776</w:t>
            </w:r>
          </w:p>
        </w:tc>
      </w:tr>
      <w:tr w14:paraId="40C2A08E" w14:textId="77777777">
        <w:tblPrEx>
          <w:tblW w:w="0" w:type="auto"/>
          <w:tblInd w:w="365" w:type="dxa"/>
          <w:tblLayout w:type="fixed"/>
          <w:tblCellMar>
            <w:left w:w="0" w:type="dxa"/>
            <w:right w:w="0" w:type="dxa"/>
          </w:tblCellMar>
          <w:tblLook w:val="01E0"/>
        </w:tblPrEx>
        <w:trPr>
          <w:trHeight w:val="270"/>
        </w:trPr>
        <w:tc>
          <w:tcPr>
            <w:tcW w:w="5490" w:type="dxa"/>
            <w:tcBorders>
              <w:left w:val="single" w:sz="8" w:space="0" w:color="000000"/>
            </w:tcBorders>
          </w:tcPr>
          <w:p w:rsidR="007C38F3" w14:paraId="5BB6FF87" w14:textId="77777777">
            <w:pPr>
              <w:pStyle w:val="TableParagraph"/>
              <w:spacing w:before="33"/>
              <w:ind w:left="107"/>
              <w:rPr>
                <w:sz w:val="18"/>
              </w:rPr>
            </w:pPr>
            <w:r>
              <w:rPr>
                <w:sz w:val="18"/>
              </w:rPr>
              <w:t>IC-1b:</w:t>
            </w:r>
            <w:r>
              <w:rPr>
                <w:spacing w:val="-2"/>
                <w:sz w:val="18"/>
              </w:rPr>
              <w:t xml:space="preserve"> </w:t>
            </w:r>
            <w:r>
              <w:rPr>
                <w:sz w:val="18"/>
              </w:rPr>
              <w:t>Certification</w:t>
            </w:r>
            <w:r>
              <w:rPr>
                <w:spacing w:val="-2"/>
                <w:sz w:val="18"/>
              </w:rPr>
              <w:t xml:space="preserve"> Content</w:t>
            </w:r>
          </w:p>
        </w:tc>
        <w:tc>
          <w:tcPr>
            <w:tcW w:w="1712" w:type="dxa"/>
          </w:tcPr>
          <w:p w:rsidR="007C38F3" w14:paraId="1675B962" w14:textId="77777777">
            <w:pPr>
              <w:pStyle w:val="TableParagraph"/>
              <w:spacing w:before="33"/>
              <w:ind w:left="112"/>
              <w:rPr>
                <w:sz w:val="18"/>
              </w:rPr>
            </w:pPr>
            <w:r>
              <w:rPr>
                <w:spacing w:val="-2"/>
                <w:sz w:val="18"/>
              </w:rPr>
              <w:t>§418.22(b)(3)</w:t>
            </w:r>
          </w:p>
        </w:tc>
        <w:tc>
          <w:tcPr>
            <w:tcW w:w="1028" w:type="dxa"/>
          </w:tcPr>
          <w:p w:rsidR="007C38F3" w14:paraId="3D55A830" w14:textId="77777777">
            <w:pPr>
              <w:pStyle w:val="TableParagraph"/>
              <w:spacing w:before="22" w:line="229" w:lineRule="exact"/>
              <w:ind w:left="17"/>
              <w:jc w:val="center"/>
              <w:rPr>
                <w:sz w:val="20"/>
              </w:rPr>
            </w:pPr>
            <w:r>
              <w:rPr>
                <w:spacing w:val="-2"/>
                <w:sz w:val="20"/>
              </w:rPr>
              <w:t>6,414</w:t>
            </w:r>
          </w:p>
        </w:tc>
        <w:tc>
          <w:tcPr>
            <w:tcW w:w="992" w:type="dxa"/>
          </w:tcPr>
          <w:p w:rsidR="007C38F3" w14:paraId="1A220D23" w14:textId="77777777">
            <w:pPr>
              <w:pStyle w:val="TableParagraph"/>
              <w:spacing w:before="33"/>
              <w:ind w:left="12" w:right="1"/>
              <w:jc w:val="center"/>
              <w:rPr>
                <w:sz w:val="18"/>
              </w:rPr>
            </w:pPr>
            <w:r>
              <w:rPr>
                <w:spacing w:val="-5"/>
                <w:sz w:val="18"/>
              </w:rPr>
              <w:t>$64</w:t>
            </w:r>
          </w:p>
        </w:tc>
        <w:tc>
          <w:tcPr>
            <w:tcW w:w="901" w:type="dxa"/>
          </w:tcPr>
          <w:p w:rsidR="007C38F3" w14:paraId="275EA712" w14:textId="77777777">
            <w:pPr>
              <w:pStyle w:val="TableParagraph"/>
              <w:spacing w:before="22" w:line="229" w:lineRule="exact"/>
              <w:ind w:left="10"/>
              <w:jc w:val="center"/>
              <w:rPr>
                <w:sz w:val="20"/>
              </w:rPr>
            </w:pPr>
            <w:r>
              <w:rPr>
                <w:spacing w:val="-10"/>
                <w:sz w:val="20"/>
              </w:rPr>
              <w:t>1</w:t>
            </w:r>
          </w:p>
        </w:tc>
        <w:tc>
          <w:tcPr>
            <w:tcW w:w="990" w:type="dxa"/>
          </w:tcPr>
          <w:p w:rsidR="007C38F3" w14:paraId="753C2F95" w14:textId="77777777">
            <w:pPr>
              <w:pStyle w:val="TableParagraph"/>
              <w:spacing w:before="22" w:line="229" w:lineRule="exact"/>
              <w:ind w:left="11"/>
              <w:jc w:val="center"/>
              <w:rPr>
                <w:sz w:val="20"/>
              </w:rPr>
            </w:pPr>
            <w:r>
              <w:rPr>
                <w:spacing w:val="-2"/>
                <w:sz w:val="20"/>
              </w:rPr>
              <w:t>6,414</w:t>
            </w:r>
          </w:p>
        </w:tc>
        <w:tc>
          <w:tcPr>
            <w:tcW w:w="1493" w:type="dxa"/>
          </w:tcPr>
          <w:p w:rsidR="007C38F3" w14:paraId="20FA635D" w14:textId="77777777">
            <w:pPr>
              <w:pStyle w:val="TableParagraph"/>
              <w:spacing w:before="22" w:line="229" w:lineRule="exact"/>
              <w:ind w:left="8"/>
              <w:jc w:val="center"/>
              <w:rPr>
                <w:sz w:val="20"/>
              </w:rPr>
            </w:pPr>
            <w:r>
              <w:rPr>
                <w:spacing w:val="-2"/>
                <w:sz w:val="20"/>
              </w:rPr>
              <w:t>$410,496</w:t>
            </w:r>
          </w:p>
        </w:tc>
      </w:tr>
      <w:tr w14:paraId="3696A5BB" w14:textId="77777777">
        <w:tblPrEx>
          <w:tblW w:w="0" w:type="auto"/>
          <w:tblInd w:w="365" w:type="dxa"/>
          <w:tblLayout w:type="fixed"/>
          <w:tblCellMar>
            <w:left w:w="0" w:type="dxa"/>
            <w:right w:w="0" w:type="dxa"/>
          </w:tblCellMar>
          <w:tblLook w:val="01E0"/>
        </w:tblPrEx>
        <w:trPr>
          <w:trHeight w:val="270"/>
        </w:trPr>
        <w:tc>
          <w:tcPr>
            <w:tcW w:w="5490" w:type="dxa"/>
            <w:tcBorders>
              <w:left w:val="single" w:sz="8" w:space="0" w:color="000000"/>
            </w:tcBorders>
          </w:tcPr>
          <w:p w:rsidR="007C38F3" w14:paraId="05964327" w14:textId="77777777">
            <w:pPr>
              <w:pStyle w:val="TableParagraph"/>
              <w:spacing w:before="31"/>
              <w:ind w:left="107"/>
              <w:rPr>
                <w:sz w:val="18"/>
              </w:rPr>
            </w:pPr>
            <w:r>
              <w:rPr>
                <w:sz w:val="18"/>
              </w:rPr>
              <w:t>IC-2:</w:t>
            </w:r>
            <w:r>
              <w:rPr>
                <w:spacing w:val="-1"/>
                <w:sz w:val="18"/>
              </w:rPr>
              <w:t xml:space="preserve"> </w:t>
            </w:r>
            <w:r>
              <w:rPr>
                <w:sz w:val="18"/>
              </w:rPr>
              <w:t>Face</w:t>
            </w:r>
            <w:r>
              <w:rPr>
                <w:spacing w:val="-2"/>
                <w:sz w:val="18"/>
              </w:rPr>
              <w:t xml:space="preserve"> </w:t>
            </w:r>
            <w:r>
              <w:rPr>
                <w:sz w:val="18"/>
              </w:rPr>
              <w:t>to</w:t>
            </w:r>
            <w:r>
              <w:rPr>
                <w:spacing w:val="-2"/>
                <w:sz w:val="18"/>
              </w:rPr>
              <w:t xml:space="preserve"> </w:t>
            </w:r>
            <w:r>
              <w:rPr>
                <w:sz w:val="18"/>
              </w:rPr>
              <w:t>Face</w:t>
            </w:r>
            <w:r>
              <w:rPr>
                <w:spacing w:val="1"/>
                <w:sz w:val="18"/>
              </w:rPr>
              <w:t xml:space="preserve"> </w:t>
            </w:r>
            <w:r>
              <w:rPr>
                <w:spacing w:val="-2"/>
                <w:sz w:val="18"/>
              </w:rPr>
              <w:t>Attestation</w:t>
            </w:r>
          </w:p>
        </w:tc>
        <w:tc>
          <w:tcPr>
            <w:tcW w:w="1712" w:type="dxa"/>
          </w:tcPr>
          <w:p w:rsidR="007C38F3" w14:paraId="709AE14B" w14:textId="77777777">
            <w:pPr>
              <w:pStyle w:val="TableParagraph"/>
              <w:spacing w:before="31"/>
              <w:ind w:left="112"/>
              <w:rPr>
                <w:sz w:val="18"/>
              </w:rPr>
            </w:pPr>
            <w:r>
              <w:rPr>
                <w:spacing w:val="-2"/>
                <w:sz w:val="18"/>
              </w:rPr>
              <w:t>§418.22(b)(4)</w:t>
            </w:r>
          </w:p>
        </w:tc>
        <w:tc>
          <w:tcPr>
            <w:tcW w:w="1028" w:type="dxa"/>
          </w:tcPr>
          <w:p w:rsidR="007C38F3" w14:paraId="00C1E7F2" w14:textId="77777777">
            <w:pPr>
              <w:pStyle w:val="TableParagraph"/>
              <w:spacing w:before="19"/>
              <w:ind w:left="17"/>
              <w:jc w:val="center"/>
              <w:rPr>
                <w:sz w:val="20"/>
              </w:rPr>
            </w:pPr>
            <w:r>
              <w:rPr>
                <w:spacing w:val="-2"/>
                <w:sz w:val="20"/>
              </w:rPr>
              <w:t>6,414</w:t>
            </w:r>
          </w:p>
        </w:tc>
        <w:tc>
          <w:tcPr>
            <w:tcW w:w="992" w:type="dxa"/>
          </w:tcPr>
          <w:p w:rsidR="007C38F3" w14:paraId="29EBDF65" w14:textId="77777777">
            <w:pPr>
              <w:pStyle w:val="TableParagraph"/>
              <w:spacing w:before="31"/>
              <w:ind w:left="12" w:right="1"/>
              <w:jc w:val="center"/>
              <w:rPr>
                <w:sz w:val="18"/>
              </w:rPr>
            </w:pPr>
            <w:r>
              <w:rPr>
                <w:spacing w:val="-5"/>
                <w:sz w:val="18"/>
              </w:rPr>
              <w:t>$64</w:t>
            </w:r>
          </w:p>
        </w:tc>
        <w:tc>
          <w:tcPr>
            <w:tcW w:w="901" w:type="dxa"/>
          </w:tcPr>
          <w:p w:rsidR="007C38F3" w14:paraId="58E5ED2C" w14:textId="77777777">
            <w:pPr>
              <w:pStyle w:val="TableParagraph"/>
              <w:spacing w:before="19"/>
              <w:ind w:left="10"/>
              <w:jc w:val="center"/>
              <w:rPr>
                <w:sz w:val="20"/>
              </w:rPr>
            </w:pPr>
            <w:r>
              <w:rPr>
                <w:spacing w:val="-10"/>
                <w:sz w:val="20"/>
              </w:rPr>
              <w:t>1</w:t>
            </w:r>
          </w:p>
        </w:tc>
        <w:tc>
          <w:tcPr>
            <w:tcW w:w="990" w:type="dxa"/>
          </w:tcPr>
          <w:p w:rsidR="007C38F3" w14:paraId="07C8A145" w14:textId="77777777">
            <w:pPr>
              <w:pStyle w:val="TableParagraph"/>
              <w:spacing w:before="19"/>
              <w:ind w:left="11"/>
              <w:jc w:val="center"/>
              <w:rPr>
                <w:sz w:val="20"/>
              </w:rPr>
            </w:pPr>
            <w:r>
              <w:rPr>
                <w:spacing w:val="-2"/>
                <w:sz w:val="20"/>
              </w:rPr>
              <w:t>6,414</w:t>
            </w:r>
          </w:p>
        </w:tc>
        <w:tc>
          <w:tcPr>
            <w:tcW w:w="1493" w:type="dxa"/>
          </w:tcPr>
          <w:p w:rsidR="007C38F3" w14:paraId="36DF7BA1" w14:textId="77777777">
            <w:pPr>
              <w:pStyle w:val="TableParagraph"/>
              <w:spacing w:before="19"/>
              <w:ind w:left="8"/>
              <w:jc w:val="center"/>
              <w:rPr>
                <w:sz w:val="20"/>
              </w:rPr>
            </w:pPr>
            <w:r>
              <w:rPr>
                <w:spacing w:val="-2"/>
                <w:sz w:val="20"/>
              </w:rPr>
              <w:t>$410,496</w:t>
            </w:r>
          </w:p>
        </w:tc>
      </w:tr>
      <w:tr w14:paraId="5DBF5C28" w14:textId="77777777">
        <w:tblPrEx>
          <w:tblW w:w="0" w:type="auto"/>
          <w:tblInd w:w="365" w:type="dxa"/>
          <w:tblLayout w:type="fixed"/>
          <w:tblCellMar>
            <w:left w:w="0" w:type="dxa"/>
            <w:right w:w="0" w:type="dxa"/>
          </w:tblCellMar>
          <w:tblLook w:val="01E0"/>
        </w:tblPrEx>
        <w:trPr>
          <w:trHeight w:val="268"/>
        </w:trPr>
        <w:tc>
          <w:tcPr>
            <w:tcW w:w="5490" w:type="dxa"/>
            <w:tcBorders>
              <w:left w:val="single" w:sz="8" w:space="0" w:color="000000"/>
            </w:tcBorders>
          </w:tcPr>
          <w:p w:rsidR="007C38F3" w14:paraId="4C60D365" w14:textId="77777777">
            <w:pPr>
              <w:pStyle w:val="TableParagraph"/>
              <w:spacing w:before="31"/>
              <w:ind w:left="107"/>
              <w:rPr>
                <w:sz w:val="18"/>
              </w:rPr>
            </w:pPr>
            <w:r>
              <w:rPr>
                <w:sz w:val="18"/>
              </w:rPr>
              <w:t>IC-3: Benefit</w:t>
            </w:r>
            <w:r>
              <w:rPr>
                <w:spacing w:val="-3"/>
                <w:sz w:val="18"/>
              </w:rPr>
              <w:t xml:space="preserve"> </w:t>
            </w:r>
            <w:r>
              <w:rPr>
                <w:sz w:val="18"/>
              </w:rPr>
              <w:t>Period</w:t>
            </w:r>
            <w:r>
              <w:rPr>
                <w:spacing w:val="2"/>
                <w:sz w:val="18"/>
              </w:rPr>
              <w:t xml:space="preserve"> </w:t>
            </w:r>
            <w:r>
              <w:rPr>
                <w:spacing w:val="-2"/>
                <w:sz w:val="18"/>
              </w:rPr>
              <w:t>Certification</w:t>
            </w:r>
          </w:p>
        </w:tc>
        <w:tc>
          <w:tcPr>
            <w:tcW w:w="1712" w:type="dxa"/>
          </w:tcPr>
          <w:p w:rsidR="007C38F3" w14:paraId="399AA913" w14:textId="77777777">
            <w:pPr>
              <w:pStyle w:val="TableParagraph"/>
              <w:spacing w:before="31"/>
              <w:ind w:left="112"/>
              <w:rPr>
                <w:sz w:val="18"/>
              </w:rPr>
            </w:pPr>
            <w:r>
              <w:rPr>
                <w:spacing w:val="-2"/>
                <w:sz w:val="18"/>
              </w:rPr>
              <w:t>§418.22(b)(5)</w:t>
            </w:r>
          </w:p>
        </w:tc>
        <w:tc>
          <w:tcPr>
            <w:tcW w:w="1028" w:type="dxa"/>
          </w:tcPr>
          <w:p w:rsidR="007C38F3" w14:paraId="7D552081" w14:textId="77777777">
            <w:pPr>
              <w:pStyle w:val="TableParagraph"/>
              <w:spacing w:before="19" w:line="229" w:lineRule="exact"/>
              <w:ind w:left="17"/>
              <w:jc w:val="center"/>
              <w:rPr>
                <w:sz w:val="20"/>
              </w:rPr>
            </w:pPr>
            <w:r>
              <w:rPr>
                <w:spacing w:val="-2"/>
                <w:sz w:val="20"/>
              </w:rPr>
              <w:t>6,414</w:t>
            </w:r>
          </w:p>
        </w:tc>
        <w:tc>
          <w:tcPr>
            <w:tcW w:w="992" w:type="dxa"/>
          </w:tcPr>
          <w:p w:rsidR="007C38F3" w14:paraId="45CCF690" w14:textId="77777777">
            <w:pPr>
              <w:pStyle w:val="TableParagraph"/>
              <w:spacing w:before="31"/>
              <w:ind w:left="12" w:right="1"/>
              <w:jc w:val="center"/>
              <w:rPr>
                <w:sz w:val="18"/>
              </w:rPr>
            </w:pPr>
            <w:r>
              <w:rPr>
                <w:spacing w:val="-5"/>
                <w:sz w:val="18"/>
              </w:rPr>
              <w:t>$64</w:t>
            </w:r>
          </w:p>
        </w:tc>
        <w:tc>
          <w:tcPr>
            <w:tcW w:w="901" w:type="dxa"/>
          </w:tcPr>
          <w:p w:rsidR="007C38F3" w14:paraId="631BDC56" w14:textId="77777777">
            <w:pPr>
              <w:pStyle w:val="TableParagraph"/>
              <w:spacing w:before="19" w:line="229" w:lineRule="exact"/>
              <w:ind w:left="10"/>
              <w:jc w:val="center"/>
              <w:rPr>
                <w:sz w:val="20"/>
              </w:rPr>
            </w:pPr>
            <w:r>
              <w:rPr>
                <w:spacing w:val="-10"/>
                <w:sz w:val="20"/>
              </w:rPr>
              <w:t>1</w:t>
            </w:r>
          </w:p>
        </w:tc>
        <w:tc>
          <w:tcPr>
            <w:tcW w:w="990" w:type="dxa"/>
          </w:tcPr>
          <w:p w:rsidR="007C38F3" w14:paraId="3EE0A9E8" w14:textId="77777777">
            <w:pPr>
              <w:pStyle w:val="TableParagraph"/>
              <w:spacing w:before="19" w:line="229" w:lineRule="exact"/>
              <w:ind w:left="11"/>
              <w:jc w:val="center"/>
              <w:rPr>
                <w:sz w:val="20"/>
              </w:rPr>
            </w:pPr>
            <w:r>
              <w:rPr>
                <w:spacing w:val="-2"/>
                <w:sz w:val="20"/>
              </w:rPr>
              <w:t>6,414</w:t>
            </w:r>
          </w:p>
        </w:tc>
        <w:tc>
          <w:tcPr>
            <w:tcW w:w="1493" w:type="dxa"/>
          </w:tcPr>
          <w:p w:rsidR="007C38F3" w14:paraId="4BE2FAE1" w14:textId="77777777">
            <w:pPr>
              <w:pStyle w:val="TableParagraph"/>
              <w:spacing w:before="19" w:line="229" w:lineRule="exact"/>
              <w:ind w:left="8"/>
              <w:jc w:val="center"/>
              <w:rPr>
                <w:sz w:val="20"/>
              </w:rPr>
            </w:pPr>
            <w:r>
              <w:rPr>
                <w:spacing w:val="-2"/>
                <w:sz w:val="20"/>
              </w:rPr>
              <w:t>$410,496</w:t>
            </w:r>
          </w:p>
        </w:tc>
      </w:tr>
      <w:tr w14:paraId="7DFA2641" w14:textId="77777777">
        <w:tblPrEx>
          <w:tblW w:w="0" w:type="auto"/>
          <w:tblInd w:w="365" w:type="dxa"/>
          <w:tblLayout w:type="fixed"/>
          <w:tblCellMar>
            <w:left w:w="0" w:type="dxa"/>
            <w:right w:w="0" w:type="dxa"/>
          </w:tblCellMar>
          <w:tblLook w:val="01E0"/>
        </w:tblPrEx>
        <w:trPr>
          <w:trHeight w:val="270"/>
        </w:trPr>
        <w:tc>
          <w:tcPr>
            <w:tcW w:w="5490" w:type="dxa"/>
            <w:tcBorders>
              <w:left w:val="single" w:sz="8" w:space="0" w:color="000000"/>
            </w:tcBorders>
          </w:tcPr>
          <w:p w:rsidR="007C38F3" w14:paraId="113F633E" w14:textId="77777777">
            <w:pPr>
              <w:pStyle w:val="TableParagraph"/>
              <w:spacing w:before="33"/>
              <w:ind w:left="107"/>
              <w:rPr>
                <w:sz w:val="18"/>
              </w:rPr>
            </w:pPr>
            <w:r>
              <w:rPr>
                <w:sz w:val="18"/>
              </w:rPr>
              <w:t>IC-4a:</w:t>
            </w:r>
            <w:r>
              <w:rPr>
                <w:spacing w:val="-2"/>
                <w:sz w:val="18"/>
              </w:rPr>
              <w:t xml:space="preserve"> </w:t>
            </w:r>
            <w:r>
              <w:rPr>
                <w:sz w:val="18"/>
              </w:rPr>
              <w:t>Election</w:t>
            </w:r>
            <w:r>
              <w:rPr>
                <w:spacing w:val="-1"/>
                <w:sz w:val="18"/>
              </w:rPr>
              <w:t xml:space="preserve"> </w:t>
            </w:r>
            <w:r>
              <w:rPr>
                <w:sz w:val="18"/>
              </w:rPr>
              <w:t>Form</w:t>
            </w:r>
            <w:r>
              <w:rPr>
                <w:spacing w:val="-2"/>
                <w:sz w:val="18"/>
              </w:rPr>
              <w:t xml:space="preserve"> Development</w:t>
            </w:r>
          </w:p>
        </w:tc>
        <w:tc>
          <w:tcPr>
            <w:tcW w:w="1712" w:type="dxa"/>
          </w:tcPr>
          <w:p w:rsidR="007C38F3" w14:paraId="47CF0CE7" w14:textId="77777777">
            <w:pPr>
              <w:pStyle w:val="TableParagraph"/>
              <w:spacing w:before="33"/>
              <w:ind w:left="112"/>
              <w:rPr>
                <w:sz w:val="18"/>
              </w:rPr>
            </w:pPr>
            <w:r>
              <w:rPr>
                <w:spacing w:val="-2"/>
                <w:sz w:val="18"/>
              </w:rPr>
              <w:t>§418.24(b)</w:t>
            </w:r>
          </w:p>
        </w:tc>
        <w:tc>
          <w:tcPr>
            <w:tcW w:w="1028" w:type="dxa"/>
          </w:tcPr>
          <w:p w:rsidR="007C38F3" w14:paraId="6D2EC96A" w14:textId="77777777">
            <w:pPr>
              <w:pStyle w:val="TableParagraph"/>
              <w:spacing w:before="22" w:line="229" w:lineRule="exact"/>
              <w:ind w:left="17"/>
              <w:jc w:val="center"/>
              <w:rPr>
                <w:sz w:val="20"/>
              </w:rPr>
            </w:pPr>
            <w:r>
              <w:rPr>
                <w:spacing w:val="-5"/>
                <w:sz w:val="20"/>
              </w:rPr>
              <w:t>546</w:t>
            </w:r>
          </w:p>
        </w:tc>
        <w:tc>
          <w:tcPr>
            <w:tcW w:w="992" w:type="dxa"/>
          </w:tcPr>
          <w:p w:rsidR="007C38F3" w14:paraId="36F1DCFF" w14:textId="77777777">
            <w:pPr>
              <w:pStyle w:val="TableParagraph"/>
              <w:spacing w:before="33"/>
              <w:ind w:left="12" w:right="1"/>
              <w:jc w:val="center"/>
              <w:rPr>
                <w:sz w:val="18"/>
              </w:rPr>
            </w:pPr>
            <w:r>
              <w:rPr>
                <w:spacing w:val="-5"/>
                <w:sz w:val="18"/>
              </w:rPr>
              <w:t>$64</w:t>
            </w:r>
          </w:p>
        </w:tc>
        <w:tc>
          <w:tcPr>
            <w:tcW w:w="901" w:type="dxa"/>
          </w:tcPr>
          <w:p w:rsidR="007C38F3" w14:paraId="77B7F548" w14:textId="77777777">
            <w:pPr>
              <w:pStyle w:val="TableParagraph"/>
              <w:spacing w:before="22" w:line="229" w:lineRule="exact"/>
              <w:ind w:left="10"/>
              <w:jc w:val="center"/>
              <w:rPr>
                <w:sz w:val="20"/>
              </w:rPr>
            </w:pPr>
            <w:r>
              <w:rPr>
                <w:spacing w:val="-10"/>
                <w:sz w:val="20"/>
              </w:rPr>
              <w:t>4</w:t>
            </w:r>
          </w:p>
        </w:tc>
        <w:tc>
          <w:tcPr>
            <w:tcW w:w="990" w:type="dxa"/>
          </w:tcPr>
          <w:p w:rsidR="007C38F3" w14:paraId="6749B268" w14:textId="77777777">
            <w:pPr>
              <w:pStyle w:val="TableParagraph"/>
              <w:spacing w:before="22" w:line="229" w:lineRule="exact"/>
              <w:ind w:left="11"/>
              <w:jc w:val="center"/>
              <w:rPr>
                <w:sz w:val="20"/>
              </w:rPr>
            </w:pPr>
            <w:r>
              <w:rPr>
                <w:spacing w:val="-2"/>
                <w:sz w:val="20"/>
              </w:rPr>
              <w:t>2,184</w:t>
            </w:r>
          </w:p>
        </w:tc>
        <w:tc>
          <w:tcPr>
            <w:tcW w:w="1493" w:type="dxa"/>
          </w:tcPr>
          <w:p w:rsidR="007C38F3" w14:paraId="114E2550" w14:textId="77777777">
            <w:pPr>
              <w:pStyle w:val="TableParagraph"/>
              <w:spacing w:before="22" w:line="229" w:lineRule="exact"/>
              <w:ind w:left="8"/>
              <w:jc w:val="center"/>
              <w:rPr>
                <w:sz w:val="20"/>
              </w:rPr>
            </w:pPr>
            <w:r>
              <w:rPr>
                <w:spacing w:val="-2"/>
                <w:sz w:val="20"/>
              </w:rPr>
              <w:t>$139,776</w:t>
            </w:r>
          </w:p>
        </w:tc>
      </w:tr>
      <w:tr w14:paraId="03B25117" w14:textId="77777777">
        <w:tblPrEx>
          <w:tblW w:w="0" w:type="auto"/>
          <w:tblInd w:w="365" w:type="dxa"/>
          <w:tblLayout w:type="fixed"/>
          <w:tblCellMar>
            <w:left w:w="0" w:type="dxa"/>
            <w:right w:w="0" w:type="dxa"/>
          </w:tblCellMar>
          <w:tblLook w:val="01E0"/>
        </w:tblPrEx>
        <w:trPr>
          <w:trHeight w:val="270"/>
        </w:trPr>
        <w:tc>
          <w:tcPr>
            <w:tcW w:w="5490" w:type="dxa"/>
            <w:tcBorders>
              <w:left w:val="single" w:sz="8" w:space="0" w:color="000000"/>
            </w:tcBorders>
          </w:tcPr>
          <w:p w:rsidR="007C38F3" w14:paraId="009A94A9" w14:textId="77777777">
            <w:pPr>
              <w:pStyle w:val="TableParagraph"/>
              <w:spacing w:before="31"/>
              <w:ind w:left="107"/>
              <w:rPr>
                <w:sz w:val="18"/>
              </w:rPr>
            </w:pPr>
            <w:r>
              <w:rPr>
                <w:sz w:val="18"/>
              </w:rPr>
              <w:t>IC-4b:</w:t>
            </w:r>
            <w:r>
              <w:rPr>
                <w:spacing w:val="-3"/>
                <w:sz w:val="18"/>
              </w:rPr>
              <w:t xml:space="preserve"> </w:t>
            </w:r>
            <w:r>
              <w:rPr>
                <w:sz w:val="18"/>
              </w:rPr>
              <w:t>Election Statement</w:t>
            </w:r>
            <w:r>
              <w:rPr>
                <w:spacing w:val="1"/>
                <w:sz w:val="18"/>
              </w:rPr>
              <w:t xml:space="preserve"> </w:t>
            </w:r>
            <w:r>
              <w:rPr>
                <w:spacing w:val="-2"/>
                <w:sz w:val="18"/>
              </w:rPr>
              <w:t>Explanation</w:t>
            </w:r>
          </w:p>
        </w:tc>
        <w:tc>
          <w:tcPr>
            <w:tcW w:w="1712" w:type="dxa"/>
          </w:tcPr>
          <w:p w:rsidR="007C38F3" w14:paraId="4545D369" w14:textId="77777777">
            <w:pPr>
              <w:pStyle w:val="TableParagraph"/>
              <w:spacing w:before="31"/>
              <w:ind w:left="112"/>
              <w:rPr>
                <w:sz w:val="18"/>
              </w:rPr>
            </w:pPr>
            <w:r>
              <w:rPr>
                <w:spacing w:val="-2"/>
                <w:sz w:val="18"/>
              </w:rPr>
              <w:t>§418.24(b)</w:t>
            </w:r>
          </w:p>
        </w:tc>
        <w:tc>
          <w:tcPr>
            <w:tcW w:w="1028" w:type="dxa"/>
          </w:tcPr>
          <w:p w:rsidR="007C38F3" w14:paraId="22CC4FF2" w14:textId="77777777">
            <w:pPr>
              <w:pStyle w:val="TableParagraph"/>
              <w:spacing w:before="19"/>
              <w:ind w:left="17"/>
              <w:jc w:val="center"/>
              <w:rPr>
                <w:sz w:val="20"/>
              </w:rPr>
            </w:pPr>
            <w:r>
              <w:rPr>
                <w:spacing w:val="-2"/>
                <w:sz w:val="20"/>
              </w:rPr>
              <w:t>6,414</w:t>
            </w:r>
          </w:p>
        </w:tc>
        <w:tc>
          <w:tcPr>
            <w:tcW w:w="992" w:type="dxa"/>
          </w:tcPr>
          <w:p w:rsidR="007C38F3" w14:paraId="1323ABF7" w14:textId="77777777">
            <w:pPr>
              <w:pStyle w:val="TableParagraph"/>
              <w:spacing w:before="31"/>
              <w:ind w:left="12" w:right="1"/>
              <w:jc w:val="center"/>
              <w:rPr>
                <w:sz w:val="18"/>
              </w:rPr>
            </w:pPr>
            <w:r>
              <w:rPr>
                <w:spacing w:val="-5"/>
                <w:sz w:val="18"/>
              </w:rPr>
              <w:t>$64</w:t>
            </w:r>
          </w:p>
        </w:tc>
        <w:tc>
          <w:tcPr>
            <w:tcW w:w="901" w:type="dxa"/>
          </w:tcPr>
          <w:p w:rsidR="007C38F3" w14:paraId="5A88ED48" w14:textId="77777777">
            <w:pPr>
              <w:pStyle w:val="TableParagraph"/>
              <w:spacing w:before="19"/>
              <w:ind w:left="10"/>
              <w:jc w:val="center"/>
              <w:rPr>
                <w:sz w:val="20"/>
              </w:rPr>
            </w:pPr>
            <w:r>
              <w:rPr>
                <w:spacing w:val="-10"/>
                <w:sz w:val="20"/>
              </w:rPr>
              <w:t>1</w:t>
            </w:r>
          </w:p>
        </w:tc>
        <w:tc>
          <w:tcPr>
            <w:tcW w:w="990" w:type="dxa"/>
          </w:tcPr>
          <w:p w:rsidR="007C38F3" w14:paraId="5203D918" w14:textId="77777777">
            <w:pPr>
              <w:pStyle w:val="TableParagraph"/>
              <w:spacing w:before="19"/>
              <w:ind w:left="11"/>
              <w:jc w:val="center"/>
              <w:rPr>
                <w:sz w:val="20"/>
              </w:rPr>
            </w:pPr>
            <w:r>
              <w:rPr>
                <w:spacing w:val="-2"/>
                <w:sz w:val="20"/>
              </w:rPr>
              <w:t>6,414</w:t>
            </w:r>
          </w:p>
        </w:tc>
        <w:tc>
          <w:tcPr>
            <w:tcW w:w="1493" w:type="dxa"/>
          </w:tcPr>
          <w:p w:rsidR="007C38F3" w14:paraId="78AC43CF" w14:textId="77777777">
            <w:pPr>
              <w:pStyle w:val="TableParagraph"/>
              <w:spacing w:before="19"/>
              <w:ind w:left="8"/>
              <w:jc w:val="center"/>
              <w:rPr>
                <w:sz w:val="20"/>
              </w:rPr>
            </w:pPr>
            <w:r>
              <w:rPr>
                <w:spacing w:val="-2"/>
                <w:sz w:val="20"/>
              </w:rPr>
              <w:t>$410,496</w:t>
            </w:r>
          </w:p>
        </w:tc>
      </w:tr>
      <w:tr w14:paraId="09FDC39F" w14:textId="77777777">
        <w:tblPrEx>
          <w:tblW w:w="0" w:type="auto"/>
          <w:tblInd w:w="365" w:type="dxa"/>
          <w:tblLayout w:type="fixed"/>
          <w:tblCellMar>
            <w:left w:w="0" w:type="dxa"/>
            <w:right w:w="0" w:type="dxa"/>
          </w:tblCellMar>
          <w:tblLook w:val="01E0"/>
        </w:tblPrEx>
        <w:trPr>
          <w:trHeight w:val="268"/>
        </w:trPr>
        <w:tc>
          <w:tcPr>
            <w:tcW w:w="5490" w:type="dxa"/>
            <w:tcBorders>
              <w:left w:val="single" w:sz="8" w:space="0" w:color="000000"/>
            </w:tcBorders>
          </w:tcPr>
          <w:p w:rsidR="007C38F3" w14:paraId="6ADDA09E" w14:textId="77777777">
            <w:pPr>
              <w:pStyle w:val="TableParagraph"/>
              <w:spacing w:before="31"/>
              <w:ind w:left="107"/>
              <w:rPr>
                <w:sz w:val="18"/>
              </w:rPr>
            </w:pPr>
            <w:r>
              <w:rPr>
                <w:sz w:val="18"/>
              </w:rPr>
              <w:t>IC-5a:</w:t>
            </w:r>
            <w:r>
              <w:rPr>
                <w:spacing w:val="-1"/>
                <w:sz w:val="18"/>
              </w:rPr>
              <w:t xml:space="preserve"> </w:t>
            </w:r>
            <w:r>
              <w:rPr>
                <w:sz w:val="18"/>
              </w:rPr>
              <w:t>Addendum</w:t>
            </w:r>
            <w:r>
              <w:rPr>
                <w:spacing w:val="-2"/>
                <w:sz w:val="18"/>
              </w:rPr>
              <w:t xml:space="preserve"> </w:t>
            </w:r>
            <w:r>
              <w:rPr>
                <w:sz w:val="18"/>
              </w:rPr>
              <w:t>Form</w:t>
            </w:r>
            <w:r>
              <w:rPr>
                <w:spacing w:val="-1"/>
                <w:sz w:val="18"/>
              </w:rPr>
              <w:t xml:space="preserve"> </w:t>
            </w:r>
            <w:r>
              <w:rPr>
                <w:spacing w:val="-2"/>
                <w:sz w:val="18"/>
              </w:rPr>
              <w:t>Development</w:t>
            </w:r>
          </w:p>
        </w:tc>
        <w:tc>
          <w:tcPr>
            <w:tcW w:w="1712" w:type="dxa"/>
          </w:tcPr>
          <w:p w:rsidR="007C38F3" w14:paraId="5367AF41" w14:textId="77777777">
            <w:pPr>
              <w:pStyle w:val="TableParagraph"/>
              <w:spacing w:before="31"/>
              <w:ind w:left="112"/>
              <w:rPr>
                <w:sz w:val="18"/>
              </w:rPr>
            </w:pPr>
            <w:r>
              <w:rPr>
                <w:spacing w:val="-2"/>
                <w:sz w:val="18"/>
              </w:rPr>
              <w:t>§418.24(c)</w:t>
            </w:r>
          </w:p>
        </w:tc>
        <w:tc>
          <w:tcPr>
            <w:tcW w:w="1028" w:type="dxa"/>
          </w:tcPr>
          <w:p w:rsidR="007C38F3" w14:paraId="4BBB3325" w14:textId="77777777">
            <w:pPr>
              <w:pStyle w:val="TableParagraph"/>
              <w:spacing w:before="20" w:line="229" w:lineRule="exact"/>
              <w:ind w:left="17"/>
              <w:jc w:val="center"/>
              <w:rPr>
                <w:sz w:val="20"/>
              </w:rPr>
            </w:pPr>
            <w:r>
              <w:rPr>
                <w:spacing w:val="-5"/>
                <w:sz w:val="20"/>
              </w:rPr>
              <w:t>546</w:t>
            </w:r>
          </w:p>
        </w:tc>
        <w:tc>
          <w:tcPr>
            <w:tcW w:w="992" w:type="dxa"/>
          </w:tcPr>
          <w:p w:rsidR="007C38F3" w14:paraId="67A5E6CF" w14:textId="77777777">
            <w:pPr>
              <w:pStyle w:val="TableParagraph"/>
              <w:spacing w:before="31"/>
              <w:ind w:left="12" w:right="1"/>
              <w:jc w:val="center"/>
              <w:rPr>
                <w:sz w:val="18"/>
              </w:rPr>
            </w:pPr>
            <w:r>
              <w:rPr>
                <w:spacing w:val="-5"/>
                <w:sz w:val="18"/>
              </w:rPr>
              <w:t>$64</w:t>
            </w:r>
          </w:p>
        </w:tc>
        <w:tc>
          <w:tcPr>
            <w:tcW w:w="901" w:type="dxa"/>
          </w:tcPr>
          <w:p w:rsidR="007C38F3" w14:paraId="62948144" w14:textId="77777777">
            <w:pPr>
              <w:pStyle w:val="TableParagraph"/>
              <w:spacing w:before="20" w:line="229" w:lineRule="exact"/>
              <w:ind w:left="10"/>
              <w:jc w:val="center"/>
              <w:rPr>
                <w:sz w:val="20"/>
              </w:rPr>
            </w:pPr>
            <w:r>
              <w:rPr>
                <w:spacing w:val="-10"/>
                <w:sz w:val="20"/>
              </w:rPr>
              <w:t>4</w:t>
            </w:r>
          </w:p>
        </w:tc>
        <w:tc>
          <w:tcPr>
            <w:tcW w:w="990" w:type="dxa"/>
          </w:tcPr>
          <w:p w:rsidR="007C38F3" w14:paraId="76300762" w14:textId="77777777">
            <w:pPr>
              <w:pStyle w:val="TableParagraph"/>
              <w:spacing w:before="20" w:line="229" w:lineRule="exact"/>
              <w:ind w:left="11"/>
              <w:jc w:val="center"/>
              <w:rPr>
                <w:sz w:val="20"/>
              </w:rPr>
            </w:pPr>
            <w:r>
              <w:rPr>
                <w:spacing w:val="-2"/>
                <w:sz w:val="20"/>
              </w:rPr>
              <w:t>2,184</w:t>
            </w:r>
          </w:p>
        </w:tc>
        <w:tc>
          <w:tcPr>
            <w:tcW w:w="1493" w:type="dxa"/>
          </w:tcPr>
          <w:p w:rsidR="007C38F3" w14:paraId="2B983A35" w14:textId="77777777">
            <w:pPr>
              <w:pStyle w:val="TableParagraph"/>
              <w:spacing w:before="20" w:line="229" w:lineRule="exact"/>
              <w:ind w:left="8"/>
              <w:jc w:val="center"/>
              <w:rPr>
                <w:sz w:val="20"/>
              </w:rPr>
            </w:pPr>
            <w:r>
              <w:rPr>
                <w:spacing w:val="-2"/>
                <w:sz w:val="20"/>
              </w:rPr>
              <w:t>$139,776</w:t>
            </w:r>
          </w:p>
        </w:tc>
      </w:tr>
      <w:tr w14:paraId="5335DD41" w14:textId="77777777">
        <w:tblPrEx>
          <w:tblW w:w="0" w:type="auto"/>
          <w:tblInd w:w="365" w:type="dxa"/>
          <w:tblLayout w:type="fixed"/>
          <w:tblCellMar>
            <w:left w:w="0" w:type="dxa"/>
            <w:right w:w="0" w:type="dxa"/>
          </w:tblCellMar>
          <w:tblLook w:val="01E0"/>
        </w:tblPrEx>
        <w:trPr>
          <w:trHeight w:val="270"/>
        </w:trPr>
        <w:tc>
          <w:tcPr>
            <w:tcW w:w="5490" w:type="dxa"/>
            <w:tcBorders>
              <w:left w:val="single" w:sz="8" w:space="0" w:color="000000"/>
            </w:tcBorders>
          </w:tcPr>
          <w:p w:rsidR="007C38F3" w14:paraId="67465F5C" w14:textId="77777777">
            <w:pPr>
              <w:pStyle w:val="TableParagraph"/>
              <w:spacing w:before="33"/>
              <w:ind w:left="107"/>
              <w:rPr>
                <w:sz w:val="18"/>
              </w:rPr>
            </w:pPr>
            <w:r>
              <w:rPr>
                <w:sz w:val="18"/>
              </w:rPr>
              <w:t>IC-5b: Addendum</w:t>
            </w:r>
            <w:r>
              <w:rPr>
                <w:spacing w:val="-3"/>
                <w:sz w:val="18"/>
              </w:rPr>
              <w:t xml:space="preserve"> </w:t>
            </w:r>
            <w:r>
              <w:rPr>
                <w:sz w:val="18"/>
              </w:rPr>
              <w:t>Form</w:t>
            </w:r>
            <w:r>
              <w:rPr>
                <w:spacing w:val="2"/>
                <w:sz w:val="18"/>
              </w:rPr>
              <w:t xml:space="preserve"> </w:t>
            </w:r>
            <w:r>
              <w:rPr>
                <w:spacing w:val="-2"/>
                <w:sz w:val="18"/>
              </w:rPr>
              <w:t>Completion</w:t>
            </w:r>
          </w:p>
        </w:tc>
        <w:tc>
          <w:tcPr>
            <w:tcW w:w="1712" w:type="dxa"/>
          </w:tcPr>
          <w:p w:rsidR="007C38F3" w14:paraId="11C539E5" w14:textId="77777777">
            <w:pPr>
              <w:pStyle w:val="TableParagraph"/>
              <w:spacing w:before="33"/>
              <w:ind w:left="112"/>
              <w:rPr>
                <w:sz w:val="18"/>
              </w:rPr>
            </w:pPr>
            <w:r>
              <w:rPr>
                <w:spacing w:val="-2"/>
                <w:sz w:val="18"/>
              </w:rPr>
              <w:t>§418.24(c)</w:t>
            </w:r>
          </w:p>
        </w:tc>
        <w:tc>
          <w:tcPr>
            <w:tcW w:w="1028" w:type="dxa"/>
          </w:tcPr>
          <w:p w:rsidR="007C38F3" w14:paraId="564AC821" w14:textId="03F78BB7">
            <w:pPr>
              <w:pStyle w:val="TableParagraph"/>
              <w:spacing w:before="22" w:line="229" w:lineRule="exact"/>
              <w:ind w:left="17"/>
              <w:jc w:val="center"/>
              <w:rPr>
                <w:sz w:val="20"/>
              </w:rPr>
            </w:pPr>
            <w:r>
              <w:rPr>
                <w:spacing w:val="-2"/>
                <w:sz w:val="20"/>
              </w:rPr>
              <w:t>6,732</w:t>
            </w:r>
          </w:p>
        </w:tc>
        <w:tc>
          <w:tcPr>
            <w:tcW w:w="992" w:type="dxa"/>
          </w:tcPr>
          <w:p w:rsidR="007C38F3" w14:paraId="0DEC6DD6" w14:textId="206CC7F7">
            <w:pPr>
              <w:pStyle w:val="TableParagraph"/>
              <w:spacing w:before="33"/>
              <w:ind w:left="12" w:right="1"/>
              <w:jc w:val="center"/>
              <w:rPr>
                <w:sz w:val="18"/>
              </w:rPr>
            </w:pPr>
            <w:r>
              <w:rPr>
                <w:spacing w:val="-5"/>
                <w:sz w:val="18"/>
              </w:rPr>
              <w:t>$6</w:t>
            </w:r>
            <w:r w:rsidR="00B47387">
              <w:rPr>
                <w:spacing w:val="-5"/>
                <w:sz w:val="18"/>
              </w:rPr>
              <w:t>7</w:t>
            </w:r>
          </w:p>
        </w:tc>
        <w:tc>
          <w:tcPr>
            <w:tcW w:w="901" w:type="dxa"/>
          </w:tcPr>
          <w:p w:rsidR="007C38F3" w14:paraId="423E6809" w14:textId="77777777">
            <w:pPr>
              <w:pStyle w:val="TableParagraph"/>
              <w:spacing w:before="22" w:line="229" w:lineRule="exact"/>
              <w:ind w:left="10"/>
              <w:jc w:val="center"/>
              <w:rPr>
                <w:sz w:val="20"/>
              </w:rPr>
            </w:pPr>
            <w:r>
              <w:rPr>
                <w:spacing w:val="-10"/>
                <w:sz w:val="20"/>
              </w:rPr>
              <w:t>1</w:t>
            </w:r>
          </w:p>
        </w:tc>
        <w:tc>
          <w:tcPr>
            <w:tcW w:w="990" w:type="dxa"/>
          </w:tcPr>
          <w:p w:rsidR="007C38F3" w14:paraId="6F29EB12" w14:textId="479B5BE4">
            <w:pPr>
              <w:pStyle w:val="TableParagraph"/>
              <w:spacing w:before="22" w:line="229" w:lineRule="exact"/>
              <w:ind w:left="11"/>
              <w:jc w:val="center"/>
              <w:rPr>
                <w:sz w:val="20"/>
              </w:rPr>
            </w:pPr>
            <w:r>
              <w:rPr>
                <w:spacing w:val="-2"/>
                <w:sz w:val="20"/>
              </w:rPr>
              <w:t>6,732</w:t>
            </w:r>
          </w:p>
        </w:tc>
        <w:tc>
          <w:tcPr>
            <w:tcW w:w="1493" w:type="dxa"/>
          </w:tcPr>
          <w:p w:rsidR="007C38F3" w14:paraId="362C0E85" w14:textId="08400701">
            <w:pPr>
              <w:pStyle w:val="TableParagraph"/>
              <w:spacing w:before="22" w:line="229" w:lineRule="exact"/>
              <w:ind w:left="8"/>
              <w:jc w:val="center"/>
              <w:rPr>
                <w:sz w:val="20"/>
              </w:rPr>
            </w:pPr>
            <w:r>
              <w:rPr>
                <w:spacing w:val="-2"/>
                <w:sz w:val="20"/>
              </w:rPr>
              <w:t>$</w:t>
            </w:r>
            <w:r w:rsidR="00B47387">
              <w:rPr>
                <w:spacing w:val="-2"/>
                <w:sz w:val="20"/>
              </w:rPr>
              <w:t>451,044</w:t>
            </w:r>
          </w:p>
        </w:tc>
      </w:tr>
      <w:tr w14:paraId="25EA7602" w14:textId="77777777">
        <w:tblPrEx>
          <w:tblW w:w="0" w:type="auto"/>
          <w:tblInd w:w="365" w:type="dxa"/>
          <w:tblLayout w:type="fixed"/>
          <w:tblCellMar>
            <w:left w:w="0" w:type="dxa"/>
            <w:right w:w="0" w:type="dxa"/>
          </w:tblCellMar>
          <w:tblLook w:val="01E0"/>
        </w:tblPrEx>
        <w:trPr>
          <w:trHeight w:val="270"/>
        </w:trPr>
        <w:tc>
          <w:tcPr>
            <w:tcW w:w="5490" w:type="dxa"/>
            <w:tcBorders>
              <w:left w:val="single" w:sz="8" w:space="0" w:color="000000"/>
            </w:tcBorders>
          </w:tcPr>
          <w:p w:rsidR="007C38F3" w14:paraId="5475F7C1" w14:textId="77777777">
            <w:pPr>
              <w:pStyle w:val="TableParagraph"/>
              <w:spacing w:before="31"/>
              <w:ind w:left="107"/>
              <w:rPr>
                <w:sz w:val="18"/>
              </w:rPr>
            </w:pPr>
            <w:r>
              <w:rPr>
                <w:sz w:val="18"/>
              </w:rPr>
              <w:t>IC-6a:</w:t>
            </w:r>
            <w:r>
              <w:rPr>
                <w:spacing w:val="-1"/>
                <w:sz w:val="18"/>
              </w:rPr>
              <w:t xml:space="preserve"> </w:t>
            </w:r>
            <w:r>
              <w:rPr>
                <w:sz w:val="18"/>
              </w:rPr>
              <w:t>Revocation</w:t>
            </w:r>
            <w:r>
              <w:rPr>
                <w:spacing w:val="-1"/>
                <w:sz w:val="18"/>
              </w:rPr>
              <w:t xml:space="preserve"> </w:t>
            </w:r>
            <w:r>
              <w:rPr>
                <w:sz w:val="18"/>
              </w:rPr>
              <w:t>Form</w:t>
            </w:r>
            <w:r>
              <w:rPr>
                <w:spacing w:val="-1"/>
                <w:sz w:val="18"/>
              </w:rPr>
              <w:t xml:space="preserve"> </w:t>
            </w:r>
            <w:r>
              <w:rPr>
                <w:spacing w:val="-2"/>
                <w:sz w:val="18"/>
              </w:rPr>
              <w:t>Development</w:t>
            </w:r>
          </w:p>
        </w:tc>
        <w:tc>
          <w:tcPr>
            <w:tcW w:w="1712" w:type="dxa"/>
          </w:tcPr>
          <w:p w:rsidR="007C38F3" w14:paraId="4CAE8B97" w14:textId="77777777">
            <w:pPr>
              <w:pStyle w:val="TableParagraph"/>
              <w:spacing w:before="31"/>
              <w:ind w:left="112"/>
              <w:rPr>
                <w:sz w:val="18"/>
              </w:rPr>
            </w:pPr>
            <w:r>
              <w:rPr>
                <w:spacing w:val="-2"/>
                <w:sz w:val="18"/>
              </w:rPr>
              <w:t>§418.28(d)</w:t>
            </w:r>
          </w:p>
        </w:tc>
        <w:tc>
          <w:tcPr>
            <w:tcW w:w="1028" w:type="dxa"/>
          </w:tcPr>
          <w:p w:rsidR="007C38F3" w14:paraId="5F2E0FF2" w14:textId="77777777">
            <w:pPr>
              <w:pStyle w:val="TableParagraph"/>
              <w:spacing w:before="19"/>
              <w:ind w:left="17"/>
              <w:jc w:val="center"/>
              <w:rPr>
                <w:sz w:val="20"/>
              </w:rPr>
            </w:pPr>
            <w:r>
              <w:rPr>
                <w:spacing w:val="-5"/>
                <w:sz w:val="20"/>
              </w:rPr>
              <w:t>546</w:t>
            </w:r>
          </w:p>
        </w:tc>
        <w:tc>
          <w:tcPr>
            <w:tcW w:w="992" w:type="dxa"/>
          </w:tcPr>
          <w:p w:rsidR="007C38F3" w14:paraId="0526ACEE" w14:textId="77777777">
            <w:pPr>
              <w:pStyle w:val="TableParagraph"/>
              <w:spacing w:before="31"/>
              <w:ind w:left="12" w:right="1"/>
              <w:jc w:val="center"/>
              <w:rPr>
                <w:sz w:val="18"/>
              </w:rPr>
            </w:pPr>
            <w:r>
              <w:rPr>
                <w:spacing w:val="-5"/>
                <w:sz w:val="18"/>
              </w:rPr>
              <w:t>$64</w:t>
            </w:r>
          </w:p>
        </w:tc>
        <w:tc>
          <w:tcPr>
            <w:tcW w:w="901" w:type="dxa"/>
          </w:tcPr>
          <w:p w:rsidR="007C38F3" w14:paraId="37C4DD29" w14:textId="77777777">
            <w:pPr>
              <w:pStyle w:val="TableParagraph"/>
              <w:spacing w:before="19"/>
              <w:ind w:left="10"/>
              <w:jc w:val="center"/>
              <w:rPr>
                <w:sz w:val="20"/>
              </w:rPr>
            </w:pPr>
            <w:r>
              <w:rPr>
                <w:spacing w:val="-10"/>
                <w:sz w:val="20"/>
              </w:rPr>
              <w:t>4</w:t>
            </w:r>
          </w:p>
        </w:tc>
        <w:tc>
          <w:tcPr>
            <w:tcW w:w="990" w:type="dxa"/>
          </w:tcPr>
          <w:p w:rsidR="007C38F3" w14:paraId="1665384D" w14:textId="77777777">
            <w:pPr>
              <w:pStyle w:val="TableParagraph"/>
              <w:spacing w:before="19"/>
              <w:ind w:left="11"/>
              <w:jc w:val="center"/>
              <w:rPr>
                <w:sz w:val="20"/>
              </w:rPr>
            </w:pPr>
            <w:r>
              <w:rPr>
                <w:spacing w:val="-2"/>
                <w:sz w:val="20"/>
              </w:rPr>
              <w:t>2,184</w:t>
            </w:r>
          </w:p>
        </w:tc>
        <w:tc>
          <w:tcPr>
            <w:tcW w:w="1493" w:type="dxa"/>
          </w:tcPr>
          <w:p w:rsidR="007C38F3" w14:paraId="442DA39C" w14:textId="77777777">
            <w:pPr>
              <w:pStyle w:val="TableParagraph"/>
              <w:spacing w:before="19"/>
              <w:ind w:left="8"/>
              <w:jc w:val="center"/>
              <w:rPr>
                <w:sz w:val="20"/>
              </w:rPr>
            </w:pPr>
            <w:r>
              <w:rPr>
                <w:spacing w:val="-2"/>
                <w:sz w:val="20"/>
              </w:rPr>
              <w:t>$139,776</w:t>
            </w:r>
          </w:p>
        </w:tc>
      </w:tr>
      <w:tr w14:paraId="1F938BAF" w14:textId="77777777">
        <w:tblPrEx>
          <w:tblW w:w="0" w:type="auto"/>
          <w:tblInd w:w="365" w:type="dxa"/>
          <w:tblLayout w:type="fixed"/>
          <w:tblCellMar>
            <w:left w:w="0" w:type="dxa"/>
            <w:right w:w="0" w:type="dxa"/>
          </w:tblCellMar>
          <w:tblLook w:val="01E0"/>
        </w:tblPrEx>
        <w:trPr>
          <w:trHeight w:val="268"/>
        </w:trPr>
        <w:tc>
          <w:tcPr>
            <w:tcW w:w="5490" w:type="dxa"/>
            <w:tcBorders>
              <w:left w:val="single" w:sz="8" w:space="0" w:color="000000"/>
            </w:tcBorders>
          </w:tcPr>
          <w:p w:rsidR="007C38F3" w14:paraId="2EBDF881" w14:textId="77777777">
            <w:pPr>
              <w:pStyle w:val="TableParagraph"/>
              <w:spacing w:before="31"/>
              <w:ind w:left="107"/>
              <w:rPr>
                <w:sz w:val="18"/>
              </w:rPr>
            </w:pPr>
            <w:r>
              <w:rPr>
                <w:sz w:val="18"/>
              </w:rPr>
              <w:t>IC-6b:</w:t>
            </w:r>
            <w:r>
              <w:rPr>
                <w:spacing w:val="-2"/>
                <w:sz w:val="18"/>
              </w:rPr>
              <w:t xml:space="preserve"> </w:t>
            </w:r>
            <w:r>
              <w:rPr>
                <w:sz w:val="18"/>
              </w:rPr>
              <w:t>Revocation</w:t>
            </w:r>
            <w:r>
              <w:rPr>
                <w:spacing w:val="-1"/>
                <w:sz w:val="18"/>
              </w:rPr>
              <w:t xml:space="preserve"> </w:t>
            </w:r>
            <w:r>
              <w:rPr>
                <w:sz w:val="18"/>
              </w:rPr>
              <w:t>Form</w:t>
            </w:r>
            <w:r>
              <w:rPr>
                <w:spacing w:val="-2"/>
                <w:sz w:val="18"/>
              </w:rPr>
              <w:t xml:space="preserve"> Explanation</w:t>
            </w:r>
          </w:p>
        </w:tc>
        <w:tc>
          <w:tcPr>
            <w:tcW w:w="1712" w:type="dxa"/>
          </w:tcPr>
          <w:p w:rsidR="007C38F3" w14:paraId="48F3352B" w14:textId="77777777">
            <w:pPr>
              <w:pStyle w:val="TableParagraph"/>
              <w:spacing w:before="31"/>
              <w:ind w:left="112"/>
              <w:rPr>
                <w:sz w:val="18"/>
              </w:rPr>
            </w:pPr>
            <w:r>
              <w:rPr>
                <w:spacing w:val="-2"/>
                <w:sz w:val="18"/>
              </w:rPr>
              <w:t>§418.28(d)</w:t>
            </w:r>
          </w:p>
        </w:tc>
        <w:tc>
          <w:tcPr>
            <w:tcW w:w="1028" w:type="dxa"/>
          </w:tcPr>
          <w:p w:rsidR="007C38F3" w14:paraId="354B9753" w14:textId="77777777">
            <w:pPr>
              <w:pStyle w:val="TableParagraph"/>
              <w:spacing w:before="19" w:line="229" w:lineRule="exact"/>
              <w:ind w:left="17"/>
              <w:jc w:val="center"/>
              <w:rPr>
                <w:sz w:val="20"/>
              </w:rPr>
            </w:pPr>
            <w:r>
              <w:rPr>
                <w:spacing w:val="-2"/>
                <w:sz w:val="20"/>
              </w:rPr>
              <w:t>6,414</w:t>
            </w:r>
          </w:p>
        </w:tc>
        <w:tc>
          <w:tcPr>
            <w:tcW w:w="992" w:type="dxa"/>
          </w:tcPr>
          <w:p w:rsidR="007C38F3" w14:paraId="2FF929CA" w14:textId="77777777">
            <w:pPr>
              <w:pStyle w:val="TableParagraph"/>
              <w:spacing w:before="31"/>
              <w:ind w:left="12" w:right="1"/>
              <w:jc w:val="center"/>
              <w:rPr>
                <w:sz w:val="18"/>
              </w:rPr>
            </w:pPr>
            <w:r>
              <w:rPr>
                <w:spacing w:val="-5"/>
                <w:sz w:val="18"/>
              </w:rPr>
              <w:t>$64</w:t>
            </w:r>
          </w:p>
        </w:tc>
        <w:tc>
          <w:tcPr>
            <w:tcW w:w="901" w:type="dxa"/>
          </w:tcPr>
          <w:p w:rsidR="007C38F3" w14:paraId="04C4EDAC" w14:textId="77777777">
            <w:pPr>
              <w:pStyle w:val="TableParagraph"/>
              <w:spacing w:before="19" w:line="229" w:lineRule="exact"/>
              <w:ind w:left="10"/>
              <w:jc w:val="center"/>
              <w:rPr>
                <w:sz w:val="20"/>
              </w:rPr>
            </w:pPr>
            <w:r>
              <w:rPr>
                <w:spacing w:val="-10"/>
                <w:sz w:val="20"/>
              </w:rPr>
              <w:t>1</w:t>
            </w:r>
          </w:p>
        </w:tc>
        <w:tc>
          <w:tcPr>
            <w:tcW w:w="990" w:type="dxa"/>
          </w:tcPr>
          <w:p w:rsidR="007C38F3" w14:paraId="11DE974F" w14:textId="77777777">
            <w:pPr>
              <w:pStyle w:val="TableParagraph"/>
              <w:spacing w:before="19" w:line="229" w:lineRule="exact"/>
              <w:ind w:left="11"/>
              <w:jc w:val="center"/>
              <w:rPr>
                <w:sz w:val="20"/>
              </w:rPr>
            </w:pPr>
            <w:r>
              <w:rPr>
                <w:spacing w:val="-2"/>
                <w:sz w:val="20"/>
              </w:rPr>
              <w:t>6,414</w:t>
            </w:r>
          </w:p>
        </w:tc>
        <w:tc>
          <w:tcPr>
            <w:tcW w:w="1493" w:type="dxa"/>
          </w:tcPr>
          <w:p w:rsidR="007C38F3" w14:paraId="235F718A" w14:textId="77777777">
            <w:pPr>
              <w:pStyle w:val="TableParagraph"/>
              <w:spacing w:before="19" w:line="229" w:lineRule="exact"/>
              <w:ind w:left="8"/>
              <w:jc w:val="center"/>
              <w:rPr>
                <w:sz w:val="20"/>
              </w:rPr>
            </w:pPr>
            <w:r>
              <w:rPr>
                <w:spacing w:val="-2"/>
                <w:sz w:val="20"/>
              </w:rPr>
              <w:t>$410,496</w:t>
            </w:r>
          </w:p>
        </w:tc>
      </w:tr>
      <w:tr w14:paraId="3C858100" w14:textId="77777777">
        <w:tblPrEx>
          <w:tblW w:w="0" w:type="auto"/>
          <w:tblInd w:w="365" w:type="dxa"/>
          <w:tblLayout w:type="fixed"/>
          <w:tblCellMar>
            <w:left w:w="0" w:type="dxa"/>
            <w:right w:w="0" w:type="dxa"/>
          </w:tblCellMar>
          <w:tblLook w:val="01E0"/>
        </w:tblPrEx>
        <w:trPr>
          <w:trHeight w:val="270"/>
        </w:trPr>
        <w:tc>
          <w:tcPr>
            <w:tcW w:w="5490" w:type="dxa"/>
          </w:tcPr>
          <w:p w:rsidR="007C38F3" w14:paraId="7A627629" w14:textId="77777777">
            <w:pPr>
              <w:pStyle w:val="TableParagraph"/>
              <w:spacing w:before="33"/>
              <w:ind w:left="112"/>
              <w:rPr>
                <w:sz w:val="18"/>
              </w:rPr>
            </w:pPr>
            <w:r>
              <w:rPr>
                <w:sz w:val="18"/>
              </w:rPr>
              <w:t>IC-7a:</w:t>
            </w:r>
            <w:r>
              <w:rPr>
                <w:spacing w:val="-3"/>
                <w:sz w:val="18"/>
              </w:rPr>
              <w:t xml:space="preserve"> </w:t>
            </w:r>
            <w:r>
              <w:rPr>
                <w:sz w:val="18"/>
              </w:rPr>
              <w:t>Develop Patient</w:t>
            </w:r>
            <w:r>
              <w:rPr>
                <w:spacing w:val="-4"/>
                <w:sz w:val="18"/>
              </w:rPr>
              <w:t xml:space="preserve"> </w:t>
            </w:r>
            <w:r>
              <w:rPr>
                <w:sz w:val="18"/>
              </w:rPr>
              <w:t>Notification</w:t>
            </w:r>
            <w:r>
              <w:rPr>
                <w:spacing w:val="-2"/>
                <w:sz w:val="18"/>
              </w:rPr>
              <w:t xml:space="preserve"> </w:t>
            </w:r>
            <w:r>
              <w:rPr>
                <w:spacing w:val="-4"/>
                <w:sz w:val="18"/>
              </w:rPr>
              <w:t>Form</w:t>
            </w:r>
          </w:p>
        </w:tc>
        <w:tc>
          <w:tcPr>
            <w:tcW w:w="1712" w:type="dxa"/>
          </w:tcPr>
          <w:p w:rsidR="007C38F3" w14:paraId="2E5C0EF0" w14:textId="77777777">
            <w:pPr>
              <w:pStyle w:val="TableParagraph"/>
              <w:spacing w:before="33"/>
              <w:ind w:left="112"/>
              <w:rPr>
                <w:sz w:val="18"/>
              </w:rPr>
            </w:pPr>
            <w:r>
              <w:rPr>
                <w:spacing w:val="-2"/>
                <w:sz w:val="18"/>
              </w:rPr>
              <w:t>§418.52(a)(1)</w:t>
            </w:r>
          </w:p>
        </w:tc>
        <w:tc>
          <w:tcPr>
            <w:tcW w:w="1028" w:type="dxa"/>
          </w:tcPr>
          <w:p w:rsidR="007C38F3" w14:paraId="1CB5D366" w14:textId="77777777">
            <w:pPr>
              <w:pStyle w:val="TableParagraph"/>
              <w:spacing w:before="22" w:line="229" w:lineRule="exact"/>
              <w:ind w:left="17"/>
              <w:jc w:val="center"/>
              <w:rPr>
                <w:sz w:val="20"/>
              </w:rPr>
            </w:pPr>
            <w:r>
              <w:rPr>
                <w:spacing w:val="-5"/>
                <w:sz w:val="20"/>
              </w:rPr>
              <w:t>546</w:t>
            </w:r>
          </w:p>
        </w:tc>
        <w:tc>
          <w:tcPr>
            <w:tcW w:w="992" w:type="dxa"/>
          </w:tcPr>
          <w:p w:rsidR="007C38F3" w14:paraId="067BAB1A" w14:textId="77777777">
            <w:pPr>
              <w:pStyle w:val="TableParagraph"/>
              <w:spacing w:before="33"/>
              <w:ind w:left="12" w:right="1"/>
              <w:jc w:val="center"/>
              <w:rPr>
                <w:sz w:val="18"/>
              </w:rPr>
            </w:pPr>
            <w:r>
              <w:rPr>
                <w:spacing w:val="-5"/>
                <w:sz w:val="18"/>
              </w:rPr>
              <w:t>$64</w:t>
            </w:r>
          </w:p>
        </w:tc>
        <w:tc>
          <w:tcPr>
            <w:tcW w:w="901" w:type="dxa"/>
          </w:tcPr>
          <w:p w:rsidR="007C38F3" w14:paraId="515FBD04" w14:textId="77777777">
            <w:pPr>
              <w:pStyle w:val="TableParagraph"/>
              <w:spacing w:before="22" w:line="229" w:lineRule="exact"/>
              <w:ind w:left="10"/>
              <w:jc w:val="center"/>
              <w:rPr>
                <w:sz w:val="20"/>
              </w:rPr>
            </w:pPr>
            <w:r>
              <w:rPr>
                <w:spacing w:val="-10"/>
                <w:sz w:val="20"/>
              </w:rPr>
              <w:t>4</w:t>
            </w:r>
          </w:p>
        </w:tc>
        <w:tc>
          <w:tcPr>
            <w:tcW w:w="990" w:type="dxa"/>
          </w:tcPr>
          <w:p w:rsidR="007C38F3" w14:paraId="60E3219C" w14:textId="77777777">
            <w:pPr>
              <w:pStyle w:val="TableParagraph"/>
              <w:spacing w:before="22" w:line="229" w:lineRule="exact"/>
              <w:ind w:left="11"/>
              <w:jc w:val="center"/>
              <w:rPr>
                <w:sz w:val="20"/>
              </w:rPr>
            </w:pPr>
            <w:r>
              <w:rPr>
                <w:spacing w:val="-2"/>
                <w:sz w:val="20"/>
              </w:rPr>
              <w:t>2,184</w:t>
            </w:r>
          </w:p>
        </w:tc>
        <w:tc>
          <w:tcPr>
            <w:tcW w:w="1493" w:type="dxa"/>
          </w:tcPr>
          <w:p w:rsidR="007C38F3" w14:paraId="048D51BD" w14:textId="77777777">
            <w:pPr>
              <w:pStyle w:val="TableParagraph"/>
              <w:spacing w:before="22" w:line="229" w:lineRule="exact"/>
              <w:ind w:left="8"/>
              <w:jc w:val="center"/>
              <w:rPr>
                <w:sz w:val="20"/>
              </w:rPr>
            </w:pPr>
            <w:r>
              <w:rPr>
                <w:spacing w:val="-2"/>
                <w:sz w:val="20"/>
              </w:rPr>
              <w:t>$139,776</w:t>
            </w:r>
          </w:p>
        </w:tc>
      </w:tr>
      <w:tr w14:paraId="766AC608" w14:textId="77777777">
        <w:tblPrEx>
          <w:tblW w:w="0" w:type="auto"/>
          <w:tblInd w:w="365" w:type="dxa"/>
          <w:tblLayout w:type="fixed"/>
          <w:tblCellMar>
            <w:left w:w="0" w:type="dxa"/>
            <w:right w:w="0" w:type="dxa"/>
          </w:tblCellMar>
          <w:tblLook w:val="01E0"/>
        </w:tblPrEx>
        <w:trPr>
          <w:trHeight w:val="270"/>
        </w:trPr>
        <w:tc>
          <w:tcPr>
            <w:tcW w:w="5490" w:type="dxa"/>
          </w:tcPr>
          <w:p w:rsidR="007C38F3" w14:paraId="68B29F76" w14:textId="77777777">
            <w:pPr>
              <w:pStyle w:val="TableParagraph"/>
              <w:spacing w:before="31"/>
              <w:ind w:left="112"/>
              <w:rPr>
                <w:sz w:val="18"/>
              </w:rPr>
            </w:pPr>
            <w:r>
              <w:rPr>
                <w:sz w:val="18"/>
              </w:rPr>
              <w:t>IC-7b:</w:t>
            </w:r>
            <w:r>
              <w:rPr>
                <w:spacing w:val="-1"/>
                <w:sz w:val="18"/>
              </w:rPr>
              <w:t xml:space="preserve"> </w:t>
            </w:r>
            <w:r>
              <w:rPr>
                <w:sz w:val="18"/>
              </w:rPr>
              <w:t>Provide</w:t>
            </w:r>
            <w:r>
              <w:rPr>
                <w:spacing w:val="-2"/>
                <w:sz w:val="18"/>
              </w:rPr>
              <w:t xml:space="preserve"> notice</w:t>
            </w:r>
          </w:p>
        </w:tc>
        <w:tc>
          <w:tcPr>
            <w:tcW w:w="1712" w:type="dxa"/>
          </w:tcPr>
          <w:p w:rsidR="007C38F3" w14:paraId="279C5021" w14:textId="77777777">
            <w:pPr>
              <w:pStyle w:val="TableParagraph"/>
              <w:spacing w:before="31"/>
              <w:ind w:left="112"/>
              <w:rPr>
                <w:sz w:val="18"/>
              </w:rPr>
            </w:pPr>
            <w:r>
              <w:rPr>
                <w:spacing w:val="-2"/>
                <w:sz w:val="18"/>
              </w:rPr>
              <w:t>§418.52(a)(3)</w:t>
            </w:r>
          </w:p>
        </w:tc>
        <w:tc>
          <w:tcPr>
            <w:tcW w:w="1028" w:type="dxa"/>
          </w:tcPr>
          <w:p w:rsidR="007C38F3" w14:paraId="32BAC8CC" w14:textId="77777777">
            <w:pPr>
              <w:pStyle w:val="TableParagraph"/>
              <w:spacing w:before="19"/>
              <w:ind w:left="17"/>
              <w:jc w:val="center"/>
              <w:rPr>
                <w:sz w:val="20"/>
              </w:rPr>
            </w:pPr>
            <w:r>
              <w:rPr>
                <w:spacing w:val="-2"/>
                <w:sz w:val="20"/>
              </w:rPr>
              <w:t>7,356</w:t>
            </w:r>
          </w:p>
        </w:tc>
        <w:tc>
          <w:tcPr>
            <w:tcW w:w="992" w:type="dxa"/>
          </w:tcPr>
          <w:p w:rsidR="007C38F3" w14:paraId="42B60689" w14:textId="77777777">
            <w:pPr>
              <w:pStyle w:val="TableParagraph"/>
              <w:spacing w:before="31"/>
              <w:ind w:left="12" w:right="1"/>
              <w:jc w:val="center"/>
              <w:rPr>
                <w:sz w:val="18"/>
              </w:rPr>
            </w:pPr>
            <w:r>
              <w:rPr>
                <w:spacing w:val="-5"/>
                <w:sz w:val="18"/>
              </w:rPr>
              <w:t>$64</w:t>
            </w:r>
          </w:p>
        </w:tc>
        <w:tc>
          <w:tcPr>
            <w:tcW w:w="901" w:type="dxa"/>
          </w:tcPr>
          <w:p w:rsidR="007C38F3" w14:paraId="5C259A19" w14:textId="77777777">
            <w:pPr>
              <w:pStyle w:val="TableParagraph"/>
              <w:spacing w:before="19"/>
              <w:ind w:left="10"/>
              <w:jc w:val="center"/>
              <w:rPr>
                <w:sz w:val="20"/>
              </w:rPr>
            </w:pPr>
            <w:r>
              <w:rPr>
                <w:spacing w:val="-10"/>
                <w:sz w:val="20"/>
              </w:rPr>
              <w:t>1</w:t>
            </w:r>
          </w:p>
        </w:tc>
        <w:tc>
          <w:tcPr>
            <w:tcW w:w="990" w:type="dxa"/>
          </w:tcPr>
          <w:p w:rsidR="007C38F3" w14:paraId="2995933D" w14:textId="77777777">
            <w:pPr>
              <w:pStyle w:val="TableParagraph"/>
              <w:spacing w:before="19"/>
              <w:ind w:left="11"/>
              <w:jc w:val="center"/>
              <w:rPr>
                <w:sz w:val="20"/>
              </w:rPr>
            </w:pPr>
            <w:r>
              <w:rPr>
                <w:spacing w:val="-2"/>
                <w:sz w:val="20"/>
              </w:rPr>
              <w:t>7,356</w:t>
            </w:r>
          </w:p>
        </w:tc>
        <w:tc>
          <w:tcPr>
            <w:tcW w:w="1493" w:type="dxa"/>
          </w:tcPr>
          <w:p w:rsidR="007C38F3" w14:paraId="6A3E630C" w14:textId="77777777">
            <w:pPr>
              <w:pStyle w:val="TableParagraph"/>
              <w:spacing w:before="19"/>
              <w:ind w:left="8"/>
              <w:jc w:val="center"/>
              <w:rPr>
                <w:sz w:val="20"/>
              </w:rPr>
            </w:pPr>
            <w:r>
              <w:rPr>
                <w:spacing w:val="-2"/>
                <w:sz w:val="20"/>
              </w:rPr>
              <w:t>$470,784</w:t>
            </w:r>
          </w:p>
        </w:tc>
      </w:tr>
      <w:tr w14:paraId="574E84C8" w14:textId="77777777">
        <w:tblPrEx>
          <w:tblW w:w="0" w:type="auto"/>
          <w:tblInd w:w="365" w:type="dxa"/>
          <w:tblLayout w:type="fixed"/>
          <w:tblCellMar>
            <w:left w:w="0" w:type="dxa"/>
            <w:right w:w="0" w:type="dxa"/>
          </w:tblCellMar>
          <w:tblLook w:val="01E0"/>
        </w:tblPrEx>
        <w:trPr>
          <w:trHeight w:val="268"/>
        </w:trPr>
        <w:tc>
          <w:tcPr>
            <w:tcW w:w="5490" w:type="dxa"/>
          </w:tcPr>
          <w:p w:rsidR="007C38F3" w14:paraId="793C18B7" w14:textId="77777777">
            <w:pPr>
              <w:pStyle w:val="TableParagraph"/>
              <w:spacing w:before="31"/>
              <w:ind w:left="112"/>
              <w:rPr>
                <w:sz w:val="18"/>
              </w:rPr>
            </w:pPr>
            <w:r>
              <w:rPr>
                <w:sz w:val="18"/>
              </w:rPr>
              <w:t>IC-8: Document</w:t>
            </w:r>
            <w:r>
              <w:rPr>
                <w:spacing w:val="-3"/>
                <w:sz w:val="18"/>
              </w:rPr>
              <w:t xml:space="preserve"> </w:t>
            </w:r>
            <w:r>
              <w:rPr>
                <w:sz w:val="18"/>
              </w:rPr>
              <w:t>&amp;</w:t>
            </w:r>
            <w:r>
              <w:rPr>
                <w:spacing w:val="-1"/>
                <w:sz w:val="18"/>
              </w:rPr>
              <w:t xml:space="preserve"> </w:t>
            </w:r>
            <w:r>
              <w:rPr>
                <w:sz w:val="18"/>
              </w:rPr>
              <w:t>investigate</w:t>
            </w:r>
            <w:r>
              <w:rPr>
                <w:spacing w:val="-1"/>
                <w:sz w:val="18"/>
              </w:rPr>
              <w:t xml:space="preserve"> </w:t>
            </w:r>
            <w:r>
              <w:rPr>
                <w:sz w:val="18"/>
              </w:rPr>
              <w:t>patient</w:t>
            </w:r>
            <w:r>
              <w:rPr>
                <w:spacing w:val="1"/>
                <w:sz w:val="18"/>
              </w:rPr>
              <w:t xml:space="preserve"> </w:t>
            </w:r>
            <w:r>
              <w:rPr>
                <w:spacing w:val="-2"/>
                <w:sz w:val="18"/>
              </w:rPr>
              <w:t>allegations</w:t>
            </w:r>
          </w:p>
        </w:tc>
        <w:tc>
          <w:tcPr>
            <w:tcW w:w="1712" w:type="dxa"/>
          </w:tcPr>
          <w:p w:rsidR="007C38F3" w14:paraId="118D0F68" w14:textId="77777777">
            <w:pPr>
              <w:pStyle w:val="TableParagraph"/>
              <w:spacing w:before="31"/>
              <w:ind w:left="112"/>
              <w:rPr>
                <w:sz w:val="18"/>
              </w:rPr>
            </w:pPr>
            <w:r>
              <w:rPr>
                <w:spacing w:val="-2"/>
                <w:sz w:val="18"/>
              </w:rPr>
              <w:t>§418.52(b)(4)</w:t>
            </w:r>
          </w:p>
        </w:tc>
        <w:tc>
          <w:tcPr>
            <w:tcW w:w="1028" w:type="dxa"/>
          </w:tcPr>
          <w:p w:rsidR="007C38F3" w14:paraId="6B94C40C" w14:textId="77777777">
            <w:pPr>
              <w:pStyle w:val="TableParagraph"/>
              <w:spacing w:before="19" w:line="229" w:lineRule="exact"/>
              <w:ind w:left="17"/>
              <w:jc w:val="center"/>
              <w:rPr>
                <w:sz w:val="20"/>
              </w:rPr>
            </w:pPr>
            <w:r>
              <w:rPr>
                <w:spacing w:val="-2"/>
                <w:sz w:val="20"/>
              </w:rPr>
              <w:t>7,356</w:t>
            </w:r>
          </w:p>
        </w:tc>
        <w:tc>
          <w:tcPr>
            <w:tcW w:w="992" w:type="dxa"/>
          </w:tcPr>
          <w:p w:rsidR="007C38F3" w14:paraId="4531F433" w14:textId="77777777">
            <w:pPr>
              <w:pStyle w:val="TableParagraph"/>
              <w:spacing w:before="31"/>
              <w:ind w:left="12" w:right="1"/>
              <w:jc w:val="center"/>
              <w:rPr>
                <w:sz w:val="18"/>
              </w:rPr>
            </w:pPr>
            <w:r>
              <w:rPr>
                <w:spacing w:val="-5"/>
                <w:sz w:val="18"/>
              </w:rPr>
              <w:t>$64</w:t>
            </w:r>
          </w:p>
        </w:tc>
        <w:tc>
          <w:tcPr>
            <w:tcW w:w="901" w:type="dxa"/>
          </w:tcPr>
          <w:p w:rsidR="007C38F3" w14:paraId="28721B7A" w14:textId="77777777">
            <w:pPr>
              <w:pStyle w:val="TableParagraph"/>
              <w:spacing w:before="19" w:line="229" w:lineRule="exact"/>
              <w:ind w:left="10"/>
              <w:jc w:val="center"/>
              <w:rPr>
                <w:sz w:val="20"/>
              </w:rPr>
            </w:pPr>
            <w:r>
              <w:rPr>
                <w:spacing w:val="-10"/>
                <w:sz w:val="20"/>
              </w:rPr>
              <w:t>1</w:t>
            </w:r>
          </w:p>
        </w:tc>
        <w:tc>
          <w:tcPr>
            <w:tcW w:w="990" w:type="dxa"/>
          </w:tcPr>
          <w:p w:rsidR="007C38F3" w14:paraId="3C94CDB8" w14:textId="77777777">
            <w:pPr>
              <w:pStyle w:val="TableParagraph"/>
              <w:spacing w:before="19" w:line="229" w:lineRule="exact"/>
              <w:ind w:left="11"/>
              <w:jc w:val="center"/>
              <w:rPr>
                <w:sz w:val="20"/>
              </w:rPr>
            </w:pPr>
            <w:r>
              <w:rPr>
                <w:spacing w:val="-2"/>
                <w:sz w:val="20"/>
              </w:rPr>
              <w:t>7,356</w:t>
            </w:r>
          </w:p>
        </w:tc>
        <w:tc>
          <w:tcPr>
            <w:tcW w:w="1493" w:type="dxa"/>
          </w:tcPr>
          <w:p w:rsidR="007C38F3" w14:paraId="33A4E0BD" w14:textId="77777777">
            <w:pPr>
              <w:pStyle w:val="TableParagraph"/>
              <w:spacing w:before="19" w:line="229" w:lineRule="exact"/>
              <w:ind w:left="8"/>
              <w:jc w:val="center"/>
              <w:rPr>
                <w:sz w:val="20"/>
              </w:rPr>
            </w:pPr>
            <w:r>
              <w:rPr>
                <w:spacing w:val="-2"/>
                <w:sz w:val="20"/>
              </w:rPr>
              <w:t>$470,784</w:t>
            </w:r>
          </w:p>
        </w:tc>
      </w:tr>
      <w:tr w14:paraId="38E93190" w14:textId="77777777">
        <w:tblPrEx>
          <w:tblW w:w="0" w:type="auto"/>
          <w:tblInd w:w="365" w:type="dxa"/>
          <w:tblLayout w:type="fixed"/>
          <w:tblCellMar>
            <w:left w:w="0" w:type="dxa"/>
            <w:right w:w="0" w:type="dxa"/>
          </w:tblCellMar>
          <w:tblLook w:val="01E0"/>
        </w:tblPrEx>
        <w:trPr>
          <w:trHeight w:val="270"/>
        </w:trPr>
        <w:tc>
          <w:tcPr>
            <w:tcW w:w="5490" w:type="dxa"/>
          </w:tcPr>
          <w:p w:rsidR="007C38F3" w14:paraId="7A48C97D" w14:textId="77777777">
            <w:pPr>
              <w:pStyle w:val="TableParagraph"/>
              <w:spacing w:before="33"/>
              <w:ind w:left="112"/>
              <w:rPr>
                <w:sz w:val="18"/>
              </w:rPr>
            </w:pPr>
            <w:r>
              <w:rPr>
                <w:sz w:val="18"/>
              </w:rPr>
              <w:t>IC-9: Educate &amp;</w:t>
            </w:r>
            <w:r>
              <w:rPr>
                <w:spacing w:val="-1"/>
                <w:sz w:val="18"/>
              </w:rPr>
              <w:t xml:space="preserve"> </w:t>
            </w:r>
            <w:r>
              <w:rPr>
                <w:sz w:val="18"/>
              </w:rPr>
              <w:t>Train</w:t>
            </w:r>
            <w:r>
              <w:rPr>
                <w:spacing w:val="-1"/>
                <w:sz w:val="18"/>
              </w:rPr>
              <w:t xml:space="preserve"> </w:t>
            </w:r>
            <w:r>
              <w:rPr>
                <w:sz w:val="18"/>
              </w:rPr>
              <w:t>on</w:t>
            </w:r>
            <w:r>
              <w:rPr>
                <w:spacing w:val="-1"/>
                <w:sz w:val="18"/>
              </w:rPr>
              <w:t xml:space="preserve"> </w:t>
            </w:r>
            <w:r>
              <w:rPr>
                <w:sz w:val="18"/>
              </w:rPr>
              <w:t>Plan</w:t>
            </w:r>
            <w:r>
              <w:rPr>
                <w:spacing w:val="-2"/>
                <w:sz w:val="18"/>
              </w:rPr>
              <w:t xml:space="preserve"> </w:t>
            </w:r>
            <w:r>
              <w:rPr>
                <w:sz w:val="18"/>
              </w:rPr>
              <w:t>of</w:t>
            </w:r>
            <w:r>
              <w:rPr>
                <w:spacing w:val="-1"/>
                <w:sz w:val="18"/>
              </w:rPr>
              <w:t xml:space="preserve"> </w:t>
            </w:r>
            <w:r>
              <w:rPr>
                <w:spacing w:val="-4"/>
                <w:sz w:val="18"/>
              </w:rPr>
              <w:t>Care</w:t>
            </w:r>
          </w:p>
        </w:tc>
        <w:tc>
          <w:tcPr>
            <w:tcW w:w="1712" w:type="dxa"/>
          </w:tcPr>
          <w:p w:rsidR="007C38F3" w14:paraId="5566C2A2" w14:textId="77777777">
            <w:pPr>
              <w:pStyle w:val="TableParagraph"/>
              <w:spacing w:before="33"/>
              <w:ind w:left="112"/>
              <w:rPr>
                <w:sz w:val="18"/>
              </w:rPr>
            </w:pPr>
            <w:r>
              <w:rPr>
                <w:spacing w:val="-2"/>
                <w:sz w:val="18"/>
              </w:rPr>
              <w:t>§418.56(b)</w:t>
            </w:r>
          </w:p>
        </w:tc>
        <w:tc>
          <w:tcPr>
            <w:tcW w:w="1028" w:type="dxa"/>
          </w:tcPr>
          <w:p w:rsidR="007C38F3" w14:paraId="6245B55D" w14:textId="77777777">
            <w:pPr>
              <w:pStyle w:val="TableParagraph"/>
              <w:spacing w:before="22" w:line="229" w:lineRule="exact"/>
              <w:ind w:left="17"/>
              <w:jc w:val="center"/>
              <w:rPr>
                <w:sz w:val="20"/>
              </w:rPr>
            </w:pPr>
            <w:r>
              <w:rPr>
                <w:spacing w:val="-2"/>
                <w:sz w:val="20"/>
              </w:rPr>
              <w:t>7,356</w:t>
            </w:r>
          </w:p>
        </w:tc>
        <w:tc>
          <w:tcPr>
            <w:tcW w:w="992" w:type="dxa"/>
          </w:tcPr>
          <w:p w:rsidR="007C38F3" w14:paraId="274B9BEF" w14:textId="77777777">
            <w:pPr>
              <w:pStyle w:val="TableParagraph"/>
              <w:spacing w:before="33"/>
              <w:ind w:left="12" w:right="1"/>
              <w:jc w:val="center"/>
              <w:rPr>
                <w:sz w:val="18"/>
              </w:rPr>
            </w:pPr>
            <w:r>
              <w:rPr>
                <w:spacing w:val="-5"/>
                <w:sz w:val="18"/>
              </w:rPr>
              <w:t>$64</w:t>
            </w:r>
          </w:p>
        </w:tc>
        <w:tc>
          <w:tcPr>
            <w:tcW w:w="901" w:type="dxa"/>
          </w:tcPr>
          <w:p w:rsidR="007C38F3" w14:paraId="1AA9EFED" w14:textId="77777777">
            <w:pPr>
              <w:pStyle w:val="TableParagraph"/>
              <w:spacing w:before="22" w:line="229" w:lineRule="exact"/>
              <w:ind w:left="10"/>
              <w:jc w:val="center"/>
              <w:rPr>
                <w:sz w:val="20"/>
              </w:rPr>
            </w:pPr>
            <w:r>
              <w:rPr>
                <w:spacing w:val="-10"/>
                <w:sz w:val="20"/>
              </w:rPr>
              <w:t>1</w:t>
            </w:r>
          </w:p>
        </w:tc>
        <w:tc>
          <w:tcPr>
            <w:tcW w:w="990" w:type="dxa"/>
          </w:tcPr>
          <w:p w:rsidR="007C38F3" w14:paraId="0466113F" w14:textId="77777777">
            <w:pPr>
              <w:pStyle w:val="TableParagraph"/>
              <w:spacing w:before="22" w:line="229" w:lineRule="exact"/>
              <w:ind w:left="11"/>
              <w:jc w:val="center"/>
              <w:rPr>
                <w:sz w:val="20"/>
              </w:rPr>
            </w:pPr>
            <w:r>
              <w:rPr>
                <w:spacing w:val="-2"/>
                <w:sz w:val="20"/>
              </w:rPr>
              <w:t>7,356</w:t>
            </w:r>
          </w:p>
        </w:tc>
        <w:tc>
          <w:tcPr>
            <w:tcW w:w="1493" w:type="dxa"/>
          </w:tcPr>
          <w:p w:rsidR="007C38F3" w14:paraId="5AB04F90" w14:textId="77777777">
            <w:pPr>
              <w:pStyle w:val="TableParagraph"/>
              <w:spacing w:before="22" w:line="229" w:lineRule="exact"/>
              <w:ind w:left="8"/>
              <w:jc w:val="center"/>
              <w:rPr>
                <w:sz w:val="20"/>
              </w:rPr>
            </w:pPr>
            <w:r>
              <w:rPr>
                <w:spacing w:val="-2"/>
                <w:sz w:val="20"/>
              </w:rPr>
              <w:t>$470,784</w:t>
            </w:r>
          </w:p>
        </w:tc>
      </w:tr>
      <w:tr w14:paraId="66D6C6D3" w14:textId="77777777">
        <w:tblPrEx>
          <w:tblW w:w="0" w:type="auto"/>
          <w:tblInd w:w="365" w:type="dxa"/>
          <w:tblLayout w:type="fixed"/>
          <w:tblCellMar>
            <w:left w:w="0" w:type="dxa"/>
            <w:right w:w="0" w:type="dxa"/>
          </w:tblCellMar>
          <w:tblLook w:val="01E0"/>
        </w:tblPrEx>
        <w:trPr>
          <w:trHeight w:val="270"/>
        </w:trPr>
        <w:tc>
          <w:tcPr>
            <w:tcW w:w="5490" w:type="dxa"/>
          </w:tcPr>
          <w:p w:rsidR="007C38F3" w14:paraId="651F2A84" w14:textId="77777777">
            <w:pPr>
              <w:pStyle w:val="TableParagraph"/>
              <w:spacing w:before="31"/>
              <w:ind w:left="112"/>
              <w:rPr>
                <w:sz w:val="18"/>
              </w:rPr>
            </w:pPr>
            <w:r>
              <w:rPr>
                <w:sz w:val="18"/>
              </w:rPr>
              <w:t>IC-10:</w:t>
            </w:r>
            <w:r>
              <w:rPr>
                <w:spacing w:val="-3"/>
                <w:sz w:val="18"/>
              </w:rPr>
              <w:t xml:space="preserve"> </w:t>
            </w:r>
            <w:r>
              <w:rPr>
                <w:sz w:val="18"/>
              </w:rPr>
              <w:t>Update Plan</w:t>
            </w:r>
            <w:r>
              <w:rPr>
                <w:spacing w:val="1"/>
                <w:sz w:val="18"/>
              </w:rPr>
              <w:t xml:space="preserve"> </w:t>
            </w:r>
            <w:r>
              <w:rPr>
                <w:sz w:val="18"/>
              </w:rPr>
              <w:t>of</w:t>
            </w:r>
            <w:r>
              <w:rPr>
                <w:spacing w:val="-2"/>
                <w:sz w:val="18"/>
              </w:rPr>
              <w:t xml:space="preserve"> </w:t>
            </w:r>
            <w:r>
              <w:rPr>
                <w:spacing w:val="-4"/>
                <w:sz w:val="18"/>
              </w:rPr>
              <w:t>Care</w:t>
            </w:r>
          </w:p>
        </w:tc>
        <w:tc>
          <w:tcPr>
            <w:tcW w:w="1712" w:type="dxa"/>
          </w:tcPr>
          <w:p w:rsidR="007C38F3" w14:paraId="77AEF58C" w14:textId="77777777">
            <w:pPr>
              <w:pStyle w:val="TableParagraph"/>
              <w:spacing w:before="31"/>
              <w:ind w:left="112"/>
              <w:rPr>
                <w:sz w:val="18"/>
              </w:rPr>
            </w:pPr>
            <w:r>
              <w:rPr>
                <w:spacing w:val="-2"/>
                <w:sz w:val="18"/>
              </w:rPr>
              <w:t>§418.56(c)</w:t>
            </w:r>
          </w:p>
        </w:tc>
        <w:tc>
          <w:tcPr>
            <w:tcW w:w="1028" w:type="dxa"/>
          </w:tcPr>
          <w:p w:rsidR="007C38F3" w14:paraId="0E0EF5C5" w14:textId="77777777">
            <w:pPr>
              <w:pStyle w:val="TableParagraph"/>
              <w:spacing w:before="19"/>
              <w:ind w:left="17"/>
              <w:jc w:val="center"/>
              <w:rPr>
                <w:sz w:val="20"/>
              </w:rPr>
            </w:pPr>
            <w:r>
              <w:rPr>
                <w:spacing w:val="-2"/>
                <w:sz w:val="20"/>
              </w:rPr>
              <w:t>7,356</w:t>
            </w:r>
          </w:p>
        </w:tc>
        <w:tc>
          <w:tcPr>
            <w:tcW w:w="992" w:type="dxa"/>
          </w:tcPr>
          <w:p w:rsidR="007C38F3" w14:paraId="6EF74E6C" w14:textId="77777777">
            <w:pPr>
              <w:pStyle w:val="TableParagraph"/>
              <w:spacing w:before="31"/>
              <w:ind w:left="12" w:right="1"/>
              <w:jc w:val="center"/>
              <w:rPr>
                <w:sz w:val="18"/>
              </w:rPr>
            </w:pPr>
            <w:r>
              <w:rPr>
                <w:spacing w:val="-5"/>
                <w:sz w:val="18"/>
              </w:rPr>
              <w:t>$64</w:t>
            </w:r>
          </w:p>
        </w:tc>
        <w:tc>
          <w:tcPr>
            <w:tcW w:w="901" w:type="dxa"/>
          </w:tcPr>
          <w:p w:rsidR="007C38F3" w14:paraId="2088667E" w14:textId="77777777">
            <w:pPr>
              <w:pStyle w:val="TableParagraph"/>
              <w:spacing w:before="19"/>
              <w:ind w:left="10"/>
              <w:jc w:val="center"/>
              <w:rPr>
                <w:sz w:val="20"/>
              </w:rPr>
            </w:pPr>
            <w:r>
              <w:rPr>
                <w:spacing w:val="-10"/>
                <w:sz w:val="20"/>
              </w:rPr>
              <w:t>1</w:t>
            </w:r>
          </w:p>
        </w:tc>
        <w:tc>
          <w:tcPr>
            <w:tcW w:w="990" w:type="dxa"/>
          </w:tcPr>
          <w:p w:rsidR="007C38F3" w14:paraId="2BD0C0EC" w14:textId="77777777">
            <w:pPr>
              <w:pStyle w:val="TableParagraph"/>
              <w:spacing w:before="19"/>
              <w:ind w:left="11"/>
              <w:jc w:val="center"/>
              <w:rPr>
                <w:sz w:val="20"/>
              </w:rPr>
            </w:pPr>
            <w:r>
              <w:rPr>
                <w:spacing w:val="-2"/>
                <w:sz w:val="20"/>
              </w:rPr>
              <w:t>7,356</w:t>
            </w:r>
          </w:p>
        </w:tc>
        <w:tc>
          <w:tcPr>
            <w:tcW w:w="1493" w:type="dxa"/>
          </w:tcPr>
          <w:p w:rsidR="007C38F3" w14:paraId="0285ECB6" w14:textId="77777777">
            <w:pPr>
              <w:pStyle w:val="TableParagraph"/>
              <w:spacing w:before="19"/>
              <w:ind w:left="8"/>
              <w:jc w:val="center"/>
              <w:rPr>
                <w:sz w:val="20"/>
              </w:rPr>
            </w:pPr>
            <w:r>
              <w:rPr>
                <w:spacing w:val="-2"/>
                <w:sz w:val="20"/>
              </w:rPr>
              <w:t>$470,784</w:t>
            </w:r>
          </w:p>
        </w:tc>
      </w:tr>
      <w:tr w14:paraId="4B7C1DF0" w14:textId="77777777">
        <w:tblPrEx>
          <w:tblW w:w="0" w:type="auto"/>
          <w:tblInd w:w="365" w:type="dxa"/>
          <w:tblLayout w:type="fixed"/>
          <w:tblCellMar>
            <w:left w:w="0" w:type="dxa"/>
            <w:right w:w="0" w:type="dxa"/>
          </w:tblCellMar>
          <w:tblLook w:val="01E0"/>
        </w:tblPrEx>
        <w:trPr>
          <w:trHeight w:val="268"/>
        </w:trPr>
        <w:tc>
          <w:tcPr>
            <w:tcW w:w="5490" w:type="dxa"/>
          </w:tcPr>
          <w:p w:rsidR="007C38F3" w14:paraId="58967C26" w14:textId="77777777">
            <w:pPr>
              <w:pStyle w:val="TableParagraph"/>
              <w:spacing w:before="31"/>
              <w:ind w:left="112"/>
              <w:rPr>
                <w:sz w:val="18"/>
              </w:rPr>
            </w:pPr>
            <w:r>
              <w:rPr>
                <w:sz w:val="18"/>
              </w:rPr>
              <w:t>IC-11a:</w:t>
            </w:r>
            <w:r>
              <w:rPr>
                <w:spacing w:val="-1"/>
                <w:sz w:val="18"/>
              </w:rPr>
              <w:t xml:space="preserve"> </w:t>
            </w:r>
            <w:r>
              <w:rPr>
                <w:sz w:val="18"/>
              </w:rPr>
              <w:t>One</w:t>
            </w:r>
            <w:r>
              <w:rPr>
                <w:spacing w:val="-3"/>
                <w:sz w:val="18"/>
              </w:rPr>
              <w:t xml:space="preserve"> </w:t>
            </w:r>
            <w:r>
              <w:rPr>
                <w:sz w:val="18"/>
              </w:rPr>
              <w:t>time</w:t>
            </w:r>
            <w:r>
              <w:rPr>
                <w:spacing w:val="-1"/>
                <w:sz w:val="18"/>
              </w:rPr>
              <w:t xml:space="preserve"> </w:t>
            </w:r>
            <w:r>
              <w:rPr>
                <w:sz w:val="18"/>
              </w:rPr>
              <w:t>development</w:t>
            </w:r>
            <w:r>
              <w:rPr>
                <w:spacing w:val="-2"/>
                <w:sz w:val="18"/>
              </w:rPr>
              <w:t xml:space="preserve"> </w:t>
            </w:r>
            <w:r>
              <w:rPr>
                <w:sz w:val="18"/>
              </w:rPr>
              <w:t>of</w:t>
            </w:r>
            <w:r>
              <w:rPr>
                <w:spacing w:val="-2"/>
                <w:sz w:val="18"/>
              </w:rPr>
              <w:t xml:space="preserve"> </w:t>
            </w:r>
            <w:r>
              <w:rPr>
                <w:sz w:val="18"/>
              </w:rPr>
              <w:t xml:space="preserve">QAPI </w:t>
            </w:r>
            <w:r>
              <w:rPr>
                <w:spacing w:val="-2"/>
                <w:sz w:val="18"/>
              </w:rPr>
              <w:t>program</w:t>
            </w:r>
          </w:p>
        </w:tc>
        <w:tc>
          <w:tcPr>
            <w:tcW w:w="1712" w:type="dxa"/>
          </w:tcPr>
          <w:p w:rsidR="007C38F3" w14:paraId="20259313" w14:textId="77777777">
            <w:pPr>
              <w:pStyle w:val="TableParagraph"/>
              <w:spacing w:before="31"/>
              <w:ind w:left="112"/>
              <w:rPr>
                <w:sz w:val="18"/>
              </w:rPr>
            </w:pPr>
            <w:r>
              <w:rPr>
                <w:spacing w:val="-2"/>
                <w:sz w:val="18"/>
              </w:rPr>
              <w:t>§418.58(a)(2)</w:t>
            </w:r>
          </w:p>
        </w:tc>
        <w:tc>
          <w:tcPr>
            <w:tcW w:w="1028" w:type="dxa"/>
          </w:tcPr>
          <w:p w:rsidR="007C38F3" w14:paraId="5C880E80" w14:textId="77777777">
            <w:pPr>
              <w:pStyle w:val="TableParagraph"/>
              <w:spacing w:before="19" w:line="229" w:lineRule="exact"/>
              <w:ind w:left="17"/>
              <w:jc w:val="center"/>
              <w:rPr>
                <w:sz w:val="20"/>
              </w:rPr>
            </w:pPr>
            <w:r>
              <w:rPr>
                <w:spacing w:val="-5"/>
                <w:sz w:val="20"/>
              </w:rPr>
              <w:t>546</w:t>
            </w:r>
          </w:p>
        </w:tc>
        <w:tc>
          <w:tcPr>
            <w:tcW w:w="992" w:type="dxa"/>
          </w:tcPr>
          <w:p w:rsidR="007C38F3" w14:paraId="6AA13318" w14:textId="77777777">
            <w:pPr>
              <w:pStyle w:val="TableParagraph"/>
              <w:spacing w:before="31"/>
              <w:ind w:left="12" w:right="1"/>
              <w:jc w:val="center"/>
              <w:rPr>
                <w:sz w:val="18"/>
              </w:rPr>
            </w:pPr>
            <w:r>
              <w:rPr>
                <w:spacing w:val="-5"/>
                <w:sz w:val="18"/>
              </w:rPr>
              <w:t>$64</w:t>
            </w:r>
          </w:p>
        </w:tc>
        <w:tc>
          <w:tcPr>
            <w:tcW w:w="901" w:type="dxa"/>
          </w:tcPr>
          <w:p w:rsidR="007C38F3" w14:paraId="4531FD74" w14:textId="77777777">
            <w:pPr>
              <w:pStyle w:val="TableParagraph"/>
              <w:spacing w:before="19" w:line="229" w:lineRule="exact"/>
              <w:ind w:left="10"/>
              <w:jc w:val="center"/>
              <w:rPr>
                <w:sz w:val="20"/>
              </w:rPr>
            </w:pPr>
            <w:r>
              <w:rPr>
                <w:spacing w:val="-10"/>
                <w:sz w:val="20"/>
              </w:rPr>
              <w:t>4</w:t>
            </w:r>
          </w:p>
        </w:tc>
        <w:tc>
          <w:tcPr>
            <w:tcW w:w="990" w:type="dxa"/>
          </w:tcPr>
          <w:p w:rsidR="007C38F3" w14:paraId="29D52DE6" w14:textId="77777777">
            <w:pPr>
              <w:pStyle w:val="TableParagraph"/>
              <w:spacing w:before="19" w:line="229" w:lineRule="exact"/>
              <w:ind w:left="11"/>
              <w:jc w:val="center"/>
              <w:rPr>
                <w:sz w:val="20"/>
              </w:rPr>
            </w:pPr>
            <w:r>
              <w:rPr>
                <w:spacing w:val="-2"/>
                <w:sz w:val="20"/>
              </w:rPr>
              <w:t>2,184</w:t>
            </w:r>
          </w:p>
        </w:tc>
        <w:tc>
          <w:tcPr>
            <w:tcW w:w="1493" w:type="dxa"/>
          </w:tcPr>
          <w:p w:rsidR="007C38F3" w14:paraId="724E9377" w14:textId="77777777">
            <w:pPr>
              <w:pStyle w:val="TableParagraph"/>
              <w:spacing w:before="19" w:line="229" w:lineRule="exact"/>
              <w:ind w:left="8"/>
              <w:jc w:val="center"/>
              <w:rPr>
                <w:sz w:val="20"/>
              </w:rPr>
            </w:pPr>
            <w:r>
              <w:rPr>
                <w:spacing w:val="-2"/>
                <w:sz w:val="20"/>
              </w:rPr>
              <w:t>$139,776</w:t>
            </w:r>
          </w:p>
        </w:tc>
      </w:tr>
      <w:tr w14:paraId="02DCAAB8" w14:textId="77777777">
        <w:tblPrEx>
          <w:tblW w:w="0" w:type="auto"/>
          <w:tblInd w:w="365" w:type="dxa"/>
          <w:tblLayout w:type="fixed"/>
          <w:tblCellMar>
            <w:left w:w="0" w:type="dxa"/>
            <w:right w:w="0" w:type="dxa"/>
          </w:tblCellMar>
          <w:tblLook w:val="01E0"/>
        </w:tblPrEx>
        <w:trPr>
          <w:trHeight w:val="270"/>
        </w:trPr>
        <w:tc>
          <w:tcPr>
            <w:tcW w:w="5490" w:type="dxa"/>
          </w:tcPr>
          <w:p w:rsidR="007C38F3" w14:paraId="739554A1" w14:textId="77777777">
            <w:pPr>
              <w:pStyle w:val="TableParagraph"/>
              <w:spacing w:before="33"/>
              <w:ind w:left="112"/>
              <w:rPr>
                <w:sz w:val="18"/>
              </w:rPr>
            </w:pPr>
            <w:r>
              <w:rPr>
                <w:sz w:val="18"/>
              </w:rPr>
              <w:t>IC-11b:</w:t>
            </w:r>
            <w:r>
              <w:rPr>
                <w:spacing w:val="-2"/>
                <w:sz w:val="18"/>
              </w:rPr>
              <w:t xml:space="preserve"> </w:t>
            </w:r>
            <w:r>
              <w:rPr>
                <w:sz w:val="18"/>
              </w:rPr>
              <w:t>Collect</w:t>
            </w:r>
            <w:r>
              <w:rPr>
                <w:spacing w:val="-1"/>
                <w:sz w:val="18"/>
              </w:rPr>
              <w:t xml:space="preserve"> </w:t>
            </w:r>
            <w:r>
              <w:rPr>
                <w:sz w:val="18"/>
              </w:rPr>
              <w:t>&amp;</w:t>
            </w:r>
            <w:r>
              <w:rPr>
                <w:spacing w:val="-3"/>
                <w:sz w:val="18"/>
              </w:rPr>
              <w:t xml:space="preserve"> </w:t>
            </w:r>
            <w:r>
              <w:rPr>
                <w:sz w:val="18"/>
              </w:rPr>
              <w:t>Record Quality</w:t>
            </w:r>
            <w:r>
              <w:rPr>
                <w:spacing w:val="-1"/>
                <w:sz w:val="18"/>
              </w:rPr>
              <w:t xml:space="preserve"> </w:t>
            </w:r>
            <w:r>
              <w:rPr>
                <w:spacing w:val="-4"/>
                <w:sz w:val="18"/>
              </w:rPr>
              <w:t>Data</w:t>
            </w:r>
          </w:p>
        </w:tc>
        <w:tc>
          <w:tcPr>
            <w:tcW w:w="1712" w:type="dxa"/>
          </w:tcPr>
          <w:p w:rsidR="007C38F3" w14:paraId="42DC9987" w14:textId="77777777">
            <w:pPr>
              <w:pStyle w:val="TableParagraph"/>
              <w:spacing w:before="33"/>
              <w:ind w:left="112"/>
              <w:rPr>
                <w:sz w:val="18"/>
              </w:rPr>
            </w:pPr>
            <w:r>
              <w:rPr>
                <w:spacing w:val="-2"/>
                <w:sz w:val="18"/>
              </w:rPr>
              <w:t>§418.58(a)(2)</w:t>
            </w:r>
          </w:p>
        </w:tc>
        <w:tc>
          <w:tcPr>
            <w:tcW w:w="1028" w:type="dxa"/>
          </w:tcPr>
          <w:p w:rsidR="007C38F3" w14:paraId="23FA9F65" w14:textId="77777777">
            <w:pPr>
              <w:pStyle w:val="TableParagraph"/>
              <w:spacing w:before="22" w:line="229" w:lineRule="exact"/>
              <w:ind w:left="17"/>
              <w:jc w:val="center"/>
              <w:rPr>
                <w:sz w:val="20"/>
              </w:rPr>
            </w:pPr>
            <w:r>
              <w:rPr>
                <w:spacing w:val="-2"/>
                <w:sz w:val="20"/>
              </w:rPr>
              <w:t>7,356</w:t>
            </w:r>
          </w:p>
        </w:tc>
        <w:tc>
          <w:tcPr>
            <w:tcW w:w="992" w:type="dxa"/>
          </w:tcPr>
          <w:p w:rsidR="007C38F3" w14:paraId="60C1A6E1" w14:textId="77777777">
            <w:pPr>
              <w:pStyle w:val="TableParagraph"/>
              <w:spacing w:before="33"/>
              <w:ind w:left="12" w:right="1"/>
              <w:jc w:val="center"/>
              <w:rPr>
                <w:sz w:val="18"/>
              </w:rPr>
            </w:pPr>
            <w:r>
              <w:rPr>
                <w:spacing w:val="-5"/>
                <w:sz w:val="18"/>
              </w:rPr>
              <w:t>$64</w:t>
            </w:r>
          </w:p>
        </w:tc>
        <w:tc>
          <w:tcPr>
            <w:tcW w:w="901" w:type="dxa"/>
          </w:tcPr>
          <w:p w:rsidR="007C38F3" w14:paraId="002BE0A1" w14:textId="77777777">
            <w:pPr>
              <w:pStyle w:val="TableParagraph"/>
              <w:spacing w:before="22" w:line="229" w:lineRule="exact"/>
              <w:ind w:left="10"/>
              <w:jc w:val="center"/>
              <w:rPr>
                <w:sz w:val="20"/>
              </w:rPr>
            </w:pPr>
            <w:r>
              <w:rPr>
                <w:spacing w:val="-10"/>
                <w:sz w:val="20"/>
              </w:rPr>
              <w:t>1</w:t>
            </w:r>
          </w:p>
        </w:tc>
        <w:tc>
          <w:tcPr>
            <w:tcW w:w="990" w:type="dxa"/>
          </w:tcPr>
          <w:p w:rsidR="007C38F3" w14:paraId="2E5540A1" w14:textId="77777777">
            <w:pPr>
              <w:pStyle w:val="TableParagraph"/>
              <w:spacing w:before="22" w:line="229" w:lineRule="exact"/>
              <w:ind w:left="11"/>
              <w:jc w:val="center"/>
              <w:rPr>
                <w:sz w:val="20"/>
              </w:rPr>
            </w:pPr>
            <w:r>
              <w:rPr>
                <w:spacing w:val="-2"/>
                <w:sz w:val="20"/>
              </w:rPr>
              <w:t>7,356</w:t>
            </w:r>
          </w:p>
        </w:tc>
        <w:tc>
          <w:tcPr>
            <w:tcW w:w="1493" w:type="dxa"/>
          </w:tcPr>
          <w:p w:rsidR="007C38F3" w14:paraId="179D268D" w14:textId="77777777">
            <w:pPr>
              <w:pStyle w:val="TableParagraph"/>
              <w:spacing w:before="22" w:line="229" w:lineRule="exact"/>
              <w:ind w:left="8"/>
              <w:jc w:val="center"/>
              <w:rPr>
                <w:sz w:val="20"/>
              </w:rPr>
            </w:pPr>
            <w:r>
              <w:rPr>
                <w:spacing w:val="-2"/>
                <w:sz w:val="20"/>
              </w:rPr>
              <w:t>$470,784</w:t>
            </w:r>
          </w:p>
        </w:tc>
      </w:tr>
      <w:tr w14:paraId="0C93EA2B" w14:textId="77777777">
        <w:tblPrEx>
          <w:tblW w:w="0" w:type="auto"/>
          <w:tblInd w:w="365" w:type="dxa"/>
          <w:tblLayout w:type="fixed"/>
          <w:tblCellMar>
            <w:left w:w="0" w:type="dxa"/>
            <w:right w:w="0" w:type="dxa"/>
          </w:tblCellMar>
          <w:tblLook w:val="01E0"/>
        </w:tblPrEx>
        <w:trPr>
          <w:trHeight w:val="270"/>
        </w:trPr>
        <w:tc>
          <w:tcPr>
            <w:tcW w:w="5490" w:type="dxa"/>
          </w:tcPr>
          <w:p w:rsidR="007C38F3" w14:paraId="668E10DC" w14:textId="77777777">
            <w:pPr>
              <w:pStyle w:val="TableParagraph"/>
              <w:spacing w:before="31"/>
              <w:ind w:left="112"/>
              <w:rPr>
                <w:sz w:val="18"/>
              </w:rPr>
            </w:pPr>
            <w:r>
              <w:rPr>
                <w:sz w:val="18"/>
              </w:rPr>
              <w:t>IC-11c:</w:t>
            </w:r>
            <w:r>
              <w:rPr>
                <w:spacing w:val="-1"/>
                <w:sz w:val="18"/>
              </w:rPr>
              <w:t xml:space="preserve"> </w:t>
            </w:r>
            <w:r>
              <w:rPr>
                <w:sz w:val="18"/>
              </w:rPr>
              <w:t>Document</w:t>
            </w:r>
            <w:r>
              <w:rPr>
                <w:spacing w:val="-1"/>
                <w:sz w:val="18"/>
              </w:rPr>
              <w:t xml:space="preserve"> </w:t>
            </w:r>
            <w:r>
              <w:rPr>
                <w:spacing w:val="-2"/>
                <w:sz w:val="18"/>
              </w:rPr>
              <w:t>Analysis</w:t>
            </w:r>
          </w:p>
        </w:tc>
        <w:tc>
          <w:tcPr>
            <w:tcW w:w="1712" w:type="dxa"/>
          </w:tcPr>
          <w:p w:rsidR="007C38F3" w14:paraId="7329B4B8" w14:textId="77777777">
            <w:pPr>
              <w:pStyle w:val="TableParagraph"/>
              <w:spacing w:before="31"/>
              <w:ind w:left="112"/>
              <w:rPr>
                <w:sz w:val="18"/>
              </w:rPr>
            </w:pPr>
            <w:r>
              <w:rPr>
                <w:spacing w:val="-2"/>
                <w:sz w:val="18"/>
              </w:rPr>
              <w:t>§418.58(a)(2)</w:t>
            </w:r>
          </w:p>
        </w:tc>
        <w:tc>
          <w:tcPr>
            <w:tcW w:w="1028" w:type="dxa"/>
          </w:tcPr>
          <w:p w:rsidR="007C38F3" w14:paraId="2206DDCC" w14:textId="77777777">
            <w:pPr>
              <w:pStyle w:val="TableParagraph"/>
              <w:spacing w:before="19"/>
              <w:ind w:left="17"/>
              <w:jc w:val="center"/>
              <w:rPr>
                <w:sz w:val="20"/>
              </w:rPr>
            </w:pPr>
            <w:r>
              <w:rPr>
                <w:spacing w:val="-2"/>
                <w:sz w:val="20"/>
              </w:rPr>
              <w:t>7,356</w:t>
            </w:r>
          </w:p>
        </w:tc>
        <w:tc>
          <w:tcPr>
            <w:tcW w:w="992" w:type="dxa"/>
          </w:tcPr>
          <w:p w:rsidR="007C38F3" w14:paraId="7C77A4C3" w14:textId="77777777">
            <w:pPr>
              <w:pStyle w:val="TableParagraph"/>
              <w:spacing w:before="31"/>
              <w:ind w:left="12" w:right="1"/>
              <w:jc w:val="center"/>
              <w:rPr>
                <w:sz w:val="18"/>
              </w:rPr>
            </w:pPr>
            <w:r>
              <w:rPr>
                <w:spacing w:val="-5"/>
                <w:sz w:val="18"/>
              </w:rPr>
              <w:t>$64</w:t>
            </w:r>
          </w:p>
        </w:tc>
        <w:tc>
          <w:tcPr>
            <w:tcW w:w="901" w:type="dxa"/>
          </w:tcPr>
          <w:p w:rsidR="007C38F3" w14:paraId="14F8BBE3" w14:textId="77777777">
            <w:pPr>
              <w:pStyle w:val="TableParagraph"/>
              <w:spacing w:before="19"/>
              <w:ind w:left="10"/>
              <w:jc w:val="center"/>
              <w:rPr>
                <w:sz w:val="20"/>
              </w:rPr>
            </w:pPr>
            <w:r>
              <w:rPr>
                <w:spacing w:val="-10"/>
                <w:sz w:val="20"/>
              </w:rPr>
              <w:t>1</w:t>
            </w:r>
          </w:p>
        </w:tc>
        <w:tc>
          <w:tcPr>
            <w:tcW w:w="990" w:type="dxa"/>
          </w:tcPr>
          <w:p w:rsidR="007C38F3" w14:paraId="254CAE6F" w14:textId="77777777">
            <w:pPr>
              <w:pStyle w:val="TableParagraph"/>
              <w:spacing w:before="19"/>
              <w:ind w:left="11"/>
              <w:jc w:val="center"/>
              <w:rPr>
                <w:sz w:val="20"/>
              </w:rPr>
            </w:pPr>
            <w:r>
              <w:rPr>
                <w:spacing w:val="-2"/>
                <w:sz w:val="20"/>
              </w:rPr>
              <w:t>7,356</w:t>
            </w:r>
          </w:p>
        </w:tc>
        <w:tc>
          <w:tcPr>
            <w:tcW w:w="1493" w:type="dxa"/>
          </w:tcPr>
          <w:p w:rsidR="007C38F3" w14:paraId="09CCB04B" w14:textId="77777777">
            <w:pPr>
              <w:pStyle w:val="TableParagraph"/>
              <w:spacing w:before="19"/>
              <w:ind w:left="8"/>
              <w:jc w:val="center"/>
              <w:rPr>
                <w:sz w:val="20"/>
              </w:rPr>
            </w:pPr>
            <w:r>
              <w:rPr>
                <w:spacing w:val="-2"/>
                <w:sz w:val="20"/>
              </w:rPr>
              <w:t>$470,784</w:t>
            </w:r>
          </w:p>
        </w:tc>
      </w:tr>
      <w:tr w14:paraId="0B82ADB1" w14:textId="77777777">
        <w:tblPrEx>
          <w:tblW w:w="0" w:type="auto"/>
          <w:tblInd w:w="365" w:type="dxa"/>
          <w:tblLayout w:type="fixed"/>
          <w:tblCellMar>
            <w:left w:w="0" w:type="dxa"/>
            <w:right w:w="0" w:type="dxa"/>
          </w:tblCellMar>
          <w:tblLook w:val="01E0"/>
        </w:tblPrEx>
        <w:trPr>
          <w:trHeight w:val="268"/>
        </w:trPr>
        <w:tc>
          <w:tcPr>
            <w:tcW w:w="5490" w:type="dxa"/>
          </w:tcPr>
          <w:p w:rsidR="007C38F3" w14:paraId="218B1A96" w14:textId="77777777">
            <w:pPr>
              <w:pStyle w:val="TableParagraph"/>
              <w:spacing w:before="31"/>
              <w:ind w:left="112"/>
              <w:rPr>
                <w:sz w:val="18"/>
              </w:rPr>
            </w:pPr>
            <w:r>
              <w:rPr>
                <w:sz w:val="18"/>
              </w:rPr>
              <w:t>IC-11d:</w:t>
            </w:r>
            <w:r>
              <w:rPr>
                <w:spacing w:val="-4"/>
                <w:sz w:val="18"/>
              </w:rPr>
              <w:t xml:space="preserve"> </w:t>
            </w:r>
            <w:r>
              <w:rPr>
                <w:sz w:val="18"/>
              </w:rPr>
              <w:t>Organize</w:t>
            </w:r>
            <w:r>
              <w:rPr>
                <w:spacing w:val="-2"/>
                <w:sz w:val="18"/>
              </w:rPr>
              <w:t xml:space="preserve"> </w:t>
            </w:r>
            <w:r>
              <w:rPr>
                <w:sz w:val="18"/>
              </w:rPr>
              <w:t>QAPI</w:t>
            </w:r>
            <w:r>
              <w:rPr>
                <w:spacing w:val="-1"/>
                <w:sz w:val="18"/>
              </w:rPr>
              <w:t xml:space="preserve"> </w:t>
            </w:r>
            <w:r>
              <w:rPr>
                <w:spacing w:val="-4"/>
                <w:sz w:val="18"/>
              </w:rPr>
              <w:t>Data</w:t>
            </w:r>
          </w:p>
        </w:tc>
        <w:tc>
          <w:tcPr>
            <w:tcW w:w="1712" w:type="dxa"/>
          </w:tcPr>
          <w:p w:rsidR="007C38F3" w14:paraId="7087B159" w14:textId="77777777">
            <w:pPr>
              <w:pStyle w:val="TableParagraph"/>
              <w:spacing w:before="31"/>
              <w:ind w:left="112"/>
              <w:rPr>
                <w:sz w:val="18"/>
              </w:rPr>
            </w:pPr>
            <w:r>
              <w:rPr>
                <w:spacing w:val="-2"/>
                <w:sz w:val="18"/>
              </w:rPr>
              <w:t>§418.58(a)(2)</w:t>
            </w:r>
          </w:p>
        </w:tc>
        <w:tc>
          <w:tcPr>
            <w:tcW w:w="1028" w:type="dxa"/>
          </w:tcPr>
          <w:p w:rsidR="007C38F3" w14:paraId="20ABA0C4" w14:textId="77777777">
            <w:pPr>
              <w:pStyle w:val="TableParagraph"/>
              <w:spacing w:before="19" w:line="229" w:lineRule="exact"/>
              <w:ind w:left="17"/>
              <w:jc w:val="center"/>
              <w:rPr>
                <w:sz w:val="20"/>
              </w:rPr>
            </w:pPr>
            <w:r>
              <w:rPr>
                <w:spacing w:val="-2"/>
                <w:sz w:val="20"/>
              </w:rPr>
              <w:t>7,356</w:t>
            </w:r>
          </w:p>
        </w:tc>
        <w:tc>
          <w:tcPr>
            <w:tcW w:w="992" w:type="dxa"/>
          </w:tcPr>
          <w:p w:rsidR="007C38F3" w14:paraId="73433560" w14:textId="77777777">
            <w:pPr>
              <w:pStyle w:val="TableParagraph"/>
              <w:spacing w:before="31"/>
              <w:ind w:left="12" w:right="1"/>
              <w:jc w:val="center"/>
              <w:rPr>
                <w:sz w:val="18"/>
              </w:rPr>
            </w:pPr>
            <w:r>
              <w:rPr>
                <w:spacing w:val="-5"/>
                <w:sz w:val="18"/>
              </w:rPr>
              <w:t>$64</w:t>
            </w:r>
          </w:p>
        </w:tc>
        <w:tc>
          <w:tcPr>
            <w:tcW w:w="901" w:type="dxa"/>
          </w:tcPr>
          <w:p w:rsidR="007C38F3" w14:paraId="74638A39" w14:textId="77777777">
            <w:pPr>
              <w:pStyle w:val="TableParagraph"/>
              <w:spacing w:before="19" w:line="229" w:lineRule="exact"/>
              <w:ind w:left="10"/>
              <w:jc w:val="center"/>
              <w:rPr>
                <w:sz w:val="20"/>
              </w:rPr>
            </w:pPr>
            <w:r>
              <w:rPr>
                <w:spacing w:val="-10"/>
                <w:sz w:val="20"/>
              </w:rPr>
              <w:t>1</w:t>
            </w:r>
          </w:p>
        </w:tc>
        <w:tc>
          <w:tcPr>
            <w:tcW w:w="990" w:type="dxa"/>
          </w:tcPr>
          <w:p w:rsidR="007C38F3" w14:paraId="29BAB1B5" w14:textId="77777777">
            <w:pPr>
              <w:pStyle w:val="TableParagraph"/>
              <w:spacing w:before="19" w:line="229" w:lineRule="exact"/>
              <w:ind w:left="11"/>
              <w:jc w:val="center"/>
              <w:rPr>
                <w:sz w:val="20"/>
              </w:rPr>
            </w:pPr>
            <w:r>
              <w:rPr>
                <w:spacing w:val="-2"/>
                <w:sz w:val="20"/>
              </w:rPr>
              <w:t>7,356</w:t>
            </w:r>
          </w:p>
        </w:tc>
        <w:tc>
          <w:tcPr>
            <w:tcW w:w="1493" w:type="dxa"/>
          </w:tcPr>
          <w:p w:rsidR="007C38F3" w14:paraId="7A40301C" w14:textId="77777777">
            <w:pPr>
              <w:pStyle w:val="TableParagraph"/>
              <w:spacing w:before="19" w:line="229" w:lineRule="exact"/>
              <w:ind w:left="8"/>
              <w:jc w:val="center"/>
              <w:rPr>
                <w:sz w:val="20"/>
              </w:rPr>
            </w:pPr>
            <w:r>
              <w:rPr>
                <w:spacing w:val="-2"/>
                <w:sz w:val="20"/>
              </w:rPr>
              <w:t>$470,784</w:t>
            </w:r>
          </w:p>
        </w:tc>
      </w:tr>
      <w:tr w14:paraId="6E397446" w14:textId="77777777">
        <w:tblPrEx>
          <w:tblW w:w="0" w:type="auto"/>
          <w:tblInd w:w="365" w:type="dxa"/>
          <w:tblLayout w:type="fixed"/>
          <w:tblCellMar>
            <w:left w:w="0" w:type="dxa"/>
            <w:right w:w="0" w:type="dxa"/>
          </w:tblCellMar>
          <w:tblLook w:val="01E0"/>
        </w:tblPrEx>
        <w:trPr>
          <w:trHeight w:val="270"/>
        </w:trPr>
        <w:tc>
          <w:tcPr>
            <w:tcW w:w="5490" w:type="dxa"/>
          </w:tcPr>
          <w:p w:rsidR="007C38F3" w14:paraId="2F4E1B2B" w14:textId="77777777">
            <w:pPr>
              <w:pStyle w:val="TableParagraph"/>
              <w:spacing w:before="33"/>
              <w:ind w:left="112"/>
              <w:rPr>
                <w:sz w:val="18"/>
              </w:rPr>
            </w:pPr>
            <w:r>
              <w:rPr>
                <w:sz w:val="18"/>
              </w:rPr>
              <w:t>IC-11e:</w:t>
            </w:r>
            <w:r>
              <w:rPr>
                <w:spacing w:val="-3"/>
                <w:sz w:val="18"/>
              </w:rPr>
              <w:t xml:space="preserve"> </w:t>
            </w:r>
            <w:r>
              <w:rPr>
                <w:sz w:val="18"/>
              </w:rPr>
              <w:t>Analyze</w:t>
            </w:r>
            <w:r>
              <w:rPr>
                <w:spacing w:val="-1"/>
                <w:sz w:val="18"/>
              </w:rPr>
              <w:t xml:space="preserve"> </w:t>
            </w:r>
            <w:r>
              <w:rPr>
                <w:sz w:val="18"/>
              </w:rPr>
              <w:t>QAPI &amp;</w:t>
            </w:r>
            <w:r>
              <w:rPr>
                <w:spacing w:val="-2"/>
                <w:sz w:val="18"/>
              </w:rPr>
              <w:t xml:space="preserve"> </w:t>
            </w:r>
            <w:r>
              <w:rPr>
                <w:sz w:val="18"/>
              </w:rPr>
              <w:t>ID new</w:t>
            </w:r>
            <w:r>
              <w:rPr>
                <w:spacing w:val="-3"/>
                <w:sz w:val="18"/>
              </w:rPr>
              <w:t xml:space="preserve"> </w:t>
            </w:r>
            <w:r>
              <w:rPr>
                <w:spacing w:val="-2"/>
                <w:sz w:val="18"/>
              </w:rPr>
              <w:t>measures</w:t>
            </w:r>
          </w:p>
        </w:tc>
        <w:tc>
          <w:tcPr>
            <w:tcW w:w="1712" w:type="dxa"/>
          </w:tcPr>
          <w:p w:rsidR="007C38F3" w14:paraId="62751F7B" w14:textId="77777777">
            <w:pPr>
              <w:pStyle w:val="TableParagraph"/>
              <w:spacing w:before="33"/>
              <w:ind w:left="112"/>
              <w:rPr>
                <w:sz w:val="18"/>
              </w:rPr>
            </w:pPr>
            <w:r>
              <w:rPr>
                <w:spacing w:val="-2"/>
                <w:sz w:val="18"/>
              </w:rPr>
              <w:t>§418.58(a)(2)</w:t>
            </w:r>
          </w:p>
        </w:tc>
        <w:tc>
          <w:tcPr>
            <w:tcW w:w="1028" w:type="dxa"/>
          </w:tcPr>
          <w:p w:rsidR="007C38F3" w14:paraId="424589E0" w14:textId="77777777">
            <w:pPr>
              <w:pStyle w:val="TableParagraph"/>
              <w:spacing w:before="22" w:line="229" w:lineRule="exact"/>
              <w:ind w:left="17"/>
              <w:jc w:val="center"/>
              <w:rPr>
                <w:sz w:val="20"/>
              </w:rPr>
            </w:pPr>
            <w:r>
              <w:rPr>
                <w:spacing w:val="-2"/>
                <w:sz w:val="20"/>
              </w:rPr>
              <w:t>7,356</w:t>
            </w:r>
          </w:p>
        </w:tc>
        <w:tc>
          <w:tcPr>
            <w:tcW w:w="992" w:type="dxa"/>
          </w:tcPr>
          <w:p w:rsidR="007C38F3" w14:paraId="00C72833" w14:textId="77777777">
            <w:pPr>
              <w:pStyle w:val="TableParagraph"/>
              <w:spacing w:before="33"/>
              <w:ind w:left="12" w:right="1"/>
              <w:jc w:val="center"/>
              <w:rPr>
                <w:sz w:val="18"/>
              </w:rPr>
            </w:pPr>
            <w:r>
              <w:rPr>
                <w:spacing w:val="-5"/>
                <w:sz w:val="18"/>
              </w:rPr>
              <w:t>$64</w:t>
            </w:r>
          </w:p>
        </w:tc>
        <w:tc>
          <w:tcPr>
            <w:tcW w:w="901" w:type="dxa"/>
          </w:tcPr>
          <w:p w:rsidR="007C38F3" w14:paraId="735DED7D" w14:textId="77777777">
            <w:pPr>
              <w:pStyle w:val="TableParagraph"/>
              <w:spacing w:before="22" w:line="229" w:lineRule="exact"/>
              <w:ind w:left="10"/>
              <w:jc w:val="center"/>
              <w:rPr>
                <w:sz w:val="20"/>
              </w:rPr>
            </w:pPr>
            <w:r>
              <w:rPr>
                <w:spacing w:val="-10"/>
                <w:sz w:val="20"/>
              </w:rPr>
              <w:t>1</w:t>
            </w:r>
          </w:p>
        </w:tc>
        <w:tc>
          <w:tcPr>
            <w:tcW w:w="990" w:type="dxa"/>
          </w:tcPr>
          <w:p w:rsidR="007C38F3" w14:paraId="756CC0C1" w14:textId="77777777">
            <w:pPr>
              <w:pStyle w:val="TableParagraph"/>
              <w:spacing w:before="22" w:line="229" w:lineRule="exact"/>
              <w:ind w:left="11"/>
              <w:jc w:val="center"/>
              <w:rPr>
                <w:sz w:val="20"/>
              </w:rPr>
            </w:pPr>
            <w:r>
              <w:rPr>
                <w:spacing w:val="-2"/>
                <w:sz w:val="20"/>
              </w:rPr>
              <w:t>7,356</w:t>
            </w:r>
          </w:p>
        </w:tc>
        <w:tc>
          <w:tcPr>
            <w:tcW w:w="1493" w:type="dxa"/>
          </w:tcPr>
          <w:p w:rsidR="007C38F3" w14:paraId="682BAA84" w14:textId="77777777">
            <w:pPr>
              <w:pStyle w:val="TableParagraph"/>
              <w:spacing w:before="22" w:line="229" w:lineRule="exact"/>
              <w:ind w:left="8"/>
              <w:jc w:val="center"/>
              <w:rPr>
                <w:sz w:val="20"/>
              </w:rPr>
            </w:pPr>
            <w:r>
              <w:rPr>
                <w:spacing w:val="-2"/>
                <w:sz w:val="20"/>
              </w:rPr>
              <w:t>$470,784</w:t>
            </w:r>
          </w:p>
        </w:tc>
      </w:tr>
      <w:tr w14:paraId="6975C9DD" w14:textId="77777777">
        <w:tblPrEx>
          <w:tblW w:w="0" w:type="auto"/>
          <w:tblInd w:w="365" w:type="dxa"/>
          <w:tblLayout w:type="fixed"/>
          <w:tblCellMar>
            <w:left w:w="0" w:type="dxa"/>
            <w:right w:w="0" w:type="dxa"/>
          </w:tblCellMar>
          <w:tblLook w:val="01E0"/>
        </w:tblPrEx>
        <w:trPr>
          <w:trHeight w:val="270"/>
        </w:trPr>
        <w:tc>
          <w:tcPr>
            <w:tcW w:w="5490" w:type="dxa"/>
          </w:tcPr>
          <w:p w:rsidR="007C38F3" w14:paraId="2D2E97F8" w14:textId="77777777">
            <w:pPr>
              <w:pStyle w:val="TableParagraph"/>
              <w:spacing w:before="31"/>
              <w:ind w:left="112"/>
              <w:rPr>
                <w:sz w:val="18"/>
              </w:rPr>
            </w:pPr>
            <w:r>
              <w:rPr>
                <w:sz w:val="18"/>
              </w:rPr>
              <w:t>IC-12a:</w:t>
            </w:r>
            <w:r>
              <w:rPr>
                <w:spacing w:val="-1"/>
                <w:sz w:val="18"/>
              </w:rPr>
              <w:t xml:space="preserve"> </w:t>
            </w:r>
            <w:r>
              <w:rPr>
                <w:sz w:val="18"/>
              </w:rPr>
              <w:t>Hospice</w:t>
            </w:r>
            <w:r>
              <w:rPr>
                <w:spacing w:val="-2"/>
                <w:sz w:val="18"/>
              </w:rPr>
              <w:t xml:space="preserve"> </w:t>
            </w:r>
            <w:r>
              <w:rPr>
                <w:sz w:val="18"/>
              </w:rPr>
              <w:t>Aide</w:t>
            </w:r>
            <w:r>
              <w:rPr>
                <w:spacing w:val="-1"/>
                <w:sz w:val="18"/>
              </w:rPr>
              <w:t xml:space="preserve"> </w:t>
            </w:r>
            <w:r>
              <w:rPr>
                <w:sz w:val="18"/>
              </w:rPr>
              <w:t>Training</w:t>
            </w:r>
            <w:r>
              <w:rPr>
                <w:spacing w:val="2"/>
                <w:sz w:val="18"/>
              </w:rPr>
              <w:t xml:space="preserve"> </w:t>
            </w:r>
            <w:r>
              <w:rPr>
                <w:sz w:val="18"/>
              </w:rPr>
              <w:t>-</w:t>
            </w:r>
            <w:r>
              <w:rPr>
                <w:spacing w:val="-3"/>
                <w:sz w:val="18"/>
              </w:rPr>
              <w:t xml:space="preserve"> </w:t>
            </w:r>
            <w:r>
              <w:rPr>
                <w:sz w:val="18"/>
              </w:rPr>
              <w:t>Existing</w:t>
            </w:r>
            <w:r>
              <w:rPr>
                <w:spacing w:val="1"/>
                <w:sz w:val="18"/>
              </w:rPr>
              <w:t xml:space="preserve"> </w:t>
            </w:r>
            <w:r>
              <w:rPr>
                <w:spacing w:val="-2"/>
                <w:sz w:val="18"/>
              </w:rPr>
              <w:t>facilities</w:t>
            </w:r>
          </w:p>
        </w:tc>
        <w:tc>
          <w:tcPr>
            <w:tcW w:w="1712" w:type="dxa"/>
          </w:tcPr>
          <w:p w:rsidR="007C38F3" w14:paraId="6F88C65B" w14:textId="77777777">
            <w:pPr>
              <w:pStyle w:val="TableParagraph"/>
              <w:spacing w:before="31"/>
              <w:ind w:left="112"/>
              <w:rPr>
                <w:sz w:val="18"/>
              </w:rPr>
            </w:pPr>
            <w:r>
              <w:rPr>
                <w:spacing w:val="-2"/>
                <w:sz w:val="18"/>
              </w:rPr>
              <w:t>§418.76(b)(4)</w:t>
            </w:r>
          </w:p>
        </w:tc>
        <w:tc>
          <w:tcPr>
            <w:tcW w:w="1028" w:type="dxa"/>
          </w:tcPr>
          <w:p w:rsidR="007C38F3" w14:paraId="6D2E72EA" w14:textId="77777777">
            <w:pPr>
              <w:pStyle w:val="TableParagraph"/>
              <w:spacing w:before="19"/>
              <w:ind w:left="17"/>
              <w:jc w:val="center"/>
              <w:rPr>
                <w:sz w:val="20"/>
              </w:rPr>
            </w:pPr>
            <w:r>
              <w:rPr>
                <w:spacing w:val="-2"/>
                <w:sz w:val="20"/>
              </w:rPr>
              <w:t>7,356</w:t>
            </w:r>
          </w:p>
        </w:tc>
        <w:tc>
          <w:tcPr>
            <w:tcW w:w="992" w:type="dxa"/>
          </w:tcPr>
          <w:p w:rsidR="007C38F3" w14:paraId="29FB5D8A" w14:textId="77777777">
            <w:pPr>
              <w:pStyle w:val="TableParagraph"/>
              <w:spacing w:before="31"/>
              <w:ind w:left="12" w:right="1"/>
              <w:jc w:val="center"/>
              <w:rPr>
                <w:sz w:val="18"/>
              </w:rPr>
            </w:pPr>
            <w:r>
              <w:rPr>
                <w:spacing w:val="-5"/>
                <w:sz w:val="18"/>
              </w:rPr>
              <w:t>$64</w:t>
            </w:r>
          </w:p>
        </w:tc>
        <w:tc>
          <w:tcPr>
            <w:tcW w:w="901" w:type="dxa"/>
          </w:tcPr>
          <w:p w:rsidR="007C38F3" w14:paraId="2B404B94" w14:textId="77777777">
            <w:pPr>
              <w:pStyle w:val="TableParagraph"/>
              <w:spacing w:before="19"/>
              <w:ind w:left="10"/>
              <w:jc w:val="center"/>
              <w:rPr>
                <w:sz w:val="20"/>
              </w:rPr>
            </w:pPr>
            <w:r>
              <w:rPr>
                <w:spacing w:val="-10"/>
                <w:sz w:val="20"/>
              </w:rPr>
              <w:t>1</w:t>
            </w:r>
          </w:p>
        </w:tc>
        <w:tc>
          <w:tcPr>
            <w:tcW w:w="990" w:type="dxa"/>
          </w:tcPr>
          <w:p w:rsidR="007C38F3" w14:paraId="5CA03B70" w14:textId="77777777">
            <w:pPr>
              <w:pStyle w:val="TableParagraph"/>
              <w:spacing w:before="19"/>
              <w:ind w:left="11"/>
              <w:jc w:val="center"/>
              <w:rPr>
                <w:sz w:val="20"/>
              </w:rPr>
            </w:pPr>
            <w:r>
              <w:rPr>
                <w:spacing w:val="-2"/>
                <w:sz w:val="20"/>
              </w:rPr>
              <w:t>7,356</w:t>
            </w:r>
          </w:p>
        </w:tc>
        <w:tc>
          <w:tcPr>
            <w:tcW w:w="1493" w:type="dxa"/>
          </w:tcPr>
          <w:p w:rsidR="007C38F3" w14:paraId="0A152D41" w14:textId="77777777">
            <w:pPr>
              <w:pStyle w:val="TableParagraph"/>
              <w:spacing w:before="19"/>
              <w:ind w:left="8"/>
              <w:jc w:val="center"/>
              <w:rPr>
                <w:sz w:val="20"/>
              </w:rPr>
            </w:pPr>
            <w:r>
              <w:rPr>
                <w:spacing w:val="-2"/>
                <w:sz w:val="20"/>
              </w:rPr>
              <w:t>$470,784</w:t>
            </w:r>
          </w:p>
        </w:tc>
      </w:tr>
      <w:tr w14:paraId="67B27AAA" w14:textId="77777777">
        <w:tblPrEx>
          <w:tblW w:w="0" w:type="auto"/>
          <w:tblInd w:w="365" w:type="dxa"/>
          <w:tblLayout w:type="fixed"/>
          <w:tblCellMar>
            <w:left w:w="0" w:type="dxa"/>
            <w:right w:w="0" w:type="dxa"/>
          </w:tblCellMar>
          <w:tblLook w:val="01E0"/>
        </w:tblPrEx>
        <w:trPr>
          <w:trHeight w:val="268"/>
        </w:trPr>
        <w:tc>
          <w:tcPr>
            <w:tcW w:w="5490" w:type="dxa"/>
          </w:tcPr>
          <w:p w:rsidR="007C38F3" w14:paraId="66CE066A" w14:textId="77777777">
            <w:pPr>
              <w:pStyle w:val="TableParagraph"/>
              <w:spacing w:before="31"/>
              <w:ind w:left="112"/>
              <w:rPr>
                <w:sz w:val="18"/>
              </w:rPr>
            </w:pPr>
            <w:r>
              <w:rPr>
                <w:sz w:val="18"/>
              </w:rPr>
              <w:t>IC-12b:</w:t>
            </w:r>
            <w:r>
              <w:rPr>
                <w:spacing w:val="-2"/>
                <w:sz w:val="18"/>
              </w:rPr>
              <w:t xml:space="preserve"> </w:t>
            </w:r>
            <w:r>
              <w:rPr>
                <w:sz w:val="18"/>
              </w:rPr>
              <w:t>Hospice</w:t>
            </w:r>
            <w:r>
              <w:rPr>
                <w:spacing w:val="-2"/>
                <w:sz w:val="18"/>
              </w:rPr>
              <w:t xml:space="preserve"> </w:t>
            </w:r>
            <w:r>
              <w:rPr>
                <w:sz w:val="18"/>
              </w:rPr>
              <w:t>Aide</w:t>
            </w:r>
            <w:r>
              <w:rPr>
                <w:spacing w:val="-2"/>
                <w:sz w:val="18"/>
              </w:rPr>
              <w:t xml:space="preserve"> </w:t>
            </w:r>
            <w:r>
              <w:rPr>
                <w:sz w:val="18"/>
              </w:rPr>
              <w:t>Training</w:t>
            </w:r>
            <w:r>
              <w:rPr>
                <w:spacing w:val="2"/>
                <w:sz w:val="18"/>
              </w:rPr>
              <w:t xml:space="preserve"> </w:t>
            </w:r>
            <w:r>
              <w:rPr>
                <w:sz w:val="18"/>
              </w:rPr>
              <w:t>-</w:t>
            </w:r>
            <w:r>
              <w:rPr>
                <w:spacing w:val="-3"/>
                <w:sz w:val="18"/>
              </w:rPr>
              <w:t xml:space="preserve"> </w:t>
            </w:r>
            <w:r>
              <w:rPr>
                <w:sz w:val="18"/>
              </w:rPr>
              <w:t xml:space="preserve">Newly certified </w:t>
            </w:r>
            <w:r>
              <w:rPr>
                <w:spacing w:val="-2"/>
                <w:sz w:val="18"/>
              </w:rPr>
              <w:t>facilities</w:t>
            </w:r>
          </w:p>
        </w:tc>
        <w:tc>
          <w:tcPr>
            <w:tcW w:w="1712" w:type="dxa"/>
          </w:tcPr>
          <w:p w:rsidR="007C38F3" w14:paraId="08D8F644" w14:textId="77777777">
            <w:pPr>
              <w:pStyle w:val="TableParagraph"/>
              <w:spacing w:before="31"/>
              <w:ind w:left="112"/>
              <w:rPr>
                <w:sz w:val="18"/>
              </w:rPr>
            </w:pPr>
            <w:r>
              <w:rPr>
                <w:spacing w:val="-2"/>
                <w:sz w:val="18"/>
              </w:rPr>
              <w:t>§418.76(b)(4)</w:t>
            </w:r>
          </w:p>
        </w:tc>
        <w:tc>
          <w:tcPr>
            <w:tcW w:w="1028" w:type="dxa"/>
          </w:tcPr>
          <w:p w:rsidR="007C38F3" w14:paraId="066C3572" w14:textId="77777777">
            <w:pPr>
              <w:pStyle w:val="TableParagraph"/>
              <w:spacing w:before="19" w:line="229" w:lineRule="exact"/>
              <w:ind w:left="17"/>
              <w:jc w:val="center"/>
              <w:rPr>
                <w:sz w:val="20"/>
              </w:rPr>
            </w:pPr>
            <w:r>
              <w:rPr>
                <w:spacing w:val="-5"/>
                <w:sz w:val="20"/>
              </w:rPr>
              <w:t>546</w:t>
            </w:r>
          </w:p>
        </w:tc>
        <w:tc>
          <w:tcPr>
            <w:tcW w:w="992" w:type="dxa"/>
          </w:tcPr>
          <w:p w:rsidR="007C38F3" w14:paraId="004B065F" w14:textId="77777777">
            <w:pPr>
              <w:pStyle w:val="TableParagraph"/>
              <w:spacing w:before="31"/>
              <w:ind w:left="12" w:right="1"/>
              <w:jc w:val="center"/>
              <w:rPr>
                <w:sz w:val="18"/>
              </w:rPr>
            </w:pPr>
            <w:r>
              <w:rPr>
                <w:spacing w:val="-5"/>
                <w:sz w:val="18"/>
              </w:rPr>
              <w:t>$64</w:t>
            </w:r>
          </w:p>
        </w:tc>
        <w:tc>
          <w:tcPr>
            <w:tcW w:w="901" w:type="dxa"/>
          </w:tcPr>
          <w:p w:rsidR="007C38F3" w14:paraId="59402794" w14:textId="77777777">
            <w:pPr>
              <w:pStyle w:val="TableParagraph"/>
              <w:spacing w:before="19" w:line="229" w:lineRule="exact"/>
              <w:ind w:left="10"/>
              <w:jc w:val="center"/>
              <w:rPr>
                <w:sz w:val="20"/>
              </w:rPr>
            </w:pPr>
            <w:r>
              <w:rPr>
                <w:spacing w:val="-10"/>
                <w:sz w:val="20"/>
              </w:rPr>
              <w:t>4</w:t>
            </w:r>
          </w:p>
        </w:tc>
        <w:tc>
          <w:tcPr>
            <w:tcW w:w="990" w:type="dxa"/>
          </w:tcPr>
          <w:p w:rsidR="007C38F3" w14:paraId="0D3B3408" w14:textId="77777777">
            <w:pPr>
              <w:pStyle w:val="TableParagraph"/>
              <w:spacing w:before="19" w:line="229" w:lineRule="exact"/>
              <w:ind w:left="11"/>
              <w:jc w:val="center"/>
              <w:rPr>
                <w:sz w:val="20"/>
              </w:rPr>
            </w:pPr>
            <w:r>
              <w:rPr>
                <w:spacing w:val="-2"/>
                <w:sz w:val="20"/>
              </w:rPr>
              <w:t>2,184</w:t>
            </w:r>
          </w:p>
        </w:tc>
        <w:tc>
          <w:tcPr>
            <w:tcW w:w="1493" w:type="dxa"/>
          </w:tcPr>
          <w:p w:rsidR="007C38F3" w14:paraId="3347E1E9" w14:textId="77777777">
            <w:pPr>
              <w:pStyle w:val="TableParagraph"/>
              <w:spacing w:before="19" w:line="229" w:lineRule="exact"/>
              <w:ind w:left="8"/>
              <w:jc w:val="center"/>
              <w:rPr>
                <w:sz w:val="20"/>
              </w:rPr>
            </w:pPr>
            <w:r>
              <w:rPr>
                <w:spacing w:val="-2"/>
                <w:sz w:val="20"/>
              </w:rPr>
              <w:t>$139,776</w:t>
            </w:r>
          </w:p>
        </w:tc>
      </w:tr>
      <w:tr w14:paraId="21A523CF" w14:textId="77777777">
        <w:tblPrEx>
          <w:tblW w:w="0" w:type="auto"/>
          <w:tblInd w:w="365" w:type="dxa"/>
          <w:tblLayout w:type="fixed"/>
          <w:tblCellMar>
            <w:left w:w="0" w:type="dxa"/>
            <w:right w:w="0" w:type="dxa"/>
          </w:tblCellMar>
          <w:tblLook w:val="01E0"/>
        </w:tblPrEx>
        <w:trPr>
          <w:trHeight w:val="270"/>
        </w:trPr>
        <w:tc>
          <w:tcPr>
            <w:tcW w:w="5490" w:type="dxa"/>
          </w:tcPr>
          <w:p w:rsidR="007C38F3" w14:paraId="4518AF7D" w14:textId="77777777">
            <w:pPr>
              <w:pStyle w:val="TableParagraph"/>
              <w:spacing w:before="33"/>
              <w:ind w:left="112"/>
              <w:rPr>
                <w:sz w:val="18"/>
              </w:rPr>
            </w:pPr>
            <w:r>
              <w:rPr>
                <w:sz w:val="18"/>
              </w:rPr>
              <w:t>IC-13:</w:t>
            </w:r>
            <w:r>
              <w:rPr>
                <w:spacing w:val="-1"/>
                <w:sz w:val="18"/>
              </w:rPr>
              <w:t xml:space="preserve"> </w:t>
            </w:r>
            <w:r>
              <w:rPr>
                <w:sz w:val="18"/>
              </w:rPr>
              <w:t>Hospice</w:t>
            </w:r>
            <w:r>
              <w:rPr>
                <w:spacing w:val="-2"/>
                <w:sz w:val="18"/>
              </w:rPr>
              <w:t xml:space="preserve"> </w:t>
            </w:r>
            <w:r>
              <w:rPr>
                <w:sz w:val="18"/>
              </w:rPr>
              <w:t>Aide</w:t>
            </w:r>
            <w:r>
              <w:rPr>
                <w:spacing w:val="-2"/>
                <w:sz w:val="18"/>
              </w:rPr>
              <w:t xml:space="preserve"> </w:t>
            </w:r>
            <w:r>
              <w:rPr>
                <w:sz w:val="18"/>
              </w:rPr>
              <w:t>In-Service</w:t>
            </w:r>
            <w:r>
              <w:rPr>
                <w:spacing w:val="-1"/>
                <w:sz w:val="18"/>
              </w:rPr>
              <w:t xml:space="preserve"> </w:t>
            </w:r>
            <w:r>
              <w:rPr>
                <w:spacing w:val="-2"/>
                <w:sz w:val="18"/>
              </w:rPr>
              <w:t>Training</w:t>
            </w:r>
          </w:p>
        </w:tc>
        <w:tc>
          <w:tcPr>
            <w:tcW w:w="1712" w:type="dxa"/>
          </w:tcPr>
          <w:p w:rsidR="007C38F3" w14:paraId="5F111F2E" w14:textId="77777777">
            <w:pPr>
              <w:pStyle w:val="TableParagraph"/>
              <w:spacing w:before="33"/>
              <w:ind w:left="112"/>
              <w:rPr>
                <w:sz w:val="18"/>
              </w:rPr>
            </w:pPr>
            <w:r>
              <w:rPr>
                <w:spacing w:val="-2"/>
                <w:sz w:val="18"/>
              </w:rPr>
              <w:t>§418.76(d)</w:t>
            </w:r>
          </w:p>
        </w:tc>
        <w:tc>
          <w:tcPr>
            <w:tcW w:w="1028" w:type="dxa"/>
          </w:tcPr>
          <w:p w:rsidR="007C38F3" w14:paraId="2EE62092" w14:textId="77777777">
            <w:pPr>
              <w:pStyle w:val="TableParagraph"/>
              <w:spacing w:before="22" w:line="229" w:lineRule="exact"/>
              <w:ind w:left="17"/>
              <w:jc w:val="center"/>
              <w:rPr>
                <w:sz w:val="20"/>
              </w:rPr>
            </w:pPr>
            <w:r>
              <w:rPr>
                <w:spacing w:val="-2"/>
                <w:sz w:val="20"/>
              </w:rPr>
              <w:t>7,356</w:t>
            </w:r>
          </w:p>
        </w:tc>
        <w:tc>
          <w:tcPr>
            <w:tcW w:w="992" w:type="dxa"/>
          </w:tcPr>
          <w:p w:rsidR="007C38F3" w14:paraId="4D7C5A5A" w14:textId="77777777">
            <w:pPr>
              <w:pStyle w:val="TableParagraph"/>
              <w:spacing w:before="33"/>
              <w:ind w:left="12" w:right="1"/>
              <w:jc w:val="center"/>
              <w:rPr>
                <w:sz w:val="18"/>
              </w:rPr>
            </w:pPr>
            <w:r>
              <w:rPr>
                <w:spacing w:val="-5"/>
                <w:sz w:val="18"/>
              </w:rPr>
              <w:t>$64</w:t>
            </w:r>
          </w:p>
        </w:tc>
        <w:tc>
          <w:tcPr>
            <w:tcW w:w="901" w:type="dxa"/>
          </w:tcPr>
          <w:p w:rsidR="007C38F3" w14:paraId="36A31C51" w14:textId="77777777">
            <w:pPr>
              <w:pStyle w:val="TableParagraph"/>
              <w:spacing w:before="22" w:line="229" w:lineRule="exact"/>
              <w:ind w:left="10"/>
              <w:jc w:val="center"/>
              <w:rPr>
                <w:sz w:val="20"/>
              </w:rPr>
            </w:pPr>
            <w:r>
              <w:rPr>
                <w:spacing w:val="-10"/>
                <w:sz w:val="20"/>
              </w:rPr>
              <w:t>1</w:t>
            </w:r>
          </w:p>
        </w:tc>
        <w:tc>
          <w:tcPr>
            <w:tcW w:w="990" w:type="dxa"/>
          </w:tcPr>
          <w:p w:rsidR="007C38F3" w14:paraId="2A821F4D" w14:textId="77777777">
            <w:pPr>
              <w:pStyle w:val="TableParagraph"/>
              <w:spacing w:before="22" w:line="229" w:lineRule="exact"/>
              <w:ind w:left="11"/>
              <w:jc w:val="center"/>
              <w:rPr>
                <w:sz w:val="20"/>
              </w:rPr>
            </w:pPr>
            <w:r>
              <w:rPr>
                <w:spacing w:val="-2"/>
                <w:sz w:val="20"/>
              </w:rPr>
              <w:t>7,356</w:t>
            </w:r>
          </w:p>
        </w:tc>
        <w:tc>
          <w:tcPr>
            <w:tcW w:w="1493" w:type="dxa"/>
          </w:tcPr>
          <w:p w:rsidR="007C38F3" w14:paraId="5CF79893" w14:textId="77777777">
            <w:pPr>
              <w:pStyle w:val="TableParagraph"/>
              <w:spacing w:before="22" w:line="229" w:lineRule="exact"/>
              <w:ind w:left="8"/>
              <w:jc w:val="center"/>
              <w:rPr>
                <w:sz w:val="20"/>
              </w:rPr>
            </w:pPr>
            <w:r>
              <w:rPr>
                <w:spacing w:val="-2"/>
                <w:sz w:val="20"/>
              </w:rPr>
              <w:t>$470,784</w:t>
            </w:r>
          </w:p>
        </w:tc>
      </w:tr>
      <w:tr w14:paraId="069AA68E" w14:textId="77777777">
        <w:tblPrEx>
          <w:tblW w:w="0" w:type="auto"/>
          <w:tblInd w:w="365" w:type="dxa"/>
          <w:tblLayout w:type="fixed"/>
          <w:tblCellMar>
            <w:left w:w="0" w:type="dxa"/>
            <w:right w:w="0" w:type="dxa"/>
          </w:tblCellMar>
          <w:tblLook w:val="01E0"/>
        </w:tblPrEx>
        <w:trPr>
          <w:trHeight w:val="270"/>
        </w:trPr>
        <w:tc>
          <w:tcPr>
            <w:tcW w:w="5490" w:type="dxa"/>
          </w:tcPr>
          <w:p w:rsidR="007C38F3" w14:paraId="575B7EF6" w14:textId="77777777">
            <w:pPr>
              <w:pStyle w:val="TableParagraph"/>
              <w:spacing w:before="31"/>
              <w:ind w:left="112"/>
              <w:rPr>
                <w:sz w:val="18"/>
              </w:rPr>
            </w:pPr>
            <w:r>
              <w:rPr>
                <w:sz w:val="18"/>
              </w:rPr>
              <w:t>IC-14:</w:t>
            </w:r>
            <w:r>
              <w:rPr>
                <w:spacing w:val="-1"/>
                <w:sz w:val="18"/>
              </w:rPr>
              <w:t xml:space="preserve"> </w:t>
            </w:r>
            <w:r>
              <w:rPr>
                <w:sz w:val="18"/>
              </w:rPr>
              <w:t>Volunteer</w:t>
            </w:r>
            <w:r>
              <w:rPr>
                <w:spacing w:val="-1"/>
                <w:sz w:val="18"/>
              </w:rPr>
              <w:t xml:space="preserve"> </w:t>
            </w:r>
            <w:r>
              <w:rPr>
                <w:spacing w:val="-2"/>
                <w:sz w:val="18"/>
              </w:rPr>
              <w:t>Training</w:t>
            </w:r>
          </w:p>
        </w:tc>
        <w:tc>
          <w:tcPr>
            <w:tcW w:w="1712" w:type="dxa"/>
          </w:tcPr>
          <w:p w:rsidR="007C38F3" w14:paraId="6C227722" w14:textId="77777777">
            <w:pPr>
              <w:pStyle w:val="TableParagraph"/>
              <w:spacing w:before="31"/>
              <w:ind w:left="112"/>
              <w:rPr>
                <w:sz w:val="18"/>
              </w:rPr>
            </w:pPr>
            <w:r>
              <w:rPr>
                <w:spacing w:val="-2"/>
                <w:sz w:val="18"/>
              </w:rPr>
              <w:t>§418.78(a)</w:t>
            </w:r>
          </w:p>
        </w:tc>
        <w:tc>
          <w:tcPr>
            <w:tcW w:w="1028" w:type="dxa"/>
          </w:tcPr>
          <w:p w:rsidR="007C38F3" w14:paraId="01415668" w14:textId="77777777">
            <w:pPr>
              <w:pStyle w:val="TableParagraph"/>
              <w:spacing w:before="19"/>
              <w:ind w:left="17"/>
              <w:jc w:val="center"/>
              <w:rPr>
                <w:sz w:val="20"/>
              </w:rPr>
            </w:pPr>
            <w:r>
              <w:rPr>
                <w:spacing w:val="-2"/>
                <w:sz w:val="20"/>
              </w:rPr>
              <w:t>7,356</w:t>
            </w:r>
          </w:p>
        </w:tc>
        <w:tc>
          <w:tcPr>
            <w:tcW w:w="992" w:type="dxa"/>
          </w:tcPr>
          <w:p w:rsidR="007C38F3" w14:paraId="429C7B6B" w14:textId="77777777">
            <w:pPr>
              <w:pStyle w:val="TableParagraph"/>
              <w:spacing w:before="31"/>
              <w:ind w:left="12" w:right="1"/>
              <w:jc w:val="center"/>
              <w:rPr>
                <w:sz w:val="18"/>
              </w:rPr>
            </w:pPr>
            <w:r>
              <w:rPr>
                <w:spacing w:val="-5"/>
                <w:sz w:val="18"/>
              </w:rPr>
              <w:t>$64</w:t>
            </w:r>
          </w:p>
        </w:tc>
        <w:tc>
          <w:tcPr>
            <w:tcW w:w="901" w:type="dxa"/>
          </w:tcPr>
          <w:p w:rsidR="007C38F3" w14:paraId="08379516" w14:textId="77777777">
            <w:pPr>
              <w:pStyle w:val="TableParagraph"/>
              <w:spacing w:before="19"/>
              <w:ind w:left="10"/>
              <w:jc w:val="center"/>
              <w:rPr>
                <w:sz w:val="20"/>
              </w:rPr>
            </w:pPr>
            <w:r>
              <w:rPr>
                <w:spacing w:val="-10"/>
                <w:sz w:val="20"/>
              </w:rPr>
              <w:t>1</w:t>
            </w:r>
          </w:p>
        </w:tc>
        <w:tc>
          <w:tcPr>
            <w:tcW w:w="990" w:type="dxa"/>
          </w:tcPr>
          <w:p w:rsidR="007C38F3" w14:paraId="575F2A6F" w14:textId="77777777">
            <w:pPr>
              <w:pStyle w:val="TableParagraph"/>
              <w:spacing w:before="19"/>
              <w:ind w:left="11"/>
              <w:jc w:val="center"/>
              <w:rPr>
                <w:sz w:val="20"/>
              </w:rPr>
            </w:pPr>
            <w:r>
              <w:rPr>
                <w:spacing w:val="-2"/>
                <w:sz w:val="20"/>
              </w:rPr>
              <w:t>7,356</w:t>
            </w:r>
          </w:p>
        </w:tc>
        <w:tc>
          <w:tcPr>
            <w:tcW w:w="1493" w:type="dxa"/>
          </w:tcPr>
          <w:p w:rsidR="007C38F3" w14:paraId="78EBBC10" w14:textId="77777777">
            <w:pPr>
              <w:pStyle w:val="TableParagraph"/>
              <w:spacing w:before="19"/>
              <w:ind w:left="8"/>
              <w:jc w:val="center"/>
              <w:rPr>
                <w:sz w:val="20"/>
              </w:rPr>
            </w:pPr>
            <w:r>
              <w:rPr>
                <w:spacing w:val="-2"/>
                <w:sz w:val="20"/>
              </w:rPr>
              <w:t>$470,784</w:t>
            </w:r>
          </w:p>
        </w:tc>
      </w:tr>
      <w:tr w14:paraId="00990B6D" w14:textId="77777777">
        <w:tblPrEx>
          <w:tblW w:w="0" w:type="auto"/>
          <w:tblInd w:w="365" w:type="dxa"/>
          <w:tblLayout w:type="fixed"/>
          <w:tblCellMar>
            <w:left w:w="0" w:type="dxa"/>
            <w:right w:w="0" w:type="dxa"/>
          </w:tblCellMar>
          <w:tblLook w:val="01E0"/>
        </w:tblPrEx>
        <w:trPr>
          <w:trHeight w:val="268"/>
        </w:trPr>
        <w:tc>
          <w:tcPr>
            <w:tcW w:w="5490" w:type="dxa"/>
          </w:tcPr>
          <w:p w:rsidR="007C38F3" w14:paraId="75F4490F" w14:textId="77777777">
            <w:pPr>
              <w:pStyle w:val="TableParagraph"/>
              <w:spacing w:before="31"/>
              <w:ind w:left="112"/>
              <w:rPr>
                <w:sz w:val="18"/>
              </w:rPr>
            </w:pPr>
            <w:r>
              <w:rPr>
                <w:sz w:val="18"/>
              </w:rPr>
              <w:t>IC-15:</w:t>
            </w:r>
            <w:r>
              <w:rPr>
                <w:spacing w:val="-1"/>
                <w:sz w:val="18"/>
              </w:rPr>
              <w:t xml:space="preserve"> </w:t>
            </w:r>
            <w:r>
              <w:rPr>
                <w:sz w:val="18"/>
              </w:rPr>
              <w:t>Volunteer</w:t>
            </w:r>
            <w:r>
              <w:rPr>
                <w:spacing w:val="-1"/>
                <w:sz w:val="18"/>
              </w:rPr>
              <w:t xml:space="preserve"> </w:t>
            </w:r>
            <w:r>
              <w:rPr>
                <w:spacing w:val="-2"/>
                <w:sz w:val="18"/>
              </w:rPr>
              <w:t>Recruitment</w:t>
            </w:r>
          </w:p>
        </w:tc>
        <w:tc>
          <w:tcPr>
            <w:tcW w:w="1712" w:type="dxa"/>
          </w:tcPr>
          <w:p w:rsidR="007C38F3" w14:paraId="37A3BC7C" w14:textId="77777777">
            <w:pPr>
              <w:pStyle w:val="TableParagraph"/>
              <w:spacing w:before="31"/>
              <w:ind w:left="112"/>
              <w:rPr>
                <w:sz w:val="18"/>
              </w:rPr>
            </w:pPr>
            <w:r>
              <w:rPr>
                <w:spacing w:val="-2"/>
                <w:sz w:val="18"/>
              </w:rPr>
              <w:t>§418.78(c)</w:t>
            </w:r>
          </w:p>
        </w:tc>
        <w:tc>
          <w:tcPr>
            <w:tcW w:w="1028" w:type="dxa"/>
          </w:tcPr>
          <w:p w:rsidR="007C38F3" w14:paraId="1F82BA97" w14:textId="77777777">
            <w:pPr>
              <w:pStyle w:val="TableParagraph"/>
              <w:spacing w:before="19" w:line="229" w:lineRule="exact"/>
              <w:ind w:left="17"/>
              <w:jc w:val="center"/>
              <w:rPr>
                <w:sz w:val="20"/>
              </w:rPr>
            </w:pPr>
            <w:r>
              <w:rPr>
                <w:spacing w:val="-2"/>
                <w:sz w:val="20"/>
              </w:rPr>
              <w:t>7,356</w:t>
            </w:r>
          </w:p>
        </w:tc>
        <w:tc>
          <w:tcPr>
            <w:tcW w:w="992" w:type="dxa"/>
          </w:tcPr>
          <w:p w:rsidR="007C38F3" w14:paraId="753CE8A7" w14:textId="77777777">
            <w:pPr>
              <w:pStyle w:val="TableParagraph"/>
              <w:spacing w:before="31"/>
              <w:ind w:left="12" w:right="1"/>
              <w:jc w:val="center"/>
              <w:rPr>
                <w:sz w:val="18"/>
              </w:rPr>
            </w:pPr>
            <w:r>
              <w:rPr>
                <w:spacing w:val="-5"/>
                <w:sz w:val="18"/>
              </w:rPr>
              <w:t>$64</w:t>
            </w:r>
          </w:p>
        </w:tc>
        <w:tc>
          <w:tcPr>
            <w:tcW w:w="901" w:type="dxa"/>
          </w:tcPr>
          <w:p w:rsidR="007C38F3" w14:paraId="3CB6388B" w14:textId="77777777">
            <w:pPr>
              <w:pStyle w:val="TableParagraph"/>
              <w:spacing w:before="19" w:line="229" w:lineRule="exact"/>
              <w:ind w:left="10"/>
              <w:jc w:val="center"/>
              <w:rPr>
                <w:sz w:val="20"/>
              </w:rPr>
            </w:pPr>
            <w:r>
              <w:rPr>
                <w:spacing w:val="-10"/>
                <w:sz w:val="20"/>
              </w:rPr>
              <w:t>1</w:t>
            </w:r>
          </w:p>
        </w:tc>
        <w:tc>
          <w:tcPr>
            <w:tcW w:w="990" w:type="dxa"/>
          </w:tcPr>
          <w:p w:rsidR="007C38F3" w14:paraId="35A3F94C" w14:textId="77777777">
            <w:pPr>
              <w:pStyle w:val="TableParagraph"/>
              <w:spacing w:before="19" w:line="229" w:lineRule="exact"/>
              <w:ind w:left="11"/>
              <w:jc w:val="center"/>
              <w:rPr>
                <w:sz w:val="20"/>
              </w:rPr>
            </w:pPr>
            <w:r>
              <w:rPr>
                <w:spacing w:val="-2"/>
                <w:sz w:val="20"/>
              </w:rPr>
              <w:t>7,356</w:t>
            </w:r>
          </w:p>
        </w:tc>
        <w:tc>
          <w:tcPr>
            <w:tcW w:w="1493" w:type="dxa"/>
          </w:tcPr>
          <w:p w:rsidR="007C38F3" w14:paraId="6E9FB96A" w14:textId="77777777">
            <w:pPr>
              <w:pStyle w:val="TableParagraph"/>
              <w:spacing w:before="19" w:line="229" w:lineRule="exact"/>
              <w:ind w:left="8"/>
              <w:jc w:val="center"/>
              <w:rPr>
                <w:sz w:val="20"/>
              </w:rPr>
            </w:pPr>
            <w:r>
              <w:rPr>
                <w:spacing w:val="-2"/>
                <w:sz w:val="20"/>
              </w:rPr>
              <w:t>$470,784</w:t>
            </w:r>
          </w:p>
        </w:tc>
      </w:tr>
      <w:tr w14:paraId="656BF506" w14:textId="77777777">
        <w:tblPrEx>
          <w:tblW w:w="0" w:type="auto"/>
          <w:tblInd w:w="365" w:type="dxa"/>
          <w:tblLayout w:type="fixed"/>
          <w:tblCellMar>
            <w:left w:w="0" w:type="dxa"/>
            <w:right w:w="0" w:type="dxa"/>
          </w:tblCellMar>
          <w:tblLook w:val="01E0"/>
        </w:tblPrEx>
        <w:trPr>
          <w:trHeight w:val="271"/>
        </w:trPr>
        <w:tc>
          <w:tcPr>
            <w:tcW w:w="5490" w:type="dxa"/>
          </w:tcPr>
          <w:p w:rsidR="007C38F3" w14:paraId="0A580814" w14:textId="77777777">
            <w:pPr>
              <w:pStyle w:val="TableParagraph"/>
              <w:spacing w:before="34"/>
              <w:ind w:left="112"/>
              <w:rPr>
                <w:sz w:val="18"/>
              </w:rPr>
            </w:pPr>
            <w:r>
              <w:rPr>
                <w:sz w:val="18"/>
              </w:rPr>
              <w:t>IC-16:</w:t>
            </w:r>
            <w:r>
              <w:rPr>
                <w:spacing w:val="-3"/>
                <w:sz w:val="18"/>
              </w:rPr>
              <w:t xml:space="preserve"> </w:t>
            </w:r>
            <w:r>
              <w:rPr>
                <w:sz w:val="18"/>
              </w:rPr>
              <w:t>Volunteer</w:t>
            </w:r>
            <w:r>
              <w:rPr>
                <w:spacing w:val="-2"/>
                <w:sz w:val="18"/>
              </w:rPr>
              <w:t xml:space="preserve"> </w:t>
            </w:r>
            <w:r>
              <w:rPr>
                <w:sz w:val="18"/>
              </w:rPr>
              <w:t>Cost-</w:t>
            </w:r>
            <w:r>
              <w:rPr>
                <w:spacing w:val="-2"/>
                <w:sz w:val="18"/>
              </w:rPr>
              <w:t>Savings</w:t>
            </w:r>
          </w:p>
        </w:tc>
        <w:tc>
          <w:tcPr>
            <w:tcW w:w="1712" w:type="dxa"/>
          </w:tcPr>
          <w:p w:rsidR="007C38F3" w14:paraId="6E3A9293" w14:textId="77777777">
            <w:pPr>
              <w:pStyle w:val="TableParagraph"/>
              <w:spacing w:before="34"/>
              <w:ind w:left="112"/>
              <w:rPr>
                <w:sz w:val="18"/>
              </w:rPr>
            </w:pPr>
            <w:r>
              <w:rPr>
                <w:spacing w:val="-2"/>
                <w:sz w:val="18"/>
              </w:rPr>
              <w:t>§418.78(d)</w:t>
            </w:r>
          </w:p>
        </w:tc>
        <w:tc>
          <w:tcPr>
            <w:tcW w:w="1028" w:type="dxa"/>
          </w:tcPr>
          <w:p w:rsidR="007C38F3" w14:paraId="5815F64B" w14:textId="77777777">
            <w:pPr>
              <w:pStyle w:val="TableParagraph"/>
              <w:spacing w:before="22" w:line="229" w:lineRule="exact"/>
              <w:ind w:left="17"/>
              <w:jc w:val="center"/>
              <w:rPr>
                <w:sz w:val="20"/>
              </w:rPr>
            </w:pPr>
            <w:r>
              <w:rPr>
                <w:spacing w:val="-2"/>
                <w:sz w:val="20"/>
              </w:rPr>
              <w:t>7,356</w:t>
            </w:r>
          </w:p>
        </w:tc>
        <w:tc>
          <w:tcPr>
            <w:tcW w:w="992" w:type="dxa"/>
          </w:tcPr>
          <w:p w:rsidR="007C38F3" w14:paraId="5D96783B" w14:textId="77777777">
            <w:pPr>
              <w:pStyle w:val="TableParagraph"/>
              <w:spacing w:before="34"/>
              <w:ind w:left="12" w:right="1"/>
              <w:jc w:val="center"/>
              <w:rPr>
                <w:sz w:val="18"/>
              </w:rPr>
            </w:pPr>
            <w:r>
              <w:rPr>
                <w:spacing w:val="-5"/>
                <w:sz w:val="18"/>
              </w:rPr>
              <w:t>$64</w:t>
            </w:r>
          </w:p>
        </w:tc>
        <w:tc>
          <w:tcPr>
            <w:tcW w:w="901" w:type="dxa"/>
          </w:tcPr>
          <w:p w:rsidR="007C38F3" w14:paraId="708F593B" w14:textId="77777777">
            <w:pPr>
              <w:pStyle w:val="TableParagraph"/>
              <w:spacing w:before="22" w:line="229" w:lineRule="exact"/>
              <w:ind w:left="10"/>
              <w:jc w:val="center"/>
              <w:rPr>
                <w:sz w:val="20"/>
              </w:rPr>
            </w:pPr>
            <w:r>
              <w:rPr>
                <w:spacing w:val="-10"/>
                <w:sz w:val="20"/>
              </w:rPr>
              <w:t>1</w:t>
            </w:r>
          </w:p>
        </w:tc>
        <w:tc>
          <w:tcPr>
            <w:tcW w:w="990" w:type="dxa"/>
          </w:tcPr>
          <w:p w:rsidR="007C38F3" w14:paraId="465F188E" w14:textId="77777777">
            <w:pPr>
              <w:pStyle w:val="TableParagraph"/>
              <w:spacing w:before="22" w:line="229" w:lineRule="exact"/>
              <w:ind w:left="11"/>
              <w:jc w:val="center"/>
              <w:rPr>
                <w:sz w:val="20"/>
              </w:rPr>
            </w:pPr>
            <w:r>
              <w:rPr>
                <w:spacing w:val="-2"/>
                <w:sz w:val="20"/>
              </w:rPr>
              <w:t>7,356</w:t>
            </w:r>
          </w:p>
        </w:tc>
        <w:tc>
          <w:tcPr>
            <w:tcW w:w="1493" w:type="dxa"/>
          </w:tcPr>
          <w:p w:rsidR="007C38F3" w14:paraId="493DDD9F" w14:textId="77777777">
            <w:pPr>
              <w:pStyle w:val="TableParagraph"/>
              <w:spacing w:before="22" w:line="229" w:lineRule="exact"/>
              <w:ind w:left="8"/>
              <w:jc w:val="center"/>
              <w:rPr>
                <w:sz w:val="20"/>
              </w:rPr>
            </w:pPr>
            <w:r>
              <w:rPr>
                <w:spacing w:val="-2"/>
                <w:sz w:val="20"/>
              </w:rPr>
              <w:t>$470,784</w:t>
            </w:r>
          </w:p>
        </w:tc>
      </w:tr>
      <w:tr w14:paraId="30EDF186" w14:textId="77777777">
        <w:tblPrEx>
          <w:tblW w:w="0" w:type="auto"/>
          <w:tblInd w:w="365" w:type="dxa"/>
          <w:tblLayout w:type="fixed"/>
          <w:tblCellMar>
            <w:left w:w="0" w:type="dxa"/>
            <w:right w:w="0" w:type="dxa"/>
          </w:tblCellMar>
          <w:tblLook w:val="01E0"/>
        </w:tblPrEx>
        <w:trPr>
          <w:trHeight w:val="270"/>
        </w:trPr>
        <w:tc>
          <w:tcPr>
            <w:tcW w:w="5490" w:type="dxa"/>
          </w:tcPr>
          <w:p w:rsidR="007C38F3" w14:paraId="79A3E654" w14:textId="77777777">
            <w:pPr>
              <w:pStyle w:val="TableParagraph"/>
              <w:spacing w:before="31"/>
              <w:ind w:left="112"/>
              <w:rPr>
                <w:sz w:val="18"/>
              </w:rPr>
            </w:pPr>
            <w:r>
              <w:rPr>
                <w:sz w:val="18"/>
              </w:rPr>
              <w:t>IC-17: Use</w:t>
            </w:r>
            <w:r>
              <w:rPr>
                <w:spacing w:val="-2"/>
                <w:sz w:val="18"/>
              </w:rPr>
              <w:t xml:space="preserve"> </w:t>
            </w:r>
            <w:r>
              <w:rPr>
                <w:sz w:val="18"/>
              </w:rPr>
              <w:t>of</w:t>
            </w:r>
            <w:r>
              <w:rPr>
                <w:spacing w:val="1"/>
                <w:sz w:val="18"/>
              </w:rPr>
              <w:t xml:space="preserve"> </w:t>
            </w:r>
            <w:r>
              <w:rPr>
                <w:spacing w:val="-2"/>
                <w:sz w:val="18"/>
              </w:rPr>
              <w:t>Volunteers</w:t>
            </w:r>
          </w:p>
        </w:tc>
        <w:tc>
          <w:tcPr>
            <w:tcW w:w="1712" w:type="dxa"/>
          </w:tcPr>
          <w:p w:rsidR="007C38F3" w14:paraId="1FC82E16" w14:textId="77777777">
            <w:pPr>
              <w:pStyle w:val="TableParagraph"/>
              <w:spacing w:before="31"/>
              <w:ind w:left="112"/>
              <w:rPr>
                <w:sz w:val="18"/>
              </w:rPr>
            </w:pPr>
            <w:r>
              <w:rPr>
                <w:spacing w:val="-2"/>
                <w:sz w:val="18"/>
              </w:rPr>
              <w:t>§418.78(e)</w:t>
            </w:r>
          </w:p>
        </w:tc>
        <w:tc>
          <w:tcPr>
            <w:tcW w:w="1028" w:type="dxa"/>
          </w:tcPr>
          <w:p w:rsidR="007C38F3" w14:paraId="5D9CC859" w14:textId="77777777">
            <w:pPr>
              <w:pStyle w:val="TableParagraph"/>
              <w:spacing w:before="19"/>
              <w:ind w:left="17"/>
              <w:jc w:val="center"/>
              <w:rPr>
                <w:sz w:val="20"/>
              </w:rPr>
            </w:pPr>
            <w:r>
              <w:rPr>
                <w:spacing w:val="-2"/>
                <w:sz w:val="20"/>
              </w:rPr>
              <w:t>7,356</w:t>
            </w:r>
          </w:p>
        </w:tc>
        <w:tc>
          <w:tcPr>
            <w:tcW w:w="992" w:type="dxa"/>
          </w:tcPr>
          <w:p w:rsidR="007C38F3" w14:paraId="62BEEDAC" w14:textId="77777777">
            <w:pPr>
              <w:pStyle w:val="TableParagraph"/>
              <w:spacing w:before="31"/>
              <w:ind w:left="12" w:right="1"/>
              <w:jc w:val="center"/>
              <w:rPr>
                <w:sz w:val="18"/>
              </w:rPr>
            </w:pPr>
            <w:r>
              <w:rPr>
                <w:spacing w:val="-5"/>
                <w:sz w:val="18"/>
              </w:rPr>
              <w:t>$64</w:t>
            </w:r>
          </w:p>
        </w:tc>
        <w:tc>
          <w:tcPr>
            <w:tcW w:w="901" w:type="dxa"/>
          </w:tcPr>
          <w:p w:rsidR="007C38F3" w14:paraId="51B0DC8A" w14:textId="77777777">
            <w:pPr>
              <w:pStyle w:val="TableParagraph"/>
              <w:spacing w:before="19"/>
              <w:ind w:left="10"/>
              <w:jc w:val="center"/>
              <w:rPr>
                <w:sz w:val="20"/>
              </w:rPr>
            </w:pPr>
            <w:r>
              <w:rPr>
                <w:spacing w:val="-10"/>
                <w:sz w:val="20"/>
              </w:rPr>
              <w:t>1</w:t>
            </w:r>
          </w:p>
        </w:tc>
        <w:tc>
          <w:tcPr>
            <w:tcW w:w="990" w:type="dxa"/>
          </w:tcPr>
          <w:p w:rsidR="007C38F3" w14:paraId="09097A0B" w14:textId="77777777">
            <w:pPr>
              <w:pStyle w:val="TableParagraph"/>
              <w:spacing w:before="19"/>
              <w:ind w:left="11"/>
              <w:jc w:val="center"/>
              <w:rPr>
                <w:sz w:val="20"/>
              </w:rPr>
            </w:pPr>
            <w:r>
              <w:rPr>
                <w:spacing w:val="-2"/>
                <w:sz w:val="20"/>
              </w:rPr>
              <w:t>7,356</w:t>
            </w:r>
          </w:p>
        </w:tc>
        <w:tc>
          <w:tcPr>
            <w:tcW w:w="1493" w:type="dxa"/>
          </w:tcPr>
          <w:p w:rsidR="007C38F3" w14:paraId="4B9BBEA7" w14:textId="77777777">
            <w:pPr>
              <w:pStyle w:val="TableParagraph"/>
              <w:spacing w:before="19"/>
              <w:ind w:left="8"/>
              <w:jc w:val="center"/>
              <w:rPr>
                <w:sz w:val="20"/>
              </w:rPr>
            </w:pPr>
            <w:r>
              <w:rPr>
                <w:spacing w:val="-2"/>
                <w:sz w:val="20"/>
              </w:rPr>
              <w:t>$470,784</w:t>
            </w:r>
          </w:p>
        </w:tc>
      </w:tr>
      <w:tr w14:paraId="4CB06076" w14:textId="77777777">
        <w:tblPrEx>
          <w:tblW w:w="0" w:type="auto"/>
          <w:tblInd w:w="365" w:type="dxa"/>
          <w:tblLayout w:type="fixed"/>
          <w:tblCellMar>
            <w:left w:w="0" w:type="dxa"/>
            <w:right w:w="0" w:type="dxa"/>
          </w:tblCellMar>
          <w:tblLook w:val="01E0"/>
        </w:tblPrEx>
        <w:trPr>
          <w:trHeight w:val="268"/>
        </w:trPr>
        <w:tc>
          <w:tcPr>
            <w:tcW w:w="5490" w:type="dxa"/>
          </w:tcPr>
          <w:p w:rsidR="007C38F3" w14:paraId="335767E3" w14:textId="77777777">
            <w:pPr>
              <w:pStyle w:val="TableParagraph"/>
              <w:spacing w:before="31"/>
              <w:ind w:left="112"/>
              <w:rPr>
                <w:sz w:val="18"/>
              </w:rPr>
            </w:pPr>
            <w:r>
              <w:rPr>
                <w:sz w:val="18"/>
              </w:rPr>
              <w:t>IC-18:</w:t>
            </w:r>
            <w:r>
              <w:rPr>
                <w:spacing w:val="-2"/>
                <w:sz w:val="18"/>
              </w:rPr>
              <w:t xml:space="preserve"> </w:t>
            </w:r>
            <w:r>
              <w:rPr>
                <w:sz w:val="18"/>
              </w:rPr>
              <w:t>Notify</w:t>
            </w:r>
            <w:r>
              <w:rPr>
                <w:spacing w:val="-1"/>
                <w:sz w:val="18"/>
              </w:rPr>
              <w:t xml:space="preserve"> </w:t>
            </w:r>
            <w:r>
              <w:rPr>
                <w:sz w:val="18"/>
              </w:rPr>
              <w:t>and Educate</w:t>
            </w:r>
            <w:r>
              <w:rPr>
                <w:spacing w:val="-2"/>
                <w:sz w:val="18"/>
              </w:rPr>
              <w:t xml:space="preserve"> </w:t>
            </w:r>
            <w:r>
              <w:rPr>
                <w:sz w:val="18"/>
              </w:rPr>
              <w:t>Patient</w:t>
            </w:r>
            <w:r>
              <w:rPr>
                <w:spacing w:val="-1"/>
                <w:sz w:val="18"/>
              </w:rPr>
              <w:t xml:space="preserve"> </w:t>
            </w:r>
            <w:r>
              <w:rPr>
                <w:sz w:val="18"/>
              </w:rPr>
              <w:t>of</w:t>
            </w:r>
            <w:r>
              <w:rPr>
                <w:spacing w:val="-2"/>
                <w:sz w:val="18"/>
              </w:rPr>
              <w:t xml:space="preserve"> </w:t>
            </w:r>
            <w:r>
              <w:rPr>
                <w:sz w:val="18"/>
              </w:rPr>
              <w:t>Controlled</w:t>
            </w:r>
            <w:r>
              <w:rPr>
                <w:spacing w:val="-3"/>
                <w:sz w:val="18"/>
              </w:rPr>
              <w:t xml:space="preserve"> </w:t>
            </w:r>
            <w:r>
              <w:rPr>
                <w:sz w:val="18"/>
              </w:rPr>
              <w:t>Drug</w:t>
            </w:r>
            <w:r>
              <w:rPr>
                <w:spacing w:val="-2"/>
                <w:sz w:val="18"/>
              </w:rPr>
              <w:t xml:space="preserve"> Policy</w:t>
            </w:r>
          </w:p>
        </w:tc>
        <w:tc>
          <w:tcPr>
            <w:tcW w:w="1712" w:type="dxa"/>
          </w:tcPr>
          <w:p w:rsidR="007C38F3" w14:paraId="3B3950DF" w14:textId="77777777">
            <w:pPr>
              <w:pStyle w:val="TableParagraph"/>
              <w:spacing w:before="31"/>
              <w:ind w:left="112"/>
              <w:rPr>
                <w:sz w:val="18"/>
              </w:rPr>
            </w:pPr>
            <w:r>
              <w:rPr>
                <w:spacing w:val="-2"/>
                <w:sz w:val="18"/>
              </w:rPr>
              <w:t>418.106(e)(2)(</w:t>
            </w:r>
            <w:r>
              <w:rPr>
                <w:spacing w:val="-2"/>
                <w:sz w:val="18"/>
              </w:rPr>
              <w:t>i</w:t>
            </w:r>
            <w:r>
              <w:rPr>
                <w:spacing w:val="-2"/>
                <w:sz w:val="18"/>
              </w:rPr>
              <w:t>)(C)</w:t>
            </w:r>
          </w:p>
        </w:tc>
        <w:tc>
          <w:tcPr>
            <w:tcW w:w="1028" w:type="dxa"/>
          </w:tcPr>
          <w:p w:rsidR="007C38F3" w14:paraId="20E059F3" w14:textId="77777777">
            <w:pPr>
              <w:pStyle w:val="TableParagraph"/>
              <w:spacing w:before="19" w:line="229" w:lineRule="exact"/>
              <w:ind w:left="17"/>
              <w:jc w:val="center"/>
              <w:rPr>
                <w:sz w:val="20"/>
              </w:rPr>
            </w:pPr>
            <w:r>
              <w:rPr>
                <w:spacing w:val="-2"/>
                <w:sz w:val="20"/>
              </w:rPr>
              <w:t>7,356</w:t>
            </w:r>
          </w:p>
        </w:tc>
        <w:tc>
          <w:tcPr>
            <w:tcW w:w="992" w:type="dxa"/>
          </w:tcPr>
          <w:p w:rsidR="007C38F3" w14:paraId="59E77812" w14:textId="77777777">
            <w:pPr>
              <w:pStyle w:val="TableParagraph"/>
              <w:spacing w:before="31"/>
              <w:ind w:left="12" w:right="1"/>
              <w:jc w:val="center"/>
              <w:rPr>
                <w:sz w:val="18"/>
              </w:rPr>
            </w:pPr>
            <w:r>
              <w:rPr>
                <w:spacing w:val="-5"/>
                <w:sz w:val="18"/>
              </w:rPr>
              <w:t>$64</w:t>
            </w:r>
          </w:p>
        </w:tc>
        <w:tc>
          <w:tcPr>
            <w:tcW w:w="901" w:type="dxa"/>
          </w:tcPr>
          <w:p w:rsidR="007C38F3" w14:paraId="1FF63E9B" w14:textId="77777777">
            <w:pPr>
              <w:pStyle w:val="TableParagraph"/>
              <w:spacing w:before="19" w:line="229" w:lineRule="exact"/>
              <w:ind w:left="10"/>
              <w:jc w:val="center"/>
              <w:rPr>
                <w:sz w:val="20"/>
              </w:rPr>
            </w:pPr>
            <w:r>
              <w:rPr>
                <w:spacing w:val="-10"/>
                <w:sz w:val="20"/>
              </w:rPr>
              <w:t>1</w:t>
            </w:r>
          </w:p>
        </w:tc>
        <w:tc>
          <w:tcPr>
            <w:tcW w:w="990" w:type="dxa"/>
          </w:tcPr>
          <w:p w:rsidR="007C38F3" w14:paraId="44CC81A5" w14:textId="77777777">
            <w:pPr>
              <w:pStyle w:val="TableParagraph"/>
              <w:spacing w:before="19" w:line="229" w:lineRule="exact"/>
              <w:ind w:left="11"/>
              <w:jc w:val="center"/>
              <w:rPr>
                <w:sz w:val="20"/>
              </w:rPr>
            </w:pPr>
            <w:r>
              <w:rPr>
                <w:spacing w:val="-2"/>
                <w:sz w:val="20"/>
              </w:rPr>
              <w:t>7,356</w:t>
            </w:r>
          </w:p>
        </w:tc>
        <w:tc>
          <w:tcPr>
            <w:tcW w:w="1493" w:type="dxa"/>
          </w:tcPr>
          <w:p w:rsidR="007C38F3" w14:paraId="74967FC3" w14:textId="77777777">
            <w:pPr>
              <w:pStyle w:val="TableParagraph"/>
              <w:spacing w:before="19" w:line="229" w:lineRule="exact"/>
              <w:ind w:left="8"/>
              <w:jc w:val="center"/>
              <w:rPr>
                <w:sz w:val="20"/>
              </w:rPr>
            </w:pPr>
            <w:r>
              <w:rPr>
                <w:spacing w:val="-2"/>
                <w:sz w:val="20"/>
              </w:rPr>
              <w:t>$470,784</w:t>
            </w:r>
          </w:p>
        </w:tc>
      </w:tr>
    </w:tbl>
    <w:p w:rsidR="007C38F3" w14:paraId="25717C31" w14:textId="77777777">
      <w:pPr>
        <w:pStyle w:val="TableParagraph"/>
        <w:spacing w:line="229" w:lineRule="exact"/>
        <w:jc w:val="center"/>
        <w:rPr>
          <w:sz w:val="20"/>
        </w:rPr>
        <w:sectPr>
          <w:footerReference w:type="default" r:id="rId25"/>
          <w:pgSz w:w="15840" w:h="12240" w:orient="landscape"/>
          <w:pgMar w:top="920" w:right="1440" w:bottom="1920" w:left="1080" w:header="0" w:footer="1733" w:gutter="0"/>
          <w:pgNumType w:start="55"/>
          <w:cols w:space="720"/>
        </w:sect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490"/>
        <w:gridCol w:w="1712"/>
        <w:gridCol w:w="1028"/>
        <w:gridCol w:w="992"/>
        <w:gridCol w:w="901"/>
        <w:gridCol w:w="990"/>
        <w:gridCol w:w="1493"/>
      </w:tblGrid>
      <w:tr w14:paraId="6DF4DBF6" w14:textId="77777777">
        <w:tblPrEx>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691"/>
        </w:trPr>
        <w:tc>
          <w:tcPr>
            <w:tcW w:w="5490" w:type="dxa"/>
            <w:shd w:val="clear" w:color="auto" w:fill="F1F1F1"/>
          </w:tcPr>
          <w:p w:rsidR="007C38F3" w14:paraId="0DB617CE" w14:textId="77777777">
            <w:pPr>
              <w:pStyle w:val="TableParagraph"/>
              <w:rPr>
                <w:b/>
                <w:sz w:val="20"/>
              </w:rPr>
            </w:pPr>
          </w:p>
          <w:p w:rsidR="007C38F3" w14:paraId="1DBBEF90" w14:textId="77777777">
            <w:pPr>
              <w:pStyle w:val="TableParagraph"/>
              <w:ind w:left="1591"/>
              <w:rPr>
                <w:b/>
                <w:sz w:val="20"/>
              </w:rPr>
            </w:pPr>
            <w:r>
              <w:rPr>
                <w:b/>
                <w:sz w:val="20"/>
              </w:rPr>
              <w:t>Information</w:t>
            </w:r>
            <w:r>
              <w:rPr>
                <w:b/>
                <w:spacing w:val="-9"/>
                <w:sz w:val="20"/>
              </w:rPr>
              <w:t xml:space="preserve"> </w:t>
            </w:r>
            <w:r>
              <w:rPr>
                <w:b/>
                <w:sz w:val="20"/>
              </w:rPr>
              <w:t>Collection</w:t>
            </w:r>
            <w:r>
              <w:rPr>
                <w:b/>
                <w:spacing w:val="-8"/>
                <w:sz w:val="20"/>
              </w:rPr>
              <w:t xml:space="preserve"> </w:t>
            </w:r>
            <w:r>
              <w:rPr>
                <w:b/>
                <w:spacing w:val="-5"/>
                <w:sz w:val="20"/>
              </w:rPr>
              <w:t>No.</w:t>
            </w:r>
          </w:p>
        </w:tc>
        <w:tc>
          <w:tcPr>
            <w:tcW w:w="1712" w:type="dxa"/>
            <w:shd w:val="clear" w:color="auto" w:fill="F1F1F1"/>
          </w:tcPr>
          <w:p w:rsidR="007C38F3" w14:paraId="4DE223DB" w14:textId="77777777">
            <w:pPr>
              <w:pStyle w:val="TableParagraph"/>
              <w:rPr>
                <w:b/>
                <w:sz w:val="20"/>
              </w:rPr>
            </w:pPr>
          </w:p>
          <w:p w:rsidR="007C38F3" w14:paraId="77865967" w14:textId="77777777">
            <w:pPr>
              <w:pStyle w:val="TableParagraph"/>
              <w:ind w:left="12" w:right="9"/>
              <w:jc w:val="center"/>
              <w:rPr>
                <w:b/>
                <w:sz w:val="20"/>
              </w:rPr>
            </w:pPr>
            <w:r>
              <w:rPr>
                <w:b/>
                <w:spacing w:val="-5"/>
                <w:sz w:val="20"/>
              </w:rPr>
              <w:t>CFR</w:t>
            </w:r>
          </w:p>
        </w:tc>
        <w:tc>
          <w:tcPr>
            <w:tcW w:w="1028" w:type="dxa"/>
            <w:shd w:val="clear" w:color="auto" w:fill="F1F1F1"/>
          </w:tcPr>
          <w:p w:rsidR="007C38F3" w14:paraId="7820C43E" w14:textId="77777777">
            <w:pPr>
              <w:pStyle w:val="TableParagraph"/>
              <w:spacing w:before="115"/>
              <w:ind w:left="128" w:firstLine="223"/>
              <w:rPr>
                <w:b/>
                <w:sz w:val="20"/>
              </w:rPr>
            </w:pPr>
            <w:r>
              <w:rPr>
                <w:b/>
                <w:sz w:val="20"/>
              </w:rPr>
              <w:t xml:space="preserve"># of </w:t>
            </w:r>
            <w:r>
              <w:rPr>
                <w:b/>
                <w:spacing w:val="-2"/>
                <w:sz w:val="20"/>
              </w:rPr>
              <w:t>Facilities</w:t>
            </w:r>
          </w:p>
        </w:tc>
        <w:tc>
          <w:tcPr>
            <w:tcW w:w="992" w:type="dxa"/>
            <w:shd w:val="clear" w:color="auto" w:fill="F1F1F1"/>
          </w:tcPr>
          <w:p w:rsidR="007C38F3" w14:paraId="1C157A3C" w14:textId="77777777">
            <w:pPr>
              <w:pStyle w:val="TableParagraph"/>
              <w:spacing w:before="115"/>
              <w:ind w:left="248" w:right="177" w:hanging="63"/>
              <w:rPr>
                <w:b/>
                <w:sz w:val="20"/>
              </w:rPr>
            </w:pPr>
            <w:r>
              <w:rPr>
                <w:b/>
                <w:spacing w:val="-2"/>
                <w:sz w:val="20"/>
              </w:rPr>
              <w:t xml:space="preserve">Hourly </w:t>
            </w:r>
            <w:r>
              <w:rPr>
                <w:b/>
                <w:spacing w:val="-4"/>
                <w:sz w:val="20"/>
              </w:rPr>
              <w:t>Wage</w:t>
            </w:r>
          </w:p>
        </w:tc>
        <w:tc>
          <w:tcPr>
            <w:tcW w:w="901" w:type="dxa"/>
            <w:shd w:val="clear" w:color="auto" w:fill="F1F1F1"/>
          </w:tcPr>
          <w:p w:rsidR="007C38F3" w14:paraId="7EFEFF13" w14:textId="77777777">
            <w:pPr>
              <w:pStyle w:val="TableParagraph"/>
              <w:spacing w:before="115"/>
              <w:ind w:left="235" w:right="141" w:hanging="82"/>
              <w:rPr>
                <w:b/>
                <w:sz w:val="20"/>
              </w:rPr>
            </w:pPr>
            <w:r>
              <w:rPr>
                <w:b/>
                <w:spacing w:val="-2"/>
                <w:sz w:val="20"/>
              </w:rPr>
              <w:t xml:space="preserve">Hours/ </w:t>
            </w:r>
            <w:r>
              <w:rPr>
                <w:b/>
                <w:spacing w:val="-4"/>
                <w:sz w:val="20"/>
              </w:rPr>
              <w:t>Task</w:t>
            </w:r>
          </w:p>
        </w:tc>
        <w:tc>
          <w:tcPr>
            <w:tcW w:w="990" w:type="dxa"/>
            <w:shd w:val="clear" w:color="auto" w:fill="F1F1F1"/>
          </w:tcPr>
          <w:p w:rsidR="007C38F3" w14:paraId="178C6D59" w14:textId="77777777">
            <w:pPr>
              <w:pStyle w:val="TableParagraph"/>
              <w:ind w:left="169" w:right="158" w:firstLine="93"/>
              <w:rPr>
                <w:b/>
                <w:sz w:val="20"/>
              </w:rPr>
            </w:pPr>
            <w:r>
              <w:rPr>
                <w:b/>
                <w:spacing w:val="-2"/>
                <w:sz w:val="20"/>
              </w:rPr>
              <w:t>Total Burden</w:t>
            </w:r>
          </w:p>
          <w:p w:rsidR="007C38F3" w14:paraId="014BA31D" w14:textId="77777777">
            <w:pPr>
              <w:pStyle w:val="TableParagraph"/>
              <w:spacing w:before="1" w:line="210" w:lineRule="exact"/>
              <w:ind w:left="224"/>
              <w:rPr>
                <w:b/>
                <w:sz w:val="20"/>
              </w:rPr>
            </w:pPr>
            <w:r>
              <w:rPr>
                <w:b/>
                <w:spacing w:val="-2"/>
                <w:sz w:val="20"/>
              </w:rPr>
              <w:t>Hours</w:t>
            </w:r>
          </w:p>
        </w:tc>
        <w:tc>
          <w:tcPr>
            <w:tcW w:w="1493" w:type="dxa"/>
            <w:shd w:val="clear" w:color="auto" w:fill="F1F1F1"/>
          </w:tcPr>
          <w:p w:rsidR="007C38F3" w14:paraId="4DBD305A" w14:textId="77777777">
            <w:pPr>
              <w:pStyle w:val="TableParagraph"/>
              <w:spacing w:before="115"/>
              <w:ind w:left="509" w:right="157" w:hanging="341"/>
              <w:rPr>
                <w:b/>
                <w:sz w:val="20"/>
              </w:rPr>
            </w:pPr>
            <w:r>
              <w:rPr>
                <w:b/>
                <w:sz w:val="20"/>
              </w:rPr>
              <w:t>Total</w:t>
            </w:r>
            <w:r>
              <w:rPr>
                <w:b/>
                <w:spacing w:val="-13"/>
                <w:sz w:val="20"/>
              </w:rPr>
              <w:t xml:space="preserve"> </w:t>
            </w:r>
            <w:r>
              <w:rPr>
                <w:b/>
                <w:sz w:val="20"/>
              </w:rPr>
              <w:t xml:space="preserve">Burden </w:t>
            </w:r>
            <w:r>
              <w:rPr>
                <w:b/>
                <w:spacing w:val="-2"/>
                <w:sz w:val="20"/>
              </w:rPr>
              <w:t>Costs</w:t>
            </w:r>
          </w:p>
        </w:tc>
      </w:tr>
      <w:tr w14:paraId="485C179E" w14:textId="77777777">
        <w:tblPrEx>
          <w:tblW w:w="0" w:type="auto"/>
          <w:tblInd w:w="360" w:type="dxa"/>
          <w:tblLayout w:type="fixed"/>
          <w:tblCellMar>
            <w:left w:w="0" w:type="dxa"/>
            <w:right w:w="0" w:type="dxa"/>
          </w:tblCellMar>
          <w:tblLook w:val="01E0"/>
        </w:tblPrEx>
        <w:trPr>
          <w:trHeight w:val="268"/>
        </w:trPr>
        <w:tc>
          <w:tcPr>
            <w:tcW w:w="5490" w:type="dxa"/>
          </w:tcPr>
          <w:p w:rsidR="007C38F3" w14:paraId="65A76DEB" w14:textId="77777777">
            <w:pPr>
              <w:pStyle w:val="TableParagraph"/>
              <w:spacing w:before="31"/>
              <w:ind w:left="107"/>
              <w:rPr>
                <w:sz w:val="18"/>
              </w:rPr>
            </w:pPr>
            <w:r>
              <w:rPr>
                <w:sz w:val="18"/>
              </w:rPr>
              <w:t>IC-19:</w:t>
            </w:r>
            <w:r>
              <w:rPr>
                <w:spacing w:val="-4"/>
                <w:sz w:val="18"/>
              </w:rPr>
              <w:t xml:space="preserve"> </w:t>
            </w:r>
            <w:r>
              <w:rPr>
                <w:sz w:val="18"/>
              </w:rPr>
              <w:t>Short-term</w:t>
            </w:r>
            <w:r>
              <w:rPr>
                <w:spacing w:val="-1"/>
                <w:sz w:val="18"/>
              </w:rPr>
              <w:t xml:space="preserve"> </w:t>
            </w:r>
            <w:r>
              <w:rPr>
                <w:sz w:val="18"/>
              </w:rPr>
              <w:t>inpatient</w:t>
            </w:r>
            <w:r>
              <w:rPr>
                <w:spacing w:val="-1"/>
                <w:sz w:val="18"/>
              </w:rPr>
              <w:t xml:space="preserve"> </w:t>
            </w:r>
            <w:r>
              <w:rPr>
                <w:sz w:val="18"/>
              </w:rPr>
              <w:t>plan</w:t>
            </w:r>
            <w:r>
              <w:rPr>
                <w:spacing w:val="-4"/>
                <w:sz w:val="18"/>
              </w:rPr>
              <w:t xml:space="preserve"> </w:t>
            </w:r>
            <w:r>
              <w:rPr>
                <w:sz w:val="18"/>
              </w:rPr>
              <w:t>of</w:t>
            </w:r>
            <w:r>
              <w:rPr>
                <w:spacing w:val="1"/>
                <w:sz w:val="18"/>
              </w:rPr>
              <w:t xml:space="preserve"> </w:t>
            </w:r>
            <w:r>
              <w:rPr>
                <w:spacing w:val="-4"/>
                <w:sz w:val="18"/>
              </w:rPr>
              <w:t>care</w:t>
            </w:r>
          </w:p>
        </w:tc>
        <w:tc>
          <w:tcPr>
            <w:tcW w:w="1712" w:type="dxa"/>
          </w:tcPr>
          <w:p w:rsidR="007C38F3" w14:paraId="6330AC75" w14:textId="77777777">
            <w:pPr>
              <w:pStyle w:val="TableParagraph"/>
              <w:spacing w:before="31"/>
              <w:ind w:left="107"/>
              <w:rPr>
                <w:sz w:val="18"/>
              </w:rPr>
            </w:pPr>
            <w:r>
              <w:rPr>
                <w:spacing w:val="-2"/>
                <w:sz w:val="18"/>
              </w:rPr>
              <w:t>418.108(c)(1)</w:t>
            </w:r>
          </w:p>
        </w:tc>
        <w:tc>
          <w:tcPr>
            <w:tcW w:w="1028" w:type="dxa"/>
          </w:tcPr>
          <w:p w:rsidR="007C38F3" w14:paraId="5D54E768" w14:textId="77777777">
            <w:pPr>
              <w:pStyle w:val="TableParagraph"/>
              <w:spacing w:before="19" w:line="229" w:lineRule="exact"/>
              <w:ind w:left="17" w:right="10"/>
              <w:jc w:val="center"/>
              <w:rPr>
                <w:sz w:val="20"/>
              </w:rPr>
            </w:pPr>
            <w:r>
              <w:rPr>
                <w:spacing w:val="-2"/>
                <w:sz w:val="20"/>
              </w:rPr>
              <w:t>7,356</w:t>
            </w:r>
          </w:p>
        </w:tc>
        <w:tc>
          <w:tcPr>
            <w:tcW w:w="992" w:type="dxa"/>
          </w:tcPr>
          <w:p w:rsidR="007C38F3" w14:paraId="1D3E77FF" w14:textId="77777777">
            <w:pPr>
              <w:pStyle w:val="TableParagraph"/>
              <w:spacing w:before="31"/>
              <w:ind w:left="12" w:right="10"/>
              <w:jc w:val="center"/>
              <w:rPr>
                <w:sz w:val="18"/>
              </w:rPr>
            </w:pPr>
            <w:r>
              <w:rPr>
                <w:spacing w:val="-5"/>
                <w:sz w:val="18"/>
              </w:rPr>
              <w:t>$64</w:t>
            </w:r>
          </w:p>
        </w:tc>
        <w:tc>
          <w:tcPr>
            <w:tcW w:w="901" w:type="dxa"/>
          </w:tcPr>
          <w:p w:rsidR="007C38F3" w14:paraId="008E24BE" w14:textId="77777777">
            <w:pPr>
              <w:pStyle w:val="TableParagraph"/>
              <w:spacing w:before="19" w:line="229" w:lineRule="exact"/>
              <w:ind w:left="106" w:right="106"/>
              <w:jc w:val="center"/>
              <w:rPr>
                <w:sz w:val="20"/>
              </w:rPr>
            </w:pPr>
            <w:r>
              <w:rPr>
                <w:spacing w:val="-10"/>
                <w:sz w:val="20"/>
              </w:rPr>
              <w:t>1</w:t>
            </w:r>
          </w:p>
        </w:tc>
        <w:tc>
          <w:tcPr>
            <w:tcW w:w="990" w:type="dxa"/>
          </w:tcPr>
          <w:p w:rsidR="007C38F3" w14:paraId="68243BDA" w14:textId="77777777">
            <w:pPr>
              <w:pStyle w:val="TableParagraph"/>
              <w:spacing w:before="19" w:line="229" w:lineRule="exact"/>
              <w:ind w:left="11" w:right="9"/>
              <w:jc w:val="center"/>
              <w:rPr>
                <w:sz w:val="20"/>
              </w:rPr>
            </w:pPr>
            <w:r>
              <w:rPr>
                <w:spacing w:val="-2"/>
                <w:sz w:val="20"/>
              </w:rPr>
              <w:t>7,356</w:t>
            </w:r>
          </w:p>
        </w:tc>
        <w:tc>
          <w:tcPr>
            <w:tcW w:w="1493" w:type="dxa"/>
          </w:tcPr>
          <w:p w:rsidR="007C38F3" w14:paraId="51190831" w14:textId="77777777">
            <w:pPr>
              <w:pStyle w:val="TableParagraph"/>
              <w:spacing w:before="19" w:line="229" w:lineRule="exact"/>
              <w:ind w:left="8" w:right="8"/>
              <w:jc w:val="center"/>
              <w:rPr>
                <w:sz w:val="20"/>
              </w:rPr>
            </w:pPr>
            <w:r>
              <w:rPr>
                <w:spacing w:val="-2"/>
                <w:sz w:val="20"/>
              </w:rPr>
              <w:t>$470,784</w:t>
            </w:r>
          </w:p>
        </w:tc>
      </w:tr>
      <w:tr w14:paraId="481A51C9" w14:textId="77777777">
        <w:tblPrEx>
          <w:tblW w:w="0" w:type="auto"/>
          <w:tblInd w:w="360" w:type="dxa"/>
          <w:tblLayout w:type="fixed"/>
          <w:tblCellMar>
            <w:left w:w="0" w:type="dxa"/>
            <w:right w:w="0" w:type="dxa"/>
          </w:tblCellMar>
          <w:tblLook w:val="01E0"/>
        </w:tblPrEx>
        <w:trPr>
          <w:trHeight w:val="270"/>
        </w:trPr>
        <w:tc>
          <w:tcPr>
            <w:tcW w:w="5490" w:type="dxa"/>
          </w:tcPr>
          <w:p w:rsidR="007C38F3" w14:paraId="1002DDBF" w14:textId="77777777">
            <w:pPr>
              <w:pStyle w:val="TableParagraph"/>
              <w:spacing w:before="33"/>
              <w:ind w:left="107"/>
              <w:rPr>
                <w:sz w:val="18"/>
              </w:rPr>
            </w:pPr>
            <w:r>
              <w:rPr>
                <w:sz w:val="18"/>
              </w:rPr>
              <w:t>IC-20:</w:t>
            </w:r>
            <w:r>
              <w:rPr>
                <w:spacing w:val="-3"/>
                <w:sz w:val="18"/>
              </w:rPr>
              <w:t xml:space="preserve"> </w:t>
            </w:r>
            <w:r>
              <w:rPr>
                <w:sz w:val="18"/>
              </w:rPr>
              <w:t>Short-term</w:t>
            </w:r>
            <w:r>
              <w:rPr>
                <w:spacing w:val="-1"/>
                <w:sz w:val="18"/>
              </w:rPr>
              <w:t xml:space="preserve"> </w:t>
            </w:r>
            <w:r>
              <w:rPr>
                <w:sz w:val="18"/>
              </w:rPr>
              <w:t>inpatient</w:t>
            </w:r>
            <w:r>
              <w:rPr>
                <w:spacing w:val="-3"/>
                <w:sz w:val="18"/>
              </w:rPr>
              <w:t xml:space="preserve"> </w:t>
            </w:r>
            <w:r>
              <w:rPr>
                <w:sz w:val="18"/>
              </w:rPr>
              <w:t>discharge</w:t>
            </w:r>
            <w:r>
              <w:rPr>
                <w:spacing w:val="-1"/>
                <w:sz w:val="18"/>
              </w:rPr>
              <w:t xml:space="preserve"> </w:t>
            </w:r>
            <w:r>
              <w:rPr>
                <w:spacing w:val="-2"/>
                <w:sz w:val="18"/>
              </w:rPr>
              <w:t>summary</w:t>
            </w:r>
          </w:p>
        </w:tc>
        <w:tc>
          <w:tcPr>
            <w:tcW w:w="1712" w:type="dxa"/>
          </w:tcPr>
          <w:p w:rsidR="007C38F3" w14:paraId="59019797" w14:textId="77777777">
            <w:pPr>
              <w:pStyle w:val="TableParagraph"/>
              <w:spacing w:before="33"/>
              <w:ind w:left="107"/>
              <w:rPr>
                <w:sz w:val="18"/>
              </w:rPr>
            </w:pPr>
            <w:r>
              <w:rPr>
                <w:spacing w:val="-2"/>
                <w:sz w:val="18"/>
              </w:rPr>
              <w:t>418.108(c)(3)</w:t>
            </w:r>
          </w:p>
        </w:tc>
        <w:tc>
          <w:tcPr>
            <w:tcW w:w="1028" w:type="dxa"/>
          </w:tcPr>
          <w:p w:rsidR="007C38F3" w14:paraId="2D216654" w14:textId="77777777">
            <w:pPr>
              <w:pStyle w:val="TableParagraph"/>
              <w:spacing w:before="22" w:line="229" w:lineRule="exact"/>
              <w:ind w:left="17" w:right="10"/>
              <w:jc w:val="center"/>
              <w:rPr>
                <w:sz w:val="20"/>
              </w:rPr>
            </w:pPr>
            <w:r>
              <w:rPr>
                <w:spacing w:val="-2"/>
                <w:sz w:val="20"/>
              </w:rPr>
              <w:t>7,356</w:t>
            </w:r>
          </w:p>
        </w:tc>
        <w:tc>
          <w:tcPr>
            <w:tcW w:w="992" w:type="dxa"/>
          </w:tcPr>
          <w:p w:rsidR="007C38F3" w14:paraId="755F829F" w14:textId="77777777">
            <w:pPr>
              <w:pStyle w:val="TableParagraph"/>
              <w:spacing w:before="33"/>
              <w:ind w:left="12" w:right="10"/>
              <w:jc w:val="center"/>
              <w:rPr>
                <w:sz w:val="18"/>
              </w:rPr>
            </w:pPr>
            <w:r>
              <w:rPr>
                <w:spacing w:val="-5"/>
                <w:sz w:val="18"/>
              </w:rPr>
              <w:t>$64</w:t>
            </w:r>
          </w:p>
        </w:tc>
        <w:tc>
          <w:tcPr>
            <w:tcW w:w="901" w:type="dxa"/>
          </w:tcPr>
          <w:p w:rsidR="007C38F3" w14:paraId="6C23135B" w14:textId="77777777">
            <w:pPr>
              <w:pStyle w:val="TableParagraph"/>
              <w:spacing w:before="22" w:line="229" w:lineRule="exact"/>
              <w:ind w:left="106" w:right="106"/>
              <w:jc w:val="center"/>
              <w:rPr>
                <w:sz w:val="20"/>
              </w:rPr>
            </w:pPr>
            <w:r>
              <w:rPr>
                <w:spacing w:val="-10"/>
                <w:sz w:val="20"/>
              </w:rPr>
              <w:t>1</w:t>
            </w:r>
          </w:p>
        </w:tc>
        <w:tc>
          <w:tcPr>
            <w:tcW w:w="990" w:type="dxa"/>
          </w:tcPr>
          <w:p w:rsidR="007C38F3" w14:paraId="18AA852B" w14:textId="77777777">
            <w:pPr>
              <w:pStyle w:val="TableParagraph"/>
              <w:spacing w:before="22" w:line="229" w:lineRule="exact"/>
              <w:ind w:left="11" w:right="9"/>
              <w:jc w:val="center"/>
              <w:rPr>
                <w:sz w:val="20"/>
              </w:rPr>
            </w:pPr>
            <w:r>
              <w:rPr>
                <w:spacing w:val="-2"/>
                <w:sz w:val="20"/>
              </w:rPr>
              <w:t>7,356</w:t>
            </w:r>
          </w:p>
        </w:tc>
        <w:tc>
          <w:tcPr>
            <w:tcW w:w="1493" w:type="dxa"/>
          </w:tcPr>
          <w:p w:rsidR="007C38F3" w14:paraId="60C386E1" w14:textId="77777777">
            <w:pPr>
              <w:pStyle w:val="TableParagraph"/>
              <w:spacing w:before="22" w:line="229" w:lineRule="exact"/>
              <w:ind w:left="8" w:right="8"/>
              <w:jc w:val="center"/>
              <w:rPr>
                <w:sz w:val="20"/>
              </w:rPr>
            </w:pPr>
            <w:r>
              <w:rPr>
                <w:spacing w:val="-2"/>
                <w:sz w:val="20"/>
              </w:rPr>
              <w:t>$470,784</w:t>
            </w:r>
          </w:p>
        </w:tc>
      </w:tr>
      <w:tr w14:paraId="011A2B45" w14:textId="77777777">
        <w:tblPrEx>
          <w:tblW w:w="0" w:type="auto"/>
          <w:tblInd w:w="360" w:type="dxa"/>
          <w:tblLayout w:type="fixed"/>
          <w:tblCellMar>
            <w:left w:w="0" w:type="dxa"/>
            <w:right w:w="0" w:type="dxa"/>
          </w:tblCellMar>
          <w:tblLook w:val="01E0"/>
        </w:tblPrEx>
        <w:trPr>
          <w:trHeight w:val="414"/>
        </w:trPr>
        <w:tc>
          <w:tcPr>
            <w:tcW w:w="5490" w:type="dxa"/>
          </w:tcPr>
          <w:p w:rsidR="007C38F3" w14:paraId="34C06303" w14:textId="77777777">
            <w:pPr>
              <w:pStyle w:val="TableParagraph"/>
              <w:spacing w:before="103"/>
              <w:ind w:left="107"/>
              <w:rPr>
                <w:sz w:val="18"/>
              </w:rPr>
            </w:pPr>
            <w:r>
              <w:rPr>
                <w:sz w:val="18"/>
              </w:rPr>
              <w:t>IC-21:</w:t>
            </w:r>
            <w:r>
              <w:rPr>
                <w:spacing w:val="-3"/>
                <w:sz w:val="18"/>
              </w:rPr>
              <w:t xml:space="preserve"> </w:t>
            </w:r>
            <w:r>
              <w:rPr>
                <w:sz w:val="18"/>
              </w:rPr>
              <w:t>Document</w:t>
            </w:r>
            <w:r>
              <w:rPr>
                <w:spacing w:val="-3"/>
                <w:sz w:val="18"/>
              </w:rPr>
              <w:t xml:space="preserve"> </w:t>
            </w:r>
            <w:r>
              <w:rPr>
                <w:sz w:val="18"/>
              </w:rPr>
              <w:t>restraint/seclusion</w:t>
            </w:r>
            <w:r>
              <w:rPr>
                <w:spacing w:val="-1"/>
                <w:sz w:val="18"/>
              </w:rPr>
              <w:t xml:space="preserve"> </w:t>
            </w:r>
            <w:r>
              <w:rPr>
                <w:sz w:val="18"/>
              </w:rPr>
              <w:t>for</w:t>
            </w:r>
            <w:r>
              <w:rPr>
                <w:spacing w:val="-3"/>
                <w:sz w:val="18"/>
              </w:rPr>
              <w:t xml:space="preserve"> </w:t>
            </w:r>
            <w:r>
              <w:rPr>
                <w:sz w:val="18"/>
              </w:rPr>
              <w:t>inpatient</w:t>
            </w:r>
            <w:r>
              <w:rPr>
                <w:spacing w:val="-2"/>
                <w:sz w:val="18"/>
              </w:rPr>
              <w:t xml:space="preserve"> hospices</w:t>
            </w:r>
          </w:p>
        </w:tc>
        <w:tc>
          <w:tcPr>
            <w:tcW w:w="1712" w:type="dxa"/>
          </w:tcPr>
          <w:p w:rsidR="007C38F3" w14:paraId="53A33F82" w14:textId="77777777">
            <w:pPr>
              <w:pStyle w:val="TableParagraph"/>
              <w:spacing w:line="206" w:lineRule="exact"/>
              <w:ind w:left="107" w:right="187"/>
              <w:rPr>
                <w:sz w:val="18"/>
              </w:rPr>
            </w:pPr>
            <w:r>
              <w:rPr>
                <w:sz w:val="18"/>
              </w:rPr>
              <w:t>418.110(n)(11)</w:t>
            </w:r>
            <w:r>
              <w:rPr>
                <w:spacing w:val="-12"/>
                <w:sz w:val="18"/>
              </w:rPr>
              <w:t xml:space="preserve"> </w:t>
            </w:r>
            <w:r>
              <w:rPr>
                <w:sz w:val="18"/>
              </w:rPr>
              <w:t xml:space="preserve">and </w:t>
            </w:r>
            <w:r>
              <w:rPr>
                <w:spacing w:val="-2"/>
                <w:sz w:val="18"/>
              </w:rPr>
              <w:t>(n)(15)</w:t>
            </w:r>
          </w:p>
        </w:tc>
        <w:tc>
          <w:tcPr>
            <w:tcW w:w="1028" w:type="dxa"/>
          </w:tcPr>
          <w:p w:rsidR="007C38F3" w14:paraId="38C83AC4" w14:textId="77777777">
            <w:pPr>
              <w:pStyle w:val="TableParagraph"/>
              <w:spacing w:before="91"/>
              <w:ind w:left="17" w:right="10"/>
              <w:jc w:val="center"/>
              <w:rPr>
                <w:sz w:val="20"/>
              </w:rPr>
            </w:pPr>
            <w:r>
              <w:rPr>
                <w:spacing w:val="-2"/>
                <w:sz w:val="20"/>
              </w:rPr>
              <w:t>1,447</w:t>
            </w:r>
          </w:p>
        </w:tc>
        <w:tc>
          <w:tcPr>
            <w:tcW w:w="992" w:type="dxa"/>
          </w:tcPr>
          <w:p w:rsidR="007C38F3" w14:paraId="74833130" w14:textId="77777777">
            <w:pPr>
              <w:pStyle w:val="TableParagraph"/>
              <w:spacing w:before="103"/>
              <w:ind w:left="12" w:right="10"/>
              <w:jc w:val="center"/>
              <w:rPr>
                <w:sz w:val="18"/>
              </w:rPr>
            </w:pPr>
            <w:r>
              <w:rPr>
                <w:spacing w:val="-5"/>
                <w:sz w:val="18"/>
              </w:rPr>
              <w:t>$64</w:t>
            </w:r>
          </w:p>
        </w:tc>
        <w:tc>
          <w:tcPr>
            <w:tcW w:w="901" w:type="dxa"/>
          </w:tcPr>
          <w:p w:rsidR="007C38F3" w14:paraId="68030349" w14:textId="77777777">
            <w:pPr>
              <w:pStyle w:val="TableParagraph"/>
              <w:spacing w:before="91"/>
              <w:ind w:left="106" w:right="106"/>
              <w:jc w:val="center"/>
              <w:rPr>
                <w:sz w:val="20"/>
              </w:rPr>
            </w:pPr>
            <w:r>
              <w:rPr>
                <w:spacing w:val="-10"/>
                <w:sz w:val="20"/>
              </w:rPr>
              <w:t>1</w:t>
            </w:r>
          </w:p>
        </w:tc>
        <w:tc>
          <w:tcPr>
            <w:tcW w:w="990" w:type="dxa"/>
          </w:tcPr>
          <w:p w:rsidR="007C38F3" w14:paraId="56A1E34E" w14:textId="77777777">
            <w:pPr>
              <w:pStyle w:val="TableParagraph"/>
              <w:spacing w:before="91"/>
              <w:ind w:left="11" w:right="9"/>
              <w:jc w:val="center"/>
              <w:rPr>
                <w:sz w:val="20"/>
              </w:rPr>
            </w:pPr>
            <w:r>
              <w:rPr>
                <w:spacing w:val="-2"/>
                <w:sz w:val="20"/>
              </w:rPr>
              <w:t>1,447</w:t>
            </w:r>
          </w:p>
        </w:tc>
        <w:tc>
          <w:tcPr>
            <w:tcW w:w="1493" w:type="dxa"/>
          </w:tcPr>
          <w:p w:rsidR="007C38F3" w14:paraId="1B9A14BC" w14:textId="77777777">
            <w:pPr>
              <w:pStyle w:val="TableParagraph"/>
              <w:spacing w:before="91"/>
              <w:ind w:left="8" w:right="8"/>
              <w:jc w:val="center"/>
              <w:rPr>
                <w:sz w:val="20"/>
              </w:rPr>
            </w:pPr>
            <w:r>
              <w:rPr>
                <w:spacing w:val="-2"/>
                <w:sz w:val="20"/>
              </w:rPr>
              <w:t>$92,608</w:t>
            </w:r>
          </w:p>
        </w:tc>
      </w:tr>
      <w:tr w14:paraId="60E8147D" w14:textId="77777777">
        <w:tblPrEx>
          <w:tblW w:w="0" w:type="auto"/>
          <w:tblInd w:w="360" w:type="dxa"/>
          <w:tblLayout w:type="fixed"/>
          <w:tblCellMar>
            <w:left w:w="0" w:type="dxa"/>
            <w:right w:w="0" w:type="dxa"/>
          </w:tblCellMar>
          <w:tblLook w:val="01E0"/>
        </w:tblPrEx>
        <w:trPr>
          <w:trHeight w:val="412"/>
        </w:trPr>
        <w:tc>
          <w:tcPr>
            <w:tcW w:w="5490" w:type="dxa"/>
          </w:tcPr>
          <w:p w:rsidR="007C38F3" w14:paraId="63FAA7AB" w14:textId="77777777">
            <w:pPr>
              <w:pStyle w:val="TableParagraph"/>
              <w:spacing w:line="206" w:lineRule="exact"/>
              <w:ind w:left="107"/>
              <w:rPr>
                <w:sz w:val="18"/>
              </w:rPr>
            </w:pPr>
            <w:r>
              <w:rPr>
                <w:sz w:val="18"/>
              </w:rPr>
              <w:t>IC-22:</w:t>
            </w:r>
            <w:r>
              <w:rPr>
                <w:spacing w:val="-5"/>
                <w:sz w:val="18"/>
              </w:rPr>
              <w:t xml:space="preserve"> </w:t>
            </w:r>
            <w:r>
              <w:rPr>
                <w:sz w:val="18"/>
              </w:rPr>
              <w:t>Develop</w:t>
            </w:r>
            <w:r>
              <w:rPr>
                <w:spacing w:val="-6"/>
                <w:sz w:val="18"/>
              </w:rPr>
              <w:t xml:space="preserve"> </w:t>
            </w:r>
            <w:r>
              <w:rPr>
                <w:sz w:val="18"/>
              </w:rPr>
              <w:t>staff</w:t>
            </w:r>
            <w:r>
              <w:rPr>
                <w:spacing w:val="-5"/>
                <w:sz w:val="18"/>
              </w:rPr>
              <w:t xml:space="preserve"> </w:t>
            </w:r>
            <w:r>
              <w:rPr>
                <w:sz w:val="18"/>
              </w:rPr>
              <w:t>training</w:t>
            </w:r>
            <w:r>
              <w:rPr>
                <w:spacing w:val="-4"/>
                <w:sz w:val="18"/>
              </w:rPr>
              <w:t xml:space="preserve"> </w:t>
            </w:r>
            <w:r>
              <w:rPr>
                <w:sz w:val="18"/>
              </w:rPr>
              <w:t>content</w:t>
            </w:r>
            <w:r>
              <w:rPr>
                <w:spacing w:val="-5"/>
                <w:sz w:val="18"/>
              </w:rPr>
              <w:t xml:space="preserve"> </w:t>
            </w:r>
            <w:r>
              <w:rPr>
                <w:sz w:val="18"/>
              </w:rPr>
              <w:t>on</w:t>
            </w:r>
            <w:r>
              <w:rPr>
                <w:spacing w:val="-4"/>
                <w:sz w:val="18"/>
              </w:rPr>
              <w:t xml:space="preserve"> </w:t>
            </w:r>
            <w:r>
              <w:rPr>
                <w:sz w:val="18"/>
              </w:rPr>
              <w:t>restraint/seclusion -</w:t>
            </w:r>
            <w:r>
              <w:rPr>
                <w:spacing w:val="-7"/>
                <w:sz w:val="18"/>
              </w:rPr>
              <w:t xml:space="preserve"> </w:t>
            </w:r>
            <w:r>
              <w:rPr>
                <w:sz w:val="18"/>
              </w:rPr>
              <w:t>newly certified facilities</w:t>
            </w:r>
          </w:p>
        </w:tc>
        <w:tc>
          <w:tcPr>
            <w:tcW w:w="1712" w:type="dxa"/>
          </w:tcPr>
          <w:p w:rsidR="007C38F3" w14:paraId="21FF2E68" w14:textId="77777777">
            <w:pPr>
              <w:pStyle w:val="TableParagraph"/>
              <w:spacing w:before="103"/>
              <w:ind w:left="107"/>
              <w:rPr>
                <w:sz w:val="18"/>
              </w:rPr>
            </w:pPr>
            <w:r>
              <w:rPr>
                <w:spacing w:val="-2"/>
                <w:sz w:val="18"/>
              </w:rPr>
              <w:t>418.110(o)(2)</w:t>
            </w:r>
          </w:p>
        </w:tc>
        <w:tc>
          <w:tcPr>
            <w:tcW w:w="1028" w:type="dxa"/>
          </w:tcPr>
          <w:p w:rsidR="007C38F3" w14:paraId="55A3FE35" w14:textId="77777777">
            <w:pPr>
              <w:pStyle w:val="TableParagraph"/>
              <w:spacing w:before="91"/>
              <w:ind w:left="17" w:right="10"/>
              <w:jc w:val="center"/>
              <w:rPr>
                <w:sz w:val="20"/>
              </w:rPr>
            </w:pPr>
            <w:r>
              <w:rPr>
                <w:spacing w:val="-5"/>
                <w:sz w:val="20"/>
              </w:rPr>
              <w:t>546</w:t>
            </w:r>
          </w:p>
        </w:tc>
        <w:tc>
          <w:tcPr>
            <w:tcW w:w="992" w:type="dxa"/>
          </w:tcPr>
          <w:p w:rsidR="007C38F3" w14:paraId="0F5C1A76" w14:textId="77777777">
            <w:pPr>
              <w:pStyle w:val="TableParagraph"/>
              <w:spacing w:before="103"/>
              <w:ind w:left="12" w:right="10"/>
              <w:jc w:val="center"/>
              <w:rPr>
                <w:sz w:val="18"/>
              </w:rPr>
            </w:pPr>
            <w:r>
              <w:rPr>
                <w:spacing w:val="-5"/>
                <w:sz w:val="18"/>
              </w:rPr>
              <w:t>$64</w:t>
            </w:r>
          </w:p>
        </w:tc>
        <w:tc>
          <w:tcPr>
            <w:tcW w:w="901" w:type="dxa"/>
          </w:tcPr>
          <w:p w:rsidR="007C38F3" w14:paraId="5B6FE739" w14:textId="77777777">
            <w:pPr>
              <w:pStyle w:val="TableParagraph"/>
              <w:spacing w:before="91"/>
              <w:ind w:left="106" w:right="106"/>
              <w:jc w:val="center"/>
              <w:rPr>
                <w:sz w:val="20"/>
              </w:rPr>
            </w:pPr>
            <w:r>
              <w:rPr>
                <w:spacing w:val="-10"/>
                <w:sz w:val="20"/>
              </w:rPr>
              <w:t>4</w:t>
            </w:r>
          </w:p>
        </w:tc>
        <w:tc>
          <w:tcPr>
            <w:tcW w:w="990" w:type="dxa"/>
          </w:tcPr>
          <w:p w:rsidR="007C38F3" w14:paraId="6F06650C" w14:textId="77777777">
            <w:pPr>
              <w:pStyle w:val="TableParagraph"/>
              <w:spacing w:before="91"/>
              <w:ind w:left="11" w:right="9"/>
              <w:jc w:val="center"/>
              <w:rPr>
                <w:sz w:val="20"/>
              </w:rPr>
            </w:pPr>
            <w:r>
              <w:rPr>
                <w:spacing w:val="-2"/>
                <w:sz w:val="20"/>
              </w:rPr>
              <w:t>2,184</w:t>
            </w:r>
          </w:p>
        </w:tc>
        <w:tc>
          <w:tcPr>
            <w:tcW w:w="1493" w:type="dxa"/>
          </w:tcPr>
          <w:p w:rsidR="007C38F3" w14:paraId="635F7A6A" w14:textId="77777777">
            <w:pPr>
              <w:pStyle w:val="TableParagraph"/>
              <w:spacing w:before="91"/>
              <w:ind w:left="8" w:right="8"/>
              <w:jc w:val="center"/>
              <w:rPr>
                <w:sz w:val="20"/>
              </w:rPr>
            </w:pPr>
            <w:r>
              <w:rPr>
                <w:spacing w:val="-2"/>
                <w:sz w:val="20"/>
              </w:rPr>
              <w:t>$139,776</w:t>
            </w:r>
          </w:p>
        </w:tc>
      </w:tr>
      <w:tr w14:paraId="324DAC25" w14:textId="77777777">
        <w:tblPrEx>
          <w:tblW w:w="0" w:type="auto"/>
          <w:tblInd w:w="360" w:type="dxa"/>
          <w:tblLayout w:type="fixed"/>
          <w:tblCellMar>
            <w:left w:w="0" w:type="dxa"/>
            <w:right w:w="0" w:type="dxa"/>
          </w:tblCellMar>
          <w:tblLook w:val="01E0"/>
        </w:tblPrEx>
        <w:trPr>
          <w:trHeight w:val="270"/>
        </w:trPr>
        <w:tc>
          <w:tcPr>
            <w:tcW w:w="5490" w:type="dxa"/>
          </w:tcPr>
          <w:p w:rsidR="007C38F3" w14:paraId="4266F366" w14:textId="77777777">
            <w:pPr>
              <w:pStyle w:val="TableParagraph"/>
              <w:spacing w:before="33"/>
              <w:ind w:left="107"/>
              <w:rPr>
                <w:sz w:val="18"/>
              </w:rPr>
            </w:pPr>
            <w:r>
              <w:rPr>
                <w:sz w:val="18"/>
              </w:rPr>
              <w:t>IC-23:</w:t>
            </w:r>
            <w:r>
              <w:rPr>
                <w:spacing w:val="-2"/>
                <w:sz w:val="18"/>
              </w:rPr>
              <w:t xml:space="preserve"> </w:t>
            </w:r>
            <w:r>
              <w:rPr>
                <w:sz w:val="18"/>
              </w:rPr>
              <w:t>Document</w:t>
            </w:r>
            <w:r>
              <w:rPr>
                <w:spacing w:val="-1"/>
                <w:sz w:val="18"/>
              </w:rPr>
              <w:t xml:space="preserve"> </w:t>
            </w:r>
            <w:r>
              <w:rPr>
                <w:sz w:val="18"/>
              </w:rPr>
              <w:t>staff</w:t>
            </w:r>
            <w:r>
              <w:rPr>
                <w:spacing w:val="-1"/>
                <w:sz w:val="18"/>
              </w:rPr>
              <w:t xml:space="preserve"> </w:t>
            </w:r>
            <w:r>
              <w:rPr>
                <w:sz w:val="18"/>
              </w:rPr>
              <w:t xml:space="preserve">training </w:t>
            </w:r>
            <w:r>
              <w:rPr>
                <w:spacing w:val="-2"/>
                <w:sz w:val="18"/>
              </w:rPr>
              <w:t>completion</w:t>
            </w:r>
          </w:p>
        </w:tc>
        <w:tc>
          <w:tcPr>
            <w:tcW w:w="1712" w:type="dxa"/>
          </w:tcPr>
          <w:p w:rsidR="007C38F3" w14:paraId="029470CB" w14:textId="77777777">
            <w:pPr>
              <w:pStyle w:val="TableParagraph"/>
              <w:spacing w:before="33"/>
              <w:ind w:left="107"/>
              <w:rPr>
                <w:sz w:val="18"/>
              </w:rPr>
            </w:pPr>
            <w:r>
              <w:rPr>
                <w:spacing w:val="-2"/>
                <w:sz w:val="18"/>
              </w:rPr>
              <w:t>418.110(o)(4)</w:t>
            </w:r>
          </w:p>
        </w:tc>
        <w:tc>
          <w:tcPr>
            <w:tcW w:w="1028" w:type="dxa"/>
          </w:tcPr>
          <w:p w:rsidR="007C38F3" w14:paraId="13B7BBF8" w14:textId="77777777">
            <w:pPr>
              <w:pStyle w:val="TableParagraph"/>
              <w:spacing w:before="22" w:line="229" w:lineRule="exact"/>
              <w:ind w:left="17" w:right="10"/>
              <w:jc w:val="center"/>
              <w:rPr>
                <w:sz w:val="20"/>
              </w:rPr>
            </w:pPr>
            <w:r>
              <w:rPr>
                <w:spacing w:val="-2"/>
                <w:sz w:val="20"/>
              </w:rPr>
              <w:t>7,356</w:t>
            </w:r>
          </w:p>
        </w:tc>
        <w:tc>
          <w:tcPr>
            <w:tcW w:w="992" w:type="dxa"/>
          </w:tcPr>
          <w:p w:rsidR="007C38F3" w14:paraId="0AB2D09F" w14:textId="77777777">
            <w:pPr>
              <w:pStyle w:val="TableParagraph"/>
              <w:spacing w:before="33"/>
              <w:ind w:left="12" w:right="10"/>
              <w:jc w:val="center"/>
              <w:rPr>
                <w:sz w:val="18"/>
              </w:rPr>
            </w:pPr>
            <w:r>
              <w:rPr>
                <w:spacing w:val="-5"/>
                <w:sz w:val="18"/>
              </w:rPr>
              <w:t>$64</w:t>
            </w:r>
          </w:p>
        </w:tc>
        <w:tc>
          <w:tcPr>
            <w:tcW w:w="901" w:type="dxa"/>
          </w:tcPr>
          <w:p w:rsidR="007C38F3" w14:paraId="08FA1EBC" w14:textId="77777777">
            <w:pPr>
              <w:pStyle w:val="TableParagraph"/>
              <w:spacing w:before="22" w:line="229" w:lineRule="exact"/>
              <w:ind w:left="106" w:right="106"/>
              <w:jc w:val="center"/>
              <w:rPr>
                <w:sz w:val="20"/>
              </w:rPr>
            </w:pPr>
            <w:r>
              <w:rPr>
                <w:spacing w:val="-10"/>
                <w:sz w:val="20"/>
              </w:rPr>
              <w:t>1</w:t>
            </w:r>
          </w:p>
        </w:tc>
        <w:tc>
          <w:tcPr>
            <w:tcW w:w="990" w:type="dxa"/>
          </w:tcPr>
          <w:p w:rsidR="007C38F3" w14:paraId="7E79C3E5" w14:textId="77777777">
            <w:pPr>
              <w:pStyle w:val="TableParagraph"/>
              <w:spacing w:before="22" w:line="229" w:lineRule="exact"/>
              <w:ind w:left="11" w:right="9"/>
              <w:jc w:val="center"/>
              <w:rPr>
                <w:sz w:val="20"/>
              </w:rPr>
            </w:pPr>
            <w:r>
              <w:rPr>
                <w:spacing w:val="-2"/>
                <w:sz w:val="20"/>
              </w:rPr>
              <w:t>7,356</w:t>
            </w:r>
          </w:p>
        </w:tc>
        <w:tc>
          <w:tcPr>
            <w:tcW w:w="1493" w:type="dxa"/>
          </w:tcPr>
          <w:p w:rsidR="007C38F3" w14:paraId="205D31D6" w14:textId="77777777">
            <w:pPr>
              <w:pStyle w:val="TableParagraph"/>
              <w:spacing w:before="22" w:line="229" w:lineRule="exact"/>
              <w:ind w:left="8" w:right="8"/>
              <w:jc w:val="center"/>
              <w:rPr>
                <w:sz w:val="20"/>
              </w:rPr>
            </w:pPr>
            <w:r>
              <w:rPr>
                <w:spacing w:val="-2"/>
                <w:sz w:val="20"/>
              </w:rPr>
              <w:t>$470,784</w:t>
            </w:r>
          </w:p>
        </w:tc>
      </w:tr>
      <w:tr w14:paraId="0F398FB2" w14:textId="77777777">
        <w:tblPrEx>
          <w:tblW w:w="0" w:type="auto"/>
          <w:tblInd w:w="360" w:type="dxa"/>
          <w:tblLayout w:type="fixed"/>
          <w:tblCellMar>
            <w:left w:w="0" w:type="dxa"/>
            <w:right w:w="0" w:type="dxa"/>
          </w:tblCellMar>
          <w:tblLook w:val="01E0"/>
        </w:tblPrEx>
        <w:trPr>
          <w:trHeight w:val="270"/>
        </w:trPr>
        <w:tc>
          <w:tcPr>
            <w:tcW w:w="5490" w:type="dxa"/>
          </w:tcPr>
          <w:p w:rsidR="007C38F3" w14:paraId="68D1D344" w14:textId="77777777">
            <w:pPr>
              <w:pStyle w:val="TableParagraph"/>
              <w:spacing w:before="31"/>
              <w:ind w:left="107"/>
              <w:rPr>
                <w:sz w:val="18"/>
              </w:rPr>
            </w:pPr>
            <w:r>
              <w:rPr>
                <w:sz w:val="18"/>
              </w:rPr>
              <w:t>IC-24:</w:t>
            </w:r>
            <w:r>
              <w:rPr>
                <w:spacing w:val="-1"/>
                <w:sz w:val="18"/>
              </w:rPr>
              <w:t xml:space="preserve"> </w:t>
            </w:r>
            <w:r>
              <w:rPr>
                <w:sz w:val="18"/>
              </w:rPr>
              <w:t>Coordinate</w:t>
            </w:r>
            <w:r>
              <w:rPr>
                <w:spacing w:val="-1"/>
                <w:sz w:val="18"/>
              </w:rPr>
              <w:t xml:space="preserve"> </w:t>
            </w:r>
            <w:r>
              <w:rPr>
                <w:sz w:val="18"/>
              </w:rPr>
              <w:t>services</w:t>
            </w:r>
            <w:r>
              <w:rPr>
                <w:spacing w:val="-1"/>
                <w:sz w:val="18"/>
              </w:rPr>
              <w:t xml:space="preserve"> </w:t>
            </w:r>
            <w:r>
              <w:rPr>
                <w:sz w:val="18"/>
              </w:rPr>
              <w:t>for</w:t>
            </w:r>
            <w:r>
              <w:rPr>
                <w:spacing w:val="-1"/>
                <w:sz w:val="18"/>
              </w:rPr>
              <w:t xml:space="preserve"> </w:t>
            </w:r>
            <w:r>
              <w:rPr>
                <w:sz w:val="18"/>
              </w:rPr>
              <w:t>patients</w:t>
            </w:r>
            <w:r>
              <w:rPr>
                <w:spacing w:val="-1"/>
                <w:sz w:val="18"/>
              </w:rPr>
              <w:t xml:space="preserve"> </w:t>
            </w:r>
            <w:r>
              <w:rPr>
                <w:sz w:val="18"/>
              </w:rPr>
              <w:t>in</w:t>
            </w:r>
            <w:r>
              <w:rPr>
                <w:spacing w:val="-2"/>
                <w:sz w:val="18"/>
              </w:rPr>
              <w:t xml:space="preserve"> SNF/NF</w:t>
            </w:r>
          </w:p>
        </w:tc>
        <w:tc>
          <w:tcPr>
            <w:tcW w:w="1712" w:type="dxa"/>
          </w:tcPr>
          <w:p w:rsidR="007C38F3" w14:paraId="54A2D103" w14:textId="77777777">
            <w:pPr>
              <w:pStyle w:val="TableParagraph"/>
              <w:spacing w:before="31"/>
              <w:ind w:left="107"/>
              <w:rPr>
                <w:sz w:val="18"/>
              </w:rPr>
            </w:pPr>
            <w:r>
              <w:rPr>
                <w:spacing w:val="-2"/>
                <w:sz w:val="18"/>
              </w:rPr>
              <w:t>418.112(e)(3)</w:t>
            </w:r>
          </w:p>
        </w:tc>
        <w:tc>
          <w:tcPr>
            <w:tcW w:w="1028" w:type="dxa"/>
          </w:tcPr>
          <w:p w:rsidR="007C38F3" w14:paraId="05393CDB" w14:textId="77777777">
            <w:pPr>
              <w:pStyle w:val="TableParagraph"/>
              <w:spacing w:before="19"/>
              <w:ind w:left="17" w:right="10"/>
              <w:jc w:val="center"/>
              <w:rPr>
                <w:sz w:val="20"/>
              </w:rPr>
            </w:pPr>
            <w:r>
              <w:rPr>
                <w:spacing w:val="-2"/>
                <w:sz w:val="20"/>
              </w:rPr>
              <w:t>7,356</w:t>
            </w:r>
          </w:p>
        </w:tc>
        <w:tc>
          <w:tcPr>
            <w:tcW w:w="992" w:type="dxa"/>
          </w:tcPr>
          <w:p w:rsidR="007C38F3" w14:paraId="7FE04C16" w14:textId="77777777">
            <w:pPr>
              <w:pStyle w:val="TableParagraph"/>
              <w:spacing w:before="31"/>
              <w:ind w:left="12" w:right="10"/>
              <w:jc w:val="center"/>
              <w:rPr>
                <w:sz w:val="18"/>
              </w:rPr>
            </w:pPr>
            <w:r>
              <w:rPr>
                <w:spacing w:val="-5"/>
                <w:sz w:val="18"/>
              </w:rPr>
              <w:t>$64</w:t>
            </w:r>
          </w:p>
        </w:tc>
        <w:tc>
          <w:tcPr>
            <w:tcW w:w="901" w:type="dxa"/>
          </w:tcPr>
          <w:p w:rsidR="007C38F3" w14:paraId="5AD3E07A" w14:textId="77777777">
            <w:pPr>
              <w:pStyle w:val="TableParagraph"/>
              <w:spacing w:before="19"/>
              <w:ind w:left="106" w:right="106"/>
              <w:jc w:val="center"/>
              <w:rPr>
                <w:sz w:val="20"/>
              </w:rPr>
            </w:pPr>
            <w:r>
              <w:rPr>
                <w:spacing w:val="-10"/>
                <w:sz w:val="20"/>
              </w:rPr>
              <w:t>1</w:t>
            </w:r>
          </w:p>
        </w:tc>
        <w:tc>
          <w:tcPr>
            <w:tcW w:w="990" w:type="dxa"/>
          </w:tcPr>
          <w:p w:rsidR="007C38F3" w14:paraId="0D578529" w14:textId="77777777">
            <w:pPr>
              <w:pStyle w:val="TableParagraph"/>
              <w:spacing w:before="19"/>
              <w:ind w:left="11" w:right="9"/>
              <w:jc w:val="center"/>
              <w:rPr>
                <w:sz w:val="20"/>
              </w:rPr>
            </w:pPr>
            <w:r>
              <w:rPr>
                <w:spacing w:val="-2"/>
                <w:sz w:val="20"/>
              </w:rPr>
              <w:t>7,356</w:t>
            </w:r>
          </w:p>
        </w:tc>
        <w:tc>
          <w:tcPr>
            <w:tcW w:w="1493" w:type="dxa"/>
          </w:tcPr>
          <w:p w:rsidR="007C38F3" w14:paraId="719C2B64" w14:textId="77777777">
            <w:pPr>
              <w:pStyle w:val="TableParagraph"/>
              <w:spacing w:before="19"/>
              <w:ind w:left="8" w:right="8"/>
              <w:jc w:val="center"/>
              <w:rPr>
                <w:sz w:val="20"/>
              </w:rPr>
            </w:pPr>
            <w:r>
              <w:rPr>
                <w:spacing w:val="-2"/>
                <w:sz w:val="20"/>
              </w:rPr>
              <w:t>$470,784</w:t>
            </w:r>
          </w:p>
        </w:tc>
      </w:tr>
      <w:tr w14:paraId="6F230530" w14:textId="77777777">
        <w:tblPrEx>
          <w:tblW w:w="0" w:type="auto"/>
          <w:tblInd w:w="360" w:type="dxa"/>
          <w:tblLayout w:type="fixed"/>
          <w:tblCellMar>
            <w:left w:w="0" w:type="dxa"/>
            <w:right w:w="0" w:type="dxa"/>
          </w:tblCellMar>
          <w:tblLook w:val="01E0"/>
        </w:tblPrEx>
        <w:trPr>
          <w:trHeight w:val="268"/>
        </w:trPr>
        <w:tc>
          <w:tcPr>
            <w:tcW w:w="5490" w:type="dxa"/>
          </w:tcPr>
          <w:p w:rsidR="007C38F3" w14:paraId="2E4A5697" w14:textId="77777777">
            <w:pPr>
              <w:pStyle w:val="TableParagraph"/>
              <w:spacing w:before="31"/>
              <w:ind w:left="107"/>
              <w:rPr>
                <w:sz w:val="18"/>
              </w:rPr>
            </w:pPr>
            <w:r>
              <w:rPr>
                <w:sz w:val="18"/>
              </w:rPr>
              <w:t>IC-25:</w:t>
            </w:r>
            <w:r>
              <w:rPr>
                <w:spacing w:val="-4"/>
                <w:sz w:val="18"/>
              </w:rPr>
              <w:t xml:space="preserve"> </w:t>
            </w:r>
            <w:r>
              <w:rPr>
                <w:sz w:val="18"/>
              </w:rPr>
              <w:t>MSW</w:t>
            </w:r>
            <w:r>
              <w:rPr>
                <w:spacing w:val="-2"/>
                <w:sz w:val="18"/>
              </w:rPr>
              <w:t xml:space="preserve"> </w:t>
            </w:r>
            <w:r>
              <w:rPr>
                <w:sz w:val="18"/>
              </w:rPr>
              <w:t>Supervision</w:t>
            </w:r>
            <w:r>
              <w:rPr>
                <w:spacing w:val="-1"/>
                <w:sz w:val="18"/>
              </w:rPr>
              <w:t xml:space="preserve"> </w:t>
            </w:r>
            <w:r>
              <w:rPr>
                <w:sz w:val="18"/>
              </w:rPr>
              <w:t xml:space="preserve">of </w:t>
            </w:r>
            <w:r>
              <w:rPr>
                <w:spacing w:val="-5"/>
                <w:sz w:val="18"/>
              </w:rPr>
              <w:t>BSW</w:t>
            </w:r>
          </w:p>
        </w:tc>
        <w:tc>
          <w:tcPr>
            <w:tcW w:w="1712" w:type="dxa"/>
          </w:tcPr>
          <w:p w:rsidR="007C38F3" w14:paraId="74E897CC" w14:textId="77777777">
            <w:pPr>
              <w:pStyle w:val="TableParagraph"/>
              <w:spacing w:before="31"/>
              <w:ind w:left="107"/>
              <w:rPr>
                <w:sz w:val="18"/>
              </w:rPr>
            </w:pPr>
            <w:r>
              <w:rPr>
                <w:spacing w:val="-2"/>
                <w:sz w:val="18"/>
              </w:rPr>
              <w:t>418.114(b)(3)(</w:t>
            </w:r>
            <w:r>
              <w:rPr>
                <w:spacing w:val="-2"/>
                <w:sz w:val="18"/>
              </w:rPr>
              <w:t>i</w:t>
            </w:r>
            <w:r>
              <w:rPr>
                <w:spacing w:val="-2"/>
                <w:sz w:val="18"/>
              </w:rPr>
              <w:t>)(B)</w:t>
            </w:r>
          </w:p>
        </w:tc>
        <w:tc>
          <w:tcPr>
            <w:tcW w:w="1028" w:type="dxa"/>
          </w:tcPr>
          <w:p w:rsidR="007C38F3" w14:paraId="1A146F1D" w14:textId="77777777">
            <w:pPr>
              <w:pStyle w:val="TableParagraph"/>
              <w:spacing w:before="19" w:line="229" w:lineRule="exact"/>
              <w:ind w:left="17" w:right="10"/>
              <w:jc w:val="center"/>
              <w:rPr>
                <w:sz w:val="20"/>
              </w:rPr>
            </w:pPr>
            <w:r>
              <w:rPr>
                <w:spacing w:val="-5"/>
                <w:sz w:val="20"/>
              </w:rPr>
              <w:t>74</w:t>
            </w:r>
          </w:p>
        </w:tc>
        <w:tc>
          <w:tcPr>
            <w:tcW w:w="992" w:type="dxa"/>
          </w:tcPr>
          <w:p w:rsidR="007C38F3" w14:paraId="1CF764B5" w14:textId="77777777">
            <w:pPr>
              <w:pStyle w:val="TableParagraph"/>
              <w:spacing w:before="31"/>
              <w:ind w:left="12" w:right="10"/>
              <w:jc w:val="center"/>
              <w:rPr>
                <w:sz w:val="18"/>
              </w:rPr>
            </w:pPr>
            <w:r>
              <w:rPr>
                <w:spacing w:val="-5"/>
                <w:sz w:val="18"/>
              </w:rPr>
              <w:t>$64</w:t>
            </w:r>
          </w:p>
        </w:tc>
        <w:tc>
          <w:tcPr>
            <w:tcW w:w="901" w:type="dxa"/>
          </w:tcPr>
          <w:p w:rsidR="007C38F3" w14:paraId="59DF3DEF" w14:textId="77777777">
            <w:pPr>
              <w:pStyle w:val="TableParagraph"/>
              <w:spacing w:before="19" w:line="229" w:lineRule="exact"/>
              <w:ind w:left="106" w:right="106"/>
              <w:jc w:val="center"/>
              <w:rPr>
                <w:sz w:val="20"/>
              </w:rPr>
            </w:pPr>
            <w:r>
              <w:rPr>
                <w:spacing w:val="-10"/>
                <w:sz w:val="20"/>
              </w:rPr>
              <w:t>1</w:t>
            </w:r>
          </w:p>
        </w:tc>
        <w:tc>
          <w:tcPr>
            <w:tcW w:w="990" w:type="dxa"/>
          </w:tcPr>
          <w:p w:rsidR="007C38F3" w14:paraId="6457CCEB" w14:textId="77777777">
            <w:pPr>
              <w:pStyle w:val="TableParagraph"/>
              <w:spacing w:before="19" w:line="229" w:lineRule="exact"/>
              <w:ind w:left="11" w:right="9"/>
              <w:jc w:val="center"/>
              <w:rPr>
                <w:sz w:val="20"/>
              </w:rPr>
            </w:pPr>
            <w:r>
              <w:rPr>
                <w:spacing w:val="-5"/>
                <w:sz w:val="20"/>
              </w:rPr>
              <w:t>74</w:t>
            </w:r>
          </w:p>
        </w:tc>
        <w:tc>
          <w:tcPr>
            <w:tcW w:w="1493" w:type="dxa"/>
          </w:tcPr>
          <w:p w:rsidR="007C38F3" w14:paraId="175D3E12" w14:textId="77777777">
            <w:pPr>
              <w:pStyle w:val="TableParagraph"/>
              <w:spacing w:before="19" w:line="229" w:lineRule="exact"/>
              <w:ind w:left="8" w:right="8"/>
              <w:jc w:val="center"/>
              <w:rPr>
                <w:sz w:val="20"/>
              </w:rPr>
            </w:pPr>
            <w:r>
              <w:rPr>
                <w:spacing w:val="-2"/>
                <w:sz w:val="20"/>
              </w:rPr>
              <w:t>$4,708</w:t>
            </w:r>
          </w:p>
        </w:tc>
      </w:tr>
      <w:tr w14:paraId="439FAF52" w14:textId="77777777">
        <w:tblPrEx>
          <w:tblW w:w="0" w:type="auto"/>
          <w:tblInd w:w="360" w:type="dxa"/>
          <w:tblLayout w:type="fixed"/>
          <w:tblCellMar>
            <w:left w:w="0" w:type="dxa"/>
            <w:right w:w="0" w:type="dxa"/>
          </w:tblCellMar>
          <w:tblLook w:val="01E0"/>
        </w:tblPrEx>
        <w:trPr>
          <w:trHeight w:val="271"/>
        </w:trPr>
        <w:tc>
          <w:tcPr>
            <w:tcW w:w="5490" w:type="dxa"/>
          </w:tcPr>
          <w:p w:rsidR="007C38F3" w14:paraId="2D8AFBAC" w14:textId="77777777">
            <w:pPr>
              <w:pStyle w:val="TableParagraph"/>
              <w:spacing w:before="33"/>
              <w:ind w:left="107"/>
              <w:rPr>
                <w:sz w:val="18"/>
              </w:rPr>
            </w:pPr>
            <w:r>
              <w:rPr>
                <w:sz w:val="18"/>
              </w:rPr>
              <w:t>IC-26a:</w:t>
            </w:r>
            <w:r>
              <w:rPr>
                <w:spacing w:val="-2"/>
                <w:sz w:val="18"/>
              </w:rPr>
              <w:t xml:space="preserve"> </w:t>
            </w:r>
            <w:r>
              <w:rPr>
                <w:sz w:val="18"/>
              </w:rPr>
              <w:t>Criminal</w:t>
            </w:r>
            <w:r>
              <w:rPr>
                <w:spacing w:val="-2"/>
                <w:sz w:val="18"/>
              </w:rPr>
              <w:t xml:space="preserve"> </w:t>
            </w:r>
            <w:r>
              <w:rPr>
                <w:sz w:val="18"/>
              </w:rPr>
              <w:t>Background</w:t>
            </w:r>
            <w:r>
              <w:rPr>
                <w:spacing w:val="-1"/>
                <w:sz w:val="18"/>
              </w:rPr>
              <w:t xml:space="preserve"> </w:t>
            </w:r>
            <w:r>
              <w:rPr>
                <w:sz w:val="18"/>
              </w:rPr>
              <w:t>checks</w:t>
            </w:r>
            <w:r>
              <w:rPr>
                <w:spacing w:val="-1"/>
                <w:sz w:val="18"/>
              </w:rPr>
              <w:t xml:space="preserve"> </w:t>
            </w:r>
            <w:r>
              <w:rPr>
                <w:sz w:val="18"/>
              </w:rPr>
              <w:t>-</w:t>
            </w:r>
            <w:r>
              <w:rPr>
                <w:spacing w:val="-1"/>
                <w:sz w:val="18"/>
              </w:rPr>
              <w:t xml:space="preserve"> </w:t>
            </w:r>
            <w:r>
              <w:rPr>
                <w:sz w:val="18"/>
              </w:rPr>
              <w:t>Existing</w:t>
            </w:r>
            <w:r>
              <w:rPr>
                <w:spacing w:val="-1"/>
                <w:sz w:val="18"/>
              </w:rPr>
              <w:t xml:space="preserve"> </w:t>
            </w:r>
            <w:r>
              <w:rPr>
                <w:spacing w:val="-2"/>
                <w:sz w:val="18"/>
              </w:rPr>
              <w:t>Facilities</w:t>
            </w:r>
          </w:p>
        </w:tc>
        <w:tc>
          <w:tcPr>
            <w:tcW w:w="1712" w:type="dxa"/>
          </w:tcPr>
          <w:p w:rsidR="007C38F3" w14:paraId="47E5CB6D" w14:textId="77777777">
            <w:pPr>
              <w:pStyle w:val="TableParagraph"/>
              <w:spacing w:before="33"/>
              <w:ind w:left="107"/>
              <w:rPr>
                <w:sz w:val="18"/>
              </w:rPr>
            </w:pPr>
            <w:r>
              <w:rPr>
                <w:spacing w:val="-2"/>
                <w:sz w:val="18"/>
              </w:rPr>
              <w:t>418.114(d)</w:t>
            </w:r>
          </w:p>
        </w:tc>
        <w:tc>
          <w:tcPr>
            <w:tcW w:w="1028" w:type="dxa"/>
          </w:tcPr>
          <w:p w:rsidR="007C38F3" w14:paraId="55B9FB8C" w14:textId="77777777">
            <w:pPr>
              <w:pStyle w:val="TableParagraph"/>
              <w:spacing w:before="22" w:line="230" w:lineRule="exact"/>
              <w:ind w:left="17" w:right="10"/>
              <w:jc w:val="center"/>
              <w:rPr>
                <w:sz w:val="20"/>
              </w:rPr>
            </w:pPr>
            <w:r>
              <w:rPr>
                <w:spacing w:val="-2"/>
                <w:sz w:val="20"/>
              </w:rPr>
              <w:t>7,356</w:t>
            </w:r>
          </w:p>
        </w:tc>
        <w:tc>
          <w:tcPr>
            <w:tcW w:w="992" w:type="dxa"/>
          </w:tcPr>
          <w:p w:rsidR="007C38F3" w14:paraId="5AF419BA" w14:textId="77777777">
            <w:pPr>
              <w:pStyle w:val="TableParagraph"/>
              <w:spacing w:before="33"/>
              <w:ind w:left="12" w:right="10"/>
              <w:jc w:val="center"/>
              <w:rPr>
                <w:sz w:val="18"/>
              </w:rPr>
            </w:pPr>
            <w:r>
              <w:rPr>
                <w:spacing w:val="-5"/>
                <w:sz w:val="18"/>
              </w:rPr>
              <w:t>$64</w:t>
            </w:r>
          </w:p>
        </w:tc>
        <w:tc>
          <w:tcPr>
            <w:tcW w:w="901" w:type="dxa"/>
          </w:tcPr>
          <w:p w:rsidR="007C38F3" w14:paraId="618BD5AD" w14:textId="77777777">
            <w:pPr>
              <w:pStyle w:val="TableParagraph"/>
              <w:spacing w:before="22" w:line="230" w:lineRule="exact"/>
              <w:ind w:left="106" w:right="106"/>
              <w:jc w:val="center"/>
              <w:rPr>
                <w:sz w:val="20"/>
              </w:rPr>
            </w:pPr>
            <w:r>
              <w:rPr>
                <w:spacing w:val="-10"/>
                <w:sz w:val="20"/>
              </w:rPr>
              <w:t>1</w:t>
            </w:r>
          </w:p>
        </w:tc>
        <w:tc>
          <w:tcPr>
            <w:tcW w:w="990" w:type="dxa"/>
          </w:tcPr>
          <w:p w:rsidR="007C38F3" w14:paraId="4C913745" w14:textId="77777777">
            <w:pPr>
              <w:pStyle w:val="TableParagraph"/>
              <w:spacing w:before="22" w:line="230" w:lineRule="exact"/>
              <w:ind w:left="11" w:right="9"/>
              <w:jc w:val="center"/>
              <w:rPr>
                <w:sz w:val="20"/>
              </w:rPr>
            </w:pPr>
            <w:r>
              <w:rPr>
                <w:spacing w:val="-2"/>
                <w:sz w:val="20"/>
              </w:rPr>
              <w:t>7,356</w:t>
            </w:r>
          </w:p>
        </w:tc>
        <w:tc>
          <w:tcPr>
            <w:tcW w:w="1493" w:type="dxa"/>
          </w:tcPr>
          <w:p w:rsidR="007C38F3" w14:paraId="7A0241B5" w14:textId="77777777">
            <w:pPr>
              <w:pStyle w:val="TableParagraph"/>
              <w:spacing w:before="22" w:line="230" w:lineRule="exact"/>
              <w:ind w:left="8" w:right="8"/>
              <w:jc w:val="center"/>
              <w:rPr>
                <w:sz w:val="20"/>
              </w:rPr>
            </w:pPr>
            <w:r>
              <w:rPr>
                <w:spacing w:val="-2"/>
                <w:sz w:val="20"/>
              </w:rPr>
              <w:t>$470,784</w:t>
            </w:r>
          </w:p>
        </w:tc>
      </w:tr>
      <w:tr w14:paraId="0069E9FD" w14:textId="77777777">
        <w:tblPrEx>
          <w:tblW w:w="0" w:type="auto"/>
          <w:tblInd w:w="360" w:type="dxa"/>
          <w:tblLayout w:type="fixed"/>
          <w:tblCellMar>
            <w:left w:w="0" w:type="dxa"/>
            <w:right w:w="0" w:type="dxa"/>
          </w:tblCellMar>
          <w:tblLook w:val="01E0"/>
        </w:tblPrEx>
        <w:trPr>
          <w:trHeight w:val="270"/>
        </w:trPr>
        <w:tc>
          <w:tcPr>
            <w:tcW w:w="5490" w:type="dxa"/>
          </w:tcPr>
          <w:p w:rsidR="007C38F3" w14:paraId="6015AC49" w14:textId="77777777">
            <w:pPr>
              <w:pStyle w:val="TableParagraph"/>
              <w:spacing w:before="31"/>
              <w:ind w:left="107"/>
              <w:rPr>
                <w:sz w:val="18"/>
              </w:rPr>
            </w:pPr>
            <w:r>
              <w:rPr>
                <w:sz w:val="18"/>
              </w:rPr>
              <w:t>IC-26</w:t>
            </w:r>
            <w:r>
              <w:rPr>
                <w:sz w:val="18"/>
              </w:rPr>
              <w:t>b:Criminal</w:t>
            </w:r>
            <w:r>
              <w:rPr>
                <w:spacing w:val="-3"/>
                <w:sz w:val="18"/>
              </w:rPr>
              <w:t xml:space="preserve"> </w:t>
            </w:r>
            <w:r>
              <w:rPr>
                <w:sz w:val="18"/>
              </w:rPr>
              <w:t>Background</w:t>
            </w:r>
            <w:r>
              <w:rPr>
                <w:spacing w:val="-1"/>
                <w:sz w:val="18"/>
              </w:rPr>
              <w:t xml:space="preserve"> </w:t>
            </w:r>
            <w:r>
              <w:rPr>
                <w:sz w:val="18"/>
              </w:rPr>
              <w:t>checks</w:t>
            </w:r>
            <w:r>
              <w:rPr>
                <w:spacing w:val="-1"/>
                <w:sz w:val="18"/>
              </w:rPr>
              <w:t xml:space="preserve"> </w:t>
            </w:r>
            <w:r>
              <w:rPr>
                <w:sz w:val="18"/>
              </w:rPr>
              <w:t>-</w:t>
            </w:r>
            <w:r>
              <w:rPr>
                <w:spacing w:val="-2"/>
                <w:sz w:val="18"/>
              </w:rPr>
              <w:t xml:space="preserve"> </w:t>
            </w:r>
            <w:r>
              <w:rPr>
                <w:sz w:val="18"/>
              </w:rPr>
              <w:t>Newly</w:t>
            </w:r>
            <w:r>
              <w:rPr>
                <w:spacing w:val="-1"/>
                <w:sz w:val="18"/>
              </w:rPr>
              <w:t xml:space="preserve"> </w:t>
            </w:r>
            <w:r>
              <w:rPr>
                <w:sz w:val="18"/>
              </w:rPr>
              <w:t>Certified</w:t>
            </w:r>
            <w:r>
              <w:rPr>
                <w:spacing w:val="-4"/>
                <w:sz w:val="18"/>
              </w:rPr>
              <w:t xml:space="preserve"> </w:t>
            </w:r>
            <w:r>
              <w:rPr>
                <w:spacing w:val="-2"/>
                <w:sz w:val="18"/>
              </w:rPr>
              <w:t>Facilities</w:t>
            </w:r>
          </w:p>
        </w:tc>
        <w:tc>
          <w:tcPr>
            <w:tcW w:w="1712" w:type="dxa"/>
          </w:tcPr>
          <w:p w:rsidR="007C38F3" w14:paraId="3A7F6202" w14:textId="77777777">
            <w:pPr>
              <w:pStyle w:val="TableParagraph"/>
              <w:spacing w:before="31"/>
              <w:ind w:left="107"/>
              <w:rPr>
                <w:sz w:val="18"/>
              </w:rPr>
            </w:pPr>
            <w:r>
              <w:rPr>
                <w:spacing w:val="-2"/>
                <w:sz w:val="18"/>
              </w:rPr>
              <w:t>418.114(d)</w:t>
            </w:r>
          </w:p>
        </w:tc>
        <w:tc>
          <w:tcPr>
            <w:tcW w:w="1028" w:type="dxa"/>
          </w:tcPr>
          <w:p w:rsidR="007C38F3" w14:paraId="43DFB95F" w14:textId="77777777">
            <w:pPr>
              <w:pStyle w:val="TableParagraph"/>
              <w:spacing w:before="19"/>
              <w:ind w:left="17" w:right="10"/>
              <w:jc w:val="center"/>
              <w:rPr>
                <w:sz w:val="20"/>
              </w:rPr>
            </w:pPr>
            <w:r>
              <w:rPr>
                <w:spacing w:val="-5"/>
                <w:sz w:val="20"/>
              </w:rPr>
              <w:t>546</w:t>
            </w:r>
          </w:p>
        </w:tc>
        <w:tc>
          <w:tcPr>
            <w:tcW w:w="992" w:type="dxa"/>
          </w:tcPr>
          <w:p w:rsidR="007C38F3" w14:paraId="78D758C2" w14:textId="77777777">
            <w:pPr>
              <w:pStyle w:val="TableParagraph"/>
              <w:spacing w:before="31"/>
              <w:ind w:left="12" w:right="10"/>
              <w:jc w:val="center"/>
              <w:rPr>
                <w:sz w:val="18"/>
              </w:rPr>
            </w:pPr>
            <w:r>
              <w:rPr>
                <w:spacing w:val="-5"/>
                <w:sz w:val="18"/>
              </w:rPr>
              <w:t>$64</w:t>
            </w:r>
          </w:p>
        </w:tc>
        <w:tc>
          <w:tcPr>
            <w:tcW w:w="901" w:type="dxa"/>
          </w:tcPr>
          <w:p w:rsidR="007C38F3" w14:paraId="78751637" w14:textId="77777777">
            <w:pPr>
              <w:pStyle w:val="TableParagraph"/>
              <w:spacing w:before="19"/>
              <w:ind w:left="106" w:right="106"/>
              <w:jc w:val="center"/>
              <w:rPr>
                <w:sz w:val="20"/>
              </w:rPr>
            </w:pPr>
            <w:r>
              <w:rPr>
                <w:spacing w:val="-10"/>
                <w:sz w:val="20"/>
              </w:rPr>
              <w:t>4</w:t>
            </w:r>
          </w:p>
        </w:tc>
        <w:tc>
          <w:tcPr>
            <w:tcW w:w="990" w:type="dxa"/>
          </w:tcPr>
          <w:p w:rsidR="007C38F3" w14:paraId="3EE2330B" w14:textId="77777777">
            <w:pPr>
              <w:pStyle w:val="TableParagraph"/>
              <w:spacing w:before="19"/>
              <w:ind w:left="11" w:right="9"/>
              <w:jc w:val="center"/>
              <w:rPr>
                <w:sz w:val="20"/>
              </w:rPr>
            </w:pPr>
            <w:r>
              <w:rPr>
                <w:spacing w:val="-2"/>
                <w:sz w:val="20"/>
              </w:rPr>
              <w:t>2,184</w:t>
            </w:r>
          </w:p>
        </w:tc>
        <w:tc>
          <w:tcPr>
            <w:tcW w:w="1493" w:type="dxa"/>
          </w:tcPr>
          <w:p w:rsidR="007C38F3" w14:paraId="06CCF89A" w14:textId="77777777">
            <w:pPr>
              <w:pStyle w:val="TableParagraph"/>
              <w:spacing w:before="19"/>
              <w:ind w:left="8" w:right="8"/>
              <w:jc w:val="center"/>
              <w:rPr>
                <w:sz w:val="20"/>
              </w:rPr>
            </w:pPr>
            <w:r>
              <w:rPr>
                <w:spacing w:val="-2"/>
                <w:sz w:val="20"/>
              </w:rPr>
              <w:t>$139,776</w:t>
            </w:r>
          </w:p>
        </w:tc>
      </w:tr>
      <w:tr w14:paraId="6BD290C4" w14:textId="77777777">
        <w:tblPrEx>
          <w:tblW w:w="0" w:type="auto"/>
          <w:tblInd w:w="360" w:type="dxa"/>
          <w:tblLayout w:type="fixed"/>
          <w:tblCellMar>
            <w:left w:w="0" w:type="dxa"/>
            <w:right w:w="0" w:type="dxa"/>
          </w:tblCellMar>
          <w:tblLook w:val="01E0"/>
        </w:tblPrEx>
        <w:trPr>
          <w:trHeight w:val="330"/>
        </w:trPr>
        <w:tc>
          <w:tcPr>
            <w:tcW w:w="5490" w:type="dxa"/>
            <w:shd w:val="clear" w:color="auto" w:fill="F1F1F1"/>
          </w:tcPr>
          <w:p w:rsidR="007C38F3" w14:paraId="7A4251AB" w14:textId="77777777">
            <w:pPr>
              <w:pStyle w:val="TableParagraph"/>
              <w:spacing w:before="37"/>
              <w:ind w:left="107"/>
              <w:rPr>
                <w:b/>
              </w:rPr>
            </w:pPr>
            <w:r>
              <w:rPr>
                <w:b/>
              </w:rPr>
              <w:t>Total</w:t>
            </w:r>
            <w:r>
              <w:rPr>
                <w:b/>
                <w:spacing w:val="-3"/>
              </w:rPr>
              <w:t xml:space="preserve"> </w:t>
            </w:r>
            <w:r>
              <w:rPr>
                <w:b/>
              </w:rPr>
              <w:t>Federal</w:t>
            </w:r>
            <w:r>
              <w:rPr>
                <w:b/>
                <w:spacing w:val="-5"/>
              </w:rPr>
              <w:t xml:space="preserve"> </w:t>
            </w:r>
            <w:r>
              <w:rPr>
                <w:b/>
              </w:rPr>
              <w:t>Government</w:t>
            </w:r>
            <w:r>
              <w:rPr>
                <w:b/>
                <w:spacing w:val="-3"/>
              </w:rPr>
              <w:t xml:space="preserve"> </w:t>
            </w:r>
            <w:r>
              <w:rPr>
                <w:b/>
              </w:rPr>
              <w:t>Burden</w:t>
            </w:r>
            <w:r>
              <w:rPr>
                <w:b/>
                <w:spacing w:val="-5"/>
              </w:rPr>
              <w:t xml:space="preserve"> </w:t>
            </w:r>
            <w:r>
              <w:rPr>
                <w:b/>
              </w:rPr>
              <w:t>Hours</w:t>
            </w:r>
            <w:r>
              <w:rPr>
                <w:b/>
                <w:spacing w:val="-3"/>
              </w:rPr>
              <w:t xml:space="preserve"> </w:t>
            </w:r>
            <w:r>
              <w:rPr>
                <w:b/>
              </w:rPr>
              <w:t>and</w:t>
            </w:r>
            <w:r>
              <w:rPr>
                <w:b/>
                <w:spacing w:val="-3"/>
              </w:rPr>
              <w:t xml:space="preserve"> </w:t>
            </w:r>
            <w:r>
              <w:rPr>
                <w:b/>
                <w:spacing w:val="-4"/>
              </w:rPr>
              <w:t>Costs</w:t>
            </w:r>
          </w:p>
        </w:tc>
        <w:tc>
          <w:tcPr>
            <w:tcW w:w="1712" w:type="dxa"/>
            <w:shd w:val="clear" w:color="auto" w:fill="F1F1F1"/>
          </w:tcPr>
          <w:p w:rsidR="007C38F3" w14:paraId="5D440741" w14:textId="77777777">
            <w:pPr>
              <w:pStyle w:val="TableParagraph"/>
              <w:spacing w:before="62"/>
              <w:ind w:left="12" w:right="9"/>
              <w:jc w:val="center"/>
              <w:rPr>
                <w:b/>
                <w:sz w:val="18"/>
              </w:rPr>
            </w:pPr>
            <w:r>
              <w:rPr>
                <w:b/>
                <w:spacing w:val="-10"/>
                <w:sz w:val="18"/>
              </w:rPr>
              <w:t>-</w:t>
            </w:r>
          </w:p>
        </w:tc>
        <w:tc>
          <w:tcPr>
            <w:tcW w:w="1028" w:type="dxa"/>
            <w:shd w:val="clear" w:color="auto" w:fill="F1F1F1"/>
          </w:tcPr>
          <w:p w:rsidR="007C38F3" w14:paraId="15D733B0" w14:textId="302A8E35">
            <w:pPr>
              <w:pStyle w:val="TableParagraph"/>
              <w:spacing w:before="37"/>
              <w:ind w:left="17" w:right="7"/>
              <w:jc w:val="center"/>
              <w:rPr>
                <w:b/>
              </w:rPr>
            </w:pPr>
            <w:r>
              <w:rPr>
                <w:b/>
                <w:spacing w:val="-2"/>
              </w:rPr>
              <w:t>192,</w:t>
            </w:r>
            <w:r w:rsidR="004F3F8D">
              <w:rPr>
                <w:b/>
                <w:spacing w:val="-2"/>
              </w:rPr>
              <w:t>357</w:t>
            </w:r>
          </w:p>
        </w:tc>
        <w:tc>
          <w:tcPr>
            <w:tcW w:w="992" w:type="dxa"/>
            <w:shd w:val="clear" w:color="auto" w:fill="F1F1F1"/>
          </w:tcPr>
          <w:p w:rsidR="007C38F3" w14:paraId="7BE6B010" w14:textId="77777777">
            <w:pPr>
              <w:pStyle w:val="TableParagraph"/>
              <w:spacing w:before="62"/>
              <w:ind w:left="12" w:right="9"/>
              <w:jc w:val="center"/>
              <w:rPr>
                <w:sz w:val="18"/>
              </w:rPr>
            </w:pPr>
            <w:r>
              <w:rPr>
                <w:spacing w:val="-5"/>
                <w:sz w:val="18"/>
              </w:rPr>
              <w:t>n/a</w:t>
            </w:r>
          </w:p>
        </w:tc>
        <w:tc>
          <w:tcPr>
            <w:tcW w:w="901" w:type="dxa"/>
            <w:shd w:val="clear" w:color="auto" w:fill="F1F1F1"/>
          </w:tcPr>
          <w:p w:rsidR="007C38F3" w14:paraId="5BFD60CE" w14:textId="77777777">
            <w:pPr>
              <w:pStyle w:val="TableParagraph"/>
              <w:spacing w:before="62"/>
              <w:ind w:left="1"/>
              <w:jc w:val="center"/>
              <w:rPr>
                <w:sz w:val="18"/>
              </w:rPr>
            </w:pPr>
            <w:r>
              <w:rPr>
                <w:spacing w:val="-5"/>
                <w:sz w:val="18"/>
              </w:rPr>
              <w:t>n/a</w:t>
            </w:r>
          </w:p>
        </w:tc>
        <w:tc>
          <w:tcPr>
            <w:tcW w:w="990" w:type="dxa"/>
            <w:shd w:val="clear" w:color="auto" w:fill="F1F1F1"/>
          </w:tcPr>
          <w:p w:rsidR="007C38F3" w14:paraId="22779694" w14:textId="0791674F">
            <w:pPr>
              <w:pStyle w:val="TableParagraph"/>
              <w:spacing w:before="37"/>
              <w:ind w:left="11" w:right="7"/>
              <w:jc w:val="center"/>
              <w:rPr>
                <w:b/>
              </w:rPr>
            </w:pPr>
            <w:r>
              <w:rPr>
                <w:b/>
                <w:spacing w:val="-2"/>
              </w:rPr>
              <w:t>207,099</w:t>
            </w:r>
          </w:p>
        </w:tc>
        <w:tc>
          <w:tcPr>
            <w:tcW w:w="1493" w:type="dxa"/>
            <w:shd w:val="clear" w:color="auto" w:fill="F1F1F1"/>
          </w:tcPr>
          <w:p w:rsidR="007C38F3" w14:paraId="60D87A24" w14:textId="1B5974A7">
            <w:pPr>
              <w:pStyle w:val="TableParagraph"/>
              <w:spacing w:before="37"/>
              <w:ind w:left="8" w:right="4"/>
              <w:jc w:val="center"/>
              <w:rPr>
                <w:b/>
              </w:rPr>
            </w:pPr>
            <w:r>
              <w:rPr>
                <w:b/>
                <w:spacing w:val="-2"/>
              </w:rPr>
              <w:t>$13,</w:t>
            </w:r>
            <w:r w:rsidR="00B47387">
              <w:rPr>
                <w:b/>
                <w:spacing w:val="-2"/>
              </w:rPr>
              <w:t>274,504</w:t>
            </w:r>
          </w:p>
        </w:tc>
      </w:tr>
    </w:tbl>
    <w:p w:rsidR="007C38F3" w14:paraId="0808994E" w14:textId="77777777">
      <w:pPr>
        <w:pStyle w:val="TableParagraph"/>
        <w:jc w:val="center"/>
        <w:rPr>
          <w:b/>
        </w:rPr>
        <w:sectPr>
          <w:type w:val="continuous"/>
          <w:pgSz w:w="15840" w:h="12240" w:orient="landscape"/>
          <w:pgMar w:top="700" w:right="1440" w:bottom="1920" w:left="1080" w:header="0" w:footer="1733" w:gutter="0"/>
          <w:cols w:space="720"/>
        </w:sectPr>
      </w:pPr>
    </w:p>
    <w:p w:rsidR="007C38F3" w:rsidRPr="00BD1922" w14:paraId="4CEE009B" w14:textId="77777777">
      <w:pPr>
        <w:pStyle w:val="ListParagraph"/>
        <w:numPr>
          <w:ilvl w:val="1"/>
          <w:numId w:val="14"/>
        </w:numPr>
        <w:tabs>
          <w:tab w:val="left" w:pos="432"/>
        </w:tabs>
        <w:spacing w:before="71"/>
        <w:ind w:left="432"/>
        <w:jc w:val="left"/>
        <w:rPr>
          <w:sz w:val="24"/>
        </w:rPr>
      </w:pPr>
      <w:r>
        <w:rPr>
          <w:sz w:val="24"/>
          <w:u w:val="single"/>
        </w:rPr>
        <w:t>Changes</w:t>
      </w:r>
      <w:r>
        <w:rPr>
          <w:spacing w:val="-1"/>
          <w:sz w:val="24"/>
          <w:u w:val="single"/>
        </w:rPr>
        <w:t xml:space="preserve"> </w:t>
      </w:r>
      <w:r>
        <w:rPr>
          <w:sz w:val="24"/>
          <w:u w:val="single"/>
        </w:rPr>
        <w:t xml:space="preserve">to </w:t>
      </w:r>
      <w:r>
        <w:rPr>
          <w:spacing w:val="-2"/>
          <w:sz w:val="24"/>
          <w:u w:val="single"/>
        </w:rPr>
        <w:t>Burden</w:t>
      </w:r>
    </w:p>
    <w:p w:rsidR="00BD1922" w:rsidP="00BD1922" w14:paraId="07CA81C9" w14:textId="77777777">
      <w:pPr>
        <w:pStyle w:val="ListParagraph"/>
        <w:tabs>
          <w:tab w:val="left" w:pos="432"/>
        </w:tabs>
        <w:spacing w:before="71"/>
        <w:ind w:left="432" w:firstLine="0"/>
        <w:rPr>
          <w:sz w:val="24"/>
        </w:rPr>
      </w:pPr>
    </w:p>
    <w:p w:rsidR="007C38F3" w14:paraId="619A07C8" w14:textId="637991B8">
      <w:pPr>
        <w:pStyle w:val="BodyText"/>
      </w:pPr>
      <w:r w:rsidRPr="00BD1922">
        <w:t>This request has been updated to reflect changes in information collection requirements related to new or revised Conditions of Participation. For this reinstatement, the total annual burden hours for industry are 4,095,725 hours.  There was an industry increase of 1.6% from 4,032,329 to 4,095,725. The overall number of applicable hospice elections per year increased from 1,168,048 hospice elections per year while current estimates expect 1,517,250 applicable hospice elections per year (+349,202).  The current number of applicable hospices is 6,732 while the prior reinstatement documented that 6,414 applicable hospices were providing Medicare hospice services (+318).  The hospice facilities, the number of hospice patients, and the number of responses per hospice subject to the payment regulation changes have increased, thereby increasing burden hours across the industry.</w:t>
      </w:r>
    </w:p>
    <w:p w:rsidR="00BD1922" w14:paraId="33AEC5F5" w14:textId="77777777">
      <w:pPr>
        <w:pStyle w:val="BodyText"/>
      </w:pPr>
    </w:p>
    <w:p w:rsidR="007C38F3" w14:paraId="3EE83B0D" w14:textId="77777777">
      <w:pPr>
        <w:pStyle w:val="ListParagraph"/>
        <w:numPr>
          <w:ilvl w:val="1"/>
          <w:numId w:val="14"/>
        </w:numPr>
        <w:tabs>
          <w:tab w:val="left" w:pos="432"/>
        </w:tabs>
        <w:ind w:left="432"/>
        <w:jc w:val="left"/>
        <w:rPr>
          <w:sz w:val="24"/>
        </w:rPr>
      </w:pPr>
      <w:r>
        <w:rPr>
          <w:sz w:val="24"/>
          <w:u w:val="single"/>
        </w:rPr>
        <w:t>Publication</w:t>
      </w:r>
      <w:r>
        <w:rPr>
          <w:spacing w:val="-2"/>
          <w:sz w:val="24"/>
          <w:u w:val="single"/>
        </w:rPr>
        <w:t xml:space="preserve"> </w:t>
      </w:r>
      <w:r>
        <w:rPr>
          <w:sz w:val="24"/>
          <w:u w:val="single"/>
        </w:rPr>
        <w:t>and</w:t>
      </w:r>
      <w:r>
        <w:rPr>
          <w:spacing w:val="-1"/>
          <w:sz w:val="24"/>
          <w:u w:val="single"/>
        </w:rPr>
        <w:t xml:space="preserve"> </w:t>
      </w:r>
      <w:r>
        <w:rPr>
          <w:sz w:val="24"/>
          <w:u w:val="single"/>
        </w:rPr>
        <w:t>Tabulation</w:t>
      </w:r>
      <w:r>
        <w:rPr>
          <w:spacing w:val="-1"/>
          <w:sz w:val="24"/>
          <w:u w:val="single"/>
        </w:rPr>
        <w:t xml:space="preserve"> </w:t>
      </w:r>
      <w:r>
        <w:rPr>
          <w:spacing w:val="-2"/>
          <w:sz w:val="24"/>
          <w:u w:val="single"/>
        </w:rPr>
        <w:t>Dates</w:t>
      </w:r>
    </w:p>
    <w:p w:rsidR="007C38F3" w14:paraId="6E2E33B1" w14:textId="77777777">
      <w:pPr>
        <w:pStyle w:val="BodyText"/>
      </w:pPr>
    </w:p>
    <w:p w:rsidR="007C38F3" w14:paraId="7D82028F" w14:textId="77777777">
      <w:pPr>
        <w:pStyle w:val="BodyText"/>
        <w:spacing w:before="1"/>
        <w:ind w:left="432"/>
      </w:pPr>
      <w:r>
        <w:t>There</w:t>
      </w:r>
      <w:r>
        <w:rPr>
          <w:spacing w:val="-1"/>
        </w:rPr>
        <w:t xml:space="preserve"> </w:t>
      </w:r>
      <w:r>
        <w:t>are</w:t>
      </w:r>
      <w:r>
        <w:rPr>
          <w:spacing w:val="-2"/>
        </w:rPr>
        <w:t xml:space="preserve"> </w:t>
      </w:r>
      <w:r>
        <w:t>no plans to</w:t>
      </w:r>
      <w:r>
        <w:rPr>
          <w:spacing w:val="-1"/>
        </w:rPr>
        <w:t xml:space="preserve"> </w:t>
      </w:r>
      <w:r>
        <w:t>publish the</w:t>
      </w:r>
      <w:r>
        <w:rPr>
          <w:spacing w:val="-1"/>
        </w:rPr>
        <w:t xml:space="preserve"> </w:t>
      </w:r>
      <w:r>
        <w:t xml:space="preserve">information </w:t>
      </w:r>
      <w:r>
        <w:rPr>
          <w:spacing w:val="-2"/>
        </w:rPr>
        <w:t>collected.</w:t>
      </w:r>
    </w:p>
    <w:p w:rsidR="007C38F3" w14:paraId="7FA9327D" w14:textId="77777777">
      <w:pPr>
        <w:pStyle w:val="ListParagraph"/>
        <w:numPr>
          <w:ilvl w:val="1"/>
          <w:numId w:val="14"/>
        </w:numPr>
        <w:tabs>
          <w:tab w:val="left" w:pos="432"/>
        </w:tabs>
        <w:spacing w:before="276"/>
        <w:ind w:left="432"/>
        <w:jc w:val="left"/>
        <w:rPr>
          <w:sz w:val="24"/>
        </w:rPr>
      </w:pPr>
      <w:r>
        <w:rPr>
          <w:sz w:val="24"/>
          <w:u w:val="single"/>
        </w:rPr>
        <w:t>Expiration</w:t>
      </w:r>
      <w:r>
        <w:rPr>
          <w:spacing w:val="-2"/>
          <w:sz w:val="24"/>
          <w:u w:val="single"/>
        </w:rPr>
        <w:t xml:space="preserve"> </w:t>
      </w:r>
      <w:r>
        <w:rPr>
          <w:spacing w:val="-4"/>
          <w:sz w:val="24"/>
          <w:u w:val="single"/>
        </w:rPr>
        <w:t>Date</w:t>
      </w:r>
    </w:p>
    <w:p w:rsidR="007C38F3" w14:paraId="1902E012" w14:textId="6A4B3129">
      <w:pPr>
        <w:pStyle w:val="BodyText"/>
        <w:spacing w:before="276"/>
        <w:ind w:left="432" w:right="72"/>
      </w:pPr>
      <w:r>
        <w:t>CMS</w:t>
      </w:r>
      <w:r>
        <w:rPr>
          <w:spacing w:val="-3"/>
        </w:rPr>
        <w:t xml:space="preserve"> </w:t>
      </w:r>
      <w:r>
        <w:t>will</w:t>
      </w:r>
      <w:r>
        <w:rPr>
          <w:spacing w:val="-3"/>
        </w:rPr>
        <w:t xml:space="preserve"> </w:t>
      </w:r>
      <w:r>
        <w:t>publish</w:t>
      </w:r>
      <w:r>
        <w:rPr>
          <w:spacing w:val="-3"/>
        </w:rPr>
        <w:t xml:space="preserve"> </w:t>
      </w:r>
      <w:r>
        <w:t>a</w:t>
      </w:r>
      <w:r>
        <w:rPr>
          <w:spacing w:val="-3"/>
        </w:rPr>
        <w:t xml:space="preserve"> </w:t>
      </w:r>
      <w:r>
        <w:t>notice</w:t>
      </w:r>
      <w:r>
        <w:rPr>
          <w:spacing w:val="-4"/>
        </w:rPr>
        <w:t xml:space="preserve"> </w:t>
      </w:r>
      <w:r>
        <w:t>in</w:t>
      </w:r>
      <w:r>
        <w:rPr>
          <w:spacing w:val="-3"/>
        </w:rPr>
        <w:t xml:space="preserve"> </w:t>
      </w:r>
      <w:r>
        <w:t>the</w:t>
      </w:r>
      <w:r>
        <w:rPr>
          <w:spacing w:val="-4"/>
        </w:rPr>
        <w:t xml:space="preserve"> </w:t>
      </w:r>
      <w:r>
        <w:t>Federal</w:t>
      </w:r>
      <w:r>
        <w:rPr>
          <w:spacing w:val="-3"/>
        </w:rPr>
        <w:t xml:space="preserve"> </w:t>
      </w:r>
      <w:r>
        <w:t>Register</w:t>
      </w:r>
      <w:r>
        <w:rPr>
          <w:spacing w:val="-2"/>
        </w:rPr>
        <w:t xml:space="preserve"> </w:t>
      </w:r>
      <w:r>
        <w:t>to</w:t>
      </w:r>
      <w:r>
        <w:rPr>
          <w:spacing w:val="-3"/>
        </w:rPr>
        <w:t xml:space="preserve"> </w:t>
      </w:r>
      <w:r>
        <w:t>inform</w:t>
      </w:r>
      <w:r>
        <w:rPr>
          <w:spacing w:val="-3"/>
        </w:rPr>
        <w:t xml:space="preserve"> </w:t>
      </w:r>
      <w:r>
        <w:t>the</w:t>
      </w:r>
      <w:r>
        <w:rPr>
          <w:spacing w:val="-4"/>
        </w:rPr>
        <w:t xml:space="preserve"> </w:t>
      </w:r>
      <w:r>
        <w:t>public</w:t>
      </w:r>
      <w:r>
        <w:rPr>
          <w:spacing w:val="-4"/>
        </w:rPr>
        <w:t xml:space="preserve"> </w:t>
      </w:r>
      <w:r>
        <w:t>of</w:t>
      </w:r>
      <w:r>
        <w:rPr>
          <w:spacing w:val="-3"/>
        </w:rPr>
        <w:t xml:space="preserve"> </w:t>
      </w:r>
      <w:r>
        <w:t>the</w:t>
      </w:r>
      <w:r>
        <w:rPr>
          <w:spacing w:val="-5"/>
        </w:rPr>
        <w:t xml:space="preserve"> </w:t>
      </w:r>
      <w:r w:rsidR="00195529">
        <w:rPr>
          <w:spacing w:val="-5"/>
        </w:rPr>
        <w:t xml:space="preserve">updated information; however, there is no change to the </w:t>
      </w:r>
      <w:r>
        <w:t>expiration</w:t>
      </w:r>
      <w:r>
        <w:rPr>
          <w:spacing w:val="-3"/>
        </w:rPr>
        <w:t xml:space="preserve"> </w:t>
      </w:r>
      <w:r>
        <w:t>date. Please</w:t>
      </w:r>
      <w:r>
        <w:rPr>
          <w:spacing w:val="-2"/>
        </w:rPr>
        <w:t xml:space="preserve"> </w:t>
      </w:r>
      <w:r>
        <w:t>note that the information collection does not contain a collection instrument but educational materials and websites that discuss these requirements will include the OMB control number and the expiration date.</w:t>
      </w:r>
    </w:p>
    <w:p w:rsidR="007C38F3" w14:paraId="1E5AD35B" w14:textId="77777777">
      <w:pPr>
        <w:pStyle w:val="BodyText"/>
      </w:pPr>
    </w:p>
    <w:p w:rsidR="007C38F3" w14:paraId="1D6B021B" w14:textId="77777777">
      <w:pPr>
        <w:pStyle w:val="ListParagraph"/>
        <w:numPr>
          <w:ilvl w:val="1"/>
          <w:numId w:val="14"/>
        </w:numPr>
        <w:tabs>
          <w:tab w:val="left" w:pos="300"/>
        </w:tabs>
        <w:ind w:left="300" w:hanging="300"/>
        <w:jc w:val="left"/>
        <w:rPr>
          <w:sz w:val="24"/>
        </w:rPr>
      </w:pPr>
      <w:r>
        <w:rPr>
          <w:spacing w:val="56"/>
          <w:sz w:val="24"/>
          <w:u w:val="single"/>
        </w:rPr>
        <w:t xml:space="preserve"> </w:t>
      </w:r>
      <w:r>
        <w:rPr>
          <w:sz w:val="24"/>
          <w:u w:val="single"/>
        </w:rPr>
        <w:t xml:space="preserve">Certification </w:t>
      </w:r>
      <w:r>
        <w:rPr>
          <w:spacing w:val="-2"/>
          <w:sz w:val="24"/>
          <w:u w:val="single"/>
        </w:rPr>
        <w:t>Statement</w:t>
      </w:r>
    </w:p>
    <w:p w:rsidR="007C38F3" w14:paraId="2D3C9A8E" w14:textId="77777777">
      <w:pPr>
        <w:pStyle w:val="BodyText"/>
      </w:pPr>
    </w:p>
    <w:p w:rsidR="007C38F3" w14:paraId="0901FDC6" w14:textId="77777777">
      <w:pPr>
        <w:pStyle w:val="BodyText"/>
        <w:ind w:left="432"/>
      </w:pPr>
      <w:r>
        <w:t>There</w:t>
      </w:r>
      <w:r>
        <w:rPr>
          <w:spacing w:val="-3"/>
        </w:rPr>
        <w:t xml:space="preserve"> </w:t>
      </w:r>
      <w:r>
        <w:t>is no</w:t>
      </w:r>
      <w:r>
        <w:rPr>
          <w:spacing w:val="-1"/>
        </w:rPr>
        <w:t xml:space="preserve"> </w:t>
      </w:r>
      <w:r>
        <w:t>exception to</w:t>
      </w:r>
      <w:r>
        <w:rPr>
          <w:spacing w:val="-1"/>
        </w:rPr>
        <w:t xml:space="preserve"> </w:t>
      </w:r>
      <w:r>
        <w:t>the</w:t>
      </w:r>
      <w:r>
        <w:rPr>
          <w:spacing w:val="-1"/>
        </w:rPr>
        <w:t xml:space="preserve"> </w:t>
      </w:r>
      <w:r>
        <w:rPr>
          <w:spacing w:val="-2"/>
        </w:rPr>
        <w:t>certification.</w:t>
      </w:r>
    </w:p>
    <w:sectPr>
      <w:footerReference w:type="default" r:id="rId26"/>
      <w:pgSz w:w="12240" w:h="15840"/>
      <w:pgMar w:top="1200" w:right="720" w:bottom="1920" w:left="720" w:header="0" w:footer="1733"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C38F3" w14:paraId="4B76AEAD" w14:textId="77777777">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simplePos x="0" y="0"/>
              <wp:positionH relativeFrom="page">
                <wp:posOffset>3797934</wp:posOffset>
              </wp:positionH>
              <wp:positionV relativeFrom="page">
                <wp:posOffset>8818405</wp:posOffset>
              </wp:positionV>
              <wp:extent cx="177800" cy="194310"/>
              <wp:effectExtent l="0" t="0" r="0" b="0"/>
              <wp:wrapNone/>
              <wp:docPr id="1" name="Text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77800" cy="194310"/>
                      </a:xfrm>
                      <a:prstGeom prst="rect">
                        <a:avLst/>
                      </a:prstGeom>
                    </wps:spPr>
                    <wps:txbx>
                      <w:txbxContent>
                        <w:p w:rsidR="007C38F3" w14:textId="77777777">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1" o:spid="_x0000_s2049" type="#_x0000_t202" style="width:14pt;height:15.3pt;margin-top:694.35pt;margin-left:299.05pt;mso-position-horizontal-relative:page;mso-position-vertical-relative:page;mso-wrap-distance-bottom:0;mso-wrap-distance-left:0;mso-wrap-distance-right:0;mso-wrap-distance-top:0;mso-wrap-style:square;position:absolute;visibility:visible;v-text-anchor:top;z-index:-251657216" filled="f" stroked="f">
              <v:textbox inset="0,0,0,0">
                <w:txbxContent>
                  <w:p w:rsidR="007C38F3" w14:paraId="118A5576" w14:textId="77777777">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C38F3" w14:paraId="6C6AC4E8" w14:textId="77777777">
    <w:pPr>
      <w:pStyle w:val="BodyText"/>
      <w:spacing w:line="14" w:lineRule="auto"/>
      <w:rPr>
        <w:sz w:val="20"/>
      </w:rPr>
    </w:pPr>
    <w:r>
      <w:rPr>
        <w:noProof/>
        <w:sz w:val="20"/>
      </w:rPr>
      <mc:AlternateContent>
        <mc:Choice Requires="wps">
          <w:drawing>
            <wp:anchor distT="0" distB="0" distL="0" distR="0" simplePos="0" relativeHeight="251660288" behindDoc="1" locked="0" layoutInCell="1" allowOverlap="1">
              <wp:simplePos x="0" y="0"/>
              <wp:positionH relativeFrom="page">
                <wp:posOffset>4915534</wp:posOffset>
              </wp:positionH>
              <wp:positionV relativeFrom="page">
                <wp:posOffset>6532405</wp:posOffset>
              </wp:positionV>
              <wp:extent cx="241300" cy="194310"/>
              <wp:effectExtent l="0" t="0" r="0" b="0"/>
              <wp:wrapNone/>
              <wp:docPr id="23" name="Textbox 23"/>
              <wp:cNvGraphicFramePr/>
              <a:graphic xmlns:a="http://schemas.openxmlformats.org/drawingml/2006/main">
                <a:graphicData uri="http://schemas.microsoft.com/office/word/2010/wordprocessingShape">
                  <wps:wsp xmlns:wps="http://schemas.microsoft.com/office/word/2010/wordprocessingShape">
                    <wps:cNvSpPr txBox="1"/>
                    <wps:spPr>
                      <a:xfrm>
                        <a:off x="0" y="0"/>
                        <a:ext cx="241300" cy="194310"/>
                      </a:xfrm>
                      <a:prstGeom prst="rect">
                        <a:avLst/>
                      </a:prstGeom>
                    </wps:spPr>
                    <wps:txbx>
                      <w:txbxContent>
                        <w:p w:rsidR="007C38F3" w14:textId="77777777">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52</w:t>
                          </w:r>
                          <w:r>
                            <w:rPr>
                              <w:spacing w:val="-5"/>
                            </w:rPr>
                            <w:fldChar w:fldCharType="end"/>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23" o:spid="_x0000_s2050" type="#_x0000_t202" style="width:19pt;height:15.3pt;margin-top:514.35pt;margin-left:387.05pt;mso-position-horizontal-relative:page;mso-position-vertical-relative:page;mso-wrap-distance-bottom:0;mso-wrap-distance-left:0;mso-wrap-distance-right:0;mso-wrap-distance-top:0;mso-wrap-style:square;position:absolute;visibility:visible;v-text-anchor:top;z-index:-251655168" filled="f" stroked="f">
              <v:textbox inset="0,0,0,0">
                <w:txbxContent>
                  <w:p w:rsidR="007C38F3" w14:paraId="48F379CE" w14:textId="77777777">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52</w:t>
                    </w:r>
                    <w:r>
                      <w:rPr>
                        <w:spacing w:val="-5"/>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C38F3" w14:paraId="3E0E81C4" w14:textId="77777777">
    <w:pPr>
      <w:pStyle w:val="BodyText"/>
      <w:spacing w:line="14" w:lineRule="auto"/>
      <w:rPr>
        <w:sz w:val="20"/>
      </w:rPr>
    </w:pPr>
    <w:r>
      <w:rPr>
        <w:noProof/>
        <w:sz w:val="20"/>
      </w:rPr>
      <mc:AlternateContent>
        <mc:Choice Requires="wps">
          <w:drawing>
            <wp:anchor distT="0" distB="0" distL="0" distR="0" simplePos="0" relativeHeight="251662336" behindDoc="1" locked="0" layoutInCell="1" allowOverlap="1">
              <wp:simplePos x="0" y="0"/>
              <wp:positionH relativeFrom="page">
                <wp:posOffset>3797934</wp:posOffset>
              </wp:positionH>
              <wp:positionV relativeFrom="page">
                <wp:posOffset>8818405</wp:posOffset>
              </wp:positionV>
              <wp:extent cx="177800" cy="194310"/>
              <wp:effectExtent l="0" t="0" r="0" b="0"/>
              <wp:wrapNone/>
              <wp:docPr id="24" name="Textbox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77800" cy="194310"/>
                      </a:xfrm>
                      <a:prstGeom prst="rect">
                        <a:avLst/>
                      </a:prstGeom>
                    </wps:spPr>
                    <wps:txbx>
                      <w:txbxContent>
                        <w:p w:rsidR="007C38F3" w14:textId="77777777">
                          <w:pPr>
                            <w:pStyle w:val="BodyText"/>
                            <w:spacing w:before="10"/>
                            <w:ind w:left="20"/>
                          </w:pPr>
                          <w:r>
                            <w:rPr>
                              <w:spacing w:val="-5"/>
                            </w:rPr>
                            <w:t>54</w:t>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24" o:spid="_x0000_s2051" type="#_x0000_t202" style="width:14pt;height:15.3pt;margin-top:694.35pt;margin-left:299.05pt;mso-position-horizontal-relative:page;mso-position-vertical-relative:page;mso-wrap-distance-bottom:0;mso-wrap-distance-left:0;mso-wrap-distance-right:0;mso-wrap-distance-top:0;mso-wrap-style:square;position:absolute;visibility:visible;v-text-anchor:top;z-index:-251653120" filled="f" stroked="f">
              <v:textbox inset="0,0,0,0">
                <w:txbxContent>
                  <w:p w:rsidR="007C38F3" w14:paraId="4595917F" w14:textId="77777777">
                    <w:pPr>
                      <w:pStyle w:val="BodyText"/>
                      <w:spacing w:before="10"/>
                      <w:ind w:left="20"/>
                    </w:pPr>
                    <w:r>
                      <w:rPr>
                        <w:spacing w:val="-5"/>
                      </w:rPr>
                      <w:t>54</w:t>
                    </w:r>
                  </w:p>
                </w:txbxContent>
              </v:textbox>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C38F3" w14:paraId="6C0E0F12" w14:textId="77777777">
    <w:pPr>
      <w:pStyle w:val="BodyText"/>
      <w:spacing w:line="14" w:lineRule="auto"/>
      <w:rPr>
        <w:sz w:val="20"/>
      </w:rPr>
    </w:pPr>
    <w:r>
      <w:rPr>
        <w:noProof/>
        <w:sz w:val="20"/>
      </w:rPr>
      <mc:AlternateContent>
        <mc:Choice Requires="wps">
          <w:drawing>
            <wp:anchor distT="0" distB="0" distL="0" distR="0" simplePos="0" relativeHeight="251664384" behindDoc="1" locked="0" layoutInCell="1" allowOverlap="1">
              <wp:simplePos x="0" y="0"/>
              <wp:positionH relativeFrom="page">
                <wp:posOffset>4915534</wp:posOffset>
              </wp:positionH>
              <wp:positionV relativeFrom="page">
                <wp:posOffset>6532405</wp:posOffset>
              </wp:positionV>
              <wp:extent cx="241300" cy="194310"/>
              <wp:effectExtent l="0" t="0" r="0" b="0"/>
              <wp:wrapNone/>
              <wp:docPr id="26" name="Textbox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241300" cy="194310"/>
                      </a:xfrm>
                      <a:prstGeom prst="rect">
                        <a:avLst/>
                      </a:prstGeom>
                    </wps:spPr>
                    <wps:txbx>
                      <w:txbxContent>
                        <w:p w:rsidR="007C38F3" w14:textId="77777777">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55</w:t>
                          </w:r>
                          <w:r>
                            <w:rPr>
                              <w:spacing w:val="-5"/>
                            </w:rPr>
                            <w:fldChar w:fldCharType="end"/>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26" o:spid="_x0000_s2052" type="#_x0000_t202" style="width:19pt;height:15.3pt;margin-top:514.35pt;margin-left:387.05pt;mso-position-horizontal-relative:page;mso-position-vertical-relative:page;mso-wrap-distance-bottom:0;mso-wrap-distance-left:0;mso-wrap-distance-right:0;mso-wrap-distance-top:0;mso-wrap-style:square;position:absolute;visibility:visible;v-text-anchor:top;z-index:-251651072" filled="f" stroked="f">
              <v:textbox inset="0,0,0,0">
                <w:txbxContent>
                  <w:p w:rsidR="007C38F3" w14:paraId="6FF08FBF" w14:textId="77777777">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55</w:t>
                    </w:r>
                    <w:r>
                      <w:rPr>
                        <w:spacing w:val="-5"/>
                      </w:rPr>
                      <w:fldChar w:fldCharType="end"/>
                    </w:r>
                  </w:p>
                </w:txbxContent>
              </v:textbox>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C38F3" w14:paraId="2A943C28" w14:textId="77777777">
    <w:pPr>
      <w:pStyle w:val="BodyText"/>
      <w:spacing w:line="14" w:lineRule="auto"/>
      <w:rPr>
        <w:sz w:val="20"/>
      </w:rPr>
    </w:pPr>
    <w:r>
      <w:rPr>
        <w:noProof/>
        <w:sz w:val="20"/>
      </w:rPr>
      <mc:AlternateContent>
        <mc:Choice Requires="wps">
          <w:drawing>
            <wp:anchor distT="0" distB="0" distL="0" distR="0" simplePos="0" relativeHeight="251666432" behindDoc="1" locked="0" layoutInCell="1" allowOverlap="1">
              <wp:simplePos x="0" y="0"/>
              <wp:positionH relativeFrom="page">
                <wp:posOffset>3797934</wp:posOffset>
              </wp:positionH>
              <wp:positionV relativeFrom="page">
                <wp:posOffset>8818405</wp:posOffset>
              </wp:positionV>
              <wp:extent cx="177800" cy="194310"/>
              <wp:effectExtent l="0" t="0" r="0" b="0"/>
              <wp:wrapNone/>
              <wp:docPr id="27" name="Textbox 27"/>
              <wp:cNvGraphicFramePr/>
              <a:graphic xmlns:a="http://schemas.openxmlformats.org/drawingml/2006/main">
                <a:graphicData uri="http://schemas.microsoft.com/office/word/2010/wordprocessingShape">
                  <wps:wsp xmlns:wps="http://schemas.microsoft.com/office/word/2010/wordprocessingShape">
                    <wps:cNvSpPr txBox="1"/>
                    <wps:spPr>
                      <a:xfrm>
                        <a:off x="0" y="0"/>
                        <a:ext cx="177800" cy="194310"/>
                      </a:xfrm>
                      <a:prstGeom prst="rect">
                        <a:avLst/>
                      </a:prstGeom>
                    </wps:spPr>
                    <wps:txbx>
                      <w:txbxContent>
                        <w:p w:rsidR="007C38F3" w14:textId="77777777">
                          <w:pPr>
                            <w:pStyle w:val="BodyText"/>
                            <w:spacing w:before="10"/>
                            <w:ind w:left="20"/>
                          </w:pPr>
                          <w:r>
                            <w:rPr>
                              <w:spacing w:val="-5"/>
                            </w:rPr>
                            <w:t>57</w:t>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27" o:spid="_x0000_s2053" type="#_x0000_t202" style="width:14pt;height:15.3pt;margin-top:694.35pt;margin-left:299.05pt;mso-position-horizontal-relative:page;mso-position-vertical-relative:page;mso-wrap-distance-bottom:0;mso-wrap-distance-left:0;mso-wrap-distance-right:0;mso-wrap-distance-top:0;mso-wrap-style:square;position:absolute;visibility:visible;v-text-anchor:top;z-index:-251649024" filled="f" stroked="f">
              <v:textbox inset="0,0,0,0">
                <w:txbxContent>
                  <w:p w:rsidR="007C38F3" w14:paraId="53D40DAC" w14:textId="77777777">
                    <w:pPr>
                      <w:pStyle w:val="BodyText"/>
                      <w:spacing w:before="10"/>
                      <w:ind w:left="20"/>
                    </w:pPr>
                    <w:r>
                      <w:rPr>
                        <w:spacing w:val="-5"/>
                      </w:rPr>
                      <w:t>57</w:t>
                    </w:r>
                  </w:p>
                </w:txbxContent>
              </v:textbox>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DB92D69"/>
    <w:multiLevelType w:val="hybridMultilevel"/>
    <w:tmpl w:val="7BFC0E44"/>
    <w:lvl w:ilvl="0">
      <w:start w:val="1"/>
      <w:numFmt w:val="decimal"/>
      <w:lvlText w:val="(%1)"/>
      <w:lvlJc w:val="left"/>
      <w:pPr>
        <w:ind w:left="1060" w:hanging="341"/>
      </w:pPr>
      <w:rPr>
        <w:rFonts w:ascii="Times New Roman" w:eastAsia="Times New Roman" w:hAnsi="Times New Roman" w:cs="Times New Roman" w:hint="default"/>
        <w:b w:val="0"/>
        <w:bCs w:val="0"/>
        <w:i w:val="0"/>
        <w:iCs w:val="0"/>
        <w:spacing w:val="-1"/>
        <w:w w:val="100"/>
        <w:sz w:val="24"/>
        <w:szCs w:val="24"/>
        <w:lang w:val="en-US" w:eastAsia="en-US" w:bidi="ar-SA"/>
      </w:rPr>
    </w:lvl>
    <w:lvl w:ilvl="1">
      <w:start w:val="1"/>
      <w:numFmt w:val="decimal"/>
      <w:lvlText w:val="(%2)"/>
      <w:lvlJc w:val="left"/>
      <w:pPr>
        <w:ind w:left="1440"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2">
      <w:start w:val="1"/>
      <w:numFmt w:val="lowerRoman"/>
      <w:lvlText w:val="(%3)"/>
      <w:lvlJc w:val="left"/>
      <w:pPr>
        <w:ind w:left="2520"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3">
      <w:start w:val="0"/>
      <w:numFmt w:val="bullet"/>
      <w:lvlText w:val="•"/>
      <w:lvlJc w:val="left"/>
      <w:pPr>
        <w:ind w:left="3735" w:hanging="720"/>
      </w:pPr>
      <w:rPr>
        <w:rFonts w:hint="default"/>
        <w:lang w:val="en-US" w:eastAsia="en-US" w:bidi="ar-SA"/>
      </w:rPr>
    </w:lvl>
    <w:lvl w:ilvl="4">
      <w:start w:val="0"/>
      <w:numFmt w:val="bullet"/>
      <w:lvlText w:val="•"/>
      <w:lvlJc w:val="left"/>
      <w:pPr>
        <w:ind w:left="4950" w:hanging="720"/>
      </w:pPr>
      <w:rPr>
        <w:rFonts w:hint="default"/>
        <w:lang w:val="en-US" w:eastAsia="en-US" w:bidi="ar-SA"/>
      </w:rPr>
    </w:lvl>
    <w:lvl w:ilvl="5">
      <w:start w:val="0"/>
      <w:numFmt w:val="bullet"/>
      <w:lvlText w:val="•"/>
      <w:lvlJc w:val="left"/>
      <w:pPr>
        <w:ind w:left="6165" w:hanging="720"/>
      </w:pPr>
      <w:rPr>
        <w:rFonts w:hint="default"/>
        <w:lang w:val="en-US" w:eastAsia="en-US" w:bidi="ar-SA"/>
      </w:rPr>
    </w:lvl>
    <w:lvl w:ilvl="6">
      <w:start w:val="0"/>
      <w:numFmt w:val="bullet"/>
      <w:lvlText w:val="•"/>
      <w:lvlJc w:val="left"/>
      <w:pPr>
        <w:ind w:left="7380" w:hanging="720"/>
      </w:pPr>
      <w:rPr>
        <w:rFonts w:hint="default"/>
        <w:lang w:val="en-US" w:eastAsia="en-US" w:bidi="ar-SA"/>
      </w:rPr>
    </w:lvl>
    <w:lvl w:ilvl="7">
      <w:start w:val="0"/>
      <w:numFmt w:val="bullet"/>
      <w:lvlText w:val="•"/>
      <w:lvlJc w:val="left"/>
      <w:pPr>
        <w:ind w:left="8595" w:hanging="720"/>
      </w:pPr>
      <w:rPr>
        <w:rFonts w:hint="default"/>
        <w:lang w:val="en-US" w:eastAsia="en-US" w:bidi="ar-SA"/>
      </w:rPr>
    </w:lvl>
    <w:lvl w:ilvl="8">
      <w:start w:val="0"/>
      <w:numFmt w:val="bullet"/>
      <w:lvlText w:val="•"/>
      <w:lvlJc w:val="left"/>
      <w:pPr>
        <w:ind w:left="9810" w:hanging="720"/>
      </w:pPr>
      <w:rPr>
        <w:rFonts w:hint="default"/>
        <w:lang w:val="en-US" w:eastAsia="en-US" w:bidi="ar-SA"/>
      </w:rPr>
    </w:lvl>
  </w:abstractNum>
  <w:abstractNum w:abstractNumId="1">
    <w:nsid w:val="16BE3487"/>
    <w:multiLevelType w:val="hybridMultilevel"/>
    <w:tmpl w:val="9580B274"/>
    <w:lvl w:ilvl="0">
      <w:start w:val="1"/>
      <w:numFmt w:val="decimal"/>
      <w:lvlText w:val="%1."/>
      <w:lvlJc w:val="left"/>
      <w:pPr>
        <w:ind w:left="180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start w:val="0"/>
      <w:numFmt w:val="bullet"/>
      <w:lvlText w:val="•"/>
      <w:lvlJc w:val="left"/>
      <w:pPr>
        <w:ind w:left="2844" w:hanging="360"/>
      </w:pPr>
      <w:rPr>
        <w:rFonts w:hint="default"/>
        <w:lang w:val="en-US" w:eastAsia="en-US" w:bidi="ar-SA"/>
      </w:rPr>
    </w:lvl>
    <w:lvl w:ilvl="2">
      <w:start w:val="0"/>
      <w:numFmt w:val="bullet"/>
      <w:lvlText w:val="•"/>
      <w:lvlJc w:val="left"/>
      <w:pPr>
        <w:ind w:left="3888" w:hanging="360"/>
      </w:pPr>
      <w:rPr>
        <w:rFonts w:hint="default"/>
        <w:lang w:val="en-US" w:eastAsia="en-US" w:bidi="ar-SA"/>
      </w:rPr>
    </w:lvl>
    <w:lvl w:ilvl="3">
      <w:start w:val="0"/>
      <w:numFmt w:val="bullet"/>
      <w:lvlText w:val="•"/>
      <w:lvlJc w:val="left"/>
      <w:pPr>
        <w:ind w:left="4932" w:hanging="360"/>
      </w:pPr>
      <w:rPr>
        <w:rFonts w:hint="default"/>
        <w:lang w:val="en-US" w:eastAsia="en-US" w:bidi="ar-SA"/>
      </w:rPr>
    </w:lvl>
    <w:lvl w:ilvl="4">
      <w:start w:val="0"/>
      <w:numFmt w:val="bullet"/>
      <w:lvlText w:val="•"/>
      <w:lvlJc w:val="left"/>
      <w:pPr>
        <w:ind w:left="5976" w:hanging="360"/>
      </w:pPr>
      <w:rPr>
        <w:rFonts w:hint="default"/>
        <w:lang w:val="en-US" w:eastAsia="en-US" w:bidi="ar-SA"/>
      </w:rPr>
    </w:lvl>
    <w:lvl w:ilvl="5">
      <w:start w:val="0"/>
      <w:numFmt w:val="bullet"/>
      <w:lvlText w:val="•"/>
      <w:lvlJc w:val="left"/>
      <w:pPr>
        <w:ind w:left="7020" w:hanging="360"/>
      </w:pPr>
      <w:rPr>
        <w:rFonts w:hint="default"/>
        <w:lang w:val="en-US" w:eastAsia="en-US" w:bidi="ar-SA"/>
      </w:rPr>
    </w:lvl>
    <w:lvl w:ilvl="6">
      <w:start w:val="0"/>
      <w:numFmt w:val="bullet"/>
      <w:lvlText w:val="•"/>
      <w:lvlJc w:val="left"/>
      <w:pPr>
        <w:ind w:left="8064" w:hanging="360"/>
      </w:pPr>
      <w:rPr>
        <w:rFonts w:hint="default"/>
        <w:lang w:val="en-US" w:eastAsia="en-US" w:bidi="ar-SA"/>
      </w:rPr>
    </w:lvl>
    <w:lvl w:ilvl="7">
      <w:start w:val="0"/>
      <w:numFmt w:val="bullet"/>
      <w:lvlText w:val="•"/>
      <w:lvlJc w:val="left"/>
      <w:pPr>
        <w:ind w:left="9108" w:hanging="360"/>
      </w:pPr>
      <w:rPr>
        <w:rFonts w:hint="default"/>
        <w:lang w:val="en-US" w:eastAsia="en-US" w:bidi="ar-SA"/>
      </w:rPr>
    </w:lvl>
    <w:lvl w:ilvl="8">
      <w:start w:val="0"/>
      <w:numFmt w:val="bullet"/>
      <w:lvlText w:val="•"/>
      <w:lvlJc w:val="left"/>
      <w:pPr>
        <w:ind w:left="10152" w:hanging="360"/>
      </w:pPr>
      <w:rPr>
        <w:rFonts w:hint="default"/>
        <w:lang w:val="en-US" w:eastAsia="en-US" w:bidi="ar-SA"/>
      </w:rPr>
    </w:lvl>
  </w:abstractNum>
  <w:abstractNum w:abstractNumId="2">
    <w:nsid w:val="181E633B"/>
    <w:multiLevelType w:val="hybridMultilevel"/>
    <w:tmpl w:val="5016D4D4"/>
    <w:lvl w:ilvl="0">
      <w:start w:val="1"/>
      <w:numFmt w:val="lowerLetter"/>
      <w:lvlText w:val="(%1)"/>
      <w:lvlJc w:val="left"/>
      <w:pPr>
        <w:ind w:left="1476" w:hanging="325"/>
      </w:pPr>
      <w:rPr>
        <w:rFonts w:ascii="Times New Roman" w:eastAsia="Times New Roman" w:hAnsi="Times New Roman" w:cs="Times New Roman" w:hint="default"/>
        <w:b w:val="0"/>
        <w:bCs w:val="0"/>
        <w:i w:val="0"/>
        <w:iCs w:val="0"/>
        <w:spacing w:val="-2"/>
        <w:w w:val="93"/>
        <w:sz w:val="24"/>
        <w:szCs w:val="24"/>
        <w:u w:val="single" w:color="000000"/>
        <w:lang w:val="en-US" w:eastAsia="en-US" w:bidi="ar-SA"/>
      </w:rPr>
    </w:lvl>
    <w:lvl w:ilvl="1">
      <w:start w:val="0"/>
      <w:numFmt w:val="bullet"/>
      <w:lvlText w:val="•"/>
      <w:lvlJc w:val="left"/>
      <w:pPr>
        <w:ind w:left="2556" w:hanging="325"/>
      </w:pPr>
      <w:rPr>
        <w:rFonts w:hint="default"/>
        <w:lang w:val="en-US" w:eastAsia="en-US" w:bidi="ar-SA"/>
      </w:rPr>
    </w:lvl>
    <w:lvl w:ilvl="2">
      <w:start w:val="0"/>
      <w:numFmt w:val="bullet"/>
      <w:lvlText w:val="•"/>
      <w:lvlJc w:val="left"/>
      <w:pPr>
        <w:ind w:left="3632" w:hanging="325"/>
      </w:pPr>
      <w:rPr>
        <w:rFonts w:hint="default"/>
        <w:lang w:val="en-US" w:eastAsia="en-US" w:bidi="ar-SA"/>
      </w:rPr>
    </w:lvl>
    <w:lvl w:ilvl="3">
      <w:start w:val="0"/>
      <w:numFmt w:val="bullet"/>
      <w:lvlText w:val="•"/>
      <w:lvlJc w:val="left"/>
      <w:pPr>
        <w:ind w:left="4708" w:hanging="325"/>
      </w:pPr>
      <w:rPr>
        <w:rFonts w:hint="default"/>
        <w:lang w:val="en-US" w:eastAsia="en-US" w:bidi="ar-SA"/>
      </w:rPr>
    </w:lvl>
    <w:lvl w:ilvl="4">
      <w:start w:val="0"/>
      <w:numFmt w:val="bullet"/>
      <w:lvlText w:val="•"/>
      <w:lvlJc w:val="left"/>
      <w:pPr>
        <w:ind w:left="5784" w:hanging="325"/>
      </w:pPr>
      <w:rPr>
        <w:rFonts w:hint="default"/>
        <w:lang w:val="en-US" w:eastAsia="en-US" w:bidi="ar-SA"/>
      </w:rPr>
    </w:lvl>
    <w:lvl w:ilvl="5">
      <w:start w:val="0"/>
      <w:numFmt w:val="bullet"/>
      <w:lvlText w:val="•"/>
      <w:lvlJc w:val="left"/>
      <w:pPr>
        <w:ind w:left="6860" w:hanging="325"/>
      </w:pPr>
      <w:rPr>
        <w:rFonts w:hint="default"/>
        <w:lang w:val="en-US" w:eastAsia="en-US" w:bidi="ar-SA"/>
      </w:rPr>
    </w:lvl>
    <w:lvl w:ilvl="6">
      <w:start w:val="0"/>
      <w:numFmt w:val="bullet"/>
      <w:lvlText w:val="•"/>
      <w:lvlJc w:val="left"/>
      <w:pPr>
        <w:ind w:left="7936" w:hanging="325"/>
      </w:pPr>
      <w:rPr>
        <w:rFonts w:hint="default"/>
        <w:lang w:val="en-US" w:eastAsia="en-US" w:bidi="ar-SA"/>
      </w:rPr>
    </w:lvl>
    <w:lvl w:ilvl="7">
      <w:start w:val="0"/>
      <w:numFmt w:val="bullet"/>
      <w:lvlText w:val="•"/>
      <w:lvlJc w:val="left"/>
      <w:pPr>
        <w:ind w:left="9012" w:hanging="325"/>
      </w:pPr>
      <w:rPr>
        <w:rFonts w:hint="default"/>
        <w:lang w:val="en-US" w:eastAsia="en-US" w:bidi="ar-SA"/>
      </w:rPr>
    </w:lvl>
    <w:lvl w:ilvl="8">
      <w:start w:val="0"/>
      <w:numFmt w:val="bullet"/>
      <w:lvlText w:val="•"/>
      <w:lvlJc w:val="left"/>
      <w:pPr>
        <w:ind w:left="10088" w:hanging="325"/>
      </w:pPr>
      <w:rPr>
        <w:rFonts w:hint="default"/>
        <w:lang w:val="en-US" w:eastAsia="en-US" w:bidi="ar-SA"/>
      </w:rPr>
    </w:lvl>
  </w:abstractNum>
  <w:abstractNum w:abstractNumId="3">
    <w:nsid w:val="2AD84ED1"/>
    <w:multiLevelType w:val="hybridMultilevel"/>
    <w:tmpl w:val="CC02FE56"/>
    <w:lvl w:ilvl="0">
      <w:start w:val="1"/>
      <w:numFmt w:val="lowerLetter"/>
      <w:lvlText w:val="(%1)"/>
      <w:lvlJc w:val="left"/>
      <w:pPr>
        <w:ind w:left="1476" w:hanging="325"/>
      </w:pPr>
      <w:rPr>
        <w:rFonts w:ascii="Times New Roman" w:eastAsia="Times New Roman" w:hAnsi="Times New Roman" w:cs="Times New Roman" w:hint="default"/>
        <w:b w:val="0"/>
        <w:bCs w:val="0"/>
        <w:i w:val="0"/>
        <w:iCs w:val="0"/>
        <w:spacing w:val="-2"/>
        <w:w w:val="93"/>
        <w:sz w:val="24"/>
        <w:szCs w:val="24"/>
        <w:u w:val="single" w:color="000000"/>
        <w:lang w:val="en-US" w:eastAsia="en-US" w:bidi="ar-SA"/>
      </w:rPr>
    </w:lvl>
    <w:lvl w:ilvl="1">
      <w:start w:val="0"/>
      <w:numFmt w:val="bullet"/>
      <w:lvlText w:val="•"/>
      <w:lvlJc w:val="left"/>
      <w:pPr>
        <w:ind w:left="2556" w:hanging="325"/>
      </w:pPr>
      <w:rPr>
        <w:rFonts w:hint="default"/>
        <w:lang w:val="en-US" w:eastAsia="en-US" w:bidi="ar-SA"/>
      </w:rPr>
    </w:lvl>
    <w:lvl w:ilvl="2">
      <w:start w:val="0"/>
      <w:numFmt w:val="bullet"/>
      <w:lvlText w:val="•"/>
      <w:lvlJc w:val="left"/>
      <w:pPr>
        <w:ind w:left="3632" w:hanging="325"/>
      </w:pPr>
      <w:rPr>
        <w:rFonts w:hint="default"/>
        <w:lang w:val="en-US" w:eastAsia="en-US" w:bidi="ar-SA"/>
      </w:rPr>
    </w:lvl>
    <w:lvl w:ilvl="3">
      <w:start w:val="0"/>
      <w:numFmt w:val="bullet"/>
      <w:lvlText w:val="•"/>
      <w:lvlJc w:val="left"/>
      <w:pPr>
        <w:ind w:left="4708" w:hanging="325"/>
      </w:pPr>
      <w:rPr>
        <w:rFonts w:hint="default"/>
        <w:lang w:val="en-US" w:eastAsia="en-US" w:bidi="ar-SA"/>
      </w:rPr>
    </w:lvl>
    <w:lvl w:ilvl="4">
      <w:start w:val="0"/>
      <w:numFmt w:val="bullet"/>
      <w:lvlText w:val="•"/>
      <w:lvlJc w:val="left"/>
      <w:pPr>
        <w:ind w:left="5784" w:hanging="325"/>
      </w:pPr>
      <w:rPr>
        <w:rFonts w:hint="default"/>
        <w:lang w:val="en-US" w:eastAsia="en-US" w:bidi="ar-SA"/>
      </w:rPr>
    </w:lvl>
    <w:lvl w:ilvl="5">
      <w:start w:val="0"/>
      <w:numFmt w:val="bullet"/>
      <w:lvlText w:val="•"/>
      <w:lvlJc w:val="left"/>
      <w:pPr>
        <w:ind w:left="6860" w:hanging="325"/>
      </w:pPr>
      <w:rPr>
        <w:rFonts w:hint="default"/>
        <w:lang w:val="en-US" w:eastAsia="en-US" w:bidi="ar-SA"/>
      </w:rPr>
    </w:lvl>
    <w:lvl w:ilvl="6">
      <w:start w:val="0"/>
      <w:numFmt w:val="bullet"/>
      <w:lvlText w:val="•"/>
      <w:lvlJc w:val="left"/>
      <w:pPr>
        <w:ind w:left="7936" w:hanging="325"/>
      </w:pPr>
      <w:rPr>
        <w:rFonts w:hint="default"/>
        <w:lang w:val="en-US" w:eastAsia="en-US" w:bidi="ar-SA"/>
      </w:rPr>
    </w:lvl>
    <w:lvl w:ilvl="7">
      <w:start w:val="0"/>
      <w:numFmt w:val="bullet"/>
      <w:lvlText w:val="•"/>
      <w:lvlJc w:val="left"/>
      <w:pPr>
        <w:ind w:left="9012" w:hanging="325"/>
      </w:pPr>
      <w:rPr>
        <w:rFonts w:hint="default"/>
        <w:lang w:val="en-US" w:eastAsia="en-US" w:bidi="ar-SA"/>
      </w:rPr>
    </w:lvl>
    <w:lvl w:ilvl="8">
      <w:start w:val="0"/>
      <w:numFmt w:val="bullet"/>
      <w:lvlText w:val="•"/>
      <w:lvlJc w:val="left"/>
      <w:pPr>
        <w:ind w:left="10088" w:hanging="325"/>
      </w:pPr>
      <w:rPr>
        <w:rFonts w:hint="default"/>
        <w:lang w:val="en-US" w:eastAsia="en-US" w:bidi="ar-SA"/>
      </w:rPr>
    </w:lvl>
  </w:abstractNum>
  <w:abstractNum w:abstractNumId="4">
    <w:nsid w:val="2DCE7A15"/>
    <w:multiLevelType w:val="hybridMultilevel"/>
    <w:tmpl w:val="988223AC"/>
    <w:lvl w:ilvl="0">
      <w:start w:val="1"/>
      <w:numFmt w:val="decimal"/>
      <w:lvlText w:val="%1."/>
      <w:lvlJc w:val="left"/>
      <w:pPr>
        <w:ind w:left="1440"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start w:val="0"/>
      <w:numFmt w:val="bullet"/>
      <w:lvlText w:val="•"/>
      <w:lvlJc w:val="left"/>
      <w:pPr>
        <w:ind w:left="2520" w:hanging="361"/>
      </w:pPr>
      <w:rPr>
        <w:rFonts w:hint="default"/>
        <w:lang w:val="en-US" w:eastAsia="en-US" w:bidi="ar-SA"/>
      </w:rPr>
    </w:lvl>
    <w:lvl w:ilvl="2">
      <w:start w:val="0"/>
      <w:numFmt w:val="bullet"/>
      <w:lvlText w:val="•"/>
      <w:lvlJc w:val="left"/>
      <w:pPr>
        <w:ind w:left="3600" w:hanging="361"/>
      </w:pPr>
      <w:rPr>
        <w:rFonts w:hint="default"/>
        <w:lang w:val="en-US" w:eastAsia="en-US" w:bidi="ar-SA"/>
      </w:rPr>
    </w:lvl>
    <w:lvl w:ilvl="3">
      <w:start w:val="0"/>
      <w:numFmt w:val="bullet"/>
      <w:lvlText w:val="•"/>
      <w:lvlJc w:val="left"/>
      <w:pPr>
        <w:ind w:left="4680" w:hanging="361"/>
      </w:pPr>
      <w:rPr>
        <w:rFonts w:hint="default"/>
        <w:lang w:val="en-US" w:eastAsia="en-US" w:bidi="ar-SA"/>
      </w:rPr>
    </w:lvl>
    <w:lvl w:ilvl="4">
      <w:start w:val="0"/>
      <w:numFmt w:val="bullet"/>
      <w:lvlText w:val="•"/>
      <w:lvlJc w:val="left"/>
      <w:pPr>
        <w:ind w:left="5760" w:hanging="361"/>
      </w:pPr>
      <w:rPr>
        <w:rFonts w:hint="default"/>
        <w:lang w:val="en-US" w:eastAsia="en-US" w:bidi="ar-SA"/>
      </w:rPr>
    </w:lvl>
    <w:lvl w:ilvl="5">
      <w:start w:val="0"/>
      <w:numFmt w:val="bullet"/>
      <w:lvlText w:val="•"/>
      <w:lvlJc w:val="left"/>
      <w:pPr>
        <w:ind w:left="6840" w:hanging="361"/>
      </w:pPr>
      <w:rPr>
        <w:rFonts w:hint="default"/>
        <w:lang w:val="en-US" w:eastAsia="en-US" w:bidi="ar-SA"/>
      </w:rPr>
    </w:lvl>
    <w:lvl w:ilvl="6">
      <w:start w:val="0"/>
      <w:numFmt w:val="bullet"/>
      <w:lvlText w:val="•"/>
      <w:lvlJc w:val="left"/>
      <w:pPr>
        <w:ind w:left="7920" w:hanging="361"/>
      </w:pPr>
      <w:rPr>
        <w:rFonts w:hint="default"/>
        <w:lang w:val="en-US" w:eastAsia="en-US" w:bidi="ar-SA"/>
      </w:rPr>
    </w:lvl>
    <w:lvl w:ilvl="7">
      <w:start w:val="0"/>
      <w:numFmt w:val="bullet"/>
      <w:lvlText w:val="•"/>
      <w:lvlJc w:val="left"/>
      <w:pPr>
        <w:ind w:left="9000" w:hanging="361"/>
      </w:pPr>
      <w:rPr>
        <w:rFonts w:hint="default"/>
        <w:lang w:val="en-US" w:eastAsia="en-US" w:bidi="ar-SA"/>
      </w:rPr>
    </w:lvl>
    <w:lvl w:ilvl="8">
      <w:start w:val="0"/>
      <w:numFmt w:val="bullet"/>
      <w:lvlText w:val="•"/>
      <w:lvlJc w:val="left"/>
      <w:pPr>
        <w:ind w:left="10080" w:hanging="361"/>
      </w:pPr>
      <w:rPr>
        <w:rFonts w:hint="default"/>
        <w:lang w:val="en-US" w:eastAsia="en-US" w:bidi="ar-SA"/>
      </w:rPr>
    </w:lvl>
  </w:abstractNum>
  <w:abstractNum w:abstractNumId="5">
    <w:nsid w:val="319435C5"/>
    <w:multiLevelType w:val="multilevel"/>
    <w:tmpl w:val="F47E1144"/>
    <w:lvl w:ilvl="0">
      <w:start w:val="418"/>
      <w:numFmt w:val="decimal"/>
      <w:lvlText w:val="%1"/>
      <w:lvlJc w:val="left"/>
      <w:pPr>
        <w:ind w:left="1560" w:hanging="841"/>
      </w:pPr>
      <w:rPr>
        <w:rFonts w:hint="default"/>
        <w:lang w:val="en-US" w:eastAsia="en-US" w:bidi="ar-SA"/>
      </w:rPr>
    </w:lvl>
    <w:lvl w:ilvl="1">
      <w:start w:val="112"/>
      <w:numFmt w:val="decimal"/>
      <w:lvlText w:val="%1.%2"/>
      <w:lvlJc w:val="left"/>
      <w:pPr>
        <w:ind w:left="1560" w:hanging="841"/>
      </w:pPr>
      <w:rPr>
        <w:rFonts w:ascii="Times New Roman" w:eastAsia="Times New Roman" w:hAnsi="Times New Roman" w:cs="Times New Roman" w:hint="default"/>
        <w:b w:val="0"/>
        <w:bCs w:val="0"/>
        <w:i w:val="0"/>
        <w:iCs w:val="0"/>
        <w:spacing w:val="0"/>
        <w:w w:val="97"/>
        <w:sz w:val="24"/>
        <w:szCs w:val="24"/>
        <w:u w:val="single" w:color="000000"/>
        <w:lang w:val="en-US" w:eastAsia="en-US" w:bidi="ar-SA"/>
      </w:rPr>
    </w:lvl>
    <w:lvl w:ilvl="2">
      <w:start w:val="0"/>
      <w:numFmt w:val="bullet"/>
      <w:lvlText w:val="•"/>
      <w:lvlJc w:val="left"/>
      <w:pPr>
        <w:ind w:left="3696" w:hanging="841"/>
      </w:pPr>
      <w:rPr>
        <w:rFonts w:hint="default"/>
        <w:lang w:val="en-US" w:eastAsia="en-US" w:bidi="ar-SA"/>
      </w:rPr>
    </w:lvl>
    <w:lvl w:ilvl="3">
      <w:start w:val="0"/>
      <w:numFmt w:val="bullet"/>
      <w:lvlText w:val="•"/>
      <w:lvlJc w:val="left"/>
      <w:pPr>
        <w:ind w:left="4764" w:hanging="841"/>
      </w:pPr>
      <w:rPr>
        <w:rFonts w:hint="default"/>
        <w:lang w:val="en-US" w:eastAsia="en-US" w:bidi="ar-SA"/>
      </w:rPr>
    </w:lvl>
    <w:lvl w:ilvl="4">
      <w:start w:val="0"/>
      <w:numFmt w:val="bullet"/>
      <w:lvlText w:val="•"/>
      <w:lvlJc w:val="left"/>
      <w:pPr>
        <w:ind w:left="5832" w:hanging="841"/>
      </w:pPr>
      <w:rPr>
        <w:rFonts w:hint="default"/>
        <w:lang w:val="en-US" w:eastAsia="en-US" w:bidi="ar-SA"/>
      </w:rPr>
    </w:lvl>
    <w:lvl w:ilvl="5">
      <w:start w:val="0"/>
      <w:numFmt w:val="bullet"/>
      <w:lvlText w:val="•"/>
      <w:lvlJc w:val="left"/>
      <w:pPr>
        <w:ind w:left="6900" w:hanging="841"/>
      </w:pPr>
      <w:rPr>
        <w:rFonts w:hint="default"/>
        <w:lang w:val="en-US" w:eastAsia="en-US" w:bidi="ar-SA"/>
      </w:rPr>
    </w:lvl>
    <w:lvl w:ilvl="6">
      <w:start w:val="0"/>
      <w:numFmt w:val="bullet"/>
      <w:lvlText w:val="•"/>
      <w:lvlJc w:val="left"/>
      <w:pPr>
        <w:ind w:left="7968" w:hanging="841"/>
      </w:pPr>
      <w:rPr>
        <w:rFonts w:hint="default"/>
        <w:lang w:val="en-US" w:eastAsia="en-US" w:bidi="ar-SA"/>
      </w:rPr>
    </w:lvl>
    <w:lvl w:ilvl="7">
      <w:start w:val="0"/>
      <w:numFmt w:val="bullet"/>
      <w:lvlText w:val="•"/>
      <w:lvlJc w:val="left"/>
      <w:pPr>
        <w:ind w:left="9036" w:hanging="841"/>
      </w:pPr>
      <w:rPr>
        <w:rFonts w:hint="default"/>
        <w:lang w:val="en-US" w:eastAsia="en-US" w:bidi="ar-SA"/>
      </w:rPr>
    </w:lvl>
    <w:lvl w:ilvl="8">
      <w:start w:val="0"/>
      <w:numFmt w:val="bullet"/>
      <w:lvlText w:val="•"/>
      <w:lvlJc w:val="left"/>
      <w:pPr>
        <w:ind w:left="10104" w:hanging="841"/>
      </w:pPr>
      <w:rPr>
        <w:rFonts w:hint="default"/>
        <w:lang w:val="en-US" w:eastAsia="en-US" w:bidi="ar-SA"/>
      </w:rPr>
    </w:lvl>
  </w:abstractNum>
  <w:abstractNum w:abstractNumId="6">
    <w:nsid w:val="463B06CC"/>
    <w:multiLevelType w:val="hybridMultilevel"/>
    <w:tmpl w:val="D2E2DD68"/>
    <w:lvl w:ilvl="0">
      <w:start w:val="1"/>
      <w:numFmt w:val="upperLetter"/>
      <w:lvlText w:val="%1."/>
      <w:lvlJc w:val="left"/>
      <w:pPr>
        <w:ind w:left="1152" w:hanging="432"/>
      </w:pPr>
      <w:rPr>
        <w:rFonts w:ascii="Times New Roman" w:eastAsia="Times New Roman" w:hAnsi="Times New Roman" w:cs="Times New Roman" w:hint="default"/>
        <w:b/>
        <w:bCs/>
        <w:i w:val="0"/>
        <w:iCs w:val="0"/>
        <w:spacing w:val="0"/>
        <w:w w:val="100"/>
        <w:sz w:val="28"/>
        <w:szCs w:val="28"/>
        <w:lang w:val="en-US" w:eastAsia="en-US" w:bidi="ar-SA"/>
      </w:rPr>
    </w:lvl>
    <w:lvl w:ilvl="1">
      <w:start w:val="1"/>
      <w:numFmt w:val="decimal"/>
      <w:lvlText w:val="%2."/>
      <w:lvlJc w:val="left"/>
      <w:pPr>
        <w:ind w:left="1152" w:hanging="432"/>
        <w:jc w:val="right"/>
      </w:pPr>
      <w:rPr>
        <w:rFonts w:ascii="Times New Roman" w:eastAsia="Times New Roman" w:hAnsi="Times New Roman" w:cs="Times New Roman" w:hint="default"/>
        <w:b w:val="0"/>
        <w:bCs w:val="0"/>
        <w:i w:val="0"/>
        <w:iCs w:val="0"/>
        <w:spacing w:val="0"/>
        <w:w w:val="93"/>
        <w:sz w:val="24"/>
        <w:szCs w:val="24"/>
        <w:lang w:val="en-US" w:eastAsia="en-US" w:bidi="ar-SA"/>
      </w:rPr>
    </w:lvl>
    <w:lvl w:ilvl="2">
      <w:start w:val="0"/>
      <w:numFmt w:val="bullet"/>
      <w:lvlText w:val=""/>
      <w:lvlJc w:val="left"/>
      <w:pPr>
        <w:ind w:left="1080" w:hanging="360"/>
      </w:pPr>
      <w:rPr>
        <w:rFonts w:ascii="Symbol" w:eastAsia="Symbol" w:hAnsi="Symbol" w:cs="Symbol" w:hint="default"/>
        <w:b w:val="0"/>
        <w:bCs w:val="0"/>
        <w:i w:val="0"/>
        <w:iCs w:val="0"/>
        <w:spacing w:val="0"/>
        <w:w w:val="100"/>
        <w:sz w:val="24"/>
        <w:szCs w:val="24"/>
        <w:lang w:val="en-US" w:eastAsia="en-US" w:bidi="ar-SA"/>
      </w:rPr>
    </w:lvl>
    <w:lvl w:ilvl="3">
      <w:start w:val="0"/>
      <w:numFmt w:val="bullet"/>
      <w:lvlText w:val="•"/>
      <w:lvlJc w:val="left"/>
      <w:pPr>
        <w:ind w:left="3302" w:hanging="360"/>
      </w:pPr>
      <w:rPr>
        <w:rFonts w:hint="default"/>
        <w:lang w:val="en-US" w:eastAsia="en-US" w:bidi="ar-SA"/>
      </w:rPr>
    </w:lvl>
    <w:lvl w:ilvl="4">
      <w:start w:val="0"/>
      <w:numFmt w:val="bullet"/>
      <w:lvlText w:val="•"/>
      <w:lvlJc w:val="left"/>
      <w:pPr>
        <w:ind w:left="4373" w:hanging="360"/>
      </w:pPr>
      <w:rPr>
        <w:rFonts w:hint="default"/>
        <w:lang w:val="en-US" w:eastAsia="en-US" w:bidi="ar-SA"/>
      </w:rPr>
    </w:lvl>
    <w:lvl w:ilvl="5">
      <w:start w:val="0"/>
      <w:numFmt w:val="bullet"/>
      <w:lvlText w:val="•"/>
      <w:lvlJc w:val="left"/>
      <w:pPr>
        <w:ind w:left="5444" w:hanging="360"/>
      </w:pPr>
      <w:rPr>
        <w:rFonts w:hint="default"/>
        <w:lang w:val="en-US" w:eastAsia="en-US" w:bidi="ar-SA"/>
      </w:rPr>
    </w:lvl>
    <w:lvl w:ilvl="6">
      <w:start w:val="0"/>
      <w:numFmt w:val="bullet"/>
      <w:lvlText w:val="•"/>
      <w:lvlJc w:val="left"/>
      <w:pPr>
        <w:ind w:left="6515" w:hanging="360"/>
      </w:pPr>
      <w:rPr>
        <w:rFonts w:hint="default"/>
        <w:lang w:val="en-US" w:eastAsia="en-US" w:bidi="ar-SA"/>
      </w:rPr>
    </w:lvl>
    <w:lvl w:ilvl="7">
      <w:start w:val="0"/>
      <w:numFmt w:val="bullet"/>
      <w:lvlText w:val="•"/>
      <w:lvlJc w:val="left"/>
      <w:pPr>
        <w:ind w:left="7586" w:hanging="360"/>
      </w:pPr>
      <w:rPr>
        <w:rFonts w:hint="default"/>
        <w:lang w:val="en-US" w:eastAsia="en-US" w:bidi="ar-SA"/>
      </w:rPr>
    </w:lvl>
    <w:lvl w:ilvl="8">
      <w:start w:val="0"/>
      <w:numFmt w:val="bullet"/>
      <w:lvlText w:val="•"/>
      <w:lvlJc w:val="left"/>
      <w:pPr>
        <w:ind w:left="8657" w:hanging="360"/>
      </w:pPr>
      <w:rPr>
        <w:rFonts w:hint="default"/>
        <w:lang w:val="en-US" w:eastAsia="en-US" w:bidi="ar-SA"/>
      </w:rPr>
    </w:lvl>
  </w:abstractNum>
  <w:abstractNum w:abstractNumId="7">
    <w:nsid w:val="464749E7"/>
    <w:multiLevelType w:val="hybridMultilevel"/>
    <w:tmpl w:val="AF865C38"/>
    <w:lvl w:ilvl="0">
      <w:start w:val="1"/>
      <w:numFmt w:val="lowerLetter"/>
      <w:lvlText w:val="(%1)"/>
      <w:lvlJc w:val="left"/>
      <w:pPr>
        <w:ind w:left="1476" w:hanging="325"/>
      </w:pPr>
      <w:rPr>
        <w:rFonts w:ascii="Times New Roman" w:eastAsia="Times New Roman" w:hAnsi="Times New Roman" w:cs="Times New Roman" w:hint="default"/>
        <w:b w:val="0"/>
        <w:bCs w:val="0"/>
        <w:i w:val="0"/>
        <w:iCs w:val="0"/>
        <w:spacing w:val="-2"/>
        <w:w w:val="93"/>
        <w:sz w:val="24"/>
        <w:szCs w:val="24"/>
        <w:u w:val="single" w:color="000000"/>
        <w:lang w:val="en-US" w:eastAsia="en-US" w:bidi="ar-SA"/>
      </w:rPr>
    </w:lvl>
    <w:lvl w:ilvl="1">
      <w:start w:val="0"/>
      <w:numFmt w:val="bullet"/>
      <w:lvlText w:val="•"/>
      <w:lvlJc w:val="left"/>
      <w:pPr>
        <w:ind w:left="2556" w:hanging="325"/>
      </w:pPr>
      <w:rPr>
        <w:rFonts w:hint="default"/>
        <w:lang w:val="en-US" w:eastAsia="en-US" w:bidi="ar-SA"/>
      </w:rPr>
    </w:lvl>
    <w:lvl w:ilvl="2">
      <w:start w:val="0"/>
      <w:numFmt w:val="bullet"/>
      <w:lvlText w:val="•"/>
      <w:lvlJc w:val="left"/>
      <w:pPr>
        <w:ind w:left="3632" w:hanging="325"/>
      </w:pPr>
      <w:rPr>
        <w:rFonts w:hint="default"/>
        <w:lang w:val="en-US" w:eastAsia="en-US" w:bidi="ar-SA"/>
      </w:rPr>
    </w:lvl>
    <w:lvl w:ilvl="3">
      <w:start w:val="0"/>
      <w:numFmt w:val="bullet"/>
      <w:lvlText w:val="•"/>
      <w:lvlJc w:val="left"/>
      <w:pPr>
        <w:ind w:left="4708" w:hanging="325"/>
      </w:pPr>
      <w:rPr>
        <w:rFonts w:hint="default"/>
        <w:lang w:val="en-US" w:eastAsia="en-US" w:bidi="ar-SA"/>
      </w:rPr>
    </w:lvl>
    <w:lvl w:ilvl="4">
      <w:start w:val="0"/>
      <w:numFmt w:val="bullet"/>
      <w:lvlText w:val="•"/>
      <w:lvlJc w:val="left"/>
      <w:pPr>
        <w:ind w:left="5784" w:hanging="325"/>
      </w:pPr>
      <w:rPr>
        <w:rFonts w:hint="default"/>
        <w:lang w:val="en-US" w:eastAsia="en-US" w:bidi="ar-SA"/>
      </w:rPr>
    </w:lvl>
    <w:lvl w:ilvl="5">
      <w:start w:val="0"/>
      <w:numFmt w:val="bullet"/>
      <w:lvlText w:val="•"/>
      <w:lvlJc w:val="left"/>
      <w:pPr>
        <w:ind w:left="6860" w:hanging="325"/>
      </w:pPr>
      <w:rPr>
        <w:rFonts w:hint="default"/>
        <w:lang w:val="en-US" w:eastAsia="en-US" w:bidi="ar-SA"/>
      </w:rPr>
    </w:lvl>
    <w:lvl w:ilvl="6">
      <w:start w:val="0"/>
      <w:numFmt w:val="bullet"/>
      <w:lvlText w:val="•"/>
      <w:lvlJc w:val="left"/>
      <w:pPr>
        <w:ind w:left="7936" w:hanging="325"/>
      </w:pPr>
      <w:rPr>
        <w:rFonts w:hint="default"/>
        <w:lang w:val="en-US" w:eastAsia="en-US" w:bidi="ar-SA"/>
      </w:rPr>
    </w:lvl>
    <w:lvl w:ilvl="7">
      <w:start w:val="0"/>
      <w:numFmt w:val="bullet"/>
      <w:lvlText w:val="•"/>
      <w:lvlJc w:val="left"/>
      <w:pPr>
        <w:ind w:left="9012" w:hanging="325"/>
      </w:pPr>
      <w:rPr>
        <w:rFonts w:hint="default"/>
        <w:lang w:val="en-US" w:eastAsia="en-US" w:bidi="ar-SA"/>
      </w:rPr>
    </w:lvl>
    <w:lvl w:ilvl="8">
      <w:start w:val="0"/>
      <w:numFmt w:val="bullet"/>
      <w:lvlText w:val="•"/>
      <w:lvlJc w:val="left"/>
      <w:pPr>
        <w:ind w:left="10088" w:hanging="325"/>
      </w:pPr>
      <w:rPr>
        <w:rFonts w:hint="default"/>
        <w:lang w:val="en-US" w:eastAsia="en-US" w:bidi="ar-SA"/>
      </w:rPr>
    </w:lvl>
  </w:abstractNum>
  <w:abstractNum w:abstractNumId="8">
    <w:nsid w:val="46F85748"/>
    <w:multiLevelType w:val="hybridMultilevel"/>
    <w:tmpl w:val="60DC3530"/>
    <w:lvl w:ilvl="0">
      <w:start w:val="1"/>
      <w:numFmt w:val="lowerLetter"/>
      <w:lvlText w:val="(%1)"/>
      <w:lvlJc w:val="left"/>
      <w:pPr>
        <w:ind w:left="1476" w:hanging="325"/>
      </w:pPr>
      <w:rPr>
        <w:rFonts w:ascii="Times New Roman" w:eastAsia="Times New Roman" w:hAnsi="Times New Roman" w:cs="Times New Roman" w:hint="default"/>
        <w:b w:val="0"/>
        <w:bCs w:val="0"/>
        <w:i w:val="0"/>
        <w:iCs w:val="0"/>
        <w:spacing w:val="-2"/>
        <w:w w:val="93"/>
        <w:sz w:val="24"/>
        <w:szCs w:val="24"/>
        <w:u w:val="single" w:color="000000"/>
        <w:lang w:val="en-US" w:eastAsia="en-US" w:bidi="ar-SA"/>
      </w:rPr>
    </w:lvl>
    <w:lvl w:ilvl="1">
      <w:start w:val="0"/>
      <w:numFmt w:val="bullet"/>
      <w:lvlText w:val="•"/>
      <w:lvlJc w:val="left"/>
      <w:pPr>
        <w:ind w:left="2556" w:hanging="325"/>
      </w:pPr>
      <w:rPr>
        <w:rFonts w:hint="default"/>
        <w:lang w:val="en-US" w:eastAsia="en-US" w:bidi="ar-SA"/>
      </w:rPr>
    </w:lvl>
    <w:lvl w:ilvl="2">
      <w:start w:val="0"/>
      <w:numFmt w:val="bullet"/>
      <w:lvlText w:val="•"/>
      <w:lvlJc w:val="left"/>
      <w:pPr>
        <w:ind w:left="3632" w:hanging="325"/>
      </w:pPr>
      <w:rPr>
        <w:rFonts w:hint="default"/>
        <w:lang w:val="en-US" w:eastAsia="en-US" w:bidi="ar-SA"/>
      </w:rPr>
    </w:lvl>
    <w:lvl w:ilvl="3">
      <w:start w:val="0"/>
      <w:numFmt w:val="bullet"/>
      <w:lvlText w:val="•"/>
      <w:lvlJc w:val="left"/>
      <w:pPr>
        <w:ind w:left="4708" w:hanging="325"/>
      </w:pPr>
      <w:rPr>
        <w:rFonts w:hint="default"/>
        <w:lang w:val="en-US" w:eastAsia="en-US" w:bidi="ar-SA"/>
      </w:rPr>
    </w:lvl>
    <w:lvl w:ilvl="4">
      <w:start w:val="0"/>
      <w:numFmt w:val="bullet"/>
      <w:lvlText w:val="•"/>
      <w:lvlJc w:val="left"/>
      <w:pPr>
        <w:ind w:left="5784" w:hanging="325"/>
      </w:pPr>
      <w:rPr>
        <w:rFonts w:hint="default"/>
        <w:lang w:val="en-US" w:eastAsia="en-US" w:bidi="ar-SA"/>
      </w:rPr>
    </w:lvl>
    <w:lvl w:ilvl="5">
      <w:start w:val="0"/>
      <w:numFmt w:val="bullet"/>
      <w:lvlText w:val="•"/>
      <w:lvlJc w:val="left"/>
      <w:pPr>
        <w:ind w:left="6860" w:hanging="325"/>
      </w:pPr>
      <w:rPr>
        <w:rFonts w:hint="default"/>
        <w:lang w:val="en-US" w:eastAsia="en-US" w:bidi="ar-SA"/>
      </w:rPr>
    </w:lvl>
    <w:lvl w:ilvl="6">
      <w:start w:val="0"/>
      <w:numFmt w:val="bullet"/>
      <w:lvlText w:val="•"/>
      <w:lvlJc w:val="left"/>
      <w:pPr>
        <w:ind w:left="7936" w:hanging="325"/>
      </w:pPr>
      <w:rPr>
        <w:rFonts w:hint="default"/>
        <w:lang w:val="en-US" w:eastAsia="en-US" w:bidi="ar-SA"/>
      </w:rPr>
    </w:lvl>
    <w:lvl w:ilvl="7">
      <w:start w:val="0"/>
      <w:numFmt w:val="bullet"/>
      <w:lvlText w:val="•"/>
      <w:lvlJc w:val="left"/>
      <w:pPr>
        <w:ind w:left="9012" w:hanging="325"/>
      </w:pPr>
      <w:rPr>
        <w:rFonts w:hint="default"/>
        <w:lang w:val="en-US" w:eastAsia="en-US" w:bidi="ar-SA"/>
      </w:rPr>
    </w:lvl>
    <w:lvl w:ilvl="8">
      <w:start w:val="0"/>
      <w:numFmt w:val="bullet"/>
      <w:lvlText w:val="•"/>
      <w:lvlJc w:val="left"/>
      <w:pPr>
        <w:ind w:left="10088" w:hanging="325"/>
      </w:pPr>
      <w:rPr>
        <w:rFonts w:hint="default"/>
        <w:lang w:val="en-US" w:eastAsia="en-US" w:bidi="ar-SA"/>
      </w:rPr>
    </w:lvl>
  </w:abstractNum>
  <w:abstractNum w:abstractNumId="9">
    <w:nsid w:val="5530616C"/>
    <w:multiLevelType w:val="hybridMultilevel"/>
    <w:tmpl w:val="6F0A5260"/>
    <w:lvl w:ilvl="0">
      <w:start w:val="0"/>
      <w:numFmt w:val="bullet"/>
      <w:lvlText w:val=""/>
      <w:lvlJc w:val="left"/>
      <w:pPr>
        <w:ind w:left="1440" w:hanging="361"/>
      </w:pPr>
      <w:rPr>
        <w:rFonts w:ascii="Symbol" w:eastAsia="Symbol" w:hAnsi="Symbol" w:cs="Symbol" w:hint="default"/>
        <w:b w:val="0"/>
        <w:bCs w:val="0"/>
        <w:i w:val="0"/>
        <w:iCs w:val="0"/>
        <w:spacing w:val="0"/>
        <w:w w:val="100"/>
        <w:sz w:val="24"/>
        <w:szCs w:val="24"/>
        <w:lang w:val="en-US" w:eastAsia="en-US" w:bidi="ar-SA"/>
      </w:rPr>
    </w:lvl>
    <w:lvl w:ilvl="1">
      <w:start w:val="0"/>
      <w:numFmt w:val="bullet"/>
      <w:lvlText w:val="•"/>
      <w:lvlJc w:val="left"/>
      <w:pPr>
        <w:ind w:left="2520" w:hanging="361"/>
      </w:pPr>
      <w:rPr>
        <w:rFonts w:hint="default"/>
        <w:lang w:val="en-US" w:eastAsia="en-US" w:bidi="ar-SA"/>
      </w:rPr>
    </w:lvl>
    <w:lvl w:ilvl="2">
      <w:start w:val="0"/>
      <w:numFmt w:val="bullet"/>
      <w:lvlText w:val="•"/>
      <w:lvlJc w:val="left"/>
      <w:pPr>
        <w:ind w:left="3600" w:hanging="361"/>
      </w:pPr>
      <w:rPr>
        <w:rFonts w:hint="default"/>
        <w:lang w:val="en-US" w:eastAsia="en-US" w:bidi="ar-SA"/>
      </w:rPr>
    </w:lvl>
    <w:lvl w:ilvl="3">
      <w:start w:val="0"/>
      <w:numFmt w:val="bullet"/>
      <w:lvlText w:val="•"/>
      <w:lvlJc w:val="left"/>
      <w:pPr>
        <w:ind w:left="4680" w:hanging="361"/>
      </w:pPr>
      <w:rPr>
        <w:rFonts w:hint="default"/>
        <w:lang w:val="en-US" w:eastAsia="en-US" w:bidi="ar-SA"/>
      </w:rPr>
    </w:lvl>
    <w:lvl w:ilvl="4">
      <w:start w:val="0"/>
      <w:numFmt w:val="bullet"/>
      <w:lvlText w:val="•"/>
      <w:lvlJc w:val="left"/>
      <w:pPr>
        <w:ind w:left="5760" w:hanging="361"/>
      </w:pPr>
      <w:rPr>
        <w:rFonts w:hint="default"/>
        <w:lang w:val="en-US" w:eastAsia="en-US" w:bidi="ar-SA"/>
      </w:rPr>
    </w:lvl>
    <w:lvl w:ilvl="5">
      <w:start w:val="0"/>
      <w:numFmt w:val="bullet"/>
      <w:lvlText w:val="•"/>
      <w:lvlJc w:val="left"/>
      <w:pPr>
        <w:ind w:left="6840" w:hanging="361"/>
      </w:pPr>
      <w:rPr>
        <w:rFonts w:hint="default"/>
        <w:lang w:val="en-US" w:eastAsia="en-US" w:bidi="ar-SA"/>
      </w:rPr>
    </w:lvl>
    <w:lvl w:ilvl="6">
      <w:start w:val="0"/>
      <w:numFmt w:val="bullet"/>
      <w:lvlText w:val="•"/>
      <w:lvlJc w:val="left"/>
      <w:pPr>
        <w:ind w:left="7920" w:hanging="361"/>
      </w:pPr>
      <w:rPr>
        <w:rFonts w:hint="default"/>
        <w:lang w:val="en-US" w:eastAsia="en-US" w:bidi="ar-SA"/>
      </w:rPr>
    </w:lvl>
    <w:lvl w:ilvl="7">
      <w:start w:val="0"/>
      <w:numFmt w:val="bullet"/>
      <w:lvlText w:val="•"/>
      <w:lvlJc w:val="left"/>
      <w:pPr>
        <w:ind w:left="9000" w:hanging="361"/>
      </w:pPr>
      <w:rPr>
        <w:rFonts w:hint="default"/>
        <w:lang w:val="en-US" w:eastAsia="en-US" w:bidi="ar-SA"/>
      </w:rPr>
    </w:lvl>
    <w:lvl w:ilvl="8">
      <w:start w:val="0"/>
      <w:numFmt w:val="bullet"/>
      <w:lvlText w:val="•"/>
      <w:lvlJc w:val="left"/>
      <w:pPr>
        <w:ind w:left="10080" w:hanging="361"/>
      </w:pPr>
      <w:rPr>
        <w:rFonts w:hint="default"/>
        <w:lang w:val="en-US" w:eastAsia="en-US" w:bidi="ar-SA"/>
      </w:rPr>
    </w:lvl>
  </w:abstractNum>
  <w:abstractNum w:abstractNumId="10">
    <w:nsid w:val="668D7F0A"/>
    <w:multiLevelType w:val="hybridMultilevel"/>
    <w:tmpl w:val="CD20F002"/>
    <w:lvl w:ilvl="0">
      <w:start w:val="1"/>
      <w:numFmt w:val="lowerLetter"/>
      <w:lvlText w:val="(%1)"/>
      <w:lvlJc w:val="left"/>
      <w:pPr>
        <w:ind w:left="1476" w:hanging="325"/>
      </w:pPr>
      <w:rPr>
        <w:rFonts w:ascii="Times New Roman" w:eastAsia="Times New Roman" w:hAnsi="Times New Roman" w:cs="Times New Roman" w:hint="default"/>
        <w:b w:val="0"/>
        <w:bCs w:val="0"/>
        <w:i w:val="0"/>
        <w:iCs w:val="0"/>
        <w:spacing w:val="-2"/>
        <w:w w:val="93"/>
        <w:sz w:val="24"/>
        <w:szCs w:val="24"/>
        <w:u w:val="single" w:color="000000"/>
        <w:lang w:val="en-US" w:eastAsia="en-US" w:bidi="ar-SA"/>
      </w:rPr>
    </w:lvl>
    <w:lvl w:ilvl="1">
      <w:start w:val="0"/>
      <w:numFmt w:val="bullet"/>
      <w:lvlText w:val="•"/>
      <w:lvlJc w:val="left"/>
      <w:pPr>
        <w:ind w:left="2556" w:hanging="325"/>
      </w:pPr>
      <w:rPr>
        <w:rFonts w:hint="default"/>
        <w:lang w:val="en-US" w:eastAsia="en-US" w:bidi="ar-SA"/>
      </w:rPr>
    </w:lvl>
    <w:lvl w:ilvl="2">
      <w:start w:val="0"/>
      <w:numFmt w:val="bullet"/>
      <w:lvlText w:val="•"/>
      <w:lvlJc w:val="left"/>
      <w:pPr>
        <w:ind w:left="3632" w:hanging="325"/>
      </w:pPr>
      <w:rPr>
        <w:rFonts w:hint="default"/>
        <w:lang w:val="en-US" w:eastAsia="en-US" w:bidi="ar-SA"/>
      </w:rPr>
    </w:lvl>
    <w:lvl w:ilvl="3">
      <w:start w:val="0"/>
      <w:numFmt w:val="bullet"/>
      <w:lvlText w:val="•"/>
      <w:lvlJc w:val="left"/>
      <w:pPr>
        <w:ind w:left="4708" w:hanging="325"/>
      </w:pPr>
      <w:rPr>
        <w:rFonts w:hint="default"/>
        <w:lang w:val="en-US" w:eastAsia="en-US" w:bidi="ar-SA"/>
      </w:rPr>
    </w:lvl>
    <w:lvl w:ilvl="4">
      <w:start w:val="0"/>
      <w:numFmt w:val="bullet"/>
      <w:lvlText w:val="•"/>
      <w:lvlJc w:val="left"/>
      <w:pPr>
        <w:ind w:left="5784" w:hanging="325"/>
      </w:pPr>
      <w:rPr>
        <w:rFonts w:hint="default"/>
        <w:lang w:val="en-US" w:eastAsia="en-US" w:bidi="ar-SA"/>
      </w:rPr>
    </w:lvl>
    <w:lvl w:ilvl="5">
      <w:start w:val="0"/>
      <w:numFmt w:val="bullet"/>
      <w:lvlText w:val="•"/>
      <w:lvlJc w:val="left"/>
      <w:pPr>
        <w:ind w:left="6860" w:hanging="325"/>
      </w:pPr>
      <w:rPr>
        <w:rFonts w:hint="default"/>
        <w:lang w:val="en-US" w:eastAsia="en-US" w:bidi="ar-SA"/>
      </w:rPr>
    </w:lvl>
    <w:lvl w:ilvl="6">
      <w:start w:val="0"/>
      <w:numFmt w:val="bullet"/>
      <w:lvlText w:val="•"/>
      <w:lvlJc w:val="left"/>
      <w:pPr>
        <w:ind w:left="7936" w:hanging="325"/>
      </w:pPr>
      <w:rPr>
        <w:rFonts w:hint="default"/>
        <w:lang w:val="en-US" w:eastAsia="en-US" w:bidi="ar-SA"/>
      </w:rPr>
    </w:lvl>
    <w:lvl w:ilvl="7">
      <w:start w:val="0"/>
      <w:numFmt w:val="bullet"/>
      <w:lvlText w:val="•"/>
      <w:lvlJc w:val="left"/>
      <w:pPr>
        <w:ind w:left="9012" w:hanging="325"/>
      </w:pPr>
      <w:rPr>
        <w:rFonts w:hint="default"/>
        <w:lang w:val="en-US" w:eastAsia="en-US" w:bidi="ar-SA"/>
      </w:rPr>
    </w:lvl>
    <w:lvl w:ilvl="8">
      <w:start w:val="0"/>
      <w:numFmt w:val="bullet"/>
      <w:lvlText w:val="•"/>
      <w:lvlJc w:val="left"/>
      <w:pPr>
        <w:ind w:left="10088" w:hanging="325"/>
      </w:pPr>
      <w:rPr>
        <w:rFonts w:hint="default"/>
        <w:lang w:val="en-US" w:eastAsia="en-US" w:bidi="ar-SA"/>
      </w:rPr>
    </w:lvl>
  </w:abstractNum>
  <w:abstractNum w:abstractNumId="11">
    <w:nsid w:val="76D936FA"/>
    <w:multiLevelType w:val="hybridMultilevel"/>
    <w:tmpl w:val="B2C23D34"/>
    <w:lvl w:ilvl="0">
      <w:start w:val="2"/>
      <w:numFmt w:val="lowerLetter"/>
      <w:lvlText w:val="(%1)"/>
      <w:lvlJc w:val="left"/>
      <w:pPr>
        <w:ind w:left="1958" w:hanging="339"/>
      </w:pPr>
      <w:rPr>
        <w:rFonts w:ascii="Times New Roman" w:eastAsia="Times New Roman" w:hAnsi="Times New Roman" w:cs="Times New Roman" w:hint="default"/>
        <w:b w:val="0"/>
        <w:bCs w:val="0"/>
        <w:i w:val="0"/>
        <w:iCs w:val="0"/>
        <w:spacing w:val="0"/>
        <w:w w:val="90"/>
        <w:sz w:val="24"/>
        <w:szCs w:val="24"/>
        <w:u w:val="single" w:color="000000"/>
        <w:lang w:val="en-US" w:eastAsia="en-US" w:bidi="ar-SA"/>
      </w:rPr>
    </w:lvl>
    <w:lvl w:ilvl="1">
      <w:start w:val="0"/>
      <w:numFmt w:val="bullet"/>
      <w:lvlText w:val="•"/>
      <w:lvlJc w:val="left"/>
      <w:pPr>
        <w:ind w:left="2988" w:hanging="339"/>
      </w:pPr>
      <w:rPr>
        <w:rFonts w:hint="default"/>
        <w:lang w:val="en-US" w:eastAsia="en-US" w:bidi="ar-SA"/>
      </w:rPr>
    </w:lvl>
    <w:lvl w:ilvl="2">
      <w:start w:val="0"/>
      <w:numFmt w:val="bullet"/>
      <w:lvlText w:val="•"/>
      <w:lvlJc w:val="left"/>
      <w:pPr>
        <w:ind w:left="4016" w:hanging="339"/>
      </w:pPr>
      <w:rPr>
        <w:rFonts w:hint="default"/>
        <w:lang w:val="en-US" w:eastAsia="en-US" w:bidi="ar-SA"/>
      </w:rPr>
    </w:lvl>
    <w:lvl w:ilvl="3">
      <w:start w:val="0"/>
      <w:numFmt w:val="bullet"/>
      <w:lvlText w:val="•"/>
      <w:lvlJc w:val="left"/>
      <w:pPr>
        <w:ind w:left="5044" w:hanging="339"/>
      </w:pPr>
      <w:rPr>
        <w:rFonts w:hint="default"/>
        <w:lang w:val="en-US" w:eastAsia="en-US" w:bidi="ar-SA"/>
      </w:rPr>
    </w:lvl>
    <w:lvl w:ilvl="4">
      <w:start w:val="0"/>
      <w:numFmt w:val="bullet"/>
      <w:lvlText w:val="•"/>
      <w:lvlJc w:val="left"/>
      <w:pPr>
        <w:ind w:left="6072" w:hanging="339"/>
      </w:pPr>
      <w:rPr>
        <w:rFonts w:hint="default"/>
        <w:lang w:val="en-US" w:eastAsia="en-US" w:bidi="ar-SA"/>
      </w:rPr>
    </w:lvl>
    <w:lvl w:ilvl="5">
      <w:start w:val="0"/>
      <w:numFmt w:val="bullet"/>
      <w:lvlText w:val="•"/>
      <w:lvlJc w:val="left"/>
      <w:pPr>
        <w:ind w:left="7100" w:hanging="339"/>
      </w:pPr>
      <w:rPr>
        <w:rFonts w:hint="default"/>
        <w:lang w:val="en-US" w:eastAsia="en-US" w:bidi="ar-SA"/>
      </w:rPr>
    </w:lvl>
    <w:lvl w:ilvl="6">
      <w:start w:val="0"/>
      <w:numFmt w:val="bullet"/>
      <w:lvlText w:val="•"/>
      <w:lvlJc w:val="left"/>
      <w:pPr>
        <w:ind w:left="8128" w:hanging="339"/>
      </w:pPr>
      <w:rPr>
        <w:rFonts w:hint="default"/>
        <w:lang w:val="en-US" w:eastAsia="en-US" w:bidi="ar-SA"/>
      </w:rPr>
    </w:lvl>
    <w:lvl w:ilvl="7">
      <w:start w:val="0"/>
      <w:numFmt w:val="bullet"/>
      <w:lvlText w:val="•"/>
      <w:lvlJc w:val="left"/>
      <w:pPr>
        <w:ind w:left="9156" w:hanging="339"/>
      </w:pPr>
      <w:rPr>
        <w:rFonts w:hint="default"/>
        <w:lang w:val="en-US" w:eastAsia="en-US" w:bidi="ar-SA"/>
      </w:rPr>
    </w:lvl>
    <w:lvl w:ilvl="8">
      <w:start w:val="0"/>
      <w:numFmt w:val="bullet"/>
      <w:lvlText w:val="•"/>
      <w:lvlJc w:val="left"/>
      <w:pPr>
        <w:ind w:left="10184" w:hanging="339"/>
      </w:pPr>
      <w:rPr>
        <w:rFonts w:hint="default"/>
        <w:lang w:val="en-US" w:eastAsia="en-US" w:bidi="ar-SA"/>
      </w:rPr>
    </w:lvl>
  </w:abstractNum>
  <w:abstractNum w:abstractNumId="12">
    <w:nsid w:val="7E541D97"/>
    <w:multiLevelType w:val="hybridMultilevel"/>
    <w:tmpl w:val="D1CC1774"/>
    <w:lvl w:ilvl="0">
      <w:start w:val="1"/>
      <w:numFmt w:val="lowerLetter"/>
      <w:lvlText w:val="(%1)"/>
      <w:lvlJc w:val="left"/>
      <w:pPr>
        <w:ind w:left="1414" w:hanging="275"/>
      </w:pPr>
      <w:rPr>
        <w:rFonts w:hint="default"/>
        <w:spacing w:val="0"/>
        <w:w w:val="89"/>
        <w:u w:val="single" w:color="000000"/>
        <w:lang w:val="en-US" w:eastAsia="en-US" w:bidi="ar-SA"/>
      </w:rPr>
    </w:lvl>
    <w:lvl w:ilvl="1">
      <w:start w:val="0"/>
      <w:numFmt w:val="bullet"/>
      <w:lvlText w:val="•"/>
      <w:lvlJc w:val="left"/>
      <w:pPr>
        <w:ind w:left="2502" w:hanging="275"/>
      </w:pPr>
      <w:rPr>
        <w:rFonts w:hint="default"/>
        <w:lang w:val="en-US" w:eastAsia="en-US" w:bidi="ar-SA"/>
      </w:rPr>
    </w:lvl>
    <w:lvl w:ilvl="2">
      <w:start w:val="0"/>
      <w:numFmt w:val="bullet"/>
      <w:lvlText w:val="•"/>
      <w:lvlJc w:val="left"/>
      <w:pPr>
        <w:ind w:left="3584" w:hanging="275"/>
      </w:pPr>
      <w:rPr>
        <w:rFonts w:hint="default"/>
        <w:lang w:val="en-US" w:eastAsia="en-US" w:bidi="ar-SA"/>
      </w:rPr>
    </w:lvl>
    <w:lvl w:ilvl="3">
      <w:start w:val="0"/>
      <w:numFmt w:val="bullet"/>
      <w:lvlText w:val="•"/>
      <w:lvlJc w:val="left"/>
      <w:pPr>
        <w:ind w:left="4666" w:hanging="275"/>
      </w:pPr>
      <w:rPr>
        <w:rFonts w:hint="default"/>
        <w:lang w:val="en-US" w:eastAsia="en-US" w:bidi="ar-SA"/>
      </w:rPr>
    </w:lvl>
    <w:lvl w:ilvl="4">
      <w:start w:val="0"/>
      <w:numFmt w:val="bullet"/>
      <w:lvlText w:val="•"/>
      <w:lvlJc w:val="left"/>
      <w:pPr>
        <w:ind w:left="5748" w:hanging="275"/>
      </w:pPr>
      <w:rPr>
        <w:rFonts w:hint="default"/>
        <w:lang w:val="en-US" w:eastAsia="en-US" w:bidi="ar-SA"/>
      </w:rPr>
    </w:lvl>
    <w:lvl w:ilvl="5">
      <w:start w:val="0"/>
      <w:numFmt w:val="bullet"/>
      <w:lvlText w:val="•"/>
      <w:lvlJc w:val="left"/>
      <w:pPr>
        <w:ind w:left="6830" w:hanging="275"/>
      </w:pPr>
      <w:rPr>
        <w:rFonts w:hint="default"/>
        <w:lang w:val="en-US" w:eastAsia="en-US" w:bidi="ar-SA"/>
      </w:rPr>
    </w:lvl>
    <w:lvl w:ilvl="6">
      <w:start w:val="0"/>
      <w:numFmt w:val="bullet"/>
      <w:lvlText w:val="•"/>
      <w:lvlJc w:val="left"/>
      <w:pPr>
        <w:ind w:left="7912" w:hanging="275"/>
      </w:pPr>
      <w:rPr>
        <w:rFonts w:hint="default"/>
        <w:lang w:val="en-US" w:eastAsia="en-US" w:bidi="ar-SA"/>
      </w:rPr>
    </w:lvl>
    <w:lvl w:ilvl="7">
      <w:start w:val="0"/>
      <w:numFmt w:val="bullet"/>
      <w:lvlText w:val="•"/>
      <w:lvlJc w:val="left"/>
      <w:pPr>
        <w:ind w:left="8994" w:hanging="275"/>
      </w:pPr>
      <w:rPr>
        <w:rFonts w:hint="default"/>
        <w:lang w:val="en-US" w:eastAsia="en-US" w:bidi="ar-SA"/>
      </w:rPr>
    </w:lvl>
    <w:lvl w:ilvl="8">
      <w:start w:val="0"/>
      <w:numFmt w:val="bullet"/>
      <w:lvlText w:val="•"/>
      <w:lvlJc w:val="left"/>
      <w:pPr>
        <w:ind w:left="10076" w:hanging="275"/>
      </w:pPr>
      <w:rPr>
        <w:rFonts w:hint="default"/>
        <w:lang w:val="en-US" w:eastAsia="en-US" w:bidi="ar-SA"/>
      </w:rPr>
    </w:lvl>
  </w:abstractNum>
  <w:abstractNum w:abstractNumId="13">
    <w:nsid w:val="7F9D6F09"/>
    <w:multiLevelType w:val="hybridMultilevel"/>
    <w:tmpl w:val="D6982724"/>
    <w:lvl w:ilvl="0">
      <w:start w:val="1"/>
      <w:numFmt w:val="lowerLetter"/>
      <w:lvlText w:val="(%1)"/>
      <w:lvlJc w:val="left"/>
      <w:pPr>
        <w:ind w:left="1500" w:hanging="330"/>
        <w:jc w:val="right"/>
      </w:pPr>
      <w:rPr>
        <w:rFonts w:ascii="Times New Roman" w:eastAsia="Times New Roman" w:hAnsi="Times New Roman" w:cs="Times New Roman" w:hint="default"/>
        <w:b w:val="0"/>
        <w:bCs w:val="0"/>
        <w:i w:val="0"/>
        <w:iCs w:val="0"/>
        <w:spacing w:val="-2"/>
        <w:w w:val="93"/>
        <w:sz w:val="24"/>
        <w:szCs w:val="24"/>
        <w:u w:val="single" w:color="000000"/>
        <w:lang w:val="en-US" w:eastAsia="en-US" w:bidi="ar-SA"/>
      </w:rPr>
    </w:lvl>
    <w:lvl w:ilvl="1">
      <w:start w:val="0"/>
      <w:numFmt w:val="bullet"/>
      <w:lvlText w:val="•"/>
      <w:lvlJc w:val="left"/>
      <w:pPr>
        <w:ind w:left="2574" w:hanging="330"/>
      </w:pPr>
      <w:rPr>
        <w:rFonts w:hint="default"/>
        <w:lang w:val="en-US" w:eastAsia="en-US" w:bidi="ar-SA"/>
      </w:rPr>
    </w:lvl>
    <w:lvl w:ilvl="2">
      <w:start w:val="0"/>
      <w:numFmt w:val="bullet"/>
      <w:lvlText w:val="•"/>
      <w:lvlJc w:val="left"/>
      <w:pPr>
        <w:ind w:left="3648" w:hanging="330"/>
      </w:pPr>
      <w:rPr>
        <w:rFonts w:hint="default"/>
        <w:lang w:val="en-US" w:eastAsia="en-US" w:bidi="ar-SA"/>
      </w:rPr>
    </w:lvl>
    <w:lvl w:ilvl="3">
      <w:start w:val="0"/>
      <w:numFmt w:val="bullet"/>
      <w:lvlText w:val="•"/>
      <w:lvlJc w:val="left"/>
      <w:pPr>
        <w:ind w:left="4722" w:hanging="330"/>
      </w:pPr>
      <w:rPr>
        <w:rFonts w:hint="default"/>
        <w:lang w:val="en-US" w:eastAsia="en-US" w:bidi="ar-SA"/>
      </w:rPr>
    </w:lvl>
    <w:lvl w:ilvl="4">
      <w:start w:val="0"/>
      <w:numFmt w:val="bullet"/>
      <w:lvlText w:val="•"/>
      <w:lvlJc w:val="left"/>
      <w:pPr>
        <w:ind w:left="5796" w:hanging="330"/>
      </w:pPr>
      <w:rPr>
        <w:rFonts w:hint="default"/>
        <w:lang w:val="en-US" w:eastAsia="en-US" w:bidi="ar-SA"/>
      </w:rPr>
    </w:lvl>
    <w:lvl w:ilvl="5">
      <w:start w:val="0"/>
      <w:numFmt w:val="bullet"/>
      <w:lvlText w:val="•"/>
      <w:lvlJc w:val="left"/>
      <w:pPr>
        <w:ind w:left="6870" w:hanging="330"/>
      </w:pPr>
      <w:rPr>
        <w:rFonts w:hint="default"/>
        <w:lang w:val="en-US" w:eastAsia="en-US" w:bidi="ar-SA"/>
      </w:rPr>
    </w:lvl>
    <w:lvl w:ilvl="6">
      <w:start w:val="0"/>
      <w:numFmt w:val="bullet"/>
      <w:lvlText w:val="•"/>
      <w:lvlJc w:val="left"/>
      <w:pPr>
        <w:ind w:left="7944" w:hanging="330"/>
      </w:pPr>
      <w:rPr>
        <w:rFonts w:hint="default"/>
        <w:lang w:val="en-US" w:eastAsia="en-US" w:bidi="ar-SA"/>
      </w:rPr>
    </w:lvl>
    <w:lvl w:ilvl="7">
      <w:start w:val="0"/>
      <w:numFmt w:val="bullet"/>
      <w:lvlText w:val="•"/>
      <w:lvlJc w:val="left"/>
      <w:pPr>
        <w:ind w:left="9018" w:hanging="330"/>
      </w:pPr>
      <w:rPr>
        <w:rFonts w:hint="default"/>
        <w:lang w:val="en-US" w:eastAsia="en-US" w:bidi="ar-SA"/>
      </w:rPr>
    </w:lvl>
    <w:lvl w:ilvl="8">
      <w:start w:val="0"/>
      <w:numFmt w:val="bullet"/>
      <w:lvlText w:val="•"/>
      <w:lvlJc w:val="left"/>
      <w:pPr>
        <w:ind w:left="10092" w:hanging="330"/>
      </w:pPr>
      <w:rPr>
        <w:rFonts w:hint="default"/>
        <w:lang w:val="en-US" w:eastAsia="en-US" w:bidi="ar-SA"/>
      </w:rPr>
    </w:lvl>
  </w:abstractNum>
  <w:num w:numId="1" w16cid:durableId="1390761364">
    <w:abstractNumId w:val="10"/>
  </w:num>
  <w:num w:numId="2" w16cid:durableId="545604388">
    <w:abstractNumId w:val="5"/>
  </w:num>
  <w:num w:numId="3" w16cid:durableId="1989698681">
    <w:abstractNumId w:val="11"/>
  </w:num>
  <w:num w:numId="4" w16cid:durableId="2084839897">
    <w:abstractNumId w:val="7"/>
  </w:num>
  <w:num w:numId="5" w16cid:durableId="100149425">
    <w:abstractNumId w:val="3"/>
  </w:num>
  <w:num w:numId="6" w16cid:durableId="1454402591">
    <w:abstractNumId w:val="12"/>
  </w:num>
  <w:num w:numId="7" w16cid:durableId="1644429608">
    <w:abstractNumId w:val="13"/>
  </w:num>
  <w:num w:numId="8" w16cid:durableId="222446266">
    <w:abstractNumId w:val="1"/>
  </w:num>
  <w:num w:numId="9" w16cid:durableId="380590581">
    <w:abstractNumId w:val="8"/>
  </w:num>
  <w:num w:numId="10" w16cid:durableId="1955555591">
    <w:abstractNumId w:val="2"/>
  </w:num>
  <w:num w:numId="11" w16cid:durableId="715278172">
    <w:abstractNumId w:val="4"/>
  </w:num>
  <w:num w:numId="12" w16cid:durableId="1947226745">
    <w:abstractNumId w:val="0"/>
  </w:num>
  <w:num w:numId="13" w16cid:durableId="1809131293">
    <w:abstractNumId w:val="9"/>
  </w:num>
  <w:num w:numId="14" w16cid:durableId="9195559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8F3"/>
    <w:rsid w:val="000168EF"/>
    <w:rsid w:val="000219EF"/>
    <w:rsid w:val="00051CD6"/>
    <w:rsid w:val="00054E7A"/>
    <w:rsid w:val="00063816"/>
    <w:rsid w:val="0008616E"/>
    <w:rsid w:val="00112CB0"/>
    <w:rsid w:val="00154114"/>
    <w:rsid w:val="00195529"/>
    <w:rsid w:val="001C5B1F"/>
    <w:rsid w:val="002200D7"/>
    <w:rsid w:val="002806C3"/>
    <w:rsid w:val="002C3286"/>
    <w:rsid w:val="002E31A2"/>
    <w:rsid w:val="002F46D4"/>
    <w:rsid w:val="0030599B"/>
    <w:rsid w:val="003172A6"/>
    <w:rsid w:val="00337867"/>
    <w:rsid w:val="003A0072"/>
    <w:rsid w:val="003B4537"/>
    <w:rsid w:val="003F309A"/>
    <w:rsid w:val="00470ADC"/>
    <w:rsid w:val="004E6B6D"/>
    <w:rsid w:val="004F3F8D"/>
    <w:rsid w:val="0050674F"/>
    <w:rsid w:val="005733A2"/>
    <w:rsid w:val="005B6026"/>
    <w:rsid w:val="005F221F"/>
    <w:rsid w:val="005F27CC"/>
    <w:rsid w:val="005F290C"/>
    <w:rsid w:val="0063569A"/>
    <w:rsid w:val="00650788"/>
    <w:rsid w:val="006B02CA"/>
    <w:rsid w:val="006C4A2B"/>
    <w:rsid w:val="00734BF8"/>
    <w:rsid w:val="007660C8"/>
    <w:rsid w:val="0079488D"/>
    <w:rsid w:val="007B0B35"/>
    <w:rsid w:val="007C38F3"/>
    <w:rsid w:val="007C49AA"/>
    <w:rsid w:val="007D3FAC"/>
    <w:rsid w:val="007D7EE6"/>
    <w:rsid w:val="00826A75"/>
    <w:rsid w:val="008377C7"/>
    <w:rsid w:val="00840D4E"/>
    <w:rsid w:val="008971E0"/>
    <w:rsid w:val="00911E08"/>
    <w:rsid w:val="009678C4"/>
    <w:rsid w:val="00986C76"/>
    <w:rsid w:val="009A6CC7"/>
    <w:rsid w:val="009F57FF"/>
    <w:rsid w:val="00A05CAD"/>
    <w:rsid w:val="00AF6425"/>
    <w:rsid w:val="00B2300D"/>
    <w:rsid w:val="00B47387"/>
    <w:rsid w:val="00B90E94"/>
    <w:rsid w:val="00BD1922"/>
    <w:rsid w:val="00C43461"/>
    <w:rsid w:val="00C539DC"/>
    <w:rsid w:val="00CA0A9C"/>
    <w:rsid w:val="00CB576C"/>
    <w:rsid w:val="00CC49C1"/>
    <w:rsid w:val="00D056F3"/>
    <w:rsid w:val="00D26EB4"/>
    <w:rsid w:val="00D4140B"/>
    <w:rsid w:val="00D53CA2"/>
    <w:rsid w:val="00D55B2F"/>
    <w:rsid w:val="00DC6105"/>
    <w:rsid w:val="00DE6843"/>
    <w:rsid w:val="00E002D9"/>
    <w:rsid w:val="00E17D11"/>
    <w:rsid w:val="00EE541B"/>
    <w:rsid w:val="00F47FCE"/>
    <w:rsid w:val="00F80AF3"/>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469A36B8"/>
  <w15:docId w15:val="{29148E9D-AB73-4803-A595-AB694E6A9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9"/>
      <w:ind w:left="4844" w:right="3224"/>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59"/>
      <w:ind w:left="938" w:right="943" w:firstLine="84"/>
      <w:jc w:val="center"/>
    </w:pPr>
    <w:rPr>
      <w:b/>
      <w:bCs/>
      <w:sz w:val="32"/>
      <w:szCs w:val="32"/>
    </w:rPr>
  </w:style>
  <w:style w:type="paragraph" w:styleId="ListParagraph">
    <w:name w:val="List Paragraph"/>
    <w:basedOn w:val="Normal"/>
    <w:uiPriority w:val="1"/>
    <w:qFormat/>
    <w:pPr>
      <w:ind w:left="1440" w:hanging="360"/>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unhideWhenUsed/>
    <w:qFormat/>
    <w:rsid w:val="002F46D4"/>
    <w:rPr>
      <w:sz w:val="16"/>
      <w:szCs w:val="16"/>
    </w:rPr>
  </w:style>
  <w:style w:type="paragraph" w:styleId="CommentText">
    <w:name w:val="annotation text"/>
    <w:aliases w:val="Times New Roman,t"/>
    <w:basedOn w:val="Normal"/>
    <w:link w:val="CommentTextChar"/>
    <w:uiPriority w:val="99"/>
    <w:unhideWhenUsed/>
    <w:qFormat/>
    <w:rsid w:val="002F46D4"/>
    <w:rPr>
      <w:sz w:val="20"/>
      <w:szCs w:val="20"/>
    </w:rPr>
  </w:style>
  <w:style w:type="character" w:customStyle="1" w:styleId="CommentTextChar">
    <w:name w:val="Comment Text Char"/>
    <w:aliases w:val="Times New Roman Char,t Char"/>
    <w:basedOn w:val="DefaultParagraphFont"/>
    <w:link w:val="CommentText"/>
    <w:uiPriority w:val="99"/>
    <w:qFormat/>
    <w:rsid w:val="002F46D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F46D4"/>
    <w:rPr>
      <w:b/>
      <w:bCs/>
    </w:rPr>
  </w:style>
  <w:style w:type="character" w:customStyle="1" w:styleId="CommentSubjectChar">
    <w:name w:val="Comment Subject Char"/>
    <w:basedOn w:val="CommentTextChar"/>
    <w:link w:val="CommentSubject"/>
    <w:uiPriority w:val="99"/>
    <w:semiHidden/>
    <w:rsid w:val="002F46D4"/>
    <w:rPr>
      <w:rFonts w:ascii="Times New Roman" w:eastAsia="Times New Roman" w:hAnsi="Times New Roman" w:cs="Times New Roman"/>
      <w:b/>
      <w:bCs/>
      <w:sz w:val="20"/>
      <w:szCs w:val="20"/>
    </w:rPr>
  </w:style>
  <w:style w:type="paragraph" w:styleId="Revision">
    <w:name w:val="Revision"/>
    <w:hidden/>
    <w:uiPriority w:val="99"/>
    <w:semiHidden/>
    <w:rsid w:val="00911E08"/>
    <w:pPr>
      <w:widowControl/>
      <w:autoSpaceDE/>
      <w:autoSpaceDN/>
    </w:pPr>
    <w:rPr>
      <w:rFonts w:ascii="Times New Roman" w:eastAsia="Times New Roman" w:hAnsi="Times New Roman" w:cs="Times New Roman"/>
    </w:rPr>
  </w:style>
  <w:style w:type="character" w:styleId="Hyperlink">
    <w:name w:val="Hyperlink"/>
    <w:basedOn w:val="DefaultParagraphFont"/>
    <w:uiPriority w:val="99"/>
    <w:unhideWhenUsed/>
    <w:rsid w:val="00F47F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bls.gov/oes/current/naics4_621600.htm" TargetMode="External" /><Relationship Id="rId11" Type="http://schemas.openxmlformats.org/officeDocument/2006/relationships/hyperlink" Target="https://www.ecfr.gov/current/title-42/section-418.24" TargetMode="External" /><Relationship Id="rId12" Type="http://schemas.openxmlformats.org/officeDocument/2006/relationships/hyperlink" Target="http://www.medpac.gov/document/march-2024-report-" TargetMode="External" /><Relationship Id="rId13" Type="http://schemas.openxmlformats.org/officeDocument/2006/relationships/hyperlink" Target="https://www.mcknightshomecare.com/news/hospices-see-declining-turnover-this-year-thanks-in-part-to-pay-raises-salary-survey-finds/" TargetMode="External" /><Relationship Id="rId14" Type="http://schemas.openxmlformats.org/officeDocument/2006/relationships/hyperlink" Target="https://www.federalregister.gov/documents/2019/09/30/2019-20736/medicare-and-medicaid-programs-regulatory-provisions-to-promote-program-efficiency-transparency-and" TargetMode="External" /><Relationship Id="rId15" Type="http://schemas.openxmlformats.org/officeDocument/2006/relationships/hyperlink" Target="https://www.federalregister.gov/documents/2021/04/14/2021-07344/medicare-program-fy-2022-hospice-wage-index-and-payment-rate-update-hospice-conditions-of" TargetMode="External" /><Relationship Id="rId16" Type="http://schemas.openxmlformats.org/officeDocument/2006/relationships/hyperlink" Target="https://www.federalregister.gov/documents/2021/08/04/2021-16311/medicare-program-fy-2022-hospice-wage-index-and-payment-rate-update-hospice-conditions-of" TargetMode="External" /><Relationship Id="rId17" Type="http://schemas.openxmlformats.org/officeDocument/2006/relationships/hyperlink" Target="https://www.ecfr.gov/current/title-5/section-1320.3" TargetMode="External" /><Relationship Id="rId18" Type="http://schemas.openxmlformats.org/officeDocument/2006/relationships/hyperlink" Target="https://www.cms.gov/files/document/hospice-monitoring-report-2024.pdf" TargetMode="External" /><Relationship Id="rId19" Type="http://schemas.openxmlformats.org/officeDocument/2006/relationships/hyperlink" Target="https://oig.hhs.gov/reports/all/2011/medicare-hospices-that-focus-on-nursing-facility-residents" TargetMode="External" /><Relationship Id="rId2" Type="http://schemas.openxmlformats.org/officeDocument/2006/relationships/webSettings" Target="webSettings.xml" /><Relationship Id="rId20" Type="http://schemas.openxmlformats.org/officeDocument/2006/relationships/hyperlink" Target="https://thejusticecollaborative.com/how-much-does-a-background-check-cost/" TargetMode="External" /><Relationship Id="rId21" Type="http://schemas.openxmlformats.org/officeDocument/2006/relationships/hyperlink" Target="https://gcheck.com/blog/how-much-does-a-background-check-cost/" TargetMode="External" /><Relationship Id="rId22" Type="http://schemas.openxmlformats.org/officeDocument/2006/relationships/footer" Target="footer2.xml" /><Relationship Id="rId23" Type="http://schemas.openxmlformats.org/officeDocument/2006/relationships/hyperlink" Target="https://www.bls.gov/oes/current/oes_nat.htm" TargetMode="External" /><Relationship Id="rId24" Type="http://schemas.openxmlformats.org/officeDocument/2006/relationships/footer" Target="footer3.xml" /><Relationship Id="rId25" Type="http://schemas.openxmlformats.org/officeDocument/2006/relationships/footer" Target="footer4.xml" /><Relationship Id="rId26" Type="http://schemas.openxmlformats.org/officeDocument/2006/relationships/footer" Target="footer5.xml" /><Relationship Id="rId27" Type="http://schemas.openxmlformats.org/officeDocument/2006/relationships/theme" Target="theme/theme1.xml" /><Relationship Id="rId28" Type="http://schemas.openxmlformats.org/officeDocument/2006/relationships/numbering" Target="numbering.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www.federalregister.gov/documents/2008/06/05/08-1305/medicare-and-medicaid-programs-hospice-conditions-of-participation" TargetMode="External" /><Relationship Id="rId6" Type="http://schemas.openxmlformats.org/officeDocument/2006/relationships/hyperlink" Target="https://www.federalregister.gov/documents/2005/05/27/05-9935/medicare-and-medicaid-programs-hospice-conditions-of-participation" TargetMode="External" /><Relationship Id="rId7" Type="http://schemas.openxmlformats.org/officeDocument/2006/relationships/footer" Target="footer1.xml" /><Relationship Id="rId8" Type="http://schemas.openxmlformats.org/officeDocument/2006/relationships/hyperlink" Target="https://www.federalregister.gov/documents/2023/06/05/2023-11449/medicare-and-medicaid-programs-policy-and-regulatory-changes-to-the-omnibus-covid-19-health-care" TargetMode="External" /><Relationship Id="rId9" Type="http://schemas.openxmlformats.org/officeDocument/2006/relationships/hyperlink" Target="https://qcor.cms.gov/" TargetMode="External" /></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E5B1A-6C0E-4715-B44B-408859AD3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23474</Words>
  <Characters>129109</Characters>
  <Application>Microsoft Office Word</Application>
  <DocSecurity>0</DocSecurity>
  <Lines>3397</Lines>
  <Paragraphs>1467</Paragraphs>
  <ScaleCrop>false</ScaleCrop>
  <HeadingPairs>
    <vt:vector size="2" baseType="variant">
      <vt:variant>
        <vt:lpstr>Title</vt:lpstr>
      </vt:variant>
      <vt:variant>
        <vt:i4>1</vt:i4>
      </vt:variant>
    </vt:vector>
  </HeadingPairs>
  <TitlesOfParts>
    <vt:vector size="1" baseType="lpstr">
      <vt:lpstr>Supporting Statement For Paperwork Reduction Act Submissions</vt:lpstr>
    </vt:vector>
  </TitlesOfParts>
  <Company/>
  <LinksUpToDate>false</LinksUpToDate>
  <CharactersWithSpaces>151116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Statement For Paperwork Reduction Act Submissions</dc:title>
  <dc:creator>CMS</dc:creator>
  <cp:lastModifiedBy>Hill, Jamaa (CMS/OSORA)</cp:lastModifiedBy>
  <cp:revision>2</cp:revision>
  <dcterms:created xsi:type="dcterms:W3CDTF">2026-09-11T15:37:00Z</dcterms:created>
  <dcterms:modified xsi:type="dcterms:W3CDTF">2026-09-11T15:37:00Z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2025-05-06T00:00:00Z</vt:filetime>
  </property>
  <property fmtid="{D5CDD505-2E9C-101B-9397-08002B2CF9AE}" pid="3" name="Creator">
    <vt:lpwstr>Microsoft® Word for Microsoft 365</vt:lpwstr>
  </property>
  <property fmtid="{D5CDD505-2E9C-101B-9397-08002B2CF9AE}" pid="4" name="LastSaved">
    <vt:filetime>2025-06-17T00:00:00Z</vt:filetime>
  </property>
  <property fmtid="{D5CDD505-2E9C-101B-9397-08002B2CF9AE}" pid="5" name="Producer">
    <vt:lpwstr>Microsoft® Word for Microsoft 365</vt:lpwstr>
  </property>
</Properties>
</file>