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0.0 -->
  <w:body>
    <w:tbl>
      <w:tblPr>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51"/>
      </w:tblGrid>
      <w:tr w14:paraId="5567F823" w14:textId="77777777">
        <w:tblPrEx>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1533"/>
        </w:trPr>
        <w:tc>
          <w:tcPr>
            <w:tcW w:w="11251" w:type="dxa"/>
          </w:tcPr>
          <w:p w:rsidR="00991035" w14:paraId="2B2ECD47" w14:textId="77777777">
            <w:pPr>
              <w:pStyle w:val="TableParagraph"/>
              <w:tabs>
                <w:tab w:val="left" w:pos="6654"/>
                <w:tab w:val="left" w:pos="6801"/>
              </w:tabs>
              <w:spacing w:before="2" w:line="480" w:lineRule="auto"/>
              <w:ind w:left="112" w:right="4437"/>
              <w:rPr>
                <w:b/>
              </w:rPr>
            </w:pPr>
            <w:r>
              <w:rPr>
                <w:b/>
              </w:rPr>
              <w:t xml:space="preserve">Patient Name: </w:t>
            </w:r>
            <w:r>
              <w:rPr>
                <w:b/>
                <w:u w:val="single"/>
              </w:rPr>
              <w:tab/>
            </w:r>
            <w:r>
              <w:rPr>
                <w:b/>
              </w:rPr>
              <w:t xml:space="preserve"> Patient MRN: </w:t>
            </w:r>
            <w:r>
              <w:rPr>
                <w:b/>
                <w:u w:val="single"/>
              </w:rPr>
              <w:tab/>
            </w:r>
            <w:r>
              <w:rPr>
                <w:b/>
                <w:u w:val="single"/>
              </w:rPr>
              <w:tab/>
            </w:r>
          </w:p>
          <w:p w:rsidR="00991035" w14:paraId="3D85E9D2" w14:textId="77777777">
            <w:pPr>
              <w:pStyle w:val="TableParagraph"/>
              <w:tabs>
                <w:tab w:val="left" w:pos="4910"/>
                <w:tab w:val="left" w:pos="6423"/>
                <w:tab w:val="left" w:pos="10805"/>
              </w:tabs>
              <w:spacing w:line="251" w:lineRule="exact"/>
              <w:ind w:left="112"/>
              <w:rPr>
                <w:b/>
              </w:rPr>
            </w:pPr>
            <w:r>
              <w:rPr>
                <w:b/>
              </w:rPr>
              <w:t>Hospice Agency</w:t>
            </w:r>
            <w:r>
              <w:rPr>
                <w:b/>
                <w:spacing w:val="-6"/>
              </w:rPr>
              <w:t xml:space="preserve"> </w:t>
            </w:r>
            <w:r>
              <w:rPr>
                <w:b/>
              </w:rPr>
              <w:t xml:space="preserve">Name: </w:t>
            </w:r>
            <w:r>
              <w:rPr>
                <w:b/>
                <w:u w:val="single"/>
              </w:rPr>
              <w:tab/>
            </w:r>
            <w:r>
              <w:rPr>
                <w:b/>
              </w:rPr>
              <w:tab/>
              <w:t xml:space="preserve">Date Furnished: </w:t>
            </w:r>
            <w:r>
              <w:rPr>
                <w:b/>
                <w:u w:val="single"/>
              </w:rPr>
              <w:tab/>
            </w:r>
          </w:p>
        </w:tc>
      </w:tr>
      <w:tr w14:paraId="1A2346EE" w14:textId="77777777">
        <w:tblPrEx>
          <w:tblW w:w="0" w:type="auto"/>
          <w:tblInd w:w="194" w:type="dxa"/>
          <w:tblLayout w:type="fixed"/>
          <w:tblCellMar>
            <w:left w:w="0" w:type="dxa"/>
            <w:right w:w="0" w:type="dxa"/>
          </w:tblCellMar>
          <w:tblLook w:val="01E0"/>
        </w:tblPrEx>
        <w:trPr>
          <w:trHeight w:val="2061"/>
        </w:trPr>
        <w:tc>
          <w:tcPr>
            <w:tcW w:w="11251" w:type="dxa"/>
          </w:tcPr>
          <w:p w:rsidR="00991035" w14:paraId="10A74CF4" w14:textId="77777777">
            <w:pPr>
              <w:pStyle w:val="TableParagraph"/>
              <w:spacing w:line="271" w:lineRule="exact"/>
              <w:ind w:left="112"/>
              <w:rPr>
                <w:b/>
                <w:sz w:val="24"/>
              </w:rPr>
            </w:pPr>
            <w:r>
              <w:rPr>
                <w:b/>
                <w:color w:val="1F4E79"/>
                <w:sz w:val="24"/>
              </w:rPr>
              <w:t>Purpose</w:t>
            </w:r>
            <w:r>
              <w:rPr>
                <w:b/>
                <w:color w:val="1F4E79"/>
                <w:spacing w:val="-3"/>
                <w:sz w:val="24"/>
              </w:rPr>
              <w:t xml:space="preserve"> </w:t>
            </w:r>
            <w:r>
              <w:rPr>
                <w:b/>
                <w:color w:val="1F4E79"/>
                <w:sz w:val="24"/>
              </w:rPr>
              <w:t>of</w:t>
            </w:r>
            <w:r>
              <w:rPr>
                <w:b/>
                <w:color w:val="1F4E79"/>
                <w:spacing w:val="-3"/>
                <w:sz w:val="24"/>
              </w:rPr>
              <w:t xml:space="preserve"> </w:t>
            </w:r>
            <w:r>
              <w:rPr>
                <w:b/>
                <w:color w:val="1F4E79"/>
                <w:sz w:val="24"/>
              </w:rPr>
              <w:t>Issuing</w:t>
            </w:r>
            <w:r>
              <w:rPr>
                <w:b/>
                <w:color w:val="1F4E79"/>
                <w:spacing w:val="-3"/>
                <w:sz w:val="24"/>
              </w:rPr>
              <w:t xml:space="preserve"> </w:t>
            </w:r>
            <w:r>
              <w:rPr>
                <w:b/>
                <w:color w:val="1F4E79"/>
                <w:sz w:val="24"/>
              </w:rPr>
              <w:t>this</w:t>
            </w:r>
            <w:r>
              <w:rPr>
                <w:b/>
                <w:color w:val="1F4E79"/>
                <w:spacing w:val="-2"/>
                <w:sz w:val="24"/>
              </w:rPr>
              <w:t xml:space="preserve"> Notification</w:t>
            </w:r>
          </w:p>
          <w:p w:rsidR="00991035" w14:paraId="7D3FF83D" w14:textId="667634DC">
            <w:pPr>
              <w:pStyle w:val="TableParagraph"/>
              <w:spacing w:before="4"/>
              <w:ind w:left="4" w:right="85"/>
            </w:pPr>
            <w:r>
              <w:t>The purpose of this addendum is to notify</w:t>
            </w:r>
            <w:r w:rsidR="00661152">
              <w:t xml:space="preserve"> you, as</w:t>
            </w:r>
            <w:r>
              <w:t xml:space="preserve"> the Medicare beneficiary</w:t>
            </w:r>
            <w:r w:rsidR="005072F9">
              <w:t xml:space="preserve"> electing hospice care</w:t>
            </w:r>
            <w:r>
              <w:t xml:space="preserve"> (or beneficiary representative), in writing, of those conditions, items, services, and drugs not covered by the hospice because the hospice has determined</w:t>
            </w:r>
            <w:r>
              <w:rPr>
                <w:spacing w:val="-2"/>
              </w:rPr>
              <w:t xml:space="preserve"> </w:t>
            </w:r>
            <w:r>
              <w:t>they</w:t>
            </w:r>
            <w:r>
              <w:rPr>
                <w:spacing w:val="-1"/>
              </w:rPr>
              <w:t xml:space="preserve"> </w:t>
            </w:r>
            <w:r>
              <w:t>are</w:t>
            </w:r>
            <w:r>
              <w:rPr>
                <w:spacing w:val="-2"/>
              </w:rPr>
              <w:t xml:space="preserve"> </w:t>
            </w:r>
            <w:r>
              <w:t>unrelated</w:t>
            </w:r>
            <w:r>
              <w:rPr>
                <w:spacing w:val="-2"/>
              </w:rPr>
              <w:t xml:space="preserve"> </w:t>
            </w:r>
            <w:r>
              <w:t>to</w:t>
            </w:r>
            <w:r>
              <w:rPr>
                <w:spacing w:val="-4"/>
              </w:rPr>
              <w:t xml:space="preserve"> </w:t>
            </w:r>
            <w:r>
              <w:t>your</w:t>
            </w:r>
            <w:r>
              <w:rPr>
                <w:spacing w:val="-5"/>
              </w:rPr>
              <w:t xml:space="preserve"> </w:t>
            </w:r>
            <w:r>
              <w:t>terminal</w:t>
            </w:r>
            <w:r>
              <w:rPr>
                <w:spacing w:val="-2"/>
              </w:rPr>
              <w:t xml:space="preserve"> </w:t>
            </w:r>
            <w:r>
              <w:t>illness</w:t>
            </w:r>
            <w:r>
              <w:rPr>
                <w:spacing w:val="-1"/>
              </w:rPr>
              <w:t xml:space="preserve"> </w:t>
            </w:r>
            <w:r>
              <w:t>and</w:t>
            </w:r>
            <w:r>
              <w:rPr>
                <w:spacing w:val="-4"/>
              </w:rPr>
              <w:t xml:space="preserve"> </w:t>
            </w:r>
            <w:r>
              <w:t>related</w:t>
            </w:r>
            <w:r>
              <w:rPr>
                <w:spacing w:val="-4"/>
              </w:rPr>
              <w:t xml:space="preserve"> </w:t>
            </w:r>
            <w:r>
              <w:t>conditions.</w:t>
            </w:r>
            <w:r>
              <w:rPr>
                <w:spacing w:val="-3"/>
              </w:rPr>
              <w:t xml:space="preserve"> </w:t>
            </w:r>
            <w:r w:rsidRPr="00661152" w:rsidR="00661152">
              <w:rPr>
                <w:spacing w:val="-3"/>
              </w:rPr>
              <w:t>For hospice elections beginning on or after October 1, 2026, the hospice must provide</w:t>
            </w:r>
            <w:r w:rsidR="008C1359">
              <w:rPr>
                <w:spacing w:val="-3"/>
              </w:rPr>
              <w:t xml:space="preserve"> </w:t>
            </w:r>
            <w:r>
              <w:t>you</w:t>
            </w:r>
            <w:r w:rsidR="005072F9">
              <w:t>, in writing,</w:t>
            </w:r>
            <w:r>
              <w:rPr>
                <w:spacing w:val="-4"/>
              </w:rPr>
              <w:t xml:space="preserve"> </w:t>
            </w:r>
            <w:r w:rsidR="007A2F9D">
              <w:rPr>
                <w:spacing w:val="-4"/>
              </w:rPr>
              <w:t xml:space="preserve">with </w:t>
            </w:r>
            <w:r>
              <w:t>this</w:t>
            </w:r>
            <w:r>
              <w:rPr>
                <w:spacing w:val="-1"/>
              </w:rPr>
              <w:t xml:space="preserve"> </w:t>
            </w:r>
            <w:r>
              <w:t xml:space="preserve">notification within the first 5 days of </w:t>
            </w:r>
            <w:r w:rsidR="00661152">
              <w:t>your</w:t>
            </w:r>
            <w:r>
              <w:t xml:space="preserve"> </w:t>
            </w:r>
            <w:r w:rsidR="00661152">
              <w:t xml:space="preserve">hospice </w:t>
            </w:r>
            <w:r>
              <w:t>election start date</w:t>
            </w:r>
            <w:r w:rsidRPr="00661152" w:rsidR="00661152">
              <w:t xml:space="preserve">. </w:t>
            </w:r>
            <w:r w:rsidR="007A2F9D">
              <w:t>Your</w:t>
            </w:r>
            <w:r w:rsidRPr="00661152" w:rsidR="00661152">
              <w:t xml:space="preserve"> hospice must </w:t>
            </w:r>
            <w:r w:rsidR="007A2F9D">
              <w:t xml:space="preserve">also </w:t>
            </w:r>
            <w:r w:rsidRPr="00661152" w:rsidR="00661152">
              <w:t xml:space="preserve">file this information with your election statement to be available for you (or your representative), your non-hospice providers, and Medicare contractors. </w:t>
            </w:r>
            <w:r w:rsidR="007A2F9D">
              <w:t>Additionally, within 3 days of</w:t>
            </w:r>
            <w:r w:rsidRPr="00661152" w:rsidR="00661152">
              <w:t xml:space="preserve"> </w:t>
            </w:r>
            <w:r w:rsidR="007A2F9D">
              <w:t xml:space="preserve">the hospice making </w:t>
            </w:r>
            <w:r w:rsidRPr="00661152" w:rsidR="00661152">
              <w:t>any change</w:t>
            </w:r>
            <w:r w:rsidR="007A2F9D">
              <w:t>s</w:t>
            </w:r>
            <w:r w:rsidRPr="00661152" w:rsidR="00661152">
              <w:t xml:space="preserve"> to your plan of care</w:t>
            </w:r>
            <w:r w:rsidR="008C1359">
              <w:t xml:space="preserve"> </w:t>
            </w:r>
            <w:r w:rsidRPr="008C1359" w:rsidR="008C1359">
              <w:t>that impact the addendum determinations</w:t>
            </w:r>
            <w:r w:rsidRPr="00661152" w:rsidR="00661152">
              <w:t>, the</w:t>
            </w:r>
            <w:r w:rsidR="007A2F9D">
              <w:t xml:space="preserve">y </w:t>
            </w:r>
            <w:r w:rsidRPr="00661152" w:rsidR="00661152">
              <w:t xml:space="preserve">must provide </w:t>
            </w:r>
            <w:r w:rsidR="007A2F9D">
              <w:t>an updated</w:t>
            </w:r>
            <w:r w:rsidRPr="00661152" w:rsidR="00661152">
              <w:t xml:space="preserve"> </w:t>
            </w:r>
            <w:r w:rsidR="005072F9">
              <w:t xml:space="preserve">written </w:t>
            </w:r>
            <w:r w:rsidRPr="00661152" w:rsidR="00661152">
              <w:t>addendum</w:t>
            </w:r>
            <w:r w:rsidR="008C1359">
              <w:t xml:space="preserve"> </w:t>
            </w:r>
            <w:r w:rsidRPr="00661152" w:rsidR="00661152">
              <w:t>to you (or your representative),</w:t>
            </w:r>
            <w:r w:rsidR="00356375">
              <w:t xml:space="preserve"> if there are any changes to the non-covered items, services and drugs. The hospice must</w:t>
            </w:r>
            <w:r w:rsidRPr="00661152" w:rsidR="00661152">
              <w:t xml:space="preserve"> </w:t>
            </w:r>
            <w:r w:rsidR="007A2F9D">
              <w:t>also</w:t>
            </w:r>
            <w:r w:rsidRPr="00661152" w:rsidR="00661152">
              <w:t xml:space="preserve"> file the update</w:t>
            </w:r>
            <w:r w:rsidR="007A2F9D">
              <w:t>d addendum</w:t>
            </w:r>
            <w:r w:rsidRPr="00661152" w:rsidR="00661152">
              <w:t xml:space="preserve"> with your election statement so that these changes are communicated with </w:t>
            </w:r>
            <w:r w:rsidR="006861F5">
              <w:t xml:space="preserve">to </w:t>
            </w:r>
            <w:r w:rsidRPr="00661152" w:rsidR="00661152">
              <w:t xml:space="preserve">your non-hospice providers and Medicare contractors. </w:t>
            </w:r>
          </w:p>
        </w:tc>
      </w:tr>
      <w:tr w14:paraId="0B54BD00" w14:textId="77777777">
        <w:tblPrEx>
          <w:tblW w:w="0" w:type="auto"/>
          <w:tblInd w:w="194" w:type="dxa"/>
          <w:tblLayout w:type="fixed"/>
          <w:tblCellMar>
            <w:left w:w="0" w:type="dxa"/>
            <w:right w:w="0" w:type="dxa"/>
          </w:tblCellMar>
          <w:tblLook w:val="01E0"/>
        </w:tblPrEx>
        <w:trPr>
          <w:trHeight w:val="1763"/>
        </w:trPr>
        <w:tc>
          <w:tcPr>
            <w:tcW w:w="11251" w:type="dxa"/>
          </w:tcPr>
          <w:p w:rsidR="00991035" w14:paraId="5664DB39" w14:textId="77777777">
            <w:pPr>
              <w:pStyle w:val="TableParagraph"/>
              <w:spacing w:before="2"/>
              <w:ind w:left="112"/>
              <w:rPr>
                <w:b/>
                <w:sz w:val="24"/>
              </w:rPr>
            </w:pPr>
            <w:r>
              <w:rPr>
                <w:b/>
                <w:color w:val="1F4E79"/>
                <w:sz w:val="24"/>
              </w:rPr>
              <w:t>Diagnoses</w:t>
            </w:r>
            <w:r>
              <w:rPr>
                <w:b/>
                <w:color w:val="1F4E79"/>
                <w:spacing w:val="-3"/>
                <w:sz w:val="24"/>
              </w:rPr>
              <w:t xml:space="preserve"> </w:t>
            </w:r>
            <w:r>
              <w:rPr>
                <w:b/>
                <w:color w:val="1F4E79"/>
                <w:sz w:val="24"/>
              </w:rPr>
              <w:t>Related</w:t>
            </w:r>
            <w:r>
              <w:rPr>
                <w:b/>
                <w:color w:val="1F4E79"/>
                <w:spacing w:val="-1"/>
                <w:sz w:val="24"/>
              </w:rPr>
              <w:t xml:space="preserve"> </w:t>
            </w:r>
            <w:r>
              <w:rPr>
                <w:b/>
                <w:color w:val="1F4E79"/>
                <w:sz w:val="24"/>
              </w:rPr>
              <w:t>to</w:t>
            </w:r>
            <w:r>
              <w:rPr>
                <w:b/>
                <w:color w:val="1F4E79"/>
                <w:spacing w:val="-5"/>
                <w:sz w:val="24"/>
              </w:rPr>
              <w:t xml:space="preserve"> </w:t>
            </w:r>
            <w:r>
              <w:rPr>
                <w:b/>
                <w:color w:val="1F4E79"/>
                <w:sz w:val="24"/>
              </w:rPr>
              <w:t>Terminal</w:t>
            </w:r>
            <w:r>
              <w:rPr>
                <w:b/>
                <w:color w:val="1F4E79"/>
                <w:spacing w:val="-3"/>
                <w:sz w:val="24"/>
              </w:rPr>
              <w:t xml:space="preserve"> </w:t>
            </w:r>
            <w:r>
              <w:rPr>
                <w:b/>
                <w:color w:val="1F4E79"/>
                <w:sz w:val="24"/>
              </w:rPr>
              <w:t>Illness</w:t>
            </w:r>
            <w:r>
              <w:rPr>
                <w:b/>
                <w:color w:val="1F4E79"/>
                <w:spacing w:val="-3"/>
                <w:sz w:val="24"/>
              </w:rPr>
              <w:t xml:space="preserve"> </w:t>
            </w:r>
            <w:r>
              <w:rPr>
                <w:b/>
                <w:color w:val="1F4E79"/>
                <w:sz w:val="24"/>
              </w:rPr>
              <w:t>and</w:t>
            </w:r>
            <w:r>
              <w:rPr>
                <w:b/>
                <w:color w:val="1F4E79"/>
                <w:spacing w:val="-4"/>
                <w:sz w:val="24"/>
              </w:rPr>
              <w:t xml:space="preserve"> </w:t>
            </w:r>
            <w:r>
              <w:rPr>
                <w:b/>
                <w:color w:val="1F4E79"/>
                <w:sz w:val="24"/>
              </w:rPr>
              <w:t>Related</w:t>
            </w:r>
            <w:r>
              <w:rPr>
                <w:b/>
                <w:color w:val="1F4E79"/>
                <w:spacing w:val="-1"/>
                <w:sz w:val="24"/>
              </w:rPr>
              <w:t xml:space="preserve"> </w:t>
            </w:r>
            <w:r>
              <w:rPr>
                <w:b/>
                <w:color w:val="1F4E79"/>
                <w:spacing w:val="-2"/>
                <w:sz w:val="24"/>
              </w:rPr>
              <w:t>Conditions</w:t>
            </w:r>
          </w:p>
          <w:p w:rsidR="00991035" w14:paraId="763AED79" w14:textId="77777777">
            <w:pPr>
              <w:pStyle w:val="TableParagraph"/>
              <w:tabs>
                <w:tab w:val="left" w:pos="5603"/>
              </w:tabs>
              <w:spacing w:before="247"/>
              <w:ind w:left="227"/>
              <w:rPr>
                <w:b/>
                <w:sz w:val="20"/>
              </w:rPr>
            </w:pPr>
            <w:r>
              <w:rPr>
                <w:b/>
                <w:noProof/>
                <w:sz w:val="20"/>
              </w:rPr>
              <mc:AlternateContent>
                <mc:Choice Requires="wpg">
                  <w:drawing>
                    <wp:anchor distT="0" distB="0" distL="0" distR="0" simplePos="0" relativeHeight="251666432" behindDoc="1" locked="0" layoutInCell="1" allowOverlap="1">
                      <wp:simplePos x="0" y="0"/>
                      <wp:positionH relativeFrom="column">
                        <wp:posOffset>70103</wp:posOffset>
                      </wp:positionH>
                      <wp:positionV relativeFrom="paragraph">
                        <wp:posOffset>161656</wp:posOffset>
                      </wp:positionV>
                      <wp:extent cx="6954520" cy="608330"/>
                      <wp:effectExtent l="0" t="0" r="0" b="0"/>
                      <wp:wrapNone/>
                      <wp:docPr id="2" name="Group 2"/>
                      <wp:cNvGraphicFramePr/>
                      <a:graphic xmlns:a="http://schemas.openxmlformats.org/drawingml/2006/main">
                        <a:graphicData uri="http://schemas.microsoft.com/office/word/2010/wordprocessingGroup">
                          <wpg:wgp xmlns:wpg="http://schemas.microsoft.com/office/word/2010/wordprocessingGroup">
                            <wpg:cNvGrpSpPr/>
                            <wpg:grpSpPr>
                              <a:xfrm>
                                <a:off x="0" y="0"/>
                                <a:ext cx="6954520" cy="608330"/>
                                <a:chOff x="0" y="0"/>
                                <a:chExt cx="6954520" cy="608330"/>
                              </a:xfrm>
                            </wpg:grpSpPr>
                            <wps:wsp xmlns:wps="http://schemas.microsoft.com/office/word/2010/wordprocessingShape">
                              <wps:cNvPr id="3" name="Graphic 3"/>
                              <wps:cNvSpPr/>
                              <wps:spPr>
                                <a:xfrm>
                                  <a:off x="0" y="0"/>
                                  <a:ext cx="6954520" cy="608330"/>
                                </a:xfrm>
                                <a:custGeom>
                                  <a:avLst/>
                                  <a:gdLst/>
                                  <a:rect l="l" t="t" r="r" b="b"/>
                                  <a:pathLst>
                                    <a:path fill="norm" h="608330" w="6954520" stroke="1">
                                      <a:moveTo>
                                        <a:pt x="6096" y="463321"/>
                                      </a:moveTo>
                                      <a:lnTo>
                                        <a:pt x="0" y="463321"/>
                                      </a:lnTo>
                                      <a:lnTo>
                                        <a:pt x="0" y="608088"/>
                                      </a:lnTo>
                                      <a:lnTo>
                                        <a:pt x="6096" y="608088"/>
                                      </a:lnTo>
                                      <a:lnTo>
                                        <a:pt x="6096" y="463321"/>
                                      </a:lnTo>
                                      <a:close/>
                                    </a:path>
                                    <a:path fill="norm" h="608330" w="6954520" stroke="1">
                                      <a:moveTo>
                                        <a:pt x="3419868" y="463321"/>
                                      </a:moveTo>
                                      <a:lnTo>
                                        <a:pt x="3413760" y="463321"/>
                                      </a:lnTo>
                                      <a:lnTo>
                                        <a:pt x="3413760" y="608088"/>
                                      </a:lnTo>
                                      <a:lnTo>
                                        <a:pt x="3419868" y="608088"/>
                                      </a:lnTo>
                                      <a:lnTo>
                                        <a:pt x="3419868" y="463321"/>
                                      </a:lnTo>
                                      <a:close/>
                                    </a:path>
                                    <a:path fill="norm" h="608330" w="6954520" stroke="1">
                                      <a:moveTo>
                                        <a:pt x="6954012" y="457200"/>
                                      </a:moveTo>
                                      <a:lnTo>
                                        <a:pt x="3419868" y="457200"/>
                                      </a:lnTo>
                                      <a:lnTo>
                                        <a:pt x="3419868" y="310921"/>
                                      </a:lnTo>
                                      <a:lnTo>
                                        <a:pt x="3413760" y="310921"/>
                                      </a:lnTo>
                                      <a:lnTo>
                                        <a:pt x="3413760" y="457200"/>
                                      </a:lnTo>
                                      <a:lnTo>
                                        <a:pt x="6096" y="457200"/>
                                      </a:lnTo>
                                      <a:lnTo>
                                        <a:pt x="6096" y="310921"/>
                                      </a:lnTo>
                                      <a:lnTo>
                                        <a:pt x="0" y="310921"/>
                                      </a:lnTo>
                                      <a:lnTo>
                                        <a:pt x="0" y="457200"/>
                                      </a:lnTo>
                                      <a:lnTo>
                                        <a:pt x="0" y="463308"/>
                                      </a:lnTo>
                                      <a:lnTo>
                                        <a:pt x="6096" y="463308"/>
                                      </a:lnTo>
                                      <a:lnTo>
                                        <a:pt x="3413760" y="463308"/>
                                      </a:lnTo>
                                      <a:lnTo>
                                        <a:pt x="3419856" y="463308"/>
                                      </a:lnTo>
                                      <a:lnTo>
                                        <a:pt x="6954012" y="463308"/>
                                      </a:lnTo>
                                      <a:lnTo>
                                        <a:pt x="6954012" y="457200"/>
                                      </a:lnTo>
                                      <a:close/>
                                    </a:path>
                                    <a:path fill="norm" h="608330" w="6954520" stroke="1">
                                      <a:moveTo>
                                        <a:pt x="6954012" y="304812"/>
                                      </a:moveTo>
                                      <a:lnTo>
                                        <a:pt x="3419868" y="304812"/>
                                      </a:lnTo>
                                      <a:lnTo>
                                        <a:pt x="3419868" y="158521"/>
                                      </a:lnTo>
                                      <a:lnTo>
                                        <a:pt x="3413760" y="158521"/>
                                      </a:lnTo>
                                      <a:lnTo>
                                        <a:pt x="3413760" y="304812"/>
                                      </a:lnTo>
                                      <a:lnTo>
                                        <a:pt x="6096" y="304812"/>
                                      </a:lnTo>
                                      <a:lnTo>
                                        <a:pt x="6096" y="158521"/>
                                      </a:lnTo>
                                      <a:lnTo>
                                        <a:pt x="0" y="158521"/>
                                      </a:lnTo>
                                      <a:lnTo>
                                        <a:pt x="0" y="304812"/>
                                      </a:lnTo>
                                      <a:lnTo>
                                        <a:pt x="0" y="310908"/>
                                      </a:lnTo>
                                      <a:lnTo>
                                        <a:pt x="6096" y="310908"/>
                                      </a:lnTo>
                                      <a:lnTo>
                                        <a:pt x="3413760" y="310908"/>
                                      </a:lnTo>
                                      <a:lnTo>
                                        <a:pt x="3419856" y="310908"/>
                                      </a:lnTo>
                                      <a:lnTo>
                                        <a:pt x="6954012" y="310908"/>
                                      </a:lnTo>
                                      <a:lnTo>
                                        <a:pt x="6954012" y="304812"/>
                                      </a:lnTo>
                                      <a:close/>
                                    </a:path>
                                    <a:path fill="norm" h="608330" w="6954520" stroke="1">
                                      <a:moveTo>
                                        <a:pt x="6954012" y="152412"/>
                                      </a:moveTo>
                                      <a:lnTo>
                                        <a:pt x="3419868" y="152412"/>
                                      </a:lnTo>
                                      <a:lnTo>
                                        <a:pt x="3419868" y="6121"/>
                                      </a:lnTo>
                                      <a:lnTo>
                                        <a:pt x="3413760" y="6121"/>
                                      </a:lnTo>
                                      <a:lnTo>
                                        <a:pt x="3413760" y="152412"/>
                                      </a:lnTo>
                                      <a:lnTo>
                                        <a:pt x="6096" y="152412"/>
                                      </a:lnTo>
                                      <a:lnTo>
                                        <a:pt x="6096" y="6121"/>
                                      </a:lnTo>
                                      <a:lnTo>
                                        <a:pt x="0" y="6121"/>
                                      </a:lnTo>
                                      <a:lnTo>
                                        <a:pt x="0" y="152412"/>
                                      </a:lnTo>
                                      <a:lnTo>
                                        <a:pt x="0" y="158508"/>
                                      </a:lnTo>
                                      <a:lnTo>
                                        <a:pt x="6096" y="158508"/>
                                      </a:lnTo>
                                      <a:lnTo>
                                        <a:pt x="3413760" y="158508"/>
                                      </a:lnTo>
                                      <a:lnTo>
                                        <a:pt x="3419856" y="158508"/>
                                      </a:lnTo>
                                      <a:lnTo>
                                        <a:pt x="6954012" y="158508"/>
                                      </a:lnTo>
                                      <a:lnTo>
                                        <a:pt x="6954012" y="152412"/>
                                      </a:lnTo>
                                      <a:close/>
                                    </a:path>
                                    <a:path fill="norm" h="608330" w="6954520" stroke="1">
                                      <a:moveTo>
                                        <a:pt x="6954012" y="0"/>
                                      </a:moveTo>
                                      <a:lnTo>
                                        <a:pt x="6954012" y="0"/>
                                      </a:lnTo>
                                      <a:lnTo>
                                        <a:pt x="0" y="0"/>
                                      </a:lnTo>
                                      <a:lnTo>
                                        <a:pt x="0" y="6108"/>
                                      </a:lnTo>
                                      <a:lnTo>
                                        <a:pt x="6954012" y="6108"/>
                                      </a:lnTo>
                                      <a:lnTo>
                                        <a:pt x="6954012"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id="Group 2" o:spid="_x0000_s1025" style="width:547.6pt;height:47.9pt;margin-top:12.75pt;margin-left:5.5pt;mso-wrap-distance-left:0;mso-wrap-distance-right:0;position:absolute;z-index:-251649024" coordsize="69545,6083">
                      <v:shape id="Graphic 3" o:spid="_x0000_s1026" style="width:69545;height:6083;mso-wrap-style:square;position:absolute;visibility:visible;v-text-anchor:top" coordsize="6954520,608330" path="m6096,463321l,463321l,608088l6096,608088l6096,463321xem3419868,463321l3413760,463321l3413760,608088l3419868,608088l3419868,463321xem6954012,457200l3419868,457200l3419868,310921l3413760,310921l3413760,457200l6096,457200l6096,310921l,310921l,457200l,463308l6096,463308l3413760,463308l3419856,463308l6954012,463308l6954012,457200xem6954012,304812l3419868,304812l3419868,158521l3413760,158521l3413760,304812l6096,304812l6096,158521l,158521l,304812l,310908l6096,310908l3413760,310908l3419856,310908l6954012,310908l6954012,304812xem6954012,152412l3419868,152412l3419868,6121l3413760,6121l3413760,152412l6096,152412l6096,6121,,6121,,152412l,158508l6096,158508l3413760,158508l3419856,158508l6954012,158508l6954012,152412xem6954012,l6954012,l,,,6108l6954012,6108l6954012,xe" fillcolor="black" stroked="f">
                        <v:path arrowok="t"/>
                      </v:shape>
                    </v:group>
                  </w:pict>
                </mc:Fallback>
              </mc:AlternateContent>
            </w:r>
            <w:r>
              <w:rPr>
                <w:b/>
                <w:spacing w:val="-5"/>
                <w:sz w:val="20"/>
              </w:rPr>
              <w:t>1.</w:t>
            </w:r>
            <w:r>
              <w:rPr>
                <w:b/>
                <w:sz w:val="20"/>
              </w:rPr>
              <w:tab/>
            </w:r>
            <w:r>
              <w:rPr>
                <w:b/>
                <w:spacing w:val="-5"/>
                <w:sz w:val="20"/>
              </w:rPr>
              <w:t>5.</w:t>
            </w:r>
          </w:p>
          <w:p w:rsidR="00991035" w14:paraId="4DB53E02" w14:textId="77777777">
            <w:pPr>
              <w:pStyle w:val="TableParagraph"/>
              <w:tabs>
                <w:tab w:val="left" w:pos="5603"/>
              </w:tabs>
              <w:spacing w:before="10"/>
              <w:ind w:left="227"/>
              <w:rPr>
                <w:b/>
                <w:sz w:val="20"/>
              </w:rPr>
            </w:pPr>
            <w:r>
              <w:rPr>
                <w:b/>
                <w:spacing w:val="-5"/>
                <w:sz w:val="20"/>
              </w:rPr>
              <w:t>2.</w:t>
            </w:r>
            <w:r>
              <w:rPr>
                <w:b/>
                <w:sz w:val="20"/>
              </w:rPr>
              <w:tab/>
            </w:r>
            <w:r>
              <w:rPr>
                <w:b/>
                <w:spacing w:val="-5"/>
                <w:sz w:val="20"/>
              </w:rPr>
              <w:t>6.</w:t>
            </w:r>
          </w:p>
          <w:p w:rsidR="00991035" w14:paraId="3D18A0BA" w14:textId="77777777">
            <w:pPr>
              <w:pStyle w:val="TableParagraph"/>
              <w:tabs>
                <w:tab w:val="left" w:pos="5603"/>
              </w:tabs>
              <w:spacing w:before="10"/>
              <w:ind w:left="227"/>
              <w:rPr>
                <w:b/>
                <w:sz w:val="20"/>
              </w:rPr>
            </w:pPr>
            <w:r>
              <w:rPr>
                <w:b/>
                <w:spacing w:val="-5"/>
                <w:sz w:val="20"/>
              </w:rPr>
              <w:t>3.</w:t>
            </w:r>
            <w:r>
              <w:rPr>
                <w:b/>
                <w:sz w:val="20"/>
              </w:rPr>
              <w:tab/>
            </w:r>
            <w:r>
              <w:rPr>
                <w:b/>
                <w:spacing w:val="-5"/>
                <w:sz w:val="20"/>
              </w:rPr>
              <w:t>7.</w:t>
            </w:r>
          </w:p>
          <w:p w:rsidR="00991035" w14:paraId="74DADCC7" w14:textId="77777777">
            <w:pPr>
              <w:pStyle w:val="TableParagraph"/>
              <w:tabs>
                <w:tab w:val="left" w:pos="5603"/>
              </w:tabs>
              <w:spacing w:before="10"/>
              <w:ind w:left="227"/>
              <w:rPr>
                <w:b/>
                <w:sz w:val="20"/>
              </w:rPr>
            </w:pPr>
            <w:r>
              <w:rPr>
                <w:b/>
                <w:spacing w:val="-5"/>
                <w:sz w:val="20"/>
              </w:rPr>
              <w:t>4.</w:t>
            </w:r>
            <w:r>
              <w:rPr>
                <w:b/>
                <w:sz w:val="20"/>
              </w:rPr>
              <w:tab/>
            </w:r>
            <w:r>
              <w:rPr>
                <w:b/>
                <w:spacing w:val="-5"/>
                <w:sz w:val="20"/>
              </w:rPr>
              <w:t>8.</w:t>
            </w:r>
          </w:p>
        </w:tc>
      </w:tr>
      <w:tr w14:paraId="5A0F2737" w14:textId="77777777">
        <w:tblPrEx>
          <w:tblW w:w="0" w:type="auto"/>
          <w:tblInd w:w="194" w:type="dxa"/>
          <w:tblLayout w:type="fixed"/>
          <w:tblCellMar>
            <w:left w:w="0" w:type="dxa"/>
            <w:right w:w="0" w:type="dxa"/>
          </w:tblCellMar>
          <w:tblLook w:val="01E0"/>
        </w:tblPrEx>
        <w:trPr>
          <w:trHeight w:val="5366"/>
        </w:trPr>
        <w:tc>
          <w:tcPr>
            <w:tcW w:w="11251" w:type="dxa"/>
          </w:tcPr>
          <w:p w:rsidR="00991035" w14:paraId="4CE36278" w14:textId="77777777">
            <w:pPr>
              <w:pStyle w:val="TableParagraph"/>
              <w:spacing w:line="252" w:lineRule="exact"/>
              <w:ind w:left="112"/>
              <w:rPr>
                <w:b/>
                <w:sz w:val="24"/>
              </w:rPr>
            </w:pPr>
            <w:r>
              <w:rPr>
                <w:b/>
                <w:color w:val="1F4E79"/>
                <w:sz w:val="24"/>
              </w:rPr>
              <w:t>Diagnoses</w:t>
            </w:r>
            <w:r>
              <w:rPr>
                <w:b/>
                <w:color w:val="1F4E79"/>
                <w:spacing w:val="-2"/>
                <w:sz w:val="24"/>
              </w:rPr>
              <w:t xml:space="preserve"> </w:t>
            </w:r>
            <w:r>
              <w:rPr>
                <w:b/>
                <w:color w:val="1F4E79"/>
                <w:sz w:val="24"/>
              </w:rPr>
              <w:t>Unrelated</w:t>
            </w:r>
            <w:r>
              <w:rPr>
                <w:b/>
                <w:color w:val="1F4E79"/>
                <w:spacing w:val="-5"/>
                <w:sz w:val="24"/>
              </w:rPr>
              <w:t xml:space="preserve"> </w:t>
            </w:r>
            <w:r>
              <w:rPr>
                <w:b/>
                <w:color w:val="1F4E79"/>
                <w:sz w:val="24"/>
              </w:rPr>
              <w:t>to</w:t>
            </w:r>
            <w:r>
              <w:rPr>
                <w:b/>
                <w:color w:val="1F4E79"/>
                <w:spacing w:val="-2"/>
                <w:sz w:val="24"/>
              </w:rPr>
              <w:t xml:space="preserve"> </w:t>
            </w:r>
            <w:r>
              <w:rPr>
                <w:b/>
                <w:color w:val="1F4E79"/>
                <w:sz w:val="24"/>
              </w:rPr>
              <w:t>Terminal</w:t>
            </w:r>
            <w:r>
              <w:rPr>
                <w:b/>
                <w:color w:val="1F4E79"/>
                <w:spacing w:val="-1"/>
                <w:sz w:val="24"/>
              </w:rPr>
              <w:t xml:space="preserve"> </w:t>
            </w:r>
            <w:r>
              <w:rPr>
                <w:b/>
                <w:color w:val="1F4E79"/>
                <w:sz w:val="24"/>
              </w:rPr>
              <w:t>Illness</w:t>
            </w:r>
            <w:r>
              <w:rPr>
                <w:b/>
                <w:color w:val="1F4E79"/>
                <w:spacing w:val="-1"/>
                <w:sz w:val="24"/>
              </w:rPr>
              <w:t xml:space="preserve"> </w:t>
            </w:r>
            <w:r>
              <w:rPr>
                <w:b/>
                <w:color w:val="1F4E79"/>
                <w:sz w:val="24"/>
              </w:rPr>
              <w:t>and</w:t>
            </w:r>
            <w:r>
              <w:rPr>
                <w:b/>
                <w:color w:val="1F4E79"/>
                <w:spacing w:val="-2"/>
                <w:sz w:val="24"/>
              </w:rPr>
              <w:t xml:space="preserve"> </w:t>
            </w:r>
            <w:r>
              <w:rPr>
                <w:b/>
                <w:color w:val="1F4E79"/>
                <w:sz w:val="24"/>
              </w:rPr>
              <w:t>Related</w:t>
            </w:r>
            <w:r>
              <w:rPr>
                <w:b/>
                <w:color w:val="1F4E79"/>
                <w:spacing w:val="-2"/>
                <w:sz w:val="24"/>
              </w:rPr>
              <w:t xml:space="preserve"> Conditions</w:t>
            </w:r>
          </w:p>
          <w:p w:rsidR="00991035" w14:paraId="4A457BA5" w14:textId="77777777">
            <w:pPr>
              <w:pStyle w:val="TableParagraph"/>
              <w:tabs>
                <w:tab w:val="left" w:pos="5603"/>
              </w:tabs>
              <w:spacing w:before="16"/>
              <w:ind w:left="227"/>
              <w:rPr>
                <w:b/>
                <w:sz w:val="20"/>
              </w:rPr>
            </w:pPr>
            <w:r>
              <w:rPr>
                <w:b/>
                <w:noProof/>
                <w:sz w:val="20"/>
              </w:rPr>
              <mc:AlternateContent>
                <mc:Choice Requires="wpg">
                  <w:drawing>
                    <wp:anchor distT="0" distB="0" distL="0" distR="0" simplePos="0" relativeHeight="251668480" behindDoc="1" locked="0" layoutInCell="1" allowOverlap="1">
                      <wp:simplePos x="0" y="0"/>
                      <wp:positionH relativeFrom="column">
                        <wp:posOffset>70103</wp:posOffset>
                      </wp:positionH>
                      <wp:positionV relativeFrom="paragraph">
                        <wp:posOffset>14984</wp:posOffset>
                      </wp:positionV>
                      <wp:extent cx="6954520" cy="607060"/>
                      <wp:effectExtent l="0" t="0" r="0" b="0"/>
                      <wp:wrapNone/>
                      <wp:docPr id="4" name="Group 4"/>
                      <wp:cNvGraphicFramePr/>
                      <a:graphic xmlns:a="http://schemas.openxmlformats.org/drawingml/2006/main">
                        <a:graphicData uri="http://schemas.microsoft.com/office/word/2010/wordprocessingGroup">
                          <wpg:wgp xmlns:wpg="http://schemas.microsoft.com/office/word/2010/wordprocessingGroup">
                            <wpg:cNvGrpSpPr/>
                            <wpg:grpSpPr>
                              <a:xfrm>
                                <a:off x="0" y="0"/>
                                <a:ext cx="6954520" cy="607060"/>
                                <a:chOff x="0" y="0"/>
                                <a:chExt cx="6954520" cy="607060"/>
                              </a:xfrm>
                            </wpg:grpSpPr>
                            <wps:wsp xmlns:wps="http://schemas.microsoft.com/office/word/2010/wordprocessingShape">
                              <wps:cNvPr id="5" name="Graphic 5"/>
                              <wps:cNvSpPr/>
                              <wps:spPr>
                                <a:xfrm>
                                  <a:off x="0" y="0"/>
                                  <a:ext cx="6954520" cy="607060"/>
                                </a:xfrm>
                                <a:custGeom>
                                  <a:avLst/>
                                  <a:gdLst/>
                                  <a:rect l="l" t="t" r="r" b="b"/>
                                  <a:pathLst>
                                    <a:path fill="norm" h="607060" w="6954520" stroke="1">
                                      <a:moveTo>
                                        <a:pt x="6954012" y="0"/>
                                      </a:moveTo>
                                      <a:lnTo>
                                        <a:pt x="3419868" y="0"/>
                                      </a:lnTo>
                                      <a:lnTo>
                                        <a:pt x="3413760" y="0"/>
                                      </a:lnTo>
                                      <a:lnTo>
                                        <a:pt x="3413760" y="6096"/>
                                      </a:lnTo>
                                      <a:lnTo>
                                        <a:pt x="3413760" y="457200"/>
                                      </a:lnTo>
                                      <a:lnTo>
                                        <a:pt x="6096" y="457200"/>
                                      </a:lnTo>
                                      <a:lnTo>
                                        <a:pt x="6096" y="310896"/>
                                      </a:lnTo>
                                      <a:lnTo>
                                        <a:pt x="3413760" y="310896"/>
                                      </a:lnTo>
                                      <a:lnTo>
                                        <a:pt x="3413760" y="304800"/>
                                      </a:lnTo>
                                      <a:lnTo>
                                        <a:pt x="6096" y="304800"/>
                                      </a:lnTo>
                                      <a:lnTo>
                                        <a:pt x="6096" y="158496"/>
                                      </a:lnTo>
                                      <a:lnTo>
                                        <a:pt x="3413760" y="158496"/>
                                      </a:lnTo>
                                      <a:lnTo>
                                        <a:pt x="3413760" y="152387"/>
                                      </a:lnTo>
                                      <a:lnTo>
                                        <a:pt x="6096" y="152387"/>
                                      </a:lnTo>
                                      <a:lnTo>
                                        <a:pt x="6096" y="6096"/>
                                      </a:lnTo>
                                      <a:lnTo>
                                        <a:pt x="3413760" y="6096"/>
                                      </a:lnTo>
                                      <a:lnTo>
                                        <a:pt x="3413760" y="0"/>
                                      </a:lnTo>
                                      <a:lnTo>
                                        <a:pt x="6096" y="0"/>
                                      </a:lnTo>
                                      <a:lnTo>
                                        <a:pt x="0" y="0"/>
                                      </a:lnTo>
                                      <a:lnTo>
                                        <a:pt x="0" y="6096"/>
                                      </a:lnTo>
                                      <a:lnTo>
                                        <a:pt x="0" y="606552"/>
                                      </a:lnTo>
                                      <a:lnTo>
                                        <a:pt x="6096" y="606552"/>
                                      </a:lnTo>
                                      <a:lnTo>
                                        <a:pt x="6096" y="463296"/>
                                      </a:lnTo>
                                      <a:lnTo>
                                        <a:pt x="3413760" y="463296"/>
                                      </a:lnTo>
                                      <a:lnTo>
                                        <a:pt x="3413760" y="606552"/>
                                      </a:lnTo>
                                      <a:lnTo>
                                        <a:pt x="3419868" y="606552"/>
                                      </a:lnTo>
                                      <a:lnTo>
                                        <a:pt x="3419868" y="463296"/>
                                      </a:lnTo>
                                      <a:lnTo>
                                        <a:pt x="6954012" y="463296"/>
                                      </a:lnTo>
                                      <a:lnTo>
                                        <a:pt x="6954012" y="457200"/>
                                      </a:lnTo>
                                      <a:lnTo>
                                        <a:pt x="3419868" y="457200"/>
                                      </a:lnTo>
                                      <a:lnTo>
                                        <a:pt x="3419868" y="310896"/>
                                      </a:lnTo>
                                      <a:lnTo>
                                        <a:pt x="6954012" y="310896"/>
                                      </a:lnTo>
                                      <a:lnTo>
                                        <a:pt x="6954012" y="304800"/>
                                      </a:lnTo>
                                      <a:lnTo>
                                        <a:pt x="3419868" y="304800"/>
                                      </a:lnTo>
                                      <a:lnTo>
                                        <a:pt x="3419868" y="158496"/>
                                      </a:lnTo>
                                      <a:lnTo>
                                        <a:pt x="6954012" y="158496"/>
                                      </a:lnTo>
                                      <a:lnTo>
                                        <a:pt x="6954012" y="152387"/>
                                      </a:lnTo>
                                      <a:lnTo>
                                        <a:pt x="3419868" y="152387"/>
                                      </a:lnTo>
                                      <a:lnTo>
                                        <a:pt x="3419868" y="6096"/>
                                      </a:lnTo>
                                      <a:lnTo>
                                        <a:pt x="6954012" y="6096"/>
                                      </a:lnTo>
                                      <a:lnTo>
                                        <a:pt x="6954012" y="0"/>
                                      </a:lnTo>
                                      <a:close/>
                                    </a:path>
                                  </a:pathLst>
                                </a:custGeom>
                                <a:solidFill>
                                  <a:srgbClr val="000000"/>
                                </a:solidFill>
                              </wps:spPr>
                              <wps:bodyPr wrap="square" lIns="0" tIns="0" rIns="0" bIns="0" rtlCol="0">
                                <a:prstTxWarp prst="textNoShape">
                                  <a:avLst/>
                                </a:prstTxWarp>
                              </wps:bodyPr>
                            </wps:wsp>
                          </wpg:wgp>
                        </a:graphicData>
                      </a:graphic>
                    </wp:anchor>
                  </w:drawing>
                </mc:Choice>
                <mc:Fallback>
                  <w:pict>
                    <v:group id="Group 4" o:spid="_x0000_s1027" style="width:547.6pt;height:47.8pt;margin-top:1.2pt;margin-left:5.5pt;mso-wrap-distance-left:0;mso-wrap-distance-right:0;position:absolute;z-index:-251646976" coordsize="69545,6070">
                      <v:shape id="Graphic 5" o:spid="_x0000_s1028" style="width:69545;height:6070;mso-wrap-style:square;position:absolute;visibility:visible;v-text-anchor:top" coordsize="6954520,607060" path="m6954012,l3419868,l3413760,l3413760,6096l3413760,457200l6096,457200l6096,310896l3413760,310896l3413760,304800l6096,304800l6096,158496l3413760,158496l3413760,152387l6096,152387l6096,6096l3413760,6096l3413760,l6096,,,,,6096,,606552l6096,606552l6096,463296l3413760,463296l3413760,606552l3419868,606552l3419868,463296l6954012,463296l6954012,457200l3419868,457200l3419868,310896l6954012,310896l6954012,304800l3419868,304800l3419868,158496l6954012,158496l6954012,152387l3419868,152387l3419868,6096l6954012,6096l6954012,xe" fillcolor="black" stroked="f">
                        <v:path arrowok="t"/>
                      </v:shape>
                    </v:group>
                  </w:pict>
                </mc:Fallback>
              </mc:AlternateContent>
            </w:r>
            <w:r>
              <w:rPr>
                <w:b/>
                <w:spacing w:val="-5"/>
                <w:sz w:val="20"/>
              </w:rPr>
              <w:t>1.</w:t>
            </w:r>
            <w:r>
              <w:rPr>
                <w:b/>
                <w:sz w:val="20"/>
              </w:rPr>
              <w:tab/>
            </w:r>
            <w:r>
              <w:rPr>
                <w:b/>
                <w:spacing w:val="-5"/>
                <w:sz w:val="20"/>
              </w:rPr>
              <w:t>5.</w:t>
            </w:r>
          </w:p>
          <w:p w:rsidR="00991035" w14:paraId="66A551EA" w14:textId="77777777">
            <w:pPr>
              <w:pStyle w:val="TableParagraph"/>
              <w:tabs>
                <w:tab w:val="left" w:pos="5603"/>
              </w:tabs>
              <w:spacing w:before="7"/>
              <w:ind w:left="227"/>
              <w:rPr>
                <w:b/>
                <w:sz w:val="20"/>
              </w:rPr>
            </w:pPr>
            <w:r>
              <w:rPr>
                <w:b/>
                <w:spacing w:val="-5"/>
                <w:sz w:val="20"/>
              </w:rPr>
              <w:t>2.</w:t>
            </w:r>
            <w:r>
              <w:rPr>
                <w:b/>
                <w:sz w:val="20"/>
              </w:rPr>
              <w:tab/>
            </w:r>
            <w:r>
              <w:rPr>
                <w:b/>
                <w:spacing w:val="-5"/>
                <w:sz w:val="20"/>
              </w:rPr>
              <w:t>6.</w:t>
            </w:r>
          </w:p>
          <w:p w:rsidR="00991035" w14:paraId="6F446A34" w14:textId="77777777">
            <w:pPr>
              <w:pStyle w:val="TableParagraph"/>
              <w:tabs>
                <w:tab w:val="left" w:pos="5603"/>
              </w:tabs>
              <w:spacing w:before="10"/>
              <w:ind w:left="227"/>
              <w:rPr>
                <w:b/>
                <w:sz w:val="20"/>
              </w:rPr>
            </w:pPr>
            <w:r>
              <w:rPr>
                <w:b/>
                <w:spacing w:val="-5"/>
                <w:sz w:val="20"/>
              </w:rPr>
              <w:t>3.</w:t>
            </w:r>
            <w:r>
              <w:rPr>
                <w:b/>
                <w:sz w:val="20"/>
              </w:rPr>
              <w:tab/>
            </w:r>
            <w:r>
              <w:rPr>
                <w:b/>
                <w:spacing w:val="-5"/>
                <w:sz w:val="20"/>
              </w:rPr>
              <w:t>7.</w:t>
            </w:r>
          </w:p>
          <w:p w:rsidR="00991035" w14:paraId="2EAB31D2" w14:textId="77777777">
            <w:pPr>
              <w:pStyle w:val="TableParagraph"/>
              <w:tabs>
                <w:tab w:val="left" w:pos="5603"/>
              </w:tabs>
              <w:spacing w:before="10"/>
              <w:ind w:left="227"/>
              <w:rPr>
                <w:b/>
                <w:sz w:val="20"/>
              </w:rPr>
            </w:pPr>
            <w:r>
              <w:rPr>
                <w:b/>
                <w:spacing w:val="-5"/>
                <w:sz w:val="20"/>
              </w:rPr>
              <w:t>4.</w:t>
            </w:r>
            <w:r>
              <w:rPr>
                <w:b/>
                <w:sz w:val="20"/>
              </w:rPr>
              <w:tab/>
            </w:r>
            <w:r>
              <w:rPr>
                <w:b/>
                <w:spacing w:val="-5"/>
                <w:sz w:val="20"/>
              </w:rPr>
              <w:t>8.</w:t>
            </w:r>
          </w:p>
          <w:p w:rsidR="00991035" w14:paraId="78A31289" w14:textId="1F66A9FC">
            <w:pPr>
              <w:pStyle w:val="TableParagraph"/>
              <w:spacing w:before="215" w:after="51"/>
              <w:ind w:left="112"/>
              <w:rPr>
                <w:b/>
              </w:rPr>
            </w:pPr>
            <w:r>
              <w:rPr>
                <w:b/>
                <w:color w:val="1F4E79"/>
              </w:rPr>
              <w:t>Items,</w:t>
            </w:r>
            <w:r>
              <w:rPr>
                <w:b/>
                <w:color w:val="1F4E79"/>
                <w:spacing w:val="-2"/>
              </w:rPr>
              <w:t xml:space="preserve"> </w:t>
            </w:r>
            <w:r>
              <w:rPr>
                <w:b/>
                <w:color w:val="1F4E79"/>
              </w:rPr>
              <w:t>Services, and</w:t>
            </w:r>
            <w:r>
              <w:rPr>
                <w:b/>
                <w:color w:val="1F4E79"/>
                <w:spacing w:val="-4"/>
              </w:rPr>
              <w:t xml:space="preserve"> </w:t>
            </w:r>
            <w:r>
              <w:rPr>
                <w:b/>
                <w:color w:val="1F4E79"/>
              </w:rPr>
              <w:t>Drugs</w:t>
            </w:r>
            <w:r>
              <w:rPr>
                <w:b/>
                <w:color w:val="1F4E79"/>
                <w:spacing w:val="-2"/>
              </w:rPr>
              <w:t xml:space="preserve"> </w:t>
            </w:r>
            <w:r>
              <w:rPr>
                <w:b/>
                <w:color w:val="1F4E79"/>
              </w:rPr>
              <w:t>Determined</w:t>
            </w:r>
            <w:r>
              <w:rPr>
                <w:b/>
                <w:color w:val="1F4E79"/>
                <w:spacing w:val="-4"/>
              </w:rPr>
              <w:t xml:space="preserve"> </w:t>
            </w:r>
            <w:r>
              <w:rPr>
                <w:b/>
                <w:color w:val="1F4E79"/>
              </w:rPr>
              <w:t>by</w:t>
            </w:r>
            <w:r>
              <w:rPr>
                <w:b/>
                <w:color w:val="1F4E79"/>
                <w:spacing w:val="-2"/>
              </w:rPr>
              <w:t xml:space="preserve"> </w:t>
            </w:r>
            <w:r>
              <w:rPr>
                <w:b/>
                <w:color w:val="1F4E79"/>
              </w:rPr>
              <w:t>Hospice</w:t>
            </w:r>
            <w:r>
              <w:rPr>
                <w:b/>
                <w:color w:val="1F4E79"/>
                <w:spacing w:val="-4"/>
              </w:rPr>
              <w:t xml:space="preserve"> </w:t>
            </w:r>
            <w:r>
              <w:rPr>
                <w:b/>
                <w:color w:val="1F4E79"/>
              </w:rPr>
              <w:t>to</w:t>
            </w:r>
            <w:r>
              <w:rPr>
                <w:b/>
                <w:color w:val="1F4E79"/>
                <w:spacing w:val="-2"/>
              </w:rPr>
              <w:t xml:space="preserve"> </w:t>
            </w:r>
            <w:r>
              <w:rPr>
                <w:b/>
                <w:color w:val="1F4E79"/>
              </w:rPr>
              <w:t>be</w:t>
            </w:r>
            <w:r>
              <w:rPr>
                <w:b/>
                <w:color w:val="1F4E79"/>
                <w:spacing w:val="-4"/>
              </w:rPr>
              <w:t xml:space="preserve"> </w:t>
            </w:r>
            <w:r>
              <w:rPr>
                <w:b/>
                <w:color w:val="1F4E79"/>
              </w:rPr>
              <w:t>Unrelated</w:t>
            </w:r>
            <w:r>
              <w:rPr>
                <w:b/>
                <w:color w:val="1F4E79"/>
                <w:spacing w:val="-4"/>
              </w:rPr>
              <w:t xml:space="preserve"> </w:t>
            </w:r>
            <w:r>
              <w:rPr>
                <w:b/>
                <w:color w:val="1F4E79"/>
              </w:rPr>
              <w:t>to</w:t>
            </w:r>
            <w:r>
              <w:rPr>
                <w:b/>
                <w:color w:val="1F4E79"/>
                <w:spacing w:val="-2"/>
              </w:rPr>
              <w:t xml:space="preserve"> </w:t>
            </w:r>
            <w:r>
              <w:rPr>
                <w:b/>
                <w:color w:val="1F4E79"/>
              </w:rPr>
              <w:t>Your</w:t>
            </w:r>
            <w:r>
              <w:rPr>
                <w:b/>
                <w:color w:val="1F4E79"/>
                <w:spacing w:val="-3"/>
              </w:rPr>
              <w:t xml:space="preserve"> </w:t>
            </w:r>
            <w:r>
              <w:rPr>
                <w:b/>
                <w:color w:val="1F4E79"/>
              </w:rPr>
              <w:t>Terminal</w:t>
            </w:r>
            <w:r>
              <w:rPr>
                <w:b/>
                <w:color w:val="1F4E79"/>
                <w:spacing w:val="-2"/>
              </w:rPr>
              <w:t xml:space="preserve"> </w:t>
            </w:r>
            <w:r>
              <w:rPr>
                <w:b/>
                <w:color w:val="1F4E79"/>
              </w:rPr>
              <w:t>Illness</w:t>
            </w:r>
            <w:r>
              <w:rPr>
                <w:b/>
                <w:color w:val="1F4E79"/>
                <w:spacing w:val="-4"/>
              </w:rPr>
              <w:t xml:space="preserve"> </w:t>
            </w:r>
            <w:r>
              <w:rPr>
                <w:b/>
                <w:color w:val="1F4E79"/>
              </w:rPr>
              <w:t>and</w:t>
            </w:r>
            <w:r>
              <w:rPr>
                <w:b/>
                <w:color w:val="1F4E79"/>
                <w:spacing w:val="-2"/>
              </w:rPr>
              <w:t xml:space="preserve"> </w:t>
            </w:r>
            <w:r>
              <w:rPr>
                <w:b/>
                <w:color w:val="1F4E79"/>
              </w:rPr>
              <w:t>Related Conditions (these items, services, and drugs will not be covered under the hospice benefit):</w:t>
            </w:r>
          </w:p>
          <w:p w:rsidR="00991035" w14:paraId="230B1C64" w14:textId="77777777">
            <w:pPr>
              <w:pStyle w:val="TableParagraph"/>
              <w:spacing w:line="20" w:lineRule="exact"/>
              <w:ind w:left="68"/>
              <w:rPr>
                <w:rFonts w:ascii="Times New Roman"/>
                <w:sz w:val="2"/>
              </w:rPr>
            </w:pPr>
            <w:r>
              <w:rPr>
                <w:rFonts w:ascii="Times New Roman"/>
                <w:noProof/>
                <w:sz w:val="2"/>
              </w:rPr>
              <mc:AlternateContent>
                <mc:Choice Requires="wpg">
                  <w:drawing>
                    <wp:inline distT="0" distB="0" distL="0" distR="0">
                      <wp:extent cx="7044690" cy="19050"/>
                      <wp:effectExtent l="9525" t="0" r="3809" b="0"/>
                      <wp:docPr id="6" name="Group 6"/>
                      <wp:cNvGraphicFramePr/>
                      <a:graphic xmlns:a="http://schemas.openxmlformats.org/drawingml/2006/main">
                        <a:graphicData uri="http://schemas.microsoft.com/office/word/2010/wordprocessingGroup">
                          <wpg:wgp xmlns:wpg="http://schemas.microsoft.com/office/word/2010/wordprocessingGroup">
                            <wpg:cNvGrpSpPr/>
                            <wpg:grpSpPr>
                              <a:xfrm>
                                <a:off x="0" y="0"/>
                                <a:ext cx="7044690" cy="19050"/>
                                <a:chOff x="0" y="0"/>
                                <a:chExt cx="7044690" cy="19050"/>
                              </a:xfrm>
                            </wpg:grpSpPr>
                            <wps:wsp xmlns:wps="http://schemas.microsoft.com/office/word/2010/wordprocessingShape">
                              <wps:cNvPr id="7" name="Graphic 7"/>
                              <wps:cNvSpPr/>
                              <wps:spPr>
                                <a:xfrm>
                                  <a:off x="0" y="9525"/>
                                  <a:ext cx="7044690" cy="1270"/>
                                </a:xfrm>
                                <a:custGeom>
                                  <a:avLst/>
                                  <a:gdLst/>
                                  <a:rect l="l" t="t" r="r" b="b"/>
                                  <a:pathLst>
                                    <a:path fill="norm" w="7044690" stroke="1">
                                      <a:moveTo>
                                        <a:pt x="0" y="0"/>
                                      </a:moveTo>
                                      <a:lnTo>
                                        <a:pt x="7044690" y="0"/>
                                      </a:lnTo>
                                    </a:path>
                                  </a:pathLst>
                                </a:custGeom>
                                <a:ln w="19050">
                                  <a:solidFill>
                                    <a:srgbClr val="000000"/>
                                  </a:solidFill>
                                  <a:prstDash val="solid"/>
                                </a:ln>
                              </wps:spPr>
                              <wps:bodyPr wrap="square" lIns="0" tIns="0" rIns="0" bIns="0" rtlCol="0">
                                <a:prstTxWarp prst="textNoShape">
                                  <a:avLst/>
                                </a:prstTxWarp>
                              </wps:bodyPr>
                            </wps:wsp>
                          </wpg:wgp>
                        </a:graphicData>
                      </a:graphic>
                    </wp:inline>
                  </w:drawing>
                </mc:Choice>
                <mc:Fallback>
                  <w:pict>
                    <v:group id="Group 6" o:spid="_x0000_i1029" style="width:554.7pt;height:1.5pt;mso-position-horizontal-relative:char;mso-position-vertical-relative:line" coordsize="70446,190">
                      <v:shape id="Graphic 7" o:spid="_x0000_s1030" style="width:70446;height:12;mso-wrap-style:square;position:absolute;top:95;visibility:visible;v-text-anchor:top" coordsize="7044690,1270" path="m,l7044690,e" filled="f" strokeweight="1.5pt">
                        <v:path arrowok="t"/>
                      </v:shape>
                      <w10:wrap type="none"/>
                      <w10:anchorlock/>
                    </v:group>
                  </w:pict>
                </mc:Fallback>
              </mc:AlternateContent>
            </w:r>
          </w:p>
          <w:p w:rsidR="00991035" w14:paraId="7C4CDD4D" w14:textId="31C22F27">
            <w:pPr>
              <w:pStyle w:val="TableParagraph"/>
              <w:rPr>
                <w:rFonts w:ascii="Times New Roman"/>
                <w:sz w:val="20"/>
              </w:rPr>
            </w:pPr>
            <w:r>
              <w:rPr>
                <w:rFonts w:ascii="Times New Roman"/>
                <w:b/>
                <w:noProof/>
              </w:rPr>
              <mc:AlternateContent>
                <mc:Choice Requires="wps">
                  <w:drawing>
                    <wp:anchor distT="0" distB="0" distL="0" distR="0" simplePos="0" relativeHeight="251664384" behindDoc="0" locked="0" layoutInCell="1" allowOverlap="1">
                      <wp:simplePos x="0" y="0"/>
                      <wp:positionH relativeFrom="page">
                        <wp:posOffset>40731</wp:posOffset>
                      </wp:positionH>
                      <wp:positionV relativeFrom="page">
                        <wp:posOffset>1344930</wp:posOffset>
                      </wp:positionV>
                      <wp:extent cx="7038975" cy="1336040"/>
                      <wp:effectExtent l="0" t="0" r="0" b="0"/>
                      <wp:wrapNone/>
                      <wp:docPr id="10" name="Textbox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7038975" cy="1336040"/>
                              </a:xfrm>
                              <a:prstGeom prst="rect">
                                <a:avLst/>
                              </a:prstGeom>
                            </wps:spPr>
                            <wps:txbx>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034"/>
                                    <w:gridCol w:w="5921"/>
                                  </w:tblGrid>
                                  <w:tr w14:paraId="17D85044" w14:textId="77777777">
                                    <w:tblPrEx>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49"/>
                                    </w:trPr>
                                    <w:tc>
                                      <w:tcPr>
                                        <w:tcW w:w="5034" w:type="dxa"/>
                                      </w:tcPr>
                                      <w:p w:rsidR="00991035" w14:textId="77777777">
                                        <w:pPr>
                                          <w:pStyle w:val="TableParagraph"/>
                                          <w:spacing w:before="2" w:line="227" w:lineRule="exact"/>
                                          <w:ind w:left="1514"/>
                                          <w:rPr>
                                            <w:b/>
                                            <w:sz w:val="20"/>
                                          </w:rPr>
                                        </w:pPr>
                                        <w:r>
                                          <w:rPr>
                                            <w:b/>
                                            <w:spacing w:val="-2"/>
                                            <w:sz w:val="20"/>
                                          </w:rPr>
                                          <w:t>Items/Services/Drugs</w:t>
                                        </w:r>
                                      </w:p>
                                    </w:tc>
                                    <w:tc>
                                      <w:tcPr>
                                        <w:tcW w:w="5921" w:type="dxa"/>
                                      </w:tcPr>
                                      <w:p w:rsidR="00991035" w14:textId="77777777">
                                        <w:pPr>
                                          <w:pStyle w:val="TableParagraph"/>
                                          <w:spacing w:before="2" w:line="227" w:lineRule="exact"/>
                                          <w:ind w:left="1757"/>
                                          <w:rPr>
                                            <w:b/>
                                            <w:sz w:val="20"/>
                                          </w:rPr>
                                        </w:pPr>
                                        <w:r>
                                          <w:rPr>
                                            <w:b/>
                                            <w:sz w:val="20"/>
                                          </w:rPr>
                                          <w:t>Reason</w:t>
                                        </w:r>
                                        <w:r>
                                          <w:rPr>
                                            <w:b/>
                                            <w:spacing w:val="-10"/>
                                            <w:sz w:val="20"/>
                                          </w:rPr>
                                          <w:t xml:space="preserve"> </w:t>
                                        </w:r>
                                        <w:r>
                                          <w:rPr>
                                            <w:b/>
                                            <w:sz w:val="20"/>
                                          </w:rPr>
                                          <w:t>for</w:t>
                                        </w:r>
                                        <w:r>
                                          <w:rPr>
                                            <w:b/>
                                            <w:spacing w:val="-12"/>
                                            <w:sz w:val="20"/>
                                          </w:rPr>
                                          <w:t xml:space="preserve"> </w:t>
                                        </w:r>
                                        <w:r>
                                          <w:rPr>
                                            <w:b/>
                                            <w:sz w:val="20"/>
                                          </w:rPr>
                                          <w:t>Non-</w:t>
                                        </w:r>
                                        <w:r>
                                          <w:rPr>
                                            <w:b/>
                                            <w:spacing w:val="-2"/>
                                            <w:sz w:val="20"/>
                                          </w:rPr>
                                          <w:t>coverage</w:t>
                                        </w:r>
                                      </w:p>
                                    </w:tc>
                                  </w:tr>
                                  <w:tr w14:paraId="0B6E581A" w14:textId="77777777">
                                    <w:tblPrEx>
                                      <w:tblW w:w="0" w:type="auto"/>
                                      <w:tblInd w:w="65" w:type="dxa"/>
                                      <w:tblLayout w:type="fixed"/>
                                      <w:tblCellMar>
                                        <w:left w:w="0" w:type="dxa"/>
                                        <w:right w:w="0" w:type="dxa"/>
                                      </w:tblCellMar>
                                      <w:tblLook w:val="01E0"/>
                                    </w:tblPrEx>
                                    <w:trPr>
                                      <w:trHeight w:val="221"/>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498BCEAC" w14:textId="77777777">
                                    <w:tblPrEx>
                                      <w:tblW w:w="0" w:type="auto"/>
                                      <w:tblInd w:w="65" w:type="dxa"/>
                                      <w:tblLayout w:type="fixed"/>
                                      <w:tblCellMar>
                                        <w:left w:w="0" w:type="dxa"/>
                                        <w:right w:w="0" w:type="dxa"/>
                                      </w:tblCellMar>
                                      <w:tblLook w:val="01E0"/>
                                    </w:tblPrEx>
                                    <w:trPr>
                                      <w:trHeight w:val="218"/>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70C43662" w14:textId="77777777">
                                    <w:tblPrEx>
                                      <w:tblW w:w="0" w:type="auto"/>
                                      <w:tblInd w:w="65" w:type="dxa"/>
                                      <w:tblLayout w:type="fixed"/>
                                      <w:tblCellMar>
                                        <w:left w:w="0" w:type="dxa"/>
                                        <w:right w:w="0" w:type="dxa"/>
                                      </w:tblCellMar>
                                      <w:tblLook w:val="01E0"/>
                                    </w:tblPrEx>
                                    <w:trPr>
                                      <w:trHeight w:val="219"/>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67B7C506" w14:textId="77777777">
                                    <w:tblPrEx>
                                      <w:tblW w:w="0" w:type="auto"/>
                                      <w:tblInd w:w="65" w:type="dxa"/>
                                      <w:tblLayout w:type="fixed"/>
                                      <w:tblCellMar>
                                        <w:left w:w="0" w:type="dxa"/>
                                        <w:right w:w="0" w:type="dxa"/>
                                      </w:tblCellMar>
                                      <w:tblLook w:val="01E0"/>
                                    </w:tblPrEx>
                                    <w:trPr>
                                      <w:trHeight w:val="221"/>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47794826" w14:textId="77777777">
                                    <w:tblPrEx>
                                      <w:tblW w:w="0" w:type="auto"/>
                                      <w:tblInd w:w="65" w:type="dxa"/>
                                      <w:tblLayout w:type="fixed"/>
                                      <w:tblCellMar>
                                        <w:left w:w="0" w:type="dxa"/>
                                        <w:right w:w="0" w:type="dxa"/>
                                      </w:tblCellMar>
                                      <w:tblLook w:val="01E0"/>
                                    </w:tblPrEx>
                                    <w:trPr>
                                      <w:trHeight w:val="218"/>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7A09A818" w14:textId="77777777">
                                    <w:tblPrEx>
                                      <w:tblW w:w="0" w:type="auto"/>
                                      <w:tblInd w:w="65" w:type="dxa"/>
                                      <w:tblLayout w:type="fixed"/>
                                      <w:tblCellMar>
                                        <w:left w:w="0" w:type="dxa"/>
                                        <w:right w:w="0" w:type="dxa"/>
                                      </w:tblCellMar>
                                      <w:tblLook w:val="01E0"/>
                                    </w:tblPrEx>
                                    <w:trPr>
                                      <w:trHeight w:val="219"/>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21C8195A" w14:textId="77777777">
                                    <w:tblPrEx>
                                      <w:tblW w:w="0" w:type="auto"/>
                                      <w:tblInd w:w="65" w:type="dxa"/>
                                      <w:tblLayout w:type="fixed"/>
                                      <w:tblCellMar>
                                        <w:left w:w="0" w:type="dxa"/>
                                        <w:right w:w="0" w:type="dxa"/>
                                      </w:tblCellMar>
                                      <w:tblLook w:val="01E0"/>
                                    </w:tblPrEx>
                                    <w:trPr>
                                      <w:trHeight w:val="219"/>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r w14:paraId="72947FF4" w14:textId="77777777">
                                    <w:tblPrEx>
                                      <w:tblW w:w="0" w:type="auto"/>
                                      <w:tblInd w:w="65" w:type="dxa"/>
                                      <w:tblLayout w:type="fixed"/>
                                      <w:tblCellMar>
                                        <w:left w:w="0" w:type="dxa"/>
                                        <w:right w:w="0" w:type="dxa"/>
                                      </w:tblCellMar>
                                      <w:tblLook w:val="01E0"/>
                                    </w:tblPrEx>
                                    <w:trPr>
                                      <w:trHeight w:val="220"/>
                                    </w:trPr>
                                    <w:tc>
                                      <w:tcPr>
                                        <w:tcW w:w="5034" w:type="dxa"/>
                                      </w:tcPr>
                                      <w:p w:rsidR="00991035" w14:textId="77777777">
                                        <w:pPr>
                                          <w:pStyle w:val="TableParagraph"/>
                                          <w:rPr>
                                            <w:rFonts w:ascii="Times New Roman"/>
                                            <w:sz w:val="14"/>
                                          </w:rPr>
                                        </w:pPr>
                                      </w:p>
                                    </w:tc>
                                    <w:tc>
                                      <w:tcPr>
                                        <w:tcW w:w="5921" w:type="dxa"/>
                                      </w:tcPr>
                                      <w:p w:rsidR="00991035" w14:textId="77777777">
                                        <w:pPr>
                                          <w:pStyle w:val="TableParagraph"/>
                                          <w:rPr>
                                            <w:rFonts w:ascii="Times New Roman"/>
                                            <w:sz w:val="14"/>
                                          </w:rPr>
                                        </w:pPr>
                                      </w:p>
                                    </w:tc>
                                  </w:tr>
                                </w:tbl>
                                <w:p w:rsidR="00991035" w14:textId="77777777">
                                  <w:pPr>
                                    <w:pStyle w:val="BodyText"/>
                                  </w:pP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0" o:spid="_x0000_s1031" type="#_x0000_t202" style="width:554.25pt;height:105.2pt;margin-top:105.9pt;margin-left:3.2pt;mso-position-horizontal-relative:page;mso-position-vertical-relative:page;mso-wrap-distance-bottom:0;mso-wrap-distance-left:0;mso-wrap-distance-right:0;mso-wrap-distance-top:0;mso-wrap-style:square;position:absolute;visibility:visible;v-text-anchor:top;z-index:251665408" filled="f" stroked="f">
                      <v:textbox inset="0,0,0,0">
                        <w:txbxContent>
                          <w:tbl>
                            <w:tblPr>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5034"/>
                              <w:gridCol w:w="5921"/>
                            </w:tblGrid>
                            <w:tr w14:paraId="17D85044" w14:textId="77777777">
                              <w:tblPrEx>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249"/>
                              </w:trPr>
                              <w:tc>
                                <w:tcPr>
                                  <w:tcW w:w="5034" w:type="dxa"/>
                                </w:tcPr>
                                <w:p w:rsidR="00991035" w14:paraId="0BF4595D" w14:textId="77777777">
                                  <w:pPr>
                                    <w:pStyle w:val="TableParagraph"/>
                                    <w:spacing w:before="2" w:line="227" w:lineRule="exact"/>
                                    <w:ind w:left="1514"/>
                                    <w:rPr>
                                      <w:b/>
                                      <w:sz w:val="20"/>
                                    </w:rPr>
                                  </w:pPr>
                                  <w:r>
                                    <w:rPr>
                                      <w:b/>
                                      <w:spacing w:val="-2"/>
                                      <w:sz w:val="20"/>
                                    </w:rPr>
                                    <w:t>Items/Services/Drugs</w:t>
                                  </w:r>
                                </w:p>
                              </w:tc>
                              <w:tc>
                                <w:tcPr>
                                  <w:tcW w:w="5921" w:type="dxa"/>
                                </w:tcPr>
                                <w:p w:rsidR="00991035" w14:paraId="3814FA6F" w14:textId="77777777">
                                  <w:pPr>
                                    <w:pStyle w:val="TableParagraph"/>
                                    <w:spacing w:before="2" w:line="227" w:lineRule="exact"/>
                                    <w:ind w:left="1757"/>
                                    <w:rPr>
                                      <w:b/>
                                      <w:sz w:val="20"/>
                                    </w:rPr>
                                  </w:pPr>
                                  <w:r>
                                    <w:rPr>
                                      <w:b/>
                                      <w:sz w:val="20"/>
                                    </w:rPr>
                                    <w:t>Reason</w:t>
                                  </w:r>
                                  <w:r>
                                    <w:rPr>
                                      <w:b/>
                                      <w:spacing w:val="-10"/>
                                      <w:sz w:val="20"/>
                                    </w:rPr>
                                    <w:t xml:space="preserve"> </w:t>
                                  </w:r>
                                  <w:r>
                                    <w:rPr>
                                      <w:b/>
                                      <w:sz w:val="20"/>
                                    </w:rPr>
                                    <w:t>for</w:t>
                                  </w:r>
                                  <w:r>
                                    <w:rPr>
                                      <w:b/>
                                      <w:spacing w:val="-12"/>
                                      <w:sz w:val="20"/>
                                    </w:rPr>
                                    <w:t xml:space="preserve"> </w:t>
                                  </w:r>
                                  <w:r>
                                    <w:rPr>
                                      <w:b/>
                                      <w:sz w:val="20"/>
                                    </w:rPr>
                                    <w:t>Non-</w:t>
                                  </w:r>
                                  <w:r>
                                    <w:rPr>
                                      <w:b/>
                                      <w:spacing w:val="-2"/>
                                      <w:sz w:val="20"/>
                                    </w:rPr>
                                    <w:t>coverage</w:t>
                                  </w:r>
                                </w:p>
                              </w:tc>
                            </w:tr>
                            <w:tr w14:paraId="0B6E581A" w14:textId="77777777">
                              <w:tblPrEx>
                                <w:tblW w:w="0" w:type="auto"/>
                                <w:tblInd w:w="65" w:type="dxa"/>
                                <w:tblLayout w:type="fixed"/>
                                <w:tblCellMar>
                                  <w:left w:w="0" w:type="dxa"/>
                                  <w:right w:w="0" w:type="dxa"/>
                                </w:tblCellMar>
                                <w:tblLook w:val="01E0"/>
                              </w:tblPrEx>
                              <w:trPr>
                                <w:trHeight w:val="221"/>
                              </w:trPr>
                              <w:tc>
                                <w:tcPr>
                                  <w:tcW w:w="5034" w:type="dxa"/>
                                </w:tcPr>
                                <w:p w:rsidR="00991035" w14:paraId="608BEF4F" w14:textId="77777777">
                                  <w:pPr>
                                    <w:pStyle w:val="TableParagraph"/>
                                    <w:rPr>
                                      <w:rFonts w:ascii="Times New Roman"/>
                                      <w:sz w:val="14"/>
                                    </w:rPr>
                                  </w:pPr>
                                </w:p>
                              </w:tc>
                              <w:tc>
                                <w:tcPr>
                                  <w:tcW w:w="5921" w:type="dxa"/>
                                </w:tcPr>
                                <w:p w:rsidR="00991035" w14:paraId="736882C9" w14:textId="77777777">
                                  <w:pPr>
                                    <w:pStyle w:val="TableParagraph"/>
                                    <w:rPr>
                                      <w:rFonts w:ascii="Times New Roman"/>
                                      <w:sz w:val="14"/>
                                    </w:rPr>
                                  </w:pPr>
                                </w:p>
                              </w:tc>
                            </w:tr>
                            <w:tr w14:paraId="498BCEAC" w14:textId="77777777">
                              <w:tblPrEx>
                                <w:tblW w:w="0" w:type="auto"/>
                                <w:tblInd w:w="65" w:type="dxa"/>
                                <w:tblLayout w:type="fixed"/>
                                <w:tblCellMar>
                                  <w:left w:w="0" w:type="dxa"/>
                                  <w:right w:w="0" w:type="dxa"/>
                                </w:tblCellMar>
                                <w:tblLook w:val="01E0"/>
                              </w:tblPrEx>
                              <w:trPr>
                                <w:trHeight w:val="218"/>
                              </w:trPr>
                              <w:tc>
                                <w:tcPr>
                                  <w:tcW w:w="5034" w:type="dxa"/>
                                </w:tcPr>
                                <w:p w:rsidR="00991035" w14:paraId="23369352" w14:textId="77777777">
                                  <w:pPr>
                                    <w:pStyle w:val="TableParagraph"/>
                                    <w:rPr>
                                      <w:rFonts w:ascii="Times New Roman"/>
                                      <w:sz w:val="14"/>
                                    </w:rPr>
                                  </w:pPr>
                                </w:p>
                              </w:tc>
                              <w:tc>
                                <w:tcPr>
                                  <w:tcW w:w="5921" w:type="dxa"/>
                                </w:tcPr>
                                <w:p w:rsidR="00991035" w14:paraId="7FBE7B44" w14:textId="77777777">
                                  <w:pPr>
                                    <w:pStyle w:val="TableParagraph"/>
                                    <w:rPr>
                                      <w:rFonts w:ascii="Times New Roman"/>
                                      <w:sz w:val="14"/>
                                    </w:rPr>
                                  </w:pPr>
                                </w:p>
                              </w:tc>
                            </w:tr>
                            <w:tr w14:paraId="70C43662" w14:textId="77777777">
                              <w:tblPrEx>
                                <w:tblW w:w="0" w:type="auto"/>
                                <w:tblInd w:w="65" w:type="dxa"/>
                                <w:tblLayout w:type="fixed"/>
                                <w:tblCellMar>
                                  <w:left w:w="0" w:type="dxa"/>
                                  <w:right w:w="0" w:type="dxa"/>
                                </w:tblCellMar>
                                <w:tblLook w:val="01E0"/>
                              </w:tblPrEx>
                              <w:trPr>
                                <w:trHeight w:val="219"/>
                              </w:trPr>
                              <w:tc>
                                <w:tcPr>
                                  <w:tcW w:w="5034" w:type="dxa"/>
                                </w:tcPr>
                                <w:p w:rsidR="00991035" w14:paraId="138476C7" w14:textId="77777777">
                                  <w:pPr>
                                    <w:pStyle w:val="TableParagraph"/>
                                    <w:rPr>
                                      <w:rFonts w:ascii="Times New Roman"/>
                                      <w:sz w:val="14"/>
                                    </w:rPr>
                                  </w:pPr>
                                </w:p>
                              </w:tc>
                              <w:tc>
                                <w:tcPr>
                                  <w:tcW w:w="5921" w:type="dxa"/>
                                </w:tcPr>
                                <w:p w:rsidR="00991035" w14:paraId="5BCD5F0C" w14:textId="77777777">
                                  <w:pPr>
                                    <w:pStyle w:val="TableParagraph"/>
                                    <w:rPr>
                                      <w:rFonts w:ascii="Times New Roman"/>
                                      <w:sz w:val="14"/>
                                    </w:rPr>
                                  </w:pPr>
                                </w:p>
                              </w:tc>
                            </w:tr>
                            <w:tr w14:paraId="67B7C506" w14:textId="77777777">
                              <w:tblPrEx>
                                <w:tblW w:w="0" w:type="auto"/>
                                <w:tblInd w:w="65" w:type="dxa"/>
                                <w:tblLayout w:type="fixed"/>
                                <w:tblCellMar>
                                  <w:left w:w="0" w:type="dxa"/>
                                  <w:right w:w="0" w:type="dxa"/>
                                </w:tblCellMar>
                                <w:tblLook w:val="01E0"/>
                              </w:tblPrEx>
                              <w:trPr>
                                <w:trHeight w:val="221"/>
                              </w:trPr>
                              <w:tc>
                                <w:tcPr>
                                  <w:tcW w:w="5034" w:type="dxa"/>
                                </w:tcPr>
                                <w:p w:rsidR="00991035" w14:paraId="32674470" w14:textId="77777777">
                                  <w:pPr>
                                    <w:pStyle w:val="TableParagraph"/>
                                    <w:rPr>
                                      <w:rFonts w:ascii="Times New Roman"/>
                                      <w:sz w:val="14"/>
                                    </w:rPr>
                                  </w:pPr>
                                </w:p>
                              </w:tc>
                              <w:tc>
                                <w:tcPr>
                                  <w:tcW w:w="5921" w:type="dxa"/>
                                </w:tcPr>
                                <w:p w:rsidR="00991035" w14:paraId="3EB959D3" w14:textId="77777777">
                                  <w:pPr>
                                    <w:pStyle w:val="TableParagraph"/>
                                    <w:rPr>
                                      <w:rFonts w:ascii="Times New Roman"/>
                                      <w:sz w:val="14"/>
                                    </w:rPr>
                                  </w:pPr>
                                </w:p>
                              </w:tc>
                            </w:tr>
                            <w:tr w14:paraId="47794826" w14:textId="77777777">
                              <w:tblPrEx>
                                <w:tblW w:w="0" w:type="auto"/>
                                <w:tblInd w:w="65" w:type="dxa"/>
                                <w:tblLayout w:type="fixed"/>
                                <w:tblCellMar>
                                  <w:left w:w="0" w:type="dxa"/>
                                  <w:right w:w="0" w:type="dxa"/>
                                </w:tblCellMar>
                                <w:tblLook w:val="01E0"/>
                              </w:tblPrEx>
                              <w:trPr>
                                <w:trHeight w:val="218"/>
                              </w:trPr>
                              <w:tc>
                                <w:tcPr>
                                  <w:tcW w:w="5034" w:type="dxa"/>
                                </w:tcPr>
                                <w:p w:rsidR="00991035" w14:paraId="100E5B10" w14:textId="77777777">
                                  <w:pPr>
                                    <w:pStyle w:val="TableParagraph"/>
                                    <w:rPr>
                                      <w:rFonts w:ascii="Times New Roman"/>
                                      <w:sz w:val="14"/>
                                    </w:rPr>
                                  </w:pPr>
                                </w:p>
                              </w:tc>
                              <w:tc>
                                <w:tcPr>
                                  <w:tcW w:w="5921" w:type="dxa"/>
                                </w:tcPr>
                                <w:p w:rsidR="00991035" w14:paraId="11C82D29" w14:textId="77777777">
                                  <w:pPr>
                                    <w:pStyle w:val="TableParagraph"/>
                                    <w:rPr>
                                      <w:rFonts w:ascii="Times New Roman"/>
                                      <w:sz w:val="14"/>
                                    </w:rPr>
                                  </w:pPr>
                                </w:p>
                              </w:tc>
                            </w:tr>
                            <w:tr w14:paraId="7A09A818" w14:textId="77777777">
                              <w:tblPrEx>
                                <w:tblW w:w="0" w:type="auto"/>
                                <w:tblInd w:w="65" w:type="dxa"/>
                                <w:tblLayout w:type="fixed"/>
                                <w:tblCellMar>
                                  <w:left w:w="0" w:type="dxa"/>
                                  <w:right w:w="0" w:type="dxa"/>
                                </w:tblCellMar>
                                <w:tblLook w:val="01E0"/>
                              </w:tblPrEx>
                              <w:trPr>
                                <w:trHeight w:val="219"/>
                              </w:trPr>
                              <w:tc>
                                <w:tcPr>
                                  <w:tcW w:w="5034" w:type="dxa"/>
                                </w:tcPr>
                                <w:p w:rsidR="00991035" w14:paraId="12D1B3DF" w14:textId="77777777">
                                  <w:pPr>
                                    <w:pStyle w:val="TableParagraph"/>
                                    <w:rPr>
                                      <w:rFonts w:ascii="Times New Roman"/>
                                      <w:sz w:val="14"/>
                                    </w:rPr>
                                  </w:pPr>
                                </w:p>
                              </w:tc>
                              <w:tc>
                                <w:tcPr>
                                  <w:tcW w:w="5921" w:type="dxa"/>
                                </w:tcPr>
                                <w:p w:rsidR="00991035" w14:paraId="11EE323A" w14:textId="77777777">
                                  <w:pPr>
                                    <w:pStyle w:val="TableParagraph"/>
                                    <w:rPr>
                                      <w:rFonts w:ascii="Times New Roman"/>
                                      <w:sz w:val="14"/>
                                    </w:rPr>
                                  </w:pPr>
                                </w:p>
                              </w:tc>
                            </w:tr>
                            <w:tr w14:paraId="21C8195A" w14:textId="77777777">
                              <w:tblPrEx>
                                <w:tblW w:w="0" w:type="auto"/>
                                <w:tblInd w:w="65" w:type="dxa"/>
                                <w:tblLayout w:type="fixed"/>
                                <w:tblCellMar>
                                  <w:left w:w="0" w:type="dxa"/>
                                  <w:right w:w="0" w:type="dxa"/>
                                </w:tblCellMar>
                                <w:tblLook w:val="01E0"/>
                              </w:tblPrEx>
                              <w:trPr>
                                <w:trHeight w:val="219"/>
                              </w:trPr>
                              <w:tc>
                                <w:tcPr>
                                  <w:tcW w:w="5034" w:type="dxa"/>
                                </w:tcPr>
                                <w:p w:rsidR="00991035" w14:paraId="5F82966E" w14:textId="77777777">
                                  <w:pPr>
                                    <w:pStyle w:val="TableParagraph"/>
                                    <w:rPr>
                                      <w:rFonts w:ascii="Times New Roman"/>
                                      <w:sz w:val="14"/>
                                    </w:rPr>
                                  </w:pPr>
                                </w:p>
                              </w:tc>
                              <w:tc>
                                <w:tcPr>
                                  <w:tcW w:w="5921" w:type="dxa"/>
                                </w:tcPr>
                                <w:p w:rsidR="00991035" w14:paraId="2FD1E197" w14:textId="77777777">
                                  <w:pPr>
                                    <w:pStyle w:val="TableParagraph"/>
                                    <w:rPr>
                                      <w:rFonts w:ascii="Times New Roman"/>
                                      <w:sz w:val="14"/>
                                    </w:rPr>
                                  </w:pPr>
                                </w:p>
                              </w:tc>
                            </w:tr>
                            <w:tr w14:paraId="72947FF4" w14:textId="77777777">
                              <w:tblPrEx>
                                <w:tblW w:w="0" w:type="auto"/>
                                <w:tblInd w:w="65" w:type="dxa"/>
                                <w:tblLayout w:type="fixed"/>
                                <w:tblCellMar>
                                  <w:left w:w="0" w:type="dxa"/>
                                  <w:right w:w="0" w:type="dxa"/>
                                </w:tblCellMar>
                                <w:tblLook w:val="01E0"/>
                              </w:tblPrEx>
                              <w:trPr>
                                <w:trHeight w:val="220"/>
                              </w:trPr>
                              <w:tc>
                                <w:tcPr>
                                  <w:tcW w:w="5034" w:type="dxa"/>
                                </w:tcPr>
                                <w:p w:rsidR="00991035" w14:paraId="14814DB7" w14:textId="77777777">
                                  <w:pPr>
                                    <w:pStyle w:val="TableParagraph"/>
                                    <w:rPr>
                                      <w:rFonts w:ascii="Times New Roman"/>
                                      <w:sz w:val="14"/>
                                    </w:rPr>
                                  </w:pPr>
                                </w:p>
                              </w:tc>
                              <w:tc>
                                <w:tcPr>
                                  <w:tcW w:w="5921" w:type="dxa"/>
                                </w:tcPr>
                                <w:p w:rsidR="00991035" w14:paraId="3F8F2BEA" w14:textId="77777777">
                                  <w:pPr>
                                    <w:pStyle w:val="TableParagraph"/>
                                    <w:rPr>
                                      <w:rFonts w:ascii="Times New Roman"/>
                                      <w:sz w:val="14"/>
                                    </w:rPr>
                                  </w:pPr>
                                </w:p>
                              </w:tc>
                            </w:tr>
                          </w:tbl>
                          <w:p w:rsidR="00991035" w14:paraId="45FDAC93" w14:textId="77777777">
                            <w:pPr>
                              <w:pStyle w:val="BodyText"/>
                            </w:pPr>
                          </w:p>
                        </w:txbxContent>
                      </v:textbox>
                    </v:shape>
                  </w:pict>
                </mc:Fallback>
              </mc:AlternateContent>
            </w:r>
          </w:p>
          <w:p w:rsidR="00991035" w14:paraId="2BD2BCEC" w14:textId="77777777">
            <w:pPr>
              <w:pStyle w:val="TableParagraph"/>
              <w:rPr>
                <w:rFonts w:ascii="Times New Roman"/>
                <w:sz w:val="20"/>
              </w:rPr>
            </w:pPr>
          </w:p>
          <w:p w:rsidR="00991035" w14:paraId="4EA67D94" w14:textId="77777777">
            <w:pPr>
              <w:pStyle w:val="TableParagraph"/>
              <w:rPr>
                <w:rFonts w:ascii="Times New Roman"/>
                <w:sz w:val="20"/>
              </w:rPr>
            </w:pPr>
          </w:p>
          <w:p w:rsidR="00991035" w14:paraId="642C7A6B" w14:textId="77777777">
            <w:pPr>
              <w:pStyle w:val="TableParagraph"/>
              <w:rPr>
                <w:rFonts w:ascii="Times New Roman"/>
                <w:sz w:val="20"/>
              </w:rPr>
            </w:pPr>
          </w:p>
          <w:p w:rsidR="00991035" w14:paraId="19614B0B" w14:textId="77777777">
            <w:pPr>
              <w:pStyle w:val="TableParagraph"/>
              <w:rPr>
                <w:rFonts w:ascii="Times New Roman"/>
                <w:sz w:val="20"/>
              </w:rPr>
            </w:pPr>
          </w:p>
          <w:p w:rsidR="00991035" w14:paraId="44889540" w14:textId="77777777">
            <w:pPr>
              <w:pStyle w:val="TableParagraph"/>
              <w:rPr>
                <w:rFonts w:ascii="Times New Roman"/>
                <w:sz w:val="20"/>
              </w:rPr>
            </w:pPr>
          </w:p>
          <w:p w:rsidR="00991035" w14:paraId="46D29131" w14:textId="77777777">
            <w:pPr>
              <w:pStyle w:val="TableParagraph"/>
              <w:rPr>
                <w:rFonts w:ascii="Times New Roman"/>
                <w:sz w:val="20"/>
              </w:rPr>
            </w:pPr>
          </w:p>
          <w:p w:rsidR="00991035" w14:paraId="1718CF95" w14:textId="77777777">
            <w:pPr>
              <w:pStyle w:val="TableParagraph"/>
              <w:rPr>
                <w:rFonts w:ascii="Times New Roman"/>
                <w:sz w:val="20"/>
              </w:rPr>
            </w:pPr>
          </w:p>
          <w:p w:rsidR="00991035" w14:paraId="2DE0453F" w14:textId="77777777">
            <w:pPr>
              <w:pStyle w:val="TableParagraph"/>
              <w:rPr>
                <w:rFonts w:ascii="Times New Roman"/>
                <w:sz w:val="20"/>
              </w:rPr>
            </w:pPr>
          </w:p>
          <w:p w:rsidR="00991035" w14:paraId="0FCD4B9F" w14:textId="77777777">
            <w:pPr>
              <w:pStyle w:val="TableParagraph"/>
              <w:spacing w:before="3" w:after="1"/>
              <w:rPr>
                <w:rFonts w:ascii="Times New Roman"/>
                <w:sz w:val="20"/>
              </w:rPr>
            </w:pPr>
          </w:p>
          <w:p w:rsidR="00991035" w14:paraId="51DABC0C" w14:textId="77777777">
            <w:pPr>
              <w:pStyle w:val="TableParagraph"/>
              <w:spacing w:line="20" w:lineRule="exact"/>
              <w:ind w:left="88"/>
              <w:rPr>
                <w:rFonts w:ascii="Times New Roman"/>
                <w:sz w:val="2"/>
              </w:rPr>
            </w:pPr>
            <w:r>
              <w:rPr>
                <w:rFonts w:ascii="Times New Roman"/>
                <w:noProof/>
                <w:sz w:val="2"/>
              </w:rPr>
              <mc:AlternateContent>
                <mc:Choice Requires="wpg">
                  <w:drawing>
                    <wp:inline distT="0" distB="0" distL="0" distR="0">
                      <wp:extent cx="7044690" cy="19050"/>
                      <wp:effectExtent l="9525" t="0" r="3809" b="0"/>
                      <wp:docPr id="8" name="Group 8"/>
                      <wp:cNvGraphicFramePr/>
                      <a:graphic xmlns:a="http://schemas.openxmlformats.org/drawingml/2006/main">
                        <a:graphicData uri="http://schemas.microsoft.com/office/word/2010/wordprocessingGroup">
                          <wpg:wgp xmlns:wpg="http://schemas.microsoft.com/office/word/2010/wordprocessingGroup">
                            <wpg:cNvGrpSpPr/>
                            <wpg:grpSpPr>
                              <a:xfrm>
                                <a:off x="0" y="0"/>
                                <a:ext cx="7044690" cy="19050"/>
                                <a:chOff x="0" y="0"/>
                                <a:chExt cx="7044690" cy="19050"/>
                              </a:xfrm>
                            </wpg:grpSpPr>
                            <wps:wsp xmlns:wps="http://schemas.microsoft.com/office/word/2010/wordprocessingShape">
                              <wps:cNvPr id="9" name="Graphic 9"/>
                              <wps:cNvSpPr/>
                              <wps:spPr>
                                <a:xfrm>
                                  <a:off x="0" y="9525"/>
                                  <a:ext cx="7044690" cy="1270"/>
                                </a:xfrm>
                                <a:custGeom>
                                  <a:avLst/>
                                  <a:gdLst/>
                                  <a:rect l="l" t="t" r="r" b="b"/>
                                  <a:pathLst>
                                    <a:path fill="norm" w="7044690" stroke="1">
                                      <a:moveTo>
                                        <a:pt x="0" y="0"/>
                                      </a:moveTo>
                                      <a:lnTo>
                                        <a:pt x="7044690" y="0"/>
                                      </a:lnTo>
                                    </a:path>
                                  </a:pathLst>
                                </a:custGeom>
                                <a:ln w="19050">
                                  <a:solidFill>
                                    <a:srgbClr val="000000"/>
                                  </a:solidFill>
                                  <a:prstDash val="solid"/>
                                </a:ln>
                              </wps:spPr>
                              <wps:bodyPr wrap="square" lIns="0" tIns="0" rIns="0" bIns="0" rtlCol="0">
                                <a:prstTxWarp prst="textNoShape">
                                  <a:avLst/>
                                </a:prstTxWarp>
                              </wps:bodyPr>
                            </wps:wsp>
                          </wpg:wgp>
                        </a:graphicData>
                      </a:graphic>
                    </wp:inline>
                  </w:drawing>
                </mc:Choice>
                <mc:Fallback>
                  <w:pict>
                    <v:group id="Group 8" o:spid="_x0000_i1032" style="width:554.7pt;height:1.5pt;mso-position-horizontal-relative:char;mso-position-vertical-relative:line" coordsize="70446,190">
                      <v:shape id="Graphic 9" o:spid="_x0000_s1033" style="width:70446;height:12;mso-wrap-style:square;position:absolute;top:95;visibility:visible;v-text-anchor:top" coordsize="7044690,1270" path="m,l7044690,e" filled="f" strokeweight="1.5pt">
                        <v:path arrowok="t"/>
                      </v:shape>
                      <w10:wrap type="none"/>
                      <w10:anchorlock/>
                    </v:group>
                  </w:pict>
                </mc:Fallback>
              </mc:AlternateContent>
            </w:r>
          </w:p>
          <w:p w:rsidR="00991035" w14:paraId="4F6CF56B" w14:textId="77777777">
            <w:pPr>
              <w:pStyle w:val="TableParagraph"/>
              <w:ind w:left="112" w:right="85"/>
              <w:rPr>
                <w:b/>
                <w:sz w:val="18"/>
              </w:rPr>
            </w:pPr>
            <w:r>
              <w:rPr>
                <w:b/>
                <w:sz w:val="18"/>
              </w:rPr>
              <w:t>Note:</w:t>
            </w:r>
            <w:r>
              <w:rPr>
                <w:b/>
                <w:spacing w:val="-2"/>
                <w:sz w:val="18"/>
              </w:rPr>
              <w:t xml:space="preserve"> </w:t>
            </w:r>
            <w:r>
              <w:rPr>
                <w:b/>
                <w:sz w:val="18"/>
              </w:rPr>
              <w:t>The</w:t>
            </w:r>
            <w:r>
              <w:rPr>
                <w:b/>
                <w:spacing w:val="-4"/>
                <w:sz w:val="18"/>
              </w:rPr>
              <w:t xml:space="preserve"> </w:t>
            </w:r>
            <w:r>
              <w:rPr>
                <w:b/>
                <w:sz w:val="18"/>
              </w:rPr>
              <w:t>hospice</w:t>
            </w:r>
            <w:r>
              <w:rPr>
                <w:b/>
                <w:spacing w:val="-1"/>
                <w:sz w:val="18"/>
              </w:rPr>
              <w:t xml:space="preserve"> </w:t>
            </w:r>
            <w:r>
              <w:rPr>
                <w:b/>
                <w:sz w:val="18"/>
              </w:rPr>
              <w:t>makes</w:t>
            </w:r>
            <w:r>
              <w:rPr>
                <w:b/>
                <w:spacing w:val="-4"/>
                <w:sz w:val="18"/>
              </w:rPr>
              <w:t xml:space="preserve"> </w:t>
            </w:r>
            <w:r>
              <w:rPr>
                <w:b/>
                <w:sz w:val="18"/>
              </w:rPr>
              <w:t>the</w:t>
            </w:r>
            <w:r>
              <w:rPr>
                <w:b/>
                <w:spacing w:val="-1"/>
                <w:sz w:val="18"/>
              </w:rPr>
              <w:t xml:space="preserve"> </w:t>
            </w:r>
            <w:r>
              <w:rPr>
                <w:b/>
                <w:sz w:val="18"/>
              </w:rPr>
              <w:t>decision</w:t>
            </w:r>
            <w:r>
              <w:rPr>
                <w:b/>
                <w:spacing w:val="-4"/>
                <w:sz w:val="18"/>
              </w:rPr>
              <w:t xml:space="preserve"> </w:t>
            </w:r>
            <w:r>
              <w:rPr>
                <w:b/>
                <w:sz w:val="18"/>
              </w:rPr>
              <w:t>as</w:t>
            </w:r>
            <w:r>
              <w:rPr>
                <w:b/>
                <w:spacing w:val="-1"/>
                <w:sz w:val="18"/>
              </w:rPr>
              <w:t xml:space="preserve"> </w:t>
            </w:r>
            <w:r>
              <w:rPr>
                <w:b/>
                <w:sz w:val="18"/>
              </w:rPr>
              <w:t>to</w:t>
            </w:r>
            <w:r>
              <w:rPr>
                <w:b/>
                <w:spacing w:val="-4"/>
                <w:sz w:val="18"/>
              </w:rPr>
              <w:t xml:space="preserve"> </w:t>
            </w:r>
            <w:r>
              <w:rPr>
                <w:b/>
                <w:sz w:val="18"/>
              </w:rPr>
              <w:t>whether</w:t>
            </w:r>
            <w:r>
              <w:rPr>
                <w:b/>
                <w:spacing w:val="-3"/>
                <w:sz w:val="18"/>
              </w:rPr>
              <w:t xml:space="preserve"> </w:t>
            </w:r>
            <w:r>
              <w:rPr>
                <w:b/>
                <w:sz w:val="18"/>
              </w:rPr>
              <w:t>conditions,</w:t>
            </w:r>
            <w:r>
              <w:rPr>
                <w:b/>
                <w:spacing w:val="-2"/>
                <w:sz w:val="18"/>
              </w:rPr>
              <w:t xml:space="preserve"> </w:t>
            </w:r>
            <w:r>
              <w:rPr>
                <w:b/>
                <w:sz w:val="18"/>
              </w:rPr>
              <w:t>items,</w:t>
            </w:r>
            <w:r>
              <w:rPr>
                <w:b/>
                <w:spacing w:val="-2"/>
                <w:sz w:val="18"/>
              </w:rPr>
              <w:t xml:space="preserve"> </w:t>
            </w:r>
            <w:r>
              <w:rPr>
                <w:b/>
                <w:sz w:val="18"/>
              </w:rPr>
              <w:t>services,</w:t>
            </w:r>
            <w:r>
              <w:rPr>
                <w:b/>
                <w:spacing w:val="-2"/>
                <w:sz w:val="18"/>
              </w:rPr>
              <w:t xml:space="preserve"> </w:t>
            </w:r>
            <w:r>
              <w:rPr>
                <w:b/>
                <w:sz w:val="18"/>
              </w:rPr>
              <w:t>and</w:t>
            </w:r>
            <w:r>
              <w:rPr>
                <w:b/>
                <w:spacing w:val="-2"/>
                <w:sz w:val="18"/>
              </w:rPr>
              <w:t xml:space="preserve"> </w:t>
            </w:r>
            <w:r>
              <w:rPr>
                <w:b/>
                <w:sz w:val="18"/>
              </w:rPr>
              <w:t>drugs</w:t>
            </w:r>
            <w:r>
              <w:rPr>
                <w:b/>
                <w:spacing w:val="-1"/>
                <w:sz w:val="18"/>
              </w:rPr>
              <w:t xml:space="preserve"> </w:t>
            </w:r>
            <w:r>
              <w:rPr>
                <w:b/>
                <w:sz w:val="18"/>
              </w:rPr>
              <w:t>are</w:t>
            </w:r>
            <w:r>
              <w:rPr>
                <w:b/>
                <w:spacing w:val="-1"/>
                <w:sz w:val="18"/>
              </w:rPr>
              <w:t xml:space="preserve"> </w:t>
            </w:r>
            <w:r>
              <w:rPr>
                <w:b/>
                <w:sz w:val="18"/>
              </w:rPr>
              <w:t>related</w:t>
            </w:r>
            <w:r>
              <w:rPr>
                <w:b/>
                <w:spacing w:val="-2"/>
                <w:sz w:val="18"/>
              </w:rPr>
              <w:t xml:space="preserve"> </w:t>
            </w:r>
            <w:r>
              <w:rPr>
                <w:b/>
                <w:sz w:val="18"/>
              </w:rPr>
              <w:t>for</w:t>
            </w:r>
            <w:r>
              <w:rPr>
                <w:b/>
                <w:spacing w:val="-3"/>
                <w:sz w:val="18"/>
              </w:rPr>
              <w:t xml:space="preserve"> </w:t>
            </w:r>
            <w:r>
              <w:rPr>
                <w:b/>
                <w:sz w:val="18"/>
              </w:rPr>
              <w:t>each</w:t>
            </w:r>
            <w:r>
              <w:rPr>
                <w:b/>
                <w:spacing w:val="-4"/>
                <w:sz w:val="18"/>
              </w:rPr>
              <w:t xml:space="preserve"> </w:t>
            </w:r>
            <w:r>
              <w:rPr>
                <w:b/>
                <w:sz w:val="18"/>
              </w:rPr>
              <w:t>patient.</w:t>
            </w:r>
            <w:r>
              <w:rPr>
                <w:b/>
                <w:spacing w:val="-2"/>
                <w:sz w:val="18"/>
              </w:rPr>
              <w:t xml:space="preserve"> </w:t>
            </w:r>
            <w:r>
              <w:rPr>
                <w:b/>
                <w:sz w:val="18"/>
              </w:rPr>
              <w:t>As</w:t>
            </w:r>
            <w:r>
              <w:rPr>
                <w:b/>
                <w:spacing w:val="-1"/>
                <w:sz w:val="18"/>
              </w:rPr>
              <w:t xml:space="preserve"> </w:t>
            </w:r>
            <w:r>
              <w:rPr>
                <w:b/>
                <w:sz w:val="18"/>
              </w:rPr>
              <w:t>the beneficiary (or beneficiary representative), you should share this list and clinical explanation with other healthcare providers from which you seek items, services, or drugs, unrelated to your terminal illness and related conditions to assist in making</w:t>
            </w:r>
          </w:p>
          <w:p w:rsidR="00991035" w14:paraId="220FFAA4" w14:textId="77777777">
            <w:pPr>
              <w:pStyle w:val="TableParagraph"/>
              <w:spacing w:line="206" w:lineRule="exact"/>
              <w:ind w:left="112" w:hanging="1"/>
              <w:rPr>
                <w:b/>
                <w:sz w:val="18"/>
              </w:rPr>
            </w:pPr>
            <w:r>
              <w:rPr>
                <w:b/>
                <w:sz w:val="18"/>
              </w:rPr>
              <w:t>treatment</w:t>
            </w:r>
            <w:r>
              <w:rPr>
                <w:b/>
                <w:spacing w:val="-4"/>
                <w:sz w:val="18"/>
              </w:rPr>
              <w:t xml:space="preserve"> </w:t>
            </w:r>
            <w:r>
              <w:rPr>
                <w:b/>
                <w:sz w:val="18"/>
              </w:rPr>
              <w:t>decisions.</w:t>
            </w:r>
            <w:r>
              <w:rPr>
                <w:b/>
                <w:spacing w:val="-2"/>
                <w:sz w:val="18"/>
              </w:rPr>
              <w:t xml:space="preserve"> </w:t>
            </w:r>
            <w:r>
              <w:rPr>
                <w:b/>
                <w:sz w:val="18"/>
              </w:rPr>
              <w:t>The</w:t>
            </w:r>
            <w:r>
              <w:rPr>
                <w:b/>
                <w:spacing w:val="-4"/>
                <w:sz w:val="18"/>
              </w:rPr>
              <w:t xml:space="preserve"> </w:t>
            </w:r>
            <w:r>
              <w:rPr>
                <w:b/>
                <w:sz w:val="18"/>
              </w:rPr>
              <w:t>hospice</w:t>
            </w:r>
            <w:r>
              <w:rPr>
                <w:b/>
                <w:spacing w:val="-4"/>
                <w:sz w:val="18"/>
              </w:rPr>
              <w:t xml:space="preserve"> </w:t>
            </w:r>
            <w:r>
              <w:rPr>
                <w:b/>
                <w:sz w:val="18"/>
              </w:rPr>
              <w:t>should</w:t>
            </w:r>
            <w:r>
              <w:rPr>
                <w:b/>
                <w:spacing w:val="-2"/>
                <w:sz w:val="18"/>
              </w:rPr>
              <w:t xml:space="preserve"> </w:t>
            </w:r>
            <w:r>
              <w:rPr>
                <w:b/>
                <w:sz w:val="18"/>
              </w:rPr>
              <w:t>provide</w:t>
            </w:r>
            <w:r>
              <w:rPr>
                <w:b/>
                <w:spacing w:val="-1"/>
                <w:sz w:val="18"/>
              </w:rPr>
              <w:t xml:space="preserve"> </w:t>
            </w:r>
            <w:r>
              <w:rPr>
                <w:b/>
                <w:sz w:val="18"/>
              </w:rPr>
              <w:t>its</w:t>
            </w:r>
            <w:r>
              <w:rPr>
                <w:b/>
                <w:spacing w:val="-4"/>
                <w:sz w:val="18"/>
              </w:rPr>
              <w:t xml:space="preserve"> </w:t>
            </w:r>
            <w:r>
              <w:rPr>
                <w:b/>
                <w:sz w:val="18"/>
              </w:rPr>
              <w:t>reasons</w:t>
            </w:r>
            <w:r>
              <w:rPr>
                <w:b/>
                <w:spacing w:val="-1"/>
                <w:sz w:val="18"/>
              </w:rPr>
              <w:t xml:space="preserve"> </w:t>
            </w:r>
            <w:r>
              <w:rPr>
                <w:b/>
                <w:sz w:val="18"/>
              </w:rPr>
              <w:t>for</w:t>
            </w:r>
            <w:r>
              <w:rPr>
                <w:b/>
                <w:spacing w:val="-3"/>
                <w:sz w:val="18"/>
              </w:rPr>
              <w:t xml:space="preserve"> </w:t>
            </w:r>
            <w:r>
              <w:rPr>
                <w:b/>
                <w:sz w:val="18"/>
              </w:rPr>
              <w:t>non-coverage</w:t>
            </w:r>
            <w:r>
              <w:rPr>
                <w:b/>
                <w:spacing w:val="-4"/>
                <w:sz w:val="18"/>
              </w:rPr>
              <w:t xml:space="preserve"> </w:t>
            </w:r>
            <w:r>
              <w:rPr>
                <w:b/>
                <w:sz w:val="18"/>
              </w:rPr>
              <w:t>in</w:t>
            </w:r>
            <w:r>
              <w:rPr>
                <w:b/>
                <w:spacing w:val="-2"/>
                <w:sz w:val="18"/>
              </w:rPr>
              <w:t xml:space="preserve"> </w:t>
            </w:r>
            <w:r>
              <w:rPr>
                <w:b/>
                <w:sz w:val="18"/>
              </w:rPr>
              <w:t>language</w:t>
            </w:r>
            <w:r>
              <w:rPr>
                <w:b/>
                <w:spacing w:val="-1"/>
                <w:sz w:val="18"/>
              </w:rPr>
              <w:t xml:space="preserve"> </w:t>
            </w:r>
            <w:r>
              <w:rPr>
                <w:b/>
                <w:sz w:val="18"/>
              </w:rPr>
              <w:t>that</w:t>
            </w:r>
            <w:r>
              <w:rPr>
                <w:b/>
                <w:spacing w:val="-2"/>
                <w:sz w:val="18"/>
              </w:rPr>
              <w:t xml:space="preserve"> </w:t>
            </w:r>
            <w:r>
              <w:rPr>
                <w:b/>
                <w:sz w:val="18"/>
              </w:rPr>
              <w:t>you</w:t>
            </w:r>
            <w:r>
              <w:rPr>
                <w:b/>
                <w:spacing w:val="-2"/>
                <w:sz w:val="18"/>
              </w:rPr>
              <w:t xml:space="preserve"> </w:t>
            </w:r>
            <w:r>
              <w:rPr>
                <w:b/>
                <w:sz w:val="18"/>
              </w:rPr>
              <w:t>(or</w:t>
            </w:r>
            <w:r>
              <w:rPr>
                <w:b/>
                <w:spacing w:val="-3"/>
                <w:sz w:val="18"/>
              </w:rPr>
              <w:t xml:space="preserve"> </w:t>
            </w:r>
            <w:r>
              <w:rPr>
                <w:b/>
                <w:sz w:val="18"/>
              </w:rPr>
              <w:t>your</w:t>
            </w:r>
            <w:r>
              <w:rPr>
                <w:b/>
                <w:spacing w:val="-3"/>
                <w:sz w:val="18"/>
              </w:rPr>
              <w:t xml:space="preserve"> </w:t>
            </w:r>
            <w:r>
              <w:rPr>
                <w:b/>
                <w:sz w:val="18"/>
              </w:rPr>
              <w:t xml:space="preserve">representative) </w:t>
            </w:r>
            <w:r>
              <w:rPr>
                <w:b/>
                <w:spacing w:val="-2"/>
                <w:sz w:val="18"/>
              </w:rPr>
              <w:t>understand.</w:t>
            </w:r>
          </w:p>
        </w:tc>
      </w:tr>
      <w:tr w14:paraId="21ECDF33" w14:textId="77777777">
        <w:tblPrEx>
          <w:tblW w:w="0" w:type="auto"/>
          <w:tblInd w:w="194" w:type="dxa"/>
          <w:tblLayout w:type="fixed"/>
          <w:tblCellMar>
            <w:left w:w="0" w:type="dxa"/>
            <w:right w:w="0" w:type="dxa"/>
          </w:tblCellMar>
          <w:tblLook w:val="01E0"/>
        </w:tblPrEx>
        <w:trPr>
          <w:trHeight w:val="1516"/>
        </w:trPr>
        <w:tc>
          <w:tcPr>
            <w:tcW w:w="11251" w:type="dxa"/>
          </w:tcPr>
          <w:p w:rsidR="00991035" w14:paraId="12604751" w14:textId="77777777">
            <w:pPr>
              <w:pStyle w:val="TableParagraph"/>
              <w:spacing w:line="248" w:lineRule="exact"/>
              <w:ind w:left="112"/>
              <w:rPr>
                <w:b/>
              </w:rPr>
            </w:pPr>
            <w:r>
              <w:rPr>
                <w:b/>
                <w:color w:val="1F4E79"/>
              </w:rPr>
              <w:t>Right</w:t>
            </w:r>
            <w:r>
              <w:rPr>
                <w:b/>
                <w:color w:val="1F4E79"/>
                <w:spacing w:val="-4"/>
              </w:rPr>
              <w:t xml:space="preserve"> </w:t>
            </w:r>
            <w:r>
              <w:rPr>
                <w:b/>
                <w:color w:val="1F4E79"/>
              </w:rPr>
              <w:t>to</w:t>
            </w:r>
            <w:r>
              <w:rPr>
                <w:b/>
                <w:color w:val="1F4E79"/>
                <w:spacing w:val="-5"/>
              </w:rPr>
              <w:t xml:space="preserve"> </w:t>
            </w:r>
            <w:r>
              <w:rPr>
                <w:b/>
                <w:color w:val="1F4E79"/>
              </w:rPr>
              <w:t>Immediate</w:t>
            </w:r>
            <w:r>
              <w:rPr>
                <w:b/>
                <w:color w:val="1F4E79"/>
                <w:spacing w:val="-4"/>
              </w:rPr>
              <w:t xml:space="preserve"> </w:t>
            </w:r>
            <w:r>
              <w:rPr>
                <w:b/>
                <w:color w:val="1F4E79"/>
                <w:spacing w:val="-2"/>
              </w:rPr>
              <w:t>Advocacy</w:t>
            </w:r>
          </w:p>
          <w:p w:rsidR="00991035" w14:paraId="129CBC34" w14:textId="77777777">
            <w:pPr>
              <w:pStyle w:val="TableParagraph"/>
              <w:spacing w:before="4"/>
              <w:ind w:left="112"/>
            </w:pPr>
            <w:r>
              <w:t>As a Medicare beneficiary, you have the right to contact the Medicare Beneficiary and Family Centered Care-Quality</w:t>
            </w:r>
            <w:r>
              <w:rPr>
                <w:spacing w:val="-4"/>
              </w:rPr>
              <w:t xml:space="preserve"> </w:t>
            </w:r>
            <w:r>
              <w:t>Improvement</w:t>
            </w:r>
            <w:r>
              <w:rPr>
                <w:spacing w:val="-2"/>
              </w:rPr>
              <w:t xml:space="preserve"> </w:t>
            </w:r>
            <w:r>
              <w:t>Organization</w:t>
            </w:r>
            <w:r>
              <w:rPr>
                <w:spacing w:val="-2"/>
              </w:rPr>
              <w:t xml:space="preserve"> </w:t>
            </w:r>
            <w:r>
              <w:t>(BFCC-QIO)</w:t>
            </w:r>
            <w:r>
              <w:rPr>
                <w:spacing w:val="-3"/>
              </w:rPr>
              <w:t xml:space="preserve"> </w:t>
            </w:r>
            <w:r>
              <w:t>to</w:t>
            </w:r>
            <w:r>
              <w:rPr>
                <w:spacing w:val="-2"/>
              </w:rPr>
              <w:t xml:space="preserve"> </w:t>
            </w:r>
            <w:r>
              <w:t>request</w:t>
            </w:r>
            <w:r>
              <w:rPr>
                <w:spacing w:val="-3"/>
              </w:rPr>
              <w:t xml:space="preserve"> </w:t>
            </w:r>
            <w:r>
              <w:t>for</w:t>
            </w:r>
            <w:r>
              <w:rPr>
                <w:spacing w:val="-3"/>
              </w:rPr>
              <w:t xml:space="preserve"> </w:t>
            </w:r>
            <w:r>
              <w:t>Immediate</w:t>
            </w:r>
            <w:r>
              <w:rPr>
                <w:spacing w:val="-4"/>
              </w:rPr>
              <w:t xml:space="preserve"> </w:t>
            </w:r>
            <w:r>
              <w:t>Advocacy</w:t>
            </w:r>
            <w:r>
              <w:rPr>
                <w:spacing w:val="-1"/>
              </w:rPr>
              <w:t xml:space="preserve"> </w:t>
            </w:r>
            <w:r>
              <w:t>if</w:t>
            </w:r>
            <w:r>
              <w:rPr>
                <w:spacing w:val="-2"/>
              </w:rPr>
              <w:t xml:space="preserve"> </w:t>
            </w:r>
            <w:r>
              <w:t>you</w:t>
            </w:r>
            <w:r>
              <w:rPr>
                <w:spacing w:val="-4"/>
              </w:rPr>
              <w:t xml:space="preserve"> </w:t>
            </w:r>
            <w:r>
              <w:t>(or</w:t>
            </w:r>
            <w:r>
              <w:rPr>
                <w:spacing w:val="-3"/>
              </w:rPr>
              <w:t xml:space="preserve"> </w:t>
            </w:r>
            <w:r>
              <w:t>your</w:t>
            </w:r>
            <w:r>
              <w:rPr>
                <w:spacing w:val="-3"/>
              </w:rPr>
              <w:t xml:space="preserve"> </w:t>
            </w:r>
            <w:r>
              <w:t>representative) disagree with</w:t>
            </w:r>
            <w:r>
              <w:rPr>
                <w:spacing w:val="-1"/>
              </w:rPr>
              <w:t xml:space="preserve"> </w:t>
            </w:r>
            <w:r>
              <w:t>the decision of the</w:t>
            </w:r>
            <w:r>
              <w:rPr>
                <w:spacing w:val="-1"/>
              </w:rPr>
              <w:t xml:space="preserve"> </w:t>
            </w:r>
            <w:r>
              <w:t>hospice agency</w:t>
            </w:r>
            <w:r>
              <w:rPr>
                <w:spacing w:val="-1"/>
              </w:rPr>
              <w:t xml:space="preserve"> </w:t>
            </w:r>
            <w:r>
              <w:t>on items not covered</w:t>
            </w:r>
            <w:r>
              <w:rPr>
                <w:spacing w:val="-1"/>
              </w:rPr>
              <w:t xml:space="preserve"> </w:t>
            </w:r>
            <w:r>
              <w:t>because the</w:t>
            </w:r>
            <w:r>
              <w:rPr>
                <w:spacing w:val="-1"/>
              </w:rPr>
              <w:t xml:space="preserve"> </w:t>
            </w:r>
            <w:r>
              <w:t>hospice</w:t>
            </w:r>
            <w:r>
              <w:rPr>
                <w:spacing w:val="-1"/>
              </w:rPr>
              <w:t xml:space="preserve"> </w:t>
            </w:r>
            <w:r>
              <w:t>has determined they are unrelated to your terminal illness and related conditions.</w:t>
            </w:r>
          </w:p>
        </w:tc>
      </w:tr>
    </w:tbl>
    <w:p w:rsidR="00991035" w14:paraId="173B65DF" w14:textId="74EFE21B">
      <w:pPr>
        <w:pStyle w:val="BodyText"/>
        <w:rPr>
          <w:rFonts w:ascii="Times New Roman"/>
          <w:b w:val="0"/>
          <w:sz w:val="22"/>
        </w:rPr>
      </w:pPr>
      <w:r>
        <w:rPr>
          <w:rFonts w:ascii="Times New Roman"/>
          <w:b w:val="0"/>
          <w:noProof/>
          <w:sz w:val="22"/>
        </w:rPr>
        <mc:AlternateContent>
          <mc:Choice Requires="wps">
            <w:drawing>
              <wp:anchor distT="0" distB="0" distL="0" distR="0" simplePos="0" relativeHeight="251658240" behindDoc="0" locked="0" layoutInCell="1" allowOverlap="1">
                <wp:simplePos x="0" y="0"/>
                <wp:positionH relativeFrom="page">
                  <wp:posOffset>384047</wp:posOffset>
                </wp:positionH>
                <wp:positionV relativeFrom="page">
                  <wp:posOffset>3840473</wp:posOffset>
                </wp:positionV>
                <wp:extent cx="7027545" cy="603885"/>
                <wp:effectExtent l="0" t="0" r="0" b="0"/>
                <wp:wrapNone/>
                <wp:docPr id="11" name="Textbox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7027545" cy="603885"/>
                        </a:xfrm>
                        <a:prstGeom prst="rect">
                          <a:avLst/>
                        </a:prstGeom>
                      </wps:spPr>
                      <wps:txbx>
                        <w:txbxContent>
                          <w:tbl>
                            <w:tblPr>
                              <w:tblW w:w="0" w:type="auto"/>
                              <w:tblInd w:w="67" w:type="dxa"/>
                              <w:tblLayout w:type="fixed"/>
                              <w:tblCellMar>
                                <w:left w:w="0" w:type="dxa"/>
                                <w:right w:w="0" w:type="dxa"/>
                              </w:tblCellMar>
                              <w:tblLook w:val="01E0"/>
                            </w:tblPr>
                            <w:tblGrid>
                              <w:gridCol w:w="5376"/>
                              <w:gridCol w:w="5570"/>
                            </w:tblGrid>
                            <w:tr w14:paraId="02770FA9" w14:textId="77777777">
                              <w:tblPrEx>
                                <w:tblW w:w="0" w:type="auto"/>
                                <w:tblInd w:w="67" w:type="dxa"/>
                                <w:tblLayout w:type="fixed"/>
                                <w:tblCellMar>
                                  <w:left w:w="0" w:type="dxa"/>
                                  <w:right w:w="0" w:type="dxa"/>
                                </w:tblCellMar>
                                <w:tblLook w:val="01E0"/>
                              </w:tblPrEx>
                              <w:trPr>
                                <w:trHeight w:val="234"/>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6B78A7E5" w14:textId="77777777">
                              <w:tblPrEx>
                                <w:tblW w:w="0" w:type="auto"/>
                                <w:tblInd w:w="67" w:type="dxa"/>
                                <w:tblLayout w:type="fixed"/>
                                <w:tblCellMar>
                                  <w:left w:w="0" w:type="dxa"/>
                                  <w:right w:w="0" w:type="dxa"/>
                                </w:tblCellMar>
                                <w:tblLook w:val="01E0"/>
                              </w:tblPrEx>
                              <w:trPr>
                                <w:trHeight w:val="240"/>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757203E7" w14:textId="77777777">
                              <w:tblPrEx>
                                <w:tblW w:w="0" w:type="auto"/>
                                <w:tblInd w:w="67" w:type="dxa"/>
                                <w:tblLayout w:type="fixed"/>
                                <w:tblCellMar>
                                  <w:left w:w="0" w:type="dxa"/>
                                  <w:right w:w="0" w:type="dxa"/>
                                </w:tblCellMar>
                                <w:tblLook w:val="01E0"/>
                              </w:tblPrEx>
                              <w:trPr>
                                <w:trHeight w:val="240"/>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331C0E6D" w14:textId="77777777">
                              <w:tblPrEx>
                                <w:tblW w:w="0" w:type="auto"/>
                                <w:tblInd w:w="67" w:type="dxa"/>
                                <w:tblLayout w:type="fixed"/>
                                <w:tblCellMar>
                                  <w:left w:w="0" w:type="dxa"/>
                                  <w:right w:w="0" w:type="dxa"/>
                                </w:tblCellMar>
                                <w:tblLook w:val="01E0"/>
                              </w:tblPrEx>
                              <w:trPr>
                                <w:trHeight w:val="237"/>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bl>
                          <w:p w:rsidR="00991035" w14:textId="77777777">
                            <w:pPr>
                              <w:pStyle w:val="BodyText"/>
                            </w:pPr>
                          </w:p>
                        </w:txbxContent>
                      </wps:txbx>
                      <wps:bodyPr wrap="square" lIns="0" tIns="0" rIns="0" bIns="0" rtlCol="0"/>
                    </wps:wsp>
                  </a:graphicData>
                </a:graphic>
              </wp:anchor>
            </w:drawing>
          </mc:Choice>
          <mc:Fallback>
            <w:pict>
              <v:shape id="Textbox 11" o:spid="_x0000_s1034" type="#_x0000_t202" style="width:553.35pt;height:47.55pt;margin-top:302.4pt;margin-left:30.25pt;mso-position-horizontal-relative:page;mso-position-vertical-relative:page;mso-wrap-distance-bottom:0;mso-wrap-distance-left:0;mso-wrap-distance-right:0;mso-wrap-distance-top:0;mso-wrap-style:square;position:absolute;visibility:visible;v-text-anchor:top;z-index:251659264" filled="f" stroked="f">
                <v:textbox inset="0,0,0,0">
                  <w:txbxContent>
                    <w:tbl>
                      <w:tblPr>
                        <w:tblW w:w="0" w:type="auto"/>
                        <w:tblInd w:w="67" w:type="dxa"/>
                        <w:tblLayout w:type="fixed"/>
                        <w:tblCellMar>
                          <w:left w:w="0" w:type="dxa"/>
                          <w:right w:w="0" w:type="dxa"/>
                        </w:tblCellMar>
                        <w:tblLook w:val="01E0"/>
                      </w:tblPr>
                      <w:tblGrid>
                        <w:gridCol w:w="5376"/>
                        <w:gridCol w:w="5570"/>
                      </w:tblGrid>
                      <w:tr w14:paraId="02770FA9" w14:textId="77777777">
                        <w:tblPrEx>
                          <w:tblW w:w="0" w:type="auto"/>
                          <w:tblInd w:w="67" w:type="dxa"/>
                          <w:tblLayout w:type="fixed"/>
                          <w:tblCellMar>
                            <w:left w:w="0" w:type="dxa"/>
                            <w:right w:w="0" w:type="dxa"/>
                          </w:tblCellMar>
                          <w:tblLook w:val="01E0"/>
                        </w:tblPrEx>
                        <w:trPr>
                          <w:trHeight w:val="234"/>
                        </w:trPr>
                        <w:tc>
                          <w:tcPr>
                            <w:tcW w:w="5376" w:type="dxa"/>
                          </w:tcPr>
                          <w:p w:rsidR="00991035" w14:paraId="354CD9D1" w14:textId="77777777">
                            <w:pPr>
                              <w:pStyle w:val="TableParagraph"/>
                              <w:rPr>
                                <w:rFonts w:ascii="Times New Roman"/>
                                <w:sz w:val="16"/>
                              </w:rPr>
                            </w:pPr>
                          </w:p>
                        </w:tc>
                        <w:tc>
                          <w:tcPr>
                            <w:tcW w:w="5570" w:type="dxa"/>
                          </w:tcPr>
                          <w:p w:rsidR="00991035" w14:paraId="604CEEEE" w14:textId="77777777">
                            <w:pPr>
                              <w:pStyle w:val="TableParagraph"/>
                              <w:rPr>
                                <w:rFonts w:ascii="Times New Roman"/>
                                <w:sz w:val="16"/>
                              </w:rPr>
                            </w:pPr>
                          </w:p>
                        </w:tc>
                      </w:tr>
                      <w:tr w14:paraId="6B78A7E5" w14:textId="77777777">
                        <w:tblPrEx>
                          <w:tblW w:w="0" w:type="auto"/>
                          <w:tblInd w:w="67" w:type="dxa"/>
                          <w:tblLayout w:type="fixed"/>
                          <w:tblCellMar>
                            <w:left w:w="0" w:type="dxa"/>
                            <w:right w:w="0" w:type="dxa"/>
                          </w:tblCellMar>
                          <w:tblLook w:val="01E0"/>
                        </w:tblPrEx>
                        <w:trPr>
                          <w:trHeight w:val="240"/>
                        </w:trPr>
                        <w:tc>
                          <w:tcPr>
                            <w:tcW w:w="5376" w:type="dxa"/>
                          </w:tcPr>
                          <w:p w:rsidR="00991035" w14:paraId="2CA068CA" w14:textId="77777777">
                            <w:pPr>
                              <w:pStyle w:val="TableParagraph"/>
                              <w:rPr>
                                <w:rFonts w:ascii="Times New Roman"/>
                                <w:sz w:val="16"/>
                              </w:rPr>
                            </w:pPr>
                          </w:p>
                        </w:tc>
                        <w:tc>
                          <w:tcPr>
                            <w:tcW w:w="5570" w:type="dxa"/>
                          </w:tcPr>
                          <w:p w:rsidR="00991035" w14:paraId="20E0CF2D" w14:textId="77777777">
                            <w:pPr>
                              <w:pStyle w:val="TableParagraph"/>
                              <w:rPr>
                                <w:rFonts w:ascii="Times New Roman"/>
                                <w:sz w:val="16"/>
                              </w:rPr>
                            </w:pPr>
                          </w:p>
                        </w:tc>
                      </w:tr>
                      <w:tr w14:paraId="757203E7" w14:textId="77777777">
                        <w:tblPrEx>
                          <w:tblW w:w="0" w:type="auto"/>
                          <w:tblInd w:w="67" w:type="dxa"/>
                          <w:tblLayout w:type="fixed"/>
                          <w:tblCellMar>
                            <w:left w:w="0" w:type="dxa"/>
                            <w:right w:w="0" w:type="dxa"/>
                          </w:tblCellMar>
                          <w:tblLook w:val="01E0"/>
                        </w:tblPrEx>
                        <w:trPr>
                          <w:trHeight w:val="240"/>
                        </w:trPr>
                        <w:tc>
                          <w:tcPr>
                            <w:tcW w:w="5376" w:type="dxa"/>
                          </w:tcPr>
                          <w:p w:rsidR="00991035" w14:paraId="0ECDDF06" w14:textId="77777777">
                            <w:pPr>
                              <w:pStyle w:val="TableParagraph"/>
                              <w:rPr>
                                <w:rFonts w:ascii="Times New Roman"/>
                                <w:sz w:val="16"/>
                              </w:rPr>
                            </w:pPr>
                          </w:p>
                        </w:tc>
                        <w:tc>
                          <w:tcPr>
                            <w:tcW w:w="5570" w:type="dxa"/>
                          </w:tcPr>
                          <w:p w:rsidR="00991035" w14:paraId="0AF1B323" w14:textId="77777777">
                            <w:pPr>
                              <w:pStyle w:val="TableParagraph"/>
                              <w:rPr>
                                <w:rFonts w:ascii="Times New Roman"/>
                                <w:sz w:val="16"/>
                              </w:rPr>
                            </w:pPr>
                          </w:p>
                        </w:tc>
                      </w:tr>
                      <w:tr w14:paraId="331C0E6D" w14:textId="77777777">
                        <w:tblPrEx>
                          <w:tblW w:w="0" w:type="auto"/>
                          <w:tblInd w:w="67" w:type="dxa"/>
                          <w:tblLayout w:type="fixed"/>
                          <w:tblCellMar>
                            <w:left w:w="0" w:type="dxa"/>
                            <w:right w:w="0" w:type="dxa"/>
                          </w:tblCellMar>
                          <w:tblLook w:val="01E0"/>
                        </w:tblPrEx>
                        <w:trPr>
                          <w:trHeight w:val="237"/>
                        </w:trPr>
                        <w:tc>
                          <w:tcPr>
                            <w:tcW w:w="5376" w:type="dxa"/>
                          </w:tcPr>
                          <w:p w:rsidR="00991035" w14:paraId="320CABFB" w14:textId="77777777">
                            <w:pPr>
                              <w:pStyle w:val="TableParagraph"/>
                              <w:rPr>
                                <w:rFonts w:ascii="Times New Roman"/>
                                <w:sz w:val="16"/>
                              </w:rPr>
                            </w:pPr>
                          </w:p>
                        </w:tc>
                        <w:tc>
                          <w:tcPr>
                            <w:tcW w:w="5570" w:type="dxa"/>
                          </w:tcPr>
                          <w:p w:rsidR="00991035" w14:paraId="2B2E87CA" w14:textId="77777777">
                            <w:pPr>
                              <w:pStyle w:val="TableParagraph"/>
                              <w:rPr>
                                <w:rFonts w:ascii="Times New Roman"/>
                                <w:sz w:val="16"/>
                              </w:rPr>
                            </w:pPr>
                          </w:p>
                        </w:tc>
                      </w:tr>
                    </w:tbl>
                    <w:p w:rsidR="00991035" w14:paraId="56622E5C" w14:textId="77777777">
                      <w:pPr>
                        <w:pStyle w:val="BodyText"/>
                      </w:pPr>
                    </w:p>
                  </w:txbxContent>
                </v:textbox>
              </v:shape>
            </w:pict>
          </mc:Fallback>
        </mc:AlternateContent>
      </w:r>
      <w:r>
        <w:rPr>
          <w:rFonts w:ascii="Times New Roman"/>
          <w:b w:val="0"/>
          <w:noProof/>
          <w:sz w:val="22"/>
        </w:rPr>
        <mc:AlternateContent>
          <mc:Choice Requires="wps">
            <w:drawing>
              <wp:anchor distT="0" distB="0" distL="0" distR="0" simplePos="0" relativeHeight="251660288" behindDoc="0" locked="0" layoutInCell="1" allowOverlap="1">
                <wp:simplePos x="0" y="0"/>
                <wp:positionH relativeFrom="page">
                  <wp:posOffset>384047</wp:posOffset>
                </wp:positionH>
                <wp:positionV relativeFrom="page">
                  <wp:posOffset>4803647</wp:posOffset>
                </wp:positionV>
                <wp:extent cx="7027545" cy="602615"/>
                <wp:effectExtent l="0" t="0" r="0" b="0"/>
                <wp:wrapNone/>
                <wp:docPr id="12" name="Textbox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7027545" cy="602615"/>
                        </a:xfrm>
                        <a:prstGeom prst="rect">
                          <a:avLst/>
                        </a:prstGeom>
                      </wps:spPr>
                      <wps:txbx>
                        <w:txbxContent>
                          <w:tbl>
                            <w:tblPr>
                              <w:tblW w:w="0" w:type="auto"/>
                              <w:tblInd w:w="67" w:type="dxa"/>
                              <w:tblLayout w:type="fixed"/>
                              <w:tblCellMar>
                                <w:left w:w="0" w:type="dxa"/>
                                <w:right w:w="0" w:type="dxa"/>
                              </w:tblCellMar>
                              <w:tblLook w:val="01E0"/>
                            </w:tblPr>
                            <w:tblGrid>
                              <w:gridCol w:w="5376"/>
                              <w:gridCol w:w="5570"/>
                            </w:tblGrid>
                            <w:tr w14:paraId="1CFBF17D" w14:textId="77777777">
                              <w:tblPrEx>
                                <w:tblW w:w="0" w:type="auto"/>
                                <w:tblInd w:w="67" w:type="dxa"/>
                                <w:tblLayout w:type="fixed"/>
                                <w:tblCellMar>
                                  <w:left w:w="0" w:type="dxa"/>
                                  <w:right w:w="0" w:type="dxa"/>
                                </w:tblCellMar>
                                <w:tblLook w:val="01E0"/>
                              </w:tblPrEx>
                              <w:trPr>
                                <w:trHeight w:val="232"/>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1C916348" w14:textId="77777777">
                              <w:tblPrEx>
                                <w:tblW w:w="0" w:type="auto"/>
                                <w:tblInd w:w="67" w:type="dxa"/>
                                <w:tblLayout w:type="fixed"/>
                                <w:tblCellMar>
                                  <w:left w:w="0" w:type="dxa"/>
                                  <w:right w:w="0" w:type="dxa"/>
                                </w:tblCellMar>
                                <w:tblLook w:val="01E0"/>
                              </w:tblPrEx>
                              <w:trPr>
                                <w:trHeight w:val="240"/>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3393FFE2" w14:textId="77777777">
                              <w:tblPrEx>
                                <w:tblW w:w="0" w:type="auto"/>
                                <w:tblInd w:w="67" w:type="dxa"/>
                                <w:tblLayout w:type="fixed"/>
                                <w:tblCellMar>
                                  <w:left w:w="0" w:type="dxa"/>
                                  <w:right w:w="0" w:type="dxa"/>
                                </w:tblCellMar>
                                <w:tblLook w:val="01E0"/>
                              </w:tblPrEx>
                              <w:trPr>
                                <w:trHeight w:val="240"/>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r w14:paraId="3A1A211C" w14:textId="77777777">
                              <w:tblPrEx>
                                <w:tblW w:w="0" w:type="auto"/>
                                <w:tblInd w:w="67" w:type="dxa"/>
                                <w:tblLayout w:type="fixed"/>
                                <w:tblCellMar>
                                  <w:left w:w="0" w:type="dxa"/>
                                  <w:right w:w="0" w:type="dxa"/>
                                </w:tblCellMar>
                                <w:tblLook w:val="01E0"/>
                              </w:tblPrEx>
                              <w:trPr>
                                <w:trHeight w:val="237"/>
                              </w:trPr>
                              <w:tc>
                                <w:tcPr>
                                  <w:tcW w:w="5376" w:type="dxa"/>
                                </w:tcPr>
                                <w:p w:rsidR="00991035" w14:textId="77777777">
                                  <w:pPr>
                                    <w:pStyle w:val="TableParagraph"/>
                                    <w:rPr>
                                      <w:rFonts w:ascii="Times New Roman"/>
                                      <w:sz w:val="16"/>
                                    </w:rPr>
                                  </w:pPr>
                                </w:p>
                              </w:tc>
                              <w:tc>
                                <w:tcPr>
                                  <w:tcW w:w="5570" w:type="dxa"/>
                                </w:tcPr>
                                <w:p w:rsidR="00991035" w14:textId="77777777">
                                  <w:pPr>
                                    <w:pStyle w:val="TableParagraph"/>
                                    <w:rPr>
                                      <w:rFonts w:ascii="Times New Roman"/>
                                      <w:sz w:val="16"/>
                                    </w:rPr>
                                  </w:pPr>
                                </w:p>
                              </w:tc>
                            </w:tr>
                          </w:tbl>
                          <w:p w:rsidR="00991035" w14:textId="77777777">
                            <w:pPr>
                              <w:pStyle w:val="BodyText"/>
                            </w:pPr>
                          </w:p>
                        </w:txbxContent>
                      </wps:txbx>
                      <wps:bodyPr wrap="square" lIns="0" tIns="0" rIns="0" bIns="0" rtlCol="0"/>
                    </wps:wsp>
                  </a:graphicData>
                </a:graphic>
              </wp:anchor>
            </w:drawing>
          </mc:Choice>
          <mc:Fallback>
            <w:pict>
              <v:shape id="Textbox 12" o:spid="_x0000_s1035" type="#_x0000_t202" style="width:553.35pt;height:47.45pt;margin-top:378.25pt;margin-left:30.25pt;mso-position-horizontal-relative:page;mso-position-vertical-relative:page;mso-wrap-distance-bottom:0;mso-wrap-distance-left:0;mso-wrap-distance-right:0;mso-wrap-distance-top:0;mso-wrap-style:square;position:absolute;visibility:visible;v-text-anchor:top;z-index:251661312" filled="f" stroked="f">
                <v:textbox inset="0,0,0,0">
                  <w:txbxContent>
                    <w:tbl>
                      <w:tblPr>
                        <w:tblW w:w="0" w:type="auto"/>
                        <w:tblInd w:w="67" w:type="dxa"/>
                        <w:tblLayout w:type="fixed"/>
                        <w:tblCellMar>
                          <w:left w:w="0" w:type="dxa"/>
                          <w:right w:w="0" w:type="dxa"/>
                        </w:tblCellMar>
                        <w:tblLook w:val="01E0"/>
                      </w:tblPr>
                      <w:tblGrid>
                        <w:gridCol w:w="5376"/>
                        <w:gridCol w:w="5570"/>
                      </w:tblGrid>
                      <w:tr w14:paraId="1CFBF17D" w14:textId="77777777">
                        <w:tblPrEx>
                          <w:tblW w:w="0" w:type="auto"/>
                          <w:tblInd w:w="67" w:type="dxa"/>
                          <w:tblLayout w:type="fixed"/>
                          <w:tblCellMar>
                            <w:left w:w="0" w:type="dxa"/>
                            <w:right w:w="0" w:type="dxa"/>
                          </w:tblCellMar>
                          <w:tblLook w:val="01E0"/>
                        </w:tblPrEx>
                        <w:trPr>
                          <w:trHeight w:val="232"/>
                        </w:trPr>
                        <w:tc>
                          <w:tcPr>
                            <w:tcW w:w="5376" w:type="dxa"/>
                          </w:tcPr>
                          <w:p w:rsidR="00991035" w14:paraId="08195B7E" w14:textId="77777777">
                            <w:pPr>
                              <w:pStyle w:val="TableParagraph"/>
                              <w:rPr>
                                <w:rFonts w:ascii="Times New Roman"/>
                                <w:sz w:val="16"/>
                              </w:rPr>
                            </w:pPr>
                          </w:p>
                        </w:tc>
                        <w:tc>
                          <w:tcPr>
                            <w:tcW w:w="5570" w:type="dxa"/>
                          </w:tcPr>
                          <w:p w:rsidR="00991035" w14:paraId="4FD79856" w14:textId="77777777">
                            <w:pPr>
                              <w:pStyle w:val="TableParagraph"/>
                              <w:rPr>
                                <w:rFonts w:ascii="Times New Roman"/>
                                <w:sz w:val="16"/>
                              </w:rPr>
                            </w:pPr>
                          </w:p>
                        </w:tc>
                      </w:tr>
                      <w:tr w14:paraId="1C916348" w14:textId="77777777">
                        <w:tblPrEx>
                          <w:tblW w:w="0" w:type="auto"/>
                          <w:tblInd w:w="67" w:type="dxa"/>
                          <w:tblLayout w:type="fixed"/>
                          <w:tblCellMar>
                            <w:left w:w="0" w:type="dxa"/>
                            <w:right w:w="0" w:type="dxa"/>
                          </w:tblCellMar>
                          <w:tblLook w:val="01E0"/>
                        </w:tblPrEx>
                        <w:trPr>
                          <w:trHeight w:val="240"/>
                        </w:trPr>
                        <w:tc>
                          <w:tcPr>
                            <w:tcW w:w="5376" w:type="dxa"/>
                          </w:tcPr>
                          <w:p w:rsidR="00991035" w14:paraId="086BFE83" w14:textId="77777777">
                            <w:pPr>
                              <w:pStyle w:val="TableParagraph"/>
                              <w:rPr>
                                <w:rFonts w:ascii="Times New Roman"/>
                                <w:sz w:val="16"/>
                              </w:rPr>
                            </w:pPr>
                          </w:p>
                        </w:tc>
                        <w:tc>
                          <w:tcPr>
                            <w:tcW w:w="5570" w:type="dxa"/>
                          </w:tcPr>
                          <w:p w:rsidR="00991035" w14:paraId="320FA09D" w14:textId="77777777">
                            <w:pPr>
                              <w:pStyle w:val="TableParagraph"/>
                              <w:rPr>
                                <w:rFonts w:ascii="Times New Roman"/>
                                <w:sz w:val="16"/>
                              </w:rPr>
                            </w:pPr>
                          </w:p>
                        </w:tc>
                      </w:tr>
                      <w:tr w14:paraId="3393FFE2" w14:textId="77777777">
                        <w:tblPrEx>
                          <w:tblW w:w="0" w:type="auto"/>
                          <w:tblInd w:w="67" w:type="dxa"/>
                          <w:tblLayout w:type="fixed"/>
                          <w:tblCellMar>
                            <w:left w:w="0" w:type="dxa"/>
                            <w:right w:w="0" w:type="dxa"/>
                          </w:tblCellMar>
                          <w:tblLook w:val="01E0"/>
                        </w:tblPrEx>
                        <w:trPr>
                          <w:trHeight w:val="240"/>
                        </w:trPr>
                        <w:tc>
                          <w:tcPr>
                            <w:tcW w:w="5376" w:type="dxa"/>
                          </w:tcPr>
                          <w:p w:rsidR="00991035" w14:paraId="109A7622" w14:textId="77777777">
                            <w:pPr>
                              <w:pStyle w:val="TableParagraph"/>
                              <w:rPr>
                                <w:rFonts w:ascii="Times New Roman"/>
                                <w:sz w:val="16"/>
                              </w:rPr>
                            </w:pPr>
                          </w:p>
                        </w:tc>
                        <w:tc>
                          <w:tcPr>
                            <w:tcW w:w="5570" w:type="dxa"/>
                          </w:tcPr>
                          <w:p w:rsidR="00991035" w14:paraId="10B2B9F1" w14:textId="77777777">
                            <w:pPr>
                              <w:pStyle w:val="TableParagraph"/>
                              <w:rPr>
                                <w:rFonts w:ascii="Times New Roman"/>
                                <w:sz w:val="16"/>
                              </w:rPr>
                            </w:pPr>
                          </w:p>
                        </w:tc>
                      </w:tr>
                      <w:tr w14:paraId="3A1A211C" w14:textId="77777777">
                        <w:tblPrEx>
                          <w:tblW w:w="0" w:type="auto"/>
                          <w:tblInd w:w="67" w:type="dxa"/>
                          <w:tblLayout w:type="fixed"/>
                          <w:tblCellMar>
                            <w:left w:w="0" w:type="dxa"/>
                            <w:right w:w="0" w:type="dxa"/>
                          </w:tblCellMar>
                          <w:tblLook w:val="01E0"/>
                        </w:tblPrEx>
                        <w:trPr>
                          <w:trHeight w:val="237"/>
                        </w:trPr>
                        <w:tc>
                          <w:tcPr>
                            <w:tcW w:w="5376" w:type="dxa"/>
                          </w:tcPr>
                          <w:p w:rsidR="00991035" w14:paraId="4FCC56D2" w14:textId="77777777">
                            <w:pPr>
                              <w:pStyle w:val="TableParagraph"/>
                              <w:rPr>
                                <w:rFonts w:ascii="Times New Roman"/>
                                <w:sz w:val="16"/>
                              </w:rPr>
                            </w:pPr>
                          </w:p>
                        </w:tc>
                        <w:tc>
                          <w:tcPr>
                            <w:tcW w:w="5570" w:type="dxa"/>
                          </w:tcPr>
                          <w:p w:rsidR="00991035" w14:paraId="6D2B8855" w14:textId="77777777">
                            <w:pPr>
                              <w:pStyle w:val="TableParagraph"/>
                              <w:rPr>
                                <w:rFonts w:ascii="Times New Roman"/>
                                <w:sz w:val="16"/>
                              </w:rPr>
                            </w:pPr>
                          </w:p>
                        </w:tc>
                      </w:tr>
                    </w:tbl>
                    <w:p w:rsidR="00991035" w14:paraId="17750F4F" w14:textId="77777777">
                      <w:pPr>
                        <w:pStyle w:val="BodyText"/>
                      </w:pPr>
                    </w:p>
                  </w:txbxContent>
                </v:textbox>
              </v:shape>
            </w:pict>
          </mc:Fallback>
        </mc:AlternateContent>
      </w:r>
    </w:p>
    <w:p w:rsidR="00991035" w14:paraId="5CBFD448" w14:textId="77777777">
      <w:pPr>
        <w:pStyle w:val="BodyText"/>
        <w:spacing w:before="186"/>
        <w:rPr>
          <w:rFonts w:ascii="Times New Roman"/>
          <w:b w:val="0"/>
          <w:sz w:val="22"/>
        </w:rPr>
      </w:pPr>
    </w:p>
    <w:p w:rsidR="007A2F9D" w14:paraId="4AF6632A" w14:textId="77777777">
      <w:pPr>
        <w:pStyle w:val="BodyText"/>
        <w:spacing w:before="186"/>
        <w:rPr>
          <w:rFonts w:ascii="Times New Roman"/>
          <w:b w:val="0"/>
          <w:sz w:val="22"/>
        </w:rPr>
      </w:pPr>
    </w:p>
    <w:tbl>
      <w:tblPr>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11251"/>
      </w:tblGrid>
      <w:tr w14:paraId="13BDD65E" w14:textId="77777777">
        <w:tblPrEx>
          <w:tblW w:w="0" w:type="auto"/>
          <w:tblInd w:w="1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Ex>
        <w:trPr>
          <w:trHeight w:val="774"/>
        </w:trPr>
        <w:tc>
          <w:tcPr>
            <w:tcW w:w="11251" w:type="dxa"/>
          </w:tcPr>
          <w:p w:rsidR="00991035" w14:paraId="3320FE05" w14:textId="1303BFFD">
            <w:pPr>
              <w:pStyle w:val="TableParagraph"/>
              <w:ind w:left="112" w:right="1016"/>
            </w:pPr>
            <w:r>
              <w:t>Please</w:t>
            </w:r>
            <w:r>
              <w:rPr>
                <w:spacing w:val="-3"/>
              </w:rPr>
              <w:t xml:space="preserve"> </w:t>
            </w:r>
            <w:r>
              <w:t>visit</w:t>
            </w:r>
            <w:r>
              <w:rPr>
                <w:spacing w:val="-1"/>
              </w:rPr>
              <w:t xml:space="preserve"> </w:t>
            </w:r>
            <w:r>
              <w:t>this</w:t>
            </w:r>
            <w:r>
              <w:rPr>
                <w:spacing w:val="-5"/>
              </w:rPr>
              <w:t xml:space="preserve"> </w:t>
            </w:r>
            <w:r>
              <w:t>website</w:t>
            </w:r>
            <w:r>
              <w:rPr>
                <w:spacing w:val="-5"/>
              </w:rPr>
              <w:t xml:space="preserve"> </w:t>
            </w:r>
            <w:r>
              <w:t>to</w:t>
            </w:r>
            <w:r>
              <w:rPr>
                <w:spacing w:val="-3"/>
              </w:rPr>
              <w:t xml:space="preserve"> </w:t>
            </w:r>
            <w:r>
              <w:t>find</w:t>
            </w:r>
            <w:r>
              <w:rPr>
                <w:spacing w:val="-5"/>
              </w:rPr>
              <w:t xml:space="preserve"> </w:t>
            </w:r>
            <w:r>
              <w:t>the</w:t>
            </w:r>
            <w:r>
              <w:rPr>
                <w:spacing w:val="-3"/>
              </w:rPr>
              <w:t xml:space="preserve"> </w:t>
            </w:r>
            <w:r>
              <w:t>BFCC-QIO</w:t>
            </w:r>
            <w:r>
              <w:rPr>
                <w:spacing w:val="-3"/>
              </w:rPr>
              <w:t xml:space="preserve"> </w:t>
            </w:r>
            <w:r>
              <w:t>for</w:t>
            </w:r>
            <w:r>
              <w:rPr>
                <w:spacing w:val="-4"/>
              </w:rPr>
              <w:t xml:space="preserve"> </w:t>
            </w:r>
            <w:r>
              <w:t>your</w:t>
            </w:r>
            <w:r>
              <w:rPr>
                <w:spacing w:val="-1"/>
              </w:rPr>
              <w:t xml:space="preserve"> </w:t>
            </w:r>
            <w:r>
              <w:t>area:</w:t>
            </w:r>
            <w:r>
              <w:rPr>
                <w:spacing w:val="-4"/>
              </w:rPr>
              <w:t xml:space="preserve"> </w:t>
            </w:r>
            <w:hyperlink r:id="rId8">
              <w:r>
                <w:rPr>
                  <w:color w:val="0562C1"/>
                  <w:u w:val="single" w:color="0562C1"/>
                </w:rPr>
                <w:t>https://qioprogram.org/locate-your-qio</w:t>
              </w:r>
            </w:hyperlink>
            <w:r>
              <w:rPr>
                <w:color w:val="0562C1"/>
                <w:spacing w:val="-4"/>
              </w:rPr>
              <w:t xml:space="preserve"> </w:t>
            </w:r>
            <w:r>
              <w:t>or call 1-800-MEDICARE (1-800-633-4227). TTY users can call 1-877-486-2048.</w:t>
            </w:r>
          </w:p>
        </w:tc>
      </w:tr>
      <w:tr w14:paraId="70C24F30" w14:textId="77777777">
        <w:tblPrEx>
          <w:tblW w:w="0" w:type="auto"/>
          <w:tblInd w:w="194" w:type="dxa"/>
          <w:tblLayout w:type="fixed"/>
          <w:tblCellMar>
            <w:left w:w="0" w:type="dxa"/>
            <w:right w:w="0" w:type="dxa"/>
          </w:tblCellMar>
          <w:tblLook w:val="01E0"/>
        </w:tblPrEx>
        <w:trPr>
          <w:trHeight w:val="4067"/>
        </w:trPr>
        <w:tc>
          <w:tcPr>
            <w:tcW w:w="11251" w:type="dxa"/>
          </w:tcPr>
          <w:p w:rsidR="00991035" w14:paraId="74D591BD" w14:textId="383EA3F8">
            <w:pPr>
              <w:pStyle w:val="TableParagraph"/>
              <w:spacing w:before="12"/>
              <w:ind w:left="4" w:right="85"/>
            </w:pPr>
            <w:r>
              <w:rPr>
                <w:color w:val="000000"/>
                <w:highlight w:val="yellow"/>
              </w:rPr>
              <w:t>Note: The</w:t>
            </w:r>
            <w:r>
              <w:rPr>
                <w:color w:val="000000"/>
                <w:spacing w:val="-4"/>
                <w:highlight w:val="yellow"/>
              </w:rPr>
              <w:t xml:space="preserve"> </w:t>
            </w:r>
            <w:r>
              <w:rPr>
                <w:color w:val="000000"/>
                <w:highlight w:val="yellow"/>
              </w:rPr>
              <w:t>'date</w:t>
            </w:r>
            <w:r>
              <w:rPr>
                <w:color w:val="000000"/>
                <w:spacing w:val="-4"/>
                <w:highlight w:val="yellow"/>
              </w:rPr>
              <w:t xml:space="preserve"> </w:t>
            </w:r>
            <w:r>
              <w:rPr>
                <w:color w:val="000000"/>
                <w:highlight w:val="yellow"/>
              </w:rPr>
              <w:t>furnished' is</w:t>
            </w:r>
            <w:r>
              <w:rPr>
                <w:color w:val="000000"/>
                <w:spacing w:val="-1"/>
                <w:highlight w:val="yellow"/>
              </w:rPr>
              <w:t xml:space="preserve"> </w:t>
            </w:r>
            <w:r>
              <w:rPr>
                <w:color w:val="000000"/>
                <w:highlight w:val="yellow"/>
              </w:rPr>
              <w:t>defined</w:t>
            </w:r>
            <w:r>
              <w:rPr>
                <w:color w:val="000000"/>
                <w:spacing w:val="-2"/>
                <w:highlight w:val="yellow"/>
              </w:rPr>
              <w:t xml:space="preserve"> </w:t>
            </w:r>
            <w:r>
              <w:rPr>
                <w:color w:val="000000"/>
                <w:highlight w:val="yellow"/>
              </w:rPr>
              <w:t>as</w:t>
            </w:r>
            <w:r>
              <w:rPr>
                <w:color w:val="000000"/>
                <w:spacing w:val="-4"/>
                <w:highlight w:val="yellow"/>
              </w:rPr>
              <w:t xml:space="preserve"> </w:t>
            </w:r>
            <w:r>
              <w:rPr>
                <w:color w:val="000000"/>
                <w:highlight w:val="yellow"/>
              </w:rPr>
              <w:t>when</w:t>
            </w:r>
            <w:r>
              <w:rPr>
                <w:color w:val="000000"/>
                <w:spacing w:val="-4"/>
                <w:highlight w:val="yellow"/>
              </w:rPr>
              <w:t xml:space="preserve"> </w:t>
            </w:r>
            <w:r>
              <w:rPr>
                <w:color w:val="000000"/>
                <w:highlight w:val="yellow"/>
              </w:rPr>
              <w:t>the</w:t>
            </w:r>
            <w:r>
              <w:rPr>
                <w:color w:val="000000"/>
                <w:spacing w:val="-4"/>
                <w:highlight w:val="yellow"/>
              </w:rPr>
              <w:t xml:space="preserve"> </w:t>
            </w:r>
            <w:r>
              <w:rPr>
                <w:color w:val="000000"/>
                <w:highlight w:val="yellow"/>
              </w:rPr>
              <w:t>beneficiary</w:t>
            </w:r>
            <w:r>
              <w:rPr>
                <w:color w:val="000000"/>
                <w:spacing w:val="-4"/>
                <w:highlight w:val="yellow"/>
              </w:rPr>
              <w:t xml:space="preserve"> </w:t>
            </w:r>
            <w:r>
              <w:rPr>
                <w:color w:val="000000"/>
                <w:highlight w:val="yellow"/>
              </w:rPr>
              <w:t>(or</w:t>
            </w:r>
            <w:r>
              <w:rPr>
                <w:color w:val="000000"/>
                <w:spacing w:val="-3"/>
                <w:highlight w:val="yellow"/>
              </w:rPr>
              <w:t xml:space="preserve"> </w:t>
            </w:r>
            <w:r>
              <w:rPr>
                <w:color w:val="000000"/>
                <w:highlight w:val="yellow"/>
              </w:rPr>
              <w:t>representative)</w:t>
            </w:r>
            <w:r>
              <w:rPr>
                <w:color w:val="000000"/>
                <w:spacing w:val="-3"/>
                <w:highlight w:val="yellow"/>
              </w:rPr>
              <w:t xml:space="preserve"> </w:t>
            </w:r>
            <w:r>
              <w:rPr>
                <w:color w:val="000000"/>
                <w:highlight w:val="yellow"/>
              </w:rPr>
              <w:t>receives</w:t>
            </w:r>
            <w:r>
              <w:rPr>
                <w:color w:val="000000"/>
                <w:spacing w:val="-4"/>
                <w:highlight w:val="yellow"/>
              </w:rPr>
              <w:t xml:space="preserve"> </w:t>
            </w:r>
            <w:r>
              <w:rPr>
                <w:color w:val="000000"/>
                <w:highlight w:val="yellow"/>
              </w:rPr>
              <w:t>an</w:t>
            </w:r>
            <w:r>
              <w:rPr>
                <w:color w:val="000000"/>
                <w:spacing w:val="-2"/>
                <w:highlight w:val="yellow"/>
              </w:rPr>
              <w:t xml:space="preserve"> </w:t>
            </w:r>
            <w:r>
              <w:rPr>
                <w:color w:val="000000"/>
                <w:highlight w:val="yellow"/>
              </w:rPr>
              <w:t xml:space="preserve">addendum </w:t>
            </w:r>
            <w:r w:rsidR="00661152">
              <w:rPr>
                <w:color w:val="000000"/>
                <w:highlight w:val="yellow"/>
              </w:rPr>
              <w:t>(or its updates)</w:t>
            </w:r>
            <w:r w:rsidR="007A2F9D">
              <w:rPr>
                <w:color w:val="000000"/>
                <w:highlight w:val="yellow"/>
              </w:rPr>
              <w:t>, in writing,</w:t>
            </w:r>
            <w:r w:rsidR="00661152">
              <w:rPr>
                <w:color w:val="000000"/>
                <w:highlight w:val="yellow"/>
              </w:rPr>
              <w:t xml:space="preserve"> </w:t>
            </w:r>
            <w:r>
              <w:rPr>
                <w:color w:val="000000"/>
                <w:highlight w:val="yellow"/>
              </w:rPr>
              <w:t>within</w:t>
            </w:r>
            <w:r>
              <w:rPr>
                <w:color w:val="000000"/>
                <w:spacing w:val="-2"/>
                <w:highlight w:val="yellow"/>
              </w:rPr>
              <w:t xml:space="preserve"> </w:t>
            </w:r>
            <w:r w:rsidRPr="00661152" w:rsidR="00661152">
              <w:rPr>
                <w:color w:val="000000"/>
                <w:spacing w:val="-2"/>
                <w:highlight w:val="yellow"/>
              </w:rPr>
              <w:t>5 days of the effective date of election</w:t>
            </w:r>
            <w:r w:rsidR="007A2F9D">
              <w:rPr>
                <w:color w:val="000000"/>
                <w:spacing w:val="-2"/>
                <w:highlight w:val="yellow"/>
              </w:rPr>
              <w:t xml:space="preserve"> (</w:t>
            </w:r>
            <w:r w:rsidRPr="00661152" w:rsidR="00661152">
              <w:rPr>
                <w:color w:val="000000"/>
                <w:spacing w:val="-2"/>
                <w:highlight w:val="yellow"/>
              </w:rPr>
              <w:t>or within 3 days of any updates made to the plan of care</w:t>
            </w:r>
            <w:r w:rsidR="008C1359">
              <w:rPr>
                <w:color w:val="000000"/>
                <w:spacing w:val="-2"/>
                <w:highlight w:val="yellow"/>
              </w:rPr>
              <w:t xml:space="preserve"> </w:t>
            </w:r>
            <w:r w:rsidRPr="008C1359" w:rsidR="008C1359">
              <w:rPr>
                <w:color w:val="000000"/>
                <w:spacing w:val="-2"/>
                <w:highlight w:val="yellow"/>
              </w:rPr>
              <w:t>that impact the addendum determinations</w:t>
            </w:r>
            <w:r w:rsidR="007A2F9D">
              <w:rPr>
                <w:color w:val="000000"/>
                <w:spacing w:val="-2"/>
                <w:highlight w:val="yellow"/>
              </w:rPr>
              <w:t>)</w:t>
            </w:r>
            <w:r w:rsidR="006861F5">
              <w:rPr>
                <w:color w:val="000000"/>
                <w:spacing w:val="-2"/>
                <w:highlight w:val="yellow"/>
              </w:rPr>
              <w:t>,</w:t>
            </w:r>
            <w:r>
              <w:rPr>
                <w:color w:val="000000"/>
                <w:highlight w:val="yellow"/>
              </w:rPr>
              <w:t xml:space="preserve"> not the date of the signature</w:t>
            </w:r>
            <w:r>
              <w:rPr>
                <w:color w:val="000000"/>
              </w:rPr>
              <w:t>.</w:t>
            </w:r>
          </w:p>
          <w:p w:rsidR="00991035" w14:paraId="4044E557" w14:textId="77777777">
            <w:pPr>
              <w:pStyle w:val="TableParagraph"/>
              <w:spacing w:before="18"/>
            </w:pPr>
          </w:p>
          <w:p w:rsidR="00991035" w14:paraId="2E1F00D1" w14:textId="77777777">
            <w:pPr>
              <w:pStyle w:val="TableParagraph"/>
              <w:spacing w:before="1"/>
              <w:ind w:left="112" w:right="85"/>
              <w:rPr>
                <w:b/>
                <w:sz w:val="24"/>
              </w:rPr>
            </w:pPr>
            <w:r>
              <w:rPr>
                <w:b/>
                <w:sz w:val="24"/>
                <w:u w:val="thick"/>
              </w:rPr>
              <w:t>Signing</w:t>
            </w:r>
            <w:r>
              <w:rPr>
                <w:b/>
                <w:spacing w:val="-3"/>
                <w:sz w:val="24"/>
                <w:u w:val="thick"/>
              </w:rPr>
              <w:t xml:space="preserve"> </w:t>
            </w:r>
            <w:r>
              <w:rPr>
                <w:b/>
                <w:sz w:val="24"/>
                <w:u w:val="thick"/>
              </w:rPr>
              <w:t>this</w:t>
            </w:r>
            <w:r>
              <w:rPr>
                <w:b/>
                <w:spacing w:val="-2"/>
                <w:sz w:val="24"/>
                <w:u w:val="thick"/>
              </w:rPr>
              <w:t xml:space="preserve"> </w:t>
            </w:r>
            <w:r>
              <w:rPr>
                <w:b/>
                <w:sz w:val="24"/>
                <w:u w:val="thick"/>
              </w:rPr>
              <w:t>notification</w:t>
            </w:r>
            <w:r>
              <w:rPr>
                <w:b/>
                <w:spacing w:val="-3"/>
                <w:sz w:val="24"/>
                <w:u w:val="thick"/>
              </w:rPr>
              <w:t xml:space="preserve"> </w:t>
            </w:r>
            <w:r>
              <w:rPr>
                <w:b/>
                <w:sz w:val="24"/>
                <w:u w:val="thick"/>
              </w:rPr>
              <w:t>(or</w:t>
            </w:r>
            <w:r>
              <w:rPr>
                <w:b/>
                <w:spacing w:val="-3"/>
                <w:sz w:val="24"/>
                <w:u w:val="thick"/>
              </w:rPr>
              <w:t xml:space="preserve"> </w:t>
            </w:r>
            <w:r>
              <w:rPr>
                <w:b/>
                <w:sz w:val="24"/>
                <w:u w:val="thick"/>
              </w:rPr>
              <w:t>its</w:t>
            </w:r>
            <w:r>
              <w:rPr>
                <w:b/>
                <w:spacing w:val="-2"/>
                <w:sz w:val="24"/>
                <w:u w:val="thick"/>
              </w:rPr>
              <w:t xml:space="preserve"> </w:t>
            </w:r>
            <w:r>
              <w:rPr>
                <w:b/>
                <w:sz w:val="24"/>
                <w:u w:val="thick"/>
              </w:rPr>
              <w:t>updates)</w:t>
            </w:r>
            <w:r>
              <w:rPr>
                <w:b/>
                <w:spacing w:val="-4"/>
                <w:sz w:val="24"/>
                <w:u w:val="thick"/>
              </w:rPr>
              <w:t xml:space="preserve"> </w:t>
            </w:r>
            <w:r>
              <w:rPr>
                <w:b/>
                <w:sz w:val="24"/>
                <w:u w:val="thick"/>
              </w:rPr>
              <w:t>is</w:t>
            </w:r>
            <w:r>
              <w:rPr>
                <w:b/>
                <w:spacing w:val="-4"/>
                <w:sz w:val="24"/>
                <w:u w:val="thick"/>
              </w:rPr>
              <w:t xml:space="preserve"> </w:t>
            </w:r>
            <w:r>
              <w:rPr>
                <w:b/>
                <w:sz w:val="24"/>
                <w:u w:val="thick"/>
              </w:rPr>
              <w:t>only</w:t>
            </w:r>
            <w:r>
              <w:rPr>
                <w:b/>
                <w:spacing w:val="-2"/>
                <w:sz w:val="24"/>
                <w:u w:val="thick"/>
              </w:rPr>
              <w:t xml:space="preserve"> </w:t>
            </w:r>
            <w:r>
              <w:rPr>
                <w:b/>
                <w:sz w:val="24"/>
                <w:u w:val="thick"/>
              </w:rPr>
              <w:t>acknowledgement</w:t>
            </w:r>
            <w:r>
              <w:rPr>
                <w:b/>
                <w:spacing w:val="-4"/>
                <w:sz w:val="24"/>
                <w:u w:val="thick"/>
              </w:rPr>
              <w:t xml:space="preserve"> </w:t>
            </w:r>
            <w:r>
              <w:rPr>
                <w:b/>
                <w:sz w:val="24"/>
                <w:u w:val="thick"/>
              </w:rPr>
              <w:t>of</w:t>
            </w:r>
            <w:r>
              <w:rPr>
                <w:b/>
                <w:spacing w:val="-4"/>
                <w:sz w:val="24"/>
                <w:u w:val="thick"/>
              </w:rPr>
              <w:t xml:space="preserve"> </w:t>
            </w:r>
            <w:r>
              <w:rPr>
                <w:b/>
                <w:sz w:val="24"/>
                <w:u w:val="thick"/>
              </w:rPr>
              <w:t>receipt</w:t>
            </w:r>
            <w:r>
              <w:rPr>
                <w:b/>
                <w:spacing w:val="-4"/>
                <w:sz w:val="24"/>
                <w:u w:val="thick"/>
              </w:rPr>
              <w:t xml:space="preserve"> </w:t>
            </w:r>
            <w:r>
              <w:rPr>
                <w:b/>
                <w:sz w:val="24"/>
                <w:u w:val="thick"/>
              </w:rPr>
              <w:t>of</w:t>
            </w:r>
            <w:r>
              <w:rPr>
                <w:b/>
                <w:spacing w:val="-4"/>
                <w:sz w:val="24"/>
                <w:u w:val="thick"/>
              </w:rPr>
              <w:t xml:space="preserve"> </w:t>
            </w:r>
            <w:r>
              <w:rPr>
                <w:b/>
                <w:sz w:val="24"/>
                <w:u w:val="thick"/>
              </w:rPr>
              <w:t>this</w:t>
            </w:r>
            <w:r>
              <w:rPr>
                <w:b/>
                <w:spacing w:val="-2"/>
                <w:sz w:val="24"/>
                <w:u w:val="thick"/>
              </w:rPr>
              <w:t xml:space="preserve"> </w:t>
            </w:r>
            <w:r>
              <w:rPr>
                <w:b/>
                <w:sz w:val="24"/>
                <w:u w:val="thick"/>
              </w:rPr>
              <w:t>notification</w:t>
            </w:r>
            <w:r>
              <w:rPr>
                <w:b/>
                <w:sz w:val="24"/>
              </w:rPr>
              <w:t xml:space="preserve"> </w:t>
            </w:r>
            <w:r>
              <w:rPr>
                <w:b/>
                <w:sz w:val="24"/>
                <w:u w:val="thick"/>
              </w:rPr>
              <w:t>(or its updates) and does not constitute your agreement with the hospice’s determinations.</w:t>
            </w:r>
          </w:p>
          <w:p w:rsidR="00991035" w14:paraId="766F0CF7" w14:textId="77777777">
            <w:pPr>
              <w:pStyle w:val="TableParagraph"/>
              <w:spacing w:before="28"/>
              <w:rPr>
                <w:sz w:val="24"/>
              </w:rPr>
            </w:pPr>
          </w:p>
          <w:p w:rsidR="00991035" w14:paraId="1D516508" w14:textId="77777777">
            <w:pPr>
              <w:pStyle w:val="TableParagraph"/>
              <w:tabs>
                <w:tab w:val="left" w:pos="7607"/>
              </w:tabs>
              <w:ind w:left="112"/>
              <w:rPr>
                <w:b/>
              </w:rPr>
            </w:pPr>
            <w:r>
              <w:rPr>
                <w:b/>
              </w:rPr>
              <w:t>Signature of Beneficiary:</w:t>
            </w:r>
            <w:r>
              <w:rPr>
                <w:b/>
                <w:spacing w:val="62"/>
              </w:rPr>
              <w:t xml:space="preserve"> </w:t>
            </w:r>
            <w:r>
              <w:rPr>
                <w:b/>
                <w:u w:val="single"/>
              </w:rPr>
              <w:tab/>
            </w:r>
          </w:p>
          <w:p w:rsidR="00991035" w14:paraId="569D9CC7" w14:textId="77777777">
            <w:pPr>
              <w:pStyle w:val="TableParagraph"/>
              <w:spacing w:before="51"/>
            </w:pPr>
          </w:p>
          <w:p w:rsidR="00991035" w14:paraId="779452F5" w14:textId="77777777">
            <w:pPr>
              <w:pStyle w:val="TableParagraph"/>
              <w:tabs>
                <w:tab w:val="left" w:pos="7255"/>
              </w:tabs>
              <w:spacing w:line="472" w:lineRule="auto"/>
              <w:ind w:left="112" w:right="3983"/>
              <w:rPr>
                <w:b/>
              </w:rPr>
            </w:pPr>
            <w:r>
              <w:rPr>
                <w:b/>
              </w:rPr>
              <w:t xml:space="preserve">Signature of Beneficiary Representative (if beneficiary is unable to sign): </w:t>
            </w:r>
            <w:r>
              <w:rPr>
                <w:b/>
                <w:u w:val="single"/>
              </w:rPr>
              <w:tab/>
            </w:r>
          </w:p>
          <w:p w:rsidR="00991035" w14:paraId="103F8AF3" w14:textId="77777777">
            <w:pPr>
              <w:pStyle w:val="TableParagraph"/>
              <w:tabs>
                <w:tab w:val="left" w:pos="5786"/>
              </w:tabs>
              <w:spacing w:before="59"/>
              <w:ind w:left="112"/>
            </w:pPr>
            <w:r>
              <w:rPr>
                <w:b/>
              </w:rPr>
              <w:t>Date Signed</w:t>
            </w:r>
            <w:r>
              <w:t xml:space="preserve">: </w:t>
            </w:r>
            <w:r>
              <w:rPr>
                <w:u w:val="thick"/>
              </w:rPr>
              <w:tab/>
            </w:r>
          </w:p>
        </w:tc>
      </w:tr>
    </w:tbl>
    <w:p w:rsidR="00991035" w14:paraId="6964C624" w14:textId="77777777">
      <w:pPr>
        <w:rPr>
          <w:sz w:val="2"/>
          <w:szCs w:val="2"/>
        </w:rPr>
      </w:pPr>
      <w:r>
        <w:rPr>
          <w:noProof/>
          <w:sz w:val="2"/>
          <w:szCs w:val="2"/>
        </w:rPr>
        <mc:AlternateContent>
          <mc:Choice Requires="wps">
            <w:drawing>
              <wp:anchor distT="0" distB="0" distL="0" distR="0" simplePos="0" relativeHeight="251662336" behindDoc="0" locked="0" layoutInCell="1" allowOverlap="1">
                <wp:simplePos x="0" y="0"/>
                <wp:positionH relativeFrom="page">
                  <wp:posOffset>270164</wp:posOffset>
                </wp:positionH>
                <wp:positionV relativeFrom="page">
                  <wp:posOffset>9739745</wp:posOffset>
                </wp:positionV>
                <wp:extent cx="2348345" cy="316173"/>
                <wp:effectExtent l="0" t="0" r="0" b="0"/>
                <wp:wrapNone/>
                <wp:docPr id="13" name="Textbox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2348345" cy="316173"/>
                        </a:xfrm>
                        <a:prstGeom prst="rect">
                          <a:avLst/>
                        </a:prstGeom>
                      </wps:spPr>
                      <wps:txbx>
                        <w:txbxContent>
                          <w:p w:rsidR="00991035" w14:textId="4192313C">
                            <w:pPr>
                              <w:spacing w:line="247" w:lineRule="exact"/>
                            </w:pPr>
                          </w:p>
                        </w:txbxContent>
                      </wps:txbx>
                      <wps:bodyPr wrap="square" lIns="0" tIns="0" rIns="0" bIns="0" rtlCol="0"/>
                    </wps:wsp>
                  </a:graphicData>
                </a:graphic>
                <wp14:sizeRelH relativeFrom="margin">
                  <wp14:pctWidth>0</wp14:pctWidth>
                </wp14:sizeRelH>
                <wp14:sizeRelV relativeFrom="margin">
                  <wp14:pctHeight>0</wp14:pctHeight>
                </wp14:sizeRelV>
              </wp:anchor>
            </w:drawing>
          </mc:Choice>
          <mc:Fallback>
            <w:pict>
              <v:shape id="Textbox 13" o:spid="_x0000_s1036" type="#_x0000_t202" style="width:184.9pt;height:24.9pt;margin-top:766.9pt;margin-left:21.25pt;mso-height-percent:0;mso-height-relative:margin;mso-position-horizontal-relative:page;mso-position-vertical-relative:page;mso-width-percent:0;mso-width-relative:margin;mso-wrap-distance-bottom:0;mso-wrap-distance-left:0;mso-wrap-distance-right:0;mso-wrap-distance-top:0;mso-wrap-style:square;position:absolute;visibility:visible;v-text-anchor:top;z-index:251663360" filled="f" stroked="f">
                <v:textbox inset="0,0,0,0">
                  <w:txbxContent>
                    <w:p w:rsidR="00991035" w14:paraId="1FB7960C" w14:textId="4192313C">
                      <w:pPr>
                        <w:spacing w:line="247" w:lineRule="exact"/>
                      </w:pPr>
                    </w:p>
                  </w:txbxContent>
                </v:textbox>
              </v:shape>
            </w:pict>
          </mc:Fallback>
        </mc:AlternateContent>
      </w:r>
    </w:p>
    <w:sectPr>
      <w:headerReference w:type="even" r:id="rId9"/>
      <w:headerReference w:type="default" r:id="rId10"/>
      <w:footerReference w:type="even" r:id="rId11"/>
      <w:footerReference w:type="default" r:id="rId12"/>
      <w:headerReference w:type="first" r:id="rId13"/>
      <w:footerReference w:type="first" r:id="rId14"/>
      <w:pgSz w:w="12240" w:h="15840"/>
      <w:pgMar w:top="1860" w:right="360" w:bottom="0" w:left="360" w:header="725"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132BC6C9"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rsidP="001B0DDC" w14:paraId="3B7CA8D1" w14:textId="226D2AFD">
    <w:pPr>
      <w:pStyle w:val="Footer"/>
      <w:tabs>
        <w:tab w:val="clear" w:pos="4680"/>
        <w:tab w:val="clear" w:pos="9360"/>
      </w:tabs>
      <w:rPr>
        <w:caps/>
        <w:noProof/>
        <w:color w:val="4F81BD" w:themeColor="accent1"/>
      </w:rPr>
    </w:pPr>
    <w:r w:rsidRPr="001B0DDC">
      <w:rPr>
        <w:color w:val="4F81BD" w:themeColor="accent1"/>
      </w:rPr>
      <w:t>Updated August 2026</w:t>
    </w:r>
  </w:p>
  <w:p w:rsidR="001B0DDC" w14:paraId="13940E1B"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7C58903D"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2B6396D3"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91035" w14:paraId="6173FAC9" w14:textId="77777777">
    <w:pPr>
      <w:pStyle w:val="BodyText"/>
      <w:spacing w:line="14" w:lineRule="auto"/>
      <w:rPr>
        <w:b w:val="0"/>
        <w:sz w:val="20"/>
      </w:rPr>
    </w:pPr>
    <w:r>
      <w:rPr>
        <w:b w:val="0"/>
        <w:noProof/>
        <w:sz w:val="20"/>
      </w:rPr>
      <mc:AlternateContent>
        <mc:Choice Requires="wps">
          <w:drawing>
            <wp:anchor distT="0" distB="0" distL="0" distR="0" simplePos="0" relativeHeight="251658240" behindDoc="1" locked="0" layoutInCell="1" allowOverlap="1">
              <wp:simplePos x="0" y="0"/>
              <wp:positionH relativeFrom="page">
                <wp:posOffset>1176019</wp:posOffset>
              </wp:positionH>
              <wp:positionV relativeFrom="page">
                <wp:posOffset>447674</wp:posOffset>
              </wp:positionV>
              <wp:extent cx="5418455" cy="430530"/>
              <wp:effectExtent l="0" t="0" r="0" b="0"/>
              <wp:wrapNone/>
              <wp:docPr id="1" name="Textbox 1"/>
              <wp:cNvGraphicFramePr/>
              <a:graphic xmlns:a="http://schemas.openxmlformats.org/drawingml/2006/main">
                <a:graphicData uri="http://schemas.microsoft.com/office/word/2010/wordprocessingShape">
                  <wps:wsp xmlns:wps="http://schemas.microsoft.com/office/word/2010/wordprocessingShape">
                    <wps:cNvSpPr txBox="1"/>
                    <wps:spPr>
                      <a:xfrm>
                        <a:off x="0" y="0"/>
                        <a:ext cx="5418455" cy="430530"/>
                      </a:xfrm>
                      <a:prstGeom prst="rect">
                        <a:avLst/>
                      </a:prstGeom>
                    </wps:spPr>
                    <wps:txbx>
                      <w:txbxContent>
                        <w:p w:rsidR="00991035" w14:textId="77777777">
                          <w:pPr>
                            <w:pStyle w:val="BodyText"/>
                            <w:spacing w:before="11" w:line="242" w:lineRule="auto"/>
                            <w:ind w:left="2405" w:right="18" w:hanging="2386"/>
                          </w:pPr>
                          <w:r>
                            <w:rPr>
                              <w:color w:val="1F4E79"/>
                            </w:rPr>
                            <w:t>Model</w:t>
                          </w:r>
                          <w:r>
                            <w:rPr>
                              <w:color w:val="1F4E79"/>
                              <w:spacing w:val="-4"/>
                            </w:rPr>
                            <w:t xml:space="preserve"> </w:t>
                          </w:r>
                          <w:r>
                            <w:rPr>
                              <w:color w:val="1F4E79"/>
                            </w:rPr>
                            <w:t>Example</w:t>
                          </w:r>
                          <w:r>
                            <w:rPr>
                              <w:color w:val="1F4E79"/>
                              <w:spacing w:val="-6"/>
                            </w:rPr>
                            <w:t xml:space="preserve"> </w:t>
                          </w:r>
                          <w:r>
                            <w:rPr>
                              <w:color w:val="1F4E79"/>
                            </w:rPr>
                            <w:t>of</w:t>
                          </w:r>
                          <w:r>
                            <w:rPr>
                              <w:color w:val="1F4E79"/>
                              <w:spacing w:val="-5"/>
                            </w:rPr>
                            <w:t xml:space="preserve"> </w:t>
                          </w:r>
                          <w:r>
                            <w:rPr>
                              <w:color w:val="1F4E79"/>
                            </w:rPr>
                            <w:t>“Patient</w:t>
                          </w:r>
                          <w:r>
                            <w:rPr>
                              <w:color w:val="1F4E79"/>
                              <w:spacing w:val="-8"/>
                            </w:rPr>
                            <w:t xml:space="preserve"> </w:t>
                          </w:r>
                          <w:r>
                            <w:rPr>
                              <w:color w:val="1F4E79"/>
                            </w:rPr>
                            <w:t>Notification</w:t>
                          </w:r>
                          <w:r>
                            <w:rPr>
                              <w:color w:val="1F4E79"/>
                              <w:spacing w:val="-7"/>
                            </w:rPr>
                            <w:t xml:space="preserve"> </w:t>
                          </w:r>
                          <w:r>
                            <w:rPr>
                              <w:color w:val="1F4E79"/>
                            </w:rPr>
                            <w:t>of</w:t>
                          </w:r>
                          <w:r>
                            <w:rPr>
                              <w:color w:val="1F4E79"/>
                              <w:spacing w:val="-5"/>
                            </w:rPr>
                            <w:t xml:space="preserve"> </w:t>
                          </w:r>
                          <w:r>
                            <w:rPr>
                              <w:color w:val="1F4E79"/>
                            </w:rPr>
                            <w:t>Hospice</w:t>
                          </w:r>
                          <w:r>
                            <w:rPr>
                              <w:color w:val="1F4E79"/>
                              <w:spacing w:val="-6"/>
                            </w:rPr>
                            <w:t xml:space="preserve"> </w:t>
                          </w:r>
                          <w:r>
                            <w:rPr>
                              <w:color w:val="1F4E79"/>
                            </w:rPr>
                            <w:t>Non-Covered Items, Services, and Drugs”</w:t>
                          </w:r>
                        </w:p>
                      </w:txbxContent>
                    </wps:txbx>
                    <wps:bodyPr wrap="square" lIns="0" tIns="0" rIns="0" bIns="0" rtlCol="0"/>
                  </wps:wsp>
                </a:graphicData>
              </a:graphic>
            </wp:anchor>
          </w:drawing>
        </mc:Choice>
        <mc:Fallback>
          <w:pict>
            <v:shapetype id="_x0000_t202" coordsize="21600,21600" o:spt="202" path="m,l,21600r21600,l21600,xe">
              <v:stroke joinstyle="miter"/>
              <v:path gradientshapeok="t" o:connecttype="rect"/>
            </v:shapetype>
            <v:shape id="Textbox 1" o:spid="_x0000_s2049" type="#_x0000_t202" style="width:426.65pt;height:33.9pt;margin-top:35.25pt;margin-left:92.6pt;mso-position-horizontal-relative:page;mso-position-vertical-relative:page;mso-wrap-distance-bottom:0;mso-wrap-distance-left:0;mso-wrap-distance-right:0;mso-wrap-distance-top:0;mso-wrap-style:square;position:absolute;visibility:visible;v-text-anchor:top;z-index:-251657216" filled="f" stroked="f">
              <v:textbox inset="0,0,0,0">
                <w:txbxContent>
                  <w:p w:rsidR="00991035" w14:paraId="2DA4B11C" w14:textId="77777777">
                    <w:pPr>
                      <w:pStyle w:val="BodyText"/>
                      <w:spacing w:before="11" w:line="242" w:lineRule="auto"/>
                      <w:ind w:left="2405" w:right="18" w:hanging="2386"/>
                    </w:pPr>
                    <w:r>
                      <w:rPr>
                        <w:color w:val="1F4E79"/>
                      </w:rPr>
                      <w:t>Model</w:t>
                    </w:r>
                    <w:r>
                      <w:rPr>
                        <w:color w:val="1F4E79"/>
                        <w:spacing w:val="-4"/>
                      </w:rPr>
                      <w:t xml:space="preserve"> </w:t>
                    </w:r>
                    <w:r>
                      <w:rPr>
                        <w:color w:val="1F4E79"/>
                      </w:rPr>
                      <w:t>Example</w:t>
                    </w:r>
                    <w:r>
                      <w:rPr>
                        <w:color w:val="1F4E79"/>
                        <w:spacing w:val="-6"/>
                      </w:rPr>
                      <w:t xml:space="preserve"> </w:t>
                    </w:r>
                    <w:r>
                      <w:rPr>
                        <w:color w:val="1F4E79"/>
                      </w:rPr>
                      <w:t>of</w:t>
                    </w:r>
                    <w:r>
                      <w:rPr>
                        <w:color w:val="1F4E79"/>
                        <w:spacing w:val="-5"/>
                      </w:rPr>
                      <w:t xml:space="preserve"> </w:t>
                    </w:r>
                    <w:r>
                      <w:rPr>
                        <w:color w:val="1F4E79"/>
                      </w:rPr>
                      <w:t>“Patient</w:t>
                    </w:r>
                    <w:r>
                      <w:rPr>
                        <w:color w:val="1F4E79"/>
                        <w:spacing w:val="-8"/>
                      </w:rPr>
                      <w:t xml:space="preserve"> </w:t>
                    </w:r>
                    <w:r>
                      <w:rPr>
                        <w:color w:val="1F4E79"/>
                      </w:rPr>
                      <w:t>Notification</w:t>
                    </w:r>
                    <w:r>
                      <w:rPr>
                        <w:color w:val="1F4E79"/>
                        <w:spacing w:val="-7"/>
                      </w:rPr>
                      <w:t xml:space="preserve"> </w:t>
                    </w:r>
                    <w:r>
                      <w:rPr>
                        <w:color w:val="1F4E79"/>
                      </w:rPr>
                      <w:t>of</w:t>
                    </w:r>
                    <w:r>
                      <w:rPr>
                        <w:color w:val="1F4E79"/>
                        <w:spacing w:val="-5"/>
                      </w:rPr>
                      <w:t xml:space="preserve"> </w:t>
                    </w:r>
                    <w:r>
                      <w:rPr>
                        <w:color w:val="1F4E79"/>
                      </w:rPr>
                      <w:t>Hospice</w:t>
                    </w:r>
                    <w:r>
                      <w:rPr>
                        <w:color w:val="1F4E79"/>
                        <w:spacing w:val="-6"/>
                      </w:rPr>
                      <w:t xml:space="preserve"> </w:t>
                    </w:r>
                    <w:r>
                      <w:rPr>
                        <w:color w:val="1F4E79"/>
                      </w:rPr>
                      <w:t>Non-Covered Items, Services, and Drugs”</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B0DDC" w14:paraId="717FCA9A"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035"/>
    <w:rsid w:val="00042CAE"/>
    <w:rsid w:val="000B24BE"/>
    <w:rsid w:val="001B0DDC"/>
    <w:rsid w:val="00284871"/>
    <w:rsid w:val="00356375"/>
    <w:rsid w:val="004C3A49"/>
    <w:rsid w:val="005072F9"/>
    <w:rsid w:val="00546F88"/>
    <w:rsid w:val="00630840"/>
    <w:rsid w:val="00661152"/>
    <w:rsid w:val="006861F5"/>
    <w:rsid w:val="006E3817"/>
    <w:rsid w:val="00733473"/>
    <w:rsid w:val="007A2F9D"/>
    <w:rsid w:val="007B79CC"/>
    <w:rsid w:val="008C1359"/>
    <w:rsid w:val="00991035"/>
    <w:rsid w:val="0099395E"/>
    <w:rsid w:val="00AF6A0B"/>
    <w:rsid w:val="00C30362"/>
    <w:rsid w:val="00C336B7"/>
    <w:rsid w:val="00E339BA"/>
    <w:rsid w:val="00E434CE"/>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2757C561"/>
  <w15:docId w15:val="{E847B1DD-4B06-42B8-BB51-491784BC2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28"/>
      <w:szCs w:val="2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Revision">
    <w:name w:val="Revision"/>
    <w:hidden/>
    <w:uiPriority w:val="99"/>
    <w:semiHidden/>
    <w:rsid w:val="00661152"/>
    <w:pPr>
      <w:widowControl/>
      <w:autoSpaceDE/>
      <w:autoSpaceDN/>
    </w:pPr>
    <w:rPr>
      <w:rFonts w:ascii="Arial" w:eastAsia="Arial" w:hAnsi="Arial" w:cs="Arial"/>
    </w:rPr>
  </w:style>
  <w:style w:type="paragraph" w:styleId="Header">
    <w:name w:val="header"/>
    <w:basedOn w:val="Normal"/>
    <w:link w:val="HeaderChar"/>
    <w:uiPriority w:val="99"/>
    <w:unhideWhenUsed/>
    <w:rsid w:val="001B0DDC"/>
    <w:pPr>
      <w:tabs>
        <w:tab w:val="center" w:pos="4680"/>
        <w:tab w:val="right" w:pos="9360"/>
      </w:tabs>
    </w:pPr>
  </w:style>
  <w:style w:type="character" w:customStyle="1" w:styleId="HeaderChar">
    <w:name w:val="Header Char"/>
    <w:basedOn w:val="DefaultParagraphFont"/>
    <w:link w:val="Header"/>
    <w:uiPriority w:val="99"/>
    <w:rsid w:val="001B0DDC"/>
    <w:rPr>
      <w:rFonts w:ascii="Arial" w:eastAsia="Arial" w:hAnsi="Arial" w:cs="Arial"/>
    </w:rPr>
  </w:style>
  <w:style w:type="paragraph" w:styleId="Footer">
    <w:name w:val="footer"/>
    <w:basedOn w:val="Normal"/>
    <w:link w:val="FooterChar"/>
    <w:uiPriority w:val="99"/>
    <w:unhideWhenUsed/>
    <w:rsid w:val="001B0DDC"/>
    <w:pPr>
      <w:tabs>
        <w:tab w:val="center" w:pos="4680"/>
        <w:tab w:val="right" w:pos="9360"/>
      </w:tabs>
    </w:pPr>
  </w:style>
  <w:style w:type="character" w:customStyle="1" w:styleId="FooterChar">
    <w:name w:val="Footer Char"/>
    <w:basedOn w:val="DefaultParagraphFont"/>
    <w:link w:val="Footer"/>
    <w:uiPriority w:val="99"/>
    <w:rsid w:val="001B0DDC"/>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header" Target="header3.xml" /><Relationship Id="rId14" Type="http://schemas.openxmlformats.org/officeDocument/2006/relationships/footer" Target="footer3.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yperlink" Target="https://qioprogram.org/locate-your-qio" TargetMode="Externa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3B0B7FA32834409FC91E82BC5F48FC" ma:contentTypeVersion="9" ma:contentTypeDescription="Create a new document." ma:contentTypeScope="" ma:versionID="375f62d002c95be5023f1b2b5e4b2c16">
  <xsd:schema xmlns:xsd="http://www.w3.org/2001/XMLSchema" xmlns:xs="http://www.w3.org/2001/XMLSchema" xmlns:p="http://schemas.microsoft.com/office/2006/metadata/properties" xmlns:ns2="01136a74-81fa-43a3-a20b-a99da4f90921" targetNamespace="http://schemas.microsoft.com/office/2006/metadata/properties" ma:root="true" ma:fieldsID="8fb6894a14308ba175bf4ab88a0c957f" ns2:_="">
    <xsd:import namespace="01136a74-81fa-43a3-a20b-a99da4f90921"/>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36a74-81fa-43a3-a20b-a99da4f909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C7BC01-AD40-45BF-B44B-8BDF78A51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136a74-81fa-43a3-a20b-a99da4f909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F11D2-0C27-488B-9DA6-8BC5580F1E8E}">
  <ds:schemaRefs>
    <ds:schemaRef ds:uri="http://schemas.openxmlformats.org/officeDocument/2006/bibliography"/>
  </ds:schemaRefs>
</ds:datastoreItem>
</file>

<file path=customXml/itemProps3.xml><?xml version="1.0" encoding="utf-8"?>
<ds:datastoreItem xmlns:ds="http://schemas.openxmlformats.org/officeDocument/2006/customXml" ds:itemID="{FACCCCB0-7334-43B3-8A4D-E021D4C58541}">
  <ds:schemaRefs>
    <ds:schemaRef ds:uri="http://schemas.microsoft.com/sharepoint/v3/contenttype/forms"/>
  </ds:schemaRefs>
</ds:datastoreItem>
</file>

<file path=customXml/itemProps4.xml><?xml version="1.0" encoding="utf-8"?>
<ds:datastoreItem xmlns:ds="http://schemas.openxmlformats.org/officeDocument/2006/customXml" ds:itemID="{81B35497-9898-4117-BCA6-F01FEA09A58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518</Words>
  <Characters>2921</Characters>
  <Application>Microsoft Office Word</Application>
  <DocSecurity>0</DocSecurity>
  <Lines>69</Lines>
  <Paragraphs>30</Paragraphs>
  <ScaleCrop>false</ScaleCrop>
  <HeadingPairs>
    <vt:vector size="2" baseType="variant">
      <vt:variant>
        <vt:lpstr>Title</vt:lpstr>
      </vt:variant>
      <vt:variant>
        <vt:i4>1</vt:i4>
      </vt:variant>
    </vt:vector>
  </HeadingPairs>
  <TitlesOfParts>
    <vt:vector size="1" baseType="lpstr">
      <vt:lpstr>Model Example of “Patient Notification of Hospice Non-Covered Items, Services, and Drugs”</vt:lpstr>
    </vt:vector>
  </TitlesOfParts>
  <Company>CMS</Company>
  <LinksUpToDate>false</LinksUpToDate>
  <CharactersWithSpaces>3409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Example of “Patient Notification of Hospice Non-Covered Items, Services, and Drugs”</dc:title>
  <dc:subject>Model Example of “Patient Notification of Hospice Non-Covered Items, Services, and Drugs”</dc:subject>
  <dc:creator>Centers for Medicare &amp; Medicaid Services</dc:creator>
  <cp:keywords>"Model Example of “Patient Notification of Hospice Non-Covered Items, Services, and Drugs”"</cp:keywords>
  <cp:lastModifiedBy>Angelika Broznowicz</cp:lastModifiedBy>
  <cp:revision>5</cp:revision>
  <dcterms:created xsi:type="dcterms:W3CDTF">2026-08-13T20:40:00Z</dcterms:created>
  <dcterms:modified xsi:type="dcterms:W3CDTF">2026-08-18T12:33:00Z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0x010100FE3B0B7FA32834409FC91E82BC5F48FC</vt:lpwstr>
  </property>
  <property fmtid="{D5CDD505-2E9C-101B-9397-08002B2CF9AE}" pid="3" name="Created">
    <vt:filetime>2024-03-13T00:00:00Z</vt:filetime>
  </property>
  <property fmtid="{D5CDD505-2E9C-101B-9397-08002B2CF9AE}" pid="4" name="Creator">
    <vt:lpwstr>Acrobat PDFMaker 23 for Word</vt:lpwstr>
  </property>
  <property fmtid="{D5CDD505-2E9C-101B-9397-08002B2CF9AE}" pid="5" name="docLang">
    <vt:lpwstr>en</vt:lpwstr>
  </property>
  <property fmtid="{D5CDD505-2E9C-101B-9397-08002B2CF9AE}" pid="6" name="LastSaved">
    <vt:filetime>2026-03-19T00:00:00Z</vt:filetime>
  </property>
  <property fmtid="{D5CDD505-2E9C-101B-9397-08002B2CF9AE}" pid="7" name="Producer">
    <vt:lpwstr>Adobe PDF Library 23.6.96</vt:lpwstr>
  </property>
  <property fmtid="{D5CDD505-2E9C-101B-9397-08002B2CF9AE}" pid="8" name="SourceModified">
    <vt:lpwstr>D:20240313192723</vt:lpwstr>
  </property>
</Properties>
</file>