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71E62" w14:paraId="0B67CC35" w14:textId="77777777">
      <w:pPr>
        <w:pStyle w:val="Heading1"/>
        <w:spacing w:before="0" w:after="0" w:line="240" w:lineRule="auto"/>
        <w:rPr>
          <w:rFonts w:ascii="Helvetica Neue Light" w:eastAsia="Helvetica Neue Light" w:hAnsi="Helvetica Neue Light" w:cs="Helvetica Neue Light"/>
          <w:sz w:val="36"/>
          <w:szCs w:val="36"/>
        </w:rPr>
      </w:pPr>
      <w:bookmarkStart w:id="0" w:name="_heading=h.oxfq5pdsx33t" w:colFirst="0" w:colLast="0"/>
      <w:bookmarkEnd w:id="0"/>
      <w:r>
        <w:rPr>
          <w:rFonts w:ascii="Helvetica Neue Light" w:eastAsia="Helvetica Neue Light" w:hAnsi="Helvetica Neue Light" w:cs="Helvetica Neue Light"/>
          <w:sz w:val="36"/>
          <w:szCs w:val="36"/>
        </w:rPr>
        <w:t>Medicare Research</w:t>
      </w:r>
    </w:p>
    <w:p w:rsidR="00071E62" w14:paraId="2811B8DD" w14:textId="77777777">
      <w:pPr>
        <w:pStyle w:val="Heading1"/>
        <w:spacing w:before="0" w:after="0" w:line="240" w:lineRule="auto"/>
        <w:rPr>
          <w:rFonts w:ascii="Helvetica Neue Light" w:eastAsia="Helvetica Neue Light" w:hAnsi="Helvetica Neue Light" w:cs="Helvetica Neue Light"/>
          <w:sz w:val="36"/>
          <w:szCs w:val="36"/>
        </w:rPr>
      </w:pPr>
      <w:bookmarkStart w:id="1" w:name="_heading=h.365j155i81xk" w:colFirst="0" w:colLast="0"/>
      <w:bookmarkEnd w:id="1"/>
      <w:r>
        <w:rPr>
          <w:rFonts w:ascii="Helvetica Neue Light" w:eastAsia="Helvetica Neue Light" w:hAnsi="Helvetica Neue Light" w:cs="Helvetica Neue Light"/>
          <w:sz w:val="36"/>
          <w:szCs w:val="36"/>
        </w:rPr>
        <w:t xml:space="preserve">Discussion Guide </w:t>
      </w:r>
    </w:p>
    <w:p w:rsidR="00071E62" w14:paraId="4AEDC52F" w14:textId="77777777">
      <w:pPr>
        <w:pStyle w:val="Heading1"/>
        <w:spacing w:before="0" w:after="0" w:line="240" w:lineRule="auto"/>
        <w:rPr>
          <w:rFonts w:ascii="Helvetica Neue Light" w:eastAsia="Helvetica Neue Light" w:hAnsi="Helvetica Neue Light" w:cs="Helvetica Neue Light"/>
          <w:sz w:val="36"/>
          <w:szCs w:val="36"/>
        </w:rPr>
      </w:pPr>
      <w:bookmarkStart w:id="2" w:name="_heading=h.p06nmjwv0bwj" w:colFirst="0" w:colLast="0"/>
      <w:bookmarkEnd w:id="2"/>
      <w:r>
        <w:rPr>
          <w:rFonts w:ascii="Helvetica Neue Light" w:eastAsia="Helvetica Neue Light" w:hAnsi="Helvetica Neue Light" w:cs="Helvetica Neue Light"/>
          <w:sz w:val="36"/>
          <w:szCs w:val="36"/>
        </w:rPr>
        <w:t>UX ‘Task &amp; Talks’</w:t>
      </w:r>
      <w:r>
        <w:rPr>
          <w:rFonts w:ascii="Helvetica Neue Light" w:eastAsia="Helvetica Neue Light" w:hAnsi="Helvetica Neue Light" w:cs="Helvetica Neue Light"/>
          <w:sz w:val="36"/>
          <w:szCs w:val="36"/>
        </w:rPr>
        <w:br/>
      </w:r>
    </w:p>
    <w:p w:rsidR="00071E62" w14:paraId="1EB2802E" w14:textId="77777777">
      <w:pPr>
        <w:pStyle w:val="Heading1"/>
        <w:spacing w:before="0" w:after="0" w:line="240" w:lineRule="auto"/>
        <w:rPr>
          <w:rFonts w:ascii="Helvetica Neue Light" w:eastAsia="Helvetica Neue Light" w:hAnsi="Helvetica Neue Light" w:cs="Helvetica Neue Light"/>
          <w:sz w:val="36"/>
          <w:szCs w:val="36"/>
        </w:rPr>
      </w:pPr>
      <w:bookmarkStart w:id="3" w:name="_heading=h.rspvpnzegcgc" w:colFirst="0" w:colLast="0"/>
      <w:bookmarkEnd w:id="3"/>
      <w:r>
        <w:rPr>
          <w:rFonts w:ascii="Helvetica Neue" w:eastAsia="Helvetica Neue" w:hAnsi="Helvetica Neue" w:cs="Helvetica Neue"/>
          <w:b/>
          <w:bCs/>
          <w:sz w:val="24"/>
          <w:szCs w:val="24"/>
        </w:rPr>
        <w:t>OMB Control Number: 0938-1382</w:t>
      </w:r>
    </w:p>
    <w:p w:rsidR="00071E62" w14:paraId="40EC31F6"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#13 - TRIPTK</w:t>
      </w:r>
    </w:p>
    <w:p w:rsidR="00071E62" w14:paraId="40458E9F"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25"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Overview (for Internal Teams only)</w:t>
      </w:r>
    </w:p>
    <w:p w:rsidR="00071E62" w14:paraId="477D44F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br/>
      </w:r>
      <w:r>
        <w:rPr>
          <w:rFonts w:ascii="Helvetica Neue" w:eastAsia="Helvetica Neue" w:hAnsi="Helvetica Neue" w:cs="Helvetica Neue"/>
          <w:sz w:val="20"/>
          <w:szCs w:val="20"/>
        </w:rPr>
        <w:t xml:space="preserve">This session observes how participants naturally use Medicare.gov by asking them to complete simple tasks while thinking aloud, revealing points of confusion and confidence as they occur in real time. The goal is to understand how different users </w:t>
      </w:r>
      <w:r>
        <w:rPr>
          <w:rFonts w:ascii="Helvetica Neue" w:eastAsia="Helvetica Neue" w:hAnsi="Helvetica Neue" w:cs="Helvetica Neue"/>
          <w:sz w:val="20"/>
          <w:szCs w:val="20"/>
        </w:rPr>
        <w:t>actually move</w:t>
      </w:r>
      <w:r>
        <w:rPr>
          <w:rFonts w:ascii="Helvetica Neue" w:eastAsia="Helvetica Neue" w:hAnsi="Helvetica Neue" w:cs="Helvetica Neue"/>
          <w:sz w:val="20"/>
          <w:szCs w:val="20"/>
        </w:rPr>
        <w:t xml:space="preserve"> through the website so we can identify practical, evidence-based improvements to the interface and content.</w:t>
      </w:r>
    </w:p>
    <w:p w:rsidR="00071E62" w14:paraId="2BCAFA4A" w14:textId="77777777">
      <w:pPr>
        <w:widowControl w:val="0"/>
        <w:spacing w:line="240" w:lineRule="auto"/>
        <w:rPr>
          <w:rFonts w:ascii="Helvetica Neue" w:eastAsia="Helvetica Neue" w:hAnsi="Helvetica Neue" w:cs="Helvetica Neue"/>
          <w:sz w:val="20"/>
          <w:szCs w:val="20"/>
        </w:rPr>
      </w:pPr>
    </w:p>
    <w:p w:rsidR="00071E62" w14:paraId="24F0C4D2" w14:textId="77777777">
      <w:pPr>
        <w:widowControl w:val="0"/>
        <w:spacing w:line="240" w:lineRule="auto"/>
        <w:rPr>
          <w:rFonts w:ascii="Helvetica Neue" w:eastAsia="Helvetica Neue" w:hAnsi="Helvetica Neue" w:cs="Helvetica Neue"/>
          <w:i/>
          <w:iCs/>
          <w:color w:val="0000FF"/>
          <w:sz w:val="20"/>
          <w:szCs w:val="20"/>
        </w:rPr>
      </w:pPr>
      <w:r>
        <w:rPr>
          <w:rFonts w:ascii="Helvetica Neue" w:eastAsia="Helvetica Neue" w:hAnsi="Helvetica Neue" w:cs="Helvetica Neue"/>
          <w:sz w:val="20"/>
          <w:szCs w:val="20"/>
        </w:rPr>
        <w:t xml:space="preserve">The estimated participation burden for this interview is </w:t>
      </w:r>
      <w:r>
        <w:rPr>
          <w:rFonts w:ascii="Helvetica Neue" w:eastAsia="Helvetica Neue" w:hAnsi="Helvetica Neue" w:cs="Helvetica Neue"/>
          <w:sz w:val="20"/>
          <w:szCs w:val="20"/>
          <w:u w:val="single"/>
        </w:rPr>
        <w:t>60 minutes</w:t>
      </w:r>
      <w:r>
        <w:rPr>
          <w:rFonts w:ascii="Helvetica Neue" w:eastAsia="Helvetica Neue" w:hAnsi="Helvetica Neue" w:cs="Helvetica Neue"/>
          <w:sz w:val="20"/>
          <w:szCs w:val="20"/>
        </w:rPr>
        <w:t xml:space="preserve">, which includes all discussion and optional tasks. The structure and activities in this guide follow PRA-aligned principles, emphasizing </w:t>
      </w:r>
      <w:r>
        <w:rPr>
          <w:rFonts w:ascii="Helvetica Neue" w:eastAsia="Helvetica Neue" w:hAnsi="Helvetica Neue" w:cs="Helvetica Neue"/>
          <w:sz w:val="20"/>
          <w:szCs w:val="20"/>
          <w:u w:val="single"/>
        </w:rPr>
        <w:t>low</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burden</w:t>
      </w:r>
      <w:r>
        <w:rPr>
          <w:rFonts w:ascii="Helvetica Neue" w:eastAsia="Helvetica Neue" w:hAnsi="Helvetica Neue" w:cs="Helvetica Neue"/>
          <w:sz w:val="20"/>
          <w:szCs w:val="20"/>
        </w:rPr>
        <w:t xml:space="preserve">, </w:t>
      </w:r>
      <w:r>
        <w:rPr>
          <w:rFonts w:ascii="Helvetica Neue" w:eastAsia="Helvetica Neue" w:hAnsi="Helvetica Neue" w:cs="Helvetica Neue"/>
          <w:sz w:val="20"/>
          <w:szCs w:val="20"/>
          <w:u w:val="single"/>
        </w:rPr>
        <w:t>voluntary participation</w:t>
      </w:r>
      <w:r>
        <w:rPr>
          <w:rFonts w:ascii="Helvetica Neue" w:eastAsia="Helvetica Neue" w:hAnsi="Helvetica Neue" w:cs="Helvetica Neue"/>
          <w:sz w:val="20"/>
          <w:szCs w:val="20"/>
        </w:rPr>
        <w:t xml:space="preserve">, and </w:t>
      </w:r>
      <w:r>
        <w:rPr>
          <w:rFonts w:ascii="Helvetica Neue" w:eastAsia="Helvetica Neue" w:hAnsi="Helvetica Neue" w:cs="Helvetica Neue"/>
          <w:sz w:val="20"/>
          <w:szCs w:val="20"/>
          <w:u w:val="single"/>
        </w:rPr>
        <w:t>plain-language clarity</w:t>
      </w:r>
      <w:r>
        <w:rPr>
          <w:rFonts w:ascii="Helvetica Neue" w:eastAsia="Helvetica Neue" w:hAnsi="Helvetica Neue" w:cs="Helvetica Neue"/>
          <w:sz w:val="20"/>
          <w:szCs w:val="20"/>
        </w:rPr>
        <w:t xml:space="preserve"> for all respondents. </w:t>
      </w:r>
      <w:r>
        <w:rPr>
          <w:rFonts w:ascii="Helvetica Neue" w:eastAsia="Helvetica Neue" w:hAnsi="Helvetica Neue" w:cs="Helvetica Neue"/>
          <w:i/>
          <w:iCs/>
          <w:color w:val="0000FF"/>
          <w:sz w:val="20"/>
          <w:szCs w:val="20"/>
        </w:rPr>
        <w:t xml:space="preserve">Note that Moderator notes &amp; review guidance </w:t>
      </w:r>
      <w:r>
        <w:rPr>
          <w:rFonts w:ascii="Helvetica Neue" w:eastAsia="Helvetica Neue" w:hAnsi="Helvetica Neue" w:cs="Helvetica Neue"/>
          <w:i/>
          <w:iCs/>
          <w:color w:val="0000FF"/>
          <w:sz w:val="20"/>
          <w:szCs w:val="20"/>
        </w:rPr>
        <w:t>is</w:t>
      </w:r>
      <w:r>
        <w:rPr>
          <w:rFonts w:ascii="Helvetica Neue" w:eastAsia="Helvetica Neue" w:hAnsi="Helvetica Neue" w:cs="Helvetica Neue"/>
          <w:i/>
          <w:iCs/>
          <w:color w:val="0000FF"/>
          <w:sz w:val="20"/>
          <w:szCs w:val="20"/>
        </w:rPr>
        <w:t xml:space="preserve"> in blue for clear instructions. </w:t>
      </w:r>
      <w:r>
        <w:rPr>
          <w:rFonts w:ascii="Helvetica Neue" w:eastAsia="Helvetica Neue" w:hAnsi="Helvetica Neue" w:cs="Helvetica Neue"/>
          <w:i/>
          <w:iCs/>
          <w:color w:val="0000FF"/>
          <w:sz w:val="20"/>
          <w:szCs w:val="20"/>
        </w:rPr>
        <w:br/>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295"/>
        <w:gridCol w:w="7065"/>
      </w:tblGrid>
      <w:tr w14:paraId="2DD556E4"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43BB8142"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Methodology </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0B5A9A12"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UX “Task &amp; Talk” — task-based evaluation. Note that tasks are optional &amp; can default to verbal discussion as needed. </w:t>
            </w:r>
          </w:p>
        </w:tc>
      </w:tr>
      <w:tr w14:paraId="71EE60C9"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C734510"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Moderator(s)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1D2D67A8"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TRIPTK (Michael, Etienne, CX team) </w:t>
            </w:r>
          </w:p>
        </w:tc>
      </w:tr>
      <w:tr w14:paraId="37A6FE78"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103E72B"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Total across 3 markets</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DC8490A"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n36, mix of </w:t>
            </w:r>
            <w:r>
              <w:rPr>
                <w:rFonts w:ascii="Helvetica Neue" w:eastAsia="Helvetica Neue" w:hAnsi="Helvetica Neue" w:cs="Helvetica Neue"/>
                <w:sz w:val="20"/>
                <w:szCs w:val="20"/>
              </w:rPr>
              <w:t>dyads</w:t>
            </w:r>
            <w:r>
              <w:rPr>
                <w:rFonts w:ascii="Helvetica Neue" w:eastAsia="Helvetica Neue" w:hAnsi="Helvetica Neue" w:cs="Helvetica Neue"/>
                <w:sz w:val="20"/>
                <w:szCs w:val="20"/>
              </w:rPr>
              <w:t xml:space="preserve"> (beneficiary &amp; caregiver) &amp; solo participation</w:t>
            </w:r>
          </w:p>
        </w:tc>
      </w:tr>
      <w:tr w14:paraId="30CFB654" w14:textId="77777777">
        <w:tblPrEx>
          <w:tblW w:w="9360" w:type="dxa"/>
          <w:tblInd w:w="0" w:type="dxa"/>
          <w:tblLayout w:type="fixed"/>
          <w:tblLook w:val="0600"/>
        </w:tblPrEx>
        <w:tc>
          <w:tcPr>
            <w:tcW w:w="22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1C7D028F"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Format</w:t>
            </w:r>
          </w:p>
        </w:tc>
        <w:tc>
          <w:tcPr>
            <w:tcW w:w="706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02D7EDF0" w14:textId="77777777">
            <w:pPr>
              <w:widowControl w:val="0"/>
              <w:pBdr>
                <w:top w:val="nil"/>
                <w:left w:val="nil"/>
                <w:bottom w:val="nil"/>
                <w:right w:val="nil"/>
                <w:between w:val="nil"/>
              </w:pBdr>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60 min virtual session</w:t>
            </w:r>
          </w:p>
        </w:tc>
      </w:tr>
    </w:tbl>
    <w:p w:rsidR="00071E62" w14:paraId="2B927974" w14:textId="77777777">
      <w:pPr>
        <w:rPr>
          <w:rFonts w:ascii="Helvetica Neue" w:eastAsia="Helvetica Neue" w:hAnsi="Helvetica Neue" w:cs="Helvetica Neue"/>
          <w:sz w:val="24"/>
          <w:szCs w:val="24"/>
        </w:rPr>
      </w:pPr>
    </w:p>
    <w:p w:rsidR="00071E62" w14:paraId="2D4A25D1"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The conversation will flow as follows: </w:t>
      </w:r>
    </w:p>
    <w:p w:rsidR="00071E62" w14:paraId="10999221" w14:textId="77777777">
      <w:pPr>
        <w:widowControl w:val="0"/>
        <w:spacing w:line="240" w:lineRule="auto"/>
        <w:rPr>
          <w:rFonts w:ascii="Helvetica Neue" w:eastAsia="Helvetica Neue" w:hAnsi="Helvetica Neue" w:cs="Helvetica Neue"/>
          <w:b/>
          <w:bCs/>
          <w:sz w:val="24"/>
          <w:szCs w:val="24"/>
        </w:rPr>
      </w:pP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95"/>
        <w:gridCol w:w="1695"/>
        <w:gridCol w:w="5670"/>
      </w:tblGrid>
      <w:tr w14:paraId="291B9030" w14:textId="77777777">
        <w:tblPrEx>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Ex>
        <w:trPr>
          <w:tblHeader/>
        </w:trPr>
        <w:tc>
          <w:tcPr>
            <w:tcW w:w="19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E87AF3D"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Opening Remarks </w:t>
            </w:r>
          </w:p>
        </w:tc>
        <w:tc>
          <w:tcPr>
            <w:tcW w:w="16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65A9A4A"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0-0:05)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3CDDEEB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Set expectations, confirm comfort, and align on the purpose of the session.</w:t>
            </w:r>
          </w:p>
        </w:tc>
      </w:tr>
      <w:tr w14:paraId="7BEE8760" w14:textId="77777777">
        <w:tblPrEx>
          <w:tblW w:w="9360" w:type="dxa"/>
          <w:tblInd w:w="0" w:type="dxa"/>
          <w:tblLayout w:type="fixed"/>
          <w:tblLook w:val="0600"/>
        </w:tblPrEx>
        <w:trPr>
          <w:tblHeader/>
        </w:trPr>
        <w:tc>
          <w:tcPr>
            <w:tcW w:w="19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217753A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General Medicare Discussion</w:t>
            </w:r>
          </w:p>
        </w:tc>
        <w:tc>
          <w:tcPr>
            <w:tcW w:w="16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79D051A7"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(10 min / 0:05 – 0:15)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47D971C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Understand baseline experiences, perceptions, and habits related to Medicare and Medicare.gov.</w:t>
            </w:r>
          </w:p>
        </w:tc>
      </w:tr>
      <w:tr w14:paraId="6B545839" w14:textId="77777777">
        <w:tblPrEx>
          <w:tblW w:w="9360" w:type="dxa"/>
          <w:tblInd w:w="0" w:type="dxa"/>
          <w:tblLayout w:type="fixed"/>
          <w:tblLook w:val="0600"/>
        </w:tblPrEx>
        <w:trPr>
          <w:tblHeader/>
        </w:trPr>
        <w:tc>
          <w:tcPr>
            <w:tcW w:w="19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08CC74E6"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Freeform Exploration</w:t>
            </w:r>
          </w:p>
        </w:tc>
        <w:tc>
          <w:tcPr>
            <w:tcW w:w="16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26AD5B5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(15 min / 0:15 – 0:30)</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395225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Observe natural usage and hear real-time impressions as participants explore the website.</w:t>
            </w:r>
          </w:p>
        </w:tc>
      </w:tr>
      <w:tr w14:paraId="0B69595C" w14:textId="77777777">
        <w:tblPrEx>
          <w:tblW w:w="9360" w:type="dxa"/>
          <w:tblInd w:w="0" w:type="dxa"/>
          <w:tblLayout w:type="fixed"/>
          <w:tblLook w:val="0600"/>
        </w:tblPrEx>
        <w:trPr>
          <w:tblHeader/>
        </w:trPr>
        <w:tc>
          <w:tcPr>
            <w:tcW w:w="19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1DC9680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Task-led Exploration</w:t>
            </w:r>
          </w:p>
        </w:tc>
        <w:tc>
          <w:tcPr>
            <w:tcW w:w="16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52A804B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(30 min / 0:25 – 0:55)</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12CADC12"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Guide participants through key tasks to surface challenges, confusion, and opportunities for improvement.</w:t>
            </w:r>
          </w:p>
        </w:tc>
      </w:tr>
      <w:tr w14:paraId="7D62521F" w14:textId="77777777">
        <w:tblPrEx>
          <w:tblW w:w="9360" w:type="dxa"/>
          <w:tblInd w:w="0" w:type="dxa"/>
          <w:tblLayout w:type="fixed"/>
          <w:tblLook w:val="0600"/>
        </w:tblPrEx>
        <w:trPr>
          <w:tblHeader/>
        </w:trPr>
        <w:tc>
          <w:tcPr>
            <w:tcW w:w="19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395E873"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Wrap-Up + Close</w:t>
            </w:r>
          </w:p>
        </w:tc>
        <w:tc>
          <w:tcPr>
            <w:tcW w:w="1695"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09036F4E"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(5 min / 0:55 – 0:60)</w:t>
            </w:r>
          </w:p>
        </w:tc>
        <w:tc>
          <w:tcPr>
            <w:tcW w:w="5670" w:type="dxa"/>
            <w:tcBorders>
              <w:top w:val="single" w:sz="8" w:space="0" w:color="FFFFFF"/>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071E62" w14:paraId="63D1A98C" w14:textId="77777777">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Capture final reflections and summarize the overall experience.</w:t>
            </w:r>
          </w:p>
        </w:tc>
      </w:tr>
    </w:tbl>
    <w:p w:rsidR="00071E62" w14:paraId="3FF56F8A" w14:textId="77777777">
      <w:pPr>
        <w:rPr>
          <w:rFonts w:ascii="Helvetica Neue" w:eastAsia="Helvetica Neue" w:hAnsi="Helvetica Neue" w:cs="Helvetica Neue"/>
          <w:b/>
          <w:bCs/>
          <w:sz w:val="24"/>
          <w:szCs w:val="24"/>
        </w:rPr>
      </w:pPr>
      <w:r>
        <w:rPr>
          <w:rFonts w:ascii="Helvetica Neue" w:eastAsia="Helvetica Neue" w:hAnsi="Helvetica Neue" w:cs="Helvetica Neue"/>
          <w:sz w:val="20"/>
          <w:szCs w:val="20"/>
        </w:rPr>
        <w:br/>
      </w:r>
      <w:r>
        <w:rPr>
          <w:rFonts w:ascii="Helvetica Neue" w:eastAsia="Helvetica Neue" w:hAnsi="Helvetica Neue" w:cs="Helvetica Neue"/>
          <w:sz w:val="20"/>
          <w:szCs w:val="20"/>
        </w:rPr>
        <w:br/>
      </w:r>
      <w:r>
        <w:rPr>
          <w:rFonts w:ascii="Helvetica Neue" w:eastAsia="Helvetica Neue" w:hAnsi="Helvetica Neue" w:cs="Helvetica Neue"/>
          <w:sz w:val="20"/>
          <w:szCs w:val="20"/>
        </w:rPr>
        <w:br/>
      </w:r>
      <w:r>
        <w:pict>
          <v:rect id="_x0000_i1026"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Opening Remarks</w:t>
      </w:r>
    </w:p>
    <w:p w:rsidR="00071E62" w14:paraId="45C4D9C6"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0-0:05)</w:t>
      </w:r>
      <w:r>
        <w:rPr>
          <w:rFonts w:ascii="Helvetica Neue" w:eastAsia="Helvetica Neue" w:hAnsi="Helvetica Neue" w:cs="Helvetica Neue"/>
          <w:sz w:val="24"/>
          <w:szCs w:val="24"/>
        </w:rPr>
        <w:br/>
      </w:r>
    </w:p>
    <w:p w:rsidR="00071E62" w14:paraId="2BE35633"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Welcome participants, go over guidelines for the discussion, and share a privacy statement.</w:t>
      </w:r>
    </w:p>
    <w:p w:rsidR="00071E62" w14:paraId="4B6EB120" w14:textId="77777777">
      <w:pPr>
        <w:spacing w:line="256" w:lineRule="auto"/>
        <w:ind w:left="720"/>
        <w:rPr>
          <w:rFonts w:ascii="Helvetica Neue" w:eastAsia="Helvetica Neue" w:hAnsi="Helvetica Neue" w:cs="Helvetica Neue"/>
          <w:sz w:val="20"/>
          <w:szCs w:val="20"/>
        </w:rPr>
      </w:pPr>
    </w:p>
    <w:p w:rsidR="00071E62" w14:paraId="708E0737" w14:textId="77777777">
      <w:pPr>
        <w:spacing w:line="256" w:lineRule="auto"/>
        <w:rPr>
          <w:rFonts w:ascii="Helvetica Neue" w:eastAsia="Helvetica Neue" w:hAnsi="Helvetica Neue" w:cs="Helvetica Neue"/>
          <w:sz w:val="20"/>
          <w:szCs w:val="20"/>
        </w:rPr>
      </w:pPr>
      <w:sdt>
        <w:sdtPr>
          <w:tag w:val="goog_rdk_0"/>
          <w:id w:val="1831110157"/>
          <w:richText/>
        </w:sdtPr>
        <w:sdtContent>
          <w:r>
            <w:rPr>
              <w:rFonts w:ascii="Arial Unicode MS" w:eastAsia="Arial Unicode MS" w:hAnsi="Arial Unicode MS" w:cs="Arial Unicode MS"/>
              <w:sz w:val="20"/>
              <w:szCs w:val="20"/>
            </w:rPr>
            <w:t>●  Hello</w:t>
          </w:r>
          <w:r>
            <w:rPr>
              <w:rFonts w:ascii="Arial Unicode MS" w:eastAsia="Arial Unicode MS" w:hAnsi="Arial Unicode MS" w:cs="Arial Unicode MS"/>
              <w:sz w:val="20"/>
              <w:szCs w:val="20"/>
            </w:rPr>
            <w:t xml:space="preserve">!  My name is &lt;MODERATOR&gt; and I talk to people about their experiences using different websites &amp; services. Today we’ll focus on </w:t>
          </w:r>
          <w:r>
            <w:rPr>
              <w:rFonts w:ascii="Arial Unicode MS" w:eastAsia="Arial Unicode MS" w:hAnsi="Arial Unicode MS" w:cs="Arial Unicode MS"/>
              <w:sz w:val="20"/>
              <w:szCs w:val="20"/>
            </w:rPr>
            <w:t>Medicare.gov  –</w:t>
          </w:r>
          <w:r>
            <w:rPr>
              <w:rFonts w:ascii="Arial Unicode MS" w:eastAsia="Arial Unicode MS" w:hAnsi="Arial Unicode MS" w:cs="Arial Unicode MS"/>
              <w:sz w:val="20"/>
              <w:szCs w:val="20"/>
            </w:rPr>
            <w:t xml:space="preserve"> and your experience using it.</w:t>
          </w:r>
        </w:sdtContent>
      </w:sdt>
    </w:p>
    <w:p w:rsidR="00071E62" w14:paraId="13B7CD15" w14:textId="77777777">
      <w:pPr>
        <w:spacing w:line="256" w:lineRule="auto"/>
        <w:ind w:left="72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p w:rsidR="00071E62" w14:paraId="0D435B19" w14:textId="77777777">
      <w:pPr>
        <w:spacing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Moderator to exchange pleasantries / learn names of participants, </w:t>
      </w:r>
      <w:r>
        <w:rPr>
          <w:rFonts w:ascii="Helvetica Neue" w:eastAsia="Helvetica Neue" w:hAnsi="Helvetica Neue" w:cs="Helvetica Neue"/>
          <w:i/>
          <w:iCs/>
          <w:color w:val="0000FF"/>
          <w:sz w:val="20"/>
          <w:szCs w:val="20"/>
        </w:rPr>
        <w:t>etc</w:t>
      </w:r>
    </w:p>
    <w:p w:rsidR="00071E62" w14:paraId="6C0A97F5" w14:textId="77777777">
      <w:pPr>
        <w:spacing w:line="256" w:lineRule="auto"/>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071E62" w14:paraId="6D7495F3" w14:textId="77777777">
      <w:pPr>
        <w:spacing w:line="256" w:lineRule="auto"/>
        <w:rPr>
          <w:rFonts w:ascii="Helvetica Neue" w:eastAsia="Helvetica Neue" w:hAnsi="Helvetica Neue" w:cs="Helvetica Neue"/>
          <w:sz w:val="20"/>
          <w:szCs w:val="20"/>
        </w:rPr>
      </w:pPr>
      <w:sdt>
        <w:sdtPr>
          <w:tag w:val="goog_rdk_1"/>
          <w:id w:val="174865804"/>
          <w:richText/>
        </w:sdtPr>
        <w:sdtContent>
          <w:r>
            <w:rPr>
              <w:rFonts w:ascii="Arial Unicode MS" w:eastAsia="Arial Unicode MS" w:hAnsi="Arial Unicode MS" w:cs="Arial Unicode MS"/>
              <w:sz w:val="20"/>
              <w:szCs w:val="20"/>
            </w:rPr>
            <w:t xml:space="preserve">● Great! I want to remind you this is an open discussion. I’m </w:t>
          </w:r>
          <w:r>
            <w:rPr>
              <w:rFonts w:ascii="Arial Unicode MS" w:eastAsia="Arial Unicode MS" w:hAnsi="Arial Unicode MS" w:cs="Arial Unicode MS"/>
              <w:sz w:val="20"/>
              <w:szCs w:val="20"/>
            </w:rPr>
            <w:t>looking</w:t>
          </w:r>
          <w:r>
            <w:rPr>
              <w:rFonts w:ascii="Arial Unicode MS" w:eastAsia="Arial Unicode MS" w:hAnsi="Arial Unicode MS" w:cs="Arial Unicode MS"/>
              <w:sz w:val="20"/>
              <w:szCs w:val="20"/>
            </w:rPr>
            <w:t xml:space="preserve"> to </w:t>
          </w:r>
          <w:r>
            <w:rPr>
              <w:rFonts w:ascii="Arial Unicode MS" w:eastAsia="Arial Unicode MS" w:hAnsi="Arial Unicode MS" w:cs="Arial Unicode MS"/>
              <w:sz w:val="20"/>
              <w:szCs w:val="20"/>
            </w:rPr>
            <w:t>learn</w:t>
          </w:r>
          <w:r>
            <w:rPr>
              <w:rFonts w:ascii="Arial Unicode MS" w:eastAsia="Arial Unicode MS" w:hAnsi="Arial Unicode MS" w:cs="Arial Unicode MS"/>
              <w:sz w:val="20"/>
              <w:szCs w:val="20"/>
            </w:rPr>
            <w:t xml:space="preserve"> from you, not </w:t>
          </w:r>
          <w:r>
            <w:rPr>
              <w:rFonts w:ascii="Arial Unicode MS" w:eastAsia="Arial Unicode MS" w:hAnsi="Arial Unicode MS" w:cs="Arial Unicode MS"/>
              <w:sz w:val="20"/>
              <w:szCs w:val="20"/>
            </w:rPr>
            <w:t>test</w:t>
          </w:r>
          <w:r>
            <w:rPr>
              <w:rFonts w:ascii="Arial Unicode MS" w:eastAsia="Arial Unicode MS" w:hAnsi="Arial Unicode MS" w:cs="Arial Unicode MS"/>
              <w:sz w:val="20"/>
              <w:szCs w:val="20"/>
            </w:rPr>
            <w:t xml:space="preserve"> you.                                           There are no “wrong” or “right” answers. So please, be open and direct – don’t worry about hurting my feelings or offending me. I work for an independent market research </w:t>
          </w:r>
          <w:r>
            <w:rPr>
              <w:rFonts w:ascii="Arial Unicode MS" w:eastAsia="Arial Unicode MS" w:hAnsi="Arial Unicode MS" w:cs="Arial Unicode MS"/>
              <w:sz w:val="20"/>
              <w:szCs w:val="20"/>
            </w:rPr>
            <w:t>firm,</w:t>
          </w:r>
          <w:r>
            <w:rPr>
              <w:rFonts w:ascii="Arial Unicode MS" w:eastAsia="Arial Unicode MS" w:hAnsi="Arial Unicode MS" w:cs="Arial Unicode MS"/>
              <w:sz w:val="20"/>
              <w:szCs w:val="20"/>
            </w:rPr>
            <w:t xml:space="preserve"> we’ve been hired to do this research on behalf of Medicare.  Your participation and answers will have no impact on your personal Medicare account or experience. I’m here for one purpose: to u</w:t>
          </w:r>
          <w:r>
            <w:rPr>
              <w:rFonts w:ascii="Arial Unicode MS" w:eastAsia="Arial Unicode MS" w:hAnsi="Arial Unicode MS" w:cs="Arial Unicode MS"/>
              <w:sz w:val="20"/>
              <w:szCs w:val="20"/>
            </w:rPr>
            <w:t>nderstand your unique points of view. You’re my expert today. And if you want to stop or take a break at any time, please tell me.</w:t>
          </w:r>
        </w:sdtContent>
      </w:sdt>
    </w:p>
    <w:p w:rsidR="00071E62" w14:paraId="2CA98689" w14:textId="77777777">
      <w:pPr>
        <w:spacing w:line="256" w:lineRule="auto"/>
        <w:rPr>
          <w:rFonts w:ascii="Helvetica Neue" w:eastAsia="Helvetica Neue" w:hAnsi="Helvetica Neue" w:cs="Helvetica Neue"/>
          <w:sz w:val="20"/>
          <w:szCs w:val="20"/>
        </w:rPr>
      </w:pPr>
    </w:p>
    <w:p w:rsidR="00071E62" w14:paraId="7E9B07F6" w14:textId="77777777">
      <w:pPr>
        <w:spacing w:line="256" w:lineRule="auto"/>
        <w:rPr>
          <w:rFonts w:ascii="Helvetica Neue" w:eastAsia="Helvetica Neue" w:hAnsi="Helvetica Neue" w:cs="Helvetica Neue"/>
          <w:sz w:val="20"/>
          <w:szCs w:val="20"/>
        </w:rPr>
      </w:pPr>
      <w:sdt>
        <w:sdtPr>
          <w:tag w:val="goog_rdk_2"/>
          <w:id w:val="345536795"/>
          <w:richText/>
        </w:sdtPr>
        <w:sdtContent>
          <w:r>
            <w:rPr>
              <w:rFonts w:ascii="Arial Unicode MS" w:eastAsia="Arial Unicode MS" w:hAnsi="Arial Unicode MS" w:cs="Arial Unicode MS"/>
              <w:sz w:val="20"/>
              <w:szCs w:val="20"/>
            </w:rPr>
            <w:t>● Participation is completely voluntary. You may skip any question or choose to participate verbally. Please do not share any personal identifiers such as full names, Social Security Numbers, Medicare Numbers, addresses, or medical record numbers.</w:t>
          </w:r>
        </w:sdtContent>
      </w:sdt>
    </w:p>
    <w:p w:rsidR="00071E62" w14:paraId="1C8D728A" w14:textId="77777777">
      <w:pPr>
        <w:spacing w:line="256" w:lineRule="auto"/>
        <w:rPr>
          <w:rFonts w:ascii="Helvetica Neue" w:eastAsia="Helvetica Neue" w:hAnsi="Helvetica Neue" w:cs="Helvetica Neue"/>
          <w:sz w:val="20"/>
          <w:szCs w:val="20"/>
        </w:rPr>
      </w:pPr>
    </w:p>
    <w:p w:rsidR="00071E62" w14:paraId="796FC982" w14:textId="77777777">
      <w:pPr>
        <w:spacing w:line="256" w:lineRule="auto"/>
        <w:rPr>
          <w:rFonts w:ascii="Helvetica Neue" w:eastAsia="Helvetica Neue" w:hAnsi="Helvetica Neue" w:cs="Helvetica Neue"/>
          <w:sz w:val="20"/>
          <w:szCs w:val="20"/>
        </w:rPr>
      </w:pPr>
      <w:sdt>
        <w:sdtPr>
          <w:tag w:val="goog_rdk_3"/>
          <w:id w:val="2070723049"/>
          <w:richText/>
        </w:sdtPr>
        <w:sdtContent>
          <w:r>
            <w:rPr>
              <w:rFonts w:ascii="Arial Unicode MS" w:eastAsia="Arial Unicode MS" w:hAnsi="Arial Unicode MS" w:cs="Arial Unicode MS"/>
              <w:sz w:val="20"/>
              <w:szCs w:val="20"/>
            </w:rPr>
            <w:t xml:space="preserve">● Before we dive deeper, I’d like to read this disclosure statement: According to the Paperwork Reduction Act of 1995, no </w:t>
          </w:r>
          <w:r>
            <w:rPr>
              <w:rFonts w:ascii="Arial Unicode MS" w:eastAsia="Arial Unicode MS" w:hAnsi="Arial Unicode MS" w:cs="Arial Unicode MS"/>
              <w:sz w:val="20"/>
              <w:szCs w:val="20"/>
            </w:rPr>
            <w:t>persons are</w:t>
          </w:r>
          <w:r>
            <w:rPr>
              <w:rFonts w:ascii="Arial Unicode MS" w:eastAsia="Arial Unicode MS" w:hAnsi="Arial Unicode MS" w:cs="Arial Unicode MS"/>
              <w:sz w:val="20"/>
              <w:szCs w:val="20"/>
            </w:rPr>
            <w:t xml:space="preserve"> required to respond to a collection of information unless it displays a valid OMB control number. The valid OMB control number for this information collection is 0938-1382 </w:t>
          </w:r>
          <w:r>
            <w:rPr>
              <w:rFonts w:ascii="Arial Unicode MS" w:eastAsia="Arial Unicode MS" w:hAnsi="Arial Unicode MS" w:cs="Arial Unicode MS"/>
              <w:sz w:val="20"/>
              <w:szCs w:val="20"/>
            </w:rPr>
            <w:t>GenIC</w:t>
          </w:r>
          <w:r>
            <w:rPr>
              <w:rFonts w:ascii="Arial Unicode MS" w:eastAsia="Arial Unicode MS" w:hAnsi="Arial Unicode MS" w:cs="Arial Unicode MS"/>
              <w:sz w:val="20"/>
              <w:szCs w:val="20"/>
            </w:rPr>
            <w:t xml:space="preserve"> #12. This information collection is being conducted to help improve informational notices for people with Medicare and the results will be used to ensure that people with Medicare understand important</w:t>
          </w:r>
          <w:r>
            <w:rPr>
              <w:rFonts w:ascii="Arial Unicode MS" w:eastAsia="Arial Unicode MS" w:hAnsi="Arial Unicode MS" w:cs="Arial Unicode MS"/>
              <w:sz w:val="20"/>
              <w:szCs w:val="20"/>
            </w:rPr>
            <w:t xml:space="preserve"> information about their plans. The time required to complete this information collection is estimated to average less than 60 minutes in total, </w:t>
          </w:r>
        </w:sdtContent>
      </w:sdt>
      <w:r>
        <w:rPr>
          <w:rFonts w:ascii="Helvetica Neue" w:eastAsia="Helvetica Neue" w:hAnsi="Helvetica Neue" w:cs="Helvetica Neue"/>
          <w:sz w:val="20"/>
          <w:szCs w:val="20"/>
        </w:rPr>
        <w:t>including the time to hear instructions, ask and answer questions and complete any written or verbal tasks. This information collection is voluntary, and CMS will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p w:rsidR="00071E62" w14:paraId="509274F7" w14:textId="77777777">
      <w:pPr>
        <w:spacing w:line="256" w:lineRule="auto"/>
        <w:ind w:left="720"/>
        <w:rPr>
          <w:rFonts w:ascii="Helvetica Neue" w:eastAsia="Helvetica Neue" w:hAnsi="Helvetica Neue" w:cs="Helvetica Neue"/>
          <w:sz w:val="20"/>
          <w:szCs w:val="20"/>
        </w:rPr>
      </w:pPr>
    </w:p>
    <w:p w:rsidR="00071E62" w14:paraId="1D9E0192" w14:textId="77777777">
      <w:pPr>
        <w:spacing w:line="256" w:lineRule="auto"/>
        <w:rPr>
          <w:rFonts w:ascii="Helvetica Neue" w:eastAsia="Helvetica Neue" w:hAnsi="Helvetica Neue" w:cs="Helvetica Neue"/>
          <w:sz w:val="20"/>
          <w:szCs w:val="20"/>
        </w:rPr>
      </w:pPr>
      <w:sdt>
        <w:sdtPr>
          <w:tag w:val="goog_rdk_4"/>
          <w:id w:val="-1205775149"/>
          <w:richText/>
        </w:sdtPr>
        <w:sdtContent>
          <w:r>
            <w:rPr>
              <w:rFonts w:ascii="Arial Unicode MS" w:eastAsia="Arial Unicode MS" w:hAnsi="Arial Unicode MS" w:cs="Arial Unicode MS"/>
              <w:sz w:val="20"/>
              <w:szCs w:val="20"/>
            </w:rPr>
            <w:t>●  This</w:t>
          </w:r>
          <w:r>
            <w:rPr>
              <w:rFonts w:ascii="Arial Unicode MS" w:eastAsia="Arial Unicode MS" w:hAnsi="Arial Unicode MS" w:cs="Arial Unicode MS"/>
              <w:sz w:val="20"/>
              <w:szCs w:val="20"/>
            </w:rPr>
            <w:t xml:space="preserve"> discussion is to be used for research purposes only and is being recorded to aid in analysis and reporting across many such discussions. The information you provide will not be associated with you individually and will be aggregated with other participants. Do we have your permission to record our conversation and to use the information you provide in this discussion for research purposes? [Get verbal yes from all participants]</w:t>
          </w:r>
        </w:sdtContent>
      </w:sdt>
    </w:p>
    <w:p w:rsidR="00071E62" w14:paraId="51AF0FB6" w14:textId="77777777">
      <w:pPr>
        <w:spacing w:line="256" w:lineRule="auto"/>
        <w:ind w:left="720"/>
        <w:rPr>
          <w:rFonts w:ascii="Helvetica Neue" w:eastAsia="Helvetica Neue" w:hAnsi="Helvetica Neue" w:cs="Helvetica Neue"/>
          <w:sz w:val="20"/>
          <w:szCs w:val="20"/>
        </w:rPr>
      </w:pPr>
    </w:p>
    <w:p w:rsidR="00071E62" w14:paraId="43FA9282" w14:textId="77777777">
      <w:pPr>
        <w:spacing w:line="256" w:lineRule="auto"/>
        <w:rPr>
          <w:rFonts w:ascii="Helvetica Neue" w:eastAsia="Helvetica Neue" w:hAnsi="Helvetica Neue" w:cs="Helvetica Neue"/>
          <w:sz w:val="20"/>
          <w:szCs w:val="20"/>
        </w:rPr>
      </w:pPr>
      <w:sdt>
        <w:sdtPr>
          <w:tag w:val="goog_rdk_5"/>
          <w:id w:val="1509270016"/>
          <w:richText/>
        </w:sdtPr>
        <w:sdtContent>
          <w:r>
            <w:rPr>
              <w:rFonts w:ascii="Arial Unicode MS" w:eastAsia="Arial Unicode MS" w:hAnsi="Arial Unicode MS" w:cs="Arial Unicode MS"/>
              <w:sz w:val="20"/>
              <w:szCs w:val="20"/>
            </w:rPr>
            <w:t>●  Do</w:t>
          </w:r>
          <w:r>
            <w:rPr>
              <w:rFonts w:ascii="Arial Unicode MS" w:eastAsia="Arial Unicode MS" w:hAnsi="Arial Unicode MS" w:cs="Arial Unicode MS"/>
              <w:sz w:val="20"/>
              <w:szCs w:val="20"/>
            </w:rPr>
            <w:t xml:space="preserve"> you have any questions before we get started?</w:t>
          </w:r>
        </w:sdtContent>
      </w:sdt>
    </w:p>
    <w:p w:rsidR="00071E62" w14:paraId="7ED35373" w14:textId="77777777">
      <w:pPr>
        <w:rPr>
          <w:rFonts w:ascii="Helvetica Neue" w:eastAsia="Helvetica Neue" w:hAnsi="Helvetica Neue" w:cs="Helvetica Neue"/>
          <w:b/>
          <w:bCs/>
          <w:sz w:val="24"/>
          <w:szCs w:val="24"/>
        </w:rPr>
      </w:pPr>
      <w:r>
        <w:rPr>
          <w:rFonts w:ascii="Helvetica Neue" w:eastAsia="Helvetica Neue" w:hAnsi="Helvetica Neue" w:cs="Helvetica Neue"/>
          <w:sz w:val="24"/>
          <w:szCs w:val="24"/>
        </w:rPr>
        <w:br/>
      </w:r>
      <w:r>
        <w:pict>
          <v:rect id="_x0000_i1027"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General Medicare Discussion</w:t>
      </w:r>
    </w:p>
    <w:p w:rsidR="00071E62" w14:paraId="0C3554E6"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(10 min / 0:05 – 0:15)</w:t>
      </w:r>
      <w:r>
        <w:rPr>
          <w:rFonts w:ascii="Helvetica Neue" w:eastAsia="Helvetica Neue" w:hAnsi="Helvetica Neue" w:cs="Helvetica Neue"/>
          <w:sz w:val="24"/>
          <w:szCs w:val="24"/>
        </w:rPr>
        <w:br/>
      </w:r>
    </w:p>
    <w:p w:rsidR="00071E62" w14:paraId="7506A13E"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Get an understanding of participants’ general POV on Medicare and the website  </w:t>
      </w:r>
    </w:p>
    <w:p w:rsidR="00071E62" w14:paraId="1A64AF60"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Throughout this entire discussion, we will be collecting information about:</w:t>
      </w:r>
    </w:p>
    <w:p w:rsidR="00071E62" w14:paraId="23A8C66D" w14:textId="77777777">
      <w:pPr>
        <w:numPr>
          <w:ilvl w:val="0"/>
          <w:numId w:val="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Network Mapping (how does Participant interact with .gov, who might help them &amp; how)</w:t>
      </w:r>
    </w:p>
    <w:p w:rsidR="00071E62" w14:paraId="1CD10131" w14:textId="77777777">
      <w:pPr>
        <w:numPr>
          <w:ilvl w:val="0"/>
          <w:numId w:val="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Navigation Style (how they move throughout the .gov and any DIY hacks)</w:t>
      </w:r>
    </w:p>
    <w:p w:rsidR="00071E62" w14:paraId="1927741E" w14:textId="77777777">
      <w:pPr>
        <w:numPr>
          <w:ilvl w:val="0"/>
          <w:numId w:val="1"/>
        </w:num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Friction (where and why do they experience dissonance, functionally and emotionally)</w:t>
      </w:r>
    </w:p>
    <w:p w:rsidR="00071E62" w14:paraId="199E6909" w14:textId="77777777">
      <w:pPr>
        <w:numPr>
          <w:ilvl w:val="0"/>
          <w:numId w:val="1"/>
        </w:num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Emotions (how do they feel throughout this journey)</w:t>
      </w:r>
    </w:p>
    <w:p w:rsidR="00071E62" w14:paraId="6D303258" w14:textId="77777777">
      <w:pPr>
        <w:spacing w:after="60"/>
        <w:rPr>
          <w:rFonts w:ascii="Helvetica Neue" w:eastAsia="Helvetica Neue" w:hAnsi="Helvetica Neue" w:cs="Helvetica Neue"/>
          <w:i/>
          <w:iCs/>
          <w:color w:val="0000FF"/>
          <w:sz w:val="20"/>
          <w:szCs w:val="20"/>
        </w:rPr>
      </w:pPr>
    </w:p>
    <w:p w:rsidR="00071E62" w14:paraId="6D083D06"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All </w:t>
      </w:r>
      <w:r>
        <w:rPr>
          <w:rFonts w:ascii="Helvetica Neue" w:eastAsia="Helvetica Neue" w:hAnsi="Helvetica Neue" w:cs="Helvetica Neue"/>
          <w:i/>
          <w:iCs/>
          <w:color w:val="0000FF"/>
          <w:sz w:val="20"/>
          <w:szCs w:val="20"/>
        </w:rPr>
        <w:t>below</w:t>
      </w:r>
      <w:r>
        <w:rPr>
          <w:rFonts w:ascii="Helvetica Neue" w:eastAsia="Helvetica Neue" w:hAnsi="Helvetica Neue" w:cs="Helvetica Neue"/>
          <w:i/>
          <w:iCs/>
          <w:color w:val="0000FF"/>
          <w:sz w:val="20"/>
          <w:szCs w:val="20"/>
        </w:rPr>
        <w:t xml:space="preserve"> Q&amp;A will be probed with ‘</w:t>
      </w:r>
      <w:r>
        <w:rPr>
          <w:rFonts w:ascii="Helvetica Neue" w:eastAsia="Helvetica Neue" w:hAnsi="Helvetica Neue" w:cs="Helvetica Neue"/>
          <w:i/>
          <w:iCs/>
          <w:color w:val="0000FF"/>
          <w:sz w:val="20"/>
          <w:szCs w:val="20"/>
        </w:rPr>
        <w:t>Wh</w:t>
      </w:r>
      <w:r>
        <w:rPr>
          <w:rFonts w:ascii="Helvetica Neue" w:eastAsia="Helvetica Neue" w:hAnsi="Helvetica Neue" w:cs="Helvetica Neue"/>
          <w:i/>
          <w:iCs/>
          <w:color w:val="0000FF"/>
          <w:sz w:val="20"/>
          <w:szCs w:val="20"/>
        </w:rPr>
        <w:t>-‘ words</w:t>
      </w:r>
      <w:r>
        <w:rPr>
          <w:rFonts w:ascii="Helvetica Neue" w:eastAsia="Helvetica Neue" w:hAnsi="Helvetica Neue" w:cs="Helvetica Neue"/>
          <w:i/>
          <w:iCs/>
          <w:color w:val="0000FF"/>
          <w:sz w:val="20"/>
          <w:szCs w:val="20"/>
        </w:rPr>
        <w:t xml:space="preserve"> as appropriate.</w:t>
      </w:r>
    </w:p>
    <w:p w:rsidR="00071E62" w14:paraId="7019EE1C"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(Who, What, Where, </w:t>
      </w:r>
      <w:r>
        <w:rPr>
          <w:rFonts w:ascii="Helvetica Neue" w:eastAsia="Helvetica Neue" w:hAnsi="Helvetica Neue" w:cs="Helvetica Neue"/>
          <w:i/>
          <w:iCs/>
          <w:color w:val="0000FF"/>
          <w:sz w:val="20"/>
          <w:szCs w:val="20"/>
        </w:rPr>
        <w:t>Why</w:t>
      </w:r>
      <w:r>
        <w:rPr>
          <w:rFonts w:ascii="Helvetica Neue" w:eastAsia="Helvetica Neue" w:hAnsi="Helvetica Neue" w:cs="Helvetica Neue"/>
          <w:i/>
          <w:iCs/>
          <w:color w:val="0000FF"/>
          <w:sz w:val="20"/>
          <w:szCs w:val="20"/>
        </w:rPr>
        <w:t>, When, How)</w:t>
      </w:r>
    </w:p>
    <w:p w:rsidR="00071E62" w14:paraId="2DD0ADC5" w14:textId="77777777">
      <w:pPr>
        <w:ind w:left="720"/>
        <w:rPr>
          <w:rFonts w:ascii="Helvetica Neue" w:eastAsia="Helvetica Neue" w:hAnsi="Helvetica Neue" w:cs="Helvetica Neue"/>
          <w:sz w:val="20"/>
          <w:szCs w:val="20"/>
        </w:rPr>
      </w:pPr>
    </w:p>
    <w:p w:rsidR="00071E62" w14:paraId="39A73350" w14:textId="77777777">
      <w:pPr>
        <w:rPr>
          <w:rFonts w:ascii="Helvetica Neue" w:eastAsia="Helvetica Neue" w:hAnsi="Helvetica Neue" w:cs="Helvetica Neue"/>
          <w:sz w:val="20"/>
          <w:szCs w:val="20"/>
        </w:rPr>
      </w:pPr>
      <w:sdt>
        <w:sdtPr>
          <w:tag w:val="goog_rdk_6"/>
          <w:id w:val="782959583"/>
          <w:richText/>
        </w:sdtPr>
        <w:sdtContent>
          <w:r>
            <w:rPr>
              <w:rFonts w:ascii="Arial Unicode MS" w:eastAsia="Arial Unicode MS" w:hAnsi="Arial Unicode MS" w:cs="Arial Unicode MS"/>
              <w:sz w:val="20"/>
              <w:szCs w:val="20"/>
            </w:rPr>
            <w:t>●  For</w:t>
          </w:r>
          <w:r>
            <w:rPr>
              <w:rFonts w:ascii="Arial Unicode MS" w:eastAsia="Arial Unicode MS" w:hAnsi="Arial Unicode MS" w:cs="Arial Unicode MS"/>
              <w:sz w:val="20"/>
              <w:szCs w:val="20"/>
            </w:rPr>
            <w:t xml:space="preserve"> most of our time on this call, we’re going to be exploring the Medicare.gov website. </w:t>
          </w:r>
        </w:sdtContent>
      </w:sdt>
    </w:p>
    <w:p w:rsidR="00071E62" w14:paraId="5E68483F"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But first, I’d love to learn a bit more about your overall Medicare experience.</w:t>
      </w:r>
    </w:p>
    <w:p w:rsidR="00071E62" w14:paraId="61A87DF7" w14:textId="77777777">
      <w:pPr>
        <w:ind w:left="720"/>
        <w:rPr>
          <w:rFonts w:ascii="Helvetica Neue" w:eastAsia="Helvetica Neue" w:hAnsi="Helvetica Neue" w:cs="Helvetica Neue"/>
          <w:i/>
          <w:iCs/>
          <w:sz w:val="20"/>
          <w:szCs w:val="20"/>
        </w:rPr>
      </w:pPr>
    </w:p>
    <w:p w:rsidR="00071E62" w14:paraId="17F547D9" w14:textId="77777777">
      <w:pPr>
        <w:rPr>
          <w:rFonts w:ascii="Helvetica Neue" w:eastAsia="Helvetica Neue" w:hAnsi="Helvetica Neue" w:cs="Helvetica Neue"/>
          <w:sz w:val="20"/>
          <w:szCs w:val="20"/>
        </w:rPr>
      </w:pPr>
      <w:sdt>
        <w:sdtPr>
          <w:tag w:val="goog_rdk_7"/>
          <w:id w:val="-583607222"/>
          <w:richText/>
        </w:sdtPr>
        <w:sdtContent>
          <w:r>
            <w:rPr>
              <w:rFonts w:ascii="Arial Unicode MS" w:eastAsia="Arial Unicode MS" w:hAnsi="Arial Unicode MS" w:cs="Arial Unicode MS"/>
              <w:sz w:val="20"/>
              <w:szCs w:val="20"/>
            </w:rPr>
            <w:t>● How long have you been on Medicare?</w:t>
          </w:r>
        </w:sdtContent>
      </w:sdt>
    </w:p>
    <w:p w:rsidR="00071E62" w14:paraId="37D1FE83" w14:textId="77777777">
      <w:pPr>
        <w:rPr>
          <w:rFonts w:ascii="Helvetica Neue" w:eastAsia="Helvetica Neue" w:hAnsi="Helvetica Neue" w:cs="Helvetica Neue"/>
          <w:sz w:val="20"/>
          <w:szCs w:val="20"/>
        </w:rPr>
      </w:pPr>
      <w:sdt>
        <w:sdtPr>
          <w:tag w:val="goog_rdk_8"/>
          <w:id w:val="-1531672693"/>
          <w:richText/>
        </w:sdtPr>
        <w:sdtContent>
          <w:r>
            <w:rPr>
              <w:rFonts w:ascii="Arial Unicode MS" w:eastAsia="Arial Unicode MS" w:hAnsi="Arial Unicode MS" w:cs="Arial Unicode MS"/>
              <w:sz w:val="20"/>
              <w:szCs w:val="20"/>
            </w:rPr>
            <w:t>● Which plan are you on?</w:t>
          </w:r>
        </w:sdtContent>
      </w:sdt>
    </w:p>
    <w:p w:rsidR="00071E62" w14:paraId="0E1DC7A7" w14:textId="77777777">
      <w:pPr>
        <w:rPr>
          <w:rFonts w:ascii="Helvetica Neue" w:eastAsia="Helvetica Neue" w:hAnsi="Helvetica Neue" w:cs="Helvetica Neue"/>
          <w:sz w:val="20"/>
          <w:szCs w:val="20"/>
        </w:rPr>
      </w:pPr>
      <w:sdt>
        <w:sdtPr>
          <w:tag w:val="goog_rdk_9"/>
          <w:id w:val="-148084613"/>
          <w:richText/>
        </w:sdtPr>
        <w:sdtContent>
          <w:r>
            <w:rPr>
              <w:rFonts w:ascii="Arial Unicode MS" w:eastAsia="Arial Unicode MS" w:hAnsi="Arial Unicode MS" w:cs="Arial Unicode MS"/>
              <w:sz w:val="20"/>
              <w:szCs w:val="20"/>
            </w:rPr>
            <w:t>● How did you go about selecting that plan?</w:t>
          </w:r>
        </w:sdtContent>
      </w:sdt>
    </w:p>
    <w:p w:rsidR="00071E62" w14:paraId="2780FFE7" w14:textId="77777777">
      <w:pPr>
        <w:rPr>
          <w:rFonts w:ascii="Helvetica Neue" w:eastAsia="Helvetica Neue" w:hAnsi="Helvetica Neue" w:cs="Helvetica Neue"/>
          <w:sz w:val="20"/>
          <w:szCs w:val="20"/>
        </w:rPr>
      </w:pPr>
      <w:sdt>
        <w:sdtPr>
          <w:tag w:val="goog_rdk_10"/>
          <w:id w:val="-1110732444"/>
          <w:richText/>
        </w:sdtPr>
        <w:sdtContent>
          <w:r>
            <w:rPr>
              <w:rFonts w:ascii="Arial Unicode MS" w:eastAsia="Arial Unicode MS" w:hAnsi="Arial Unicode MS" w:cs="Arial Unicode MS"/>
              <w:sz w:val="20"/>
              <w:szCs w:val="20"/>
            </w:rPr>
            <w:t>● Is it the same one you’ve had for the duration of your time?</w:t>
          </w:r>
        </w:sdtContent>
      </w:sdt>
    </w:p>
    <w:p w:rsidR="00071E62" w14:paraId="1AE5F72B"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r>
        <w:rPr>
          <w:rFonts w:ascii="Helvetica Neue" w:eastAsia="Helvetica Neue" w:hAnsi="Helvetica Neue" w:cs="Helvetica Neue"/>
          <w:i/>
          <w:iCs/>
          <w:sz w:val="20"/>
          <w:szCs w:val="20"/>
        </w:rPr>
        <w:t xml:space="preserve">(if switched) </w:t>
      </w:r>
      <w:r>
        <w:rPr>
          <w:rFonts w:ascii="Helvetica Neue" w:eastAsia="Helvetica Neue" w:hAnsi="Helvetica Neue" w:cs="Helvetica Neue"/>
          <w:sz w:val="20"/>
          <w:szCs w:val="20"/>
        </w:rPr>
        <w:t>What prompted you to switch?</w:t>
      </w:r>
    </w:p>
    <w:p w:rsidR="00071E62" w14:paraId="0347F395" w14:textId="77777777">
      <w:pPr>
        <w:rPr>
          <w:rFonts w:ascii="Helvetica Neue" w:eastAsia="Helvetica Neue" w:hAnsi="Helvetica Neue" w:cs="Helvetica Neue"/>
          <w:sz w:val="20"/>
          <w:szCs w:val="20"/>
        </w:rPr>
      </w:pPr>
      <w:r>
        <w:rPr>
          <w:rFonts w:ascii="Helvetica Neue" w:eastAsia="Helvetica Neue" w:hAnsi="Helvetica Neue" w:cs="Helvetica Neue"/>
          <w:i/>
          <w:iCs/>
          <w:sz w:val="20"/>
          <w:szCs w:val="20"/>
        </w:rPr>
        <w:t xml:space="preserve">   (if same) </w:t>
      </w:r>
      <w:r>
        <w:rPr>
          <w:rFonts w:ascii="Helvetica Neue" w:eastAsia="Helvetica Neue" w:hAnsi="Helvetica Neue" w:cs="Helvetica Neue"/>
          <w:sz w:val="20"/>
          <w:szCs w:val="20"/>
        </w:rPr>
        <w:t>Tell me more, why have you stayed with this plan?</w:t>
      </w:r>
    </w:p>
    <w:p w:rsidR="00071E62" w14:paraId="7A584F20" w14:textId="77777777">
      <w:pPr>
        <w:rPr>
          <w:rFonts w:ascii="Helvetica Neue" w:eastAsia="Helvetica Neue" w:hAnsi="Helvetica Neue" w:cs="Helvetica Neue"/>
          <w:i/>
          <w:iCs/>
          <w:sz w:val="20"/>
          <w:szCs w:val="20"/>
        </w:rPr>
      </w:pPr>
    </w:p>
    <w:p w:rsidR="00071E62" w14:paraId="28E08114"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(Pivoting from general conversation to .gov)</w:t>
      </w:r>
    </w:p>
    <w:p w:rsidR="00071E62" w14:paraId="47C4AFCF" w14:textId="77777777">
      <w:pPr>
        <w:ind w:left="720"/>
        <w:rPr>
          <w:rFonts w:ascii="Helvetica Neue" w:eastAsia="Helvetica Neue" w:hAnsi="Helvetica Neue" w:cs="Helvetica Neue"/>
          <w:sz w:val="20"/>
          <w:szCs w:val="20"/>
        </w:rPr>
      </w:pPr>
    </w:p>
    <w:p w:rsidR="00071E62" w14:paraId="5F998658" w14:textId="77777777">
      <w:pPr>
        <w:rPr>
          <w:rFonts w:ascii="Helvetica Neue" w:eastAsia="Helvetica Neue" w:hAnsi="Helvetica Neue" w:cs="Helvetica Neue"/>
          <w:sz w:val="20"/>
          <w:szCs w:val="20"/>
        </w:rPr>
      </w:pPr>
      <w:sdt>
        <w:sdtPr>
          <w:tag w:val="goog_rdk_11"/>
          <w:id w:val="1976873759"/>
          <w:richText/>
        </w:sdtPr>
        <w:sdtContent>
          <w:r>
            <w:rPr>
              <w:rFonts w:ascii="Arial Unicode MS" w:eastAsia="Arial Unicode MS" w:hAnsi="Arial Unicode MS" w:cs="Arial Unicode MS"/>
              <w:sz w:val="20"/>
              <w:szCs w:val="20"/>
            </w:rPr>
            <w:t>●  Before</w:t>
          </w:r>
          <w:r>
            <w:rPr>
              <w:rFonts w:ascii="Arial Unicode MS" w:eastAsia="Arial Unicode MS" w:hAnsi="Arial Unicode MS" w:cs="Arial Unicode MS"/>
              <w:sz w:val="20"/>
              <w:szCs w:val="20"/>
            </w:rPr>
            <w:t xml:space="preserve"> we tour the website, can you tell me what your impressions are of it?</w:t>
          </w:r>
        </w:sdtContent>
      </w:sdt>
    </w:p>
    <w:p w:rsidR="00071E62" w14:paraId="1FC3B842"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How did you find out about the website?</w:t>
      </w:r>
    </w:p>
    <w:p w:rsidR="00071E62" w14:paraId="32809119"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When would you visit the website?</w:t>
      </w:r>
    </w:p>
    <w:p w:rsidR="00071E62" w14:paraId="094B2CC0"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Is this on your computer or your phone or your tablet? Do you use an app?</w:t>
      </w:r>
    </w:p>
    <w:p w:rsidR="00071E62" w14:paraId="24006BDD"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Can you tell me about a recent time </w:t>
      </w:r>
      <w:r>
        <w:rPr>
          <w:rFonts w:ascii="Helvetica Neue" w:eastAsia="Helvetica Neue" w:hAnsi="Helvetica Neue" w:cs="Helvetica Neue"/>
          <w:sz w:val="20"/>
          <w:szCs w:val="20"/>
        </w:rPr>
        <w:t>where</w:t>
      </w:r>
      <w:r>
        <w:rPr>
          <w:rFonts w:ascii="Helvetica Neue" w:eastAsia="Helvetica Neue" w:hAnsi="Helvetica Neue" w:cs="Helvetica Neue"/>
          <w:sz w:val="20"/>
          <w:szCs w:val="20"/>
        </w:rPr>
        <w:t xml:space="preserve"> the website worked well for you?</w:t>
      </w:r>
    </w:p>
    <w:p w:rsidR="00071E62" w14:paraId="3F36B3E9"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about a time when it didn’t work as you hoped or expected?</w:t>
      </w:r>
    </w:p>
    <w:p w:rsidR="00071E62" w14:paraId="30A0B515"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did you do then? </w:t>
      </w:r>
      <w:r>
        <w:rPr>
          <w:rFonts w:ascii="Helvetica Neue" w:eastAsia="Helvetica Neue" w:hAnsi="Helvetica Neue" w:cs="Helvetica Neue"/>
          <w:i/>
          <w:iCs/>
          <w:sz w:val="20"/>
          <w:szCs w:val="20"/>
        </w:rPr>
        <w:t xml:space="preserve">(Listen </w:t>
      </w:r>
      <w:r>
        <w:rPr>
          <w:rFonts w:ascii="Helvetica Neue" w:eastAsia="Helvetica Neue" w:hAnsi="Helvetica Neue" w:cs="Helvetica Neue"/>
          <w:i/>
          <w:iCs/>
          <w:sz w:val="20"/>
          <w:szCs w:val="20"/>
        </w:rPr>
        <w:t>for</w:t>
      </w:r>
      <w:r>
        <w:rPr>
          <w:rFonts w:ascii="Helvetica Neue" w:eastAsia="Helvetica Neue" w:hAnsi="Helvetica Neue" w:cs="Helvetica Neue"/>
          <w:i/>
          <w:iCs/>
          <w:sz w:val="20"/>
          <w:szCs w:val="20"/>
        </w:rPr>
        <w:t xml:space="preserve"> how they troubleshoot)</w:t>
      </w:r>
    </w:p>
    <w:p w:rsidR="00071E62" w14:paraId="204FAC64"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Is it you who goes to the website? Does anyone else help you? </w:t>
      </w:r>
      <w:r>
        <w:rPr>
          <w:rFonts w:ascii="Helvetica Neue" w:eastAsia="Helvetica Neue" w:hAnsi="Helvetica Neue" w:cs="Helvetica Neue"/>
          <w:i/>
          <w:iCs/>
          <w:sz w:val="20"/>
          <w:szCs w:val="20"/>
        </w:rPr>
        <w:t>(</w:t>
      </w:r>
      <w:r>
        <w:rPr>
          <w:rFonts w:ascii="Helvetica Neue" w:eastAsia="Helvetica Neue" w:hAnsi="Helvetica Neue" w:cs="Helvetica Neue"/>
          <w:i/>
          <w:iCs/>
          <w:sz w:val="20"/>
          <w:szCs w:val="20"/>
        </w:rPr>
        <w:t>listen</w:t>
      </w:r>
      <w:r>
        <w:rPr>
          <w:rFonts w:ascii="Helvetica Neue" w:eastAsia="Helvetica Neue" w:hAnsi="Helvetica Neue" w:cs="Helvetica Neue"/>
          <w:i/>
          <w:iCs/>
          <w:sz w:val="20"/>
          <w:szCs w:val="20"/>
        </w:rPr>
        <w:t xml:space="preserve"> </w:t>
      </w:r>
      <w:r>
        <w:rPr>
          <w:rFonts w:ascii="Helvetica Neue" w:eastAsia="Helvetica Neue" w:hAnsi="Helvetica Neue" w:cs="Helvetica Neue"/>
          <w:i/>
          <w:iCs/>
          <w:sz w:val="20"/>
          <w:szCs w:val="20"/>
        </w:rPr>
        <w:t>for</w:t>
      </w:r>
      <w:r>
        <w:rPr>
          <w:rFonts w:ascii="Helvetica Neue" w:eastAsia="Helvetica Neue" w:hAnsi="Helvetica Neue" w:cs="Helvetica Neue"/>
          <w:i/>
          <w:iCs/>
          <w:sz w:val="20"/>
          <w:szCs w:val="20"/>
        </w:rPr>
        <w:t xml:space="preserve"> family, friends </w:t>
      </w:r>
      <w:r>
        <w:rPr>
          <w:rFonts w:ascii="Helvetica Neue" w:eastAsia="Helvetica Neue" w:hAnsi="Helvetica Neue" w:cs="Helvetica Neue"/>
          <w:i/>
          <w:iCs/>
          <w:sz w:val="20"/>
          <w:szCs w:val="20"/>
        </w:rPr>
        <w:t>etc..</w:t>
      </w:r>
      <w:r>
        <w:rPr>
          <w:rFonts w:ascii="Helvetica Neue" w:eastAsia="Helvetica Neue" w:hAnsi="Helvetica Neue" w:cs="Helvetica Neue"/>
          <w:i/>
          <w:iCs/>
          <w:sz w:val="20"/>
          <w:szCs w:val="20"/>
        </w:rPr>
        <w:t>)</w:t>
      </w:r>
    </w:p>
    <w:p w:rsidR="00071E62" w14:paraId="2B952FED" w14:textId="77777777">
      <w:pPr>
        <w:rPr>
          <w:rFonts w:ascii="Helvetica Neue" w:eastAsia="Helvetica Neue" w:hAnsi="Helvetica Neue" w:cs="Helvetica Neue"/>
          <w:color w:val="F9504B"/>
          <w:sz w:val="20"/>
          <w:szCs w:val="20"/>
        </w:rPr>
      </w:pPr>
      <w:r>
        <w:rPr>
          <w:rFonts w:ascii="Helvetica Neue" w:eastAsia="Helvetica Neue" w:hAnsi="Helvetica Neue" w:cs="Helvetica Neue"/>
          <w:color w:val="F9504B"/>
          <w:sz w:val="20"/>
          <w:szCs w:val="20"/>
        </w:rPr>
        <w:t xml:space="preserve"> </w:t>
      </w:r>
    </w:p>
    <w:p w:rsidR="00071E62" w14:paraId="155C6866" w14:textId="77777777">
      <w:pPr>
        <w:rPr>
          <w:rFonts w:ascii="Helvetica Neue" w:eastAsia="Helvetica Neue" w:hAnsi="Helvetica Neue" w:cs="Helvetica Neue"/>
          <w:b/>
          <w:bCs/>
          <w:sz w:val="24"/>
          <w:szCs w:val="24"/>
        </w:rPr>
      </w:pPr>
      <w:r>
        <w:pict>
          <v:rect id="_x0000_i1028"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Freeform Exploration</w:t>
      </w:r>
    </w:p>
    <w:p w:rsidR="00071E62" w14:paraId="151DC79B"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(15 min / 0:15 – 0:30)</w:t>
      </w:r>
      <w:r>
        <w:rPr>
          <w:rFonts w:ascii="Helvetica Neue" w:eastAsia="Helvetica Neue" w:hAnsi="Helvetica Neue" w:cs="Helvetica Neue"/>
          <w:sz w:val="24"/>
          <w:szCs w:val="24"/>
        </w:rPr>
        <w:br/>
      </w:r>
    </w:p>
    <w:p w:rsidR="00071E62" w14:paraId="327F41C7" w14:textId="77777777">
      <w:pPr>
        <w:spacing w:after="60" w:line="256" w:lineRule="auto"/>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Get an understanding of participants’ initial POV on the website once we’re all looking at it together  </w:t>
      </w:r>
    </w:p>
    <w:p w:rsidR="00071E62" w14:paraId="570B392C"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This section is a user-directed website journey &amp; narration to find patterns and probe on key issues</w:t>
      </w:r>
    </w:p>
    <w:p w:rsidR="00071E62" w14:paraId="649D2A91" w14:textId="77777777">
      <w:pPr>
        <w:spacing w:after="60"/>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 xml:space="preserve"> </w:t>
      </w:r>
    </w:p>
    <w:p w:rsidR="00071E62" w14:paraId="7C76F7DB" w14:textId="77777777">
      <w:pPr>
        <w:spacing w:after="60" w:line="256" w:lineRule="auto"/>
        <w:rPr>
          <w:rFonts w:ascii="Helvetica Neue" w:eastAsia="Helvetica Neue" w:hAnsi="Helvetica Neue" w:cs="Helvetica Neue"/>
          <w:sz w:val="20"/>
          <w:szCs w:val="20"/>
        </w:rPr>
      </w:pPr>
      <w:sdt>
        <w:sdtPr>
          <w:tag w:val="goog_rdk_12"/>
          <w:id w:val="10041762"/>
          <w:richText/>
        </w:sdtPr>
        <w:sdtContent>
          <w:r>
            <w:rPr>
              <w:rFonts w:ascii="Arial Unicode MS" w:eastAsia="Arial Unicode MS" w:hAnsi="Arial Unicode MS" w:cs="Arial Unicode MS"/>
              <w:sz w:val="20"/>
              <w:szCs w:val="20"/>
            </w:rPr>
            <w:t>●  OK</w:t>
          </w:r>
          <w:r>
            <w:rPr>
              <w:rFonts w:ascii="Arial Unicode MS" w:eastAsia="Arial Unicode MS" w:hAnsi="Arial Unicode MS" w:cs="Arial Unicode MS"/>
              <w:sz w:val="20"/>
              <w:szCs w:val="20"/>
            </w:rPr>
            <w:t xml:space="preserve"> – let’s dive into the website. For the rest of our time together, I want you to vocalize your thoughts, feelings and (any) frustrations as we explore the Medicare.gov website. No detail is too small.   </w:t>
          </w:r>
        </w:sdtContent>
      </w:sdt>
    </w:p>
    <w:p w:rsidR="00071E62" w14:paraId="7B0F7E12" w14:textId="77777777">
      <w:pPr>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071E62" w14:paraId="1C647FF0"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Moderator to get Respondent share their screen.</w:t>
      </w:r>
    </w:p>
    <w:p w:rsidR="00071E62" w14:paraId="568CD65B"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As Respondent explores the website, pay attention to who else they say plays a role in their Medicare experience, and where they intersect with their user journey (Caregivers, brokers, family, doctors, pharmacists, friends </w:t>
      </w:r>
      <w:r>
        <w:rPr>
          <w:rFonts w:ascii="Helvetica Neue" w:eastAsia="Helvetica Neue" w:hAnsi="Helvetica Neue" w:cs="Helvetica Neue"/>
          <w:i/>
          <w:iCs/>
          <w:color w:val="0000FF"/>
          <w:sz w:val="20"/>
          <w:szCs w:val="20"/>
        </w:rPr>
        <w:t>etc</w:t>
      </w:r>
      <w:r>
        <w:rPr>
          <w:rFonts w:ascii="Helvetica Neue" w:eastAsia="Helvetica Neue" w:hAnsi="Helvetica Neue" w:cs="Helvetica Neue"/>
          <w:i/>
          <w:iCs/>
          <w:color w:val="0000FF"/>
          <w:sz w:val="20"/>
          <w:szCs w:val="20"/>
        </w:rPr>
        <w:t>…)</w:t>
      </w:r>
    </w:p>
    <w:p w:rsidR="00071E62" w14:paraId="7408356D" w14:textId="77777777">
      <w:pPr>
        <w:ind w:left="72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p w:rsidR="00071E62" w14:paraId="79F684AA" w14:textId="77777777">
      <w:pPr>
        <w:rPr>
          <w:rFonts w:ascii="Helvetica Neue" w:eastAsia="Helvetica Neue" w:hAnsi="Helvetica Neue" w:cs="Helvetica Neue"/>
          <w:sz w:val="20"/>
          <w:szCs w:val="20"/>
        </w:rPr>
      </w:pPr>
      <w:sdt>
        <w:sdtPr>
          <w:tag w:val="goog_rdk_13"/>
          <w:id w:val="-49938255"/>
          <w:richText/>
        </w:sdtPr>
        <w:sdtContent>
          <w:r>
            <w:rPr>
              <w:rFonts w:ascii="Arial Unicode MS" w:eastAsia="Arial Unicode MS" w:hAnsi="Arial Unicode MS" w:cs="Arial Unicode MS"/>
              <w:sz w:val="20"/>
              <w:szCs w:val="20"/>
            </w:rPr>
            <w:t>●  What</w:t>
          </w:r>
          <w:r>
            <w:rPr>
              <w:rFonts w:ascii="Arial Unicode MS" w:eastAsia="Arial Unicode MS" w:hAnsi="Arial Unicode MS" w:cs="Arial Unicode MS"/>
              <w:sz w:val="20"/>
              <w:szCs w:val="20"/>
            </w:rPr>
            <w:t xml:space="preserve"> are your first impressions as you land on the homepage?</w:t>
          </w:r>
        </w:sdtContent>
      </w:sdt>
    </w:p>
    <w:p w:rsidR="00071E62" w14:paraId="014C6785" w14:textId="77777777">
      <w:pPr>
        <w:rPr>
          <w:rFonts w:ascii="Helvetica Neue" w:eastAsia="Helvetica Neue" w:hAnsi="Helvetica Neue" w:cs="Helvetica Neue"/>
          <w:sz w:val="20"/>
          <w:szCs w:val="20"/>
        </w:rPr>
      </w:pPr>
      <w:sdt>
        <w:sdtPr>
          <w:tag w:val="goog_rdk_14"/>
          <w:id w:val="-1425189625"/>
          <w:richText/>
        </w:sdtPr>
        <w:sdtContent>
          <w:r>
            <w:rPr>
              <w:rFonts w:ascii="Arial Unicode MS" w:eastAsia="Arial Unicode MS" w:hAnsi="Arial Unicode MS" w:cs="Arial Unicode MS"/>
              <w:sz w:val="20"/>
              <w:szCs w:val="20"/>
            </w:rPr>
            <w:t>●  What</w:t>
          </w:r>
          <w:r>
            <w:rPr>
              <w:rFonts w:ascii="Arial Unicode MS" w:eastAsia="Arial Unicode MS" w:hAnsi="Arial Unicode MS" w:cs="Arial Unicode MS"/>
              <w:sz w:val="20"/>
              <w:szCs w:val="20"/>
            </w:rPr>
            <w:t xml:space="preserve"> stands out?</w:t>
          </w:r>
        </w:sdtContent>
      </w:sdt>
    </w:p>
    <w:p w:rsidR="00071E62" w14:paraId="6B2C133C" w14:textId="77777777">
      <w:pPr>
        <w:rPr>
          <w:rFonts w:ascii="Helvetica Neue" w:eastAsia="Helvetica Neue" w:hAnsi="Helvetica Neue" w:cs="Helvetica Neue"/>
          <w:sz w:val="20"/>
          <w:szCs w:val="20"/>
        </w:rPr>
      </w:pPr>
      <w:sdt>
        <w:sdtPr>
          <w:tag w:val="goog_rdk_15"/>
          <w:id w:val="-15331305"/>
          <w:richText/>
        </w:sdtPr>
        <w:sdtContent>
          <w:r>
            <w:rPr>
              <w:rFonts w:ascii="Arial Unicode MS" w:eastAsia="Arial Unicode MS" w:hAnsi="Arial Unicode MS" w:cs="Arial Unicode MS"/>
              <w:sz w:val="20"/>
              <w:szCs w:val="20"/>
            </w:rPr>
            <w:t>●  Does</w:t>
          </w:r>
          <w:r>
            <w:rPr>
              <w:rFonts w:ascii="Arial Unicode MS" w:eastAsia="Arial Unicode MS" w:hAnsi="Arial Unicode MS" w:cs="Arial Unicode MS"/>
              <w:sz w:val="20"/>
              <w:szCs w:val="20"/>
            </w:rPr>
            <w:t xml:space="preserve"> this look and feel like what you would expect from the Medicare website?</w:t>
          </w:r>
        </w:sdtContent>
      </w:sdt>
    </w:p>
    <w:p w:rsidR="00071E62" w14:paraId="14EACE4D" w14:textId="77777777">
      <w:pPr>
        <w:rPr>
          <w:rFonts w:ascii="Helvetica Neue" w:eastAsia="Helvetica Neue" w:hAnsi="Helvetica Neue" w:cs="Helvetica Neue"/>
          <w:sz w:val="20"/>
          <w:szCs w:val="20"/>
        </w:rPr>
      </w:pPr>
      <w:sdt>
        <w:sdtPr>
          <w:tag w:val="goog_rdk_16"/>
          <w:id w:val="420098521"/>
          <w:richText/>
        </w:sdtPr>
        <w:sdtContent>
          <w:r>
            <w:rPr>
              <w:rFonts w:ascii="Arial Unicode MS" w:eastAsia="Arial Unicode MS" w:hAnsi="Arial Unicode MS" w:cs="Arial Unicode MS"/>
              <w:sz w:val="20"/>
              <w:szCs w:val="20"/>
            </w:rPr>
            <w:t>●  Is</w:t>
          </w:r>
          <w:r>
            <w:rPr>
              <w:rFonts w:ascii="Arial Unicode MS" w:eastAsia="Arial Unicode MS" w:hAnsi="Arial Unicode MS" w:cs="Arial Unicode MS"/>
              <w:sz w:val="20"/>
              <w:szCs w:val="20"/>
            </w:rPr>
            <w:t xml:space="preserve"> there anything you’d expect that you don’t know where to find it?</w:t>
          </w:r>
        </w:sdtContent>
      </w:sdt>
    </w:p>
    <w:p w:rsidR="00071E62" w14:paraId="0EF91566" w14:textId="77777777">
      <w:pPr>
        <w:rPr>
          <w:rFonts w:ascii="Helvetica Neue" w:eastAsia="Helvetica Neue" w:hAnsi="Helvetica Neue" w:cs="Helvetica Neue"/>
          <w:sz w:val="20"/>
          <w:szCs w:val="20"/>
        </w:rPr>
      </w:pPr>
      <w:sdt>
        <w:sdtPr>
          <w:tag w:val="goog_rdk_17"/>
          <w:id w:val="1746230958"/>
          <w:richText/>
        </w:sdtPr>
        <w:sdtContent>
          <w:r>
            <w:rPr>
              <w:rFonts w:ascii="Arial Unicode MS" w:eastAsia="Arial Unicode MS" w:hAnsi="Arial Unicode MS" w:cs="Arial Unicode MS"/>
              <w:sz w:val="20"/>
              <w:szCs w:val="20"/>
            </w:rPr>
            <w:t>●  If</w:t>
          </w:r>
          <w:r>
            <w:rPr>
              <w:rFonts w:ascii="Arial Unicode MS" w:eastAsia="Arial Unicode MS" w:hAnsi="Arial Unicode MS" w:cs="Arial Unicode MS"/>
              <w:sz w:val="20"/>
              <w:szCs w:val="20"/>
            </w:rPr>
            <w:t xml:space="preserve"> you have any challenges with the website, what do you do?</w:t>
          </w:r>
        </w:sdtContent>
      </w:sdt>
    </w:p>
    <w:p w:rsidR="00071E62" w14:paraId="04B6B117" w14:textId="77777777">
      <w:pPr>
        <w:rPr>
          <w:rFonts w:ascii="Helvetica Neue" w:eastAsia="Helvetica Neue" w:hAnsi="Helvetica Neue" w:cs="Helvetica Neue"/>
          <w:i/>
          <w:iCs/>
          <w:sz w:val="20"/>
          <w:szCs w:val="20"/>
        </w:rPr>
      </w:pPr>
      <w:r>
        <w:rPr>
          <w:rFonts w:ascii="Helvetica Neue" w:eastAsia="Helvetica Neue" w:hAnsi="Helvetica Neue" w:cs="Helvetica Neue"/>
          <w:sz w:val="20"/>
          <w:szCs w:val="20"/>
        </w:rPr>
        <w:t xml:space="preserve">    </w:t>
      </w:r>
      <w:r>
        <w:rPr>
          <w:rFonts w:ascii="Helvetica Neue" w:eastAsia="Helvetica Neue" w:hAnsi="Helvetica Neue" w:cs="Helvetica Neue"/>
          <w:i/>
          <w:iCs/>
          <w:sz w:val="20"/>
          <w:szCs w:val="20"/>
        </w:rPr>
        <w:t xml:space="preserve">(call someone, search elsewhere, rage quit, try again, </w:t>
      </w:r>
      <w:r>
        <w:rPr>
          <w:rFonts w:ascii="Helvetica Neue" w:eastAsia="Helvetica Neue" w:hAnsi="Helvetica Neue" w:cs="Helvetica Neue"/>
          <w:i/>
          <w:iCs/>
          <w:sz w:val="20"/>
          <w:szCs w:val="20"/>
        </w:rPr>
        <w:t>etc</w:t>
      </w:r>
      <w:r>
        <w:rPr>
          <w:rFonts w:ascii="Helvetica Neue" w:eastAsia="Helvetica Neue" w:hAnsi="Helvetica Neue" w:cs="Helvetica Neue"/>
          <w:i/>
          <w:iCs/>
          <w:sz w:val="20"/>
          <w:szCs w:val="20"/>
        </w:rPr>
        <w:t>…)</w:t>
      </w:r>
      <w:r>
        <w:rPr>
          <w:rFonts w:ascii="Helvetica Neue" w:eastAsia="Helvetica Neue" w:hAnsi="Helvetica Neue" w:cs="Helvetica Neue"/>
          <w:sz w:val="20"/>
          <w:szCs w:val="20"/>
        </w:rPr>
        <w:t xml:space="preserve">  </w:t>
      </w:r>
    </w:p>
    <w:p w:rsidR="00071E62" w14:paraId="6FB47A52" w14:textId="77777777">
      <w:pPr>
        <w:rPr>
          <w:rFonts w:ascii="Helvetica Neue" w:eastAsia="Helvetica Neue" w:hAnsi="Helvetica Neue" w:cs="Helvetica Neue"/>
          <w:i/>
          <w:iCs/>
          <w:sz w:val="20"/>
          <w:szCs w:val="20"/>
        </w:rPr>
      </w:pPr>
    </w:p>
    <w:p w:rsidR="00071E62" w14:paraId="79C59A1D" w14:textId="77777777">
      <w:pPr>
        <w:rPr>
          <w:rFonts w:ascii="Helvetica Neue" w:eastAsia="Helvetica Neue" w:hAnsi="Helvetica Neue" w:cs="Helvetica Neue"/>
          <w:sz w:val="20"/>
          <w:szCs w:val="20"/>
        </w:rPr>
      </w:pPr>
      <w:sdt>
        <w:sdtPr>
          <w:tag w:val="goog_rdk_18"/>
          <w:id w:val="-2050312271"/>
          <w:richText/>
        </w:sdtPr>
        <w:sdtContent>
          <w:r>
            <w:rPr>
              <w:rFonts w:ascii="Arial Unicode MS" w:eastAsia="Arial Unicode MS" w:hAnsi="Arial Unicode MS" w:cs="Arial Unicode MS"/>
              <w:sz w:val="20"/>
              <w:szCs w:val="20"/>
            </w:rPr>
            <w:t>●  You</w:t>
          </w:r>
          <w:r>
            <w:rPr>
              <w:rFonts w:ascii="Arial Unicode MS" w:eastAsia="Arial Unicode MS" w:hAnsi="Arial Unicode MS" w:cs="Arial Unicode MS"/>
              <w:sz w:val="20"/>
              <w:szCs w:val="20"/>
            </w:rPr>
            <w:t xml:space="preserve"> said that when you go to this website, you typically do &lt;answer from previous section&gt;.                               </w:t>
          </w:r>
        </w:sdtContent>
      </w:sdt>
    </w:p>
    <w:p w:rsidR="00071E62" w14:paraId="2CB65454"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Can you please walk and talk me through what you would do on a typical website visit</w:t>
      </w:r>
    </w:p>
    <w:p w:rsidR="00071E62" w14:paraId="69CDF5DA" w14:textId="77777777">
      <w:pPr>
        <w:ind w:left="36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r>
        <w:rPr>
          <w:rFonts w:ascii="Helvetica Neue" w:eastAsia="Helvetica Neue" w:hAnsi="Helvetica Neue" w:cs="Helvetica Neue"/>
          <w:i/>
          <w:iCs/>
          <w:sz w:val="20"/>
          <w:szCs w:val="20"/>
        </w:rPr>
        <w:tab/>
      </w:r>
    </w:p>
    <w:p w:rsidR="00071E62" w14:paraId="1D5D9625"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Moderator to probe on Respondent commentary as they use the website.</w:t>
      </w:r>
    </w:p>
    <w:p w:rsidR="00071E62" w14:paraId="2A55DD23"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Listen </w:t>
      </w:r>
      <w:r>
        <w:rPr>
          <w:rFonts w:ascii="Helvetica Neue" w:eastAsia="Helvetica Neue" w:hAnsi="Helvetica Neue" w:cs="Helvetica Neue"/>
          <w:i/>
          <w:iCs/>
          <w:color w:val="0000FF"/>
          <w:sz w:val="20"/>
          <w:szCs w:val="20"/>
        </w:rPr>
        <w:t>for</w:t>
      </w:r>
      <w:r>
        <w:rPr>
          <w:rFonts w:ascii="Helvetica Neue" w:eastAsia="Helvetica Neue" w:hAnsi="Helvetica Neue" w:cs="Helvetica Neue"/>
          <w:i/>
          <w:iCs/>
          <w:color w:val="0000FF"/>
          <w:sz w:val="20"/>
          <w:szCs w:val="20"/>
        </w:rPr>
        <w:t xml:space="preserve"> stress and specific UX vexation &amp; difficulty.</w:t>
      </w:r>
    </w:p>
    <w:p w:rsidR="00071E62" w14:paraId="3B115D6F" w14:textId="77777777">
      <w:pPr>
        <w:ind w:left="36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071E62" w14:paraId="243A3D5F" w14:textId="77777777">
      <w:pPr>
        <w:rPr>
          <w:rFonts w:ascii="Helvetica Neue" w:eastAsia="Helvetica Neue" w:hAnsi="Helvetica Neue" w:cs="Helvetica Neue"/>
          <w:color w:val="0000FF"/>
          <w:sz w:val="20"/>
          <w:szCs w:val="20"/>
        </w:rPr>
      </w:pPr>
      <w:r>
        <w:rPr>
          <w:rFonts w:ascii="Helvetica Neue" w:eastAsia="Helvetica Neue" w:hAnsi="Helvetica Neue" w:cs="Helvetica Neue"/>
          <w:color w:val="0000FF"/>
          <w:sz w:val="20"/>
          <w:szCs w:val="20"/>
        </w:rPr>
        <w:t xml:space="preserve">General Probes: </w:t>
      </w:r>
    </w:p>
    <w:p w:rsidR="00071E62" w14:paraId="69513B61" w14:textId="77777777">
      <w:pPr>
        <w:rPr>
          <w:rFonts w:ascii="Helvetica Neue" w:eastAsia="Helvetica Neue" w:hAnsi="Helvetica Neue" w:cs="Helvetica Neue"/>
          <w:sz w:val="20"/>
          <w:szCs w:val="20"/>
        </w:rPr>
      </w:pPr>
    </w:p>
    <w:p w:rsidR="00071E62" w14:paraId="6C5FD838" w14:textId="77777777">
      <w:pPr>
        <w:rPr>
          <w:rFonts w:ascii="Helvetica Neue" w:eastAsia="Helvetica Neue" w:hAnsi="Helvetica Neue" w:cs="Helvetica Neue"/>
          <w:sz w:val="20"/>
          <w:szCs w:val="20"/>
        </w:rPr>
      </w:pPr>
      <w:sdt>
        <w:sdtPr>
          <w:tag w:val="goog_rdk_19"/>
          <w:id w:val="-544101473"/>
          <w:richText/>
        </w:sdtPr>
        <w:sdtContent>
          <w:r>
            <w:rPr>
              <w:rFonts w:ascii="Arial Unicode MS" w:eastAsia="Arial Unicode MS" w:hAnsi="Arial Unicode MS" w:cs="Arial Unicode MS"/>
              <w:sz w:val="20"/>
              <w:szCs w:val="20"/>
            </w:rPr>
            <w:t>●  What’s</w:t>
          </w:r>
          <w:r>
            <w:rPr>
              <w:rFonts w:ascii="Arial Unicode MS" w:eastAsia="Arial Unicode MS" w:hAnsi="Arial Unicode MS" w:cs="Arial Unicode MS"/>
              <w:sz w:val="20"/>
              <w:szCs w:val="20"/>
            </w:rPr>
            <w:t xml:space="preserve"> working well for you?</w:t>
          </w:r>
        </w:sdtContent>
      </w:sdt>
    </w:p>
    <w:p w:rsidR="00071E62" w14:paraId="33F6D055" w14:textId="77777777">
      <w:pPr>
        <w:rPr>
          <w:rFonts w:ascii="Helvetica Neue" w:eastAsia="Helvetica Neue" w:hAnsi="Helvetica Neue" w:cs="Helvetica Neue"/>
          <w:sz w:val="20"/>
          <w:szCs w:val="20"/>
        </w:rPr>
      </w:pPr>
      <w:sdt>
        <w:sdtPr>
          <w:tag w:val="goog_rdk_20"/>
          <w:id w:val="-1420215985"/>
          <w:richText/>
        </w:sdtPr>
        <w:sdtContent>
          <w:r>
            <w:rPr>
              <w:rFonts w:ascii="Arial Unicode MS" w:eastAsia="Arial Unicode MS" w:hAnsi="Arial Unicode MS" w:cs="Arial Unicode MS"/>
              <w:sz w:val="20"/>
              <w:szCs w:val="20"/>
            </w:rPr>
            <w:t>●  What</w:t>
          </w:r>
          <w:r>
            <w:rPr>
              <w:rFonts w:ascii="Arial Unicode MS" w:eastAsia="Arial Unicode MS" w:hAnsi="Arial Unicode MS" w:cs="Arial Unicode MS"/>
              <w:sz w:val="20"/>
              <w:szCs w:val="20"/>
            </w:rPr>
            <w:t xml:space="preserve"> feels like ‘a win’ and/or gives you confidence?</w:t>
          </w:r>
        </w:sdtContent>
      </w:sdt>
    </w:p>
    <w:p w:rsidR="00071E62" w14:paraId="1EA32D9D" w14:textId="77777777">
      <w:pPr>
        <w:rPr>
          <w:rFonts w:ascii="Helvetica Neue" w:eastAsia="Helvetica Neue" w:hAnsi="Helvetica Neue" w:cs="Helvetica Neue"/>
          <w:sz w:val="20"/>
          <w:szCs w:val="20"/>
        </w:rPr>
      </w:pPr>
      <w:sdt>
        <w:sdtPr>
          <w:tag w:val="goog_rdk_21"/>
          <w:id w:val="1575592779"/>
          <w:richText/>
        </w:sdtPr>
        <w:sdtContent>
          <w:r>
            <w:rPr>
              <w:rFonts w:ascii="Arial Unicode MS" w:eastAsia="Arial Unicode MS" w:hAnsi="Arial Unicode MS" w:cs="Arial Unicode MS"/>
              <w:sz w:val="20"/>
              <w:szCs w:val="20"/>
            </w:rPr>
            <w:t>●  What’s</w:t>
          </w:r>
          <w:r>
            <w:rPr>
              <w:rFonts w:ascii="Arial Unicode MS" w:eastAsia="Arial Unicode MS" w:hAnsi="Arial Unicode MS" w:cs="Arial Unicode MS"/>
              <w:sz w:val="20"/>
              <w:szCs w:val="20"/>
            </w:rPr>
            <w:t xml:space="preserve"> surprising or frustrating?</w:t>
          </w:r>
        </w:sdtContent>
      </w:sdt>
    </w:p>
    <w:p w:rsidR="00071E62" w14:paraId="7519A69D" w14:textId="77777777">
      <w:pPr>
        <w:rPr>
          <w:rFonts w:ascii="Helvetica Neue" w:eastAsia="Helvetica Neue" w:hAnsi="Helvetica Neue" w:cs="Helvetica Neue"/>
          <w:sz w:val="20"/>
          <w:szCs w:val="20"/>
        </w:rPr>
      </w:pPr>
      <w:sdt>
        <w:sdtPr>
          <w:tag w:val="goog_rdk_22"/>
          <w:id w:val="-1408404718"/>
          <w:richText/>
        </w:sdtPr>
        <w:sdtContent>
          <w:r>
            <w:rPr>
              <w:rFonts w:ascii="Arial Unicode MS" w:eastAsia="Arial Unicode MS" w:hAnsi="Arial Unicode MS" w:cs="Arial Unicode MS"/>
              <w:sz w:val="20"/>
              <w:szCs w:val="20"/>
            </w:rPr>
            <w:t>●  What</w:t>
          </w:r>
          <w:r>
            <w:rPr>
              <w:rFonts w:ascii="Arial Unicode MS" w:eastAsia="Arial Unicode MS" w:hAnsi="Arial Unicode MS" w:cs="Arial Unicode MS"/>
              <w:sz w:val="20"/>
              <w:szCs w:val="20"/>
            </w:rPr>
            <w:t xml:space="preserve"> would you like it to do instead?</w:t>
          </w:r>
        </w:sdtContent>
      </w:sdt>
    </w:p>
    <w:p w:rsidR="00071E62" w14:paraId="7419D948" w14:textId="77777777">
      <w:pPr>
        <w:rPr>
          <w:rFonts w:ascii="Helvetica Neue" w:eastAsia="Helvetica Neue" w:hAnsi="Helvetica Neue" w:cs="Helvetica Neue"/>
          <w:sz w:val="20"/>
          <w:szCs w:val="20"/>
        </w:rPr>
      </w:pPr>
      <w:sdt>
        <w:sdtPr>
          <w:tag w:val="goog_rdk_23"/>
          <w:id w:val="2121651494"/>
          <w:richText/>
        </w:sdtPr>
        <w:sdtContent>
          <w:r>
            <w:rPr>
              <w:rFonts w:ascii="Arial Unicode MS" w:eastAsia="Arial Unicode MS" w:hAnsi="Arial Unicode MS" w:cs="Arial Unicode MS"/>
              <w:sz w:val="20"/>
              <w:szCs w:val="20"/>
            </w:rPr>
            <w:t>●  Are</w:t>
          </w:r>
          <w:r>
            <w:rPr>
              <w:rFonts w:ascii="Arial Unicode MS" w:eastAsia="Arial Unicode MS" w:hAnsi="Arial Unicode MS" w:cs="Arial Unicode MS"/>
              <w:sz w:val="20"/>
              <w:szCs w:val="20"/>
            </w:rPr>
            <w:t xml:space="preserve"> there any examples of other websites that do this well?</w:t>
          </w:r>
        </w:sdtContent>
      </w:sdt>
    </w:p>
    <w:p w:rsidR="00071E62" w14:paraId="1EB18FED" w14:textId="77777777">
      <w:pPr>
        <w:ind w:left="360"/>
        <w:rPr>
          <w:rFonts w:ascii="Helvetica Neue" w:eastAsia="Helvetica Neue" w:hAnsi="Helvetica Neue" w:cs="Helvetica Neue"/>
          <w:i/>
          <w:iCs/>
          <w:sz w:val="20"/>
          <w:szCs w:val="20"/>
        </w:rPr>
      </w:pPr>
    </w:p>
    <w:p w:rsidR="00071E62" w14:paraId="1CEB38D0"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 If they say ‘I don’t really go here’ or aren’t able to self-direct and use the website, then proceed directly</w:t>
      </w:r>
    </w:p>
    <w:p w:rsidR="00071E62" w14:paraId="06EF4282"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 to guided task walkthroughs.</w:t>
      </w:r>
    </w:p>
    <w:p w:rsidR="00071E62" w14:paraId="23D71885" w14:textId="77777777">
      <w:pPr>
        <w:ind w:left="360"/>
        <w:rPr>
          <w:rFonts w:ascii="Helvetica Neue" w:eastAsia="Helvetica Neue" w:hAnsi="Helvetica Neue" w:cs="Helvetica Neue"/>
          <w:i/>
          <w:iCs/>
          <w:sz w:val="20"/>
          <w:szCs w:val="20"/>
        </w:rPr>
      </w:pPr>
    </w:p>
    <w:p w:rsidR="00071E62" w14:paraId="0DD46F00" w14:textId="77777777">
      <w:pPr>
        <w:rPr>
          <w:rFonts w:ascii="Helvetica Neue" w:eastAsia="Helvetica Neue" w:hAnsi="Helvetica Neue" w:cs="Helvetica Neue"/>
          <w:b/>
          <w:bCs/>
          <w:sz w:val="24"/>
          <w:szCs w:val="24"/>
        </w:rPr>
      </w:pPr>
      <w:r>
        <w:pict>
          <v:rect id="_x0000_i1029"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Task-led Exploration</w:t>
      </w:r>
    </w:p>
    <w:p w:rsidR="00071E62" w14:paraId="29B30DD2"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(30 min / 0:25 – 0:55)</w:t>
      </w:r>
      <w:r>
        <w:rPr>
          <w:rFonts w:ascii="Helvetica Neue" w:eastAsia="Helvetica Neue" w:hAnsi="Helvetica Neue" w:cs="Helvetica Neue"/>
          <w:sz w:val="24"/>
          <w:szCs w:val="24"/>
        </w:rPr>
        <w:br/>
      </w:r>
    </w:p>
    <w:p w:rsidR="00071E62" w14:paraId="5525FB51"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Explore key pages, features and functions to probe further and capture the user experience</w:t>
      </w:r>
    </w:p>
    <w:p w:rsidR="00071E62" w14:paraId="2D273DF3" w14:textId="77777777">
      <w:pPr>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071E62" w14:paraId="55805FDA" w14:textId="77777777">
      <w:pPr>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If any of the below questions/sections have not yet been addressed organically during the User-Directed portion, Moderator will ask the Respondent to do certain tasks </w:t>
      </w:r>
    </w:p>
    <w:p w:rsidR="00071E62" w14:paraId="38EA2076" w14:textId="77777777">
      <w:pPr>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071E62" w14:paraId="08EC28C9" w14:textId="77777777">
      <w:pPr>
        <w:rPr>
          <w:rFonts w:ascii="Helvetica Neue" w:eastAsia="Helvetica Neue" w:hAnsi="Helvetica Neue" w:cs="Helvetica Neue"/>
          <w:sz w:val="20"/>
          <w:szCs w:val="20"/>
        </w:rPr>
      </w:pPr>
      <w:sdt>
        <w:sdtPr>
          <w:tag w:val="goog_rdk_24"/>
          <w:id w:val="-1670611300"/>
          <w:richText/>
        </w:sdtPr>
        <w:sdtContent>
          <w:r>
            <w:rPr>
              <w:rFonts w:ascii="Arial Unicode MS" w:eastAsia="Arial Unicode MS" w:hAnsi="Arial Unicode MS" w:cs="Arial Unicode MS"/>
              <w:sz w:val="20"/>
              <w:szCs w:val="20"/>
            </w:rPr>
            <w:t>●  OK</w:t>
          </w:r>
          <w:r>
            <w:rPr>
              <w:rFonts w:ascii="Arial Unicode MS" w:eastAsia="Arial Unicode MS" w:hAnsi="Arial Unicode MS" w:cs="Arial Unicode MS"/>
              <w:sz w:val="20"/>
              <w:szCs w:val="20"/>
            </w:rPr>
            <w:t xml:space="preserve"> - if you were looking to figure out plan costs, how would you do that on this website? </w:t>
          </w:r>
        </w:sdtContent>
      </w:sdt>
    </w:p>
    <w:p w:rsidR="00071E62" w14:paraId="66E5594B" w14:textId="77777777">
      <w:pPr>
        <w:rPr>
          <w:rFonts w:ascii="Helvetica Neue" w:eastAsia="Helvetica Neue" w:hAnsi="Helvetica Neue" w:cs="Helvetica Neue"/>
          <w:sz w:val="20"/>
          <w:szCs w:val="20"/>
        </w:rPr>
      </w:pPr>
    </w:p>
    <w:p w:rsidR="00071E62" w14:paraId="079F8DE2" w14:textId="77777777">
      <w:pPr>
        <w:rPr>
          <w:rFonts w:ascii="Helvetica Neue" w:eastAsia="Helvetica Neue" w:hAnsi="Helvetica Neue" w:cs="Helvetica Neue"/>
          <w:color w:val="0000FF"/>
          <w:sz w:val="20"/>
          <w:szCs w:val="20"/>
        </w:rPr>
      </w:pPr>
      <w:r>
        <w:rPr>
          <w:rFonts w:ascii="Helvetica Neue" w:eastAsia="Helvetica Neue" w:hAnsi="Helvetica Neue" w:cs="Helvetica Neue"/>
          <w:i/>
          <w:iCs/>
          <w:color w:val="0000FF"/>
          <w:sz w:val="20"/>
          <w:szCs w:val="20"/>
        </w:rPr>
        <w:t xml:space="preserve">Moderator to listen as Respondent narrates their journey. If they cannot find the correct page, Moderator </w:t>
      </w:r>
      <w:r>
        <w:rPr>
          <w:rFonts w:ascii="Helvetica Neue" w:eastAsia="Helvetica Neue" w:hAnsi="Helvetica Neue" w:cs="Helvetica Neue"/>
          <w:i/>
          <w:iCs/>
          <w:color w:val="0000FF"/>
          <w:sz w:val="20"/>
          <w:szCs w:val="20"/>
        </w:rPr>
        <w:t>to guide</w:t>
      </w:r>
      <w:r>
        <w:rPr>
          <w:rFonts w:ascii="Helvetica Neue" w:eastAsia="Helvetica Neue" w:hAnsi="Helvetica Neue" w:cs="Helvetica Neue"/>
          <w:i/>
          <w:iCs/>
          <w:color w:val="0000FF"/>
          <w:sz w:val="20"/>
          <w:szCs w:val="20"/>
        </w:rPr>
        <w:t xml:space="preserve"> them to the Learn what Medicare costs </w:t>
      </w:r>
      <w:r>
        <w:rPr>
          <w:rFonts w:ascii="Helvetica Neue" w:eastAsia="Helvetica Neue" w:hAnsi="Helvetica Neue" w:cs="Helvetica Neue"/>
          <w:i/>
          <w:iCs/>
          <w:color w:val="0000FF"/>
          <w:sz w:val="20"/>
          <w:szCs w:val="20"/>
        </w:rPr>
        <w:t>page, and</w:t>
      </w:r>
      <w:r>
        <w:rPr>
          <w:rFonts w:ascii="Helvetica Neue" w:eastAsia="Helvetica Neue" w:hAnsi="Helvetica Neue" w:cs="Helvetica Neue"/>
          <w:i/>
          <w:iCs/>
          <w:color w:val="0000FF"/>
          <w:sz w:val="20"/>
          <w:szCs w:val="20"/>
        </w:rPr>
        <w:t xml:space="preserve"> then continue questions.</w:t>
      </w:r>
    </w:p>
    <w:p w:rsidR="00071E62" w14:paraId="0F12BF57" w14:textId="77777777">
      <w:pPr>
        <w:rPr>
          <w:rFonts w:ascii="Helvetica Neue" w:eastAsia="Helvetica Neue" w:hAnsi="Helvetica Neue" w:cs="Helvetica Neue"/>
          <w:sz w:val="20"/>
          <w:szCs w:val="20"/>
        </w:rPr>
      </w:pPr>
    </w:p>
    <w:p w:rsidR="00071E62" w14:paraId="5D4334D6"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Have you been to this page before?</w:t>
      </w:r>
    </w:p>
    <w:p w:rsidR="00071E62" w14:paraId="764ED379"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do you think of it?</w:t>
      </w:r>
    </w:p>
    <w:p w:rsidR="00071E62" w14:paraId="4913D213"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Does this page provide you with the info that you need?</w:t>
      </w:r>
    </w:p>
    <w:p w:rsidR="00071E62" w14:paraId="186F0C54"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might you change, if anything?</w:t>
      </w:r>
    </w:p>
    <w:p w:rsidR="00071E62" w14:paraId="7738BBCB" w14:textId="77777777">
      <w:pPr>
        <w:rPr>
          <w:rFonts w:ascii="Helvetica Neue" w:eastAsia="Helvetica Neue" w:hAnsi="Helvetica Neue" w:cs="Helvetica Neue"/>
          <w:sz w:val="20"/>
          <w:szCs w:val="20"/>
        </w:rPr>
      </w:pPr>
    </w:p>
    <w:p w:rsidR="00071E62" w14:paraId="56894D4F" w14:textId="77777777">
      <w:p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Let’s do </w:t>
      </w:r>
      <w:r>
        <w:rPr>
          <w:rFonts w:ascii="Helvetica Neue" w:eastAsia="Helvetica Neue" w:hAnsi="Helvetica Neue" w:cs="Helvetica Neue"/>
          <w:color w:val="FF0000"/>
          <w:sz w:val="20"/>
          <w:szCs w:val="20"/>
        </w:rPr>
        <w:t>&lt;specific task&gt;</w:t>
      </w:r>
      <w:r>
        <w:rPr>
          <w:rFonts w:ascii="Helvetica Neue" w:eastAsia="Helvetica Neue" w:hAnsi="Helvetica Neue" w:cs="Helvetica Neue"/>
          <w:sz w:val="20"/>
          <w:szCs w:val="20"/>
        </w:rPr>
        <w:t xml:space="preserve"> and talk about your impressions.</w:t>
      </w:r>
    </w:p>
    <w:p w:rsidR="00071E62" w14:paraId="6C67C58F" w14:textId="77777777">
      <w:pPr>
        <w:rPr>
          <w:rFonts w:ascii="Helvetica Neue" w:eastAsia="Helvetica Neue" w:hAnsi="Helvetica Neue" w:cs="Helvetica Neue"/>
          <w:sz w:val="20"/>
          <w:szCs w:val="20"/>
        </w:rPr>
      </w:pPr>
    </w:p>
    <w:p w:rsidR="00071E62" w14:paraId="6412F46F"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do you think about this?</w:t>
      </w:r>
    </w:p>
    <w:p w:rsidR="00071E62" w14:paraId="46383F55"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Did it work as expected?</w:t>
      </w:r>
    </w:p>
    <w:p w:rsidR="00071E62" w14:paraId="76E28721"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What information do you wish were </w:t>
      </w:r>
      <w:r>
        <w:rPr>
          <w:rFonts w:ascii="Helvetica Neue" w:eastAsia="Helvetica Neue" w:hAnsi="Helvetica Neue" w:cs="Helvetica Neue"/>
          <w:sz w:val="20"/>
          <w:szCs w:val="20"/>
        </w:rPr>
        <w:t>more clear</w:t>
      </w:r>
      <w:r>
        <w:rPr>
          <w:rFonts w:ascii="Helvetica Neue" w:eastAsia="Helvetica Neue" w:hAnsi="Helvetica Neue" w:cs="Helvetica Neue"/>
          <w:sz w:val="20"/>
          <w:szCs w:val="20"/>
        </w:rPr>
        <w:t>?</w:t>
      </w:r>
    </w:p>
    <w:p w:rsidR="00071E62" w14:paraId="6B66E25D"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made this task easy or difficult?</w:t>
      </w:r>
    </w:p>
    <w:p w:rsidR="00071E62" w14:paraId="650700D8" w14:textId="77777777">
      <w:pPr>
        <w:numPr>
          <w:ilvl w:val="0"/>
          <w:numId w:val="2"/>
        </w:numPr>
        <w:rPr>
          <w:rFonts w:ascii="Helvetica Neue" w:eastAsia="Helvetica Neue" w:hAnsi="Helvetica Neue" w:cs="Helvetica Neue"/>
          <w:sz w:val="20"/>
          <w:szCs w:val="20"/>
        </w:rPr>
      </w:pPr>
      <w:r>
        <w:rPr>
          <w:rFonts w:ascii="Helvetica Neue" w:eastAsia="Helvetica Neue" w:hAnsi="Helvetica Neue" w:cs="Helvetica Neue"/>
          <w:sz w:val="20"/>
          <w:szCs w:val="20"/>
        </w:rPr>
        <w:t>What would you change, if anything?</w:t>
      </w:r>
    </w:p>
    <w:p w:rsidR="00071E62" w14:paraId="58B8506F" w14:textId="77777777">
      <w:pPr>
        <w:ind w:left="720"/>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 </w:t>
      </w:r>
    </w:p>
    <w:p w:rsidR="00071E62" w14:paraId="31F296BB" w14:textId="77777777">
      <w:pPr>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 xml:space="preserve">Moderator to repeat the above questions pulling </w:t>
      </w:r>
      <w:r>
        <w:rPr>
          <w:rFonts w:ascii="Helvetica Neue" w:eastAsia="Helvetica Neue" w:hAnsi="Helvetica Neue" w:cs="Helvetica Neue"/>
          <w:i/>
          <w:iCs/>
          <w:color w:val="0000FF"/>
          <w:sz w:val="20"/>
          <w:szCs w:val="20"/>
        </w:rPr>
        <w:t>from  the</w:t>
      </w:r>
      <w:r>
        <w:rPr>
          <w:rFonts w:ascii="Helvetica Neue" w:eastAsia="Helvetica Neue" w:hAnsi="Helvetica Neue" w:cs="Helvetica Neue"/>
          <w:i/>
          <w:iCs/>
          <w:color w:val="0000FF"/>
          <w:sz w:val="20"/>
          <w:szCs w:val="20"/>
        </w:rPr>
        <w:t xml:space="preserve"> following tasks &amp; sections, based upon what Moderator has learned from the interview about what might be most interesting to the Respondent.</w:t>
      </w:r>
      <w:r>
        <w:rPr>
          <w:rFonts w:ascii="Helvetica Neue" w:eastAsia="Helvetica Neue" w:hAnsi="Helvetica Neue" w:cs="Helvetica Neue"/>
          <w:i/>
          <w:iCs/>
          <w:color w:val="0000FF"/>
          <w:sz w:val="20"/>
          <w:szCs w:val="20"/>
        </w:rPr>
        <w:br/>
      </w:r>
    </w:p>
    <w:p w:rsidR="00071E62" w14:paraId="428D46B2" w14:textId="77777777">
      <w:pPr>
        <w:numPr>
          <w:ilvl w:val="0"/>
          <w:numId w:val="3"/>
        </w:numPr>
        <w:rPr>
          <w:rFonts w:ascii="Helvetica Neue" w:eastAsia="Helvetica Neue" w:hAnsi="Helvetica Neue" w:cs="Helvetica Neue"/>
          <w:b/>
          <w:bCs/>
          <w:sz w:val="20"/>
          <w:szCs w:val="20"/>
        </w:rPr>
      </w:pPr>
      <w:r>
        <w:rPr>
          <w:rFonts w:ascii="Helvetica Neue" w:eastAsia="Helvetica Neue" w:hAnsi="Helvetica Neue" w:cs="Helvetica Neue"/>
          <w:sz w:val="20"/>
          <w:szCs w:val="20"/>
        </w:rPr>
        <w:t xml:space="preserve">If you needed to </w:t>
      </w:r>
      <w:r>
        <w:rPr>
          <w:rFonts w:ascii="Helvetica Neue" w:eastAsia="Helvetica Neue" w:hAnsi="Helvetica Neue" w:cs="Helvetica Neue"/>
          <w:sz w:val="20"/>
          <w:szCs w:val="20"/>
        </w:rPr>
        <w:t>compare and contrast</w:t>
      </w:r>
      <w:r>
        <w:rPr>
          <w:rFonts w:ascii="Helvetica Neue" w:eastAsia="Helvetica Neue" w:hAnsi="Helvetica Neue" w:cs="Helvetica Neue"/>
          <w:sz w:val="20"/>
          <w:szCs w:val="20"/>
        </w:rPr>
        <w:t xml:space="preserve"> plans…</w:t>
      </w:r>
      <w:r>
        <w:rPr>
          <w:rFonts w:ascii="Helvetica Neue" w:eastAsia="Helvetica Neue" w:hAnsi="Helvetica Neue" w:cs="Helvetica Neue"/>
          <w:b/>
          <w:bCs/>
          <w:sz w:val="20"/>
          <w:szCs w:val="20"/>
        </w:rPr>
        <w:t>Compare coverage options</w:t>
      </w:r>
    </w:p>
    <w:p w:rsidR="00071E62" w14:paraId="40DDEE6F" w14:textId="77777777">
      <w:pPr>
        <w:numPr>
          <w:ilvl w:val="0"/>
          <w:numId w:val="3"/>
        </w:numPr>
        <w:rPr>
          <w:rFonts w:ascii="Helvetica Neue" w:eastAsia="Helvetica Neue" w:hAnsi="Helvetica Neue" w:cs="Helvetica Neue"/>
          <w:b/>
          <w:bCs/>
          <w:sz w:val="20"/>
          <w:szCs w:val="20"/>
        </w:rPr>
      </w:pPr>
      <w:r>
        <w:rPr>
          <w:rFonts w:ascii="Helvetica Neue" w:eastAsia="Helvetica Neue" w:hAnsi="Helvetica Neue" w:cs="Helvetica Neue"/>
          <w:sz w:val="20"/>
          <w:szCs w:val="20"/>
        </w:rPr>
        <w:t>If you wanted to find specific drug plans…</w:t>
      </w:r>
      <w:r>
        <w:rPr>
          <w:rFonts w:ascii="Helvetica Neue" w:eastAsia="Helvetica Neue" w:hAnsi="Helvetica Neue" w:cs="Helvetica Neue"/>
          <w:b/>
          <w:bCs/>
          <w:sz w:val="20"/>
          <w:szCs w:val="20"/>
        </w:rPr>
        <w:t>Find health &amp; drug plans</w:t>
      </w:r>
    </w:p>
    <w:p w:rsidR="00071E62" w14:paraId="1D10F503" w14:textId="77777777">
      <w:pPr>
        <w:numPr>
          <w:ilvl w:val="0"/>
          <w:numId w:val="3"/>
        </w:numPr>
        <w:rPr>
          <w:rFonts w:ascii="Helvetica Neue" w:eastAsia="Helvetica Neue" w:hAnsi="Helvetica Neue" w:cs="Helvetica Neue"/>
          <w:b/>
          <w:bCs/>
          <w:sz w:val="20"/>
          <w:szCs w:val="20"/>
        </w:rPr>
      </w:pPr>
      <w:r>
        <w:rPr>
          <w:rFonts w:ascii="Helvetica Neue" w:eastAsia="Helvetica Neue" w:hAnsi="Helvetica Neue" w:cs="Helvetica Neue"/>
          <w:sz w:val="20"/>
          <w:szCs w:val="20"/>
        </w:rPr>
        <w:t xml:space="preserve">If you need to find a doctor… </w:t>
      </w:r>
      <w:r>
        <w:rPr>
          <w:rFonts w:ascii="Helvetica Neue" w:eastAsia="Helvetica Neue" w:hAnsi="Helvetica Neue" w:cs="Helvetica Neue"/>
          <w:b/>
          <w:bCs/>
          <w:sz w:val="20"/>
          <w:szCs w:val="20"/>
        </w:rPr>
        <w:t>Find care providers</w:t>
      </w:r>
    </w:p>
    <w:p w:rsidR="00071E62" w14:paraId="2E944204" w14:textId="77777777">
      <w:pPr>
        <w:numPr>
          <w:ilvl w:val="0"/>
          <w:numId w:val="3"/>
        </w:numPr>
        <w:rPr>
          <w:rFonts w:ascii="Helvetica Neue" w:eastAsia="Helvetica Neue" w:hAnsi="Helvetica Neue" w:cs="Helvetica Neue"/>
          <w:sz w:val="20"/>
          <w:szCs w:val="20"/>
        </w:rPr>
      </w:pPr>
      <w:r>
        <w:rPr>
          <w:rFonts w:ascii="Helvetica Neue" w:eastAsia="Helvetica Neue" w:hAnsi="Helvetica Neue" w:cs="Helvetica Neue"/>
          <w:sz w:val="20"/>
          <w:szCs w:val="20"/>
        </w:rPr>
        <w:t>If you wanted to understand how Medicare connects with other insurance…</w:t>
      </w:r>
    </w:p>
    <w:p w:rsidR="00071E62" w14:paraId="08B569B3" w14:textId="77777777">
      <w:pPr>
        <w:ind w:left="720"/>
        <w:rPr>
          <w:rFonts w:ascii="Helvetica Neue" w:eastAsia="Helvetica Neue" w:hAnsi="Helvetica Neue" w:cs="Helvetica Neue"/>
          <w:b/>
          <w:bCs/>
          <w:sz w:val="20"/>
          <w:szCs w:val="20"/>
        </w:rPr>
      </w:pPr>
      <w:r>
        <w:rPr>
          <w:rFonts w:ascii="Helvetica Neue" w:eastAsia="Helvetica Neue" w:hAnsi="Helvetica Neue" w:cs="Helvetica Neue"/>
          <w:b/>
          <w:bCs/>
          <w:sz w:val="20"/>
          <w:szCs w:val="20"/>
        </w:rPr>
        <w:t>How Medicare works with other coverage</w:t>
      </w:r>
    </w:p>
    <w:p w:rsidR="00071E62" w14:paraId="32A4AE20" w14:textId="77777777">
      <w:pPr>
        <w:numPr>
          <w:ilvl w:val="0"/>
          <w:numId w:val="3"/>
        </w:numPr>
        <w:rPr>
          <w:rFonts w:ascii="Helvetica Neue" w:eastAsia="Helvetica Neue" w:hAnsi="Helvetica Neue" w:cs="Helvetica Neue"/>
          <w:b/>
          <w:bCs/>
          <w:sz w:val="20"/>
          <w:szCs w:val="20"/>
        </w:rPr>
      </w:pPr>
      <w:r>
        <w:rPr>
          <w:rFonts w:ascii="Helvetica Neue" w:eastAsia="Helvetica Neue" w:hAnsi="Helvetica Neue" w:cs="Helvetica Neue"/>
          <w:sz w:val="20"/>
          <w:szCs w:val="20"/>
        </w:rPr>
        <w:t>If you were to file a claim or deal with a complaint…</w:t>
      </w:r>
      <w:r>
        <w:rPr>
          <w:rFonts w:ascii="Helvetica Neue" w:eastAsia="Helvetica Neue" w:hAnsi="Helvetica Neue" w:cs="Helvetica Neue"/>
          <w:b/>
          <w:bCs/>
          <w:sz w:val="20"/>
          <w:szCs w:val="20"/>
        </w:rPr>
        <w:t>Claims, Appeals &amp; Complaints</w:t>
      </w:r>
    </w:p>
    <w:p w:rsidR="00071E62" w14:paraId="72B8E102" w14:textId="77777777">
      <w:pPr>
        <w:spacing w:after="60"/>
        <w:ind w:left="720"/>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w:t>
      </w:r>
    </w:p>
    <w:p w:rsidR="00071E62" w14:paraId="399CEC55" w14:textId="77777777">
      <w:pPr>
        <w:rPr>
          <w:rFonts w:ascii="Helvetica Neue" w:eastAsia="Helvetica Neue" w:hAnsi="Helvetica Neue" w:cs="Helvetica Neue"/>
          <w:b/>
          <w:bCs/>
          <w:sz w:val="24"/>
          <w:szCs w:val="24"/>
        </w:rPr>
      </w:pPr>
      <w:r>
        <w:pict>
          <v:rect id="_x0000_i1030" style="width:0;height:1.5pt" o:hralign="center" o:hrstd="t" o:hr="t" fillcolor="#a0a0a0" stroked="f"/>
        </w:pict>
      </w:r>
      <w:r>
        <w:rPr>
          <w:rFonts w:ascii="Helvetica Neue" w:eastAsia="Helvetica Neue" w:hAnsi="Helvetica Neue" w:cs="Helvetica Neue"/>
          <w:sz w:val="24"/>
          <w:szCs w:val="24"/>
        </w:rPr>
        <w:br/>
      </w:r>
      <w:r>
        <w:rPr>
          <w:rFonts w:ascii="Helvetica Neue" w:eastAsia="Helvetica Neue" w:hAnsi="Helvetica Neue" w:cs="Helvetica Neue"/>
          <w:b/>
          <w:bCs/>
          <w:sz w:val="24"/>
          <w:szCs w:val="24"/>
        </w:rPr>
        <w:t>Wrap-Up &amp; Close</w:t>
      </w:r>
    </w:p>
    <w:p w:rsidR="00071E62" w14:paraId="54235437" w14:textId="77777777">
      <w:pPr>
        <w:rPr>
          <w:rFonts w:ascii="Helvetica Neue" w:eastAsia="Helvetica Neue" w:hAnsi="Helvetica Neue" w:cs="Helvetica Neue"/>
          <w:sz w:val="24"/>
          <w:szCs w:val="24"/>
        </w:rPr>
      </w:pPr>
      <w:r>
        <w:rPr>
          <w:rFonts w:ascii="Helvetica Neue" w:eastAsia="Helvetica Neue" w:hAnsi="Helvetica Neue" w:cs="Helvetica Neue"/>
          <w:sz w:val="24"/>
          <w:szCs w:val="24"/>
        </w:rPr>
        <w:t>(5 min / 0:55 – 0:60)</w:t>
      </w:r>
    </w:p>
    <w:p w:rsidR="00071E62" w14:paraId="6A62ABED" w14:textId="77777777">
      <w:pPr>
        <w:spacing w:after="60"/>
        <w:ind w:left="720"/>
        <w:rPr>
          <w:rFonts w:ascii="Helvetica Neue" w:eastAsia="Helvetica Neue" w:hAnsi="Helvetica Neue" w:cs="Helvetica Neue"/>
          <w:i/>
          <w:iCs/>
          <w:sz w:val="20"/>
          <w:szCs w:val="20"/>
        </w:rPr>
      </w:pPr>
    </w:p>
    <w:p w:rsidR="00071E62" w14:paraId="666A9D27" w14:textId="77777777">
      <w:pPr>
        <w:spacing w:after="60"/>
        <w:rPr>
          <w:rFonts w:ascii="Helvetica Neue" w:eastAsia="Helvetica Neue" w:hAnsi="Helvetica Neue" w:cs="Helvetica Neue"/>
          <w:i/>
          <w:iCs/>
          <w:color w:val="0000FF"/>
          <w:sz w:val="20"/>
          <w:szCs w:val="20"/>
        </w:rPr>
      </w:pPr>
      <w:r>
        <w:rPr>
          <w:rFonts w:ascii="Helvetica Neue" w:eastAsia="Helvetica Neue" w:hAnsi="Helvetica Neue" w:cs="Helvetica Neue"/>
          <w:i/>
          <w:iCs/>
          <w:color w:val="0000FF"/>
          <w:sz w:val="20"/>
          <w:szCs w:val="20"/>
        </w:rPr>
        <w:t>Conclude the interview.</w:t>
      </w:r>
    </w:p>
    <w:p w:rsidR="00071E62" w14:paraId="231BDD40" w14:textId="77777777">
      <w:pPr>
        <w:rPr>
          <w:rFonts w:ascii="Helvetica Neue" w:eastAsia="Helvetica Neue" w:hAnsi="Helvetica Neue" w:cs="Helvetica Neue"/>
          <w:sz w:val="20"/>
          <w:szCs w:val="20"/>
        </w:rPr>
      </w:pPr>
      <w:sdt>
        <w:sdtPr>
          <w:tag w:val="goog_rdk_25"/>
          <w:id w:val="90789228"/>
          <w:richText/>
        </w:sdtPr>
        <w:sdtContent>
          <w:r>
            <w:rPr>
              <w:rFonts w:ascii="Arial Unicode MS" w:eastAsia="Arial Unicode MS" w:hAnsi="Arial Unicode MS" w:cs="Arial Unicode MS"/>
              <w:sz w:val="20"/>
              <w:szCs w:val="20"/>
            </w:rPr>
            <w:t>●  Okay</w:t>
          </w:r>
          <w:r>
            <w:rPr>
              <w:rFonts w:ascii="Arial Unicode MS" w:eastAsia="Arial Unicode MS" w:hAnsi="Arial Unicode MS" w:cs="Arial Unicode MS"/>
              <w:sz w:val="20"/>
              <w:szCs w:val="20"/>
            </w:rPr>
            <w:t xml:space="preserve"> we are just about done. Do you have any final thoughts for me?</w:t>
          </w:r>
        </w:sdtContent>
      </w:sdt>
    </w:p>
    <w:p w:rsidR="00071E62" w14:paraId="7F03B24B" w14:textId="77777777">
      <w:pPr>
        <w:rPr>
          <w:rFonts w:ascii="Helvetica Neue" w:eastAsia="Helvetica Neue" w:hAnsi="Helvetica Neue" w:cs="Helvetica Neue"/>
          <w:sz w:val="20"/>
          <w:szCs w:val="20"/>
        </w:rPr>
      </w:pPr>
      <w:sdt>
        <w:sdtPr>
          <w:tag w:val="goog_rdk_26"/>
          <w:id w:val="-936526012"/>
          <w:richText/>
        </w:sdtPr>
        <w:sdtContent>
          <w:r>
            <w:rPr>
              <w:rFonts w:ascii="Arial Unicode MS" w:eastAsia="Arial Unicode MS" w:hAnsi="Arial Unicode MS" w:cs="Arial Unicode MS"/>
              <w:sz w:val="20"/>
              <w:szCs w:val="20"/>
            </w:rPr>
            <w:t>●  What</w:t>
          </w:r>
          <w:r>
            <w:rPr>
              <w:rFonts w:ascii="Arial Unicode MS" w:eastAsia="Arial Unicode MS" w:hAnsi="Arial Unicode MS" w:cs="Arial Unicode MS"/>
              <w:sz w:val="20"/>
              <w:szCs w:val="20"/>
            </w:rPr>
            <w:t xml:space="preserve"> 3 words would you use to describe this website experience?!</w:t>
          </w:r>
        </w:sdtContent>
      </w:sdt>
    </w:p>
    <w:p w:rsidR="00071E62" w14:paraId="4BDBE37A" w14:textId="77777777">
      <w:pPr>
        <w:rPr>
          <w:rFonts w:ascii="Helvetica Neue" w:eastAsia="Helvetica Neue" w:hAnsi="Helvetica Neue" w:cs="Helvetica Neue"/>
          <w:sz w:val="20"/>
          <w:szCs w:val="20"/>
        </w:rPr>
      </w:pPr>
      <w:sdt>
        <w:sdtPr>
          <w:tag w:val="goog_rdk_27"/>
          <w:id w:val="-1316047907"/>
          <w:richText/>
        </w:sdtPr>
        <w:sdtContent>
          <w:r>
            <w:rPr>
              <w:rFonts w:ascii="Arial Unicode MS" w:eastAsia="Arial Unicode MS" w:hAnsi="Arial Unicode MS" w:cs="Arial Unicode MS"/>
              <w:sz w:val="20"/>
              <w:szCs w:val="20"/>
            </w:rPr>
            <w:t>●  If</w:t>
          </w:r>
          <w:r>
            <w:rPr>
              <w:rFonts w:ascii="Arial Unicode MS" w:eastAsia="Arial Unicode MS" w:hAnsi="Arial Unicode MS" w:cs="Arial Unicode MS"/>
              <w:sz w:val="20"/>
              <w:szCs w:val="20"/>
            </w:rPr>
            <w:t xml:space="preserve"> you had a magic wand – what would you change about the Medicare website experience?</w:t>
          </w:r>
        </w:sdtContent>
      </w:sdt>
    </w:p>
    <w:p w:rsidR="00071E62" w14:paraId="4DB29F74" w14:textId="77777777">
      <w:pPr>
        <w:rPr>
          <w:rFonts w:ascii="Helvetica Neue" w:eastAsia="Helvetica Neue" w:hAnsi="Helvetica Neue" w:cs="Helvetica Neue"/>
          <w:i/>
          <w:iCs/>
          <w:sz w:val="20"/>
          <w:szCs w:val="20"/>
        </w:rPr>
      </w:pPr>
      <w:r>
        <w:rPr>
          <w:rFonts w:ascii="Helvetica Neue" w:eastAsia="Helvetica Neue" w:hAnsi="Helvetica Neue" w:cs="Helvetica Neue"/>
          <w:i/>
          <w:iCs/>
          <w:sz w:val="20"/>
          <w:szCs w:val="20"/>
        </w:rPr>
        <w:t xml:space="preserve">    (If their answer is about rules, coverage, money </w:t>
      </w:r>
      <w:r>
        <w:rPr>
          <w:rFonts w:ascii="Helvetica Neue" w:eastAsia="Helvetica Neue" w:hAnsi="Helvetica Neue" w:cs="Helvetica Neue"/>
          <w:i/>
          <w:iCs/>
          <w:sz w:val="20"/>
          <w:szCs w:val="20"/>
        </w:rPr>
        <w:t>etc..</w:t>
      </w:r>
      <w:r>
        <w:rPr>
          <w:rFonts w:ascii="Helvetica Neue" w:eastAsia="Helvetica Neue" w:hAnsi="Helvetica Neue" w:cs="Helvetica Neue"/>
          <w:i/>
          <w:iCs/>
          <w:sz w:val="20"/>
          <w:szCs w:val="20"/>
        </w:rPr>
        <w:t xml:space="preserve"> steer them back toward the .gov and/or general    </w:t>
      </w:r>
    </w:p>
    <w:p w:rsidR="00071E62" w14:paraId="589C00B4" w14:textId="77777777">
      <w:pPr>
        <w:rPr>
          <w:rFonts w:ascii="Helvetica Neue" w:eastAsia="Helvetica Neue" w:hAnsi="Helvetica Neue" w:cs="Helvetica Neue"/>
          <w:sz w:val="20"/>
          <w:szCs w:val="20"/>
        </w:rPr>
      </w:pPr>
      <w:r>
        <w:rPr>
          <w:rFonts w:ascii="Helvetica Neue" w:eastAsia="Helvetica Neue" w:hAnsi="Helvetica Neue" w:cs="Helvetica Neue"/>
          <w:i/>
          <w:iCs/>
          <w:sz w:val="20"/>
          <w:szCs w:val="20"/>
        </w:rPr>
        <w:t xml:space="preserve">    digital experience for their response) </w:t>
      </w:r>
    </w:p>
    <w:p w:rsidR="00071E62" w14:paraId="73D3D1E1" w14:textId="77777777">
      <w:pPr>
        <w:rPr>
          <w:rFonts w:ascii="Helvetica Neue" w:eastAsia="Helvetica Neue" w:hAnsi="Helvetica Neue" w:cs="Helvetica Neue"/>
          <w:sz w:val="20"/>
          <w:szCs w:val="20"/>
        </w:rPr>
      </w:pPr>
      <w:sdt>
        <w:sdtPr>
          <w:tag w:val="goog_rdk_28"/>
          <w:id w:val="-2016146877"/>
          <w:richText/>
        </w:sdtPr>
        <w:sdtContent>
          <w:r>
            <w:rPr>
              <w:rFonts w:ascii="Arial Unicode MS" w:eastAsia="Arial Unicode MS" w:hAnsi="Arial Unicode MS" w:cs="Arial Unicode MS"/>
              <w:sz w:val="20"/>
              <w:szCs w:val="20"/>
            </w:rPr>
            <w:t>●  We</w:t>
          </w:r>
          <w:r>
            <w:rPr>
              <w:rFonts w:ascii="Arial Unicode MS" w:eastAsia="Arial Unicode MS" w:hAnsi="Arial Unicode MS" w:cs="Arial Unicode MS"/>
              <w:sz w:val="20"/>
              <w:szCs w:val="20"/>
            </w:rPr>
            <w:t xml:space="preserve"> really enjoyed chatting with you and greatly appreciate </w:t>
          </w:r>
          <w:r>
            <w:rPr>
              <w:rFonts w:ascii="Arial Unicode MS" w:eastAsia="Arial Unicode MS" w:hAnsi="Arial Unicode MS" w:cs="Arial Unicode MS"/>
              <w:sz w:val="20"/>
              <w:szCs w:val="20"/>
            </w:rPr>
            <w:t>all of</w:t>
          </w:r>
          <w:r>
            <w:rPr>
              <w:rFonts w:ascii="Arial Unicode MS" w:eastAsia="Arial Unicode MS" w:hAnsi="Arial Unicode MS" w:cs="Arial Unicode MS"/>
              <w:sz w:val="20"/>
              <w:szCs w:val="20"/>
            </w:rPr>
            <w:t xml:space="preserve"> your time. Thank you very much!</w:t>
          </w:r>
        </w:sdtContent>
      </w:sdt>
    </w:p>
    <w:p w:rsidR="00071E62" w14:paraId="20279270" w14:textId="77777777">
      <w:pPr>
        <w:rPr>
          <w:rFonts w:ascii="Helvetica Neue" w:eastAsia="Helvetica Neue" w:hAnsi="Helvetica Neue" w:cs="Helvetica Neue"/>
          <w:sz w:val="20"/>
          <w:szCs w:val="20"/>
        </w:rPr>
      </w:pPr>
      <w:sdt>
        <w:sdtPr>
          <w:tag w:val="goog_rdk_29"/>
          <w:id w:val="-1121179531"/>
          <w:richText/>
        </w:sdtPr>
        <w:sdtContent>
          <w:r>
            <w:rPr>
              <w:rFonts w:ascii="Arial Unicode MS" w:eastAsia="Arial Unicode MS" w:hAnsi="Arial Unicode MS" w:cs="Arial Unicode MS"/>
              <w:sz w:val="20"/>
              <w:szCs w:val="20"/>
            </w:rPr>
            <w:t>●  I’ll</w:t>
          </w:r>
          <w:r>
            <w:rPr>
              <w:rFonts w:ascii="Arial Unicode MS" w:eastAsia="Arial Unicode MS" w:hAnsi="Arial Unicode MS" w:cs="Arial Unicode MS"/>
              <w:sz w:val="20"/>
              <w:szCs w:val="20"/>
            </w:rPr>
            <w:t xml:space="preserve"> let our recruiting partner know we had a great session, and they’ll take care of your gratuity.</w:t>
          </w:r>
        </w:sdtContent>
      </w:sdt>
    </w:p>
    <w:p w:rsidR="00071E62" w14:paraId="2929832B" w14:textId="77777777">
      <w:pPr>
        <w:rPr>
          <w:rFonts w:ascii="Helvetica Neue" w:eastAsia="Helvetica Neue" w:hAnsi="Helvetica Neue" w:cs="Helvetica Neue"/>
          <w:color w:val="F9504B"/>
        </w:rPr>
      </w:pPr>
    </w:p>
    <w:p w:rsidR="00071E62" w14:paraId="3899D01A" w14:textId="77777777">
      <w:pPr>
        <w:rPr>
          <w:rFonts w:ascii="Helvetica Neue" w:eastAsia="Helvetica Neue" w:hAnsi="Helvetica Neue" w:cs="Helvetica Neue"/>
          <w:color w:val="F9504B"/>
        </w:rPr>
      </w:pPr>
    </w:p>
    <w:p w:rsidR="00071E62" w14:paraId="7FD15A38" w14:textId="77777777">
      <w:pPr>
        <w:rPr>
          <w:rFonts w:ascii="Helvetica Neue" w:eastAsia="Helvetica Neue" w:hAnsi="Helvetica Neue" w:cs="Helvetica Neue"/>
        </w:rPr>
      </w:pPr>
      <w:r>
        <w:pict>
          <v:rect id="_x0000_i1031" style="width:0;height:1.5pt" o:hralign="center" o:hrstd="t" o:hr="t" fillcolor="#a0a0a0" stroked="f"/>
        </w:pict>
      </w:r>
    </w:p>
    <w:p w:rsidR="00071E62" w14:paraId="1D7F2250" w14:textId="77777777">
      <w:pPr>
        <w:rPr>
          <w:rFonts w:ascii="Helvetica Neue" w:eastAsia="Helvetica Neue" w:hAnsi="Helvetica Neue" w:cs="Helvetica Neue"/>
          <w:b/>
          <w:bCs/>
          <w:color w:val="1D1C1D"/>
          <w:sz w:val="23"/>
          <w:szCs w:val="23"/>
        </w:rPr>
      </w:pPr>
      <w:r>
        <w:rPr>
          <w:rFonts w:ascii="Helvetica Neue" w:eastAsia="Helvetica Neue" w:hAnsi="Helvetica Neue" w:cs="Helvetica Neue"/>
          <w:b/>
          <w:bCs/>
          <w:color w:val="1D1C1D"/>
          <w:sz w:val="23"/>
          <w:szCs w:val="23"/>
        </w:rPr>
        <w:t>PRA Disclosure Statement</w:t>
      </w:r>
    </w:p>
    <w:p w:rsidR="00071E62" w14:paraId="3154163A" w14:textId="77777777">
      <w:pPr>
        <w:spacing w:line="256" w:lineRule="auto"/>
        <w:rPr>
          <w:rFonts w:ascii="Helvetica Neue" w:eastAsia="Helvetica Neue" w:hAnsi="Helvetica Neue" w:cs="Helvetica Neue"/>
          <w:color w:val="F9504B"/>
        </w:rPr>
      </w:pPr>
      <w:r>
        <w:rPr>
          <w:rFonts w:ascii="Helvetica Neue" w:eastAsia="Helvetica Neue" w:hAnsi="Helvetica Neue" w:cs="Helvetica Neue"/>
          <w:sz w:val="20"/>
          <w:szCs w:val="20"/>
        </w:rPr>
        <w:t xml:space="preserve">According to the Paperwork Reduction Act of 1995, no persons are required to respond to a collection of information unless it displays a valid OMB control number. The valid OMB control number for this information collection is 0938-1382 </w:t>
      </w:r>
      <w:r>
        <w:rPr>
          <w:rFonts w:ascii="Helvetica Neue" w:eastAsia="Helvetica Neue" w:hAnsi="Helvetica Neue" w:cs="Helvetica Neue"/>
          <w:sz w:val="20"/>
          <w:szCs w:val="20"/>
        </w:rPr>
        <w:t>GenIC</w:t>
      </w:r>
      <w:r>
        <w:rPr>
          <w:rFonts w:ascii="Helvetica Neue" w:eastAsia="Helvetica Neue" w:hAnsi="Helvetica Neue" w:cs="Helvetica Neue"/>
          <w:sz w:val="20"/>
          <w:szCs w:val="20"/>
        </w:rPr>
        <w:t xml:space="preserve"> #12. This information collection is being conducted to help improve informational notices for people with Medicare and the results will be used to ensure that people with Medicare understand important information about their plans. The time required to complete this information collection is estimated to average less than 60 minutes in total, including the time to hear instructions, ask and answer questions and complete any written or verbal tasks. This information </w:t>
      </w:r>
      <w:r>
        <w:rPr>
          <w:rFonts w:ascii="Helvetica Neue" w:eastAsia="Helvetica Neue" w:hAnsi="Helvetica Neue" w:cs="Helvetica Neue"/>
          <w:sz w:val="20"/>
          <w:szCs w:val="20"/>
        </w:rPr>
        <w:t>collection is voluntary, and CMS wil</w:t>
      </w:r>
      <w:r>
        <w:rPr>
          <w:rFonts w:ascii="Helvetica Neue" w:eastAsia="Helvetica Neue" w:hAnsi="Helvetica Neue" w:cs="Helvetica Neue"/>
          <w:sz w:val="20"/>
          <w:szCs w:val="20"/>
        </w:rPr>
        <w:t>l keep the information private to the extent provided by law. If you have comments concerning the accuracy of the time estimate(s) or suggestions for improving this form, please write to: CMS, 7500 Security Boulevard, Attn: PRA Reports Clearance Officer, Mail Stop C4-26-05, Baltimore, Maryland 21244-1850.</w:t>
      </w:r>
    </w:p>
    <w:sectPr>
      <w:footerReference w:type="default" r:id="rId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Light">
    <w:charset w:val="00"/>
    <w:family w:val="auto"/>
    <w:pitch w:val="default"/>
    <w:sig w:usb0="00000000" w:usb1="00000000" w:usb2="00000000" w:usb3="00000000" w:csb0="00000001" w:csb1="00000000"/>
    <w:embedRegular r:id="rId1" w:fontKey="{CC6B66B8-641C-42AC-BEEF-FEBCBD627959}"/>
  </w:font>
  <w:font w:name="Helvetica Neue">
    <w:charset w:val="00"/>
    <w:family w:val="auto"/>
    <w:pitch w:val="default"/>
    <w:sig w:usb0="00000000" w:usb1="00000000" w:usb2="00000000" w:usb3="00000000" w:csb0="00000001" w:csb1="00000000"/>
    <w:embedRegular r:id="rId2" w:fontKey="{8B05F4B5-48AC-4DD3-852E-B01A1E8DAD95}"/>
    <w:embedBold r:id="rId3" w:fontKey="{682C7B34-940D-4401-96B6-E0DFC5F40D39}"/>
    <w:embedItalic r:id="rId4" w:fontKey="{51251046-1E5F-444A-BCE3-CC27A8B9B238}"/>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5" w:fontKey="{67A15890-9BEA-4D4E-9E4F-2ACB8A770C53}"/>
  </w:font>
  <w:font w:name="Cambria">
    <w:panose1 w:val="02040503050406030204"/>
    <w:charset w:val="00"/>
    <w:family w:val="roman"/>
    <w:pitch w:val="variable"/>
    <w:sig w:usb0="E00006FF" w:usb1="420024FF" w:usb2="02000000" w:usb3="00000000" w:csb0="0000019F" w:csb1="00000000"/>
    <w:embedRegular r:id="rId6" w:fontKey="{B08AB32B-3724-4682-80A7-E98BE221BB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71E62" w14:paraId="36F8C7B6" w14:textId="77777777">
    <w:pPr>
      <w:jc w:val="right"/>
      <w:rPr>
        <w:rFonts w:ascii="Helvetica Neue" w:eastAsia="Helvetica Neue" w:hAnsi="Helvetica Neue" w:cs="Helvetica Neue"/>
        <w:color w:val="B7B7B7"/>
        <w:sz w:val="20"/>
        <w:szCs w:val="20"/>
      </w:rPr>
    </w:pPr>
    <w:r>
      <w:rPr>
        <w:rFonts w:ascii="Helvetica Neue" w:eastAsia="Helvetica Neue" w:hAnsi="Helvetica Neue" w:cs="Helvetica Neue"/>
        <w:color w:val="B7B7B7"/>
        <w:sz w:val="20"/>
        <w:szCs w:val="20"/>
      </w:rPr>
      <w:t xml:space="preserve">TRIPTK </w:t>
    </w:r>
    <w:r>
      <w:rPr>
        <w:rFonts w:ascii="Helvetica Neue" w:eastAsia="Helvetica Neue" w:hAnsi="Helvetica Neue" w:cs="Helvetica Neue"/>
        <w:color w:val="B7B7B7"/>
        <w:sz w:val="20"/>
        <w:szCs w:val="20"/>
      </w:rPr>
      <w:tab/>
    </w:r>
    <w:r>
      <w:rPr>
        <w:rFonts w:ascii="Helvetica Neue" w:eastAsia="Helvetica Neue" w:hAnsi="Helvetica Neue" w:cs="Helvetica Neue"/>
        <w:color w:val="B7B7B7"/>
        <w:sz w:val="20"/>
        <w:szCs w:val="20"/>
      </w:rPr>
      <w:fldChar w:fldCharType="begin"/>
    </w:r>
    <w:r>
      <w:rPr>
        <w:rFonts w:ascii="Helvetica Neue" w:eastAsia="Helvetica Neue" w:hAnsi="Helvetica Neue" w:cs="Helvetica Neue"/>
        <w:color w:val="B7B7B7"/>
        <w:sz w:val="20"/>
        <w:szCs w:val="20"/>
      </w:rPr>
      <w:instrText>PAGE</w:instrText>
    </w:r>
    <w:r>
      <w:rPr>
        <w:rFonts w:ascii="Helvetica Neue" w:eastAsia="Helvetica Neue" w:hAnsi="Helvetica Neue" w:cs="Helvetica Neue"/>
        <w:color w:val="B7B7B7"/>
        <w:sz w:val="20"/>
        <w:szCs w:val="20"/>
      </w:rPr>
      <w:fldChar w:fldCharType="separate"/>
    </w:r>
    <w:r w:rsidR="00B120B6">
      <w:rPr>
        <w:rFonts w:ascii="Helvetica Neue" w:eastAsia="Helvetica Neue" w:hAnsi="Helvetica Neue" w:cs="Helvetica Neue"/>
        <w:noProof/>
        <w:color w:val="B7B7B7"/>
        <w:sz w:val="20"/>
        <w:szCs w:val="20"/>
      </w:rPr>
      <w:t>1</w:t>
    </w:r>
    <w:r>
      <w:rPr>
        <w:rFonts w:ascii="Helvetica Neue" w:eastAsia="Helvetica Neue" w:hAnsi="Helvetica Neue" w:cs="Helvetica Neue"/>
        <w:color w:val="B7B7B7"/>
        <w:sz w:val="20"/>
        <w:szCs w:val="20"/>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C028A3"/>
    <w:multiLevelType w:val="multilevel"/>
    <w:tmpl w:val="7A36E1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1C661B52"/>
    <w:multiLevelType w:val="multilevel"/>
    <w:tmpl w:val="A118A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45964812"/>
    <w:multiLevelType w:val="multilevel"/>
    <w:tmpl w:val="1ABC13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92943611">
    <w:abstractNumId w:val="0"/>
  </w:num>
  <w:num w:numId="2" w16cid:durableId="572400675">
    <w:abstractNumId w:val="1"/>
  </w:num>
  <w:num w:numId="3" w16cid:durableId="150291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E62"/>
    <w:rsid w:val="00071E62"/>
    <w:rsid w:val="00765579"/>
    <w:rsid w:val="00B120B6"/>
    <w:rsid w:val="00E77A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316F28"/>
  <w15:docId w15:val="{D88969C9-C047-42D8-BFD0-A744284B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_0"/>
    <w:tblPr>
      <w:tblCellMar>
        <w:top w:w="100" w:type="dxa"/>
        <w:left w:w="100" w:type="dxa"/>
        <w:bottom w:w="100" w:type="dxa"/>
        <w:right w:w="100" w:type="dxa"/>
      </w:tblCellMar>
    </w:tblPr>
  </w:style>
  <w:style w:type="table" w:customStyle="1" w:styleId="a">
    <w:name w:val="a"/>
    <w:basedOn w:val="TableNormal00"/>
    <w:tblPr>
      <w:tblStyleRowBandSize w:val="1"/>
      <w:tblStyleColBandSize w:val="1"/>
    </w:tblPr>
  </w:style>
  <w:style w:type="table" w:customStyle="1" w:styleId="a0">
    <w:name w:val="a0"/>
    <w:basedOn w:val="TableNormal00"/>
    <w:tblPr>
      <w:tblStyleRowBandSize w:val="1"/>
      <w:tblStyleColBandSize w:val="1"/>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name w:val="a1"/>
    <w:basedOn w:val="TableNormal00"/>
    <w:tblPr>
      <w:tblStyleRowBandSize w:val="1"/>
      <w:tblStyleColBandSize w:val="1"/>
    </w:tblPr>
  </w:style>
  <w:style w:type="table" w:customStyle="1" w:styleId="a2">
    <w:name w:val="a2"/>
    <w:basedOn w:val="TableNormal0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iFHteTpzDOyX+SNby28Q/K4y4g==">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1885</Words>
  <Characters>9473</Characters>
  <Application>Microsoft Office Word</Application>
  <DocSecurity>0</DocSecurity>
  <Lines>242</Lines>
  <Paragraphs>129</Paragraphs>
  <ScaleCrop>false</ScaleCrop>
  <Company>Center For Medicaid Services</Company>
  <LinksUpToDate>false</LinksUpToDate>
  <CharactersWithSpaces>11425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Parham, William (CMS/OSORA)</cp:lastModifiedBy>
  <cp:revision>3</cp:revision>
  <dcterms:created xsi:type="dcterms:W3CDTF">2025-12-02T21:07:00Z</dcterms:created>
  <dcterms:modified xsi:type="dcterms:W3CDTF">2025-12-02T21:07:00Z</dcterms:modified>
</cp:coreProperties>
</file>