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E063C" w:rsidRPr="00AC1CC4" w:rsidP="00FE063C" w14:paraId="2B7B8ACA" w14:textId="77777777">
      <w:pPr>
        <w:spacing w:after="0" w:line="240" w:lineRule="auto"/>
        <w:rPr>
          <w:rFonts w:cstheme="minorHAnsi"/>
          <w:sz w:val="32"/>
          <w:szCs w:val="32"/>
        </w:rPr>
      </w:pPr>
      <w:r w:rsidRPr="00AC1CC4">
        <w:rPr>
          <w:rFonts w:cstheme="minorHAnsi"/>
          <w:sz w:val="32"/>
          <w:szCs w:val="32"/>
        </w:rPr>
        <w:t>Critical Payment System (CPS): Screen Package</w:t>
      </w:r>
    </w:p>
    <w:p w:rsidR="00FE063C" w:rsidRPr="00730C49" w:rsidP="00FE063C" w14:paraId="3D8820DA" w14:textId="77777777">
      <w:pPr>
        <w:spacing w:after="0" w:line="240" w:lineRule="auto"/>
        <w:rPr>
          <w:rFonts w:cstheme="minorHAnsi"/>
        </w:rPr>
      </w:pPr>
    </w:p>
    <w:p w:rsidR="00FE063C" w:rsidRPr="00730C49" w:rsidP="00FE063C" w14:paraId="2A613140" w14:textId="77777777">
      <w:pPr>
        <w:spacing w:after="0" w:line="240" w:lineRule="auto"/>
        <w:rPr>
          <w:rFonts w:cstheme="minorHAnsi"/>
        </w:rPr>
      </w:pPr>
    </w:p>
    <w:p w:rsidR="00FE063C" w:rsidRPr="00730C49" w:rsidP="00FE063C" w14:paraId="6DAB26DC" w14:textId="77777777">
      <w:pPr>
        <w:spacing w:after="0" w:line="240" w:lineRule="auto"/>
        <w:rPr>
          <w:rFonts w:cstheme="minorHAnsi"/>
        </w:rPr>
      </w:pPr>
      <w:r w:rsidRPr="00730C49">
        <w:rPr>
          <w:rFonts w:cstheme="minorHAnsi"/>
        </w:rPr>
        <w:t>Table of Contents</w:t>
      </w:r>
    </w:p>
    <w:p w:rsidR="00FE063C" w:rsidRPr="00730C49" w:rsidP="00FE063C" w14:paraId="59FEB21E" w14:textId="77777777">
      <w:pPr>
        <w:spacing w:after="0" w:line="240" w:lineRule="auto"/>
        <w:rPr>
          <w:rFonts w:cstheme="minorHAnsi"/>
        </w:rPr>
      </w:pPr>
    </w:p>
    <w:p w:rsidR="00FE063C" w:rsidRPr="00730C49" w:rsidP="00FE063C" w14:paraId="1B040DD4" w14:textId="77777777">
      <w:pPr>
        <w:pStyle w:val="ListParagraph"/>
        <w:numPr>
          <w:ilvl w:val="0"/>
          <w:numId w:val="1"/>
        </w:numPr>
        <w:spacing w:after="0" w:line="240" w:lineRule="auto"/>
        <w:rPr>
          <w:rFonts w:cstheme="minorHAnsi"/>
        </w:rPr>
      </w:pPr>
      <w:r w:rsidRPr="00730C49">
        <w:rPr>
          <w:rFonts w:cstheme="minorHAnsi"/>
        </w:rPr>
        <w:t>CPS Web App Home Page</w:t>
      </w:r>
    </w:p>
    <w:p w:rsidR="00FE063C" w:rsidRPr="00730C49" w:rsidP="00FE063C" w14:paraId="05934B32" w14:textId="77777777">
      <w:pPr>
        <w:pStyle w:val="ListParagraph"/>
        <w:numPr>
          <w:ilvl w:val="0"/>
          <w:numId w:val="1"/>
        </w:numPr>
        <w:spacing w:after="0" w:line="240" w:lineRule="auto"/>
        <w:rPr>
          <w:rFonts w:cstheme="minorHAnsi"/>
        </w:rPr>
      </w:pPr>
      <w:r w:rsidRPr="00730C49">
        <w:rPr>
          <w:rFonts w:cstheme="minorHAnsi"/>
        </w:rPr>
        <w:t xml:space="preserve">CPS </w:t>
      </w:r>
      <w:r w:rsidRPr="00730C49">
        <w:rPr>
          <w:rFonts w:cstheme="minorHAnsi"/>
        </w:rPr>
        <w:t>Home Page – CPS Search Results</w:t>
      </w:r>
    </w:p>
    <w:p w:rsidR="00FE063C" w:rsidP="00FE063C" w14:paraId="7EB87415" w14:textId="77777777">
      <w:pPr>
        <w:pStyle w:val="ListParagraph"/>
        <w:numPr>
          <w:ilvl w:val="0"/>
          <w:numId w:val="1"/>
        </w:numPr>
        <w:spacing w:after="0" w:line="240" w:lineRule="auto"/>
        <w:rPr>
          <w:rFonts w:cstheme="minorHAnsi"/>
        </w:rPr>
      </w:pPr>
      <w:r w:rsidRPr="00730C49">
        <w:rPr>
          <w:rFonts w:cstheme="minorHAnsi"/>
        </w:rPr>
        <w:t>CPS Payment Detail Screen</w:t>
      </w:r>
    </w:p>
    <w:p w:rsidR="00F97693" w:rsidRPr="00F97693" w:rsidP="00F97693" w14:paraId="5D537FD6" w14:textId="18D6B065">
      <w:pPr>
        <w:pStyle w:val="ListParagraph"/>
        <w:numPr>
          <w:ilvl w:val="0"/>
          <w:numId w:val="1"/>
        </w:numPr>
        <w:spacing w:after="0" w:line="240" w:lineRule="auto"/>
        <w:rPr>
          <w:rFonts w:cstheme="minorHAnsi"/>
        </w:rPr>
      </w:pPr>
      <w:r w:rsidRPr="005742C1">
        <w:rPr>
          <w:rFonts w:cstheme="minorHAnsi"/>
        </w:rPr>
        <w:t>CPS Payment Amount Screen</w:t>
      </w:r>
    </w:p>
    <w:p w:rsidR="00FE063C" w:rsidRPr="00730C49" w:rsidP="00FE063C" w14:paraId="054A4F4E" w14:textId="77777777">
      <w:pPr>
        <w:pStyle w:val="ListParagraph"/>
        <w:numPr>
          <w:ilvl w:val="0"/>
          <w:numId w:val="1"/>
        </w:numPr>
        <w:spacing w:after="0" w:line="240" w:lineRule="auto"/>
        <w:rPr>
          <w:rFonts w:cstheme="minorHAnsi"/>
        </w:rPr>
      </w:pPr>
      <w:r w:rsidRPr="00730C49">
        <w:rPr>
          <w:rFonts w:cstheme="minorHAnsi"/>
        </w:rPr>
        <w:t>CPS Payment Schedule Screen</w:t>
      </w:r>
    </w:p>
    <w:p w:rsidR="00FE063C" w:rsidRPr="00730C49" w:rsidP="00FE063C" w14:paraId="0ED1189D" w14:textId="77777777">
      <w:pPr>
        <w:pStyle w:val="ListParagraph"/>
        <w:numPr>
          <w:ilvl w:val="0"/>
          <w:numId w:val="1"/>
        </w:numPr>
        <w:spacing w:after="0" w:line="240" w:lineRule="auto"/>
        <w:rPr>
          <w:rFonts w:cstheme="minorHAnsi"/>
        </w:rPr>
      </w:pPr>
      <w:r w:rsidRPr="00730C49">
        <w:rPr>
          <w:rFonts w:cstheme="minorHAnsi"/>
        </w:rPr>
        <w:t>CPS Whom to Pay Screen</w:t>
      </w:r>
    </w:p>
    <w:p w:rsidR="00FE063C" w:rsidP="00FE063C" w14:paraId="06A9F822" w14:textId="77777777">
      <w:pPr>
        <w:pStyle w:val="ListParagraph"/>
        <w:numPr>
          <w:ilvl w:val="0"/>
          <w:numId w:val="1"/>
        </w:numPr>
        <w:spacing w:after="0" w:line="240" w:lineRule="auto"/>
        <w:rPr>
          <w:rFonts w:cstheme="minorHAnsi"/>
        </w:rPr>
      </w:pPr>
      <w:r w:rsidRPr="00730C49">
        <w:rPr>
          <w:rFonts w:cstheme="minorHAnsi"/>
        </w:rPr>
        <w:t>CPS Payment Summary Screen</w:t>
      </w:r>
    </w:p>
    <w:p w:rsidR="00F97693" w:rsidRPr="00F97693" w:rsidP="00F97693" w14:paraId="4561A45D" w14:textId="1E0B0D2B">
      <w:pPr>
        <w:pStyle w:val="ListParagraph"/>
        <w:numPr>
          <w:ilvl w:val="0"/>
          <w:numId w:val="1"/>
        </w:numPr>
        <w:spacing w:after="0" w:line="240" w:lineRule="auto"/>
        <w:rPr>
          <w:rFonts w:cstheme="minorHAnsi"/>
        </w:rPr>
      </w:pPr>
      <w:r w:rsidRPr="005742C1">
        <w:rPr>
          <w:rFonts w:cstheme="minorHAnsi"/>
        </w:rPr>
        <w:t xml:space="preserve">CPS </w:t>
      </w:r>
      <w:r w:rsidRPr="005742C1">
        <w:rPr>
          <w:rFonts w:eastAsia="Times New Roman" w:cstheme="minorHAnsi"/>
        </w:rPr>
        <w:t>Statement of Claimant or Other Person (SSA-795) Screen (only for IP)</w:t>
      </w:r>
    </w:p>
    <w:p w:rsidR="00FE063C" w:rsidRPr="00730C49" w:rsidP="00FE063C" w14:paraId="41A0F390" w14:textId="77777777">
      <w:pPr>
        <w:pStyle w:val="ListParagraph"/>
        <w:numPr>
          <w:ilvl w:val="0"/>
          <w:numId w:val="1"/>
        </w:numPr>
        <w:spacing w:after="0" w:line="240" w:lineRule="auto"/>
        <w:rPr>
          <w:rFonts w:cstheme="minorHAnsi"/>
        </w:rPr>
      </w:pPr>
      <w:r w:rsidRPr="00730C49">
        <w:rPr>
          <w:rFonts w:cstheme="minorHAnsi"/>
        </w:rPr>
        <w:t>CPS Confirmation</w:t>
      </w:r>
      <w:r w:rsidRPr="00730C49">
        <w:rPr>
          <w:rFonts w:cstheme="minorHAnsi"/>
        </w:rPr>
        <w:t xml:space="preserve"> Screen</w:t>
      </w:r>
    </w:p>
    <w:p w:rsidR="00FE063C" w:rsidRPr="00F020FA" w:rsidP="00F020FA" w14:paraId="56ACB287" w14:textId="577BB171">
      <w:pPr>
        <w:pStyle w:val="ListParagraph"/>
        <w:numPr>
          <w:ilvl w:val="0"/>
          <w:numId w:val="1"/>
        </w:numPr>
        <w:spacing w:after="0" w:line="240" w:lineRule="auto"/>
        <w:rPr>
          <w:rFonts w:cstheme="minorHAnsi"/>
        </w:rPr>
      </w:pPr>
      <w:r>
        <w:rPr>
          <w:rFonts w:cstheme="minorHAnsi"/>
        </w:rPr>
        <w:t xml:space="preserve">CPS Payment Approval </w:t>
      </w:r>
      <w:r w:rsidR="00330C7A">
        <w:rPr>
          <w:rFonts w:cstheme="minorHAnsi"/>
        </w:rPr>
        <w:t>Screens</w:t>
      </w:r>
    </w:p>
    <w:p w:rsidR="00FE063C" w:rsidRPr="00730C49" w14:paraId="3A49CF5E" w14:textId="77777777">
      <w:pPr>
        <w:rPr>
          <w:rFonts w:cstheme="minorHAnsi"/>
        </w:rPr>
      </w:pPr>
      <w:r w:rsidRPr="00730C49">
        <w:rPr>
          <w:rFonts w:cstheme="minorHAnsi"/>
        </w:rPr>
        <w:br w:type="page"/>
      </w:r>
    </w:p>
    <w:p w:rsidR="00FE063C" w:rsidRPr="00730C49" w:rsidP="00FE063C" w14:paraId="3CA51952" w14:textId="77777777">
      <w:pPr>
        <w:spacing w:after="0" w:line="240" w:lineRule="auto"/>
        <w:jc w:val="center"/>
        <w:rPr>
          <w:rFonts w:cstheme="minorHAnsi"/>
          <w:b/>
          <w:sz w:val="32"/>
          <w:szCs w:val="32"/>
        </w:rPr>
      </w:pPr>
      <w:r w:rsidRPr="00730C49">
        <w:rPr>
          <w:rFonts w:cstheme="minorHAnsi"/>
          <w:b/>
          <w:sz w:val="32"/>
          <w:szCs w:val="32"/>
        </w:rPr>
        <w:t>CPS Web App Home Page</w:t>
      </w:r>
    </w:p>
    <w:p w:rsidR="00B42261" w:rsidRPr="00730C49" w:rsidP="00FE063C" w14:paraId="24C94644" w14:textId="77777777">
      <w:pPr>
        <w:spacing w:after="0" w:line="240" w:lineRule="auto"/>
        <w:jc w:val="center"/>
        <w:rPr>
          <w:rFonts w:cstheme="minorHAnsi"/>
          <w:b/>
        </w:rPr>
      </w:pPr>
    </w:p>
    <w:p w:rsidR="00B42261" w:rsidRPr="00730C49" w:rsidP="00B42261" w14:paraId="5899729F" w14:textId="64DA76B5">
      <w:pPr>
        <w:spacing w:after="0" w:line="240" w:lineRule="auto"/>
        <w:rPr>
          <w:rFonts w:cstheme="minorHAnsi"/>
        </w:rPr>
      </w:pPr>
      <w:r w:rsidRPr="00C30C19">
        <w:rPr>
          <w:rFonts w:cstheme="minorHAnsi"/>
          <w:noProof/>
        </w:rPr>
        <w:drawing>
          <wp:inline distT="0" distB="0" distL="0" distR="0">
            <wp:extent cx="5943600" cy="1637665"/>
            <wp:effectExtent l="0" t="0" r="0" b="635"/>
            <wp:docPr id="213512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27552" name=""/>
                    <pic:cNvPicPr/>
                  </pic:nvPicPr>
                  <pic:blipFill>
                    <a:blip xmlns:r="http://schemas.openxmlformats.org/officeDocument/2006/relationships" r:embed="rId5"/>
                    <a:stretch>
                      <a:fillRect/>
                    </a:stretch>
                  </pic:blipFill>
                  <pic:spPr>
                    <a:xfrm>
                      <a:off x="0" y="0"/>
                      <a:ext cx="5943600" cy="1637665"/>
                    </a:xfrm>
                    <a:prstGeom prst="rect">
                      <a:avLst/>
                    </a:prstGeom>
                  </pic:spPr>
                </pic:pic>
              </a:graphicData>
            </a:graphic>
          </wp:inline>
        </w:drawing>
      </w:r>
    </w:p>
    <w:p w:rsidR="00B42261" w:rsidRPr="00730C49" w:rsidP="00B42261" w14:paraId="11CF2863" w14:textId="77777777">
      <w:pPr>
        <w:spacing w:after="0" w:line="240" w:lineRule="auto"/>
        <w:rPr>
          <w:rFonts w:cstheme="minorHAnsi"/>
        </w:rPr>
      </w:pPr>
    </w:p>
    <w:p w:rsidR="00B42261" w:rsidRPr="00730C49" w14:paraId="534D23A6" w14:textId="77777777">
      <w:pPr>
        <w:rPr>
          <w:rFonts w:cstheme="minorHAnsi"/>
        </w:rPr>
      </w:pPr>
      <w:r w:rsidRPr="00730C49">
        <w:rPr>
          <w:rFonts w:eastAsia="Times New Roman" w:cstheme="minorHAnsi"/>
        </w:rPr>
        <w:t>The Critical Payment Homepage (CPHP) searches for a claimant’s recent activities. A search is activated by entering the Beneficiary SSN or the Number Holder’s SSN (NHSSN) and the Beneficiary Identification Code (BIC).</w:t>
      </w:r>
      <w:r w:rsidRPr="00730C49">
        <w:rPr>
          <w:rFonts w:cstheme="minorHAnsi"/>
        </w:rPr>
        <w:br w:type="page"/>
      </w:r>
    </w:p>
    <w:p w:rsidR="00B42261" w:rsidP="00B42261" w14:paraId="515D6E4C" w14:textId="77777777">
      <w:pPr>
        <w:spacing w:after="0" w:line="240" w:lineRule="auto"/>
        <w:jc w:val="center"/>
        <w:rPr>
          <w:rFonts w:cstheme="minorHAnsi"/>
          <w:b/>
          <w:sz w:val="32"/>
          <w:szCs w:val="32"/>
        </w:rPr>
      </w:pPr>
      <w:r w:rsidRPr="00730C49">
        <w:rPr>
          <w:rFonts w:cstheme="minorHAnsi"/>
          <w:b/>
          <w:sz w:val="32"/>
          <w:szCs w:val="32"/>
        </w:rPr>
        <w:t>CPS Home Page – CPS Search Results</w:t>
      </w:r>
    </w:p>
    <w:p w:rsidR="00C30C19" w:rsidRPr="00730C49" w:rsidP="00B42261" w14:paraId="34D8CCD7" w14:textId="77777777">
      <w:pPr>
        <w:spacing w:after="0" w:line="240" w:lineRule="auto"/>
        <w:jc w:val="center"/>
        <w:rPr>
          <w:rFonts w:cstheme="minorHAnsi"/>
          <w:b/>
          <w:sz w:val="32"/>
          <w:szCs w:val="32"/>
        </w:rPr>
      </w:pPr>
    </w:p>
    <w:p w:rsidR="00B42261" w:rsidRPr="00730C49" w:rsidP="00B42261" w14:paraId="79E1FC14" w14:textId="639944E4">
      <w:pPr>
        <w:spacing w:after="0" w:line="240" w:lineRule="auto"/>
        <w:rPr>
          <w:rFonts w:cstheme="minorHAnsi"/>
        </w:rPr>
      </w:pPr>
      <w:r w:rsidRPr="00C30C19">
        <w:rPr>
          <w:rFonts w:cstheme="minorHAnsi"/>
          <w:noProof/>
        </w:rPr>
        <w:drawing>
          <wp:inline distT="0" distB="0" distL="0" distR="0">
            <wp:extent cx="5943600" cy="3329940"/>
            <wp:effectExtent l="0" t="0" r="0" b="3810"/>
            <wp:docPr id="213619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197216" name=""/>
                    <pic:cNvPicPr/>
                  </pic:nvPicPr>
                  <pic:blipFill>
                    <a:blip xmlns:r="http://schemas.openxmlformats.org/officeDocument/2006/relationships" r:embed="rId6"/>
                    <a:stretch>
                      <a:fillRect/>
                    </a:stretch>
                  </pic:blipFill>
                  <pic:spPr>
                    <a:xfrm>
                      <a:off x="0" y="0"/>
                      <a:ext cx="5943600" cy="3329940"/>
                    </a:xfrm>
                    <a:prstGeom prst="rect">
                      <a:avLst/>
                    </a:prstGeom>
                  </pic:spPr>
                </pic:pic>
              </a:graphicData>
            </a:graphic>
          </wp:inline>
        </w:drawing>
      </w:r>
    </w:p>
    <w:p w:rsidR="00730C49" w:rsidRPr="00730C49" w:rsidP="00B42261" w14:paraId="6D90719D" w14:textId="77777777">
      <w:pPr>
        <w:spacing w:after="0" w:line="240" w:lineRule="auto"/>
        <w:rPr>
          <w:rFonts w:cstheme="minorHAnsi"/>
        </w:rPr>
      </w:pPr>
    </w:p>
    <w:p w:rsidR="00B42261" w14:paraId="59639908" w14:textId="37ADFFFC">
      <w:pPr>
        <w:rPr>
          <w:rFonts w:eastAsia="Times New Roman" w:cstheme="minorHAnsi"/>
        </w:rPr>
      </w:pPr>
      <w:r>
        <w:rPr>
          <w:rFonts w:eastAsia="Times New Roman" w:cstheme="minorHAnsi"/>
        </w:rPr>
        <w:t>When Search Results are displayed on t</w:t>
      </w:r>
      <w:r w:rsidRPr="00730C49">
        <w:rPr>
          <w:rFonts w:eastAsia="Times New Roman" w:cstheme="minorHAnsi"/>
        </w:rPr>
        <w:t>he Critical Payment Homepage (CPHP)</w:t>
      </w:r>
      <w:r>
        <w:rPr>
          <w:rFonts w:eastAsia="Times New Roman" w:cstheme="minorHAnsi"/>
        </w:rPr>
        <w:t xml:space="preserve">, the user may select the button that describes how they wish to begin a critical action for the beneficiary. </w:t>
      </w:r>
      <w:r w:rsidRPr="00730C49">
        <w:rPr>
          <w:rFonts w:eastAsia="Times New Roman" w:cstheme="minorHAnsi"/>
        </w:rPr>
        <w:t xml:space="preserve"> </w:t>
      </w:r>
      <w:r>
        <w:rPr>
          <w:rFonts w:eastAsia="Times New Roman" w:cstheme="minorHAnsi"/>
        </w:rPr>
        <w:t xml:space="preserve">For example, the user may initiate a payment. </w:t>
      </w:r>
    </w:p>
    <w:p w:rsidR="00406F2F" w14:paraId="6E2B61F2" w14:textId="77777777">
      <w:pPr>
        <w:rPr>
          <w:rFonts w:eastAsia="Times New Roman" w:cstheme="minorHAnsi"/>
        </w:rPr>
      </w:pPr>
    </w:p>
    <w:p w:rsidR="00406F2F" w14:paraId="2D7C9E88" w14:textId="77777777">
      <w:pPr>
        <w:rPr>
          <w:rFonts w:eastAsia="Times New Roman" w:cstheme="minorHAnsi"/>
        </w:rPr>
      </w:pPr>
    </w:p>
    <w:p w:rsidR="00406F2F" w14:paraId="7D1E2E6D" w14:textId="77777777">
      <w:pPr>
        <w:rPr>
          <w:rFonts w:eastAsia="Times New Roman" w:cstheme="minorHAnsi"/>
        </w:rPr>
      </w:pPr>
    </w:p>
    <w:p w:rsidR="00406F2F" w14:paraId="281092AA" w14:textId="77777777">
      <w:pPr>
        <w:rPr>
          <w:rFonts w:eastAsia="Times New Roman" w:cstheme="minorHAnsi"/>
        </w:rPr>
      </w:pPr>
    </w:p>
    <w:p w:rsidR="00406F2F" w14:paraId="449C45DF" w14:textId="77777777">
      <w:pPr>
        <w:rPr>
          <w:rFonts w:eastAsia="Times New Roman" w:cstheme="minorHAnsi"/>
        </w:rPr>
      </w:pPr>
    </w:p>
    <w:p w:rsidR="00406F2F" w14:paraId="0F58D929" w14:textId="77777777">
      <w:pPr>
        <w:rPr>
          <w:rFonts w:eastAsia="Times New Roman" w:cstheme="minorHAnsi"/>
        </w:rPr>
      </w:pPr>
    </w:p>
    <w:p w:rsidR="00406F2F" w14:paraId="46FE1E13" w14:textId="77777777">
      <w:pPr>
        <w:rPr>
          <w:rFonts w:eastAsia="Times New Roman" w:cstheme="minorHAnsi"/>
        </w:rPr>
      </w:pPr>
    </w:p>
    <w:p w:rsidR="00406F2F" w14:paraId="7FF76290" w14:textId="77777777">
      <w:pPr>
        <w:rPr>
          <w:rFonts w:eastAsia="Times New Roman" w:cstheme="minorHAnsi"/>
        </w:rPr>
      </w:pPr>
    </w:p>
    <w:p w:rsidR="00406F2F" w14:paraId="528EF7AA" w14:textId="77777777">
      <w:pPr>
        <w:rPr>
          <w:rFonts w:eastAsia="Times New Roman" w:cstheme="minorHAnsi"/>
        </w:rPr>
      </w:pPr>
    </w:p>
    <w:p w:rsidR="00406F2F" w14:paraId="4F6FFB97" w14:textId="77777777">
      <w:pPr>
        <w:rPr>
          <w:rFonts w:eastAsia="Times New Roman" w:cstheme="minorHAnsi"/>
        </w:rPr>
      </w:pPr>
    </w:p>
    <w:p w:rsidR="00406F2F" w14:paraId="42B27DBA" w14:textId="77777777">
      <w:pPr>
        <w:rPr>
          <w:rFonts w:eastAsia="Times New Roman" w:cstheme="minorHAnsi"/>
        </w:rPr>
      </w:pPr>
    </w:p>
    <w:p w:rsidR="00406F2F" w:rsidRPr="00730C49" w14:paraId="6AF91141" w14:textId="77777777">
      <w:pPr>
        <w:rPr>
          <w:rFonts w:cstheme="minorHAnsi"/>
        </w:rPr>
      </w:pPr>
    </w:p>
    <w:p w:rsidR="00B42261" w:rsidRPr="00730C49" w:rsidP="00B42261" w14:paraId="5CF2B1A1" w14:textId="38B033D8">
      <w:pPr>
        <w:spacing w:after="0" w:line="240" w:lineRule="auto"/>
        <w:jc w:val="center"/>
        <w:rPr>
          <w:rFonts w:cstheme="minorHAnsi"/>
          <w:b/>
          <w:sz w:val="32"/>
          <w:szCs w:val="32"/>
        </w:rPr>
      </w:pPr>
      <w:r w:rsidRPr="00730C49">
        <w:rPr>
          <w:rFonts w:cstheme="minorHAnsi"/>
          <w:b/>
          <w:sz w:val="32"/>
          <w:szCs w:val="32"/>
        </w:rPr>
        <w:t>CPS Payment Detail</w:t>
      </w:r>
      <w:r w:rsidR="00C30C19">
        <w:rPr>
          <w:rFonts w:cstheme="minorHAnsi"/>
          <w:b/>
          <w:sz w:val="32"/>
          <w:szCs w:val="32"/>
        </w:rPr>
        <w:t>s</w:t>
      </w:r>
      <w:r w:rsidRPr="00730C49">
        <w:rPr>
          <w:rFonts w:cstheme="minorHAnsi"/>
          <w:b/>
          <w:sz w:val="32"/>
          <w:szCs w:val="32"/>
        </w:rPr>
        <w:t xml:space="preserve"> Screen</w:t>
      </w:r>
    </w:p>
    <w:p w:rsidR="00B42261" w:rsidRPr="00730C49" w:rsidP="00B42261" w14:paraId="659552A4" w14:textId="77777777">
      <w:pPr>
        <w:spacing w:after="0" w:line="240" w:lineRule="auto"/>
        <w:jc w:val="center"/>
        <w:rPr>
          <w:rFonts w:cstheme="minorHAnsi"/>
          <w:b/>
        </w:rPr>
      </w:pPr>
    </w:p>
    <w:p w:rsidR="00B42261" w:rsidRPr="00730C49" w:rsidP="00B42261" w14:paraId="2C903FA9" w14:textId="64C78181">
      <w:pPr>
        <w:spacing w:after="0" w:line="240" w:lineRule="auto"/>
        <w:rPr>
          <w:rFonts w:cstheme="minorHAnsi"/>
          <w:noProof/>
        </w:rPr>
      </w:pPr>
      <w:r w:rsidRPr="00C30C19">
        <w:rPr>
          <w:rFonts w:cstheme="minorHAnsi"/>
          <w:noProof/>
        </w:rPr>
        <w:drawing>
          <wp:inline distT="0" distB="0" distL="0" distR="0">
            <wp:extent cx="5943600" cy="4489450"/>
            <wp:effectExtent l="0" t="0" r="0" b="6350"/>
            <wp:docPr id="979126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26498" name=""/>
                    <pic:cNvPicPr/>
                  </pic:nvPicPr>
                  <pic:blipFill>
                    <a:blip xmlns:r="http://schemas.openxmlformats.org/officeDocument/2006/relationships" r:embed="rId7"/>
                    <a:stretch>
                      <a:fillRect/>
                    </a:stretch>
                  </pic:blipFill>
                  <pic:spPr>
                    <a:xfrm>
                      <a:off x="0" y="0"/>
                      <a:ext cx="5943600" cy="4489450"/>
                    </a:xfrm>
                    <a:prstGeom prst="rect">
                      <a:avLst/>
                    </a:prstGeom>
                  </pic:spPr>
                </pic:pic>
              </a:graphicData>
            </a:graphic>
          </wp:inline>
        </w:drawing>
      </w:r>
    </w:p>
    <w:p w:rsidR="00730C49" w:rsidRPr="00730C49" w:rsidP="00B42261" w14:paraId="34E70751" w14:textId="77777777">
      <w:pPr>
        <w:spacing w:after="0" w:line="240" w:lineRule="auto"/>
        <w:rPr>
          <w:rFonts w:cstheme="minorHAnsi"/>
        </w:rPr>
      </w:pPr>
    </w:p>
    <w:p w:rsidR="00730C49" w:rsidRPr="00730C49" w:rsidP="00730C49" w14:paraId="1E108EDC" w14:textId="77777777">
      <w:pPr>
        <w:autoSpaceDE w:val="0"/>
        <w:autoSpaceDN w:val="0"/>
        <w:adjustRightInd w:val="0"/>
        <w:spacing w:after="239" w:line="240" w:lineRule="auto"/>
        <w:ind w:left="340"/>
        <w:rPr>
          <w:rFonts w:cstheme="minorHAnsi"/>
        </w:rPr>
      </w:pPr>
      <w:r w:rsidRPr="00730C49">
        <w:rPr>
          <w:rFonts w:eastAsia="Times New Roman" w:cstheme="minorHAnsi"/>
          <w:b/>
        </w:rPr>
        <w:t>The Critical Payment Details (CRSN) web page:</w:t>
      </w:r>
    </w:p>
    <w:p w:rsidR="00730C49" w:rsidRPr="00730C49" w:rsidP="00730C49" w14:paraId="7C455EFE" w14:textId="6FAE4770">
      <w:pPr>
        <w:numPr>
          <w:ilvl w:val="0"/>
          <w:numId w:val="2"/>
        </w:numPr>
        <w:autoSpaceDE w:val="0"/>
        <w:autoSpaceDN w:val="0"/>
        <w:adjustRightInd w:val="0"/>
        <w:spacing w:after="40" w:line="240" w:lineRule="auto"/>
        <w:ind w:left="480" w:hanging="360"/>
        <w:rPr>
          <w:rFonts w:eastAsia="Times New Roman" w:cstheme="minorHAnsi"/>
        </w:rPr>
      </w:pPr>
      <w:r w:rsidRPr="00730C49">
        <w:rPr>
          <w:rFonts w:eastAsia="Times New Roman" w:cstheme="minorHAnsi"/>
        </w:rPr>
        <w:t xml:space="preserve">Identifies the payment </w:t>
      </w:r>
      <w:r w:rsidR="009F596B">
        <w:rPr>
          <w:rFonts w:eastAsia="Times New Roman" w:cstheme="minorHAnsi"/>
        </w:rPr>
        <w:t xml:space="preserve">type and </w:t>
      </w:r>
      <w:r w:rsidRPr="00730C49">
        <w:rPr>
          <w:rFonts w:eastAsia="Times New Roman" w:cstheme="minorHAnsi"/>
        </w:rPr>
        <w:t>reason.</w:t>
      </w:r>
    </w:p>
    <w:p w:rsidR="00730C49" w:rsidRPr="00730C49" w:rsidP="00730C49" w14:paraId="0C5A24A5" w14:textId="203F55DF">
      <w:pPr>
        <w:numPr>
          <w:ilvl w:val="0"/>
          <w:numId w:val="3"/>
        </w:numPr>
        <w:autoSpaceDE w:val="0"/>
        <w:autoSpaceDN w:val="0"/>
        <w:adjustRightInd w:val="0"/>
        <w:spacing w:before="40" w:after="0" w:line="240" w:lineRule="auto"/>
        <w:ind w:left="540" w:hanging="360"/>
        <w:rPr>
          <w:rFonts w:eastAsia="Times New Roman" w:cstheme="minorHAnsi"/>
        </w:rPr>
      </w:pPr>
      <w:r w:rsidRPr="00730C49">
        <w:rPr>
          <w:rFonts w:eastAsia="Times New Roman" w:cstheme="minorHAnsi"/>
        </w:rPr>
        <w:t xml:space="preserve">Indicates required processing (ex: </w:t>
      </w:r>
      <w:r w:rsidR="009F596B">
        <w:rPr>
          <w:rFonts w:eastAsia="Times New Roman" w:cstheme="minorHAnsi"/>
        </w:rPr>
        <w:t>payment from MBR</w:t>
      </w:r>
      <w:r w:rsidRPr="00730C49">
        <w:rPr>
          <w:rFonts w:eastAsia="Times New Roman" w:cstheme="minorHAnsi"/>
        </w:rPr>
        <w:t>).</w:t>
      </w:r>
    </w:p>
    <w:p w:rsidR="00730C49" w:rsidP="00730C49" w14:paraId="793C96D8" w14:textId="61680D8E">
      <w:pPr>
        <w:numPr>
          <w:ilvl w:val="0"/>
          <w:numId w:val="3"/>
        </w:numPr>
        <w:autoSpaceDE w:val="0"/>
        <w:autoSpaceDN w:val="0"/>
        <w:adjustRightInd w:val="0"/>
        <w:spacing w:before="40" w:after="0" w:line="240" w:lineRule="auto"/>
        <w:ind w:left="540" w:hanging="360"/>
        <w:rPr>
          <w:rFonts w:eastAsia="Times New Roman" w:cstheme="minorHAnsi"/>
        </w:rPr>
      </w:pPr>
      <w:r w:rsidRPr="00730C49">
        <w:rPr>
          <w:rFonts w:eastAsia="Times New Roman" w:cstheme="minorHAnsi"/>
        </w:rPr>
        <w:t xml:space="preserve">Provides the payment Trust Fund (ex: </w:t>
      </w:r>
      <w:r w:rsidR="003C096B">
        <w:rPr>
          <w:rFonts w:eastAsia="Times New Roman" w:cstheme="minorHAnsi"/>
        </w:rPr>
        <w:t>Disability</w:t>
      </w:r>
      <w:r w:rsidRPr="00730C49">
        <w:rPr>
          <w:rFonts w:eastAsia="Times New Roman" w:cstheme="minorHAnsi"/>
        </w:rPr>
        <w:t>) information.</w:t>
      </w:r>
    </w:p>
    <w:p w:rsidR="003C096B" w:rsidRPr="00730C49" w:rsidP="00730C49" w14:paraId="08A5A2E6" w14:textId="5B8F1404">
      <w:pPr>
        <w:numPr>
          <w:ilvl w:val="0"/>
          <w:numId w:val="3"/>
        </w:numPr>
        <w:autoSpaceDE w:val="0"/>
        <w:autoSpaceDN w:val="0"/>
        <w:adjustRightInd w:val="0"/>
        <w:spacing w:before="40" w:after="0" w:line="240" w:lineRule="auto"/>
        <w:ind w:left="540" w:hanging="360"/>
        <w:rPr>
          <w:rFonts w:eastAsia="Times New Roman" w:cstheme="minorHAnsi"/>
        </w:rPr>
      </w:pPr>
      <w:r>
        <w:rPr>
          <w:rFonts w:eastAsia="Times New Roman" w:cstheme="minorHAnsi"/>
        </w:rPr>
        <w:t>Indicates if an immediate payment (IP) will be issued.</w:t>
      </w:r>
    </w:p>
    <w:p w:rsidR="00730C49" w:rsidRPr="00730C49" w:rsidP="00730C49" w14:paraId="0A61759E" w14:textId="77777777">
      <w:pPr>
        <w:numPr>
          <w:ilvl w:val="0"/>
          <w:numId w:val="3"/>
        </w:numPr>
        <w:autoSpaceDE w:val="0"/>
        <w:autoSpaceDN w:val="0"/>
        <w:adjustRightInd w:val="0"/>
        <w:spacing w:before="40" w:after="0" w:line="240" w:lineRule="auto"/>
        <w:ind w:left="540" w:hanging="360"/>
        <w:rPr>
          <w:rFonts w:eastAsia="Times New Roman" w:cstheme="minorHAnsi"/>
        </w:rPr>
      </w:pPr>
      <w:r w:rsidRPr="00730C49">
        <w:rPr>
          <w:rFonts w:eastAsia="Times New Roman" w:cstheme="minorHAnsi"/>
        </w:rPr>
        <w:t>Provides the payment issue type (ex: non receipt of check).</w:t>
      </w:r>
    </w:p>
    <w:p w:rsidR="00730C49" w:rsidRPr="00730C49" w:rsidP="00730C49" w14:paraId="57E9F4AE" w14:textId="77777777">
      <w:pPr>
        <w:numPr>
          <w:ilvl w:val="0"/>
          <w:numId w:val="3"/>
        </w:numPr>
        <w:autoSpaceDE w:val="0"/>
        <w:autoSpaceDN w:val="0"/>
        <w:adjustRightInd w:val="0"/>
        <w:spacing w:before="40" w:after="0" w:line="240" w:lineRule="auto"/>
        <w:ind w:left="540" w:hanging="360"/>
        <w:rPr>
          <w:rFonts w:eastAsia="Times New Roman" w:cstheme="minorHAnsi"/>
        </w:rPr>
      </w:pPr>
      <w:r w:rsidRPr="00730C49">
        <w:rPr>
          <w:rFonts w:eastAsia="Times New Roman" w:cstheme="minorHAnsi"/>
        </w:rPr>
        <w:t>Indicates if a non-receipt and/or an overpayment is applicable, and Allows the user to enter pertinent instructions to the Processing Center (PC).</w:t>
      </w:r>
    </w:p>
    <w:p w:rsidR="00B42261" w14:paraId="455C9F96" w14:textId="77777777">
      <w:pPr>
        <w:rPr>
          <w:rFonts w:cstheme="minorHAnsi"/>
        </w:rPr>
      </w:pPr>
      <w:r w:rsidRPr="00730C49">
        <w:rPr>
          <w:rFonts w:cstheme="minorHAnsi"/>
        </w:rPr>
        <w:br w:type="page"/>
      </w:r>
    </w:p>
    <w:p w:rsidR="009F596B" w:rsidP="009F596B" w14:paraId="59CB5616" w14:textId="0CFC93C5">
      <w:pPr>
        <w:spacing w:after="0" w:line="240" w:lineRule="auto"/>
        <w:jc w:val="center"/>
        <w:rPr>
          <w:rFonts w:cstheme="minorHAnsi"/>
          <w:b/>
          <w:sz w:val="32"/>
          <w:szCs w:val="32"/>
        </w:rPr>
      </w:pPr>
      <w:r w:rsidRPr="00730C49">
        <w:rPr>
          <w:rFonts w:cstheme="minorHAnsi"/>
          <w:b/>
          <w:sz w:val="32"/>
          <w:szCs w:val="32"/>
        </w:rPr>
        <w:t xml:space="preserve">CPS Payment </w:t>
      </w:r>
      <w:r>
        <w:rPr>
          <w:rFonts w:cstheme="minorHAnsi"/>
          <w:b/>
          <w:sz w:val="32"/>
          <w:szCs w:val="32"/>
        </w:rPr>
        <w:t>Amount</w:t>
      </w:r>
      <w:r w:rsidRPr="00730C49">
        <w:rPr>
          <w:rFonts w:cstheme="minorHAnsi"/>
          <w:b/>
          <w:sz w:val="32"/>
          <w:szCs w:val="32"/>
        </w:rPr>
        <w:t xml:space="preserve"> Screen</w:t>
      </w:r>
    </w:p>
    <w:p w:rsidR="009F596B" w:rsidP="009F596B" w14:paraId="17E22C1C" w14:textId="77777777">
      <w:pPr>
        <w:spacing w:after="0" w:line="240" w:lineRule="auto"/>
        <w:rPr>
          <w:rFonts w:cstheme="minorHAnsi"/>
          <w:b/>
          <w:sz w:val="32"/>
          <w:szCs w:val="32"/>
        </w:rPr>
      </w:pPr>
    </w:p>
    <w:p w:rsidR="009F596B" w:rsidRPr="00730C49" w:rsidP="009F596B" w14:paraId="7A66EE27" w14:textId="6E718C31">
      <w:pPr>
        <w:spacing w:after="0" w:line="240" w:lineRule="auto"/>
        <w:rPr>
          <w:rFonts w:cstheme="minorHAnsi"/>
        </w:rPr>
      </w:pPr>
      <w:r w:rsidRPr="002675E9">
        <w:rPr>
          <w:rFonts w:cstheme="minorHAnsi"/>
          <w:noProof/>
        </w:rPr>
        <w:drawing>
          <wp:inline distT="0" distB="0" distL="0" distR="0">
            <wp:extent cx="5943600" cy="2912745"/>
            <wp:effectExtent l="0" t="0" r="0" b="1905"/>
            <wp:docPr id="181966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6071" name=""/>
                    <pic:cNvPicPr/>
                  </pic:nvPicPr>
                  <pic:blipFill>
                    <a:blip xmlns:r="http://schemas.openxmlformats.org/officeDocument/2006/relationships" r:embed="rId8"/>
                    <a:stretch>
                      <a:fillRect/>
                    </a:stretch>
                  </pic:blipFill>
                  <pic:spPr>
                    <a:xfrm>
                      <a:off x="0" y="0"/>
                      <a:ext cx="5943600" cy="2912745"/>
                    </a:xfrm>
                    <a:prstGeom prst="rect">
                      <a:avLst/>
                    </a:prstGeom>
                  </pic:spPr>
                </pic:pic>
              </a:graphicData>
            </a:graphic>
          </wp:inline>
        </w:drawing>
      </w:r>
    </w:p>
    <w:p w:rsidR="009F596B" w:rsidP="00B42261" w14:paraId="554D27DC" w14:textId="77777777">
      <w:pPr>
        <w:spacing w:after="0" w:line="240" w:lineRule="auto"/>
        <w:jc w:val="center"/>
        <w:rPr>
          <w:rFonts w:cstheme="minorHAnsi"/>
          <w:b/>
          <w:sz w:val="32"/>
          <w:szCs w:val="32"/>
        </w:rPr>
      </w:pPr>
    </w:p>
    <w:p w:rsidR="009F596B" w:rsidP="00B42261" w14:paraId="5389501A" w14:textId="77777777">
      <w:pPr>
        <w:spacing w:after="0" w:line="240" w:lineRule="auto"/>
        <w:jc w:val="center"/>
        <w:rPr>
          <w:rFonts w:cstheme="minorHAnsi"/>
          <w:b/>
          <w:sz w:val="32"/>
          <w:szCs w:val="32"/>
        </w:rPr>
      </w:pPr>
    </w:p>
    <w:p w:rsidR="009F596B" w:rsidP="00B42261" w14:paraId="13E28FA2" w14:textId="77777777">
      <w:pPr>
        <w:spacing w:after="0" w:line="240" w:lineRule="auto"/>
        <w:jc w:val="center"/>
        <w:rPr>
          <w:rFonts w:cstheme="minorHAnsi"/>
          <w:b/>
          <w:sz w:val="32"/>
          <w:szCs w:val="32"/>
        </w:rPr>
      </w:pPr>
    </w:p>
    <w:p w:rsidR="009F596B" w:rsidP="00B42261" w14:paraId="0838C8C0" w14:textId="77777777">
      <w:pPr>
        <w:spacing w:after="0" w:line="240" w:lineRule="auto"/>
        <w:jc w:val="center"/>
        <w:rPr>
          <w:rFonts w:cstheme="minorHAnsi"/>
          <w:b/>
          <w:sz w:val="32"/>
          <w:szCs w:val="32"/>
        </w:rPr>
      </w:pPr>
    </w:p>
    <w:p w:rsidR="009F596B" w:rsidP="00B42261" w14:paraId="378D946F" w14:textId="77777777">
      <w:pPr>
        <w:spacing w:after="0" w:line="240" w:lineRule="auto"/>
        <w:jc w:val="center"/>
        <w:rPr>
          <w:rFonts w:cstheme="minorHAnsi"/>
          <w:b/>
          <w:sz w:val="32"/>
          <w:szCs w:val="32"/>
        </w:rPr>
      </w:pPr>
    </w:p>
    <w:p w:rsidR="009F596B" w:rsidP="00B42261" w14:paraId="66A1114A" w14:textId="77777777">
      <w:pPr>
        <w:spacing w:after="0" w:line="240" w:lineRule="auto"/>
        <w:jc w:val="center"/>
        <w:rPr>
          <w:rFonts w:cstheme="minorHAnsi"/>
          <w:b/>
          <w:sz w:val="32"/>
          <w:szCs w:val="32"/>
        </w:rPr>
      </w:pPr>
    </w:p>
    <w:p w:rsidR="009F596B" w:rsidP="00B42261" w14:paraId="2F557EAC" w14:textId="77777777">
      <w:pPr>
        <w:spacing w:after="0" w:line="240" w:lineRule="auto"/>
        <w:jc w:val="center"/>
        <w:rPr>
          <w:rFonts w:cstheme="minorHAnsi"/>
          <w:b/>
          <w:sz w:val="32"/>
          <w:szCs w:val="32"/>
        </w:rPr>
      </w:pPr>
    </w:p>
    <w:p w:rsidR="009F596B" w:rsidP="00B42261" w14:paraId="7A69B977" w14:textId="77777777">
      <w:pPr>
        <w:spacing w:after="0" w:line="240" w:lineRule="auto"/>
        <w:jc w:val="center"/>
        <w:rPr>
          <w:rFonts w:cstheme="minorHAnsi"/>
          <w:b/>
          <w:sz w:val="32"/>
          <w:szCs w:val="32"/>
        </w:rPr>
      </w:pPr>
    </w:p>
    <w:p w:rsidR="009F596B" w:rsidP="00B42261" w14:paraId="38193202" w14:textId="77777777">
      <w:pPr>
        <w:spacing w:after="0" w:line="240" w:lineRule="auto"/>
        <w:jc w:val="center"/>
        <w:rPr>
          <w:rFonts w:cstheme="minorHAnsi"/>
          <w:b/>
          <w:sz w:val="32"/>
          <w:szCs w:val="32"/>
        </w:rPr>
      </w:pPr>
    </w:p>
    <w:p w:rsidR="009F596B" w:rsidP="00B42261" w14:paraId="52A4E5DC" w14:textId="77777777">
      <w:pPr>
        <w:spacing w:after="0" w:line="240" w:lineRule="auto"/>
        <w:jc w:val="center"/>
        <w:rPr>
          <w:rFonts w:cstheme="minorHAnsi"/>
          <w:b/>
          <w:sz w:val="32"/>
          <w:szCs w:val="32"/>
        </w:rPr>
      </w:pPr>
    </w:p>
    <w:p w:rsidR="009F596B" w:rsidP="00B42261" w14:paraId="46128558" w14:textId="77777777">
      <w:pPr>
        <w:spacing w:after="0" w:line="240" w:lineRule="auto"/>
        <w:jc w:val="center"/>
        <w:rPr>
          <w:rFonts w:cstheme="minorHAnsi"/>
          <w:b/>
          <w:sz w:val="32"/>
          <w:szCs w:val="32"/>
        </w:rPr>
      </w:pPr>
    </w:p>
    <w:p w:rsidR="009F596B" w:rsidP="00B42261" w14:paraId="3D452247" w14:textId="77777777">
      <w:pPr>
        <w:spacing w:after="0" w:line="240" w:lineRule="auto"/>
        <w:jc w:val="center"/>
        <w:rPr>
          <w:rFonts w:cstheme="minorHAnsi"/>
          <w:b/>
          <w:sz w:val="32"/>
          <w:szCs w:val="32"/>
        </w:rPr>
      </w:pPr>
    </w:p>
    <w:p w:rsidR="009F596B" w:rsidP="00B42261" w14:paraId="6FCBB3FB" w14:textId="77777777">
      <w:pPr>
        <w:spacing w:after="0" w:line="240" w:lineRule="auto"/>
        <w:jc w:val="center"/>
        <w:rPr>
          <w:rFonts w:cstheme="minorHAnsi"/>
          <w:b/>
          <w:sz w:val="32"/>
          <w:szCs w:val="32"/>
        </w:rPr>
      </w:pPr>
    </w:p>
    <w:p w:rsidR="009F596B" w:rsidP="00B42261" w14:paraId="369B5F05" w14:textId="77777777">
      <w:pPr>
        <w:spacing w:after="0" w:line="240" w:lineRule="auto"/>
        <w:jc w:val="center"/>
        <w:rPr>
          <w:rFonts w:cstheme="minorHAnsi"/>
          <w:b/>
          <w:sz w:val="32"/>
          <w:szCs w:val="32"/>
        </w:rPr>
      </w:pPr>
    </w:p>
    <w:p w:rsidR="009F596B" w:rsidP="00B42261" w14:paraId="6A26A81D" w14:textId="77777777">
      <w:pPr>
        <w:spacing w:after="0" w:line="240" w:lineRule="auto"/>
        <w:jc w:val="center"/>
        <w:rPr>
          <w:rFonts w:cstheme="minorHAnsi"/>
          <w:b/>
          <w:sz w:val="32"/>
          <w:szCs w:val="32"/>
        </w:rPr>
      </w:pPr>
    </w:p>
    <w:p w:rsidR="009F596B" w:rsidP="00B42261" w14:paraId="3CFC5A67" w14:textId="77777777">
      <w:pPr>
        <w:spacing w:after="0" w:line="240" w:lineRule="auto"/>
        <w:jc w:val="center"/>
        <w:rPr>
          <w:rFonts w:cstheme="minorHAnsi"/>
          <w:b/>
          <w:sz w:val="32"/>
          <w:szCs w:val="32"/>
        </w:rPr>
      </w:pPr>
    </w:p>
    <w:p w:rsidR="009F596B" w:rsidP="009F596B" w14:paraId="6E5A69F2" w14:textId="77777777">
      <w:pPr>
        <w:spacing w:after="0" w:line="240" w:lineRule="auto"/>
        <w:rPr>
          <w:rFonts w:cstheme="minorHAnsi"/>
          <w:b/>
          <w:sz w:val="32"/>
          <w:szCs w:val="32"/>
        </w:rPr>
      </w:pPr>
    </w:p>
    <w:p w:rsidR="009F596B" w:rsidP="009F596B" w14:paraId="4DAE3D50" w14:textId="77777777">
      <w:pPr>
        <w:spacing w:after="0" w:line="240" w:lineRule="auto"/>
        <w:rPr>
          <w:rFonts w:cstheme="minorHAnsi"/>
          <w:b/>
          <w:sz w:val="32"/>
          <w:szCs w:val="32"/>
        </w:rPr>
      </w:pPr>
    </w:p>
    <w:p w:rsidR="009F596B" w:rsidP="00B42261" w14:paraId="05F56811" w14:textId="77777777">
      <w:pPr>
        <w:spacing w:after="0" w:line="240" w:lineRule="auto"/>
        <w:jc w:val="center"/>
        <w:rPr>
          <w:rFonts w:cstheme="minorHAnsi"/>
          <w:b/>
          <w:sz w:val="32"/>
          <w:szCs w:val="32"/>
        </w:rPr>
      </w:pPr>
    </w:p>
    <w:p w:rsidR="00B42261" w:rsidRPr="00730C49" w:rsidP="00B42261" w14:paraId="0D63184F" w14:textId="1D9F5E67">
      <w:pPr>
        <w:spacing w:after="0" w:line="240" w:lineRule="auto"/>
        <w:jc w:val="center"/>
        <w:rPr>
          <w:rFonts w:cstheme="minorHAnsi"/>
          <w:b/>
          <w:sz w:val="32"/>
          <w:szCs w:val="32"/>
        </w:rPr>
      </w:pPr>
      <w:r w:rsidRPr="00730C49">
        <w:rPr>
          <w:rFonts w:cstheme="minorHAnsi"/>
          <w:b/>
          <w:sz w:val="32"/>
          <w:szCs w:val="32"/>
        </w:rPr>
        <w:t>CPS Payment Schedule Screen</w:t>
      </w:r>
    </w:p>
    <w:p w:rsidR="00B42261" w:rsidRPr="00730C49" w:rsidP="00B42261" w14:paraId="2DA847DF" w14:textId="77777777">
      <w:pPr>
        <w:spacing w:after="0" w:line="240" w:lineRule="auto"/>
        <w:jc w:val="center"/>
        <w:rPr>
          <w:rFonts w:cstheme="minorHAnsi"/>
          <w:b/>
        </w:rPr>
      </w:pPr>
    </w:p>
    <w:p w:rsidR="00B42261" w:rsidRPr="00730C49" w:rsidP="00B42261" w14:paraId="2BDA0031" w14:textId="6DDF527A">
      <w:pPr>
        <w:spacing w:after="0" w:line="240" w:lineRule="auto"/>
        <w:rPr>
          <w:rFonts w:cstheme="minorHAnsi"/>
        </w:rPr>
      </w:pPr>
      <w:r w:rsidRPr="002675E9">
        <w:rPr>
          <w:rFonts w:cstheme="minorHAnsi"/>
          <w:noProof/>
        </w:rPr>
        <w:drawing>
          <wp:inline distT="0" distB="0" distL="0" distR="0">
            <wp:extent cx="5943600" cy="2277110"/>
            <wp:effectExtent l="0" t="0" r="0" b="8890"/>
            <wp:docPr id="772778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78803" name=""/>
                    <pic:cNvPicPr/>
                  </pic:nvPicPr>
                  <pic:blipFill>
                    <a:blip xmlns:r="http://schemas.openxmlformats.org/officeDocument/2006/relationships" r:embed="rId9"/>
                    <a:stretch>
                      <a:fillRect/>
                    </a:stretch>
                  </pic:blipFill>
                  <pic:spPr>
                    <a:xfrm>
                      <a:off x="0" y="0"/>
                      <a:ext cx="5943600" cy="2277110"/>
                    </a:xfrm>
                    <a:prstGeom prst="rect">
                      <a:avLst/>
                    </a:prstGeom>
                  </pic:spPr>
                </pic:pic>
              </a:graphicData>
            </a:graphic>
          </wp:inline>
        </w:drawing>
      </w:r>
    </w:p>
    <w:p w:rsidR="00B42261" w:rsidRPr="00730C49" w:rsidP="00B42261" w14:paraId="65462AE5" w14:textId="77777777">
      <w:pPr>
        <w:spacing w:after="0" w:line="240" w:lineRule="auto"/>
        <w:rPr>
          <w:rFonts w:cstheme="minorHAnsi"/>
        </w:rPr>
      </w:pPr>
    </w:p>
    <w:p w:rsidR="00B42261" w:rsidRPr="00730C49" w14:paraId="4FE87DE3" w14:textId="77777777">
      <w:pPr>
        <w:rPr>
          <w:rFonts w:cstheme="minorHAnsi"/>
        </w:rPr>
      </w:pPr>
      <w:r w:rsidRPr="00730C49">
        <w:rPr>
          <w:rFonts w:eastAsia="Times New Roman" w:cstheme="minorHAnsi"/>
        </w:rPr>
        <w:t xml:space="preserve">The Critical Payment Schedule (CPPS) web page allows users to see the total payments that are scheduled for payment. It also allows users to override the default Immediate Payment (IP) amount. </w:t>
      </w:r>
      <w:r w:rsidRPr="00730C49">
        <w:rPr>
          <w:rFonts w:cstheme="minorHAnsi"/>
        </w:rPr>
        <w:br w:type="page"/>
      </w:r>
    </w:p>
    <w:p w:rsidR="00B42261" w:rsidP="00B42261" w14:paraId="2532607B" w14:textId="3CE6FD5F">
      <w:pPr>
        <w:spacing w:after="0" w:line="240" w:lineRule="auto"/>
        <w:jc w:val="center"/>
        <w:rPr>
          <w:rFonts w:cstheme="minorHAnsi"/>
          <w:b/>
          <w:sz w:val="32"/>
          <w:szCs w:val="32"/>
        </w:rPr>
      </w:pPr>
      <w:r w:rsidRPr="00730C49">
        <w:rPr>
          <w:rFonts w:cstheme="minorHAnsi"/>
          <w:b/>
          <w:sz w:val="32"/>
          <w:szCs w:val="32"/>
        </w:rPr>
        <w:t>CPS Whom to Pay Screen</w:t>
      </w:r>
      <w:r w:rsidR="006611D9">
        <w:rPr>
          <w:rFonts w:cstheme="minorHAnsi"/>
          <w:b/>
          <w:sz w:val="32"/>
          <w:szCs w:val="32"/>
        </w:rPr>
        <w:t xml:space="preserve"> – With ID Proofing</w:t>
      </w:r>
    </w:p>
    <w:p w:rsidR="006611D9" w:rsidP="00B42261" w14:paraId="4073BAF5" w14:textId="77777777">
      <w:pPr>
        <w:spacing w:after="0" w:line="240" w:lineRule="auto"/>
        <w:jc w:val="center"/>
        <w:rPr>
          <w:rFonts w:cstheme="minorHAnsi"/>
          <w:b/>
          <w:sz w:val="32"/>
          <w:szCs w:val="32"/>
        </w:rPr>
      </w:pPr>
    </w:p>
    <w:p w:rsidR="006611D9" w:rsidP="006611D9" w14:paraId="265F056E" w14:textId="2660198A">
      <w:pPr>
        <w:spacing w:after="0" w:line="240" w:lineRule="auto"/>
        <w:rPr>
          <w:rFonts w:cstheme="minorHAnsi"/>
          <w:b/>
          <w:sz w:val="32"/>
          <w:szCs w:val="32"/>
        </w:rPr>
      </w:pPr>
      <w:r w:rsidRPr="00DC29A9">
        <w:rPr>
          <w:noProof/>
        </w:rPr>
        <w:drawing>
          <wp:inline distT="0" distB="0" distL="0" distR="0">
            <wp:extent cx="4937699" cy="4132158"/>
            <wp:effectExtent l="0" t="0" r="0" b="1905"/>
            <wp:docPr id="1229901817" name="Picture 1"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01817" name="Picture 1" descr="Graphical user interface, application&#10;&#10;AI-generated content may be incorrect."/>
                    <pic:cNvPicPr/>
                  </pic:nvPicPr>
                  <pic:blipFill>
                    <a:blip xmlns:r="http://schemas.openxmlformats.org/officeDocument/2006/relationships" r:embed="rId10"/>
                    <a:stretch>
                      <a:fillRect/>
                    </a:stretch>
                  </pic:blipFill>
                  <pic:spPr>
                    <a:xfrm>
                      <a:off x="0" y="0"/>
                      <a:ext cx="4960292" cy="4151065"/>
                    </a:xfrm>
                    <a:prstGeom prst="rect">
                      <a:avLst/>
                    </a:prstGeom>
                  </pic:spPr>
                </pic:pic>
              </a:graphicData>
            </a:graphic>
          </wp:inline>
        </w:drawing>
      </w:r>
    </w:p>
    <w:p w:rsidR="006611D9" w:rsidP="00B42261" w14:paraId="656F1B5C" w14:textId="77777777">
      <w:pPr>
        <w:spacing w:after="0" w:line="240" w:lineRule="auto"/>
        <w:jc w:val="center"/>
        <w:rPr>
          <w:rFonts w:cstheme="minorHAnsi"/>
          <w:b/>
          <w:sz w:val="32"/>
          <w:szCs w:val="32"/>
        </w:rPr>
      </w:pPr>
    </w:p>
    <w:p w:rsidR="00730C49" w:rsidRPr="00730C49" w:rsidP="00730C49" w14:paraId="4CEB935C" w14:textId="77777777">
      <w:pPr>
        <w:autoSpaceDE w:val="0"/>
        <w:autoSpaceDN w:val="0"/>
        <w:adjustRightInd w:val="0"/>
        <w:spacing w:after="239" w:line="240" w:lineRule="auto"/>
        <w:rPr>
          <w:rFonts w:cstheme="minorHAnsi"/>
        </w:rPr>
      </w:pPr>
      <w:r w:rsidRPr="00730C49">
        <w:rPr>
          <w:rFonts w:eastAsia="Times New Roman" w:cstheme="minorHAnsi"/>
        </w:rPr>
        <w:t xml:space="preserve">The Critical Payment Whom to Pay (CPYE) web page captures data for the following: </w:t>
      </w:r>
    </w:p>
    <w:p w:rsidR="00730C49" w:rsidRPr="00730C49" w:rsidP="00730C49" w14:paraId="048110C9" w14:textId="77777777">
      <w:pPr>
        <w:numPr>
          <w:ilvl w:val="2"/>
          <w:numId w:val="4"/>
        </w:numPr>
        <w:autoSpaceDE w:val="0"/>
        <w:autoSpaceDN w:val="0"/>
        <w:adjustRightInd w:val="0"/>
        <w:spacing w:after="240" w:line="240" w:lineRule="auto"/>
        <w:ind w:hanging="360"/>
        <w:rPr>
          <w:rFonts w:eastAsia="Times New Roman" w:cstheme="minorHAnsi"/>
          <w:b/>
        </w:rPr>
      </w:pPr>
      <w:r w:rsidRPr="00730C49">
        <w:rPr>
          <w:rFonts w:eastAsia="Times New Roman" w:cstheme="minorHAnsi"/>
          <w:b/>
        </w:rPr>
        <w:t>Representative Payee</w:t>
      </w:r>
    </w:p>
    <w:p w:rsidR="00730C49" w:rsidRPr="00730C49" w:rsidP="00730C49" w14:paraId="666D92C2" w14:textId="77777777">
      <w:pPr>
        <w:autoSpaceDE w:val="0"/>
        <w:autoSpaceDN w:val="0"/>
        <w:adjustRightInd w:val="0"/>
        <w:spacing w:after="239" w:line="240" w:lineRule="auto"/>
        <w:ind w:left="737"/>
        <w:rPr>
          <w:rFonts w:cstheme="minorHAnsi"/>
        </w:rPr>
      </w:pPr>
      <w:r w:rsidRPr="00730C49">
        <w:rPr>
          <w:rFonts w:eastAsia="Times New Roman" w:cstheme="minorHAnsi"/>
        </w:rPr>
        <w:t>The Representative Payee is the person receiving a CPS payment. The Representative Payee can be an Organization or an Individual.  If there is no Representative Payee associated with the CPS payment, the beneficiary is the payee (Self). The Representative Payee name and address are recorded on the Critical Payment System Whom To Pay (CPYE) web page.</w:t>
      </w:r>
    </w:p>
    <w:p w:rsidR="00730C49" w:rsidRPr="00730C49" w:rsidP="00730C49" w14:paraId="14A40EF8" w14:textId="77777777">
      <w:pPr>
        <w:numPr>
          <w:ilvl w:val="2"/>
          <w:numId w:val="5"/>
        </w:numPr>
        <w:autoSpaceDE w:val="0"/>
        <w:autoSpaceDN w:val="0"/>
        <w:adjustRightInd w:val="0"/>
        <w:spacing w:after="240" w:line="240" w:lineRule="auto"/>
        <w:ind w:hanging="360"/>
        <w:rPr>
          <w:rFonts w:eastAsia="Times New Roman" w:cstheme="minorHAnsi"/>
          <w:b/>
        </w:rPr>
      </w:pPr>
      <w:r w:rsidRPr="00730C49">
        <w:rPr>
          <w:rFonts w:eastAsia="Times New Roman" w:cstheme="minorHAnsi"/>
          <w:b/>
        </w:rPr>
        <w:t>Payment Method</w:t>
      </w:r>
    </w:p>
    <w:p w:rsidR="00346353" w:rsidP="00346353" w14:paraId="378C0C2C" w14:textId="12BBC7FB">
      <w:pPr>
        <w:autoSpaceDE w:val="0"/>
        <w:autoSpaceDN w:val="0"/>
        <w:adjustRightInd w:val="0"/>
        <w:spacing w:after="0" w:line="240" w:lineRule="auto"/>
        <w:ind w:left="734"/>
        <w:rPr>
          <w:rFonts w:eastAsia="Times New Roman" w:cstheme="minorHAnsi"/>
        </w:rPr>
      </w:pPr>
      <w:r w:rsidRPr="00730C49">
        <w:rPr>
          <w:rFonts w:eastAsia="Times New Roman" w:cstheme="minorHAnsi"/>
        </w:rPr>
        <w:t>The payment method identifies the way the payment is issued. The CPS payment can be issued by Direct Deposit, Check, or Direct Express.</w:t>
      </w:r>
      <w:r>
        <w:rPr>
          <w:rFonts w:eastAsia="Times New Roman" w:cstheme="minorHAnsi"/>
        </w:rPr>
        <w:t xml:space="preserve">  Effective June 2025, users selecting ‘Direct Deposit/Direct Express’ for Payment Method must complete two verification steps: </w:t>
      </w:r>
    </w:p>
    <w:p w:rsidR="00346353" w:rsidP="00346353" w14:paraId="2B1C79BB" w14:textId="11EE1AE2">
      <w:pPr>
        <w:pStyle w:val="ListParagraph"/>
        <w:numPr>
          <w:ilvl w:val="0"/>
          <w:numId w:val="7"/>
        </w:numPr>
        <w:autoSpaceDE w:val="0"/>
        <w:autoSpaceDN w:val="0"/>
        <w:adjustRightInd w:val="0"/>
        <w:spacing w:after="0" w:line="240" w:lineRule="auto"/>
        <w:rPr>
          <w:rFonts w:eastAsia="Times New Roman" w:cstheme="minorHAnsi"/>
        </w:rPr>
      </w:pPr>
      <w:r>
        <w:rPr>
          <w:rFonts w:eastAsia="Times New Roman" w:cstheme="minorHAnsi"/>
        </w:rPr>
        <w:t>ID Verification for the beneficiary or individual representative payee</w:t>
      </w:r>
    </w:p>
    <w:p w:rsidR="00346353" w:rsidP="0025310F" w14:paraId="2BFC2D93" w14:textId="3CAACD6C">
      <w:pPr>
        <w:pStyle w:val="ListParagraph"/>
        <w:autoSpaceDE w:val="0"/>
        <w:autoSpaceDN w:val="0"/>
        <w:adjustRightInd w:val="0"/>
        <w:spacing w:after="0" w:line="240" w:lineRule="auto"/>
        <w:ind w:left="734"/>
        <w:rPr>
          <w:rFonts w:eastAsia="Times New Roman" w:cstheme="minorHAnsi"/>
        </w:rPr>
      </w:pPr>
      <w:r>
        <w:rPr>
          <w:rFonts w:eastAsia="Times New Roman" w:cstheme="minorHAnsi"/>
        </w:rPr>
        <w:t xml:space="preserve">2. </w:t>
      </w:r>
      <w:r w:rsidRPr="001134A2">
        <w:rPr>
          <w:rFonts w:eastAsia="Times New Roman" w:cstheme="minorHAnsi"/>
        </w:rPr>
        <w:t>Verification of banking information</w:t>
      </w:r>
      <w:r w:rsidRPr="001134A2" w:rsidR="003C096B">
        <w:rPr>
          <w:rFonts w:eastAsia="Times New Roman" w:cstheme="minorHAnsi"/>
        </w:rPr>
        <w:t xml:space="preserve"> </w:t>
      </w:r>
    </w:p>
    <w:p w:rsidR="0025310F" w:rsidRPr="001134A2" w:rsidP="001134A2" w14:paraId="64777BBF" w14:textId="77777777">
      <w:pPr>
        <w:autoSpaceDE w:val="0"/>
        <w:autoSpaceDN w:val="0"/>
        <w:adjustRightInd w:val="0"/>
        <w:spacing w:after="0" w:line="240" w:lineRule="auto"/>
        <w:rPr>
          <w:rFonts w:eastAsia="Times New Roman" w:cstheme="minorHAnsi"/>
        </w:rPr>
      </w:pPr>
    </w:p>
    <w:p w:rsidR="006611D9" w:rsidP="006611D9" w14:paraId="3AC07601" w14:textId="77777777">
      <w:pPr>
        <w:numPr>
          <w:ilvl w:val="2"/>
          <w:numId w:val="6"/>
        </w:numPr>
        <w:autoSpaceDE w:val="0"/>
        <w:autoSpaceDN w:val="0"/>
        <w:adjustRightInd w:val="0"/>
        <w:spacing w:after="240" w:line="240" w:lineRule="auto"/>
        <w:ind w:hanging="360"/>
        <w:rPr>
          <w:rFonts w:eastAsia="Times New Roman" w:cstheme="minorHAnsi"/>
        </w:rPr>
      </w:pPr>
      <w:r w:rsidRPr="00730C49">
        <w:rPr>
          <w:rFonts w:eastAsia="Times New Roman" w:cstheme="minorHAnsi"/>
          <w:b/>
        </w:rPr>
        <w:t>Processing Center</w:t>
      </w:r>
      <w:r>
        <w:rPr>
          <w:rFonts w:eastAsia="Times New Roman" w:cstheme="minorHAnsi"/>
          <w:b/>
        </w:rPr>
        <w:t xml:space="preserve">: </w:t>
      </w:r>
      <w:r w:rsidRPr="006611D9">
        <w:rPr>
          <w:rFonts w:eastAsia="Times New Roman" w:cstheme="minorHAnsi"/>
        </w:rPr>
        <w:t>The Processing Center identifies the location of the Processing Center that is handling the CPS payment:  Northeastern, Mid-Atlantic, Southeastern, Great Lakes, Western, Mid-America, ODO, or OIO.</w:t>
      </w:r>
    </w:p>
    <w:p w:rsidR="006611D9" w:rsidRPr="006611D9" w:rsidP="006611D9" w14:paraId="5BDCE34F" w14:textId="5552552B">
      <w:pPr>
        <w:numPr>
          <w:ilvl w:val="2"/>
          <w:numId w:val="6"/>
        </w:numPr>
        <w:autoSpaceDE w:val="0"/>
        <w:autoSpaceDN w:val="0"/>
        <w:adjustRightInd w:val="0"/>
        <w:spacing w:after="240" w:line="240" w:lineRule="auto"/>
        <w:ind w:hanging="360"/>
        <w:jc w:val="center"/>
        <w:rPr>
          <w:rFonts w:eastAsia="Times New Roman" w:cstheme="minorHAnsi"/>
        </w:rPr>
      </w:pPr>
      <w:r w:rsidRPr="006611D9">
        <w:rPr>
          <w:rFonts w:cstheme="minorHAnsi"/>
          <w:b/>
          <w:sz w:val="32"/>
          <w:szCs w:val="32"/>
        </w:rPr>
        <w:t>CPS Whom to Pay Screen – With</w:t>
      </w:r>
      <w:r>
        <w:rPr>
          <w:rFonts w:cstheme="minorHAnsi"/>
          <w:b/>
          <w:sz w:val="32"/>
          <w:szCs w:val="32"/>
        </w:rPr>
        <w:t>out</w:t>
      </w:r>
      <w:r w:rsidRPr="006611D9">
        <w:rPr>
          <w:rFonts w:cstheme="minorHAnsi"/>
          <w:b/>
          <w:sz w:val="32"/>
          <w:szCs w:val="32"/>
        </w:rPr>
        <w:t xml:space="preserve"> ID Proofing</w:t>
      </w:r>
    </w:p>
    <w:p w:rsidR="006611D9" w:rsidRPr="006611D9" w:rsidP="006611D9" w14:paraId="4F4ECA59" w14:textId="1CB598D8">
      <w:pPr>
        <w:numPr>
          <w:ilvl w:val="2"/>
          <w:numId w:val="6"/>
        </w:numPr>
        <w:autoSpaceDE w:val="0"/>
        <w:autoSpaceDN w:val="0"/>
        <w:adjustRightInd w:val="0"/>
        <w:spacing w:after="240" w:line="240" w:lineRule="auto"/>
        <w:ind w:hanging="360"/>
        <w:jc w:val="center"/>
        <w:rPr>
          <w:rFonts w:eastAsia="Times New Roman" w:cstheme="minorHAnsi"/>
        </w:rPr>
      </w:pPr>
      <w:r w:rsidRPr="00085356">
        <w:rPr>
          <w:rFonts w:cstheme="minorHAnsi"/>
          <w:noProof/>
        </w:rPr>
        <w:drawing>
          <wp:inline distT="0" distB="0" distL="0" distR="0">
            <wp:extent cx="5943600" cy="3885565"/>
            <wp:effectExtent l="0" t="0" r="0" b="635"/>
            <wp:docPr id="111854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47818" name=""/>
                    <pic:cNvPicPr/>
                  </pic:nvPicPr>
                  <pic:blipFill>
                    <a:blip xmlns:r="http://schemas.openxmlformats.org/officeDocument/2006/relationships" r:embed="rId11"/>
                    <a:stretch>
                      <a:fillRect/>
                    </a:stretch>
                  </pic:blipFill>
                  <pic:spPr>
                    <a:xfrm>
                      <a:off x="0" y="0"/>
                      <a:ext cx="5943600" cy="3885565"/>
                    </a:xfrm>
                    <a:prstGeom prst="rect">
                      <a:avLst/>
                    </a:prstGeom>
                  </pic:spPr>
                </pic:pic>
              </a:graphicData>
            </a:graphic>
          </wp:inline>
        </w:drawing>
      </w:r>
    </w:p>
    <w:p w:rsidR="00F62222" w:rsidRPr="00F62222" w:rsidP="00F62222" w14:paraId="22EA3AAD" w14:textId="77777777">
      <w:pPr>
        <w:numPr>
          <w:ilvl w:val="2"/>
          <w:numId w:val="6"/>
        </w:numPr>
        <w:autoSpaceDE w:val="0"/>
        <w:autoSpaceDN w:val="0"/>
        <w:adjustRightInd w:val="0"/>
        <w:spacing w:after="240" w:line="240" w:lineRule="auto"/>
        <w:ind w:hanging="360"/>
        <w:rPr>
          <w:rFonts w:eastAsia="Times New Roman" w:cstheme="minorHAnsi"/>
        </w:rPr>
      </w:pPr>
      <w:r>
        <w:rPr>
          <w:rFonts w:cstheme="minorHAnsi"/>
        </w:rPr>
        <w:t>No verification of ID or banking information is required for immediate payments (IP).</w:t>
      </w:r>
    </w:p>
    <w:p w:rsidR="00F62222" w:rsidRPr="00F62222" w:rsidP="00F62222" w14:paraId="51B49F26"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555E4317"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7A6A9CAC"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70539DC0"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3B875FD6"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31BDDE97"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177685F8"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0C2D731E"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68A48650" w14:textId="77777777">
      <w:pPr>
        <w:numPr>
          <w:ilvl w:val="2"/>
          <w:numId w:val="6"/>
        </w:numPr>
        <w:autoSpaceDE w:val="0"/>
        <w:autoSpaceDN w:val="0"/>
        <w:adjustRightInd w:val="0"/>
        <w:spacing w:after="240" w:line="240" w:lineRule="auto"/>
        <w:ind w:hanging="360"/>
        <w:rPr>
          <w:rFonts w:eastAsia="Times New Roman" w:cstheme="minorHAnsi"/>
        </w:rPr>
      </w:pPr>
    </w:p>
    <w:p w:rsidR="00F62222" w:rsidRPr="00F62222" w:rsidP="00F62222" w14:paraId="3ED1EF8B" w14:textId="77777777">
      <w:pPr>
        <w:numPr>
          <w:ilvl w:val="2"/>
          <w:numId w:val="6"/>
        </w:numPr>
        <w:autoSpaceDE w:val="0"/>
        <w:autoSpaceDN w:val="0"/>
        <w:adjustRightInd w:val="0"/>
        <w:spacing w:after="240" w:line="240" w:lineRule="auto"/>
        <w:ind w:hanging="360"/>
        <w:rPr>
          <w:rFonts w:eastAsia="Times New Roman" w:cstheme="minorHAnsi"/>
        </w:rPr>
      </w:pPr>
    </w:p>
    <w:p w:rsidR="00B42261" w:rsidRPr="00F62222" w:rsidP="00F62222" w14:paraId="01A585F9" w14:textId="0AC19085">
      <w:pPr>
        <w:numPr>
          <w:ilvl w:val="2"/>
          <w:numId w:val="6"/>
        </w:numPr>
        <w:autoSpaceDE w:val="0"/>
        <w:autoSpaceDN w:val="0"/>
        <w:adjustRightInd w:val="0"/>
        <w:spacing w:after="240" w:line="240" w:lineRule="auto"/>
        <w:ind w:hanging="360"/>
        <w:jc w:val="center"/>
        <w:rPr>
          <w:rFonts w:eastAsia="Times New Roman" w:cstheme="minorHAnsi"/>
        </w:rPr>
      </w:pPr>
      <w:r w:rsidRPr="00F62222">
        <w:rPr>
          <w:rFonts w:cstheme="minorHAnsi"/>
          <w:b/>
          <w:sz w:val="32"/>
          <w:szCs w:val="32"/>
        </w:rPr>
        <w:t>CPS Payment Summary Screen</w:t>
      </w:r>
    </w:p>
    <w:p w:rsidR="00B42261" w:rsidRPr="00730C49" w:rsidP="00B42261" w14:paraId="461149FE" w14:textId="77777777">
      <w:pPr>
        <w:spacing w:after="0" w:line="240" w:lineRule="auto"/>
        <w:rPr>
          <w:rFonts w:cstheme="minorHAnsi"/>
        </w:rPr>
      </w:pPr>
    </w:p>
    <w:p w:rsidR="00B42261" w:rsidRPr="00730C49" w:rsidP="00B42261" w14:paraId="20507962" w14:textId="27FD33D8">
      <w:pPr>
        <w:spacing w:after="0" w:line="240" w:lineRule="auto"/>
        <w:rPr>
          <w:rFonts w:cstheme="minorHAnsi"/>
        </w:rPr>
      </w:pPr>
      <w:r w:rsidRPr="00C46E1F">
        <w:rPr>
          <w:rFonts w:cstheme="minorHAnsi"/>
          <w:noProof/>
        </w:rPr>
        <w:drawing>
          <wp:inline distT="0" distB="0" distL="0" distR="0">
            <wp:extent cx="5943600" cy="4933950"/>
            <wp:effectExtent l="0" t="0" r="0" b="0"/>
            <wp:docPr id="2121079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79945" name=""/>
                    <pic:cNvPicPr/>
                  </pic:nvPicPr>
                  <pic:blipFill>
                    <a:blip xmlns:r="http://schemas.openxmlformats.org/officeDocument/2006/relationships" r:embed="rId12"/>
                    <a:stretch>
                      <a:fillRect/>
                    </a:stretch>
                  </pic:blipFill>
                  <pic:spPr>
                    <a:xfrm>
                      <a:off x="0" y="0"/>
                      <a:ext cx="5943600" cy="4933950"/>
                    </a:xfrm>
                    <a:prstGeom prst="rect">
                      <a:avLst/>
                    </a:prstGeom>
                  </pic:spPr>
                </pic:pic>
              </a:graphicData>
            </a:graphic>
          </wp:inline>
        </w:drawing>
      </w:r>
    </w:p>
    <w:p w:rsidR="00730C49" w:rsidRPr="00730C49" w:rsidP="00B42261" w14:paraId="4A4D56F4" w14:textId="77777777">
      <w:pPr>
        <w:spacing w:after="0" w:line="240" w:lineRule="auto"/>
        <w:rPr>
          <w:rFonts w:cstheme="minorHAnsi"/>
        </w:rPr>
      </w:pPr>
    </w:p>
    <w:p w:rsidR="00B42261" w:rsidP="00B42261" w14:paraId="140DAAE1" w14:textId="77777777">
      <w:pPr>
        <w:spacing w:after="0" w:line="240" w:lineRule="auto"/>
        <w:rPr>
          <w:rFonts w:eastAsia="Times New Roman" w:cstheme="minorHAnsi"/>
        </w:rPr>
      </w:pPr>
      <w:r w:rsidRPr="00730C49">
        <w:rPr>
          <w:rFonts w:eastAsia="Times New Roman" w:cstheme="minorHAnsi"/>
        </w:rPr>
        <w:t>The Critical Payment System (CPS) Summary (CSUM) web page displays a synopsis of the transaction details. The user, based on the login credentials, can view and/or edit the transactions by navigating to different CPS application web pages.</w:t>
      </w:r>
    </w:p>
    <w:p w:rsidR="00BB595E" w:rsidP="00B42261" w14:paraId="0DCBCE1A" w14:textId="77777777">
      <w:pPr>
        <w:spacing w:after="0" w:line="240" w:lineRule="auto"/>
        <w:rPr>
          <w:rFonts w:eastAsia="Times New Roman" w:cstheme="minorHAnsi"/>
        </w:rPr>
      </w:pPr>
    </w:p>
    <w:p w:rsidR="00BB595E" w:rsidP="00B42261" w14:paraId="361BDAC3" w14:textId="77777777">
      <w:pPr>
        <w:spacing w:after="0" w:line="240" w:lineRule="auto"/>
        <w:rPr>
          <w:rFonts w:eastAsia="Times New Roman" w:cstheme="minorHAnsi"/>
        </w:rPr>
      </w:pPr>
    </w:p>
    <w:p w:rsidR="00BB595E" w:rsidP="00B42261" w14:paraId="6AFF8C77" w14:textId="77777777">
      <w:pPr>
        <w:spacing w:after="0" w:line="240" w:lineRule="auto"/>
        <w:rPr>
          <w:rFonts w:eastAsia="Times New Roman" w:cstheme="minorHAnsi"/>
        </w:rPr>
      </w:pPr>
    </w:p>
    <w:p w:rsidR="00BB595E" w:rsidP="00B42261" w14:paraId="2812968A" w14:textId="77777777">
      <w:pPr>
        <w:spacing w:after="0" w:line="240" w:lineRule="auto"/>
        <w:rPr>
          <w:rFonts w:eastAsia="Times New Roman" w:cstheme="minorHAnsi"/>
        </w:rPr>
      </w:pPr>
    </w:p>
    <w:p w:rsidR="00BB595E" w:rsidP="00B42261" w14:paraId="09C2D301" w14:textId="77777777">
      <w:pPr>
        <w:spacing w:after="0" w:line="240" w:lineRule="auto"/>
        <w:rPr>
          <w:rFonts w:eastAsia="Times New Roman" w:cstheme="minorHAnsi"/>
        </w:rPr>
      </w:pPr>
    </w:p>
    <w:p w:rsidR="00BB595E" w:rsidP="00B42261" w14:paraId="43201189" w14:textId="77777777">
      <w:pPr>
        <w:spacing w:after="0" w:line="240" w:lineRule="auto"/>
        <w:rPr>
          <w:rFonts w:eastAsia="Times New Roman" w:cstheme="minorHAnsi"/>
        </w:rPr>
      </w:pPr>
    </w:p>
    <w:p w:rsidR="00BB595E" w:rsidP="00B42261" w14:paraId="7CE2EBA1" w14:textId="77777777">
      <w:pPr>
        <w:spacing w:after="0" w:line="240" w:lineRule="auto"/>
        <w:rPr>
          <w:rFonts w:eastAsia="Times New Roman" w:cstheme="minorHAnsi"/>
        </w:rPr>
      </w:pPr>
    </w:p>
    <w:p w:rsidR="00BB595E" w:rsidP="00B42261" w14:paraId="65DC71BC" w14:textId="77777777">
      <w:pPr>
        <w:spacing w:after="0" w:line="240" w:lineRule="auto"/>
        <w:rPr>
          <w:rFonts w:eastAsia="Times New Roman" w:cstheme="minorHAnsi"/>
        </w:rPr>
      </w:pPr>
    </w:p>
    <w:p w:rsidR="00BB595E" w:rsidP="00B42261" w14:paraId="1ADFFA8D" w14:textId="77777777">
      <w:pPr>
        <w:spacing w:after="0" w:line="240" w:lineRule="auto"/>
        <w:rPr>
          <w:rFonts w:eastAsia="Times New Roman" w:cstheme="minorHAnsi"/>
        </w:rPr>
      </w:pPr>
    </w:p>
    <w:p w:rsidR="00BB595E" w:rsidP="00B42261" w14:paraId="7787D07F" w14:textId="77777777">
      <w:pPr>
        <w:spacing w:after="0" w:line="240" w:lineRule="auto"/>
        <w:rPr>
          <w:rFonts w:eastAsia="Times New Roman" w:cstheme="minorHAnsi"/>
        </w:rPr>
      </w:pPr>
    </w:p>
    <w:p w:rsidR="00BB595E" w:rsidP="00B42261" w14:paraId="060DA8B2" w14:textId="77777777">
      <w:pPr>
        <w:spacing w:after="0" w:line="240" w:lineRule="auto"/>
        <w:rPr>
          <w:rFonts w:eastAsia="Times New Roman" w:cstheme="minorHAnsi"/>
        </w:rPr>
      </w:pPr>
    </w:p>
    <w:p w:rsidR="00BB595E" w:rsidP="00B42261" w14:paraId="00E201EA" w14:textId="77777777">
      <w:pPr>
        <w:spacing w:after="0" w:line="240" w:lineRule="auto"/>
        <w:rPr>
          <w:rFonts w:eastAsia="Times New Roman" w:cstheme="minorHAnsi"/>
        </w:rPr>
      </w:pPr>
    </w:p>
    <w:p w:rsidR="00BB595E" w:rsidP="00B42261" w14:paraId="5DF24185" w14:textId="77777777">
      <w:pPr>
        <w:spacing w:after="0" w:line="240" w:lineRule="auto"/>
        <w:rPr>
          <w:rFonts w:eastAsia="Times New Roman" w:cstheme="minorHAnsi"/>
        </w:rPr>
      </w:pPr>
    </w:p>
    <w:p w:rsidR="00BB595E" w:rsidP="00B42261" w14:paraId="7289A26C" w14:textId="77777777">
      <w:pPr>
        <w:spacing w:after="0" w:line="240" w:lineRule="auto"/>
        <w:rPr>
          <w:rFonts w:eastAsia="Times New Roman" w:cstheme="minorHAnsi"/>
        </w:rPr>
      </w:pPr>
    </w:p>
    <w:p w:rsidR="00BB595E" w:rsidRPr="00730C49" w:rsidP="00BB595E" w14:paraId="082D160D" w14:textId="5B1F0A9B">
      <w:pPr>
        <w:spacing w:after="0" w:line="240" w:lineRule="auto"/>
        <w:jc w:val="center"/>
        <w:rPr>
          <w:rFonts w:cstheme="minorHAnsi"/>
          <w:b/>
          <w:sz w:val="32"/>
          <w:szCs w:val="32"/>
        </w:rPr>
      </w:pPr>
      <w:r w:rsidRPr="00730C49">
        <w:rPr>
          <w:rFonts w:cstheme="minorHAnsi"/>
          <w:b/>
          <w:sz w:val="32"/>
          <w:szCs w:val="32"/>
        </w:rPr>
        <w:t xml:space="preserve">CPS </w:t>
      </w:r>
      <w:r>
        <w:rPr>
          <w:rFonts w:cstheme="minorHAnsi"/>
          <w:b/>
          <w:sz w:val="32"/>
          <w:szCs w:val="32"/>
        </w:rPr>
        <w:t>Statement of Claimant or Other Person (SSA-795)</w:t>
      </w:r>
      <w:r w:rsidRPr="00730C49">
        <w:rPr>
          <w:rFonts w:cstheme="minorHAnsi"/>
          <w:b/>
          <w:sz w:val="32"/>
          <w:szCs w:val="32"/>
        </w:rPr>
        <w:t xml:space="preserve"> Screen</w:t>
      </w:r>
    </w:p>
    <w:p w:rsidR="00BB595E" w:rsidRPr="00730C49" w:rsidP="00B42261" w14:paraId="2F0905B7" w14:textId="77777777">
      <w:pPr>
        <w:spacing w:after="0" w:line="240" w:lineRule="auto"/>
        <w:rPr>
          <w:rFonts w:cstheme="minorHAnsi"/>
        </w:rPr>
      </w:pPr>
    </w:p>
    <w:p w:rsidR="00BB595E" w:rsidP="00BB595E" w14:paraId="2B489318" w14:textId="30C8EDC4">
      <w:pPr>
        <w:rPr>
          <w:rFonts w:cstheme="minorHAnsi"/>
        </w:rPr>
      </w:pPr>
      <w:r w:rsidRPr="00C46E1F">
        <w:rPr>
          <w:rFonts w:cstheme="minorHAnsi"/>
          <w:noProof/>
        </w:rPr>
        <w:drawing>
          <wp:inline distT="0" distB="0" distL="0" distR="0">
            <wp:extent cx="5943600" cy="3124200"/>
            <wp:effectExtent l="0" t="0" r="0" b="0"/>
            <wp:docPr id="64674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46631" name=""/>
                    <pic:cNvPicPr/>
                  </pic:nvPicPr>
                  <pic:blipFill>
                    <a:blip xmlns:r="http://schemas.openxmlformats.org/officeDocument/2006/relationships" r:embed="rId13"/>
                    <a:stretch>
                      <a:fillRect/>
                    </a:stretch>
                  </pic:blipFill>
                  <pic:spPr>
                    <a:xfrm>
                      <a:off x="0" y="0"/>
                      <a:ext cx="5943600" cy="3124200"/>
                    </a:xfrm>
                    <a:prstGeom prst="rect">
                      <a:avLst/>
                    </a:prstGeom>
                  </pic:spPr>
                </pic:pic>
              </a:graphicData>
            </a:graphic>
          </wp:inline>
        </w:drawing>
      </w:r>
    </w:p>
    <w:p w:rsidR="005E25C9" w:rsidRPr="005E25C9" w:rsidP="00BB595E" w14:paraId="7F98347F" w14:textId="6B402105">
      <w:pPr>
        <w:rPr>
          <w:rFonts w:eastAsia="Times New Roman" w:cstheme="minorHAnsi"/>
        </w:rPr>
      </w:pPr>
      <w:r w:rsidRPr="00730C49">
        <w:rPr>
          <w:rFonts w:eastAsia="Times New Roman" w:cstheme="minorHAnsi"/>
        </w:rPr>
        <w:t xml:space="preserve">The Critical Payment System (CPS) </w:t>
      </w:r>
      <w:r>
        <w:rPr>
          <w:rFonts w:eastAsia="Times New Roman" w:cstheme="minorHAnsi"/>
        </w:rPr>
        <w:t>Statement of Claimant or Other Person (SSA-795) (CPSC)</w:t>
      </w:r>
      <w:r w:rsidRPr="00730C49">
        <w:rPr>
          <w:rFonts w:eastAsia="Times New Roman" w:cstheme="minorHAnsi"/>
        </w:rPr>
        <w:t xml:space="preserve"> web page</w:t>
      </w:r>
      <w:r>
        <w:rPr>
          <w:rFonts w:eastAsia="Times New Roman" w:cstheme="minorHAnsi"/>
        </w:rPr>
        <w:t xml:space="preserve"> appears in the screen path only when </w:t>
      </w:r>
      <w:r w:rsidR="00406F2F">
        <w:rPr>
          <w:rFonts w:eastAsia="Times New Roman" w:cstheme="minorHAnsi"/>
        </w:rPr>
        <w:t>the user has answered “Yes” to the question “</w:t>
      </w:r>
      <w:r w:rsidR="001D0335">
        <w:rPr>
          <w:rFonts w:eastAsia="Times New Roman" w:cstheme="minorHAnsi"/>
        </w:rPr>
        <w:t xml:space="preserve">Will you be issuing an immediate payment” on the Payment Details web page. </w:t>
      </w:r>
    </w:p>
    <w:p w:rsidR="00BB595E" w:rsidP="00BB595E" w14:paraId="315A8386" w14:textId="77777777">
      <w:pPr>
        <w:rPr>
          <w:rFonts w:cstheme="minorHAnsi"/>
        </w:rPr>
      </w:pPr>
    </w:p>
    <w:p w:rsidR="00BB595E" w:rsidP="00BB595E" w14:paraId="269B1A5E" w14:textId="77777777">
      <w:pPr>
        <w:rPr>
          <w:rFonts w:cstheme="minorHAnsi"/>
        </w:rPr>
      </w:pPr>
    </w:p>
    <w:p w:rsidR="00BB595E" w:rsidP="00BB595E" w14:paraId="26C32E62" w14:textId="77777777">
      <w:pPr>
        <w:rPr>
          <w:rFonts w:cstheme="minorHAnsi"/>
        </w:rPr>
      </w:pPr>
    </w:p>
    <w:p w:rsidR="00BB595E" w:rsidP="00BB595E" w14:paraId="62CC7930" w14:textId="77777777">
      <w:pPr>
        <w:rPr>
          <w:rFonts w:cstheme="minorHAnsi"/>
        </w:rPr>
      </w:pPr>
    </w:p>
    <w:p w:rsidR="00BB595E" w:rsidP="00BB595E" w14:paraId="3E98BF26" w14:textId="77777777">
      <w:pPr>
        <w:rPr>
          <w:rFonts w:cstheme="minorHAnsi"/>
        </w:rPr>
      </w:pPr>
    </w:p>
    <w:p w:rsidR="00BB595E" w:rsidP="00BB595E" w14:paraId="1CB74A27" w14:textId="77777777">
      <w:pPr>
        <w:rPr>
          <w:rFonts w:cstheme="minorHAnsi"/>
        </w:rPr>
      </w:pPr>
    </w:p>
    <w:p w:rsidR="00BB595E" w:rsidP="00BB595E" w14:paraId="45821F71" w14:textId="77777777">
      <w:pPr>
        <w:rPr>
          <w:rFonts w:cstheme="minorHAnsi"/>
        </w:rPr>
      </w:pPr>
    </w:p>
    <w:p w:rsidR="00BB595E" w:rsidP="00BB595E" w14:paraId="23F7CFEF" w14:textId="77777777">
      <w:pPr>
        <w:rPr>
          <w:rFonts w:cstheme="minorHAnsi"/>
        </w:rPr>
      </w:pPr>
    </w:p>
    <w:p w:rsidR="00BB595E" w:rsidP="00BB595E" w14:paraId="573B1704" w14:textId="77777777">
      <w:pPr>
        <w:rPr>
          <w:rFonts w:cstheme="minorHAnsi"/>
        </w:rPr>
      </w:pPr>
    </w:p>
    <w:p w:rsidR="00BB595E" w:rsidP="00BB595E" w14:paraId="353BDB9C" w14:textId="77777777">
      <w:pPr>
        <w:rPr>
          <w:rFonts w:cstheme="minorHAnsi"/>
        </w:rPr>
      </w:pPr>
    </w:p>
    <w:p w:rsidR="00BB595E" w:rsidP="00BB595E" w14:paraId="354969AA" w14:textId="77777777">
      <w:pPr>
        <w:rPr>
          <w:rFonts w:cstheme="minorHAnsi"/>
        </w:rPr>
      </w:pPr>
    </w:p>
    <w:p w:rsidR="00BB595E" w:rsidP="00BB595E" w14:paraId="1B801987" w14:textId="77777777">
      <w:pPr>
        <w:rPr>
          <w:rFonts w:cstheme="minorHAnsi"/>
        </w:rPr>
      </w:pPr>
    </w:p>
    <w:p w:rsidR="00BB595E" w:rsidP="00BB595E" w14:paraId="2EE06409" w14:textId="77777777">
      <w:pPr>
        <w:rPr>
          <w:rFonts w:cstheme="minorHAnsi"/>
        </w:rPr>
      </w:pPr>
    </w:p>
    <w:p w:rsidR="00B42261" w:rsidRPr="00BB595E" w:rsidP="00BB595E" w14:paraId="0D82E0F4" w14:textId="79C37A2D">
      <w:pPr>
        <w:jc w:val="center"/>
        <w:rPr>
          <w:rFonts w:cstheme="minorHAnsi"/>
        </w:rPr>
      </w:pPr>
      <w:r>
        <w:rPr>
          <w:rFonts w:cstheme="minorHAnsi"/>
          <w:b/>
          <w:sz w:val="32"/>
          <w:szCs w:val="32"/>
        </w:rPr>
        <w:t>C</w:t>
      </w:r>
      <w:r w:rsidRPr="00730C49" w:rsidR="00730C49">
        <w:rPr>
          <w:rFonts w:cstheme="minorHAnsi"/>
          <w:b/>
          <w:sz w:val="32"/>
          <w:szCs w:val="32"/>
        </w:rPr>
        <w:t>PS Confirmation Screen</w:t>
      </w:r>
    </w:p>
    <w:p w:rsidR="00730C49" w:rsidRPr="00730C49" w:rsidP="00730C49" w14:paraId="70FCA490" w14:textId="77777777">
      <w:pPr>
        <w:spacing w:after="0" w:line="240" w:lineRule="auto"/>
        <w:rPr>
          <w:rFonts w:cstheme="minorHAnsi"/>
        </w:rPr>
      </w:pPr>
    </w:p>
    <w:p w:rsidR="00730C49" w:rsidRPr="00730C49" w:rsidP="00730C49" w14:paraId="274223CC" w14:textId="5E2CC397">
      <w:pPr>
        <w:spacing w:after="0" w:line="240" w:lineRule="auto"/>
        <w:rPr>
          <w:rFonts w:cstheme="minorHAnsi"/>
        </w:rPr>
      </w:pPr>
      <w:r w:rsidRPr="00C46E1F">
        <w:rPr>
          <w:rFonts w:cstheme="minorHAnsi"/>
          <w:noProof/>
        </w:rPr>
        <w:drawing>
          <wp:inline distT="0" distB="0" distL="0" distR="0">
            <wp:extent cx="5943600" cy="1302385"/>
            <wp:effectExtent l="0" t="0" r="0" b="0"/>
            <wp:docPr id="1183301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01488" name=""/>
                    <pic:cNvPicPr/>
                  </pic:nvPicPr>
                  <pic:blipFill>
                    <a:blip xmlns:r="http://schemas.openxmlformats.org/officeDocument/2006/relationships" r:embed="rId14"/>
                    <a:stretch>
                      <a:fillRect/>
                    </a:stretch>
                  </pic:blipFill>
                  <pic:spPr>
                    <a:xfrm>
                      <a:off x="0" y="0"/>
                      <a:ext cx="5943600" cy="1302385"/>
                    </a:xfrm>
                    <a:prstGeom prst="rect">
                      <a:avLst/>
                    </a:prstGeom>
                  </pic:spPr>
                </pic:pic>
              </a:graphicData>
            </a:graphic>
          </wp:inline>
        </w:drawing>
      </w:r>
    </w:p>
    <w:p w:rsidR="00730C49" w:rsidRPr="00730C49" w:rsidP="00730C49" w14:paraId="2F6409C6" w14:textId="77777777">
      <w:pPr>
        <w:spacing w:after="0" w:line="240" w:lineRule="auto"/>
        <w:rPr>
          <w:rFonts w:cstheme="minorHAnsi"/>
        </w:rPr>
      </w:pPr>
    </w:p>
    <w:p w:rsidR="00730C49" w:rsidRPr="00730C49" w:rsidP="00730C49" w14:paraId="2BD7C167" w14:textId="77777777">
      <w:pPr>
        <w:autoSpaceDE w:val="0"/>
        <w:autoSpaceDN w:val="0"/>
        <w:adjustRightInd w:val="0"/>
        <w:spacing w:after="0" w:line="240" w:lineRule="auto"/>
        <w:rPr>
          <w:rFonts w:cstheme="minorHAnsi"/>
        </w:rPr>
      </w:pPr>
      <w:r w:rsidRPr="00730C49">
        <w:rPr>
          <w:rFonts w:eastAsia="Times New Roman" w:cstheme="minorHAnsi"/>
        </w:rPr>
        <w:t>The overall purpose of the Confirmation (CONF) web page is to display confirmation and informational messages to the User after the User takes a Critical Payment System (CPS) action.</w:t>
      </w:r>
    </w:p>
    <w:p w:rsidR="00730C49" w:rsidRPr="00730C49" w:rsidP="00730C49" w14:paraId="0F236968" w14:textId="77777777">
      <w:pPr>
        <w:autoSpaceDE w:val="0"/>
        <w:autoSpaceDN w:val="0"/>
        <w:adjustRightInd w:val="0"/>
        <w:spacing w:after="0" w:line="240" w:lineRule="auto"/>
        <w:rPr>
          <w:rFonts w:cstheme="minorHAnsi"/>
        </w:rPr>
      </w:pPr>
      <w:r w:rsidRPr="00730C49">
        <w:rPr>
          <w:rFonts w:eastAsia="Times New Roman" w:cstheme="minorHAnsi"/>
        </w:rPr>
        <w:t>Confirmation and informational messages are not exception or edit messages.  CPS will allow you to continue processing your transaction for approval.  Also, depending upon the User’s actions, confirmation and informational messages can appear together on the same screen.</w:t>
      </w:r>
    </w:p>
    <w:p w:rsidR="00730C49" w:rsidP="00730C49" w14:paraId="5C8F7E37" w14:textId="77777777">
      <w:pPr>
        <w:spacing w:after="0" w:line="240" w:lineRule="auto"/>
        <w:rPr>
          <w:rFonts w:cstheme="minorHAnsi"/>
        </w:rPr>
      </w:pPr>
    </w:p>
    <w:p w:rsidR="001C2CA9" w:rsidP="00730C49" w14:paraId="5C699C8D" w14:textId="77777777">
      <w:pPr>
        <w:spacing w:after="0" w:line="240" w:lineRule="auto"/>
        <w:rPr>
          <w:rFonts w:cstheme="minorHAnsi"/>
        </w:rPr>
      </w:pPr>
    </w:p>
    <w:p w:rsidR="001C2CA9" w:rsidP="00730C49" w14:paraId="6D02FF82" w14:textId="77777777">
      <w:pPr>
        <w:spacing w:after="0" w:line="240" w:lineRule="auto"/>
        <w:rPr>
          <w:rFonts w:cstheme="minorHAnsi"/>
        </w:rPr>
      </w:pPr>
    </w:p>
    <w:p w:rsidR="001C2CA9" w:rsidP="00730C49" w14:paraId="54033393" w14:textId="77777777">
      <w:pPr>
        <w:spacing w:after="0" w:line="240" w:lineRule="auto"/>
        <w:rPr>
          <w:rFonts w:cstheme="minorHAnsi"/>
        </w:rPr>
      </w:pPr>
    </w:p>
    <w:p w:rsidR="001C2CA9" w:rsidP="00730C49" w14:paraId="075161AB" w14:textId="77777777">
      <w:pPr>
        <w:spacing w:after="0" w:line="240" w:lineRule="auto"/>
        <w:rPr>
          <w:rFonts w:cstheme="minorHAnsi"/>
        </w:rPr>
      </w:pPr>
    </w:p>
    <w:p w:rsidR="001C2CA9" w:rsidP="00730C49" w14:paraId="5CA75AF3" w14:textId="77777777">
      <w:pPr>
        <w:spacing w:after="0" w:line="240" w:lineRule="auto"/>
        <w:rPr>
          <w:rFonts w:cstheme="minorHAnsi"/>
        </w:rPr>
      </w:pPr>
    </w:p>
    <w:p w:rsidR="001C2CA9" w:rsidP="00730C49" w14:paraId="3F9BC66C" w14:textId="77777777">
      <w:pPr>
        <w:spacing w:after="0" w:line="240" w:lineRule="auto"/>
        <w:rPr>
          <w:rFonts w:cstheme="minorHAnsi"/>
        </w:rPr>
      </w:pPr>
    </w:p>
    <w:p w:rsidR="001C2CA9" w:rsidP="00730C49" w14:paraId="71B336F5" w14:textId="77777777">
      <w:pPr>
        <w:spacing w:after="0" w:line="240" w:lineRule="auto"/>
        <w:rPr>
          <w:rFonts w:cstheme="minorHAnsi"/>
        </w:rPr>
      </w:pPr>
    </w:p>
    <w:p w:rsidR="001C2CA9" w:rsidP="00730C49" w14:paraId="3B044E09" w14:textId="77777777">
      <w:pPr>
        <w:spacing w:after="0" w:line="240" w:lineRule="auto"/>
        <w:rPr>
          <w:rFonts w:cstheme="minorHAnsi"/>
        </w:rPr>
      </w:pPr>
    </w:p>
    <w:p w:rsidR="001C2CA9" w:rsidP="00730C49" w14:paraId="3E9818CF" w14:textId="77777777">
      <w:pPr>
        <w:spacing w:after="0" w:line="240" w:lineRule="auto"/>
        <w:rPr>
          <w:rFonts w:cstheme="minorHAnsi"/>
        </w:rPr>
      </w:pPr>
    </w:p>
    <w:p w:rsidR="001C2CA9" w:rsidP="00730C49" w14:paraId="51444E72" w14:textId="77777777">
      <w:pPr>
        <w:spacing w:after="0" w:line="240" w:lineRule="auto"/>
        <w:rPr>
          <w:rFonts w:cstheme="minorHAnsi"/>
        </w:rPr>
      </w:pPr>
    </w:p>
    <w:p w:rsidR="00563D93" w:rsidP="001C2CA9" w14:paraId="0B3C2FA6" w14:textId="77777777">
      <w:pPr>
        <w:spacing w:after="0" w:line="240" w:lineRule="auto"/>
        <w:jc w:val="center"/>
        <w:rPr>
          <w:rFonts w:cstheme="minorHAnsi"/>
          <w:b/>
          <w:bCs/>
          <w:sz w:val="32"/>
          <w:szCs w:val="32"/>
        </w:rPr>
      </w:pPr>
    </w:p>
    <w:p w:rsidR="00563D93" w:rsidP="001C2CA9" w14:paraId="5F51C469" w14:textId="77777777">
      <w:pPr>
        <w:spacing w:after="0" w:line="240" w:lineRule="auto"/>
        <w:jc w:val="center"/>
        <w:rPr>
          <w:rFonts w:cstheme="minorHAnsi"/>
          <w:b/>
          <w:bCs/>
          <w:sz w:val="32"/>
          <w:szCs w:val="32"/>
        </w:rPr>
      </w:pPr>
    </w:p>
    <w:p w:rsidR="00563D93" w:rsidP="001C2CA9" w14:paraId="2628FCBC" w14:textId="77777777">
      <w:pPr>
        <w:spacing w:after="0" w:line="240" w:lineRule="auto"/>
        <w:jc w:val="center"/>
        <w:rPr>
          <w:rFonts w:cstheme="minorHAnsi"/>
          <w:b/>
          <w:bCs/>
          <w:sz w:val="32"/>
          <w:szCs w:val="32"/>
        </w:rPr>
      </w:pPr>
    </w:p>
    <w:p w:rsidR="00563D93" w:rsidP="001C2CA9" w14:paraId="49317BC1" w14:textId="77777777">
      <w:pPr>
        <w:spacing w:after="0" w:line="240" w:lineRule="auto"/>
        <w:jc w:val="center"/>
        <w:rPr>
          <w:rFonts w:cstheme="minorHAnsi"/>
          <w:b/>
          <w:bCs/>
          <w:sz w:val="32"/>
          <w:szCs w:val="32"/>
        </w:rPr>
      </w:pPr>
    </w:p>
    <w:p w:rsidR="00563D93" w:rsidP="001C2CA9" w14:paraId="6F8F99F8" w14:textId="77777777">
      <w:pPr>
        <w:spacing w:after="0" w:line="240" w:lineRule="auto"/>
        <w:jc w:val="center"/>
        <w:rPr>
          <w:rFonts w:cstheme="minorHAnsi"/>
          <w:b/>
          <w:bCs/>
          <w:sz w:val="32"/>
          <w:szCs w:val="32"/>
        </w:rPr>
      </w:pPr>
    </w:p>
    <w:p w:rsidR="00563D93" w:rsidP="001C2CA9" w14:paraId="2D53859F" w14:textId="77777777">
      <w:pPr>
        <w:spacing w:after="0" w:line="240" w:lineRule="auto"/>
        <w:jc w:val="center"/>
        <w:rPr>
          <w:rFonts w:cstheme="minorHAnsi"/>
          <w:b/>
          <w:bCs/>
          <w:sz w:val="32"/>
          <w:szCs w:val="32"/>
        </w:rPr>
      </w:pPr>
    </w:p>
    <w:p w:rsidR="00563D93" w:rsidP="001C2CA9" w14:paraId="6295FAE0" w14:textId="77777777">
      <w:pPr>
        <w:spacing w:after="0" w:line="240" w:lineRule="auto"/>
        <w:jc w:val="center"/>
        <w:rPr>
          <w:rFonts w:cstheme="minorHAnsi"/>
          <w:b/>
          <w:bCs/>
          <w:sz w:val="32"/>
          <w:szCs w:val="32"/>
        </w:rPr>
      </w:pPr>
    </w:p>
    <w:p w:rsidR="00563D93" w:rsidP="001C2CA9" w14:paraId="09F88CAF" w14:textId="77777777">
      <w:pPr>
        <w:spacing w:after="0" w:line="240" w:lineRule="auto"/>
        <w:jc w:val="center"/>
        <w:rPr>
          <w:rFonts w:cstheme="minorHAnsi"/>
          <w:b/>
          <w:bCs/>
          <w:sz w:val="32"/>
          <w:szCs w:val="32"/>
        </w:rPr>
      </w:pPr>
    </w:p>
    <w:p w:rsidR="00563D93" w:rsidP="001C2CA9" w14:paraId="098EEA9E" w14:textId="77777777">
      <w:pPr>
        <w:spacing w:after="0" w:line="240" w:lineRule="auto"/>
        <w:jc w:val="center"/>
        <w:rPr>
          <w:rFonts w:cstheme="minorHAnsi"/>
          <w:b/>
          <w:bCs/>
          <w:sz w:val="32"/>
          <w:szCs w:val="32"/>
        </w:rPr>
      </w:pPr>
    </w:p>
    <w:p w:rsidR="00CC66E6" w:rsidP="00CC66E6" w14:paraId="3E1ABA2F" w14:textId="77777777">
      <w:pPr>
        <w:spacing w:after="0" w:line="240" w:lineRule="auto"/>
        <w:rPr>
          <w:rFonts w:cstheme="minorHAnsi"/>
          <w:b/>
          <w:bCs/>
          <w:sz w:val="32"/>
          <w:szCs w:val="32"/>
        </w:rPr>
      </w:pPr>
    </w:p>
    <w:p w:rsidR="00C21B66" w:rsidP="00CC66E6" w14:paraId="4DE79E5F" w14:textId="77777777">
      <w:pPr>
        <w:spacing w:after="0" w:line="240" w:lineRule="auto"/>
        <w:rPr>
          <w:rFonts w:cstheme="minorHAnsi"/>
          <w:b/>
          <w:bCs/>
          <w:sz w:val="32"/>
          <w:szCs w:val="32"/>
        </w:rPr>
      </w:pPr>
    </w:p>
    <w:p w:rsidR="00C21B66" w:rsidP="00CC66E6" w14:paraId="084E5C7F" w14:textId="77777777">
      <w:pPr>
        <w:spacing w:after="0" w:line="240" w:lineRule="auto"/>
        <w:rPr>
          <w:rFonts w:cstheme="minorHAnsi"/>
          <w:b/>
          <w:bCs/>
          <w:sz w:val="32"/>
          <w:szCs w:val="32"/>
        </w:rPr>
      </w:pPr>
    </w:p>
    <w:p w:rsidR="001C2CA9" w:rsidP="00CC66E6" w14:paraId="56AD0901" w14:textId="6FB13FAD">
      <w:pPr>
        <w:spacing w:after="0" w:line="240" w:lineRule="auto"/>
        <w:jc w:val="center"/>
        <w:rPr>
          <w:rFonts w:cstheme="minorHAnsi"/>
          <w:b/>
          <w:bCs/>
          <w:sz w:val="32"/>
          <w:szCs w:val="32"/>
        </w:rPr>
      </w:pPr>
      <w:r>
        <w:rPr>
          <w:rFonts w:cstheme="minorHAnsi"/>
          <w:b/>
          <w:bCs/>
          <w:sz w:val="32"/>
          <w:szCs w:val="32"/>
        </w:rPr>
        <w:t>CPS</w:t>
      </w:r>
      <w:r w:rsidR="0050214D">
        <w:rPr>
          <w:rFonts w:cstheme="minorHAnsi"/>
          <w:b/>
          <w:bCs/>
          <w:sz w:val="32"/>
          <w:szCs w:val="32"/>
        </w:rPr>
        <w:t xml:space="preserve"> Payment</w:t>
      </w:r>
      <w:r>
        <w:rPr>
          <w:rFonts w:cstheme="minorHAnsi"/>
          <w:b/>
          <w:bCs/>
          <w:sz w:val="32"/>
          <w:szCs w:val="32"/>
        </w:rPr>
        <w:t xml:space="preserve"> Approval </w:t>
      </w:r>
      <w:r w:rsidR="00CC66E6">
        <w:rPr>
          <w:rFonts w:cstheme="minorHAnsi"/>
          <w:b/>
          <w:bCs/>
          <w:sz w:val="32"/>
          <w:szCs w:val="32"/>
        </w:rPr>
        <w:t>Screens</w:t>
      </w:r>
    </w:p>
    <w:p w:rsidR="00C21B66" w:rsidP="00CC66E6" w14:paraId="568923B5" w14:textId="77777777">
      <w:pPr>
        <w:spacing w:after="0" w:line="240" w:lineRule="auto"/>
        <w:jc w:val="center"/>
        <w:rPr>
          <w:rFonts w:cstheme="minorHAnsi"/>
          <w:b/>
          <w:bCs/>
          <w:sz w:val="32"/>
          <w:szCs w:val="32"/>
        </w:rPr>
      </w:pPr>
    </w:p>
    <w:p w:rsidR="00C21B66" w:rsidP="00C21B66" w14:paraId="34C68D08" w14:textId="77777777">
      <w:pPr>
        <w:spacing w:after="0" w:line="240" w:lineRule="auto"/>
        <w:rPr>
          <w:rFonts w:cstheme="minorHAnsi"/>
        </w:rPr>
      </w:pPr>
    </w:p>
    <w:p w:rsidR="001C2CA9" w:rsidP="001C2CA9" w14:paraId="7897DA45" w14:textId="77777777">
      <w:pPr>
        <w:spacing w:after="0" w:line="240" w:lineRule="auto"/>
        <w:jc w:val="center"/>
        <w:rPr>
          <w:rFonts w:cstheme="minorHAnsi"/>
        </w:rPr>
      </w:pPr>
    </w:p>
    <w:p w:rsidR="00C21B66" w:rsidP="00C21B66" w14:paraId="6B1881E5" w14:textId="150B6DA9">
      <w:pPr>
        <w:spacing w:after="0" w:line="240" w:lineRule="auto"/>
        <w:rPr>
          <w:rFonts w:cstheme="minorHAnsi"/>
        </w:rPr>
      </w:pPr>
      <w:r w:rsidRPr="00C21B66">
        <w:rPr>
          <w:rFonts w:cstheme="minorHAnsi"/>
          <w:noProof/>
        </w:rPr>
        <w:drawing>
          <wp:inline distT="0" distB="0" distL="0" distR="0">
            <wp:extent cx="5943600" cy="1710690"/>
            <wp:effectExtent l="0" t="0" r="0" b="3810"/>
            <wp:docPr id="1612524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24345" name="Picture 6"/>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710690"/>
                    </a:xfrm>
                    <a:prstGeom prst="rect">
                      <a:avLst/>
                    </a:prstGeom>
                    <a:noFill/>
                    <a:ln>
                      <a:noFill/>
                    </a:ln>
                  </pic:spPr>
                </pic:pic>
              </a:graphicData>
            </a:graphic>
          </wp:inline>
        </w:drawing>
      </w:r>
    </w:p>
    <w:p w:rsidR="00C21B66" w:rsidP="00C21B66" w14:paraId="2FDF5833" w14:textId="77777777">
      <w:pPr>
        <w:spacing w:after="0" w:line="240" w:lineRule="auto"/>
        <w:rPr>
          <w:rFonts w:cstheme="minorHAnsi"/>
        </w:rPr>
      </w:pPr>
    </w:p>
    <w:p w:rsidR="00C21B66" w:rsidP="00C21B66" w14:paraId="7F24F2C1" w14:textId="77777777">
      <w:pPr>
        <w:spacing w:after="0" w:line="240" w:lineRule="auto"/>
        <w:rPr>
          <w:rFonts w:cstheme="minorHAnsi"/>
        </w:rPr>
      </w:pPr>
      <w:r>
        <w:rPr>
          <w:rFonts w:cstheme="minorHAnsi"/>
        </w:rPr>
        <w:t>On the Critical Payment Homepage, enter the SSN and BIC (as well as the BOAN if the BIC is not ‘A’) of the CPS payment you are going to approve.</w:t>
      </w:r>
    </w:p>
    <w:p w:rsidR="00C21B66" w:rsidP="00C21B66" w14:paraId="1B4A8BB7" w14:textId="77777777">
      <w:pPr>
        <w:spacing w:after="0" w:line="240" w:lineRule="auto"/>
        <w:rPr>
          <w:rFonts w:cstheme="minorHAnsi"/>
        </w:rPr>
      </w:pPr>
    </w:p>
    <w:p w:rsidR="00C21B66" w:rsidP="00C21B66" w14:paraId="1B2E3007" w14:textId="77777777">
      <w:pPr>
        <w:spacing w:after="0" w:line="240" w:lineRule="auto"/>
        <w:rPr>
          <w:rFonts w:cstheme="minorHAnsi"/>
        </w:rPr>
      </w:pPr>
    </w:p>
    <w:p w:rsidR="00C21B66" w:rsidP="00C21B66" w14:paraId="3D4AFE71" w14:textId="77777777">
      <w:pPr>
        <w:spacing w:after="0" w:line="240" w:lineRule="auto"/>
        <w:rPr>
          <w:rFonts w:cstheme="minorHAnsi"/>
        </w:rPr>
      </w:pPr>
    </w:p>
    <w:p w:rsidR="00C21B66" w:rsidP="00C21B66" w14:paraId="5F62FAA5" w14:textId="77777777">
      <w:pPr>
        <w:spacing w:after="0" w:line="240" w:lineRule="auto"/>
        <w:rPr>
          <w:rFonts w:cstheme="minorHAnsi"/>
        </w:rPr>
      </w:pPr>
    </w:p>
    <w:p w:rsidR="00C21B66" w:rsidP="00C21B66" w14:paraId="0D43F4BF" w14:textId="77777777">
      <w:pPr>
        <w:spacing w:after="0" w:line="240" w:lineRule="auto"/>
        <w:rPr>
          <w:rFonts w:cstheme="minorHAnsi"/>
        </w:rPr>
      </w:pPr>
    </w:p>
    <w:p w:rsidR="00C21B66" w:rsidP="00C21B66" w14:paraId="3E11BFFE" w14:textId="77777777">
      <w:pPr>
        <w:spacing w:after="0" w:line="240" w:lineRule="auto"/>
        <w:rPr>
          <w:rFonts w:cstheme="minorHAnsi"/>
        </w:rPr>
      </w:pPr>
    </w:p>
    <w:p w:rsidR="00C21B66" w:rsidRPr="00C21B66" w:rsidP="00C21B66" w14:paraId="5EB7A2D1" w14:textId="77777777">
      <w:pPr>
        <w:spacing w:after="0" w:line="240" w:lineRule="auto"/>
        <w:rPr>
          <w:rFonts w:cstheme="minorHAnsi"/>
        </w:rPr>
      </w:pPr>
    </w:p>
    <w:p w:rsidR="001C2CA9" w:rsidP="001C2CA9" w14:paraId="332BB4A5" w14:textId="77777777">
      <w:pPr>
        <w:spacing w:after="0" w:line="240" w:lineRule="auto"/>
        <w:rPr>
          <w:rFonts w:cstheme="minorHAnsi"/>
        </w:rPr>
      </w:pPr>
    </w:p>
    <w:p w:rsidR="00C21B66" w:rsidRPr="00C21B66" w:rsidP="00C21B66" w14:paraId="67BA90F0" w14:textId="3C606629">
      <w:pPr>
        <w:spacing w:after="0" w:line="240" w:lineRule="auto"/>
        <w:rPr>
          <w:rFonts w:cstheme="minorHAnsi"/>
        </w:rPr>
      </w:pPr>
      <w:r w:rsidRPr="00C21B66">
        <w:rPr>
          <w:rFonts w:cstheme="minorHAnsi"/>
          <w:noProof/>
        </w:rPr>
        <w:drawing>
          <wp:inline distT="0" distB="0" distL="0" distR="0">
            <wp:extent cx="5943600" cy="4056380"/>
            <wp:effectExtent l="0" t="0" r="0" b="1270"/>
            <wp:docPr id="10564895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489548" name="Picture 13"/>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056380"/>
                    </a:xfrm>
                    <a:prstGeom prst="rect">
                      <a:avLst/>
                    </a:prstGeom>
                    <a:noFill/>
                    <a:ln>
                      <a:noFill/>
                    </a:ln>
                  </pic:spPr>
                </pic:pic>
              </a:graphicData>
            </a:graphic>
          </wp:inline>
        </w:drawing>
      </w:r>
    </w:p>
    <w:p w:rsidR="00C21B66" w:rsidP="001C2CA9" w14:paraId="3E0864FB" w14:textId="77777777">
      <w:pPr>
        <w:spacing w:after="0" w:line="240" w:lineRule="auto"/>
        <w:rPr>
          <w:rFonts w:cstheme="minorHAnsi"/>
        </w:rPr>
      </w:pPr>
    </w:p>
    <w:p w:rsidR="001C2CA9" w:rsidP="001C2CA9" w14:paraId="476795E2" w14:textId="77777777">
      <w:pPr>
        <w:spacing w:after="0" w:line="240" w:lineRule="auto"/>
        <w:rPr>
          <w:rFonts w:cstheme="minorHAnsi"/>
        </w:rPr>
      </w:pPr>
    </w:p>
    <w:p w:rsidR="001C2CA9" w:rsidP="001C2CA9" w14:paraId="70C2CF20" w14:textId="2DB6B505">
      <w:pPr>
        <w:spacing w:after="0" w:line="240" w:lineRule="auto"/>
        <w:rPr>
          <w:rFonts w:cstheme="minorHAnsi"/>
        </w:rPr>
      </w:pPr>
      <w:r>
        <w:rPr>
          <w:rFonts w:cstheme="minorHAnsi"/>
        </w:rPr>
        <w:t>In the Search Results section of the Critical Payment Homepage (CPHP),</w:t>
      </w:r>
      <w:r>
        <w:rPr>
          <w:rFonts w:cstheme="minorHAnsi"/>
        </w:rPr>
        <w:t xml:space="preserve"> you will see information for the pending critical payment with the status, ‘Pending – Awaiting Approval’.  The available actions are ‘Review’ and ‘Delete’.  Select ‘Review’.</w:t>
      </w:r>
    </w:p>
    <w:p w:rsidR="001C2CA9" w:rsidP="001C2CA9" w14:paraId="41779C4A" w14:textId="77777777">
      <w:pPr>
        <w:spacing w:after="0" w:line="240" w:lineRule="auto"/>
        <w:rPr>
          <w:rFonts w:cstheme="minorHAnsi"/>
        </w:rPr>
      </w:pPr>
    </w:p>
    <w:p w:rsidR="00A06D49" w:rsidP="001C2CA9" w14:paraId="43D9C35A" w14:textId="77777777">
      <w:pPr>
        <w:spacing w:after="0" w:line="240" w:lineRule="auto"/>
        <w:rPr>
          <w:rFonts w:cstheme="minorHAnsi"/>
        </w:rPr>
      </w:pPr>
    </w:p>
    <w:p w:rsidR="00A06D49" w:rsidP="001C2CA9" w14:paraId="4DAF6CF5" w14:textId="77777777">
      <w:pPr>
        <w:spacing w:after="0" w:line="240" w:lineRule="auto"/>
        <w:rPr>
          <w:rFonts w:cstheme="minorHAnsi"/>
        </w:rPr>
      </w:pPr>
    </w:p>
    <w:p w:rsidR="00A06D49" w:rsidP="001C2CA9" w14:paraId="6C3D1531" w14:textId="77777777">
      <w:pPr>
        <w:spacing w:after="0" w:line="240" w:lineRule="auto"/>
        <w:rPr>
          <w:rFonts w:cstheme="minorHAnsi"/>
        </w:rPr>
      </w:pPr>
    </w:p>
    <w:p w:rsidR="00A06D49" w:rsidP="001C2CA9" w14:paraId="33230DB4" w14:textId="77777777">
      <w:pPr>
        <w:spacing w:after="0" w:line="240" w:lineRule="auto"/>
        <w:rPr>
          <w:rFonts w:cstheme="minorHAnsi"/>
        </w:rPr>
      </w:pPr>
    </w:p>
    <w:p w:rsidR="00A06D49" w:rsidP="001C2CA9" w14:paraId="17A23749" w14:textId="77777777">
      <w:pPr>
        <w:spacing w:after="0" w:line="240" w:lineRule="auto"/>
        <w:rPr>
          <w:rFonts w:cstheme="minorHAnsi"/>
        </w:rPr>
      </w:pPr>
    </w:p>
    <w:p w:rsidR="00A06D49" w:rsidP="001C2CA9" w14:paraId="52CA8214" w14:textId="77777777">
      <w:pPr>
        <w:spacing w:after="0" w:line="240" w:lineRule="auto"/>
        <w:rPr>
          <w:rFonts w:cstheme="minorHAnsi"/>
        </w:rPr>
      </w:pPr>
    </w:p>
    <w:p w:rsidR="00A06D49" w:rsidP="001C2CA9" w14:paraId="4C72B3ED" w14:textId="77777777">
      <w:pPr>
        <w:spacing w:after="0" w:line="240" w:lineRule="auto"/>
        <w:rPr>
          <w:rFonts w:cstheme="minorHAnsi"/>
        </w:rPr>
      </w:pPr>
    </w:p>
    <w:p w:rsidR="00A06D49" w:rsidP="001C2CA9" w14:paraId="6C24CD14" w14:textId="77777777">
      <w:pPr>
        <w:spacing w:after="0" w:line="240" w:lineRule="auto"/>
        <w:rPr>
          <w:rFonts w:cstheme="minorHAnsi"/>
        </w:rPr>
      </w:pPr>
    </w:p>
    <w:p w:rsidR="00A06D49" w:rsidP="001C2CA9" w14:paraId="5659ED19" w14:textId="77777777">
      <w:pPr>
        <w:spacing w:after="0" w:line="240" w:lineRule="auto"/>
        <w:rPr>
          <w:rFonts w:cstheme="minorHAnsi"/>
        </w:rPr>
      </w:pPr>
    </w:p>
    <w:p w:rsidR="00A06D49" w:rsidP="001C2CA9" w14:paraId="6DE4F3AB" w14:textId="77777777">
      <w:pPr>
        <w:spacing w:after="0" w:line="240" w:lineRule="auto"/>
        <w:rPr>
          <w:rFonts w:cstheme="minorHAnsi"/>
        </w:rPr>
      </w:pPr>
    </w:p>
    <w:p w:rsidR="00A06D49" w:rsidP="001C2CA9" w14:paraId="4C28C515" w14:textId="77777777">
      <w:pPr>
        <w:spacing w:after="0" w:line="240" w:lineRule="auto"/>
        <w:rPr>
          <w:rFonts w:cstheme="minorHAnsi"/>
        </w:rPr>
      </w:pPr>
    </w:p>
    <w:p w:rsidR="00A06D49" w:rsidP="001C2CA9" w14:paraId="2E9B5005" w14:textId="77777777">
      <w:pPr>
        <w:spacing w:after="0" w:line="240" w:lineRule="auto"/>
        <w:rPr>
          <w:rFonts w:cstheme="minorHAnsi"/>
        </w:rPr>
      </w:pPr>
    </w:p>
    <w:p w:rsidR="00A06D49" w:rsidP="001C2CA9" w14:paraId="634D608A" w14:textId="77777777">
      <w:pPr>
        <w:spacing w:after="0" w:line="240" w:lineRule="auto"/>
        <w:rPr>
          <w:rFonts w:cstheme="minorHAnsi"/>
        </w:rPr>
      </w:pPr>
    </w:p>
    <w:p w:rsidR="00A06D49" w:rsidP="001C2CA9" w14:paraId="2D76EEAA" w14:textId="77777777">
      <w:pPr>
        <w:spacing w:after="0" w:line="240" w:lineRule="auto"/>
        <w:rPr>
          <w:rFonts w:cstheme="minorHAnsi"/>
        </w:rPr>
      </w:pPr>
    </w:p>
    <w:p w:rsidR="00A06D49" w:rsidP="001C2CA9" w14:paraId="3B111D66" w14:textId="77777777">
      <w:pPr>
        <w:spacing w:after="0" w:line="240" w:lineRule="auto"/>
        <w:rPr>
          <w:rFonts w:cstheme="minorHAnsi"/>
        </w:rPr>
      </w:pPr>
    </w:p>
    <w:p w:rsidR="00A06D49" w:rsidP="001C2CA9" w14:paraId="48FE4E56" w14:textId="77777777">
      <w:pPr>
        <w:spacing w:after="0" w:line="240" w:lineRule="auto"/>
        <w:rPr>
          <w:rFonts w:cstheme="minorHAnsi"/>
        </w:rPr>
      </w:pPr>
    </w:p>
    <w:p w:rsidR="00A06D49" w:rsidP="001C2CA9" w14:paraId="0562CDB2" w14:textId="77777777">
      <w:pPr>
        <w:spacing w:after="0" w:line="240" w:lineRule="auto"/>
        <w:rPr>
          <w:rFonts w:cstheme="minorHAnsi"/>
        </w:rPr>
      </w:pPr>
    </w:p>
    <w:p w:rsidR="00A06D49" w:rsidP="001C2CA9" w14:paraId="6E3BBAE1" w14:textId="77777777">
      <w:pPr>
        <w:spacing w:after="0" w:line="240" w:lineRule="auto"/>
        <w:rPr>
          <w:rFonts w:cstheme="minorHAnsi"/>
        </w:rPr>
      </w:pPr>
    </w:p>
    <w:p w:rsidR="00C21B66" w:rsidRPr="00C21B66" w:rsidP="00C21B66" w14:paraId="05591F15" w14:textId="75E65127">
      <w:pPr>
        <w:spacing w:after="0" w:line="240" w:lineRule="auto"/>
        <w:rPr>
          <w:rFonts w:cstheme="minorHAnsi"/>
        </w:rPr>
      </w:pPr>
      <w:r w:rsidRPr="00C21B66">
        <w:rPr>
          <w:rFonts w:cstheme="minorHAnsi"/>
          <w:noProof/>
        </w:rPr>
        <w:drawing>
          <wp:inline distT="0" distB="0" distL="0" distR="0">
            <wp:extent cx="4464279" cy="4153113"/>
            <wp:effectExtent l="0" t="0" r="0" b="0"/>
            <wp:docPr id="103430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0151" name=""/>
                    <pic:cNvPicPr/>
                  </pic:nvPicPr>
                  <pic:blipFill>
                    <a:blip xmlns:r="http://schemas.openxmlformats.org/officeDocument/2006/relationships" r:embed="rId17"/>
                    <a:stretch>
                      <a:fillRect/>
                    </a:stretch>
                  </pic:blipFill>
                  <pic:spPr>
                    <a:xfrm>
                      <a:off x="0" y="0"/>
                      <a:ext cx="4464279" cy="4153113"/>
                    </a:xfrm>
                    <a:prstGeom prst="rect">
                      <a:avLst/>
                    </a:prstGeom>
                  </pic:spPr>
                </pic:pic>
              </a:graphicData>
            </a:graphic>
          </wp:inline>
        </w:drawing>
      </w:r>
    </w:p>
    <w:p w:rsidR="00C21B66" w:rsidP="001C2CA9" w14:paraId="7A6567E7" w14:textId="77777777">
      <w:pPr>
        <w:spacing w:after="0" w:line="240" w:lineRule="auto"/>
        <w:rPr>
          <w:rFonts w:cstheme="minorHAnsi"/>
        </w:rPr>
      </w:pPr>
    </w:p>
    <w:p w:rsidR="00A06D49" w:rsidP="001C2CA9" w14:paraId="52FDF194" w14:textId="77777777">
      <w:pPr>
        <w:spacing w:after="0" w:line="240" w:lineRule="auto"/>
        <w:rPr>
          <w:rFonts w:cstheme="minorHAnsi"/>
        </w:rPr>
      </w:pPr>
    </w:p>
    <w:p w:rsidR="00A06D49" w:rsidP="001C2CA9" w14:paraId="7F9E2815" w14:textId="77777777">
      <w:pPr>
        <w:spacing w:after="0" w:line="240" w:lineRule="auto"/>
        <w:rPr>
          <w:rFonts w:cstheme="minorHAnsi"/>
        </w:rPr>
      </w:pPr>
    </w:p>
    <w:p w:rsidR="001C2CA9" w:rsidP="001C2CA9" w14:paraId="0B26D232" w14:textId="40FFAA48">
      <w:pPr>
        <w:spacing w:after="0" w:line="240" w:lineRule="auto"/>
        <w:rPr>
          <w:rFonts w:cstheme="minorHAnsi"/>
        </w:rPr>
      </w:pPr>
      <w:r>
        <w:rPr>
          <w:rFonts w:cstheme="minorHAnsi"/>
        </w:rPr>
        <w:t xml:space="preserve">The Payment Summary screen is displayed.  At the bottom of the page, </w:t>
      </w:r>
      <w:r w:rsidR="003D3757">
        <w:rPr>
          <w:rFonts w:cstheme="minorHAnsi"/>
        </w:rPr>
        <w:t>check the box next to ‘I have reviewed the signed SSA-795’.  Click ‘Next’.</w:t>
      </w:r>
    </w:p>
    <w:p w:rsidR="003D3757" w:rsidP="001C2CA9" w14:paraId="15142F7C" w14:textId="77777777">
      <w:pPr>
        <w:spacing w:after="0" w:line="240" w:lineRule="auto"/>
        <w:rPr>
          <w:rFonts w:cstheme="minorHAnsi"/>
        </w:rPr>
      </w:pPr>
    </w:p>
    <w:p w:rsidR="003D3757" w:rsidP="001C2CA9" w14:paraId="1DB740FE" w14:textId="77777777">
      <w:pPr>
        <w:spacing w:after="0" w:line="240" w:lineRule="auto"/>
        <w:rPr>
          <w:rFonts w:cstheme="minorHAnsi"/>
        </w:rPr>
      </w:pPr>
    </w:p>
    <w:p w:rsidR="003D3757" w:rsidP="001C2CA9" w14:paraId="687382F7" w14:textId="77777777">
      <w:pPr>
        <w:spacing w:after="0" w:line="240" w:lineRule="auto"/>
        <w:rPr>
          <w:rFonts w:cstheme="minorHAnsi"/>
        </w:rPr>
      </w:pPr>
    </w:p>
    <w:p w:rsidR="003D3757" w:rsidP="001C2CA9" w14:paraId="2FDD927B" w14:textId="30B93E52">
      <w:pPr>
        <w:spacing w:after="0" w:line="240" w:lineRule="auto"/>
        <w:rPr>
          <w:rFonts w:cstheme="minorHAnsi"/>
        </w:rPr>
      </w:pPr>
    </w:p>
    <w:p w:rsidR="003D3757" w:rsidP="001C2CA9" w14:paraId="7254B251" w14:textId="5E999100">
      <w:pPr>
        <w:spacing w:after="0" w:line="240" w:lineRule="auto"/>
        <w:rPr>
          <w:rFonts w:cstheme="minorHAnsi"/>
        </w:rPr>
      </w:pPr>
    </w:p>
    <w:p w:rsidR="00A06D49" w:rsidP="001C2CA9" w14:paraId="00872813" w14:textId="77777777">
      <w:pPr>
        <w:spacing w:after="0" w:line="240" w:lineRule="auto"/>
        <w:rPr>
          <w:rFonts w:cstheme="minorHAnsi"/>
        </w:rPr>
      </w:pPr>
    </w:p>
    <w:p w:rsidR="00A06D49" w:rsidP="001C2CA9" w14:paraId="259D1781" w14:textId="77777777">
      <w:pPr>
        <w:spacing w:after="0" w:line="240" w:lineRule="auto"/>
        <w:rPr>
          <w:rFonts w:cstheme="minorHAnsi"/>
        </w:rPr>
      </w:pPr>
    </w:p>
    <w:p w:rsidR="00A06D49" w:rsidP="001C2CA9" w14:paraId="6660A2AF" w14:textId="77777777">
      <w:pPr>
        <w:spacing w:after="0" w:line="240" w:lineRule="auto"/>
        <w:rPr>
          <w:rFonts w:cstheme="minorHAnsi"/>
        </w:rPr>
      </w:pPr>
    </w:p>
    <w:p w:rsidR="00A06D49" w:rsidP="001C2CA9" w14:paraId="5F3A6EEA" w14:textId="77777777">
      <w:pPr>
        <w:spacing w:after="0" w:line="240" w:lineRule="auto"/>
        <w:rPr>
          <w:rFonts w:cstheme="minorHAnsi"/>
        </w:rPr>
      </w:pPr>
    </w:p>
    <w:p w:rsidR="00A06D49" w:rsidP="001C2CA9" w14:paraId="174CFE1F" w14:textId="77777777">
      <w:pPr>
        <w:spacing w:after="0" w:line="240" w:lineRule="auto"/>
        <w:rPr>
          <w:rFonts w:cstheme="minorHAnsi"/>
        </w:rPr>
      </w:pPr>
    </w:p>
    <w:p w:rsidR="00A06D49" w:rsidP="001C2CA9" w14:paraId="295FC03F" w14:textId="77777777">
      <w:pPr>
        <w:spacing w:after="0" w:line="240" w:lineRule="auto"/>
        <w:rPr>
          <w:rFonts w:cstheme="minorHAnsi"/>
        </w:rPr>
      </w:pPr>
    </w:p>
    <w:p w:rsidR="00A06D49" w:rsidP="001C2CA9" w14:paraId="2BEC6D1C" w14:textId="77777777">
      <w:pPr>
        <w:spacing w:after="0" w:line="240" w:lineRule="auto"/>
        <w:rPr>
          <w:rFonts w:cstheme="minorHAnsi"/>
        </w:rPr>
      </w:pPr>
    </w:p>
    <w:p w:rsidR="00A06D49" w:rsidP="001C2CA9" w14:paraId="511918AE" w14:textId="77777777">
      <w:pPr>
        <w:spacing w:after="0" w:line="240" w:lineRule="auto"/>
        <w:rPr>
          <w:rFonts w:cstheme="minorHAnsi"/>
        </w:rPr>
      </w:pPr>
    </w:p>
    <w:p w:rsidR="00A06D49" w:rsidP="001C2CA9" w14:paraId="5AC135E9" w14:textId="77777777">
      <w:pPr>
        <w:spacing w:after="0" w:line="240" w:lineRule="auto"/>
        <w:rPr>
          <w:rFonts w:cstheme="minorHAnsi"/>
        </w:rPr>
      </w:pPr>
    </w:p>
    <w:p w:rsidR="00A06D49" w:rsidP="001C2CA9" w14:paraId="05CC5C0C" w14:textId="77777777">
      <w:pPr>
        <w:spacing w:after="0" w:line="240" w:lineRule="auto"/>
        <w:rPr>
          <w:rFonts w:cstheme="minorHAnsi"/>
        </w:rPr>
      </w:pPr>
    </w:p>
    <w:p w:rsidR="00A06D49" w:rsidP="001C2CA9" w14:paraId="27AB426A" w14:textId="77777777">
      <w:pPr>
        <w:spacing w:after="0" w:line="240" w:lineRule="auto"/>
        <w:rPr>
          <w:rFonts w:cstheme="minorHAnsi"/>
        </w:rPr>
      </w:pPr>
    </w:p>
    <w:p w:rsidR="00A06D49" w:rsidP="001C2CA9" w14:paraId="0B9206C9" w14:textId="77777777">
      <w:pPr>
        <w:spacing w:after="0" w:line="240" w:lineRule="auto"/>
        <w:rPr>
          <w:rFonts w:cstheme="minorHAnsi"/>
        </w:rPr>
      </w:pPr>
    </w:p>
    <w:p w:rsidR="00C21B66" w:rsidRPr="00C21B66" w:rsidP="00C21B66" w14:paraId="77BC2F52" w14:textId="4F91B0FF">
      <w:pPr>
        <w:spacing w:after="0" w:line="240" w:lineRule="auto"/>
        <w:rPr>
          <w:rFonts w:cstheme="minorHAnsi"/>
        </w:rPr>
      </w:pPr>
      <w:r w:rsidRPr="00C21B66">
        <w:rPr>
          <w:rFonts w:cstheme="minorHAnsi"/>
          <w:noProof/>
        </w:rPr>
        <w:drawing>
          <wp:inline distT="0" distB="0" distL="0" distR="0">
            <wp:extent cx="5943600" cy="1384935"/>
            <wp:effectExtent l="0" t="0" r="0" b="5715"/>
            <wp:docPr id="577616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1628" name="Picture 27"/>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384935"/>
                    </a:xfrm>
                    <a:prstGeom prst="rect">
                      <a:avLst/>
                    </a:prstGeom>
                    <a:noFill/>
                    <a:ln>
                      <a:noFill/>
                    </a:ln>
                  </pic:spPr>
                </pic:pic>
              </a:graphicData>
            </a:graphic>
          </wp:inline>
        </w:drawing>
      </w:r>
    </w:p>
    <w:p w:rsidR="00C21B66" w:rsidP="001C2CA9" w14:paraId="1D29B17F" w14:textId="77777777">
      <w:pPr>
        <w:spacing w:after="0" w:line="240" w:lineRule="auto"/>
        <w:rPr>
          <w:rFonts w:cstheme="minorHAnsi"/>
        </w:rPr>
      </w:pPr>
    </w:p>
    <w:p w:rsidR="00A06D49" w:rsidP="001C2CA9" w14:paraId="3C032B28" w14:textId="77777777">
      <w:pPr>
        <w:spacing w:after="0" w:line="240" w:lineRule="auto"/>
        <w:rPr>
          <w:rFonts w:cstheme="minorHAnsi"/>
        </w:rPr>
      </w:pPr>
    </w:p>
    <w:p w:rsidR="003D3757" w:rsidP="001C2CA9" w14:paraId="06CA6800" w14:textId="69673AFA">
      <w:pPr>
        <w:spacing w:after="0" w:line="240" w:lineRule="auto"/>
        <w:rPr>
          <w:rFonts w:cstheme="minorHAnsi"/>
        </w:rPr>
      </w:pPr>
      <w:r>
        <w:rPr>
          <w:rFonts w:cstheme="minorHAnsi"/>
        </w:rPr>
        <w:t xml:space="preserve">Select </w:t>
      </w:r>
      <w:r w:rsidR="00A06D49">
        <w:rPr>
          <w:rFonts w:cstheme="minorHAnsi"/>
        </w:rPr>
        <w:t>the “Approved” button</w:t>
      </w:r>
      <w:r>
        <w:rPr>
          <w:rFonts w:cstheme="minorHAnsi"/>
        </w:rPr>
        <w:t xml:space="preserve"> on</w:t>
      </w:r>
      <w:r w:rsidR="00A06D49">
        <w:rPr>
          <w:rFonts w:cstheme="minorHAnsi"/>
        </w:rPr>
        <w:t xml:space="preserve"> the Third Party Payment System (TPPS</w:t>
      </w:r>
      <w:r>
        <w:rPr>
          <w:rFonts w:cstheme="minorHAnsi"/>
        </w:rPr>
        <w:t xml:space="preserve">) web page to initiate the interface with the </w:t>
      </w:r>
      <w:r w:rsidR="001E72D1">
        <w:rPr>
          <w:rFonts w:cstheme="minorHAnsi"/>
        </w:rPr>
        <w:t>Third Party Payment System</w:t>
      </w:r>
      <w:r>
        <w:rPr>
          <w:rFonts w:cstheme="minorHAnsi"/>
        </w:rPr>
        <w:t xml:space="preserve">. </w:t>
      </w:r>
    </w:p>
    <w:p w:rsidR="003D3757" w:rsidP="001C2CA9" w14:paraId="1DD2CC9E" w14:textId="77777777">
      <w:pPr>
        <w:spacing w:after="0" w:line="240" w:lineRule="auto"/>
        <w:rPr>
          <w:rFonts w:cstheme="minorHAnsi"/>
        </w:rPr>
      </w:pPr>
    </w:p>
    <w:p w:rsidR="003D3757" w:rsidP="001C2CA9" w14:paraId="1C1CB68D" w14:textId="77777777">
      <w:pPr>
        <w:spacing w:after="0" w:line="240" w:lineRule="auto"/>
        <w:rPr>
          <w:rFonts w:cstheme="minorHAnsi"/>
        </w:rPr>
      </w:pPr>
    </w:p>
    <w:p w:rsidR="003D3757" w:rsidP="001C2CA9" w14:paraId="0C148038" w14:textId="77777777">
      <w:pPr>
        <w:spacing w:after="0" w:line="240" w:lineRule="auto"/>
        <w:rPr>
          <w:rFonts w:cstheme="minorHAnsi"/>
        </w:rPr>
      </w:pPr>
    </w:p>
    <w:p w:rsidR="001E72D1" w:rsidP="001C2CA9" w14:paraId="7019E840" w14:textId="77777777">
      <w:pPr>
        <w:spacing w:after="0" w:line="240" w:lineRule="auto"/>
        <w:rPr>
          <w:rFonts w:cstheme="minorHAnsi"/>
        </w:rPr>
      </w:pPr>
    </w:p>
    <w:p w:rsidR="001E72D1" w:rsidP="001C2CA9" w14:paraId="0782033C" w14:textId="77777777">
      <w:pPr>
        <w:spacing w:after="0" w:line="240" w:lineRule="auto"/>
        <w:rPr>
          <w:rFonts w:cstheme="minorHAnsi"/>
        </w:rPr>
      </w:pPr>
    </w:p>
    <w:p w:rsidR="001E72D1" w:rsidP="001C2CA9" w14:paraId="4692EDBC" w14:textId="77777777">
      <w:pPr>
        <w:spacing w:after="0" w:line="240" w:lineRule="auto"/>
        <w:rPr>
          <w:rFonts w:cstheme="minorHAnsi"/>
        </w:rPr>
      </w:pPr>
    </w:p>
    <w:p w:rsidR="001E72D1" w:rsidP="001C2CA9" w14:paraId="43F9017C" w14:textId="77777777">
      <w:pPr>
        <w:spacing w:after="0" w:line="240" w:lineRule="auto"/>
        <w:rPr>
          <w:rFonts w:cstheme="minorHAnsi"/>
        </w:rPr>
      </w:pPr>
    </w:p>
    <w:p w:rsidR="001E72D1" w:rsidP="001C2CA9" w14:paraId="116F092F" w14:textId="77777777">
      <w:pPr>
        <w:spacing w:after="0" w:line="240" w:lineRule="auto"/>
        <w:rPr>
          <w:rFonts w:cstheme="minorHAnsi"/>
        </w:rPr>
      </w:pPr>
    </w:p>
    <w:p w:rsidR="001E72D1" w:rsidP="001C2CA9" w14:paraId="4400FF9B" w14:textId="77777777">
      <w:pPr>
        <w:spacing w:after="0" w:line="240" w:lineRule="auto"/>
        <w:rPr>
          <w:rFonts w:cstheme="minorHAnsi"/>
        </w:rPr>
      </w:pPr>
    </w:p>
    <w:p w:rsidR="001E72D1" w:rsidP="001C2CA9" w14:paraId="3367C788" w14:textId="77777777">
      <w:pPr>
        <w:spacing w:after="0" w:line="240" w:lineRule="auto"/>
        <w:rPr>
          <w:rFonts w:cstheme="minorHAnsi"/>
        </w:rPr>
      </w:pPr>
    </w:p>
    <w:p w:rsidR="001E72D1" w:rsidP="001C2CA9" w14:paraId="557C9126" w14:textId="77777777">
      <w:pPr>
        <w:spacing w:after="0" w:line="240" w:lineRule="auto"/>
        <w:rPr>
          <w:rFonts w:cstheme="minorHAnsi"/>
        </w:rPr>
      </w:pPr>
    </w:p>
    <w:p w:rsidR="001E72D1" w:rsidP="001C2CA9" w14:paraId="76B51FBB" w14:textId="77777777">
      <w:pPr>
        <w:spacing w:after="0" w:line="240" w:lineRule="auto"/>
        <w:rPr>
          <w:rFonts w:cstheme="minorHAnsi"/>
        </w:rPr>
      </w:pPr>
    </w:p>
    <w:p w:rsidR="001E72D1" w:rsidP="001C2CA9" w14:paraId="1B9CA4FC" w14:textId="77777777">
      <w:pPr>
        <w:spacing w:after="0" w:line="240" w:lineRule="auto"/>
        <w:rPr>
          <w:rFonts w:cstheme="minorHAnsi"/>
        </w:rPr>
      </w:pPr>
    </w:p>
    <w:p w:rsidR="001E72D1" w:rsidP="001C2CA9" w14:paraId="2433D901" w14:textId="77777777">
      <w:pPr>
        <w:spacing w:after="0" w:line="240" w:lineRule="auto"/>
        <w:rPr>
          <w:rFonts w:cstheme="minorHAnsi"/>
        </w:rPr>
      </w:pPr>
    </w:p>
    <w:p w:rsidR="003D3757" w:rsidP="001C2CA9" w14:paraId="3198E7CF" w14:textId="77777777">
      <w:pPr>
        <w:spacing w:after="0" w:line="240" w:lineRule="auto"/>
        <w:rPr>
          <w:rFonts w:cstheme="minorHAnsi"/>
        </w:rPr>
      </w:pPr>
    </w:p>
    <w:p w:rsidR="001E72D1" w:rsidP="001C2CA9" w14:paraId="64DDEE2F" w14:textId="77777777">
      <w:pPr>
        <w:spacing w:after="0" w:line="240" w:lineRule="auto"/>
        <w:rPr>
          <w:noProof/>
        </w:rPr>
      </w:pPr>
    </w:p>
    <w:p w:rsidR="001E72D1" w:rsidP="001C2CA9" w14:paraId="0719FC6D" w14:textId="77777777">
      <w:pPr>
        <w:spacing w:after="0" w:line="240" w:lineRule="auto"/>
        <w:rPr>
          <w:noProof/>
        </w:rPr>
      </w:pPr>
    </w:p>
    <w:p w:rsidR="001E72D1" w:rsidP="001C2CA9" w14:paraId="0BE31A61" w14:textId="77777777">
      <w:pPr>
        <w:spacing w:after="0" w:line="240" w:lineRule="auto"/>
        <w:rPr>
          <w:noProof/>
        </w:rPr>
      </w:pPr>
    </w:p>
    <w:p w:rsidR="001E72D1" w:rsidP="001C2CA9" w14:paraId="62BEA7F0" w14:textId="77777777">
      <w:pPr>
        <w:spacing w:after="0" w:line="240" w:lineRule="auto"/>
        <w:rPr>
          <w:noProof/>
        </w:rPr>
      </w:pPr>
    </w:p>
    <w:p w:rsidR="001E72D1" w:rsidP="001C2CA9" w14:paraId="1F3BAE27" w14:textId="77777777">
      <w:pPr>
        <w:spacing w:after="0" w:line="240" w:lineRule="auto"/>
        <w:rPr>
          <w:noProof/>
        </w:rPr>
      </w:pPr>
    </w:p>
    <w:p w:rsidR="001E72D1" w:rsidP="001C2CA9" w14:paraId="1CBB1BBD" w14:textId="77777777">
      <w:pPr>
        <w:spacing w:after="0" w:line="240" w:lineRule="auto"/>
        <w:rPr>
          <w:noProof/>
        </w:rPr>
      </w:pPr>
    </w:p>
    <w:p w:rsidR="001E72D1" w:rsidP="001C2CA9" w14:paraId="6ACDA22E" w14:textId="77777777">
      <w:pPr>
        <w:spacing w:after="0" w:line="240" w:lineRule="auto"/>
        <w:rPr>
          <w:noProof/>
        </w:rPr>
      </w:pPr>
    </w:p>
    <w:p w:rsidR="001E72D1" w:rsidP="001C2CA9" w14:paraId="6E0B1771" w14:textId="77777777">
      <w:pPr>
        <w:spacing w:after="0" w:line="240" w:lineRule="auto"/>
        <w:rPr>
          <w:noProof/>
        </w:rPr>
      </w:pPr>
    </w:p>
    <w:p w:rsidR="001E72D1" w:rsidP="001C2CA9" w14:paraId="233512FD" w14:textId="77777777">
      <w:pPr>
        <w:spacing w:after="0" w:line="240" w:lineRule="auto"/>
        <w:rPr>
          <w:noProof/>
        </w:rPr>
      </w:pPr>
    </w:p>
    <w:p w:rsidR="001E72D1" w:rsidP="001C2CA9" w14:paraId="41546C0B" w14:textId="77777777">
      <w:pPr>
        <w:spacing w:after="0" w:line="240" w:lineRule="auto"/>
        <w:rPr>
          <w:noProof/>
        </w:rPr>
      </w:pPr>
    </w:p>
    <w:p w:rsidR="001E72D1" w:rsidP="001C2CA9" w14:paraId="467E52E0" w14:textId="77777777">
      <w:pPr>
        <w:spacing w:after="0" w:line="240" w:lineRule="auto"/>
        <w:rPr>
          <w:noProof/>
        </w:rPr>
      </w:pPr>
    </w:p>
    <w:p w:rsidR="001E72D1" w:rsidP="001C2CA9" w14:paraId="284473E3" w14:textId="77777777">
      <w:pPr>
        <w:spacing w:after="0" w:line="240" w:lineRule="auto"/>
        <w:rPr>
          <w:noProof/>
        </w:rPr>
      </w:pPr>
    </w:p>
    <w:p w:rsidR="001E72D1" w:rsidP="001C2CA9" w14:paraId="61DB4879" w14:textId="77777777">
      <w:pPr>
        <w:spacing w:after="0" w:line="240" w:lineRule="auto"/>
        <w:rPr>
          <w:noProof/>
        </w:rPr>
      </w:pPr>
    </w:p>
    <w:p w:rsidR="001E72D1" w:rsidP="001C2CA9" w14:paraId="04B96478" w14:textId="77777777">
      <w:pPr>
        <w:spacing w:after="0" w:line="240" w:lineRule="auto"/>
        <w:rPr>
          <w:noProof/>
        </w:rPr>
      </w:pPr>
    </w:p>
    <w:p w:rsidR="001E72D1" w:rsidP="001C2CA9" w14:paraId="32D4E3BF" w14:textId="77777777">
      <w:pPr>
        <w:spacing w:after="0" w:line="240" w:lineRule="auto"/>
        <w:rPr>
          <w:noProof/>
        </w:rPr>
      </w:pPr>
    </w:p>
    <w:p w:rsidR="001E72D1" w:rsidP="001C2CA9" w14:paraId="134CAD92" w14:textId="77777777">
      <w:pPr>
        <w:spacing w:after="0" w:line="240" w:lineRule="auto"/>
        <w:rPr>
          <w:noProof/>
        </w:rPr>
      </w:pPr>
    </w:p>
    <w:p w:rsidR="001E72D1" w:rsidP="001C2CA9" w14:paraId="728EC4D7" w14:textId="77777777">
      <w:pPr>
        <w:spacing w:after="0" w:line="240" w:lineRule="auto"/>
        <w:rPr>
          <w:noProof/>
        </w:rPr>
      </w:pPr>
    </w:p>
    <w:p w:rsidR="001E72D1" w:rsidP="001C2CA9" w14:paraId="45686708" w14:textId="77777777">
      <w:pPr>
        <w:spacing w:after="0" w:line="240" w:lineRule="auto"/>
        <w:rPr>
          <w:noProof/>
        </w:rPr>
      </w:pPr>
    </w:p>
    <w:p w:rsidR="001E72D1" w:rsidP="001C2CA9" w14:paraId="72E436FA" w14:textId="77777777">
      <w:pPr>
        <w:spacing w:after="0" w:line="240" w:lineRule="auto"/>
        <w:rPr>
          <w:noProof/>
        </w:rPr>
      </w:pPr>
    </w:p>
    <w:p w:rsidR="001E72D1" w:rsidP="001C2CA9" w14:paraId="7219DB61" w14:textId="77777777">
      <w:pPr>
        <w:spacing w:after="0" w:line="240" w:lineRule="auto"/>
        <w:rPr>
          <w:noProof/>
        </w:rPr>
      </w:pPr>
    </w:p>
    <w:p w:rsidR="001E72D1" w:rsidP="001C2CA9" w14:paraId="1A8AAEBB" w14:textId="77777777">
      <w:pPr>
        <w:spacing w:after="0" w:line="240" w:lineRule="auto"/>
        <w:rPr>
          <w:noProof/>
        </w:rPr>
      </w:pPr>
    </w:p>
    <w:p w:rsidR="001E72D1" w:rsidRPr="001E72D1" w:rsidP="001E72D1" w14:paraId="660EBF74" w14:textId="33E729FE">
      <w:pPr>
        <w:spacing w:after="0" w:line="240" w:lineRule="auto"/>
        <w:rPr>
          <w:noProof/>
        </w:rPr>
      </w:pPr>
      <w:r w:rsidRPr="001E72D1">
        <w:rPr>
          <w:noProof/>
        </w:rPr>
        <w:drawing>
          <wp:inline distT="0" distB="0" distL="0" distR="0">
            <wp:extent cx="5943600" cy="1396365"/>
            <wp:effectExtent l="0" t="0" r="0" b="0"/>
            <wp:docPr id="2233507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50733" name="Picture 34"/>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396365"/>
                    </a:xfrm>
                    <a:prstGeom prst="rect">
                      <a:avLst/>
                    </a:prstGeom>
                    <a:noFill/>
                    <a:ln>
                      <a:noFill/>
                    </a:ln>
                  </pic:spPr>
                </pic:pic>
              </a:graphicData>
            </a:graphic>
          </wp:inline>
        </w:drawing>
      </w:r>
    </w:p>
    <w:p w:rsidR="001E72D1" w:rsidP="001C2CA9" w14:paraId="02FA45EE" w14:textId="77777777">
      <w:pPr>
        <w:spacing w:after="0" w:line="240" w:lineRule="auto"/>
        <w:rPr>
          <w:noProof/>
        </w:rPr>
      </w:pPr>
    </w:p>
    <w:p w:rsidR="001E72D1" w:rsidP="001C2CA9" w14:paraId="129EDF53" w14:textId="77777777">
      <w:pPr>
        <w:spacing w:after="0" w:line="240" w:lineRule="auto"/>
        <w:rPr>
          <w:noProof/>
        </w:rPr>
      </w:pPr>
    </w:p>
    <w:p w:rsidR="001E72D1" w:rsidP="001C2CA9" w14:paraId="79CD152A" w14:textId="77777777">
      <w:pPr>
        <w:spacing w:after="0" w:line="240" w:lineRule="auto"/>
        <w:rPr>
          <w:noProof/>
        </w:rPr>
      </w:pPr>
    </w:p>
    <w:p w:rsidR="003D3757" w:rsidRPr="001C2CA9" w:rsidP="001C2CA9" w14:paraId="139DE61A" w14:textId="73EA2CFF">
      <w:pPr>
        <w:spacing w:after="0" w:line="240" w:lineRule="auto"/>
        <w:rPr>
          <w:rFonts w:cstheme="minorHAnsi"/>
        </w:rPr>
      </w:pPr>
      <w:r>
        <w:rPr>
          <w:rFonts w:cstheme="minorHAnsi"/>
        </w:rPr>
        <w:t>On the Confirmation page, you will see that the transaction has been approved.</w:t>
      </w:r>
    </w:p>
    <w:sectPr w:rsidSect="00AC1CC4">
      <w:footerReference w:type="default" r:id="rId20"/>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4871048"/>
      <w:docPartObj>
        <w:docPartGallery w:val="Page Numbers (Bottom of Page)"/>
        <w:docPartUnique/>
      </w:docPartObj>
    </w:sdtPr>
    <w:sdtEndPr>
      <w:rPr>
        <w:noProof/>
      </w:rPr>
    </w:sdtEndPr>
    <w:sdtContent>
      <w:p w:rsidR="00AC1CC4" w14:paraId="62CA5DBE" w14:textId="77777777">
        <w:pPr>
          <w:pStyle w:val="Footer"/>
          <w:jc w:val="right"/>
        </w:pPr>
        <w:r>
          <w:fldChar w:fldCharType="begin"/>
        </w:r>
        <w:r>
          <w:instrText xml:space="preserve"> PAGE   \* MERGEFORMAT </w:instrText>
        </w:r>
        <w:r>
          <w:fldChar w:fldCharType="separate"/>
        </w:r>
        <w:r w:rsidR="00733798">
          <w:rPr>
            <w:noProof/>
          </w:rPr>
          <w:t>7</w:t>
        </w:r>
        <w:r>
          <w:rPr>
            <w:noProof/>
          </w:rPr>
          <w:fldChar w:fldCharType="end"/>
        </w:r>
      </w:p>
    </w:sdtContent>
  </w:sdt>
  <w:p w:rsidR="00AC1CC4" w14:paraId="087B2921"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4DD4"/>
    <w:multiLevelType w:val="multilevel"/>
    <w:tmpl w:val="5855FBF6"/>
    <w:name w:val="HTML-List4"/>
    <w:lvl w:ilvl="0">
      <w:start w:val="1"/>
      <w:numFmt w:val="bullet"/>
      <w:lvlText w:val="·"/>
      <w:lvlJc w:val="left"/>
      <w:rPr>
        <w:rFonts w:ascii="Symbol" w:hAnsi="Symbol" w:cs="Symbol"/>
        <w:sz w:val="16"/>
      </w:rPr>
    </w:lvl>
    <w:lvl w:ilvl="1">
      <w:start w:val="1"/>
      <w:numFmt w:val="bullet"/>
      <w:lvlText w:val="·"/>
      <w:lvlJc w:val="left"/>
      <w:rPr>
        <w:rFonts w:ascii="Symbol" w:hAnsi="Symbol" w:cs="Symbol"/>
        <w:sz w:val="16"/>
      </w:rPr>
    </w:lvl>
    <w:lvl w:ilvl="2">
      <w:start w:val="1"/>
      <w:numFmt w:val="bullet"/>
      <w:lvlText w:val="·"/>
      <w:lvlJc w:val="left"/>
      <w:rPr>
        <w:rFonts w:ascii="Symbol" w:hAnsi="Symbol" w:cs="Symbol"/>
        <w:sz w:val="16"/>
      </w:rPr>
    </w:lvl>
    <w:lvl w:ilvl="3">
      <w:start w:val="1"/>
      <w:numFmt w:val="bullet"/>
      <w:lvlText w:val="·"/>
      <w:lvlJc w:val="left"/>
      <w:rPr>
        <w:rFonts w:ascii="Symbol" w:hAnsi="Symbol" w:cs="Symbol"/>
        <w:sz w:val="16"/>
      </w:rPr>
    </w:lvl>
    <w:lvl w:ilvl="4">
      <w:start w:val="1"/>
      <w:numFmt w:val="bullet"/>
      <w:lvlText w:val="·"/>
      <w:lvlJc w:val="left"/>
      <w:rPr>
        <w:rFonts w:ascii="Symbol" w:hAnsi="Symbol" w:cs="Symbol"/>
        <w:sz w:val="16"/>
      </w:rPr>
    </w:lvl>
    <w:lvl w:ilvl="5">
      <w:start w:val="1"/>
      <w:numFmt w:val="bullet"/>
      <w:lvlText w:val="·"/>
      <w:lvlJc w:val="left"/>
      <w:rPr>
        <w:rFonts w:ascii="Symbol" w:hAnsi="Symbol" w:cs="Symbol"/>
        <w:sz w:val="16"/>
      </w:rPr>
    </w:lvl>
    <w:lvl w:ilvl="6">
      <w:start w:val="1"/>
      <w:numFmt w:val="bullet"/>
      <w:lvlText w:val="·"/>
      <w:lvlJc w:val="left"/>
      <w:rPr>
        <w:rFonts w:ascii="Symbol" w:hAnsi="Symbol" w:cs="Symbol"/>
        <w:sz w:val="16"/>
      </w:rPr>
    </w:lvl>
    <w:lvl w:ilvl="7">
      <w:start w:val="1"/>
      <w:numFmt w:val="bullet"/>
      <w:lvlText w:val="·"/>
      <w:lvlJc w:val="left"/>
      <w:rPr>
        <w:rFonts w:ascii="Symbol" w:hAnsi="Symbol" w:cs="Symbol"/>
        <w:sz w:val="16"/>
      </w:rPr>
    </w:lvl>
    <w:lvl w:ilvl="8">
      <w:start w:val="1"/>
      <w:numFmt w:val="bullet"/>
      <w:lvlText w:val="·"/>
      <w:lvlJc w:val="left"/>
      <w:rPr>
        <w:rFonts w:ascii="Symbol" w:hAnsi="Symbol" w:cs="Symbol"/>
        <w:sz w:val="16"/>
      </w:rPr>
    </w:lvl>
  </w:abstractNum>
  <w:abstractNum w:abstractNumId="1">
    <w:nsid w:val="00004DD5"/>
    <w:multiLevelType w:val="multilevel"/>
    <w:tmpl w:val="5855FC05"/>
    <w:name w:val="HTML-List5"/>
    <w:lvl w:ilvl="0">
      <w:start w:val="1"/>
      <w:numFmt w:val="bullet"/>
      <w:lvlText w:val="·"/>
      <w:lvlJc w:val="left"/>
      <w:rPr>
        <w:rFonts w:ascii="Symbol" w:hAnsi="Symbol" w:cs="Symbol"/>
        <w:sz w:val="16"/>
      </w:rPr>
    </w:lvl>
    <w:lvl w:ilvl="1">
      <w:start w:val="1"/>
      <w:numFmt w:val="bullet"/>
      <w:lvlText w:val="·"/>
      <w:lvlJc w:val="left"/>
      <w:rPr>
        <w:rFonts w:ascii="Symbol" w:hAnsi="Symbol" w:cs="Symbol"/>
        <w:sz w:val="16"/>
      </w:rPr>
    </w:lvl>
    <w:lvl w:ilvl="2">
      <w:start w:val="1"/>
      <w:numFmt w:val="bullet"/>
      <w:lvlText w:val="·"/>
      <w:lvlJc w:val="left"/>
      <w:rPr>
        <w:rFonts w:ascii="Symbol" w:hAnsi="Symbol" w:cs="Symbol"/>
        <w:sz w:val="16"/>
      </w:rPr>
    </w:lvl>
    <w:lvl w:ilvl="3">
      <w:start w:val="1"/>
      <w:numFmt w:val="bullet"/>
      <w:lvlText w:val="·"/>
      <w:lvlJc w:val="left"/>
      <w:rPr>
        <w:rFonts w:ascii="Symbol" w:hAnsi="Symbol" w:cs="Symbol"/>
        <w:sz w:val="16"/>
      </w:rPr>
    </w:lvl>
    <w:lvl w:ilvl="4">
      <w:start w:val="1"/>
      <w:numFmt w:val="bullet"/>
      <w:lvlText w:val="·"/>
      <w:lvlJc w:val="left"/>
      <w:rPr>
        <w:rFonts w:ascii="Symbol" w:hAnsi="Symbol" w:cs="Symbol"/>
        <w:sz w:val="16"/>
      </w:rPr>
    </w:lvl>
    <w:lvl w:ilvl="5">
      <w:start w:val="1"/>
      <w:numFmt w:val="bullet"/>
      <w:lvlText w:val="·"/>
      <w:lvlJc w:val="left"/>
      <w:rPr>
        <w:rFonts w:ascii="Symbol" w:hAnsi="Symbol" w:cs="Symbol"/>
        <w:sz w:val="16"/>
      </w:rPr>
    </w:lvl>
    <w:lvl w:ilvl="6">
      <w:start w:val="1"/>
      <w:numFmt w:val="bullet"/>
      <w:lvlText w:val="·"/>
      <w:lvlJc w:val="left"/>
      <w:rPr>
        <w:rFonts w:ascii="Symbol" w:hAnsi="Symbol" w:cs="Symbol"/>
        <w:sz w:val="16"/>
      </w:rPr>
    </w:lvl>
    <w:lvl w:ilvl="7">
      <w:start w:val="1"/>
      <w:numFmt w:val="bullet"/>
      <w:lvlText w:val="·"/>
      <w:lvlJc w:val="left"/>
      <w:rPr>
        <w:rFonts w:ascii="Symbol" w:hAnsi="Symbol" w:cs="Symbol"/>
        <w:sz w:val="16"/>
      </w:rPr>
    </w:lvl>
    <w:lvl w:ilvl="8">
      <w:start w:val="1"/>
      <w:numFmt w:val="bullet"/>
      <w:lvlText w:val="·"/>
      <w:lvlJc w:val="left"/>
      <w:rPr>
        <w:rFonts w:ascii="Symbol" w:hAnsi="Symbol" w:cs="Symbol"/>
        <w:sz w:val="16"/>
      </w:rPr>
    </w:lvl>
  </w:abstractNum>
  <w:abstractNum w:abstractNumId="2">
    <w:nsid w:val="0000AE28"/>
    <w:multiLevelType w:val="multilevel"/>
    <w:tmpl w:val="00000003"/>
    <w:name w:val="HTML-List3"/>
    <w:lvl w:ilvl="0">
      <w:start w:val="1"/>
      <w:numFmt w:val="none"/>
      <w:lvlJc w:val="left"/>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0000AE35"/>
    <w:multiLevelType w:val="multilevel"/>
    <w:tmpl w:val="00000004"/>
    <w:lvl w:ilvl="0">
      <w:start w:val="1"/>
      <w:numFmt w:val="none"/>
      <w:lvlJc w:val="left"/>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4">
    <w:nsid w:val="0000AE36"/>
    <w:multiLevelType w:val="multilevel"/>
    <w:tmpl w:val="00000005"/>
    <w:lvl w:ilvl="0">
      <w:start w:val="1"/>
      <w:numFmt w:val="none"/>
      <w:lvlJc w:val="left"/>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5">
    <w:nsid w:val="05357A2F"/>
    <w:multiLevelType w:val="hybridMultilevel"/>
    <w:tmpl w:val="DD5E030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BEE6640"/>
    <w:multiLevelType w:val="hybridMultilevel"/>
    <w:tmpl w:val="B8A2CC3E"/>
    <w:lvl w:ilvl="0">
      <w:start w:val="1"/>
      <w:numFmt w:val="decimal"/>
      <w:lvlText w:val="%1."/>
      <w:lvlJc w:val="left"/>
      <w:pPr>
        <w:ind w:left="1094" w:hanging="360"/>
      </w:pPr>
      <w:rPr>
        <w:rFonts w:hint="default"/>
      </w:rPr>
    </w:lvl>
    <w:lvl w:ilvl="1" w:tentative="1">
      <w:start w:val="1"/>
      <w:numFmt w:val="lowerLetter"/>
      <w:lvlText w:val="%2."/>
      <w:lvlJc w:val="left"/>
      <w:pPr>
        <w:ind w:left="1814" w:hanging="360"/>
      </w:pPr>
    </w:lvl>
    <w:lvl w:ilvl="2" w:tentative="1">
      <w:start w:val="1"/>
      <w:numFmt w:val="lowerRoman"/>
      <w:lvlText w:val="%3."/>
      <w:lvlJc w:val="right"/>
      <w:pPr>
        <w:ind w:left="2534" w:hanging="180"/>
      </w:pPr>
    </w:lvl>
    <w:lvl w:ilvl="3" w:tentative="1">
      <w:start w:val="1"/>
      <w:numFmt w:val="decimal"/>
      <w:lvlText w:val="%4."/>
      <w:lvlJc w:val="left"/>
      <w:pPr>
        <w:ind w:left="3254" w:hanging="360"/>
      </w:pPr>
    </w:lvl>
    <w:lvl w:ilvl="4" w:tentative="1">
      <w:start w:val="1"/>
      <w:numFmt w:val="lowerLetter"/>
      <w:lvlText w:val="%5."/>
      <w:lvlJc w:val="left"/>
      <w:pPr>
        <w:ind w:left="3974" w:hanging="360"/>
      </w:pPr>
    </w:lvl>
    <w:lvl w:ilvl="5" w:tentative="1">
      <w:start w:val="1"/>
      <w:numFmt w:val="lowerRoman"/>
      <w:lvlText w:val="%6."/>
      <w:lvlJc w:val="right"/>
      <w:pPr>
        <w:ind w:left="4694" w:hanging="180"/>
      </w:pPr>
    </w:lvl>
    <w:lvl w:ilvl="6" w:tentative="1">
      <w:start w:val="1"/>
      <w:numFmt w:val="decimal"/>
      <w:lvlText w:val="%7."/>
      <w:lvlJc w:val="left"/>
      <w:pPr>
        <w:ind w:left="5414" w:hanging="360"/>
      </w:pPr>
    </w:lvl>
    <w:lvl w:ilvl="7" w:tentative="1">
      <w:start w:val="1"/>
      <w:numFmt w:val="lowerLetter"/>
      <w:lvlText w:val="%8."/>
      <w:lvlJc w:val="left"/>
      <w:pPr>
        <w:ind w:left="6134" w:hanging="360"/>
      </w:pPr>
    </w:lvl>
    <w:lvl w:ilvl="8" w:tentative="1">
      <w:start w:val="1"/>
      <w:numFmt w:val="lowerRoman"/>
      <w:lvlText w:val="%9."/>
      <w:lvlJc w:val="right"/>
      <w:pPr>
        <w:ind w:left="6854" w:hanging="180"/>
      </w:pPr>
    </w:lvl>
  </w:abstractNum>
  <w:num w:numId="1" w16cid:durableId="301353552">
    <w:abstractNumId w:val="5"/>
  </w:num>
  <w:num w:numId="2" w16cid:durableId="566188340">
    <w:abstractNumId w:val="0"/>
  </w:num>
  <w:num w:numId="3" w16cid:durableId="1235240943">
    <w:abstractNumId w:val="1"/>
  </w:num>
  <w:num w:numId="4" w16cid:durableId="1543133773">
    <w:abstractNumId w:val="2"/>
  </w:num>
  <w:num w:numId="5" w16cid:durableId="2037390610">
    <w:abstractNumId w:val="3"/>
  </w:num>
  <w:num w:numId="6" w16cid:durableId="1303316058">
    <w:abstractNumId w:val="4"/>
  </w:num>
  <w:num w:numId="7" w16cid:durableId="7321945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63C"/>
    <w:rsid w:val="00045EC1"/>
    <w:rsid w:val="00085356"/>
    <w:rsid w:val="001134A2"/>
    <w:rsid w:val="001C2CA9"/>
    <w:rsid w:val="001D0335"/>
    <w:rsid w:val="001E72D1"/>
    <w:rsid w:val="0025310F"/>
    <w:rsid w:val="002675E9"/>
    <w:rsid w:val="00330C7A"/>
    <w:rsid w:val="00346353"/>
    <w:rsid w:val="003C096B"/>
    <w:rsid w:val="003D3757"/>
    <w:rsid w:val="003F3065"/>
    <w:rsid w:val="00406F2F"/>
    <w:rsid w:val="0050214D"/>
    <w:rsid w:val="00555662"/>
    <w:rsid w:val="00563D93"/>
    <w:rsid w:val="005742C1"/>
    <w:rsid w:val="005C7F7F"/>
    <w:rsid w:val="005E25C9"/>
    <w:rsid w:val="006611D9"/>
    <w:rsid w:val="00730C49"/>
    <w:rsid w:val="00733798"/>
    <w:rsid w:val="009F596B"/>
    <w:rsid w:val="00A06D49"/>
    <w:rsid w:val="00A315D4"/>
    <w:rsid w:val="00AB0C46"/>
    <w:rsid w:val="00AC1CC4"/>
    <w:rsid w:val="00B42261"/>
    <w:rsid w:val="00BB595E"/>
    <w:rsid w:val="00C21B66"/>
    <w:rsid w:val="00C30C19"/>
    <w:rsid w:val="00C46E1F"/>
    <w:rsid w:val="00CB2F46"/>
    <w:rsid w:val="00CC66E6"/>
    <w:rsid w:val="00DB29E0"/>
    <w:rsid w:val="00E05B88"/>
    <w:rsid w:val="00E1351C"/>
    <w:rsid w:val="00E17289"/>
    <w:rsid w:val="00F020FA"/>
    <w:rsid w:val="00F37489"/>
    <w:rsid w:val="00F62222"/>
    <w:rsid w:val="00F97693"/>
    <w:rsid w:val="00FE06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66A12D"/>
  <w15:chartTrackingRefBased/>
  <w15:docId w15:val="{DD3A5201-3D7C-452C-80E4-18C7C088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11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63C"/>
    <w:pPr>
      <w:ind w:left="720"/>
      <w:contextualSpacing/>
    </w:pPr>
  </w:style>
  <w:style w:type="paragraph" w:styleId="Header">
    <w:name w:val="header"/>
    <w:basedOn w:val="Normal"/>
    <w:link w:val="HeaderChar"/>
    <w:uiPriority w:val="99"/>
    <w:unhideWhenUsed/>
    <w:rsid w:val="00FE0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3C"/>
  </w:style>
  <w:style w:type="paragraph" w:styleId="Footer">
    <w:name w:val="footer"/>
    <w:basedOn w:val="Normal"/>
    <w:link w:val="FooterChar"/>
    <w:uiPriority w:val="99"/>
    <w:unhideWhenUsed/>
    <w:rsid w:val="00FE0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F0602-2E36-4CC3-877A-FBBC9A4D4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16</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 Dakota</dc:creator>
  <cp:lastModifiedBy>Sande, Laura</cp:lastModifiedBy>
  <cp:revision>20</cp:revision>
  <dcterms:created xsi:type="dcterms:W3CDTF">2026-05-11T14:42:00Z</dcterms:created>
  <dcterms:modified xsi:type="dcterms:W3CDTF">2026-05-11T18:13:00Z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