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0621" w:rsidRPr="00160621" w:rsidP="00160621" w14:paraId="670B57C7" w14:textId="0BD32CA6">
      <w:pPr>
        <w:pStyle w:val="ReportCover-Title"/>
        <w:jc w:val="center"/>
        <w:rPr>
          <w:rFonts w:ascii="Arial" w:hAnsi="Arial" w:cs="Arial"/>
          <w:color w:val="auto"/>
        </w:rPr>
      </w:pPr>
      <w:r>
        <w:rPr>
          <w:rFonts w:ascii="Arial" w:eastAsia="Arial Unicode MS" w:hAnsi="Arial" w:cs="Arial"/>
          <w:noProof/>
          <w:color w:val="auto"/>
        </w:rPr>
        <w:t>Mental Health Assessment Form and Onsite Health Interventionn Form</w:t>
      </w:r>
    </w:p>
    <w:p w:rsidR="00160621" w:rsidRPr="00160621" w:rsidP="00160621" w14:paraId="39336BB3" w14:textId="77777777">
      <w:pPr>
        <w:pStyle w:val="ReportCover-Title"/>
        <w:rPr>
          <w:rFonts w:ascii="Arial" w:hAnsi="Arial" w:cs="Arial"/>
          <w:color w:val="auto"/>
        </w:rPr>
      </w:pPr>
    </w:p>
    <w:p w:rsidR="00160621" w:rsidRPr="00160621" w:rsidP="00160621" w14:paraId="04B775EB" w14:textId="77777777">
      <w:pPr>
        <w:pStyle w:val="ReportCover-Title"/>
        <w:rPr>
          <w:rFonts w:ascii="Arial" w:hAnsi="Arial" w:cs="Arial"/>
          <w:color w:val="auto"/>
        </w:rPr>
      </w:pPr>
    </w:p>
    <w:p w:rsidR="00160621" w:rsidRPr="00160621" w:rsidP="00160621" w14:paraId="0D335B37"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160621" w14:paraId="063F1238" w14:textId="316D1934">
      <w:pPr>
        <w:pStyle w:val="ReportCover-Title"/>
        <w:jc w:val="center"/>
        <w:rPr>
          <w:rFonts w:ascii="Arial" w:hAnsi="Arial" w:cs="Arial"/>
          <w:color w:val="auto"/>
          <w:sz w:val="32"/>
          <w:szCs w:val="32"/>
        </w:rPr>
      </w:pPr>
      <w:r w:rsidRPr="00160621">
        <w:rPr>
          <w:rFonts w:ascii="Arial" w:hAnsi="Arial" w:cs="Arial"/>
          <w:color w:val="auto"/>
          <w:sz w:val="32"/>
          <w:szCs w:val="32"/>
        </w:rPr>
        <w:t>0970 -</w:t>
      </w:r>
      <w:r w:rsidR="00317ECB">
        <w:rPr>
          <w:rFonts w:ascii="Arial" w:hAnsi="Arial" w:cs="Arial"/>
          <w:color w:val="auto"/>
          <w:sz w:val="32"/>
          <w:szCs w:val="32"/>
        </w:rPr>
        <w:t xml:space="preserve"> 0509</w:t>
      </w:r>
    </w:p>
    <w:p w:rsidR="00160621" w:rsidRPr="00160621" w:rsidP="00160621" w14:paraId="3CAA9B87" w14:textId="77777777">
      <w:pPr>
        <w:rPr>
          <w:rFonts w:ascii="Arial" w:hAnsi="Arial" w:cs="Arial"/>
          <w:szCs w:val="22"/>
        </w:rPr>
      </w:pPr>
    </w:p>
    <w:p w:rsidR="00160621" w:rsidRPr="00160621" w:rsidP="00160621" w14:paraId="781D51D2" w14:textId="77777777">
      <w:pPr>
        <w:pStyle w:val="ReportCover-Date"/>
        <w:jc w:val="center"/>
        <w:rPr>
          <w:rFonts w:ascii="Arial" w:hAnsi="Arial" w:cs="Arial"/>
          <w:color w:val="auto"/>
        </w:rPr>
      </w:pPr>
    </w:p>
    <w:p w:rsidR="00160621" w:rsidRPr="00160621" w:rsidP="00597E7F" w14:paraId="17D8E5F2"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160621" w:rsidRPr="00160621" w:rsidP="00160621" w14:paraId="76FA23BE" w14:textId="4E776582">
      <w:pPr>
        <w:pStyle w:val="ReportCover-Date"/>
        <w:jc w:val="center"/>
        <w:rPr>
          <w:rFonts w:ascii="Arial" w:hAnsi="Arial" w:cs="Arial"/>
          <w:color w:val="auto"/>
        </w:rPr>
      </w:pPr>
      <w:r>
        <w:rPr>
          <w:rFonts w:ascii="Arial" w:hAnsi="Arial" w:cs="Arial"/>
          <w:color w:val="auto"/>
        </w:rPr>
        <w:t xml:space="preserve">October </w:t>
      </w:r>
      <w:r w:rsidRPr="2BDB12A4" w:rsidR="00317ECB">
        <w:rPr>
          <w:rFonts w:ascii="Arial" w:hAnsi="Arial" w:cs="Arial"/>
          <w:color w:val="auto"/>
        </w:rPr>
        <w:t>2026</w:t>
      </w:r>
    </w:p>
    <w:p w:rsidR="00160621" w:rsidP="7B0E0B3A" w14:paraId="753A1E04" w14:textId="210C3F7A">
      <w:pPr>
        <w:jc w:val="center"/>
        <w:rPr>
          <w:rFonts w:ascii="Arial" w:hAnsi="Arial" w:cs="Arial"/>
          <w:b/>
          <w:bCs/>
          <w:sz w:val="32"/>
          <w:szCs w:val="32"/>
        </w:rPr>
      </w:pPr>
      <w:r w:rsidRPr="7B0E0B3A">
        <w:rPr>
          <w:rFonts w:ascii="Arial" w:hAnsi="Arial" w:cs="Arial"/>
          <w:b/>
          <w:bCs/>
          <w:sz w:val="32"/>
          <w:szCs w:val="32"/>
        </w:rPr>
        <w:t xml:space="preserve">Type of Request: </w:t>
      </w:r>
      <w:r w:rsidR="0056532E">
        <w:rPr>
          <w:rFonts w:ascii="Arial" w:hAnsi="Arial" w:cs="Arial"/>
          <w:sz w:val="32"/>
          <w:szCs w:val="32"/>
        </w:rPr>
        <w:t>Reinstatement</w:t>
      </w:r>
    </w:p>
    <w:p w:rsidR="00597E7F" w:rsidP="00160621" w14:paraId="519E722B" w14:textId="77777777">
      <w:pPr>
        <w:jc w:val="center"/>
        <w:rPr>
          <w:rFonts w:ascii="Arial" w:hAnsi="Arial" w:cs="Arial"/>
        </w:rPr>
      </w:pPr>
    </w:p>
    <w:p w:rsidR="00597E7F" w:rsidP="00160621" w14:paraId="468EB90E" w14:textId="77777777">
      <w:pPr>
        <w:jc w:val="center"/>
        <w:rPr>
          <w:rFonts w:ascii="Arial" w:hAnsi="Arial" w:cs="Arial"/>
        </w:rPr>
      </w:pPr>
    </w:p>
    <w:p w:rsidR="00597E7F" w:rsidP="00160621" w14:paraId="6C5E3B54" w14:textId="77777777">
      <w:pPr>
        <w:jc w:val="center"/>
        <w:rPr>
          <w:rFonts w:ascii="Arial" w:hAnsi="Arial" w:cs="Arial"/>
        </w:rPr>
      </w:pPr>
    </w:p>
    <w:p w:rsidR="00597E7F" w:rsidP="00160621" w14:paraId="7616FF45" w14:textId="77777777">
      <w:pPr>
        <w:jc w:val="center"/>
        <w:rPr>
          <w:rFonts w:ascii="Arial" w:hAnsi="Arial" w:cs="Arial"/>
        </w:rPr>
      </w:pPr>
    </w:p>
    <w:p w:rsidR="00597E7F" w:rsidP="00160621" w14:paraId="6B4C00B6" w14:textId="77777777">
      <w:pPr>
        <w:jc w:val="center"/>
        <w:rPr>
          <w:rFonts w:ascii="Arial" w:hAnsi="Arial" w:cs="Arial"/>
        </w:rPr>
      </w:pPr>
    </w:p>
    <w:p w:rsidR="00597E7F" w:rsidP="00160621" w14:paraId="5DC42FB1" w14:textId="77777777">
      <w:pPr>
        <w:jc w:val="center"/>
        <w:rPr>
          <w:rFonts w:ascii="Arial" w:hAnsi="Arial" w:cs="Arial"/>
        </w:rPr>
      </w:pPr>
    </w:p>
    <w:p w:rsidR="00597E7F" w:rsidP="00160621" w14:paraId="4A667098" w14:textId="77777777">
      <w:pPr>
        <w:jc w:val="center"/>
        <w:rPr>
          <w:rFonts w:ascii="Arial" w:hAnsi="Arial" w:cs="Arial"/>
        </w:rPr>
      </w:pPr>
    </w:p>
    <w:p w:rsidR="00597E7F" w:rsidP="00160621" w14:paraId="56FA4225" w14:textId="77777777">
      <w:pPr>
        <w:jc w:val="center"/>
        <w:rPr>
          <w:rFonts w:ascii="Arial" w:hAnsi="Arial" w:cs="Arial"/>
        </w:rPr>
      </w:pPr>
    </w:p>
    <w:p w:rsidR="00597E7F" w:rsidP="00160621" w14:paraId="59C877DB" w14:textId="77777777">
      <w:pPr>
        <w:jc w:val="center"/>
        <w:rPr>
          <w:rFonts w:ascii="Arial" w:hAnsi="Arial" w:cs="Arial"/>
        </w:rPr>
      </w:pPr>
    </w:p>
    <w:p w:rsidR="00597E7F" w:rsidP="00160621" w14:paraId="7AAAF468" w14:textId="77777777">
      <w:pPr>
        <w:jc w:val="center"/>
        <w:rPr>
          <w:rFonts w:ascii="Arial" w:hAnsi="Arial" w:cs="Arial"/>
        </w:rPr>
      </w:pPr>
    </w:p>
    <w:p w:rsidR="00597E7F" w:rsidP="00160621" w14:paraId="0B6F308C" w14:textId="77777777">
      <w:pPr>
        <w:jc w:val="center"/>
        <w:rPr>
          <w:rFonts w:ascii="Arial" w:hAnsi="Arial" w:cs="Arial"/>
        </w:rPr>
      </w:pPr>
    </w:p>
    <w:p w:rsidR="00597E7F" w:rsidP="00160621" w14:paraId="43A61A97" w14:textId="77777777">
      <w:pPr>
        <w:jc w:val="center"/>
        <w:rPr>
          <w:rFonts w:ascii="Arial" w:hAnsi="Arial" w:cs="Arial"/>
        </w:rPr>
      </w:pPr>
    </w:p>
    <w:p w:rsidR="00597E7F" w:rsidRPr="00160621" w:rsidP="00160621" w14:paraId="5656E161" w14:textId="77777777">
      <w:pPr>
        <w:jc w:val="center"/>
        <w:rPr>
          <w:rFonts w:ascii="Arial" w:hAnsi="Arial" w:cs="Arial"/>
        </w:rPr>
      </w:pPr>
    </w:p>
    <w:p w:rsidR="00160621" w:rsidRPr="00160621" w:rsidP="00160621" w14:paraId="5E112DDD" w14:textId="77777777">
      <w:pPr>
        <w:jc w:val="center"/>
        <w:rPr>
          <w:rFonts w:ascii="Arial" w:hAnsi="Arial" w:cs="Arial"/>
        </w:rPr>
      </w:pPr>
      <w:r w:rsidRPr="00160621">
        <w:rPr>
          <w:rFonts w:ascii="Arial" w:hAnsi="Arial" w:cs="Arial"/>
        </w:rPr>
        <w:t>Submitted By:</w:t>
      </w:r>
    </w:p>
    <w:p w:rsidR="00160621" w:rsidRPr="00160621" w:rsidP="00160621" w14:paraId="54195924" w14:textId="067A1D1E">
      <w:pPr>
        <w:jc w:val="center"/>
        <w:rPr>
          <w:rFonts w:ascii="Arial" w:hAnsi="Arial" w:cs="Arial"/>
        </w:rPr>
      </w:pPr>
      <w:r>
        <w:rPr>
          <w:rFonts w:ascii="Arial" w:hAnsi="Arial" w:cs="Arial"/>
        </w:rPr>
        <w:t>Office</w:t>
      </w:r>
      <w:r w:rsidR="00317ECB">
        <w:rPr>
          <w:rFonts w:ascii="Arial" w:hAnsi="Arial" w:cs="Arial"/>
        </w:rPr>
        <w:t xml:space="preserve"> of Refugee Resettlement</w:t>
      </w:r>
    </w:p>
    <w:p w:rsidR="00160621" w:rsidRPr="00160621" w:rsidP="00160621" w14:paraId="6B7D9C75"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4CE8214D" w14:textId="77777777">
      <w:pPr>
        <w:jc w:val="center"/>
        <w:rPr>
          <w:rFonts w:ascii="Arial" w:hAnsi="Arial" w:cs="Arial"/>
        </w:rPr>
      </w:pPr>
      <w:r w:rsidRPr="00160621">
        <w:rPr>
          <w:rFonts w:ascii="Arial" w:hAnsi="Arial" w:cs="Arial"/>
        </w:rPr>
        <w:t>U.S. Department of Health and Human Services</w:t>
      </w:r>
    </w:p>
    <w:p w:rsidR="00160621" w:rsidRPr="00160621" w:rsidP="00160621" w14:paraId="005256ED" w14:textId="77777777">
      <w:pPr>
        <w:jc w:val="center"/>
        <w:rPr>
          <w:rFonts w:ascii="Arial" w:hAnsi="Arial" w:cs="Arial"/>
        </w:rPr>
      </w:pPr>
    </w:p>
    <w:p w:rsidR="00160621" w:rsidP="00160621" w14:paraId="71DD6E4D" w14:textId="77777777">
      <w:pPr>
        <w:jc w:val="center"/>
        <w:rPr>
          <w:rFonts w:ascii="Arial" w:hAnsi="Arial" w:cs="Arial"/>
        </w:rPr>
      </w:pPr>
    </w:p>
    <w:p w:rsidR="00160621" w:rsidP="00160621" w14:paraId="56DD869F" w14:textId="77777777">
      <w:pPr>
        <w:jc w:val="center"/>
        <w:rPr>
          <w:rFonts w:ascii="Arial" w:hAnsi="Arial" w:cs="Arial"/>
        </w:rPr>
      </w:pPr>
    </w:p>
    <w:p w:rsidR="00160621" w:rsidP="00160621" w14:paraId="0B82535D" w14:textId="77777777">
      <w:pPr>
        <w:jc w:val="center"/>
        <w:rPr>
          <w:rFonts w:ascii="Arial" w:hAnsi="Arial" w:cs="Arial"/>
        </w:rPr>
      </w:pPr>
    </w:p>
    <w:p w:rsidR="00160621" w:rsidP="00160621" w14:paraId="21C4C2D8" w14:textId="77777777">
      <w:pPr>
        <w:jc w:val="center"/>
        <w:rPr>
          <w:rFonts w:ascii="Arial" w:hAnsi="Arial" w:cs="Arial"/>
        </w:rPr>
      </w:pPr>
    </w:p>
    <w:p w:rsidR="004753BB" w:rsidP="007C2853" w14:paraId="715F81D3" w14:textId="77777777">
      <w:pPr>
        <w:widowControl/>
        <w:rPr>
          <w:rFonts w:ascii="Arial" w:hAnsi="Arial" w:cs="Arial"/>
        </w:rPr>
      </w:pPr>
    </w:p>
    <w:p w:rsidR="007C2853" w:rsidP="007C2853" w14:paraId="41365484" w14:textId="77777777">
      <w:pPr>
        <w:widowControl/>
        <w:rPr>
          <w:rFonts w:ascii="Times New Roman" w:hAnsi="Times New Roman"/>
          <w:snapToGrid/>
          <w:sz w:val="24"/>
          <w:szCs w:val="24"/>
        </w:rPr>
      </w:pPr>
    </w:p>
    <w:p w:rsidR="00160621" w:rsidRPr="00CE6182" w:rsidP="577FBCF8" w14:paraId="2212894C" w14:textId="77777777">
      <w:pPr>
        <w:widowControl/>
        <w:spacing w:after="120"/>
        <w:ind w:left="360" w:hanging="360"/>
        <w:jc w:val="center"/>
        <w:rPr>
          <w:rFonts w:ascii="Times New Roman" w:hAnsi="Times New Roman"/>
          <w:b/>
          <w:bCs/>
          <w:snapToGrid/>
          <w:sz w:val="24"/>
          <w:szCs w:val="24"/>
        </w:rPr>
      </w:pPr>
      <w:r w:rsidRPr="577FBCF8">
        <w:rPr>
          <w:rFonts w:ascii="Times New Roman" w:hAnsi="Times New Roman"/>
          <w:b/>
          <w:bCs/>
          <w:sz w:val="24"/>
          <w:szCs w:val="24"/>
        </w:rPr>
        <w:t>Summary</w:t>
      </w:r>
    </w:p>
    <w:p w:rsidR="00583084" w:rsidP="577FBCF8" w14:paraId="00034D5E" w14:textId="5DFE1794">
      <w:pPr>
        <w:pStyle w:val="Default"/>
        <w:widowControl/>
        <w:ind w:left="360"/>
      </w:pPr>
      <w:bookmarkStart w:id="0" w:name="_Hlk133580519"/>
      <w:r w:rsidRPr="577FBCF8">
        <w:rPr>
          <w:rFonts w:ascii="Times New Roman" w:hAnsi="Times New Roman"/>
        </w:rPr>
        <w:t xml:space="preserve">The Administration for Children and Families (ACF) is requesting a three-year </w:t>
      </w:r>
      <w:r w:rsidR="0056532E">
        <w:rPr>
          <w:rFonts w:ascii="Times New Roman" w:hAnsi="Times New Roman"/>
        </w:rPr>
        <w:t>reinstatement</w:t>
      </w:r>
      <w:r w:rsidRPr="577FBCF8">
        <w:rPr>
          <w:rFonts w:ascii="Times New Roman" w:hAnsi="Times New Roman"/>
        </w:rPr>
        <w:t xml:space="preserve"> with changes to this information collection under OMB #0970-0509 (formerly, Public Health Investigation Form: Active TB and Public Health Investigation Form: Non-TB Illness). This includes updates to both the Mental Health Assessment Form </w:t>
      </w:r>
      <w:r w:rsidRPr="577FBCF8">
        <w:rPr>
          <w:rFonts w:ascii="Times New Roman" w:hAnsi="Times New Roman"/>
          <w:u w:val="single"/>
        </w:rPr>
        <w:t>(MHAF) </w:t>
      </w:r>
      <w:r w:rsidRPr="577FBCF8">
        <w:rPr>
          <w:rFonts w:ascii="Times New Roman" w:hAnsi="Times New Roman"/>
        </w:rPr>
        <w:t>and the Onsite Health Intervention Form (OHIF).</w:t>
      </w:r>
      <w:r w:rsidRPr="577FBCF8" w:rsidR="005A1BE8">
        <w:rPr>
          <w:rFonts w:ascii="Times New Roman" w:hAnsi="Times New Roman"/>
        </w:rPr>
        <w:t xml:space="preserve"> </w:t>
      </w:r>
      <w:bookmarkEnd w:id="0"/>
      <w:r w:rsidRPr="577FBCF8" w:rsidR="772A8594">
        <w:rPr>
          <w:rFonts w:ascii="Times New Roman" w:hAnsi="Times New Roman" w:cs="Times New Roman"/>
          <w:color w:val="242424"/>
        </w:rPr>
        <w:t xml:space="preserve">Changes include updates to streamline and strengthen health documentation, reduce duplicate documentation, improve compliance and care tracking, and improve data quality. Additionally, information about sharing relevant health data captured on the </w:t>
      </w:r>
      <w:r w:rsidRPr="577FBCF8" w:rsidR="1E9F6B59">
        <w:rPr>
          <w:rFonts w:ascii="Times New Roman" w:hAnsi="Times New Roman" w:cs="Times New Roman"/>
          <w:color w:val="242424"/>
        </w:rPr>
        <w:t>M</w:t>
      </w:r>
      <w:r w:rsidRPr="577FBCF8" w:rsidR="772A8594">
        <w:rPr>
          <w:rFonts w:ascii="Times New Roman" w:hAnsi="Times New Roman" w:cs="Times New Roman"/>
          <w:color w:val="242424"/>
        </w:rPr>
        <w:t>HAF with DHS in specific scenarios has been expanded. See section A15 for additional details on overall changes and section A10 for updated language about sharing data.</w:t>
      </w:r>
    </w:p>
    <w:p w:rsidR="00FB13C3" w:rsidRPr="0023199A" w:rsidP="00583084" w14:paraId="39DA47AA" w14:textId="77777777">
      <w:pPr>
        <w:pStyle w:val="Default"/>
        <w:ind w:left="360"/>
        <w:rPr>
          <w:rFonts w:ascii="Times New Roman" w:hAnsi="Times New Roman" w:cs="Times New Roman"/>
        </w:rPr>
      </w:pPr>
    </w:p>
    <w:p w:rsidR="00694D8B" w:rsidP="00160621" w14:paraId="72442376" w14:textId="77777777">
      <w:pPr>
        <w:widowControl/>
        <w:ind w:left="360"/>
        <w:rPr>
          <w:rFonts w:ascii="Times New Roman" w:hAnsi="Times New Roman"/>
          <w:snapToGrid/>
          <w:sz w:val="24"/>
          <w:szCs w:val="24"/>
        </w:rPr>
      </w:pPr>
    </w:p>
    <w:p w:rsidR="001C3354" w:rsidRPr="00857F07" w:rsidP="669A457B" w14:paraId="0FD44738" w14:textId="31F537D3">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Circumstances Making the Collection of Information Necessary </w:t>
      </w:r>
    </w:p>
    <w:p w:rsidR="001C3354" w:rsidP="001C3354" w14:paraId="70211B1A" w14:textId="10AD54AB">
      <w:pPr>
        <w:ind w:left="360"/>
        <w:rPr>
          <w:rFonts w:ascii="Times New Roman" w:hAnsi="Times New Roman"/>
          <w:sz w:val="24"/>
          <w:szCs w:val="24"/>
        </w:rPr>
      </w:pPr>
      <w:r w:rsidRPr="5FD6A6A1">
        <w:rPr>
          <w:rFonts w:ascii="Times New Roman" w:hAnsi="Times New Roman"/>
          <w:sz w:val="24"/>
          <w:szCs w:val="24"/>
        </w:rPr>
        <w:t xml:space="preserve">The ACF Office of Refugee Resettlement (ORR) places unaccompanied </w:t>
      </w:r>
      <w:r w:rsidRPr="5FD6A6A1" w:rsidR="00A800B0">
        <w:rPr>
          <w:rFonts w:ascii="Times New Roman" w:hAnsi="Times New Roman"/>
          <w:sz w:val="24"/>
          <w:szCs w:val="24"/>
        </w:rPr>
        <w:t xml:space="preserve">alien </w:t>
      </w:r>
      <w:r w:rsidRPr="5FD6A6A1">
        <w:rPr>
          <w:rFonts w:ascii="Times New Roman" w:hAnsi="Times New Roman"/>
          <w:sz w:val="24"/>
          <w:szCs w:val="24"/>
        </w:rPr>
        <w:t xml:space="preserve">children in their custody in care provider programs until unification with a qualified sponsor. Care provider programs are required to </w:t>
      </w:r>
      <w:r w:rsidRPr="5FD6A6A1">
        <w:rPr>
          <w:rFonts w:ascii="Times New Roman" w:hAnsi="Times New Roman"/>
          <w:color w:val="19150F"/>
          <w:sz w:val="24"/>
          <w:szCs w:val="24"/>
          <w:lang w:val="en"/>
        </w:rPr>
        <w:t xml:space="preserve">ensure children receive the appropriate medical, mental health and dental services </w:t>
      </w:r>
      <w:r w:rsidRPr="5FD6A6A1" w:rsidR="001B3901">
        <w:rPr>
          <w:rFonts w:ascii="Times New Roman" w:hAnsi="Times New Roman"/>
          <w:color w:val="19150F"/>
          <w:sz w:val="24"/>
          <w:szCs w:val="24"/>
          <w:lang w:val="en"/>
        </w:rPr>
        <w:t xml:space="preserve">per </w:t>
      </w:r>
      <w:r w:rsidRPr="5FD6A6A1" w:rsidR="001B3901">
        <w:rPr>
          <w:rFonts w:ascii="Times New Roman" w:hAnsi="Times New Roman"/>
          <w:sz w:val="24"/>
          <w:szCs w:val="24"/>
        </w:rPr>
        <w:t>the Unaccompanied Children Program Foundational Rule, 45 CFR Part 410 (</w:t>
      </w:r>
      <w:r w:rsidRPr="5FD6A6A1" w:rsidR="7953572D">
        <w:rPr>
          <w:rFonts w:ascii="Times New Roman" w:hAnsi="Times New Roman"/>
          <w:sz w:val="24"/>
          <w:szCs w:val="24"/>
        </w:rPr>
        <w:t xml:space="preserve">https://www.ecfr.gov/current/title-45/subtitle-B/chapter-IV/part-410?toc=1 </w:t>
      </w:r>
      <w:r w:rsidRPr="5FD6A6A1" w:rsidR="001B3901">
        <w:rPr>
          <w:rFonts w:ascii="Times New Roman" w:hAnsi="Times New Roman"/>
          <w:sz w:val="24"/>
          <w:szCs w:val="24"/>
        </w:rPr>
        <w:t>)</w:t>
      </w:r>
      <w:r w:rsidRPr="5FD6A6A1" w:rsidR="007F562D">
        <w:rPr>
          <w:rFonts w:ascii="Times New Roman" w:hAnsi="Times New Roman"/>
          <w:sz w:val="24"/>
          <w:szCs w:val="24"/>
        </w:rPr>
        <w:t>.</w:t>
      </w:r>
    </w:p>
    <w:p w:rsidR="001C3354" w:rsidP="001C3354" w14:paraId="4119B4DF" w14:textId="77777777">
      <w:pPr>
        <w:ind w:left="360"/>
        <w:rPr>
          <w:rFonts w:ascii="Times New Roman" w:hAnsi="Times New Roman"/>
          <w:sz w:val="24"/>
          <w:szCs w:val="24"/>
        </w:rPr>
      </w:pPr>
    </w:p>
    <w:p w:rsidR="001C3354" w:rsidRPr="00695AAE" w:rsidP="5214D1B1" w14:paraId="123CB5BE" w14:textId="1E2E6E7A">
      <w:pPr>
        <w:ind w:left="360"/>
        <w:rPr>
          <w:rFonts w:ascii="Times New Roman" w:hAnsi="Times New Roman"/>
          <w:color w:val="19150F"/>
          <w:sz w:val="24"/>
          <w:szCs w:val="24"/>
        </w:rPr>
      </w:pPr>
      <w:r w:rsidRPr="5214D1B1">
        <w:rPr>
          <w:rFonts w:ascii="Times New Roman" w:hAnsi="Times New Roman"/>
          <w:color w:val="19150F"/>
          <w:sz w:val="24"/>
          <w:szCs w:val="24"/>
        </w:rPr>
        <w:t>While in care</w:t>
      </w:r>
      <w:r w:rsidRPr="5214D1B1" w:rsidR="2DAC6221">
        <w:rPr>
          <w:rFonts w:ascii="Times New Roman" w:hAnsi="Times New Roman"/>
          <w:color w:val="19150F"/>
          <w:sz w:val="24"/>
          <w:szCs w:val="24"/>
        </w:rPr>
        <w:t xml:space="preserve"> at a care provider program</w:t>
      </w:r>
      <w:r w:rsidRPr="5214D1B1">
        <w:rPr>
          <w:rFonts w:ascii="Times New Roman" w:hAnsi="Times New Roman"/>
          <w:color w:val="19150F"/>
          <w:sz w:val="24"/>
          <w:szCs w:val="24"/>
        </w:rPr>
        <w:t xml:space="preserve">, children meet with onsite mental health </w:t>
      </w:r>
      <w:r w:rsidRPr="5214D1B1" w:rsidR="069840E8">
        <w:rPr>
          <w:rFonts w:ascii="Times New Roman" w:hAnsi="Times New Roman"/>
          <w:color w:val="19150F"/>
          <w:sz w:val="24"/>
          <w:szCs w:val="24"/>
        </w:rPr>
        <w:t>therapists</w:t>
      </w:r>
      <w:r w:rsidRPr="5214D1B1">
        <w:rPr>
          <w:rFonts w:ascii="Times New Roman" w:hAnsi="Times New Roman"/>
          <w:color w:val="19150F"/>
          <w:sz w:val="24"/>
          <w:szCs w:val="24"/>
        </w:rPr>
        <w:t xml:space="preserve"> on a regular basis. If a child is identified </w:t>
      </w:r>
      <w:r w:rsidRPr="5214D1B1" w:rsidR="738E2D0F">
        <w:rPr>
          <w:rFonts w:ascii="Times New Roman" w:hAnsi="Times New Roman"/>
          <w:color w:val="19150F"/>
          <w:sz w:val="24"/>
          <w:szCs w:val="24"/>
        </w:rPr>
        <w:t xml:space="preserve">by </w:t>
      </w:r>
      <w:r w:rsidRPr="5214D1B1" w:rsidR="745755DF">
        <w:rPr>
          <w:rFonts w:ascii="Times New Roman" w:hAnsi="Times New Roman"/>
          <w:color w:val="19150F"/>
          <w:sz w:val="24"/>
          <w:szCs w:val="24"/>
        </w:rPr>
        <w:t xml:space="preserve">an </w:t>
      </w:r>
      <w:r w:rsidRPr="5214D1B1" w:rsidR="738E2D0F">
        <w:rPr>
          <w:rFonts w:ascii="Times New Roman" w:hAnsi="Times New Roman"/>
          <w:color w:val="19150F"/>
          <w:sz w:val="24"/>
          <w:szCs w:val="24"/>
        </w:rPr>
        <w:t>onsite therapist</w:t>
      </w:r>
      <w:r w:rsidRPr="5214D1B1" w:rsidR="13DCFBCD">
        <w:rPr>
          <w:rFonts w:ascii="Times New Roman" w:hAnsi="Times New Roman"/>
          <w:color w:val="19150F"/>
          <w:sz w:val="24"/>
          <w:szCs w:val="24"/>
        </w:rPr>
        <w:t xml:space="preserve"> or other evaluating healthcare providers </w:t>
      </w:r>
      <w:r w:rsidRPr="5214D1B1">
        <w:rPr>
          <w:rFonts w:ascii="Times New Roman" w:hAnsi="Times New Roman"/>
          <w:color w:val="19150F"/>
          <w:sz w:val="24"/>
          <w:szCs w:val="24"/>
        </w:rPr>
        <w:t xml:space="preserve">as potentially having a more serious mental health condition, they are referred </w:t>
      </w:r>
      <w:r w:rsidRPr="5214D1B1">
        <w:rPr>
          <w:rFonts w:ascii="Times New Roman" w:hAnsi="Times New Roman"/>
          <w:color w:val="19150F"/>
          <w:sz w:val="24"/>
          <w:szCs w:val="24"/>
        </w:rPr>
        <w:t>to</w:t>
      </w:r>
      <w:r w:rsidRPr="5214D1B1">
        <w:rPr>
          <w:rFonts w:ascii="Times New Roman" w:hAnsi="Times New Roman"/>
          <w:color w:val="19150F"/>
          <w:sz w:val="24"/>
          <w:szCs w:val="24"/>
        </w:rPr>
        <w:t xml:space="preserve"> a </w:t>
      </w:r>
      <w:bookmarkStart w:id="1" w:name="_Hlk133418087"/>
      <w:r w:rsidRPr="5214D1B1" w:rsidR="13DCFBCD">
        <w:rPr>
          <w:rFonts w:ascii="Times New Roman" w:hAnsi="Times New Roman"/>
          <w:color w:val="19150F"/>
          <w:sz w:val="24"/>
          <w:szCs w:val="24"/>
        </w:rPr>
        <w:t xml:space="preserve">licensed mental health professional. </w:t>
      </w:r>
      <w:bookmarkEnd w:id="1"/>
      <w:r w:rsidRPr="5214D1B1" w:rsidR="6E98A6B6">
        <w:rPr>
          <w:rFonts w:ascii="Times New Roman" w:hAnsi="Times New Roman"/>
          <w:color w:val="19150F"/>
          <w:sz w:val="24"/>
          <w:szCs w:val="24"/>
        </w:rPr>
        <w:t>Care provider program staff</w:t>
      </w:r>
      <w:r w:rsidRPr="5214D1B1" w:rsidR="77279C41">
        <w:rPr>
          <w:rFonts w:ascii="Times New Roman" w:hAnsi="Times New Roman"/>
          <w:color w:val="19150F"/>
          <w:sz w:val="24"/>
          <w:szCs w:val="24"/>
        </w:rPr>
        <w:t xml:space="preserve"> are expected to implement all recommended treatment plans (e.g., referrals to specialists, medication administration, accommodation for mental impairments that impact daily living activities) as directed by the evaluating healthcare provider. </w:t>
      </w:r>
    </w:p>
    <w:p w:rsidR="001C3354" w:rsidRPr="00695AAE" w:rsidP="001C3354" w14:paraId="3E14EEA0" w14:textId="77777777">
      <w:pPr>
        <w:pStyle w:val="NoSpacing"/>
        <w:ind w:left="360"/>
        <w:rPr>
          <w:rFonts w:ascii="Times New Roman" w:hAnsi="Times New Roman"/>
        </w:rPr>
      </w:pPr>
    </w:p>
    <w:p w:rsidR="001C3354" w:rsidRPr="00695AAE" w:rsidP="001C3354" w14:paraId="4413373B" w14:textId="1A1F735F">
      <w:pPr>
        <w:pStyle w:val="NoSpacing"/>
        <w:ind w:left="360"/>
        <w:rPr>
          <w:rFonts w:ascii="Times New Roman" w:hAnsi="Times New Roman"/>
        </w:rPr>
      </w:pPr>
      <w:r>
        <w:rPr>
          <w:rFonts w:ascii="Times New Roman" w:hAnsi="Times New Roman"/>
          <w:color w:val="19150F"/>
          <w:lang w:val="en"/>
        </w:rPr>
        <w:t>Care provider program staff</w:t>
      </w:r>
      <w:r w:rsidRPr="008963CA" w:rsidR="008C046F">
        <w:rPr>
          <w:rFonts w:ascii="Times New Roman" w:hAnsi="Times New Roman"/>
          <w:color w:val="19150F"/>
        </w:rPr>
        <w:t xml:space="preserve"> are also expected to respond to reported or observed non-emergency healthcare concerns (including exposures</w:t>
      </w:r>
      <w:r w:rsidRPr="008963CA" w:rsidR="008C046F">
        <w:rPr>
          <w:rFonts w:ascii="Times New Roman" w:hAnsi="Times New Roman"/>
          <w:color w:val="19150F"/>
          <w:lang w:val="en"/>
        </w:rPr>
        <w:t xml:space="preserve"> to specific reportable communicable illnesses) </w:t>
      </w:r>
      <w:r w:rsidRPr="008963CA" w:rsidR="008C046F">
        <w:rPr>
          <w:rFonts w:ascii="Times New Roman" w:hAnsi="Times New Roman"/>
          <w:color w:val="19150F"/>
        </w:rPr>
        <w:t>through triage with a</w:t>
      </w:r>
      <w:r w:rsidRPr="008963CA" w:rsidR="008C046F">
        <w:rPr>
          <w:rFonts w:ascii="Times New Roman" w:hAnsi="Times New Roman"/>
          <w:color w:val="19150F"/>
          <w:lang w:val="en"/>
        </w:rPr>
        <w:t xml:space="preserve"> licensed healthcare professional</w:t>
      </w:r>
      <w:r w:rsidR="001C51E9">
        <w:rPr>
          <w:rFonts w:ascii="Times New Roman" w:hAnsi="Times New Roman"/>
          <w:color w:val="19150F"/>
          <w:lang w:val="en"/>
        </w:rPr>
        <w:t>,</w:t>
      </w:r>
      <w:r w:rsidRPr="008963CA" w:rsidR="008C046F">
        <w:rPr>
          <w:rFonts w:ascii="Times New Roman" w:hAnsi="Times New Roman"/>
          <w:color w:val="19150F"/>
          <w:lang w:val="en"/>
        </w:rPr>
        <w:t xml:space="preserve"> or administration</w:t>
      </w:r>
      <w:r w:rsidRPr="008963CA" w:rsidR="008C046F">
        <w:rPr>
          <w:rFonts w:ascii="Times New Roman" w:hAnsi="Times New Roman"/>
          <w:color w:val="19150F"/>
        </w:rPr>
        <w:t xml:space="preserve"> of over-the-counter medications as indicated by the child’s primary healthcare provider’s standing orders. </w:t>
      </w:r>
    </w:p>
    <w:p w:rsidR="001C3354" w:rsidP="001C3354" w14:paraId="303ABABC" w14:textId="77777777">
      <w:pPr>
        <w:widowControl/>
        <w:tabs>
          <w:tab w:val="num" w:pos="630"/>
        </w:tabs>
        <w:ind w:left="360"/>
        <w:rPr>
          <w:rFonts w:ascii="Times New Roman" w:hAnsi="Times New Roman"/>
          <w:color w:val="19150F"/>
          <w:sz w:val="24"/>
          <w:szCs w:val="24"/>
          <w:lang w:val="en"/>
        </w:rPr>
      </w:pPr>
    </w:p>
    <w:p w:rsidR="00EB5EEF" w:rsidRPr="00767C22" w:rsidP="577FBCF8" w14:paraId="409BA5FC" w14:textId="233852DF">
      <w:pPr>
        <w:widowControl/>
        <w:tabs>
          <w:tab w:val="num" w:pos="360"/>
        </w:tabs>
        <w:spacing w:line="259" w:lineRule="auto"/>
        <w:ind w:left="360"/>
        <w:rPr>
          <w:rFonts w:ascii="Times New Roman" w:hAnsi="Times New Roman"/>
          <w:sz w:val="24"/>
          <w:szCs w:val="24"/>
        </w:rPr>
      </w:pPr>
      <w:r>
        <w:rPr>
          <w:rFonts w:ascii="Times New Roman" w:hAnsi="Times New Roman"/>
          <w:color w:val="19150F"/>
          <w:sz w:val="24"/>
          <w:szCs w:val="24"/>
          <w:lang w:val="en"/>
        </w:rPr>
        <w:t xml:space="preserve">ORR </w:t>
      </w:r>
      <w:r w:rsidRPr="00AB54B3">
        <w:rPr>
          <w:rFonts w:ascii="Times New Roman" w:hAnsi="Times New Roman"/>
          <w:snapToGrid/>
          <w:sz w:val="24"/>
          <w:szCs w:val="24"/>
        </w:rPr>
        <w:t xml:space="preserve">requires </w:t>
      </w:r>
      <w:r>
        <w:rPr>
          <w:rFonts w:ascii="Times New Roman" w:hAnsi="Times New Roman"/>
          <w:snapToGrid/>
          <w:sz w:val="24"/>
          <w:szCs w:val="24"/>
        </w:rPr>
        <w:t xml:space="preserve">care providers to </w:t>
      </w:r>
      <w:r w:rsidR="30BF1AA3">
        <w:rPr>
          <w:rFonts w:ascii="Times New Roman" w:hAnsi="Times New Roman"/>
          <w:snapToGrid/>
          <w:sz w:val="24"/>
          <w:szCs w:val="24"/>
        </w:rPr>
        <w:t>document the delivery of healthcare services</w:t>
      </w:r>
      <w:r w:rsidR="25D04483">
        <w:rPr>
          <w:rFonts w:ascii="Times New Roman" w:hAnsi="Times New Roman"/>
          <w:snapToGrid/>
          <w:sz w:val="24"/>
          <w:szCs w:val="24"/>
        </w:rPr>
        <w:t xml:space="preserve"> and </w:t>
      </w:r>
      <w:r>
        <w:rPr>
          <w:rFonts w:ascii="Times New Roman" w:hAnsi="Times New Roman"/>
          <w:snapToGrid/>
          <w:sz w:val="24"/>
          <w:szCs w:val="24"/>
        </w:rPr>
        <w:t>maintain</w:t>
      </w:r>
      <w:r w:rsidRPr="5214D1B1">
        <w:rPr>
          <w:rFonts w:ascii="Times New Roman" w:hAnsi="Times New Roman"/>
          <w:sz w:val="24"/>
          <w:szCs w:val="24"/>
        </w:rPr>
        <w:t xml:space="preserve"> </w:t>
      </w:r>
      <w:r w:rsidR="25D04483">
        <w:rPr>
          <w:rFonts w:ascii="Times New Roman" w:hAnsi="Times New Roman"/>
          <w:snapToGrid/>
          <w:sz w:val="24"/>
          <w:szCs w:val="24"/>
        </w:rPr>
        <w:t xml:space="preserve">health </w:t>
      </w:r>
      <w:r>
        <w:rPr>
          <w:rFonts w:ascii="Times New Roman" w:hAnsi="Times New Roman"/>
          <w:snapToGrid/>
          <w:sz w:val="24"/>
          <w:szCs w:val="24"/>
        </w:rPr>
        <w:t>records on e</w:t>
      </w:r>
      <w:r w:rsidR="25D04483">
        <w:rPr>
          <w:rFonts w:ascii="Times New Roman" w:hAnsi="Times New Roman"/>
          <w:snapToGrid/>
          <w:sz w:val="24"/>
          <w:szCs w:val="24"/>
        </w:rPr>
        <w:t>very</w:t>
      </w:r>
      <w:r>
        <w:rPr>
          <w:rFonts w:ascii="Times New Roman" w:hAnsi="Times New Roman"/>
          <w:snapToGrid/>
          <w:sz w:val="24"/>
          <w:szCs w:val="24"/>
        </w:rPr>
        <w:t xml:space="preserve"> child </w:t>
      </w:r>
      <w:r w:rsidR="244DBBBF">
        <w:rPr>
          <w:rFonts w:ascii="Times New Roman" w:hAnsi="Times New Roman"/>
          <w:snapToGrid/>
          <w:sz w:val="24"/>
          <w:szCs w:val="24"/>
        </w:rPr>
        <w:t xml:space="preserve">in ORR’s </w:t>
      </w:r>
      <w:r w:rsidR="7F38805F">
        <w:rPr>
          <w:rFonts w:ascii="Times New Roman" w:hAnsi="Times New Roman"/>
          <w:snapToGrid/>
          <w:sz w:val="24"/>
          <w:szCs w:val="24"/>
        </w:rPr>
        <w:t xml:space="preserve">electronic </w:t>
      </w:r>
      <w:r w:rsidR="244DBBBF">
        <w:rPr>
          <w:rFonts w:ascii="Times New Roman" w:hAnsi="Times New Roman"/>
          <w:snapToGrid/>
          <w:sz w:val="24"/>
          <w:szCs w:val="24"/>
        </w:rPr>
        <w:t>case ma</w:t>
      </w:r>
      <w:r w:rsidR="5465902F">
        <w:rPr>
          <w:rFonts w:ascii="Times New Roman" w:hAnsi="Times New Roman"/>
          <w:snapToGrid/>
          <w:sz w:val="24"/>
          <w:szCs w:val="24"/>
        </w:rPr>
        <w:t>nagement system</w:t>
      </w:r>
      <w:r w:rsidR="44F4E712">
        <w:rPr>
          <w:rFonts w:ascii="Times New Roman" w:hAnsi="Times New Roman"/>
          <w:snapToGrid/>
          <w:sz w:val="24"/>
          <w:szCs w:val="24"/>
        </w:rPr>
        <w:t>. Upon discharge, all children receive copies of their health records</w:t>
      </w:r>
      <w:r w:rsidR="3438DA76">
        <w:rPr>
          <w:rFonts w:ascii="Times New Roman" w:hAnsi="Times New Roman"/>
          <w:snapToGrid/>
          <w:sz w:val="24"/>
          <w:szCs w:val="24"/>
        </w:rPr>
        <w:t xml:space="preserve"> to inform continuity of care</w:t>
      </w:r>
      <w:r w:rsidR="7EC4C2AB">
        <w:rPr>
          <w:rFonts w:ascii="Times New Roman" w:hAnsi="Times New Roman"/>
          <w:snapToGrid/>
          <w:sz w:val="24"/>
          <w:szCs w:val="24"/>
        </w:rPr>
        <w:t xml:space="preserve"> with </w:t>
      </w:r>
      <w:r w:rsidRPr="5214D1B1" w:rsidR="7EC4C2AB">
        <w:rPr>
          <w:rFonts w:ascii="Times New Roman" w:hAnsi="Times New Roman"/>
          <w:sz w:val="24"/>
          <w:szCs w:val="24"/>
        </w:rPr>
        <w:t>subsequent</w:t>
      </w:r>
      <w:r w:rsidRPr="577FBCF8" w:rsidR="7EC4C2AB">
        <w:rPr>
          <w:rFonts w:ascii="Times New Roman" w:hAnsi="Times New Roman"/>
          <w:sz w:val="24"/>
          <w:szCs w:val="24"/>
        </w:rPr>
        <w:t xml:space="preserve"> healthcare providers</w:t>
      </w:r>
      <w:r w:rsidR="44F4E712">
        <w:rPr>
          <w:rFonts w:ascii="Times New Roman" w:hAnsi="Times New Roman"/>
          <w:snapToGrid/>
          <w:sz w:val="24"/>
          <w:szCs w:val="24"/>
        </w:rPr>
        <w:t>.</w:t>
      </w:r>
      <w:r w:rsidR="5465902F">
        <w:rPr>
          <w:rFonts w:ascii="Times New Roman" w:hAnsi="Times New Roman"/>
          <w:snapToGrid/>
          <w:sz w:val="24"/>
          <w:szCs w:val="24"/>
        </w:rPr>
        <w:t xml:space="preserve"> </w:t>
      </w:r>
      <w:r>
        <w:rPr>
          <w:rFonts w:ascii="Times New Roman" w:hAnsi="Times New Roman"/>
          <w:snapToGrid/>
          <w:sz w:val="24"/>
          <w:szCs w:val="24"/>
        </w:rPr>
        <w:t xml:space="preserve">ORR requires the </w:t>
      </w:r>
      <w:r w:rsidRPr="577FBCF8" w:rsidR="2A8D0623">
        <w:rPr>
          <w:rFonts w:ascii="Times New Roman" w:hAnsi="Times New Roman"/>
          <w:color w:val="19150F"/>
          <w:sz w:val="24"/>
          <w:szCs w:val="24"/>
          <w:lang w:val="en"/>
        </w:rPr>
        <w:t>MHAF</w:t>
      </w:r>
      <w:r w:rsidRPr="577FBCF8">
        <w:rPr>
          <w:rFonts w:ascii="Times New Roman" w:hAnsi="Times New Roman"/>
          <w:sz w:val="24"/>
          <w:szCs w:val="24"/>
        </w:rPr>
        <w:t xml:space="preserve"> and</w:t>
      </w:r>
      <w:r w:rsidRPr="577FBCF8" w:rsidR="00148EB4">
        <w:rPr>
          <w:rFonts w:ascii="Times New Roman" w:hAnsi="Times New Roman"/>
          <w:sz w:val="24"/>
          <w:szCs w:val="24"/>
        </w:rPr>
        <w:t xml:space="preserve"> </w:t>
      </w:r>
      <w:r w:rsidRPr="577FBCF8" w:rsidR="6A4C5E77">
        <w:rPr>
          <w:rFonts w:ascii="Times New Roman" w:hAnsi="Times New Roman"/>
          <w:sz w:val="24"/>
          <w:szCs w:val="24"/>
        </w:rPr>
        <w:t>OHIF</w:t>
      </w:r>
      <w:r w:rsidRPr="577FBCF8">
        <w:rPr>
          <w:rFonts w:ascii="Times New Roman" w:hAnsi="Times New Roman"/>
          <w:sz w:val="24"/>
          <w:szCs w:val="24"/>
        </w:rPr>
        <w:t xml:space="preserve"> to implement and maintain compliance with the</w:t>
      </w:r>
      <w:r w:rsidRPr="577FBCF8" w:rsidR="07E63B08">
        <w:rPr>
          <w:rFonts w:ascii="Times New Roman" w:hAnsi="Times New Roman"/>
          <w:sz w:val="24"/>
          <w:szCs w:val="24"/>
        </w:rPr>
        <w:t xml:space="preserve"> Unaccompanied Children Program Foundational Rule, 45 CFR Part 410.</w:t>
      </w:r>
    </w:p>
    <w:p w:rsidR="00790D2C" w:rsidRPr="004F7B95" w:rsidP="577FBCF8" w14:paraId="6A4D4BDD" w14:textId="2331A794">
      <w:pPr>
        <w:widowControl/>
        <w:tabs>
          <w:tab w:val="num" w:pos="360"/>
        </w:tabs>
        <w:rPr>
          <w:rFonts w:ascii="Times New Roman" w:hAnsi="Times New Roman"/>
          <w:snapToGrid/>
          <w:sz w:val="24"/>
          <w:szCs w:val="24"/>
        </w:rPr>
      </w:pPr>
    </w:p>
    <w:p w:rsidR="00790D2C" w:rsidRPr="00857F07" w:rsidP="00857F07" w14:paraId="4C1BFBD8" w14:textId="0E33E53B">
      <w:pPr>
        <w:widowControl/>
        <w:numPr>
          <w:ilvl w:val="0"/>
          <w:numId w:val="20"/>
        </w:numPr>
        <w:tabs>
          <w:tab w:val="num" w:pos="360"/>
        </w:tabs>
        <w:spacing w:after="120"/>
        <w:ind w:left="360"/>
        <w:rPr>
          <w:rFonts w:ascii="Times New Roman" w:hAnsi="Times New Roman"/>
          <w:b/>
          <w:bCs/>
          <w:snapToGrid/>
          <w:sz w:val="24"/>
          <w:szCs w:val="24"/>
        </w:rPr>
      </w:pPr>
      <w:r w:rsidRPr="235231AB">
        <w:rPr>
          <w:rFonts w:ascii="Times New Roman" w:hAnsi="Times New Roman"/>
          <w:b/>
          <w:bCs/>
          <w:snapToGrid/>
          <w:sz w:val="24"/>
          <w:szCs w:val="24"/>
        </w:rPr>
        <w:t>P</w:t>
      </w:r>
      <w:r w:rsidRPr="669A457B" w:rsidR="002C3C4F">
        <w:rPr>
          <w:rFonts w:ascii="Times New Roman" w:hAnsi="Times New Roman"/>
          <w:b/>
          <w:bCs/>
          <w:sz w:val="24"/>
          <w:szCs w:val="24"/>
        </w:rPr>
        <w:t xml:space="preserve">urpose and Use of the Information Collection </w:t>
      </w:r>
    </w:p>
    <w:p w:rsidR="002A15D1" w:rsidRPr="008E043E" w:rsidP="577FBCF8" w14:paraId="1BD39547" w14:textId="07B63026">
      <w:pPr>
        <w:suppressAutoHyphens/>
        <w:ind w:left="360"/>
        <w:rPr>
          <w:rFonts w:ascii="Times New Roman" w:hAnsi="Times New Roman"/>
          <w:b/>
          <w:bCs/>
          <w:sz w:val="24"/>
          <w:szCs w:val="24"/>
        </w:rPr>
      </w:pPr>
      <w:r w:rsidRPr="008E043E">
        <w:rPr>
          <w:rFonts w:ascii="Times New Roman" w:hAnsi="Times New Roman"/>
          <w:sz w:val="24"/>
          <w:szCs w:val="24"/>
        </w:rPr>
        <w:t>The Mental Health Assessment</w:t>
      </w:r>
      <w:r w:rsidR="00EC753B">
        <w:rPr>
          <w:rFonts w:ascii="Times New Roman" w:hAnsi="Times New Roman"/>
          <w:sz w:val="24"/>
          <w:szCs w:val="24"/>
        </w:rPr>
        <w:t xml:space="preserve"> </w:t>
      </w:r>
      <w:r>
        <w:rPr>
          <w:rFonts w:ascii="Times New Roman" w:hAnsi="Times New Roman"/>
          <w:sz w:val="24"/>
          <w:szCs w:val="24"/>
        </w:rPr>
        <w:t xml:space="preserve">and </w:t>
      </w:r>
      <w:r w:rsidRPr="577FBCF8" w:rsidR="002E5F51">
        <w:rPr>
          <w:rFonts w:ascii="Times New Roman" w:hAnsi="Times New Roman"/>
          <w:sz w:val="24"/>
          <w:szCs w:val="24"/>
        </w:rPr>
        <w:t>Onsite Health Intervention</w:t>
      </w:r>
      <w:r w:rsidRPr="577FBCF8">
        <w:rPr>
          <w:rFonts w:ascii="Times New Roman" w:hAnsi="Times New Roman"/>
          <w:sz w:val="24"/>
          <w:szCs w:val="24"/>
        </w:rPr>
        <w:t xml:space="preserve"> Form</w:t>
      </w:r>
      <w:r w:rsidRPr="577FBCF8" w:rsidR="004D2AD8">
        <w:rPr>
          <w:rFonts w:ascii="Times New Roman" w:hAnsi="Times New Roman"/>
          <w:sz w:val="24"/>
          <w:szCs w:val="24"/>
        </w:rPr>
        <w:t>s</w:t>
      </w:r>
      <w:r w:rsidRPr="577FBCF8" w:rsidR="005A38A8">
        <w:rPr>
          <w:rFonts w:ascii="Times New Roman" w:hAnsi="Times New Roman"/>
          <w:sz w:val="24"/>
          <w:szCs w:val="24"/>
        </w:rPr>
        <w:t xml:space="preserve"> </w:t>
      </w:r>
      <w:r w:rsidRPr="577FBCF8" w:rsidR="00D43867">
        <w:rPr>
          <w:rFonts w:ascii="Times New Roman" w:hAnsi="Times New Roman"/>
          <w:sz w:val="24"/>
          <w:szCs w:val="24"/>
        </w:rPr>
        <w:t xml:space="preserve">allow </w:t>
      </w:r>
      <w:r w:rsidRPr="577FBCF8" w:rsidR="00B10A8B">
        <w:rPr>
          <w:rFonts w:ascii="Times New Roman" w:hAnsi="Times New Roman"/>
          <w:sz w:val="24"/>
          <w:szCs w:val="24"/>
        </w:rPr>
        <w:t xml:space="preserve">ORR to </w:t>
      </w:r>
      <w:r w:rsidRPr="577FBCF8" w:rsidR="00D43867">
        <w:rPr>
          <w:rFonts w:ascii="Times New Roman" w:hAnsi="Times New Roman"/>
          <w:sz w:val="24"/>
          <w:szCs w:val="24"/>
        </w:rPr>
        <w:t xml:space="preserve">ensure children are receiving </w:t>
      </w:r>
      <w:r w:rsidRPr="577FBCF8" w:rsidR="00FF0543">
        <w:rPr>
          <w:rFonts w:ascii="Times New Roman" w:hAnsi="Times New Roman"/>
          <w:sz w:val="24"/>
          <w:szCs w:val="24"/>
        </w:rPr>
        <w:t xml:space="preserve">appropriate </w:t>
      </w:r>
      <w:r w:rsidRPr="577FBCF8" w:rsidR="00D43867">
        <w:rPr>
          <w:rFonts w:ascii="Times New Roman" w:hAnsi="Times New Roman"/>
          <w:sz w:val="24"/>
          <w:szCs w:val="24"/>
        </w:rPr>
        <w:t>h</w:t>
      </w:r>
      <w:r w:rsidRPr="577FBCF8" w:rsidR="001216C0">
        <w:rPr>
          <w:rFonts w:ascii="Times New Roman" w:hAnsi="Times New Roman"/>
          <w:sz w:val="24"/>
          <w:szCs w:val="24"/>
        </w:rPr>
        <w:t>ealthcare</w:t>
      </w:r>
      <w:r w:rsidRPr="577FBCF8" w:rsidR="00D43867">
        <w:rPr>
          <w:rFonts w:ascii="Times New Roman" w:hAnsi="Times New Roman"/>
          <w:sz w:val="24"/>
          <w:szCs w:val="24"/>
        </w:rPr>
        <w:t xml:space="preserve"> services </w:t>
      </w:r>
      <w:r w:rsidRPr="577FBCF8" w:rsidR="00FF0543">
        <w:rPr>
          <w:rFonts w:ascii="Times New Roman" w:hAnsi="Times New Roman"/>
          <w:sz w:val="24"/>
          <w:szCs w:val="24"/>
        </w:rPr>
        <w:t>and t</w:t>
      </w:r>
      <w:r w:rsidRPr="577FBCF8" w:rsidR="00295C1F">
        <w:rPr>
          <w:rFonts w:ascii="Times New Roman" w:hAnsi="Times New Roman"/>
          <w:sz w:val="24"/>
          <w:szCs w:val="24"/>
        </w:rPr>
        <w:t xml:space="preserve">o </w:t>
      </w:r>
      <w:r w:rsidRPr="577FBCF8" w:rsidR="00C30154">
        <w:rPr>
          <w:rFonts w:ascii="Times New Roman" w:hAnsi="Times New Roman"/>
          <w:sz w:val="24"/>
          <w:szCs w:val="24"/>
        </w:rPr>
        <w:t>provide oversight</w:t>
      </w:r>
      <w:r w:rsidRPr="577FBCF8" w:rsidR="00302CE8">
        <w:rPr>
          <w:rFonts w:ascii="Times New Roman" w:hAnsi="Times New Roman"/>
          <w:sz w:val="24"/>
          <w:szCs w:val="24"/>
        </w:rPr>
        <w:t xml:space="preserve"> o</w:t>
      </w:r>
      <w:r w:rsidRPr="577FBCF8" w:rsidR="006E0636">
        <w:rPr>
          <w:rFonts w:ascii="Times New Roman" w:hAnsi="Times New Roman"/>
          <w:sz w:val="24"/>
          <w:szCs w:val="24"/>
        </w:rPr>
        <w:t>f</w:t>
      </w:r>
      <w:r w:rsidRPr="577FBCF8" w:rsidR="00905BC6">
        <w:rPr>
          <w:rFonts w:ascii="Times New Roman" w:hAnsi="Times New Roman"/>
          <w:sz w:val="24"/>
          <w:szCs w:val="24"/>
        </w:rPr>
        <w:t xml:space="preserve"> children with special healthcare needs</w:t>
      </w:r>
      <w:r w:rsidRPr="577FBCF8" w:rsidR="009D3A9D">
        <w:rPr>
          <w:rFonts w:ascii="Times New Roman" w:hAnsi="Times New Roman"/>
          <w:sz w:val="24"/>
          <w:szCs w:val="24"/>
        </w:rPr>
        <w:t xml:space="preserve">. </w:t>
      </w:r>
      <w:r w:rsidRPr="577FBCF8">
        <w:rPr>
          <w:rFonts w:ascii="Times New Roman" w:hAnsi="Times New Roman"/>
          <w:sz w:val="24"/>
          <w:szCs w:val="24"/>
        </w:rPr>
        <w:t>Data collection for medical and dental visits</w:t>
      </w:r>
      <w:r w:rsidRPr="577FBCF8" w:rsidR="00A56768">
        <w:rPr>
          <w:rFonts w:ascii="Times New Roman" w:hAnsi="Times New Roman"/>
          <w:sz w:val="24"/>
          <w:szCs w:val="24"/>
        </w:rPr>
        <w:t xml:space="preserve"> and serious medical procedure requests</w:t>
      </w:r>
      <w:r w:rsidRPr="577FBCF8" w:rsidR="00451437">
        <w:rPr>
          <w:rFonts w:ascii="Times New Roman" w:hAnsi="Times New Roman"/>
          <w:sz w:val="24"/>
          <w:szCs w:val="24"/>
        </w:rPr>
        <w:t xml:space="preserve"> </w:t>
      </w:r>
      <w:r w:rsidRPr="577FBCF8">
        <w:rPr>
          <w:rFonts w:ascii="Times New Roman" w:hAnsi="Times New Roman"/>
          <w:sz w:val="24"/>
          <w:szCs w:val="24"/>
        </w:rPr>
        <w:t xml:space="preserve">is conducted under a separate OMB-approved information collection: </w:t>
      </w:r>
      <w:r w:rsidRPr="577FBCF8" w:rsidR="009F2B16">
        <w:rPr>
          <w:rFonts w:ascii="Times New Roman" w:hAnsi="Times New Roman"/>
          <w:i/>
          <w:iCs/>
          <w:sz w:val="24"/>
          <w:szCs w:val="24"/>
        </w:rPr>
        <w:t xml:space="preserve">Office of Refugee Resettlement (ORR) </w:t>
      </w:r>
      <w:r w:rsidRPr="577FBCF8" w:rsidR="009F2B16">
        <w:rPr>
          <w:rFonts w:ascii="Times New Roman" w:hAnsi="Times New Roman"/>
          <w:i/>
          <w:iCs/>
          <w:sz w:val="24"/>
          <w:szCs w:val="24"/>
        </w:rPr>
        <w:t>Unaccompanied</w:t>
      </w:r>
      <w:r w:rsidRPr="577FBCF8" w:rsidR="00243766">
        <w:rPr>
          <w:rFonts w:ascii="Times New Roman" w:hAnsi="Times New Roman"/>
          <w:i/>
          <w:iCs/>
          <w:sz w:val="24"/>
          <w:szCs w:val="24"/>
        </w:rPr>
        <w:t xml:space="preserve"> </w:t>
      </w:r>
      <w:r w:rsidRPr="577FBCF8" w:rsidR="009F2B16">
        <w:rPr>
          <w:rFonts w:ascii="Times New Roman" w:hAnsi="Times New Roman"/>
          <w:i/>
          <w:iCs/>
          <w:sz w:val="24"/>
          <w:szCs w:val="24"/>
        </w:rPr>
        <w:t>Alien</w:t>
      </w:r>
      <w:r w:rsidRPr="577FBCF8" w:rsidR="009F2B16">
        <w:rPr>
          <w:rFonts w:ascii="Times New Roman" w:hAnsi="Times New Roman"/>
          <w:i/>
          <w:iCs/>
          <w:sz w:val="24"/>
          <w:szCs w:val="24"/>
        </w:rPr>
        <w:t xml:space="preserve"> Child Health Forms</w:t>
      </w:r>
      <w:r w:rsidRPr="577FBCF8">
        <w:rPr>
          <w:rFonts w:ascii="Times New Roman" w:hAnsi="Times New Roman"/>
          <w:i/>
          <w:iCs/>
          <w:sz w:val="24"/>
          <w:szCs w:val="24"/>
        </w:rPr>
        <w:t xml:space="preserve"> </w:t>
      </w:r>
      <w:r w:rsidRPr="577FBCF8">
        <w:rPr>
          <w:rFonts w:ascii="Times New Roman" w:hAnsi="Times New Roman"/>
          <w:sz w:val="24"/>
          <w:szCs w:val="24"/>
        </w:rPr>
        <w:t>(OMB #0970-0466</w:t>
      </w:r>
      <w:r>
        <w:rPr>
          <w:rStyle w:val="FootnoteReference"/>
          <w:rFonts w:ascii="Times New Roman" w:hAnsi="Times New Roman"/>
          <w:sz w:val="24"/>
          <w:szCs w:val="24"/>
        </w:rPr>
        <w:footnoteReference w:id="2"/>
      </w:r>
      <w:r w:rsidRPr="577FBCF8">
        <w:rPr>
          <w:rFonts w:ascii="Times New Roman" w:hAnsi="Times New Roman"/>
          <w:sz w:val="24"/>
          <w:szCs w:val="24"/>
        </w:rPr>
        <w:t xml:space="preserve">). </w:t>
      </w:r>
    </w:p>
    <w:p w:rsidR="002A15D1" w:rsidP="002A15D1" w14:paraId="1F128A7B" w14:textId="77777777">
      <w:pPr>
        <w:pStyle w:val="NoSpacing"/>
        <w:ind w:left="360"/>
      </w:pPr>
    </w:p>
    <w:p w:rsidR="006A069C" w:rsidRPr="00734EA8" w:rsidP="001D0707" w14:paraId="24B340B4" w14:textId="12176385">
      <w:pPr>
        <w:pStyle w:val="NoSpacing"/>
        <w:ind w:left="360"/>
        <w:rPr>
          <w:rFonts w:ascii="Times New Roman" w:hAnsi="Times New Roman"/>
        </w:rPr>
      </w:pPr>
      <w:r w:rsidRPr="577FBCF8">
        <w:rPr>
          <w:rFonts w:ascii="Times New Roman" w:hAnsi="Times New Roman"/>
          <w:color w:val="19150F"/>
          <w:lang w:val="en"/>
        </w:rPr>
        <w:t>The MHAF is used to capture a subset of the data collected during a comprehensive exam with a mental health professional</w:t>
      </w:r>
      <w:r w:rsidRPr="577FBCF8" w:rsidR="00D653E4">
        <w:rPr>
          <w:rFonts w:ascii="Times New Roman" w:hAnsi="Times New Roman"/>
          <w:color w:val="19150F"/>
          <w:lang w:val="en"/>
        </w:rPr>
        <w:t xml:space="preserve"> (e.g., </w:t>
      </w:r>
      <w:r w:rsidRPr="577FBCF8" w:rsidR="00D653E4">
        <w:rPr>
          <w:rFonts w:ascii="Times New Roman" w:hAnsi="Times New Roman"/>
        </w:rPr>
        <w:t>psychiatrist, psychiatric nurse practitioner or physician assistant, licensed psychologist, community-based licensed social worker</w:t>
      </w:r>
      <w:r w:rsidRPr="577FBCF8" w:rsidR="004B51D9">
        <w:rPr>
          <w:rFonts w:ascii="Times New Roman" w:hAnsi="Times New Roman"/>
        </w:rPr>
        <w:t>)</w:t>
      </w:r>
      <w:r w:rsidRPr="577FBCF8">
        <w:rPr>
          <w:rFonts w:ascii="Times New Roman" w:hAnsi="Times New Roman"/>
          <w:color w:val="19150F"/>
          <w:lang w:val="en"/>
        </w:rPr>
        <w:t xml:space="preserve">. </w:t>
      </w:r>
      <w:r w:rsidRPr="577FBCF8" w:rsidR="00BF361F">
        <w:rPr>
          <w:rFonts w:ascii="Times New Roman" w:hAnsi="Times New Roman"/>
        </w:rPr>
        <w:t>The M</w:t>
      </w:r>
      <w:r w:rsidRPr="577FBCF8" w:rsidR="009A729F">
        <w:rPr>
          <w:rFonts w:ascii="Times New Roman" w:hAnsi="Times New Roman"/>
        </w:rPr>
        <w:t>H</w:t>
      </w:r>
      <w:r w:rsidRPr="577FBCF8" w:rsidR="00BF361F">
        <w:rPr>
          <w:rFonts w:ascii="Times New Roman" w:hAnsi="Times New Roman"/>
        </w:rPr>
        <w:t xml:space="preserve">AF has a corresponding “Dear Colleague” letter that </w:t>
      </w:r>
      <w:r w:rsidRPr="577FBCF8" w:rsidR="002E00CB">
        <w:rPr>
          <w:rFonts w:ascii="Times New Roman" w:hAnsi="Times New Roman"/>
        </w:rPr>
        <w:t>explains the purpose of the data collection</w:t>
      </w:r>
      <w:r w:rsidRPr="577FBCF8" w:rsidR="00A56D24">
        <w:rPr>
          <w:rFonts w:ascii="Times New Roman" w:hAnsi="Times New Roman"/>
        </w:rPr>
        <w:t xml:space="preserve">, </w:t>
      </w:r>
      <w:r w:rsidRPr="577FBCF8" w:rsidR="000A67DD">
        <w:rPr>
          <w:rFonts w:ascii="Times New Roman" w:hAnsi="Times New Roman"/>
        </w:rPr>
        <w:t xml:space="preserve">provides </w:t>
      </w:r>
      <w:r w:rsidRPr="577FBCF8" w:rsidR="00A56D24">
        <w:rPr>
          <w:rFonts w:ascii="Times New Roman" w:hAnsi="Times New Roman"/>
        </w:rPr>
        <w:t>guidance on</w:t>
      </w:r>
      <w:r w:rsidRPr="577FBCF8" w:rsidR="00892E63">
        <w:rPr>
          <w:rFonts w:ascii="Times New Roman" w:hAnsi="Times New Roman"/>
        </w:rPr>
        <w:t xml:space="preserve"> </w:t>
      </w:r>
      <w:r w:rsidRPr="577FBCF8" w:rsidR="004B51D9">
        <w:rPr>
          <w:rFonts w:ascii="Times New Roman" w:hAnsi="Times New Roman"/>
        </w:rPr>
        <w:t>documentation</w:t>
      </w:r>
      <w:r w:rsidRPr="577FBCF8" w:rsidR="00A56D24">
        <w:rPr>
          <w:rFonts w:ascii="Times New Roman" w:hAnsi="Times New Roman"/>
        </w:rPr>
        <w:t>, and</w:t>
      </w:r>
      <w:r w:rsidRPr="577FBCF8" w:rsidR="004B51D9">
        <w:rPr>
          <w:rFonts w:ascii="Times New Roman" w:hAnsi="Times New Roman"/>
        </w:rPr>
        <w:t xml:space="preserve"> </w:t>
      </w:r>
      <w:r w:rsidRPr="577FBCF8" w:rsidR="00E32A02">
        <w:rPr>
          <w:rFonts w:ascii="Times New Roman" w:hAnsi="Times New Roman"/>
        </w:rPr>
        <w:t>outlines</w:t>
      </w:r>
      <w:r w:rsidRPr="577FBCF8" w:rsidR="00A56D24">
        <w:rPr>
          <w:rFonts w:ascii="Times New Roman" w:hAnsi="Times New Roman"/>
        </w:rPr>
        <w:t xml:space="preserve"> </w:t>
      </w:r>
      <w:r w:rsidRPr="577FBCF8" w:rsidR="00903172">
        <w:rPr>
          <w:rFonts w:ascii="Times New Roman" w:hAnsi="Times New Roman"/>
        </w:rPr>
        <w:t xml:space="preserve">ORR requirements on sharing health records. </w:t>
      </w:r>
      <w:r w:rsidRPr="577FBCF8" w:rsidR="009E3B24">
        <w:rPr>
          <w:rFonts w:ascii="Times New Roman" w:hAnsi="Times New Roman"/>
          <w:color w:val="19150F"/>
          <w:lang w:val="en"/>
        </w:rPr>
        <w:t>The MHAF is compl</w:t>
      </w:r>
      <w:r w:rsidRPr="577FBCF8" w:rsidR="00222C3A">
        <w:rPr>
          <w:rFonts w:ascii="Times New Roman" w:hAnsi="Times New Roman"/>
          <w:color w:val="19150F"/>
          <w:lang w:val="en"/>
        </w:rPr>
        <w:t xml:space="preserve">eted by </w:t>
      </w:r>
      <w:r w:rsidRPr="577FBCF8" w:rsidR="00222C3A">
        <w:rPr>
          <w:rFonts w:ascii="Times New Roman" w:hAnsi="Times New Roman"/>
          <w:color w:val="19150F"/>
          <w:lang w:val="en"/>
        </w:rPr>
        <w:t xml:space="preserve">the </w:t>
      </w:r>
      <w:r w:rsidRPr="577FBCF8" w:rsidR="00295C1F">
        <w:rPr>
          <w:rFonts w:ascii="Times New Roman" w:hAnsi="Times New Roman"/>
          <w:color w:val="19150F"/>
          <w:lang w:val="en"/>
        </w:rPr>
        <w:t>evaluating</w:t>
      </w:r>
      <w:r w:rsidRPr="577FBCF8" w:rsidR="00295C1F">
        <w:rPr>
          <w:rFonts w:ascii="Times New Roman" w:hAnsi="Times New Roman"/>
          <w:color w:val="19150F"/>
          <w:lang w:val="en"/>
        </w:rPr>
        <w:t xml:space="preserve"> </w:t>
      </w:r>
      <w:r w:rsidRPr="577FBCF8" w:rsidR="00222C3A">
        <w:rPr>
          <w:rFonts w:ascii="Times New Roman" w:hAnsi="Times New Roman"/>
          <w:color w:val="19150F"/>
          <w:lang w:val="en"/>
        </w:rPr>
        <w:t xml:space="preserve">mental health </w:t>
      </w:r>
      <w:r w:rsidRPr="577FBCF8" w:rsidR="00222C3A">
        <w:rPr>
          <w:rFonts w:ascii="Times New Roman" w:hAnsi="Times New Roman"/>
          <w:color w:val="19150F"/>
          <w:lang w:val="en"/>
        </w:rPr>
        <w:t>professional</w:t>
      </w:r>
      <w:r w:rsidRPr="577FBCF8" w:rsidR="00222C3A">
        <w:rPr>
          <w:rFonts w:ascii="Times New Roman" w:hAnsi="Times New Roman"/>
          <w:color w:val="19150F"/>
          <w:lang w:val="en"/>
        </w:rPr>
        <w:t xml:space="preserve"> </w:t>
      </w:r>
      <w:r w:rsidRPr="577FBCF8" w:rsidR="00CD22FF">
        <w:rPr>
          <w:rFonts w:ascii="Times New Roman" w:hAnsi="Times New Roman"/>
          <w:color w:val="19150F"/>
          <w:lang w:val="en"/>
        </w:rPr>
        <w:t xml:space="preserve">and submitted to </w:t>
      </w:r>
      <w:r w:rsidRPr="577FBCF8" w:rsidR="00CC437D">
        <w:rPr>
          <w:rFonts w:ascii="Times New Roman" w:hAnsi="Times New Roman"/>
          <w:color w:val="19150F"/>
          <w:lang w:val="en"/>
        </w:rPr>
        <w:t>care provider program staff</w:t>
      </w:r>
      <w:r w:rsidRPr="577FBCF8" w:rsidR="00CD22FF">
        <w:rPr>
          <w:rFonts w:ascii="Times New Roman" w:hAnsi="Times New Roman"/>
          <w:color w:val="19150F"/>
          <w:lang w:val="en"/>
        </w:rPr>
        <w:t xml:space="preserve"> </w:t>
      </w:r>
      <w:r w:rsidRPr="577FBCF8" w:rsidR="00222C3A">
        <w:rPr>
          <w:rFonts w:ascii="Times New Roman" w:hAnsi="Times New Roman"/>
          <w:color w:val="19150F"/>
          <w:lang w:val="en"/>
        </w:rPr>
        <w:t>by the conclusion o</w:t>
      </w:r>
      <w:r w:rsidRPr="577FBCF8" w:rsidR="00213B92">
        <w:rPr>
          <w:rFonts w:ascii="Times New Roman" w:hAnsi="Times New Roman"/>
          <w:color w:val="19150F"/>
          <w:lang w:val="en"/>
        </w:rPr>
        <w:t>f</w:t>
      </w:r>
      <w:r w:rsidRPr="577FBCF8" w:rsidR="00222C3A">
        <w:rPr>
          <w:rFonts w:ascii="Times New Roman" w:hAnsi="Times New Roman"/>
          <w:color w:val="19150F"/>
          <w:lang w:val="en"/>
        </w:rPr>
        <w:t xml:space="preserve"> the visit</w:t>
      </w:r>
      <w:r w:rsidRPr="577FBCF8" w:rsidR="00A271CF">
        <w:rPr>
          <w:rFonts w:ascii="Times New Roman" w:hAnsi="Times New Roman"/>
          <w:color w:val="19150F"/>
          <w:lang w:val="en"/>
        </w:rPr>
        <w:t>. Care provider program staff then</w:t>
      </w:r>
      <w:r w:rsidRPr="577FBCF8" w:rsidR="00352196">
        <w:rPr>
          <w:rFonts w:ascii="Times New Roman" w:hAnsi="Times New Roman"/>
          <w:color w:val="19150F"/>
          <w:lang w:val="en"/>
        </w:rPr>
        <w:t xml:space="preserve"> e</w:t>
      </w:r>
      <w:r w:rsidRPr="577FBCF8" w:rsidR="008D16E6">
        <w:rPr>
          <w:rFonts w:ascii="Times New Roman" w:hAnsi="Times New Roman"/>
          <w:color w:val="19150F"/>
          <w:lang w:val="en"/>
        </w:rPr>
        <w:t>nter</w:t>
      </w:r>
      <w:r w:rsidRPr="577FBCF8" w:rsidR="00352196">
        <w:rPr>
          <w:rFonts w:ascii="Times New Roman" w:hAnsi="Times New Roman"/>
          <w:color w:val="19150F"/>
          <w:lang w:val="en"/>
        </w:rPr>
        <w:t xml:space="preserve"> </w:t>
      </w:r>
      <w:r w:rsidRPr="577FBCF8" w:rsidR="0010332D">
        <w:rPr>
          <w:rFonts w:ascii="Times New Roman" w:hAnsi="Times New Roman"/>
          <w:color w:val="19150F"/>
          <w:lang w:val="en"/>
        </w:rPr>
        <w:t xml:space="preserve">the </w:t>
      </w:r>
      <w:r w:rsidRPr="577FBCF8" w:rsidR="00352196">
        <w:rPr>
          <w:rFonts w:ascii="Times New Roman" w:hAnsi="Times New Roman"/>
          <w:color w:val="19150F"/>
          <w:lang w:val="en"/>
        </w:rPr>
        <w:t>data into ORR’s electronic case management system.</w:t>
      </w:r>
      <w:r w:rsidRPr="577FBCF8">
        <w:rPr>
          <w:rFonts w:ascii="Times New Roman" w:hAnsi="Times New Roman"/>
          <w:color w:val="19150F"/>
          <w:lang w:val="en"/>
        </w:rPr>
        <w:t xml:space="preserve"> </w:t>
      </w:r>
      <w:r w:rsidRPr="577FBCF8">
        <w:rPr>
          <w:rFonts w:ascii="Times New Roman" w:hAnsi="Times New Roman"/>
        </w:rPr>
        <w:t>Although the MHAF is not completed during emergency or urgent care visits, hospitalizations, or admissions to out-of-network facilit</w:t>
      </w:r>
      <w:r w:rsidRPr="577FBCF8" w:rsidR="0011482E">
        <w:rPr>
          <w:rFonts w:ascii="Times New Roman" w:hAnsi="Times New Roman"/>
        </w:rPr>
        <w:t>ies</w:t>
      </w:r>
      <w:r w:rsidRPr="577FBCF8">
        <w:rPr>
          <w:rFonts w:ascii="Times New Roman" w:hAnsi="Times New Roman"/>
        </w:rPr>
        <w:t xml:space="preserve"> (e.g., residential treatment center), care providers are required to complete the </w:t>
      </w:r>
      <w:r w:rsidRPr="577FBCF8" w:rsidR="00CE237D">
        <w:rPr>
          <w:rFonts w:ascii="Times New Roman" w:hAnsi="Times New Roman"/>
        </w:rPr>
        <w:t xml:space="preserve">electronic version of the MHAF </w:t>
      </w:r>
      <w:r w:rsidRPr="577FBCF8">
        <w:rPr>
          <w:rFonts w:ascii="Times New Roman" w:hAnsi="Times New Roman"/>
        </w:rPr>
        <w:t>by extracting relevant data from health records.</w:t>
      </w:r>
    </w:p>
    <w:p w:rsidR="00CD22FF" w:rsidP="00D3406B" w14:paraId="4C70C42C" w14:textId="77777777">
      <w:pPr>
        <w:pStyle w:val="NoSpacing"/>
        <w:rPr>
          <w:rFonts w:ascii="Times New Roman" w:hAnsi="Times New Roman"/>
          <w:color w:val="19150F"/>
          <w:lang w:val="en"/>
        </w:rPr>
      </w:pPr>
    </w:p>
    <w:p w:rsidR="00734EA8" w:rsidP="00AC6D6C" w14:paraId="461159CB" w14:textId="649B1ACF">
      <w:pPr>
        <w:pStyle w:val="NoSpacing"/>
        <w:ind w:left="360"/>
        <w:rPr>
          <w:rFonts w:ascii="Times New Roman" w:hAnsi="Times New Roman"/>
          <w:color w:val="19150F"/>
          <w:lang w:val="en"/>
        </w:rPr>
      </w:pPr>
      <w:r w:rsidRPr="577FBCF8">
        <w:rPr>
          <w:rFonts w:ascii="Times New Roman" w:hAnsi="Times New Roman"/>
          <w:color w:val="19150F"/>
          <w:lang w:val="en"/>
        </w:rPr>
        <w:t>The OHI</w:t>
      </w:r>
      <w:r w:rsidRPr="577FBCF8" w:rsidR="00EC708B">
        <w:rPr>
          <w:rFonts w:ascii="Times New Roman" w:hAnsi="Times New Roman"/>
          <w:color w:val="19150F"/>
          <w:lang w:val="en"/>
        </w:rPr>
        <w:t>F</w:t>
      </w:r>
      <w:r w:rsidRPr="577FBCF8">
        <w:rPr>
          <w:rFonts w:ascii="Times New Roman" w:hAnsi="Times New Roman"/>
          <w:color w:val="19150F"/>
          <w:lang w:val="en"/>
        </w:rPr>
        <w:t xml:space="preserve"> </w:t>
      </w:r>
      <w:r w:rsidRPr="577FBCF8" w:rsidR="00886D73">
        <w:rPr>
          <w:rFonts w:ascii="Times New Roman" w:hAnsi="Times New Roman"/>
          <w:color w:val="19150F"/>
          <w:lang w:val="en"/>
        </w:rPr>
        <w:t xml:space="preserve">is </w:t>
      </w:r>
      <w:r w:rsidRPr="577FBCF8" w:rsidR="00BF7412">
        <w:rPr>
          <w:rFonts w:ascii="Times New Roman" w:hAnsi="Times New Roman"/>
          <w:color w:val="19150F"/>
          <w:lang w:val="en"/>
        </w:rPr>
        <w:t>used to capture</w:t>
      </w:r>
      <w:r w:rsidRPr="577FBCF8" w:rsidR="004C4284">
        <w:rPr>
          <w:rFonts w:ascii="Times New Roman" w:hAnsi="Times New Roman"/>
          <w:color w:val="19150F"/>
          <w:lang w:val="en"/>
        </w:rPr>
        <w:t xml:space="preserve"> </w:t>
      </w:r>
      <w:r w:rsidRPr="577FBCF8" w:rsidR="00B65EE9">
        <w:rPr>
          <w:rFonts w:ascii="Times New Roman" w:hAnsi="Times New Roman"/>
          <w:color w:val="19150F"/>
          <w:lang w:val="en"/>
        </w:rPr>
        <w:t>the d</w:t>
      </w:r>
      <w:r w:rsidRPr="577FBCF8" w:rsidR="00C361C7">
        <w:rPr>
          <w:rFonts w:ascii="Times New Roman" w:hAnsi="Times New Roman"/>
          <w:color w:val="19150F"/>
          <w:lang w:val="en"/>
        </w:rPr>
        <w:t xml:space="preserve">etails </w:t>
      </w:r>
      <w:r w:rsidRPr="577FBCF8" w:rsidR="00B65EE9">
        <w:rPr>
          <w:rFonts w:ascii="Times New Roman" w:hAnsi="Times New Roman"/>
          <w:color w:val="19150F"/>
          <w:lang w:val="en"/>
        </w:rPr>
        <w:t xml:space="preserve">of </w:t>
      </w:r>
      <w:r w:rsidRPr="577FBCF8" w:rsidR="006F1CC4">
        <w:rPr>
          <w:rFonts w:ascii="Times New Roman" w:hAnsi="Times New Roman"/>
          <w:color w:val="19150F"/>
          <w:lang w:val="en"/>
        </w:rPr>
        <w:t xml:space="preserve">a </w:t>
      </w:r>
      <w:r w:rsidRPr="577FBCF8" w:rsidR="00C21FA5">
        <w:rPr>
          <w:rFonts w:ascii="Times New Roman" w:hAnsi="Times New Roman"/>
          <w:color w:val="19150F"/>
          <w:lang w:val="en"/>
        </w:rPr>
        <w:t xml:space="preserve">triage </w:t>
      </w:r>
      <w:r w:rsidRPr="577FBCF8" w:rsidR="006F1CC4">
        <w:rPr>
          <w:rFonts w:ascii="Times New Roman" w:hAnsi="Times New Roman"/>
          <w:color w:val="19150F"/>
          <w:lang w:val="en"/>
        </w:rPr>
        <w:t xml:space="preserve">event </w:t>
      </w:r>
      <w:r w:rsidRPr="577FBCF8" w:rsidR="00C21FA5">
        <w:rPr>
          <w:rFonts w:ascii="Times New Roman" w:hAnsi="Times New Roman"/>
          <w:color w:val="19150F"/>
          <w:lang w:val="en"/>
        </w:rPr>
        <w:t xml:space="preserve">or </w:t>
      </w:r>
      <w:r w:rsidRPr="577FBCF8" w:rsidR="00355BDE">
        <w:rPr>
          <w:rFonts w:ascii="Times New Roman" w:hAnsi="Times New Roman"/>
          <w:color w:val="19150F"/>
          <w:lang w:val="en"/>
        </w:rPr>
        <w:t>implementation of a medication-based standing order</w:t>
      </w:r>
      <w:r w:rsidRPr="577FBCF8" w:rsidR="005643EF">
        <w:rPr>
          <w:rFonts w:ascii="Times New Roman" w:hAnsi="Times New Roman"/>
          <w:color w:val="19150F"/>
          <w:lang w:val="en"/>
        </w:rPr>
        <w:t xml:space="preserve"> for </w:t>
      </w:r>
      <w:r w:rsidRPr="577FBCF8" w:rsidR="00F25CD6">
        <w:rPr>
          <w:rFonts w:ascii="Times New Roman" w:hAnsi="Times New Roman"/>
          <w:color w:val="19150F"/>
          <w:lang w:val="en"/>
        </w:rPr>
        <w:t xml:space="preserve">an </w:t>
      </w:r>
      <w:r w:rsidRPr="577FBCF8" w:rsidR="005643EF">
        <w:rPr>
          <w:rFonts w:ascii="Times New Roman" w:hAnsi="Times New Roman"/>
          <w:color w:val="19150F"/>
          <w:lang w:val="en"/>
        </w:rPr>
        <w:t>unaccompanied alien child.</w:t>
      </w:r>
      <w:r w:rsidRPr="577FBCF8" w:rsidR="00192A29">
        <w:rPr>
          <w:rFonts w:ascii="Times New Roman" w:hAnsi="Times New Roman"/>
          <w:color w:val="19150F"/>
          <w:lang w:val="en"/>
        </w:rPr>
        <w:t xml:space="preserve"> </w:t>
      </w:r>
      <w:r w:rsidRPr="577FBCF8" w:rsidR="008925FD">
        <w:rPr>
          <w:rFonts w:ascii="Times New Roman" w:hAnsi="Times New Roman"/>
          <w:color w:val="19150F"/>
          <w:lang w:val="en"/>
        </w:rPr>
        <w:t>All healthcare concerns</w:t>
      </w:r>
      <w:r w:rsidRPr="577FBCF8" w:rsidR="00B476C4">
        <w:rPr>
          <w:rFonts w:ascii="Times New Roman" w:hAnsi="Times New Roman"/>
        </w:rPr>
        <w:t xml:space="preserve"> (e.g., fever, reported history of seizures, challenges with activities of daily living such as walking or eating, exposure to varicella)</w:t>
      </w:r>
      <w:r w:rsidRPr="577FBCF8" w:rsidR="00B476C4">
        <w:rPr>
          <w:sz w:val="18"/>
          <w:szCs w:val="18"/>
        </w:rPr>
        <w:t xml:space="preserve"> </w:t>
      </w:r>
      <w:r w:rsidRPr="577FBCF8" w:rsidR="0098625F">
        <w:rPr>
          <w:rFonts w:ascii="Times New Roman" w:hAnsi="Times New Roman"/>
          <w:color w:val="19150F"/>
        </w:rPr>
        <w:t xml:space="preserve">must be triaged </w:t>
      </w:r>
      <w:r w:rsidRPr="577FBCF8" w:rsidR="00BD73D3">
        <w:rPr>
          <w:rFonts w:ascii="Times New Roman" w:hAnsi="Times New Roman"/>
          <w:color w:val="19150F"/>
        </w:rPr>
        <w:t xml:space="preserve">in-person or remotely </w:t>
      </w:r>
      <w:r w:rsidRPr="577FBCF8" w:rsidR="00485018">
        <w:rPr>
          <w:rFonts w:ascii="Times New Roman" w:hAnsi="Times New Roman"/>
          <w:color w:val="19150F"/>
        </w:rPr>
        <w:t xml:space="preserve">by a licensed healthcare professional </w:t>
      </w:r>
      <w:r w:rsidRPr="577FBCF8" w:rsidR="0098625F">
        <w:rPr>
          <w:rFonts w:ascii="Times New Roman" w:hAnsi="Times New Roman"/>
          <w:color w:val="19150F"/>
        </w:rPr>
        <w:t>within 2 hours of report/observation</w:t>
      </w:r>
      <w:r w:rsidRPr="577FBCF8" w:rsidR="00541F61">
        <w:rPr>
          <w:rFonts w:ascii="Times New Roman" w:hAnsi="Times New Roman"/>
          <w:color w:val="19150F"/>
        </w:rPr>
        <w:t xml:space="preserve">. </w:t>
      </w:r>
      <w:r w:rsidRPr="577FBCF8" w:rsidR="006E4C83">
        <w:rPr>
          <w:rFonts w:ascii="Times New Roman" w:hAnsi="Times New Roman"/>
          <w:color w:val="19150F"/>
          <w:lang w:val="en"/>
        </w:rPr>
        <w:t xml:space="preserve">The OHIF is </w:t>
      </w:r>
      <w:r w:rsidRPr="577FBCF8" w:rsidR="00886D73">
        <w:rPr>
          <w:rFonts w:ascii="Times New Roman" w:hAnsi="Times New Roman"/>
          <w:color w:val="19150F"/>
          <w:lang w:val="en"/>
        </w:rPr>
        <w:t xml:space="preserve">completed by care provider program staff </w:t>
      </w:r>
      <w:r w:rsidRPr="577FBCF8" w:rsidR="00EB4BF2">
        <w:rPr>
          <w:rFonts w:ascii="Times New Roman" w:hAnsi="Times New Roman"/>
          <w:color w:val="19150F"/>
          <w:lang w:val="en"/>
        </w:rPr>
        <w:t xml:space="preserve">and </w:t>
      </w:r>
      <w:r w:rsidRPr="577FBCF8" w:rsidR="00EB4BF2">
        <w:rPr>
          <w:rFonts w:ascii="Times New Roman" w:hAnsi="Times New Roman"/>
          <w:color w:val="19150F"/>
          <w:lang w:val="en"/>
        </w:rPr>
        <w:t xml:space="preserve">entered </w:t>
      </w:r>
      <w:r w:rsidRPr="577FBCF8" w:rsidR="00457763">
        <w:rPr>
          <w:rFonts w:ascii="Times New Roman" w:hAnsi="Times New Roman"/>
          <w:color w:val="19150F"/>
          <w:lang w:val="en"/>
        </w:rPr>
        <w:t>in</w:t>
      </w:r>
      <w:r w:rsidRPr="577FBCF8" w:rsidR="00EB4BF2">
        <w:rPr>
          <w:rFonts w:ascii="Times New Roman" w:hAnsi="Times New Roman"/>
          <w:color w:val="19150F"/>
          <w:lang w:val="en"/>
        </w:rPr>
        <w:t>to</w:t>
      </w:r>
      <w:r w:rsidRPr="577FBCF8" w:rsidR="00457763">
        <w:rPr>
          <w:rFonts w:ascii="Times New Roman" w:hAnsi="Times New Roman"/>
          <w:color w:val="19150F"/>
          <w:lang w:val="en"/>
        </w:rPr>
        <w:t xml:space="preserve"> ORR’s electronic case management system.</w:t>
      </w:r>
      <w:r w:rsidRPr="577FBCF8" w:rsidR="00485018">
        <w:rPr>
          <w:rFonts w:ascii="Times New Roman" w:hAnsi="Times New Roman"/>
          <w:color w:val="19150F"/>
          <w:lang w:val="en"/>
        </w:rPr>
        <w:t xml:space="preserve"> </w:t>
      </w:r>
    </w:p>
    <w:p w:rsidR="000046D9" w:rsidP="000046D9" w14:paraId="7051CDD7" w14:textId="77777777">
      <w:pPr>
        <w:pStyle w:val="NoSpacing"/>
        <w:ind w:left="360"/>
        <w:rPr>
          <w:rFonts w:ascii="Times New Roman" w:hAnsi="Times New Roman"/>
        </w:rPr>
      </w:pPr>
    </w:p>
    <w:p w:rsidR="00790D2C" w:rsidRPr="00857F07" w:rsidP="00857F07" w14:paraId="6C3FFD0B" w14:textId="79ADA53C">
      <w:pPr>
        <w:pStyle w:val="NoSpacing"/>
        <w:ind w:left="360"/>
        <w:rPr>
          <w:rFonts w:ascii="Times New Roman" w:hAnsi="Times New Roman"/>
          <w:color w:val="19150F"/>
          <w:lang w:val="en"/>
        </w:rPr>
      </w:pPr>
      <w:r w:rsidRPr="00734EA8">
        <w:rPr>
          <w:rFonts w:ascii="Times New Roman" w:hAnsi="Times New Roman"/>
        </w:rPr>
        <w:t>Data is used by ORR to monitor and support the health of unaccompanied alien children while in care, for case management of identified illnesses/conditions, and to ensure care provider compliance with ORR requirements.</w:t>
      </w:r>
      <w:r w:rsidR="00AC6D6C">
        <w:rPr>
          <w:rFonts w:ascii="Times New Roman" w:hAnsi="Times New Roman"/>
          <w:color w:val="19150F"/>
          <w:lang w:val="en"/>
        </w:rPr>
        <w:t xml:space="preserve"> </w:t>
      </w:r>
      <w:r w:rsidRPr="002F1A71" w:rsidR="002A15D1">
        <w:rPr>
          <w:rFonts w:ascii="Times New Roman" w:hAnsi="Times New Roman"/>
        </w:rPr>
        <w:t xml:space="preserve">ORR </w:t>
      </w:r>
      <w:r w:rsidR="002A15D1">
        <w:rPr>
          <w:rFonts w:ascii="Times New Roman" w:hAnsi="Times New Roman"/>
        </w:rPr>
        <w:t xml:space="preserve">also </w:t>
      </w:r>
      <w:r w:rsidRPr="002F1A71" w:rsidR="002A15D1">
        <w:rPr>
          <w:rFonts w:ascii="Times New Roman" w:hAnsi="Times New Roman"/>
        </w:rPr>
        <w:t xml:space="preserve">requires documentation of </w:t>
      </w:r>
      <w:r w:rsidR="002A15D1">
        <w:rPr>
          <w:rFonts w:ascii="Times New Roman" w:hAnsi="Times New Roman"/>
        </w:rPr>
        <w:t xml:space="preserve">all </w:t>
      </w:r>
      <w:r w:rsidRPr="002F1A71" w:rsidR="002A15D1">
        <w:rPr>
          <w:rFonts w:ascii="Times New Roman" w:hAnsi="Times New Roman"/>
        </w:rPr>
        <w:t xml:space="preserve">health-related services </w:t>
      </w:r>
      <w:r w:rsidR="002A15D1">
        <w:rPr>
          <w:rFonts w:ascii="Times New Roman" w:hAnsi="Times New Roman"/>
        </w:rPr>
        <w:t xml:space="preserve">rendered </w:t>
      </w:r>
      <w:r w:rsidRPr="002F1A71" w:rsidR="002A15D1">
        <w:rPr>
          <w:rFonts w:ascii="Times New Roman" w:hAnsi="Times New Roman"/>
        </w:rPr>
        <w:t xml:space="preserve">(e.g., </w:t>
      </w:r>
      <w:r w:rsidR="00EA21EC">
        <w:rPr>
          <w:rFonts w:ascii="Times New Roman" w:hAnsi="Times New Roman"/>
        </w:rPr>
        <w:t xml:space="preserve">office notes, </w:t>
      </w:r>
      <w:r w:rsidRPr="002F1A71" w:rsidR="002A15D1">
        <w:rPr>
          <w:rFonts w:ascii="Times New Roman" w:hAnsi="Times New Roman"/>
        </w:rPr>
        <w:t>lab results, imaging study reports) to</w:t>
      </w:r>
      <w:r w:rsidR="002A15D1">
        <w:rPr>
          <w:rFonts w:ascii="Times New Roman" w:hAnsi="Times New Roman"/>
        </w:rPr>
        <w:t xml:space="preserve"> provide oversight o</w:t>
      </w:r>
      <w:r w:rsidRPr="002F1A71" w:rsidR="002A15D1">
        <w:rPr>
          <w:rFonts w:ascii="Times New Roman" w:hAnsi="Times New Roman"/>
        </w:rPr>
        <w:t xml:space="preserve">n </w:t>
      </w:r>
      <w:r w:rsidR="00EB4BF2">
        <w:rPr>
          <w:rFonts w:ascii="Times New Roman" w:hAnsi="Times New Roman"/>
        </w:rPr>
        <w:t>children with special healthcare needs</w:t>
      </w:r>
      <w:r w:rsidRPr="002F1A71" w:rsidR="002A15D1">
        <w:rPr>
          <w:rFonts w:ascii="Times New Roman" w:hAnsi="Times New Roman"/>
        </w:rPr>
        <w:t xml:space="preserve">, authorize additional diagnostic work-up and procedures, and </w:t>
      </w:r>
      <w:r w:rsidR="002A15D1">
        <w:rPr>
          <w:rFonts w:ascii="Times New Roman" w:hAnsi="Times New Roman"/>
        </w:rPr>
        <w:t xml:space="preserve">verify data entered in ORR’s electronic </w:t>
      </w:r>
      <w:r w:rsidR="00A0403E">
        <w:rPr>
          <w:rFonts w:ascii="Times New Roman" w:hAnsi="Times New Roman"/>
        </w:rPr>
        <w:t>case management</w:t>
      </w:r>
      <w:r w:rsidR="002A15D1">
        <w:rPr>
          <w:rFonts w:ascii="Times New Roman" w:hAnsi="Times New Roman"/>
        </w:rPr>
        <w:t xml:space="preserve"> system</w:t>
      </w:r>
      <w:r w:rsidRPr="002F1A71" w:rsidR="002A15D1">
        <w:rPr>
          <w:rFonts w:ascii="Times New Roman" w:hAnsi="Times New Roman"/>
        </w:rPr>
        <w:t xml:space="preserve">. </w:t>
      </w:r>
      <w:r w:rsidR="002A15D1">
        <w:rPr>
          <w:rFonts w:ascii="Times New Roman" w:hAnsi="Times New Roman"/>
        </w:rPr>
        <w:t>T</w:t>
      </w:r>
      <w:r w:rsidRPr="002F1A71" w:rsidR="002A15D1">
        <w:rPr>
          <w:rFonts w:ascii="Times New Roman" w:hAnsi="Times New Roman"/>
        </w:rPr>
        <w:t>he collection of this information in a</w:t>
      </w:r>
      <w:r w:rsidR="000E0C51">
        <w:rPr>
          <w:rFonts w:ascii="Times New Roman" w:hAnsi="Times New Roman"/>
        </w:rPr>
        <w:t>n electronic case management system</w:t>
      </w:r>
      <w:r w:rsidRPr="002F1A71" w:rsidR="002A15D1">
        <w:rPr>
          <w:rFonts w:ascii="Times New Roman" w:hAnsi="Times New Roman"/>
        </w:rPr>
        <w:t xml:space="preserve"> allows </w:t>
      </w:r>
      <w:r w:rsidR="002A15D1">
        <w:rPr>
          <w:rFonts w:ascii="Times New Roman" w:hAnsi="Times New Roman"/>
        </w:rPr>
        <w:t xml:space="preserve">for </w:t>
      </w:r>
      <w:r w:rsidRPr="002F1A71" w:rsidR="002A15D1">
        <w:rPr>
          <w:rFonts w:ascii="Times New Roman" w:hAnsi="Times New Roman"/>
        </w:rPr>
        <w:t>continuity of care for transferred and readmitted children.</w:t>
      </w:r>
      <w:r w:rsidR="00BD73D3">
        <w:rPr>
          <w:rFonts w:ascii="Times New Roman" w:hAnsi="Times New Roman"/>
        </w:rPr>
        <w:t xml:space="preserve"> </w:t>
      </w:r>
    </w:p>
    <w:p w:rsidR="00857F07" w:rsidRPr="004F7B95" w:rsidP="00D7443D" w14:paraId="7B460B0C" w14:textId="77777777">
      <w:pPr>
        <w:widowControl/>
        <w:tabs>
          <w:tab w:val="num" w:pos="360"/>
        </w:tabs>
        <w:ind w:left="360"/>
        <w:rPr>
          <w:rFonts w:ascii="Times New Roman" w:hAnsi="Times New Roman"/>
          <w:snapToGrid/>
          <w:sz w:val="24"/>
          <w:szCs w:val="24"/>
        </w:rPr>
      </w:pPr>
    </w:p>
    <w:p w:rsidR="00FB13C3" w:rsidRPr="00857F07" w:rsidP="669A457B" w14:paraId="1EF64E93" w14:textId="21458E45">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Use of Improved Information Technology and Burden Reduction </w:t>
      </w:r>
    </w:p>
    <w:p w:rsidR="00FB13C3" w:rsidRPr="00FB13C3" w:rsidP="00FB13C3" w14:paraId="3D97647E" w14:textId="13447382">
      <w:pPr>
        <w:widowControl/>
        <w:ind w:left="360"/>
        <w:rPr>
          <w:rFonts w:ascii="Times New Roman" w:hAnsi="Times New Roman"/>
          <w:snapToGrid/>
          <w:sz w:val="24"/>
          <w:szCs w:val="24"/>
        </w:rPr>
      </w:pPr>
      <w:r w:rsidRPr="00FB13C3">
        <w:rPr>
          <w:rFonts w:ascii="Times New Roman" w:hAnsi="Times New Roman"/>
          <w:snapToGrid/>
          <w:sz w:val="24"/>
          <w:szCs w:val="24"/>
        </w:rPr>
        <w:t>Currently, care provider program staff enter data from the</w:t>
      </w:r>
      <w:r w:rsidR="1F560DAB">
        <w:rPr>
          <w:rFonts w:ascii="Times New Roman" w:hAnsi="Times New Roman"/>
          <w:snapToGrid/>
          <w:sz w:val="24"/>
          <w:szCs w:val="24"/>
        </w:rPr>
        <w:t xml:space="preserve"> MHAF and OHIF</w:t>
      </w:r>
      <w:r w:rsidRPr="00FB13C3">
        <w:rPr>
          <w:rFonts w:ascii="Times New Roman" w:hAnsi="Times New Roman"/>
          <w:snapToGrid/>
          <w:sz w:val="24"/>
          <w:szCs w:val="24"/>
        </w:rPr>
        <w:t xml:space="preserve"> in</w:t>
      </w:r>
      <w:r w:rsidR="1B7BF1A8">
        <w:rPr>
          <w:rFonts w:ascii="Times New Roman" w:hAnsi="Times New Roman"/>
          <w:snapToGrid/>
          <w:sz w:val="24"/>
          <w:szCs w:val="24"/>
        </w:rPr>
        <w:t>to the</w:t>
      </w:r>
      <w:r w:rsidRPr="00FB13C3">
        <w:rPr>
          <w:rFonts w:ascii="Times New Roman" w:hAnsi="Times New Roman"/>
          <w:snapToGrid/>
          <w:sz w:val="24"/>
          <w:szCs w:val="24"/>
        </w:rPr>
        <w:t xml:space="preserve"> “U</w:t>
      </w:r>
      <w:r w:rsidR="1B7BF1A8">
        <w:rPr>
          <w:rFonts w:ascii="Times New Roman" w:hAnsi="Times New Roman"/>
          <w:snapToGrid/>
          <w:sz w:val="24"/>
          <w:szCs w:val="24"/>
        </w:rPr>
        <w:t>A</w:t>
      </w:r>
      <w:r w:rsidRPr="00FB13C3">
        <w:rPr>
          <w:rFonts w:ascii="Times New Roman" w:hAnsi="Times New Roman"/>
          <w:snapToGrid/>
          <w:sz w:val="24"/>
          <w:szCs w:val="24"/>
        </w:rPr>
        <w:t>C Portal</w:t>
      </w:r>
      <w:r w:rsidRPr="5214D1B1">
        <w:rPr>
          <w:rFonts w:ascii="Times New Roman" w:hAnsi="Times New Roman"/>
          <w:sz w:val="24"/>
          <w:szCs w:val="24"/>
        </w:rPr>
        <w:t>”</w:t>
      </w:r>
      <w:r w:rsidR="436E2C33">
        <w:rPr>
          <w:rFonts w:ascii="Times New Roman" w:hAnsi="Times New Roman"/>
          <w:snapToGrid/>
          <w:sz w:val="24"/>
          <w:szCs w:val="24"/>
        </w:rPr>
        <w:t>,</w:t>
      </w:r>
      <w:r w:rsidRPr="5214D1B1" w:rsidR="436E2C33">
        <w:rPr>
          <w:rFonts w:ascii="Times New Roman" w:hAnsi="Times New Roman"/>
          <w:sz w:val="24"/>
          <w:szCs w:val="24"/>
        </w:rPr>
        <w:t xml:space="preserve"> a secure electronic case management system,</w:t>
      </w:r>
      <w:r w:rsidRPr="00FB13C3">
        <w:rPr>
          <w:rFonts w:ascii="Times New Roman" w:hAnsi="Times New Roman"/>
          <w:snapToGrid/>
          <w:sz w:val="24"/>
          <w:szCs w:val="24"/>
        </w:rPr>
        <w:t xml:space="preserve"> and upload the original forms and </w:t>
      </w:r>
      <w:r w:rsidR="5BC87213">
        <w:rPr>
          <w:rFonts w:ascii="Times New Roman" w:hAnsi="Times New Roman"/>
          <w:snapToGrid/>
          <w:sz w:val="24"/>
          <w:szCs w:val="24"/>
        </w:rPr>
        <w:t xml:space="preserve">all health records </w:t>
      </w:r>
      <w:r w:rsidRPr="00FB13C3">
        <w:rPr>
          <w:rFonts w:ascii="Times New Roman" w:hAnsi="Times New Roman"/>
          <w:snapToGrid/>
          <w:sz w:val="24"/>
          <w:szCs w:val="24"/>
        </w:rPr>
        <w:t xml:space="preserve">to the child’s </w:t>
      </w:r>
      <w:r w:rsidR="7C407E87">
        <w:rPr>
          <w:rFonts w:ascii="Times New Roman" w:hAnsi="Times New Roman"/>
          <w:snapToGrid/>
          <w:sz w:val="24"/>
          <w:szCs w:val="24"/>
        </w:rPr>
        <w:t>health profile</w:t>
      </w:r>
      <w:r w:rsidRPr="00FB13C3">
        <w:rPr>
          <w:rFonts w:ascii="Times New Roman" w:hAnsi="Times New Roman"/>
          <w:snapToGrid/>
          <w:sz w:val="24"/>
          <w:szCs w:val="24"/>
        </w:rPr>
        <w:t>. Fields in the U</w:t>
      </w:r>
      <w:r w:rsidR="436E2C33">
        <w:rPr>
          <w:rFonts w:ascii="Times New Roman" w:hAnsi="Times New Roman"/>
          <w:snapToGrid/>
          <w:sz w:val="24"/>
          <w:szCs w:val="24"/>
        </w:rPr>
        <w:t>A</w:t>
      </w:r>
      <w:r w:rsidRPr="00FB13C3">
        <w:rPr>
          <w:rFonts w:ascii="Times New Roman" w:hAnsi="Times New Roman"/>
          <w:snapToGrid/>
          <w:sz w:val="24"/>
          <w:szCs w:val="24"/>
        </w:rPr>
        <w:t xml:space="preserve">C Portal are designed to reduce data entry time and errors by </w:t>
      </w:r>
      <w:r w:rsidRPr="5214D1B1">
        <w:rPr>
          <w:rFonts w:ascii="Times New Roman" w:hAnsi="Times New Roman"/>
          <w:sz w:val="24"/>
          <w:szCs w:val="24"/>
        </w:rPr>
        <w:t>utilizing</w:t>
      </w:r>
      <w:r w:rsidRPr="577FBCF8">
        <w:rPr>
          <w:rFonts w:ascii="Times New Roman" w:hAnsi="Times New Roman"/>
          <w:sz w:val="24"/>
          <w:szCs w:val="24"/>
        </w:rPr>
        <w:t xml:space="preserve"> dropdowns, checkbox options, and system logic. The U</w:t>
      </w:r>
      <w:r w:rsidRPr="577FBCF8" w:rsidR="436E2C33">
        <w:rPr>
          <w:rFonts w:ascii="Times New Roman" w:hAnsi="Times New Roman"/>
          <w:sz w:val="24"/>
          <w:szCs w:val="24"/>
        </w:rPr>
        <w:t>A</w:t>
      </w:r>
      <w:r w:rsidRPr="577FBCF8">
        <w:rPr>
          <w:rFonts w:ascii="Times New Roman" w:hAnsi="Times New Roman"/>
          <w:sz w:val="24"/>
          <w:szCs w:val="24"/>
        </w:rPr>
        <w:t xml:space="preserve">C Portal also generates automated notifications to ORR on significant events (e.g., admissions to out-of-network residential treatment centers). Data from the forms </w:t>
      </w:r>
      <w:r w:rsidRPr="577FBCF8" w:rsidR="5FD6F348">
        <w:rPr>
          <w:rFonts w:ascii="Times New Roman" w:hAnsi="Times New Roman"/>
          <w:sz w:val="24"/>
          <w:szCs w:val="24"/>
        </w:rPr>
        <w:t>is</w:t>
      </w:r>
      <w:r w:rsidRPr="577FBCF8">
        <w:rPr>
          <w:rFonts w:ascii="Times New Roman" w:hAnsi="Times New Roman"/>
          <w:sz w:val="24"/>
          <w:szCs w:val="24"/>
        </w:rPr>
        <w:t xml:space="preserve"> accessible to ORR and, in the event of a transfer, the new care provider program to ensure continuity of care. </w:t>
      </w:r>
      <w:r w:rsidRPr="577FBCF8" w:rsidR="2AC72C59">
        <w:rPr>
          <w:rFonts w:ascii="Times New Roman" w:hAnsi="Times New Roman"/>
          <w:sz w:val="24"/>
          <w:szCs w:val="24"/>
        </w:rPr>
        <w:t xml:space="preserve">To protect health information, </w:t>
      </w:r>
      <w:r w:rsidRPr="577FBCF8" w:rsidR="20A76F37">
        <w:rPr>
          <w:rFonts w:ascii="Times New Roman" w:hAnsi="Times New Roman"/>
          <w:sz w:val="24"/>
          <w:szCs w:val="24"/>
        </w:rPr>
        <w:t xml:space="preserve">health </w:t>
      </w:r>
      <w:r w:rsidRPr="577FBCF8" w:rsidR="261FB57F">
        <w:rPr>
          <w:rFonts w:ascii="Times New Roman" w:hAnsi="Times New Roman"/>
          <w:sz w:val="24"/>
          <w:szCs w:val="24"/>
        </w:rPr>
        <w:t xml:space="preserve">data archives </w:t>
      </w:r>
      <w:r w:rsidRPr="577FBCF8" w:rsidR="5916CFFD">
        <w:rPr>
          <w:rFonts w:ascii="Times New Roman" w:hAnsi="Times New Roman"/>
          <w:sz w:val="24"/>
          <w:szCs w:val="24"/>
        </w:rPr>
        <w:t>45 days after a child is transferred or discharged from a care provider program.</w:t>
      </w:r>
    </w:p>
    <w:p w:rsidR="00FB13C3" w:rsidRPr="00FB13C3" w:rsidP="00FB13C3" w14:paraId="73F6FB4E" w14:textId="77777777">
      <w:pPr>
        <w:widowControl/>
        <w:ind w:left="360"/>
        <w:rPr>
          <w:rFonts w:ascii="Times New Roman" w:hAnsi="Times New Roman"/>
          <w:snapToGrid/>
          <w:sz w:val="24"/>
          <w:szCs w:val="24"/>
        </w:rPr>
      </w:pPr>
    </w:p>
    <w:p w:rsidR="00FB13C3" w:rsidRPr="00FB13C3" w:rsidP="00EE78C0" w14:paraId="50F18D50" w14:textId="5BBF73E4">
      <w:pPr>
        <w:widowControl/>
        <w:spacing w:before="60" w:line="276" w:lineRule="auto"/>
        <w:ind w:left="360" w:right="50"/>
        <w:rPr>
          <w:rFonts w:ascii="Times New Roman" w:hAnsi="Times New Roman"/>
          <w:color w:val="FF0000"/>
          <w:sz w:val="24"/>
          <w:szCs w:val="24"/>
        </w:rPr>
      </w:pPr>
      <w:r>
        <w:rPr>
          <w:rFonts w:ascii="Times New Roman" w:hAnsi="Times New Roman"/>
          <w:snapToGrid/>
          <w:sz w:val="24"/>
          <w:szCs w:val="24"/>
        </w:rPr>
        <w:t xml:space="preserve">The Health </w:t>
      </w:r>
      <w:r w:rsidR="001808A1">
        <w:rPr>
          <w:rFonts w:ascii="Times New Roman" w:hAnsi="Times New Roman"/>
          <w:snapToGrid/>
          <w:sz w:val="24"/>
          <w:szCs w:val="24"/>
        </w:rPr>
        <w:t>T</w:t>
      </w:r>
      <w:r w:rsidR="006D384C">
        <w:rPr>
          <w:rFonts w:ascii="Times New Roman" w:hAnsi="Times New Roman"/>
          <w:snapToGrid/>
          <w:sz w:val="24"/>
          <w:szCs w:val="24"/>
        </w:rPr>
        <w:t xml:space="preserve">ab in the </w:t>
      </w:r>
      <w:r w:rsidR="00226FE7">
        <w:rPr>
          <w:rFonts w:ascii="Times New Roman" w:hAnsi="Times New Roman"/>
          <w:snapToGrid/>
          <w:sz w:val="24"/>
          <w:szCs w:val="24"/>
        </w:rPr>
        <w:t xml:space="preserve">UAC Portal </w:t>
      </w:r>
      <w:r w:rsidR="000A7393">
        <w:rPr>
          <w:rFonts w:ascii="Times New Roman" w:hAnsi="Times New Roman"/>
          <w:snapToGrid/>
          <w:sz w:val="24"/>
          <w:szCs w:val="24"/>
        </w:rPr>
        <w:t>w</w:t>
      </w:r>
      <w:r w:rsidR="006D384C">
        <w:rPr>
          <w:rFonts w:ascii="Times New Roman" w:hAnsi="Times New Roman"/>
          <w:snapToGrid/>
          <w:sz w:val="24"/>
          <w:szCs w:val="24"/>
        </w:rPr>
        <w:t>ill be</w:t>
      </w:r>
      <w:r w:rsidR="000A7393">
        <w:rPr>
          <w:rFonts w:ascii="Times New Roman" w:hAnsi="Times New Roman"/>
          <w:snapToGrid/>
          <w:sz w:val="24"/>
          <w:szCs w:val="24"/>
        </w:rPr>
        <w:t xml:space="preserve"> </w:t>
      </w:r>
      <w:r w:rsidR="00B04EEB">
        <w:rPr>
          <w:rFonts w:ascii="Times New Roman" w:hAnsi="Times New Roman"/>
          <w:snapToGrid/>
          <w:sz w:val="24"/>
          <w:szCs w:val="24"/>
        </w:rPr>
        <w:t>replace</w:t>
      </w:r>
      <w:r w:rsidR="006D384C">
        <w:rPr>
          <w:rFonts w:ascii="Times New Roman" w:hAnsi="Times New Roman"/>
          <w:snapToGrid/>
          <w:sz w:val="24"/>
          <w:szCs w:val="24"/>
        </w:rPr>
        <w:t xml:space="preserve">d </w:t>
      </w:r>
      <w:r w:rsidR="00B04EEB">
        <w:rPr>
          <w:rFonts w:ascii="Times New Roman" w:hAnsi="Times New Roman"/>
          <w:snapToGrid/>
          <w:sz w:val="24"/>
          <w:szCs w:val="24"/>
        </w:rPr>
        <w:t xml:space="preserve">with a new health application </w:t>
      </w:r>
      <w:r w:rsidR="00696740">
        <w:rPr>
          <w:rFonts w:ascii="Times New Roman" w:hAnsi="Times New Roman"/>
          <w:snapToGrid/>
          <w:sz w:val="24"/>
          <w:szCs w:val="24"/>
        </w:rPr>
        <w:t>by the end of 2026.</w:t>
      </w:r>
      <w:r w:rsidRPr="00FB13C3">
        <w:rPr>
          <w:rFonts w:ascii="Times New Roman" w:hAnsi="Times New Roman"/>
          <w:snapToGrid/>
          <w:sz w:val="24"/>
          <w:szCs w:val="24"/>
        </w:rPr>
        <w:t xml:space="preserve"> The </w:t>
      </w:r>
      <w:r w:rsidR="00D7798B">
        <w:rPr>
          <w:rFonts w:ascii="Times New Roman" w:hAnsi="Times New Roman"/>
          <w:snapToGrid/>
          <w:sz w:val="24"/>
          <w:szCs w:val="24"/>
        </w:rPr>
        <w:t>revised</w:t>
      </w:r>
      <w:r w:rsidRPr="00FB13C3">
        <w:rPr>
          <w:rFonts w:ascii="Times New Roman" w:hAnsi="Times New Roman"/>
          <w:snapToGrid/>
          <w:sz w:val="24"/>
          <w:szCs w:val="24"/>
        </w:rPr>
        <w:t xml:space="preserve"> </w:t>
      </w:r>
      <w:r w:rsidR="00226FE7">
        <w:rPr>
          <w:rFonts w:ascii="Times New Roman" w:hAnsi="Times New Roman"/>
          <w:snapToGrid/>
          <w:sz w:val="24"/>
          <w:szCs w:val="24"/>
        </w:rPr>
        <w:t>MHAF</w:t>
      </w:r>
      <w:r w:rsidRPr="00FB13C3">
        <w:rPr>
          <w:rFonts w:ascii="Times New Roman" w:hAnsi="Times New Roman"/>
          <w:snapToGrid/>
          <w:sz w:val="24"/>
          <w:szCs w:val="24"/>
        </w:rPr>
        <w:t xml:space="preserve"> and </w:t>
      </w:r>
      <w:r w:rsidR="00226FE7">
        <w:rPr>
          <w:rFonts w:ascii="Times New Roman" w:hAnsi="Times New Roman"/>
          <w:snapToGrid/>
          <w:sz w:val="24"/>
          <w:szCs w:val="24"/>
        </w:rPr>
        <w:t>OHI</w:t>
      </w:r>
      <w:r w:rsidR="006D384C">
        <w:rPr>
          <w:rFonts w:ascii="Times New Roman" w:hAnsi="Times New Roman"/>
          <w:snapToGrid/>
          <w:sz w:val="24"/>
          <w:szCs w:val="24"/>
        </w:rPr>
        <w:t>F</w:t>
      </w:r>
      <w:r w:rsidRPr="00FB13C3">
        <w:rPr>
          <w:rFonts w:ascii="Times New Roman" w:hAnsi="Times New Roman"/>
          <w:snapToGrid/>
          <w:sz w:val="24"/>
          <w:szCs w:val="24"/>
        </w:rPr>
        <w:t xml:space="preserve"> will be </w:t>
      </w:r>
      <w:r w:rsidR="003B5B76">
        <w:rPr>
          <w:rFonts w:ascii="Times New Roman" w:hAnsi="Times New Roman"/>
          <w:snapToGrid/>
          <w:sz w:val="24"/>
          <w:szCs w:val="24"/>
        </w:rPr>
        <w:t>digitized</w:t>
      </w:r>
      <w:r w:rsidR="00D7798B">
        <w:rPr>
          <w:rFonts w:ascii="Times New Roman" w:hAnsi="Times New Roman"/>
          <w:snapToGrid/>
          <w:sz w:val="24"/>
          <w:szCs w:val="24"/>
        </w:rPr>
        <w:t xml:space="preserve"> in the new system</w:t>
      </w:r>
      <w:r w:rsidRPr="00FB13C3">
        <w:rPr>
          <w:rFonts w:ascii="Times New Roman" w:hAnsi="Times New Roman"/>
          <w:snapToGrid/>
          <w:sz w:val="24"/>
          <w:szCs w:val="24"/>
        </w:rPr>
        <w:t xml:space="preserve">. </w:t>
      </w:r>
      <w:r w:rsidRPr="3585F7A5" w:rsidR="30946E81">
        <w:rPr>
          <w:rFonts w:ascii="Times New Roman" w:hAnsi="Times New Roman"/>
          <w:sz w:val="24"/>
          <w:szCs w:val="24"/>
        </w:rPr>
        <w:t>T</w:t>
      </w:r>
      <w:r w:rsidRPr="3AC95F86">
        <w:rPr>
          <w:rFonts w:ascii="Times New Roman" w:hAnsi="Times New Roman"/>
          <w:sz w:val="24"/>
          <w:szCs w:val="24"/>
        </w:rPr>
        <w:t>he new</w:t>
      </w:r>
      <w:r w:rsidRPr="3585F7A5" w:rsidR="2D37DA18">
        <w:rPr>
          <w:rFonts w:ascii="Times New Roman" w:hAnsi="Times New Roman"/>
          <w:sz w:val="24"/>
          <w:szCs w:val="24"/>
        </w:rPr>
        <w:t xml:space="preserve"> </w:t>
      </w:r>
      <w:r w:rsidRPr="3AC95F86" w:rsidR="009B5C28">
        <w:rPr>
          <w:rFonts w:ascii="Times New Roman" w:hAnsi="Times New Roman"/>
          <w:sz w:val="24"/>
          <w:szCs w:val="24"/>
        </w:rPr>
        <w:t>application</w:t>
      </w:r>
      <w:r w:rsidRPr="3AC95F86">
        <w:rPr>
          <w:rFonts w:ascii="Times New Roman" w:hAnsi="Times New Roman"/>
          <w:sz w:val="24"/>
          <w:szCs w:val="24"/>
        </w:rPr>
        <w:t xml:space="preserve"> will collate and display critical health information (e.g., </w:t>
      </w:r>
      <w:r w:rsidRPr="3585F7A5" w:rsidR="3D923595">
        <w:rPr>
          <w:rFonts w:ascii="Times New Roman" w:hAnsi="Times New Roman"/>
          <w:sz w:val="24"/>
          <w:szCs w:val="24"/>
        </w:rPr>
        <w:t xml:space="preserve">current </w:t>
      </w:r>
      <w:r w:rsidRPr="3585F7A5">
        <w:rPr>
          <w:rFonts w:ascii="Times New Roman" w:hAnsi="Times New Roman"/>
          <w:sz w:val="24"/>
          <w:szCs w:val="24"/>
        </w:rPr>
        <w:t>medications, allergies, pending health appointments) on the child’s summary page for tracking and reference</w:t>
      </w:r>
      <w:r w:rsidRPr="3585F7A5" w:rsidR="005C7D6D">
        <w:rPr>
          <w:rFonts w:ascii="Times New Roman" w:hAnsi="Times New Roman"/>
          <w:sz w:val="24"/>
          <w:szCs w:val="24"/>
        </w:rPr>
        <w:t xml:space="preserve"> purposes</w:t>
      </w:r>
      <w:r w:rsidRPr="3585F7A5">
        <w:rPr>
          <w:rFonts w:ascii="Times New Roman" w:hAnsi="Times New Roman"/>
          <w:sz w:val="24"/>
          <w:szCs w:val="24"/>
        </w:rPr>
        <w:t>.</w:t>
      </w:r>
      <w:r w:rsidRPr="3585F7A5" w:rsidR="628F4C49">
        <w:rPr>
          <w:rFonts w:ascii="Times New Roman" w:hAnsi="Times New Roman"/>
          <w:sz w:val="24"/>
          <w:szCs w:val="24"/>
        </w:rPr>
        <w:t xml:space="preserve"> </w:t>
      </w:r>
      <w:r w:rsidRPr="3585F7A5" w:rsidR="034B1EFA">
        <w:rPr>
          <w:rFonts w:ascii="Times New Roman" w:hAnsi="Times New Roman"/>
          <w:sz w:val="24"/>
          <w:szCs w:val="24"/>
        </w:rPr>
        <w:t xml:space="preserve">This same information will be used to auto-populate a health-related discharge summary form to </w:t>
      </w:r>
      <w:r w:rsidRPr="3585F7A5" w:rsidR="3CC0B517">
        <w:rPr>
          <w:rFonts w:ascii="Times New Roman" w:hAnsi="Times New Roman"/>
          <w:sz w:val="24"/>
          <w:szCs w:val="24"/>
        </w:rPr>
        <w:t>pro</w:t>
      </w:r>
      <w:r w:rsidRPr="3585F7A5" w:rsidR="358495C6">
        <w:rPr>
          <w:rFonts w:ascii="Times New Roman" w:hAnsi="Times New Roman"/>
          <w:sz w:val="24"/>
          <w:szCs w:val="24"/>
        </w:rPr>
        <w:t>vide</w:t>
      </w:r>
      <w:r w:rsidRPr="3585F7A5" w:rsidR="034B1EFA">
        <w:rPr>
          <w:rFonts w:ascii="Times New Roman" w:hAnsi="Times New Roman"/>
          <w:sz w:val="24"/>
          <w:szCs w:val="24"/>
        </w:rPr>
        <w:t xml:space="preserve"> children and sponsors </w:t>
      </w:r>
      <w:r w:rsidRPr="3585F7A5" w:rsidR="5914D263">
        <w:rPr>
          <w:rFonts w:ascii="Times New Roman" w:hAnsi="Times New Roman"/>
          <w:sz w:val="24"/>
          <w:szCs w:val="24"/>
        </w:rPr>
        <w:t xml:space="preserve">with easy </w:t>
      </w:r>
      <w:r w:rsidRPr="3585F7A5" w:rsidR="034B1EFA">
        <w:rPr>
          <w:rFonts w:ascii="Times New Roman" w:hAnsi="Times New Roman"/>
          <w:sz w:val="24"/>
          <w:szCs w:val="24"/>
        </w:rPr>
        <w:t>ac</w:t>
      </w:r>
      <w:r w:rsidRPr="3585F7A5" w:rsidR="3C4A3701">
        <w:rPr>
          <w:rFonts w:ascii="Times New Roman" w:hAnsi="Times New Roman"/>
          <w:sz w:val="24"/>
          <w:szCs w:val="24"/>
        </w:rPr>
        <w:t xml:space="preserve">cess to health info after release from ORR care. </w:t>
      </w:r>
      <w:r w:rsidRPr="00EE78C0" w:rsidR="628F4C49">
        <w:rPr>
          <w:rFonts w:ascii="Times New Roman" w:hAnsi="Times New Roman"/>
          <w:sz w:val="24"/>
          <w:szCs w:val="24"/>
        </w:rPr>
        <w:t xml:space="preserve">Although it won’t be part of the initial release, ORR may develop functionality to allow community-based healthcare providers </w:t>
      </w:r>
      <w:r w:rsidRPr="3585F7A5" w:rsidR="2630CD8D">
        <w:rPr>
          <w:rFonts w:ascii="Times New Roman" w:hAnsi="Times New Roman"/>
          <w:sz w:val="24"/>
          <w:szCs w:val="24"/>
        </w:rPr>
        <w:t xml:space="preserve">(i.e., not employed by the ORR care provider program) </w:t>
      </w:r>
      <w:r w:rsidRPr="00EE78C0" w:rsidR="628F4C49">
        <w:rPr>
          <w:rFonts w:ascii="Times New Roman" w:hAnsi="Times New Roman"/>
          <w:sz w:val="24"/>
          <w:szCs w:val="24"/>
        </w:rPr>
        <w:t>to directly enter their evaluation findings into ORR’s new electronic case management system.</w:t>
      </w:r>
    </w:p>
    <w:p w:rsidR="00FB13C3" w:rsidRPr="00FB13C3" w:rsidP="00FB13C3" w14:paraId="6513CEC1" w14:textId="2AB4CDA4">
      <w:pPr>
        <w:widowControl/>
        <w:ind w:left="360"/>
        <w:rPr>
          <w:rFonts w:ascii="Times New Roman" w:hAnsi="Times New Roman"/>
          <w:snapToGrid/>
          <w:sz w:val="24"/>
          <w:szCs w:val="24"/>
        </w:rPr>
      </w:pPr>
    </w:p>
    <w:p w:rsidR="00D60543" w:rsidRPr="004F7B95" w:rsidP="577FBCF8" w14:paraId="61323458" w14:textId="39F6C5D5">
      <w:pPr>
        <w:widowControl/>
        <w:tabs>
          <w:tab w:val="num" w:pos="360"/>
        </w:tabs>
        <w:rPr>
          <w:rFonts w:ascii="Times New Roman" w:hAnsi="Times New Roman"/>
          <w:snapToGrid/>
          <w:sz w:val="24"/>
          <w:szCs w:val="24"/>
        </w:rPr>
      </w:pPr>
    </w:p>
    <w:p w:rsidR="00981B18" w:rsidRPr="00981B18" w:rsidP="669A457B" w14:paraId="286C312D" w14:textId="3EBEC318">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Efforts to Identify Duplication and Use of Similar Information </w:t>
      </w:r>
    </w:p>
    <w:p w:rsidR="00981B18" w:rsidRPr="00981B18" w:rsidP="00981B18" w14:paraId="4AED4D29" w14:textId="24CC025B">
      <w:pPr>
        <w:widowControl/>
        <w:ind w:left="360"/>
        <w:rPr>
          <w:rFonts w:ascii="Times New Roman" w:hAnsi="Times New Roman"/>
          <w:snapToGrid/>
          <w:sz w:val="28"/>
          <w:szCs w:val="28"/>
        </w:rPr>
      </w:pPr>
      <w:r w:rsidRPr="00981B18">
        <w:rPr>
          <w:rFonts w:ascii="Times New Roman" w:hAnsi="Times New Roman"/>
          <w:color w:val="211D1E"/>
          <w:sz w:val="24"/>
          <w:szCs w:val="22"/>
        </w:rPr>
        <w:t xml:space="preserve">The information being collected by these instruments </w:t>
      </w:r>
      <w:r>
        <w:rPr>
          <w:rFonts w:ascii="Times New Roman" w:hAnsi="Times New Roman"/>
          <w:color w:val="211D1E"/>
          <w:sz w:val="24"/>
          <w:szCs w:val="22"/>
        </w:rPr>
        <w:t>is</w:t>
      </w:r>
      <w:r w:rsidRPr="00981B18">
        <w:rPr>
          <w:rFonts w:ascii="Times New Roman" w:hAnsi="Times New Roman"/>
          <w:color w:val="211D1E"/>
          <w:sz w:val="24"/>
          <w:szCs w:val="22"/>
        </w:rPr>
        <w:t xml:space="preserve"> not obtainable from other sources.</w:t>
      </w:r>
    </w:p>
    <w:p w:rsidR="009C2DE1" w:rsidRPr="004F7B95" w:rsidP="577FBCF8" w14:paraId="5BF82A71" w14:textId="01803888">
      <w:pPr>
        <w:widowControl/>
        <w:tabs>
          <w:tab w:val="num" w:pos="360"/>
        </w:tabs>
        <w:rPr>
          <w:rFonts w:ascii="Times New Roman" w:hAnsi="Times New Roman"/>
          <w:snapToGrid/>
          <w:sz w:val="24"/>
          <w:szCs w:val="24"/>
        </w:rPr>
      </w:pPr>
    </w:p>
    <w:p w:rsidR="002C3C4F" w:rsidRPr="00075889" w:rsidP="669A457B" w14:paraId="5A812530" w14:textId="77777777">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Impact on Small Businesses or Other Small Entities </w:t>
      </w:r>
    </w:p>
    <w:p w:rsidR="00B2293F" w:rsidP="00022586" w14:paraId="3C819992" w14:textId="4B51A37C">
      <w:pPr>
        <w:widowControl/>
        <w:tabs>
          <w:tab w:val="num" w:pos="360"/>
        </w:tabs>
        <w:ind w:left="360"/>
        <w:rPr>
          <w:rFonts w:ascii="Times New Roman" w:hAnsi="Times New Roman"/>
          <w:snapToGrid/>
          <w:sz w:val="24"/>
          <w:szCs w:val="24"/>
        </w:rPr>
      </w:pPr>
      <w:r>
        <w:rPr>
          <w:rFonts w:ascii="Times New Roman" w:hAnsi="Times New Roman"/>
          <w:snapToGrid/>
          <w:sz w:val="24"/>
          <w:szCs w:val="24"/>
        </w:rPr>
        <w:t xml:space="preserve">Some </w:t>
      </w:r>
      <w:r>
        <w:rPr>
          <w:rFonts w:ascii="Times New Roman" w:hAnsi="Times New Roman"/>
          <w:snapToGrid/>
          <w:sz w:val="24"/>
          <w:szCs w:val="24"/>
        </w:rPr>
        <w:t xml:space="preserve">MHAF respondents may </w:t>
      </w:r>
      <w:r w:rsidR="004040CF">
        <w:rPr>
          <w:rFonts w:ascii="Times New Roman" w:hAnsi="Times New Roman"/>
          <w:snapToGrid/>
          <w:sz w:val="24"/>
          <w:szCs w:val="24"/>
        </w:rPr>
        <w:t>own</w:t>
      </w:r>
      <w:r w:rsidR="00FF5FB5">
        <w:rPr>
          <w:rFonts w:ascii="Times New Roman" w:hAnsi="Times New Roman"/>
          <w:snapToGrid/>
          <w:sz w:val="24"/>
          <w:szCs w:val="24"/>
        </w:rPr>
        <w:t xml:space="preserve"> or be part of </w:t>
      </w:r>
      <w:r w:rsidR="00270E57">
        <w:rPr>
          <w:rFonts w:ascii="Times New Roman" w:hAnsi="Times New Roman"/>
          <w:snapToGrid/>
          <w:sz w:val="24"/>
          <w:szCs w:val="24"/>
        </w:rPr>
        <w:t xml:space="preserve">a </w:t>
      </w:r>
      <w:r w:rsidR="00FF5FB5">
        <w:rPr>
          <w:rFonts w:ascii="Times New Roman" w:hAnsi="Times New Roman"/>
          <w:snapToGrid/>
          <w:sz w:val="24"/>
          <w:szCs w:val="24"/>
        </w:rPr>
        <w:t xml:space="preserve">small business. </w:t>
      </w:r>
      <w:r w:rsidRPr="00F210FB" w:rsidR="00F210FB">
        <w:rPr>
          <w:rFonts w:ascii="Times New Roman" w:hAnsi="Times New Roman"/>
          <w:snapToGrid/>
          <w:sz w:val="24"/>
          <w:szCs w:val="24"/>
        </w:rPr>
        <w:t xml:space="preserve">The </w:t>
      </w:r>
      <w:r w:rsidR="00FC4B45">
        <w:rPr>
          <w:rFonts w:ascii="Times New Roman" w:hAnsi="Times New Roman"/>
          <w:snapToGrid/>
          <w:sz w:val="24"/>
          <w:szCs w:val="24"/>
        </w:rPr>
        <w:t xml:space="preserve">burden on this </w:t>
      </w:r>
      <w:r w:rsidRPr="00F210FB" w:rsidR="00F210FB">
        <w:rPr>
          <w:rFonts w:ascii="Times New Roman" w:hAnsi="Times New Roman"/>
          <w:snapToGrid/>
          <w:sz w:val="24"/>
          <w:szCs w:val="24"/>
        </w:rPr>
        <w:t xml:space="preserve">information collection has been </w:t>
      </w:r>
      <w:r w:rsidR="00FC4B45">
        <w:rPr>
          <w:rFonts w:ascii="Times New Roman" w:hAnsi="Times New Roman"/>
          <w:snapToGrid/>
          <w:sz w:val="24"/>
          <w:szCs w:val="24"/>
        </w:rPr>
        <w:t>reduced</w:t>
      </w:r>
      <w:r w:rsidRPr="00F210FB" w:rsidR="00F210FB">
        <w:rPr>
          <w:rFonts w:ascii="Times New Roman" w:hAnsi="Times New Roman"/>
          <w:snapToGrid/>
          <w:sz w:val="24"/>
          <w:szCs w:val="24"/>
        </w:rPr>
        <w:t xml:space="preserve"> as </w:t>
      </w:r>
      <w:r w:rsidR="00F16466">
        <w:rPr>
          <w:rFonts w:ascii="Times New Roman" w:hAnsi="Times New Roman"/>
          <w:snapToGrid/>
          <w:sz w:val="24"/>
          <w:szCs w:val="24"/>
        </w:rPr>
        <w:t xml:space="preserve">much as </w:t>
      </w:r>
      <w:r w:rsidRPr="00F210FB" w:rsidR="00F210FB">
        <w:rPr>
          <w:rFonts w:ascii="Times New Roman" w:hAnsi="Times New Roman"/>
          <w:snapToGrid/>
          <w:sz w:val="24"/>
          <w:szCs w:val="24"/>
        </w:rPr>
        <w:t xml:space="preserve">possible while </w:t>
      </w:r>
      <w:r w:rsidR="009C63D0">
        <w:rPr>
          <w:rFonts w:ascii="Times New Roman" w:hAnsi="Times New Roman"/>
          <w:snapToGrid/>
          <w:sz w:val="24"/>
          <w:szCs w:val="24"/>
        </w:rPr>
        <w:t xml:space="preserve">still </w:t>
      </w:r>
      <w:r w:rsidRPr="00F210FB" w:rsidR="00F210FB">
        <w:rPr>
          <w:rFonts w:ascii="Times New Roman" w:hAnsi="Times New Roman"/>
          <w:snapToGrid/>
          <w:sz w:val="24"/>
          <w:szCs w:val="24"/>
        </w:rPr>
        <w:t xml:space="preserve">providing ORR with </w:t>
      </w:r>
      <w:r w:rsidR="009C63D0">
        <w:rPr>
          <w:rFonts w:ascii="Times New Roman" w:hAnsi="Times New Roman"/>
          <w:snapToGrid/>
          <w:sz w:val="24"/>
          <w:szCs w:val="24"/>
        </w:rPr>
        <w:t xml:space="preserve">the </w:t>
      </w:r>
      <w:r w:rsidRPr="00F210FB" w:rsidR="00F210FB">
        <w:rPr>
          <w:rFonts w:ascii="Times New Roman" w:hAnsi="Times New Roman"/>
          <w:snapToGrid/>
          <w:sz w:val="24"/>
          <w:szCs w:val="24"/>
        </w:rPr>
        <w:t xml:space="preserve">information </w:t>
      </w:r>
      <w:r w:rsidR="00F16466">
        <w:rPr>
          <w:rFonts w:ascii="Times New Roman" w:hAnsi="Times New Roman"/>
          <w:snapToGrid/>
          <w:sz w:val="24"/>
          <w:szCs w:val="24"/>
        </w:rPr>
        <w:t xml:space="preserve">needed to ensure </w:t>
      </w:r>
      <w:r w:rsidR="00B96D08">
        <w:rPr>
          <w:rFonts w:ascii="Times New Roman" w:hAnsi="Times New Roman"/>
          <w:snapToGrid/>
          <w:sz w:val="24"/>
          <w:szCs w:val="24"/>
        </w:rPr>
        <w:t xml:space="preserve">children are receiving the appropriate </w:t>
      </w:r>
      <w:r w:rsidR="000A1C85">
        <w:rPr>
          <w:rFonts w:ascii="Times New Roman" w:hAnsi="Times New Roman"/>
          <w:snapToGrid/>
          <w:sz w:val="24"/>
          <w:szCs w:val="24"/>
        </w:rPr>
        <w:t xml:space="preserve">healthcare services </w:t>
      </w:r>
      <w:r w:rsidR="00B96D08">
        <w:rPr>
          <w:rFonts w:ascii="Times New Roman" w:hAnsi="Times New Roman"/>
          <w:snapToGrid/>
          <w:sz w:val="24"/>
          <w:szCs w:val="24"/>
        </w:rPr>
        <w:t>while</w:t>
      </w:r>
      <w:r w:rsidR="000A1C85">
        <w:rPr>
          <w:rFonts w:ascii="Times New Roman" w:hAnsi="Times New Roman"/>
          <w:snapToGrid/>
          <w:sz w:val="24"/>
          <w:szCs w:val="24"/>
        </w:rPr>
        <w:t xml:space="preserve"> in ORR care.</w:t>
      </w:r>
      <w:r w:rsidRPr="00F210FB" w:rsidR="00F210FB">
        <w:rPr>
          <w:rFonts w:ascii="Times New Roman" w:hAnsi="Times New Roman"/>
          <w:snapToGrid/>
          <w:sz w:val="24"/>
          <w:szCs w:val="24"/>
        </w:rPr>
        <w:t xml:space="preserve"> </w:t>
      </w:r>
      <w:r w:rsidR="00D35FFA">
        <w:rPr>
          <w:rFonts w:ascii="Times New Roman" w:hAnsi="Times New Roman"/>
          <w:snapToGrid/>
          <w:sz w:val="24"/>
          <w:szCs w:val="24"/>
        </w:rPr>
        <w:t xml:space="preserve">The OHIF is only completed by ORR-funded </w:t>
      </w:r>
      <w:r w:rsidR="00FF1A0A">
        <w:rPr>
          <w:rFonts w:ascii="Times New Roman" w:hAnsi="Times New Roman"/>
          <w:snapToGrid/>
          <w:sz w:val="24"/>
          <w:szCs w:val="24"/>
        </w:rPr>
        <w:t>care provider programs</w:t>
      </w:r>
      <w:r w:rsidR="00222330">
        <w:rPr>
          <w:rFonts w:ascii="Times New Roman" w:hAnsi="Times New Roman"/>
          <w:snapToGrid/>
          <w:sz w:val="24"/>
          <w:szCs w:val="24"/>
        </w:rPr>
        <w:t>.</w:t>
      </w:r>
    </w:p>
    <w:p w:rsidR="00D60543" w:rsidRPr="004F7B95" w:rsidP="577FBCF8" w14:paraId="7A03161C" w14:textId="6659D735">
      <w:pPr>
        <w:widowControl/>
        <w:tabs>
          <w:tab w:val="num" w:pos="360"/>
        </w:tabs>
        <w:ind w:left="360"/>
        <w:rPr>
          <w:rFonts w:ascii="Times New Roman" w:hAnsi="Times New Roman"/>
          <w:snapToGrid/>
          <w:sz w:val="24"/>
          <w:szCs w:val="24"/>
        </w:rPr>
      </w:pPr>
    </w:p>
    <w:p w:rsidR="002C3C4F" w:rsidRPr="00075889" w:rsidP="669A457B" w14:paraId="6374389D" w14:textId="77777777">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Consequences of Collecting </w:t>
      </w:r>
      <w:r w:rsidRPr="669A457B">
        <w:rPr>
          <w:rFonts w:ascii="Times New Roman" w:hAnsi="Times New Roman"/>
          <w:b/>
          <w:bCs/>
          <w:sz w:val="24"/>
          <w:szCs w:val="24"/>
        </w:rPr>
        <w:t>the Information</w:t>
      </w:r>
      <w:r w:rsidRPr="669A457B">
        <w:rPr>
          <w:rFonts w:ascii="Times New Roman" w:hAnsi="Times New Roman"/>
          <w:b/>
          <w:bCs/>
          <w:sz w:val="24"/>
          <w:szCs w:val="24"/>
        </w:rPr>
        <w:t xml:space="preserve"> Less Frequently </w:t>
      </w:r>
    </w:p>
    <w:p w:rsidR="00DE529D" w:rsidP="23CE4184" w14:paraId="2744D4F5" w14:textId="5ACDDD20">
      <w:pPr>
        <w:widowControl/>
        <w:tabs>
          <w:tab w:val="num" w:pos="360"/>
        </w:tabs>
        <w:ind w:left="360"/>
        <w:rPr>
          <w:rFonts w:ascii="Times New Roman" w:hAnsi="Times New Roman"/>
          <w:snapToGrid/>
          <w:sz w:val="24"/>
          <w:szCs w:val="24"/>
        </w:rPr>
      </w:pPr>
      <w:r>
        <w:rPr>
          <w:rFonts w:ascii="Times New Roman" w:hAnsi="Times New Roman"/>
          <w:snapToGrid/>
          <w:sz w:val="24"/>
          <w:szCs w:val="24"/>
        </w:rPr>
        <w:t xml:space="preserve">Healthcare providers and care provider program staff </w:t>
      </w:r>
      <w:r w:rsidRPr="23CE4184">
        <w:rPr>
          <w:rFonts w:ascii="Times New Roman" w:hAnsi="Times New Roman"/>
          <w:sz w:val="24"/>
          <w:szCs w:val="24"/>
        </w:rPr>
        <w:t>are required to complete ORR’s form by the conclusion of every scheduled evaluation and intervention, respectively. D</w:t>
      </w:r>
      <w:r w:rsidR="00F35FCC">
        <w:rPr>
          <w:rFonts w:ascii="Times New Roman" w:hAnsi="Times New Roman"/>
          <w:snapToGrid/>
          <w:sz w:val="24"/>
          <w:szCs w:val="24"/>
        </w:rPr>
        <w:t>ocument</w:t>
      </w:r>
      <w:r>
        <w:rPr>
          <w:rFonts w:ascii="Times New Roman" w:hAnsi="Times New Roman"/>
          <w:snapToGrid/>
          <w:sz w:val="24"/>
          <w:szCs w:val="24"/>
        </w:rPr>
        <w:t>ation of</w:t>
      </w:r>
      <w:r w:rsidR="00560DF4">
        <w:rPr>
          <w:rFonts w:ascii="Times New Roman" w:hAnsi="Times New Roman"/>
          <w:snapToGrid/>
          <w:sz w:val="24"/>
          <w:szCs w:val="24"/>
        </w:rPr>
        <w:t xml:space="preserve"> </w:t>
      </w:r>
      <w:r w:rsidR="002F57A6">
        <w:rPr>
          <w:rFonts w:ascii="Times New Roman" w:hAnsi="Times New Roman"/>
          <w:snapToGrid/>
          <w:sz w:val="24"/>
          <w:szCs w:val="24"/>
        </w:rPr>
        <w:t>mental health evaluations</w:t>
      </w:r>
      <w:r w:rsidR="00560DF4">
        <w:rPr>
          <w:rFonts w:ascii="Times New Roman" w:hAnsi="Times New Roman"/>
          <w:snapToGrid/>
          <w:sz w:val="24"/>
          <w:szCs w:val="24"/>
        </w:rPr>
        <w:t xml:space="preserve"> </w:t>
      </w:r>
      <w:r w:rsidR="00DE3DA4">
        <w:rPr>
          <w:rFonts w:ascii="Times New Roman" w:hAnsi="Times New Roman"/>
          <w:snapToGrid/>
          <w:sz w:val="24"/>
          <w:szCs w:val="24"/>
        </w:rPr>
        <w:t xml:space="preserve">in ORR’s electronic case management system </w:t>
      </w:r>
      <w:r w:rsidR="00B22A15">
        <w:rPr>
          <w:rFonts w:ascii="Times New Roman" w:hAnsi="Times New Roman"/>
          <w:snapToGrid/>
          <w:sz w:val="24"/>
          <w:szCs w:val="24"/>
        </w:rPr>
        <w:t xml:space="preserve">must occur </w:t>
      </w:r>
      <w:r w:rsidR="00DE3DA4">
        <w:rPr>
          <w:rFonts w:ascii="Times New Roman" w:hAnsi="Times New Roman"/>
          <w:snapToGrid/>
          <w:sz w:val="24"/>
          <w:szCs w:val="24"/>
        </w:rPr>
        <w:t xml:space="preserve">within 48 hours of the </w:t>
      </w:r>
      <w:r w:rsidR="002F57A6">
        <w:rPr>
          <w:rFonts w:ascii="Times New Roman" w:hAnsi="Times New Roman"/>
          <w:snapToGrid/>
          <w:sz w:val="24"/>
          <w:szCs w:val="24"/>
        </w:rPr>
        <w:t xml:space="preserve">evaluation </w:t>
      </w:r>
      <w:r w:rsidR="00DE3DA4">
        <w:rPr>
          <w:rFonts w:ascii="Times New Roman" w:hAnsi="Times New Roman"/>
          <w:snapToGrid/>
          <w:sz w:val="24"/>
          <w:szCs w:val="24"/>
        </w:rPr>
        <w:t xml:space="preserve">or sooner if the </w:t>
      </w:r>
      <w:r w:rsidR="002476AD">
        <w:rPr>
          <w:rFonts w:ascii="Times New Roman" w:hAnsi="Times New Roman"/>
          <w:snapToGrid/>
          <w:sz w:val="24"/>
          <w:szCs w:val="24"/>
        </w:rPr>
        <w:t>eval</w:t>
      </w:r>
      <w:r w:rsidR="00A17BB6">
        <w:rPr>
          <w:rFonts w:ascii="Times New Roman" w:hAnsi="Times New Roman"/>
          <w:snapToGrid/>
          <w:sz w:val="24"/>
          <w:szCs w:val="24"/>
        </w:rPr>
        <w:t>uation</w:t>
      </w:r>
      <w:r w:rsidR="00DE3DA4">
        <w:rPr>
          <w:rFonts w:ascii="Times New Roman" w:hAnsi="Times New Roman"/>
          <w:snapToGrid/>
          <w:sz w:val="24"/>
          <w:szCs w:val="24"/>
        </w:rPr>
        <w:t xml:space="preserve"> was an emergency or </w:t>
      </w:r>
      <w:r w:rsidRPr="3585F7A5" w:rsidR="29BD10A0">
        <w:rPr>
          <w:rFonts w:ascii="Times New Roman" w:hAnsi="Times New Roman"/>
          <w:sz w:val="24"/>
          <w:szCs w:val="24"/>
        </w:rPr>
        <w:t>crisis center</w:t>
      </w:r>
      <w:r w:rsidRPr="3585F7A5" w:rsidR="6391FAFE">
        <w:rPr>
          <w:rFonts w:ascii="Times New Roman" w:hAnsi="Times New Roman"/>
          <w:sz w:val="24"/>
          <w:szCs w:val="24"/>
        </w:rPr>
        <w:t xml:space="preserve"> </w:t>
      </w:r>
      <w:r w:rsidRPr="23CE4184" w:rsidR="00FD6F71">
        <w:rPr>
          <w:rFonts w:ascii="Times New Roman" w:hAnsi="Times New Roman"/>
          <w:sz w:val="24"/>
          <w:szCs w:val="24"/>
        </w:rPr>
        <w:t xml:space="preserve">visit, </w:t>
      </w:r>
      <w:r w:rsidRPr="3585F7A5" w:rsidR="12999771">
        <w:rPr>
          <w:rFonts w:ascii="Times New Roman" w:hAnsi="Times New Roman"/>
          <w:sz w:val="24"/>
          <w:szCs w:val="24"/>
        </w:rPr>
        <w:t>admissions to an out-of-network residential treatment center</w:t>
      </w:r>
      <w:r w:rsidRPr="3585F7A5" w:rsidR="6EBD7A27">
        <w:rPr>
          <w:rFonts w:ascii="Times New Roman" w:hAnsi="Times New Roman"/>
          <w:sz w:val="24"/>
          <w:szCs w:val="24"/>
        </w:rPr>
        <w:t>, p</w:t>
      </w:r>
      <w:r w:rsidRPr="00EE78C0" w:rsidR="6EBD7A27">
        <w:rPr>
          <w:rFonts w:ascii="Times New Roman" w:hAnsi="Times New Roman"/>
          <w:color w:val="000000" w:themeColor="text1"/>
          <w:sz w:val="24"/>
          <w:szCs w:val="24"/>
          <w:u w:val="single"/>
        </w:rPr>
        <w:t xml:space="preserve">artial </w:t>
      </w:r>
      <w:r w:rsidRPr="00EE78C0" w:rsidR="6EBD7A27">
        <w:rPr>
          <w:rFonts w:ascii="Times New Roman" w:hAnsi="Times New Roman"/>
          <w:color w:val="000000" w:themeColor="text1"/>
          <w:sz w:val="24"/>
          <w:szCs w:val="24"/>
        </w:rPr>
        <w:t>hospital programs (PHP) or intensive outpatient programs (IOP)</w:t>
      </w:r>
      <w:r w:rsidRPr="3585F7A5" w:rsidR="12999771">
        <w:rPr>
          <w:rFonts w:ascii="Times New Roman" w:hAnsi="Times New Roman"/>
          <w:sz w:val="24"/>
          <w:szCs w:val="24"/>
        </w:rPr>
        <w:t xml:space="preserve">, </w:t>
      </w:r>
      <w:r w:rsidRPr="23CE4184" w:rsidR="00FD6F71">
        <w:rPr>
          <w:rFonts w:ascii="Times New Roman" w:hAnsi="Times New Roman"/>
          <w:sz w:val="24"/>
          <w:szCs w:val="24"/>
        </w:rPr>
        <w:t xml:space="preserve">or </w:t>
      </w:r>
      <w:r w:rsidRPr="3585F7A5" w:rsidR="6B2F8401">
        <w:rPr>
          <w:rFonts w:ascii="Times New Roman" w:hAnsi="Times New Roman"/>
          <w:sz w:val="24"/>
          <w:szCs w:val="24"/>
        </w:rPr>
        <w:t>psych</w:t>
      </w:r>
      <w:r w:rsidRPr="3585F7A5" w:rsidR="08EC0EAC">
        <w:rPr>
          <w:rFonts w:ascii="Times New Roman" w:hAnsi="Times New Roman"/>
          <w:sz w:val="24"/>
          <w:szCs w:val="24"/>
        </w:rPr>
        <w:t>i</w:t>
      </w:r>
      <w:r w:rsidRPr="3585F7A5" w:rsidR="6B2F8401">
        <w:rPr>
          <w:rFonts w:ascii="Times New Roman" w:hAnsi="Times New Roman"/>
          <w:sz w:val="24"/>
          <w:szCs w:val="24"/>
        </w:rPr>
        <w:t xml:space="preserve">atric </w:t>
      </w:r>
      <w:r w:rsidRPr="23CE4184" w:rsidR="00980031">
        <w:rPr>
          <w:rFonts w:ascii="Times New Roman" w:hAnsi="Times New Roman"/>
          <w:sz w:val="24"/>
          <w:szCs w:val="24"/>
        </w:rPr>
        <w:t>hospitalization</w:t>
      </w:r>
      <w:r w:rsidRPr="3585F7A5" w:rsidR="10B71CF9">
        <w:rPr>
          <w:rFonts w:ascii="Times New Roman" w:hAnsi="Times New Roman"/>
          <w:sz w:val="24"/>
          <w:szCs w:val="24"/>
        </w:rPr>
        <w:t>s</w:t>
      </w:r>
      <w:r w:rsidRPr="23CE4184" w:rsidR="00DE3DA4">
        <w:rPr>
          <w:rFonts w:ascii="Times New Roman" w:hAnsi="Times New Roman"/>
          <w:sz w:val="24"/>
          <w:szCs w:val="24"/>
        </w:rPr>
        <w:t xml:space="preserve">. </w:t>
      </w:r>
      <w:r w:rsidRPr="23CE4184" w:rsidR="000736B2">
        <w:rPr>
          <w:rFonts w:ascii="Times New Roman" w:hAnsi="Times New Roman"/>
          <w:sz w:val="24"/>
          <w:szCs w:val="24"/>
        </w:rPr>
        <w:t>OHIF documentation must occur wi</w:t>
      </w:r>
      <w:r w:rsidRPr="3585F7A5" w:rsidR="000736B2">
        <w:rPr>
          <w:rFonts w:ascii="Times New Roman" w:hAnsi="Times New Roman"/>
          <w:sz w:val="24"/>
          <w:szCs w:val="24"/>
        </w:rPr>
        <w:t xml:space="preserve">thin 48 hours of the </w:t>
      </w:r>
      <w:r w:rsidRPr="23CE4184" w:rsidR="00857F07">
        <w:rPr>
          <w:rFonts w:ascii="Times New Roman" w:hAnsi="Times New Roman"/>
          <w:sz w:val="24"/>
          <w:szCs w:val="24"/>
        </w:rPr>
        <w:t xml:space="preserve">intervention. </w:t>
      </w:r>
      <w:r w:rsidRPr="23CE4184" w:rsidR="00B3093D">
        <w:rPr>
          <w:rFonts w:ascii="Times New Roman" w:hAnsi="Times New Roman"/>
          <w:sz w:val="24"/>
          <w:szCs w:val="24"/>
        </w:rPr>
        <w:t xml:space="preserve">Collecting this information less frequently would </w:t>
      </w:r>
      <w:r w:rsidRPr="23CE4184" w:rsidR="00E632F7">
        <w:rPr>
          <w:rFonts w:ascii="Times New Roman" w:hAnsi="Times New Roman"/>
          <w:sz w:val="24"/>
          <w:szCs w:val="24"/>
        </w:rPr>
        <w:t xml:space="preserve">jeopardize ORR’s ability to monitor the delivery of healthcare services to children in ORR care. </w:t>
      </w:r>
    </w:p>
    <w:p w:rsidR="00A823B5" w:rsidRPr="004F7B95" w:rsidP="00EB24F2" w14:paraId="291C9D17" w14:textId="77777777">
      <w:pPr>
        <w:widowControl/>
        <w:tabs>
          <w:tab w:val="num" w:pos="360"/>
        </w:tabs>
        <w:ind w:left="360"/>
        <w:rPr>
          <w:rFonts w:ascii="Times New Roman" w:hAnsi="Times New Roman"/>
          <w:snapToGrid/>
          <w:sz w:val="24"/>
          <w:szCs w:val="24"/>
        </w:rPr>
      </w:pPr>
    </w:p>
    <w:p w:rsidR="009C2DE1" w:rsidRPr="00115647" w:rsidP="669A457B" w14:paraId="2936D2FA" w14:textId="59D00262">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Special Circumstances Relating to the Guidelines of 5 CFR 1320.5 </w:t>
      </w:r>
    </w:p>
    <w:p w:rsidR="00DE529D" w:rsidP="000B4F5E" w14:paraId="37489B7C" w14:textId="6FECDA94">
      <w:pPr>
        <w:widowControl/>
        <w:tabs>
          <w:tab w:val="num" w:pos="360"/>
        </w:tabs>
        <w:ind w:left="360"/>
        <w:rPr>
          <w:rFonts w:ascii="Times New Roman" w:hAnsi="Times New Roman"/>
          <w:snapToGrid/>
          <w:sz w:val="24"/>
          <w:szCs w:val="24"/>
        </w:rPr>
      </w:pPr>
      <w:r>
        <w:rPr>
          <w:rFonts w:ascii="Times New Roman" w:hAnsi="Times New Roman"/>
          <w:snapToGrid/>
          <w:sz w:val="24"/>
          <w:szCs w:val="24"/>
        </w:rPr>
        <w:t>T</w:t>
      </w:r>
      <w:r w:rsidRPr="0064078F">
        <w:rPr>
          <w:rFonts w:ascii="Times New Roman" w:hAnsi="Times New Roman"/>
          <w:snapToGrid/>
          <w:sz w:val="24"/>
          <w:szCs w:val="24"/>
        </w:rPr>
        <w:t xml:space="preserve">he </w:t>
      </w:r>
      <w:r w:rsidRPr="0064078F">
        <w:rPr>
          <w:rFonts w:ascii="Times New Roman" w:hAnsi="Times New Roman"/>
          <w:sz w:val="24"/>
        </w:rPr>
        <w:t xml:space="preserve">Unaccompanied Children Program Foundational Rule, 45 CFR </w:t>
      </w:r>
      <w:r w:rsidRPr="0064078F">
        <w:rPr>
          <w:rFonts w:ascii="Times New Roman" w:hAnsi="Times New Roman"/>
          <w:snapToGrid/>
          <w:sz w:val="24"/>
          <w:szCs w:val="24"/>
        </w:rPr>
        <w:t xml:space="preserve">§ 410.1307 </w:t>
      </w:r>
      <w:r w:rsidRPr="0064078F">
        <w:rPr>
          <w:rFonts w:ascii="Times New Roman" w:hAnsi="Times New Roman"/>
          <w:i/>
          <w:iCs/>
          <w:snapToGrid/>
          <w:sz w:val="24"/>
          <w:szCs w:val="24"/>
        </w:rPr>
        <w:t>Healthcare services</w:t>
      </w:r>
      <w:r w:rsidR="0062540C">
        <w:rPr>
          <w:rFonts w:ascii="Times New Roman" w:hAnsi="Times New Roman"/>
          <w:i/>
          <w:iCs/>
          <w:snapToGrid/>
          <w:sz w:val="24"/>
          <w:szCs w:val="24"/>
        </w:rPr>
        <w:t>,</w:t>
      </w:r>
      <w:r>
        <w:rPr>
          <w:rFonts w:ascii="Times New Roman" w:hAnsi="Times New Roman"/>
          <w:i/>
          <w:iCs/>
          <w:snapToGrid/>
          <w:sz w:val="24"/>
          <w:szCs w:val="24"/>
        </w:rPr>
        <w:t xml:space="preserve"> </w:t>
      </w:r>
      <w:r w:rsidR="00EF0C93">
        <w:rPr>
          <w:rFonts w:ascii="Times New Roman" w:hAnsi="Times New Roman"/>
          <w:snapToGrid/>
          <w:sz w:val="24"/>
          <w:szCs w:val="24"/>
        </w:rPr>
        <w:t>requires</w:t>
      </w:r>
      <w:r w:rsidRPr="0064078F">
        <w:rPr>
          <w:rFonts w:ascii="Times New Roman" w:hAnsi="Times New Roman"/>
          <w:snapToGrid/>
          <w:sz w:val="24"/>
          <w:szCs w:val="24"/>
        </w:rPr>
        <w:t xml:space="preserve"> ORR to ensure that all children in ORR custody are provided with routine medical and dental care; access to medical services requiring heightened ORR involvement; family planning services; and emergency healthcare services. </w:t>
      </w:r>
      <w:r w:rsidR="00603306">
        <w:rPr>
          <w:rFonts w:ascii="Times New Roman" w:hAnsi="Times New Roman"/>
          <w:snapToGrid/>
          <w:sz w:val="24"/>
          <w:szCs w:val="24"/>
        </w:rPr>
        <w:t xml:space="preserve">To </w:t>
      </w:r>
      <w:r w:rsidR="0062540C">
        <w:rPr>
          <w:rFonts w:ascii="Times New Roman" w:hAnsi="Times New Roman"/>
          <w:snapToGrid/>
          <w:sz w:val="24"/>
          <w:szCs w:val="24"/>
        </w:rPr>
        <w:t>comply</w:t>
      </w:r>
      <w:r w:rsidR="00603306">
        <w:rPr>
          <w:rFonts w:ascii="Times New Roman" w:hAnsi="Times New Roman"/>
          <w:snapToGrid/>
          <w:sz w:val="24"/>
          <w:szCs w:val="24"/>
        </w:rPr>
        <w:t xml:space="preserve"> with </w:t>
      </w:r>
      <w:r w:rsidR="00D53DD6">
        <w:rPr>
          <w:rFonts w:ascii="Times New Roman" w:hAnsi="Times New Roman"/>
          <w:snapToGrid/>
          <w:sz w:val="24"/>
          <w:szCs w:val="24"/>
        </w:rPr>
        <w:t xml:space="preserve">this regulation, </w:t>
      </w:r>
      <w:r w:rsidR="0029592A">
        <w:rPr>
          <w:rFonts w:ascii="Times New Roman" w:hAnsi="Times New Roman"/>
          <w:snapToGrid/>
          <w:sz w:val="24"/>
          <w:szCs w:val="24"/>
        </w:rPr>
        <w:t xml:space="preserve">ORR must collect this information </w:t>
      </w:r>
      <w:r w:rsidR="00427EF6">
        <w:rPr>
          <w:rFonts w:ascii="Times New Roman" w:hAnsi="Times New Roman"/>
          <w:snapToGrid/>
          <w:sz w:val="24"/>
          <w:szCs w:val="24"/>
        </w:rPr>
        <w:t>at the conclusion of every health evaluation/intervention</w:t>
      </w:r>
      <w:r w:rsidR="00D53DD6">
        <w:rPr>
          <w:rFonts w:ascii="Times New Roman" w:hAnsi="Times New Roman"/>
          <w:snapToGrid/>
          <w:sz w:val="24"/>
          <w:szCs w:val="24"/>
        </w:rPr>
        <w:t>.</w:t>
      </w:r>
    </w:p>
    <w:p w:rsidR="00DE529D" w:rsidRPr="004F7B95" w:rsidP="577FBCF8" w14:paraId="2CFEBB22" w14:textId="45068B2F">
      <w:pPr>
        <w:widowControl/>
        <w:tabs>
          <w:tab w:val="num" w:pos="360"/>
        </w:tabs>
        <w:ind w:left="360"/>
        <w:rPr>
          <w:rFonts w:ascii="Times New Roman" w:hAnsi="Times New Roman"/>
          <w:snapToGrid/>
          <w:sz w:val="24"/>
          <w:szCs w:val="24"/>
        </w:rPr>
      </w:pPr>
    </w:p>
    <w:p w:rsidR="0051278C" w:rsidRPr="00075889" w:rsidP="669A457B" w14:paraId="435DD2BB" w14:textId="77777777">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Comments in Response to the Federal Register Notice and Efforts to Consult Outside the Agency </w:t>
      </w:r>
    </w:p>
    <w:p w:rsidR="0084609A" w:rsidRPr="004F7B95" w:rsidP="2908B3B1" w14:paraId="016A1F70" w14:textId="5920BFEF">
      <w:pPr>
        <w:tabs>
          <w:tab w:val="num" w:pos="360"/>
        </w:tabs>
        <w:ind w:left="360"/>
      </w:pPr>
      <w:r w:rsidRPr="3AC95F86">
        <w:rPr>
          <w:rFonts w:ascii="Times New Roman" w:hAnsi="Times New Roman"/>
          <w:sz w:val="24"/>
          <w:szCs w:val="24"/>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activity.  This notice was published on </w:t>
      </w:r>
      <w:r w:rsidRPr="3AC95F86" w:rsidR="00534BA0">
        <w:rPr>
          <w:rFonts w:ascii="Times New Roman" w:hAnsi="Times New Roman"/>
          <w:sz w:val="24"/>
          <w:szCs w:val="24"/>
        </w:rPr>
        <w:t>July 27, 2026</w:t>
      </w:r>
      <w:r w:rsidRPr="3AC95F86" w:rsidR="4944AE1E">
        <w:rPr>
          <w:rFonts w:ascii="Times New Roman" w:hAnsi="Times New Roman"/>
          <w:sz w:val="24"/>
          <w:szCs w:val="24"/>
        </w:rPr>
        <w:t xml:space="preserve"> (</w:t>
      </w:r>
      <w:r w:rsidRPr="3AC95F86" w:rsidR="00234B4A">
        <w:rPr>
          <w:rFonts w:ascii="Times New Roman" w:hAnsi="Times New Roman"/>
          <w:sz w:val="24"/>
          <w:szCs w:val="24"/>
        </w:rPr>
        <w:t>91</w:t>
      </w:r>
      <w:r w:rsidRPr="3AC95F86" w:rsidR="2B0F2214">
        <w:rPr>
          <w:rFonts w:ascii="Times New Roman" w:hAnsi="Times New Roman"/>
          <w:sz w:val="24"/>
          <w:szCs w:val="24"/>
        </w:rPr>
        <w:t xml:space="preserve"> FR</w:t>
      </w:r>
      <w:r w:rsidRPr="3AC95F86">
        <w:rPr>
          <w:rFonts w:ascii="Times New Roman" w:hAnsi="Times New Roman"/>
          <w:sz w:val="24"/>
          <w:szCs w:val="24"/>
        </w:rPr>
        <w:t xml:space="preserve"> </w:t>
      </w:r>
      <w:r w:rsidRPr="3AC95F86" w:rsidR="00BB2FB1">
        <w:rPr>
          <w:rFonts w:ascii="Times New Roman" w:hAnsi="Times New Roman"/>
          <w:sz w:val="24"/>
          <w:szCs w:val="24"/>
        </w:rPr>
        <w:t>46935</w:t>
      </w:r>
      <w:r w:rsidRPr="3AC95F86" w:rsidR="3C79C695">
        <w:rPr>
          <w:rFonts w:ascii="Times New Roman" w:hAnsi="Times New Roman"/>
          <w:sz w:val="24"/>
          <w:szCs w:val="24"/>
        </w:rPr>
        <w:t>)</w:t>
      </w:r>
      <w:r w:rsidRPr="3AC95F86">
        <w:rPr>
          <w:rFonts w:ascii="Times New Roman" w:hAnsi="Times New Roman"/>
          <w:sz w:val="24"/>
          <w:szCs w:val="24"/>
        </w:rPr>
        <w:t xml:space="preserve"> and provided a sixty-day period for public comment. During the notice and comment period, </w:t>
      </w:r>
      <w:r w:rsidRPr="3AC95F86" w:rsidR="45990180">
        <w:rPr>
          <w:rFonts w:ascii="Times New Roman" w:hAnsi="Times New Roman"/>
          <w:sz w:val="24"/>
          <w:szCs w:val="24"/>
        </w:rPr>
        <w:t>4</w:t>
      </w:r>
      <w:r w:rsidRPr="00EE78C0">
        <w:rPr>
          <w:rFonts w:ascii="Times New Roman" w:hAnsi="Times New Roman"/>
          <w:sz w:val="24"/>
          <w:szCs w:val="24"/>
        </w:rPr>
        <w:t xml:space="preserve"> comments were received.</w:t>
      </w:r>
      <w:r w:rsidRPr="3AC95F86">
        <w:rPr>
          <w:rFonts w:ascii="Times New Roman" w:hAnsi="Times New Roman"/>
          <w:sz w:val="24"/>
          <w:szCs w:val="24"/>
        </w:rPr>
        <w:t xml:space="preserve"> </w:t>
      </w:r>
      <w:r w:rsidRPr="3AC95F86" w:rsidR="1D190B1D">
        <w:rPr>
          <w:rFonts w:ascii="Times New Roman" w:hAnsi="Times New Roman"/>
          <w:sz w:val="24"/>
          <w:szCs w:val="24"/>
        </w:rPr>
        <w:t>Comments addressed the following concerns:</w:t>
      </w:r>
    </w:p>
    <w:p w:rsidR="103B1A10" w:rsidP="00EE78C0" w14:paraId="08B908B9" w14:textId="12AE1317">
      <w:pPr>
        <w:pStyle w:val="ListParagraph"/>
        <w:numPr>
          <w:ilvl w:val="0"/>
          <w:numId w:val="5"/>
        </w:numPr>
        <w:tabs>
          <w:tab w:val="num" w:pos="360"/>
        </w:tabs>
        <w:ind w:left="1080"/>
        <w:rPr>
          <w:rFonts w:ascii="Times New Roman" w:hAnsi="Times New Roman"/>
          <w:sz w:val="24"/>
          <w:szCs w:val="24"/>
        </w:rPr>
      </w:pPr>
      <w:r w:rsidRPr="3AC95F86">
        <w:rPr>
          <w:rFonts w:ascii="Times New Roman" w:hAnsi="Times New Roman"/>
          <w:sz w:val="24"/>
          <w:szCs w:val="24"/>
        </w:rPr>
        <w:t>Increased burden and potential documentation errors by not allowing the treating healthc</w:t>
      </w:r>
      <w:r w:rsidRPr="3AC95F86" w:rsidR="6D47B936">
        <w:rPr>
          <w:rFonts w:ascii="Times New Roman" w:hAnsi="Times New Roman"/>
          <w:sz w:val="24"/>
          <w:szCs w:val="24"/>
        </w:rPr>
        <w:t xml:space="preserve">are provider to bypass completion of the paper form and document directly </w:t>
      </w:r>
      <w:r w:rsidRPr="3AC95F86" w:rsidR="3DC1A768">
        <w:rPr>
          <w:rFonts w:ascii="Times New Roman" w:hAnsi="Times New Roman"/>
          <w:sz w:val="24"/>
          <w:szCs w:val="24"/>
        </w:rPr>
        <w:t>into ORR’s electronic case management system</w:t>
      </w:r>
      <w:r w:rsidRPr="3AC95F86" w:rsidR="528BFB5B">
        <w:rPr>
          <w:rFonts w:ascii="Times New Roman" w:hAnsi="Times New Roman"/>
          <w:sz w:val="24"/>
          <w:szCs w:val="24"/>
        </w:rPr>
        <w:t>.</w:t>
      </w:r>
      <w:r w:rsidRPr="3AC95F86" w:rsidR="4F54243E">
        <w:rPr>
          <w:rFonts w:ascii="Times New Roman" w:hAnsi="Times New Roman"/>
          <w:sz w:val="24"/>
          <w:szCs w:val="24"/>
        </w:rPr>
        <w:t xml:space="preserve"> </w:t>
      </w:r>
      <w:r w:rsidRPr="3AC95F86" w:rsidR="4EFDEA7A">
        <w:rPr>
          <w:rFonts w:ascii="Times New Roman" w:hAnsi="Times New Roman"/>
          <w:sz w:val="24"/>
          <w:szCs w:val="24"/>
        </w:rPr>
        <w:t>(Addressed in A</w:t>
      </w:r>
      <w:r w:rsidRPr="3AC95F86" w:rsidR="7398E58C">
        <w:rPr>
          <w:rFonts w:ascii="Times New Roman" w:hAnsi="Times New Roman"/>
          <w:sz w:val="24"/>
          <w:szCs w:val="24"/>
        </w:rPr>
        <w:t>3</w:t>
      </w:r>
      <w:r w:rsidRPr="3AC95F86" w:rsidR="4EFDEA7A">
        <w:rPr>
          <w:rFonts w:ascii="Times New Roman" w:hAnsi="Times New Roman"/>
          <w:sz w:val="24"/>
          <w:szCs w:val="24"/>
        </w:rPr>
        <w:t>)</w:t>
      </w:r>
    </w:p>
    <w:p w:rsidR="3F4F5EF5" w:rsidP="00EE78C0" w14:paraId="23295C64" w14:textId="646446A0">
      <w:pPr>
        <w:pStyle w:val="ListParagraph"/>
        <w:numPr>
          <w:ilvl w:val="0"/>
          <w:numId w:val="5"/>
        </w:numPr>
        <w:tabs>
          <w:tab w:val="num" w:pos="360"/>
        </w:tabs>
        <w:spacing w:line="259" w:lineRule="auto"/>
        <w:ind w:left="1080"/>
        <w:rPr>
          <w:rFonts w:ascii="Times New Roman" w:hAnsi="Times New Roman"/>
          <w:sz w:val="24"/>
          <w:szCs w:val="24"/>
        </w:rPr>
      </w:pPr>
      <w:r w:rsidRPr="2F144C88">
        <w:rPr>
          <w:rFonts w:ascii="Times New Roman" w:hAnsi="Times New Roman"/>
          <w:sz w:val="24"/>
          <w:szCs w:val="24"/>
        </w:rPr>
        <w:t>Clarifying the process by ORR care providers</w:t>
      </w:r>
      <w:r w:rsidRPr="2F144C88" w:rsidR="0AB7EFF8">
        <w:rPr>
          <w:rFonts w:ascii="Times New Roman" w:hAnsi="Times New Roman"/>
          <w:sz w:val="24"/>
          <w:szCs w:val="24"/>
        </w:rPr>
        <w:t xml:space="preserve"> in</w:t>
      </w:r>
      <w:r w:rsidRPr="2F144C88">
        <w:rPr>
          <w:rFonts w:ascii="Times New Roman" w:hAnsi="Times New Roman"/>
          <w:sz w:val="24"/>
          <w:szCs w:val="24"/>
        </w:rPr>
        <w:t xml:space="preserve"> obtain</w:t>
      </w:r>
      <w:r w:rsidRPr="2F144C88" w:rsidR="691762DD">
        <w:rPr>
          <w:rFonts w:ascii="Times New Roman" w:hAnsi="Times New Roman"/>
          <w:sz w:val="24"/>
          <w:szCs w:val="24"/>
        </w:rPr>
        <w:t>ing</w:t>
      </w:r>
      <w:r w:rsidRPr="2F144C88">
        <w:rPr>
          <w:rFonts w:ascii="Times New Roman" w:hAnsi="Times New Roman"/>
          <w:sz w:val="24"/>
          <w:szCs w:val="24"/>
        </w:rPr>
        <w:t xml:space="preserve"> consent from the child to share mental health information</w:t>
      </w:r>
      <w:r w:rsidRPr="2F144C88" w:rsidR="167B30C2">
        <w:rPr>
          <w:rFonts w:ascii="Times New Roman" w:hAnsi="Times New Roman"/>
          <w:sz w:val="24"/>
          <w:szCs w:val="24"/>
        </w:rPr>
        <w:t xml:space="preserve"> with DHS</w:t>
      </w:r>
      <w:r w:rsidRPr="2F144C88">
        <w:rPr>
          <w:rFonts w:ascii="Times New Roman" w:hAnsi="Times New Roman"/>
          <w:sz w:val="24"/>
          <w:szCs w:val="24"/>
        </w:rPr>
        <w:t>.</w:t>
      </w:r>
      <w:r w:rsidRPr="2F144C88" w:rsidR="05022873">
        <w:rPr>
          <w:rFonts w:ascii="Times New Roman" w:hAnsi="Times New Roman"/>
          <w:sz w:val="24"/>
          <w:szCs w:val="24"/>
        </w:rPr>
        <w:t xml:space="preserve"> </w:t>
      </w:r>
      <w:r w:rsidRPr="2F144C88" w:rsidR="0DC6F852">
        <w:rPr>
          <w:rFonts w:ascii="Times New Roman" w:hAnsi="Times New Roman"/>
          <w:sz w:val="24"/>
          <w:szCs w:val="24"/>
        </w:rPr>
        <w:t>(Addressed in A10)</w:t>
      </w:r>
    </w:p>
    <w:p w:rsidR="207B748E" w:rsidP="00EE78C0" w14:paraId="39199136" w14:textId="6F468394">
      <w:pPr>
        <w:pStyle w:val="ListParagraph"/>
        <w:numPr>
          <w:ilvl w:val="0"/>
          <w:numId w:val="5"/>
        </w:numPr>
        <w:tabs>
          <w:tab w:val="num" w:pos="360"/>
        </w:tabs>
        <w:ind w:left="1080"/>
        <w:rPr>
          <w:rFonts w:ascii="Times New Roman" w:hAnsi="Times New Roman"/>
          <w:sz w:val="24"/>
          <w:szCs w:val="24"/>
        </w:rPr>
      </w:pPr>
      <w:r w:rsidRPr="3585F7A5">
        <w:rPr>
          <w:rFonts w:ascii="Times New Roman" w:hAnsi="Times New Roman"/>
          <w:sz w:val="24"/>
          <w:szCs w:val="24"/>
        </w:rPr>
        <w:t xml:space="preserve">A child </w:t>
      </w:r>
      <w:r w:rsidRPr="3585F7A5">
        <w:rPr>
          <w:rFonts w:ascii="Times New Roman" w:hAnsi="Times New Roman"/>
          <w:sz w:val="24"/>
          <w:szCs w:val="24"/>
        </w:rPr>
        <w:t>is not able to</w:t>
      </w:r>
      <w:r w:rsidRPr="3585F7A5">
        <w:rPr>
          <w:rFonts w:ascii="Times New Roman" w:hAnsi="Times New Roman"/>
          <w:sz w:val="24"/>
          <w:szCs w:val="24"/>
        </w:rPr>
        <w:t xml:space="preserve"> provide consent regarding the sharing of their mental health information</w:t>
      </w:r>
      <w:r w:rsidRPr="3585F7A5" w:rsidR="5FE2675E">
        <w:rPr>
          <w:rFonts w:ascii="Times New Roman" w:hAnsi="Times New Roman"/>
          <w:sz w:val="24"/>
          <w:szCs w:val="24"/>
        </w:rPr>
        <w:t xml:space="preserve"> without the presence of an adult</w:t>
      </w:r>
      <w:r w:rsidRPr="3585F7A5" w:rsidR="2BABD4E4">
        <w:rPr>
          <w:rFonts w:ascii="Times New Roman" w:hAnsi="Times New Roman"/>
          <w:sz w:val="24"/>
          <w:szCs w:val="24"/>
        </w:rPr>
        <w:t xml:space="preserve"> (Addressed in A10)</w:t>
      </w:r>
    </w:p>
    <w:p w:rsidR="3AC95F86" w:rsidP="00EE78C0" w14:paraId="633EFDB4" w14:textId="0410788E">
      <w:pPr>
        <w:pStyle w:val="ListParagraph"/>
        <w:numPr>
          <w:ilvl w:val="0"/>
          <w:numId w:val="5"/>
        </w:numPr>
        <w:tabs>
          <w:tab w:val="num" w:pos="360"/>
        </w:tabs>
        <w:ind w:left="1080"/>
      </w:pPr>
      <w:r w:rsidRPr="2F144C88">
        <w:rPr>
          <w:rFonts w:ascii="Times New Roman" w:hAnsi="Times New Roman"/>
          <w:sz w:val="24"/>
          <w:szCs w:val="24"/>
        </w:rPr>
        <w:t xml:space="preserve">Unknown </w:t>
      </w:r>
      <w:r w:rsidRPr="2F144C88" w:rsidR="4DDF4C05">
        <w:rPr>
          <w:rFonts w:ascii="Times New Roman" w:hAnsi="Times New Roman"/>
          <w:sz w:val="24"/>
          <w:szCs w:val="24"/>
        </w:rPr>
        <w:t xml:space="preserve">DHS processes for </w:t>
      </w:r>
      <w:r w:rsidRPr="2F144C88" w:rsidR="6BD0BF4C">
        <w:rPr>
          <w:rFonts w:ascii="Times New Roman" w:hAnsi="Times New Roman"/>
          <w:sz w:val="24"/>
          <w:szCs w:val="24"/>
        </w:rPr>
        <w:t xml:space="preserve">managing </w:t>
      </w:r>
      <w:r w:rsidRPr="2F144C88" w:rsidR="4DDF4C05">
        <w:rPr>
          <w:rFonts w:ascii="Times New Roman" w:hAnsi="Times New Roman"/>
          <w:sz w:val="24"/>
          <w:szCs w:val="24"/>
        </w:rPr>
        <w:t>mental health information shared by ORR (Addressed in A10)</w:t>
      </w:r>
    </w:p>
    <w:p w:rsidR="00022586" w:rsidRPr="004F7B95" w:rsidP="577FBCF8" w14:paraId="2EDB417E" w14:textId="58700A84">
      <w:pPr>
        <w:widowControl/>
        <w:tabs>
          <w:tab w:val="num" w:pos="360"/>
        </w:tabs>
        <w:rPr>
          <w:rFonts w:ascii="Times New Roman" w:hAnsi="Times New Roman"/>
          <w:snapToGrid/>
          <w:sz w:val="24"/>
          <w:szCs w:val="24"/>
        </w:rPr>
      </w:pPr>
      <w:r w:rsidRPr="2F144C88">
        <w:rPr>
          <w:rFonts w:ascii="Times New Roman" w:hAnsi="Times New Roman"/>
          <w:sz w:val="24"/>
          <w:szCs w:val="24"/>
        </w:rPr>
        <w:t>A lack of s</w:t>
      </w:r>
      <w:r w:rsidRPr="00EE78C0" w:rsidR="5CB861EE">
        <w:rPr>
          <w:rFonts w:ascii="Times New Roman" w:hAnsi="Times New Roman"/>
          <w:sz w:val="24"/>
          <w:szCs w:val="24"/>
        </w:rPr>
        <w:t>afeguard</w:t>
      </w:r>
      <w:r w:rsidRPr="2F144C88" w:rsidR="27DE4571">
        <w:rPr>
          <w:rFonts w:ascii="Times New Roman" w:hAnsi="Times New Roman"/>
          <w:sz w:val="24"/>
          <w:szCs w:val="24"/>
        </w:rPr>
        <w:t>s</w:t>
      </w:r>
      <w:r w:rsidRPr="00EE78C0" w:rsidR="5CB861EE">
        <w:rPr>
          <w:rFonts w:ascii="Times New Roman" w:hAnsi="Times New Roman"/>
          <w:sz w:val="24"/>
          <w:szCs w:val="24"/>
        </w:rPr>
        <w:t xml:space="preserve"> to prevent the expanded sharing of mental health information from negatively affecting the </w:t>
      </w:r>
      <w:r w:rsidRPr="2F144C88" w:rsidR="4DF899D7">
        <w:rPr>
          <w:rFonts w:ascii="Times New Roman" w:hAnsi="Times New Roman"/>
          <w:sz w:val="24"/>
          <w:szCs w:val="24"/>
        </w:rPr>
        <w:t>child</w:t>
      </w:r>
      <w:r w:rsidRPr="00EE78C0" w:rsidR="5CB861EE">
        <w:rPr>
          <w:rFonts w:ascii="Times New Roman" w:hAnsi="Times New Roman"/>
          <w:sz w:val="24"/>
          <w:szCs w:val="24"/>
        </w:rPr>
        <w:t>.</w:t>
      </w:r>
      <w:r w:rsidRPr="2F144C88" w:rsidR="4B03659C">
        <w:rPr>
          <w:rFonts w:ascii="Times New Roman" w:hAnsi="Times New Roman"/>
          <w:sz w:val="24"/>
          <w:szCs w:val="24"/>
        </w:rPr>
        <w:t xml:space="preserve"> (Addressed in </w:t>
      </w:r>
      <w:r w:rsidRPr="2F144C88" w:rsidR="2C6459E9">
        <w:rPr>
          <w:rFonts w:ascii="Times New Roman" w:hAnsi="Times New Roman"/>
          <w:sz w:val="24"/>
          <w:szCs w:val="24"/>
        </w:rPr>
        <w:t>A10)</w:t>
      </w:r>
    </w:p>
    <w:p w:rsidR="3AC95F86" w:rsidP="00EE78C0" w14:paraId="4642CBC5" w14:textId="4E84814F">
      <w:pPr>
        <w:widowControl/>
        <w:tabs>
          <w:tab w:val="num" w:pos="360"/>
        </w:tabs>
        <w:ind w:left="360"/>
        <w:rPr>
          <w:rFonts w:ascii="Times New Roman" w:hAnsi="Times New Roman"/>
          <w:sz w:val="24"/>
          <w:szCs w:val="24"/>
        </w:rPr>
      </w:pPr>
      <w:r w:rsidRPr="1A35FDF1">
        <w:rPr>
          <w:rFonts w:ascii="Times New Roman" w:hAnsi="Times New Roman"/>
          <w:sz w:val="24"/>
          <w:szCs w:val="24"/>
        </w:rPr>
        <w:t xml:space="preserve">Based on the </w:t>
      </w:r>
      <w:r w:rsidRPr="1A35FDF1">
        <w:rPr>
          <w:rFonts w:ascii="Times New Roman" w:hAnsi="Times New Roman"/>
          <w:sz w:val="24"/>
          <w:szCs w:val="24"/>
        </w:rPr>
        <w:t>received comments</w:t>
      </w:r>
      <w:r w:rsidRPr="1A35FDF1">
        <w:rPr>
          <w:rFonts w:ascii="Times New Roman" w:hAnsi="Times New Roman"/>
          <w:sz w:val="24"/>
          <w:szCs w:val="24"/>
        </w:rPr>
        <w:t xml:space="preserve">, ORR Policy </w:t>
      </w:r>
      <w:r w:rsidRPr="1A35FDF1" w:rsidR="19CBE270">
        <w:rPr>
          <w:rFonts w:ascii="Times New Roman" w:hAnsi="Times New Roman"/>
          <w:sz w:val="24"/>
          <w:szCs w:val="24"/>
        </w:rPr>
        <w:t xml:space="preserve">was consulted </w:t>
      </w:r>
      <w:r w:rsidRPr="1A35FDF1" w:rsidR="740F409C">
        <w:rPr>
          <w:rFonts w:ascii="Times New Roman" w:hAnsi="Times New Roman"/>
          <w:sz w:val="24"/>
          <w:szCs w:val="24"/>
        </w:rPr>
        <w:t xml:space="preserve">regarding consent </w:t>
      </w:r>
      <w:r w:rsidRPr="1A35FDF1" w:rsidR="7114DF84">
        <w:rPr>
          <w:rFonts w:ascii="Times New Roman" w:hAnsi="Times New Roman"/>
          <w:sz w:val="24"/>
          <w:szCs w:val="24"/>
        </w:rPr>
        <w:t>processes</w:t>
      </w:r>
      <w:r w:rsidRPr="1A35FDF1" w:rsidR="740F409C">
        <w:rPr>
          <w:rFonts w:ascii="Times New Roman" w:hAnsi="Times New Roman"/>
          <w:sz w:val="24"/>
          <w:szCs w:val="24"/>
        </w:rPr>
        <w:t xml:space="preserve"> when sharing health information with DHS</w:t>
      </w:r>
      <w:r w:rsidRPr="1A35FDF1" w:rsidR="2B992D09">
        <w:rPr>
          <w:rFonts w:ascii="Times New Roman" w:hAnsi="Times New Roman"/>
          <w:sz w:val="24"/>
          <w:szCs w:val="24"/>
        </w:rPr>
        <w:t xml:space="preserve"> and u</w:t>
      </w:r>
      <w:r w:rsidRPr="1A35FDF1" w:rsidR="740F409C">
        <w:rPr>
          <w:rFonts w:ascii="Times New Roman" w:hAnsi="Times New Roman"/>
          <w:sz w:val="24"/>
          <w:szCs w:val="24"/>
        </w:rPr>
        <w:t>pdates were made to A10.</w:t>
      </w:r>
      <w:r w:rsidRPr="1A35FDF1" w:rsidR="19CBE270">
        <w:rPr>
          <w:rFonts w:ascii="Times New Roman" w:hAnsi="Times New Roman"/>
          <w:sz w:val="24"/>
          <w:szCs w:val="24"/>
        </w:rPr>
        <w:t xml:space="preserve"> </w:t>
      </w:r>
      <w:r w:rsidRPr="1A35FDF1">
        <w:rPr>
          <w:rFonts w:ascii="Times New Roman" w:hAnsi="Times New Roman"/>
          <w:sz w:val="24"/>
          <w:szCs w:val="24"/>
        </w:rPr>
        <w:t xml:space="preserve"> </w:t>
      </w:r>
    </w:p>
    <w:p w:rsidR="2F144C88" w:rsidP="2F144C88" w14:paraId="01181D60" w14:textId="474C55A1">
      <w:pPr>
        <w:widowControl/>
        <w:tabs>
          <w:tab w:val="num" w:pos="360"/>
        </w:tabs>
        <w:rPr>
          <w:rFonts w:ascii="Times New Roman" w:hAnsi="Times New Roman"/>
          <w:sz w:val="24"/>
          <w:szCs w:val="24"/>
        </w:rPr>
      </w:pPr>
    </w:p>
    <w:p w:rsidR="00CB1A12" w:rsidRPr="00DE54AC" w:rsidP="669A457B" w14:paraId="533734B7" w14:textId="2E417F2E">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Explanation of Any Payment or Gift to Respondents </w:t>
      </w:r>
    </w:p>
    <w:p w:rsidR="00DE54AC" w:rsidP="00DE54AC" w14:paraId="6D456D22" w14:textId="77777777">
      <w:pPr>
        <w:widowControl/>
        <w:tabs>
          <w:tab w:val="num" w:pos="360"/>
        </w:tabs>
        <w:ind w:left="360"/>
        <w:rPr>
          <w:rFonts w:ascii="Times New Roman" w:hAnsi="Times New Roman"/>
          <w:snapToGrid/>
          <w:sz w:val="24"/>
          <w:szCs w:val="24"/>
        </w:rPr>
      </w:pPr>
      <w:r w:rsidRPr="00500291">
        <w:rPr>
          <w:rFonts w:ascii="Times New Roman" w:hAnsi="Times New Roman"/>
          <w:sz w:val="24"/>
          <w:szCs w:val="24"/>
        </w:rPr>
        <w:t>No monetary incentives or gifts are provided to respondent</w:t>
      </w:r>
      <w:r>
        <w:rPr>
          <w:rFonts w:ascii="Times New Roman" w:hAnsi="Times New Roman"/>
          <w:sz w:val="24"/>
          <w:szCs w:val="24"/>
        </w:rPr>
        <w:t>s</w:t>
      </w:r>
      <w:r w:rsidRPr="00500291">
        <w:rPr>
          <w:rFonts w:ascii="Times New Roman" w:hAnsi="Times New Roman"/>
          <w:sz w:val="24"/>
          <w:szCs w:val="24"/>
        </w:rPr>
        <w:t>.</w:t>
      </w:r>
    </w:p>
    <w:p w:rsidR="00D60543" w:rsidRPr="004F7B95" w:rsidP="577FBCF8" w14:paraId="62113040" w14:textId="0ABB0D0C">
      <w:pPr>
        <w:widowControl/>
        <w:tabs>
          <w:tab w:val="num" w:pos="360"/>
        </w:tabs>
        <w:ind w:left="360"/>
        <w:rPr>
          <w:rFonts w:ascii="Times New Roman" w:hAnsi="Times New Roman"/>
          <w:snapToGrid/>
          <w:sz w:val="24"/>
          <w:szCs w:val="24"/>
        </w:rPr>
      </w:pPr>
    </w:p>
    <w:p w:rsidR="2F144C88" w:rsidP="2F144C88" w14:paraId="6B43898C" w14:textId="645D092B">
      <w:pPr>
        <w:widowControl/>
        <w:tabs>
          <w:tab w:val="num" w:pos="360"/>
        </w:tabs>
        <w:ind w:left="360"/>
        <w:rPr>
          <w:rFonts w:ascii="Times New Roman" w:hAnsi="Times New Roman"/>
          <w:sz w:val="24"/>
          <w:szCs w:val="24"/>
        </w:rPr>
      </w:pPr>
    </w:p>
    <w:p w:rsidR="2F144C88" w:rsidP="2F144C88" w14:paraId="1B89A351" w14:textId="6D1BB54A">
      <w:pPr>
        <w:widowControl/>
        <w:tabs>
          <w:tab w:val="num" w:pos="360"/>
        </w:tabs>
        <w:ind w:left="360"/>
        <w:rPr>
          <w:rFonts w:ascii="Times New Roman" w:hAnsi="Times New Roman"/>
          <w:sz w:val="24"/>
          <w:szCs w:val="24"/>
        </w:rPr>
      </w:pPr>
    </w:p>
    <w:p w:rsidR="00A04EF3" w:rsidP="577FBCF8" w14:paraId="4AC5F4AB" w14:textId="4D0B6BA0">
      <w:pPr>
        <w:widowControl/>
        <w:numPr>
          <w:ilvl w:val="0"/>
          <w:numId w:val="20"/>
        </w:numPr>
        <w:tabs>
          <w:tab w:val="num" w:pos="360"/>
        </w:tabs>
        <w:spacing w:after="120"/>
        <w:ind w:left="360"/>
        <w:rPr>
          <w:rFonts w:ascii="Times New Roman" w:hAnsi="Times New Roman"/>
          <w:b/>
          <w:bCs/>
          <w:snapToGrid/>
          <w:sz w:val="24"/>
          <w:szCs w:val="24"/>
        </w:rPr>
      </w:pPr>
      <w:r w:rsidRPr="2BDB12A4">
        <w:rPr>
          <w:rFonts w:ascii="Times New Roman" w:hAnsi="Times New Roman"/>
          <w:b/>
          <w:bCs/>
          <w:sz w:val="24"/>
          <w:szCs w:val="24"/>
        </w:rPr>
        <w:t xml:space="preserve">Assurance of Confidentiality Provided to Respondents </w:t>
      </w:r>
    </w:p>
    <w:p w:rsidR="00AF401D" w:rsidP="00EE78C0" w14:paraId="0D2F3ED5" w14:textId="41D6588D">
      <w:pPr>
        <w:widowControl/>
        <w:spacing w:after="160" w:line="276" w:lineRule="auto"/>
        <w:rPr>
          <w:rFonts w:ascii="Times New Roman" w:hAnsi="Times New Roman"/>
          <w:sz w:val="24"/>
          <w:szCs w:val="24"/>
        </w:rPr>
      </w:pPr>
      <w:r w:rsidRPr="2BDB12A4">
        <w:rPr>
          <w:rFonts w:ascii="Times New Roman" w:hAnsi="Times New Roman"/>
          <w:sz w:val="24"/>
          <w:szCs w:val="24"/>
        </w:rPr>
        <w:t xml:space="preserve">Deidentified data is shared with stakeholders (e.g., Department of Health and Human Services leadership, Congress, The Centers for Disease Control and Prevention) on an ad hoc basis </w:t>
      </w:r>
      <w:r w:rsidRPr="2BDB12A4">
        <w:rPr>
          <w:rFonts w:ascii="Times New Roman" w:hAnsi="Times New Roman"/>
          <w:sz w:val="24"/>
          <w:szCs w:val="24"/>
        </w:rPr>
        <w:t xml:space="preserve">several times a year. Examples of shared data include the number of children taking psychotropic medications and the number exposed to specific reportable communicable diseases.   </w:t>
      </w:r>
    </w:p>
    <w:p w:rsidR="00AF401D" w:rsidP="00EE78C0" w14:paraId="4A44A8E1" w14:textId="69E07FD4">
      <w:pPr>
        <w:widowControl/>
        <w:spacing w:after="160" w:line="276" w:lineRule="auto"/>
        <w:rPr>
          <w:rFonts w:ascii="Times New Roman" w:hAnsi="Times New Roman"/>
          <w:sz w:val="24"/>
          <w:szCs w:val="24"/>
        </w:rPr>
      </w:pPr>
      <w:r w:rsidRPr="2BDB12A4">
        <w:rPr>
          <w:rFonts w:ascii="Times New Roman" w:hAnsi="Times New Roman"/>
          <w:sz w:val="24"/>
          <w:szCs w:val="24"/>
        </w:rPr>
        <w:t xml:space="preserve">ORR established a system of records to ensure the level of confidentiality pursuant to the Privacy Act. 5 U.S.C. 552a. ORR’s system of records notice, titled 09-80-0321 ORR Unaccompanied Children Bureau Administrative Program Records, was published on December 12, </w:t>
      </w:r>
      <w:r w:rsidRPr="2BDB12A4">
        <w:rPr>
          <w:rFonts w:ascii="Times New Roman" w:hAnsi="Times New Roman"/>
          <w:sz w:val="24"/>
          <w:szCs w:val="24"/>
        </w:rPr>
        <w:t>2024</w:t>
      </w:r>
      <w:r w:rsidRPr="2BDB12A4">
        <w:rPr>
          <w:rFonts w:ascii="Times New Roman" w:hAnsi="Times New Roman"/>
          <w:sz w:val="24"/>
          <w:szCs w:val="24"/>
        </w:rPr>
        <w:t xml:space="preserve"> at 89 FR 100500.   </w:t>
      </w:r>
    </w:p>
    <w:p w:rsidR="00AF401D" w:rsidP="00EE78C0" w14:paraId="5FB42C72" w14:textId="5A6EC5B0">
      <w:pPr>
        <w:widowControl/>
        <w:spacing w:after="160" w:line="276" w:lineRule="auto"/>
        <w:rPr>
          <w:rFonts w:ascii="Times New Roman" w:hAnsi="Times New Roman"/>
          <w:sz w:val="24"/>
          <w:szCs w:val="24"/>
        </w:rPr>
      </w:pPr>
      <w:r w:rsidRPr="2BDB12A4">
        <w:rPr>
          <w:rFonts w:ascii="Times New Roman" w:hAnsi="Times New Roman"/>
          <w:sz w:val="24"/>
          <w:szCs w:val="24"/>
        </w:rPr>
        <w:t xml:space="preserve">For the following operational purposes, the specific listed health information is shared with relevant stakeholders: </w:t>
      </w:r>
    </w:p>
    <w:p w:rsidR="00AF401D" w:rsidP="00EE78C0" w14:paraId="67DEAD03" w14:textId="5E888D64">
      <w:pPr>
        <w:pStyle w:val="ListParagraph"/>
        <w:widowControl/>
        <w:numPr>
          <w:ilvl w:val="0"/>
          <w:numId w:val="3"/>
        </w:numPr>
        <w:tabs>
          <w:tab w:val="left" w:pos="0"/>
          <w:tab w:val="left" w:pos="720"/>
        </w:tabs>
        <w:spacing w:after="160" w:line="276" w:lineRule="auto"/>
        <w:rPr>
          <w:rFonts w:ascii="Times New Roman" w:hAnsi="Times New Roman"/>
          <w:sz w:val="24"/>
          <w:szCs w:val="24"/>
        </w:rPr>
      </w:pPr>
      <w:r w:rsidRPr="2BDB12A4">
        <w:rPr>
          <w:rFonts w:ascii="Times New Roman" w:hAnsi="Times New Roman"/>
          <w:sz w:val="24"/>
          <w:szCs w:val="24"/>
        </w:rPr>
        <w:t xml:space="preserve">public health reasons (e.g., contact investigations, exposure notifications). </w:t>
      </w:r>
    </w:p>
    <w:p w:rsidR="00AF401D" w:rsidP="00EE78C0" w14:paraId="04C97F43" w14:textId="4C557C09">
      <w:pPr>
        <w:pStyle w:val="ListParagraph"/>
        <w:widowControl/>
        <w:numPr>
          <w:ilvl w:val="0"/>
          <w:numId w:val="2"/>
        </w:numPr>
        <w:tabs>
          <w:tab w:val="left" w:pos="0"/>
          <w:tab w:val="left" w:pos="720"/>
        </w:tabs>
        <w:spacing w:after="160" w:line="276" w:lineRule="auto"/>
        <w:rPr>
          <w:rFonts w:ascii="Times New Roman" w:hAnsi="Times New Roman"/>
          <w:sz w:val="24"/>
          <w:szCs w:val="24"/>
        </w:rPr>
      </w:pPr>
      <w:r w:rsidRPr="2BDB12A4">
        <w:rPr>
          <w:rFonts w:ascii="Times New Roman" w:hAnsi="Times New Roman"/>
          <w:sz w:val="24"/>
          <w:szCs w:val="24"/>
        </w:rPr>
        <w:t>when</w:t>
      </w:r>
      <w:r w:rsidRPr="2BDB12A4">
        <w:rPr>
          <w:rFonts w:ascii="Times New Roman" w:hAnsi="Times New Roman"/>
          <w:sz w:val="24"/>
          <w:szCs w:val="24"/>
        </w:rPr>
        <w:t xml:space="preserve"> a newly referred child arrives from the Department of Homeland Security (DHS) </w:t>
      </w:r>
      <w:r w:rsidRPr="2BDB12A4">
        <w:rPr>
          <w:rFonts w:ascii="Times New Roman" w:hAnsi="Times New Roman"/>
          <w:sz w:val="24"/>
          <w:szCs w:val="24"/>
        </w:rPr>
        <w:t>custody</w:t>
      </w:r>
      <w:r w:rsidRPr="2BDB12A4">
        <w:rPr>
          <w:rFonts w:ascii="Times New Roman" w:hAnsi="Times New Roman"/>
          <w:sz w:val="24"/>
          <w:szCs w:val="24"/>
        </w:rPr>
        <w:t xml:space="preserve"> at an ORR facility and requires emergent/urgent healthcare services shortly after placement, and ORR was not notified in advance. In this circumstance, ORR notifies DHS and provides the child’s alien number, name, signs/symptoms, diagnoses, and date of diagnosis, to facilitate continuity of health care for children transferred from DHS to HHS custody.  </w:t>
      </w:r>
    </w:p>
    <w:p w:rsidR="00AF401D" w:rsidP="00EE78C0" w14:paraId="51781875" w14:textId="2562430B">
      <w:pPr>
        <w:pStyle w:val="ListParagraph"/>
        <w:widowControl/>
        <w:numPr>
          <w:ilvl w:val="0"/>
          <w:numId w:val="1"/>
        </w:numPr>
        <w:tabs>
          <w:tab w:val="left" w:pos="0"/>
          <w:tab w:val="left" w:pos="720"/>
        </w:tabs>
        <w:spacing w:after="160" w:line="276" w:lineRule="auto"/>
        <w:rPr>
          <w:rFonts w:ascii="Times New Roman" w:hAnsi="Times New Roman"/>
          <w:sz w:val="24"/>
          <w:szCs w:val="24"/>
        </w:rPr>
      </w:pPr>
      <w:r w:rsidRPr="2BDB12A4">
        <w:rPr>
          <w:rFonts w:ascii="Times New Roman" w:hAnsi="Times New Roman"/>
          <w:sz w:val="24"/>
          <w:szCs w:val="24"/>
        </w:rPr>
        <w:t xml:space="preserve">when a child with healthcare needs is transferred to DHS custody for repatriation purposes, ORR care providers will share active diagnoses or concerns with ongoing treatment plans, allergies, current medications and dosages, isolation/quarantine requirements, and health-related accommodations (including durable medical equipment needs) and travel restrictions. The purpose of sharing this data is to ensure children receive healthcare services and accommodation as indicated by their treating healthcare providers. </w:t>
      </w:r>
    </w:p>
    <w:p w:rsidR="00AF401D" w:rsidRPr="00EE78C0" w:rsidP="00EE78C0" w14:paraId="3364689D" w14:textId="0318EB98">
      <w:pPr>
        <w:pStyle w:val="ListParagraph"/>
        <w:widowControl/>
        <w:tabs>
          <w:tab w:val="left" w:pos="0"/>
          <w:tab w:val="left" w:pos="450"/>
        </w:tabs>
        <w:spacing w:after="160" w:line="276" w:lineRule="auto"/>
        <w:ind w:left="270"/>
        <w:rPr>
          <w:rFonts w:ascii="Times New Roman" w:hAnsi="Times New Roman"/>
          <w:sz w:val="24"/>
          <w:szCs w:val="24"/>
        </w:rPr>
      </w:pPr>
      <w:r w:rsidRPr="2BDB12A4">
        <w:rPr>
          <w:rFonts w:ascii="Times New Roman" w:hAnsi="Times New Roman"/>
          <w:sz w:val="24"/>
          <w:szCs w:val="24"/>
        </w:rPr>
        <w:t>UAC Bureau Policy Guide Section 5.9.2 provides that where medical or mental health records are requested for reasons other than the provision of services, ORR requires the authorizing signature and consent of the child or the child’s caregiver (parent/legal guardian or sponsor). If the child’s caregiver (parent/legal guardian or sponsor) is unable to provide consent (i.e., child is orphaned, parent/legal guardian cannot be located), ORR may provide consent for the release of medical or mental health records if the request is in the best interests of the child. Additionally, care providers must follow applicable state laws regarding consent for release of medical or mental health records.</w:t>
      </w:r>
    </w:p>
    <w:p w:rsidR="00D60543" w:rsidP="00022586" w14:paraId="0630E30B" w14:textId="77777777">
      <w:pPr>
        <w:widowControl/>
        <w:tabs>
          <w:tab w:val="num" w:pos="360"/>
        </w:tabs>
        <w:ind w:left="360"/>
        <w:rPr>
          <w:rFonts w:ascii="Times New Roman" w:hAnsi="Times New Roman"/>
          <w:snapToGrid/>
          <w:sz w:val="24"/>
          <w:szCs w:val="24"/>
        </w:rPr>
      </w:pPr>
    </w:p>
    <w:p w:rsidR="00551411" w:rsidRPr="00EE78C0" w:rsidP="3585F7A5" w14:paraId="75E9C08E" w14:textId="6DD5B48D">
      <w:pPr>
        <w:widowControl/>
        <w:tabs>
          <w:tab w:val="num" w:pos="360"/>
        </w:tabs>
        <w:ind w:left="360"/>
        <w:rPr>
          <w:rFonts w:ascii="Times New Roman" w:hAnsi="Times New Roman"/>
          <w:sz w:val="24"/>
          <w:szCs w:val="24"/>
        </w:rPr>
      </w:pPr>
    </w:p>
    <w:p w:rsidR="72C64B9F" w:rsidRPr="00EE78C0" w:rsidP="00EE78C0" w14:paraId="21091A01" w14:textId="4858D628">
      <w:pPr>
        <w:pStyle w:val="ListParagraph"/>
        <w:numPr>
          <w:ilvl w:val="0"/>
          <w:numId w:val="20"/>
        </w:numPr>
        <w:spacing w:line="276" w:lineRule="auto"/>
        <w:ind w:left="450" w:hanging="720"/>
        <w:rPr>
          <w:rFonts w:ascii="Times New Roman" w:hAnsi="Times New Roman"/>
          <w:sz w:val="24"/>
          <w:szCs w:val="24"/>
        </w:rPr>
      </w:pPr>
      <w:r w:rsidRPr="00EE78C0">
        <w:rPr>
          <w:rFonts w:ascii="Times New Roman" w:hAnsi="Times New Roman"/>
          <w:b/>
          <w:bCs/>
          <w:sz w:val="24"/>
          <w:szCs w:val="24"/>
        </w:rPr>
        <w:t xml:space="preserve">Justification for Sensitive Questions </w:t>
      </w:r>
      <w:r w:rsidRPr="00EE78C0">
        <w:rPr>
          <w:rFonts w:ascii="Times New Roman" w:hAnsi="Times New Roman"/>
          <w:sz w:val="24"/>
          <w:szCs w:val="24"/>
        </w:rPr>
        <w:t xml:space="preserve"> </w:t>
      </w:r>
    </w:p>
    <w:p w:rsidR="72C64B9F" w:rsidRPr="00EE78C0" w:rsidP="00EE78C0" w14:paraId="2D4AFA6C" w14:textId="50BCDA03">
      <w:pPr>
        <w:spacing w:line="276" w:lineRule="auto"/>
        <w:ind w:left="450"/>
        <w:rPr>
          <w:rFonts w:ascii="Times New Roman" w:hAnsi="Times New Roman"/>
          <w:sz w:val="24"/>
          <w:szCs w:val="24"/>
        </w:rPr>
      </w:pPr>
      <w:r w:rsidRPr="00EE78C0">
        <w:rPr>
          <w:rFonts w:ascii="Times New Roman" w:hAnsi="Times New Roman"/>
          <w:sz w:val="24"/>
          <w:szCs w:val="24"/>
        </w:rPr>
        <w:t xml:space="preserve">ORR collects sensitive health information on medical and social history, signs/symptoms, </w:t>
      </w:r>
      <w:r w:rsidRPr="00EE78C0">
        <w:rPr>
          <w:rFonts w:ascii="Times New Roman" w:hAnsi="Times New Roman"/>
          <w:sz w:val="24"/>
          <w:szCs w:val="24"/>
        </w:rPr>
        <w:t>mental health status, lab results, treatment plans and diagnoses to monitor, counsel, and treat children as directed by the Unaccompanied Children Program Foundational Rule. Health evaluations are performed in an opt-out manner where children have the right to refuse to respond to questions. Recorded information becomes part of the child’s health record and is viewable only to care provider program and ORR staff who are directly responsible for the child and ORR headquarters staff. Sensitive health information may be shared with DHS for the purposes of 1) investigation when a newly referred child arrives at an ORR facility ill or requires emergent/urgent healthcare services shortly after placement and ORR was not notified in advance, and 2) continuity of care when a child with healthcare needs is transferred from ORR to DHS custody for repatriation. Children are provided with copies of their health records at the time of discharge from ORR custody with the expectation that collected information will be shared with their new healthcare providers.</w:t>
      </w:r>
    </w:p>
    <w:p w:rsidR="7664842B" w:rsidP="00EE78C0" w14:paraId="295B994C" w14:textId="34BDD68A">
      <w:pPr>
        <w:widowControl/>
        <w:tabs>
          <w:tab w:val="num" w:pos="360"/>
        </w:tabs>
        <w:ind w:left="450"/>
        <w:rPr>
          <w:rFonts w:ascii="Times New Roman" w:hAnsi="Times New Roman"/>
          <w:sz w:val="24"/>
          <w:szCs w:val="24"/>
        </w:rPr>
      </w:pPr>
    </w:p>
    <w:p w:rsidR="00DE529D" w:rsidRPr="004F7B95" w:rsidP="577FBCF8" w14:paraId="710C7355" w14:textId="2418AD3F">
      <w:pPr>
        <w:widowControl/>
        <w:tabs>
          <w:tab w:val="num" w:pos="360"/>
        </w:tabs>
        <w:ind w:left="720" w:hanging="360"/>
        <w:rPr>
          <w:rFonts w:ascii="Times New Roman" w:hAnsi="Times New Roman"/>
          <w:snapToGrid/>
          <w:sz w:val="24"/>
          <w:szCs w:val="24"/>
        </w:rPr>
      </w:pPr>
    </w:p>
    <w:p w:rsidR="002C3C4F" w:rsidRPr="00075889" w:rsidP="669A457B" w14:paraId="05B17E8A" w14:textId="77777777">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Estimates of Annualized Burden Hours and Costs </w:t>
      </w:r>
    </w:p>
    <w:p w:rsidR="00DE33A0" w:rsidRPr="004F7B95" w:rsidP="577FBCF8" w14:paraId="03316128" w14:textId="0C51BE8B">
      <w:pPr>
        <w:widowControl/>
        <w:spacing w:after="60"/>
        <w:ind w:left="360"/>
        <w:rPr>
          <w:rFonts w:ascii="Times New Roman" w:hAnsi="Times New Roman"/>
          <w:i/>
          <w:iCs/>
          <w:sz w:val="24"/>
          <w:szCs w:val="24"/>
        </w:rPr>
      </w:pPr>
      <w:r w:rsidRPr="577FBCF8">
        <w:rPr>
          <w:rFonts w:ascii="Times New Roman" w:hAnsi="Times New Roman"/>
          <w:i/>
          <w:iCs/>
          <w:sz w:val="24"/>
          <w:szCs w:val="24"/>
        </w:rPr>
        <w:t>Estimated Burden Hours</w:t>
      </w:r>
    </w:p>
    <w:p w:rsidR="00131C54" w:rsidP="577FBCF8" w14:paraId="5F7AB140" w14:textId="71D00183">
      <w:pPr>
        <w:widowControl/>
        <w:spacing w:after="60"/>
        <w:ind w:left="360"/>
        <w:rPr>
          <w:rFonts w:ascii="Times New Roman" w:hAnsi="Times New Roman"/>
          <w:sz w:val="24"/>
          <w:szCs w:val="24"/>
        </w:rPr>
      </w:pPr>
      <w:r w:rsidRPr="577FBCF8">
        <w:rPr>
          <w:rFonts w:ascii="Times New Roman" w:hAnsi="Times New Roman"/>
          <w:sz w:val="24"/>
          <w:szCs w:val="24"/>
        </w:rPr>
        <w:t>The calculation of annual burden estimates is based on the following factors:</w:t>
      </w:r>
    </w:p>
    <w:p w:rsidR="00131C54" w:rsidP="00131C54" w14:paraId="00EED326" w14:textId="1FECD018">
      <w:pPr>
        <w:numPr>
          <w:ilvl w:val="0"/>
          <w:numId w:val="39"/>
        </w:numPr>
        <w:tabs>
          <w:tab w:val="left" w:pos="0"/>
          <w:tab w:val="left" w:pos="374"/>
        </w:tabs>
        <w:ind w:left="1170"/>
        <w:rPr>
          <w:rFonts w:ascii="Times New Roman" w:hAnsi="Times New Roman"/>
          <w:sz w:val="24"/>
          <w:szCs w:val="24"/>
        </w:rPr>
      </w:pPr>
      <w:r w:rsidRPr="577FBCF8">
        <w:rPr>
          <w:rFonts w:ascii="Times New Roman" w:hAnsi="Times New Roman"/>
          <w:sz w:val="24"/>
          <w:szCs w:val="24"/>
        </w:rPr>
        <w:t xml:space="preserve">The number of times these data are collected is dependent upon the number of unaccompanied alien children crossing over the U.S. border </w:t>
      </w:r>
      <w:r w:rsidRPr="577FBCF8" w:rsidR="005070D4">
        <w:rPr>
          <w:rFonts w:ascii="Times New Roman" w:hAnsi="Times New Roman"/>
          <w:sz w:val="24"/>
          <w:szCs w:val="24"/>
        </w:rPr>
        <w:t xml:space="preserve">or being </w:t>
      </w:r>
      <w:r w:rsidRPr="577FBCF8" w:rsidR="00ED5F05">
        <w:rPr>
          <w:rFonts w:ascii="Times New Roman" w:hAnsi="Times New Roman"/>
          <w:sz w:val="24"/>
          <w:szCs w:val="24"/>
        </w:rPr>
        <w:t>apprehended</w:t>
      </w:r>
      <w:r w:rsidRPr="577FBCF8" w:rsidR="005070D4">
        <w:rPr>
          <w:rFonts w:ascii="Times New Roman" w:hAnsi="Times New Roman"/>
          <w:sz w:val="24"/>
          <w:szCs w:val="24"/>
        </w:rPr>
        <w:t xml:space="preserve"> in</w:t>
      </w:r>
      <w:r w:rsidRPr="577FBCF8" w:rsidR="00673299">
        <w:rPr>
          <w:rFonts w:ascii="Times New Roman" w:hAnsi="Times New Roman"/>
          <w:sz w:val="24"/>
          <w:szCs w:val="24"/>
        </w:rPr>
        <w:t xml:space="preserve">ternally within the U.S. </w:t>
      </w:r>
      <w:r w:rsidRPr="577FBCF8">
        <w:rPr>
          <w:rFonts w:ascii="Times New Roman" w:hAnsi="Times New Roman"/>
          <w:sz w:val="24"/>
          <w:szCs w:val="24"/>
        </w:rPr>
        <w:t xml:space="preserve">on an annual basis. Based on the </w:t>
      </w:r>
      <w:r w:rsidRPr="577FBCF8" w:rsidR="00673299">
        <w:rPr>
          <w:rFonts w:ascii="Times New Roman" w:hAnsi="Times New Roman"/>
          <w:sz w:val="24"/>
          <w:szCs w:val="24"/>
        </w:rPr>
        <w:t>number of children admitted into ORR care</w:t>
      </w:r>
      <w:r w:rsidRPr="577FBCF8" w:rsidR="00CA7C97">
        <w:rPr>
          <w:rFonts w:ascii="Times New Roman" w:hAnsi="Times New Roman"/>
          <w:sz w:val="24"/>
          <w:szCs w:val="24"/>
        </w:rPr>
        <w:t xml:space="preserve"> between June 1, </w:t>
      </w:r>
      <w:r w:rsidRPr="577FBCF8" w:rsidR="00ED5F05">
        <w:rPr>
          <w:rFonts w:ascii="Times New Roman" w:hAnsi="Times New Roman"/>
          <w:sz w:val="24"/>
          <w:szCs w:val="24"/>
        </w:rPr>
        <w:t>2025,</w:t>
      </w:r>
      <w:r w:rsidRPr="577FBCF8" w:rsidR="00CA7C97">
        <w:rPr>
          <w:rFonts w:ascii="Times New Roman" w:hAnsi="Times New Roman"/>
          <w:sz w:val="24"/>
          <w:szCs w:val="24"/>
        </w:rPr>
        <w:t xml:space="preserve"> through May 31, 2026</w:t>
      </w:r>
      <w:r w:rsidRPr="577FBCF8">
        <w:rPr>
          <w:rFonts w:ascii="Times New Roman" w:hAnsi="Times New Roman"/>
          <w:sz w:val="24"/>
          <w:szCs w:val="24"/>
        </w:rPr>
        <w:t xml:space="preserve">, ORR estimates that the number of children will be approximately </w:t>
      </w:r>
      <w:r w:rsidRPr="577FBCF8" w:rsidR="07B1D24E">
        <w:rPr>
          <w:rFonts w:ascii="Times New Roman" w:hAnsi="Times New Roman"/>
          <w:sz w:val="24"/>
          <w:szCs w:val="24"/>
        </w:rPr>
        <w:t>4</w:t>
      </w:r>
      <w:r w:rsidRPr="577FBCF8" w:rsidR="00520088">
        <w:rPr>
          <w:rFonts w:ascii="Times New Roman" w:hAnsi="Times New Roman"/>
          <w:sz w:val="24"/>
          <w:szCs w:val="24"/>
        </w:rPr>
        <w:t>,</w:t>
      </w:r>
      <w:r w:rsidRPr="577FBCF8">
        <w:rPr>
          <w:rFonts w:ascii="Times New Roman" w:hAnsi="Times New Roman"/>
          <w:sz w:val="24"/>
          <w:szCs w:val="24"/>
        </w:rPr>
        <w:t>00</w:t>
      </w:r>
      <w:r w:rsidRPr="577FBCF8" w:rsidR="00520088">
        <w:rPr>
          <w:rFonts w:ascii="Times New Roman" w:hAnsi="Times New Roman"/>
          <w:sz w:val="24"/>
          <w:szCs w:val="24"/>
        </w:rPr>
        <w:t>0</w:t>
      </w:r>
      <w:r w:rsidRPr="577FBCF8">
        <w:rPr>
          <w:rFonts w:ascii="Times New Roman" w:hAnsi="Times New Roman"/>
          <w:sz w:val="24"/>
          <w:szCs w:val="24"/>
        </w:rPr>
        <w:t xml:space="preserve"> annually. </w:t>
      </w:r>
    </w:p>
    <w:p w:rsidR="00131C54" w:rsidRPr="004948F2" w:rsidP="00131C54" w14:paraId="652705AF" w14:textId="3A12B0EA">
      <w:pPr>
        <w:pStyle w:val="Default"/>
        <w:numPr>
          <w:ilvl w:val="0"/>
          <w:numId w:val="39"/>
        </w:numPr>
        <w:ind w:left="1170"/>
        <w:rPr>
          <w:rFonts w:ascii="Times New Roman" w:hAnsi="Times New Roman" w:cs="Times New Roman"/>
        </w:rPr>
      </w:pPr>
      <w:r w:rsidRPr="00F779C2">
        <w:rPr>
          <w:rFonts w:ascii="Times New Roman" w:hAnsi="Times New Roman" w:cs="Times New Roman"/>
        </w:rPr>
        <w:t xml:space="preserve">ORR </w:t>
      </w:r>
      <w:r>
        <w:rPr>
          <w:rFonts w:ascii="Times New Roman" w:hAnsi="Times New Roman" w:cs="Times New Roman"/>
        </w:rPr>
        <w:t xml:space="preserve">currently </w:t>
      </w:r>
      <w:r w:rsidRPr="00F779C2">
        <w:rPr>
          <w:rFonts w:ascii="Times New Roman" w:hAnsi="Times New Roman" w:cs="Times New Roman"/>
        </w:rPr>
        <w:t xml:space="preserve">funds approximately </w:t>
      </w:r>
      <w:r w:rsidR="004E0585">
        <w:rPr>
          <w:rFonts w:ascii="Times New Roman" w:hAnsi="Times New Roman" w:cs="Times New Roman"/>
        </w:rPr>
        <w:t>1</w:t>
      </w:r>
      <w:r w:rsidRPr="0053709B">
        <w:rPr>
          <w:rFonts w:ascii="Times New Roman" w:hAnsi="Times New Roman" w:cs="Times New Roman"/>
        </w:rPr>
        <w:t>50</w:t>
      </w:r>
      <w:r w:rsidRPr="00F779C2">
        <w:rPr>
          <w:rFonts w:ascii="Times New Roman" w:hAnsi="Times New Roman" w:cs="Times New Roman"/>
        </w:rPr>
        <w:t xml:space="preserve"> care provider </w:t>
      </w:r>
      <w:r>
        <w:rPr>
          <w:rFonts w:ascii="Times New Roman" w:hAnsi="Times New Roman"/>
        </w:rPr>
        <w:t xml:space="preserve">programs </w:t>
      </w:r>
      <w:r w:rsidRPr="00F779C2">
        <w:rPr>
          <w:rFonts w:ascii="Times New Roman" w:hAnsi="Times New Roman" w:cs="Times New Roman"/>
        </w:rPr>
        <w:t xml:space="preserve">and expects </w:t>
      </w:r>
      <w:r w:rsidR="00766BFD">
        <w:rPr>
          <w:rFonts w:ascii="Times New Roman" w:hAnsi="Times New Roman" w:cs="Times New Roman"/>
        </w:rPr>
        <w:t xml:space="preserve">that </w:t>
      </w:r>
      <w:r w:rsidRPr="004948F2" w:rsidR="00766BFD">
        <w:rPr>
          <w:rFonts w:ascii="Times New Roman" w:hAnsi="Times New Roman" w:cs="Times New Roman"/>
        </w:rPr>
        <w:t xml:space="preserve">number to hold steady for </w:t>
      </w:r>
      <w:r w:rsidRPr="004948F2">
        <w:rPr>
          <w:rFonts w:ascii="Times New Roman" w:hAnsi="Times New Roman" w:cs="Times New Roman"/>
        </w:rPr>
        <w:t xml:space="preserve">each year. </w:t>
      </w:r>
    </w:p>
    <w:p w:rsidR="00B82923" w:rsidRPr="004948F2" w:rsidP="00131C54" w14:paraId="35F7E88B" w14:textId="69E02D2A">
      <w:pPr>
        <w:pStyle w:val="Default"/>
        <w:numPr>
          <w:ilvl w:val="0"/>
          <w:numId w:val="39"/>
        </w:numPr>
        <w:ind w:left="1170"/>
        <w:rPr>
          <w:rFonts w:ascii="Times New Roman" w:hAnsi="Times New Roman" w:cs="Times New Roman"/>
        </w:rPr>
      </w:pPr>
      <w:r w:rsidRPr="5FD6A6A1">
        <w:rPr>
          <w:rFonts w:ascii="Times New Roman" w:hAnsi="Times New Roman" w:cs="Times New Roman"/>
        </w:rPr>
        <w:t>Time per response</w:t>
      </w:r>
      <w:r w:rsidRPr="5FD6A6A1" w:rsidR="00D10042">
        <w:rPr>
          <w:rFonts w:ascii="Times New Roman" w:hAnsi="Times New Roman" w:cs="Times New Roman"/>
        </w:rPr>
        <w:t xml:space="preserve"> </w:t>
      </w:r>
      <w:r w:rsidRPr="5FD6A6A1" w:rsidR="00ED255A">
        <w:rPr>
          <w:rFonts w:ascii="Times New Roman" w:hAnsi="Times New Roman" w:cs="Times New Roman"/>
        </w:rPr>
        <w:t xml:space="preserve">for each form </w:t>
      </w:r>
      <w:r w:rsidRPr="5FD6A6A1" w:rsidR="00C03CD0">
        <w:rPr>
          <w:rFonts w:ascii="Times New Roman" w:hAnsi="Times New Roman" w:cs="Times New Roman"/>
        </w:rPr>
        <w:t xml:space="preserve">was calculated </w:t>
      </w:r>
      <w:r w:rsidRPr="5FD6A6A1" w:rsidR="00E526F9">
        <w:rPr>
          <w:rFonts w:ascii="Times New Roman" w:hAnsi="Times New Roman" w:cs="Times New Roman"/>
        </w:rPr>
        <w:t>using the average time</w:t>
      </w:r>
      <w:r w:rsidRPr="5FD6A6A1" w:rsidR="004948F2">
        <w:rPr>
          <w:rFonts w:ascii="Times New Roman" w:hAnsi="Times New Roman" w:cs="Times New Roman"/>
        </w:rPr>
        <w:t xml:space="preserve"> </w:t>
      </w:r>
      <w:r w:rsidRPr="5FD6A6A1" w:rsidR="003E58F7">
        <w:rPr>
          <w:rFonts w:ascii="Times New Roman" w:hAnsi="Times New Roman" w:cs="Times New Roman"/>
        </w:rPr>
        <w:t>for mental health professionals to</w:t>
      </w:r>
      <w:r w:rsidRPr="5FD6A6A1" w:rsidR="004948F2">
        <w:rPr>
          <w:rFonts w:ascii="Times New Roman" w:hAnsi="Times New Roman" w:cs="Times New Roman"/>
        </w:rPr>
        <w:t xml:space="preserve"> document </w:t>
      </w:r>
      <w:r w:rsidRPr="5FD6A6A1" w:rsidR="00D10042">
        <w:rPr>
          <w:rFonts w:ascii="Times New Roman" w:hAnsi="Times New Roman" w:cs="Times New Roman"/>
        </w:rPr>
        <w:t xml:space="preserve">5 </w:t>
      </w:r>
      <w:r w:rsidRPr="5FD6A6A1" w:rsidR="0022600E">
        <w:rPr>
          <w:rFonts w:ascii="Times New Roman" w:hAnsi="Times New Roman" w:cs="Times New Roman"/>
        </w:rPr>
        <w:t>evaluations</w:t>
      </w:r>
      <w:r w:rsidRPr="5FD6A6A1" w:rsidR="00D10042">
        <w:rPr>
          <w:rFonts w:ascii="Times New Roman" w:hAnsi="Times New Roman" w:cs="Times New Roman"/>
        </w:rPr>
        <w:t xml:space="preserve"> </w:t>
      </w:r>
      <w:r w:rsidRPr="5FD6A6A1" w:rsidR="00DD6216">
        <w:rPr>
          <w:rFonts w:ascii="Times New Roman" w:hAnsi="Times New Roman" w:cs="Times New Roman"/>
        </w:rPr>
        <w:t>on</w:t>
      </w:r>
      <w:r w:rsidRPr="5FD6A6A1" w:rsidR="00D10042">
        <w:rPr>
          <w:rFonts w:ascii="Times New Roman" w:hAnsi="Times New Roman" w:cs="Times New Roman"/>
        </w:rPr>
        <w:t xml:space="preserve"> </w:t>
      </w:r>
      <w:r w:rsidRPr="5FD6A6A1" w:rsidR="00E526F9">
        <w:rPr>
          <w:rFonts w:ascii="Times New Roman" w:hAnsi="Times New Roman" w:cs="Times New Roman"/>
        </w:rPr>
        <w:t xml:space="preserve">the </w:t>
      </w:r>
      <w:r w:rsidRPr="5FD6A6A1" w:rsidR="00D10042">
        <w:rPr>
          <w:rFonts w:ascii="Times New Roman" w:hAnsi="Times New Roman" w:cs="Times New Roman"/>
        </w:rPr>
        <w:t>MHAF</w:t>
      </w:r>
      <w:r w:rsidRPr="5FD6A6A1" w:rsidR="00542AA1">
        <w:rPr>
          <w:rFonts w:ascii="Times New Roman" w:hAnsi="Times New Roman" w:cs="Times New Roman"/>
        </w:rPr>
        <w:t xml:space="preserve"> </w:t>
      </w:r>
      <w:r w:rsidRPr="5FD6A6A1" w:rsidR="0022600E">
        <w:rPr>
          <w:rFonts w:ascii="Times New Roman" w:hAnsi="Times New Roman" w:cs="Times New Roman"/>
        </w:rPr>
        <w:t xml:space="preserve">and </w:t>
      </w:r>
      <w:r w:rsidRPr="5FD6A6A1" w:rsidR="00B757BA">
        <w:rPr>
          <w:rFonts w:ascii="Times New Roman" w:hAnsi="Times New Roman" w:cs="Times New Roman"/>
        </w:rPr>
        <w:t xml:space="preserve">for care provider program staff to document </w:t>
      </w:r>
      <w:r w:rsidRPr="5FD6A6A1" w:rsidR="0022600E">
        <w:rPr>
          <w:rFonts w:ascii="Times New Roman" w:hAnsi="Times New Roman" w:cs="Times New Roman"/>
        </w:rPr>
        <w:t xml:space="preserve">4 </w:t>
      </w:r>
      <w:r w:rsidRPr="5FD6A6A1" w:rsidR="004948F2">
        <w:rPr>
          <w:rFonts w:ascii="Times New Roman" w:hAnsi="Times New Roman" w:cs="Times New Roman"/>
        </w:rPr>
        <w:t xml:space="preserve">interventions </w:t>
      </w:r>
      <w:r w:rsidRPr="5FD6A6A1" w:rsidR="00DD6216">
        <w:rPr>
          <w:rFonts w:ascii="Times New Roman" w:hAnsi="Times New Roman" w:cs="Times New Roman"/>
        </w:rPr>
        <w:t>on</w:t>
      </w:r>
      <w:r w:rsidRPr="5FD6A6A1" w:rsidR="004948F2">
        <w:rPr>
          <w:rFonts w:ascii="Times New Roman" w:hAnsi="Times New Roman" w:cs="Times New Roman"/>
        </w:rPr>
        <w:t xml:space="preserve"> the OHIF.</w:t>
      </w:r>
    </w:p>
    <w:p w:rsidR="00131C54" w:rsidP="00131C54" w14:paraId="25120336" w14:textId="1596484B">
      <w:pPr>
        <w:numPr>
          <w:ilvl w:val="0"/>
          <w:numId w:val="39"/>
        </w:numPr>
        <w:tabs>
          <w:tab w:val="left" w:pos="0"/>
          <w:tab w:val="left" w:pos="374"/>
        </w:tabs>
        <w:ind w:left="1170"/>
        <w:rPr>
          <w:rFonts w:ascii="Times New Roman" w:hAnsi="Times New Roman"/>
          <w:sz w:val="24"/>
          <w:szCs w:val="24"/>
        </w:rPr>
      </w:pPr>
      <w:bookmarkStart w:id="2" w:name="_Hlk136438840"/>
      <w:r w:rsidRPr="003F12C0">
        <w:rPr>
          <w:rFonts w:ascii="Times New Roman" w:hAnsi="Times New Roman"/>
          <w:sz w:val="24"/>
          <w:szCs w:val="24"/>
        </w:rPr>
        <w:t xml:space="preserve">Estimates on </w:t>
      </w:r>
      <w:r w:rsidR="00FE4256">
        <w:rPr>
          <w:rFonts w:ascii="Times New Roman" w:hAnsi="Times New Roman"/>
          <w:sz w:val="24"/>
          <w:szCs w:val="24"/>
        </w:rPr>
        <w:t>the annual</w:t>
      </w:r>
      <w:r w:rsidRPr="003F12C0">
        <w:rPr>
          <w:rFonts w:ascii="Times New Roman" w:hAnsi="Times New Roman"/>
          <w:sz w:val="24"/>
          <w:szCs w:val="24"/>
        </w:rPr>
        <w:t xml:space="preserve"> number of responses per respondent were derived from data</w:t>
      </w:r>
      <w:r>
        <w:rPr>
          <w:rFonts w:ascii="Times New Roman" w:hAnsi="Times New Roman"/>
          <w:sz w:val="24"/>
          <w:szCs w:val="24"/>
        </w:rPr>
        <w:t xml:space="preserve"> </w:t>
      </w:r>
      <w:r w:rsidR="00351645">
        <w:rPr>
          <w:rFonts w:ascii="Times New Roman" w:hAnsi="Times New Roman"/>
          <w:sz w:val="24"/>
          <w:szCs w:val="24"/>
        </w:rPr>
        <w:t>provided by</w:t>
      </w:r>
      <w:r w:rsidR="0068058A">
        <w:rPr>
          <w:rFonts w:ascii="Times New Roman" w:hAnsi="Times New Roman"/>
          <w:sz w:val="24"/>
          <w:szCs w:val="24"/>
        </w:rPr>
        <w:t xml:space="preserve"> ORR’s 3</w:t>
      </w:r>
      <w:r w:rsidRPr="0068058A" w:rsidR="0068058A">
        <w:rPr>
          <w:rFonts w:ascii="Times New Roman" w:hAnsi="Times New Roman"/>
          <w:sz w:val="24"/>
          <w:szCs w:val="24"/>
          <w:vertAlign w:val="superscript"/>
        </w:rPr>
        <w:t>rd</w:t>
      </w:r>
      <w:r w:rsidR="0068058A">
        <w:rPr>
          <w:rFonts w:ascii="Times New Roman" w:hAnsi="Times New Roman"/>
          <w:sz w:val="24"/>
          <w:szCs w:val="24"/>
        </w:rPr>
        <w:t xml:space="preserve"> party underwrite</w:t>
      </w:r>
      <w:r w:rsidR="00B94BAE">
        <w:rPr>
          <w:rFonts w:ascii="Times New Roman" w:hAnsi="Times New Roman"/>
          <w:sz w:val="24"/>
          <w:szCs w:val="24"/>
        </w:rPr>
        <w:t>r</w:t>
      </w:r>
      <w:r w:rsidR="0068058A">
        <w:rPr>
          <w:rFonts w:ascii="Times New Roman" w:hAnsi="Times New Roman"/>
          <w:sz w:val="24"/>
          <w:szCs w:val="24"/>
        </w:rPr>
        <w:t>, Point Comfort United</w:t>
      </w:r>
      <w:r w:rsidR="00F37A71">
        <w:rPr>
          <w:rFonts w:ascii="Times New Roman" w:hAnsi="Times New Roman"/>
          <w:sz w:val="24"/>
          <w:szCs w:val="24"/>
        </w:rPr>
        <w:t xml:space="preserve">, </w:t>
      </w:r>
      <w:r w:rsidR="002A1E57">
        <w:rPr>
          <w:rFonts w:ascii="Times New Roman" w:hAnsi="Times New Roman"/>
          <w:sz w:val="24"/>
          <w:szCs w:val="24"/>
        </w:rPr>
        <w:t xml:space="preserve">for the </w:t>
      </w:r>
      <w:r w:rsidR="002A1E57">
        <w:rPr>
          <w:rFonts w:ascii="Times New Roman" w:hAnsi="Times New Roman"/>
          <w:sz w:val="24"/>
          <w:szCs w:val="24"/>
        </w:rPr>
        <w:t>time period</w:t>
      </w:r>
      <w:r w:rsidR="002A1E57">
        <w:rPr>
          <w:rFonts w:ascii="Times New Roman" w:hAnsi="Times New Roman"/>
          <w:sz w:val="24"/>
          <w:szCs w:val="24"/>
        </w:rPr>
        <w:t xml:space="preserve"> of</w:t>
      </w:r>
      <w:r>
        <w:rPr>
          <w:rFonts w:ascii="Times New Roman" w:hAnsi="Times New Roman"/>
          <w:sz w:val="24"/>
          <w:szCs w:val="24"/>
        </w:rPr>
        <w:t xml:space="preserve"> </w:t>
      </w:r>
      <w:r w:rsidR="00223B7A">
        <w:rPr>
          <w:rFonts w:ascii="Times New Roman" w:hAnsi="Times New Roman"/>
          <w:sz w:val="24"/>
          <w:szCs w:val="24"/>
        </w:rPr>
        <w:t>June</w:t>
      </w:r>
      <w:r w:rsidR="007B513E">
        <w:rPr>
          <w:rFonts w:ascii="Times New Roman" w:hAnsi="Times New Roman"/>
          <w:sz w:val="24"/>
          <w:szCs w:val="24"/>
        </w:rPr>
        <w:t xml:space="preserve"> 1, </w:t>
      </w:r>
      <w:r w:rsidRPr="00F37A71" w:rsidR="007B513E">
        <w:rPr>
          <w:rFonts w:ascii="Times New Roman" w:hAnsi="Times New Roman"/>
          <w:sz w:val="24"/>
          <w:szCs w:val="24"/>
        </w:rPr>
        <w:t>2025</w:t>
      </w:r>
      <w:r w:rsidRPr="00F37A71">
        <w:rPr>
          <w:rFonts w:ascii="Times New Roman" w:hAnsi="Times New Roman"/>
          <w:sz w:val="24"/>
          <w:szCs w:val="24"/>
        </w:rPr>
        <w:t xml:space="preserve"> through </w:t>
      </w:r>
      <w:r w:rsidRPr="00F37A71" w:rsidR="007B513E">
        <w:rPr>
          <w:rFonts w:ascii="Times New Roman" w:hAnsi="Times New Roman"/>
          <w:sz w:val="24"/>
          <w:szCs w:val="24"/>
        </w:rPr>
        <w:t>December 31, 2025</w:t>
      </w:r>
      <w:r w:rsidRPr="00F37A71">
        <w:rPr>
          <w:rFonts w:ascii="Times New Roman" w:hAnsi="Times New Roman"/>
          <w:sz w:val="24"/>
          <w:szCs w:val="24"/>
        </w:rPr>
        <w:t>.</w:t>
      </w:r>
    </w:p>
    <w:bookmarkEnd w:id="2"/>
    <w:p w:rsidR="00131C54" w:rsidRPr="00F37A71" w:rsidP="00131C54" w14:paraId="3F11FE7E" w14:textId="3E451CCB">
      <w:pPr>
        <w:numPr>
          <w:ilvl w:val="0"/>
          <w:numId w:val="39"/>
        </w:numPr>
        <w:tabs>
          <w:tab w:val="left" w:pos="0"/>
          <w:tab w:val="left" w:pos="374"/>
        </w:tabs>
        <w:ind w:left="1170"/>
        <w:rPr>
          <w:rFonts w:ascii="Times New Roman" w:hAnsi="Times New Roman"/>
          <w:sz w:val="24"/>
          <w:szCs w:val="24"/>
        </w:rPr>
      </w:pPr>
      <w:r w:rsidRPr="00F37A71">
        <w:rPr>
          <w:rFonts w:ascii="Times New Roman" w:hAnsi="Times New Roman"/>
          <w:sz w:val="24"/>
          <w:szCs w:val="24"/>
        </w:rPr>
        <w:t xml:space="preserve">Recordkeeping burden, including entering data from the forms into ORR’s secure electronic </w:t>
      </w:r>
      <w:r w:rsidR="00B94BAE">
        <w:rPr>
          <w:rFonts w:ascii="Times New Roman" w:hAnsi="Times New Roman"/>
          <w:sz w:val="24"/>
          <w:szCs w:val="24"/>
        </w:rPr>
        <w:t>case management system</w:t>
      </w:r>
      <w:r w:rsidRPr="00F37A71">
        <w:rPr>
          <w:rFonts w:ascii="Times New Roman" w:hAnsi="Times New Roman"/>
          <w:sz w:val="24"/>
          <w:szCs w:val="24"/>
        </w:rPr>
        <w:t xml:space="preserve"> and uploading documentation of all health-related services rendered, will be incurred only by care provider program staff; healthcare providers will not incur recordkeeping burden for this collection. </w:t>
      </w:r>
    </w:p>
    <w:p w:rsidR="004C3B4C" w:rsidRPr="004C3B4C" w:rsidP="577FBCF8" w14:paraId="7C6F6970" w14:textId="77777777">
      <w:pPr>
        <w:pStyle w:val="Heading2"/>
        <w:shd w:val="clear" w:color="auto" w:fill="FFFFFF" w:themeFill="background1"/>
        <w:spacing w:before="0" w:beforeAutospacing="0" w:after="0" w:afterAutospacing="0" w:line="293" w:lineRule="atLeast"/>
        <w:ind w:left="1170"/>
        <w:rPr>
          <w:b w:val="0"/>
          <w:bCs w:val="0"/>
          <w:color w:val="000000"/>
          <w:sz w:val="24"/>
          <w:szCs w:val="24"/>
        </w:rPr>
      </w:pPr>
    </w:p>
    <w:p w:rsidR="004C3B4C" w:rsidP="669A457B" w14:paraId="1498A904" w14:textId="7CADBBAD">
      <w:pPr>
        <w:widowControl/>
        <w:spacing w:after="60"/>
        <w:ind w:left="360"/>
        <w:rPr>
          <w:rFonts w:ascii="Times New Roman" w:hAnsi="Times New Roman"/>
          <w:i/>
          <w:iCs/>
          <w:sz w:val="24"/>
          <w:szCs w:val="24"/>
        </w:rPr>
      </w:pPr>
      <w:r w:rsidRPr="669A457B">
        <w:rPr>
          <w:rFonts w:ascii="Times New Roman" w:hAnsi="Times New Roman"/>
          <w:i/>
          <w:iCs/>
          <w:sz w:val="24"/>
          <w:szCs w:val="24"/>
        </w:rPr>
        <w:t xml:space="preserve">Estimated Cost </w:t>
      </w:r>
      <w:r w:rsidRPr="669A457B">
        <w:rPr>
          <w:rFonts w:ascii="Times New Roman" w:hAnsi="Times New Roman"/>
          <w:i/>
          <w:iCs/>
          <w:sz w:val="24"/>
          <w:szCs w:val="24"/>
        </w:rPr>
        <w:t>to</w:t>
      </w:r>
      <w:r w:rsidRPr="669A457B">
        <w:rPr>
          <w:rFonts w:ascii="Times New Roman" w:hAnsi="Times New Roman"/>
          <w:i/>
          <w:iCs/>
          <w:sz w:val="24"/>
          <w:szCs w:val="24"/>
        </w:rPr>
        <w:t xml:space="preserve"> Respondents</w:t>
      </w:r>
    </w:p>
    <w:p w:rsidR="00385633" w:rsidP="577FBCF8" w14:paraId="074C69E3" w14:textId="3A093EE8">
      <w:pPr>
        <w:pStyle w:val="Heading2"/>
        <w:spacing w:before="0" w:beforeAutospacing="0" w:after="60" w:afterAutospacing="0" w:line="293" w:lineRule="atLeast"/>
        <w:ind w:left="360"/>
        <w:rPr>
          <w:sz w:val="24"/>
          <w:szCs w:val="24"/>
        </w:rPr>
      </w:pPr>
      <w:r w:rsidRPr="577FBCF8">
        <w:rPr>
          <w:b w:val="0"/>
          <w:bCs w:val="0"/>
          <w:sz w:val="24"/>
          <w:szCs w:val="24"/>
        </w:rPr>
        <w:t xml:space="preserve">The cost to respondents was calculated using hourly wage data, accessed in </w:t>
      </w:r>
      <w:r w:rsidRPr="577FBCF8" w:rsidR="00954E54">
        <w:rPr>
          <w:b w:val="0"/>
          <w:bCs w:val="0"/>
          <w:sz w:val="24"/>
          <w:szCs w:val="24"/>
        </w:rPr>
        <w:t>August</w:t>
      </w:r>
      <w:r w:rsidRPr="577FBCF8">
        <w:rPr>
          <w:b w:val="0"/>
          <w:bCs w:val="0"/>
          <w:sz w:val="24"/>
          <w:szCs w:val="24"/>
        </w:rPr>
        <w:t xml:space="preserve"> 202</w:t>
      </w:r>
      <w:r w:rsidRPr="577FBCF8" w:rsidR="00A103B9">
        <w:rPr>
          <w:b w:val="0"/>
          <w:bCs w:val="0"/>
          <w:sz w:val="24"/>
          <w:szCs w:val="24"/>
        </w:rPr>
        <w:t>6</w:t>
      </w:r>
      <w:r w:rsidRPr="577FBCF8">
        <w:rPr>
          <w:b w:val="0"/>
          <w:bCs w:val="0"/>
          <w:sz w:val="24"/>
          <w:szCs w:val="24"/>
        </w:rPr>
        <w:t>, from the Bureau of Labor Statistics (BLS):</w:t>
      </w:r>
      <w:r w:rsidRPr="577FBCF8">
        <w:rPr>
          <w:sz w:val="24"/>
          <w:szCs w:val="24"/>
        </w:rPr>
        <w:t xml:space="preserve">  </w:t>
      </w:r>
    </w:p>
    <w:p w:rsidR="00385633" w:rsidRPr="00385633" w:rsidP="577FBCF8" w14:paraId="68E048E3" w14:textId="2817E3E3">
      <w:pPr>
        <w:pStyle w:val="Heading2"/>
        <w:numPr>
          <w:ilvl w:val="0"/>
          <w:numId w:val="46"/>
        </w:numPr>
        <w:shd w:val="clear" w:color="auto" w:fill="FFFFFF" w:themeFill="background1"/>
        <w:spacing w:before="0" w:beforeAutospacing="0" w:after="105" w:afterAutospacing="0" w:line="293" w:lineRule="atLeast"/>
        <w:rPr>
          <w:b w:val="0"/>
          <w:bCs w:val="0"/>
          <w:color w:val="000000"/>
          <w:sz w:val="24"/>
          <w:szCs w:val="24"/>
        </w:rPr>
      </w:pPr>
      <w:r w:rsidRPr="577FBCF8">
        <w:rPr>
          <w:b w:val="0"/>
          <w:bCs w:val="0"/>
          <w:sz w:val="24"/>
          <w:szCs w:val="24"/>
        </w:rPr>
        <w:t>The cost to mental health professional respondents was calculated using the Bureau of Labor Statistics (BLS) job code for Psychiatrists, All Other [</w:t>
      </w:r>
      <w:r w:rsidRPr="577FBCF8">
        <w:rPr>
          <w:b w:val="0"/>
          <w:bCs w:val="0"/>
          <w:color w:val="000000" w:themeColor="text1"/>
          <w:sz w:val="24"/>
          <w:szCs w:val="24"/>
        </w:rPr>
        <w:t>29-1223</w:t>
      </w:r>
      <w:r w:rsidRPr="577FBCF8">
        <w:rPr>
          <w:b w:val="0"/>
          <w:bCs w:val="0"/>
          <w:sz w:val="24"/>
          <w:szCs w:val="24"/>
        </w:rPr>
        <w:t>] and wage data from May 202</w:t>
      </w:r>
      <w:r w:rsidRPr="577FBCF8" w:rsidR="00047FD7">
        <w:rPr>
          <w:b w:val="0"/>
          <w:bCs w:val="0"/>
          <w:sz w:val="24"/>
          <w:szCs w:val="24"/>
        </w:rPr>
        <w:t>5</w:t>
      </w:r>
      <w:r w:rsidRPr="577FBCF8">
        <w:rPr>
          <w:b w:val="0"/>
          <w:bCs w:val="0"/>
          <w:sz w:val="24"/>
          <w:szCs w:val="24"/>
        </w:rPr>
        <w:t>, which is $1</w:t>
      </w:r>
      <w:r w:rsidRPr="577FBCF8" w:rsidR="002C3F1B">
        <w:rPr>
          <w:b w:val="0"/>
          <w:bCs w:val="0"/>
          <w:sz w:val="24"/>
          <w:szCs w:val="24"/>
        </w:rPr>
        <w:t>29.78</w:t>
      </w:r>
      <w:r w:rsidRPr="577FBCF8">
        <w:rPr>
          <w:b w:val="0"/>
          <w:bCs w:val="0"/>
          <w:sz w:val="24"/>
          <w:szCs w:val="24"/>
        </w:rPr>
        <w:t xml:space="preserve"> per hour. To account for fringe benefits and overhead the rate was multiplied by </w:t>
      </w:r>
      <w:r w:rsidRPr="577FBCF8">
        <w:rPr>
          <w:b w:val="0"/>
          <w:bCs w:val="0"/>
          <w:sz w:val="24"/>
          <w:szCs w:val="24"/>
        </w:rPr>
        <w:t>two</w:t>
      </w:r>
      <w:r w:rsidRPr="577FBCF8">
        <w:rPr>
          <w:b w:val="0"/>
          <w:bCs w:val="0"/>
          <w:sz w:val="24"/>
          <w:szCs w:val="24"/>
        </w:rPr>
        <w:t xml:space="preserve"> which is $2</w:t>
      </w:r>
      <w:r w:rsidRPr="577FBCF8" w:rsidR="004B0B88">
        <w:rPr>
          <w:b w:val="0"/>
          <w:bCs w:val="0"/>
          <w:sz w:val="24"/>
          <w:szCs w:val="24"/>
        </w:rPr>
        <w:t>59.56</w:t>
      </w:r>
      <w:r w:rsidRPr="577FBCF8">
        <w:rPr>
          <w:b w:val="0"/>
          <w:bCs w:val="0"/>
          <w:sz w:val="24"/>
          <w:szCs w:val="24"/>
        </w:rPr>
        <w:t xml:space="preserve">. </w:t>
      </w:r>
      <w:hyperlink r:id="rId10">
        <w:r w:rsidRPr="577FBCF8" w:rsidR="00D76DDE">
          <w:rPr>
            <w:rStyle w:val="Hyperlink"/>
            <w:b w:val="0"/>
            <w:bCs w:val="0"/>
            <w:sz w:val="24"/>
            <w:szCs w:val="24"/>
          </w:rPr>
          <w:t>U.S BLS 29-1223 Psychiatrists</w:t>
        </w:r>
      </w:hyperlink>
    </w:p>
    <w:p w:rsidR="00131C54" w:rsidRPr="007F741F" w:rsidP="577FBCF8" w14:paraId="4042D88F" w14:textId="7AD0F959">
      <w:pPr>
        <w:pStyle w:val="Heading2"/>
        <w:numPr>
          <w:ilvl w:val="0"/>
          <w:numId w:val="46"/>
        </w:numPr>
        <w:shd w:val="clear" w:color="auto" w:fill="FFFFFF" w:themeFill="background1"/>
        <w:spacing w:before="0" w:beforeAutospacing="0" w:after="105" w:afterAutospacing="0" w:line="293" w:lineRule="atLeast"/>
        <w:rPr>
          <w:b w:val="0"/>
          <w:bCs w:val="0"/>
          <w:color w:val="000000"/>
          <w:sz w:val="24"/>
          <w:szCs w:val="24"/>
        </w:rPr>
      </w:pPr>
      <w:r w:rsidRPr="577FBCF8">
        <w:rPr>
          <w:b w:val="0"/>
          <w:bCs w:val="0"/>
          <w:sz w:val="24"/>
          <w:szCs w:val="24"/>
        </w:rPr>
        <w:t>The cost to care provider program staff respondents was calculated using the Bureau of Labor Statistics (BLS) job code for Child, Family, and School Social Workers in the industry of Other Residential Care Facilities [</w:t>
      </w:r>
      <w:r w:rsidRPr="577FBCF8">
        <w:rPr>
          <w:b w:val="0"/>
          <w:bCs w:val="0"/>
          <w:color w:val="000000" w:themeColor="text1"/>
          <w:sz w:val="24"/>
          <w:szCs w:val="24"/>
        </w:rPr>
        <w:t>21-1021</w:t>
      </w:r>
      <w:r w:rsidRPr="577FBCF8">
        <w:rPr>
          <w:b w:val="0"/>
          <w:bCs w:val="0"/>
          <w:sz w:val="24"/>
          <w:szCs w:val="24"/>
        </w:rPr>
        <w:t>] and wage data from May 202</w:t>
      </w:r>
      <w:r w:rsidRPr="577FBCF8" w:rsidR="00600FB6">
        <w:rPr>
          <w:b w:val="0"/>
          <w:bCs w:val="0"/>
          <w:sz w:val="24"/>
          <w:szCs w:val="24"/>
        </w:rPr>
        <w:t>5</w:t>
      </w:r>
      <w:r w:rsidRPr="577FBCF8">
        <w:rPr>
          <w:b w:val="0"/>
          <w:bCs w:val="0"/>
          <w:sz w:val="24"/>
          <w:szCs w:val="24"/>
        </w:rPr>
        <w:t>, which is $</w:t>
      </w:r>
      <w:r w:rsidRPr="577FBCF8" w:rsidR="00EA4523">
        <w:rPr>
          <w:b w:val="0"/>
          <w:bCs w:val="0"/>
          <w:sz w:val="24"/>
          <w:szCs w:val="24"/>
        </w:rPr>
        <w:t>30.77</w:t>
      </w:r>
      <w:r w:rsidRPr="577FBCF8">
        <w:rPr>
          <w:b w:val="0"/>
          <w:bCs w:val="0"/>
          <w:sz w:val="24"/>
          <w:szCs w:val="24"/>
        </w:rPr>
        <w:t xml:space="preserve"> per hour. To account for fringe benefits and overhead the rate was multiplied by </w:t>
      </w:r>
      <w:r w:rsidRPr="577FBCF8">
        <w:rPr>
          <w:b w:val="0"/>
          <w:bCs w:val="0"/>
          <w:sz w:val="24"/>
          <w:szCs w:val="24"/>
        </w:rPr>
        <w:t>two</w:t>
      </w:r>
      <w:r w:rsidRPr="577FBCF8">
        <w:rPr>
          <w:b w:val="0"/>
          <w:bCs w:val="0"/>
          <w:sz w:val="24"/>
          <w:szCs w:val="24"/>
        </w:rPr>
        <w:t xml:space="preserve"> which is $</w:t>
      </w:r>
      <w:r w:rsidRPr="577FBCF8" w:rsidR="0094028D">
        <w:rPr>
          <w:b w:val="0"/>
          <w:bCs w:val="0"/>
          <w:sz w:val="24"/>
          <w:szCs w:val="24"/>
        </w:rPr>
        <w:t>61.54</w:t>
      </w:r>
      <w:r w:rsidRPr="577FBCF8">
        <w:rPr>
          <w:b w:val="0"/>
          <w:bCs w:val="0"/>
          <w:sz w:val="24"/>
          <w:szCs w:val="24"/>
        </w:rPr>
        <w:t>.</w:t>
      </w:r>
      <w:r w:rsidRPr="577FBCF8" w:rsidR="007F741F">
        <w:rPr>
          <w:b w:val="0"/>
          <w:bCs w:val="0"/>
          <w:sz w:val="24"/>
          <w:szCs w:val="24"/>
        </w:rPr>
        <w:t xml:space="preserve"> </w:t>
      </w:r>
      <w:hyperlink r:id="rId11">
        <w:r w:rsidRPr="577FBCF8" w:rsidR="007D1CE3">
          <w:rPr>
            <w:rStyle w:val="Hyperlink"/>
            <w:b w:val="0"/>
            <w:bCs w:val="0"/>
            <w:sz w:val="24"/>
            <w:szCs w:val="24"/>
          </w:rPr>
          <w:t>U.S. BLS 21-1021 Child, Family, and School Social Workers</w:t>
        </w:r>
      </w:hyperlink>
    </w:p>
    <w:p w:rsidR="004C3B4C" w:rsidP="00780757" w14:paraId="14669C73" w14:textId="77777777">
      <w:pPr>
        <w:widowControl/>
        <w:rPr>
          <w:rFonts w:ascii="Times New Roman" w:hAnsi="Times New Roman"/>
          <w:sz w:val="24"/>
          <w:szCs w:val="24"/>
        </w:rPr>
      </w:pPr>
    </w:p>
    <w:p w:rsidR="004C3B4C" w:rsidRPr="004F7B95" w:rsidP="5A42027D" w14:paraId="12E75EDD" w14:textId="77777777">
      <w:pPr>
        <w:widowControl/>
        <w:ind w:left="360"/>
        <w:rPr>
          <w:rFonts w:ascii="Times New Roman" w:hAnsi="Times New Roman"/>
          <w:snapToGrid/>
          <w:sz w:val="24"/>
          <w:szCs w:val="24"/>
        </w:rPr>
      </w:pPr>
    </w:p>
    <w:tbl>
      <w:tblPr>
        <w:tblW w:w="112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72"/>
        <w:gridCol w:w="1402"/>
        <w:gridCol w:w="1503"/>
        <w:gridCol w:w="1564"/>
        <w:gridCol w:w="1488"/>
        <w:gridCol w:w="1056"/>
        <w:gridCol w:w="1629"/>
        <w:gridCol w:w="1423"/>
      </w:tblGrid>
      <w:tr w14:paraId="230FE56D" w14:textId="77777777" w:rsidTr="577FBCF8">
        <w:tblPrEx>
          <w:tblW w:w="112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172" w:type="dxa"/>
            <w:shd w:val="clear" w:color="auto" w:fill="BFBFBF" w:themeFill="background1" w:themeFillShade="BF"/>
            <w:vAlign w:val="center"/>
          </w:tcPr>
          <w:p w:rsidR="00E344C3" w:rsidRPr="662E7714" w:rsidP="001A6C00" w14:paraId="493F7952" w14:textId="67B7D716">
            <w:pPr>
              <w:jc w:val="center"/>
              <w:rPr>
                <w:rFonts w:ascii="Times New Roman" w:hAnsi="Times New Roman"/>
              </w:rPr>
            </w:pPr>
            <w:r w:rsidRPr="662E7714">
              <w:rPr>
                <w:rFonts w:ascii="Times New Roman" w:hAnsi="Times New Roman"/>
              </w:rPr>
              <w:t>Information Collection Title</w:t>
            </w:r>
          </w:p>
        </w:tc>
        <w:tc>
          <w:tcPr>
            <w:tcW w:w="1402" w:type="dxa"/>
            <w:shd w:val="clear" w:color="auto" w:fill="BFBFBF" w:themeFill="background1" w:themeFillShade="BF"/>
            <w:vAlign w:val="center"/>
          </w:tcPr>
          <w:p w:rsidR="00E344C3" w:rsidRPr="00405C10" w:rsidP="001A6C00" w14:paraId="710C0652" w14:textId="578AF90C">
            <w:pPr>
              <w:jc w:val="center"/>
              <w:rPr>
                <w:rFonts w:ascii="Times New Roman" w:hAnsi="Times New Roman"/>
              </w:rPr>
            </w:pPr>
            <w:r>
              <w:rPr>
                <w:rFonts w:ascii="Times New Roman" w:hAnsi="Times New Roman"/>
              </w:rPr>
              <w:t>Respondent</w:t>
            </w:r>
          </w:p>
        </w:tc>
        <w:tc>
          <w:tcPr>
            <w:tcW w:w="1503" w:type="dxa"/>
            <w:shd w:val="clear" w:color="auto" w:fill="BFBFBF" w:themeFill="background1" w:themeFillShade="BF"/>
            <w:vAlign w:val="center"/>
          </w:tcPr>
          <w:p w:rsidR="00E344C3" w:rsidRPr="00405C10" w:rsidP="001A6C00" w14:paraId="755B72E5" w14:textId="77777777">
            <w:pPr>
              <w:jc w:val="center"/>
              <w:rPr>
                <w:rFonts w:ascii="Times New Roman" w:hAnsi="Times New Roman"/>
                <w:szCs w:val="24"/>
              </w:rPr>
            </w:pPr>
            <w:r w:rsidRPr="00405C10">
              <w:rPr>
                <w:rFonts w:ascii="Times New Roman" w:hAnsi="Times New Roman"/>
                <w:szCs w:val="24"/>
              </w:rPr>
              <w:t>Total Number of Respondents</w:t>
            </w:r>
          </w:p>
        </w:tc>
        <w:tc>
          <w:tcPr>
            <w:tcW w:w="1564" w:type="dxa"/>
            <w:shd w:val="clear" w:color="auto" w:fill="BFBFBF" w:themeFill="background1" w:themeFillShade="BF"/>
            <w:vAlign w:val="center"/>
          </w:tcPr>
          <w:p w:rsidR="00E344C3" w:rsidRPr="00405C10" w:rsidP="001A6C00" w14:paraId="5053A5D0" w14:textId="07C5C7ED">
            <w:pPr>
              <w:jc w:val="center"/>
              <w:rPr>
                <w:rFonts w:ascii="Times New Roman" w:hAnsi="Times New Roman"/>
                <w:szCs w:val="24"/>
              </w:rPr>
            </w:pPr>
            <w:r>
              <w:rPr>
                <w:rFonts w:ascii="Times New Roman" w:hAnsi="Times New Roman"/>
                <w:szCs w:val="24"/>
              </w:rPr>
              <w:t>Annual</w:t>
            </w:r>
            <w:r w:rsidRPr="00405C10">
              <w:rPr>
                <w:rFonts w:ascii="Times New Roman" w:hAnsi="Times New Roman"/>
                <w:szCs w:val="24"/>
              </w:rPr>
              <w:t xml:space="preserve"> Number of Responses Per Respondent</w:t>
            </w:r>
          </w:p>
        </w:tc>
        <w:tc>
          <w:tcPr>
            <w:tcW w:w="1488" w:type="dxa"/>
            <w:shd w:val="clear" w:color="auto" w:fill="BFBFBF" w:themeFill="background1" w:themeFillShade="BF"/>
            <w:vAlign w:val="center"/>
          </w:tcPr>
          <w:p w:rsidR="00E344C3" w:rsidRPr="00405C10" w:rsidP="001A6C00" w14:paraId="340D08AF" w14:textId="77777777">
            <w:pPr>
              <w:jc w:val="center"/>
              <w:rPr>
                <w:rFonts w:ascii="Times New Roman" w:hAnsi="Times New Roman"/>
                <w:szCs w:val="24"/>
              </w:rPr>
            </w:pPr>
            <w:r w:rsidRPr="00405C10">
              <w:rPr>
                <w:rFonts w:ascii="Times New Roman" w:hAnsi="Times New Roman"/>
                <w:szCs w:val="24"/>
              </w:rPr>
              <w:t xml:space="preserve">Average </w:t>
            </w:r>
            <w:r w:rsidRPr="00405C10">
              <w:rPr>
                <w:rFonts w:ascii="Times New Roman" w:hAnsi="Times New Roman"/>
                <w:szCs w:val="24"/>
              </w:rPr>
              <w:t>Burden</w:t>
            </w:r>
            <w:r w:rsidRPr="00405C10">
              <w:rPr>
                <w:rFonts w:ascii="Times New Roman" w:hAnsi="Times New Roman"/>
                <w:szCs w:val="24"/>
              </w:rPr>
              <w:t xml:space="preserve"> Hours Per Response</w:t>
            </w:r>
          </w:p>
        </w:tc>
        <w:tc>
          <w:tcPr>
            <w:tcW w:w="1056" w:type="dxa"/>
            <w:shd w:val="clear" w:color="auto" w:fill="BFBFBF" w:themeFill="background1" w:themeFillShade="BF"/>
            <w:vAlign w:val="center"/>
          </w:tcPr>
          <w:p w:rsidR="00E344C3" w:rsidRPr="00405C10" w:rsidP="001A6C00" w14:paraId="3AE1FC11" w14:textId="77777777">
            <w:pPr>
              <w:jc w:val="center"/>
              <w:rPr>
                <w:rFonts w:ascii="Times New Roman" w:hAnsi="Times New Roman"/>
                <w:bCs/>
                <w:szCs w:val="24"/>
              </w:rPr>
            </w:pPr>
            <w:r w:rsidRPr="00405C10">
              <w:rPr>
                <w:rFonts w:ascii="Times New Roman" w:hAnsi="Times New Roman"/>
                <w:bCs/>
                <w:szCs w:val="24"/>
              </w:rPr>
              <w:t>Annual Burden Hours</w:t>
            </w:r>
          </w:p>
        </w:tc>
        <w:tc>
          <w:tcPr>
            <w:tcW w:w="1629" w:type="dxa"/>
            <w:shd w:val="clear" w:color="auto" w:fill="BFBFBF" w:themeFill="background1" w:themeFillShade="BF"/>
            <w:vAlign w:val="center"/>
          </w:tcPr>
          <w:p w:rsidR="00E344C3" w:rsidRPr="00405C10" w:rsidP="001A6C00" w14:paraId="0A8FF52A" w14:textId="77777777">
            <w:pPr>
              <w:jc w:val="center"/>
              <w:rPr>
                <w:rFonts w:ascii="Times New Roman" w:hAnsi="Times New Roman"/>
                <w:szCs w:val="24"/>
              </w:rPr>
            </w:pPr>
            <w:r w:rsidRPr="00405C10">
              <w:rPr>
                <w:rFonts w:ascii="Times New Roman" w:hAnsi="Times New Roman"/>
                <w:bCs/>
                <w:szCs w:val="24"/>
              </w:rPr>
              <w:t>Average Hourly Wage</w:t>
            </w:r>
          </w:p>
        </w:tc>
        <w:tc>
          <w:tcPr>
            <w:tcW w:w="1423" w:type="dxa"/>
            <w:shd w:val="clear" w:color="auto" w:fill="BFBFBF" w:themeFill="background1" w:themeFillShade="BF"/>
            <w:vAlign w:val="center"/>
          </w:tcPr>
          <w:p w:rsidR="00E344C3" w:rsidRPr="00405C10" w:rsidP="001A6C00" w14:paraId="4FBD0FB1" w14:textId="77777777">
            <w:pPr>
              <w:jc w:val="center"/>
              <w:rPr>
                <w:rFonts w:ascii="Times New Roman" w:hAnsi="Times New Roman"/>
                <w:szCs w:val="24"/>
              </w:rPr>
            </w:pPr>
            <w:r w:rsidRPr="00405C10">
              <w:rPr>
                <w:rFonts w:ascii="Times New Roman" w:hAnsi="Times New Roman"/>
                <w:bCs/>
                <w:szCs w:val="24"/>
              </w:rPr>
              <w:t>Total Annual Cost</w:t>
            </w:r>
          </w:p>
        </w:tc>
      </w:tr>
      <w:tr w14:paraId="5140B154" w14:textId="77777777" w:rsidTr="577FBCF8">
        <w:tblPrEx>
          <w:tblW w:w="11237" w:type="dxa"/>
          <w:jc w:val="center"/>
          <w:tblLook w:val="00A0"/>
        </w:tblPrEx>
        <w:trPr>
          <w:trHeight w:val="432"/>
          <w:jc w:val="center"/>
        </w:trPr>
        <w:tc>
          <w:tcPr>
            <w:tcW w:w="1172" w:type="dxa"/>
            <w:vAlign w:val="center"/>
          </w:tcPr>
          <w:p w:rsidR="00E344C3" w:rsidP="00087BCB" w14:paraId="258B6A87" w14:textId="12C35AAF">
            <w:pPr>
              <w:tabs>
                <w:tab w:val="center" w:pos="4320"/>
                <w:tab w:val="right" w:pos="8640"/>
              </w:tabs>
              <w:rPr>
                <w:rFonts w:ascii="Times New Roman" w:hAnsi="Times New Roman"/>
                <w:szCs w:val="24"/>
              </w:rPr>
            </w:pPr>
            <w:r>
              <w:rPr>
                <w:rFonts w:ascii="Times New Roman" w:hAnsi="Times New Roman"/>
                <w:szCs w:val="24"/>
              </w:rPr>
              <w:t>MHAF</w:t>
            </w:r>
          </w:p>
        </w:tc>
        <w:tc>
          <w:tcPr>
            <w:tcW w:w="1402" w:type="dxa"/>
            <w:vAlign w:val="center"/>
          </w:tcPr>
          <w:p w:rsidR="00E344C3" w:rsidRPr="00405C10" w:rsidP="00087BCB" w14:paraId="33E13E32" w14:textId="0C8A2C91">
            <w:pPr>
              <w:tabs>
                <w:tab w:val="center" w:pos="4320"/>
                <w:tab w:val="right" w:pos="8640"/>
              </w:tabs>
              <w:rPr>
                <w:rFonts w:ascii="Times New Roman" w:hAnsi="Times New Roman"/>
                <w:szCs w:val="24"/>
              </w:rPr>
            </w:pPr>
            <w:r>
              <w:rPr>
                <w:rFonts w:ascii="Times New Roman" w:hAnsi="Times New Roman"/>
                <w:bCs/>
                <w:color w:val="000000"/>
              </w:rPr>
              <w:t>Mental Health Professionals</w:t>
            </w:r>
          </w:p>
        </w:tc>
        <w:tc>
          <w:tcPr>
            <w:tcW w:w="1503" w:type="dxa"/>
            <w:vAlign w:val="center"/>
          </w:tcPr>
          <w:p w:rsidR="00E344C3" w:rsidRPr="00E83C08" w:rsidP="00087BCB" w14:paraId="631BD576" w14:textId="0E76A463">
            <w:pPr>
              <w:tabs>
                <w:tab w:val="center" w:pos="4320"/>
                <w:tab w:val="right" w:pos="8640"/>
              </w:tabs>
              <w:jc w:val="center"/>
              <w:rPr>
                <w:rFonts w:ascii="Times New Roman" w:hAnsi="Times New Roman"/>
                <w:szCs w:val="24"/>
              </w:rPr>
            </w:pPr>
            <w:r w:rsidRPr="00E83C08">
              <w:rPr>
                <w:rFonts w:ascii="Times New Roman" w:hAnsi="Times New Roman"/>
                <w:szCs w:val="24"/>
              </w:rPr>
              <w:t>250</w:t>
            </w:r>
          </w:p>
        </w:tc>
        <w:tc>
          <w:tcPr>
            <w:tcW w:w="1564" w:type="dxa"/>
            <w:vAlign w:val="center"/>
          </w:tcPr>
          <w:p w:rsidR="00E344C3" w:rsidRPr="00E83C08" w:rsidP="00087BCB" w14:paraId="3DD8ECC7" w14:textId="54AD1C4D">
            <w:pPr>
              <w:tabs>
                <w:tab w:val="center" w:pos="4320"/>
                <w:tab w:val="right" w:pos="8640"/>
              </w:tabs>
              <w:jc w:val="center"/>
              <w:rPr>
                <w:rFonts w:ascii="Times New Roman" w:eastAsia="Courier New" w:hAnsi="Times New Roman"/>
              </w:rPr>
            </w:pPr>
            <w:r w:rsidRPr="577FBCF8">
              <w:rPr>
                <w:rFonts w:ascii="Times New Roman" w:eastAsia="Courier New" w:hAnsi="Times New Roman"/>
              </w:rPr>
              <w:t>9.8</w:t>
            </w:r>
          </w:p>
        </w:tc>
        <w:tc>
          <w:tcPr>
            <w:tcW w:w="1488" w:type="dxa"/>
            <w:vAlign w:val="center"/>
          </w:tcPr>
          <w:p w:rsidR="00E344C3" w:rsidRPr="00E83C08" w:rsidP="00087BCB" w14:paraId="46007120" w14:textId="5C148406">
            <w:pPr>
              <w:tabs>
                <w:tab w:val="center" w:pos="4320"/>
                <w:tab w:val="right" w:pos="8640"/>
              </w:tabs>
              <w:jc w:val="center"/>
              <w:rPr>
                <w:rFonts w:ascii="Times New Roman" w:hAnsi="Times New Roman"/>
                <w:szCs w:val="24"/>
              </w:rPr>
            </w:pPr>
            <w:r w:rsidRPr="00E83C08">
              <w:rPr>
                <w:rFonts w:ascii="Times New Roman" w:eastAsia="Courier New" w:hAnsi="Times New Roman"/>
              </w:rPr>
              <w:t>0.13</w:t>
            </w:r>
          </w:p>
        </w:tc>
        <w:tc>
          <w:tcPr>
            <w:tcW w:w="1056" w:type="dxa"/>
            <w:vAlign w:val="center"/>
          </w:tcPr>
          <w:p w:rsidR="00E344C3" w:rsidRPr="00E83C08" w:rsidP="577FBCF8" w14:paraId="25670C73" w14:textId="50C76EFE">
            <w:pPr>
              <w:tabs>
                <w:tab w:val="center" w:pos="4320"/>
                <w:tab w:val="right" w:pos="8640"/>
              </w:tabs>
              <w:jc w:val="center"/>
              <w:rPr>
                <w:rFonts w:ascii="Times New Roman" w:eastAsia="Courier New" w:hAnsi="Times New Roman"/>
              </w:rPr>
            </w:pPr>
            <w:r w:rsidRPr="577FBCF8">
              <w:rPr>
                <w:rFonts w:ascii="Times New Roman" w:eastAsia="Courier New" w:hAnsi="Times New Roman"/>
              </w:rPr>
              <w:t>3</w:t>
            </w:r>
            <w:r w:rsidRPr="577FBCF8" w:rsidR="33E471ED">
              <w:rPr>
                <w:rFonts w:ascii="Times New Roman" w:eastAsia="Courier New" w:hAnsi="Times New Roman"/>
              </w:rPr>
              <w:t>18.5</w:t>
            </w:r>
          </w:p>
        </w:tc>
        <w:tc>
          <w:tcPr>
            <w:tcW w:w="1629" w:type="dxa"/>
            <w:vAlign w:val="center"/>
          </w:tcPr>
          <w:p w:rsidR="00E344C3" w:rsidRPr="00E83C08" w:rsidP="00087BCB" w14:paraId="7D556C98" w14:textId="403A39B9">
            <w:pPr>
              <w:tabs>
                <w:tab w:val="center" w:pos="4320"/>
                <w:tab w:val="right" w:pos="8640"/>
              </w:tabs>
              <w:jc w:val="center"/>
              <w:rPr>
                <w:rFonts w:ascii="Times New Roman" w:hAnsi="Times New Roman"/>
                <w:szCs w:val="24"/>
              </w:rPr>
            </w:pPr>
            <w:r>
              <w:rPr>
                <w:rFonts w:ascii="Times New Roman" w:hAnsi="Times New Roman"/>
                <w:szCs w:val="24"/>
              </w:rPr>
              <w:t>$2</w:t>
            </w:r>
            <w:r w:rsidR="005F00DF">
              <w:rPr>
                <w:rFonts w:ascii="Times New Roman" w:hAnsi="Times New Roman"/>
                <w:szCs w:val="24"/>
              </w:rPr>
              <w:t>59.56</w:t>
            </w:r>
          </w:p>
        </w:tc>
        <w:tc>
          <w:tcPr>
            <w:tcW w:w="1423" w:type="dxa"/>
            <w:vAlign w:val="center"/>
          </w:tcPr>
          <w:p w:rsidR="00E344C3" w:rsidRPr="005F00DF" w:rsidP="00087BCB" w14:paraId="5133F4BC" w14:textId="4B17CAE0">
            <w:pPr>
              <w:tabs>
                <w:tab w:val="center" w:pos="4320"/>
                <w:tab w:val="right" w:pos="8640"/>
              </w:tabs>
              <w:jc w:val="center"/>
              <w:rPr>
                <w:rFonts w:ascii="Times New Roman" w:hAnsi="Times New Roman"/>
              </w:rPr>
            </w:pPr>
            <w:r w:rsidRPr="577FBCF8">
              <w:rPr>
                <w:rFonts w:ascii="Times New Roman" w:hAnsi="Times New Roman"/>
              </w:rPr>
              <w:t>$</w:t>
            </w:r>
            <w:r w:rsidRPr="577FBCF8" w:rsidR="4098C3AB">
              <w:rPr>
                <w:rFonts w:ascii="Times New Roman" w:hAnsi="Times New Roman"/>
              </w:rPr>
              <w:t>82,669.86</w:t>
            </w:r>
          </w:p>
        </w:tc>
      </w:tr>
      <w:tr w14:paraId="66E3DD67" w14:textId="77777777" w:rsidTr="577FBCF8">
        <w:tblPrEx>
          <w:tblW w:w="11237" w:type="dxa"/>
          <w:jc w:val="center"/>
          <w:tblLook w:val="00A0"/>
        </w:tblPrEx>
        <w:trPr>
          <w:trHeight w:val="432"/>
          <w:jc w:val="center"/>
        </w:trPr>
        <w:tc>
          <w:tcPr>
            <w:tcW w:w="1172" w:type="dxa"/>
            <w:vAlign w:val="center"/>
          </w:tcPr>
          <w:p w:rsidR="00E344C3" w:rsidP="00087BCB" w14:paraId="49E84BF3" w14:textId="6B7AB06E">
            <w:pPr>
              <w:tabs>
                <w:tab w:val="center" w:pos="4320"/>
                <w:tab w:val="right" w:pos="8640"/>
              </w:tabs>
              <w:rPr>
                <w:rFonts w:ascii="Times New Roman" w:hAnsi="Times New Roman"/>
                <w:szCs w:val="24"/>
              </w:rPr>
            </w:pPr>
            <w:r>
              <w:rPr>
                <w:rFonts w:ascii="Times New Roman" w:hAnsi="Times New Roman"/>
                <w:szCs w:val="24"/>
              </w:rPr>
              <w:t>OHIF</w:t>
            </w:r>
          </w:p>
        </w:tc>
        <w:tc>
          <w:tcPr>
            <w:tcW w:w="1402" w:type="dxa"/>
            <w:vAlign w:val="center"/>
          </w:tcPr>
          <w:p w:rsidR="00E344C3" w:rsidRPr="00405C10" w:rsidP="00087BCB" w14:paraId="39DFC5F9" w14:textId="2BDC7CE3">
            <w:pPr>
              <w:tabs>
                <w:tab w:val="center" w:pos="4320"/>
                <w:tab w:val="right" w:pos="8640"/>
              </w:tabs>
              <w:rPr>
                <w:rFonts w:ascii="Times New Roman" w:hAnsi="Times New Roman"/>
                <w:szCs w:val="24"/>
              </w:rPr>
            </w:pPr>
            <w:r w:rsidRPr="00057E3B">
              <w:rPr>
                <w:rFonts w:ascii="Times New Roman" w:hAnsi="Times New Roman"/>
                <w:szCs w:val="24"/>
              </w:rPr>
              <w:t>Care Provider Program Staff</w:t>
            </w:r>
          </w:p>
        </w:tc>
        <w:tc>
          <w:tcPr>
            <w:tcW w:w="1503" w:type="dxa"/>
            <w:vAlign w:val="center"/>
          </w:tcPr>
          <w:p w:rsidR="00E344C3" w:rsidRPr="00E83C08" w:rsidP="00087BCB" w14:paraId="58BAAEDB" w14:textId="017CF175">
            <w:pPr>
              <w:tabs>
                <w:tab w:val="center" w:pos="4320"/>
                <w:tab w:val="right" w:pos="8640"/>
              </w:tabs>
              <w:jc w:val="center"/>
              <w:rPr>
                <w:rFonts w:ascii="Times New Roman" w:hAnsi="Times New Roman"/>
                <w:szCs w:val="24"/>
              </w:rPr>
            </w:pPr>
            <w:r w:rsidRPr="00E83C08">
              <w:rPr>
                <w:rFonts w:ascii="Times New Roman" w:hAnsi="Times New Roman"/>
                <w:szCs w:val="24"/>
              </w:rPr>
              <w:t>150</w:t>
            </w:r>
          </w:p>
        </w:tc>
        <w:tc>
          <w:tcPr>
            <w:tcW w:w="1564" w:type="dxa"/>
            <w:vAlign w:val="center"/>
          </w:tcPr>
          <w:p w:rsidR="00E344C3" w:rsidRPr="00E83C08" w:rsidP="00087BCB" w14:paraId="0CD2F9C1" w14:textId="3F5331B5">
            <w:pPr>
              <w:tabs>
                <w:tab w:val="center" w:pos="4320"/>
                <w:tab w:val="right" w:pos="8640"/>
              </w:tabs>
              <w:jc w:val="center"/>
              <w:rPr>
                <w:rFonts w:ascii="Times New Roman" w:eastAsia="Courier New" w:hAnsi="Times New Roman"/>
              </w:rPr>
            </w:pPr>
            <w:r w:rsidRPr="577FBCF8">
              <w:rPr>
                <w:rFonts w:ascii="Times New Roman" w:eastAsia="Courier New" w:hAnsi="Times New Roman"/>
              </w:rPr>
              <w:t>321.6</w:t>
            </w:r>
          </w:p>
        </w:tc>
        <w:tc>
          <w:tcPr>
            <w:tcW w:w="1488" w:type="dxa"/>
            <w:vAlign w:val="center"/>
          </w:tcPr>
          <w:p w:rsidR="00E344C3" w:rsidRPr="00E83C08" w:rsidP="00087BCB" w14:paraId="14C40DB3" w14:textId="1A19C63B">
            <w:pPr>
              <w:tabs>
                <w:tab w:val="center" w:pos="4320"/>
                <w:tab w:val="right" w:pos="8640"/>
              </w:tabs>
              <w:jc w:val="center"/>
              <w:rPr>
                <w:rFonts w:ascii="Times New Roman" w:hAnsi="Times New Roman"/>
                <w:szCs w:val="24"/>
              </w:rPr>
            </w:pPr>
            <w:r w:rsidRPr="00E83C08">
              <w:rPr>
                <w:rFonts w:ascii="Times New Roman" w:eastAsia="Courier New" w:hAnsi="Times New Roman"/>
              </w:rPr>
              <w:t>0.09</w:t>
            </w:r>
          </w:p>
        </w:tc>
        <w:tc>
          <w:tcPr>
            <w:tcW w:w="1056" w:type="dxa"/>
            <w:vAlign w:val="center"/>
          </w:tcPr>
          <w:p w:rsidR="00E344C3" w:rsidRPr="00E83C08" w:rsidP="577FBCF8" w14:paraId="1557247F" w14:textId="7770E75D">
            <w:pPr>
              <w:tabs>
                <w:tab w:val="center" w:pos="4320"/>
                <w:tab w:val="right" w:pos="8640"/>
              </w:tabs>
              <w:jc w:val="center"/>
              <w:rPr>
                <w:rFonts w:ascii="Times New Roman" w:eastAsia="Courier New" w:hAnsi="Times New Roman"/>
              </w:rPr>
            </w:pPr>
            <w:r w:rsidRPr="577FBCF8">
              <w:rPr>
                <w:rFonts w:ascii="Times New Roman" w:eastAsia="Courier New" w:hAnsi="Times New Roman"/>
              </w:rPr>
              <w:t>4,341.6</w:t>
            </w:r>
          </w:p>
        </w:tc>
        <w:tc>
          <w:tcPr>
            <w:tcW w:w="1629" w:type="dxa"/>
            <w:vAlign w:val="center"/>
          </w:tcPr>
          <w:p w:rsidR="00E344C3" w:rsidRPr="00E83C08" w:rsidP="00087BCB" w14:paraId="4B1FC7E5" w14:textId="66071D75">
            <w:pPr>
              <w:tabs>
                <w:tab w:val="center" w:pos="4320"/>
                <w:tab w:val="right" w:pos="8640"/>
              </w:tabs>
              <w:jc w:val="center"/>
              <w:rPr>
                <w:rFonts w:ascii="Times New Roman" w:hAnsi="Times New Roman"/>
                <w:szCs w:val="24"/>
              </w:rPr>
            </w:pPr>
            <w:r>
              <w:rPr>
                <w:rFonts w:ascii="Times New Roman" w:hAnsi="Times New Roman"/>
                <w:szCs w:val="24"/>
              </w:rPr>
              <w:t>$61.54</w:t>
            </w:r>
          </w:p>
        </w:tc>
        <w:tc>
          <w:tcPr>
            <w:tcW w:w="1423" w:type="dxa"/>
            <w:vAlign w:val="center"/>
          </w:tcPr>
          <w:p w:rsidR="00E344C3" w:rsidRPr="00E67B32" w:rsidP="00087BCB" w14:paraId="1D447908" w14:textId="2BB8501A">
            <w:pPr>
              <w:tabs>
                <w:tab w:val="center" w:pos="4320"/>
                <w:tab w:val="right" w:pos="8640"/>
              </w:tabs>
              <w:jc w:val="center"/>
              <w:rPr>
                <w:rFonts w:ascii="Times New Roman" w:hAnsi="Times New Roman"/>
              </w:rPr>
            </w:pPr>
            <w:r w:rsidRPr="00E67B32">
              <w:rPr>
                <w:rFonts w:ascii="Times New Roman" w:hAnsi="Times New Roman"/>
                <w:snapToGrid/>
              </w:rPr>
              <w:t>$</w:t>
            </w:r>
            <w:r w:rsidRPr="78519D8D" w:rsidR="1542A010">
              <w:rPr>
                <w:rFonts w:ascii="Times New Roman" w:hAnsi="Times New Roman"/>
              </w:rPr>
              <w:t>267,182.06</w:t>
            </w:r>
          </w:p>
        </w:tc>
      </w:tr>
      <w:tr w14:paraId="68F71184" w14:textId="77777777" w:rsidTr="577FBCF8">
        <w:tblPrEx>
          <w:tblW w:w="11237" w:type="dxa"/>
          <w:jc w:val="center"/>
          <w:tblLook w:val="00A0"/>
        </w:tblPrEx>
        <w:trPr>
          <w:jc w:val="center"/>
        </w:trPr>
        <w:tc>
          <w:tcPr>
            <w:tcW w:w="7129" w:type="dxa"/>
            <w:gridSpan w:val="5"/>
          </w:tcPr>
          <w:p w:rsidR="001A6C00" w:rsidRPr="00405C10" w:rsidP="001A6C00" w14:paraId="5ECE420A" w14:textId="2CAD6DD2">
            <w:pPr>
              <w:tabs>
                <w:tab w:val="center" w:pos="4320"/>
                <w:tab w:val="right" w:pos="8640"/>
              </w:tabs>
              <w:jc w:val="right"/>
              <w:rPr>
                <w:rFonts w:ascii="Times New Roman" w:hAnsi="Times New Roman"/>
                <w:b/>
                <w:bCs/>
              </w:rPr>
            </w:pPr>
            <w:r w:rsidRPr="662E7714">
              <w:rPr>
                <w:rFonts w:ascii="Times New Roman" w:hAnsi="Times New Roman"/>
                <w:b/>
                <w:bCs/>
              </w:rPr>
              <w:t>Estimated Annual Burden</w:t>
            </w:r>
            <w:r w:rsidR="006F7464">
              <w:rPr>
                <w:rFonts w:ascii="Times New Roman" w:hAnsi="Times New Roman"/>
                <w:b/>
                <w:bCs/>
              </w:rPr>
              <w:t xml:space="preserve"> </w:t>
            </w:r>
            <w:r w:rsidRPr="662E7714">
              <w:rPr>
                <w:rFonts w:ascii="Times New Roman" w:hAnsi="Times New Roman"/>
                <w:b/>
                <w:bCs/>
              </w:rPr>
              <w:t xml:space="preserve">Total:  </w:t>
            </w:r>
          </w:p>
        </w:tc>
        <w:tc>
          <w:tcPr>
            <w:tcW w:w="1056" w:type="dxa"/>
          </w:tcPr>
          <w:p w:rsidR="001A6C00" w:rsidRPr="00405C10" w:rsidP="577FBCF8" w14:paraId="29C85233" w14:textId="5504E68B">
            <w:pPr>
              <w:tabs>
                <w:tab w:val="center" w:pos="4320"/>
                <w:tab w:val="right" w:pos="8640"/>
              </w:tabs>
              <w:jc w:val="center"/>
              <w:rPr>
                <w:rFonts w:ascii="Times New Roman" w:hAnsi="Times New Roman"/>
                <w:b/>
                <w:bCs/>
              </w:rPr>
            </w:pPr>
            <w:r w:rsidRPr="577FBCF8">
              <w:rPr>
                <w:rFonts w:ascii="Times New Roman" w:hAnsi="Times New Roman"/>
                <w:b/>
                <w:bCs/>
              </w:rPr>
              <w:t>4,660.1</w:t>
            </w:r>
          </w:p>
        </w:tc>
        <w:tc>
          <w:tcPr>
            <w:tcW w:w="1629" w:type="dxa"/>
          </w:tcPr>
          <w:p w:rsidR="001A6C00" w:rsidRPr="00405C10" w:rsidP="001A6C00" w14:paraId="05063CD5" w14:textId="7FEF9E4B">
            <w:pPr>
              <w:tabs>
                <w:tab w:val="center" w:pos="4320"/>
                <w:tab w:val="right" w:pos="8640"/>
              </w:tabs>
              <w:jc w:val="center"/>
              <w:rPr>
                <w:rFonts w:ascii="Times New Roman" w:hAnsi="Times New Roman"/>
                <w:b/>
                <w:bCs/>
              </w:rPr>
            </w:pPr>
            <w:r w:rsidRPr="00405C10">
              <w:rPr>
                <w:rFonts w:ascii="Times New Roman" w:hAnsi="Times New Roman"/>
                <w:b/>
                <w:szCs w:val="24"/>
              </w:rPr>
              <w:t>Estimated Annual Cost Total:</w:t>
            </w:r>
          </w:p>
        </w:tc>
        <w:tc>
          <w:tcPr>
            <w:tcW w:w="1423" w:type="dxa"/>
          </w:tcPr>
          <w:p w:rsidR="001A6C00" w:rsidRPr="00405C10" w:rsidP="577FBCF8" w14:paraId="5B5863BC" w14:textId="5F4E75B7">
            <w:pPr>
              <w:tabs>
                <w:tab w:val="center" w:pos="4320"/>
                <w:tab w:val="right" w:pos="8640"/>
              </w:tabs>
              <w:jc w:val="center"/>
              <w:rPr>
                <w:rFonts w:ascii="Times New Roman" w:hAnsi="Times New Roman"/>
                <w:b/>
                <w:bCs/>
              </w:rPr>
            </w:pPr>
            <w:r w:rsidRPr="577FBCF8">
              <w:rPr>
                <w:rFonts w:ascii="Times New Roman" w:hAnsi="Times New Roman"/>
                <w:b/>
                <w:bCs/>
              </w:rPr>
              <w:t>$</w:t>
            </w:r>
            <w:r w:rsidRPr="577FBCF8" w:rsidR="349B2D5D">
              <w:rPr>
                <w:rFonts w:ascii="Times New Roman" w:hAnsi="Times New Roman"/>
                <w:b/>
                <w:bCs/>
              </w:rPr>
              <w:t>349,851.92</w:t>
            </w:r>
          </w:p>
        </w:tc>
      </w:tr>
    </w:tbl>
    <w:p w:rsidR="00CB1A12" w:rsidP="00DE529D" w14:paraId="6967D635" w14:textId="77777777">
      <w:pPr>
        <w:widowControl/>
        <w:ind w:left="360"/>
        <w:rPr>
          <w:rFonts w:ascii="Times New Roman" w:hAnsi="Times New Roman"/>
          <w:snapToGrid/>
          <w:sz w:val="24"/>
          <w:szCs w:val="24"/>
        </w:rPr>
      </w:pPr>
    </w:p>
    <w:p w:rsidR="00014004" w:rsidP="577FBCF8" w14:paraId="0BE5B6AC" w14:textId="0D0305EE">
      <w:pPr>
        <w:widowControl/>
        <w:spacing w:line="480" w:lineRule="auto"/>
        <w:ind w:left="360"/>
        <w:rPr>
          <w:rFonts w:ascii="Times New Roman" w:hAnsi="Times New Roman"/>
          <w:i/>
          <w:iCs/>
          <w:snapToGrid/>
          <w:sz w:val="24"/>
          <w:szCs w:val="24"/>
        </w:rPr>
      </w:pPr>
      <w:r w:rsidRPr="577FBCF8">
        <w:rPr>
          <w:rFonts w:ascii="Times New Roman" w:hAnsi="Times New Roman"/>
          <w:i/>
          <w:iCs/>
          <w:sz w:val="24"/>
          <w:szCs w:val="24"/>
        </w:rPr>
        <w:t xml:space="preserve">Estimated Recordkeeping Time for </w:t>
      </w:r>
      <w:r w:rsidRPr="577FBCF8" w:rsidR="00E64E37">
        <w:rPr>
          <w:rFonts w:ascii="Times New Roman" w:hAnsi="Times New Roman"/>
          <w:i/>
          <w:iCs/>
          <w:sz w:val="24"/>
          <w:szCs w:val="24"/>
        </w:rPr>
        <w:t>Respondents</w:t>
      </w:r>
    </w:p>
    <w:tbl>
      <w:tblPr>
        <w:tblW w:w="11358" w:type="dxa"/>
        <w:tblInd w:w="-908" w:type="dxa"/>
        <w:tblBorders>
          <w:top w:val="single" w:sz="6" w:space="0" w:color="auto"/>
          <w:left w:val="single" w:sz="6" w:space="0" w:color="auto"/>
          <w:bottom w:val="single" w:sz="6" w:space="0" w:color="auto"/>
          <w:right w:val="single" w:sz="6" w:space="0" w:color="auto"/>
        </w:tblBorders>
        <w:tblLayout w:type="fixed"/>
        <w:tblLook w:val="0000"/>
      </w:tblPr>
      <w:tblGrid>
        <w:gridCol w:w="1754"/>
        <w:gridCol w:w="1252"/>
        <w:gridCol w:w="1420"/>
        <w:gridCol w:w="1503"/>
        <w:gridCol w:w="1254"/>
        <w:gridCol w:w="1002"/>
        <w:gridCol w:w="1921"/>
        <w:gridCol w:w="1252"/>
      </w:tblGrid>
      <w:tr w14:paraId="331152A3" w14:textId="7692A0AE" w:rsidTr="577FBCF8">
        <w:tblPrEx>
          <w:tblW w:w="11358" w:type="dxa"/>
          <w:tblInd w:w="-908" w:type="dxa"/>
          <w:tblBorders>
            <w:top w:val="single" w:sz="6" w:space="0" w:color="auto"/>
            <w:left w:val="single" w:sz="6" w:space="0" w:color="auto"/>
            <w:bottom w:val="single" w:sz="6" w:space="0" w:color="auto"/>
            <w:right w:val="single" w:sz="6" w:space="0" w:color="auto"/>
          </w:tblBorders>
          <w:tblLayout w:type="fixed"/>
          <w:tblLook w:val="0000"/>
        </w:tblPrEx>
        <w:trPr>
          <w:trHeight w:val="312"/>
        </w:trPr>
        <w:tc>
          <w:tcPr>
            <w:tcW w:w="1754" w:type="dxa"/>
            <w:tcBorders>
              <w:top w:val="single" w:sz="6" w:space="0" w:color="auto"/>
              <w:left w:val="single" w:sz="6" w:space="0" w:color="auto"/>
              <w:bottom w:val="single" w:sz="6" w:space="0" w:color="auto"/>
              <w:right w:val="single" w:sz="4" w:space="0" w:color="auto"/>
            </w:tcBorders>
            <w:shd w:val="clear" w:color="auto" w:fill="BFBFBF" w:themeFill="background1" w:themeFillShade="BF"/>
            <w:tcMar>
              <w:left w:w="105" w:type="dxa"/>
              <w:right w:w="105" w:type="dxa"/>
            </w:tcMar>
            <w:vAlign w:val="center"/>
          </w:tcPr>
          <w:p w:rsidR="000845B4" w:rsidRPr="00014004" w:rsidP="000845B4" w14:paraId="718CFAFE" w14:textId="7A672C2C">
            <w:pPr>
              <w:jc w:val="center"/>
              <w:rPr>
                <w:rFonts w:ascii="Times New Roman" w:eastAsia="Courier New" w:hAnsi="Times New Roman"/>
              </w:rPr>
            </w:pPr>
            <w:r w:rsidRPr="00014004">
              <w:rPr>
                <w:rFonts w:ascii="Times New Roman" w:hAnsi="Times New Roman"/>
              </w:rPr>
              <w:t>Information Collection Title</w:t>
            </w:r>
          </w:p>
        </w:tc>
        <w:tc>
          <w:tcPr>
            <w:tcW w:w="12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845B4" w:rsidRPr="00014004" w:rsidP="000845B4" w14:paraId="4885D9B5" w14:textId="7248BDBD">
            <w:pPr>
              <w:jc w:val="center"/>
              <w:rPr>
                <w:rFonts w:ascii="Times New Roman" w:eastAsia="Courier New" w:hAnsi="Times New Roman"/>
              </w:rPr>
            </w:pPr>
            <w:r w:rsidRPr="00014004">
              <w:rPr>
                <w:rFonts w:ascii="Times New Roman" w:hAnsi="Times New Roman"/>
              </w:rPr>
              <w:t>Respondent</w:t>
            </w:r>
          </w:p>
        </w:tc>
        <w:tc>
          <w:tcPr>
            <w:tcW w:w="1420" w:type="dxa"/>
            <w:tcBorders>
              <w:top w:val="single" w:sz="6" w:space="0" w:color="auto"/>
              <w:left w:val="single" w:sz="4" w:space="0" w:color="auto"/>
              <w:bottom w:val="single" w:sz="4" w:space="0" w:color="auto"/>
              <w:right w:val="single" w:sz="6" w:space="0" w:color="auto"/>
            </w:tcBorders>
            <w:shd w:val="clear" w:color="auto" w:fill="BFBFBF" w:themeFill="background1" w:themeFillShade="BF"/>
            <w:tcMar>
              <w:left w:w="105" w:type="dxa"/>
              <w:right w:w="105" w:type="dxa"/>
            </w:tcMar>
            <w:vAlign w:val="center"/>
          </w:tcPr>
          <w:p w:rsidR="000845B4" w:rsidRPr="00014004" w:rsidP="000845B4" w14:paraId="51FDE346" w14:textId="77777777">
            <w:pPr>
              <w:jc w:val="center"/>
              <w:rPr>
                <w:rFonts w:ascii="Times New Roman" w:eastAsia="Courier New" w:hAnsi="Times New Roman"/>
              </w:rPr>
            </w:pPr>
            <w:r w:rsidRPr="00014004">
              <w:rPr>
                <w:rFonts w:ascii="Times New Roman" w:eastAsia="Courier New" w:hAnsi="Times New Roman"/>
              </w:rPr>
              <w:t>Total Number of Respondents</w:t>
            </w:r>
          </w:p>
        </w:tc>
        <w:tc>
          <w:tcPr>
            <w:tcW w:w="1503" w:type="dxa"/>
            <w:tcBorders>
              <w:top w:val="single" w:sz="6" w:space="0" w:color="auto"/>
              <w:left w:val="single" w:sz="6" w:space="0" w:color="auto"/>
              <w:bottom w:val="single" w:sz="4" w:space="0" w:color="auto"/>
              <w:right w:val="single" w:sz="6" w:space="0" w:color="auto"/>
            </w:tcBorders>
            <w:shd w:val="clear" w:color="auto" w:fill="BFBFBF" w:themeFill="background1" w:themeFillShade="BF"/>
            <w:tcMar>
              <w:left w:w="105" w:type="dxa"/>
              <w:right w:w="105" w:type="dxa"/>
            </w:tcMar>
            <w:vAlign w:val="center"/>
          </w:tcPr>
          <w:p w:rsidR="000845B4" w:rsidRPr="00014004" w:rsidP="000845B4" w14:paraId="1404CB33" w14:textId="77777777">
            <w:pPr>
              <w:jc w:val="center"/>
              <w:rPr>
                <w:rFonts w:ascii="Times New Roman" w:eastAsia="Courier New" w:hAnsi="Times New Roman"/>
              </w:rPr>
            </w:pPr>
            <w:r w:rsidRPr="00014004">
              <w:rPr>
                <w:rFonts w:ascii="Times New Roman" w:eastAsia="Courier New" w:hAnsi="Times New Roman"/>
              </w:rPr>
              <w:t>Annual Number of Responses Per Respondent</w:t>
            </w:r>
          </w:p>
        </w:tc>
        <w:tc>
          <w:tcPr>
            <w:tcW w:w="1254" w:type="dxa"/>
            <w:tcBorders>
              <w:top w:val="single" w:sz="6" w:space="0" w:color="auto"/>
              <w:left w:val="single" w:sz="6" w:space="0" w:color="auto"/>
              <w:bottom w:val="single" w:sz="4" w:space="0" w:color="auto"/>
              <w:right w:val="single" w:sz="6" w:space="0" w:color="auto"/>
            </w:tcBorders>
            <w:shd w:val="clear" w:color="auto" w:fill="BFBFBF" w:themeFill="background1" w:themeFillShade="BF"/>
            <w:tcMar>
              <w:left w:w="105" w:type="dxa"/>
              <w:right w:w="105" w:type="dxa"/>
            </w:tcMar>
            <w:vAlign w:val="center"/>
          </w:tcPr>
          <w:p w:rsidR="000845B4" w:rsidRPr="00014004" w:rsidP="000845B4" w14:paraId="16F4240B" w14:textId="77777777">
            <w:pPr>
              <w:jc w:val="center"/>
              <w:rPr>
                <w:rFonts w:ascii="Times New Roman" w:eastAsia="Courier New" w:hAnsi="Times New Roman"/>
              </w:rPr>
            </w:pPr>
            <w:r w:rsidRPr="00014004">
              <w:rPr>
                <w:rFonts w:ascii="Times New Roman" w:eastAsia="Courier New" w:hAnsi="Times New Roman"/>
              </w:rPr>
              <w:t xml:space="preserve">Average </w:t>
            </w:r>
            <w:r w:rsidRPr="00014004">
              <w:rPr>
                <w:rFonts w:ascii="Times New Roman" w:eastAsia="Courier New" w:hAnsi="Times New Roman"/>
              </w:rPr>
              <w:t>Burden</w:t>
            </w:r>
            <w:r w:rsidRPr="00014004">
              <w:rPr>
                <w:rFonts w:ascii="Times New Roman" w:eastAsia="Courier New" w:hAnsi="Times New Roman"/>
              </w:rPr>
              <w:t xml:space="preserve"> Hours Per Response</w:t>
            </w:r>
          </w:p>
        </w:tc>
        <w:tc>
          <w:tcPr>
            <w:tcW w:w="1002" w:type="dxa"/>
            <w:tcBorders>
              <w:top w:val="single" w:sz="6" w:space="0" w:color="auto"/>
              <w:left w:val="single" w:sz="6" w:space="0" w:color="auto"/>
              <w:bottom w:val="single" w:sz="4" w:space="0" w:color="auto"/>
              <w:right w:val="single" w:sz="6" w:space="0" w:color="auto"/>
            </w:tcBorders>
            <w:shd w:val="clear" w:color="auto" w:fill="BFBFBF" w:themeFill="background1" w:themeFillShade="BF"/>
            <w:tcMar>
              <w:left w:w="105" w:type="dxa"/>
              <w:right w:w="105" w:type="dxa"/>
            </w:tcMar>
            <w:vAlign w:val="center"/>
          </w:tcPr>
          <w:p w:rsidR="000845B4" w:rsidRPr="00014004" w:rsidP="000845B4" w14:paraId="2F177C89" w14:textId="77777777">
            <w:pPr>
              <w:jc w:val="center"/>
              <w:rPr>
                <w:rFonts w:ascii="Times New Roman" w:eastAsia="Courier New" w:hAnsi="Times New Roman"/>
              </w:rPr>
            </w:pPr>
            <w:r w:rsidRPr="00014004">
              <w:rPr>
                <w:rFonts w:ascii="Times New Roman" w:eastAsia="Courier New" w:hAnsi="Times New Roman"/>
              </w:rPr>
              <w:t>Annual Burden Hours</w:t>
            </w:r>
          </w:p>
        </w:tc>
        <w:tc>
          <w:tcPr>
            <w:tcW w:w="1921" w:type="dxa"/>
            <w:tcBorders>
              <w:top w:val="single" w:sz="6" w:space="0" w:color="auto"/>
              <w:left w:val="single" w:sz="6" w:space="0" w:color="auto"/>
              <w:bottom w:val="single" w:sz="4" w:space="0" w:color="auto"/>
              <w:right w:val="single" w:sz="6" w:space="0" w:color="auto"/>
            </w:tcBorders>
            <w:shd w:val="clear" w:color="auto" w:fill="BFBFBF" w:themeFill="background1" w:themeFillShade="BF"/>
            <w:vAlign w:val="center"/>
          </w:tcPr>
          <w:p w:rsidR="000845B4" w:rsidRPr="00014004" w:rsidP="000845B4" w14:paraId="562D1FAE" w14:textId="7ECFBDA2">
            <w:pPr>
              <w:jc w:val="center"/>
              <w:rPr>
                <w:rFonts w:ascii="Times New Roman" w:eastAsia="Courier New" w:hAnsi="Times New Roman"/>
              </w:rPr>
            </w:pPr>
            <w:r w:rsidRPr="00405C10">
              <w:rPr>
                <w:rFonts w:ascii="Times New Roman" w:hAnsi="Times New Roman"/>
                <w:bCs/>
                <w:szCs w:val="24"/>
              </w:rPr>
              <w:t>Average Hourly Wage</w:t>
            </w:r>
          </w:p>
        </w:tc>
        <w:tc>
          <w:tcPr>
            <w:tcW w:w="1252" w:type="dxa"/>
            <w:tcBorders>
              <w:top w:val="single" w:sz="6" w:space="0" w:color="auto"/>
              <w:left w:val="single" w:sz="6" w:space="0" w:color="auto"/>
              <w:bottom w:val="single" w:sz="4" w:space="0" w:color="auto"/>
              <w:right w:val="single" w:sz="6" w:space="0" w:color="auto"/>
            </w:tcBorders>
            <w:shd w:val="clear" w:color="auto" w:fill="BFBFBF" w:themeFill="background1" w:themeFillShade="BF"/>
            <w:vAlign w:val="center"/>
          </w:tcPr>
          <w:p w:rsidR="000845B4" w:rsidRPr="00014004" w:rsidP="000845B4" w14:paraId="722B1810" w14:textId="02AAFD3F">
            <w:pPr>
              <w:jc w:val="center"/>
              <w:rPr>
                <w:rFonts w:ascii="Times New Roman" w:eastAsia="Courier New" w:hAnsi="Times New Roman"/>
              </w:rPr>
            </w:pPr>
            <w:r w:rsidRPr="00405C10">
              <w:rPr>
                <w:rFonts w:ascii="Times New Roman" w:hAnsi="Times New Roman"/>
                <w:bCs/>
                <w:szCs w:val="24"/>
              </w:rPr>
              <w:t>Total Annual Cost</w:t>
            </w:r>
          </w:p>
        </w:tc>
      </w:tr>
      <w:tr w14:paraId="156C8CC7" w14:textId="524F6663" w:rsidTr="577FBCF8">
        <w:tblPrEx>
          <w:tblW w:w="11358" w:type="dxa"/>
          <w:tblInd w:w="-908" w:type="dxa"/>
          <w:tblLayout w:type="fixed"/>
          <w:tblLook w:val="0000"/>
        </w:tblPrEx>
        <w:trPr>
          <w:trHeight w:val="576"/>
        </w:trPr>
        <w:tc>
          <w:tcPr>
            <w:tcW w:w="1754" w:type="dxa"/>
            <w:tcBorders>
              <w:top w:val="single" w:sz="6" w:space="0" w:color="auto"/>
              <w:left w:val="single" w:sz="6" w:space="0" w:color="auto"/>
              <w:bottom w:val="single" w:sz="6" w:space="0" w:color="auto"/>
              <w:right w:val="single" w:sz="4" w:space="0" w:color="auto"/>
            </w:tcBorders>
            <w:tcMar>
              <w:left w:w="105" w:type="dxa"/>
              <w:right w:w="105" w:type="dxa"/>
            </w:tcMar>
          </w:tcPr>
          <w:p w:rsidR="00FF3B2F" w:rsidRPr="00014004" w:rsidP="005B79B8" w14:paraId="3A9BF9E7" w14:textId="3A81CA71">
            <w:pPr>
              <w:rPr>
                <w:rFonts w:ascii="Times New Roman" w:eastAsia="Courier New" w:hAnsi="Times New Roman"/>
              </w:rPr>
            </w:pPr>
            <w:r>
              <w:rPr>
                <w:rFonts w:ascii="Times New Roman" w:eastAsia="Courier New" w:hAnsi="Times New Roman"/>
              </w:rPr>
              <w:t>MHAF</w:t>
            </w:r>
            <w:r w:rsidRPr="00014004">
              <w:rPr>
                <w:rFonts w:ascii="Times New Roman" w:eastAsia="Courier New" w:hAnsi="Times New Roman"/>
              </w:rPr>
              <w:t xml:space="preserve"> </w:t>
            </w:r>
            <w:r w:rsidRPr="00014004">
              <w:rPr>
                <w:rFonts w:ascii="Times New Roman" w:hAnsi="Times New Roman"/>
              </w:rPr>
              <w:t>completed by a mental health professional</w:t>
            </w:r>
          </w:p>
        </w:tc>
        <w:tc>
          <w:tcPr>
            <w:tcW w:w="1252" w:type="dxa"/>
            <w:vMerge w:val="restart"/>
            <w:tcBorders>
              <w:top w:val="single" w:sz="4" w:space="0" w:color="auto"/>
            </w:tcBorders>
            <w:vAlign w:val="center"/>
          </w:tcPr>
          <w:p w:rsidR="00FF3B2F" w:rsidRPr="00014004" w:rsidP="005B79B8" w14:paraId="0CCEDFB9" w14:textId="26E6D0FE">
            <w:pPr>
              <w:jc w:val="center"/>
              <w:rPr>
                <w:rFonts w:ascii="Times New Roman" w:eastAsia="Courier New" w:hAnsi="Times New Roman"/>
              </w:rPr>
            </w:pPr>
            <w:r w:rsidRPr="00014004">
              <w:rPr>
                <w:rFonts w:ascii="Times New Roman" w:eastAsia="Courier New" w:hAnsi="Times New Roman"/>
              </w:rPr>
              <w:t>Care Provider</w:t>
            </w:r>
            <w:r w:rsidR="00E64E37">
              <w:rPr>
                <w:rFonts w:ascii="Times New Roman" w:eastAsia="Courier New" w:hAnsi="Times New Roman"/>
              </w:rPr>
              <w:t xml:space="preserve"> Program</w:t>
            </w:r>
            <w:r w:rsidRPr="00014004">
              <w:rPr>
                <w:rFonts w:ascii="Times New Roman" w:eastAsia="Courier New" w:hAnsi="Times New Roman"/>
              </w:rPr>
              <w:t xml:space="preserve"> Staff</w:t>
            </w:r>
          </w:p>
        </w:tc>
        <w:tc>
          <w:tcPr>
            <w:tcW w:w="1420" w:type="dxa"/>
            <w:tcBorders>
              <w:top w:val="single" w:sz="4" w:space="0" w:color="auto"/>
              <w:left w:val="single" w:sz="4" w:space="0" w:color="auto"/>
              <w:bottom w:val="single" w:sz="6" w:space="0" w:color="auto"/>
              <w:right w:val="single" w:sz="6" w:space="0" w:color="auto"/>
            </w:tcBorders>
            <w:tcMar>
              <w:left w:w="105" w:type="dxa"/>
              <w:right w:w="105" w:type="dxa"/>
            </w:tcMar>
            <w:vAlign w:val="center"/>
          </w:tcPr>
          <w:p w:rsidR="00FF3B2F" w:rsidRPr="00014004" w:rsidP="005B79B8" w14:paraId="776976A6" w14:textId="77777777">
            <w:pPr>
              <w:jc w:val="center"/>
              <w:rPr>
                <w:rFonts w:ascii="Times New Roman" w:eastAsia="Courier New" w:hAnsi="Times New Roman"/>
              </w:rPr>
            </w:pPr>
            <w:r w:rsidRPr="00014004">
              <w:rPr>
                <w:rFonts w:ascii="Times New Roman" w:eastAsia="Courier New" w:hAnsi="Times New Roman"/>
              </w:rPr>
              <w:t>150</w:t>
            </w:r>
          </w:p>
        </w:tc>
        <w:tc>
          <w:tcPr>
            <w:tcW w:w="1503"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23F9B239" w14:textId="61FC84F8">
            <w:pPr>
              <w:jc w:val="center"/>
              <w:rPr>
                <w:rFonts w:ascii="Times New Roman" w:eastAsia="Courier New" w:hAnsi="Times New Roman"/>
              </w:rPr>
            </w:pPr>
            <w:r w:rsidRPr="577FBCF8">
              <w:rPr>
                <w:rFonts w:ascii="Times New Roman" w:eastAsia="Courier New" w:hAnsi="Times New Roman"/>
              </w:rPr>
              <w:t>16.4</w:t>
            </w:r>
          </w:p>
        </w:tc>
        <w:tc>
          <w:tcPr>
            <w:tcW w:w="1254"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3D36E82F" w14:textId="77777777">
            <w:pPr>
              <w:jc w:val="center"/>
              <w:rPr>
                <w:rFonts w:ascii="Times New Roman" w:eastAsia="Courier New" w:hAnsi="Times New Roman"/>
              </w:rPr>
            </w:pPr>
            <w:r w:rsidRPr="00014004">
              <w:rPr>
                <w:rFonts w:ascii="Times New Roman" w:eastAsia="Courier New" w:hAnsi="Times New Roman"/>
              </w:rPr>
              <w:t>0.17</w:t>
            </w:r>
          </w:p>
        </w:tc>
        <w:tc>
          <w:tcPr>
            <w:tcW w:w="1002"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7E7624BE" w14:textId="3E720FED">
            <w:pPr>
              <w:jc w:val="center"/>
              <w:rPr>
                <w:rFonts w:ascii="Times New Roman" w:eastAsia="Courier New" w:hAnsi="Times New Roman"/>
              </w:rPr>
            </w:pPr>
            <w:r w:rsidRPr="577FBCF8">
              <w:rPr>
                <w:rFonts w:ascii="Times New Roman" w:eastAsia="Courier New" w:hAnsi="Times New Roman"/>
              </w:rPr>
              <w:t>418.2</w:t>
            </w:r>
          </w:p>
        </w:tc>
        <w:tc>
          <w:tcPr>
            <w:tcW w:w="1921" w:type="dxa"/>
            <w:vMerge w:val="restart"/>
            <w:tcBorders>
              <w:top w:val="single" w:sz="4" w:space="0" w:color="auto"/>
              <w:left w:val="single" w:sz="6" w:space="0" w:color="auto"/>
              <w:right w:val="single" w:sz="6" w:space="0" w:color="auto"/>
            </w:tcBorders>
            <w:vAlign w:val="center"/>
          </w:tcPr>
          <w:p w:rsidR="00FF3B2F" w:rsidRPr="00014004" w:rsidP="00FF3B2F" w14:paraId="513CF5EB" w14:textId="52E7E5E8">
            <w:pPr>
              <w:jc w:val="center"/>
              <w:rPr>
                <w:rFonts w:ascii="Times New Roman" w:eastAsia="Courier New" w:hAnsi="Times New Roman"/>
              </w:rPr>
            </w:pPr>
            <w:r>
              <w:rPr>
                <w:rFonts w:ascii="Times New Roman" w:hAnsi="Times New Roman"/>
                <w:szCs w:val="24"/>
              </w:rPr>
              <w:t>$61.54</w:t>
            </w:r>
          </w:p>
        </w:tc>
        <w:tc>
          <w:tcPr>
            <w:tcW w:w="1252" w:type="dxa"/>
            <w:tcBorders>
              <w:top w:val="single" w:sz="4" w:space="0" w:color="auto"/>
              <w:left w:val="single" w:sz="6" w:space="0" w:color="auto"/>
              <w:bottom w:val="single" w:sz="6" w:space="0" w:color="auto"/>
              <w:right w:val="single" w:sz="6" w:space="0" w:color="auto"/>
            </w:tcBorders>
            <w:vAlign w:val="center"/>
          </w:tcPr>
          <w:p w:rsidR="00FF3B2F" w:rsidRPr="00014004" w:rsidP="004D76E1" w14:paraId="4B17C6B8" w14:textId="12D43951">
            <w:pPr>
              <w:jc w:val="center"/>
              <w:rPr>
                <w:rFonts w:ascii="Times New Roman" w:eastAsia="Courier New" w:hAnsi="Times New Roman"/>
              </w:rPr>
            </w:pPr>
            <w:r w:rsidRPr="577FBCF8">
              <w:rPr>
                <w:rFonts w:ascii="Times New Roman" w:eastAsia="Courier New" w:hAnsi="Times New Roman"/>
              </w:rPr>
              <w:t>$</w:t>
            </w:r>
            <w:r w:rsidRPr="577FBCF8" w:rsidR="470D300F">
              <w:rPr>
                <w:rFonts w:ascii="Times New Roman" w:eastAsia="Courier New" w:hAnsi="Times New Roman"/>
              </w:rPr>
              <w:t>25,736.03</w:t>
            </w:r>
          </w:p>
        </w:tc>
      </w:tr>
      <w:tr w14:paraId="345F82B6" w14:textId="7B3028C0" w:rsidTr="577FBCF8">
        <w:tblPrEx>
          <w:tblW w:w="11358" w:type="dxa"/>
          <w:tblInd w:w="-908" w:type="dxa"/>
          <w:tblLayout w:type="fixed"/>
          <w:tblLook w:val="0000"/>
        </w:tblPrEx>
        <w:trPr>
          <w:trHeight w:val="576"/>
        </w:trPr>
        <w:tc>
          <w:tcPr>
            <w:tcW w:w="1754" w:type="dxa"/>
            <w:tcBorders>
              <w:top w:val="single" w:sz="6" w:space="0" w:color="auto"/>
              <w:left w:val="single" w:sz="6" w:space="0" w:color="auto"/>
              <w:bottom w:val="single" w:sz="6" w:space="0" w:color="auto"/>
              <w:right w:val="single" w:sz="4" w:space="0" w:color="auto"/>
            </w:tcBorders>
            <w:tcMar>
              <w:left w:w="105" w:type="dxa"/>
              <w:right w:w="105" w:type="dxa"/>
            </w:tcMar>
          </w:tcPr>
          <w:p w:rsidR="00FF3B2F" w:rsidRPr="00014004" w:rsidP="005B79B8" w14:paraId="00617C99" w14:textId="110C704F">
            <w:pPr>
              <w:rPr>
                <w:rFonts w:ascii="Times New Roman" w:eastAsia="Courier New" w:hAnsi="Times New Roman"/>
              </w:rPr>
            </w:pPr>
            <w:r>
              <w:rPr>
                <w:rFonts w:ascii="Times New Roman" w:eastAsia="Courier New" w:hAnsi="Times New Roman"/>
              </w:rPr>
              <w:t>MHAF</w:t>
            </w:r>
            <w:r w:rsidRPr="00014004">
              <w:rPr>
                <w:rFonts w:ascii="Times New Roman" w:eastAsia="Courier New" w:hAnsi="Times New Roman"/>
              </w:rPr>
              <w:t xml:space="preserve"> </w:t>
            </w:r>
            <w:r w:rsidRPr="00014004">
              <w:rPr>
                <w:rFonts w:ascii="Times New Roman" w:hAnsi="Times New Roman"/>
              </w:rPr>
              <w:t>not completed by a mental health professional</w:t>
            </w:r>
            <w:r>
              <w:rPr>
                <w:rFonts w:ascii="Times New Roman" w:hAnsi="Times New Roman"/>
              </w:rPr>
              <w:t xml:space="preserve"> </w:t>
            </w:r>
            <w:r w:rsidRPr="00014004">
              <w:rPr>
                <w:rFonts w:ascii="Times New Roman" w:hAnsi="Times New Roman"/>
              </w:rPr>
              <w:t>(information obtained via health records)</w:t>
            </w:r>
          </w:p>
        </w:tc>
        <w:tc>
          <w:tcPr>
            <w:tcW w:w="1252" w:type="dxa"/>
            <w:vMerge/>
          </w:tcPr>
          <w:p w:rsidR="00FF3B2F" w:rsidRPr="00014004" w:rsidP="005B79B8" w14:paraId="36F5A5F1" w14:textId="77777777">
            <w:pPr>
              <w:jc w:val="center"/>
              <w:rPr>
                <w:rFonts w:ascii="Times New Roman" w:eastAsia="Courier New" w:hAnsi="Times New Roman"/>
              </w:rPr>
            </w:pPr>
          </w:p>
        </w:tc>
        <w:tc>
          <w:tcPr>
            <w:tcW w:w="1420" w:type="dxa"/>
            <w:tcBorders>
              <w:top w:val="single" w:sz="4" w:space="0" w:color="auto"/>
              <w:left w:val="single" w:sz="4" w:space="0" w:color="auto"/>
              <w:bottom w:val="single" w:sz="6" w:space="0" w:color="auto"/>
              <w:right w:val="single" w:sz="6" w:space="0" w:color="auto"/>
            </w:tcBorders>
            <w:tcMar>
              <w:left w:w="105" w:type="dxa"/>
              <w:right w:w="105" w:type="dxa"/>
            </w:tcMar>
            <w:vAlign w:val="center"/>
          </w:tcPr>
          <w:p w:rsidR="00FF3B2F" w:rsidRPr="00014004" w:rsidP="005B79B8" w14:paraId="08EBD66A" w14:textId="77777777">
            <w:pPr>
              <w:jc w:val="center"/>
              <w:rPr>
                <w:rFonts w:ascii="Times New Roman" w:eastAsia="Courier New" w:hAnsi="Times New Roman"/>
              </w:rPr>
            </w:pPr>
            <w:r w:rsidRPr="00014004">
              <w:rPr>
                <w:rFonts w:ascii="Times New Roman" w:eastAsia="Courier New" w:hAnsi="Times New Roman"/>
              </w:rPr>
              <w:t>150</w:t>
            </w:r>
          </w:p>
        </w:tc>
        <w:tc>
          <w:tcPr>
            <w:tcW w:w="1503"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5A8D436C" w14:textId="1506A858">
            <w:pPr>
              <w:jc w:val="center"/>
              <w:rPr>
                <w:rFonts w:ascii="Times New Roman" w:eastAsia="Courier New" w:hAnsi="Times New Roman"/>
              </w:rPr>
            </w:pPr>
            <w:r w:rsidRPr="577FBCF8">
              <w:rPr>
                <w:rFonts w:ascii="Times New Roman" w:eastAsia="Courier New" w:hAnsi="Times New Roman"/>
              </w:rPr>
              <w:t>4.4</w:t>
            </w:r>
          </w:p>
        </w:tc>
        <w:tc>
          <w:tcPr>
            <w:tcW w:w="1254"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786078CC" w14:textId="77777777">
            <w:pPr>
              <w:jc w:val="center"/>
              <w:rPr>
                <w:rFonts w:ascii="Times New Roman" w:eastAsia="Courier New" w:hAnsi="Times New Roman"/>
              </w:rPr>
            </w:pPr>
            <w:r w:rsidRPr="00014004">
              <w:rPr>
                <w:rFonts w:ascii="Times New Roman" w:eastAsia="Courier New" w:hAnsi="Times New Roman"/>
              </w:rPr>
              <w:t>0.21</w:t>
            </w:r>
          </w:p>
        </w:tc>
        <w:tc>
          <w:tcPr>
            <w:tcW w:w="1002"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28071FE6" w14:textId="351B64AE">
            <w:pPr>
              <w:jc w:val="center"/>
              <w:rPr>
                <w:rFonts w:ascii="Times New Roman" w:eastAsia="Courier New" w:hAnsi="Times New Roman"/>
              </w:rPr>
            </w:pPr>
            <w:r w:rsidRPr="577FBCF8">
              <w:rPr>
                <w:rFonts w:ascii="Times New Roman" w:eastAsia="Courier New" w:hAnsi="Times New Roman"/>
              </w:rPr>
              <w:t>1</w:t>
            </w:r>
            <w:r w:rsidRPr="577FBCF8" w:rsidR="494848E4">
              <w:rPr>
                <w:rFonts w:ascii="Times New Roman" w:eastAsia="Courier New" w:hAnsi="Times New Roman"/>
              </w:rPr>
              <w:t>38.6</w:t>
            </w:r>
          </w:p>
        </w:tc>
        <w:tc>
          <w:tcPr>
            <w:tcW w:w="1921" w:type="dxa"/>
            <w:vMerge/>
          </w:tcPr>
          <w:p w:rsidR="00FF3B2F" w:rsidRPr="00014004" w:rsidP="005B79B8" w14:paraId="009A9C8F" w14:textId="77777777">
            <w:pPr>
              <w:jc w:val="center"/>
              <w:rPr>
                <w:rFonts w:ascii="Times New Roman" w:eastAsia="Courier New" w:hAnsi="Times New Roman"/>
              </w:rPr>
            </w:pPr>
          </w:p>
        </w:tc>
        <w:tc>
          <w:tcPr>
            <w:tcW w:w="1252" w:type="dxa"/>
            <w:tcBorders>
              <w:top w:val="single" w:sz="4" w:space="0" w:color="auto"/>
              <w:left w:val="single" w:sz="6" w:space="0" w:color="auto"/>
              <w:bottom w:val="single" w:sz="6" w:space="0" w:color="auto"/>
              <w:right w:val="single" w:sz="6" w:space="0" w:color="auto"/>
            </w:tcBorders>
            <w:vAlign w:val="center"/>
          </w:tcPr>
          <w:p w:rsidR="00FF3B2F" w:rsidRPr="00014004" w:rsidP="006D392B" w14:paraId="019842CB" w14:textId="7DA396F3">
            <w:pPr>
              <w:jc w:val="center"/>
              <w:rPr>
                <w:rFonts w:ascii="Times New Roman" w:eastAsia="Courier New" w:hAnsi="Times New Roman"/>
              </w:rPr>
            </w:pPr>
            <w:r w:rsidRPr="577FBCF8">
              <w:rPr>
                <w:rFonts w:ascii="Times New Roman" w:eastAsia="Courier New" w:hAnsi="Times New Roman"/>
              </w:rPr>
              <w:t>$</w:t>
            </w:r>
            <w:r w:rsidRPr="577FBCF8" w:rsidR="3518BBA2">
              <w:rPr>
                <w:rFonts w:ascii="Times New Roman" w:eastAsia="Courier New" w:hAnsi="Times New Roman"/>
              </w:rPr>
              <w:t>8,529.44</w:t>
            </w:r>
          </w:p>
        </w:tc>
      </w:tr>
      <w:tr w14:paraId="51A4DA94" w14:textId="7C4B9265" w:rsidTr="577FBCF8">
        <w:tblPrEx>
          <w:tblW w:w="11358" w:type="dxa"/>
          <w:tblInd w:w="-908" w:type="dxa"/>
          <w:tblLayout w:type="fixed"/>
          <w:tblLook w:val="0000"/>
        </w:tblPrEx>
        <w:trPr>
          <w:trHeight w:val="273"/>
        </w:trPr>
        <w:tc>
          <w:tcPr>
            <w:tcW w:w="1754" w:type="dxa"/>
            <w:tcBorders>
              <w:top w:val="single" w:sz="6" w:space="0" w:color="auto"/>
              <w:left w:val="single" w:sz="6" w:space="0" w:color="auto"/>
              <w:bottom w:val="single" w:sz="6" w:space="0" w:color="auto"/>
              <w:right w:val="single" w:sz="4" w:space="0" w:color="auto"/>
            </w:tcBorders>
            <w:tcMar>
              <w:left w:w="105" w:type="dxa"/>
              <w:right w:w="105" w:type="dxa"/>
            </w:tcMar>
          </w:tcPr>
          <w:p w:rsidR="00FF3B2F" w:rsidRPr="00014004" w:rsidP="005B79B8" w14:paraId="4F2656E2" w14:textId="33D5AAE0">
            <w:pPr>
              <w:rPr>
                <w:rFonts w:ascii="Times New Roman" w:eastAsia="Courier New" w:hAnsi="Times New Roman"/>
              </w:rPr>
            </w:pPr>
            <w:r>
              <w:rPr>
                <w:rFonts w:ascii="Times New Roman" w:eastAsia="Courier New" w:hAnsi="Times New Roman"/>
              </w:rPr>
              <w:t>OHIF</w:t>
            </w:r>
          </w:p>
        </w:tc>
        <w:tc>
          <w:tcPr>
            <w:tcW w:w="1252" w:type="dxa"/>
            <w:vMerge/>
          </w:tcPr>
          <w:p w:rsidR="00FF3B2F" w:rsidRPr="00014004" w:rsidP="005B79B8" w14:paraId="0CE002FB" w14:textId="77777777">
            <w:pPr>
              <w:jc w:val="center"/>
              <w:rPr>
                <w:rFonts w:ascii="Times New Roman" w:eastAsia="Courier New" w:hAnsi="Times New Roman"/>
              </w:rPr>
            </w:pPr>
          </w:p>
        </w:tc>
        <w:tc>
          <w:tcPr>
            <w:tcW w:w="1420" w:type="dxa"/>
            <w:tcBorders>
              <w:top w:val="single" w:sz="4" w:space="0" w:color="auto"/>
              <w:left w:val="single" w:sz="4" w:space="0" w:color="auto"/>
              <w:bottom w:val="single" w:sz="6" w:space="0" w:color="auto"/>
              <w:right w:val="single" w:sz="6" w:space="0" w:color="auto"/>
            </w:tcBorders>
            <w:tcMar>
              <w:left w:w="105" w:type="dxa"/>
              <w:right w:w="105" w:type="dxa"/>
            </w:tcMar>
            <w:vAlign w:val="center"/>
          </w:tcPr>
          <w:p w:rsidR="00FF3B2F" w:rsidRPr="00014004" w:rsidP="005B79B8" w14:paraId="08DF19B9" w14:textId="77777777">
            <w:pPr>
              <w:jc w:val="center"/>
              <w:rPr>
                <w:rFonts w:ascii="Times New Roman" w:eastAsia="Courier New" w:hAnsi="Times New Roman"/>
              </w:rPr>
            </w:pPr>
            <w:r w:rsidRPr="00014004">
              <w:rPr>
                <w:rFonts w:ascii="Times New Roman" w:eastAsia="Courier New" w:hAnsi="Times New Roman"/>
              </w:rPr>
              <w:t>150</w:t>
            </w:r>
          </w:p>
        </w:tc>
        <w:tc>
          <w:tcPr>
            <w:tcW w:w="1503"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71EA8D12" w14:textId="1CD48C24">
            <w:pPr>
              <w:jc w:val="center"/>
              <w:rPr>
                <w:rFonts w:ascii="Times New Roman" w:eastAsia="Courier New" w:hAnsi="Times New Roman"/>
              </w:rPr>
            </w:pPr>
            <w:r w:rsidRPr="577FBCF8">
              <w:rPr>
                <w:rFonts w:ascii="Times New Roman" w:eastAsia="Courier New" w:hAnsi="Times New Roman"/>
              </w:rPr>
              <w:t>321.6</w:t>
            </w:r>
          </w:p>
        </w:tc>
        <w:tc>
          <w:tcPr>
            <w:tcW w:w="1254"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4E32D497" w14:textId="77777777">
            <w:pPr>
              <w:jc w:val="center"/>
              <w:rPr>
                <w:rFonts w:ascii="Times New Roman" w:eastAsia="Courier New" w:hAnsi="Times New Roman"/>
              </w:rPr>
            </w:pPr>
            <w:r w:rsidRPr="00014004">
              <w:rPr>
                <w:rFonts w:ascii="Times New Roman" w:eastAsia="Courier New" w:hAnsi="Times New Roman"/>
              </w:rPr>
              <w:t>0.07</w:t>
            </w:r>
          </w:p>
        </w:tc>
        <w:tc>
          <w:tcPr>
            <w:tcW w:w="1002"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FF3B2F" w:rsidRPr="00014004" w:rsidP="005B79B8" w14:paraId="0F1271CF" w14:textId="06858CBB">
            <w:pPr>
              <w:jc w:val="center"/>
              <w:rPr>
                <w:rFonts w:ascii="Times New Roman" w:eastAsia="Courier New" w:hAnsi="Times New Roman"/>
              </w:rPr>
            </w:pPr>
            <w:r w:rsidRPr="577FBCF8">
              <w:rPr>
                <w:rFonts w:ascii="Times New Roman" w:eastAsia="Courier New" w:hAnsi="Times New Roman"/>
              </w:rPr>
              <w:t>3,376.8</w:t>
            </w:r>
          </w:p>
        </w:tc>
        <w:tc>
          <w:tcPr>
            <w:tcW w:w="1921" w:type="dxa"/>
            <w:vMerge/>
          </w:tcPr>
          <w:p w:rsidR="00FF3B2F" w:rsidRPr="00014004" w:rsidP="005B79B8" w14:paraId="0A9415BF" w14:textId="77777777">
            <w:pPr>
              <w:jc w:val="center"/>
              <w:rPr>
                <w:rFonts w:ascii="Times New Roman" w:eastAsia="Courier New" w:hAnsi="Times New Roman"/>
              </w:rPr>
            </w:pPr>
          </w:p>
        </w:tc>
        <w:tc>
          <w:tcPr>
            <w:tcW w:w="1252" w:type="dxa"/>
            <w:tcBorders>
              <w:top w:val="single" w:sz="4" w:space="0" w:color="auto"/>
              <w:left w:val="single" w:sz="6" w:space="0" w:color="auto"/>
              <w:bottom w:val="single" w:sz="6" w:space="0" w:color="auto"/>
              <w:right w:val="single" w:sz="6" w:space="0" w:color="auto"/>
            </w:tcBorders>
          </w:tcPr>
          <w:p w:rsidR="00FF3B2F" w:rsidRPr="00014004" w:rsidP="005B79B8" w14:paraId="7A3C3189" w14:textId="38AFB99B">
            <w:pPr>
              <w:jc w:val="center"/>
              <w:rPr>
                <w:rFonts w:ascii="Times New Roman" w:eastAsia="Courier New" w:hAnsi="Times New Roman"/>
              </w:rPr>
            </w:pPr>
            <w:r w:rsidRPr="577FBCF8">
              <w:rPr>
                <w:rFonts w:ascii="Times New Roman" w:eastAsia="Courier New" w:hAnsi="Times New Roman"/>
              </w:rPr>
              <w:t>$</w:t>
            </w:r>
            <w:r w:rsidRPr="577FBCF8" w:rsidR="324EAAAC">
              <w:rPr>
                <w:rFonts w:ascii="Times New Roman" w:eastAsia="Courier New" w:hAnsi="Times New Roman"/>
              </w:rPr>
              <w:t>2</w:t>
            </w:r>
            <w:r w:rsidRPr="577FBCF8" w:rsidR="132728A7">
              <w:rPr>
                <w:rFonts w:ascii="Times New Roman" w:eastAsia="Courier New" w:hAnsi="Times New Roman"/>
              </w:rPr>
              <w:t>07,808.27</w:t>
            </w:r>
          </w:p>
        </w:tc>
      </w:tr>
      <w:tr w14:paraId="4A96A88D" w14:textId="33F0BA7B" w:rsidTr="577FBCF8">
        <w:tblPrEx>
          <w:tblW w:w="11358" w:type="dxa"/>
          <w:tblInd w:w="-908" w:type="dxa"/>
          <w:tblLayout w:type="fixed"/>
          <w:tblLook w:val="0000"/>
        </w:tblPrEx>
        <w:trPr>
          <w:trHeight w:val="545"/>
        </w:trPr>
        <w:tc>
          <w:tcPr>
            <w:tcW w:w="7183" w:type="dxa"/>
            <w:gridSpan w:val="5"/>
            <w:tcBorders>
              <w:top w:val="single" w:sz="4" w:space="0" w:color="auto"/>
              <w:left w:val="single" w:sz="4" w:space="0" w:color="auto"/>
              <w:bottom w:val="single" w:sz="4" w:space="0" w:color="auto"/>
              <w:right w:val="single" w:sz="4" w:space="0" w:color="auto"/>
            </w:tcBorders>
            <w:vAlign w:val="center"/>
          </w:tcPr>
          <w:p w:rsidR="00D45EFA" w:rsidRPr="00014004" w:rsidP="00D45EFA" w14:paraId="3C624B70" w14:textId="0A876DF5">
            <w:pPr>
              <w:jc w:val="right"/>
              <w:rPr>
                <w:rFonts w:ascii="Times New Roman" w:eastAsia="Courier New" w:hAnsi="Times New Roman"/>
              </w:rPr>
            </w:pPr>
            <w:r w:rsidRPr="662E7714">
              <w:rPr>
                <w:rFonts w:ascii="Times New Roman" w:hAnsi="Times New Roman"/>
                <w:b/>
                <w:bCs/>
              </w:rPr>
              <w:t>Estimated Annual Burden</w:t>
            </w:r>
            <w:r>
              <w:rPr>
                <w:rFonts w:ascii="Times New Roman" w:hAnsi="Times New Roman"/>
                <w:b/>
                <w:bCs/>
              </w:rPr>
              <w:t xml:space="preserve"> </w:t>
            </w:r>
            <w:r w:rsidRPr="662E7714">
              <w:rPr>
                <w:rFonts w:ascii="Times New Roman" w:hAnsi="Times New Roman"/>
                <w:b/>
                <w:bCs/>
              </w:rPr>
              <w:t xml:space="preserve">Total:  </w:t>
            </w:r>
          </w:p>
        </w:tc>
        <w:tc>
          <w:tcPr>
            <w:tcW w:w="1002" w:type="dxa"/>
            <w:tcBorders>
              <w:top w:val="single" w:sz="6" w:space="0" w:color="auto"/>
              <w:left w:val="single" w:sz="4" w:space="0" w:color="auto"/>
              <w:bottom w:val="single" w:sz="6" w:space="0" w:color="auto"/>
              <w:right w:val="single" w:sz="6" w:space="0" w:color="auto"/>
            </w:tcBorders>
            <w:tcMar>
              <w:left w:w="105" w:type="dxa"/>
              <w:right w:w="105" w:type="dxa"/>
            </w:tcMar>
            <w:vAlign w:val="center"/>
          </w:tcPr>
          <w:p w:rsidR="00D45EFA" w:rsidRPr="00D45EFA" w:rsidP="00D45EFA" w14:paraId="21F4E234" w14:textId="0241A714">
            <w:pPr>
              <w:jc w:val="center"/>
              <w:rPr>
                <w:rFonts w:ascii="Times New Roman" w:eastAsia="Courier New" w:hAnsi="Times New Roman"/>
                <w:b/>
                <w:bCs/>
              </w:rPr>
            </w:pPr>
            <w:r w:rsidRPr="577FBCF8">
              <w:rPr>
                <w:rFonts w:ascii="Times New Roman" w:eastAsia="Courier New" w:hAnsi="Times New Roman"/>
                <w:b/>
                <w:bCs/>
              </w:rPr>
              <w:t>3,933.6</w:t>
            </w:r>
          </w:p>
        </w:tc>
        <w:tc>
          <w:tcPr>
            <w:tcW w:w="1921" w:type="dxa"/>
            <w:tcBorders>
              <w:top w:val="single" w:sz="6" w:space="0" w:color="auto"/>
              <w:left w:val="single" w:sz="4" w:space="0" w:color="auto"/>
              <w:bottom w:val="single" w:sz="6" w:space="0" w:color="auto"/>
              <w:right w:val="single" w:sz="6" w:space="0" w:color="auto"/>
            </w:tcBorders>
          </w:tcPr>
          <w:p w:rsidR="00D45EFA" w:rsidRPr="00014004" w:rsidP="00D45EFA" w14:paraId="64B941F9" w14:textId="57E6790F">
            <w:pPr>
              <w:jc w:val="right"/>
              <w:rPr>
                <w:rFonts w:ascii="Times New Roman" w:eastAsia="Courier New" w:hAnsi="Times New Roman"/>
              </w:rPr>
            </w:pPr>
            <w:r w:rsidRPr="00405C10">
              <w:rPr>
                <w:rFonts w:ascii="Times New Roman" w:hAnsi="Times New Roman"/>
                <w:b/>
                <w:szCs w:val="24"/>
              </w:rPr>
              <w:t>Estimated Annual Cost Total:</w:t>
            </w:r>
          </w:p>
        </w:tc>
        <w:tc>
          <w:tcPr>
            <w:tcW w:w="1252" w:type="dxa"/>
            <w:tcBorders>
              <w:top w:val="single" w:sz="6" w:space="0" w:color="auto"/>
              <w:left w:val="single" w:sz="4" w:space="0" w:color="auto"/>
              <w:bottom w:val="single" w:sz="6" w:space="0" w:color="auto"/>
              <w:right w:val="single" w:sz="6" w:space="0" w:color="auto"/>
            </w:tcBorders>
            <w:vAlign w:val="center"/>
          </w:tcPr>
          <w:p w:rsidR="00D45EFA" w:rsidRPr="006D392B" w:rsidP="006D392B" w14:paraId="352EDB7F" w14:textId="2FA2DD81">
            <w:pPr>
              <w:jc w:val="center"/>
              <w:rPr>
                <w:rFonts w:ascii="Times New Roman" w:eastAsia="Courier New" w:hAnsi="Times New Roman"/>
                <w:b/>
                <w:bCs/>
              </w:rPr>
            </w:pPr>
            <w:r w:rsidRPr="577FBCF8">
              <w:rPr>
                <w:rFonts w:ascii="Times New Roman" w:eastAsia="Courier New" w:hAnsi="Times New Roman"/>
                <w:b/>
                <w:bCs/>
              </w:rPr>
              <w:t>$</w:t>
            </w:r>
            <w:r w:rsidRPr="577FBCF8" w:rsidR="4CBE53E2">
              <w:rPr>
                <w:rFonts w:ascii="Times New Roman" w:eastAsia="Courier New" w:hAnsi="Times New Roman"/>
                <w:b/>
                <w:bCs/>
              </w:rPr>
              <w:t>242,073.74</w:t>
            </w:r>
          </w:p>
        </w:tc>
      </w:tr>
    </w:tbl>
    <w:p w:rsidR="00014004" w:rsidRPr="004F7B95" w:rsidP="00DE529D" w14:paraId="6817BBD0" w14:textId="77777777">
      <w:pPr>
        <w:widowControl/>
        <w:ind w:left="360"/>
        <w:rPr>
          <w:rFonts w:ascii="Times New Roman" w:hAnsi="Times New Roman"/>
          <w:snapToGrid/>
          <w:sz w:val="24"/>
          <w:szCs w:val="24"/>
        </w:rPr>
      </w:pPr>
    </w:p>
    <w:p w:rsidR="00D60543" w:rsidRPr="004F7B95" w:rsidP="577FBCF8" w14:paraId="344EF814" w14:textId="48DE5560">
      <w:pPr>
        <w:widowControl/>
        <w:ind w:left="360"/>
        <w:rPr>
          <w:rFonts w:ascii="Times New Roman" w:hAnsi="Times New Roman"/>
          <w:snapToGrid/>
          <w:sz w:val="24"/>
          <w:szCs w:val="24"/>
        </w:rPr>
      </w:pPr>
    </w:p>
    <w:p w:rsidR="00D60543" w:rsidRPr="00075889" w:rsidP="669A457B" w14:paraId="548FE903" w14:textId="77777777">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z w:val="24"/>
          <w:szCs w:val="24"/>
        </w:rPr>
        <w:t xml:space="preserve">Estimates of Other Total Annual Cost Burden to Respondents and Record Keepers </w:t>
      </w:r>
    </w:p>
    <w:p w:rsidR="00EF558B" w:rsidRPr="00EF558B" w:rsidP="00EF558B" w14:paraId="54417674" w14:textId="77777777">
      <w:pPr>
        <w:widowControl/>
        <w:ind w:left="360"/>
        <w:rPr>
          <w:rFonts w:ascii="Times New Roman" w:hAnsi="Times New Roman"/>
          <w:snapToGrid/>
          <w:sz w:val="24"/>
          <w:szCs w:val="24"/>
        </w:rPr>
      </w:pPr>
      <w:r w:rsidRPr="00EF558B">
        <w:rPr>
          <w:rFonts w:ascii="Times New Roman" w:hAnsi="Times New Roman"/>
          <w:snapToGrid/>
          <w:sz w:val="24"/>
          <w:szCs w:val="24"/>
        </w:rPr>
        <w:t xml:space="preserve">There are no other costs </w:t>
      </w:r>
      <w:r w:rsidRPr="00EF558B">
        <w:rPr>
          <w:rFonts w:ascii="Times New Roman" w:hAnsi="Times New Roman"/>
          <w:snapToGrid/>
          <w:sz w:val="24"/>
          <w:szCs w:val="24"/>
        </w:rPr>
        <w:t>to</w:t>
      </w:r>
      <w:r w:rsidRPr="00EF558B">
        <w:rPr>
          <w:rFonts w:ascii="Times New Roman" w:hAnsi="Times New Roman"/>
          <w:snapToGrid/>
          <w:sz w:val="24"/>
          <w:szCs w:val="24"/>
        </w:rPr>
        <w:t xml:space="preserve"> respondents and record keepers. </w:t>
      </w:r>
    </w:p>
    <w:p w:rsidR="00D60543" w:rsidP="577FBCF8" w14:paraId="0BE3C51C" w14:textId="3EA180AE">
      <w:pPr>
        <w:widowControl/>
        <w:rPr>
          <w:rFonts w:ascii="Times New Roman" w:hAnsi="Times New Roman"/>
          <w:snapToGrid/>
          <w:sz w:val="24"/>
          <w:szCs w:val="24"/>
        </w:rPr>
      </w:pPr>
    </w:p>
    <w:p w:rsidR="007935D5" w:rsidRPr="002D0395" w:rsidP="669A457B" w14:paraId="6B09616D" w14:textId="6B3EF9C4">
      <w:pPr>
        <w:widowControl/>
        <w:numPr>
          <w:ilvl w:val="0"/>
          <w:numId w:val="20"/>
        </w:numPr>
        <w:tabs>
          <w:tab w:val="num" w:pos="360"/>
        </w:tabs>
        <w:spacing w:after="120"/>
        <w:ind w:left="360"/>
        <w:rPr>
          <w:rFonts w:ascii="Times New Roman" w:hAnsi="Times New Roman"/>
          <w:b/>
          <w:bCs/>
          <w:snapToGrid/>
          <w:sz w:val="24"/>
          <w:szCs w:val="24"/>
        </w:rPr>
      </w:pPr>
      <w:r w:rsidRPr="669A457B">
        <w:rPr>
          <w:rFonts w:ascii="Times New Roman" w:hAnsi="Times New Roman"/>
          <w:b/>
          <w:bCs/>
          <w:snapToGrid/>
          <w:sz w:val="24"/>
          <w:szCs w:val="24"/>
        </w:rPr>
        <w:t>A</w:t>
      </w:r>
      <w:r w:rsidRPr="669A457B" w:rsidR="002C3C4F">
        <w:rPr>
          <w:rFonts w:ascii="Times New Roman" w:hAnsi="Times New Roman"/>
          <w:b/>
          <w:bCs/>
          <w:snapToGrid/>
          <w:sz w:val="24"/>
          <w:szCs w:val="24"/>
        </w:rPr>
        <w:t xml:space="preserve">nnualized </w:t>
      </w:r>
      <w:r w:rsidRPr="5FD29B73" w:rsidR="002C3C4F">
        <w:rPr>
          <w:rFonts w:ascii="Times New Roman" w:hAnsi="Times New Roman"/>
          <w:b/>
          <w:bCs/>
          <w:sz w:val="24"/>
          <w:szCs w:val="24"/>
        </w:rPr>
        <w:t>Cost to the Federal Government</w:t>
      </w:r>
      <w:r w:rsidRPr="669A457B" w:rsidR="002C3C4F">
        <w:rPr>
          <w:rFonts w:ascii="Times New Roman" w:hAnsi="Times New Roman"/>
          <w:b/>
          <w:bCs/>
          <w:sz w:val="24"/>
          <w:szCs w:val="24"/>
        </w:rPr>
        <w:t xml:space="preserve"> </w:t>
      </w:r>
    </w:p>
    <w:p w:rsidR="00C75A20" w:rsidP="5FD6A6A1" w14:paraId="194F2911" w14:textId="3A7C723E">
      <w:pPr>
        <w:pStyle w:val="ListParagraph"/>
        <w:widowControl/>
        <w:numPr>
          <w:ilvl w:val="0"/>
          <w:numId w:val="42"/>
        </w:numPr>
        <w:rPr>
          <w:rFonts w:ascii="Times New Roman" w:hAnsi="Times New Roman"/>
          <w:snapToGrid/>
          <w:sz w:val="24"/>
          <w:szCs w:val="24"/>
        </w:rPr>
      </w:pPr>
      <w:r w:rsidRPr="5FD6A6A1">
        <w:rPr>
          <w:rFonts w:ascii="Times New Roman" w:hAnsi="Times New Roman"/>
          <w:b/>
          <w:bCs/>
          <w:snapToGrid/>
          <w:sz w:val="24"/>
          <w:szCs w:val="24"/>
        </w:rPr>
        <w:t>Form</w:t>
      </w:r>
      <w:r w:rsidRPr="5FD6A6A1">
        <w:rPr>
          <w:rFonts w:ascii="Times New Roman" w:hAnsi="Times New Roman"/>
          <w:b/>
          <w:bCs/>
          <w:snapToGrid/>
          <w:sz w:val="24"/>
          <w:szCs w:val="24"/>
        </w:rPr>
        <w:t xml:space="preserve"> </w:t>
      </w:r>
      <w:r w:rsidRPr="5FD6A6A1" w:rsidR="003A53C0">
        <w:rPr>
          <w:rFonts w:ascii="Times New Roman" w:hAnsi="Times New Roman"/>
          <w:b/>
          <w:bCs/>
          <w:snapToGrid/>
          <w:sz w:val="24"/>
          <w:szCs w:val="24"/>
        </w:rPr>
        <w:t>Digitization</w:t>
      </w:r>
      <w:r w:rsidRPr="5FD6A6A1">
        <w:rPr>
          <w:rFonts w:ascii="Times New Roman" w:hAnsi="Times New Roman"/>
          <w:b/>
          <w:bCs/>
          <w:snapToGrid/>
          <w:sz w:val="24"/>
          <w:szCs w:val="24"/>
        </w:rPr>
        <w:t>:</w:t>
      </w:r>
      <w:r w:rsidRPr="5FD6A6A1">
        <w:rPr>
          <w:rFonts w:ascii="Times New Roman" w:hAnsi="Times New Roman"/>
          <w:snapToGrid/>
          <w:sz w:val="24"/>
          <w:szCs w:val="24"/>
        </w:rPr>
        <w:t xml:space="preserve"> </w:t>
      </w:r>
      <w:bookmarkStart w:id="3" w:name="_Hlk140571503"/>
      <w:r w:rsidRPr="5FD6A6A1">
        <w:rPr>
          <w:rFonts w:ascii="Times New Roman" w:hAnsi="Times New Roman"/>
          <w:snapToGrid/>
          <w:sz w:val="24"/>
          <w:szCs w:val="24"/>
        </w:rPr>
        <w:t xml:space="preserve">The forms </w:t>
      </w:r>
      <w:r w:rsidRPr="5FD6A6A1" w:rsidR="003D6F3C">
        <w:rPr>
          <w:rFonts w:ascii="Times New Roman" w:hAnsi="Times New Roman"/>
          <w:snapToGrid/>
          <w:sz w:val="24"/>
          <w:szCs w:val="24"/>
        </w:rPr>
        <w:t xml:space="preserve">will be </w:t>
      </w:r>
      <w:r w:rsidRPr="5FD6A6A1" w:rsidR="00136DD0">
        <w:rPr>
          <w:rFonts w:ascii="Times New Roman" w:hAnsi="Times New Roman"/>
          <w:snapToGrid/>
          <w:sz w:val="24"/>
          <w:szCs w:val="24"/>
        </w:rPr>
        <w:t>digitized and built into ORR</w:t>
      </w:r>
      <w:r w:rsidRPr="5FD6A6A1" w:rsidR="003A53C0">
        <w:rPr>
          <w:rFonts w:ascii="Times New Roman" w:hAnsi="Times New Roman"/>
          <w:snapToGrid/>
          <w:sz w:val="24"/>
          <w:szCs w:val="24"/>
        </w:rPr>
        <w:t>’s new electronic health applicatio</w:t>
      </w:r>
      <w:r w:rsidRPr="5FD6A6A1" w:rsidR="006A4E80">
        <w:rPr>
          <w:rFonts w:ascii="Times New Roman" w:hAnsi="Times New Roman"/>
          <w:snapToGrid/>
          <w:sz w:val="24"/>
          <w:szCs w:val="24"/>
        </w:rPr>
        <w:t xml:space="preserve">n </w:t>
      </w:r>
      <w:r w:rsidRPr="5FD6A6A1">
        <w:rPr>
          <w:rFonts w:ascii="Times New Roman" w:hAnsi="Times New Roman"/>
          <w:snapToGrid/>
          <w:sz w:val="24"/>
          <w:szCs w:val="24"/>
        </w:rPr>
        <w:t>by a GS-1</w:t>
      </w:r>
      <w:r w:rsidRPr="5FD6A6A1" w:rsidR="00D2456E">
        <w:rPr>
          <w:rFonts w:ascii="Times New Roman" w:hAnsi="Times New Roman"/>
          <w:snapToGrid/>
          <w:sz w:val="24"/>
          <w:szCs w:val="24"/>
        </w:rPr>
        <w:t>4</w:t>
      </w:r>
      <w:r w:rsidRPr="5FD6A6A1">
        <w:rPr>
          <w:rFonts w:ascii="Times New Roman" w:hAnsi="Times New Roman"/>
          <w:snapToGrid/>
          <w:sz w:val="24"/>
          <w:szCs w:val="24"/>
        </w:rPr>
        <w:t xml:space="preserve">, step </w:t>
      </w:r>
      <w:r w:rsidRPr="5FD6A6A1" w:rsidR="007A1F64">
        <w:rPr>
          <w:rFonts w:ascii="Times New Roman" w:hAnsi="Times New Roman"/>
          <w:snapToGrid/>
          <w:sz w:val="24"/>
          <w:szCs w:val="24"/>
        </w:rPr>
        <w:t>4</w:t>
      </w:r>
      <w:r w:rsidRPr="5FD6A6A1">
        <w:rPr>
          <w:rFonts w:ascii="Times New Roman" w:hAnsi="Times New Roman"/>
          <w:snapToGrid/>
          <w:sz w:val="24"/>
          <w:szCs w:val="24"/>
        </w:rPr>
        <w:t xml:space="preserve">-level </w:t>
      </w:r>
      <w:r w:rsidRPr="5FD6A6A1" w:rsidR="000158E9">
        <w:rPr>
          <w:rFonts w:ascii="Times New Roman" w:hAnsi="Times New Roman"/>
          <w:snapToGrid/>
          <w:sz w:val="24"/>
          <w:szCs w:val="24"/>
        </w:rPr>
        <w:t>H</w:t>
      </w:r>
      <w:r w:rsidRPr="5FD6A6A1" w:rsidR="006A4E80">
        <w:rPr>
          <w:rFonts w:ascii="Times New Roman" w:hAnsi="Times New Roman"/>
          <w:snapToGrid/>
          <w:sz w:val="24"/>
          <w:szCs w:val="24"/>
        </w:rPr>
        <w:t xml:space="preserve">ealth </w:t>
      </w:r>
      <w:r w:rsidRPr="5FD6A6A1" w:rsidR="000158E9">
        <w:rPr>
          <w:rFonts w:ascii="Times New Roman" w:hAnsi="Times New Roman"/>
          <w:snapToGrid/>
          <w:sz w:val="24"/>
          <w:szCs w:val="24"/>
        </w:rPr>
        <w:t>S</w:t>
      </w:r>
      <w:r w:rsidRPr="5FD6A6A1" w:rsidR="006A4E80">
        <w:rPr>
          <w:rFonts w:ascii="Times New Roman" w:hAnsi="Times New Roman"/>
          <w:snapToGrid/>
          <w:sz w:val="24"/>
          <w:szCs w:val="24"/>
        </w:rPr>
        <w:t>cientist</w:t>
      </w:r>
      <w:r w:rsidRPr="5FD6A6A1">
        <w:rPr>
          <w:rFonts w:ascii="Times New Roman" w:hAnsi="Times New Roman"/>
          <w:snapToGrid/>
          <w:sz w:val="24"/>
          <w:szCs w:val="24"/>
        </w:rPr>
        <w:t xml:space="preserve"> in the Boston area</w:t>
      </w:r>
      <w:r w:rsidRPr="5FD6A6A1" w:rsidR="000158E9">
        <w:rPr>
          <w:rFonts w:ascii="Times New Roman" w:hAnsi="Times New Roman"/>
          <w:snapToGrid/>
          <w:sz w:val="24"/>
          <w:szCs w:val="24"/>
        </w:rPr>
        <w:t>.</w:t>
      </w:r>
      <w:r w:rsidRPr="5FD6A6A1">
        <w:rPr>
          <w:rFonts w:ascii="Times New Roman" w:hAnsi="Times New Roman"/>
          <w:snapToGrid/>
          <w:sz w:val="24"/>
          <w:szCs w:val="24"/>
        </w:rPr>
        <w:t xml:space="preserve"> It is estimated that development of the electronic versions will require </w:t>
      </w:r>
      <w:r w:rsidRPr="5FD6A6A1" w:rsidR="00EC36AC">
        <w:rPr>
          <w:rFonts w:ascii="Times New Roman" w:hAnsi="Times New Roman"/>
          <w:snapToGrid/>
          <w:sz w:val="24"/>
          <w:szCs w:val="24"/>
        </w:rPr>
        <w:t>2</w:t>
      </w:r>
      <w:r w:rsidRPr="5FD6A6A1">
        <w:rPr>
          <w:rFonts w:ascii="Times New Roman" w:hAnsi="Times New Roman"/>
          <w:snapToGrid/>
          <w:sz w:val="24"/>
          <w:szCs w:val="24"/>
        </w:rPr>
        <w:t>00 hours. To account for fringe benefits and overhead, the hourly rate for this position ($</w:t>
      </w:r>
      <w:r w:rsidRPr="5FD6A6A1" w:rsidR="002D0A86">
        <w:rPr>
          <w:rFonts w:ascii="Times New Roman" w:hAnsi="Times New Roman"/>
          <w:snapToGrid/>
          <w:sz w:val="24"/>
          <w:szCs w:val="24"/>
        </w:rPr>
        <w:t>75.08</w:t>
      </w:r>
      <w:r w:rsidRPr="5FD6A6A1">
        <w:rPr>
          <w:rFonts w:ascii="Times New Roman" w:hAnsi="Times New Roman"/>
          <w:snapToGrid/>
          <w:sz w:val="24"/>
          <w:szCs w:val="24"/>
        </w:rPr>
        <w:t>) was multiplied by two for a total of $</w:t>
      </w:r>
      <w:r w:rsidRPr="5FD6A6A1" w:rsidR="001629C2">
        <w:rPr>
          <w:rFonts w:ascii="Times New Roman" w:hAnsi="Times New Roman"/>
          <w:snapToGrid/>
          <w:sz w:val="24"/>
          <w:szCs w:val="24"/>
        </w:rPr>
        <w:t>150.16</w:t>
      </w:r>
      <w:r w:rsidRPr="5FD6A6A1">
        <w:rPr>
          <w:rFonts w:ascii="Times New Roman" w:hAnsi="Times New Roman"/>
          <w:snapToGrid/>
          <w:sz w:val="24"/>
          <w:szCs w:val="24"/>
        </w:rPr>
        <w:t xml:space="preserve">. Therefore, the </w:t>
      </w:r>
      <w:r w:rsidRPr="5FD6A6A1" w:rsidR="285ABAF6">
        <w:rPr>
          <w:rFonts w:ascii="Times New Roman" w:hAnsi="Times New Roman"/>
          <w:sz w:val="24"/>
          <w:szCs w:val="24"/>
        </w:rPr>
        <w:t xml:space="preserve">one-time </w:t>
      </w:r>
      <w:r w:rsidRPr="5FD6A6A1">
        <w:rPr>
          <w:rFonts w:ascii="Times New Roman" w:hAnsi="Times New Roman"/>
          <w:sz w:val="24"/>
          <w:szCs w:val="24"/>
        </w:rPr>
        <w:t xml:space="preserve">cost to </w:t>
      </w:r>
      <w:r w:rsidRPr="5FD6A6A1" w:rsidR="20E56E07">
        <w:rPr>
          <w:rFonts w:ascii="Times New Roman" w:hAnsi="Times New Roman"/>
          <w:sz w:val="24"/>
          <w:szCs w:val="24"/>
        </w:rPr>
        <w:t xml:space="preserve">develop </w:t>
      </w:r>
      <w:r w:rsidRPr="5FD6A6A1">
        <w:rPr>
          <w:rFonts w:ascii="Times New Roman" w:hAnsi="Times New Roman"/>
          <w:sz w:val="24"/>
          <w:szCs w:val="24"/>
        </w:rPr>
        <w:t xml:space="preserve">electronic versions of the form will be </w:t>
      </w:r>
      <w:r w:rsidRPr="5FD6A6A1">
        <w:rPr>
          <w:rFonts w:ascii="Times New Roman" w:hAnsi="Times New Roman"/>
          <w:b/>
          <w:bCs/>
          <w:sz w:val="24"/>
          <w:szCs w:val="24"/>
        </w:rPr>
        <w:t>$</w:t>
      </w:r>
      <w:r w:rsidRPr="5FD6A6A1" w:rsidR="00F77C0F">
        <w:rPr>
          <w:rFonts w:ascii="Times New Roman" w:hAnsi="Times New Roman"/>
          <w:b/>
          <w:bCs/>
          <w:sz w:val="24"/>
          <w:szCs w:val="24"/>
        </w:rPr>
        <w:t>30,032.00</w:t>
      </w:r>
      <w:r w:rsidRPr="5FD6A6A1">
        <w:rPr>
          <w:rFonts w:ascii="Times New Roman" w:hAnsi="Times New Roman"/>
          <w:sz w:val="24"/>
          <w:szCs w:val="24"/>
        </w:rPr>
        <w:t>.</w:t>
      </w:r>
      <w:bookmarkStart w:id="4" w:name="_Hlk139981864"/>
      <w:bookmarkEnd w:id="3"/>
    </w:p>
    <w:p w:rsidR="00CE793C" w:rsidRPr="00C75A20" w:rsidP="577FBCF8" w14:paraId="51E9D442" w14:textId="79A634B5">
      <w:pPr>
        <w:pStyle w:val="ListParagraph"/>
        <w:widowControl/>
        <w:numPr>
          <w:ilvl w:val="0"/>
          <w:numId w:val="42"/>
        </w:numPr>
        <w:rPr>
          <w:rFonts w:ascii="Times New Roman" w:hAnsi="Times New Roman"/>
          <w:snapToGrid/>
          <w:sz w:val="24"/>
          <w:szCs w:val="24"/>
        </w:rPr>
      </w:pPr>
      <w:r w:rsidRPr="577FBCF8">
        <w:rPr>
          <w:rFonts w:ascii="Times New Roman" w:hAnsi="Times New Roman"/>
          <w:b/>
          <w:bCs/>
          <w:snapToGrid/>
          <w:sz w:val="24"/>
          <w:szCs w:val="24"/>
        </w:rPr>
        <w:t>Training</w:t>
      </w:r>
      <w:r w:rsidRPr="577FBCF8" w:rsidR="00F5005C">
        <w:rPr>
          <w:rFonts w:ascii="Times New Roman" w:hAnsi="Times New Roman"/>
          <w:b/>
          <w:bCs/>
          <w:snapToGrid/>
          <w:sz w:val="24"/>
          <w:szCs w:val="24"/>
        </w:rPr>
        <w:t>, guidance,</w:t>
      </w:r>
      <w:r w:rsidRPr="577FBCF8">
        <w:rPr>
          <w:rFonts w:ascii="Times New Roman" w:hAnsi="Times New Roman"/>
          <w:b/>
          <w:bCs/>
          <w:snapToGrid/>
          <w:sz w:val="24"/>
          <w:szCs w:val="24"/>
        </w:rPr>
        <w:t xml:space="preserve"> and quality assurance: </w:t>
      </w:r>
      <w:r w:rsidRPr="577FBCF8" w:rsidR="00602173">
        <w:rPr>
          <w:rFonts w:ascii="Times New Roman" w:hAnsi="Times New Roman"/>
          <w:snapToGrid/>
          <w:sz w:val="24"/>
          <w:szCs w:val="24"/>
        </w:rPr>
        <w:t>O</w:t>
      </w:r>
      <w:r w:rsidRPr="577FBCF8" w:rsidR="00116B57">
        <w:rPr>
          <w:rFonts w:ascii="Times New Roman" w:hAnsi="Times New Roman"/>
          <w:snapToGrid/>
          <w:sz w:val="24"/>
          <w:szCs w:val="24"/>
        </w:rPr>
        <w:t>RR</w:t>
      </w:r>
      <w:r w:rsidRPr="577FBCF8" w:rsidR="00602173">
        <w:rPr>
          <w:rFonts w:ascii="Times New Roman" w:hAnsi="Times New Roman"/>
          <w:snapToGrid/>
          <w:sz w:val="24"/>
          <w:szCs w:val="24"/>
        </w:rPr>
        <w:t xml:space="preserve"> </w:t>
      </w:r>
      <w:r w:rsidRPr="577FBCF8" w:rsidR="00F36734">
        <w:rPr>
          <w:rFonts w:ascii="Times New Roman" w:hAnsi="Times New Roman"/>
          <w:snapToGrid/>
          <w:sz w:val="24"/>
          <w:szCs w:val="24"/>
        </w:rPr>
        <w:t>employs 7 contractors to</w:t>
      </w:r>
      <w:r w:rsidRPr="577FBCF8" w:rsidR="00116B57">
        <w:rPr>
          <w:rFonts w:ascii="Times New Roman" w:hAnsi="Times New Roman"/>
          <w:snapToGrid/>
          <w:sz w:val="24"/>
          <w:szCs w:val="24"/>
        </w:rPr>
        <w:t xml:space="preserve"> provide </w:t>
      </w:r>
      <w:r w:rsidRPr="577FBCF8" w:rsidR="00F34767">
        <w:rPr>
          <w:rFonts w:ascii="Times New Roman" w:hAnsi="Times New Roman"/>
          <w:snapToGrid/>
          <w:sz w:val="24"/>
          <w:szCs w:val="24"/>
        </w:rPr>
        <w:t xml:space="preserve">documentation-related </w:t>
      </w:r>
      <w:r w:rsidRPr="577FBCF8" w:rsidR="00116B57">
        <w:rPr>
          <w:rFonts w:ascii="Times New Roman" w:hAnsi="Times New Roman"/>
          <w:snapToGrid/>
          <w:sz w:val="24"/>
          <w:szCs w:val="24"/>
        </w:rPr>
        <w:t>trainings</w:t>
      </w:r>
      <w:r w:rsidRPr="577FBCF8" w:rsidR="00116B57">
        <w:rPr>
          <w:rFonts w:ascii="Times New Roman" w:hAnsi="Times New Roman"/>
          <w:snapToGrid/>
          <w:sz w:val="24"/>
          <w:szCs w:val="24"/>
        </w:rPr>
        <w:t xml:space="preserve"> </w:t>
      </w:r>
      <w:r w:rsidRPr="577FBCF8" w:rsidR="00227D4F">
        <w:rPr>
          <w:rFonts w:ascii="Times New Roman" w:hAnsi="Times New Roman"/>
          <w:snapToGrid/>
          <w:sz w:val="24"/>
          <w:szCs w:val="24"/>
        </w:rPr>
        <w:t xml:space="preserve">and written guidance </w:t>
      </w:r>
      <w:r w:rsidRPr="577FBCF8" w:rsidR="00116B57">
        <w:rPr>
          <w:rFonts w:ascii="Times New Roman" w:hAnsi="Times New Roman"/>
          <w:snapToGrid/>
          <w:sz w:val="24"/>
          <w:szCs w:val="24"/>
        </w:rPr>
        <w:t xml:space="preserve">to </w:t>
      </w:r>
      <w:r w:rsidRPr="577FBCF8" w:rsidR="00227D4F">
        <w:rPr>
          <w:rFonts w:ascii="Times New Roman" w:hAnsi="Times New Roman"/>
          <w:snapToGrid/>
          <w:sz w:val="24"/>
          <w:szCs w:val="24"/>
        </w:rPr>
        <w:t xml:space="preserve">care provider program and ORR staff </w:t>
      </w:r>
      <w:r w:rsidRPr="577FBCF8" w:rsidR="00891897">
        <w:rPr>
          <w:rFonts w:ascii="Times New Roman" w:hAnsi="Times New Roman"/>
          <w:snapToGrid/>
          <w:sz w:val="24"/>
          <w:szCs w:val="24"/>
        </w:rPr>
        <w:t xml:space="preserve">and </w:t>
      </w:r>
      <w:r w:rsidRPr="577FBCF8" w:rsidR="00F34767">
        <w:rPr>
          <w:rFonts w:ascii="Times New Roman" w:hAnsi="Times New Roman"/>
          <w:snapToGrid/>
          <w:sz w:val="24"/>
          <w:szCs w:val="24"/>
        </w:rPr>
        <w:t xml:space="preserve">to </w:t>
      </w:r>
      <w:r w:rsidRPr="577FBCF8" w:rsidR="00891897">
        <w:rPr>
          <w:rFonts w:ascii="Times New Roman" w:hAnsi="Times New Roman"/>
          <w:snapToGrid/>
          <w:sz w:val="24"/>
          <w:szCs w:val="24"/>
        </w:rPr>
        <w:t>perform quality assurance activities</w:t>
      </w:r>
      <w:r w:rsidRPr="577FBCF8" w:rsidR="00F34767">
        <w:rPr>
          <w:rFonts w:ascii="Times New Roman" w:hAnsi="Times New Roman"/>
          <w:snapToGrid/>
          <w:sz w:val="24"/>
          <w:szCs w:val="24"/>
        </w:rPr>
        <w:t xml:space="preserve">. </w:t>
      </w:r>
      <w:r w:rsidRPr="577FBCF8">
        <w:rPr>
          <w:rFonts w:ascii="Times New Roman" w:hAnsi="Times New Roman"/>
          <w:snapToGrid/>
          <w:sz w:val="24"/>
          <w:szCs w:val="24"/>
        </w:rPr>
        <w:t xml:space="preserve">Collectively, the contractors spend approximately </w:t>
      </w:r>
      <w:r w:rsidRPr="5FD6A6A1" w:rsidR="06093B72">
        <w:rPr>
          <w:rFonts w:ascii="Times New Roman" w:hAnsi="Times New Roman"/>
          <w:sz w:val="24"/>
          <w:szCs w:val="24"/>
        </w:rPr>
        <w:t>1,890</w:t>
      </w:r>
      <w:r w:rsidRPr="5FD6A6A1">
        <w:rPr>
          <w:rFonts w:ascii="Times New Roman" w:hAnsi="Times New Roman"/>
          <w:sz w:val="24"/>
          <w:szCs w:val="24"/>
        </w:rPr>
        <w:t xml:space="preserve"> hours annually completing these tasks. The hourly rate for this position including fringe benefits and overhead is $8</w:t>
      </w:r>
      <w:r w:rsidRPr="5FD6A6A1" w:rsidR="55649949">
        <w:rPr>
          <w:rFonts w:ascii="Times New Roman" w:hAnsi="Times New Roman"/>
          <w:sz w:val="24"/>
          <w:szCs w:val="24"/>
        </w:rPr>
        <w:t>9.06</w:t>
      </w:r>
      <w:r w:rsidRPr="5FD6A6A1">
        <w:rPr>
          <w:rFonts w:ascii="Times New Roman" w:hAnsi="Times New Roman"/>
          <w:sz w:val="24"/>
          <w:szCs w:val="24"/>
        </w:rPr>
        <w:t xml:space="preserve">. Therefore, the annual cost to train staff on proper documentation and perform data quality assurance activities is </w:t>
      </w:r>
      <w:r w:rsidRPr="5FD6A6A1">
        <w:rPr>
          <w:rFonts w:ascii="Times New Roman" w:hAnsi="Times New Roman"/>
          <w:b/>
          <w:bCs/>
          <w:sz w:val="24"/>
          <w:szCs w:val="24"/>
        </w:rPr>
        <w:t>$</w:t>
      </w:r>
      <w:r w:rsidRPr="5FD6A6A1" w:rsidR="01F4E5DC">
        <w:rPr>
          <w:rFonts w:ascii="Times New Roman" w:hAnsi="Times New Roman"/>
          <w:b/>
          <w:bCs/>
          <w:sz w:val="24"/>
          <w:szCs w:val="24"/>
        </w:rPr>
        <w:t>168,323</w:t>
      </w:r>
      <w:r w:rsidRPr="5FD6A6A1" w:rsidR="3C159037">
        <w:rPr>
          <w:rFonts w:ascii="Times New Roman" w:hAnsi="Times New Roman"/>
          <w:b/>
          <w:bCs/>
          <w:sz w:val="24"/>
          <w:szCs w:val="24"/>
        </w:rPr>
        <w:t>.</w:t>
      </w:r>
      <w:r w:rsidRPr="5FD6A6A1" w:rsidR="01F4E5DC">
        <w:rPr>
          <w:rFonts w:ascii="Times New Roman" w:hAnsi="Times New Roman"/>
          <w:b/>
          <w:bCs/>
          <w:sz w:val="24"/>
          <w:szCs w:val="24"/>
        </w:rPr>
        <w:t>40</w:t>
      </w:r>
      <w:r w:rsidRPr="5FD6A6A1">
        <w:rPr>
          <w:rFonts w:ascii="Times New Roman" w:hAnsi="Times New Roman"/>
          <w:sz w:val="24"/>
          <w:szCs w:val="24"/>
        </w:rPr>
        <w:t>.</w:t>
      </w:r>
    </w:p>
    <w:p w:rsidR="00CE793C" w:rsidRPr="00F5496B" w:rsidP="5FD6A6A1" w14:paraId="1280D78C" w14:textId="7213763B">
      <w:pPr>
        <w:pStyle w:val="ListParagraph"/>
        <w:widowControl/>
        <w:numPr>
          <w:ilvl w:val="0"/>
          <w:numId w:val="42"/>
        </w:numPr>
        <w:rPr>
          <w:rFonts w:ascii="Times New Roman" w:hAnsi="Times New Roman"/>
          <w:snapToGrid/>
          <w:sz w:val="24"/>
          <w:szCs w:val="24"/>
        </w:rPr>
      </w:pPr>
      <w:r w:rsidRPr="5FD6A6A1">
        <w:rPr>
          <w:rFonts w:ascii="Times New Roman" w:hAnsi="Times New Roman"/>
          <w:b/>
          <w:bCs/>
          <w:snapToGrid/>
          <w:sz w:val="24"/>
          <w:szCs w:val="24"/>
        </w:rPr>
        <w:t>Data analysis:</w:t>
      </w:r>
      <w:r w:rsidRPr="5FD6A6A1">
        <w:rPr>
          <w:rFonts w:ascii="Times New Roman" w:hAnsi="Times New Roman"/>
          <w:snapToGrid/>
          <w:sz w:val="24"/>
          <w:szCs w:val="24"/>
        </w:rPr>
        <w:t xml:space="preserve"> Data collected from the forms and </w:t>
      </w:r>
      <w:r w:rsidRPr="5FD6A6A1">
        <w:rPr>
          <w:rFonts w:ascii="Times New Roman" w:hAnsi="Times New Roman"/>
          <w:sz w:val="24"/>
          <w:szCs w:val="24"/>
        </w:rPr>
        <w:t>entered into</w:t>
      </w:r>
      <w:r w:rsidRPr="5FD6A6A1">
        <w:rPr>
          <w:rFonts w:ascii="Times New Roman" w:hAnsi="Times New Roman"/>
          <w:sz w:val="24"/>
          <w:szCs w:val="24"/>
        </w:rPr>
        <w:t xml:space="preserve"> ORR’s electronic data record system is analyzed by a GS-1</w:t>
      </w:r>
      <w:r w:rsidRPr="5FD6A6A1" w:rsidR="007D7104">
        <w:rPr>
          <w:rFonts w:ascii="Times New Roman" w:hAnsi="Times New Roman"/>
          <w:snapToGrid/>
          <w:sz w:val="24"/>
          <w:szCs w:val="24"/>
        </w:rPr>
        <w:t>3</w:t>
      </w:r>
      <w:r w:rsidRPr="5FD6A6A1">
        <w:rPr>
          <w:rFonts w:ascii="Times New Roman" w:hAnsi="Times New Roman"/>
          <w:snapToGrid/>
          <w:sz w:val="24"/>
          <w:szCs w:val="24"/>
        </w:rPr>
        <w:t xml:space="preserve">, step </w:t>
      </w:r>
      <w:r w:rsidRPr="5FD6A6A1" w:rsidR="007D7104">
        <w:rPr>
          <w:rFonts w:ascii="Times New Roman" w:hAnsi="Times New Roman"/>
          <w:snapToGrid/>
          <w:sz w:val="24"/>
          <w:szCs w:val="24"/>
        </w:rPr>
        <w:t>4</w:t>
      </w:r>
      <w:r w:rsidRPr="5FD6A6A1">
        <w:rPr>
          <w:rFonts w:ascii="Times New Roman" w:hAnsi="Times New Roman"/>
          <w:snapToGrid/>
          <w:sz w:val="24"/>
          <w:szCs w:val="24"/>
        </w:rPr>
        <w:t xml:space="preserve">-level IT Manager in the Washington DC area who spends approximately </w:t>
      </w:r>
      <w:r w:rsidRPr="5FD6A6A1" w:rsidR="43E20294">
        <w:rPr>
          <w:rFonts w:ascii="Times New Roman" w:hAnsi="Times New Roman"/>
          <w:sz w:val="24"/>
          <w:szCs w:val="24"/>
        </w:rPr>
        <w:t>434</w:t>
      </w:r>
      <w:r w:rsidRPr="5FD6A6A1">
        <w:rPr>
          <w:rFonts w:ascii="Times New Roman" w:hAnsi="Times New Roman"/>
          <w:sz w:val="24"/>
          <w:szCs w:val="24"/>
        </w:rPr>
        <w:t xml:space="preserve"> hours annually performing this task. To account for fringe benefits and overhead, the hourly rate for this position ($</w:t>
      </w:r>
      <w:r w:rsidRPr="5FD6A6A1" w:rsidR="00A45BAA">
        <w:rPr>
          <w:rFonts w:ascii="Times New Roman" w:hAnsi="Times New Roman"/>
          <w:sz w:val="24"/>
          <w:szCs w:val="24"/>
        </w:rPr>
        <w:t>64.19</w:t>
      </w:r>
      <w:r w:rsidRPr="5FD6A6A1">
        <w:rPr>
          <w:rFonts w:ascii="Times New Roman" w:hAnsi="Times New Roman"/>
          <w:sz w:val="24"/>
          <w:szCs w:val="24"/>
        </w:rPr>
        <w:t>) was multiplied by two for a total of $</w:t>
      </w:r>
      <w:r w:rsidRPr="5FD6A6A1" w:rsidR="0084179C">
        <w:rPr>
          <w:rFonts w:ascii="Times New Roman" w:hAnsi="Times New Roman"/>
          <w:sz w:val="24"/>
          <w:szCs w:val="24"/>
        </w:rPr>
        <w:t>128.38</w:t>
      </w:r>
      <w:r w:rsidRPr="5FD6A6A1">
        <w:rPr>
          <w:rFonts w:ascii="Times New Roman" w:hAnsi="Times New Roman"/>
          <w:sz w:val="24"/>
          <w:szCs w:val="24"/>
        </w:rPr>
        <w:t xml:space="preserve">. Therefore, the annual cost to analyze the data collected on the Mental Health Assessment Form and Public Health Investigation Forms is </w:t>
      </w:r>
      <w:r w:rsidRPr="5FD6A6A1">
        <w:rPr>
          <w:rFonts w:ascii="Times New Roman" w:hAnsi="Times New Roman"/>
          <w:b/>
          <w:bCs/>
          <w:sz w:val="24"/>
          <w:szCs w:val="24"/>
        </w:rPr>
        <w:t>$</w:t>
      </w:r>
      <w:r w:rsidRPr="5FD6A6A1" w:rsidR="70748741">
        <w:rPr>
          <w:rFonts w:ascii="Times New Roman" w:hAnsi="Times New Roman"/>
          <w:b/>
          <w:bCs/>
          <w:sz w:val="24"/>
          <w:szCs w:val="24"/>
        </w:rPr>
        <w:t>55,716.92</w:t>
      </w:r>
      <w:r w:rsidRPr="5FD6A6A1">
        <w:rPr>
          <w:rFonts w:ascii="Times New Roman" w:hAnsi="Times New Roman"/>
          <w:sz w:val="24"/>
          <w:szCs w:val="24"/>
        </w:rPr>
        <w:t>.</w:t>
      </w:r>
    </w:p>
    <w:bookmarkEnd w:id="4"/>
    <w:p w:rsidR="00CE793C" w:rsidP="00CE793C" w14:paraId="73D9DB17" w14:textId="77777777">
      <w:pPr>
        <w:widowControl/>
        <w:rPr>
          <w:rFonts w:ascii="Times New Roman" w:hAnsi="Times New Roman"/>
          <w:iCs/>
          <w:snapToGrid/>
          <w:sz w:val="24"/>
          <w:szCs w:val="24"/>
        </w:rPr>
      </w:pPr>
    </w:p>
    <w:p w:rsidR="00CE793C" w:rsidP="5FD6A6A1" w14:paraId="07B6FB44" w14:textId="38C9D572">
      <w:pPr>
        <w:widowControl/>
        <w:ind w:left="360"/>
        <w:rPr>
          <w:rFonts w:ascii="Times New Roman" w:hAnsi="Times New Roman"/>
          <w:snapToGrid/>
          <w:sz w:val="24"/>
          <w:szCs w:val="24"/>
        </w:rPr>
      </w:pPr>
      <w:r w:rsidRPr="577FBCF8">
        <w:rPr>
          <w:rFonts w:ascii="Times New Roman" w:hAnsi="Times New Roman"/>
          <w:snapToGrid/>
          <w:sz w:val="24"/>
          <w:szCs w:val="24"/>
        </w:rPr>
        <w:t xml:space="preserve">It is estimated that the annual cost to the government for this information collection is </w:t>
      </w:r>
      <w:r w:rsidRPr="577FBCF8">
        <w:rPr>
          <w:rFonts w:ascii="Times New Roman" w:hAnsi="Times New Roman"/>
          <w:b/>
          <w:bCs/>
          <w:snapToGrid/>
          <w:sz w:val="24"/>
          <w:szCs w:val="24"/>
        </w:rPr>
        <w:t>$</w:t>
      </w:r>
      <w:r w:rsidRPr="00EE78C0" w:rsidR="700327FD">
        <w:rPr>
          <w:rFonts w:ascii="Times New Roman" w:hAnsi="Times New Roman"/>
          <w:b/>
          <w:bCs/>
          <w:color w:val="242424"/>
          <w:sz w:val="24"/>
          <w:szCs w:val="24"/>
        </w:rPr>
        <w:t>234,050.99</w:t>
      </w:r>
      <w:r w:rsidRPr="1A35FDF1">
        <w:rPr>
          <w:rFonts w:ascii="Times New Roman" w:hAnsi="Times New Roman"/>
          <w:b/>
          <w:bCs/>
          <w:sz w:val="24"/>
          <w:szCs w:val="24"/>
        </w:rPr>
        <w:t xml:space="preserve"> </w:t>
      </w:r>
      <w:r w:rsidRPr="1A35FDF1">
        <w:rPr>
          <w:rFonts w:ascii="Times New Roman" w:hAnsi="Times New Roman"/>
          <w:sz w:val="24"/>
          <w:szCs w:val="24"/>
        </w:rPr>
        <w:t>over the next 3 years.</w:t>
      </w:r>
    </w:p>
    <w:p w:rsidR="00DE529D" w:rsidRPr="004F7B95" w:rsidP="577FBCF8" w14:paraId="35C07DCF" w14:textId="1A34CC9A">
      <w:pPr>
        <w:widowControl/>
        <w:rPr>
          <w:rFonts w:ascii="Times New Roman" w:hAnsi="Times New Roman"/>
          <w:snapToGrid/>
          <w:sz w:val="24"/>
          <w:szCs w:val="24"/>
        </w:rPr>
      </w:pPr>
    </w:p>
    <w:p w:rsidR="00A04EF3" w:rsidRPr="00630591" w:rsidP="00630591" w14:paraId="10D6D58F" w14:textId="40040012">
      <w:pPr>
        <w:widowControl/>
        <w:numPr>
          <w:ilvl w:val="0"/>
          <w:numId w:val="20"/>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440228" w:rsidRPr="00440228" w:rsidP="004B4C42" w14:paraId="0C93CE84" w14:textId="7CCA8F35">
      <w:pPr>
        <w:ind w:left="360"/>
        <w:rPr>
          <w:rFonts w:ascii="Times New Roman" w:hAnsi="Times New Roman"/>
          <w:sz w:val="24"/>
          <w:szCs w:val="24"/>
        </w:rPr>
      </w:pPr>
      <w:r w:rsidRPr="00440228">
        <w:rPr>
          <w:rFonts w:ascii="Times New Roman" w:hAnsi="Times New Roman"/>
          <w:sz w:val="24"/>
          <w:szCs w:val="24"/>
        </w:rPr>
        <w:t xml:space="preserve">ORR is proposing updates to streamline and strengthen health documentation by combining the two Public Health Investigation Forms into </w:t>
      </w:r>
      <w:r w:rsidR="00E6775E">
        <w:rPr>
          <w:rFonts w:ascii="Times New Roman" w:hAnsi="Times New Roman"/>
          <w:sz w:val="24"/>
          <w:szCs w:val="24"/>
        </w:rPr>
        <w:t>the</w:t>
      </w:r>
      <w:r w:rsidRPr="00440228">
        <w:rPr>
          <w:rFonts w:ascii="Times New Roman" w:hAnsi="Times New Roman"/>
          <w:sz w:val="24"/>
          <w:szCs w:val="24"/>
        </w:rPr>
        <w:t xml:space="preserve"> single expanded </w:t>
      </w:r>
      <w:r w:rsidR="00E6775E">
        <w:rPr>
          <w:rFonts w:ascii="Times New Roman" w:hAnsi="Times New Roman"/>
          <w:sz w:val="24"/>
          <w:szCs w:val="24"/>
        </w:rPr>
        <w:t>OHIF</w:t>
      </w:r>
      <w:r w:rsidRPr="00440228">
        <w:rPr>
          <w:rFonts w:ascii="Times New Roman" w:hAnsi="Times New Roman"/>
          <w:sz w:val="24"/>
          <w:szCs w:val="24"/>
        </w:rPr>
        <w:t xml:space="preserve"> that would cover quarantine for communicable disease exposure</w:t>
      </w:r>
      <w:r w:rsidR="005176DB">
        <w:rPr>
          <w:rFonts w:ascii="Times New Roman" w:hAnsi="Times New Roman"/>
          <w:sz w:val="24"/>
          <w:szCs w:val="24"/>
        </w:rPr>
        <w:t>s</w:t>
      </w:r>
      <w:r w:rsidRPr="00440228">
        <w:rPr>
          <w:rFonts w:ascii="Times New Roman" w:hAnsi="Times New Roman"/>
          <w:sz w:val="24"/>
          <w:szCs w:val="24"/>
        </w:rPr>
        <w:t>, triage with a licensed healthcare professional</w:t>
      </w:r>
      <w:r w:rsidR="00630591">
        <w:rPr>
          <w:rFonts w:ascii="Times New Roman" w:hAnsi="Times New Roman"/>
          <w:sz w:val="24"/>
          <w:szCs w:val="24"/>
        </w:rPr>
        <w:t>s</w:t>
      </w:r>
      <w:r w:rsidRPr="00440228">
        <w:rPr>
          <w:rFonts w:ascii="Times New Roman" w:hAnsi="Times New Roman"/>
          <w:sz w:val="24"/>
          <w:szCs w:val="24"/>
        </w:rPr>
        <w:t xml:space="preserve">, and </w:t>
      </w:r>
      <w:r w:rsidR="00630591">
        <w:rPr>
          <w:rFonts w:ascii="Times New Roman" w:hAnsi="Times New Roman"/>
          <w:sz w:val="24"/>
          <w:szCs w:val="24"/>
        </w:rPr>
        <w:t xml:space="preserve">implementation of </w:t>
      </w:r>
      <w:r w:rsidRPr="00440228">
        <w:rPr>
          <w:rFonts w:ascii="Times New Roman" w:hAnsi="Times New Roman"/>
          <w:sz w:val="24"/>
          <w:szCs w:val="24"/>
        </w:rPr>
        <w:t>medication-related standing orders. The MHAF would also be revised to:</w:t>
      </w:r>
    </w:p>
    <w:p w:rsidR="00440228" w:rsidRPr="00440228" w:rsidP="004B4C42" w14:paraId="1D6657A6" w14:textId="77777777">
      <w:pPr>
        <w:widowControl/>
        <w:numPr>
          <w:ilvl w:val="0"/>
          <w:numId w:val="41"/>
        </w:numPr>
        <w:ind w:left="1080"/>
        <w:rPr>
          <w:rFonts w:ascii="Times New Roman" w:hAnsi="Times New Roman"/>
          <w:sz w:val="24"/>
          <w:szCs w:val="24"/>
        </w:rPr>
      </w:pPr>
      <w:r w:rsidRPr="00440228">
        <w:rPr>
          <w:rFonts w:ascii="Times New Roman" w:hAnsi="Times New Roman"/>
          <w:b/>
          <w:bCs/>
          <w:sz w:val="24"/>
          <w:szCs w:val="24"/>
        </w:rPr>
        <w:t>reduce duplicate documentation</w:t>
      </w:r>
      <w:r w:rsidRPr="00440228">
        <w:rPr>
          <w:rFonts w:ascii="Times New Roman" w:hAnsi="Times New Roman"/>
          <w:sz w:val="24"/>
          <w:szCs w:val="24"/>
        </w:rPr>
        <w:t xml:space="preserve"> by removing the History section requirement for follow-up mental health visits,</w:t>
      </w:r>
    </w:p>
    <w:p w:rsidR="00440228" w:rsidRPr="00440228" w:rsidP="004B4C42" w14:paraId="7A3D4FE5" w14:textId="77777777">
      <w:pPr>
        <w:widowControl/>
        <w:numPr>
          <w:ilvl w:val="0"/>
          <w:numId w:val="41"/>
        </w:numPr>
        <w:ind w:left="1080"/>
        <w:rPr>
          <w:rFonts w:ascii="Times New Roman" w:hAnsi="Times New Roman"/>
          <w:sz w:val="24"/>
          <w:szCs w:val="24"/>
        </w:rPr>
      </w:pPr>
      <w:r w:rsidRPr="00440228">
        <w:rPr>
          <w:rFonts w:ascii="Times New Roman" w:hAnsi="Times New Roman"/>
          <w:b/>
          <w:bCs/>
          <w:sz w:val="24"/>
          <w:szCs w:val="24"/>
        </w:rPr>
        <w:t>improve compliance and care tracking</w:t>
      </w:r>
      <w:r w:rsidRPr="00440228">
        <w:rPr>
          <w:rFonts w:ascii="Times New Roman" w:hAnsi="Times New Roman"/>
          <w:sz w:val="24"/>
          <w:szCs w:val="24"/>
        </w:rPr>
        <w:t xml:space="preserve"> by strengthening the disabilities and accommodations field and adding a field for all ordered or completed labs and imaging, and</w:t>
      </w:r>
    </w:p>
    <w:p w:rsidR="00440228" w:rsidRPr="00440228" w:rsidP="004B4C42" w14:paraId="1D2F072B" w14:textId="028DD6E9">
      <w:pPr>
        <w:widowControl/>
        <w:numPr>
          <w:ilvl w:val="0"/>
          <w:numId w:val="41"/>
        </w:numPr>
        <w:ind w:left="1080"/>
        <w:rPr>
          <w:rFonts w:ascii="Times New Roman" w:hAnsi="Times New Roman"/>
          <w:sz w:val="24"/>
          <w:szCs w:val="24"/>
        </w:rPr>
      </w:pPr>
      <w:r w:rsidRPr="669A457B">
        <w:rPr>
          <w:rFonts w:ascii="Times New Roman" w:hAnsi="Times New Roman"/>
          <w:b/>
          <w:bCs/>
          <w:sz w:val="24"/>
          <w:szCs w:val="24"/>
        </w:rPr>
        <w:t>improve data quality</w:t>
      </w:r>
      <w:r w:rsidRPr="669A457B">
        <w:rPr>
          <w:rFonts w:ascii="Times New Roman" w:hAnsi="Times New Roman"/>
          <w:sz w:val="24"/>
          <w:szCs w:val="24"/>
        </w:rPr>
        <w:t xml:space="preserve"> through clearer instructions by visit type, </w:t>
      </w:r>
      <w:r w:rsidRPr="669A457B" w:rsidR="00386F42">
        <w:rPr>
          <w:rFonts w:ascii="Times New Roman" w:hAnsi="Times New Roman"/>
          <w:sz w:val="24"/>
          <w:szCs w:val="24"/>
        </w:rPr>
        <w:t xml:space="preserve">standardized options for </w:t>
      </w:r>
      <w:r w:rsidRPr="669A457B" w:rsidR="00661569">
        <w:rPr>
          <w:rFonts w:ascii="Times New Roman" w:hAnsi="Times New Roman"/>
          <w:sz w:val="24"/>
          <w:szCs w:val="24"/>
        </w:rPr>
        <w:t xml:space="preserve">findings outside of normal limits </w:t>
      </w:r>
      <w:r w:rsidRPr="669A457B" w:rsidR="007C4ECD">
        <w:rPr>
          <w:rFonts w:ascii="Times New Roman" w:hAnsi="Times New Roman"/>
          <w:sz w:val="24"/>
          <w:szCs w:val="24"/>
        </w:rPr>
        <w:t>for</w:t>
      </w:r>
      <w:r w:rsidRPr="669A457B" w:rsidR="00661569">
        <w:rPr>
          <w:rFonts w:ascii="Times New Roman" w:hAnsi="Times New Roman"/>
          <w:sz w:val="24"/>
          <w:szCs w:val="24"/>
        </w:rPr>
        <w:t xml:space="preserve"> the mental status exam, </w:t>
      </w:r>
      <w:r w:rsidRPr="669A457B" w:rsidR="00F80239">
        <w:rPr>
          <w:rFonts w:ascii="Times New Roman" w:hAnsi="Times New Roman"/>
          <w:sz w:val="24"/>
          <w:szCs w:val="24"/>
        </w:rPr>
        <w:t>expanding</w:t>
      </w:r>
      <w:r w:rsidRPr="669A457B" w:rsidR="00400DE1">
        <w:rPr>
          <w:rFonts w:ascii="Times New Roman" w:hAnsi="Times New Roman"/>
          <w:sz w:val="24"/>
          <w:szCs w:val="24"/>
        </w:rPr>
        <w:t xml:space="preserve"> the types </w:t>
      </w:r>
      <w:r w:rsidRPr="669A457B" w:rsidR="00400DE1">
        <w:rPr>
          <w:rFonts w:ascii="Times New Roman" w:hAnsi="Times New Roman"/>
          <w:sz w:val="24"/>
          <w:szCs w:val="24"/>
        </w:rPr>
        <w:t>of substance</w:t>
      </w:r>
      <w:r w:rsidRPr="669A457B" w:rsidR="00FE452A">
        <w:rPr>
          <w:rFonts w:ascii="Times New Roman" w:hAnsi="Times New Roman"/>
          <w:sz w:val="24"/>
          <w:szCs w:val="24"/>
        </w:rPr>
        <w:t>s that may be used,</w:t>
      </w:r>
      <w:r w:rsidRPr="669A457B" w:rsidR="00F80239">
        <w:rPr>
          <w:rFonts w:ascii="Times New Roman" w:hAnsi="Times New Roman"/>
          <w:sz w:val="24"/>
          <w:szCs w:val="24"/>
        </w:rPr>
        <w:t xml:space="preserve"> </w:t>
      </w:r>
      <w:r w:rsidRPr="669A457B">
        <w:rPr>
          <w:rFonts w:ascii="Times New Roman" w:hAnsi="Times New Roman"/>
          <w:sz w:val="24"/>
          <w:szCs w:val="24"/>
        </w:rPr>
        <w:t>a healthcare provider acknowledgement and signature section authorizing record sharing with ORR, replacement of fixed diagnosis choices with free-text fields, and broader field reformatting.</w:t>
      </w:r>
    </w:p>
    <w:p w:rsidR="00EF558B" w:rsidP="00440228" w14:paraId="3F73C416" w14:textId="77777777">
      <w:pPr>
        <w:rPr>
          <w:rFonts w:ascii="Times New Roman" w:hAnsi="Times New Roman"/>
          <w:sz w:val="24"/>
          <w:szCs w:val="24"/>
        </w:rPr>
      </w:pPr>
    </w:p>
    <w:p w:rsidR="00440228" w:rsidRPr="00440228" w:rsidP="004B4C42" w14:paraId="3032C394" w14:textId="0ABF1B25">
      <w:pPr>
        <w:ind w:left="360"/>
        <w:rPr>
          <w:rFonts w:ascii="Times New Roman" w:hAnsi="Times New Roman"/>
          <w:sz w:val="24"/>
          <w:szCs w:val="24"/>
        </w:rPr>
      </w:pPr>
      <w:r w:rsidRPr="00440228">
        <w:rPr>
          <w:rFonts w:ascii="Times New Roman" w:hAnsi="Times New Roman"/>
          <w:sz w:val="24"/>
          <w:szCs w:val="24"/>
        </w:rPr>
        <w:t xml:space="preserve">The related Dear Colleague Letter </w:t>
      </w:r>
      <w:r w:rsidR="00E6775E">
        <w:rPr>
          <w:rFonts w:ascii="Times New Roman" w:hAnsi="Times New Roman"/>
          <w:sz w:val="24"/>
          <w:szCs w:val="24"/>
        </w:rPr>
        <w:t>has also</w:t>
      </w:r>
      <w:r w:rsidRPr="00440228">
        <w:rPr>
          <w:rFonts w:ascii="Times New Roman" w:hAnsi="Times New Roman"/>
          <w:sz w:val="24"/>
          <w:szCs w:val="24"/>
        </w:rPr>
        <w:t xml:space="preserve"> be</w:t>
      </w:r>
      <w:r w:rsidR="00E6775E">
        <w:rPr>
          <w:rFonts w:ascii="Times New Roman" w:hAnsi="Times New Roman"/>
          <w:sz w:val="24"/>
          <w:szCs w:val="24"/>
        </w:rPr>
        <w:t>en</w:t>
      </w:r>
      <w:r w:rsidRPr="00440228">
        <w:rPr>
          <w:rFonts w:ascii="Times New Roman" w:hAnsi="Times New Roman"/>
          <w:sz w:val="24"/>
          <w:szCs w:val="24"/>
        </w:rPr>
        <w:t xml:space="preserve"> updated to reflect these MHAF changes.</w:t>
      </w:r>
    </w:p>
    <w:p w:rsidR="005C443E" w:rsidP="008632AA" w14:paraId="3087E8B0" w14:textId="77777777">
      <w:pPr>
        <w:ind w:left="360"/>
        <w:rPr>
          <w:rFonts w:ascii="Times New Roman" w:hAnsi="Times New Roman"/>
          <w:sz w:val="24"/>
          <w:szCs w:val="24"/>
        </w:rPr>
      </w:pPr>
    </w:p>
    <w:p w:rsidR="00D60543" w:rsidRPr="008632AA" w:rsidP="008632AA" w14:paraId="1CCB7D8F" w14:textId="3C70054B">
      <w:pPr>
        <w:ind w:left="360"/>
        <w:rPr>
          <w:rFonts w:ascii="Times New Roman" w:hAnsi="Times New Roman"/>
          <w:sz w:val="24"/>
          <w:szCs w:val="24"/>
        </w:rPr>
      </w:pPr>
      <w:r w:rsidRPr="00440228">
        <w:rPr>
          <w:rFonts w:ascii="Times New Roman" w:hAnsi="Times New Roman"/>
          <w:sz w:val="24"/>
          <w:szCs w:val="24"/>
        </w:rPr>
        <w:t xml:space="preserve">In addition, language was updated to expand the purposes of data to include sharing relevant health data </w:t>
      </w:r>
      <w:r w:rsidRPr="008632AA">
        <w:rPr>
          <w:rFonts w:ascii="Times New Roman" w:hAnsi="Times New Roman"/>
          <w:sz w:val="24"/>
          <w:szCs w:val="24"/>
        </w:rPr>
        <w:t xml:space="preserve">captured on the MHAF with </w:t>
      </w:r>
      <w:r w:rsidRPr="008632AA" w:rsidR="00AD3FB7">
        <w:rPr>
          <w:rFonts w:ascii="Times New Roman" w:hAnsi="Times New Roman"/>
          <w:sz w:val="24"/>
          <w:szCs w:val="24"/>
        </w:rPr>
        <w:t>D</w:t>
      </w:r>
      <w:r w:rsidRPr="008632AA">
        <w:rPr>
          <w:rFonts w:ascii="Times New Roman" w:hAnsi="Times New Roman"/>
          <w:sz w:val="24"/>
          <w:szCs w:val="24"/>
        </w:rPr>
        <w:t xml:space="preserve">HS when a child in ORR custody has healthcare needs and is identified by DHS for repatriation. </w:t>
      </w:r>
      <w:r w:rsidRPr="008632AA" w:rsidR="00AD3FB7">
        <w:rPr>
          <w:rFonts w:ascii="Times New Roman" w:hAnsi="Times New Roman"/>
          <w:sz w:val="24"/>
          <w:szCs w:val="24"/>
        </w:rPr>
        <w:t xml:space="preserve">See A10 </w:t>
      </w:r>
      <w:r w:rsidRPr="008632AA" w:rsidR="008632AA">
        <w:rPr>
          <w:rFonts w:ascii="Times New Roman" w:hAnsi="Times New Roman"/>
          <w:sz w:val="24"/>
          <w:szCs w:val="24"/>
        </w:rPr>
        <w:t>for a list of s</w:t>
      </w:r>
      <w:r w:rsidRPr="008632AA">
        <w:rPr>
          <w:rFonts w:ascii="Times New Roman" w:hAnsi="Times New Roman"/>
          <w:sz w:val="24"/>
          <w:szCs w:val="24"/>
        </w:rPr>
        <w:t>hared information</w:t>
      </w:r>
      <w:r w:rsidRPr="008632AA" w:rsidR="008632AA">
        <w:rPr>
          <w:rFonts w:ascii="Times New Roman" w:hAnsi="Times New Roman"/>
          <w:sz w:val="24"/>
          <w:szCs w:val="24"/>
        </w:rPr>
        <w:t xml:space="preserve">. </w:t>
      </w:r>
      <w:r w:rsidRPr="008632AA">
        <w:rPr>
          <w:rFonts w:ascii="Times New Roman" w:hAnsi="Times New Roman"/>
          <w:sz w:val="24"/>
          <w:szCs w:val="24"/>
        </w:rPr>
        <w:t>The purpose of sharing this data is to ensure children receive healthcare services and accommodation as recommended by their treating healthcare providers. Prior to sharing mental health information with DHS, ORR will request consent from the child.</w:t>
      </w:r>
    </w:p>
    <w:p w:rsidR="00D60543" w:rsidRPr="004F7B95" w:rsidP="577FBCF8" w14:paraId="2982928D" w14:textId="1D03C5FE">
      <w:pPr>
        <w:widowControl/>
        <w:ind w:left="360"/>
        <w:rPr>
          <w:rFonts w:ascii="Times New Roman" w:hAnsi="Times New Roman"/>
          <w:snapToGrid/>
          <w:sz w:val="24"/>
          <w:szCs w:val="24"/>
        </w:rPr>
      </w:pPr>
    </w:p>
    <w:p w:rsidR="002C3C4F" w:rsidRPr="00817E2B" w:rsidP="00817E2B" w14:paraId="113CF5B4" w14:textId="77777777">
      <w:pPr>
        <w:widowControl/>
        <w:numPr>
          <w:ilvl w:val="0"/>
          <w:numId w:val="20"/>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4B4C42" w:rsidRPr="004B4C42" w:rsidP="000E5342" w14:paraId="19E8D560" w14:textId="77777777">
      <w:pPr>
        <w:widowControl/>
        <w:ind w:left="360"/>
        <w:rPr>
          <w:rFonts w:ascii="Times New Roman" w:hAnsi="Times New Roman"/>
          <w:snapToGrid/>
          <w:sz w:val="24"/>
          <w:szCs w:val="24"/>
        </w:rPr>
      </w:pPr>
      <w:r w:rsidRPr="004B4C42">
        <w:rPr>
          <w:rFonts w:ascii="Times New Roman" w:hAnsi="Times New Roman"/>
          <w:snapToGrid/>
          <w:sz w:val="24"/>
          <w:szCs w:val="24"/>
        </w:rPr>
        <w:t>ORR does not plan to publish the results of these information collections. Portions of the data from the information collections may be included in public reports, but the primary purpose of the information collections is to allow ORR to</w:t>
      </w:r>
      <w:r w:rsidRPr="004B4C42">
        <w:rPr>
          <w:rFonts w:ascii="Times New Roman" w:hAnsi="Times New Roman"/>
          <w:sz w:val="24"/>
          <w:szCs w:val="24"/>
        </w:rPr>
        <w:t xml:space="preserve"> identify and track illnesses and conditions that require monitoring, control, and follow-up, and to ensure that care provider programs and healthcare providers </w:t>
      </w:r>
      <w:bookmarkStart w:id="5" w:name="_Hlk141776461"/>
      <w:r w:rsidRPr="004B4C42">
        <w:rPr>
          <w:rFonts w:ascii="Times New Roman" w:hAnsi="Times New Roman"/>
          <w:sz w:val="24"/>
          <w:szCs w:val="24"/>
        </w:rPr>
        <w:t>are complying with ORR requirements</w:t>
      </w:r>
      <w:bookmarkEnd w:id="5"/>
      <w:r w:rsidRPr="004B4C42">
        <w:rPr>
          <w:rFonts w:ascii="Times New Roman" w:hAnsi="Times New Roman"/>
          <w:snapToGrid/>
          <w:sz w:val="24"/>
          <w:szCs w:val="24"/>
        </w:rPr>
        <w:t xml:space="preserve">. These information collections are ongoing. </w:t>
      </w:r>
    </w:p>
    <w:p w:rsidR="007935D5" w:rsidRPr="004F7B95" w:rsidP="577FBCF8" w14:paraId="298DD100" w14:textId="47C2C13C">
      <w:pPr>
        <w:widowControl/>
        <w:rPr>
          <w:rFonts w:ascii="Times New Roman" w:hAnsi="Times New Roman"/>
          <w:snapToGrid/>
          <w:sz w:val="24"/>
          <w:szCs w:val="24"/>
        </w:rPr>
      </w:pPr>
    </w:p>
    <w:p w:rsidR="002C3C4F" w:rsidRPr="00817E2B" w:rsidP="00817E2B" w14:paraId="4097A725" w14:textId="77777777">
      <w:pPr>
        <w:widowControl/>
        <w:numPr>
          <w:ilvl w:val="0"/>
          <w:numId w:val="20"/>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7D7178" w:rsidRPr="007D7178" w:rsidP="007D7178" w14:paraId="29C6023C" w14:textId="77777777">
      <w:pPr>
        <w:widowControl/>
        <w:ind w:left="360"/>
        <w:rPr>
          <w:rFonts w:ascii="Times New Roman" w:hAnsi="Times New Roman"/>
          <w:snapToGrid/>
          <w:sz w:val="24"/>
          <w:szCs w:val="24"/>
        </w:rPr>
      </w:pPr>
      <w:r w:rsidRPr="007D7178">
        <w:rPr>
          <w:rFonts w:ascii="Times New Roman" w:hAnsi="Times New Roman"/>
          <w:snapToGrid/>
          <w:sz w:val="24"/>
          <w:szCs w:val="24"/>
        </w:rPr>
        <w:t xml:space="preserve">ORR intends to display the expiration date for OMB approval of the information collections on the instruments. </w:t>
      </w:r>
    </w:p>
    <w:p w:rsidR="00D60543" w:rsidP="577FBCF8" w14:paraId="67DA4836" w14:textId="066ECAA4">
      <w:pPr>
        <w:widowControl/>
        <w:ind w:left="360" w:hanging="90"/>
        <w:rPr>
          <w:rFonts w:ascii="Times New Roman" w:hAnsi="Times New Roman"/>
          <w:snapToGrid/>
          <w:sz w:val="24"/>
          <w:szCs w:val="24"/>
        </w:rPr>
      </w:pPr>
    </w:p>
    <w:p w:rsidR="002C3C4F" w:rsidRPr="00817E2B" w:rsidP="00EE78C0" w14:paraId="7CE40BCB" w14:textId="4D6A62F6">
      <w:pPr>
        <w:pStyle w:val="ListParagraph"/>
        <w:widowControl/>
        <w:numPr>
          <w:ilvl w:val="0"/>
          <w:numId w:val="20"/>
        </w:numPr>
        <w:spacing w:after="120"/>
        <w:ind w:left="360"/>
        <w:rPr>
          <w:rFonts w:ascii="Times New Roman" w:hAnsi="Times New Roman"/>
          <w:b/>
          <w:bCs/>
          <w:snapToGrid/>
          <w:sz w:val="24"/>
          <w:szCs w:val="24"/>
        </w:rPr>
      </w:pPr>
      <w:r w:rsidRPr="5FD6A6A1">
        <w:rPr>
          <w:rFonts w:ascii="Times New Roman" w:hAnsi="Times New Roman"/>
          <w:b/>
          <w:bCs/>
          <w:sz w:val="24"/>
          <w:szCs w:val="24"/>
        </w:rPr>
        <w:t>Exceptions to Certification for Paperwork Reduction Act Submissions</w:t>
      </w:r>
    </w:p>
    <w:p w:rsidR="000E5342" w:rsidP="000E5342" w14:paraId="2C636654" w14:textId="77777777">
      <w:pPr>
        <w:widowControl/>
        <w:ind w:left="360"/>
      </w:pPr>
      <w:r w:rsidRPr="000E5342">
        <w:rPr>
          <w:rFonts w:ascii="Times New Roman" w:hAnsi="Times New Roman"/>
          <w:sz w:val="24"/>
          <w:szCs w:val="24"/>
        </w:rPr>
        <w:t>No exceptions are necessary for this information collection.</w:t>
      </w:r>
    </w:p>
    <w:p w:rsidR="007935D5" w:rsidRPr="004F7B95" w:rsidP="00DE529D" w14:paraId="53A56BC6" w14:textId="77777777">
      <w:pPr>
        <w:widowControl/>
        <w:ind w:left="360"/>
        <w:rPr>
          <w:rFonts w:ascii="Times New Roman" w:hAnsi="Times New Roman"/>
          <w:b/>
          <w:bCs/>
          <w:snapToGrid/>
          <w:sz w:val="24"/>
          <w:szCs w:val="24"/>
        </w:rPr>
      </w:pPr>
    </w:p>
    <w:p w:rsidR="007935D5" w:rsidRPr="004F7B95" w:rsidP="00DE529D" w14:paraId="0C245CAE" w14:textId="77777777">
      <w:pPr>
        <w:widowControl/>
        <w:ind w:left="360"/>
        <w:rPr>
          <w:rFonts w:ascii="Times New Roman" w:hAnsi="Times New Roman"/>
          <w:b/>
          <w:bCs/>
          <w:snapToGrid/>
          <w:sz w:val="24"/>
          <w:szCs w:val="24"/>
        </w:rPr>
      </w:pPr>
    </w:p>
    <w:p w:rsidR="007935D5" w:rsidRPr="004F7B95" w:rsidP="00DE529D" w14:paraId="6A043934" w14:textId="77777777">
      <w:pPr>
        <w:widowControl/>
        <w:ind w:left="360"/>
        <w:rPr>
          <w:rFonts w:ascii="Times New Roman" w:hAnsi="Times New Roman"/>
          <w:b/>
          <w:bCs/>
          <w:snapToGrid/>
          <w:sz w:val="24"/>
          <w:szCs w:val="24"/>
        </w:rPr>
      </w:pPr>
    </w:p>
    <w:p w:rsidR="00597E7F" w:rsidP="004753BB" w14:paraId="67CA458C" w14:textId="406BC832">
      <w:pPr>
        <w:pStyle w:val="ReportCover-Title"/>
        <w:rPr>
          <w:rFonts w:ascii="Times New Roman" w:hAnsi="Times New Roman"/>
          <w:b w:val="0"/>
          <w:bCs/>
          <w:sz w:val="24"/>
          <w:szCs w:val="24"/>
        </w:rPr>
      </w:pPr>
    </w:p>
    <w:sectPr w:rsidSect="00A918E4">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56020" w14:paraId="12D4CF7F" w14:textId="77777777">
      <w:pPr>
        <w:spacing w:line="20" w:lineRule="exact"/>
        <w:rPr>
          <w:sz w:val="24"/>
        </w:rPr>
      </w:pPr>
    </w:p>
  </w:endnote>
  <w:endnote w:type="continuationSeparator" w:id="1">
    <w:p w:rsidR="00256020" w14:paraId="01233C8D" w14:textId="77777777">
      <w:r>
        <w:rPr>
          <w:sz w:val="24"/>
        </w:rPr>
        <w:t xml:space="preserve"> </w:t>
      </w:r>
    </w:p>
  </w:endnote>
  <w:endnote w:type="continuationNotice" w:id="2">
    <w:p w:rsidR="00256020" w14:paraId="24E606F9"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Times New (W1)">
    <w:altName w:val="Times New Roman"/>
    <w:charset w:val="00"/>
    <w:family w:val="roman"/>
    <w:pitch w:val="variable"/>
    <w:sig w:usb0="00000000" w:usb1="80000000" w:usb2="00000008"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3FD20E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57DAEE5A" w14:textId="77777777">
    <w:pPr>
      <w:spacing w:before="140" w:line="100" w:lineRule="exact"/>
      <w:rPr>
        <w:sz w:val="10"/>
      </w:rPr>
    </w:pPr>
  </w:p>
  <w:p w:rsidR="00DC1C23" w14:paraId="04F6D2D5" w14:textId="77777777">
    <w:pPr>
      <w:tabs>
        <w:tab w:val="left" w:pos="-720"/>
      </w:tabs>
      <w:suppressAutoHyphens/>
      <w:rPr>
        <w:sz w:val="24"/>
      </w:rPr>
    </w:pPr>
  </w:p>
  <w:p w:rsidR="00DC1C23" w14:paraId="0C02EA95" w14:textId="4904B914">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19D3B125"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43B7DF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6020" w14:paraId="6FE16339" w14:textId="77777777">
      <w:r>
        <w:rPr>
          <w:sz w:val="24"/>
        </w:rPr>
        <w:separator/>
      </w:r>
    </w:p>
  </w:footnote>
  <w:footnote w:type="continuationSeparator" w:id="1">
    <w:p w:rsidR="00256020" w14:paraId="3B3FAAD9" w14:textId="77777777">
      <w:r>
        <w:continuationSeparator/>
      </w:r>
    </w:p>
  </w:footnote>
  <w:footnote w:id="2">
    <w:p w:rsidR="005E0007" w14:paraId="63B5AA5E" w14:textId="0549A4F2">
      <w:pPr>
        <w:pStyle w:val="FootnoteText"/>
      </w:pPr>
      <w:r>
        <w:rPr>
          <w:rStyle w:val="FootnoteReference"/>
        </w:rPr>
        <w:footnoteRef/>
      </w:r>
      <w:r>
        <w:t xml:space="preserve"> </w:t>
      </w:r>
      <w:r w:rsidRPr="00172A7F" w:rsidR="00AC568C">
        <w:rPr>
          <w:rFonts w:ascii="Times New Roman" w:hAnsi="Times New Roman"/>
          <w:sz w:val="20"/>
        </w:rPr>
        <w:t>Note that concurrent with this request (202</w:t>
      </w:r>
      <w:r w:rsidR="00AC568C">
        <w:rPr>
          <w:rFonts w:ascii="Times New Roman" w:hAnsi="Times New Roman"/>
          <w:sz w:val="20"/>
        </w:rPr>
        <w:t>6</w:t>
      </w:r>
      <w:r w:rsidRPr="00172A7F" w:rsidR="00AC568C">
        <w:rPr>
          <w:rFonts w:ascii="Times New Roman" w:hAnsi="Times New Roman"/>
          <w:sz w:val="20"/>
        </w:rPr>
        <w:t>), we are revising OMB #0970-0</w:t>
      </w:r>
      <w:r w:rsidR="00AC568C">
        <w:rPr>
          <w:rFonts w:ascii="Times New Roman" w:hAnsi="Times New Roman"/>
          <w:sz w:val="20"/>
        </w:rPr>
        <w:t>466</w:t>
      </w:r>
      <w:r w:rsidRPr="00172A7F" w:rsidR="00AC568C">
        <w:rPr>
          <w:rFonts w:ascii="Times New Roman" w:hAnsi="Times New Roman"/>
          <w:sz w:val="20"/>
        </w:rPr>
        <w:t xml:space="preserve"> and as part of that update the title is changing from </w:t>
      </w:r>
      <w:r w:rsidR="00AC568C">
        <w:rPr>
          <w:rFonts w:ascii="Times New Roman" w:hAnsi="Times New Roman"/>
          <w:i/>
          <w:sz w:val="20"/>
        </w:rPr>
        <w:t xml:space="preserve">Medical Assessment Form and Dental Assessment Form </w:t>
      </w:r>
      <w:r w:rsidRPr="00AC568C" w:rsidR="00AC568C">
        <w:rPr>
          <w:rFonts w:ascii="Times New Roman" w:hAnsi="Times New Roman"/>
          <w:iCs/>
          <w:sz w:val="20"/>
        </w:rPr>
        <w:t>to</w:t>
      </w:r>
      <w:r w:rsidR="00AC568C">
        <w:rPr>
          <w:rFonts w:ascii="Times New Roman" w:hAnsi="Times New Roman"/>
          <w:i/>
          <w:sz w:val="20"/>
        </w:rPr>
        <w:t xml:space="preserve"> ORR Unaccompanied Alien Children Health Forms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10D7DC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5C5227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4BF93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D1065"/>
    <w:multiLevelType w:val="multilevel"/>
    <w:tmpl w:val="2D8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43632"/>
    <w:multiLevelType w:val="hybridMultilevel"/>
    <w:tmpl w:val="D0D4EF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7933CD2"/>
    <w:multiLevelType w:val="hybridMultilevel"/>
    <w:tmpl w:val="70BEC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8456982"/>
    <w:multiLevelType w:val="hybridMultilevel"/>
    <w:tmpl w:val="55700A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4C54EA"/>
    <w:multiLevelType w:val="hybridMultilevel"/>
    <w:tmpl w:val="C1AED54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12011D9C"/>
    <w:multiLevelType w:val="hybridMultilevel"/>
    <w:tmpl w:val="B6D0F8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D265A2A"/>
    <w:multiLevelType w:val="hybridMultilevel"/>
    <w:tmpl w:val="99389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2AD43D3"/>
    <w:multiLevelType w:val="multilevel"/>
    <w:tmpl w:val="F2707E04"/>
    <w:lvl w:ilvl="0">
      <w:start w:val="1"/>
      <w:numFmt w:val="decimal"/>
      <w:lvlText w:val="%1."/>
      <w:lvlJc w:val="left"/>
      <w:pPr>
        <w:ind w:left="15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8074CDB"/>
    <w:multiLevelType w:val="hybridMultilevel"/>
    <w:tmpl w:val="901E57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D58510B"/>
    <w:multiLevelType w:val="multilevel"/>
    <w:tmpl w:val="7340CC9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B50014"/>
    <w:multiLevelType w:val="hybridMultilevel"/>
    <w:tmpl w:val="92AA28EC"/>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130CAC7"/>
    <w:multiLevelType w:val="hybridMultilevel"/>
    <w:tmpl w:val="94B8BF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4513D87"/>
    <w:multiLevelType w:val="hybridMultilevel"/>
    <w:tmpl w:val="1E92417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382FE5A6"/>
    <w:multiLevelType w:val="hybridMultilevel"/>
    <w:tmpl w:val="51CC72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39B33C01"/>
    <w:multiLevelType w:val="hybridMultilevel"/>
    <w:tmpl w:val="840886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3A19E1CD"/>
    <w:multiLevelType w:val="hybridMultilevel"/>
    <w:tmpl w:val="D4AA31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3B840E2A"/>
    <w:multiLevelType w:val="hybridMultilevel"/>
    <w:tmpl w:val="58866B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3E87218E"/>
    <w:multiLevelType w:val="hybridMultilevel"/>
    <w:tmpl w:val="BCFA34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411A40E2"/>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0">
    <w:nsid w:val="41977FCE"/>
    <w:multiLevelType w:val="hybridMultilevel"/>
    <w:tmpl w:val="86722D6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425AD874"/>
    <w:multiLevelType w:val="hybridMultilevel"/>
    <w:tmpl w:val="972883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4264B78E"/>
    <w:multiLevelType w:val="hybridMultilevel"/>
    <w:tmpl w:val="2D0EDD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280D6EF"/>
    <w:multiLevelType w:val="hybridMultilevel"/>
    <w:tmpl w:val="7E54BB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480C2FFC"/>
    <w:multiLevelType w:val="hybridMultilevel"/>
    <w:tmpl w:val="2812C60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93E20D6"/>
    <w:multiLevelType w:val="multilevel"/>
    <w:tmpl w:val="82B021D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FB5CC7"/>
    <w:multiLevelType w:val="hybridMultilevel"/>
    <w:tmpl w:val="27DC8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2A3E42"/>
    <w:multiLevelType w:val="hybridMultilevel"/>
    <w:tmpl w:val="856AA278"/>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C691CD3"/>
    <w:multiLevelType w:val="hybridMultilevel"/>
    <w:tmpl w:val="47725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E3347D5"/>
    <w:multiLevelType w:val="hybridMultilevel"/>
    <w:tmpl w:val="DA14AF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557E789B"/>
    <w:multiLevelType w:val="hybridMultilevel"/>
    <w:tmpl w:val="934EAC54"/>
    <w:lvl w:ilvl="0">
      <w:start w:val="1"/>
      <w:numFmt w:val="upperLetter"/>
      <w:lvlText w:val="%1."/>
      <w:lvlJc w:val="left"/>
      <w:pPr>
        <w:tabs>
          <w:tab w:val="num" w:pos="600"/>
        </w:tabs>
        <w:ind w:left="600" w:hanging="60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2">
    <w:nsid w:val="59AF5C32"/>
    <w:multiLevelType w:val="hybridMultilevel"/>
    <w:tmpl w:val="A95CCA54"/>
    <w:lvl w:ilvl="0">
      <w:start w:val="21"/>
      <w:numFmt w:val="bullet"/>
      <w:lvlText w:val="-"/>
      <w:lvlJc w:val="left"/>
      <w:pPr>
        <w:ind w:left="720" w:hanging="360"/>
      </w:pPr>
      <w:rPr>
        <w:rFonts w:ascii="Courier New" w:eastAsia="Times New Roman"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9FA1BD6"/>
    <w:multiLevelType w:val="multilevel"/>
    <w:tmpl w:val="1D2A3A14"/>
    <w:lvl w:ilvl="0">
      <w:start w:val="1"/>
      <w:numFmt w:val="decimal"/>
      <w:lvlText w:val="%1."/>
      <w:lvlJc w:val="left"/>
      <w:pPr>
        <w:tabs>
          <w:tab w:val="num" w:pos="1530"/>
        </w:tabs>
        <w:ind w:left="153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A2E96B3"/>
    <w:multiLevelType w:val="hybridMultilevel"/>
    <w:tmpl w:val="8AD81484"/>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C9163E3"/>
    <w:multiLevelType w:val="hybridMultilevel"/>
    <w:tmpl w:val="7A78D3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103B18A"/>
    <w:multiLevelType w:val="hybridMultilevel"/>
    <w:tmpl w:val="83F48E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nsid w:val="636015E3"/>
    <w:multiLevelType w:val="multilevel"/>
    <w:tmpl w:val="BE3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4FA1B74"/>
    <w:multiLevelType w:val="hybridMultilevel"/>
    <w:tmpl w:val="ED9C33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9">
    <w:nsid w:val="661875A4"/>
    <w:multiLevelType w:val="hybridMultilevel"/>
    <w:tmpl w:val="7054AC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0">
    <w:nsid w:val="6873BB95"/>
    <w:multiLevelType w:val="hybridMultilevel"/>
    <w:tmpl w:val="7F9C1D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nsid w:val="6E753B28"/>
    <w:multiLevelType w:val="hybridMultilevel"/>
    <w:tmpl w:val="5ACE05C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6FA00B98"/>
    <w:multiLevelType w:val="hybridMultilevel"/>
    <w:tmpl w:val="0512CE3A"/>
    <w:lvl w:ilvl="0">
      <w:start w:val="21"/>
      <w:numFmt w:val="bullet"/>
      <w:lvlText w:val="-"/>
      <w:lvlJc w:val="left"/>
      <w:pPr>
        <w:ind w:left="1440" w:hanging="360"/>
      </w:pPr>
      <w:rPr>
        <w:rFonts w:ascii="Courier New" w:eastAsia="Times New Roman"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3">
    <w:nsid w:val="704B448A"/>
    <w:multiLevelType w:val="hybridMultilevel"/>
    <w:tmpl w:val="5512E8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4">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5">
    <w:nsid w:val="74FA95A2"/>
    <w:multiLevelType w:val="multilevel"/>
    <w:tmpl w:val="0B3405AC"/>
    <w:lvl w:ilvl="0">
      <w:start w:val="1"/>
      <w:numFmt w:val="decimal"/>
      <w:lvlText w:val="%1."/>
      <w:lvlJc w:val="left"/>
      <w:pPr>
        <w:ind w:left="15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num w:numId="1" w16cid:durableId="121312801">
    <w:abstractNumId w:val="22"/>
  </w:num>
  <w:num w:numId="2" w16cid:durableId="34238719">
    <w:abstractNumId w:val="40"/>
  </w:num>
  <w:num w:numId="3" w16cid:durableId="1376196201">
    <w:abstractNumId w:val="36"/>
  </w:num>
  <w:num w:numId="4" w16cid:durableId="912591838">
    <w:abstractNumId w:val="6"/>
  </w:num>
  <w:num w:numId="5" w16cid:durableId="1021013109">
    <w:abstractNumId w:val="21"/>
  </w:num>
  <w:num w:numId="6" w16cid:durableId="528907355">
    <w:abstractNumId w:val="18"/>
  </w:num>
  <w:num w:numId="7" w16cid:durableId="1560819948">
    <w:abstractNumId w:val="2"/>
  </w:num>
  <w:num w:numId="8" w16cid:durableId="826627955">
    <w:abstractNumId w:val="34"/>
  </w:num>
  <w:num w:numId="9" w16cid:durableId="894002163">
    <w:abstractNumId w:val="12"/>
  </w:num>
  <w:num w:numId="10" w16cid:durableId="1555897127">
    <w:abstractNumId w:val="14"/>
  </w:num>
  <w:num w:numId="11" w16cid:durableId="1410227978">
    <w:abstractNumId w:val="17"/>
  </w:num>
  <w:num w:numId="12" w16cid:durableId="1013722329">
    <w:abstractNumId w:val="23"/>
  </w:num>
  <w:num w:numId="13" w16cid:durableId="646133965">
    <w:abstractNumId w:val="5"/>
  </w:num>
  <w:num w:numId="14" w16cid:durableId="1786390545">
    <w:abstractNumId w:val="16"/>
  </w:num>
  <w:num w:numId="15" w16cid:durableId="403534651">
    <w:abstractNumId w:val="11"/>
  </w:num>
  <w:num w:numId="16" w16cid:durableId="37583428">
    <w:abstractNumId w:val="45"/>
  </w:num>
  <w:num w:numId="17" w16cid:durableId="794830739">
    <w:abstractNumId w:val="7"/>
  </w:num>
  <w:num w:numId="18" w16cid:durableId="247277402">
    <w:abstractNumId w:val="30"/>
  </w:num>
  <w:num w:numId="19" w16cid:durableId="1324968900">
    <w:abstractNumId w:val="31"/>
  </w:num>
  <w:num w:numId="20" w16cid:durableId="545871479">
    <w:abstractNumId w:val="33"/>
  </w:num>
  <w:num w:numId="21" w16cid:durableId="328486987">
    <w:abstractNumId w:val="10"/>
  </w:num>
  <w:num w:numId="22" w16cid:durableId="1348486246">
    <w:abstractNumId w:val="26"/>
  </w:num>
  <w:num w:numId="23" w16cid:durableId="1499150818">
    <w:abstractNumId w:val="29"/>
  </w:num>
  <w:num w:numId="24" w16cid:durableId="2031301030">
    <w:abstractNumId w:val="3"/>
  </w:num>
  <w:num w:numId="25" w16cid:durableId="1752966299">
    <w:abstractNumId w:val="28"/>
  </w:num>
  <w:num w:numId="26" w16cid:durableId="220142524">
    <w:abstractNumId w:val="37"/>
  </w:num>
  <w:num w:numId="27" w16cid:durableId="1778452532">
    <w:abstractNumId w:val="27"/>
  </w:num>
  <w:num w:numId="28" w16cid:durableId="463691941">
    <w:abstractNumId w:val="24"/>
  </w:num>
  <w:num w:numId="29" w16cid:durableId="2024739406">
    <w:abstractNumId w:val="0"/>
  </w:num>
  <w:num w:numId="30" w16cid:durableId="328480598">
    <w:abstractNumId w:val="41"/>
  </w:num>
  <w:num w:numId="31" w16cid:durableId="1838033298">
    <w:abstractNumId w:val="1"/>
  </w:num>
  <w:num w:numId="32" w16cid:durableId="1223563048">
    <w:abstractNumId w:val="8"/>
  </w:num>
  <w:num w:numId="33" w16cid:durableId="773742369">
    <w:abstractNumId w:val="32"/>
  </w:num>
  <w:num w:numId="34" w16cid:durableId="1429035917">
    <w:abstractNumId w:val="42"/>
  </w:num>
  <w:num w:numId="35" w16cid:durableId="1594821302">
    <w:abstractNumId w:val="9"/>
  </w:num>
  <w:num w:numId="36" w16cid:durableId="76707672">
    <w:abstractNumId w:val="44"/>
  </w:num>
  <w:num w:numId="37" w16cid:durableId="1135610021">
    <w:abstractNumId w:val="38"/>
  </w:num>
  <w:num w:numId="38" w16cid:durableId="1068110045">
    <w:abstractNumId w:val="19"/>
  </w:num>
  <w:num w:numId="39" w16cid:durableId="1608997469">
    <w:abstractNumId w:val="39"/>
  </w:num>
  <w:num w:numId="40" w16cid:durableId="702747808">
    <w:abstractNumId w:val="13"/>
  </w:num>
  <w:num w:numId="41" w16cid:durableId="265770064">
    <w:abstractNumId w:val="25"/>
  </w:num>
  <w:num w:numId="42" w16cid:durableId="1540312126">
    <w:abstractNumId w:val="15"/>
  </w:num>
  <w:num w:numId="43" w16cid:durableId="1066760482">
    <w:abstractNumId w:val="35"/>
  </w:num>
  <w:num w:numId="44" w16cid:durableId="1079401386">
    <w:abstractNumId w:val="20"/>
  </w:num>
  <w:num w:numId="45" w16cid:durableId="1843275821">
    <w:abstractNumId w:val="43"/>
  </w:num>
  <w:num w:numId="46" w16cid:durableId="833645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046D9"/>
    <w:rsid w:val="000049E4"/>
    <w:rsid w:val="0000571F"/>
    <w:rsid w:val="000112DD"/>
    <w:rsid w:val="00014004"/>
    <w:rsid w:val="000158E9"/>
    <w:rsid w:val="000178E0"/>
    <w:rsid w:val="00022586"/>
    <w:rsid w:val="00023226"/>
    <w:rsid w:val="00041AEC"/>
    <w:rsid w:val="00046B6B"/>
    <w:rsid w:val="00047FD7"/>
    <w:rsid w:val="00055B54"/>
    <w:rsid w:val="00056C4B"/>
    <w:rsid w:val="00057E3B"/>
    <w:rsid w:val="00072352"/>
    <w:rsid w:val="000736B2"/>
    <w:rsid w:val="00075889"/>
    <w:rsid w:val="00084280"/>
    <w:rsid w:val="000845B4"/>
    <w:rsid w:val="00087459"/>
    <w:rsid w:val="000876D7"/>
    <w:rsid w:val="00087BCB"/>
    <w:rsid w:val="0009007E"/>
    <w:rsid w:val="0009221B"/>
    <w:rsid w:val="00094853"/>
    <w:rsid w:val="00096C38"/>
    <w:rsid w:val="000A1C85"/>
    <w:rsid w:val="000A67DD"/>
    <w:rsid w:val="000A7393"/>
    <w:rsid w:val="000B4F5E"/>
    <w:rsid w:val="000C2AB1"/>
    <w:rsid w:val="000C3E0B"/>
    <w:rsid w:val="000C43ED"/>
    <w:rsid w:val="000C7027"/>
    <w:rsid w:val="000D7B58"/>
    <w:rsid w:val="000E0C51"/>
    <w:rsid w:val="000E5342"/>
    <w:rsid w:val="000E5B22"/>
    <w:rsid w:val="000E6493"/>
    <w:rsid w:val="000E7234"/>
    <w:rsid w:val="000F069F"/>
    <w:rsid w:val="000F10B0"/>
    <w:rsid w:val="000F7DFA"/>
    <w:rsid w:val="00102200"/>
    <w:rsid w:val="0010332D"/>
    <w:rsid w:val="00105773"/>
    <w:rsid w:val="0011056D"/>
    <w:rsid w:val="00113D5E"/>
    <w:rsid w:val="0011482E"/>
    <w:rsid w:val="00115647"/>
    <w:rsid w:val="00116B57"/>
    <w:rsid w:val="00117D01"/>
    <w:rsid w:val="001216C0"/>
    <w:rsid w:val="001317BA"/>
    <w:rsid w:val="00131C54"/>
    <w:rsid w:val="001337B5"/>
    <w:rsid w:val="00134FBD"/>
    <w:rsid w:val="00136DD0"/>
    <w:rsid w:val="00137ED7"/>
    <w:rsid w:val="0014145B"/>
    <w:rsid w:val="001469B4"/>
    <w:rsid w:val="00148EB4"/>
    <w:rsid w:val="001557CE"/>
    <w:rsid w:val="00160621"/>
    <w:rsid w:val="001629C2"/>
    <w:rsid w:val="00166A83"/>
    <w:rsid w:val="00167E7E"/>
    <w:rsid w:val="001709EF"/>
    <w:rsid w:val="00172A7F"/>
    <w:rsid w:val="00176163"/>
    <w:rsid w:val="001808A1"/>
    <w:rsid w:val="00186385"/>
    <w:rsid w:val="00186AAE"/>
    <w:rsid w:val="00192A29"/>
    <w:rsid w:val="001A66B6"/>
    <w:rsid w:val="001A6C00"/>
    <w:rsid w:val="001B3607"/>
    <w:rsid w:val="001B3901"/>
    <w:rsid w:val="001B5E56"/>
    <w:rsid w:val="001C1961"/>
    <w:rsid w:val="001C3354"/>
    <w:rsid w:val="001C483C"/>
    <w:rsid w:val="001C51DC"/>
    <w:rsid w:val="001C51E9"/>
    <w:rsid w:val="001C7FFE"/>
    <w:rsid w:val="001D0707"/>
    <w:rsid w:val="001D10B8"/>
    <w:rsid w:val="001D1651"/>
    <w:rsid w:val="001E2707"/>
    <w:rsid w:val="001E2EDE"/>
    <w:rsid w:val="00204AE0"/>
    <w:rsid w:val="00213B92"/>
    <w:rsid w:val="00222330"/>
    <w:rsid w:val="00222C3A"/>
    <w:rsid w:val="00222C7F"/>
    <w:rsid w:val="00223B7A"/>
    <w:rsid w:val="0022600E"/>
    <w:rsid w:val="00226C42"/>
    <w:rsid w:val="00226FE7"/>
    <w:rsid w:val="00227D4F"/>
    <w:rsid w:val="0023199A"/>
    <w:rsid w:val="00234235"/>
    <w:rsid w:val="00234B4A"/>
    <w:rsid w:val="00243766"/>
    <w:rsid w:val="002464EB"/>
    <w:rsid w:val="002476AD"/>
    <w:rsid w:val="002509BD"/>
    <w:rsid w:val="0025558B"/>
    <w:rsid w:val="00256020"/>
    <w:rsid w:val="00262BD3"/>
    <w:rsid w:val="00265A98"/>
    <w:rsid w:val="00270E57"/>
    <w:rsid w:val="00275FA5"/>
    <w:rsid w:val="00276152"/>
    <w:rsid w:val="00283CD8"/>
    <w:rsid w:val="00286598"/>
    <w:rsid w:val="002866E4"/>
    <w:rsid w:val="00286DFF"/>
    <w:rsid w:val="0028768B"/>
    <w:rsid w:val="00287D74"/>
    <w:rsid w:val="00290A1C"/>
    <w:rsid w:val="00293D8B"/>
    <w:rsid w:val="0029535F"/>
    <w:rsid w:val="0029589B"/>
    <w:rsid w:val="0029592A"/>
    <w:rsid w:val="00295C1F"/>
    <w:rsid w:val="00296738"/>
    <w:rsid w:val="002A15D1"/>
    <w:rsid w:val="002A1E57"/>
    <w:rsid w:val="002B448B"/>
    <w:rsid w:val="002B59A5"/>
    <w:rsid w:val="002C0B89"/>
    <w:rsid w:val="002C1C9B"/>
    <w:rsid w:val="002C3C4F"/>
    <w:rsid w:val="002C3F1B"/>
    <w:rsid w:val="002D0395"/>
    <w:rsid w:val="002D0A86"/>
    <w:rsid w:val="002D511D"/>
    <w:rsid w:val="002D5F7A"/>
    <w:rsid w:val="002E00CB"/>
    <w:rsid w:val="002E10D1"/>
    <w:rsid w:val="002E5F51"/>
    <w:rsid w:val="002F096F"/>
    <w:rsid w:val="002F1A71"/>
    <w:rsid w:val="002F57A6"/>
    <w:rsid w:val="002F6622"/>
    <w:rsid w:val="00302CE8"/>
    <w:rsid w:val="00310D8E"/>
    <w:rsid w:val="00311149"/>
    <w:rsid w:val="00313341"/>
    <w:rsid w:val="00317ECB"/>
    <w:rsid w:val="00322A98"/>
    <w:rsid w:val="003274C7"/>
    <w:rsid w:val="00336B06"/>
    <w:rsid w:val="003405A4"/>
    <w:rsid w:val="0035100F"/>
    <w:rsid w:val="00351645"/>
    <w:rsid w:val="00352196"/>
    <w:rsid w:val="00352708"/>
    <w:rsid w:val="00354319"/>
    <w:rsid w:val="00354397"/>
    <w:rsid w:val="00355BDE"/>
    <w:rsid w:val="00375265"/>
    <w:rsid w:val="00375FB7"/>
    <w:rsid w:val="0038209B"/>
    <w:rsid w:val="00382BD9"/>
    <w:rsid w:val="00385633"/>
    <w:rsid w:val="00386F42"/>
    <w:rsid w:val="003A53C0"/>
    <w:rsid w:val="003B3D2C"/>
    <w:rsid w:val="003B5B76"/>
    <w:rsid w:val="003B671A"/>
    <w:rsid w:val="003B6C18"/>
    <w:rsid w:val="003B7A50"/>
    <w:rsid w:val="003C02AF"/>
    <w:rsid w:val="003C1D6E"/>
    <w:rsid w:val="003C71CD"/>
    <w:rsid w:val="003D2C75"/>
    <w:rsid w:val="003D6F3C"/>
    <w:rsid w:val="003E268C"/>
    <w:rsid w:val="003E2A2C"/>
    <w:rsid w:val="003E58F7"/>
    <w:rsid w:val="003E6EA3"/>
    <w:rsid w:val="003F0D6A"/>
    <w:rsid w:val="003F0F6D"/>
    <w:rsid w:val="003F12C0"/>
    <w:rsid w:val="00400DE1"/>
    <w:rsid w:val="00401F96"/>
    <w:rsid w:val="00402D24"/>
    <w:rsid w:val="004040CF"/>
    <w:rsid w:val="00405C10"/>
    <w:rsid w:val="00410F44"/>
    <w:rsid w:val="004110F5"/>
    <w:rsid w:val="00411D6F"/>
    <w:rsid w:val="0041350D"/>
    <w:rsid w:val="00422D3F"/>
    <w:rsid w:val="00422E1D"/>
    <w:rsid w:val="00427EF6"/>
    <w:rsid w:val="0043123B"/>
    <w:rsid w:val="00433CAD"/>
    <w:rsid w:val="00433D42"/>
    <w:rsid w:val="00434D35"/>
    <w:rsid w:val="00435090"/>
    <w:rsid w:val="00435BF2"/>
    <w:rsid w:val="004363AE"/>
    <w:rsid w:val="00440228"/>
    <w:rsid w:val="00445D2E"/>
    <w:rsid w:val="00451437"/>
    <w:rsid w:val="00456A47"/>
    <w:rsid w:val="00457763"/>
    <w:rsid w:val="004602FE"/>
    <w:rsid w:val="00467954"/>
    <w:rsid w:val="004717E7"/>
    <w:rsid w:val="004753BB"/>
    <w:rsid w:val="00476C1F"/>
    <w:rsid w:val="00480072"/>
    <w:rsid w:val="00485018"/>
    <w:rsid w:val="00485895"/>
    <w:rsid w:val="00490457"/>
    <w:rsid w:val="0049119A"/>
    <w:rsid w:val="00492254"/>
    <w:rsid w:val="004943E0"/>
    <w:rsid w:val="004948F2"/>
    <w:rsid w:val="004A394A"/>
    <w:rsid w:val="004B0B03"/>
    <w:rsid w:val="004B0B88"/>
    <w:rsid w:val="004B4C42"/>
    <w:rsid w:val="004B51D9"/>
    <w:rsid w:val="004C05BF"/>
    <w:rsid w:val="004C09AA"/>
    <w:rsid w:val="004C1640"/>
    <w:rsid w:val="004C3B4C"/>
    <w:rsid w:val="004C4284"/>
    <w:rsid w:val="004C45EB"/>
    <w:rsid w:val="004C58C8"/>
    <w:rsid w:val="004D000F"/>
    <w:rsid w:val="004D2AD8"/>
    <w:rsid w:val="004D76E1"/>
    <w:rsid w:val="004E0585"/>
    <w:rsid w:val="004E0E28"/>
    <w:rsid w:val="004E5822"/>
    <w:rsid w:val="004F360D"/>
    <w:rsid w:val="004F45CE"/>
    <w:rsid w:val="004F7B95"/>
    <w:rsid w:val="00500291"/>
    <w:rsid w:val="00501DE8"/>
    <w:rsid w:val="005070D4"/>
    <w:rsid w:val="0051278C"/>
    <w:rsid w:val="0051412F"/>
    <w:rsid w:val="00515DF3"/>
    <w:rsid w:val="005176DB"/>
    <w:rsid w:val="00520088"/>
    <w:rsid w:val="00522C18"/>
    <w:rsid w:val="00525F32"/>
    <w:rsid w:val="00534BA0"/>
    <w:rsid w:val="00537058"/>
    <w:rsid w:val="0053709B"/>
    <w:rsid w:val="00541E51"/>
    <w:rsid w:val="00541F61"/>
    <w:rsid w:val="00542AA1"/>
    <w:rsid w:val="00551411"/>
    <w:rsid w:val="005520C3"/>
    <w:rsid w:val="00552C58"/>
    <w:rsid w:val="00556056"/>
    <w:rsid w:val="00560DF4"/>
    <w:rsid w:val="005629CE"/>
    <w:rsid w:val="005643EF"/>
    <w:rsid w:val="0056532E"/>
    <w:rsid w:val="00573365"/>
    <w:rsid w:val="005824BD"/>
    <w:rsid w:val="00583084"/>
    <w:rsid w:val="00597E7F"/>
    <w:rsid w:val="005A1BE8"/>
    <w:rsid w:val="005A38A8"/>
    <w:rsid w:val="005A6D3E"/>
    <w:rsid w:val="005A7AD8"/>
    <w:rsid w:val="005B00FC"/>
    <w:rsid w:val="005B22D4"/>
    <w:rsid w:val="005B2DBF"/>
    <w:rsid w:val="005B79B8"/>
    <w:rsid w:val="005C0B43"/>
    <w:rsid w:val="005C443E"/>
    <w:rsid w:val="005C60F1"/>
    <w:rsid w:val="005C7D6D"/>
    <w:rsid w:val="005D1B7E"/>
    <w:rsid w:val="005D25F6"/>
    <w:rsid w:val="005D26FE"/>
    <w:rsid w:val="005D274E"/>
    <w:rsid w:val="005D61DB"/>
    <w:rsid w:val="005E0007"/>
    <w:rsid w:val="005E0B35"/>
    <w:rsid w:val="005E3BEE"/>
    <w:rsid w:val="005E3D8F"/>
    <w:rsid w:val="005E5E89"/>
    <w:rsid w:val="005E5FB5"/>
    <w:rsid w:val="005F00DF"/>
    <w:rsid w:val="005F0ED4"/>
    <w:rsid w:val="005F1210"/>
    <w:rsid w:val="005F3386"/>
    <w:rsid w:val="005FF11C"/>
    <w:rsid w:val="00600FB6"/>
    <w:rsid w:val="00602173"/>
    <w:rsid w:val="00603306"/>
    <w:rsid w:val="00603498"/>
    <w:rsid w:val="00606592"/>
    <w:rsid w:val="006113B6"/>
    <w:rsid w:val="00617A27"/>
    <w:rsid w:val="0062540C"/>
    <w:rsid w:val="00630591"/>
    <w:rsid w:val="00631D34"/>
    <w:rsid w:val="0063280E"/>
    <w:rsid w:val="00634E1D"/>
    <w:rsid w:val="00640565"/>
    <w:rsid w:val="0064078F"/>
    <w:rsid w:val="00651F0F"/>
    <w:rsid w:val="00661569"/>
    <w:rsid w:val="00664C64"/>
    <w:rsid w:val="006671B9"/>
    <w:rsid w:val="006678A7"/>
    <w:rsid w:val="00673299"/>
    <w:rsid w:val="00676D1B"/>
    <w:rsid w:val="00677502"/>
    <w:rsid w:val="0068058A"/>
    <w:rsid w:val="00681E38"/>
    <w:rsid w:val="00682562"/>
    <w:rsid w:val="00694D8B"/>
    <w:rsid w:val="00695AAE"/>
    <w:rsid w:val="00696740"/>
    <w:rsid w:val="0069760E"/>
    <w:rsid w:val="006A069C"/>
    <w:rsid w:val="006A2E62"/>
    <w:rsid w:val="006A4E80"/>
    <w:rsid w:val="006B1006"/>
    <w:rsid w:val="006B2726"/>
    <w:rsid w:val="006B38E4"/>
    <w:rsid w:val="006B397C"/>
    <w:rsid w:val="006B647A"/>
    <w:rsid w:val="006C435C"/>
    <w:rsid w:val="006C616A"/>
    <w:rsid w:val="006D1643"/>
    <w:rsid w:val="006D384C"/>
    <w:rsid w:val="006D392B"/>
    <w:rsid w:val="006E0636"/>
    <w:rsid w:val="006E4C83"/>
    <w:rsid w:val="006E6629"/>
    <w:rsid w:val="006E6D02"/>
    <w:rsid w:val="006F1CC4"/>
    <w:rsid w:val="006F288B"/>
    <w:rsid w:val="006F555C"/>
    <w:rsid w:val="006F589F"/>
    <w:rsid w:val="006F68BE"/>
    <w:rsid w:val="006F7464"/>
    <w:rsid w:val="00700C35"/>
    <w:rsid w:val="00707AFB"/>
    <w:rsid w:val="00713104"/>
    <w:rsid w:val="0071428A"/>
    <w:rsid w:val="00721E66"/>
    <w:rsid w:val="00727FBC"/>
    <w:rsid w:val="00731473"/>
    <w:rsid w:val="00734EA8"/>
    <w:rsid w:val="00735AB6"/>
    <w:rsid w:val="00735B09"/>
    <w:rsid w:val="00737F78"/>
    <w:rsid w:val="00740BA8"/>
    <w:rsid w:val="00744F28"/>
    <w:rsid w:val="007538A9"/>
    <w:rsid w:val="00762C40"/>
    <w:rsid w:val="0076341B"/>
    <w:rsid w:val="00766BFD"/>
    <w:rsid w:val="00767C22"/>
    <w:rsid w:val="00772A73"/>
    <w:rsid w:val="007739AA"/>
    <w:rsid w:val="00780757"/>
    <w:rsid w:val="00786793"/>
    <w:rsid w:val="0078760C"/>
    <w:rsid w:val="00790D2C"/>
    <w:rsid w:val="007935D5"/>
    <w:rsid w:val="007A0FBE"/>
    <w:rsid w:val="007A1F64"/>
    <w:rsid w:val="007A74C3"/>
    <w:rsid w:val="007B513E"/>
    <w:rsid w:val="007B6878"/>
    <w:rsid w:val="007B6D62"/>
    <w:rsid w:val="007C2853"/>
    <w:rsid w:val="007C3AD6"/>
    <w:rsid w:val="007C432B"/>
    <w:rsid w:val="007C4ECD"/>
    <w:rsid w:val="007D1164"/>
    <w:rsid w:val="007D1CE3"/>
    <w:rsid w:val="007D7104"/>
    <w:rsid w:val="007D7178"/>
    <w:rsid w:val="007E48CC"/>
    <w:rsid w:val="007E5DC7"/>
    <w:rsid w:val="007F265C"/>
    <w:rsid w:val="007F562D"/>
    <w:rsid w:val="007F741F"/>
    <w:rsid w:val="0080325F"/>
    <w:rsid w:val="0080476F"/>
    <w:rsid w:val="00804F3C"/>
    <w:rsid w:val="00810700"/>
    <w:rsid w:val="0081219D"/>
    <w:rsid w:val="00817E2B"/>
    <w:rsid w:val="00831391"/>
    <w:rsid w:val="00834E64"/>
    <w:rsid w:val="0084179C"/>
    <w:rsid w:val="00841BDF"/>
    <w:rsid w:val="0084609A"/>
    <w:rsid w:val="00846E18"/>
    <w:rsid w:val="00856AAE"/>
    <w:rsid w:val="00857F07"/>
    <w:rsid w:val="008632AA"/>
    <w:rsid w:val="008734E3"/>
    <w:rsid w:val="008753F8"/>
    <w:rsid w:val="00880811"/>
    <w:rsid w:val="00884A1F"/>
    <w:rsid w:val="00886D73"/>
    <w:rsid w:val="008900A8"/>
    <w:rsid w:val="00891897"/>
    <w:rsid w:val="008925FD"/>
    <w:rsid w:val="00892E63"/>
    <w:rsid w:val="00892FD4"/>
    <w:rsid w:val="00893300"/>
    <w:rsid w:val="008955AC"/>
    <w:rsid w:val="008963CA"/>
    <w:rsid w:val="00896E70"/>
    <w:rsid w:val="008A464C"/>
    <w:rsid w:val="008A4709"/>
    <w:rsid w:val="008A4A17"/>
    <w:rsid w:val="008A701E"/>
    <w:rsid w:val="008B56E4"/>
    <w:rsid w:val="008C046F"/>
    <w:rsid w:val="008C52AA"/>
    <w:rsid w:val="008D0563"/>
    <w:rsid w:val="008D16E6"/>
    <w:rsid w:val="008E043E"/>
    <w:rsid w:val="008E0CCB"/>
    <w:rsid w:val="008E1AB4"/>
    <w:rsid w:val="008E7452"/>
    <w:rsid w:val="008F2904"/>
    <w:rsid w:val="008F5D19"/>
    <w:rsid w:val="008F7221"/>
    <w:rsid w:val="00903172"/>
    <w:rsid w:val="00903509"/>
    <w:rsid w:val="00905BC6"/>
    <w:rsid w:val="009113FF"/>
    <w:rsid w:val="0091314F"/>
    <w:rsid w:val="00915AB8"/>
    <w:rsid w:val="00917DB6"/>
    <w:rsid w:val="009264A4"/>
    <w:rsid w:val="00936A53"/>
    <w:rsid w:val="0094028D"/>
    <w:rsid w:val="00943740"/>
    <w:rsid w:val="00944F7E"/>
    <w:rsid w:val="009451B1"/>
    <w:rsid w:val="00945B72"/>
    <w:rsid w:val="00954E54"/>
    <w:rsid w:val="00957799"/>
    <w:rsid w:val="00962045"/>
    <w:rsid w:val="00966622"/>
    <w:rsid w:val="00967D8C"/>
    <w:rsid w:val="00980031"/>
    <w:rsid w:val="00980D54"/>
    <w:rsid w:val="00981B18"/>
    <w:rsid w:val="0098625F"/>
    <w:rsid w:val="00993D70"/>
    <w:rsid w:val="00994E54"/>
    <w:rsid w:val="00997826"/>
    <w:rsid w:val="009A339E"/>
    <w:rsid w:val="009A4547"/>
    <w:rsid w:val="009A729F"/>
    <w:rsid w:val="009B1F54"/>
    <w:rsid w:val="009B5C28"/>
    <w:rsid w:val="009C2DE1"/>
    <w:rsid w:val="009C3668"/>
    <w:rsid w:val="009C5213"/>
    <w:rsid w:val="009C63D0"/>
    <w:rsid w:val="009D3A9D"/>
    <w:rsid w:val="009D789F"/>
    <w:rsid w:val="009E3B24"/>
    <w:rsid w:val="009E6157"/>
    <w:rsid w:val="009F2B16"/>
    <w:rsid w:val="009F5543"/>
    <w:rsid w:val="009F58E1"/>
    <w:rsid w:val="00A0403E"/>
    <w:rsid w:val="00A04EF3"/>
    <w:rsid w:val="00A05B31"/>
    <w:rsid w:val="00A103B9"/>
    <w:rsid w:val="00A136D8"/>
    <w:rsid w:val="00A160B5"/>
    <w:rsid w:val="00A17BB6"/>
    <w:rsid w:val="00A2650A"/>
    <w:rsid w:val="00A271CF"/>
    <w:rsid w:val="00A31047"/>
    <w:rsid w:val="00A322F4"/>
    <w:rsid w:val="00A4088E"/>
    <w:rsid w:val="00A45BAA"/>
    <w:rsid w:val="00A53890"/>
    <w:rsid w:val="00A56768"/>
    <w:rsid w:val="00A56D24"/>
    <w:rsid w:val="00A61AC0"/>
    <w:rsid w:val="00A674E8"/>
    <w:rsid w:val="00A77AC0"/>
    <w:rsid w:val="00A800B0"/>
    <w:rsid w:val="00A809C7"/>
    <w:rsid w:val="00A823B5"/>
    <w:rsid w:val="00A84188"/>
    <w:rsid w:val="00A904F7"/>
    <w:rsid w:val="00A918E4"/>
    <w:rsid w:val="00A93C8D"/>
    <w:rsid w:val="00AA0C3B"/>
    <w:rsid w:val="00AA767A"/>
    <w:rsid w:val="00AA7B9B"/>
    <w:rsid w:val="00AB0CF0"/>
    <w:rsid w:val="00AB54B3"/>
    <w:rsid w:val="00AB600C"/>
    <w:rsid w:val="00AC2E84"/>
    <w:rsid w:val="00AC390B"/>
    <w:rsid w:val="00AC568C"/>
    <w:rsid w:val="00AC6D6C"/>
    <w:rsid w:val="00AD3FB7"/>
    <w:rsid w:val="00AD5ED7"/>
    <w:rsid w:val="00AD7262"/>
    <w:rsid w:val="00AE1244"/>
    <w:rsid w:val="00AE5833"/>
    <w:rsid w:val="00AF399C"/>
    <w:rsid w:val="00AF401D"/>
    <w:rsid w:val="00AF4347"/>
    <w:rsid w:val="00AF5FE7"/>
    <w:rsid w:val="00B025CC"/>
    <w:rsid w:val="00B03711"/>
    <w:rsid w:val="00B04EEB"/>
    <w:rsid w:val="00B105D5"/>
    <w:rsid w:val="00B10A8B"/>
    <w:rsid w:val="00B14349"/>
    <w:rsid w:val="00B21ED8"/>
    <w:rsid w:val="00B2293F"/>
    <w:rsid w:val="00B22A15"/>
    <w:rsid w:val="00B27347"/>
    <w:rsid w:val="00B3093D"/>
    <w:rsid w:val="00B30D9C"/>
    <w:rsid w:val="00B476C4"/>
    <w:rsid w:val="00B47F4C"/>
    <w:rsid w:val="00B65EE9"/>
    <w:rsid w:val="00B757BA"/>
    <w:rsid w:val="00B82923"/>
    <w:rsid w:val="00B8381B"/>
    <w:rsid w:val="00B83E8F"/>
    <w:rsid w:val="00B84243"/>
    <w:rsid w:val="00B8457C"/>
    <w:rsid w:val="00B8623D"/>
    <w:rsid w:val="00B922EB"/>
    <w:rsid w:val="00B94BAE"/>
    <w:rsid w:val="00B96D08"/>
    <w:rsid w:val="00BB2FB1"/>
    <w:rsid w:val="00BB7F87"/>
    <w:rsid w:val="00BD1427"/>
    <w:rsid w:val="00BD378C"/>
    <w:rsid w:val="00BD4434"/>
    <w:rsid w:val="00BD502D"/>
    <w:rsid w:val="00BD5508"/>
    <w:rsid w:val="00BD578C"/>
    <w:rsid w:val="00BD73D3"/>
    <w:rsid w:val="00BE7DCF"/>
    <w:rsid w:val="00BF0E58"/>
    <w:rsid w:val="00BF361F"/>
    <w:rsid w:val="00BF7412"/>
    <w:rsid w:val="00C02282"/>
    <w:rsid w:val="00C03CD0"/>
    <w:rsid w:val="00C03E51"/>
    <w:rsid w:val="00C04EEB"/>
    <w:rsid w:val="00C05123"/>
    <w:rsid w:val="00C11CFE"/>
    <w:rsid w:val="00C12A9C"/>
    <w:rsid w:val="00C13BA6"/>
    <w:rsid w:val="00C1405A"/>
    <w:rsid w:val="00C21346"/>
    <w:rsid w:val="00C21FA5"/>
    <w:rsid w:val="00C229E1"/>
    <w:rsid w:val="00C22D3C"/>
    <w:rsid w:val="00C232EB"/>
    <w:rsid w:val="00C25647"/>
    <w:rsid w:val="00C270A9"/>
    <w:rsid w:val="00C30154"/>
    <w:rsid w:val="00C34825"/>
    <w:rsid w:val="00C361C7"/>
    <w:rsid w:val="00C37071"/>
    <w:rsid w:val="00C44992"/>
    <w:rsid w:val="00C47A2A"/>
    <w:rsid w:val="00C542B5"/>
    <w:rsid w:val="00C559A9"/>
    <w:rsid w:val="00C6771F"/>
    <w:rsid w:val="00C71671"/>
    <w:rsid w:val="00C75A20"/>
    <w:rsid w:val="00C920C9"/>
    <w:rsid w:val="00C946BF"/>
    <w:rsid w:val="00CA7C97"/>
    <w:rsid w:val="00CB0C73"/>
    <w:rsid w:val="00CB1A12"/>
    <w:rsid w:val="00CB313D"/>
    <w:rsid w:val="00CB3B89"/>
    <w:rsid w:val="00CB3E9C"/>
    <w:rsid w:val="00CC437D"/>
    <w:rsid w:val="00CC5901"/>
    <w:rsid w:val="00CD22FF"/>
    <w:rsid w:val="00CE1ACA"/>
    <w:rsid w:val="00CE237D"/>
    <w:rsid w:val="00CE39B5"/>
    <w:rsid w:val="00CE42A0"/>
    <w:rsid w:val="00CE491E"/>
    <w:rsid w:val="00CE53AB"/>
    <w:rsid w:val="00CE6182"/>
    <w:rsid w:val="00CE793C"/>
    <w:rsid w:val="00CF1C9B"/>
    <w:rsid w:val="00CF22BE"/>
    <w:rsid w:val="00CF71B7"/>
    <w:rsid w:val="00D02EF1"/>
    <w:rsid w:val="00D02F27"/>
    <w:rsid w:val="00D052FC"/>
    <w:rsid w:val="00D10042"/>
    <w:rsid w:val="00D17121"/>
    <w:rsid w:val="00D176EB"/>
    <w:rsid w:val="00D203FE"/>
    <w:rsid w:val="00D2456E"/>
    <w:rsid w:val="00D25121"/>
    <w:rsid w:val="00D3406B"/>
    <w:rsid w:val="00D344B2"/>
    <w:rsid w:val="00D35FFA"/>
    <w:rsid w:val="00D409A0"/>
    <w:rsid w:val="00D43867"/>
    <w:rsid w:val="00D43CEC"/>
    <w:rsid w:val="00D45EFA"/>
    <w:rsid w:val="00D53DD6"/>
    <w:rsid w:val="00D57D6B"/>
    <w:rsid w:val="00D60543"/>
    <w:rsid w:val="00D653E4"/>
    <w:rsid w:val="00D67D80"/>
    <w:rsid w:val="00D7443D"/>
    <w:rsid w:val="00D76DDE"/>
    <w:rsid w:val="00D7798B"/>
    <w:rsid w:val="00D806D3"/>
    <w:rsid w:val="00D9648C"/>
    <w:rsid w:val="00D9720E"/>
    <w:rsid w:val="00DA7B95"/>
    <w:rsid w:val="00DB2443"/>
    <w:rsid w:val="00DC1C23"/>
    <w:rsid w:val="00DC1DA9"/>
    <w:rsid w:val="00DD1EF6"/>
    <w:rsid w:val="00DD24D3"/>
    <w:rsid w:val="00DD6216"/>
    <w:rsid w:val="00DE028D"/>
    <w:rsid w:val="00DE33A0"/>
    <w:rsid w:val="00DE3DA4"/>
    <w:rsid w:val="00DE4500"/>
    <w:rsid w:val="00DE4ED0"/>
    <w:rsid w:val="00DE529D"/>
    <w:rsid w:val="00DE54AC"/>
    <w:rsid w:val="00DF60EB"/>
    <w:rsid w:val="00E01B4E"/>
    <w:rsid w:val="00E06CB4"/>
    <w:rsid w:val="00E17E62"/>
    <w:rsid w:val="00E22D38"/>
    <w:rsid w:val="00E30FCC"/>
    <w:rsid w:val="00E32A02"/>
    <w:rsid w:val="00E335F0"/>
    <w:rsid w:val="00E344C3"/>
    <w:rsid w:val="00E368FB"/>
    <w:rsid w:val="00E421DC"/>
    <w:rsid w:val="00E4383A"/>
    <w:rsid w:val="00E50782"/>
    <w:rsid w:val="00E520BD"/>
    <w:rsid w:val="00E526F9"/>
    <w:rsid w:val="00E56674"/>
    <w:rsid w:val="00E632F7"/>
    <w:rsid w:val="00E64E37"/>
    <w:rsid w:val="00E6775E"/>
    <w:rsid w:val="00E67B32"/>
    <w:rsid w:val="00E8007E"/>
    <w:rsid w:val="00E821EA"/>
    <w:rsid w:val="00E83C08"/>
    <w:rsid w:val="00EA1C7A"/>
    <w:rsid w:val="00EA21EC"/>
    <w:rsid w:val="00EA4523"/>
    <w:rsid w:val="00EB24F2"/>
    <w:rsid w:val="00EB3DD3"/>
    <w:rsid w:val="00EB4BF2"/>
    <w:rsid w:val="00EB5EEF"/>
    <w:rsid w:val="00EC099C"/>
    <w:rsid w:val="00EC26A5"/>
    <w:rsid w:val="00EC36AC"/>
    <w:rsid w:val="00EC5A99"/>
    <w:rsid w:val="00EC698B"/>
    <w:rsid w:val="00EC708B"/>
    <w:rsid w:val="00EC753B"/>
    <w:rsid w:val="00ED255A"/>
    <w:rsid w:val="00ED5915"/>
    <w:rsid w:val="00ED5F05"/>
    <w:rsid w:val="00ED782E"/>
    <w:rsid w:val="00EE59BD"/>
    <w:rsid w:val="00EE78C0"/>
    <w:rsid w:val="00EF0C93"/>
    <w:rsid w:val="00EF175D"/>
    <w:rsid w:val="00EF558B"/>
    <w:rsid w:val="00F02021"/>
    <w:rsid w:val="00F044C3"/>
    <w:rsid w:val="00F1079F"/>
    <w:rsid w:val="00F10B17"/>
    <w:rsid w:val="00F10B81"/>
    <w:rsid w:val="00F15F87"/>
    <w:rsid w:val="00F16466"/>
    <w:rsid w:val="00F210CA"/>
    <w:rsid w:val="00F210FB"/>
    <w:rsid w:val="00F25CD6"/>
    <w:rsid w:val="00F34767"/>
    <w:rsid w:val="00F34D8C"/>
    <w:rsid w:val="00F35FCC"/>
    <w:rsid w:val="00F36734"/>
    <w:rsid w:val="00F37290"/>
    <w:rsid w:val="00F37A71"/>
    <w:rsid w:val="00F44E61"/>
    <w:rsid w:val="00F5005C"/>
    <w:rsid w:val="00F5496B"/>
    <w:rsid w:val="00F57FA9"/>
    <w:rsid w:val="00F65A33"/>
    <w:rsid w:val="00F706C2"/>
    <w:rsid w:val="00F76A98"/>
    <w:rsid w:val="00F779C2"/>
    <w:rsid w:val="00F77C0F"/>
    <w:rsid w:val="00F80239"/>
    <w:rsid w:val="00F80426"/>
    <w:rsid w:val="00F82038"/>
    <w:rsid w:val="00F830F5"/>
    <w:rsid w:val="00F83116"/>
    <w:rsid w:val="00FA5092"/>
    <w:rsid w:val="00FB00E6"/>
    <w:rsid w:val="00FB13C3"/>
    <w:rsid w:val="00FB4221"/>
    <w:rsid w:val="00FB7547"/>
    <w:rsid w:val="00FC4B45"/>
    <w:rsid w:val="00FD3B69"/>
    <w:rsid w:val="00FD6F71"/>
    <w:rsid w:val="00FE0F16"/>
    <w:rsid w:val="00FE0FDC"/>
    <w:rsid w:val="00FE2F71"/>
    <w:rsid w:val="00FE2FC3"/>
    <w:rsid w:val="00FE4256"/>
    <w:rsid w:val="00FE452A"/>
    <w:rsid w:val="00FE7BBB"/>
    <w:rsid w:val="00FF0543"/>
    <w:rsid w:val="00FF1A0A"/>
    <w:rsid w:val="00FF3B2F"/>
    <w:rsid w:val="00FF3F2D"/>
    <w:rsid w:val="00FF5FB5"/>
    <w:rsid w:val="00FF7CE7"/>
    <w:rsid w:val="01F4E5DC"/>
    <w:rsid w:val="028482AE"/>
    <w:rsid w:val="031C69FC"/>
    <w:rsid w:val="034B1EFA"/>
    <w:rsid w:val="040D402E"/>
    <w:rsid w:val="040F8398"/>
    <w:rsid w:val="04646478"/>
    <w:rsid w:val="047DEC06"/>
    <w:rsid w:val="0494B017"/>
    <w:rsid w:val="049BC524"/>
    <w:rsid w:val="04C60BF3"/>
    <w:rsid w:val="05022873"/>
    <w:rsid w:val="0545A167"/>
    <w:rsid w:val="05B0DB63"/>
    <w:rsid w:val="06093B72"/>
    <w:rsid w:val="06232BF1"/>
    <w:rsid w:val="065696E4"/>
    <w:rsid w:val="069840E8"/>
    <w:rsid w:val="073C6D0B"/>
    <w:rsid w:val="0786BB95"/>
    <w:rsid w:val="07B1D24E"/>
    <w:rsid w:val="07C97688"/>
    <w:rsid w:val="07E43BCC"/>
    <w:rsid w:val="07E63B08"/>
    <w:rsid w:val="07F5DCE2"/>
    <w:rsid w:val="086B40FB"/>
    <w:rsid w:val="08DE5007"/>
    <w:rsid w:val="08EC0EAC"/>
    <w:rsid w:val="091218A8"/>
    <w:rsid w:val="0957DE7E"/>
    <w:rsid w:val="09AC83AF"/>
    <w:rsid w:val="09E3B7D1"/>
    <w:rsid w:val="0A9607C6"/>
    <w:rsid w:val="0AB7EFF8"/>
    <w:rsid w:val="0B0620E3"/>
    <w:rsid w:val="0B31A4C9"/>
    <w:rsid w:val="0B5C1A5C"/>
    <w:rsid w:val="0B75F780"/>
    <w:rsid w:val="0C25944D"/>
    <w:rsid w:val="0C2CC7C0"/>
    <w:rsid w:val="0C74F1C5"/>
    <w:rsid w:val="0CB012CD"/>
    <w:rsid w:val="0CD7EAB8"/>
    <w:rsid w:val="0CF8EE68"/>
    <w:rsid w:val="0D9C5073"/>
    <w:rsid w:val="0DA05952"/>
    <w:rsid w:val="0DC6F852"/>
    <w:rsid w:val="0E4122C1"/>
    <w:rsid w:val="0EC4E53D"/>
    <w:rsid w:val="0EC9EE9F"/>
    <w:rsid w:val="0EF57BEA"/>
    <w:rsid w:val="0F1C5FC2"/>
    <w:rsid w:val="0F3425B7"/>
    <w:rsid w:val="0F84A1B6"/>
    <w:rsid w:val="0F90BC58"/>
    <w:rsid w:val="0FAA1B1E"/>
    <w:rsid w:val="103B1A10"/>
    <w:rsid w:val="103E6439"/>
    <w:rsid w:val="10B71CF9"/>
    <w:rsid w:val="11D61DFE"/>
    <w:rsid w:val="121BE49C"/>
    <w:rsid w:val="12999771"/>
    <w:rsid w:val="12D11208"/>
    <w:rsid w:val="132728A7"/>
    <w:rsid w:val="13DCFBCD"/>
    <w:rsid w:val="149FE531"/>
    <w:rsid w:val="1542A010"/>
    <w:rsid w:val="1594296B"/>
    <w:rsid w:val="159D1F5A"/>
    <w:rsid w:val="16454E42"/>
    <w:rsid w:val="166B5856"/>
    <w:rsid w:val="167403CA"/>
    <w:rsid w:val="167B30C2"/>
    <w:rsid w:val="173EE60C"/>
    <w:rsid w:val="17585405"/>
    <w:rsid w:val="1766F550"/>
    <w:rsid w:val="17A448A6"/>
    <w:rsid w:val="17AAFFAF"/>
    <w:rsid w:val="17E943FF"/>
    <w:rsid w:val="189BA256"/>
    <w:rsid w:val="193C484C"/>
    <w:rsid w:val="198F3F9B"/>
    <w:rsid w:val="19934B78"/>
    <w:rsid w:val="19CBE270"/>
    <w:rsid w:val="1A35FDF1"/>
    <w:rsid w:val="1A3C150B"/>
    <w:rsid w:val="1AD72984"/>
    <w:rsid w:val="1B7BF1A8"/>
    <w:rsid w:val="1BE90166"/>
    <w:rsid w:val="1C0C6947"/>
    <w:rsid w:val="1C316FF9"/>
    <w:rsid w:val="1C9FAC7D"/>
    <w:rsid w:val="1D07927A"/>
    <w:rsid w:val="1D09492D"/>
    <w:rsid w:val="1D190B1D"/>
    <w:rsid w:val="1D475781"/>
    <w:rsid w:val="1D5A50C7"/>
    <w:rsid w:val="1E017824"/>
    <w:rsid w:val="1E0994E4"/>
    <w:rsid w:val="1E9F6B59"/>
    <w:rsid w:val="1F560DAB"/>
    <w:rsid w:val="1F7E75BE"/>
    <w:rsid w:val="2005DDED"/>
    <w:rsid w:val="200E5896"/>
    <w:rsid w:val="20198E68"/>
    <w:rsid w:val="207B748E"/>
    <w:rsid w:val="20A76F37"/>
    <w:rsid w:val="20BAE7A8"/>
    <w:rsid w:val="20E56E07"/>
    <w:rsid w:val="20F9498C"/>
    <w:rsid w:val="2155D63D"/>
    <w:rsid w:val="2282FFC5"/>
    <w:rsid w:val="22F1D7E7"/>
    <w:rsid w:val="235231AB"/>
    <w:rsid w:val="23CE4184"/>
    <w:rsid w:val="23DFF974"/>
    <w:rsid w:val="23E1095A"/>
    <w:rsid w:val="244DBBBF"/>
    <w:rsid w:val="25A46167"/>
    <w:rsid w:val="25BEEB23"/>
    <w:rsid w:val="25D04483"/>
    <w:rsid w:val="25F63775"/>
    <w:rsid w:val="261FB57F"/>
    <w:rsid w:val="2630CD8D"/>
    <w:rsid w:val="264ECD24"/>
    <w:rsid w:val="267F948F"/>
    <w:rsid w:val="27141269"/>
    <w:rsid w:val="27DE4571"/>
    <w:rsid w:val="285ABAF6"/>
    <w:rsid w:val="28CE150C"/>
    <w:rsid w:val="2908B3B1"/>
    <w:rsid w:val="293C8231"/>
    <w:rsid w:val="296566EF"/>
    <w:rsid w:val="29BD10A0"/>
    <w:rsid w:val="2A374EDA"/>
    <w:rsid w:val="2A6FE676"/>
    <w:rsid w:val="2A8D0623"/>
    <w:rsid w:val="2AC72C59"/>
    <w:rsid w:val="2B0F2214"/>
    <w:rsid w:val="2B25070A"/>
    <w:rsid w:val="2B992D09"/>
    <w:rsid w:val="2BABD4E4"/>
    <w:rsid w:val="2BDB12A4"/>
    <w:rsid w:val="2C6459E9"/>
    <w:rsid w:val="2C78FCFD"/>
    <w:rsid w:val="2D37DA18"/>
    <w:rsid w:val="2D51A7D1"/>
    <w:rsid w:val="2D901A76"/>
    <w:rsid w:val="2DAC6221"/>
    <w:rsid w:val="2E46D154"/>
    <w:rsid w:val="2EB26666"/>
    <w:rsid w:val="2F144C88"/>
    <w:rsid w:val="2F4A77A9"/>
    <w:rsid w:val="2FAE569A"/>
    <w:rsid w:val="2FE4D7FB"/>
    <w:rsid w:val="3090D56B"/>
    <w:rsid w:val="30946E81"/>
    <w:rsid w:val="30BF1AA3"/>
    <w:rsid w:val="30C98FC6"/>
    <w:rsid w:val="31294758"/>
    <w:rsid w:val="312C4C80"/>
    <w:rsid w:val="31D5F810"/>
    <w:rsid w:val="31D97C81"/>
    <w:rsid w:val="320394FF"/>
    <w:rsid w:val="324EAAAC"/>
    <w:rsid w:val="325780B7"/>
    <w:rsid w:val="329A88AD"/>
    <w:rsid w:val="334B2755"/>
    <w:rsid w:val="335BA1E5"/>
    <w:rsid w:val="33E471ED"/>
    <w:rsid w:val="3438DA76"/>
    <w:rsid w:val="349B2D5D"/>
    <w:rsid w:val="3518BBA2"/>
    <w:rsid w:val="358495C6"/>
    <w:rsid w:val="3585F7A5"/>
    <w:rsid w:val="35B84E6E"/>
    <w:rsid w:val="35E90508"/>
    <w:rsid w:val="3611BBF6"/>
    <w:rsid w:val="36B36CED"/>
    <w:rsid w:val="3782112C"/>
    <w:rsid w:val="3842955F"/>
    <w:rsid w:val="38D819A0"/>
    <w:rsid w:val="3969860B"/>
    <w:rsid w:val="3A2CB29B"/>
    <w:rsid w:val="3A58FA1A"/>
    <w:rsid w:val="3AA54B32"/>
    <w:rsid w:val="3AC95F86"/>
    <w:rsid w:val="3B163130"/>
    <w:rsid w:val="3B1C9AD4"/>
    <w:rsid w:val="3B4686FC"/>
    <w:rsid w:val="3B4A5DBA"/>
    <w:rsid w:val="3C159037"/>
    <w:rsid w:val="3C16D1C5"/>
    <w:rsid w:val="3C2B90E6"/>
    <w:rsid w:val="3C4A3701"/>
    <w:rsid w:val="3C79C695"/>
    <w:rsid w:val="3CC0B517"/>
    <w:rsid w:val="3D923595"/>
    <w:rsid w:val="3DB50BF5"/>
    <w:rsid w:val="3DC1A768"/>
    <w:rsid w:val="3EA23DFD"/>
    <w:rsid w:val="3F174908"/>
    <w:rsid w:val="3F4F5EF5"/>
    <w:rsid w:val="3FD6D6D9"/>
    <w:rsid w:val="4098C3AB"/>
    <w:rsid w:val="41B1D340"/>
    <w:rsid w:val="42922AE6"/>
    <w:rsid w:val="43105C1F"/>
    <w:rsid w:val="43439088"/>
    <w:rsid w:val="4345FFBE"/>
    <w:rsid w:val="436E2C33"/>
    <w:rsid w:val="43753266"/>
    <w:rsid w:val="43DCFA87"/>
    <w:rsid w:val="43E20294"/>
    <w:rsid w:val="441D0A6B"/>
    <w:rsid w:val="44F4E712"/>
    <w:rsid w:val="4544532A"/>
    <w:rsid w:val="456D901F"/>
    <w:rsid w:val="45990180"/>
    <w:rsid w:val="45A36EBA"/>
    <w:rsid w:val="45C5FB01"/>
    <w:rsid w:val="45FC2AC8"/>
    <w:rsid w:val="4654E271"/>
    <w:rsid w:val="46772532"/>
    <w:rsid w:val="46BCBE52"/>
    <w:rsid w:val="46D47434"/>
    <w:rsid w:val="46DC1CB1"/>
    <w:rsid w:val="470D300F"/>
    <w:rsid w:val="474D54C3"/>
    <w:rsid w:val="4786194A"/>
    <w:rsid w:val="4796B119"/>
    <w:rsid w:val="47EECFBA"/>
    <w:rsid w:val="48156A3E"/>
    <w:rsid w:val="481BE30B"/>
    <w:rsid w:val="489C1BBB"/>
    <w:rsid w:val="48C28021"/>
    <w:rsid w:val="494190CF"/>
    <w:rsid w:val="4944AE1E"/>
    <w:rsid w:val="494848E4"/>
    <w:rsid w:val="49CCF2B9"/>
    <w:rsid w:val="4A6077E5"/>
    <w:rsid w:val="4B03659C"/>
    <w:rsid w:val="4C28E974"/>
    <w:rsid w:val="4C4B1274"/>
    <w:rsid w:val="4CBE53E2"/>
    <w:rsid w:val="4D936311"/>
    <w:rsid w:val="4DDF4C05"/>
    <w:rsid w:val="4DF899D7"/>
    <w:rsid w:val="4E12B74F"/>
    <w:rsid w:val="4E51F570"/>
    <w:rsid w:val="4E579458"/>
    <w:rsid w:val="4EEBC98E"/>
    <w:rsid w:val="4EFDEA7A"/>
    <w:rsid w:val="4F150FB1"/>
    <w:rsid w:val="4F4247B3"/>
    <w:rsid w:val="4F54243E"/>
    <w:rsid w:val="509381D8"/>
    <w:rsid w:val="5102D7BD"/>
    <w:rsid w:val="51333445"/>
    <w:rsid w:val="51DDBA3B"/>
    <w:rsid w:val="5214D1B1"/>
    <w:rsid w:val="528BFB5B"/>
    <w:rsid w:val="53FCD33A"/>
    <w:rsid w:val="542D6889"/>
    <w:rsid w:val="5448C486"/>
    <w:rsid w:val="5465902F"/>
    <w:rsid w:val="547FCA20"/>
    <w:rsid w:val="54E95FEE"/>
    <w:rsid w:val="55649949"/>
    <w:rsid w:val="55752A98"/>
    <w:rsid w:val="558AEA50"/>
    <w:rsid w:val="559122CC"/>
    <w:rsid w:val="55D36F72"/>
    <w:rsid w:val="56A75082"/>
    <w:rsid w:val="577FBCF8"/>
    <w:rsid w:val="57EDBEA0"/>
    <w:rsid w:val="57EEF5A0"/>
    <w:rsid w:val="58C2E1F7"/>
    <w:rsid w:val="5909D32B"/>
    <w:rsid w:val="5914D263"/>
    <w:rsid w:val="5916CFFD"/>
    <w:rsid w:val="591749DF"/>
    <w:rsid w:val="59E3D8EA"/>
    <w:rsid w:val="5A42027D"/>
    <w:rsid w:val="5A5A7F0D"/>
    <w:rsid w:val="5A7B41E2"/>
    <w:rsid w:val="5A9C7A5A"/>
    <w:rsid w:val="5BC87213"/>
    <w:rsid w:val="5C11A24D"/>
    <w:rsid w:val="5CB861EE"/>
    <w:rsid w:val="5CCCFB77"/>
    <w:rsid w:val="5DF643C9"/>
    <w:rsid w:val="5E2746F5"/>
    <w:rsid w:val="5EAFF961"/>
    <w:rsid w:val="5F0C07BC"/>
    <w:rsid w:val="5F50477C"/>
    <w:rsid w:val="5F94D059"/>
    <w:rsid w:val="5FD29B73"/>
    <w:rsid w:val="5FD6A6A1"/>
    <w:rsid w:val="5FD6F348"/>
    <w:rsid w:val="5FE2675E"/>
    <w:rsid w:val="5FEEBA96"/>
    <w:rsid w:val="608D6ED8"/>
    <w:rsid w:val="618306F6"/>
    <w:rsid w:val="61D52EBE"/>
    <w:rsid w:val="61F1EACE"/>
    <w:rsid w:val="628F4C49"/>
    <w:rsid w:val="6391FAFE"/>
    <w:rsid w:val="63C671DC"/>
    <w:rsid w:val="64210D27"/>
    <w:rsid w:val="647E654D"/>
    <w:rsid w:val="649A907F"/>
    <w:rsid w:val="64A07D1C"/>
    <w:rsid w:val="64FD0FEF"/>
    <w:rsid w:val="651F563A"/>
    <w:rsid w:val="65D56E8D"/>
    <w:rsid w:val="662E7714"/>
    <w:rsid w:val="669A457B"/>
    <w:rsid w:val="68632622"/>
    <w:rsid w:val="689E69F9"/>
    <w:rsid w:val="691762DD"/>
    <w:rsid w:val="6A068E70"/>
    <w:rsid w:val="6A2A0485"/>
    <w:rsid w:val="6A4C5E77"/>
    <w:rsid w:val="6A84922F"/>
    <w:rsid w:val="6B2F8401"/>
    <w:rsid w:val="6B414FE7"/>
    <w:rsid w:val="6BC290B9"/>
    <w:rsid w:val="6BD0BF4C"/>
    <w:rsid w:val="6BF23990"/>
    <w:rsid w:val="6C4CE12F"/>
    <w:rsid w:val="6D47B936"/>
    <w:rsid w:val="6DAF0BA8"/>
    <w:rsid w:val="6DD99ECE"/>
    <w:rsid w:val="6E98A6B6"/>
    <w:rsid w:val="6EBD7A27"/>
    <w:rsid w:val="6F6945CE"/>
    <w:rsid w:val="700327FD"/>
    <w:rsid w:val="702868ED"/>
    <w:rsid w:val="70613B98"/>
    <w:rsid w:val="70748741"/>
    <w:rsid w:val="7114DF84"/>
    <w:rsid w:val="719AAD00"/>
    <w:rsid w:val="71C0CB74"/>
    <w:rsid w:val="71CAF90A"/>
    <w:rsid w:val="71D6223B"/>
    <w:rsid w:val="721480D3"/>
    <w:rsid w:val="721CF125"/>
    <w:rsid w:val="726501D2"/>
    <w:rsid w:val="72A317B2"/>
    <w:rsid w:val="72C64B9F"/>
    <w:rsid w:val="738E2D0F"/>
    <w:rsid w:val="7398E58C"/>
    <w:rsid w:val="73DF08D2"/>
    <w:rsid w:val="740F409C"/>
    <w:rsid w:val="74569296"/>
    <w:rsid w:val="745755DF"/>
    <w:rsid w:val="74857182"/>
    <w:rsid w:val="74DA47A1"/>
    <w:rsid w:val="74F4DC7C"/>
    <w:rsid w:val="75029774"/>
    <w:rsid w:val="75324742"/>
    <w:rsid w:val="7664842B"/>
    <w:rsid w:val="77279C41"/>
    <w:rsid w:val="772A8594"/>
    <w:rsid w:val="7762C25B"/>
    <w:rsid w:val="77C5AD30"/>
    <w:rsid w:val="78519D8D"/>
    <w:rsid w:val="792C4752"/>
    <w:rsid w:val="7953572D"/>
    <w:rsid w:val="79EDE82D"/>
    <w:rsid w:val="7A984F40"/>
    <w:rsid w:val="7B0E0B3A"/>
    <w:rsid w:val="7B6567CE"/>
    <w:rsid w:val="7B94F1D3"/>
    <w:rsid w:val="7BBDF7F9"/>
    <w:rsid w:val="7BCAFE0F"/>
    <w:rsid w:val="7BCC5433"/>
    <w:rsid w:val="7C1D78D0"/>
    <w:rsid w:val="7C33274F"/>
    <w:rsid w:val="7C407E87"/>
    <w:rsid w:val="7DDFD316"/>
    <w:rsid w:val="7E40CB50"/>
    <w:rsid w:val="7EAA2B27"/>
    <w:rsid w:val="7EC4C2AB"/>
    <w:rsid w:val="7F38805F"/>
    <w:rsid w:val="7F87170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889ED33"/>
  <w15:chartTrackingRefBased/>
  <w15:docId w15:val="{1D2FFCEA-E0F4-44FF-AD6A-4CA37DEB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paragraph" w:styleId="Heading2">
    <w:name w:val="heading 2"/>
    <w:basedOn w:val="Normal"/>
    <w:link w:val="Heading2Char"/>
    <w:uiPriority w:val="9"/>
    <w:qFormat/>
    <w:rsid w:val="00131C54"/>
    <w:pPr>
      <w:widowControl/>
      <w:spacing w:before="100" w:beforeAutospacing="1" w:after="100" w:afterAutospacing="1"/>
      <w:outlineLvl w:val="1"/>
    </w:pPr>
    <w:rPr>
      <w:rFonts w:ascii="Times New Roman" w:hAnsi="Times New Roman"/>
      <w:b/>
      <w:bCs/>
      <w:snapToGrid/>
      <w:sz w:val="36"/>
      <w:szCs w:val="36"/>
    </w:rPr>
  </w:style>
  <w:style w:type="paragraph" w:styleId="Heading3">
    <w:name w:val="heading 3"/>
    <w:basedOn w:val="Normal"/>
    <w:next w:val="Normal"/>
    <w:uiPriority w:val="9"/>
    <w:unhideWhenUsed/>
    <w:qFormat/>
    <w:rsid w:val="3AC95F86"/>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link w:val="ListParagraphChar"/>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 w:type="paragraph" w:styleId="NoSpacing">
    <w:name w:val="No Spacing"/>
    <w:link w:val="NoSpacingChar"/>
    <w:uiPriority w:val="1"/>
    <w:qFormat/>
    <w:rsid w:val="001C3354"/>
    <w:rPr>
      <w:rFonts w:ascii="Times New (W1)" w:hAnsi="Times New (W1)"/>
      <w:sz w:val="24"/>
      <w:szCs w:val="24"/>
    </w:rPr>
  </w:style>
  <w:style w:type="character" w:customStyle="1" w:styleId="NoSpacingChar">
    <w:name w:val="No Spacing Char"/>
    <w:basedOn w:val="DefaultParagraphFont"/>
    <w:link w:val="NoSpacing"/>
    <w:uiPriority w:val="1"/>
    <w:locked/>
    <w:rsid w:val="00734EA8"/>
    <w:rPr>
      <w:rFonts w:ascii="Times New (W1)" w:hAnsi="Times New (W1)"/>
      <w:sz w:val="24"/>
      <w:szCs w:val="24"/>
    </w:rPr>
  </w:style>
  <w:style w:type="paragraph" w:customStyle="1" w:styleId="Default">
    <w:name w:val="Default"/>
    <w:rsid w:val="00583084"/>
    <w:pPr>
      <w:widowControl w:val="0"/>
      <w:autoSpaceDE w:val="0"/>
      <w:autoSpaceDN w:val="0"/>
      <w:adjustRightInd w:val="0"/>
    </w:pPr>
    <w:rPr>
      <w:rFonts w:ascii="JMABN O+ Courier New," w:hAnsi="JMABN O+ Courier New," w:cs="JMABN O+ Courier New,"/>
      <w:color w:val="000000"/>
      <w:sz w:val="24"/>
      <w:szCs w:val="24"/>
    </w:rPr>
  </w:style>
  <w:style w:type="character" w:customStyle="1" w:styleId="Heading2Char">
    <w:name w:val="Heading 2 Char"/>
    <w:basedOn w:val="DefaultParagraphFont"/>
    <w:link w:val="Heading2"/>
    <w:uiPriority w:val="9"/>
    <w:rsid w:val="00131C54"/>
    <w:rPr>
      <w:b/>
      <w:bCs/>
      <w:sz w:val="36"/>
      <w:szCs w:val="36"/>
    </w:rPr>
  </w:style>
  <w:style w:type="character" w:customStyle="1" w:styleId="ListParagraphChar">
    <w:name w:val="List Paragraph Char"/>
    <w:basedOn w:val="DefaultParagraphFont"/>
    <w:link w:val="ListParagraph"/>
    <w:uiPriority w:val="34"/>
    <w:locked/>
    <w:rsid w:val="00131C54"/>
    <w:rPr>
      <w:rFonts w:ascii="Courier New" w:hAnsi="Courier New"/>
      <w:snapToGrid w:val="0"/>
    </w:rPr>
  </w:style>
  <w:style w:type="character" w:styleId="FollowedHyperlink">
    <w:name w:val="FollowedHyperlink"/>
    <w:basedOn w:val="DefaultParagraphFont"/>
    <w:rsid w:val="00C946BF"/>
    <w:rPr>
      <w:color w:val="954F72" w:themeColor="followedHyperlink"/>
      <w:u w:val="single"/>
    </w:rPr>
  </w:style>
  <w:style w:type="character" w:styleId="UnresolvedMention">
    <w:name w:val="Unresolved Mention"/>
    <w:basedOn w:val="DefaultParagraphFont"/>
    <w:uiPriority w:val="99"/>
    <w:semiHidden/>
    <w:unhideWhenUsed/>
    <w:rsid w:val="0029535F"/>
    <w:rPr>
      <w:color w:val="605E5C"/>
      <w:shd w:val="clear" w:color="auto" w:fill="E1DFDD"/>
    </w:rPr>
  </w:style>
  <w:style w:type="character" w:styleId="Mention">
    <w:name w:val="Mention"/>
    <w:basedOn w:val="DefaultParagraphFont"/>
    <w:uiPriority w:val="99"/>
    <w:unhideWhenUsed/>
    <w:rsid w:val="00740B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profile/?major_group=290000&amp;occupation=291223&amp;measure=01&amp;areas=INDUSTRY,STATE,MSA" TargetMode="External" /><Relationship Id="rId11" Type="http://schemas.openxmlformats.org/officeDocument/2006/relationships/hyperlink" Target="https://data.bls.gov/oesprofile/?major_group=210000&amp;occupation=211021&amp;measure=01&amp;areas=INDUSTRY,STATE,MS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Supporting Statement A</DocumentType>
    <ICRID xmlns="dc05ca37-01d0-471f-8a49-47e6dab59ae7">1247</ICRID>
    <ICRIdentifier xmlns="dc05ca37-01d0-471f-8a49-47e6dab59ae7">95</ICRIdentifier>
    <ProcessStep xmlns="dc05ca37-01d0-471f-8a49-47e6dab59ae7">OMB Review</ProcessStep>
    <DocumentStatus xmlns="dc05ca37-01d0-471f-8a49-47e6dab59ae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63824-E82F-47D1-9F84-E99AECC4A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 ds:uri="dc05ca37-01d0-471f-8a49-47e6dab59ae7"/>
  </ds:schemaRefs>
</ds:datastoreItem>
</file>

<file path=customXml/itemProps3.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customXml/itemProps4.xml><?xml version="1.0" encoding="utf-8"?>
<ds:datastoreItem xmlns:ds="http://schemas.openxmlformats.org/officeDocument/2006/customXml" ds:itemID="{86010647-A343-4519-BBF8-466C8954E5F7}">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3349</Words>
  <Characters>19425</Characters>
  <Application>Microsoft Office Word</Application>
  <DocSecurity>0</DocSecurity>
  <Lines>473</Lines>
  <Paragraphs>172</Paragraphs>
  <ScaleCrop>false</ScaleCrop>
  <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2</cp:revision>
  <dcterms:created xsi:type="dcterms:W3CDTF">2026-10-09T17:48:00Z</dcterms:created>
  <dcterms:modified xsi:type="dcterms:W3CDTF">2026-10-09T17:48:00Z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