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2312A" w:rsidRPr="004606FA" w:rsidP="00D2165A" w14:paraId="255B216D" w14:textId="77777777">
      <w:pPr>
        <w:rPr>
          <w:b/>
        </w:rPr>
      </w:pPr>
      <w:r w:rsidRPr="004606FA">
        <w:rPr>
          <w:b/>
        </w:rPr>
        <w:t xml:space="preserve">SUPPORTING STATEMENT FOR PAPERWORK REDUCTION ACT </w:t>
      </w:r>
    </w:p>
    <w:p w:rsidR="0092312A" w:rsidP="0092312A" w14:paraId="341E2984" w14:textId="77777777">
      <w:pPr>
        <w:rPr>
          <w:lang w:val="en-CA"/>
        </w:rPr>
      </w:pPr>
      <w:r>
        <w:rPr>
          <w:lang w:val="en-CA"/>
        </w:rPr>
        <w:tab/>
      </w:r>
      <w:r>
        <w:rPr>
          <w:lang w:val="en-CA"/>
        </w:rPr>
        <w:tab/>
      </w:r>
      <w:r>
        <w:rPr>
          <w:lang w:val="en-CA"/>
        </w:rPr>
        <w:tab/>
      </w:r>
      <w:r>
        <w:rPr>
          <w:lang w:val="en-CA"/>
        </w:rPr>
        <w:tab/>
      </w:r>
      <w:r>
        <w:rPr>
          <w:lang w:val="en-CA"/>
        </w:rPr>
        <w:tab/>
      </w:r>
    </w:p>
    <w:p w:rsidR="0092312A" w:rsidRPr="008A2402" w:rsidP="0092312A" w14:paraId="042B7B6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i/>
          <w:sz w:val="28"/>
          <w:szCs w:val="28"/>
        </w:rPr>
      </w:pPr>
      <w:r>
        <w:rPr>
          <w:i/>
          <w:sz w:val="28"/>
          <w:szCs w:val="28"/>
        </w:rPr>
        <w:t xml:space="preserve">Patrick Leahy </w:t>
      </w:r>
      <w:r w:rsidRPr="008A2402">
        <w:rPr>
          <w:i/>
          <w:sz w:val="28"/>
          <w:szCs w:val="28"/>
        </w:rPr>
        <w:t>Bulletproof Vest Partnership Program</w:t>
      </w:r>
    </w:p>
    <w:p w:rsidR="0092312A" w:rsidRPr="00F60971" w:rsidP="0092312A" w14:paraId="1329FF14" w14:textId="77777777">
      <w:pPr>
        <w:tabs>
          <w:tab w:val="left" w:pos="-1080"/>
          <w:tab w:val="left" w:pos="-720"/>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1080"/>
        <w:rPr>
          <w:i/>
        </w:rPr>
      </w:pPr>
    </w:p>
    <w:p w:rsidR="0092312A" w:rsidP="0092312A" w14:paraId="4D2B61E1" w14:textId="77777777">
      <w:pPr>
        <w:rPr>
          <w:lang w:val="en-CA"/>
        </w:rPr>
      </w:pPr>
    </w:p>
    <w:p w:rsidR="0092312A" w:rsidP="0092312A" w14:paraId="1456D6BF" w14:textId="77777777">
      <w:pPr>
        <w:rPr>
          <w:u w:val="single"/>
        </w:rPr>
      </w:pPr>
      <w:r>
        <w:rPr>
          <w:b/>
          <w:bCs/>
        </w:rPr>
        <w:t>A.</w:t>
      </w:r>
      <w:r>
        <w:rPr>
          <w:b/>
          <w:bCs/>
        </w:rPr>
        <w:tab/>
        <w:t>JUSTIFICATION</w:t>
      </w:r>
    </w:p>
    <w:p w:rsidR="0092312A" w:rsidP="0092312A" w14:paraId="62792757" w14:textId="77777777">
      <w:pPr>
        <w:rPr>
          <w:b/>
          <w:bCs/>
        </w:rPr>
      </w:pPr>
    </w:p>
    <w:p w:rsidR="007E1FCF" w:rsidP="00D058BA" w14:paraId="5CE71928" w14:textId="77777777">
      <w:pPr>
        <w:pStyle w:val="HTMLPreformatted"/>
      </w:pPr>
      <w:r w:rsidRPr="00B7420E">
        <w:rPr>
          <w:rFonts w:ascii="Times New Roman" w:hAnsi="Times New Roman" w:cs="Times New Roman"/>
          <w:b/>
          <w:bCs/>
          <w:sz w:val="24"/>
          <w:szCs w:val="24"/>
        </w:rPr>
        <w:t>1</w:t>
      </w:r>
      <w:r w:rsidRPr="00B7420E">
        <w:rPr>
          <w:rFonts w:ascii="Times New Roman" w:hAnsi="Times New Roman" w:cs="Times New Roman"/>
          <w:sz w:val="24"/>
          <w:szCs w:val="24"/>
        </w:rPr>
        <w:t xml:space="preserve">.  </w:t>
      </w:r>
      <w:r w:rsidRPr="00B7420E">
        <w:rPr>
          <w:rFonts w:ascii="Times New Roman" w:hAnsi="Times New Roman" w:cs="Times New Roman"/>
          <w:b/>
          <w:bCs/>
          <w:sz w:val="24"/>
          <w:szCs w:val="24"/>
        </w:rPr>
        <w:t>Necessity of Information</w:t>
      </w:r>
      <w:r w:rsidRPr="00B7420E">
        <w:rPr>
          <w:rFonts w:ascii="Times New Roman" w:hAnsi="Times New Roman" w:cs="Times New Roman"/>
          <w:sz w:val="24"/>
          <w:szCs w:val="24"/>
        </w:rPr>
        <w:t>:</w:t>
      </w:r>
      <w:r w:rsidRPr="00B7420E">
        <w:rPr>
          <w:rStyle w:val="FootnoteReference"/>
          <w:rFonts w:ascii="Times New Roman" w:hAnsi="Times New Roman" w:cs="Times New Roman"/>
          <w:sz w:val="24"/>
          <w:szCs w:val="24"/>
        </w:rPr>
        <w:t xml:space="preserve"> </w:t>
      </w:r>
      <w:r w:rsidRPr="00B7420E">
        <w:rPr>
          <w:rStyle w:val="paragraphtitle"/>
          <w:rFonts w:ascii="Times New Roman" w:hAnsi="Times New Roman" w:cs="Times New Roman"/>
          <w:sz w:val="24"/>
          <w:szCs w:val="24"/>
        </w:rPr>
        <w:t xml:space="preserve">The </w:t>
      </w:r>
      <w:r w:rsidR="00885472">
        <w:rPr>
          <w:rStyle w:val="paragraphtitle"/>
          <w:rFonts w:ascii="Times New Roman" w:hAnsi="Times New Roman" w:cs="Times New Roman"/>
          <w:sz w:val="24"/>
          <w:szCs w:val="24"/>
        </w:rPr>
        <w:t xml:space="preserve">Patrick Leahy </w:t>
      </w:r>
      <w:r w:rsidRPr="00B7420E">
        <w:rPr>
          <w:rStyle w:val="paragraphtitle"/>
          <w:rFonts w:ascii="Times New Roman" w:hAnsi="Times New Roman" w:cs="Times New Roman"/>
          <w:sz w:val="24"/>
          <w:szCs w:val="24"/>
        </w:rPr>
        <w:t>Bulletproof Vest Partnership (BVP)</w:t>
      </w:r>
      <w:r w:rsidR="00885472">
        <w:rPr>
          <w:rStyle w:val="paragraphtitle"/>
          <w:rFonts w:ascii="Times New Roman" w:hAnsi="Times New Roman" w:cs="Times New Roman"/>
          <w:sz w:val="24"/>
          <w:szCs w:val="24"/>
        </w:rPr>
        <w:t xml:space="preserve"> program</w:t>
      </w:r>
      <w:r w:rsidRPr="00B7420E">
        <w:rPr>
          <w:rFonts w:ascii="Times New Roman" w:hAnsi="Times New Roman" w:cs="Times New Roman"/>
          <w:sz w:val="24"/>
          <w:szCs w:val="24"/>
        </w:rPr>
        <w:t>, created by the Bulletproof Vest Partnership Grant Act of 1998, is a unique U.S. Department of Justice initiative designed to provide a critical resource to state, tribal and local law enforcement agencies. The purpose of this program is to help protect the lives of law enforcement officers by helping states and units of local and tribal governments equip their officers with armor vests. The collection of information is necessary to verify the eligibility of an applicant’s jurisdiction for partial reimbursement of costs (up to 50%) associated with the purchase of the armor vests. The data provided in the application will determine the need</w:t>
      </w:r>
      <w:r w:rsidRPr="00B7420E" w:rsidR="00B80DF1">
        <w:rPr>
          <w:rFonts w:ascii="Times New Roman" w:hAnsi="Times New Roman" w:cs="Times New Roman"/>
          <w:sz w:val="24"/>
          <w:szCs w:val="24"/>
        </w:rPr>
        <w:t xml:space="preserve"> and</w:t>
      </w:r>
      <w:r w:rsidRPr="00B7420E">
        <w:rPr>
          <w:rFonts w:ascii="Times New Roman" w:hAnsi="Times New Roman" w:cs="Times New Roman"/>
          <w:sz w:val="24"/>
          <w:szCs w:val="24"/>
        </w:rPr>
        <w:t xml:space="preserve"> funding level and provide bank account information for electronic payments. This program is administered in accordance with </w:t>
      </w:r>
      <w:r w:rsidRPr="00B7420E" w:rsidR="00B7420E">
        <w:rPr>
          <w:rFonts w:ascii="Times New Roman" w:hAnsi="Times New Roman" w:cs="Times New Roman"/>
          <w:sz w:val="24"/>
          <w:szCs w:val="24"/>
        </w:rPr>
        <w:t xml:space="preserve">BULLETPROOF VEST PARTNERSHIP GRANT ACT OF 1998, Public Law 105-181, 42 USC 3796ll. </w:t>
      </w:r>
    </w:p>
    <w:p w:rsidR="0092312A" w:rsidP="0092312A" w14:paraId="28BD0A98" w14:textId="77777777">
      <w:pPr>
        <w:ind w:left="720"/>
      </w:pPr>
    </w:p>
    <w:p w:rsidR="0092312A" w:rsidP="0092312A" w14:paraId="774C34BE" w14:textId="77777777">
      <w:r>
        <w:rPr>
          <w:b/>
          <w:bCs/>
        </w:rPr>
        <w:t>2</w:t>
      </w:r>
      <w:r>
        <w:rPr>
          <w:b/>
          <w:bCs/>
        </w:rPr>
        <w:t>.</w:t>
      </w:r>
      <w:r>
        <w:t xml:space="preserve">  </w:t>
      </w:r>
      <w:r w:rsidRPr="00BD7F2E">
        <w:rPr>
          <w:b/>
          <w:bCs/>
        </w:rPr>
        <w:t>Purpose</w:t>
      </w:r>
      <w:r w:rsidRPr="00BD7F2E">
        <w:rPr>
          <w:b/>
          <w:bCs/>
        </w:rPr>
        <w:t xml:space="preserve"> for Use</w:t>
      </w:r>
      <w:r w:rsidRPr="00BD7F2E">
        <w:t>:</w:t>
      </w:r>
      <w:r w:rsidRPr="00A36746">
        <w:t xml:space="preserve"> </w:t>
      </w:r>
      <w:r>
        <w:t xml:space="preserve">The Bureau of Justice Assistance (BJA) uses the data provided in the application to certify eligibility for federal assistance under the </w:t>
      </w:r>
      <w:r w:rsidR="00885472">
        <w:t>BVP</w:t>
      </w:r>
      <w:r>
        <w:t xml:space="preserve"> </w:t>
      </w:r>
      <w:r w:rsidR="00885472">
        <w:t>p</w:t>
      </w:r>
      <w:r>
        <w:t xml:space="preserve">rogram.  Eligibility is dependent upon several factors. BJA uses the data collected to review, approve, and make awards to jurisdictions in accordance with programmatic and statutory requirements. Certified eligible applicants may then submit documented requests for funds to defray the cost of one vest per officer per </w:t>
      </w:r>
      <w:r w:rsidRPr="009609E7">
        <w:t>applicant agency’s vest replacement cycle.</w:t>
      </w:r>
      <w:r>
        <w:t xml:space="preserve">  </w:t>
      </w:r>
    </w:p>
    <w:p w:rsidR="0092312A" w:rsidP="0092312A" w14:paraId="419060D3" w14:textId="77777777"/>
    <w:p w:rsidR="0092312A" w:rsidP="0092312A" w14:paraId="5ADF459C" w14:textId="77777777">
      <w:r w:rsidRPr="00F60971">
        <w:rPr>
          <w:b/>
        </w:rPr>
        <w:t>3.</w:t>
      </w:r>
      <w:r>
        <w:t xml:space="preserve">  </w:t>
      </w:r>
      <w:r>
        <w:rPr>
          <w:b/>
          <w:bCs/>
        </w:rPr>
        <w:t xml:space="preserve">Use of Information Technology: </w:t>
      </w:r>
      <w:r w:rsidRPr="001C0B68">
        <w:rPr>
          <w:bCs/>
        </w:rPr>
        <w:t>The</w:t>
      </w:r>
      <w:r w:rsidRPr="00A72E90">
        <w:rPr>
          <w:rStyle w:val="paragraphtitle"/>
        </w:rPr>
        <w:t xml:space="preserve"> </w:t>
      </w:r>
      <w:r w:rsidR="00885472">
        <w:rPr>
          <w:rStyle w:val="paragraphtitle"/>
        </w:rPr>
        <w:t>BVP</w:t>
      </w:r>
      <w:r w:rsidRPr="001C0B68">
        <w:rPr>
          <w:bCs/>
        </w:rPr>
        <w:t xml:space="preserve"> application form </w:t>
      </w:r>
      <w:r>
        <w:t xml:space="preserve">is accessible by the Internet at </w:t>
      </w:r>
      <w:r w:rsidR="00885472">
        <w:t>BJA’s</w:t>
      </w:r>
      <w:r>
        <w:t xml:space="preserve"> web site: </w:t>
      </w:r>
      <w:hyperlink r:id="rId7" w:history="1">
        <w:r w:rsidRPr="002D26BD" w:rsidR="00FC439B">
          <w:rPr>
            <w:rStyle w:val="Hyperlink"/>
          </w:rPr>
          <w:t>https://ojp.gov/bvpbasi/</w:t>
        </w:r>
      </w:hyperlink>
      <w:r>
        <w:t xml:space="preserve">. </w:t>
      </w:r>
      <w:r w:rsidRPr="001C0B68">
        <w:t>The</w:t>
      </w:r>
      <w:r>
        <w:t xml:space="preserve"> BVP</w:t>
      </w:r>
      <w:r w:rsidRPr="001C0B68">
        <w:t xml:space="preserve"> </w:t>
      </w:r>
      <w:r>
        <w:t>a</w:t>
      </w:r>
      <w:r w:rsidRPr="001C0B68">
        <w:t>pplication is</w:t>
      </w:r>
      <w:r>
        <w:t xml:space="preserve"> also</w:t>
      </w:r>
      <w:r w:rsidRPr="001C0B68">
        <w:t xml:space="preserve"> available via mail</w:t>
      </w:r>
      <w:r>
        <w:t xml:space="preserve"> by </w:t>
      </w:r>
      <w:r>
        <w:t>contacting</w:t>
      </w:r>
      <w:r w:rsidR="007038C8">
        <w:t>:</w:t>
      </w:r>
    </w:p>
    <w:p w:rsidR="0092312A" w:rsidP="0092312A" w14:paraId="427E4C09" w14:textId="77777777"/>
    <w:p w:rsidR="0092312A" w:rsidP="0092312A" w14:paraId="0237D15C" w14:textId="77777777">
      <w:r>
        <w:tab/>
      </w:r>
      <w:r>
        <w:tab/>
      </w:r>
      <w:r>
        <w:tab/>
        <w:t>Office of Justice Programs</w:t>
      </w:r>
    </w:p>
    <w:p w:rsidR="0092312A" w:rsidP="0092312A" w14:paraId="326772F7" w14:textId="77777777">
      <w:r>
        <w:tab/>
      </w:r>
      <w:r>
        <w:tab/>
      </w:r>
      <w:r>
        <w:tab/>
        <w:t>Bureau of Justice Assistance</w:t>
      </w:r>
    </w:p>
    <w:p w:rsidR="0092312A" w:rsidP="0092312A" w14:paraId="45B23E95" w14:textId="77777777">
      <w:r>
        <w:tab/>
      </w:r>
      <w:r>
        <w:tab/>
      </w:r>
      <w:r>
        <w:tab/>
      </w:r>
      <w:r w:rsidR="00885472">
        <w:t xml:space="preserve">Patrick Leahy </w:t>
      </w:r>
      <w:r>
        <w:rPr>
          <w:rStyle w:val="paragraphtitle"/>
        </w:rPr>
        <w:t>Bulletproof Vest Partnership</w:t>
      </w:r>
    </w:p>
    <w:p w:rsidR="0092312A" w:rsidP="0092312A" w14:paraId="6217A43B" w14:textId="77777777">
      <w:r>
        <w:tab/>
      </w:r>
      <w:r>
        <w:tab/>
      </w:r>
      <w:r>
        <w:tab/>
        <w:t>810 Seventh Street, NW</w:t>
      </w:r>
    </w:p>
    <w:p w:rsidR="0092312A" w:rsidP="0092312A" w14:paraId="40045DED" w14:textId="77777777">
      <w:r>
        <w:tab/>
      </w:r>
      <w:r>
        <w:tab/>
      </w:r>
      <w:r>
        <w:tab/>
      </w:r>
      <w:smartTag w:uri="urn:schemas-microsoft-com:office:smarttags" w:element="place">
        <w:smartTag w:uri="urn:schemas-microsoft-com:office:smarttags" w:element="City">
          <w:r>
            <w:t>Washington</w:t>
          </w:r>
        </w:smartTag>
        <w:r>
          <w:t xml:space="preserve">, </w:t>
        </w:r>
        <w:smartTag w:uri="urn:schemas-microsoft-com:office:smarttags" w:element="State">
          <w:r>
            <w:t>DC</w:t>
          </w:r>
        </w:smartTag>
        <w:r>
          <w:t xml:space="preserve"> </w:t>
        </w:r>
        <w:smartTag w:uri="urn:schemas-microsoft-com:office:smarttags" w:element="PostalCode">
          <w:r>
            <w:t>20531</w:t>
          </w:r>
        </w:smartTag>
      </w:smartTag>
    </w:p>
    <w:p w:rsidR="0092312A" w:rsidP="0092312A" w14:paraId="0294158F" w14:textId="77777777">
      <w:r>
        <w:tab/>
      </w:r>
      <w:r>
        <w:tab/>
      </w:r>
      <w:r>
        <w:tab/>
        <w:t>1-877-758-3787 Toll free</w:t>
      </w:r>
    </w:p>
    <w:p w:rsidR="0092312A" w:rsidP="0092312A" w14:paraId="060BB4DE" w14:textId="77777777">
      <w:r>
        <w:tab/>
      </w:r>
      <w:r>
        <w:tab/>
      </w:r>
      <w:r>
        <w:tab/>
      </w:r>
      <w:hyperlink r:id="rId8" w:history="1">
        <w:r>
          <w:rPr>
            <w:rStyle w:val="Hyperlink"/>
          </w:rPr>
          <w:t>vests@ojp.gov</w:t>
        </w:r>
      </w:hyperlink>
      <w:r>
        <w:t xml:space="preserve">  E-mail</w:t>
      </w:r>
    </w:p>
    <w:p w:rsidR="00471E53" w:rsidP="0092312A" w14:paraId="0A2658AF" w14:textId="77777777">
      <w:r>
        <w:tab/>
      </w:r>
    </w:p>
    <w:p w:rsidR="00471E53" w:rsidP="0092312A" w14:paraId="7C24E63C" w14:textId="77777777"/>
    <w:p w:rsidR="0092312A" w:rsidP="0092312A" w14:paraId="2EA19758" w14:textId="77777777">
      <w:r>
        <w:tab/>
      </w:r>
    </w:p>
    <w:p w:rsidR="0092312A" w:rsidP="0092312A" w14:paraId="0837CE2F" w14:textId="77777777">
      <w:r w:rsidRPr="00F60971">
        <w:rPr>
          <w:b/>
        </w:rPr>
        <w:t>4</w:t>
      </w:r>
      <w:r w:rsidRPr="00F60971">
        <w:rPr>
          <w:b/>
        </w:rPr>
        <w:t>.</w:t>
      </w:r>
      <w:r>
        <w:t xml:space="preserve">  </w:t>
      </w:r>
      <w:r>
        <w:rPr>
          <w:b/>
          <w:bCs/>
        </w:rPr>
        <w:t>Identification</w:t>
      </w:r>
      <w:r>
        <w:rPr>
          <w:b/>
          <w:bCs/>
        </w:rPr>
        <w:t xml:space="preserve"> of Duplication:</w:t>
      </w:r>
      <w:r>
        <w:t xml:space="preserve"> This is the only Federal program providing this assistance. The BVP application is the only form that </w:t>
      </w:r>
      <w:r>
        <w:t>asks</w:t>
      </w:r>
      <w:r>
        <w:t xml:space="preserve"> the information required to determine if a jurisdiction is eligible for the BVP payment. </w:t>
      </w:r>
    </w:p>
    <w:p w:rsidR="0092312A" w:rsidP="0092312A" w14:paraId="5FED91ED" w14:textId="77777777"/>
    <w:p w:rsidR="0092312A" w:rsidP="0092312A" w14:paraId="38041B6C" w14:textId="77777777">
      <w:r w:rsidRPr="00F60971">
        <w:rPr>
          <w:b/>
        </w:rPr>
        <w:t>5</w:t>
      </w:r>
      <w:r w:rsidRPr="00F60971">
        <w:rPr>
          <w:b/>
        </w:rPr>
        <w:t>.</w:t>
      </w:r>
      <w:r>
        <w:t xml:space="preserve">  </w:t>
      </w:r>
      <w:r>
        <w:rPr>
          <w:b/>
          <w:bCs/>
        </w:rPr>
        <w:t>Impact</w:t>
      </w:r>
      <w:r>
        <w:rPr>
          <w:b/>
          <w:bCs/>
        </w:rPr>
        <w:t xml:space="preserve"> on Small Businesses or Other Entities:</w:t>
      </w:r>
      <w:r>
        <w:t xml:space="preserve"> The information collection </w:t>
      </w:r>
      <w:r>
        <w:t xml:space="preserve">requirements do not </w:t>
      </w:r>
      <w:r>
        <w:t>impact</w:t>
      </w:r>
      <w:r>
        <w:t xml:space="preserve"> small businesses or other entities as described in the instructions for completing OMB Form 83-I.</w:t>
      </w:r>
    </w:p>
    <w:p w:rsidR="0092312A" w:rsidP="0092312A" w14:paraId="109CCE69" w14:textId="77777777">
      <w:pPr>
        <w:rPr>
          <w:bCs/>
        </w:rPr>
      </w:pPr>
    </w:p>
    <w:p w:rsidR="0092312A" w:rsidP="0092312A" w14:paraId="6AA75341" w14:textId="77777777">
      <w:r>
        <w:rPr>
          <w:b/>
          <w:bCs/>
        </w:rPr>
        <w:t xml:space="preserve">6. </w:t>
      </w:r>
      <w:r w:rsidRPr="00AC3D12">
        <w:rPr>
          <w:b/>
          <w:bCs/>
        </w:rPr>
        <w:t>Consequences if Collection is not</w:t>
      </w:r>
      <w:r>
        <w:rPr>
          <w:b/>
          <w:bCs/>
        </w:rPr>
        <w:t xml:space="preserve"> </w:t>
      </w:r>
      <w:r w:rsidRPr="00AC3D12">
        <w:rPr>
          <w:b/>
          <w:bCs/>
        </w:rPr>
        <w:t>Conducted</w:t>
      </w:r>
      <w:r>
        <w:t>: BJA would not be able to review, approve, nor provide jurisdictional reimbursement in a timely, equitable, and effective manner.</w:t>
      </w:r>
    </w:p>
    <w:p w:rsidR="0092312A" w:rsidP="0092312A" w14:paraId="3031DEE6" w14:textId="77777777"/>
    <w:p w:rsidR="0092312A" w:rsidP="0092312A" w14:paraId="0440E1D1" w14:textId="77777777">
      <w:r w:rsidRPr="00F60971">
        <w:rPr>
          <w:b/>
        </w:rPr>
        <w:t>7</w:t>
      </w:r>
      <w:r w:rsidRPr="00F60971">
        <w:rPr>
          <w:b/>
        </w:rPr>
        <w:t>.</w:t>
      </w:r>
      <w:r>
        <w:t xml:space="preserve">  </w:t>
      </w:r>
      <w:r>
        <w:rPr>
          <w:b/>
          <w:bCs/>
        </w:rPr>
        <w:t>Special</w:t>
      </w:r>
      <w:r>
        <w:rPr>
          <w:b/>
          <w:bCs/>
        </w:rPr>
        <w:t xml:space="preserve"> Circumstances:</w:t>
      </w:r>
      <w:r>
        <w:t xml:space="preserve"> None.</w:t>
      </w:r>
    </w:p>
    <w:p w:rsidR="0092312A" w:rsidP="0092312A" w14:paraId="4823D49C" w14:textId="77777777"/>
    <w:p w:rsidR="0092312A" w:rsidP="0092312A" w14:paraId="21A03BAA" w14:textId="77777777">
      <w:r w:rsidRPr="00E51C83">
        <w:rPr>
          <w:b/>
        </w:rPr>
        <w:t>8</w:t>
      </w:r>
      <w:r w:rsidRPr="00E51C83">
        <w:rPr>
          <w:b/>
        </w:rPr>
        <w:t>.</w:t>
      </w:r>
      <w:r>
        <w:t xml:space="preserve">  </w:t>
      </w:r>
      <w:r w:rsidRPr="00D40D34">
        <w:rPr>
          <w:b/>
        </w:rPr>
        <w:t>Publication</w:t>
      </w:r>
      <w:r w:rsidRPr="00D40D34">
        <w:rPr>
          <w:b/>
        </w:rPr>
        <w:t>:</w:t>
      </w:r>
      <w:r>
        <w:t xml:space="preserve"> The collection period is opened annually after Congressional appropriations.</w:t>
      </w:r>
    </w:p>
    <w:p w:rsidR="0092312A" w:rsidP="0092312A" w14:paraId="1B1DBE2E" w14:textId="77777777"/>
    <w:p w:rsidR="0092312A" w:rsidP="0092312A" w14:paraId="5F15A0E2" w14:textId="77777777">
      <w:r>
        <w:rPr>
          <w:b/>
          <w:bCs/>
        </w:rPr>
        <w:t>9</w:t>
      </w:r>
      <w:r>
        <w:rPr>
          <w:b/>
          <w:bCs/>
        </w:rPr>
        <w:t xml:space="preserve">.  </w:t>
      </w:r>
      <w:r w:rsidRPr="00AC3D12">
        <w:rPr>
          <w:b/>
          <w:bCs/>
        </w:rPr>
        <w:t>Payment</w:t>
      </w:r>
      <w:r w:rsidRPr="00AC3D12">
        <w:rPr>
          <w:b/>
          <w:bCs/>
        </w:rPr>
        <w:t xml:space="preserve"> to Respondents</w:t>
      </w:r>
      <w:r>
        <w:t xml:space="preserve">: The completion and successful processing of this application will entitle the applicant </w:t>
      </w:r>
      <w:r w:rsidR="00B7420E">
        <w:t xml:space="preserve">to submit vest receipts and request payment in the </w:t>
      </w:r>
      <w:r w:rsidR="00885472">
        <w:t>BVP</w:t>
      </w:r>
      <w:r w:rsidR="00B7420E">
        <w:t xml:space="preserve"> system. </w:t>
      </w:r>
    </w:p>
    <w:p w:rsidR="0092312A" w:rsidP="0092312A" w14:paraId="5BC9E474" w14:textId="77777777"/>
    <w:p w:rsidR="0092312A" w:rsidP="0092312A" w14:paraId="6B4E149F" w14:textId="77777777">
      <w:r>
        <w:rPr>
          <w:b/>
          <w:bCs/>
        </w:rPr>
        <w:t xml:space="preserve">10. </w:t>
      </w:r>
      <w:r w:rsidRPr="00AC3D12">
        <w:rPr>
          <w:b/>
          <w:bCs/>
        </w:rPr>
        <w:t>Assurance of Confidentiality</w:t>
      </w:r>
      <w:r>
        <w:t xml:space="preserve">: All information on the </w:t>
      </w:r>
      <w:r w:rsidR="00100524">
        <w:t xml:space="preserve">application </w:t>
      </w:r>
      <w:r>
        <w:t>is collected in accordance with the Privacy Act of 1974, as amended.  OJP is compliant with 28</w:t>
      </w:r>
      <w:r w:rsidR="007B4671">
        <w:t xml:space="preserve"> </w:t>
      </w:r>
      <w:r>
        <w:t>CFR</w:t>
      </w:r>
      <w:r w:rsidR="007B4671">
        <w:t xml:space="preserve"> </w:t>
      </w:r>
      <w:r>
        <w:t>22</w:t>
      </w:r>
      <w:r w:rsidR="007B4671">
        <w:t>,</w:t>
      </w:r>
      <w:r>
        <w:t xml:space="preserve"> which protects confidentiality of identifiable and statistical information </w:t>
      </w:r>
      <w:r w:rsidRPr="005F3364">
        <w:t>and is</w:t>
      </w:r>
      <w:r>
        <w:t xml:space="preserve"> </w:t>
      </w:r>
      <w:r w:rsidRPr="005F3364">
        <w:t>committed to keeping a</w:t>
      </w:r>
      <w:r>
        <w:t xml:space="preserve"> s</w:t>
      </w:r>
      <w:r w:rsidRPr="005F3364">
        <w:t>ystem of records that is consistent with the regulations of the Privacy Act.</w:t>
      </w:r>
    </w:p>
    <w:p w:rsidR="0092312A" w:rsidP="0092312A" w14:paraId="2D7A19D7" w14:textId="77777777"/>
    <w:p w:rsidR="0092312A" w:rsidP="0092312A" w14:paraId="403E0D2B" w14:textId="77777777">
      <w:r>
        <w:rPr>
          <w:b/>
          <w:bCs/>
        </w:rPr>
        <w:t xml:space="preserve">11. </w:t>
      </w:r>
      <w:r w:rsidRPr="00AC3D12">
        <w:rPr>
          <w:b/>
          <w:bCs/>
        </w:rPr>
        <w:t xml:space="preserve">Questions of </w:t>
      </w:r>
      <w:r w:rsidRPr="00AC3D12">
        <w:rPr>
          <w:b/>
          <w:bCs/>
        </w:rPr>
        <w:t>a Sensitive</w:t>
      </w:r>
      <w:r w:rsidRPr="00AC3D12">
        <w:rPr>
          <w:b/>
          <w:bCs/>
        </w:rPr>
        <w:t xml:space="preserve"> Nature</w:t>
      </w:r>
      <w:r>
        <w:t xml:space="preserve">: No sensitive questions are asked </w:t>
      </w:r>
      <w:r>
        <w:t>of</w:t>
      </w:r>
      <w:r>
        <w:t xml:space="preserve"> the respondents.</w:t>
      </w:r>
    </w:p>
    <w:p w:rsidR="0092312A" w:rsidP="0092312A" w14:paraId="278C1013" w14:textId="77777777"/>
    <w:p w:rsidR="0092312A" w:rsidP="0092312A" w14:paraId="4351807E" w14:textId="77777777">
      <w:pPr>
        <w:rPr>
          <w:b/>
          <w:bCs/>
        </w:rPr>
      </w:pPr>
      <w:r w:rsidRPr="0010462D">
        <w:rPr>
          <w:b/>
        </w:rPr>
        <w:t>12</w:t>
      </w:r>
      <w:r w:rsidRPr="0010462D">
        <w:rPr>
          <w:b/>
        </w:rPr>
        <w:t>.</w:t>
      </w:r>
      <w:r>
        <w:t xml:space="preserve">  </w:t>
      </w:r>
      <w:r>
        <w:rPr>
          <w:b/>
          <w:bCs/>
        </w:rPr>
        <w:t>Estimate</w:t>
      </w:r>
      <w:r>
        <w:rPr>
          <w:b/>
          <w:bCs/>
        </w:rPr>
        <w:t xml:space="preserve"> of the Hour Burden: </w:t>
      </w:r>
      <w:r w:rsidRPr="0068488E">
        <w:rPr>
          <w:bCs/>
        </w:rPr>
        <w:t xml:space="preserve">Annual </w:t>
      </w:r>
      <w:r>
        <w:rPr>
          <w:bCs/>
        </w:rPr>
        <w:t xml:space="preserve">Hour </w:t>
      </w:r>
      <w:r w:rsidRPr="0068488E">
        <w:rPr>
          <w:bCs/>
        </w:rPr>
        <w:t>Burden</w:t>
      </w:r>
    </w:p>
    <w:p w:rsidR="0092312A" w:rsidP="0092312A" w14:paraId="28BB4894" w14:textId="77777777">
      <w:pPr>
        <w:rPr>
          <w:b/>
          <w:bCs/>
        </w:rPr>
      </w:pPr>
    </w:p>
    <w:p w:rsidR="00503698" w:rsidRPr="00D31168" w:rsidP="0092312A" w14:paraId="33DC1156" w14:textId="77777777">
      <w:pPr>
        <w:widowControl/>
        <w:numPr>
          <w:ilvl w:val="0"/>
          <w:numId w:val="1"/>
        </w:numPr>
        <w:autoSpaceDE/>
        <w:autoSpaceDN/>
        <w:adjustRightInd/>
        <w:spacing w:line="360" w:lineRule="auto"/>
      </w:pPr>
      <w:r w:rsidRPr="00D31168">
        <w:t>Number of Respondents</w:t>
      </w:r>
      <w:r w:rsidRPr="00D31168">
        <w:t xml:space="preserve">:  </w:t>
      </w:r>
      <w:r w:rsidR="008578D9">
        <w:t>4,</w:t>
      </w:r>
      <w:r w:rsidR="0049241C">
        <w:t>145</w:t>
      </w:r>
      <w:r w:rsidR="008578D9">
        <w:t xml:space="preserve"> </w:t>
      </w:r>
      <w:r w:rsidR="008578D9">
        <w:t>in</w:t>
      </w:r>
      <w:r w:rsidR="008578D9">
        <w:t xml:space="preserve"> FY </w:t>
      </w:r>
      <w:r w:rsidR="00885472">
        <w:t>2</w:t>
      </w:r>
      <w:r w:rsidR="0049241C">
        <w:t>5</w:t>
      </w:r>
    </w:p>
    <w:p w:rsidR="0092312A" w:rsidRPr="00D31168" w:rsidP="0092312A" w14:paraId="1C91D33B" w14:textId="77777777">
      <w:pPr>
        <w:widowControl/>
        <w:numPr>
          <w:ilvl w:val="0"/>
          <w:numId w:val="1"/>
        </w:numPr>
        <w:autoSpaceDE/>
        <w:autoSpaceDN/>
        <w:adjustRightInd/>
        <w:spacing w:line="360" w:lineRule="auto"/>
      </w:pPr>
      <w:r w:rsidRPr="00D31168">
        <w:t>Number of applications submitted per respondent: 1 application</w:t>
      </w:r>
    </w:p>
    <w:p w:rsidR="0092312A" w:rsidRPr="00D31168" w:rsidP="0092312A" w14:paraId="216140BF" w14:textId="77777777">
      <w:pPr>
        <w:widowControl/>
        <w:numPr>
          <w:ilvl w:val="0"/>
          <w:numId w:val="1"/>
        </w:numPr>
        <w:autoSpaceDE/>
        <w:autoSpaceDN/>
        <w:adjustRightInd/>
        <w:spacing w:line="360" w:lineRule="auto"/>
      </w:pPr>
      <w:r w:rsidRPr="00D31168">
        <w:t>Total annual applications</w:t>
      </w:r>
      <w:r w:rsidRPr="00D31168">
        <w:t xml:space="preserve">:  </w:t>
      </w:r>
      <w:r w:rsidR="008578D9">
        <w:t>4,</w:t>
      </w:r>
      <w:r w:rsidR="0049241C">
        <w:t>145</w:t>
      </w:r>
      <w:r w:rsidR="008578D9">
        <w:t xml:space="preserve"> in FY </w:t>
      </w:r>
      <w:r w:rsidR="00885472">
        <w:t>2</w:t>
      </w:r>
      <w:r w:rsidR="0049241C">
        <w:t>5</w:t>
      </w:r>
    </w:p>
    <w:p w:rsidR="00713896" w:rsidRPr="00D31168" w:rsidP="0092312A" w14:paraId="2AFDAFB6" w14:textId="77777777">
      <w:pPr>
        <w:widowControl/>
        <w:numPr>
          <w:ilvl w:val="0"/>
          <w:numId w:val="1"/>
        </w:numPr>
        <w:autoSpaceDE/>
        <w:autoSpaceDN/>
        <w:adjustRightInd/>
        <w:spacing w:line="360" w:lineRule="auto"/>
        <w:rPr>
          <w:b/>
        </w:rPr>
      </w:pPr>
      <w:r w:rsidRPr="00D31168">
        <w:t>Hours per application</w:t>
      </w:r>
      <w:r w:rsidRPr="00D31168">
        <w:t xml:space="preserve">:  </w:t>
      </w:r>
      <w:r w:rsidRPr="00D31168" w:rsidR="00471E53">
        <w:t>1</w:t>
      </w:r>
      <w:r w:rsidRPr="00D31168">
        <w:t xml:space="preserve"> </w:t>
      </w:r>
      <w:r w:rsidRPr="00D31168">
        <w:t>hour</w:t>
      </w:r>
      <w:r w:rsidRPr="00D31168" w:rsidR="00503698">
        <w:t>s</w:t>
      </w:r>
      <w:r w:rsidRPr="00D31168">
        <w:t xml:space="preserve"> </w:t>
      </w:r>
      <w:r w:rsidRPr="00D31168">
        <w:t xml:space="preserve">/ </w:t>
      </w:r>
      <w:r w:rsidRPr="00D31168" w:rsidR="00471E53">
        <w:t>60</w:t>
      </w:r>
      <w:r w:rsidRPr="00D31168">
        <w:t xml:space="preserve"> minutes </w:t>
      </w:r>
    </w:p>
    <w:p w:rsidR="00471E53" w:rsidRPr="00D31168" w:rsidP="0092312A" w14:paraId="614AA82A" w14:textId="77777777">
      <w:pPr>
        <w:widowControl/>
        <w:numPr>
          <w:ilvl w:val="0"/>
          <w:numId w:val="1"/>
        </w:numPr>
        <w:autoSpaceDE/>
        <w:autoSpaceDN/>
        <w:adjustRightInd/>
        <w:spacing w:line="360" w:lineRule="auto"/>
        <w:rPr>
          <w:b/>
        </w:rPr>
      </w:pPr>
      <w:r w:rsidRPr="00D31168">
        <w:t>Total Annual Report</w:t>
      </w:r>
      <w:r w:rsidR="008578D9">
        <w:t>ing Burden: 4,</w:t>
      </w:r>
      <w:r w:rsidR="0049241C">
        <w:t>145</w:t>
      </w:r>
      <w:r w:rsidR="008578D9">
        <w:t xml:space="preserve"> x 1 hour = 4,</w:t>
      </w:r>
      <w:r w:rsidR="0049241C">
        <w:t>145</w:t>
      </w:r>
      <w:r w:rsidRPr="00D31168">
        <w:t xml:space="preserve"> hours</w:t>
      </w:r>
    </w:p>
    <w:p w:rsidR="00503698" w:rsidRPr="00D31168" w:rsidP="00503698" w14:paraId="0822454D" w14:textId="77777777">
      <w:pPr>
        <w:widowControl/>
        <w:autoSpaceDE/>
        <w:autoSpaceDN/>
        <w:adjustRightInd/>
        <w:spacing w:line="360" w:lineRule="auto"/>
        <w:ind w:left="810"/>
        <w:rPr>
          <w:b/>
        </w:rPr>
      </w:pPr>
    </w:p>
    <w:p w:rsidR="0092312A" w:rsidP="0092312A" w14:paraId="25C95FFC" w14:textId="77777777">
      <w:bookmarkStart w:id="0" w:name="EDIT"/>
      <w:bookmarkEnd w:id="0"/>
      <w:r w:rsidRPr="0010462D">
        <w:rPr>
          <w:b/>
        </w:rPr>
        <w:t>13</w:t>
      </w:r>
      <w:r w:rsidRPr="0010462D">
        <w:rPr>
          <w:b/>
        </w:rPr>
        <w:t>.</w:t>
      </w:r>
      <w:r>
        <w:t xml:space="preserve">  </w:t>
      </w:r>
      <w:r>
        <w:rPr>
          <w:b/>
          <w:bCs/>
        </w:rPr>
        <w:t>Estimate</w:t>
      </w:r>
      <w:r>
        <w:rPr>
          <w:b/>
          <w:bCs/>
        </w:rPr>
        <w:t xml:space="preserve"> of the Total Annual Cost Burden:</w:t>
      </w:r>
      <w:r>
        <w:t xml:space="preserve"> There is no capital or start up costs associated with information collection under this program. The minimal cost </w:t>
      </w:r>
      <w:r>
        <w:t>to</w:t>
      </w:r>
      <w:r>
        <w:t xml:space="preserve"> the respondents is the time spent (approximately </w:t>
      </w:r>
      <w:r w:rsidR="00D2165A">
        <w:t>1</w:t>
      </w:r>
      <w:r w:rsidR="00A81D39">
        <w:t xml:space="preserve"> </w:t>
      </w:r>
      <w:r w:rsidR="00A81D39">
        <w:t>hours</w:t>
      </w:r>
      <w:r>
        <w:t>) gathering the information and the transmission of the application.</w:t>
      </w:r>
    </w:p>
    <w:p w:rsidR="00B45FF3" w:rsidP="0092312A" w14:paraId="39740530" w14:textId="77777777"/>
    <w:p w:rsidR="00FE2A26" w:rsidRPr="00F42B31" w:rsidP="0092312A" w14:paraId="32F7D695" w14:textId="77777777">
      <w:pPr>
        <w:rPr>
          <w:b/>
          <w:bCs/>
        </w:rPr>
      </w:pPr>
      <w:r w:rsidRPr="0010462D">
        <w:rPr>
          <w:b/>
        </w:rPr>
        <w:t>14</w:t>
      </w:r>
      <w:r w:rsidRPr="0010462D">
        <w:rPr>
          <w:b/>
        </w:rPr>
        <w:t>.</w:t>
      </w:r>
      <w:r>
        <w:t xml:space="preserve">  </w:t>
      </w:r>
      <w:r>
        <w:rPr>
          <w:b/>
          <w:bCs/>
        </w:rPr>
        <w:t>Estimate</w:t>
      </w:r>
      <w:r>
        <w:rPr>
          <w:b/>
          <w:bCs/>
        </w:rPr>
        <w:t xml:space="preserve"> of Annualized Cost to the Federal Government: </w:t>
      </w:r>
    </w:p>
    <w:p w:rsidR="00CC4E6C" w:rsidP="0092312A" w14:paraId="68EFEB4B" w14:textId="77777777"/>
    <w:p w:rsidR="00503698" w:rsidP="0092312A" w14:paraId="57227BEE" w14:textId="77777777">
      <w:r w:rsidRPr="00CC4E6C">
        <w:rPr>
          <w:i/>
        </w:rPr>
        <w:t>Federal Grant Manager</w:t>
      </w:r>
      <w:r w:rsidRPr="00CC4E6C">
        <w:rPr>
          <w:i/>
        </w:rPr>
        <w:t>:</w:t>
      </w:r>
      <w:r>
        <w:t xml:space="preserve">  </w:t>
      </w:r>
      <w:r w:rsidRPr="00CC4E6C" w:rsidR="0092312A">
        <w:t>The</w:t>
      </w:r>
      <w:r w:rsidRPr="00CC4E6C" w:rsidR="0092312A">
        <w:t xml:space="preserve"> assigned program manager for this program is paid at an annual rate of </w:t>
      </w:r>
      <w:r w:rsidRPr="00CC4E6C" w:rsidR="0092312A">
        <w:t>a GS</w:t>
      </w:r>
      <w:r w:rsidRPr="00CC4E6C" w:rsidR="0092312A">
        <w:t>-13</w:t>
      </w:r>
      <w:r w:rsidR="00695E03">
        <w:t>/</w:t>
      </w:r>
      <w:r w:rsidR="0049241C">
        <w:t>10</w:t>
      </w:r>
      <w:r w:rsidR="008578D9">
        <w:t xml:space="preserve"> at $</w:t>
      </w:r>
      <w:r w:rsidR="00695E03">
        <w:t>1</w:t>
      </w:r>
      <w:r w:rsidR="0049241C">
        <w:t>58,322</w:t>
      </w:r>
      <w:r w:rsidRPr="00CC4E6C" w:rsidR="00064BDF">
        <w:t xml:space="preserve"> </w:t>
      </w:r>
      <w:r w:rsidRPr="00CC4E6C" w:rsidR="0092312A">
        <w:t>per year, plus $</w:t>
      </w:r>
      <w:r w:rsidR="0049241C">
        <w:t>55,412</w:t>
      </w:r>
      <w:r w:rsidRPr="00CC4E6C" w:rsidR="0092312A">
        <w:t xml:space="preserve"> (or </w:t>
      </w:r>
      <w:r w:rsidRPr="00CC4E6C" w:rsidR="00064BDF">
        <w:t>35</w:t>
      </w:r>
      <w:r w:rsidR="008578D9">
        <w:t>% in fringe benefits)</w:t>
      </w:r>
      <w:r w:rsidR="00695E03">
        <w:t xml:space="preserve"> </w:t>
      </w:r>
      <w:r w:rsidR="005F7F61">
        <w:t xml:space="preserve">which is </w:t>
      </w:r>
      <w:r w:rsidR="0049241C">
        <w:t>213,743</w:t>
      </w:r>
      <w:r w:rsidRPr="00CC4E6C" w:rsidR="0092312A">
        <w:t>/52 weeks/40 hours per</w:t>
      </w:r>
      <w:r w:rsidR="00D2165A">
        <w:t xml:space="preserve"> wee</w:t>
      </w:r>
      <w:r w:rsidR="008578D9">
        <w:t>k equal an hourly rate of $</w:t>
      </w:r>
      <w:r w:rsidR="007C65E2">
        <w:t>102</w:t>
      </w:r>
      <w:r w:rsidR="00A04480">
        <w:t xml:space="preserve">. </w:t>
      </w:r>
      <w:r w:rsidR="002E4F93">
        <w:t xml:space="preserve">The grant </w:t>
      </w:r>
      <w:r w:rsidR="002E4F93">
        <w:t>manager assigned spends approximately 40% o</w:t>
      </w:r>
      <w:r w:rsidR="00A04480">
        <w:t xml:space="preserve">f work hours on the BVP program = </w:t>
      </w:r>
      <w:r w:rsidR="00695E03">
        <w:t>$</w:t>
      </w:r>
      <w:r w:rsidR="007C65E2">
        <w:t>85,497</w:t>
      </w:r>
      <w:r w:rsidR="00A04480">
        <w:t xml:space="preserve">. </w:t>
      </w:r>
    </w:p>
    <w:p w:rsidR="00A2193B" w:rsidP="0092312A" w14:paraId="60F93193" w14:textId="77777777"/>
    <w:p w:rsidR="005F7F61" w:rsidP="0092312A" w14:paraId="52EFC59E" w14:textId="77777777">
      <w:pPr>
        <w:rPr>
          <w:bCs/>
          <w:iCs/>
        </w:rPr>
      </w:pPr>
      <w:r w:rsidRPr="00B80BB7">
        <w:rPr>
          <w:bCs/>
          <w:i/>
        </w:rPr>
        <w:t xml:space="preserve">Second Federal Grant Manager: </w:t>
      </w:r>
      <w:r w:rsidRPr="00B80BB7">
        <w:rPr>
          <w:bCs/>
          <w:iCs/>
        </w:rPr>
        <w:t xml:space="preserve">The second assigned program manager for this program is paid </w:t>
      </w:r>
      <w:r w:rsidRPr="00B80BB7">
        <w:rPr>
          <w:bCs/>
          <w:iCs/>
        </w:rPr>
        <w:t>and</w:t>
      </w:r>
      <w:r w:rsidRPr="00B80BB7">
        <w:rPr>
          <w:bCs/>
          <w:iCs/>
        </w:rPr>
        <w:t xml:space="preserve"> annual rate of </w:t>
      </w:r>
      <w:r w:rsidRPr="00B80BB7">
        <w:rPr>
          <w:bCs/>
          <w:iCs/>
        </w:rPr>
        <w:t>a GS</w:t>
      </w:r>
      <w:r w:rsidRPr="00B80BB7">
        <w:rPr>
          <w:bCs/>
          <w:iCs/>
        </w:rPr>
        <w:t>-9 at $75,332 per year, plus $26,366 (or 35% in fringe benefits) which is $</w:t>
      </w:r>
      <w:r w:rsidRPr="00B80BB7">
        <w:rPr>
          <w:bCs/>
          <w:iCs/>
        </w:rPr>
        <w:t>101,698./</w:t>
      </w:r>
      <w:r w:rsidRPr="00B80BB7">
        <w:rPr>
          <w:bCs/>
          <w:iCs/>
        </w:rPr>
        <w:t xml:space="preserve">52 weeks/40 hours per week equal to </w:t>
      </w:r>
      <w:r w:rsidRPr="00B80BB7">
        <w:rPr>
          <w:bCs/>
          <w:iCs/>
        </w:rPr>
        <w:t>am</w:t>
      </w:r>
      <w:r w:rsidRPr="00B80BB7">
        <w:rPr>
          <w:bCs/>
          <w:iCs/>
        </w:rPr>
        <w:t xml:space="preserve"> hourly rate of</w:t>
      </w:r>
      <w:r w:rsidRPr="00B80BB7" w:rsidR="001F418B">
        <w:rPr>
          <w:bCs/>
          <w:iCs/>
        </w:rPr>
        <w:t xml:space="preserve"> $48.89. </w:t>
      </w:r>
      <w:r w:rsidRPr="00B80BB7" w:rsidR="00D65082">
        <w:rPr>
          <w:bCs/>
          <w:iCs/>
        </w:rPr>
        <w:t xml:space="preserve">The grant manager assigned spends approximately </w:t>
      </w:r>
      <w:r w:rsidRPr="00B80BB7" w:rsidR="001F418B">
        <w:rPr>
          <w:bCs/>
          <w:iCs/>
        </w:rPr>
        <w:t>70</w:t>
      </w:r>
      <w:r w:rsidRPr="00B80BB7" w:rsidR="00D65082">
        <w:rPr>
          <w:bCs/>
          <w:iCs/>
        </w:rPr>
        <w:t>% of work hours on the BVP program = $</w:t>
      </w:r>
      <w:r w:rsidRPr="00B80BB7" w:rsidR="00B80BB7">
        <w:rPr>
          <w:bCs/>
          <w:iCs/>
        </w:rPr>
        <w:t>71,188</w:t>
      </w:r>
      <w:r w:rsidRPr="00B80BB7" w:rsidR="00D65082">
        <w:rPr>
          <w:bCs/>
          <w:iCs/>
        </w:rPr>
        <w:t>.</w:t>
      </w:r>
    </w:p>
    <w:p w:rsidR="005F7F61" w:rsidRPr="005F7F61" w:rsidP="0092312A" w14:paraId="537D29D8" w14:textId="77777777">
      <w:pPr>
        <w:rPr>
          <w:bCs/>
          <w:iCs/>
        </w:rPr>
      </w:pPr>
    </w:p>
    <w:p w:rsidR="00F20E5C" w:rsidRPr="009D5F13" w:rsidP="00BA6DC2" w14:paraId="03BB2F72" w14:textId="77777777">
      <w:pPr>
        <w:outlineLvl w:val="0"/>
      </w:pPr>
      <w:r>
        <w:t xml:space="preserve">Total Federal Cost: $156,685 </w:t>
      </w:r>
    </w:p>
    <w:p w:rsidR="0092312A" w:rsidP="0092312A" w14:paraId="3F17D213" w14:textId="77777777"/>
    <w:p w:rsidR="00B45FF3" w:rsidRPr="00D31168" w:rsidP="0092312A" w14:paraId="0FE2FC72" w14:textId="77777777">
      <w:r w:rsidRPr="0010462D">
        <w:rPr>
          <w:b/>
        </w:rPr>
        <w:t>15</w:t>
      </w:r>
      <w:r w:rsidRPr="0010462D">
        <w:rPr>
          <w:b/>
        </w:rPr>
        <w:t xml:space="preserve">. </w:t>
      </w:r>
      <w:r>
        <w:t xml:space="preserve"> </w:t>
      </w:r>
      <w:r>
        <w:rPr>
          <w:b/>
          <w:bCs/>
        </w:rPr>
        <w:t>Program</w:t>
      </w:r>
      <w:r>
        <w:rPr>
          <w:b/>
          <w:bCs/>
        </w:rPr>
        <w:t xml:space="preserve"> Changes or Adjustments</w:t>
      </w:r>
      <w:r>
        <w:rPr>
          <w:b/>
          <w:bCs/>
        </w:rPr>
        <w:t>:</w:t>
      </w:r>
      <w:r>
        <w:rPr>
          <w:bCs/>
        </w:rPr>
        <w:t xml:space="preserve">  </w:t>
      </w:r>
      <w:r>
        <w:t>This</w:t>
      </w:r>
      <w:r>
        <w:t xml:space="preserve"> is a request for </w:t>
      </w:r>
      <w:r>
        <w:t xml:space="preserve">a revision of a </w:t>
      </w:r>
      <w:r>
        <w:t>previously approved collection for which appr</w:t>
      </w:r>
      <w:r w:rsidR="00064BDF">
        <w:t xml:space="preserve">oval will expire in </w:t>
      </w:r>
      <w:r w:rsidR="00885472">
        <w:t>202</w:t>
      </w:r>
      <w:r w:rsidR="007C65E2">
        <w:t>5</w:t>
      </w:r>
      <w:r w:rsidRPr="00D31168">
        <w:t xml:space="preserve">. </w:t>
      </w:r>
    </w:p>
    <w:p w:rsidR="00EC755C" w:rsidRPr="00D31168" w:rsidP="0092312A" w14:paraId="11FB5737" w14:textId="77777777"/>
    <w:p w:rsidR="000C4C0C" w:rsidRPr="00D31168" w:rsidP="0092312A" w14:paraId="724D9C7D" w14:textId="77777777"/>
    <w:p w:rsidR="0092312A" w:rsidP="0092312A" w14:paraId="26795A80" w14:textId="77777777">
      <w:r w:rsidRPr="0010462D">
        <w:rPr>
          <w:b/>
        </w:rPr>
        <w:t>16</w:t>
      </w:r>
      <w:r w:rsidRPr="0010462D">
        <w:rPr>
          <w:b/>
        </w:rPr>
        <w:t>.</w:t>
      </w:r>
      <w:r>
        <w:t xml:space="preserve">  </w:t>
      </w:r>
      <w:r>
        <w:rPr>
          <w:b/>
          <w:bCs/>
        </w:rPr>
        <w:t>Publishing</w:t>
      </w:r>
      <w:r>
        <w:rPr>
          <w:b/>
          <w:bCs/>
        </w:rPr>
        <w:t xml:space="preserve"> Information:</w:t>
      </w:r>
      <w:r>
        <w:t xml:space="preserve"> The information collected will not be published.</w:t>
      </w:r>
    </w:p>
    <w:p w:rsidR="0092312A" w:rsidP="0092312A" w14:paraId="1891BA57" w14:textId="77777777"/>
    <w:p w:rsidR="0092312A" w:rsidRPr="0020447E" w:rsidP="0092312A" w14:paraId="29A66D47" w14:textId="77777777">
      <w:r w:rsidRPr="0010462D">
        <w:rPr>
          <w:b/>
        </w:rPr>
        <w:t xml:space="preserve">17.  </w:t>
      </w:r>
      <w:r>
        <w:rPr>
          <w:b/>
          <w:bCs/>
        </w:rPr>
        <w:t xml:space="preserve">Approval to not Displaying the OMB Approval: </w:t>
      </w:r>
      <w:r>
        <w:rPr>
          <w:bCs/>
        </w:rPr>
        <w:t>The present information collection request does not seek such an approval.</w:t>
      </w:r>
    </w:p>
    <w:p w:rsidR="0092312A" w:rsidP="0092312A" w14:paraId="70BB162E" w14:textId="77777777"/>
    <w:p w:rsidR="0092312A" w:rsidP="0092312A" w14:paraId="544ED74C" w14:textId="77777777">
      <w:r w:rsidRPr="0010462D">
        <w:rPr>
          <w:b/>
        </w:rPr>
        <w:t>18</w:t>
      </w:r>
      <w:r w:rsidRPr="0010462D">
        <w:rPr>
          <w:b/>
        </w:rPr>
        <w:t xml:space="preserve">.  </w:t>
      </w:r>
      <w:r>
        <w:rPr>
          <w:b/>
          <w:bCs/>
        </w:rPr>
        <w:t>Certification</w:t>
      </w:r>
      <w:r>
        <w:rPr>
          <w:b/>
          <w:bCs/>
        </w:rPr>
        <w:t xml:space="preserve"> for Paperwork Reduction Act Submission:</w:t>
      </w:r>
      <w:r>
        <w:t xml:space="preserve"> See attached Certification Statement.</w:t>
      </w:r>
    </w:p>
    <w:p w:rsidR="0092312A" w:rsidP="0092312A" w14:paraId="6FA670B9" w14:textId="77777777"/>
    <w:p w:rsidR="0092312A" w:rsidP="0092312A" w14:paraId="5F3F5B8C" w14:textId="77777777"/>
    <w:p w:rsidR="0092312A" w:rsidP="0092312A" w14:paraId="1CA7EAE5" w14:textId="77777777">
      <w:pPr>
        <w:rPr>
          <w:b/>
          <w:bCs/>
        </w:rPr>
      </w:pPr>
      <w:r>
        <w:rPr>
          <w:b/>
          <w:bCs/>
        </w:rPr>
        <w:t>B.  STATISTICAL METHODS</w:t>
      </w:r>
    </w:p>
    <w:p w:rsidR="0092312A" w:rsidP="0092312A" w14:paraId="70EB0F48" w14:textId="77777777">
      <w:pPr>
        <w:rPr>
          <w:b/>
          <w:bCs/>
        </w:rPr>
      </w:pPr>
    </w:p>
    <w:p w:rsidR="007E1FCF" w14:paraId="04B630ED" w14:textId="77777777">
      <w:r>
        <w:t>This information collection does not employ the use of statistical collection methods.</w:t>
      </w:r>
    </w:p>
    <w:p w:rsidR="007E1FCF" w14:paraId="5C7F99A3" w14:textId="77777777"/>
    <w:sectPr>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2382AEF"/>
    <w:multiLevelType w:val="hybridMultilevel"/>
    <w:tmpl w:val="AC027966"/>
    <w:lvl w:ilvl="0">
      <w:start w:val="1"/>
      <w:numFmt w:val="lowerLetter"/>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start w:val="1"/>
      <w:numFmt w:val="decimal"/>
      <w:lvlText w:val="%4."/>
      <w:lvlJc w:val="left"/>
      <w:pPr>
        <w:tabs>
          <w:tab w:val="num" w:pos="3960"/>
        </w:tabs>
        <w:ind w:left="3960" w:hanging="360"/>
      </w:pPr>
      <w:rPr>
        <w:rFonts w:hint="default"/>
      </w:r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
    <w:nsid w:val="15756DC1"/>
    <w:multiLevelType w:val="hybridMultilevel"/>
    <w:tmpl w:val="0E82DD7C"/>
    <w:lvl w:ilvl="0">
      <w:start w:val="1"/>
      <w:numFmt w:val="lowerLetter"/>
      <w:lvlText w:val="%1."/>
      <w:lvlJc w:val="left"/>
      <w:pPr>
        <w:tabs>
          <w:tab w:val="num" w:pos="1170"/>
        </w:tabs>
        <w:ind w:left="1170" w:hanging="360"/>
      </w:pPr>
      <w:rPr>
        <w:b w:val="0"/>
      </w:rPr>
    </w:lvl>
    <w:lvl w:ilvl="1" w:tentative="1">
      <w:start w:val="1"/>
      <w:numFmt w:val="lowerLetter"/>
      <w:lvlText w:val="%2."/>
      <w:lvlJc w:val="left"/>
      <w:pPr>
        <w:tabs>
          <w:tab w:val="num" w:pos="1890"/>
        </w:tabs>
        <w:ind w:left="1890" w:hanging="360"/>
      </w:pPr>
    </w:lvl>
    <w:lvl w:ilvl="2" w:tentative="1">
      <w:start w:val="1"/>
      <w:numFmt w:val="lowerRoman"/>
      <w:lvlText w:val="%3."/>
      <w:lvlJc w:val="right"/>
      <w:pPr>
        <w:tabs>
          <w:tab w:val="num" w:pos="2610"/>
        </w:tabs>
        <w:ind w:left="2610" w:hanging="180"/>
      </w:pPr>
    </w:lvl>
    <w:lvl w:ilvl="3" w:tentative="1">
      <w:start w:val="1"/>
      <w:numFmt w:val="decimal"/>
      <w:lvlText w:val="%4."/>
      <w:lvlJc w:val="left"/>
      <w:pPr>
        <w:tabs>
          <w:tab w:val="num" w:pos="3330"/>
        </w:tabs>
        <w:ind w:left="3330" w:hanging="360"/>
      </w:pPr>
    </w:lvl>
    <w:lvl w:ilvl="4" w:tentative="1">
      <w:start w:val="1"/>
      <w:numFmt w:val="lowerLetter"/>
      <w:lvlText w:val="%5."/>
      <w:lvlJc w:val="left"/>
      <w:pPr>
        <w:tabs>
          <w:tab w:val="num" w:pos="4050"/>
        </w:tabs>
        <w:ind w:left="4050" w:hanging="360"/>
      </w:pPr>
    </w:lvl>
    <w:lvl w:ilvl="5" w:tentative="1">
      <w:start w:val="1"/>
      <w:numFmt w:val="lowerRoman"/>
      <w:lvlText w:val="%6."/>
      <w:lvlJc w:val="right"/>
      <w:pPr>
        <w:tabs>
          <w:tab w:val="num" w:pos="4770"/>
        </w:tabs>
        <w:ind w:left="4770" w:hanging="180"/>
      </w:pPr>
    </w:lvl>
    <w:lvl w:ilvl="6" w:tentative="1">
      <w:start w:val="1"/>
      <w:numFmt w:val="decimal"/>
      <w:lvlText w:val="%7."/>
      <w:lvlJc w:val="left"/>
      <w:pPr>
        <w:tabs>
          <w:tab w:val="num" w:pos="5490"/>
        </w:tabs>
        <w:ind w:left="5490" w:hanging="360"/>
      </w:pPr>
    </w:lvl>
    <w:lvl w:ilvl="7" w:tentative="1">
      <w:start w:val="1"/>
      <w:numFmt w:val="lowerLetter"/>
      <w:lvlText w:val="%8."/>
      <w:lvlJc w:val="left"/>
      <w:pPr>
        <w:tabs>
          <w:tab w:val="num" w:pos="6210"/>
        </w:tabs>
        <w:ind w:left="6210" w:hanging="360"/>
      </w:pPr>
    </w:lvl>
    <w:lvl w:ilvl="8" w:tentative="1">
      <w:start w:val="1"/>
      <w:numFmt w:val="lowerRoman"/>
      <w:lvlText w:val="%9."/>
      <w:lvlJc w:val="right"/>
      <w:pPr>
        <w:tabs>
          <w:tab w:val="num" w:pos="6930"/>
        </w:tabs>
        <w:ind w:left="6930" w:hanging="180"/>
      </w:pPr>
    </w:lvl>
  </w:abstractNum>
  <w:abstractNum w:abstractNumId="2">
    <w:nsid w:val="7F541808"/>
    <w:multiLevelType w:val="hybridMultilevel"/>
    <w:tmpl w:val="6FE63B08"/>
    <w:lvl w:ilvl="0">
      <w:start w:val="5"/>
      <w:numFmt w:val="upperLetter"/>
      <w:lvlText w:val="%1."/>
      <w:lvlJc w:val="left"/>
      <w:pPr>
        <w:ind w:left="1170" w:hanging="360"/>
      </w:pPr>
      <w:rPr>
        <w:rFonts w:hint="default"/>
      </w:rPr>
    </w:lvl>
    <w:lvl w:ilvl="1" w:tentative="1">
      <w:start w:val="1"/>
      <w:numFmt w:val="lowerLetter"/>
      <w:lvlText w:val="%2."/>
      <w:lvlJc w:val="left"/>
      <w:pPr>
        <w:ind w:left="1890" w:hanging="360"/>
      </w:pPr>
    </w:lvl>
    <w:lvl w:ilvl="2" w:tentative="1">
      <w:start w:val="1"/>
      <w:numFmt w:val="lowerRoman"/>
      <w:lvlText w:val="%3."/>
      <w:lvlJc w:val="right"/>
      <w:pPr>
        <w:ind w:left="2610" w:hanging="180"/>
      </w:pPr>
    </w:lvl>
    <w:lvl w:ilvl="3" w:tentative="1">
      <w:start w:val="1"/>
      <w:numFmt w:val="decimal"/>
      <w:lvlText w:val="%4."/>
      <w:lvlJc w:val="left"/>
      <w:pPr>
        <w:ind w:left="3330" w:hanging="360"/>
      </w:pPr>
    </w:lvl>
    <w:lvl w:ilvl="4" w:tentative="1">
      <w:start w:val="1"/>
      <w:numFmt w:val="lowerLetter"/>
      <w:lvlText w:val="%5."/>
      <w:lvlJc w:val="left"/>
      <w:pPr>
        <w:ind w:left="4050" w:hanging="360"/>
      </w:pPr>
    </w:lvl>
    <w:lvl w:ilvl="5" w:tentative="1">
      <w:start w:val="1"/>
      <w:numFmt w:val="lowerRoman"/>
      <w:lvlText w:val="%6."/>
      <w:lvlJc w:val="right"/>
      <w:pPr>
        <w:ind w:left="4770" w:hanging="180"/>
      </w:pPr>
    </w:lvl>
    <w:lvl w:ilvl="6" w:tentative="1">
      <w:start w:val="1"/>
      <w:numFmt w:val="decimal"/>
      <w:lvlText w:val="%7."/>
      <w:lvlJc w:val="left"/>
      <w:pPr>
        <w:ind w:left="5490" w:hanging="360"/>
      </w:pPr>
    </w:lvl>
    <w:lvl w:ilvl="7" w:tentative="1">
      <w:start w:val="1"/>
      <w:numFmt w:val="lowerLetter"/>
      <w:lvlText w:val="%8."/>
      <w:lvlJc w:val="left"/>
      <w:pPr>
        <w:ind w:left="6210" w:hanging="360"/>
      </w:pPr>
    </w:lvl>
    <w:lvl w:ilvl="8" w:tentative="1">
      <w:start w:val="1"/>
      <w:numFmt w:val="lowerRoman"/>
      <w:lvlText w:val="%9."/>
      <w:lvlJc w:val="right"/>
      <w:pPr>
        <w:ind w:left="6930" w:hanging="180"/>
      </w:pPr>
    </w:lvl>
  </w:abstractNum>
  <w:num w:numId="1" w16cid:durableId="744228599">
    <w:abstractNumId w:val="1"/>
  </w:num>
  <w:num w:numId="2" w16cid:durableId="1435175551">
    <w:abstractNumId w:val="2"/>
  </w:num>
  <w:num w:numId="3" w16cid:durableId="1465201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12A"/>
    <w:rsid w:val="000038D0"/>
    <w:rsid w:val="0001052D"/>
    <w:rsid w:val="00026659"/>
    <w:rsid w:val="00064BDF"/>
    <w:rsid w:val="000670DE"/>
    <w:rsid w:val="000A44BD"/>
    <w:rsid w:val="000B1B25"/>
    <w:rsid w:val="000C4C0C"/>
    <w:rsid w:val="000E555C"/>
    <w:rsid w:val="001001AF"/>
    <w:rsid w:val="00100524"/>
    <w:rsid w:val="0010462D"/>
    <w:rsid w:val="001364DC"/>
    <w:rsid w:val="00164925"/>
    <w:rsid w:val="0016554B"/>
    <w:rsid w:val="00177F67"/>
    <w:rsid w:val="001C0B68"/>
    <w:rsid w:val="001D4244"/>
    <w:rsid w:val="001F418B"/>
    <w:rsid w:val="0020447E"/>
    <w:rsid w:val="00216D33"/>
    <w:rsid w:val="0028246D"/>
    <w:rsid w:val="002D26BD"/>
    <w:rsid w:val="002D42EC"/>
    <w:rsid w:val="002D4AF4"/>
    <w:rsid w:val="002E4F93"/>
    <w:rsid w:val="00302391"/>
    <w:rsid w:val="00303E84"/>
    <w:rsid w:val="0032353C"/>
    <w:rsid w:val="00352FAF"/>
    <w:rsid w:val="003B753A"/>
    <w:rsid w:val="003C3D1C"/>
    <w:rsid w:val="00423367"/>
    <w:rsid w:val="00443EB8"/>
    <w:rsid w:val="00450141"/>
    <w:rsid w:val="00455FEB"/>
    <w:rsid w:val="004606FA"/>
    <w:rsid w:val="00471E53"/>
    <w:rsid w:val="004743BE"/>
    <w:rsid w:val="0049241C"/>
    <w:rsid w:val="004E1DED"/>
    <w:rsid w:val="004F6408"/>
    <w:rsid w:val="005016A9"/>
    <w:rsid w:val="00503698"/>
    <w:rsid w:val="00524D92"/>
    <w:rsid w:val="0059179D"/>
    <w:rsid w:val="005D66EA"/>
    <w:rsid w:val="005F3364"/>
    <w:rsid w:val="005F7F61"/>
    <w:rsid w:val="00654FBA"/>
    <w:rsid w:val="006571B9"/>
    <w:rsid w:val="006728DA"/>
    <w:rsid w:val="0068488E"/>
    <w:rsid w:val="00695E03"/>
    <w:rsid w:val="00696C4B"/>
    <w:rsid w:val="006A2E61"/>
    <w:rsid w:val="006A619C"/>
    <w:rsid w:val="006B0B3B"/>
    <w:rsid w:val="006B6328"/>
    <w:rsid w:val="006B7955"/>
    <w:rsid w:val="006C2B0D"/>
    <w:rsid w:val="006F37F3"/>
    <w:rsid w:val="007019A3"/>
    <w:rsid w:val="007038C8"/>
    <w:rsid w:val="0071067E"/>
    <w:rsid w:val="00713896"/>
    <w:rsid w:val="00730600"/>
    <w:rsid w:val="007352A3"/>
    <w:rsid w:val="00761279"/>
    <w:rsid w:val="00763629"/>
    <w:rsid w:val="00766C2B"/>
    <w:rsid w:val="00767E0F"/>
    <w:rsid w:val="007973DA"/>
    <w:rsid w:val="007B4671"/>
    <w:rsid w:val="007C65E2"/>
    <w:rsid w:val="007E1FCF"/>
    <w:rsid w:val="008170AD"/>
    <w:rsid w:val="008174BC"/>
    <w:rsid w:val="008443C1"/>
    <w:rsid w:val="008578D9"/>
    <w:rsid w:val="00857D7C"/>
    <w:rsid w:val="00885472"/>
    <w:rsid w:val="0089609B"/>
    <w:rsid w:val="008A2402"/>
    <w:rsid w:val="008A3AA6"/>
    <w:rsid w:val="008B381B"/>
    <w:rsid w:val="008D1BE7"/>
    <w:rsid w:val="008E31C4"/>
    <w:rsid w:val="00913B41"/>
    <w:rsid w:val="00916597"/>
    <w:rsid w:val="0092312A"/>
    <w:rsid w:val="009609E7"/>
    <w:rsid w:val="00981B61"/>
    <w:rsid w:val="009A0FB1"/>
    <w:rsid w:val="009D01A8"/>
    <w:rsid w:val="009D52B5"/>
    <w:rsid w:val="009D5F13"/>
    <w:rsid w:val="00A04480"/>
    <w:rsid w:val="00A2193B"/>
    <w:rsid w:val="00A26E6D"/>
    <w:rsid w:val="00A36746"/>
    <w:rsid w:val="00A67756"/>
    <w:rsid w:val="00A72E90"/>
    <w:rsid w:val="00A81D39"/>
    <w:rsid w:val="00AA0DCA"/>
    <w:rsid w:val="00AB197C"/>
    <w:rsid w:val="00AB1C0C"/>
    <w:rsid w:val="00AC1AC0"/>
    <w:rsid w:val="00AC3D12"/>
    <w:rsid w:val="00AE11FA"/>
    <w:rsid w:val="00AE3743"/>
    <w:rsid w:val="00B21D23"/>
    <w:rsid w:val="00B45FF3"/>
    <w:rsid w:val="00B535E2"/>
    <w:rsid w:val="00B671D6"/>
    <w:rsid w:val="00B7420E"/>
    <w:rsid w:val="00B80BB7"/>
    <w:rsid w:val="00B80DF1"/>
    <w:rsid w:val="00B95E74"/>
    <w:rsid w:val="00BA6DC2"/>
    <w:rsid w:val="00BB78D4"/>
    <w:rsid w:val="00BD08C1"/>
    <w:rsid w:val="00BD7F2E"/>
    <w:rsid w:val="00BF6D6A"/>
    <w:rsid w:val="00C107E7"/>
    <w:rsid w:val="00C11A36"/>
    <w:rsid w:val="00C24D36"/>
    <w:rsid w:val="00C84938"/>
    <w:rsid w:val="00C93E13"/>
    <w:rsid w:val="00CC4E6C"/>
    <w:rsid w:val="00D058BA"/>
    <w:rsid w:val="00D2044E"/>
    <w:rsid w:val="00D2165A"/>
    <w:rsid w:val="00D31168"/>
    <w:rsid w:val="00D40D34"/>
    <w:rsid w:val="00D4620F"/>
    <w:rsid w:val="00D65082"/>
    <w:rsid w:val="00D773EE"/>
    <w:rsid w:val="00D84CF8"/>
    <w:rsid w:val="00DA0290"/>
    <w:rsid w:val="00DA1DC5"/>
    <w:rsid w:val="00DB1BEF"/>
    <w:rsid w:val="00DB62A3"/>
    <w:rsid w:val="00DD1694"/>
    <w:rsid w:val="00E00368"/>
    <w:rsid w:val="00E265FB"/>
    <w:rsid w:val="00E30EBA"/>
    <w:rsid w:val="00E34EA9"/>
    <w:rsid w:val="00E51C83"/>
    <w:rsid w:val="00E66980"/>
    <w:rsid w:val="00EC5E47"/>
    <w:rsid w:val="00EC755C"/>
    <w:rsid w:val="00ED38D8"/>
    <w:rsid w:val="00F20E5C"/>
    <w:rsid w:val="00F42B31"/>
    <w:rsid w:val="00F4786D"/>
    <w:rsid w:val="00F60971"/>
    <w:rsid w:val="00FC439B"/>
    <w:rsid w:val="00FE2A26"/>
    <w:rsid w:val="00FE6C8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11C731A1"/>
  <w15:chartTrackingRefBased/>
  <w15:docId w15:val="{0EC19E86-80DA-4FB1-808E-4EF783D53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2312A"/>
    <w:pPr>
      <w:widowControl w:val="0"/>
      <w:autoSpaceDE w:val="0"/>
      <w:autoSpaceDN w:val="0"/>
      <w:adjustRightInd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FootnoteReference">
    <w:name w:val="footnote reference"/>
    <w:semiHidden/>
    <w:rsid w:val="0092312A"/>
  </w:style>
  <w:style w:type="character" w:styleId="Hyperlink">
    <w:name w:val="Hyperlink"/>
    <w:rsid w:val="0092312A"/>
    <w:rPr>
      <w:color w:val="000080"/>
      <w:u w:val="single"/>
    </w:rPr>
  </w:style>
  <w:style w:type="character" w:customStyle="1" w:styleId="paragraphtitle">
    <w:name w:val="paragraphtitle"/>
    <w:basedOn w:val="DefaultParagraphFont"/>
    <w:rsid w:val="0092312A"/>
  </w:style>
  <w:style w:type="paragraph" w:styleId="Header">
    <w:name w:val="header"/>
    <w:basedOn w:val="Normal"/>
    <w:rsid w:val="004E1DED"/>
    <w:pPr>
      <w:tabs>
        <w:tab w:val="center" w:pos="4320"/>
        <w:tab w:val="right" w:pos="8640"/>
      </w:tabs>
    </w:pPr>
  </w:style>
  <w:style w:type="paragraph" w:styleId="Footer">
    <w:name w:val="footer"/>
    <w:basedOn w:val="Normal"/>
    <w:rsid w:val="004E1DED"/>
    <w:pPr>
      <w:tabs>
        <w:tab w:val="center" w:pos="4320"/>
        <w:tab w:val="right" w:pos="8640"/>
      </w:tabs>
    </w:pPr>
  </w:style>
  <w:style w:type="paragraph" w:styleId="BalloonText">
    <w:name w:val="Balloon Text"/>
    <w:basedOn w:val="Normal"/>
    <w:semiHidden/>
    <w:rsid w:val="00B80DF1"/>
    <w:rPr>
      <w:rFonts w:ascii="Tahoma" w:hAnsi="Tahoma" w:cs="Tahoma"/>
      <w:sz w:val="16"/>
      <w:szCs w:val="16"/>
    </w:rPr>
  </w:style>
  <w:style w:type="character" w:styleId="FollowedHyperlink">
    <w:name w:val="FollowedHyperlink"/>
    <w:rsid w:val="007038C8"/>
    <w:rPr>
      <w:color w:val="606420"/>
      <w:u w:val="single"/>
    </w:rPr>
  </w:style>
  <w:style w:type="character" w:styleId="CommentReference">
    <w:name w:val="annotation reference"/>
    <w:semiHidden/>
    <w:rsid w:val="00450141"/>
    <w:rPr>
      <w:sz w:val="16"/>
      <w:szCs w:val="16"/>
    </w:rPr>
  </w:style>
  <w:style w:type="paragraph" w:styleId="CommentText">
    <w:name w:val="annotation text"/>
    <w:basedOn w:val="Normal"/>
    <w:semiHidden/>
    <w:rsid w:val="00450141"/>
    <w:rPr>
      <w:sz w:val="20"/>
      <w:szCs w:val="20"/>
    </w:rPr>
  </w:style>
  <w:style w:type="paragraph" w:styleId="CommentSubject">
    <w:name w:val="annotation subject"/>
    <w:basedOn w:val="CommentText"/>
    <w:next w:val="CommentText"/>
    <w:semiHidden/>
    <w:rsid w:val="00450141"/>
    <w:rPr>
      <w:b/>
      <w:bCs/>
    </w:rPr>
  </w:style>
  <w:style w:type="paragraph" w:styleId="DocumentMap">
    <w:name w:val="Document Map"/>
    <w:basedOn w:val="Normal"/>
    <w:semiHidden/>
    <w:rsid w:val="00B7420E"/>
    <w:pPr>
      <w:shd w:val="clear" w:color="auto" w:fill="000080"/>
    </w:pPr>
    <w:rPr>
      <w:rFonts w:ascii="Tahoma" w:hAnsi="Tahoma" w:cs="Tahoma"/>
      <w:sz w:val="20"/>
      <w:szCs w:val="20"/>
    </w:rPr>
  </w:style>
  <w:style w:type="paragraph" w:styleId="HTMLPreformatted">
    <w:name w:val="HTML Preformatted"/>
    <w:basedOn w:val="Normal"/>
    <w:rsid w:val="00B7420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paragraph" w:styleId="Revision">
    <w:name w:val="Revision"/>
    <w:hidden/>
    <w:uiPriority w:val="99"/>
    <w:semiHidden/>
    <w:rsid w:val="00D058B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s://ojp.gov/bvpbasi/" TargetMode="External" /><Relationship Id="rId8" Type="http://schemas.openxmlformats.org/officeDocument/2006/relationships/hyperlink" Target="mailto:vests@ojp.gov" TargetMode="Externa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7926A3B8C1E64B9A44DD998001A852" ma:contentTypeVersion="14" ma:contentTypeDescription="Create a new document." ma:contentTypeScope="" ma:versionID="43270eb43e52359011e5c11a3d555e93">
  <xsd:schema xmlns:xsd="http://www.w3.org/2001/XMLSchema" xmlns:xs="http://www.w3.org/2001/XMLSchema" xmlns:p="http://schemas.microsoft.com/office/2006/metadata/properties" xmlns:ns2="981d3281-29bf-4baa-ae53-f3776f456ed6" xmlns:ns3="768bdf26-1ffa-46c3-9f11-5cd786606989" targetNamespace="http://schemas.microsoft.com/office/2006/metadata/properties" ma:root="true" ma:fieldsID="e017f86ebaf709bfa22b8b2b757495fd" ns2:_="" ns3:_="">
    <xsd:import namespace="981d3281-29bf-4baa-ae53-f3776f456ed6"/>
    <xsd:import namespace="768bdf26-1ffa-46c3-9f11-5cd78660698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DataColle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1d3281-29bf-4baa-ae53-f3776f456e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ataCollection" ma:index="12" nillable="true" ma:displayName="Data Collection" ma:description="IDC-specific data collection process" ma:format="Dropdown" ma:internalName="DataCollection">
      <xsd:simpleType>
        <xsd:restriction base="dms:Choice">
          <xsd:enumeration value="Realized Cost Savings and Avoidance"/>
          <xsd:enumeration value="Laptops &amp; Desktops"/>
          <xsd:enumeration value="Mobile Devices &amp; Services"/>
          <xsd:enumeration value="JMD IT Projects"/>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88edfbe-2eab-456a-af99-6bea05d804c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8bdf26-1ffa-46c3-9f11-5cd7866069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121e3d8-4ecd-4b54-9218-2e57ca641b7a}" ma:internalName="TaxCatchAll" ma:showField="CatchAllData" ma:web="768bdf26-1ffa-46c3-9f11-5cd7866069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68bdf26-1ffa-46c3-9f11-5cd786606989" xsi:nil="true"/>
    <lcf76f155ced4ddcb4097134ff3c332f xmlns="981d3281-29bf-4baa-ae53-f3776f456ed6">
      <Terms xmlns="http://schemas.microsoft.com/office/infopath/2007/PartnerControls"/>
    </lcf76f155ced4ddcb4097134ff3c332f>
    <DataCollection xmlns="981d3281-29bf-4baa-ae53-f3776f456ed6" xsi:nil="true"/>
  </documentManagement>
</p:properties>
</file>

<file path=customXml/itemProps1.xml><?xml version="1.0" encoding="utf-8"?>
<ds:datastoreItem xmlns:ds="http://schemas.openxmlformats.org/officeDocument/2006/customXml" ds:itemID="{F669193C-AC08-49A0-9522-2C76C167DB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1d3281-29bf-4baa-ae53-f3776f456ed6"/>
    <ds:schemaRef ds:uri="768bdf26-1ffa-46c3-9f11-5cd7866069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7D3937-81B1-4F77-946E-96C939F509DA}">
  <ds:schemaRefs>
    <ds:schemaRef ds:uri="http://schemas.microsoft.com/sharepoint/v3/contenttype/forms"/>
  </ds:schemaRefs>
</ds:datastoreItem>
</file>

<file path=customXml/itemProps3.xml><?xml version="1.0" encoding="utf-8"?>
<ds:datastoreItem xmlns:ds="http://schemas.openxmlformats.org/officeDocument/2006/customXml" ds:itemID="{364B9133-227B-40F5-997F-90E9238D7E70}">
  <ds:schemaRefs>
    <ds:schemaRef ds:uri="http://schemas.microsoft.com/office/2006/metadata/properties"/>
    <ds:schemaRef ds:uri="http://schemas.microsoft.com/office/infopath/2007/PartnerControls"/>
    <ds:schemaRef ds:uri="768bdf26-1ffa-46c3-9f11-5cd786606989"/>
    <ds:schemaRef ds:uri="981d3281-29bf-4baa-ae53-f3776f456ed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810</Words>
  <Characters>4619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SUPPORTING STATEMENT FOR PAPERWORK REDUCTION ACT</vt:lpstr>
    </vt:vector>
  </TitlesOfParts>
  <Company>DOJ</Company>
  <LinksUpToDate>false</LinksUpToDate>
  <CharactersWithSpaces>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 PAPERWORK REDUCTION ACT</dc:title>
  <dc:creator>presslem</dc:creator>
  <cp:lastModifiedBy>Arceo, Darwin (JMD)</cp:lastModifiedBy>
  <cp:revision>2</cp:revision>
  <cp:lastPrinted>2010-03-11T15:38:00Z</cp:lastPrinted>
  <dcterms:created xsi:type="dcterms:W3CDTF">2026-09-21T15:25:00Z</dcterms:created>
  <dcterms:modified xsi:type="dcterms:W3CDTF">2026-09-21T15:25:00Z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0x0101003E7926A3B8C1E64B9A44DD998001A852</vt:lpwstr>
  </property>
  <property fmtid="{D5CDD505-2E9C-101B-9397-08002B2CF9AE}" pid="3" name="MediaServiceImageTags">
    <vt:lpwstr/>
  </property>
</Properties>
</file>