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4425FB" w:rsidRPr="00377078" w:rsidP="004425FB" w14:paraId="631FD238" w14:textId="0D63289B">
      <w:pPr>
        <w:jc w:val="center"/>
        <w:rPr>
          <w:b/>
          <w:sz w:val="28"/>
          <w:szCs w:val="28"/>
        </w:rPr>
      </w:pPr>
      <w:r w:rsidRPr="00377078">
        <w:rPr>
          <w:b/>
          <w:sz w:val="28"/>
          <w:szCs w:val="28"/>
        </w:rPr>
        <w:t xml:space="preserve">LEGAL AUTHORITIES </w:t>
      </w:r>
      <w:r w:rsidRPr="00377078">
        <w:rPr>
          <w:b/>
          <w:sz w:val="28"/>
          <w:szCs w:val="28"/>
        </w:rPr>
        <w:br/>
        <w:t>PAPERWORK REDUCTION ACT SUBMISSION</w:t>
      </w:r>
      <w:r w:rsidRPr="00377078">
        <w:rPr>
          <w:b/>
          <w:sz w:val="28"/>
          <w:szCs w:val="28"/>
        </w:rPr>
        <w:br/>
      </w:r>
    </w:p>
    <w:p w:rsidR="004425FB" w:rsidRPr="00637B1A" w:rsidP="004425FB" w14:paraId="56D096B8" w14:textId="471A3D43">
      <w:pPr>
        <w:jc w:val="center"/>
        <w:rPr>
          <w:b/>
          <w:sz w:val="28"/>
          <w:szCs w:val="28"/>
        </w:rPr>
      </w:pPr>
      <w:r w:rsidRPr="00637B1A">
        <w:rPr>
          <w:b/>
          <w:sz w:val="28"/>
          <w:szCs w:val="28"/>
        </w:rPr>
        <w:t>Visa</w:t>
      </w:r>
      <w:r w:rsidR="008A5C46">
        <w:rPr>
          <w:b/>
          <w:sz w:val="28"/>
          <w:szCs w:val="28"/>
        </w:rPr>
        <w:t xml:space="preserve"> Fraud Reporting Form</w:t>
      </w:r>
    </w:p>
    <w:p w:rsidR="008361A8" w:rsidRPr="00637B1A" w:rsidP="004425FB" w14:paraId="1B32EBA9" w14:textId="77777777">
      <w:pPr>
        <w:jc w:val="center"/>
        <w:rPr>
          <w:b/>
          <w:sz w:val="28"/>
          <w:szCs w:val="28"/>
        </w:rPr>
      </w:pPr>
    </w:p>
    <w:p w:rsidR="004425FB" w:rsidRPr="00637B1A" w:rsidP="004425FB" w14:paraId="0B876B91" w14:textId="0F32A020">
      <w:pPr>
        <w:jc w:val="center"/>
        <w:rPr>
          <w:b/>
          <w:sz w:val="28"/>
          <w:szCs w:val="28"/>
        </w:rPr>
      </w:pPr>
      <w:r w:rsidRPr="00637B1A">
        <w:rPr>
          <w:b/>
          <w:sz w:val="28"/>
          <w:szCs w:val="28"/>
        </w:rPr>
        <w:t xml:space="preserve">OMB Number </w:t>
      </w:r>
      <w:r w:rsidR="008A5C46">
        <w:rPr>
          <w:b/>
          <w:sz w:val="28"/>
          <w:szCs w:val="28"/>
        </w:rPr>
        <w:t>xxxxx</w:t>
      </w:r>
    </w:p>
    <w:p w:rsidR="004425FB" w:rsidP="004425FB" w14:paraId="653663DA" w14:textId="7CCCD8CA">
      <w:pPr>
        <w:jc w:val="center"/>
        <w:rPr>
          <w:b/>
          <w:sz w:val="28"/>
          <w:szCs w:val="28"/>
        </w:rPr>
      </w:pPr>
      <w:r w:rsidRPr="00637B1A">
        <w:rPr>
          <w:b/>
          <w:sz w:val="28"/>
          <w:szCs w:val="28"/>
        </w:rPr>
        <w:t>DS-</w:t>
      </w:r>
      <w:r w:rsidR="008A5C46">
        <w:rPr>
          <w:b/>
          <w:sz w:val="28"/>
          <w:szCs w:val="28"/>
        </w:rPr>
        <w:t>xxxxx</w:t>
      </w:r>
    </w:p>
    <w:p w:rsidR="008A5C46" w:rsidRPr="00C34BC0" w:rsidP="004425FB" w14:paraId="7564D5ED" w14:textId="77777777">
      <w:pPr>
        <w:jc w:val="center"/>
        <w:rPr>
          <w:bCs/>
          <w:sz w:val="28"/>
          <w:szCs w:val="28"/>
        </w:rPr>
      </w:pPr>
    </w:p>
    <w:p w:rsidR="008A5C46" w:rsidP="00C34BC0" w14:paraId="1413F4C6" w14:textId="2C17A1F9">
      <w:pPr>
        <w:pStyle w:val="ListParagraph"/>
        <w:numPr>
          <w:ilvl w:val="0"/>
          <w:numId w:val="10"/>
        </w:numPr>
        <w:rPr>
          <w:bCs/>
          <w:sz w:val="28"/>
          <w:szCs w:val="28"/>
        </w:rPr>
      </w:pPr>
      <w:r w:rsidRPr="00C34BC0">
        <w:rPr>
          <w:bCs/>
          <w:sz w:val="28"/>
          <w:szCs w:val="28"/>
        </w:rPr>
        <w:t>Immigration and Nationality Act (INA) Section 101 [8 U.S.C. § 1101]</w:t>
      </w:r>
    </w:p>
    <w:p w:rsidR="00C34BC0" w:rsidRPr="00C34BC0" w:rsidP="00C34BC0" w14:paraId="2BD57BA5" w14:textId="77777777">
      <w:pPr>
        <w:pStyle w:val="ListParagraph"/>
        <w:rPr>
          <w:bCs/>
          <w:sz w:val="28"/>
          <w:szCs w:val="28"/>
        </w:rPr>
      </w:pPr>
    </w:p>
    <w:p w:rsidR="008A5C46" w:rsidP="00C34BC0" w14:paraId="5CA2172F" w14:textId="77777777">
      <w:pPr>
        <w:numPr>
          <w:ilvl w:val="0"/>
          <w:numId w:val="10"/>
        </w:numPr>
        <w:rPr>
          <w:bCs/>
          <w:sz w:val="28"/>
          <w:szCs w:val="28"/>
        </w:rPr>
      </w:pPr>
      <w:r w:rsidRPr="00C34BC0">
        <w:rPr>
          <w:bCs/>
          <w:sz w:val="28"/>
          <w:szCs w:val="28"/>
        </w:rPr>
        <w:t>INA Section 212(a), Grounds of Inadmissibility [8 U.S.C. § 1182(a)], including Section 212(a)(6)(C) (fraud or willful misrepresentation of a material fact)</w:t>
      </w:r>
    </w:p>
    <w:p w:rsidR="00C34BC0" w:rsidP="00C34BC0" w14:paraId="77CEB695" w14:textId="77777777">
      <w:pPr>
        <w:pStyle w:val="ListParagraph"/>
        <w:rPr>
          <w:bCs/>
          <w:sz w:val="28"/>
          <w:szCs w:val="28"/>
        </w:rPr>
      </w:pPr>
    </w:p>
    <w:p w:rsidR="008A5C46" w:rsidP="00C34BC0" w14:paraId="51605C4F" w14:textId="48785661">
      <w:pPr>
        <w:numPr>
          <w:ilvl w:val="0"/>
          <w:numId w:val="10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I</w:t>
      </w:r>
      <w:r w:rsidRPr="00C34BC0">
        <w:rPr>
          <w:bCs/>
          <w:sz w:val="28"/>
          <w:szCs w:val="28"/>
        </w:rPr>
        <w:t>NA Section 221(i), Secretary of State's exclusive authority to revoke a visa [8 U.S.C. § 1201(i)]</w:t>
      </w:r>
    </w:p>
    <w:p w:rsidR="00C34BC0" w:rsidP="00C34BC0" w14:paraId="6FBFA8F5" w14:textId="77777777">
      <w:pPr>
        <w:pStyle w:val="ListParagraph"/>
        <w:rPr>
          <w:bCs/>
          <w:sz w:val="28"/>
          <w:szCs w:val="28"/>
        </w:rPr>
      </w:pPr>
    </w:p>
    <w:p w:rsidR="008A5C46" w:rsidP="00C34BC0" w14:paraId="78C234A9" w14:textId="77777777">
      <w:pPr>
        <w:numPr>
          <w:ilvl w:val="0"/>
          <w:numId w:val="10"/>
        </w:numPr>
        <w:rPr>
          <w:bCs/>
          <w:sz w:val="28"/>
          <w:szCs w:val="28"/>
        </w:rPr>
      </w:pPr>
      <w:r w:rsidRPr="00C34BC0">
        <w:rPr>
          <w:bCs/>
          <w:sz w:val="28"/>
          <w:szCs w:val="28"/>
        </w:rPr>
        <w:t>INA Section 222(f), confidentiality of visa records [8 U.S.C. § 1202(f)]</w:t>
      </w:r>
    </w:p>
    <w:p w:rsidR="00C34BC0" w:rsidP="00C34BC0" w14:paraId="70B2C80F" w14:textId="77777777">
      <w:pPr>
        <w:pStyle w:val="ListParagraph"/>
        <w:rPr>
          <w:bCs/>
          <w:sz w:val="28"/>
          <w:szCs w:val="28"/>
        </w:rPr>
      </w:pPr>
    </w:p>
    <w:p w:rsidR="008A5C46" w:rsidP="00C34BC0" w14:paraId="4D6B4229" w14:textId="77777777">
      <w:pPr>
        <w:numPr>
          <w:ilvl w:val="0"/>
          <w:numId w:val="10"/>
        </w:numPr>
        <w:rPr>
          <w:bCs/>
          <w:sz w:val="28"/>
          <w:szCs w:val="28"/>
        </w:rPr>
      </w:pPr>
      <w:r w:rsidRPr="00C34BC0">
        <w:rPr>
          <w:bCs/>
          <w:sz w:val="28"/>
          <w:szCs w:val="28"/>
        </w:rPr>
        <w:t>22 CFR Part 41</w:t>
      </w:r>
    </w:p>
    <w:p w:rsidR="00C34BC0" w:rsidP="00C34BC0" w14:paraId="41D55D6B" w14:textId="77777777">
      <w:pPr>
        <w:pStyle w:val="ListParagraph"/>
        <w:rPr>
          <w:bCs/>
          <w:sz w:val="28"/>
          <w:szCs w:val="28"/>
        </w:rPr>
      </w:pPr>
    </w:p>
    <w:p w:rsidR="008A5C46" w:rsidRPr="00C34BC0" w:rsidP="00C34BC0" w14:paraId="26D60805" w14:textId="77777777">
      <w:pPr>
        <w:numPr>
          <w:ilvl w:val="0"/>
          <w:numId w:val="10"/>
        </w:numPr>
        <w:rPr>
          <w:bCs/>
          <w:sz w:val="28"/>
          <w:szCs w:val="28"/>
        </w:rPr>
      </w:pPr>
      <w:r w:rsidRPr="00C34BC0">
        <w:rPr>
          <w:bCs/>
          <w:sz w:val="28"/>
          <w:szCs w:val="28"/>
        </w:rPr>
        <w:t>22 CFR § 42.43, Suspension or termination of action in petition cases</w:t>
      </w:r>
    </w:p>
    <w:p w:rsidR="00E841D6" w:rsidRPr="00637B1A" w:rsidP="00270DC2" w14:paraId="25852CC5" w14:textId="50578ECE">
      <w:pPr>
        <w:tabs>
          <w:tab w:val="left" w:pos="360"/>
        </w:tabs>
        <w:ind w:left="720"/>
        <w:rPr>
          <w:b/>
        </w:rPr>
      </w:pPr>
    </w:p>
    <w:sectPr w:rsidSect="00FD5644">
      <w:headerReference w:type="default" r:id="rId10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CenturySchlbk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425FB" w14:paraId="0CCBB765" w14:textId="77777777">
    <w:pPr>
      <w:pStyle w:val="Header"/>
      <w:jc w:val="right"/>
      <w:rPr>
        <w:color w:val="008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88A3B9C"/>
    <w:multiLevelType w:val="hybridMultilevel"/>
    <w:tmpl w:val="ACA4B25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A27FA"/>
    <w:multiLevelType w:val="hybridMultilevel"/>
    <w:tmpl w:val="CFD24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2D00EA"/>
    <w:multiLevelType w:val="hybridMultilevel"/>
    <w:tmpl w:val="9F40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A955CE"/>
    <w:multiLevelType w:val="hybridMultilevel"/>
    <w:tmpl w:val="0366C5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8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97631C"/>
    <w:multiLevelType w:val="multilevel"/>
    <w:tmpl w:val="6E6ED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041000"/>
    <w:multiLevelType w:val="hybridMultilevel"/>
    <w:tmpl w:val="0366C5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800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2570D5"/>
    <w:multiLevelType w:val="hybridMultilevel"/>
    <w:tmpl w:val="FA2AB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30F07E5"/>
    <w:multiLevelType w:val="hybridMultilevel"/>
    <w:tmpl w:val="1DC679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8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C9220E"/>
    <w:multiLevelType w:val="hybridMultilevel"/>
    <w:tmpl w:val="4768D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70344C28"/>
    <w:multiLevelType w:val="hybridMultilevel"/>
    <w:tmpl w:val="8F5C6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297486">
    <w:abstractNumId w:val="9"/>
  </w:num>
  <w:num w:numId="2" w16cid:durableId="376901929">
    <w:abstractNumId w:val="2"/>
  </w:num>
  <w:num w:numId="3" w16cid:durableId="1643583742">
    <w:abstractNumId w:val="7"/>
  </w:num>
  <w:num w:numId="4" w16cid:durableId="732003402">
    <w:abstractNumId w:val="3"/>
  </w:num>
  <w:num w:numId="5" w16cid:durableId="1176454021">
    <w:abstractNumId w:val="5"/>
  </w:num>
  <w:num w:numId="6" w16cid:durableId="104424317">
    <w:abstractNumId w:val="1"/>
  </w:num>
  <w:num w:numId="7" w16cid:durableId="1939294644">
    <w:abstractNumId w:val="8"/>
  </w:num>
  <w:num w:numId="8" w16cid:durableId="1377504565">
    <w:abstractNumId w:val="0"/>
  </w:num>
  <w:num w:numId="9" w16cid:durableId="764305969">
    <w:abstractNumId w:val="6"/>
  </w:num>
  <w:num w:numId="10" w16cid:durableId="19194391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644"/>
    <w:rsid w:val="00007401"/>
    <w:rsid w:val="000119C4"/>
    <w:rsid w:val="00014862"/>
    <w:rsid w:val="000473F3"/>
    <w:rsid w:val="00052FA6"/>
    <w:rsid w:val="00073E65"/>
    <w:rsid w:val="000D2311"/>
    <w:rsid w:val="000F01F7"/>
    <w:rsid w:val="00116498"/>
    <w:rsid w:val="001A35FB"/>
    <w:rsid w:val="001A4510"/>
    <w:rsid w:val="00235B25"/>
    <w:rsid w:val="002417BA"/>
    <w:rsid w:val="00245860"/>
    <w:rsid w:val="00270DC2"/>
    <w:rsid w:val="00276A2F"/>
    <w:rsid w:val="002802CF"/>
    <w:rsid w:val="002929F8"/>
    <w:rsid w:val="002964B8"/>
    <w:rsid w:val="002A6F1A"/>
    <w:rsid w:val="002D450E"/>
    <w:rsid w:val="002F317C"/>
    <w:rsid w:val="00332607"/>
    <w:rsid w:val="00377078"/>
    <w:rsid w:val="003A0E19"/>
    <w:rsid w:val="003A7B98"/>
    <w:rsid w:val="003C6FE4"/>
    <w:rsid w:val="003C7055"/>
    <w:rsid w:val="003F306D"/>
    <w:rsid w:val="0041126E"/>
    <w:rsid w:val="00413132"/>
    <w:rsid w:val="00417232"/>
    <w:rsid w:val="004425FB"/>
    <w:rsid w:val="00480B72"/>
    <w:rsid w:val="004A61CB"/>
    <w:rsid w:val="004B4DDF"/>
    <w:rsid w:val="004B6908"/>
    <w:rsid w:val="00522F2D"/>
    <w:rsid w:val="005273C1"/>
    <w:rsid w:val="005344C6"/>
    <w:rsid w:val="005362FF"/>
    <w:rsid w:val="00543D5F"/>
    <w:rsid w:val="0055478A"/>
    <w:rsid w:val="005631C3"/>
    <w:rsid w:val="00586219"/>
    <w:rsid w:val="005979AE"/>
    <w:rsid w:val="005B6D40"/>
    <w:rsid w:val="005C6E61"/>
    <w:rsid w:val="005D28B0"/>
    <w:rsid w:val="00601A1C"/>
    <w:rsid w:val="0061498F"/>
    <w:rsid w:val="00627029"/>
    <w:rsid w:val="00637B1A"/>
    <w:rsid w:val="006550AF"/>
    <w:rsid w:val="00675434"/>
    <w:rsid w:val="0067555F"/>
    <w:rsid w:val="00681E1E"/>
    <w:rsid w:val="006871D7"/>
    <w:rsid w:val="006B20CA"/>
    <w:rsid w:val="007A6BC1"/>
    <w:rsid w:val="007E784C"/>
    <w:rsid w:val="0080155A"/>
    <w:rsid w:val="008361A8"/>
    <w:rsid w:val="0085098A"/>
    <w:rsid w:val="008669F0"/>
    <w:rsid w:val="008A53AE"/>
    <w:rsid w:val="008A5C46"/>
    <w:rsid w:val="008C2918"/>
    <w:rsid w:val="008E30CE"/>
    <w:rsid w:val="0094575F"/>
    <w:rsid w:val="00A40EB3"/>
    <w:rsid w:val="00A503E3"/>
    <w:rsid w:val="00AC16F3"/>
    <w:rsid w:val="00B6247A"/>
    <w:rsid w:val="00B86896"/>
    <w:rsid w:val="00BA47F5"/>
    <w:rsid w:val="00C1469D"/>
    <w:rsid w:val="00C23AC3"/>
    <w:rsid w:val="00C34BC0"/>
    <w:rsid w:val="00C45809"/>
    <w:rsid w:val="00C573F9"/>
    <w:rsid w:val="00C834E4"/>
    <w:rsid w:val="00CA086C"/>
    <w:rsid w:val="00CA5435"/>
    <w:rsid w:val="00CF0049"/>
    <w:rsid w:val="00CF4CFB"/>
    <w:rsid w:val="00CF6006"/>
    <w:rsid w:val="00D14B92"/>
    <w:rsid w:val="00D50FDB"/>
    <w:rsid w:val="00DC704F"/>
    <w:rsid w:val="00DD29FB"/>
    <w:rsid w:val="00E10AEA"/>
    <w:rsid w:val="00E4614F"/>
    <w:rsid w:val="00E46D52"/>
    <w:rsid w:val="00E55F4E"/>
    <w:rsid w:val="00E56678"/>
    <w:rsid w:val="00E67673"/>
    <w:rsid w:val="00E76296"/>
    <w:rsid w:val="00E841D6"/>
    <w:rsid w:val="00EB54DF"/>
    <w:rsid w:val="00EC2849"/>
    <w:rsid w:val="00EC59C4"/>
    <w:rsid w:val="00F26039"/>
    <w:rsid w:val="00F4083B"/>
    <w:rsid w:val="00F60C33"/>
    <w:rsid w:val="00FA0CE5"/>
    <w:rsid w:val="00FA11AF"/>
    <w:rsid w:val="00FD5644"/>
    <w:rsid w:val="00FE37BE"/>
    <w:rsid w:val="00FE7273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57A6E45"/>
  <w15:chartTrackingRefBased/>
  <w15:docId w15:val="{4CF5A4B0-6963-46C6-9B9F-E3AF47FB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6120"/>
        <w:tab w:val="left" w:pos="8280"/>
      </w:tabs>
      <w:autoSpaceDE w:val="0"/>
      <w:autoSpaceDN w:val="0"/>
      <w:adjustRightInd w:val="0"/>
      <w:ind w:left="720"/>
      <w:outlineLvl w:val="0"/>
    </w:pPr>
    <w:rPr>
      <w:rFonts w:ascii="NewCenturySchlbk-Bold" w:hAnsi="NewCenturySchlbk-Bold"/>
      <w:b/>
      <w:bCs/>
      <w:color w:val="000000"/>
      <w:szCs w:val="28"/>
    </w:rPr>
  </w:style>
  <w:style w:type="paragraph" w:styleId="Heading2">
    <w:name w:val="heading 2"/>
    <w:basedOn w:val="Normal"/>
    <w:qFormat/>
    <w:pPr>
      <w:spacing w:before="100" w:beforeAutospacing="1" w:after="100" w:afterAutospacing="1"/>
      <w:outlineLvl w:val="1"/>
    </w:pPr>
    <w:rPr>
      <w:rFonts w:ascii="Verdana" w:eastAsia="Arial Unicode MS" w:hAnsi="Verdana" w:cs="Arial Unicode MS"/>
      <w:b/>
      <w:bCs/>
      <w:color w:val="000000"/>
    </w:rPr>
  </w:style>
  <w:style w:type="paragraph" w:styleId="Heading3">
    <w:name w:val="heading 3"/>
    <w:basedOn w:val="Normal"/>
    <w:qFormat/>
    <w:pPr>
      <w:spacing w:before="100" w:beforeAutospacing="1" w:after="100" w:afterAutospacing="1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paragraph" w:styleId="Heading4">
    <w:name w:val="heading 4"/>
    <w:basedOn w:val="Normal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spacing w:line="480" w:lineRule="auto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qFormat/>
    <w:pPr>
      <w:jc w:val="center"/>
    </w:pPr>
    <w:rPr>
      <w:b/>
      <w:bCs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D5644"/>
    <w:rPr>
      <w:rFonts w:ascii="Tahoma" w:hAnsi="Tahoma" w:cs="Tahoma"/>
      <w:sz w:val="16"/>
      <w:szCs w:val="16"/>
    </w:rPr>
  </w:style>
  <w:style w:type="paragraph" w:customStyle="1" w:styleId="p6">
    <w:name w:val="p6"/>
    <w:basedOn w:val="Normal"/>
    <w:rsid w:val="004425FB"/>
    <w:pPr>
      <w:widowControl w:val="0"/>
      <w:tabs>
        <w:tab w:val="left" w:pos="204"/>
      </w:tabs>
      <w:spacing w:line="238" w:lineRule="atLeast"/>
    </w:pPr>
    <w:rPr>
      <w:szCs w:val="20"/>
    </w:rPr>
  </w:style>
  <w:style w:type="character" w:styleId="CommentReference">
    <w:name w:val="annotation reference"/>
    <w:rsid w:val="000074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74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07401"/>
  </w:style>
  <w:style w:type="paragraph" w:styleId="CommentSubject">
    <w:name w:val="annotation subject"/>
    <w:basedOn w:val="CommentText"/>
    <w:next w:val="CommentText"/>
    <w:link w:val="CommentSubjectChar"/>
    <w:rsid w:val="00007401"/>
    <w:rPr>
      <w:b/>
      <w:bCs/>
    </w:rPr>
  </w:style>
  <w:style w:type="character" w:customStyle="1" w:styleId="CommentSubjectChar">
    <w:name w:val="Comment Subject Char"/>
    <w:link w:val="CommentSubject"/>
    <w:rsid w:val="00007401"/>
    <w:rPr>
      <w:b/>
      <w:bCs/>
    </w:rPr>
  </w:style>
  <w:style w:type="paragraph" w:styleId="ListParagraph">
    <w:name w:val="List Paragraph"/>
    <w:basedOn w:val="Normal"/>
    <w:uiPriority w:val="34"/>
    <w:qFormat/>
    <w:rsid w:val="005362FF"/>
    <w:pPr>
      <w:ind w:left="720"/>
      <w:contextualSpacing/>
    </w:pPr>
  </w:style>
  <w:style w:type="character" w:styleId="UnresolvedMention">
    <w:name w:val="Unresolved Mention"/>
    <w:uiPriority w:val="99"/>
    <w:semiHidden/>
    <w:unhideWhenUsed/>
    <w:rsid w:val="0011649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7B1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customXml" Target="../customXml/item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A6DCFC4893454E948C8505D3776FD7" ma:contentTypeVersion="17" ma:contentTypeDescription="Create a new document." ma:contentTypeScope="" ma:versionID="69fbc4891be69f705004d760dc1e917f">
  <xsd:schema xmlns:xsd="http://www.w3.org/2001/XMLSchema" xmlns:xs="http://www.w3.org/2001/XMLSchema" xmlns:p="http://schemas.microsoft.com/office/2006/metadata/properties" xmlns:ns2="c60a6009-aa1a-461d-a537-351556f0a008" xmlns:ns3="7d424afd-e667-4665-bf97-fb83230644f8" xmlns:ns4="4122b023-50f0-4a27-ad7c-51b7c9325289" targetNamespace="http://schemas.microsoft.com/office/2006/metadata/properties" ma:root="true" ma:fieldsID="dd643e3045beb513acebd855e913bfce" ns2:_="" ns3:_="" ns4:_="">
    <xsd:import namespace="c60a6009-aa1a-461d-a537-351556f0a008"/>
    <xsd:import namespace="7d424afd-e667-4665-bf97-fb83230644f8"/>
    <xsd:import namespace="4122b023-50f0-4a27-ad7c-51b7c932528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HideFromDelve" minOccurs="0"/>
                <xsd:element ref="ns3:TaskerNumber" minOccurs="0"/>
                <xsd:element ref="ns3:TaskerTitle" minOccurs="0"/>
                <xsd:element ref="ns3:lcf76f155ced4ddcb4097134ff3c332f" minOccurs="0"/>
                <xsd:element ref="ns4:TaxCatchAll" minOccurs="0"/>
                <xsd:element ref="ns3:Comments" minOccurs="0"/>
                <xsd:element ref="ns3:PrintedY_x002f_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BillingMetadata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a6009-aa1a-461d-a537-351556f0a00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24afd-e667-4665-bf97-fb83230644f8" elementFormDefault="qualified">
    <xsd:import namespace="http://schemas.microsoft.com/office/2006/documentManagement/types"/>
    <xsd:import namespace="http://schemas.microsoft.com/office/infopath/2007/PartnerControls"/>
    <xsd:element name="HideFromDelve" ma:index="11" nillable="true" ma:displayName="HideFromDelve" ma:default="1" ma:internalName="HideFromDelve">
      <xsd:simpleType>
        <xsd:restriction base="dms:Boolean"/>
      </xsd:simpleType>
    </xsd:element>
    <xsd:element name="TaskerNumber" ma:index="12" nillable="true" ma:displayName="FO Tasker #" ma:format="Dropdown" ma:indexed="true" ma:internalName="TaskerNumber">
      <xsd:simpleType>
        <xsd:restriction base="dms:Text">
          <xsd:maxLength value="255"/>
        </xsd:restriction>
      </xsd:simpleType>
    </xsd:element>
    <xsd:element name="TaskerTitle" ma:index="13" nillable="true" ma:displayName="Tasker Title" ma:format="Dropdown" ma:internalName="TaskerTitle">
      <xsd:simpleType>
        <xsd:restriction base="dms:Text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mments" ma:index="17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PrintedY_x002f_N" ma:index="18" nillable="true" ma:displayName="Printed Y/N" ma:format="Dropdown" ma:internalName="PrintedY_x002f_N">
      <xsd:simpleType>
        <xsd:restriction base="dms:Text">
          <xsd:maxLength value="255"/>
        </xsd:restriction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2b023-50f0-4a27-ad7c-51b7c932528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6928e97-fdf6-4ad6-b0d1-7cf5bff2bbe5}" ma:internalName="TaxCatchAll" ma:showField="CatchAllData" ma:web="4122b023-50f0-4a27-ad7c-51b7c93252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60a6009-aa1a-461d-a537-351556f0a008">FRWFSZHP46NX-1497643725-28380</_dlc_DocId>
    <_dlc_DocIdUrl xmlns="c60a6009-aa1a-461d-a537-351556f0a008">
      <Url>https://usdos.sharepoint.com/sites/CA-Clearance/_layouts/15/DocIdRedir.aspx?ID=FRWFSZHP46NX-1497643725-28380</Url>
      <Description>FRWFSZHP46NX-1497643725-28380</Description>
    </_dlc_DocIdUrl>
    <TaskerTitle xmlns="7d424afd-e667-4665-bf97-fb83230644f8">Emergency PRA – NIV Application Forms</TaskerTitle>
    <HideFromDelve xmlns="7d424afd-e667-4665-bf97-fb83230644f8">true</HideFromDelve>
    <TaskerNumber xmlns="7d424afd-e667-4665-bf97-fb83230644f8">T0487-22</TaskerNumber>
    <Comments xmlns="7d424afd-e667-4665-bf97-fb83230644f8" xsi:nil="true"/>
    <PrintedY_x002f_N xmlns="7d424afd-e667-4665-bf97-fb83230644f8" xsi:nil="true"/>
    <TaxCatchAll xmlns="4122b023-50f0-4a27-ad7c-51b7c9325289" xsi:nil="true"/>
    <lcf76f155ced4ddcb4097134ff3c332f xmlns="7d424afd-e667-4665-bf97-fb83230644f8">
      <Terms xmlns="http://schemas.microsoft.com/office/infopath/2007/PartnerControls"/>
    </lcf76f155ced4ddcb4097134ff3c332f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507D6-9A7C-4EA5-8038-A3DC61C57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0a6009-aa1a-461d-a537-351556f0a008"/>
    <ds:schemaRef ds:uri="7d424afd-e667-4665-bf97-fb83230644f8"/>
    <ds:schemaRef ds:uri="4122b023-50f0-4a27-ad7c-51b7c93252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087BCF-CD83-47A4-85D5-8AB591DF0A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65A3CC-1E1F-4B16-8B52-C4E4C0DCE641}">
  <ds:schemaRefs>
    <ds:schemaRef ds:uri="http://schemas.microsoft.com/sharepoint/events"/>
    <ds:schemaRef ds:uri=""/>
  </ds:schemaRefs>
</ds:datastoreItem>
</file>

<file path=customXml/itemProps4.xml><?xml version="1.0" encoding="utf-8"?>
<ds:datastoreItem xmlns:ds="http://schemas.openxmlformats.org/officeDocument/2006/customXml" ds:itemID="{4C505C12-5024-4941-8641-26565AF85FEE}">
  <ds:schemaRefs>
    <ds:schemaRef ds:uri="http://schemas.microsoft.com/office/2006/metadata/properties"/>
    <ds:schemaRef ds:uri="http://schemas.microsoft.com/office/infopath/2007/PartnerControls"/>
    <ds:schemaRef ds:uri="c60a6009-aa1a-461d-a537-351556f0a008"/>
    <ds:schemaRef ds:uri="7d424afd-e667-4665-bf97-fb83230644f8"/>
    <ds:schemaRef ds:uri="4122b023-50f0-4a27-ad7c-51b7c9325289"/>
  </ds:schemaRefs>
</ds:datastoreItem>
</file>

<file path=customXml/itemProps5.xml><?xml version="1.0" encoding="utf-8"?>
<ds:datastoreItem xmlns:ds="http://schemas.openxmlformats.org/officeDocument/2006/customXml" ds:itemID="{FEB64F52-EB07-495D-9AD9-487602E5170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28675C78-8FBF-466B-AE18-14D2EED43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3</vt:lpstr>
    </vt:vector>
  </TitlesOfParts>
  <Company>Dep of State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3</dc:title>
  <dc:creator>Jacqueline M. Fraser</dc:creator>
  <cp:lastModifiedBy>Kottmyer, Alice M</cp:lastModifiedBy>
  <cp:revision>2</cp:revision>
  <cp:lastPrinted>2005-05-03T01:48:00Z</cp:lastPrinted>
  <dcterms:created xsi:type="dcterms:W3CDTF">2026-09-17T20:08:00Z</dcterms:created>
  <dcterms:modified xsi:type="dcterms:W3CDTF">2026-09-17T20:08:00Z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0x01010046A6DCFC4893454E948C8505D3776FD7</vt:lpwstr>
  </property>
  <property fmtid="{D5CDD505-2E9C-101B-9397-08002B2CF9AE}" pid="3" name="HideFromDelve">
    <vt:lpwstr>1</vt:lpwstr>
  </property>
  <property fmtid="{D5CDD505-2E9C-101B-9397-08002B2CF9AE}" pid="4" name="MediaServiceImageTags">
    <vt:lpwstr/>
  </property>
  <property fmtid="{D5CDD505-2E9C-101B-9397-08002B2CF9AE}" pid="5" name="MSIP_Label_1665d9ee-429a-4d5f-97cc-cfb56e044a6e_ActionId">
    <vt:lpwstr>ff9e5836-d6a5-4b75-8af8-99010e88f04b</vt:lpwstr>
  </property>
  <property fmtid="{D5CDD505-2E9C-101B-9397-08002B2CF9AE}" pid="6" name="MSIP_Label_1665d9ee-429a-4d5f-97cc-cfb56e044a6e_ContentBits">
    <vt:lpwstr>0</vt:lpwstr>
  </property>
  <property fmtid="{D5CDD505-2E9C-101B-9397-08002B2CF9AE}" pid="7" name="MSIP_Label_1665d9ee-429a-4d5f-97cc-cfb56e044a6e_Enabled">
    <vt:lpwstr>true</vt:lpwstr>
  </property>
  <property fmtid="{D5CDD505-2E9C-101B-9397-08002B2CF9AE}" pid="8" name="MSIP_Label_1665d9ee-429a-4d5f-97cc-cfb56e044a6e_Method">
    <vt:lpwstr>Privileged</vt:lpwstr>
  </property>
  <property fmtid="{D5CDD505-2E9C-101B-9397-08002B2CF9AE}" pid="9" name="MSIP_Label_1665d9ee-429a-4d5f-97cc-cfb56e044a6e_Name">
    <vt:lpwstr>1665d9ee-429a-4d5f-97cc-cfb56e044a6e</vt:lpwstr>
  </property>
  <property fmtid="{D5CDD505-2E9C-101B-9397-08002B2CF9AE}" pid="10" name="MSIP_Label_1665d9ee-429a-4d5f-97cc-cfb56e044a6e_SetDate">
    <vt:lpwstr>2021-11-10T21:01:09Z</vt:lpwstr>
  </property>
  <property fmtid="{D5CDD505-2E9C-101B-9397-08002B2CF9AE}" pid="11" name="MSIP_Label_1665d9ee-429a-4d5f-97cc-cfb56e044a6e_SiteId">
    <vt:lpwstr>66cf5074-5afe-48d1-a691-a12b2121f44b</vt:lpwstr>
  </property>
  <property fmtid="{D5CDD505-2E9C-101B-9397-08002B2CF9AE}" pid="12" name="TaskerID">
    <vt:lpwstr/>
  </property>
  <property fmtid="{D5CDD505-2E9C-101B-9397-08002B2CF9AE}" pid="13" name="TaskerStatus0">
    <vt:lpwstr/>
  </property>
  <property fmtid="{D5CDD505-2E9C-101B-9397-08002B2CF9AE}" pid="14" name="TaskerTitle">
    <vt:lpwstr>60-day PRA Notice for DS-160/DS-156 Combined Renewal</vt:lpwstr>
  </property>
  <property fmtid="{D5CDD505-2E9C-101B-9397-08002B2CF9AE}" pid="15" name="_dlc_DocId">
    <vt:lpwstr>FRWFSZHP46NX-1517512332-4854</vt:lpwstr>
  </property>
  <property fmtid="{D5CDD505-2E9C-101B-9397-08002B2CF9AE}" pid="16" name="_dlc_DocIdItemGuid">
    <vt:lpwstr>64d1e1ae-50da-40f7-982e-eea3796d3445</vt:lpwstr>
  </property>
  <property fmtid="{D5CDD505-2E9C-101B-9397-08002B2CF9AE}" pid="17" name="_dlc_DocIdUrl">
    <vt:lpwstr>https://usdos.sharepoint.com/sites/CA-Clearance/_layouts/15/DocIdRedir.aspx?ID=FRWFSZHP46NX-1517512332-4854, FRWFSZHP46NX-1517512332-4854</vt:lpwstr>
  </property>
</Properties>
</file>