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F06D4" w14:paraId="3149CF07" w14:textId="77777777">
      <w:pPr>
        <w:jc w:val="center"/>
      </w:pPr>
      <w:r>
        <w:t>194 FERC ¶ 61,125</w:t>
      </w:r>
    </w:p>
    <w:p w:rsidR="00943B2C" w:rsidRPr="00EF0F37" w14:paraId="44951CDF" w14:textId="77777777">
      <w:pPr>
        <w:jc w:val="center"/>
      </w:pPr>
      <w:r w:rsidRPr="00EF0F37">
        <w:t>UNITED STATES OF AMERICA</w:t>
      </w:r>
    </w:p>
    <w:p w:rsidR="00943B2C" w:rsidRPr="00EF0F37" w14:paraId="27816B9C" w14:textId="77777777">
      <w:pPr>
        <w:jc w:val="center"/>
      </w:pPr>
      <w:r w:rsidRPr="00EF0F37">
        <w:t>FEDERAL ENERGY REGULATORY COMMISSION</w:t>
      </w:r>
    </w:p>
    <w:p w:rsidR="00943B2C" w:rsidRPr="001C214C" w:rsidP="001C214C" w14:paraId="2B09F5EC" w14:textId="77777777">
      <w:pPr>
        <w:widowControl/>
      </w:pPr>
    </w:p>
    <w:p w:rsidR="001C214C" w:rsidRPr="00694E15" w:rsidP="00694E15" w14:paraId="10AED1AB" w14:textId="0FC7BCF1">
      <w:pPr>
        <w:widowControl/>
      </w:pPr>
      <w:r w:rsidRPr="00694E15">
        <w:t xml:space="preserve">Before Commissioners:  Laura V. Swett, </w:t>
      </w:r>
      <w:r w:rsidRPr="00694E15">
        <w:t>Chairman;</w:t>
      </w:r>
    </w:p>
    <w:p w:rsidR="00694E15" w:rsidRPr="00694E15" w:rsidP="00694E15" w14:paraId="317F4A7C" w14:textId="7B59421F">
      <w:pPr>
        <w:widowControl/>
      </w:pPr>
      <w:r w:rsidRPr="00694E15">
        <w:t xml:space="preserve">                                        David Rosner, Lindsay S. See,</w:t>
      </w:r>
    </w:p>
    <w:p w:rsidR="00694E15" w:rsidRPr="00EF0F37" w:rsidP="00694E15" w14:paraId="0BDA29B9" w14:textId="4B7F4FF6">
      <w:pPr>
        <w:widowControl/>
      </w:pPr>
      <w:r w:rsidRPr="00694E15">
        <w:t xml:space="preserve">                                        Judy W. Chang, and David </w:t>
      </w:r>
      <w:r w:rsidRPr="00694E15">
        <w:t>LaCerte</w:t>
      </w:r>
      <w:r w:rsidRPr="00694E15">
        <w:t>.</w:t>
      </w:r>
    </w:p>
    <w:p w:rsidR="00943B2C" w:rsidRPr="00EF0F37" w14:paraId="1DAE42D9"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5915"/>
        <w:gridCol w:w="1375"/>
        <w:gridCol w:w="2070"/>
      </w:tblGrid>
      <w:tr w14:paraId="760DD7AD" w14:textId="77777777" w:rsidTr="007C028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Ex>
        <w:tc>
          <w:tcPr>
            <w:tcW w:w="5915" w:type="dxa"/>
          </w:tcPr>
          <w:p w:rsidR="00943B2C" w:rsidRPr="00CD0B38" w14:paraId="41473B60" w14:textId="77777777">
            <w:pPr>
              <w:widowControl/>
              <w:autoSpaceDE/>
              <w:autoSpaceDN/>
              <w:adjustRightInd/>
              <w:rPr>
                <w:rFonts w:eastAsiaTheme="minorHAnsi" w:cstheme="minorBidi"/>
                <w:szCs w:val="22"/>
              </w:rPr>
            </w:pPr>
            <w:r>
              <w:rPr>
                <w:rFonts w:eastAsiaTheme="minorHAnsi" w:cstheme="minorBidi"/>
                <w:szCs w:val="22"/>
              </w:rPr>
              <w:t xml:space="preserve">North American </w:t>
            </w:r>
            <w:r w:rsidR="00624E00">
              <w:rPr>
                <w:rFonts w:eastAsiaTheme="minorHAnsi" w:cstheme="minorBidi"/>
                <w:szCs w:val="22"/>
              </w:rPr>
              <w:t xml:space="preserve">Electric </w:t>
            </w:r>
            <w:r>
              <w:rPr>
                <w:rFonts w:eastAsiaTheme="minorHAnsi" w:cstheme="minorBidi"/>
                <w:szCs w:val="22"/>
              </w:rPr>
              <w:t xml:space="preserve">Reliability </w:t>
            </w:r>
            <w:r w:rsidR="00624E00">
              <w:rPr>
                <w:rFonts w:eastAsiaTheme="minorHAnsi" w:cstheme="minorBidi"/>
                <w:szCs w:val="22"/>
              </w:rPr>
              <w:t>Corporation</w:t>
            </w:r>
          </w:p>
        </w:tc>
        <w:tc>
          <w:tcPr>
            <w:tcW w:w="1375" w:type="dxa"/>
          </w:tcPr>
          <w:p w:rsidR="00943B2C" w:rsidRPr="00CD0B38" w:rsidP="00943B2C" w14:paraId="64BDA2B9" w14:textId="694CB0C0">
            <w:pPr>
              <w:widowControl/>
              <w:autoSpaceDE/>
              <w:autoSpaceDN/>
              <w:adjustRightInd/>
              <w:jc w:val="right"/>
              <w:rPr>
                <w:rFonts w:eastAsiaTheme="minorHAnsi" w:cstheme="minorBidi"/>
                <w:szCs w:val="22"/>
              </w:rPr>
            </w:pPr>
            <w:r>
              <w:rPr>
                <w:rFonts w:eastAsiaTheme="minorHAnsi" w:cstheme="minorBidi"/>
                <w:szCs w:val="22"/>
              </w:rPr>
              <w:t>Docket No</w:t>
            </w:r>
            <w:r w:rsidR="00694E15">
              <w:rPr>
                <w:rFonts w:eastAsiaTheme="minorHAnsi" w:cstheme="minorBidi"/>
                <w:szCs w:val="22"/>
              </w:rPr>
              <w:t>s</w:t>
            </w:r>
            <w:r>
              <w:rPr>
                <w:rFonts w:eastAsiaTheme="minorHAnsi" w:cstheme="minorBidi"/>
                <w:szCs w:val="22"/>
              </w:rPr>
              <w:t>.</w:t>
            </w:r>
          </w:p>
        </w:tc>
        <w:tc>
          <w:tcPr>
            <w:tcW w:w="2070" w:type="dxa"/>
            <w:tcMar>
              <w:left w:w="144" w:type="dxa"/>
            </w:tcMar>
          </w:tcPr>
          <w:p w:rsidR="004A13EE" w14:paraId="10E2FCF8" w14:textId="77777777">
            <w:pPr>
              <w:widowControl/>
              <w:autoSpaceDE/>
              <w:autoSpaceDN/>
              <w:adjustRightInd/>
              <w:rPr>
                <w:rFonts w:eastAsiaTheme="minorHAnsi" w:cstheme="minorBidi"/>
                <w:szCs w:val="22"/>
              </w:rPr>
            </w:pPr>
            <w:r>
              <w:rPr>
                <w:rFonts w:eastAsiaTheme="minorHAnsi" w:cstheme="minorBidi"/>
                <w:szCs w:val="22"/>
              </w:rPr>
              <w:t>RD26-1-000</w:t>
            </w:r>
          </w:p>
          <w:p w:rsidR="004A13EE" w14:paraId="39733CFD" w14:textId="77777777">
            <w:pPr>
              <w:widowControl/>
              <w:autoSpaceDE/>
              <w:autoSpaceDN/>
              <w:adjustRightInd/>
              <w:rPr>
                <w:rFonts w:eastAsiaTheme="minorHAnsi" w:cstheme="minorBidi"/>
                <w:szCs w:val="22"/>
              </w:rPr>
            </w:pPr>
            <w:r>
              <w:rPr>
                <w:rFonts w:eastAsiaTheme="minorHAnsi" w:cstheme="minorBidi"/>
                <w:szCs w:val="22"/>
              </w:rPr>
              <w:t>RD26-2-000</w:t>
            </w:r>
          </w:p>
          <w:p w:rsidR="00943B2C" w14:paraId="253B1530" w14:textId="77777777">
            <w:pPr>
              <w:widowControl/>
              <w:autoSpaceDE/>
              <w:autoSpaceDN/>
              <w:adjustRightInd/>
              <w:rPr>
                <w:rFonts w:eastAsiaTheme="minorHAnsi" w:cstheme="minorBidi"/>
                <w:szCs w:val="22"/>
              </w:rPr>
            </w:pPr>
            <w:r>
              <w:rPr>
                <w:rFonts w:eastAsiaTheme="minorHAnsi" w:cstheme="minorBidi"/>
                <w:szCs w:val="22"/>
              </w:rPr>
              <w:t>RD2</w:t>
            </w:r>
            <w:r w:rsidR="007C028A">
              <w:rPr>
                <w:rFonts w:eastAsiaTheme="minorHAnsi" w:cstheme="minorBidi"/>
                <w:szCs w:val="22"/>
              </w:rPr>
              <w:t>6</w:t>
            </w:r>
            <w:r>
              <w:rPr>
                <w:rFonts w:eastAsiaTheme="minorHAnsi" w:cstheme="minorBidi"/>
                <w:szCs w:val="22"/>
              </w:rPr>
              <w:t>-</w:t>
            </w:r>
            <w:r w:rsidR="007C028A">
              <w:rPr>
                <w:rFonts w:eastAsiaTheme="minorHAnsi" w:cstheme="minorBidi"/>
                <w:szCs w:val="22"/>
              </w:rPr>
              <w:t>3</w:t>
            </w:r>
            <w:r>
              <w:rPr>
                <w:rFonts w:eastAsiaTheme="minorHAnsi" w:cstheme="minorBidi"/>
                <w:szCs w:val="22"/>
              </w:rPr>
              <w:t>-000</w:t>
            </w:r>
          </w:p>
          <w:p w:rsidR="007C028A" w:rsidRPr="00CD0B38" w14:paraId="5A186CAC" w14:textId="0769F1F8">
            <w:pPr>
              <w:widowControl/>
              <w:autoSpaceDE/>
              <w:autoSpaceDN/>
              <w:adjustRightInd/>
              <w:rPr>
                <w:rFonts w:eastAsiaTheme="minorHAnsi" w:cstheme="minorBidi"/>
                <w:szCs w:val="22"/>
              </w:rPr>
            </w:pPr>
            <w:r>
              <w:rPr>
                <w:rFonts w:eastAsiaTheme="minorHAnsi" w:cstheme="minorBidi"/>
                <w:szCs w:val="22"/>
              </w:rPr>
              <w:t>(not consolidated)</w:t>
            </w:r>
          </w:p>
        </w:tc>
      </w:tr>
    </w:tbl>
    <w:p w:rsidR="00943B2C" w:rsidRPr="00EF0F37" w14:paraId="0C17F5D9" w14:textId="77777777">
      <w:pPr>
        <w:jc w:val="center"/>
      </w:pPr>
    </w:p>
    <w:p w:rsidR="000E7C3D" w14:paraId="011073EC" w14:textId="61D143FE">
      <w:pPr>
        <w:jc w:val="center"/>
      </w:pPr>
      <w:r w:rsidRPr="00EF0F37">
        <w:t xml:space="preserve">ORDER </w:t>
      </w:r>
      <w:r w:rsidRPr="00EF0F37" w:rsidR="009A7BF2">
        <w:t>APPROVING</w:t>
      </w:r>
      <w:r w:rsidRPr="00EF0F37" w:rsidR="004D4DFC">
        <w:t xml:space="preserve"> </w:t>
      </w:r>
      <w:r>
        <w:t xml:space="preserve">INVERTER-BASED </w:t>
      </w:r>
      <w:r w:rsidR="00E363F2">
        <w:t xml:space="preserve">RESOURCES </w:t>
      </w:r>
      <w:r w:rsidR="00230BC3">
        <w:t>AND GENERATOR</w:t>
      </w:r>
      <w:r w:rsidR="0064368A">
        <w:t>S</w:t>
      </w:r>
      <w:r w:rsidR="00230BC3">
        <w:t xml:space="preserve"> </w:t>
      </w:r>
      <w:r w:rsidR="00E363F2">
        <w:t xml:space="preserve">MODELING </w:t>
      </w:r>
      <w:r w:rsidR="5B7DAD54">
        <w:t>RELIAB</w:t>
      </w:r>
      <w:r w:rsidR="741A0570">
        <w:t>I</w:t>
      </w:r>
      <w:r w:rsidR="5B7DAD54">
        <w:t>LITY</w:t>
      </w:r>
      <w:r w:rsidR="0064368A">
        <w:t xml:space="preserve"> STANDARDS</w:t>
      </w:r>
    </w:p>
    <w:p w:rsidR="00943B2C" w:rsidRPr="00EF0F37" w14:paraId="76366A94" w14:textId="77777777">
      <w:pPr>
        <w:jc w:val="center"/>
      </w:pPr>
    </w:p>
    <w:p w:rsidR="00943B2C" w:rsidP="00694E15" w14:paraId="20A3ADA6" w14:textId="04A8E7A8">
      <w:pPr>
        <w:widowControl/>
        <w:jc w:val="center"/>
      </w:pPr>
      <w:r w:rsidRPr="00694E15">
        <w:t>(Issued February 1</w:t>
      </w:r>
      <w:r>
        <w:t>9</w:t>
      </w:r>
      <w:r w:rsidRPr="00694E15">
        <w:t>, 2026)</w:t>
      </w:r>
    </w:p>
    <w:p w:rsidR="00943B2C" w:rsidRPr="00EF0F37" w14:paraId="424972C6" w14:textId="77777777">
      <w:pPr>
        <w:rPr>
          <w:bCs/>
        </w:rPr>
      </w:pPr>
    </w:p>
    <w:p w:rsidR="00E4261D" w:rsidP="003223BB" w14:paraId="77C5E244" w14:textId="5ECBCC54">
      <w:pPr>
        <w:pStyle w:val="FERCparanumber"/>
      </w:pPr>
      <w:r>
        <w:t xml:space="preserve">In Order No. 901, the Commission directed </w:t>
      </w:r>
      <w:r w:rsidRPr="00EF0F37" w:rsidR="71DB6A34">
        <w:t>the North American Electric Reliability Corporation (NERC)</w:t>
      </w:r>
      <w:r w:rsidRPr="00EF0F37" w:rsidR="4D03C00F">
        <w:t>,</w:t>
      </w:r>
      <w:r w:rsidRPr="00EF0F37" w:rsidR="71DB6A34">
        <w:t xml:space="preserve"> </w:t>
      </w:r>
      <w:r w:rsidRPr="00EF0F37" w:rsidR="75366D37">
        <w:t xml:space="preserve">the Commission-certified Electric Reliability Organization (ERO), </w:t>
      </w:r>
      <w:r w:rsidR="00D04D78">
        <w:t>to develop new or modified Reliability Standards</w:t>
      </w:r>
      <w:r w:rsidRPr="00493FF7" w:rsidR="00493FF7">
        <w:t xml:space="preserve"> that address</w:t>
      </w:r>
      <w:r w:rsidRPr="00493FF7" w:rsidR="00493FF7">
        <w:t xml:space="preserve"> </w:t>
      </w:r>
      <w:r w:rsidRPr="00493FF7" w:rsidR="00493FF7">
        <w:t>specific matters pertaining to the impacts of inverter-based resources (IBR</w:t>
      </w:r>
      <w:bookmarkStart w:id="0" w:name="_Ref61971440"/>
      <w:r w:rsidRPr="00493FF7" w:rsidR="00493FF7">
        <w:t>) on the reliable operation of the Bulk-Power System.</w:t>
      </w:r>
      <w:r>
        <w:rPr>
          <w:b/>
          <w:vertAlign w:val="superscript"/>
        </w:rPr>
        <w:footnoteReference w:id="3"/>
      </w:r>
      <w:bookmarkEnd w:id="0"/>
      <w:r w:rsidRPr="00493FF7" w:rsidR="00493FF7">
        <w:t xml:space="preserve">  </w:t>
      </w:r>
      <w:r w:rsidR="00783016">
        <w:t xml:space="preserve">Due to the </w:t>
      </w:r>
      <w:r w:rsidR="009E565A">
        <w:t xml:space="preserve">significant </w:t>
      </w:r>
      <w:r w:rsidR="00783016">
        <w:t>scope of the work</w:t>
      </w:r>
      <w:r w:rsidR="00430038">
        <w:t>, t</w:t>
      </w:r>
      <w:r w:rsidR="007F65F3">
        <w:t>he Commission required NERC to submit responsive Reliability Standards in three tranches</w:t>
      </w:r>
      <w:r w:rsidR="00BC3A7B">
        <w:t>.</w:t>
      </w:r>
      <w:r>
        <w:rPr>
          <w:rStyle w:val="FootnoteReference"/>
        </w:rPr>
        <w:footnoteReference w:id="4"/>
      </w:r>
      <w:r w:rsidR="0094045B">
        <w:t xml:space="preserve">  </w:t>
      </w:r>
      <w:r w:rsidRPr="00EF0F37" w:rsidR="004C6B96">
        <w:t>O</w:t>
      </w:r>
      <w:r w:rsidR="004C6B96">
        <w:t>n November 4</w:t>
      </w:r>
      <w:r w:rsidRPr="00EF0F37" w:rsidR="004C6B96">
        <w:t>, 202</w:t>
      </w:r>
      <w:r w:rsidR="004C6B96">
        <w:t>5</w:t>
      </w:r>
      <w:r w:rsidRPr="00EF0F37" w:rsidR="004C6B96">
        <w:t xml:space="preserve">, </w:t>
      </w:r>
      <w:r w:rsidR="004C6B96">
        <w:t>NERC submitted</w:t>
      </w:r>
      <w:r w:rsidR="00207D71">
        <w:t xml:space="preserve"> </w:t>
      </w:r>
      <w:r w:rsidR="00114820">
        <w:t xml:space="preserve">three petitions seeking approval of </w:t>
      </w:r>
      <w:r w:rsidR="0041653C">
        <w:t xml:space="preserve">five </w:t>
      </w:r>
      <w:r w:rsidR="00207D71">
        <w:t>proposed Reliability Standards and related definitions</w:t>
      </w:r>
      <w:r w:rsidR="001F2268">
        <w:t>, representing the second</w:t>
      </w:r>
      <w:r w:rsidR="00314D19">
        <w:t xml:space="preserve"> tranche of </w:t>
      </w:r>
      <w:r w:rsidR="001D2713">
        <w:t xml:space="preserve">Reliability </w:t>
      </w:r>
      <w:r w:rsidR="00314D19">
        <w:t>Standards directed by</w:t>
      </w:r>
      <w:r w:rsidR="003E7575">
        <w:t xml:space="preserve"> the Commission in Order No. 901.</w:t>
      </w:r>
      <w:r w:rsidR="00BC6398">
        <w:t xml:space="preserve">  </w:t>
      </w:r>
      <w:r w:rsidR="003E7575">
        <w:t xml:space="preserve">  </w:t>
      </w:r>
      <w:r w:rsidR="00C42DC3">
        <w:t xml:space="preserve"> </w:t>
      </w:r>
    </w:p>
    <w:p w:rsidR="00694E15" w:rsidP="003223BB" w14:paraId="2BE04CB1" w14:textId="77777777">
      <w:pPr>
        <w:pStyle w:val="FERCparanumber"/>
      </w:pPr>
      <w:r>
        <w:t>Specifically, in t</w:t>
      </w:r>
      <w:r w:rsidR="1B64E461">
        <w:t>he first petition</w:t>
      </w:r>
      <w:r w:rsidR="005B25C4">
        <w:t xml:space="preserve"> (RD26-1-000)</w:t>
      </w:r>
      <w:r>
        <w:t>, NERC</w:t>
      </w:r>
      <w:r w:rsidR="1B64E461">
        <w:t xml:space="preserve"> seeks approval of:  </w:t>
      </w:r>
      <w:r w:rsidR="140F0281">
        <w:t xml:space="preserve">(1) </w:t>
      </w:r>
      <w:r w:rsidR="318C7336">
        <w:t>a</w:t>
      </w:r>
      <w:r w:rsidR="140F0281">
        <w:t xml:space="preserve"> proposed definition </w:t>
      </w:r>
      <w:r w:rsidR="318C7336">
        <w:t xml:space="preserve">of the term </w:t>
      </w:r>
      <w:r w:rsidR="4D51D1CB">
        <w:t>d</w:t>
      </w:r>
      <w:r w:rsidR="216EE0F6">
        <w:t xml:space="preserve">istributed </w:t>
      </w:r>
      <w:r w:rsidR="4D51D1CB">
        <w:t>e</w:t>
      </w:r>
      <w:r w:rsidR="216EE0F6">
        <w:t>nergy</w:t>
      </w:r>
      <w:r w:rsidR="4D51D1CB">
        <w:t xml:space="preserve"> r</w:t>
      </w:r>
      <w:r w:rsidR="216EE0F6">
        <w:t>esource (DER) for inc</w:t>
      </w:r>
      <w:r w:rsidR="7E2880BB">
        <w:t>lusion in the NERC Glossary of Terms Used in NERC Reliability Standards (NERC Glossary)</w:t>
      </w:r>
      <w:r w:rsidR="3011C3C5">
        <w:t>; and (2)</w:t>
      </w:r>
      <w:r w:rsidR="00CD3915">
        <w:t> </w:t>
      </w:r>
      <w:r w:rsidR="16282409">
        <w:t xml:space="preserve">proposed Reliability Standards </w:t>
      </w:r>
      <w:r w:rsidR="3FB4BA6C">
        <w:t>MOD-032-2 (</w:t>
      </w:r>
      <w:r w:rsidR="4DEDF9F5">
        <w:t xml:space="preserve">Data for Power System Modeling and Analysis), IRO-010-6 (Reliability Coordinator Data and </w:t>
      </w:r>
      <w:r w:rsidR="6E03ECB7">
        <w:t>I</w:t>
      </w:r>
      <w:r w:rsidR="45B049DB">
        <w:t xml:space="preserve">nformation Specification and Collection), and TOP-003-8 (Transmission Operator and </w:t>
      </w:r>
      <w:r w:rsidR="1D635985">
        <w:t>Balancing Authority Data and</w:t>
      </w:r>
    </w:p>
    <w:p w:rsidR="004E0191" w:rsidP="00CD16DF" w14:paraId="3891AAF8" w14:textId="46221C5F">
      <w:pPr>
        <w:pStyle w:val="FERCparanumber"/>
        <w:numPr>
          <w:ilvl w:val="0"/>
          <w:numId w:val="0"/>
        </w:numPr>
      </w:pPr>
      <w:r>
        <w:t>Information Specification and Collection</w:t>
      </w:r>
      <w:r w:rsidR="3011C3C5">
        <w:t>)</w:t>
      </w:r>
      <w:r>
        <w:t>.</w:t>
      </w:r>
      <w:r>
        <w:rPr>
          <w:rStyle w:val="FootnoteReference"/>
        </w:rPr>
        <w:footnoteReference w:id="5"/>
      </w:r>
      <w:r w:rsidR="2DBF0C87">
        <w:t xml:space="preserve">  The second petition </w:t>
      </w:r>
      <w:r w:rsidR="005B25C4">
        <w:t xml:space="preserve">(RD26-2-000) </w:t>
      </w:r>
      <w:r w:rsidR="2DBF0C87">
        <w:t>seeks approval of</w:t>
      </w:r>
      <w:r w:rsidR="5BAF2765">
        <w:t xml:space="preserve"> </w:t>
      </w:r>
      <w:r w:rsidR="207BE9D5">
        <w:t>Reliability Standard MOD-033-3 (Steady</w:t>
      </w:r>
      <w:r w:rsidR="30A844C1">
        <w:t>-</w:t>
      </w:r>
      <w:r w:rsidR="207BE9D5">
        <w:t xml:space="preserve">State and Dynamic </w:t>
      </w:r>
      <w:r w:rsidR="19D85E6D">
        <w:t xml:space="preserve">System </w:t>
      </w:r>
      <w:r w:rsidR="00694E15">
        <w:t xml:space="preserve">          </w:t>
      </w:r>
      <w:r w:rsidR="207BE9D5">
        <w:t>Model Validation)</w:t>
      </w:r>
      <w:r w:rsidR="7A01C294">
        <w:t>.</w:t>
      </w:r>
      <w:r>
        <w:rPr>
          <w:rStyle w:val="FootnoteReference"/>
        </w:rPr>
        <w:footnoteReference w:id="6"/>
      </w:r>
      <w:r w:rsidR="7A01C294">
        <w:t xml:space="preserve">  The third petition </w:t>
      </w:r>
      <w:r w:rsidR="005B25C4">
        <w:t xml:space="preserve">(RD26-3-000) </w:t>
      </w:r>
      <w:r w:rsidR="7A01C294">
        <w:t>seeks approval of</w:t>
      </w:r>
      <w:r w:rsidR="54F76A47">
        <w:t xml:space="preserve">: </w:t>
      </w:r>
      <w:r w:rsidR="7A01C294">
        <w:t xml:space="preserve"> </w:t>
      </w:r>
      <w:r w:rsidR="54F76A47">
        <w:t xml:space="preserve">(1) proposed definitions of </w:t>
      </w:r>
      <w:r w:rsidR="51ACEF47">
        <w:t>m</w:t>
      </w:r>
      <w:r w:rsidR="7063C96F">
        <w:t xml:space="preserve">odel </w:t>
      </w:r>
      <w:r w:rsidR="51ACEF47">
        <w:t>v</w:t>
      </w:r>
      <w:r w:rsidR="7063C96F">
        <w:t xml:space="preserve">alidation and </w:t>
      </w:r>
      <w:r w:rsidR="399823E7">
        <w:t>m</w:t>
      </w:r>
      <w:r w:rsidR="7063C96F">
        <w:t>odel</w:t>
      </w:r>
      <w:r w:rsidR="399823E7">
        <w:t xml:space="preserve"> v</w:t>
      </w:r>
      <w:r w:rsidR="7063C96F">
        <w:t xml:space="preserve">erification </w:t>
      </w:r>
      <w:r w:rsidR="0E30D591">
        <w:t xml:space="preserve">in the NERC Glossary; and </w:t>
      </w:r>
      <w:r w:rsidR="00694E15">
        <w:t xml:space="preserve">           </w:t>
      </w:r>
      <w:r w:rsidR="0E30D591">
        <w:t>(2)</w:t>
      </w:r>
      <w:r w:rsidR="43CD6A56">
        <w:t xml:space="preserve"> proposed Reliability </w:t>
      </w:r>
      <w:r w:rsidR="57983972">
        <w:t xml:space="preserve">Standard MOD-026-2 (Verification and Validation </w:t>
      </w:r>
      <w:r w:rsidR="63F3F9C1">
        <w:t xml:space="preserve">of </w:t>
      </w:r>
      <w:r w:rsidR="57983972">
        <w:t>Dynamic Models and Data).</w:t>
      </w:r>
      <w:r>
        <w:rPr>
          <w:rStyle w:val="FootnoteReference"/>
        </w:rPr>
        <w:footnoteReference w:id="7"/>
      </w:r>
      <w:r w:rsidR="23180601">
        <w:t xml:space="preserve">  NERC</w:t>
      </w:r>
      <w:r w:rsidR="5D571D09">
        <w:t xml:space="preserve"> also seeks approval </w:t>
      </w:r>
      <w:r w:rsidR="445CF976">
        <w:t>of the associated implementation plans, violation risk factors, and violation severity levels for</w:t>
      </w:r>
      <w:r w:rsidR="1A4FBFF5">
        <w:t xml:space="preserve"> Reliability </w:t>
      </w:r>
      <w:r w:rsidR="2753E06B">
        <w:t>Standards MOD-032-2, IRO-010-6, TOP-003-8, MOD-0</w:t>
      </w:r>
      <w:r w:rsidR="50285B22">
        <w:t>3</w:t>
      </w:r>
      <w:r w:rsidR="2753E06B">
        <w:t>3-3, and MOD-026-2</w:t>
      </w:r>
      <w:r w:rsidR="274740DD">
        <w:t xml:space="preserve">.  </w:t>
      </w:r>
      <w:r w:rsidR="00DA247C">
        <w:t>In addition, t</w:t>
      </w:r>
      <w:r w:rsidR="274740DD">
        <w:t>he first petition seeks</w:t>
      </w:r>
      <w:r w:rsidR="26B6882E">
        <w:t xml:space="preserve"> the retirement of currently effective Reliability Standards MOD-032-1, IRO-010-5, and TOP-003-7</w:t>
      </w:r>
      <w:r w:rsidR="274740DD">
        <w:t>; the second petition seeks retirement of currently effective Reliability Standard</w:t>
      </w:r>
      <w:r w:rsidR="572F460C">
        <w:t xml:space="preserve"> MOD-033-2</w:t>
      </w:r>
      <w:r w:rsidR="274740DD">
        <w:t xml:space="preserve">; and the third petition seeks retirement of currently effective Reliability Standards MOD-026-1 and MOD-027-1. </w:t>
      </w:r>
      <w:r w:rsidR="00F34917">
        <w:t xml:space="preserve"> </w:t>
      </w:r>
    </w:p>
    <w:p w:rsidR="0097288E" w:rsidRPr="00EF0F37" w:rsidP="004D484A" w14:paraId="1E03B529" w14:textId="2C53003E">
      <w:pPr>
        <w:pStyle w:val="FERCparanumber"/>
      </w:pPr>
      <w:r w:rsidRPr="00F11200">
        <w:t>For the reasons discussed below, pursuant to section 215(d)(2) of the Federal Power Act (FPA),</w:t>
      </w:r>
      <w:r>
        <w:rPr>
          <w:b/>
          <w:bCs/>
          <w:vertAlign w:val="superscript"/>
        </w:rPr>
        <w:footnoteReference w:id="8"/>
      </w:r>
      <w:r w:rsidRPr="00F11200">
        <w:t xml:space="preserve"> we grant the requested approvals.  </w:t>
      </w:r>
      <w:r w:rsidR="00EE73E6">
        <w:t>Our</w:t>
      </w:r>
      <w:r w:rsidR="00035CB1">
        <w:t xml:space="preserve"> action approving the three petitions</w:t>
      </w:r>
      <w:r w:rsidR="0048323E">
        <w:t xml:space="preserve"> and the associated Reliability Standards</w:t>
      </w:r>
      <w:r w:rsidR="00035CB1">
        <w:t xml:space="preserve"> should ensure that</w:t>
      </w:r>
      <w:r w:rsidR="000A496A">
        <w:t xml:space="preserve"> </w:t>
      </w:r>
      <w:r w:rsidR="000277ED">
        <w:t xml:space="preserve">Bulk-Power System planners and operators will have the </w:t>
      </w:r>
      <w:r w:rsidR="006274F4">
        <w:t xml:space="preserve">data and </w:t>
      </w:r>
      <w:r w:rsidR="008C4531">
        <w:t xml:space="preserve">models </w:t>
      </w:r>
      <w:r w:rsidR="006274F4">
        <w:t>needed to</w:t>
      </w:r>
      <w:r w:rsidR="00FB4A83">
        <w:t xml:space="preserve"> plan for</w:t>
      </w:r>
      <w:r w:rsidR="004B3B0A">
        <w:t xml:space="preserve">, operate, </w:t>
      </w:r>
      <w:r w:rsidR="0059147B">
        <w:t xml:space="preserve">and </w:t>
      </w:r>
      <w:r w:rsidR="002D1D4B">
        <w:t>reliably</w:t>
      </w:r>
      <w:r w:rsidR="0059147B">
        <w:t xml:space="preserve"> </w:t>
      </w:r>
      <w:r w:rsidR="002D1D4B">
        <w:t>integrate</w:t>
      </w:r>
      <w:r w:rsidR="00FB4A83">
        <w:t xml:space="preserve"> </w:t>
      </w:r>
      <w:r w:rsidR="002356F9">
        <w:t xml:space="preserve">IBRs </w:t>
      </w:r>
      <w:r w:rsidR="006300AF">
        <w:t>on</w:t>
      </w:r>
      <w:r w:rsidR="002356F9">
        <w:t xml:space="preserve"> the Bulk-Power System</w:t>
      </w:r>
      <w:r w:rsidRPr="00116670" w:rsidR="006719BA">
        <w:t xml:space="preserve">. </w:t>
      </w:r>
    </w:p>
    <w:p w:rsidR="00624E00" w:rsidRPr="00EF0F37" w:rsidP="002B4927" w14:paraId="0F49ABBB" w14:textId="77777777">
      <w:pPr>
        <w:pStyle w:val="Heading1"/>
      </w:pPr>
      <w:r w:rsidRPr="002B4927">
        <w:t>Background</w:t>
      </w:r>
    </w:p>
    <w:p w:rsidR="00C67D0C" w:rsidRPr="00F01442" w:rsidP="001B11B4" w14:paraId="184DE380" w14:textId="65ED1056">
      <w:pPr>
        <w:pStyle w:val="Heading2"/>
        <w:numPr>
          <w:ilvl w:val="1"/>
          <w:numId w:val="55"/>
        </w:numPr>
      </w:pPr>
      <w:r w:rsidRPr="00F01442">
        <w:t xml:space="preserve">Section 215 </w:t>
      </w:r>
      <w:r w:rsidR="002D4730">
        <w:t>and</w:t>
      </w:r>
      <w:r w:rsidRPr="00F01442">
        <w:t xml:space="preserve"> </w:t>
      </w:r>
      <w:r w:rsidR="00157FD1">
        <w:t xml:space="preserve">Mandatory Reliability Standards </w:t>
      </w:r>
    </w:p>
    <w:p w:rsidR="00B72528" w:rsidRPr="00A86F81" w:rsidP="00EF0F37" w14:paraId="7F1D72AC" w14:textId="77777777">
      <w:pPr>
        <w:pStyle w:val="FERCparanumber"/>
      </w:pPr>
      <w:r w:rsidRPr="00A86F81">
        <w:rPr>
          <w:rFonts w:eastAsia="TimesNewRoman"/>
        </w:rPr>
        <w:t xml:space="preserve">Section 215 of the FPA provides that the Commission may certify an ERO, the </w:t>
      </w:r>
      <w:r w:rsidRPr="00A86F81">
        <w:t>purpose of which is to establish and enforce Reliability Standards, subject to Commission</w:t>
      </w:r>
      <w:r w:rsidRPr="00A86F81">
        <w:rPr>
          <w:rFonts w:eastAsia="TimesNewRoman"/>
        </w:rPr>
        <w:t xml:space="preserve"> </w:t>
      </w:r>
      <w:r w:rsidRPr="00A86F81">
        <w:t>review and approval.</w:t>
      </w:r>
      <w:r>
        <w:rPr>
          <w:rStyle w:val="FootnoteReference"/>
        </w:rPr>
        <w:footnoteReference w:id="9"/>
      </w:r>
      <w:r w:rsidRPr="00A86F81" w:rsidR="00393D15">
        <w:rPr>
          <w:rFonts w:eastAsia="TimesNewRoman"/>
        </w:rPr>
        <w:t xml:space="preserve">  </w:t>
      </w:r>
      <w:r w:rsidRPr="00A86F81">
        <w:t>Once approved, the Reliability Standards may be enforced by the</w:t>
      </w:r>
      <w:r w:rsidRPr="00A86F81">
        <w:rPr>
          <w:rFonts w:eastAsia="TimesNewRoman"/>
        </w:rPr>
        <w:t xml:space="preserve"> </w:t>
      </w:r>
      <w:r w:rsidRPr="00A86F81">
        <w:t>ERO, subject to Commission oversight, or by the Commission independently.</w:t>
      </w:r>
      <w:r>
        <w:rPr>
          <w:rStyle w:val="FootnoteReference"/>
        </w:rPr>
        <w:footnoteReference w:id="10"/>
      </w:r>
      <w:r w:rsidRPr="00A86F81" w:rsidR="00393D15">
        <w:rPr>
          <w:rFonts w:eastAsia="TimesNewRoman"/>
        </w:rPr>
        <w:t xml:space="preserve">  </w:t>
      </w:r>
      <w:r w:rsidRPr="00A86F81">
        <w:t xml:space="preserve">Pursuant </w:t>
      </w:r>
      <w:r w:rsidRPr="00A86F81">
        <w:t>to section 215 of the FPA, the Commission established a process to select and certify an ERO</w:t>
      </w:r>
      <w:r>
        <w:rPr>
          <w:rStyle w:val="FootnoteReference"/>
        </w:rPr>
        <w:footnoteReference w:id="11"/>
      </w:r>
      <w:r w:rsidRPr="00A86F81" w:rsidR="00393D15">
        <w:rPr>
          <w:rFonts w:eastAsia="TimesNewRoman"/>
        </w:rPr>
        <w:t xml:space="preserve"> </w:t>
      </w:r>
      <w:r w:rsidRPr="00A86F81">
        <w:rPr>
          <w:rFonts w:eastAsia="TimesNewRoman"/>
        </w:rPr>
        <w:t>a</w:t>
      </w:r>
      <w:r w:rsidRPr="00A86F81">
        <w:t>nd subsequently certified NERC as the ERO.</w:t>
      </w:r>
      <w:r>
        <w:rPr>
          <w:rStyle w:val="FootnoteReference"/>
        </w:rPr>
        <w:footnoteReference w:id="12"/>
      </w:r>
    </w:p>
    <w:p w:rsidR="00777BE0" w:rsidRPr="00F06FE3" w:rsidP="00777BE0" w14:paraId="06776AD1" w14:textId="41503343">
      <w:pPr>
        <w:pStyle w:val="Heading2"/>
        <w:numPr>
          <w:ilvl w:val="1"/>
          <w:numId w:val="55"/>
        </w:numPr>
      </w:pPr>
      <w:r w:rsidRPr="00F06FE3">
        <w:t xml:space="preserve">Order No. 901 </w:t>
      </w:r>
    </w:p>
    <w:p w:rsidR="00AF00D4" w:rsidRPr="00A86F81" w:rsidP="00AF00D4" w14:paraId="3E45E1E1" w14:textId="0AC6625C">
      <w:pPr>
        <w:pStyle w:val="FERCparanumber"/>
        <w:spacing w:after="0"/>
        <w:contextualSpacing/>
      </w:pPr>
      <w:r w:rsidRPr="00A86F81">
        <w:t>In Order No. 901, the Commission explained, among other things, that the majority of installed IBRs use grid-following inverters, which can track grid state parameters (e.g., voltage angle) in milliseconds and react nearly instantaneously to changing grid conditions.</w:t>
      </w:r>
      <w:r>
        <w:rPr>
          <w:b/>
          <w:vertAlign w:val="superscript"/>
        </w:rPr>
        <w:footnoteReference w:id="13"/>
      </w:r>
      <w:r w:rsidRPr="00A86F81">
        <w:t xml:space="preserve">  The Commission then explained that, as found by multiple NERC reports,</w:t>
      </w:r>
      <w:r>
        <w:rPr>
          <w:b/>
          <w:vertAlign w:val="superscript"/>
        </w:rPr>
        <w:footnoteReference w:id="14"/>
      </w:r>
      <w:r w:rsidRPr="00A86F81">
        <w:t xml:space="preserve"> some IBRs</w:t>
      </w:r>
      <w:r w:rsidRPr="00F06FE3" w:rsidR="00C201E1">
        <w:t>, as non-synchronous resources,</w:t>
      </w:r>
      <w:r w:rsidRPr="00F06FE3">
        <w:t xml:space="preserve"> </w:t>
      </w:r>
      <w:r w:rsidRPr="00A86F81">
        <w:t>“are not configured or programmed to support grid voltage and frequency in the event of a system disturbance, and, as a result, will reduce power output, exhibit momentary cessation, or trip in response to variations in system voltage or frequency.”</w:t>
      </w:r>
      <w:r>
        <w:rPr>
          <w:b/>
          <w:vertAlign w:val="superscript"/>
        </w:rPr>
        <w:footnoteReference w:id="15"/>
      </w:r>
      <w:r w:rsidRPr="00A86F81">
        <w:t xml:space="preserve">  </w:t>
      </w:r>
    </w:p>
    <w:p w:rsidR="00997357" w:rsidRPr="00A86F81" w:rsidP="00997357" w14:paraId="379231FE" w14:textId="77777777">
      <w:pPr>
        <w:pStyle w:val="FERCparanumber"/>
        <w:numPr>
          <w:ilvl w:val="0"/>
          <w:numId w:val="0"/>
        </w:numPr>
        <w:spacing w:after="0"/>
        <w:contextualSpacing/>
      </w:pPr>
    </w:p>
    <w:p w:rsidR="00777BE0" w:rsidP="00FE4455" w14:paraId="15BAD29B" w14:textId="25A73338">
      <w:pPr>
        <w:pStyle w:val="FERCparanumber"/>
      </w:pPr>
      <w:r w:rsidRPr="00A86F81">
        <w:t>Therefore, the Commission directed NERC to develop new or modified Reliability Standards pertaining to IBRs in four areas:  (1) data sharing; (2) model validation; (3)</w:t>
      </w:r>
      <w:r w:rsidRPr="00A86F81" w:rsidR="00EC60DA">
        <w:t> </w:t>
      </w:r>
      <w:r w:rsidRPr="00A86F81">
        <w:t>planning and operational studies; and (4) performance requirements.</w:t>
      </w:r>
      <w:r>
        <w:rPr>
          <w:b/>
          <w:vertAlign w:val="superscript"/>
        </w:rPr>
        <w:footnoteReference w:id="16"/>
      </w:r>
      <w:r w:rsidRPr="00F06FE3">
        <w:t xml:space="preserve">  The Commission required NERC to submit, by November 4</w:t>
      </w:r>
      <w:r w:rsidRPr="00F06FE3" w:rsidR="00997357">
        <w:t>, 2025</w:t>
      </w:r>
      <w:r w:rsidR="00B94D95">
        <w:t xml:space="preserve">, </w:t>
      </w:r>
      <w:r w:rsidRPr="00EC687D" w:rsidR="00B94D95">
        <w:t xml:space="preserve">new or modified Reliability Standards </w:t>
      </w:r>
      <w:r w:rsidR="00241DE7">
        <w:t>in the</w:t>
      </w:r>
      <w:r w:rsidR="009B4A26">
        <w:t xml:space="preserve"> first and</w:t>
      </w:r>
      <w:r w:rsidR="00241DE7">
        <w:t xml:space="preserve"> second areas </w:t>
      </w:r>
      <w:r w:rsidRPr="00EC687D" w:rsidR="00B94D95">
        <w:t>to, among other things</w:t>
      </w:r>
      <w:r w:rsidR="00B94D95">
        <w:t xml:space="preserve">, address data </w:t>
      </w:r>
      <w:r w:rsidR="00B94D95">
        <w:t>sharing for registered IBRs,</w:t>
      </w:r>
      <w:r>
        <w:rPr>
          <w:rStyle w:val="FootnoteReference"/>
        </w:rPr>
        <w:footnoteReference w:id="17"/>
      </w:r>
      <w:r w:rsidR="00B94D95">
        <w:t xml:space="preserve"> unregistered IBRs, and IBR-DERs</w:t>
      </w:r>
      <w:r w:rsidR="00A26ECE">
        <w:t xml:space="preserve"> in the aggregate</w:t>
      </w:r>
      <w:r>
        <w:rPr>
          <w:rStyle w:val="FootnoteReference"/>
        </w:rPr>
        <w:footnoteReference w:id="18"/>
      </w:r>
      <w:r w:rsidR="00B94D95">
        <w:t xml:space="preserve">; and data and model validation for registered IBRs, unregistered IBRs, and </w:t>
      </w:r>
      <w:r w:rsidR="00C646BE">
        <w:t xml:space="preserve">IBRs connected to the distribution system that in the aggregate have a material impact on the Bulk-Power System </w:t>
      </w:r>
      <w:r w:rsidR="00902BBD">
        <w:t>(</w:t>
      </w:r>
      <w:r w:rsidR="00B94D95">
        <w:t>IBR-DER</w:t>
      </w:r>
      <w:r w:rsidR="00902BBD">
        <w:t>)</w:t>
      </w:r>
      <w:r w:rsidR="002D2423">
        <w:t>.</w:t>
      </w:r>
      <w:r>
        <w:rPr>
          <w:rStyle w:val="FootnoteReference"/>
        </w:rPr>
        <w:footnoteReference w:id="19"/>
      </w:r>
      <w:r w:rsidR="00E540D8">
        <w:t xml:space="preserve">  The </w:t>
      </w:r>
      <w:r w:rsidR="009B4A26">
        <w:t xml:space="preserve">first and </w:t>
      </w:r>
      <w:r w:rsidR="009F2589">
        <w:t>second</w:t>
      </w:r>
      <w:r w:rsidR="009B4A26">
        <w:t xml:space="preserve"> </w:t>
      </w:r>
      <w:r w:rsidR="009F2589">
        <w:t>areas</w:t>
      </w:r>
      <w:r w:rsidR="00CA21EC">
        <w:t xml:space="preserve"> also contained </w:t>
      </w:r>
      <w:r w:rsidR="00E540D8">
        <w:t>directive</w:t>
      </w:r>
      <w:r w:rsidR="00A26ECE">
        <w:t>s</w:t>
      </w:r>
      <w:r w:rsidR="00E540D8">
        <w:t xml:space="preserve"> </w:t>
      </w:r>
      <w:r w:rsidR="00CA21EC">
        <w:t xml:space="preserve">that can </w:t>
      </w:r>
      <w:r w:rsidR="00E540D8">
        <w:t xml:space="preserve">be broadly categorized as </w:t>
      </w:r>
      <w:r w:rsidR="00345EF4">
        <w:t xml:space="preserve">requiring the development of Reliability Standards in the following areas:  </w:t>
      </w:r>
      <w:r w:rsidR="00D4333F">
        <w:t>(1) modeling frameworks for IBRs; (2)</w:t>
      </w:r>
      <w:r w:rsidR="00460FBC">
        <w:t xml:space="preserve"> </w:t>
      </w:r>
      <w:r w:rsidR="00D4333F">
        <w:t xml:space="preserve">validation and verification of IBR models; and (3) </w:t>
      </w:r>
      <w:r>
        <w:t>inclusion of IBRs in system-level models.</w:t>
      </w:r>
      <w:r w:rsidR="00B94D95">
        <w:t xml:space="preserve">  </w:t>
      </w:r>
    </w:p>
    <w:p w:rsidR="00240EDA" w:rsidRPr="00A22741" w:rsidP="00F758E8" w14:paraId="0BED6872" w14:textId="48874FA1">
      <w:pPr>
        <w:pStyle w:val="Heading3"/>
      </w:pPr>
      <w:r w:rsidRPr="005A1A7A">
        <w:t>Modeling Frameworks for IBRs</w:t>
      </w:r>
    </w:p>
    <w:p w:rsidR="00E04B2A" w:rsidRPr="00E04B2A" w:rsidP="00E04B2A" w14:paraId="6E9AEF83" w14:textId="68390914">
      <w:pPr>
        <w:pStyle w:val="FERCparanumber"/>
      </w:pPr>
      <w:r w:rsidRPr="008669E2">
        <w:t xml:space="preserve">In Order No. 901, the Commission directed NERC to develop new or </w:t>
      </w:r>
      <w:r w:rsidR="00882684">
        <w:t>modified</w:t>
      </w:r>
      <w:r w:rsidRPr="008669E2">
        <w:t xml:space="preserve"> Reliability Standards to support accurate m</w:t>
      </w:r>
      <w:r w:rsidRPr="008669E2" w:rsidR="001038A8">
        <w:t>odeling of IBRs, including requirements for IBR-specific modeling data; the use of industry generic library IBR models; the provision of dynamic models of dynamic performance of IBRs; the use of DER_A</w:t>
      </w:r>
      <w:r w:rsidRPr="008669E2" w:rsidR="00D7121F">
        <w:t xml:space="preserve"> model</w:t>
      </w:r>
      <w:r w:rsidRPr="008669E2" w:rsidR="00A063B2">
        <w:t>;</w:t>
      </w:r>
      <w:r>
        <w:rPr>
          <w:rStyle w:val="FootnoteReference"/>
        </w:rPr>
        <w:footnoteReference w:id="20"/>
      </w:r>
      <w:r w:rsidRPr="008669E2" w:rsidR="001038A8">
        <w:t xml:space="preserve"> and the development of a uniform modeling framework of IBRs. </w:t>
      </w:r>
    </w:p>
    <w:p w:rsidR="00F414C2" w:rsidRPr="00CB568C" w:rsidP="001436E5" w14:paraId="6DF2F5D8" w14:textId="409F780B">
      <w:pPr>
        <w:pStyle w:val="Heading3"/>
      </w:pPr>
      <w:r w:rsidRPr="00A8764D">
        <w:t>V</w:t>
      </w:r>
      <w:r w:rsidRPr="00A8764D" w:rsidR="008D3320">
        <w:t xml:space="preserve">alidation and </w:t>
      </w:r>
      <w:r w:rsidRPr="00A8764D">
        <w:t>V</w:t>
      </w:r>
      <w:r w:rsidRPr="00A8764D" w:rsidR="008D3320">
        <w:t>erification of IBR</w:t>
      </w:r>
      <w:r w:rsidRPr="00A8764D">
        <w:t xml:space="preserve"> M</w:t>
      </w:r>
      <w:r w:rsidRPr="00A8764D" w:rsidR="008D3320">
        <w:t>odels</w:t>
      </w:r>
    </w:p>
    <w:p w:rsidR="00C50940" w:rsidP="0017289A" w14:paraId="375B2153" w14:textId="553907C1">
      <w:pPr>
        <w:pStyle w:val="FERCparanumber"/>
      </w:pPr>
      <w:r>
        <w:t xml:space="preserve">The Commission directed </w:t>
      </w:r>
      <w:r w:rsidR="00F57ADA">
        <w:t xml:space="preserve">NERC to </w:t>
      </w:r>
      <w:r w:rsidR="00F423E7">
        <w:t>include in the new or mod</w:t>
      </w:r>
      <w:r w:rsidR="009550D5">
        <w:t xml:space="preserve">ified </w:t>
      </w:r>
      <w:r w:rsidR="00332361">
        <w:t>Reliability Standards provisions to require</w:t>
      </w:r>
      <w:r w:rsidR="008B14F1">
        <w:t xml:space="preserve"> registered IBR generator owners “</w:t>
      </w:r>
      <w:r w:rsidR="00182D22">
        <w:t xml:space="preserve">to </w:t>
      </w:r>
      <w:r w:rsidR="003C794C">
        <w:t>install disturbance monitoring equipment at their buses and elements . . .</w:t>
      </w:r>
      <w:r w:rsidR="00660DC8">
        <w:t xml:space="preserve"> [and]</w:t>
      </w:r>
      <w:r w:rsidR="003C794C">
        <w:t xml:space="preserve"> </w:t>
      </w:r>
      <w:r w:rsidR="00AB02C3">
        <w:t>to</w:t>
      </w:r>
      <w:r w:rsidR="003C794C">
        <w:t xml:space="preserve"> </w:t>
      </w:r>
      <w:r w:rsidR="008B14F1">
        <w:t xml:space="preserve">provide disturbance </w:t>
      </w:r>
      <w:r w:rsidR="00C90A3D">
        <w:t>monitoring data to Bulk-Power System</w:t>
      </w:r>
      <w:r w:rsidR="00517646">
        <w:t xml:space="preserve"> planners and operators for analyzing disturbances on the Bulk-Power System</w:t>
      </w:r>
      <w:r w:rsidR="00B57AA6">
        <w:t>.”</w:t>
      </w:r>
      <w:r>
        <w:rPr>
          <w:rStyle w:val="FootnoteReference"/>
        </w:rPr>
        <w:footnoteReference w:id="21"/>
      </w:r>
      <w:r w:rsidR="00B57AA6">
        <w:t xml:space="preserve"> </w:t>
      </w:r>
      <w:r w:rsidR="0041093A">
        <w:t xml:space="preserve"> </w:t>
      </w:r>
      <w:r w:rsidR="00B57AA6">
        <w:t xml:space="preserve">Further, </w:t>
      </w:r>
      <w:r w:rsidR="00822AC9">
        <w:t xml:space="preserve">the Commission directed </w:t>
      </w:r>
      <w:r w:rsidR="00F04FC9">
        <w:t xml:space="preserve">NERC to include in </w:t>
      </w:r>
      <w:r w:rsidR="00822AC9">
        <w:t xml:space="preserve">the new or modified Reliability Standards </w:t>
      </w:r>
      <w:r w:rsidR="004128AC">
        <w:t xml:space="preserve">technical criteria </w:t>
      </w:r>
      <w:r w:rsidR="0097679B">
        <w:t xml:space="preserve">that </w:t>
      </w:r>
      <w:r w:rsidR="007529F3">
        <w:t xml:space="preserve">require Bulk-Power System planners and operators to validate registered IBR models using disturbance </w:t>
      </w:r>
      <w:r w:rsidR="0041093A">
        <w:t>monitoring data from the installed</w:t>
      </w:r>
      <w:r w:rsidR="00804A12">
        <w:t xml:space="preserve"> registered IBR generator owners’</w:t>
      </w:r>
      <w:r w:rsidR="0041093A">
        <w:t xml:space="preserve"> disturbance monitoring equipment.</w:t>
      </w:r>
      <w:r>
        <w:rPr>
          <w:rStyle w:val="FootnoteReference"/>
        </w:rPr>
        <w:footnoteReference w:id="22"/>
      </w:r>
      <w:r w:rsidR="00DC36F8">
        <w:t xml:space="preserve">  </w:t>
      </w:r>
    </w:p>
    <w:p w:rsidR="00D72C2E" w:rsidP="00764C49" w14:paraId="5978BEEC" w14:textId="3E49DA3A">
      <w:pPr>
        <w:pStyle w:val="FERCparanumber"/>
      </w:pPr>
      <w:r>
        <w:t>Additionally, the Commission directed NERC to develop new or modified Reliability Standards that require the generator owner</w:t>
      </w:r>
      <w:r w:rsidR="00075219">
        <w:t>s</w:t>
      </w:r>
      <w:r>
        <w:t xml:space="preserve"> of registered IBRs, transmission owners that have unregistered IBRs on their system, and distribution providers that have IBR-DERs on their system to provide models that represent the dynamic behavior of these IBRs at</w:t>
      </w:r>
      <w:r w:rsidR="0033595B">
        <w:t xml:space="preserve"> a</w:t>
      </w:r>
      <w:r>
        <w:t xml:space="preserve"> sufficient level of </w:t>
      </w:r>
      <w:r w:rsidR="00C20701">
        <w:t>fidelity</w:t>
      </w:r>
      <w:r>
        <w:t xml:space="preserve"> to Bulk-Power System planners and operators to </w:t>
      </w:r>
      <w:r w:rsidR="00CF7075">
        <w:t>“</w:t>
      </w:r>
      <w:r>
        <w:t>perform valid interconnection-wide</w:t>
      </w:r>
      <w:r w:rsidR="008224FA">
        <w:t>,</w:t>
      </w:r>
      <w:r>
        <w:t xml:space="preserve"> planning</w:t>
      </w:r>
      <w:r w:rsidR="008224FA">
        <w:t>,</w:t>
      </w:r>
      <w:r>
        <w:t xml:space="preserve"> and operational studies on a basis comparable to synchronous generation resources.</w:t>
      </w:r>
      <w:r w:rsidR="00CF7075">
        <w:t>”</w:t>
      </w:r>
      <w:r>
        <w:rPr>
          <w:rStyle w:val="FootnoteReference"/>
        </w:rPr>
        <w:footnoteReference w:id="23"/>
      </w:r>
    </w:p>
    <w:p w:rsidR="00D72C2E" w:rsidP="00077A94" w14:paraId="22F01FC9" w14:textId="1C064CD0">
      <w:pPr>
        <w:pStyle w:val="FERCparanumber"/>
      </w:pPr>
      <w:r>
        <w:t>Further, the Commission direct</w:t>
      </w:r>
      <w:r w:rsidR="00B16530">
        <w:t>ed NERC to establish a standard uniform model</w:t>
      </w:r>
      <w:r w:rsidR="00A6265B">
        <w:t>ing</w:t>
      </w:r>
      <w:r w:rsidR="00B16530">
        <w:t xml:space="preserve"> verification process.</w:t>
      </w:r>
      <w:r w:rsidR="002503E3">
        <w:t xml:space="preserve">  The Commission instructed that </w:t>
      </w:r>
      <w:r w:rsidR="006B1B0A">
        <w:t>a uniform model</w:t>
      </w:r>
      <w:r w:rsidR="00A6265B">
        <w:t>ing</w:t>
      </w:r>
      <w:r w:rsidR="006B1B0A">
        <w:t xml:space="preserve"> verification process</w:t>
      </w:r>
      <w:r w:rsidR="000C4607">
        <w:t xml:space="preserve"> will ensure that all entities</w:t>
      </w:r>
      <w:r w:rsidR="006B1B0A">
        <w:t xml:space="preserve"> use the same set of minimum requirements to verify that </w:t>
      </w:r>
      <w:r w:rsidR="002C0AD4">
        <w:t xml:space="preserve">both synchronous and non-synchronous models are complete and that the models </w:t>
      </w:r>
      <w:r w:rsidR="006E725B">
        <w:t>“</w:t>
      </w:r>
      <w:r w:rsidR="0068102D">
        <w:t xml:space="preserve">accurately represent the dynamic behavior of all generation resources at a sufficient level of fidelity for Bulk-Power System planners and operators </w:t>
      </w:r>
      <w:r w:rsidR="00AA3FDA">
        <w:t>to perform valid interconnection-wide, planning</w:t>
      </w:r>
      <w:r w:rsidR="008224FA">
        <w:t>,</w:t>
      </w:r>
      <w:r w:rsidR="00AA3FDA">
        <w:t xml:space="preserve"> an</w:t>
      </w:r>
      <w:r w:rsidR="00D24F53">
        <w:t>d</w:t>
      </w:r>
      <w:r w:rsidR="00AA3FDA">
        <w:t xml:space="preserve"> operational studies.</w:t>
      </w:r>
      <w:r w:rsidR="004B0714">
        <w:t>”</w:t>
      </w:r>
      <w:r>
        <w:rPr>
          <w:rStyle w:val="FootnoteReference"/>
        </w:rPr>
        <w:footnoteReference w:id="24"/>
      </w:r>
      <w:r w:rsidR="00BC1755">
        <w:t xml:space="preserve">  The Commission directed NERC to define the model verification process and</w:t>
      </w:r>
      <w:r w:rsidR="006F0FA4">
        <w:t xml:space="preserve"> to</w:t>
      </w:r>
      <w:r w:rsidR="00BC1755">
        <w:t xml:space="preserve"> require consistency among the model verification processes for existing Reliability Standards </w:t>
      </w:r>
      <w:r w:rsidR="000D26B2">
        <w:t>and any new or modified Reliability Standards.</w:t>
      </w:r>
      <w:r>
        <w:rPr>
          <w:rStyle w:val="FootnoteReference"/>
        </w:rPr>
        <w:footnoteReference w:id="25"/>
      </w:r>
    </w:p>
    <w:p w:rsidR="005160E7" w:rsidP="00CD16DF" w14:paraId="16D5DC8B" w14:textId="77777777">
      <w:pPr>
        <w:pStyle w:val="FERCparanumber"/>
        <w:numPr>
          <w:ilvl w:val="0"/>
          <w:numId w:val="0"/>
        </w:numPr>
      </w:pPr>
    </w:p>
    <w:p w:rsidR="000D26B2" w:rsidP="00077A94" w14:paraId="27668111" w14:textId="3E426B80">
      <w:pPr>
        <w:pStyle w:val="FERCparanumber"/>
      </w:pPr>
      <w:r>
        <w:t>The Commission acknowledged</w:t>
      </w:r>
      <w:r w:rsidR="00716821">
        <w:t xml:space="preserve"> that the new or modified </w:t>
      </w:r>
      <w:r w:rsidR="006F0FA4">
        <w:t xml:space="preserve">Reliability Standards pertaining to </w:t>
      </w:r>
      <w:r w:rsidR="00145FF1">
        <w:t>the standard unif</w:t>
      </w:r>
      <w:r w:rsidR="0040020A">
        <w:t>orm model</w:t>
      </w:r>
      <w:r w:rsidR="004F739B">
        <w:t>ing</w:t>
      </w:r>
      <w:r w:rsidR="0040020A">
        <w:t xml:space="preserve"> verification process</w:t>
      </w:r>
      <w:r w:rsidR="006F0FA4">
        <w:t xml:space="preserve"> w</w:t>
      </w:r>
      <w:r>
        <w:t>ould</w:t>
      </w:r>
      <w:r w:rsidR="006F0FA4">
        <w:t xml:space="preserve"> apply to a different, but overlapping, set of entities</w:t>
      </w:r>
      <w:r w:rsidR="001709F9">
        <w:t xml:space="preserve"> </w:t>
      </w:r>
      <w:r w:rsidR="006F0FA4">
        <w:t xml:space="preserve">than </w:t>
      </w:r>
      <w:r w:rsidR="006312B9">
        <w:t>those required to comply with the requirements of</w:t>
      </w:r>
      <w:r w:rsidR="006F0FA4">
        <w:t xml:space="preserve"> Order No. 2023</w:t>
      </w:r>
      <w:r>
        <w:t>.</w:t>
      </w:r>
      <w:r>
        <w:rPr>
          <w:rStyle w:val="FootnoteReference"/>
        </w:rPr>
        <w:footnoteReference w:id="26"/>
      </w:r>
      <w:r>
        <w:t xml:space="preserve">  Consequently,</w:t>
      </w:r>
      <w:r w:rsidR="006F0FA4">
        <w:t xml:space="preserve"> the Commission directed NERC to </w:t>
      </w:r>
      <w:r w:rsidR="007417B7">
        <w:t>“</w:t>
      </w:r>
      <w:r w:rsidR="006F0FA4">
        <w:t>include in the new or modified Reliability Standards a similar model verification process timeline consistent with Order No. 2023 modeling deadline requirements.</w:t>
      </w:r>
      <w:r w:rsidR="007417B7">
        <w:t>”</w:t>
      </w:r>
      <w:r>
        <w:rPr>
          <w:rStyle w:val="FootnoteReference"/>
        </w:rPr>
        <w:footnoteReference w:id="27"/>
      </w:r>
      <w:r w:rsidR="006F0FA4">
        <w:t xml:space="preserve"> </w:t>
      </w:r>
    </w:p>
    <w:p w:rsidR="00CB568C" w:rsidRPr="00CF6FB8" w:rsidP="001436E5" w14:paraId="33032B91" w14:textId="4BFCEBD0">
      <w:pPr>
        <w:pStyle w:val="Heading3"/>
      </w:pPr>
      <w:r w:rsidRPr="00CF6FB8">
        <w:t>Inclusion of IBRs in System Models</w:t>
      </w:r>
    </w:p>
    <w:p w:rsidR="00565FEE" w:rsidP="00CF6FB8" w14:paraId="459E61FA" w14:textId="5752E2EE">
      <w:pPr>
        <w:pStyle w:val="FERCparanumber"/>
      </w:pPr>
      <w:r>
        <w:t xml:space="preserve">The Commission directed NERC to submit new or modified </w:t>
      </w:r>
      <w:r w:rsidR="00E87E0C">
        <w:t>Reliability Standards that require Bulk-Power System planners and operators to validate, coordinate, and update in a timely manner the system model</w:t>
      </w:r>
      <w:r w:rsidR="006213F6">
        <w:t>s</w:t>
      </w:r>
      <w:r w:rsidR="00A035CE">
        <w:t xml:space="preserve"> </w:t>
      </w:r>
      <w:r w:rsidR="001038A1">
        <w:t>of registered IBRs, unregistered IBRs, and IBR-DERs</w:t>
      </w:r>
      <w:r w:rsidR="00B335B5">
        <w:t xml:space="preserve"> that in the </w:t>
      </w:r>
      <w:r w:rsidR="00F97847">
        <w:t>aggregate have a material impact on the Bulk-Power Sy</w:t>
      </w:r>
      <w:r w:rsidR="00B35FBC">
        <w:t>stem against actual system operational behavior.</w:t>
      </w:r>
      <w:r>
        <w:rPr>
          <w:rStyle w:val="FootnoteReference"/>
        </w:rPr>
        <w:footnoteReference w:id="28"/>
      </w:r>
      <w:r w:rsidR="008527F9">
        <w:t xml:space="preserve">  </w:t>
      </w:r>
    </w:p>
    <w:p w:rsidR="0065436B" w:rsidP="00CF6FB8" w14:paraId="66F9012E" w14:textId="6F938695">
      <w:pPr>
        <w:pStyle w:val="FERCparanumber"/>
      </w:pPr>
      <w:r>
        <w:t>Moreover, the Commission</w:t>
      </w:r>
      <w:r w:rsidR="003B0023">
        <w:t xml:space="preserve"> direct</w:t>
      </w:r>
      <w:r w:rsidR="00474386">
        <w:t>ed</w:t>
      </w:r>
      <w:r w:rsidR="003B0023">
        <w:t xml:space="preserve"> NERC </w:t>
      </w:r>
      <w:r w:rsidR="00762C89">
        <w:t>“</w:t>
      </w:r>
      <w:r w:rsidR="00692D74">
        <w:t xml:space="preserve">to </w:t>
      </w:r>
      <w:r w:rsidR="003B0023">
        <w:t>determine the appropriate registered entity responsible for the data and parameters of IBR-DERs in the aggregate and to establish a process that requires identified registered entities to coordinate, validate</w:t>
      </w:r>
      <w:r w:rsidR="0039733A">
        <w:t>,</w:t>
      </w:r>
      <w:r w:rsidR="003B0023">
        <w:t xml:space="preserve"> and keep up to</w:t>
      </w:r>
      <w:r w:rsidR="00E94CCD">
        <w:t xml:space="preserve"> date</w:t>
      </w:r>
      <w:r w:rsidR="003B0023">
        <w:t xml:space="preserve"> the system model</w:t>
      </w:r>
      <w:r w:rsidR="006363E9">
        <w:t>s”</w:t>
      </w:r>
      <w:r w:rsidR="003B0023">
        <w:t xml:space="preserve"> for those areas with IBR-DERs in the aggregate that materially impact the reliable operation of the Bulk-Power System </w:t>
      </w:r>
      <w:r w:rsidR="00A92F50">
        <w:t>but lack an associated registered distribution provider.</w:t>
      </w:r>
      <w:r>
        <w:rPr>
          <w:rStyle w:val="FootnoteReference"/>
        </w:rPr>
        <w:footnoteReference w:id="29"/>
      </w:r>
      <w:r w:rsidR="00A92F50">
        <w:t xml:space="preserve">  </w:t>
      </w:r>
    </w:p>
    <w:p w:rsidR="00CB568C" w:rsidP="00D70152" w14:paraId="1162F1FF" w14:textId="1A64A27E">
      <w:pPr>
        <w:pStyle w:val="FERCparanumber"/>
      </w:pPr>
      <w:r>
        <w:t>T</w:t>
      </w:r>
      <w:r w:rsidR="00C13D0A">
        <w:t xml:space="preserve">he Commission </w:t>
      </w:r>
      <w:r w:rsidR="0052669E">
        <w:t xml:space="preserve">also </w:t>
      </w:r>
      <w:r w:rsidR="00C13D0A">
        <w:t>directed NERC to develop new or modified Reliability Standards that require Bulk-Power System planners and operators to establish for each interconnection</w:t>
      </w:r>
      <w:r w:rsidR="00212779">
        <w:t xml:space="preserve">: </w:t>
      </w:r>
      <w:r w:rsidR="00C13D0A">
        <w:t xml:space="preserve"> </w:t>
      </w:r>
      <w:r w:rsidR="00212779">
        <w:t>“</w:t>
      </w:r>
      <w:r w:rsidR="00C13D0A">
        <w:t>a uniform framework with modeling criteria, a registered modeling designee, an</w:t>
      </w:r>
      <w:r w:rsidR="0096671B">
        <w:t>d</w:t>
      </w:r>
      <w:r w:rsidR="00C13D0A">
        <w:t xml:space="preserve"> necessary data exchange requirements both between themselves and with the generator owners, transmission owners,</w:t>
      </w:r>
      <w:r w:rsidR="00431877">
        <w:t xml:space="preserve"> and</w:t>
      </w:r>
      <w:r w:rsidR="00C13D0A">
        <w:t xml:space="preserve"> distribution providers to coordinate the creation of transmission planning,</w:t>
      </w:r>
      <w:r w:rsidR="006E7EC0">
        <w:t xml:space="preserve"> operations,</w:t>
      </w:r>
      <w:r w:rsidR="00C13D0A">
        <w:t xml:space="preserve"> and interconnection-wide models (i.e., system models) and the validation of each respective system model.</w:t>
      </w:r>
      <w:r w:rsidR="00212779">
        <w:t>”</w:t>
      </w:r>
      <w:r>
        <w:rPr>
          <w:rStyle w:val="FootnoteReference"/>
        </w:rPr>
        <w:footnoteReference w:id="30"/>
      </w:r>
    </w:p>
    <w:p w:rsidR="00704766" w:rsidRPr="00EF0F37" w:rsidP="00E85756" w14:paraId="3C7D362C" w14:textId="7455D7A4">
      <w:pPr>
        <w:pStyle w:val="Heading1"/>
      </w:pPr>
      <w:r w:rsidRPr="00EF0F37">
        <w:t>NERC</w:t>
      </w:r>
      <w:r w:rsidR="00D11E44">
        <w:t xml:space="preserve"> Petition</w:t>
      </w:r>
      <w:r w:rsidR="00362A82">
        <w:t>s</w:t>
      </w:r>
    </w:p>
    <w:p w:rsidR="00B16718" w:rsidRPr="00B16718" w:rsidP="00946C5C" w14:paraId="0A716B2F" w14:textId="2CB04CD1">
      <w:pPr>
        <w:pStyle w:val="Heading2"/>
      </w:pPr>
      <w:r w:rsidRPr="00946C5C">
        <w:t>MOD</w:t>
      </w:r>
      <w:r w:rsidRPr="00B16718">
        <w:t>-032-2</w:t>
      </w:r>
      <w:r w:rsidR="00AB6A35">
        <w:t>, IRO-010-6, and TOP-003-8</w:t>
      </w:r>
      <w:r w:rsidRPr="00B16718">
        <w:t xml:space="preserve"> Petition</w:t>
      </w:r>
    </w:p>
    <w:p w:rsidR="00B52A9E" w:rsidRPr="00B52A9E" w:rsidP="001436E5" w14:paraId="3FE504AA" w14:textId="044113F8">
      <w:pPr>
        <w:pStyle w:val="Heading3"/>
      </w:pPr>
      <w:r w:rsidRPr="00B52A9E">
        <w:t>DER Definition</w:t>
      </w:r>
    </w:p>
    <w:p w:rsidR="00A36AA4" w:rsidP="003D7A29" w14:paraId="140A61F3" w14:textId="23C711C4">
      <w:pPr>
        <w:pStyle w:val="FERCparanumber"/>
      </w:pPr>
      <w:r>
        <w:t xml:space="preserve">NERC proposes to define </w:t>
      </w:r>
      <w:r w:rsidR="00B37A06">
        <w:t>DER</w:t>
      </w:r>
      <w:r w:rsidR="00412B97">
        <w:t xml:space="preserve"> </w:t>
      </w:r>
      <w:r>
        <w:t>as</w:t>
      </w:r>
      <w:r>
        <w:t>:  “</w:t>
      </w:r>
      <w:r w:rsidRPr="001F3053">
        <w:t>A generator or energy storage technology connected to a distribution</w:t>
      </w:r>
      <w:r>
        <w:t xml:space="preserve"> </w:t>
      </w:r>
      <w:r w:rsidRPr="001F3053">
        <w:t>system that is capable of providing Real Power in non-isolated</w:t>
      </w:r>
      <w:r>
        <w:t xml:space="preserve"> </w:t>
      </w:r>
      <w:r w:rsidRPr="001F3053">
        <w:t>parallel operation with the Bulk-Power System, including one</w:t>
      </w:r>
      <w:r>
        <w:t xml:space="preserve"> </w:t>
      </w:r>
      <w:r w:rsidRPr="001F3053">
        <w:t>connected behind the meter of an end-use customer that is supplied</w:t>
      </w:r>
      <w:r>
        <w:t xml:space="preserve"> </w:t>
      </w:r>
      <w:r w:rsidRPr="001F3053">
        <w:t>from a distribution system.</w:t>
      </w:r>
      <w:r>
        <w:t>”</w:t>
      </w:r>
      <w:r>
        <w:rPr>
          <w:rStyle w:val="FootnoteReference"/>
        </w:rPr>
        <w:footnoteReference w:id="31"/>
      </w:r>
      <w:r w:rsidR="00CE6924">
        <w:t xml:space="preserve"> </w:t>
      </w:r>
    </w:p>
    <w:p w:rsidR="00C70EA1" w:rsidRPr="003B00C2" w:rsidP="001436E5" w14:paraId="6AD7FBDC" w14:textId="19C96608">
      <w:pPr>
        <w:pStyle w:val="Heading3"/>
      </w:pPr>
      <w:r w:rsidRPr="003B00C2">
        <w:t>Proposed Reliability Standard MOD-032-2</w:t>
      </w:r>
    </w:p>
    <w:p w:rsidR="003B00C2" w:rsidP="003B00C2" w14:paraId="23B5A575" w14:textId="77777777">
      <w:pPr>
        <w:pStyle w:val="FERCparanumber"/>
      </w:pPr>
      <w:r>
        <w:t>NERC states that the purpose of proposed Reliability Standard MOD-032-2 is “to establish consistent modeling data requirements and reporting procedures for development of planning horizon cases necessary to support analysis of the reliability of the interconnected transmission system.”</w:t>
      </w:r>
      <w:r>
        <w:rPr>
          <w:rStyle w:val="FootnoteReference"/>
        </w:rPr>
        <w:footnoteReference w:id="32"/>
      </w:r>
    </w:p>
    <w:p w:rsidR="006D5926" w:rsidRPr="006D5926" w:rsidP="0008736A" w14:paraId="0813074B" w14:textId="21BA89A0">
      <w:pPr>
        <w:pStyle w:val="FERCparanumber"/>
      </w:pPr>
      <w:r>
        <w:t>The proposed Standard</w:t>
      </w:r>
      <w:r w:rsidR="00126CEF">
        <w:t xml:space="preserve"> requires </w:t>
      </w:r>
      <w:r w:rsidR="00084011">
        <w:t>p</w:t>
      </w:r>
      <w:r w:rsidR="00126CEF">
        <w:t xml:space="preserve">lanning </w:t>
      </w:r>
      <w:r w:rsidR="00084011">
        <w:t>c</w:t>
      </w:r>
      <w:r w:rsidR="00126CEF">
        <w:t>oordinator</w:t>
      </w:r>
      <w:r w:rsidR="003A782D">
        <w:t>s</w:t>
      </w:r>
      <w:r w:rsidRPr="00CB6320" w:rsidR="00CB6320">
        <w:t>, working jointly with</w:t>
      </w:r>
      <w:r w:rsidR="00126CEF">
        <w:t xml:space="preserve"> their </w:t>
      </w:r>
      <w:r w:rsidRPr="00CB6320" w:rsidR="00CB6320">
        <w:t>associated</w:t>
      </w:r>
      <w:r w:rsidR="00126CEF">
        <w:t xml:space="preserve"> </w:t>
      </w:r>
      <w:r w:rsidR="00084011">
        <w:t>t</w:t>
      </w:r>
      <w:r w:rsidR="00126CEF">
        <w:t xml:space="preserve">ransmission </w:t>
      </w:r>
      <w:r w:rsidR="00084011">
        <w:t>p</w:t>
      </w:r>
      <w:r w:rsidRPr="00CB6320" w:rsidR="00CB6320">
        <w:t>lanner(s),</w:t>
      </w:r>
      <w:r w:rsidR="00126CEF">
        <w:t xml:space="preserve"> </w:t>
      </w:r>
      <w:r w:rsidR="00CB6320">
        <w:t>to</w:t>
      </w:r>
      <w:r w:rsidR="00126CEF">
        <w:t xml:space="preserve"> develop steady-state, dynamic, and short circuit modeling data requirements and reporting procedures.</w:t>
      </w:r>
      <w:r>
        <w:rPr>
          <w:rStyle w:val="FootnoteReference"/>
        </w:rPr>
        <w:footnoteReference w:id="33"/>
      </w:r>
      <w:r w:rsidR="00A04533">
        <w:t xml:space="preserve">  </w:t>
      </w:r>
      <w:r w:rsidR="00742688">
        <w:t xml:space="preserve">Proposed </w:t>
      </w:r>
      <w:r w:rsidR="00001540">
        <w:t>Attachment 1 of the Standard</w:t>
      </w:r>
      <w:r w:rsidR="00CD3FB8">
        <w:t xml:space="preserve"> </w:t>
      </w:r>
      <w:r w:rsidR="00946ADF">
        <w:t xml:space="preserve">indicates </w:t>
      </w:r>
      <w:r w:rsidR="00441F96">
        <w:t xml:space="preserve">the data that </w:t>
      </w:r>
      <w:r w:rsidRPr="008E5B9F" w:rsidR="008E5B9F">
        <w:t xml:space="preserve">is required to effectively model the interconnected transmission system for the </w:t>
      </w:r>
      <w:r w:rsidR="00E81B2E">
        <w:t>n</w:t>
      </w:r>
      <w:r w:rsidRPr="008E5B9F" w:rsidR="008E5B9F">
        <w:t>ear-</w:t>
      </w:r>
      <w:r w:rsidR="00E81B2E">
        <w:t>t</w:t>
      </w:r>
      <w:r w:rsidRPr="008E5B9F" w:rsidR="008E5B9F">
        <w:t xml:space="preserve">erm </w:t>
      </w:r>
      <w:r w:rsidR="00E81B2E">
        <w:t>t</w:t>
      </w:r>
      <w:r w:rsidRPr="008E5B9F" w:rsidR="008E5B9F">
        <w:t xml:space="preserve">ransmission </w:t>
      </w:r>
      <w:r w:rsidR="00E81B2E">
        <w:t>p</w:t>
      </w:r>
      <w:r w:rsidRPr="008E5B9F" w:rsidR="008E5B9F">
        <w:t xml:space="preserve">lanning </w:t>
      </w:r>
      <w:r w:rsidR="00E81B2E">
        <w:t>h</w:t>
      </w:r>
      <w:r w:rsidRPr="008E5B9F" w:rsidR="008E5B9F">
        <w:t xml:space="preserve">orizon and </w:t>
      </w:r>
      <w:r w:rsidR="00E81B2E">
        <w:t>l</w:t>
      </w:r>
      <w:r w:rsidRPr="008E5B9F" w:rsidR="008E5B9F">
        <w:t>ong-</w:t>
      </w:r>
      <w:r w:rsidR="00E81B2E">
        <w:t>t</w:t>
      </w:r>
      <w:r w:rsidRPr="008E5B9F" w:rsidR="008E5B9F">
        <w:t xml:space="preserve">erm </w:t>
      </w:r>
      <w:r w:rsidR="00E81B2E">
        <w:t>t</w:t>
      </w:r>
      <w:r w:rsidRPr="008E5B9F" w:rsidR="008E5B9F">
        <w:t xml:space="preserve">ransmission </w:t>
      </w:r>
      <w:r w:rsidR="00E81B2E">
        <w:t>p</w:t>
      </w:r>
      <w:r w:rsidRPr="008E5B9F" w:rsidR="008E5B9F">
        <w:t xml:space="preserve">lanning </w:t>
      </w:r>
      <w:r w:rsidR="00E81B2E">
        <w:t>h</w:t>
      </w:r>
      <w:r w:rsidRPr="008E5B9F" w:rsidR="008E5B9F">
        <w:t>orizon</w:t>
      </w:r>
      <w:r w:rsidR="008E5B9F">
        <w:t>.</w:t>
      </w:r>
      <w:r>
        <w:rPr>
          <w:rStyle w:val="FootnoteReference"/>
        </w:rPr>
        <w:footnoteReference w:id="34"/>
      </w:r>
      <w:r w:rsidR="001579F7">
        <w:t xml:space="preserve"> </w:t>
      </w:r>
      <w:r w:rsidR="00F4035B">
        <w:t xml:space="preserve"> </w:t>
      </w:r>
      <w:r w:rsidR="005F0223">
        <w:t xml:space="preserve">The proposed Standard </w:t>
      </w:r>
      <w:r w:rsidR="00F4035B">
        <w:t>requires b</w:t>
      </w:r>
      <w:r w:rsidRPr="00FB020E" w:rsidR="00F4035B">
        <w:t xml:space="preserve">alancing </w:t>
      </w:r>
      <w:r w:rsidR="00F4035B">
        <w:t>a</w:t>
      </w:r>
      <w:r w:rsidRPr="00FB020E" w:rsidR="00F4035B">
        <w:t xml:space="preserve">uthorities, </w:t>
      </w:r>
      <w:r w:rsidR="00F4035B">
        <w:t>d</w:t>
      </w:r>
      <w:r w:rsidRPr="00FB020E" w:rsidR="00F4035B">
        <w:t xml:space="preserve">istribution </w:t>
      </w:r>
      <w:r w:rsidR="00F4035B">
        <w:t>p</w:t>
      </w:r>
      <w:r w:rsidRPr="00FB020E" w:rsidR="00F4035B">
        <w:t xml:space="preserve">roviders, </w:t>
      </w:r>
      <w:r w:rsidR="00F4035B">
        <w:t>g</w:t>
      </w:r>
      <w:r w:rsidRPr="00FB020E" w:rsidR="00F4035B">
        <w:t xml:space="preserve">enerator </w:t>
      </w:r>
      <w:r w:rsidR="00F4035B">
        <w:t>o</w:t>
      </w:r>
      <w:r w:rsidRPr="00FB020E" w:rsidR="00F4035B">
        <w:t xml:space="preserve">wners, </w:t>
      </w:r>
      <w:r w:rsidR="00F4035B">
        <w:t>r</w:t>
      </w:r>
      <w:r w:rsidRPr="00FB020E" w:rsidR="00F4035B">
        <w:t xml:space="preserve">esource </w:t>
      </w:r>
      <w:r w:rsidR="00F4035B">
        <w:t>p</w:t>
      </w:r>
      <w:r w:rsidRPr="00FB020E" w:rsidR="00F4035B">
        <w:t xml:space="preserve">lanners, </w:t>
      </w:r>
      <w:r w:rsidR="00F4035B">
        <w:t>t</w:t>
      </w:r>
      <w:r w:rsidRPr="00FB020E" w:rsidR="00F4035B">
        <w:t xml:space="preserve">ransmission </w:t>
      </w:r>
      <w:r w:rsidR="00F4035B">
        <w:t>o</w:t>
      </w:r>
      <w:r w:rsidRPr="00FB020E" w:rsidR="00F4035B">
        <w:t xml:space="preserve">wners, and </w:t>
      </w:r>
      <w:r w:rsidR="00F4035B">
        <w:t>t</w:t>
      </w:r>
      <w:r w:rsidRPr="00FB020E" w:rsidR="00F4035B">
        <w:t xml:space="preserve">ransmission </w:t>
      </w:r>
      <w:r w:rsidR="00F4035B">
        <w:t>s</w:t>
      </w:r>
      <w:r w:rsidRPr="00FB020E" w:rsidR="00F4035B">
        <w:t xml:space="preserve">ervice </w:t>
      </w:r>
      <w:r w:rsidR="00F4035B">
        <w:t>p</w:t>
      </w:r>
      <w:r w:rsidRPr="00FB020E" w:rsidR="00F4035B">
        <w:t>roviders</w:t>
      </w:r>
      <w:r w:rsidR="00F4035B">
        <w:t xml:space="preserve"> to </w:t>
      </w:r>
      <w:r w:rsidRPr="00A203E3" w:rsidR="00F4035B">
        <w:t>provide</w:t>
      </w:r>
      <w:r w:rsidR="00C02242">
        <w:t xml:space="preserve"> IBR and IBR-DER</w:t>
      </w:r>
      <w:r w:rsidRPr="00A203E3" w:rsidR="00F4035B">
        <w:t xml:space="preserve"> </w:t>
      </w:r>
      <w:r w:rsidR="007171B3">
        <w:t xml:space="preserve"> data</w:t>
      </w:r>
      <w:r w:rsidR="00F4035B">
        <w:t>.</w:t>
      </w:r>
      <w:r>
        <w:rPr>
          <w:rStyle w:val="FootnoteReference"/>
        </w:rPr>
        <w:footnoteReference w:id="35"/>
      </w:r>
      <w:r w:rsidR="00F4035B">
        <w:t xml:space="preserve">  </w:t>
      </w:r>
    </w:p>
    <w:p w:rsidR="005160E7" w:rsidP="003868F4" w14:paraId="4D8F3D4D" w14:textId="77777777">
      <w:pPr>
        <w:pStyle w:val="FERCparanumber"/>
      </w:pPr>
      <w:r>
        <w:t>The proposed Standard</w:t>
      </w:r>
      <w:r w:rsidR="00871E8E">
        <w:t xml:space="preserve"> requires the submission of “standard library models incorporated within the software(s) utilized to create the interconnection-wide case</w:t>
      </w:r>
      <w:r w:rsidR="0069165D">
        <w:t>(s</w:t>
      </w:r>
      <w:r w:rsidR="0069165D">
        <w:t>);</w:t>
      </w:r>
    </w:p>
    <w:p w:rsidR="00D0C66A" w:rsidP="00CD16DF" w14:paraId="596ECBBC" w14:textId="0C3E8E67">
      <w:pPr>
        <w:pStyle w:val="FERCparanumber"/>
        <w:numPr>
          <w:ilvl w:val="0"/>
          <w:numId w:val="0"/>
        </w:numPr>
      </w:pPr>
      <w:r>
        <w:t>user</w:t>
      </w:r>
      <w:r w:rsidR="005512B4">
        <w:t>-</w:t>
      </w:r>
      <w:r>
        <w:t>defined models; or both standard library models and user-defined models”</w:t>
      </w:r>
      <w:r>
        <w:rPr>
          <w:rStyle w:val="FootnoteReference"/>
        </w:rPr>
        <w:footnoteReference w:id="36"/>
      </w:r>
      <w:r w:rsidR="003613BE">
        <w:t xml:space="preserve"> </w:t>
      </w:r>
      <w:r w:rsidR="00071097">
        <w:t xml:space="preserve">and </w:t>
      </w:r>
      <w:r w:rsidR="00243933">
        <w:t>require</w:t>
      </w:r>
      <w:r w:rsidR="00071097">
        <w:t>s</w:t>
      </w:r>
      <w:r w:rsidR="00243933">
        <w:t xml:space="preserve"> each planning coordinator and transmission </w:t>
      </w:r>
      <w:r w:rsidR="00DE78F3">
        <w:t>planner that accept</w:t>
      </w:r>
      <w:r w:rsidR="00224806">
        <w:t>s</w:t>
      </w:r>
      <w:r w:rsidR="00DE78F3">
        <w:t xml:space="preserve"> user-defined models to provide the </w:t>
      </w:r>
      <w:r w:rsidR="00D574DC">
        <w:t>user-defined model requirements to other planning coordinators and transmission planners within the interconnection when requested.</w:t>
      </w:r>
      <w:r>
        <w:rPr>
          <w:rStyle w:val="FootnoteReference"/>
        </w:rPr>
        <w:footnoteReference w:id="37"/>
      </w:r>
      <w:r w:rsidR="00497548">
        <w:t xml:space="preserve">  </w:t>
      </w:r>
    </w:p>
    <w:p w:rsidR="004617EA" w:rsidRPr="0081042E" w:rsidP="001436E5" w14:paraId="4DF32525" w14:textId="7AA4477F">
      <w:pPr>
        <w:pStyle w:val="Heading3"/>
      </w:pPr>
      <w:r w:rsidRPr="00E47C56">
        <w:t>Proposed Reliability Standards IRO-010-6 and TOP-003-8</w:t>
      </w:r>
    </w:p>
    <w:p w:rsidR="00FF11E8" w:rsidP="00E47C56" w14:paraId="53EC1E3F" w14:textId="240E0AC0">
      <w:pPr>
        <w:pStyle w:val="FERCparanumber"/>
      </w:pPr>
      <w:r>
        <w:t>NERC states that the purpose of proposed Reliability Standard IRO-010-6 is “</w:t>
      </w:r>
      <w:r w:rsidRPr="00DA10BF" w:rsidR="00DA10BF">
        <w:t xml:space="preserve">to prevent instability, uncontrolled separation, or </w:t>
      </w:r>
      <w:r w:rsidR="004A6DB6">
        <w:t>[c]</w:t>
      </w:r>
      <w:r w:rsidRPr="00DA10BF" w:rsidR="00DA10BF">
        <w:t>ascading</w:t>
      </w:r>
      <w:r w:rsidRPr="00DA10BF" w:rsidR="00DA10BF">
        <w:t xml:space="preserve"> outages that adversely impact reliability, by ensuring each </w:t>
      </w:r>
      <w:r w:rsidR="00BB7C61">
        <w:t>[r]</w:t>
      </w:r>
      <w:r w:rsidRPr="00DA10BF" w:rsidR="00DA10BF">
        <w:t>eliability</w:t>
      </w:r>
      <w:r w:rsidRPr="00DA10BF" w:rsidR="00DA10BF">
        <w:t xml:space="preserve"> </w:t>
      </w:r>
      <w:r w:rsidR="00BB7C61">
        <w:t>[c]</w:t>
      </w:r>
      <w:r w:rsidRPr="00DA10BF" w:rsidR="00DA10BF">
        <w:t>oordinator</w:t>
      </w:r>
      <w:r w:rsidRPr="00DA10BF" w:rsidR="00DA10BF">
        <w:t xml:space="preserve"> has the data and information it needs to plan, monitor and assess the operation of its </w:t>
      </w:r>
      <w:r w:rsidR="00C9154C">
        <w:t>[r]</w:t>
      </w:r>
      <w:r w:rsidRPr="00DA10BF" w:rsidR="00DA10BF">
        <w:t>eliability</w:t>
      </w:r>
      <w:r w:rsidRPr="00DA10BF" w:rsidR="00DA10BF">
        <w:t xml:space="preserve"> </w:t>
      </w:r>
      <w:r w:rsidR="00C9154C">
        <w:t>[c]</w:t>
      </w:r>
      <w:r w:rsidRPr="00DA10BF" w:rsidR="00DA10BF">
        <w:t>oordinator</w:t>
      </w:r>
      <w:r w:rsidRPr="00DA10BF" w:rsidR="00DA10BF">
        <w:t xml:space="preserve"> </w:t>
      </w:r>
      <w:r w:rsidR="00C9154C">
        <w:t>[a]</w:t>
      </w:r>
      <w:r w:rsidRPr="00DA10BF" w:rsidR="00DA10BF">
        <w:t>rea.</w:t>
      </w:r>
      <w:r w:rsidR="00DA10BF">
        <w:t>”</w:t>
      </w:r>
      <w:r>
        <w:rPr>
          <w:rStyle w:val="FootnoteReference"/>
        </w:rPr>
        <w:footnoteReference w:id="38"/>
      </w:r>
      <w:r w:rsidR="006F0027">
        <w:t xml:space="preserve">  NERC states that the purpose of </w:t>
      </w:r>
      <w:r w:rsidR="00A22F2B">
        <w:t>proposed Reliability Stan</w:t>
      </w:r>
      <w:r w:rsidR="00EE0B36">
        <w:t>d</w:t>
      </w:r>
      <w:r w:rsidR="00A22F2B">
        <w:t xml:space="preserve">ard </w:t>
      </w:r>
      <w:r w:rsidR="006F0027">
        <w:t>TOP-003-8 is “</w:t>
      </w:r>
      <w:r w:rsidR="00CB586A">
        <w:t>to</w:t>
      </w:r>
      <w:r w:rsidRPr="006F0027" w:rsidR="006F0027">
        <w:t xml:space="preserve"> ensure that each </w:t>
      </w:r>
      <w:r w:rsidR="000E034E">
        <w:t>[t]</w:t>
      </w:r>
      <w:r w:rsidRPr="006F0027" w:rsidR="006F0027">
        <w:t>ransmission</w:t>
      </w:r>
      <w:r w:rsidRPr="006F0027" w:rsidR="006F0027">
        <w:t xml:space="preserve"> </w:t>
      </w:r>
      <w:r w:rsidR="000E034E">
        <w:t>[o]</w:t>
      </w:r>
      <w:r w:rsidRPr="006F0027" w:rsidR="006F0027">
        <w:t>perator</w:t>
      </w:r>
      <w:r w:rsidRPr="006F0027" w:rsidR="006F0027">
        <w:t xml:space="preserve"> and </w:t>
      </w:r>
      <w:r w:rsidR="000E034E">
        <w:t>[b]</w:t>
      </w:r>
      <w:r w:rsidRPr="006F0027" w:rsidR="006F0027">
        <w:t>alancing</w:t>
      </w:r>
      <w:r w:rsidRPr="006F0027" w:rsidR="006F0027">
        <w:t xml:space="preserve"> </w:t>
      </w:r>
      <w:r w:rsidR="000E034E">
        <w:t>[a]</w:t>
      </w:r>
      <w:r w:rsidRPr="006F0027" w:rsidR="006F0027">
        <w:t>uthority</w:t>
      </w:r>
      <w:r w:rsidRPr="006F0027" w:rsidR="006F0027">
        <w:t xml:space="preserve"> has the data and information it needs to plan, monitor, and assess the operation of its </w:t>
      </w:r>
      <w:r w:rsidR="000E034E">
        <w:t>[t]</w:t>
      </w:r>
      <w:r w:rsidRPr="006F0027" w:rsidR="006F0027">
        <w:t>ransmission</w:t>
      </w:r>
      <w:r w:rsidRPr="006F0027" w:rsidR="006F0027">
        <w:t xml:space="preserve"> </w:t>
      </w:r>
      <w:r w:rsidR="000E034E">
        <w:t>[o]</w:t>
      </w:r>
      <w:r w:rsidRPr="006F0027" w:rsidR="006F0027">
        <w:t>perator</w:t>
      </w:r>
      <w:r w:rsidRPr="006F0027" w:rsidR="006F0027">
        <w:t xml:space="preserve"> </w:t>
      </w:r>
      <w:r w:rsidR="000E034E">
        <w:t>[a]</w:t>
      </w:r>
      <w:r w:rsidRPr="006F0027" w:rsidR="006F0027">
        <w:t xml:space="preserve">rea or </w:t>
      </w:r>
      <w:r w:rsidR="000E034E">
        <w:t>[b]</w:t>
      </w:r>
      <w:r w:rsidRPr="006F0027" w:rsidR="006F0027">
        <w:t>alancing</w:t>
      </w:r>
      <w:r w:rsidRPr="006F0027" w:rsidR="006F0027">
        <w:t xml:space="preserve"> </w:t>
      </w:r>
      <w:r w:rsidR="000E034E">
        <w:t>[a]</w:t>
      </w:r>
      <w:r w:rsidRPr="006F0027" w:rsidR="006F0027">
        <w:t>uthority</w:t>
      </w:r>
      <w:r w:rsidRPr="006F0027" w:rsidR="006F0027">
        <w:t xml:space="preserve"> </w:t>
      </w:r>
      <w:r w:rsidR="000E034E">
        <w:t>[a]</w:t>
      </w:r>
      <w:r w:rsidRPr="006F0027" w:rsidR="006F0027">
        <w:t>rea.</w:t>
      </w:r>
      <w:r w:rsidR="006F0027">
        <w:t>”</w:t>
      </w:r>
      <w:r>
        <w:rPr>
          <w:rStyle w:val="FootnoteReference"/>
        </w:rPr>
        <w:footnoteReference w:id="39"/>
      </w:r>
      <w:r w:rsidR="0030787D">
        <w:t xml:space="preserve"> </w:t>
      </w:r>
    </w:p>
    <w:p w:rsidR="2AF19C70" w:rsidP="001436E5" w14:paraId="7D4DBF5B" w14:textId="2DE1658F">
      <w:pPr>
        <w:pStyle w:val="FERCparanumber"/>
      </w:pPr>
      <w:r>
        <w:t>NERC</w:t>
      </w:r>
      <w:r w:rsidR="00100C67">
        <w:t xml:space="preserve"> proposes minor modifications to proposed Reliability Standards</w:t>
      </w:r>
      <w:r w:rsidR="004A31C3">
        <w:t xml:space="preserve"> IRO-010-6 and TOP-003-8</w:t>
      </w:r>
      <w:r w:rsidR="00440F78">
        <w:t xml:space="preserve"> to</w:t>
      </w:r>
      <w:r w:rsidR="00F27410">
        <w:t xml:space="preserve"> </w:t>
      </w:r>
      <w:r w:rsidRPr="004F5910" w:rsidR="004F5910">
        <w:t xml:space="preserve">add “Inverter-based Resource (IBR)-specific data and parameters” to the list of information </w:t>
      </w:r>
      <w:r w:rsidR="008F5470">
        <w:t>reliability coordinators</w:t>
      </w:r>
      <w:r w:rsidR="00270193">
        <w:t>,</w:t>
      </w:r>
      <w:r w:rsidR="004A0FCE">
        <w:t xml:space="preserve"> transmission operators</w:t>
      </w:r>
      <w:r w:rsidR="00270193">
        <w:t>, and balancing authorit</w:t>
      </w:r>
      <w:r w:rsidR="004074F5">
        <w:t>ies</w:t>
      </w:r>
      <w:r w:rsidR="008F5470">
        <w:t xml:space="preserve"> </w:t>
      </w:r>
      <w:r w:rsidRPr="004F5910" w:rsidR="004F5910">
        <w:t xml:space="preserve">must address in </w:t>
      </w:r>
      <w:r w:rsidR="004A0FCE">
        <w:t>their</w:t>
      </w:r>
      <w:r w:rsidRPr="004F5910" w:rsidR="004F5910">
        <w:t xml:space="preserve"> documented data specifications</w:t>
      </w:r>
      <w:r w:rsidR="004F5910">
        <w:t>.</w:t>
      </w:r>
      <w:r>
        <w:rPr>
          <w:rStyle w:val="FootnoteReference"/>
        </w:rPr>
        <w:footnoteReference w:id="40"/>
      </w:r>
      <w:r w:rsidR="00E66169">
        <w:t xml:space="preserve">  </w:t>
      </w:r>
      <w:r w:rsidR="0030787D">
        <w:t>Additionally,</w:t>
      </w:r>
      <w:r w:rsidR="0086131D">
        <w:t xml:space="preserve"> </w:t>
      </w:r>
      <w:r w:rsidR="00C60D29">
        <w:t xml:space="preserve">both proposed Reliability Standards include a new proposed Requirement </w:t>
      </w:r>
      <w:r w:rsidR="002C10CD">
        <w:t>that specifies that requirements for model submission</w:t>
      </w:r>
      <w:r w:rsidR="00E2691A">
        <w:t xml:space="preserve"> for reliability coordinators</w:t>
      </w:r>
      <w:r w:rsidR="00887E85">
        <w:t>,</w:t>
      </w:r>
      <w:r w:rsidR="00E2691A">
        <w:t xml:space="preserve"> transmission operators</w:t>
      </w:r>
      <w:r w:rsidR="00887E85">
        <w:t xml:space="preserve">, and </w:t>
      </w:r>
      <w:r w:rsidR="00D10697">
        <w:t>balancing authorities</w:t>
      </w:r>
      <w:r w:rsidR="002C10CD">
        <w:t xml:space="preserve"> are to be consistent with “the model submitted for planning purposes, subject to </w:t>
      </w:r>
      <w:r w:rsidR="00056D8E">
        <w:t>modifications for operations purposes, as applicable.”</w:t>
      </w:r>
      <w:r>
        <w:rPr>
          <w:rStyle w:val="FootnoteReference"/>
        </w:rPr>
        <w:footnoteReference w:id="41"/>
      </w:r>
      <w:r w:rsidR="0030787D">
        <w:t xml:space="preserve"> </w:t>
      </w:r>
      <w:r w:rsidR="00617E00">
        <w:t xml:space="preserve"> </w:t>
      </w:r>
    </w:p>
    <w:p w:rsidR="009260FD" w:rsidRPr="00F33EC4" w:rsidP="00F33EC4" w14:paraId="15699972" w14:textId="602AA8DB">
      <w:pPr>
        <w:pStyle w:val="Heading2"/>
        <w:numPr>
          <w:ilvl w:val="0"/>
          <w:numId w:val="0"/>
        </w:numPr>
        <w:ind w:left="720"/>
      </w:pPr>
      <w:r w:rsidRPr="00946C5C">
        <w:rPr>
          <w:u w:val="none"/>
        </w:rPr>
        <w:t>B.</w:t>
      </w:r>
      <w:r w:rsidRPr="001436E5">
        <w:rPr>
          <w:u w:val="none"/>
        </w:rPr>
        <w:tab/>
      </w:r>
      <w:r>
        <w:t>MOD-03</w:t>
      </w:r>
      <w:r>
        <w:rPr>
          <w:bCs/>
        </w:rPr>
        <w:t>3-3</w:t>
      </w:r>
      <w:r w:rsidRPr="00BC08B1">
        <w:rPr>
          <w:bCs/>
        </w:rPr>
        <w:t xml:space="preserve"> Petition</w:t>
      </w:r>
    </w:p>
    <w:p w:rsidR="009260FD" w:rsidP="009260FD" w14:paraId="0F306576" w14:textId="77777777">
      <w:pPr>
        <w:pStyle w:val="FERCparanumber"/>
      </w:pPr>
      <w:r w:rsidRPr="0085414F">
        <w:t>NERC states that the purpose of proposed Reliability Standard MOD-033-3 is “to establish a process for system model validation to facilitate achieving and maintaining model accuracy.”</w:t>
      </w:r>
      <w:r>
        <w:rPr>
          <w:rStyle w:val="FootnoteReference"/>
        </w:rPr>
        <w:footnoteReference w:id="42"/>
      </w:r>
    </w:p>
    <w:p w:rsidR="009260FD" w:rsidP="009260FD" w14:paraId="7B035FD8" w14:textId="45CA9D0B">
      <w:pPr>
        <w:pStyle w:val="FERCparanumber"/>
      </w:pPr>
      <w:r>
        <w:t xml:space="preserve">The </w:t>
      </w:r>
      <w:r w:rsidR="00A76E25">
        <w:t>proposed</w:t>
      </w:r>
      <w:r>
        <w:t xml:space="preserve"> Standard</w:t>
      </w:r>
      <w:r>
        <w:t xml:space="preserve"> requires e</w:t>
      </w:r>
      <w:r w:rsidRPr="7C9D7518">
        <w:t xml:space="preserve">ach </w:t>
      </w:r>
      <w:r>
        <w:t>p</w:t>
      </w:r>
      <w:r w:rsidRPr="7C9D7518">
        <w:t xml:space="preserve">lanning </w:t>
      </w:r>
      <w:r>
        <w:t>c</w:t>
      </w:r>
      <w:r w:rsidRPr="7C9D7518">
        <w:t>oordinator</w:t>
      </w:r>
      <w:r>
        <w:t xml:space="preserve"> to develop and implement a model validation process for</w:t>
      </w:r>
      <w:r w:rsidR="00E737DD">
        <w:t xml:space="preserve"> the</w:t>
      </w:r>
      <w:r>
        <w:t xml:space="preserve"> planning system model</w:t>
      </w:r>
      <w:r w:rsidR="00E737DD">
        <w:t>s</w:t>
      </w:r>
      <w:r>
        <w:t xml:space="preserve"> developed in accordance with Reliability Standard MOD-032, representing its portion of the existing system.</w:t>
      </w:r>
      <w:r>
        <w:rPr>
          <w:rStyle w:val="FootnoteReference"/>
        </w:rPr>
        <w:footnoteReference w:id="43"/>
      </w:r>
      <w:r>
        <w:t xml:space="preserve">  The model v</w:t>
      </w:r>
      <w:r w:rsidR="00C17524">
        <w:t>alidation</w:t>
      </w:r>
      <w:r>
        <w:t xml:space="preserve"> process includes the comparison of power flow simulation performance of the steady-state planning system model to actual system behavior at least once every 24 calendar months.  The model v</w:t>
      </w:r>
      <w:r w:rsidR="00BA4C04">
        <w:t>alidation</w:t>
      </w:r>
      <w:r>
        <w:t xml:space="preserve"> process also includes the comparison of dynamic local</w:t>
      </w:r>
      <w:r w:rsidR="00043E0D">
        <w:t xml:space="preserve"> event</w:t>
      </w:r>
      <w:r>
        <w:t xml:space="preserve"> simulation performance of the dynamic planning system model to actual system behavior at least once every 24 calendar months under proposed Requirement R1.2.</w:t>
      </w:r>
      <w:r>
        <w:rPr>
          <w:rStyle w:val="FootnoteReference"/>
        </w:rPr>
        <w:footnoteReference w:id="44"/>
      </w:r>
      <w:r>
        <w:t xml:space="preserve">  </w:t>
      </w:r>
      <w:r w:rsidR="00BB0179">
        <w:t xml:space="preserve">Further, the </w:t>
      </w:r>
      <w:r w:rsidR="00066CAE">
        <w:t>p</w:t>
      </w:r>
      <w:r w:rsidR="00A76E25">
        <w:t>roposed</w:t>
      </w:r>
      <w:r w:rsidR="00BB0179">
        <w:t xml:space="preserve"> Standard </w:t>
      </w:r>
      <w:r>
        <w:t>requires each reliability coordinator and transmission operator to provide actual system behavior data to any planning coordinator performing model v</w:t>
      </w:r>
      <w:r w:rsidR="003B713D">
        <w:t>alidation</w:t>
      </w:r>
      <w:r>
        <w:t xml:space="preserve"> under Requirement R1.</w:t>
      </w:r>
      <w:r>
        <w:rPr>
          <w:rStyle w:val="FootnoteReference"/>
        </w:rPr>
        <w:footnoteReference w:id="45"/>
      </w:r>
      <w:r>
        <w:t xml:space="preserve"> </w:t>
      </w:r>
    </w:p>
    <w:p w:rsidR="00F677CE" w:rsidP="00946C5C" w14:paraId="1EE686E8" w14:textId="41CD7974">
      <w:pPr>
        <w:pStyle w:val="FERCparanumber"/>
      </w:pPr>
      <w:r w:rsidRPr="00F677CE">
        <w:t xml:space="preserve">NERC claims that proposed Reliability Standard MOD-033-3 is responsive to the </w:t>
      </w:r>
      <w:r w:rsidR="00495AB8">
        <w:t xml:space="preserve">Commission’s </w:t>
      </w:r>
      <w:r w:rsidRPr="00F677CE">
        <w:t>directive</w:t>
      </w:r>
      <w:r w:rsidR="00887E69">
        <w:t xml:space="preserve"> in Order No. 901</w:t>
      </w:r>
      <w:r w:rsidRPr="00F677CE">
        <w:t xml:space="preserve"> to validate models of registered IBRs, unregistered IBRs, and IBR-DERs that in the aggregate have a material impact on the Bulk-Power System by comparing resulting system models against system operational behavior establishing a process to require identified registered entities to coordinate, validate, and keep up to date system models. </w:t>
      </w:r>
      <w:r w:rsidR="00F22814">
        <w:t xml:space="preserve"> </w:t>
      </w:r>
      <w:r w:rsidRPr="00F677CE">
        <w:t>NERC further claims that proposed Reliability Standard MOD-033-3 is responsive to the directive that the new or modified Reliability Standards require Bulk-Power System planners and operators to validate registered IBR models using disturbance monitoring data from the installed registered IBR generator owners’ disturbance monitoring equipment.</w:t>
      </w:r>
      <w:r>
        <w:rPr>
          <w:rStyle w:val="FootnoteReference"/>
        </w:rPr>
        <w:footnoteReference w:id="46"/>
      </w:r>
    </w:p>
    <w:p w:rsidR="00F33EC4" w:rsidP="00F33EC4" w14:paraId="24E9FA16" w14:textId="56E9BFA3">
      <w:pPr>
        <w:pStyle w:val="Heading2"/>
        <w:numPr>
          <w:ilvl w:val="0"/>
          <w:numId w:val="0"/>
        </w:numPr>
        <w:ind w:left="720"/>
      </w:pPr>
      <w:r w:rsidRPr="00F33EC4">
        <w:rPr>
          <w:u w:val="none"/>
        </w:rPr>
        <w:t>C.</w:t>
      </w:r>
      <w:r w:rsidRPr="00F33EC4">
        <w:rPr>
          <w:u w:val="none"/>
        </w:rPr>
        <w:tab/>
      </w:r>
      <w:r w:rsidRPr="001436E5">
        <w:t>MOD</w:t>
      </w:r>
      <w:r w:rsidRPr="00771D5E">
        <w:t>-026-2 Petition</w:t>
      </w:r>
    </w:p>
    <w:p w:rsidR="00F33EC4" w:rsidP="00F13564" w14:paraId="3F2BF642" w14:textId="77777777">
      <w:pPr>
        <w:pStyle w:val="Heading3"/>
        <w:numPr>
          <w:ilvl w:val="0"/>
          <w:numId w:val="0"/>
        </w:numPr>
        <w:ind w:left="2160" w:hanging="720"/>
      </w:pPr>
      <w:r w:rsidRPr="00946C5C">
        <w:rPr>
          <w:u w:val="none"/>
        </w:rPr>
        <w:t>1.</w:t>
      </w:r>
      <w:r w:rsidRPr="00946C5C">
        <w:rPr>
          <w:u w:val="none"/>
        </w:rPr>
        <w:tab/>
      </w:r>
      <w:r w:rsidRPr="00382C7E">
        <w:t>Proposed Definitions of Model Verification and Model Validation</w:t>
      </w:r>
    </w:p>
    <w:p w:rsidR="00F33EC4" w:rsidRPr="0004474B" w:rsidP="00F33EC4" w14:paraId="14931AC5" w14:textId="6A8A2B2C">
      <w:pPr>
        <w:pStyle w:val="FERCparanumber"/>
      </w:pPr>
      <w:r>
        <w:t xml:space="preserve">In response to the directive in Order No. 901 to develop new or modified Reliability Standards related to </w:t>
      </w:r>
      <w:r w:rsidRPr="00A86F81">
        <w:t>model validation</w:t>
      </w:r>
      <w:r w:rsidR="00C14BA3">
        <w:t xml:space="preserve"> for IBRs</w:t>
      </w:r>
      <w:r>
        <w:t xml:space="preserve">, </w:t>
      </w:r>
      <w:r>
        <w:t>NERC proposes to define model validation as “[t]he process of comparing simulation results with measurements to assess how closely a model’s behavior matches the measured behavior,” and to define model verification as “[t]he process of confirming that model structure and parameter values are representative of the equipment or facility design and settings by reviewing equipment or facility design and settings documentation.”</w:t>
      </w:r>
      <w:r>
        <w:rPr>
          <w:rStyle w:val="FootnoteReference"/>
        </w:rPr>
        <w:footnoteReference w:id="47"/>
      </w:r>
      <w:r w:rsidRPr="00921D50">
        <w:rPr>
          <w:b/>
          <w:bCs/>
        </w:rPr>
        <w:tab/>
      </w:r>
    </w:p>
    <w:p w:rsidR="00F33EC4" w:rsidP="00F33EC4" w14:paraId="6A76B468" w14:textId="77777777">
      <w:pPr>
        <w:pStyle w:val="Heading3"/>
        <w:numPr>
          <w:ilvl w:val="0"/>
          <w:numId w:val="0"/>
        </w:numPr>
        <w:ind w:left="1440"/>
      </w:pPr>
      <w:r w:rsidRPr="00946C5C">
        <w:rPr>
          <w:u w:val="none"/>
        </w:rPr>
        <w:t>2.</w:t>
      </w:r>
      <w:r w:rsidRPr="00946C5C">
        <w:rPr>
          <w:u w:val="none"/>
        </w:rPr>
        <w:tab/>
      </w:r>
      <w:r>
        <w:t>Proposed Reliability Standard MOD-026-2</w:t>
      </w:r>
    </w:p>
    <w:p w:rsidR="00F33EC4" w:rsidP="00F33EC4" w14:paraId="35DEABD8" w14:textId="28CB5F0C">
      <w:pPr>
        <w:pStyle w:val="FERCparanumber"/>
      </w:pPr>
      <w:r>
        <w:t xml:space="preserve">NERC states that the purpose of proposed Reliability Standard MOD-026-2 is “to verify and validate that the dynamic models and associated parameters used to assess </w:t>
      </w:r>
      <w:r w:rsidRPr="00FE4C08">
        <w:t xml:space="preserve">Bulk Electric System (BES) </w:t>
      </w:r>
      <w:r>
        <w:t>reliability represent the in-service equipment of Bulk</w:t>
      </w:r>
      <w:r w:rsidR="00617580">
        <w:t xml:space="preserve"> </w:t>
      </w:r>
      <w:r>
        <w:t>Power System . . . facilities including generating facilities, transmission connected dynamic reactive resources, and high-voltage direct current (HVDC) systems.”</w:t>
      </w:r>
      <w:r>
        <w:rPr>
          <w:rStyle w:val="FootnoteReference"/>
        </w:rPr>
        <w:footnoteReference w:id="48"/>
      </w:r>
      <w:r w:rsidR="003D18A1">
        <w:t xml:space="preserve">  </w:t>
      </w:r>
      <w:r>
        <w:t xml:space="preserve">Reliability Standard MOD-026-2 </w:t>
      </w:r>
      <w:r w:rsidR="00602185">
        <w:t>consolidates</w:t>
      </w:r>
      <w:r>
        <w:t xml:space="preserve"> the currently effective Reliability Standards MOD-026-1 and MOD-027-1.</w:t>
      </w:r>
      <w:r>
        <w:rPr>
          <w:rStyle w:val="FootnoteReference"/>
        </w:rPr>
        <w:footnoteReference w:id="49"/>
      </w:r>
      <w:r>
        <w:t xml:space="preserve">  </w:t>
      </w:r>
    </w:p>
    <w:p w:rsidR="00F33EC4" w:rsidP="00F33EC4" w14:paraId="757088CD" w14:textId="12CE1C69">
      <w:pPr>
        <w:pStyle w:val="FERCparanumber"/>
      </w:pPr>
      <w:r>
        <w:t>The p</w:t>
      </w:r>
      <w:r w:rsidRPr="00DD42F3">
        <w:t xml:space="preserve">roposed </w:t>
      </w:r>
      <w:r>
        <w:t>Standard</w:t>
      </w:r>
      <w:r w:rsidRPr="00DD42F3">
        <w:t xml:space="preserve"> requires each generator owner or transmission owner to provide its transmission planner “positive sequence dynamic model(s) with associated parameters, any information pertaining to changes to the model(s) or its parameters</w:t>
      </w:r>
      <w:r>
        <w:t>,</w:t>
      </w:r>
      <w:r w:rsidRPr="00DD42F3">
        <w:t xml:space="preserve"> and accompanying documentation in accordance with</w:t>
      </w:r>
      <w:r>
        <w:t xml:space="preserve"> the</w:t>
      </w:r>
      <w:r w:rsidRPr="00DD42F3">
        <w:t xml:space="preserve"> periodicity requirements of Attachment 2.”</w:t>
      </w:r>
      <w:r>
        <w:rPr>
          <w:b/>
          <w:vertAlign w:val="superscript"/>
        </w:rPr>
        <w:footnoteReference w:id="50"/>
      </w:r>
      <w:r w:rsidRPr="00DD42F3">
        <w:t xml:space="preserve">  </w:t>
      </w:r>
      <w:r w:rsidRPr="00D8098B">
        <w:t>Requirement R3</w:t>
      </w:r>
      <w:r w:rsidR="001F07CB">
        <w:t xml:space="preserve"> of t</w:t>
      </w:r>
      <w:r w:rsidR="00D07B8C">
        <w:t>he proposed Standard</w:t>
      </w:r>
      <w:r w:rsidRPr="00D8098B">
        <w:t xml:space="preserve"> requires each generator owner or transmission owner to provide EMT models for </w:t>
      </w:r>
      <w:r>
        <w:t xml:space="preserve">flexible alternating current transmission system (FACTS) </w:t>
      </w:r>
      <w:r w:rsidRPr="00D8098B">
        <w:t xml:space="preserve">devices, </w:t>
      </w:r>
      <w:r>
        <w:t xml:space="preserve">HVDC systems, </w:t>
      </w:r>
      <w:r w:rsidR="00576152">
        <w:t xml:space="preserve">and </w:t>
      </w:r>
      <w:r w:rsidRPr="00D8098B">
        <w:t>registered IBRs to its transmission planner.  Legacy facilities are excluded from this requirement where the original equipment manufacturer no longer supports EMT model(s) for the facility as well as legacy facilities not identified by the transmission planner.</w:t>
      </w:r>
      <w:r>
        <w:rPr>
          <w:b/>
          <w:vertAlign w:val="superscript"/>
        </w:rPr>
        <w:footnoteReference w:id="51"/>
      </w:r>
      <w:r>
        <w:t xml:space="preserve"> </w:t>
      </w:r>
      <w:r w:rsidR="00707554">
        <w:t xml:space="preserve"> </w:t>
      </w:r>
      <w:r>
        <w:t xml:space="preserve">NERC </w:t>
      </w:r>
      <w:r w:rsidR="003A2897">
        <w:t>argues</w:t>
      </w:r>
      <w:r>
        <w:t xml:space="preserve"> that </w:t>
      </w:r>
      <w:r>
        <w:t>the positive sequence model and EMT model provisions in proposed Reliability Standard MOD-026-2 are responsive to a series of directives in Order No. 901.</w:t>
      </w:r>
      <w:r>
        <w:rPr>
          <w:rStyle w:val="FootnoteReference"/>
        </w:rPr>
        <w:footnoteReference w:id="52"/>
      </w:r>
      <w:r>
        <w:t xml:space="preserve">  </w:t>
      </w:r>
    </w:p>
    <w:p w:rsidR="00773142" w:rsidP="00AF3AA2" w14:paraId="203A9A9D" w14:textId="5481794F">
      <w:pPr>
        <w:pStyle w:val="Heading1"/>
      </w:pPr>
      <w:r>
        <w:t xml:space="preserve">Notice of Filing and Responsive Pleadings </w:t>
      </w:r>
    </w:p>
    <w:p w:rsidR="00773142" w:rsidP="00773142" w14:paraId="57261F06" w14:textId="517403D5">
      <w:pPr>
        <w:pStyle w:val="FERCparanumber"/>
      </w:pPr>
      <w:r>
        <w:t>Notice of NERC’s November 4, 2025</w:t>
      </w:r>
      <w:r w:rsidR="00CF5145">
        <w:t>,</w:t>
      </w:r>
      <w:r>
        <w:t xml:space="preserve"> filing</w:t>
      </w:r>
      <w:r w:rsidR="00F96093">
        <w:t>s</w:t>
      </w:r>
      <w:r>
        <w:t xml:space="preserve"> </w:t>
      </w:r>
      <w:r>
        <w:t>was</w:t>
      </w:r>
      <w:r>
        <w:t xml:space="preserve"> published in the </w:t>
      </w:r>
      <w:r>
        <w:rPr>
          <w:i/>
          <w:iCs/>
        </w:rPr>
        <w:t>Federal Register</w:t>
      </w:r>
      <w:r w:rsidR="00CF5145">
        <w:t>,</w:t>
      </w:r>
      <w:r>
        <w:rPr>
          <w:i/>
          <w:iCs/>
        </w:rPr>
        <w:t xml:space="preserve"> </w:t>
      </w:r>
      <w:r w:rsidR="00844D20">
        <w:t>90 Fed. Reg. 53320 (Nov. 25, 2026)</w:t>
      </w:r>
      <w:r w:rsidR="000D4D5B">
        <w:t>, with comments and interventions due on or before December 8, 2025.</w:t>
      </w:r>
      <w:r w:rsidR="00E95DF3">
        <w:t xml:space="preserve">  Calpine Corporation filed motions to intervene in Docket Nos. RD26-1-000, RD26-2-000, and RD26-3-000</w:t>
      </w:r>
      <w:r w:rsidR="001B2835">
        <w:t xml:space="preserve">.  </w:t>
      </w:r>
      <w:r w:rsidR="00B85D7F">
        <w:t>The Electric Reliability Council of Texas,</w:t>
      </w:r>
      <w:r w:rsidR="001541D7">
        <w:t xml:space="preserve"> Inc.,</w:t>
      </w:r>
      <w:r w:rsidR="00C66CD1">
        <w:t xml:space="preserve"> ISO New England Inc.,</w:t>
      </w:r>
      <w:r w:rsidR="00B85D7F">
        <w:t xml:space="preserve"> Midcontinent Independent System Operator</w:t>
      </w:r>
      <w:r w:rsidR="00794645">
        <w:t xml:space="preserve"> Inc.</w:t>
      </w:r>
      <w:r w:rsidR="00B85D7F">
        <w:t>, New York System Operator</w:t>
      </w:r>
      <w:r w:rsidR="008E56AA">
        <w:t xml:space="preserve"> Inc.</w:t>
      </w:r>
      <w:r w:rsidR="00B85D7F">
        <w:t>, PJM Interconnection</w:t>
      </w:r>
      <w:r w:rsidR="0097546E">
        <w:t>,</w:t>
      </w:r>
      <w:r w:rsidR="00B85D7F">
        <w:t xml:space="preserve"> L.L.C</w:t>
      </w:r>
      <w:r w:rsidR="00810C21">
        <w:t>.</w:t>
      </w:r>
      <w:r w:rsidR="00B85D7F">
        <w:t>, and Southwest Power Pool</w:t>
      </w:r>
      <w:r w:rsidR="0097546E">
        <w:t>, Inc.</w:t>
      </w:r>
      <w:r w:rsidR="00B85D7F">
        <w:t xml:space="preserve"> (collectively</w:t>
      </w:r>
      <w:r w:rsidR="00771033">
        <w:t>,</w:t>
      </w:r>
      <w:r w:rsidR="00AE444A">
        <w:t xml:space="preserve"> the</w:t>
      </w:r>
      <w:r w:rsidR="00B85D7F">
        <w:t xml:space="preserve"> ISO) submitted comments</w:t>
      </w:r>
      <w:r w:rsidR="00D3075E">
        <w:t xml:space="preserve"> in Docket No. RD26-3</w:t>
      </w:r>
      <w:r w:rsidR="00D35E10">
        <w:t>-000</w:t>
      </w:r>
      <w:r w:rsidR="00216F85">
        <w:t>.  On Dec</w:t>
      </w:r>
      <w:r w:rsidR="00B002F6">
        <w:t xml:space="preserve">ember 19, 2025, NERC submitted reply comments to </w:t>
      </w:r>
      <w:r w:rsidR="005966C7">
        <w:t>the ISOs</w:t>
      </w:r>
      <w:r w:rsidR="003E0984">
        <w:t>’</w:t>
      </w:r>
      <w:r w:rsidR="005966C7">
        <w:t xml:space="preserve"> comments.</w:t>
      </w:r>
    </w:p>
    <w:p w:rsidR="00873827" w:rsidP="00873827" w14:paraId="59D30012" w14:textId="4F9845DA">
      <w:pPr>
        <w:pStyle w:val="FERCparanumber"/>
      </w:pPr>
      <w:r>
        <w:t>The ISOs support proposed Reliability Standard MOD-026-2 because it advance</w:t>
      </w:r>
      <w:r w:rsidR="003B1D8F">
        <w:t>s</w:t>
      </w:r>
      <w:r>
        <w:t xml:space="preserve"> the reliability of the Bulk-Power System in improving the accuracy and dependability of models used in planning and interconnection analyses through model verification and validation requirements.</w:t>
      </w:r>
      <w:r>
        <w:rPr>
          <w:rStyle w:val="FootnoteReference"/>
        </w:rPr>
        <w:footnoteReference w:id="53"/>
      </w:r>
      <w:r>
        <w:t xml:space="preserve">  However, the ISOs disagree with the provision that ex</w:t>
      </w:r>
      <w:r w:rsidR="00393735">
        <w:t>cludes</w:t>
      </w:r>
      <w:r>
        <w:t xml:space="preserve"> generator owners or transmission owners of legacy facilities with no original equipment manufacturer support for EMT models from the requirement to provide EMT models to their transmission p</w:t>
      </w:r>
      <w:r w:rsidR="007300B2">
        <w:t>lanners</w:t>
      </w:r>
      <w:r>
        <w:t>.</w:t>
      </w:r>
      <w:r>
        <w:rPr>
          <w:rStyle w:val="FootnoteReference"/>
        </w:rPr>
        <w:footnoteReference w:id="54"/>
      </w:r>
      <w:r w:rsidR="00F46E1D">
        <w:t xml:space="preserve"> </w:t>
      </w:r>
      <w:r w:rsidR="00FE651D">
        <w:t xml:space="preserve"> </w:t>
      </w:r>
      <w:r w:rsidR="00F46E1D">
        <w:t xml:space="preserve">The ISOs express concern that </w:t>
      </w:r>
      <w:r w:rsidR="00E91716">
        <w:t xml:space="preserve">the definition of legacy facilities include </w:t>
      </w:r>
      <w:r w:rsidR="00FF3154">
        <w:t xml:space="preserve">both </w:t>
      </w:r>
      <w:r w:rsidR="00E15A76">
        <w:t>IBRs that are already in-service and those that are currently going through the interconnection process.</w:t>
      </w:r>
      <w:r>
        <w:rPr>
          <w:rStyle w:val="FootnoteReference"/>
        </w:rPr>
        <w:footnoteReference w:id="55"/>
      </w:r>
      <w:r>
        <w:t xml:space="preserve">  The ISOs maintain that the ex</w:t>
      </w:r>
      <w:r w:rsidR="00A10279">
        <w:t>clusion</w:t>
      </w:r>
      <w:r>
        <w:t xml:space="preserve"> “inappropriately shifts the burden</w:t>
      </w:r>
      <w:r w:rsidR="00A15168">
        <w:t>”</w:t>
      </w:r>
      <w:r>
        <w:t xml:space="preserve"> of </w:t>
      </w:r>
      <w:r w:rsidR="00F06ECC">
        <w:t xml:space="preserve">obtaining </w:t>
      </w:r>
      <w:r>
        <w:t xml:space="preserve">EMT models for legacy facilities from generator owners and transmission owners to </w:t>
      </w:r>
      <w:r w:rsidR="00A10279">
        <w:t>t</w:t>
      </w:r>
      <w:r>
        <w:t xml:space="preserve">ransmission </w:t>
      </w:r>
      <w:r w:rsidR="00A10279">
        <w:t>p</w:t>
      </w:r>
      <w:r>
        <w:t>lanners, which lack the knowledge and access to the facilities.</w:t>
      </w:r>
      <w:r>
        <w:rPr>
          <w:rStyle w:val="FootnoteReference"/>
        </w:rPr>
        <w:footnoteReference w:id="56"/>
      </w:r>
      <w:r>
        <w:t xml:space="preserve">  The ISOs claim that without EMT models from the owners of legacy facilities, transmission planners </w:t>
      </w:r>
      <w:r w:rsidR="001B0C08">
        <w:t xml:space="preserve">would </w:t>
      </w:r>
      <w:r>
        <w:t>be unable to accurately assess the reliability of their systems due to the inadequacy of</w:t>
      </w:r>
      <w:r w:rsidR="000E7291">
        <w:t xml:space="preserve"> </w:t>
      </w:r>
      <w:r w:rsidR="00564A1B">
        <w:t>the ISOs’</w:t>
      </w:r>
      <w:r>
        <w:t xml:space="preserve"> purely positive sequencing modeling when analyzing systems with significant levels of IBRs and IBR-</w:t>
      </w:r>
      <w:r>
        <w:t>DERs.</w:t>
      </w:r>
      <w:r>
        <w:rPr>
          <w:rStyle w:val="FootnoteReference"/>
        </w:rPr>
        <w:footnoteReference w:id="57"/>
      </w:r>
      <w:r>
        <w:t xml:space="preserve">  Further, </w:t>
      </w:r>
      <w:r w:rsidR="00123A19">
        <w:t xml:space="preserve">the </w:t>
      </w:r>
      <w:r>
        <w:t xml:space="preserve">ISOs assert </w:t>
      </w:r>
      <w:r w:rsidR="00C246DF">
        <w:t xml:space="preserve">that </w:t>
      </w:r>
      <w:r>
        <w:t>the ex</w:t>
      </w:r>
      <w:r w:rsidR="00E305C4">
        <w:t>clusion</w:t>
      </w:r>
      <w:r>
        <w:t xml:space="preserve"> eliminates </w:t>
      </w:r>
      <w:r w:rsidR="00296A58">
        <w:t>incentives</w:t>
      </w:r>
      <w:r>
        <w:t xml:space="preserve"> for original equipment manufacturers to</w:t>
      </w:r>
      <w:r w:rsidR="001915B9">
        <w:t xml:space="preserve"> maintain</w:t>
      </w:r>
      <w:r>
        <w:t xml:space="preserve"> EMT models for the life</w:t>
      </w:r>
      <w:r w:rsidR="003B1D8F">
        <w:t xml:space="preserve"> of</w:t>
      </w:r>
      <w:r>
        <w:t xml:space="preserve"> a legacy facility and reduces the ability</w:t>
      </w:r>
      <w:r w:rsidR="00665EAF">
        <w:t xml:space="preserve"> of owners of legacy facilities</w:t>
      </w:r>
      <w:r>
        <w:t xml:space="preserve"> to require the continued maintenance of EMT models for the</w:t>
      </w:r>
      <w:r w:rsidR="008B7918">
        <w:t xml:space="preserve"> facility’s</w:t>
      </w:r>
      <w:r>
        <w:t xml:space="preserve"> life.</w:t>
      </w:r>
      <w:r>
        <w:rPr>
          <w:rStyle w:val="FootnoteReference"/>
        </w:rPr>
        <w:footnoteReference w:id="58"/>
      </w:r>
      <w:r>
        <w:t xml:space="preserve">  The ISOs request that the Commission direct NERC to revise proposed Requirement R3 to remove the legacy facility ex</w:t>
      </w:r>
      <w:r w:rsidR="00BB01F1">
        <w:t>clusion</w:t>
      </w:r>
      <w:r>
        <w:t xml:space="preserve"> language.</w:t>
      </w:r>
    </w:p>
    <w:p w:rsidR="005966C7" w:rsidRPr="00773142" w:rsidP="005A78C9" w14:paraId="4669DD62" w14:textId="267AB1C9">
      <w:pPr>
        <w:pStyle w:val="FERCparanumber"/>
      </w:pPr>
      <w:r>
        <w:t>In its reply comments, NERC</w:t>
      </w:r>
      <w:r w:rsidR="00AC148A">
        <w:t xml:space="preserve"> states that the standard drafting team recognized the practical limitations associated with requiring EMT models for legacy facilities where the original equipment manufacturer no longer supports EMT models for those facilities</w:t>
      </w:r>
      <w:r w:rsidR="00C920F6">
        <w:t xml:space="preserve"> </w:t>
      </w:r>
      <w:r w:rsidR="00D44BD4">
        <w:t xml:space="preserve">and </w:t>
      </w:r>
      <w:r w:rsidR="000313C1">
        <w:t xml:space="preserve">so </w:t>
      </w:r>
      <w:r w:rsidR="00D44BD4">
        <w:t xml:space="preserve">adopted a limited and narrowly tailored exclusion </w:t>
      </w:r>
      <w:r w:rsidR="000E0D91">
        <w:t>for such facilities</w:t>
      </w:r>
      <w:r w:rsidR="00AC148A">
        <w:t xml:space="preserve">. </w:t>
      </w:r>
      <w:r w:rsidR="005061C0">
        <w:t xml:space="preserve"> NERC notes that the </w:t>
      </w:r>
      <w:r w:rsidR="004A14CA">
        <w:t xml:space="preserve">standard </w:t>
      </w:r>
      <w:r w:rsidR="00CF094B">
        <w:t>draft</w:t>
      </w:r>
      <w:r w:rsidR="00E670F7">
        <w:t>ing</w:t>
      </w:r>
      <w:r w:rsidR="00CF094B">
        <w:t xml:space="preserve"> team concluded</w:t>
      </w:r>
      <w:r w:rsidR="004A14CA">
        <w:t xml:space="preserve"> that </w:t>
      </w:r>
      <w:r w:rsidR="008D3C31">
        <w:t>requiring owners of legacy facilities to develop their own EMT models would be burdensome and costly</w:t>
      </w:r>
      <w:r w:rsidR="000652BB">
        <w:t xml:space="preserve"> </w:t>
      </w:r>
      <w:r w:rsidR="00C1501C">
        <w:t>as they</w:t>
      </w:r>
      <w:r w:rsidR="00D86DA0">
        <w:t xml:space="preserve"> </w:t>
      </w:r>
      <w:r w:rsidR="00D86DA0">
        <w:t>have</w:t>
      </w:r>
      <w:r w:rsidR="00C1501C">
        <w:t xml:space="preserve"> to</w:t>
      </w:r>
      <w:r w:rsidR="003319CD">
        <w:t xml:space="preserve"> rely on extensive testing to approximate EMT behavior of the</w:t>
      </w:r>
      <w:r w:rsidR="0021666E">
        <w:t xml:space="preserve"> facilities</w:t>
      </w:r>
      <w:r w:rsidR="0084726F">
        <w:t>.  Further,</w:t>
      </w:r>
      <w:r w:rsidR="000E1D3A">
        <w:t xml:space="preserve"> the drafting team determined that</w:t>
      </w:r>
      <w:r w:rsidR="0084726F">
        <w:t xml:space="preserve"> </w:t>
      </w:r>
      <w:r w:rsidR="000E1D3A">
        <w:t xml:space="preserve">mandating legacy facilities to develop their own models would pose a risk to reliability </w:t>
      </w:r>
      <w:r w:rsidRPr="00A81DB0" w:rsidR="00A81DB0">
        <w:t>as it would require intentionally stressing</w:t>
      </w:r>
      <w:r w:rsidR="002C56D8">
        <w:t xml:space="preserve"> the facilities to determine how and when large signal disturbances </w:t>
      </w:r>
      <w:r w:rsidR="005A78C9">
        <w:t xml:space="preserve">might </w:t>
      </w:r>
      <w:r w:rsidR="007574AA">
        <w:t>occur</w:t>
      </w:r>
      <w:r w:rsidR="005A78C9">
        <w:t>.</w:t>
      </w:r>
      <w:r w:rsidR="00453620">
        <w:t xml:space="preserve"> </w:t>
      </w:r>
      <w:r w:rsidR="00E56323">
        <w:t xml:space="preserve"> Moreover, </w:t>
      </w:r>
      <w:r w:rsidR="00812C11">
        <w:t>NERC states that</w:t>
      </w:r>
      <w:r w:rsidR="00E56323">
        <w:t xml:space="preserve"> the drafting team </w:t>
      </w:r>
      <w:r w:rsidR="007B19F8">
        <w:t>considered</w:t>
      </w:r>
      <w:r w:rsidR="005B0478">
        <w:t xml:space="preserve"> that</w:t>
      </w:r>
      <w:r w:rsidR="00C229DE">
        <w:t xml:space="preserve"> </w:t>
      </w:r>
      <w:r w:rsidRPr="00B443BC" w:rsidR="00B443BC">
        <w:t xml:space="preserve">alternatives to costly and burdensome testing are available; for example, </w:t>
      </w:r>
      <w:r w:rsidR="00BA365D">
        <w:t xml:space="preserve">transmission planners and planning coordinators could rely on generic EMT models </w:t>
      </w:r>
      <w:r w:rsidR="0016325D">
        <w:t>with parameters from similar</w:t>
      </w:r>
      <w:r w:rsidR="009A59CD">
        <w:t>ly situated</w:t>
      </w:r>
      <w:r w:rsidR="0016325D">
        <w:t xml:space="preserve"> facilities </w:t>
      </w:r>
      <w:r w:rsidR="00453620">
        <w:t>for legacy facilities that lack original equipment manufacturer support.</w:t>
      </w:r>
      <w:r>
        <w:rPr>
          <w:rStyle w:val="FootnoteReference"/>
        </w:rPr>
        <w:footnoteReference w:id="59"/>
      </w:r>
      <w:r w:rsidR="00F17A2F">
        <w:t xml:space="preserve">  Lastly, NERC disagrees with the ISOs’ assertion </w:t>
      </w:r>
      <w:r w:rsidR="00E76291">
        <w:t xml:space="preserve">that the exclusion eliminates the incentives for original equipment manufacturers </w:t>
      </w:r>
      <w:r w:rsidR="00EA72F2">
        <w:t xml:space="preserve">to require the continued maintenance of EMT models for the life of the facility </w:t>
      </w:r>
      <w:r w:rsidR="0099098A">
        <w:t xml:space="preserve">because the exclusion is </w:t>
      </w:r>
      <w:r w:rsidR="00E670F7">
        <w:t>limited to</w:t>
      </w:r>
      <w:r w:rsidR="0099098A">
        <w:t xml:space="preserve"> where original equipment manufacturer support is no longer available </w:t>
      </w:r>
      <w:r w:rsidR="00CE7ADE">
        <w:t xml:space="preserve">and </w:t>
      </w:r>
      <w:r w:rsidR="006B1EA0">
        <w:t xml:space="preserve">NERC anticipates that the </w:t>
      </w:r>
      <w:r w:rsidR="00D5125B">
        <w:t xml:space="preserve">number of </w:t>
      </w:r>
      <w:r w:rsidR="003277F4">
        <w:t>facilities eligible for exclusion</w:t>
      </w:r>
      <w:r w:rsidR="00E670F7">
        <w:t xml:space="preserve"> will</w:t>
      </w:r>
      <w:r w:rsidR="003277F4">
        <w:t xml:space="preserve"> shrink </w:t>
      </w:r>
      <w:r w:rsidR="00432CEA">
        <w:t>a</w:t>
      </w:r>
      <w:r w:rsidR="00D806F7">
        <w:t>s</w:t>
      </w:r>
      <w:r w:rsidR="00432CEA">
        <w:t xml:space="preserve"> new </w:t>
      </w:r>
      <w:r w:rsidR="00A27543">
        <w:t xml:space="preserve">resources </w:t>
      </w:r>
      <w:r w:rsidR="00803AD1">
        <w:t xml:space="preserve">are developed </w:t>
      </w:r>
      <w:r w:rsidR="00E92604">
        <w:t>for which EMT models will be available.</w:t>
      </w:r>
      <w:r>
        <w:rPr>
          <w:rStyle w:val="FootnoteReference"/>
        </w:rPr>
        <w:footnoteReference w:id="60"/>
      </w:r>
    </w:p>
    <w:p w:rsidR="00AF3AA2" w:rsidP="00AF3AA2" w14:paraId="3CBD9DB3" w14:textId="3651FDC1">
      <w:pPr>
        <w:pStyle w:val="Heading1"/>
      </w:pPr>
      <w:r>
        <w:t>Determination</w:t>
      </w:r>
    </w:p>
    <w:p w:rsidR="00380C63" w:rsidRPr="00EF0F37" w:rsidP="001B11B4" w14:paraId="5157BEDB" w14:textId="77777777">
      <w:pPr>
        <w:pStyle w:val="Heading2"/>
        <w:numPr>
          <w:ilvl w:val="1"/>
          <w:numId w:val="50"/>
        </w:numPr>
      </w:pPr>
      <w:r w:rsidRPr="00EF0F37">
        <w:t>Procedural Matters</w:t>
      </w:r>
    </w:p>
    <w:p w:rsidR="00AE006F" w:rsidP="00380C63" w14:paraId="02DEA274" w14:textId="178FE1BF">
      <w:pPr>
        <w:pStyle w:val="FERCparanumber"/>
      </w:pPr>
      <w:r w:rsidRPr="00EF0F37">
        <w:t>Pursuant to Rule 214 of the Commission’s Rules of Practice and Procedure, 18</w:t>
      </w:r>
      <w:r w:rsidR="009066BE">
        <w:t> </w:t>
      </w:r>
      <w:r w:rsidRPr="00EF0F37">
        <w:t xml:space="preserve">C.F.R. § 385.214 </w:t>
      </w:r>
      <w:r w:rsidRPr="00761BE7">
        <w:t>(202</w:t>
      </w:r>
      <w:r w:rsidR="00131907">
        <w:t>5</w:t>
      </w:r>
      <w:r w:rsidRPr="00761BE7">
        <w:t>)</w:t>
      </w:r>
      <w:r w:rsidRPr="00D95F9D">
        <w:t>,</w:t>
      </w:r>
      <w:r w:rsidRPr="00EF0F37">
        <w:t xml:space="preserve"> the timely, unopposed motion to intervene serve</w:t>
      </w:r>
      <w:r w:rsidR="00AA2473">
        <w:t>s</w:t>
      </w:r>
      <w:r w:rsidRPr="00EF0F37">
        <w:t xml:space="preserve"> to make </w:t>
      </w:r>
      <w:r w:rsidR="00C64EEE">
        <w:t>Calpine a</w:t>
      </w:r>
      <w:r w:rsidRPr="00EF0F37">
        <w:t xml:space="preserve"> part</w:t>
      </w:r>
      <w:r w:rsidR="00C64EEE">
        <w:t>y</w:t>
      </w:r>
      <w:r w:rsidRPr="00EF0F37">
        <w:t xml:space="preserve"> to this proceeding.</w:t>
      </w:r>
      <w:r w:rsidR="002346B2">
        <w:t xml:space="preserve">  </w:t>
      </w:r>
    </w:p>
    <w:p w:rsidR="00380C63" w:rsidRPr="00EF0F37" w:rsidP="00380C63" w14:paraId="2E41C7CD" w14:textId="010F5793">
      <w:pPr>
        <w:pStyle w:val="FERCparanumber"/>
      </w:pPr>
      <w:r w:rsidRPr="004E5A68">
        <w:t>Rule 213(a)(2) of the Commission’s Rules of Practice and Procedure, 18 C.F.R. §</w:t>
      </w:r>
      <w:r w:rsidR="00407822">
        <w:t> </w:t>
      </w:r>
      <w:r w:rsidRPr="004E5A68">
        <w:t xml:space="preserve">385.213(a)(2) (2025), prohibits an answer to a protest unless otherwise ordered by the decisional authority.  </w:t>
      </w:r>
      <w:r w:rsidR="00806C7C">
        <w:t xml:space="preserve">We accept </w:t>
      </w:r>
      <w:r w:rsidR="000B3229">
        <w:t xml:space="preserve">NERC’s </w:t>
      </w:r>
      <w:r w:rsidR="00806C7C">
        <w:t xml:space="preserve">reply comment filed in this proceeding because </w:t>
      </w:r>
      <w:r w:rsidR="00BA5D2F">
        <w:t>it</w:t>
      </w:r>
      <w:r w:rsidR="00806C7C">
        <w:t xml:space="preserve"> provide</w:t>
      </w:r>
      <w:r w:rsidR="00BA5D2F">
        <w:t>s</w:t>
      </w:r>
      <w:r w:rsidR="00806C7C">
        <w:t xml:space="preserve"> information that assisted us in our decision-making process. </w:t>
      </w:r>
    </w:p>
    <w:p w:rsidR="00D55790" w:rsidP="00D55790" w14:paraId="244A5FE9" w14:textId="41A20991">
      <w:pPr>
        <w:pStyle w:val="Heading2"/>
      </w:pPr>
      <w:r>
        <w:t>Substantive Matters</w:t>
      </w:r>
    </w:p>
    <w:p w:rsidR="00632295" w:rsidP="00632295" w14:paraId="227D1878" w14:textId="0CC213D3">
      <w:pPr>
        <w:pStyle w:val="Heading3"/>
      </w:pPr>
      <w:r>
        <w:t>MOD-032-2</w:t>
      </w:r>
      <w:r w:rsidR="00024EBB">
        <w:t>, IRO-010-06, and TOP-003-8</w:t>
      </w:r>
      <w:r>
        <w:t xml:space="preserve"> Petition </w:t>
      </w:r>
    </w:p>
    <w:p w:rsidR="00FF7CE0" w:rsidP="00DB7D33" w14:paraId="7169E575" w14:textId="42D06474">
      <w:pPr>
        <w:pStyle w:val="FERCparanumber"/>
      </w:pPr>
      <w:r w:rsidRPr="00EF0F37">
        <w:t xml:space="preserve">Pursuant to </w:t>
      </w:r>
      <w:r w:rsidR="0094644D">
        <w:t xml:space="preserve">section 215(d)(2) of the </w:t>
      </w:r>
      <w:r w:rsidR="00492D9C">
        <w:t xml:space="preserve">FPA, we approve the proposed </w:t>
      </w:r>
      <w:r w:rsidR="00B37A06">
        <w:t>DER</w:t>
      </w:r>
      <w:r w:rsidR="00492D9C">
        <w:t xml:space="preserve"> definition for inclusion in the NERC Glossary, as well as proposed Reliability Standards MOD-032-2</w:t>
      </w:r>
      <w:r w:rsidR="00556F3B">
        <w:t>, IRO-010-6 and TOP-003-8</w:t>
      </w:r>
      <w:r w:rsidR="00F846BE">
        <w:t>, as just</w:t>
      </w:r>
      <w:r w:rsidRPr="00A04AC1" w:rsidR="00A04AC1">
        <w:t>,</w:t>
      </w:r>
      <w:r w:rsidR="00F846BE">
        <w:t xml:space="preserve"> reasonable</w:t>
      </w:r>
      <w:r w:rsidRPr="00A04AC1" w:rsidR="00A04AC1">
        <w:t>,</w:t>
      </w:r>
      <w:r w:rsidR="00E47793">
        <w:t xml:space="preserve"> not unduly discriminatory or preferential</w:t>
      </w:r>
      <w:r w:rsidRPr="00A04AC1" w:rsidR="00A04AC1">
        <w:t>,</w:t>
      </w:r>
      <w:r w:rsidR="00E47793">
        <w:t xml:space="preserve"> and in </w:t>
      </w:r>
      <w:r w:rsidR="00E47793">
        <w:t>the public</w:t>
      </w:r>
      <w:r w:rsidR="00E47793">
        <w:t xml:space="preserve"> interest.</w:t>
      </w:r>
      <w:r w:rsidR="00D60A22">
        <w:t xml:space="preserve"> </w:t>
      </w:r>
      <w:r w:rsidR="009A3366">
        <w:t xml:space="preserve"> We find that the proposed </w:t>
      </w:r>
      <w:r w:rsidR="00A703BE">
        <w:t>DER</w:t>
      </w:r>
      <w:r w:rsidR="009A3366">
        <w:t xml:space="preserve"> definition is sufficient for defining requirements in Reliability Standards, excluding load resources (e.g.</w:t>
      </w:r>
      <w:r w:rsidR="00A04AC1">
        <w:t>,</w:t>
      </w:r>
      <w:r w:rsidR="009A3366">
        <w:t xml:space="preserve"> energy efficiency and demand response) that are typically reflected in base case load level assumptions, capturing both synchronous resources and IBRs, and conveying that a DER is a resource that is connected to the distribution system and not the Bulk-Power System.  </w:t>
      </w:r>
      <w:r w:rsidR="00D60A22">
        <w:t xml:space="preserve">We </w:t>
      </w:r>
      <w:r w:rsidR="00177A0C">
        <w:t xml:space="preserve">further </w:t>
      </w:r>
      <w:r w:rsidR="00BC1F38">
        <w:t>find</w:t>
      </w:r>
      <w:r w:rsidR="00D60A22">
        <w:t xml:space="preserve"> that </w:t>
      </w:r>
      <w:r w:rsidR="00177A0C">
        <w:t>proposed Reliability Standard</w:t>
      </w:r>
      <w:r w:rsidR="009E41AC">
        <w:t>s</w:t>
      </w:r>
      <w:r w:rsidR="00177A0C">
        <w:t xml:space="preserve"> MOD-032-2, IRO-010-06, and TOP-003-8</w:t>
      </w:r>
      <w:r w:rsidR="003F6D87">
        <w:t xml:space="preserve"> are responsive to </w:t>
      </w:r>
      <w:r w:rsidR="007F3841">
        <w:t>the relevant</w:t>
      </w:r>
      <w:r w:rsidR="003F6D87">
        <w:t xml:space="preserve"> directives in Order No. 901 and</w:t>
      </w:r>
      <w:r w:rsidR="00177A0C">
        <w:t xml:space="preserve"> </w:t>
      </w:r>
      <w:r w:rsidR="006B53E5">
        <w:t>improve upon the existing standards by</w:t>
      </w:r>
      <w:r w:rsidR="00E67D69">
        <w:t xml:space="preserve"> supporting accurate modeling of IBRs, which will advance the reliability of the Bulk-Power System.</w:t>
      </w:r>
    </w:p>
    <w:p w:rsidR="0094644D" w:rsidP="004B2937" w14:paraId="78C5F53B" w14:textId="379C09C7">
      <w:pPr>
        <w:pStyle w:val="FERCparanumber"/>
      </w:pPr>
      <w:r>
        <w:t xml:space="preserve">We also approve the proposed </w:t>
      </w:r>
      <w:r w:rsidR="000D6520">
        <w:t>Reliability</w:t>
      </w:r>
      <w:r>
        <w:t xml:space="preserve"> Standards’ associated violation risk factors and violation severity levels, as </w:t>
      </w:r>
      <w:r w:rsidR="00787A17">
        <w:t xml:space="preserve">well as the implementation plans.  </w:t>
      </w:r>
      <w:r w:rsidRPr="00B56A69" w:rsidR="00787A17">
        <w:t>Finally, we approve</w:t>
      </w:r>
      <w:r w:rsidRPr="00B56A69" w:rsidR="001573B1">
        <w:t xml:space="preserve"> </w:t>
      </w:r>
      <w:r w:rsidRPr="00B56A69" w:rsidR="005D3558">
        <w:t xml:space="preserve">the retirement of </w:t>
      </w:r>
      <w:r w:rsidRPr="00B56A69" w:rsidR="00720F4C">
        <w:t xml:space="preserve">Reliability Standards MOD-032-1, IRO-010-5, and TOP-003-7 </w:t>
      </w:r>
      <w:r w:rsidRPr="00B56A69" w:rsidR="00CC5492">
        <w:t>immediately prior to the effective date of proposed Reliability Standards MOD-032-2, IRO-010-6</w:t>
      </w:r>
      <w:r w:rsidRPr="00B56A69" w:rsidR="00B1243B">
        <w:t>,</w:t>
      </w:r>
      <w:r w:rsidRPr="00B56A69" w:rsidR="00CC5492">
        <w:t xml:space="preserve"> and TOP-003-8, respectively.</w:t>
      </w:r>
      <w:r w:rsidR="00CC5492">
        <w:t xml:space="preserve"> </w:t>
      </w:r>
    </w:p>
    <w:p w:rsidR="009260FD" w:rsidP="009260FD" w14:paraId="268330F3" w14:textId="77777777">
      <w:pPr>
        <w:pStyle w:val="Heading3"/>
      </w:pPr>
      <w:r>
        <w:t xml:space="preserve">MOD-033-3 Petition </w:t>
      </w:r>
    </w:p>
    <w:p w:rsidR="009260FD" w:rsidP="009260FD" w14:paraId="11F9B146" w14:textId="43BA0012">
      <w:pPr>
        <w:pStyle w:val="FERCparanumber"/>
      </w:pPr>
      <w:r w:rsidRPr="00B56A69">
        <w:t>Pursuant to section 215(d)(2) of the FPA, we approve proposed Reliability Standard MOD-033-3, as just</w:t>
      </w:r>
      <w:r w:rsidRPr="00B56A69" w:rsidR="00A04AC1">
        <w:t>,</w:t>
      </w:r>
      <w:r w:rsidRPr="00B56A69">
        <w:t xml:space="preserve"> reasonable</w:t>
      </w:r>
      <w:r w:rsidRPr="00B56A69" w:rsidR="00A04AC1">
        <w:t>,</w:t>
      </w:r>
      <w:r w:rsidRPr="00B56A69">
        <w:t xml:space="preserve"> not unduly discriminatory or preferential</w:t>
      </w:r>
      <w:r w:rsidRPr="00B56A69" w:rsidR="00A04AC1">
        <w:t>,</w:t>
      </w:r>
      <w:r w:rsidRPr="00B56A69">
        <w:t xml:space="preserve"> and in the public interest.</w:t>
      </w:r>
      <w:r>
        <w:t xml:space="preserve">  We determine that proposed Reliability Standard MOD-033-3 </w:t>
      </w:r>
      <w:r w:rsidR="00412B97">
        <w:t>is</w:t>
      </w:r>
      <w:r>
        <w:t xml:space="preserve"> responsive to </w:t>
      </w:r>
      <w:r w:rsidR="00AD4909">
        <w:t xml:space="preserve">relevant </w:t>
      </w:r>
      <w:r>
        <w:t>directives in Order No. 901 and improve</w:t>
      </w:r>
      <w:r w:rsidR="00412B97">
        <w:t>s</w:t>
      </w:r>
      <w:r>
        <w:t xml:space="preserve"> upon the existing standard by requiring the inclusion of IBRs in system-wide models, which will </w:t>
      </w:r>
      <w:r w:rsidR="007B20DF">
        <w:t xml:space="preserve">help </w:t>
      </w:r>
      <w:r w:rsidR="00AF6E5B">
        <w:t xml:space="preserve">system planners and operators ensure </w:t>
      </w:r>
      <w:r>
        <w:t xml:space="preserve">the reliability of the Bulk-Power System. </w:t>
      </w:r>
    </w:p>
    <w:p w:rsidR="000E69B5" w:rsidP="00946C5C" w14:paraId="2AF88F38" w14:textId="755AB0F4">
      <w:pPr>
        <w:pStyle w:val="FERCparanumber"/>
      </w:pPr>
      <w:r>
        <w:t>We also approve the proposed Reliability Standard’s associated violation risk factors and violation severity levels, as well as the proposed implementation plan.  Finally, we approve the retirement of Reliability Standard MOD-033-2 immediately prior to the effective date of proposed Reliability Standard MOD-033-</w:t>
      </w:r>
      <w:r w:rsidR="00412B97">
        <w:t>3</w:t>
      </w:r>
      <w:r>
        <w:t xml:space="preserve">. </w:t>
      </w:r>
      <w:r w:rsidR="00511AA2">
        <w:t xml:space="preserve"> </w:t>
      </w:r>
    </w:p>
    <w:p w:rsidR="00B56A69" w:rsidP="00B56A69" w14:paraId="0259871A" w14:textId="77777777">
      <w:pPr>
        <w:pStyle w:val="Heading3"/>
      </w:pPr>
      <w:r>
        <w:t>MOD-026-2 Petition</w:t>
      </w:r>
    </w:p>
    <w:p w:rsidR="00B56A69" w:rsidP="00CD16DF" w14:paraId="3FA09097" w14:textId="79332BF7">
      <w:pPr>
        <w:pStyle w:val="FERCparanumber"/>
        <w:ind w:right="90"/>
      </w:pPr>
      <w:r w:rsidRPr="00EF0F37">
        <w:t xml:space="preserve">Pursuant to </w:t>
      </w:r>
      <w:r>
        <w:t>section 215(d)(2) of the FPA, we approve the proposed model verification and model validation definitions for inclusion in the NERC Glossary, as well as proposed Reliability Standard MOD-026-2, as just</w:t>
      </w:r>
      <w:r w:rsidRPr="00A04AC1">
        <w:t>,</w:t>
      </w:r>
      <w:r>
        <w:t xml:space="preserve"> reasonable</w:t>
      </w:r>
      <w:r w:rsidRPr="00A04AC1">
        <w:t>,</w:t>
      </w:r>
      <w:r>
        <w:t xml:space="preserve"> not unduly discriminatory or preferential</w:t>
      </w:r>
      <w:r w:rsidRPr="00A04AC1">
        <w:t>,</w:t>
      </w:r>
      <w:r>
        <w:t xml:space="preserve"> and in the public interest.  We find that the proposed model validation and model verification definitions establish a consistent understanding of the meaning of the defined terms across all Reliability Standards going forward and establish clear expectations for model verification and model validation.  We further determine that proposed Reliability Standard MOD-026-2 is responsive to the relevant directives in Order No. 901 and improves upon existing Reliability Standards </w:t>
      </w:r>
      <w:r w:rsidR="005160E7">
        <w:t xml:space="preserve">         </w:t>
      </w:r>
      <w:r>
        <w:t xml:space="preserve">MOD-026-1 and MOD-027-1 by establishing a process for the model validation and model verification of IBRs, which will advance the reliability of the Bulk-Power System. </w:t>
      </w:r>
    </w:p>
    <w:p w:rsidR="00B56A69" w:rsidP="00B56A69" w14:paraId="2A17DC62" w14:textId="0F1B8168">
      <w:pPr>
        <w:pStyle w:val="FERCparanumber"/>
      </w:pPr>
      <w:r>
        <w:t>We decline the ISOs’ request to direct NERC to remove the legacy facility exclusion language from proposed Requirement R3 of proposed Reliability Standard MOD-026-2.  As NERC observes, developing a non-generic EMT model for equipment that is no longer supported by the original equipment manufacturer will pose a significant financial, technical, and time burden on the owners of legacy facilities to develop their own EMT models through stress testing that could pose a risk to the reliability of the Bulk-Power System.</w:t>
      </w:r>
      <w:r>
        <w:rPr>
          <w:rStyle w:val="FootnoteReference"/>
        </w:rPr>
        <w:footnoteReference w:id="61"/>
      </w:r>
      <w:r>
        <w:t xml:space="preserve"> </w:t>
      </w:r>
      <w:r w:rsidR="00424CED">
        <w:t xml:space="preserve">Giving due weight to </w:t>
      </w:r>
      <w:r w:rsidR="009629D9">
        <w:t>NERC as the ERO</w:t>
      </w:r>
      <w:r w:rsidR="00424CED">
        <w:t>, we are not persuaded that the ISOs have stated a significant reliability risk that merits removing the exclusion.</w:t>
      </w:r>
      <w:r>
        <w:t xml:space="preserve"> Additionally, we are persuaded by NERC that the impact of the exclusion will be limited:  </w:t>
      </w:r>
      <w:r w:rsidR="001F6229">
        <w:t>all</w:t>
      </w:r>
      <w:r>
        <w:t xml:space="preserve"> facilities (including legacy facilities) that have original equipment manufacturer support will be required to provide EMT models when needed</w:t>
      </w:r>
      <w:r w:rsidR="00AC3141">
        <w:t>.</w:t>
      </w:r>
      <w:r>
        <w:rPr>
          <w:rStyle w:val="FootnoteReference"/>
        </w:rPr>
        <w:footnoteReference w:id="62"/>
      </w:r>
      <w:r>
        <w:t xml:space="preserve"> </w:t>
      </w:r>
      <w:r w:rsidR="003F1727">
        <w:t xml:space="preserve"> </w:t>
      </w:r>
      <w:r w:rsidR="006566C2">
        <w:t xml:space="preserve">Further, </w:t>
      </w:r>
      <w:r>
        <w:t>owners of legacy facilities who claim that the facilities have no original equipment manufacturer support will have to substantiate that claim through documentation.</w:t>
      </w:r>
      <w:r>
        <w:rPr>
          <w:rStyle w:val="FootnoteReference"/>
        </w:rPr>
        <w:footnoteReference w:id="63"/>
      </w:r>
      <w:r>
        <w:t xml:space="preserve">  </w:t>
      </w:r>
      <w:r w:rsidR="00FB0065">
        <w:t xml:space="preserve">We also note that, </w:t>
      </w:r>
      <w:r w:rsidR="008D0AB3">
        <w:t>while</w:t>
      </w:r>
      <w:r w:rsidR="008E1E5F">
        <w:t xml:space="preserve"> such</w:t>
      </w:r>
      <w:r w:rsidR="008D0AB3">
        <w:t xml:space="preserve"> legacy facilities</w:t>
      </w:r>
      <w:r w:rsidR="008E1E5F">
        <w:t xml:space="preserve"> verified to have no original equipment manufacturer support</w:t>
      </w:r>
      <w:r w:rsidR="00BA2529">
        <w:t xml:space="preserve"> will be </w:t>
      </w:r>
      <w:r w:rsidR="00EC5752">
        <w:t>excluded</w:t>
      </w:r>
      <w:r w:rsidR="00BA2529">
        <w:t xml:space="preserve"> from Requirement R3, </w:t>
      </w:r>
      <w:r w:rsidR="00760AEE">
        <w:t xml:space="preserve">such facilities may still use </w:t>
      </w:r>
      <w:r w:rsidR="00F45237">
        <w:t>generic</w:t>
      </w:r>
      <w:r w:rsidR="00DE18B6">
        <w:t xml:space="preserve"> </w:t>
      </w:r>
      <w:r w:rsidR="004B3C67">
        <w:t xml:space="preserve">EMT modeling and, as NERC describes, alternatives approximating EMT modeling exist, too.  </w:t>
      </w:r>
      <w:r>
        <w:t xml:space="preserve">Consequently, we find </w:t>
      </w:r>
      <w:r w:rsidR="001C67E1">
        <w:t>that it is reasonable to allow legacy facili</w:t>
      </w:r>
      <w:r w:rsidR="00087EF4">
        <w:t xml:space="preserve">ties </w:t>
      </w:r>
      <w:r w:rsidR="00C94EC1">
        <w:t xml:space="preserve">where the original </w:t>
      </w:r>
      <w:r w:rsidR="00C94EC1">
        <w:t xml:space="preserve">equipment </w:t>
      </w:r>
      <w:r w:rsidR="003A044C">
        <w:t>manufacturer</w:t>
      </w:r>
      <w:r w:rsidR="00514868">
        <w:t xml:space="preserve"> </w:t>
      </w:r>
      <w:r w:rsidRPr="00D8098B" w:rsidR="00514868">
        <w:t>no longer supports EMT model(s) for the facility</w:t>
      </w:r>
      <w:r w:rsidR="00C76250">
        <w:t xml:space="preserve"> </w:t>
      </w:r>
      <w:r w:rsidR="00C94EC1">
        <w:t xml:space="preserve">to be excluded from </w:t>
      </w:r>
      <w:r w:rsidR="003A044C">
        <w:t>Requirement R3</w:t>
      </w:r>
      <w:r>
        <w:t xml:space="preserve"> and decline to direct NERC to remove the language.</w:t>
      </w:r>
    </w:p>
    <w:p w:rsidR="00B56A69" w:rsidP="00B56A69" w14:paraId="61531CAB" w14:textId="609E874A">
      <w:pPr>
        <w:pStyle w:val="FERCparanumber"/>
      </w:pPr>
      <w:r>
        <w:t>W</w:t>
      </w:r>
      <w:r>
        <w:t xml:space="preserve">e find that the proposed Standard is consistent with the Commission’s directive in Order No. 901 to ensure that the model verification process timeline is consistent with Order No. 2023 modeling deadline requirements.  We clarify that nothing in Reliability Standard MOD-026-2 relieves an interconnection customer requesting to interconnect a non-synchronous generating facility of its obligation </w:t>
      </w:r>
      <w:r w:rsidR="00B7046C">
        <w:t xml:space="preserve">under a transmission provider’s tariff </w:t>
      </w:r>
      <w:r>
        <w:t xml:space="preserve">to provide a validated EMT model to a transmission provider (including a </w:t>
      </w:r>
      <w:r w:rsidRPr="000F1E0A">
        <w:t>regional transmission organization</w:t>
      </w:r>
      <w:r>
        <w:t>/</w:t>
      </w:r>
      <w:r w:rsidRPr="00404BE6">
        <w:t>independent system operator</w:t>
      </w:r>
      <w:r>
        <w:t xml:space="preserve">) </w:t>
      </w:r>
      <w:r w:rsidRPr="6991D1D9">
        <w:t>if the transmission provider performs an EMT study as part of the interconnection study process</w:t>
      </w:r>
      <w:r>
        <w:t>.</w:t>
      </w:r>
      <w:r>
        <w:rPr>
          <w:rStyle w:val="FootnoteReference"/>
        </w:rPr>
        <w:footnoteReference w:id="64"/>
      </w:r>
      <w:r w:rsidR="0095298A">
        <w:rPr>
          <w:rStyle w:val="FootnoteReference"/>
        </w:rPr>
        <w:t xml:space="preserve"> </w:t>
      </w:r>
      <w:r>
        <w:t xml:space="preserve">We also approve the proposed Reliability Standard’s associated violation risk factors and violation severity levels, as well as the proposed implementation plans.  </w:t>
      </w:r>
      <w:r w:rsidRPr="00F239C5">
        <w:t>Finally, we approve the retirement of Reliability Standards MOD-026-1 and MOD-027-1 immediately prior to the effective date of proposed Reliability Standard MOD-026-2.</w:t>
      </w:r>
    </w:p>
    <w:p w:rsidR="00CE02D9" w:rsidP="00CE02D9" w14:paraId="3690134A" w14:textId="60996B7C">
      <w:pPr>
        <w:pStyle w:val="Heading1"/>
      </w:pPr>
      <w:r>
        <w:t>Information Collection Statement</w:t>
      </w:r>
    </w:p>
    <w:p w:rsidR="00686FE7" w:rsidP="007B596A" w14:paraId="1F8BCB12" w14:textId="66C92229">
      <w:pPr>
        <w:pStyle w:val="FERCparanumber"/>
        <w:spacing w:after="0"/>
      </w:pPr>
      <w:r>
        <w:t xml:space="preserve">The </w:t>
      </w:r>
      <w:r w:rsidRPr="004E3BAF">
        <w:t>FERC</w:t>
      </w:r>
      <w:r>
        <w:t>-725</w:t>
      </w:r>
      <w:r w:rsidR="00524A9D">
        <w:t xml:space="preserve">A, </w:t>
      </w:r>
      <w:r w:rsidR="006953FC">
        <w:t>FERC-725</w:t>
      </w:r>
      <w:r w:rsidR="0087492C">
        <w:t>L, and FERC-725Z</w:t>
      </w:r>
      <w:r>
        <w:t xml:space="preserve"> information collection</w:t>
      </w:r>
      <w:r w:rsidR="0087492C">
        <w:t>s</w:t>
      </w:r>
      <w:r>
        <w:t xml:space="preserve"> requirements are subject to review by the Office of Management and Budget (OMB) under section 3507(d) of the Paperwork Reduction Act of 1995.  OMB’s regulations require approval of certain information collection requirements imposed by agency rules.  Upon approval of a collection of information, OMB will assign an OMB control number and expiration date.  Respondents subject to the filing requirements will not be penalized for failing to respond to these collections of information unless the collections of information display a valid OMB control number.  The Commission solicits comments on the need for this information, whether the information will have practical utility, the accuracy of the burden estimates, ways to enhance the quality, utility, and clarity of the information to be collected or retained, and any suggested methods for minimizing respondents’ burden, including the use of automated information techniques. </w:t>
      </w:r>
    </w:p>
    <w:p w:rsidR="00F978C2" w:rsidP="00F978C2" w14:paraId="00C2EAFB" w14:textId="77777777">
      <w:pPr>
        <w:pStyle w:val="FERCparanumber"/>
        <w:numPr>
          <w:ilvl w:val="0"/>
          <w:numId w:val="0"/>
        </w:numPr>
        <w:spacing w:after="0"/>
      </w:pPr>
    </w:p>
    <w:p w:rsidR="00A067D7" w:rsidP="001A038B" w14:paraId="61CAD9F8" w14:textId="05922596">
      <w:pPr>
        <w:pStyle w:val="FERCparanumber"/>
      </w:pPr>
      <w:r w:rsidRPr="0010568C">
        <w:t>The Commission bases its paperwork burden estimates on the additional paperwork burden</w:t>
      </w:r>
      <w:r w:rsidR="00B816DB">
        <w:t xml:space="preserve"> </w:t>
      </w:r>
      <w:r w:rsidRPr="00B816DB" w:rsidR="00B816DB">
        <w:t>for balancing authorities, generator owners, planning coordinators, reliability coordinators, transmission planners, transmission owners, and transmission operators</w:t>
      </w:r>
      <w:r w:rsidRPr="0010568C">
        <w:t xml:space="preserve"> presented by</w:t>
      </w:r>
      <w:r>
        <w:t xml:space="preserve"> </w:t>
      </w:r>
      <w:r w:rsidR="004D3075">
        <w:t>Reliability Standards MOD-032-2</w:t>
      </w:r>
      <w:r w:rsidR="0067560C">
        <w:t xml:space="preserve">, </w:t>
      </w:r>
      <w:r w:rsidR="004D3075">
        <w:t>IRO-010-6, TOP-003-8</w:t>
      </w:r>
      <w:r w:rsidR="0067560C">
        <w:t>,</w:t>
      </w:r>
      <w:r w:rsidR="004D3075">
        <w:t xml:space="preserve"> MOD-033-3</w:t>
      </w:r>
      <w:r w:rsidR="0067560C">
        <w:t xml:space="preserve">, and </w:t>
      </w:r>
      <w:r w:rsidR="004D3075">
        <w:t>MOD-026-2</w:t>
      </w:r>
      <w:r w:rsidR="00502599">
        <w:t>, as modified</w:t>
      </w:r>
      <w:r>
        <w:t>, and the</w:t>
      </w:r>
      <w:r w:rsidR="000D1BAB">
        <w:t xml:space="preserve"> NERC Glossary </w:t>
      </w:r>
      <w:r w:rsidR="00A172F4">
        <w:t xml:space="preserve">definitions of </w:t>
      </w:r>
      <w:r w:rsidR="00B37A06">
        <w:t>DER</w:t>
      </w:r>
      <w:r w:rsidR="00200A3A">
        <w:t>, model validation, and model verification</w:t>
      </w:r>
      <w:r w:rsidR="0067560C">
        <w:t>.</w:t>
      </w:r>
      <w:r w:rsidR="004D3075">
        <w:t xml:space="preserve">  </w:t>
      </w:r>
      <w:r w:rsidRPr="00C3621A" w:rsidR="00C3621A">
        <w:t>Reliability Standards are objective-based and allow entities to choose compliance approaches best tailored to their systems.</w:t>
      </w:r>
      <w:r w:rsidR="000D1BAB">
        <w:t xml:space="preserve">  </w:t>
      </w:r>
      <w:r w:rsidRPr="00A067D7" w:rsidR="000D1BAB">
        <w:t xml:space="preserve">The new </w:t>
      </w:r>
      <w:r w:rsidRPr="00A067D7" w:rsidR="000D1BAB">
        <w:t xml:space="preserve">or </w:t>
      </w:r>
      <w:r w:rsidR="0058273E">
        <w:t>modified</w:t>
      </w:r>
      <w:r w:rsidRPr="00A067D7" w:rsidR="000D1BAB">
        <w:t xml:space="preserve"> NERC </w:t>
      </w:r>
      <w:r w:rsidR="00CC314B">
        <w:t>G</w:t>
      </w:r>
      <w:r w:rsidRPr="00A067D7" w:rsidR="000D1BAB">
        <w:t>lossary definitions are not expected to produce any new burden.</w:t>
      </w:r>
      <w:r w:rsidR="001A038B">
        <w:t xml:space="preserve">  </w:t>
      </w:r>
      <w:r w:rsidRPr="00A067D7">
        <w:t>The number of respondents</w:t>
      </w:r>
      <w:r w:rsidR="00960C2A">
        <w:t xml:space="preserve"> that are subject to mandatory compliance with Reliability Standards MOD-032-2, IRO-010-6, TOP-003-8, MOD-033-3, and MOD-026-2</w:t>
      </w:r>
      <w:r w:rsidRPr="00A067D7">
        <w:t xml:space="preserve">, in the tables below, are based on </w:t>
      </w:r>
      <w:r w:rsidR="00BE3CF4">
        <w:t xml:space="preserve">the </w:t>
      </w:r>
      <w:r w:rsidRPr="00A067D7">
        <w:t xml:space="preserve">NERC </w:t>
      </w:r>
      <w:r w:rsidR="00A72ACB">
        <w:t>C</w:t>
      </w:r>
      <w:r w:rsidRPr="00A067D7">
        <w:t xml:space="preserve">ompliance </w:t>
      </w:r>
      <w:r w:rsidR="00A72ACB">
        <w:t>R</w:t>
      </w:r>
      <w:r w:rsidRPr="00A067D7">
        <w:t>egistr</w:t>
      </w:r>
      <w:r w:rsidR="00A72ACB">
        <w:t>y</w:t>
      </w:r>
      <w:r w:rsidRPr="00A067D7">
        <w:t xml:space="preserve"> as of December 3, 2025</w:t>
      </w:r>
      <w:r>
        <w:t>,</w:t>
      </w:r>
      <w:r w:rsidRPr="00A067D7">
        <w:t xml:space="preserve"> and good faith estimates provided by NERC</w:t>
      </w:r>
      <w:r w:rsidR="000306F2">
        <w:t xml:space="preserve"> to Commission staff</w:t>
      </w:r>
      <w:r w:rsidRPr="00A067D7">
        <w:t xml:space="preserve">, in August 2025.  </w:t>
      </w:r>
      <w:r w:rsidR="00004C03">
        <w:t xml:space="preserve">NERC </w:t>
      </w:r>
      <w:r w:rsidRPr="00A067D7">
        <w:t xml:space="preserve">estimates </w:t>
      </w:r>
      <w:r w:rsidR="00004C03">
        <w:t>that there are</w:t>
      </w:r>
      <w:r w:rsidRPr="00A067D7">
        <w:t xml:space="preserve"> </w:t>
      </w:r>
      <w:r w:rsidR="00733189">
        <w:t>491</w:t>
      </w:r>
      <w:r w:rsidRPr="00A067D7">
        <w:t xml:space="preserve"> </w:t>
      </w:r>
      <w:r w:rsidR="00D844EE">
        <w:t xml:space="preserve">category </w:t>
      </w:r>
      <w:r w:rsidRPr="00A067D7">
        <w:t>2 generator owners and</w:t>
      </w:r>
      <w:r w:rsidR="00733189">
        <w:t xml:space="preserve"> 310</w:t>
      </w:r>
      <w:r w:rsidRPr="00A067D7">
        <w:t xml:space="preserve"> </w:t>
      </w:r>
      <w:r w:rsidR="00013F62">
        <w:t xml:space="preserve">category </w:t>
      </w:r>
      <w:r w:rsidRPr="00A067D7">
        <w:t>2 generator operators</w:t>
      </w:r>
      <w:r w:rsidR="00004C03">
        <w:t>, which</w:t>
      </w:r>
      <w:r w:rsidRPr="00A067D7">
        <w:t xml:space="preserve"> will be added</w:t>
      </w:r>
      <w:r w:rsidR="00CC314B">
        <w:t xml:space="preserve"> to</w:t>
      </w:r>
      <w:r w:rsidRPr="00A067D7">
        <w:t xml:space="preserve"> </w:t>
      </w:r>
      <w:r w:rsidR="00EC5F25">
        <w:t xml:space="preserve">the </w:t>
      </w:r>
      <w:r w:rsidRPr="00A067D7">
        <w:t xml:space="preserve">respective </w:t>
      </w:r>
      <w:r w:rsidR="00D844EE">
        <w:t xml:space="preserve">category </w:t>
      </w:r>
      <w:r w:rsidRPr="00A067D7">
        <w:t>1 generator owners and generator operators</w:t>
      </w:r>
      <w:r w:rsidR="00A17015">
        <w:t xml:space="preserve"> in the NERC </w:t>
      </w:r>
      <w:r w:rsidR="00A72ACB">
        <w:t>C</w:t>
      </w:r>
      <w:r w:rsidR="00A17015">
        <w:t xml:space="preserve">ompliance </w:t>
      </w:r>
      <w:r w:rsidR="00A72ACB">
        <w:t>R</w:t>
      </w:r>
      <w:r w:rsidR="00A17015">
        <w:t>egistry</w:t>
      </w:r>
      <w:r w:rsidR="00733189">
        <w:t xml:space="preserve"> </w:t>
      </w:r>
      <w:r w:rsidR="00004C03">
        <w:t>to reach an estimate of the total number of generator owners and generator operators</w:t>
      </w:r>
      <w:r w:rsidRPr="00A067D7">
        <w:t xml:space="preserve">.  </w:t>
      </w:r>
    </w:p>
    <w:p w:rsidR="001805E0" w:rsidP="00A17015" w14:paraId="13835997" w14:textId="03285A0D">
      <w:pPr>
        <w:pStyle w:val="FERCparanumber"/>
        <w:numPr>
          <w:ilvl w:val="0"/>
          <w:numId w:val="0"/>
        </w:numPr>
        <w:spacing w:after="0" w:line="480" w:lineRule="auto"/>
      </w:pPr>
      <w:r>
        <w:t>Based on these assumptions, we estimate the following reporting burden:</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36E36F0F" w14:textId="7777777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388A90D8"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Proposed Changes in Burden </w:t>
            </w:r>
            <w:r>
              <w:rPr>
                <w:rFonts w:eastAsia="Calibri"/>
                <w:b/>
                <w:bCs/>
                <w:szCs w:val="26"/>
              </w:rPr>
              <w:t>MOD-032-2</w:t>
            </w:r>
            <w:r w:rsidRPr="00344C59">
              <w:rPr>
                <w:rFonts w:eastAsia="Calibri"/>
                <w:b/>
                <w:bCs/>
                <w:szCs w:val="26"/>
              </w:rPr>
              <w:t xml:space="preserve"> Docket No. RD2</w:t>
            </w:r>
            <w:r>
              <w:rPr>
                <w:rFonts w:eastAsia="Calibri"/>
                <w:b/>
                <w:bCs/>
                <w:szCs w:val="26"/>
              </w:rPr>
              <w:t>6</w:t>
            </w:r>
            <w:r w:rsidRPr="00344C59">
              <w:rPr>
                <w:rFonts w:eastAsia="Calibri"/>
                <w:b/>
                <w:bCs/>
                <w:szCs w:val="26"/>
              </w:rPr>
              <w:t>-1</w:t>
            </w:r>
          </w:p>
        </w:tc>
      </w:tr>
      <w:tr w14:paraId="0FBA7EAF"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rsidRPr="00344C59" w14:paraId="4E285BF4" w14:textId="77777777">
            <w:pPr>
              <w:widowControl/>
              <w:tabs>
                <w:tab w:val="left" w:pos="720"/>
              </w:tabs>
              <w:autoSpaceDE w:val="0"/>
              <w:autoSpaceDN w:val="0"/>
              <w:adjustRightInd w:val="0"/>
              <w:rPr>
                <w:rFonts w:eastAsia="Calibri"/>
                <w:szCs w:val="26"/>
              </w:rPr>
            </w:pPr>
            <w:r w:rsidRPr="00344C59">
              <w:rPr>
                <w:rFonts w:eastAsia="Calibri"/>
                <w:b/>
                <w:bCs/>
                <w:szCs w:val="26"/>
              </w:rPr>
              <w:t>Reliability Standard</w:t>
            </w: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7D5C80BF" w14:textId="77777777">
            <w:pPr>
              <w:widowControl/>
              <w:tabs>
                <w:tab w:val="left" w:pos="720"/>
              </w:tabs>
              <w:autoSpaceDE w:val="0"/>
              <w:autoSpaceDN w:val="0"/>
              <w:adjustRightInd w:val="0"/>
              <w:jc w:val="center"/>
              <w:rPr>
                <w:rFonts w:eastAsia="Calibri"/>
                <w:szCs w:val="26"/>
              </w:rPr>
            </w:pPr>
            <w:r w:rsidRPr="00344C59">
              <w:rPr>
                <w:rFonts w:eastAsia="Calibri"/>
                <w:b/>
                <w:bCs/>
                <w:szCs w:val="26"/>
              </w:rPr>
              <w:t>Type and Number of Entity</w:t>
            </w:r>
            <w:r>
              <w:rPr>
                <w:rFonts w:eastAsia="Calibri"/>
                <w:b/>
                <w:szCs w:val="26"/>
                <w:vertAlign w:val="superscript"/>
              </w:rPr>
              <w:footnoteReference w:id="65"/>
            </w:r>
            <w:r w:rsidRPr="00344C59">
              <w:rPr>
                <w:rFonts w:eastAsia="Calibri"/>
                <w:szCs w:val="26"/>
              </w:rPr>
              <w:t> </w:t>
            </w:r>
          </w:p>
          <w:p w:rsidR="003F515C" w:rsidRPr="00344C59" w14:paraId="60C408CF" w14:textId="77777777">
            <w:pPr>
              <w:widowControl/>
              <w:tabs>
                <w:tab w:val="left" w:pos="720"/>
              </w:tabs>
              <w:autoSpaceDE w:val="0"/>
              <w:autoSpaceDN w:val="0"/>
              <w:adjustRightInd w:val="0"/>
              <w:jc w:val="center"/>
              <w:rPr>
                <w:rFonts w:eastAsia="Calibri"/>
                <w:szCs w:val="26"/>
              </w:rPr>
            </w:pPr>
            <w:r w:rsidRPr="00344C59">
              <w:rPr>
                <w:rFonts w:eastAsia="Calibri"/>
                <w:b/>
                <w:szCs w:val="26"/>
              </w:rPr>
              <w:t>(1)</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5B92DCEA" w14:textId="77777777">
            <w:pPr>
              <w:widowControl/>
              <w:tabs>
                <w:tab w:val="left" w:pos="720"/>
              </w:tabs>
              <w:autoSpaceDE w:val="0"/>
              <w:autoSpaceDN w:val="0"/>
              <w:adjustRightInd w:val="0"/>
              <w:jc w:val="center"/>
              <w:rPr>
                <w:rFonts w:eastAsia="Calibri"/>
                <w:szCs w:val="26"/>
              </w:rPr>
            </w:pPr>
            <w:r w:rsidRPr="00344C59">
              <w:rPr>
                <w:rFonts w:eastAsia="Calibri"/>
                <w:b/>
                <w:bCs/>
                <w:szCs w:val="26"/>
              </w:rPr>
              <w:t>Number of Annual Responses Per Entity</w:t>
            </w:r>
          </w:p>
          <w:p w:rsidR="003F515C" w:rsidRPr="00344C59" w14:paraId="2C31F68B"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szCs w:val="26"/>
              </w:rPr>
              <w:t>2)</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13CBFDCD"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Number of Responses</w:t>
            </w:r>
          </w:p>
          <w:p w:rsidR="003F515C" w:rsidRPr="00344C59" w14:paraId="13D46A02"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bCs/>
                <w:szCs w:val="26"/>
              </w:rPr>
              <w:t>1)*</w:t>
            </w:r>
            <w:r w:rsidRPr="00344C59">
              <w:rPr>
                <w:rFonts w:eastAsia="Calibri"/>
                <w:b/>
                <w:bCs/>
                <w:szCs w:val="26"/>
              </w:rPr>
              <w:t>(</w:t>
            </w:r>
            <w:r w:rsidRPr="00344C59">
              <w:rPr>
                <w:rFonts w:eastAsia="Calibri"/>
                <w:b/>
                <w:bCs/>
                <w:szCs w:val="26"/>
              </w:rPr>
              <w:t>2)=</w:t>
            </w:r>
            <w:r w:rsidRPr="00344C59">
              <w:rPr>
                <w:rFonts w:eastAsia="Calibri"/>
                <w:b/>
                <w:bCs/>
                <w:szCs w:val="26"/>
              </w:rPr>
              <w:t>(3)</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6F37B9C" w14:textId="77777777">
            <w:pPr>
              <w:widowControl/>
              <w:tabs>
                <w:tab w:val="left" w:pos="720"/>
              </w:tabs>
              <w:autoSpaceDE w:val="0"/>
              <w:autoSpaceDN w:val="0"/>
              <w:adjustRightInd w:val="0"/>
              <w:jc w:val="center"/>
              <w:rPr>
                <w:rFonts w:eastAsia="Calibri"/>
                <w:szCs w:val="26"/>
              </w:rPr>
            </w:pPr>
            <w:r w:rsidRPr="54B735E7">
              <w:rPr>
                <w:rFonts w:eastAsia="Calibri"/>
                <w:b/>
                <w:bCs/>
              </w:rPr>
              <w:t xml:space="preserve">Average </w:t>
            </w:r>
            <w:r w:rsidRPr="54B735E7">
              <w:rPr>
                <w:rFonts w:eastAsia="Calibri"/>
                <w:b/>
                <w:bCs/>
              </w:rPr>
              <w:t>Number</w:t>
            </w:r>
            <w:r w:rsidRPr="54B735E7">
              <w:rPr>
                <w:rFonts w:eastAsia="Calibri"/>
                <w:b/>
                <w:bCs/>
              </w:rPr>
              <w:t xml:space="preserve"> of Burden Hours per Response</w:t>
            </w:r>
            <w:r>
              <w:rPr>
                <w:rFonts w:eastAsia="Calibri"/>
                <w:b/>
                <w:bCs/>
                <w:vertAlign w:val="superscript"/>
              </w:rPr>
              <w:footnoteReference w:id="66"/>
            </w:r>
          </w:p>
          <w:p w:rsidR="003F515C" w:rsidRPr="00344C59" w14:paraId="55D9E1F1" w14:textId="77777777">
            <w:pPr>
              <w:widowControl/>
              <w:tabs>
                <w:tab w:val="left" w:pos="720"/>
              </w:tabs>
              <w:autoSpaceDE w:val="0"/>
              <w:autoSpaceDN w:val="0"/>
              <w:adjustRightInd w:val="0"/>
              <w:jc w:val="center"/>
              <w:rPr>
                <w:rFonts w:eastAsia="Calibri"/>
                <w:szCs w:val="26"/>
              </w:rPr>
            </w:pPr>
            <w:r w:rsidRPr="00344C59">
              <w:rPr>
                <w:rFonts w:eastAsia="Calibri"/>
                <w:b/>
                <w:bCs/>
                <w:szCs w:val="26"/>
              </w:rPr>
              <w:t>(4)</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22BDC553"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Burden Hours</w:t>
            </w:r>
          </w:p>
          <w:p w:rsidR="003F515C" w:rsidRPr="00344C59" w14:paraId="6547D4C5"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bCs/>
                <w:szCs w:val="26"/>
              </w:rPr>
              <w:t>3)*</w:t>
            </w:r>
            <w:r w:rsidRPr="00344C59">
              <w:rPr>
                <w:rFonts w:eastAsia="Calibri"/>
                <w:b/>
                <w:bCs/>
                <w:szCs w:val="26"/>
              </w:rPr>
              <w:t>(</w:t>
            </w:r>
            <w:r w:rsidRPr="00344C59">
              <w:rPr>
                <w:rFonts w:eastAsia="Calibri"/>
                <w:b/>
                <w:bCs/>
                <w:szCs w:val="26"/>
              </w:rPr>
              <w:t>4)=</w:t>
            </w:r>
            <w:r w:rsidRPr="00344C59">
              <w:rPr>
                <w:rFonts w:eastAsia="Calibri"/>
                <w:b/>
                <w:bCs/>
                <w:szCs w:val="26"/>
              </w:rPr>
              <w:t>(5)</w:t>
            </w:r>
          </w:p>
        </w:tc>
      </w:tr>
      <w:tr w14:paraId="4946F1BB" w14:textId="77777777">
        <w:tblPrEx>
          <w:tblW w:w="9344" w:type="dxa"/>
          <w:tblCellMar>
            <w:left w:w="0" w:type="dxa"/>
            <w:right w:w="0" w:type="dxa"/>
          </w:tblCellMar>
          <w:tblLook w:val="04A0"/>
        </w:tblPrEx>
        <w:trPr>
          <w:trHeight w:val="315"/>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009AAF62"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Annual Collection </w:t>
            </w:r>
            <w:r>
              <w:rPr>
                <w:rFonts w:eastAsia="Calibri"/>
                <w:b/>
                <w:bCs/>
                <w:szCs w:val="26"/>
              </w:rPr>
              <w:t>MOD-032-2</w:t>
            </w:r>
            <w:r w:rsidRPr="00344C59">
              <w:rPr>
                <w:rFonts w:eastAsia="Calibri"/>
                <w:b/>
                <w:bCs/>
                <w:szCs w:val="26"/>
              </w:rPr>
              <w:t xml:space="preserve"> FERC-725</w:t>
            </w:r>
            <w:r>
              <w:rPr>
                <w:rFonts w:eastAsia="Calibri"/>
                <w:b/>
                <w:bCs/>
                <w:szCs w:val="26"/>
              </w:rPr>
              <w:t xml:space="preserve"> L</w:t>
            </w:r>
          </w:p>
        </w:tc>
      </w:tr>
      <w:tr w14:paraId="6A4E621A" w14:textId="77777777">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3F515C" w:rsidRPr="00344C59" w14:paraId="41B47671" w14:textId="77777777">
            <w:pPr>
              <w:widowControl/>
              <w:tabs>
                <w:tab w:val="left" w:pos="720"/>
              </w:tabs>
              <w:autoSpaceDE w:val="0"/>
              <w:autoSpaceDN w:val="0"/>
              <w:adjustRightInd w:val="0"/>
              <w:rPr>
                <w:rFonts w:eastAsia="Calibri"/>
                <w:szCs w:val="26"/>
              </w:rPr>
            </w:pPr>
            <w:r w:rsidRPr="00344C59">
              <w:rPr>
                <w:rFonts w:eastAsia="Calibri"/>
                <w:b/>
                <w:bCs/>
                <w:szCs w:val="26"/>
              </w:rPr>
              <w:t>Annual review and record retention</w:t>
            </w: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43309462" w14:textId="6D116FDE">
            <w:pPr>
              <w:widowControl/>
              <w:tabs>
                <w:tab w:val="left" w:pos="720"/>
              </w:tabs>
              <w:autoSpaceDE w:val="0"/>
              <w:autoSpaceDN w:val="0"/>
              <w:adjustRightInd w:val="0"/>
              <w:jc w:val="center"/>
              <w:rPr>
                <w:rFonts w:eastAsia="Calibri"/>
                <w:szCs w:val="26"/>
              </w:rPr>
            </w:pPr>
            <w:r w:rsidRPr="00B37E57">
              <w:rPr>
                <w:rFonts w:eastAsia="Calibri"/>
                <w:szCs w:val="26"/>
              </w:rPr>
              <w:t>97</w:t>
            </w:r>
            <w:r>
              <w:rPr>
                <w:rFonts w:eastAsia="Calibri"/>
                <w:szCs w:val="26"/>
              </w:rPr>
              <w:t xml:space="preserve"> </w:t>
            </w:r>
            <w:r w:rsidRPr="00344C59">
              <w:rPr>
                <w:rFonts w:eastAsia="Calibri"/>
                <w:szCs w:val="26"/>
              </w:rPr>
              <w:t>(</w:t>
            </w:r>
            <w:r>
              <w:rPr>
                <w:rFonts w:eastAsia="Calibri"/>
                <w:szCs w:val="26"/>
              </w:rPr>
              <w:t>BA</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39B94A72"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1469BEE6" w14:textId="77777777">
            <w:pPr>
              <w:widowControl/>
              <w:tabs>
                <w:tab w:val="left" w:pos="720"/>
              </w:tabs>
              <w:autoSpaceDE w:val="0"/>
              <w:autoSpaceDN w:val="0"/>
              <w:adjustRightInd w:val="0"/>
              <w:jc w:val="center"/>
              <w:rPr>
                <w:rFonts w:eastAsia="Calibri"/>
              </w:rPr>
            </w:pPr>
            <w:r w:rsidRPr="67789E5B">
              <w:rPr>
                <w:rFonts w:eastAsia="Calibri"/>
              </w:rPr>
              <w:t>97</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37CD3BF9" w14:textId="05DB00A3">
            <w:pPr>
              <w:widowControl/>
              <w:tabs>
                <w:tab w:val="left" w:pos="720"/>
              </w:tabs>
              <w:autoSpaceDE w:val="0"/>
              <w:autoSpaceDN w:val="0"/>
              <w:adjustRightInd w:val="0"/>
              <w:jc w:val="right"/>
              <w:rPr>
                <w:rFonts w:eastAsia="Calibri"/>
              </w:rPr>
            </w:pPr>
            <w:r w:rsidRPr="67789E5B">
              <w:rPr>
                <w:rFonts w:eastAsia="Calibri"/>
              </w:rPr>
              <w:t>8 hrs.</w:t>
            </w:r>
          </w:p>
          <w:p w:rsidR="003F515C" w:rsidRPr="00344C59" w14:paraId="57827EB2" w14:textId="77777777">
            <w:pPr>
              <w:widowControl/>
              <w:tabs>
                <w:tab w:val="left" w:pos="720"/>
              </w:tabs>
              <w:autoSpaceDE w:val="0"/>
              <w:autoSpaceDN w:val="0"/>
              <w:adjustRightInd w:val="0"/>
              <w:jc w:val="right"/>
              <w:rPr>
                <w:rFonts w:eastAsia="Calibri"/>
              </w:rPr>
            </w:pPr>
            <w:r w:rsidRPr="67789E5B">
              <w:rPr>
                <w:rFonts w:eastAsia="Calibri"/>
              </w:rPr>
              <w:t xml:space="preserve">$ </w:t>
            </w:r>
            <w:r w:rsidRPr="020D5686">
              <w:rPr>
                <w:rFonts w:eastAsia="Calibri"/>
              </w:rPr>
              <w:t>508.16</w:t>
            </w:r>
            <w:r w:rsidRPr="67789E5B">
              <w:rPr>
                <w:rFonts w:eastAsia="Calibri"/>
              </w:rPr>
              <w:t>/</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44435831" w14:textId="77777777">
            <w:pPr>
              <w:widowControl/>
              <w:tabs>
                <w:tab w:val="left" w:pos="720"/>
              </w:tabs>
              <w:autoSpaceDE w:val="0"/>
              <w:autoSpaceDN w:val="0"/>
              <w:adjustRightInd w:val="0"/>
              <w:jc w:val="right"/>
              <w:rPr>
                <w:rFonts w:eastAsia="Calibri"/>
              </w:rPr>
            </w:pPr>
            <w:r w:rsidRPr="04095490">
              <w:rPr>
                <w:rFonts w:eastAsia="Calibri"/>
              </w:rPr>
              <w:t>776 hrs. </w:t>
            </w:r>
          </w:p>
          <w:p w:rsidR="003F515C" w:rsidRPr="00344C59" w14:paraId="669B2E5C" w14:textId="77777777">
            <w:pPr>
              <w:widowControl/>
              <w:tabs>
                <w:tab w:val="left" w:pos="720"/>
              </w:tabs>
              <w:autoSpaceDE w:val="0"/>
              <w:autoSpaceDN w:val="0"/>
              <w:adjustRightInd w:val="0"/>
              <w:jc w:val="right"/>
              <w:rPr>
                <w:rFonts w:eastAsia="Calibri"/>
              </w:rPr>
            </w:pPr>
            <w:r w:rsidRPr="020D5686">
              <w:rPr>
                <w:rFonts w:eastAsia="Calibri"/>
              </w:rPr>
              <w:t>$ 49,291.52</w:t>
            </w:r>
          </w:p>
        </w:tc>
      </w:tr>
      <w:tr w14:paraId="55D0F27D"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5C1661C0"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61B0E893" w14:textId="77777777">
            <w:pPr>
              <w:widowControl/>
              <w:tabs>
                <w:tab w:val="left" w:pos="720"/>
              </w:tabs>
              <w:autoSpaceDE w:val="0"/>
              <w:autoSpaceDN w:val="0"/>
              <w:adjustRightInd w:val="0"/>
              <w:jc w:val="center"/>
              <w:rPr>
                <w:rFonts w:eastAsia="Calibri"/>
                <w:szCs w:val="26"/>
              </w:rPr>
            </w:pPr>
            <w:r w:rsidRPr="00B37E57">
              <w:rPr>
                <w:rFonts w:eastAsia="Calibri"/>
                <w:szCs w:val="26"/>
              </w:rPr>
              <w:t>299</w:t>
            </w:r>
            <w:r>
              <w:rPr>
                <w:rFonts w:eastAsia="Calibri"/>
                <w:szCs w:val="26"/>
              </w:rPr>
              <w:t xml:space="preserve"> </w:t>
            </w:r>
            <w:r w:rsidRPr="00344C59">
              <w:rPr>
                <w:rFonts w:eastAsia="Calibri"/>
                <w:szCs w:val="26"/>
              </w:rPr>
              <w:t>(</w:t>
            </w:r>
            <w:r w:rsidRPr="00237C55">
              <w:rPr>
                <w:rFonts w:eastAsia="Calibri"/>
                <w:szCs w:val="26"/>
              </w:rPr>
              <w:t>DP</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5AD749D5"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103868F1" w14:textId="77777777">
            <w:pPr>
              <w:widowControl/>
              <w:tabs>
                <w:tab w:val="left" w:pos="720"/>
              </w:tabs>
              <w:autoSpaceDE w:val="0"/>
              <w:autoSpaceDN w:val="0"/>
              <w:adjustRightInd w:val="0"/>
              <w:jc w:val="center"/>
              <w:rPr>
                <w:rFonts w:eastAsia="Calibri"/>
              </w:rPr>
            </w:pPr>
            <w:r w:rsidRPr="67789E5B">
              <w:rPr>
                <w:rFonts w:eastAsia="Calibri"/>
              </w:rPr>
              <w:t>299</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F1EA2FE"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355FC204" w14:textId="67C0252F">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35A2E1D4" w14:textId="77777777">
            <w:pPr>
              <w:widowControl/>
              <w:tabs>
                <w:tab w:val="left" w:pos="720"/>
              </w:tabs>
              <w:autoSpaceDE w:val="0"/>
              <w:autoSpaceDN w:val="0"/>
              <w:adjustRightInd w:val="0"/>
              <w:jc w:val="right"/>
              <w:rPr>
                <w:rFonts w:eastAsia="Calibri"/>
              </w:rPr>
            </w:pPr>
            <w:r w:rsidRPr="04095490">
              <w:rPr>
                <w:rFonts w:eastAsia="Calibri"/>
              </w:rPr>
              <w:t>2,392 hrs. </w:t>
            </w:r>
          </w:p>
          <w:p w:rsidR="003F515C" w:rsidRPr="00344C59" w14:paraId="44BE5BB4" w14:textId="54975DE0">
            <w:pPr>
              <w:widowControl/>
              <w:tabs>
                <w:tab w:val="left" w:pos="720"/>
              </w:tabs>
              <w:autoSpaceDE w:val="0"/>
              <w:autoSpaceDN w:val="0"/>
              <w:adjustRightInd w:val="0"/>
              <w:jc w:val="right"/>
              <w:rPr>
                <w:rFonts w:eastAsia="Calibri"/>
              </w:rPr>
            </w:pPr>
            <w:r w:rsidRPr="020D5686">
              <w:rPr>
                <w:rFonts w:eastAsia="Calibri"/>
              </w:rPr>
              <w:t>$ 151</w:t>
            </w:r>
            <w:r w:rsidRPr="3A050C59" w:rsidR="6695526B">
              <w:rPr>
                <w:rFonts w:eastAsia="Calibri"/>
              </w:rPr>
              <w:t>,</w:t>
            </w:r>
            <w:r w:rsidRPr="020D5686">
              <w:rPr>
                <w:rFonts w:eastAsia="Calibri"/>
              </w:rPr>
              <w:t xml:space="preserve">939.84 </w:t>
            </w:r>
          </w:p>
        </w:tc>
      </w:tr>
      <w:tr w14:paraId="088926A7"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4BF3870B"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58907E79" w14:textId="114E067E">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834</w:t>
            </w:r>
            <w:r w:rsidRPr="020D5686">
              <w:rPr>
                <w:rFonts w:eastAsia="Calibri"/>
                <w:color w:val="FF0000"/>
              </w:rPr>
              <w:t xml:space="preserve"> </w:t>
            </w:r>
            <w:r w:rsidRPr="020D5686">
              <w:rPr>
                <w:rFonts w:eastAsia="Calibri"/>
              </w:rPr>
              <w:t>(GO)</w:t>
            </w:r>
            <w:r>
              <w:rPr>
                <w:rStyle w:val="FootnoteReference"/>
                <w:rFonts w:eastAsia="Calibri"/>
                <w:szCs w:val="26"/>
              </w:rPr>
              <w:footnoteReference w:id="67"/>
            </w:r>
            <w:r w:rsidRPr="020D5686">
              <w:rPr>
                <w:rFonts w:eastAsia="Calibri"/>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3A50BAC1"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46194CF0" w14:textId="77777777">
            <w:pPr>
              <w:widowControl/>
              <w:tabs>
                <w:tab w:val="left" w:pos="720"/>
              </w:tabs>
              <w:autoSpaceDE w:val="0"/>
              <w:autoSpaceDN w:val="0"/>
              <w:adjustRightInd w:val="0"/>
              <w:jc w:val="center"/>
              <w:rPr>
                <w:rFonts w:eastAsia="Calibri"/>
              </w:rPr>
            </w:pPr>
            <w:r w:rsidRPr="270179C1">
              <w:rPr>
                <w:rFonts w:eastAsia="Calibri"/>
              </w:rPr>
              <w:t>1834</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3A97053"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2646F187"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0AAC8590" w14:textId="52FC6731">
            <w:pPr>
              <w:widowControl/>
              <w:tabs>
                <w:tab w:val="left" w:pos="720"/>
              </w:tabs>
              <w:autoSpaceDE w:val="0"/>
              <w:autoSpaceDN w:val="0"/>
              <w:adjustRightInd w:val="0"/>
              <w:jc w:val="right"/>
              <w:rPr>
                <w:rFonts w:eastAsia="Calibri"/>
              </w:rPr>
            </w:pPr>
            <w:r w:rsidRPr="020D5686">
              <w:rPr>
                <w:rFonts w:eastAsia="Calibri"/>
              </w:rPr>
              <w:t>14,672</w:t>
            </w:r>
            <w:r w:rsidR="00D843D0">
              <w:rPr>
                <w:rFonts w:eastAsia="Calibri"/>
              </w:rPr>
              <w:t xml:space="preserve"> </w:t>
            </w:r>
            <w:r w:rsidRPr="020D5686">
              <w:rPr>
                <w:rFonts w:eastAsia="Calibri"/>
              </w:rPr>
              <w:t>hrs. </w:t>
            </w:r>
          </w:p>
          <w:p w:rsidR="003F515C" w:rsidRPr="00344C59" w14:paraId="178C9DA9" w14:textId="77777777">
            <w:pPr>
              <w:widowControl/>
              <w:tabs>
                <w:tab w:val="left" w:pos="720"/>
              </w:tabs>
              <w:autoSpaceDE w:val="0"/>
              <w:autoSpaceDN w:val="0"/>
              <w:adjustRightInd w:val="0"/>
              <w:jc w:val="right"/>
              <w:rPr>
                <w:rFonts w:eastAsia="Calibri"/>
              </w:rPr>
            </w:pPr>
            <w:r w:rsidRPr="020D5686">
              <w:rPr>
                <w:rFonts w:eastAsia="Calibri"/>
              </w:rPr>
              <w:t>$</w:t>
            </w:r>
            <w:r w:rsidRPr="00841634">
              <w:rPr>
                <w:rFonts w:eastAsia="Calibri"/>
              </w:rPr>
              <w:t>931,965.44</w:t>
            </w:r>
            <w:r w:rsidRPr="020D5686">
              <w:rPr>
                <w:rFonts w:eastAsia="Calibri"/>
              </w:rPr>
              <w:t xml:space="preserve"> </w:t>
            </w:r>
          </w:p>
        </w:tc>
      </w:tr>
      <w:tr w14:paraId="12EDAD3D" w14:textId="77777777">
        <w:tblPrEx>
          <w:tblW w:w="9344" w:type="dxa"/>
          <w:tblCellMar>
            <w:left w:w="0" w:type="dxa"/>
            <w:right w:w="0" w:type="dxa"/>
          </w:tblCellMar>
          <w:tblLook w:val="04A0"/>
        </w:tblPrEx>
        <w:trPr>
          <w:trHeight w:val="300"/>
        </w:trPr>
        <w:tc>
          <w:tcPr>
            <w:tcW w:w="0" w:type="auto"/>
            <w:vMerge/>
            <w:vAlign w:val="center"/>
          </w:tcPr>
          <w:p w:rsidR="003F515C" w:rsidRPr="00344C59" w14:paraId="109C885F"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602864B9" w14:textId="5A580E29">
            <w:pPr>
              <w:widowControl/>
              <w:tabs>
                <w:tab w:val="left" w:pos="720"/>
              </w:tabs>
              <w:autoSpaceDE w:val="0"/>
              <w:autoSpaceDN w:val="0"/>
              <w:adjustRightInd w:val="0"/>
              <w:jc w:val="center"/>
              <w:rPr>
                <w:rFonts w:eastAsia="Calibri"/>
              </w:rPr>
            </w:pPr>
            <w:r w:rsidRPr="1A30354D">
              <w:rPr>
                <w:rFonts w:eastAsia="Calibri"/>
              </w:rPr>
              <w:t>62 (P</w:t>
            </w:r>
            <w:r w:rsidRPr="1A30354D" w:rsidR="1F0B09EC">
              <w:rPr>
                <w:rFonts w:eastAsia="Calibri"/>
              </w:rPr>
              <w:t>C</w:t>
            </w:r>
            <w:r w:rsidRPr="1A30354D">
              <w:rPr>
                <w:rFonts w:eastAsia="Calibri"/>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08AD009A"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6FFCBCEE" w14:textId="77777777">
            <w:pPr>
              <w:widowControl/>
              <w:tabs>
                <w:tab w:val="left" w:pos="720"/>
              </w:tabs>
              <w:autoSpaceDE w:val="0"/>
              <w:autoSpaceDN w:val="0"/>
              <w:adjustRightInd w:val="0"/>
              <w:jc w:val="center"/>
              <w:rPr>
                <w:rFonts w:eastAsia="Calibri"/>
              </w:rPr>
            </w:pPr>
            <w:r w:rsidRPr="67789E5B">
              <w:rPr>
                <w:rFonts w:eastAsia="Calibri"/>
              </w:rPr>
              <w:t>62</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4DE8DE03" w14:textId="162BDE10">
            <w:pPr>
              <w:widowControl/>
              <w:tabs>
                <w:tab w:val="left" w:pos="720"/>
              </w:tabs>
              <w:autoSpaceDE w:val="0"/>
              <w:autoSpaceDN w:val="0"/>
              <w:adjustRightInd w:val="0"/>
              <w:jc w:val="right"/>
              <w:rPr>
                <w:rFonts w:eastAsia="Calibri"/>
              </w:rPr>
            </w:pPr>
            <w:r w:rsidRPr="1A30354D">
              <w:rPr>
                <w:rFonts w:eastAsia="Calibri"/>
              </w:rPr>
              <w:t>16</w:t>
            </w:r>
            <w:r w:rsidRPr="04095490">
              <w:rPr>
                <w:rFonts w:eastAsia="Calibri"/>
              </w:rPr>
              <w:t xml:space="preserve"> hrs.</w:t>
            </w:r>
          </w:p>
          <w:p w:rsidR="003F515C" w:rsidRPr="00344C59" w14:paraId="7999F420" w14:textId="062C873E">
            <w:pPr>
              <w:widowControl/>
              <w:tabs>
                <w:tab w:val="left" w:pos="720"/>
              </w:tabs>
              <w:autoSpaceDE w:val="0"/>
              <w:autoSpaceDN w:val="0"/>
              <w:adjustRightInd w:val="0"/>
              <w:jc w:val="right"/>
              <w:rPr>
                <w:rFonts w:eastAsia="Calibri"/>
              </w:rPr>
            </w:pPr>
            <w:r w:rsidRPr="67789E5B">
              <w:rPr>
                <w:rFonts w:eastAsia="Calibri"/>
              </w:rPr>
              <w:t>$</w:t>
            </w:r>
            <w:r w:rsidRPr="298E1246" w:rsidR="05924DAC">
              <w:rPr>
                <w:rFonts w:eastAsia="Calibri"/>
              </w:rPr>
              <w:t>1016.32</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2376411" w14:textId="389E2651">
            <w:pPr>
              <w:widowControl/>
              <w:tabs>
                <w:tab w:val="left" w:pos="720"/>
              </w:tabs>
              <w:autoSpaceDE w:val="0"/>
              <w:autoSpaceDN w:val="0"/>
              <w:adjustRightInd w:val="0"/>
              <w:jc w:val="right"/>
              <w:rPr>
                <w:rFonts w:eastAsia="Calibri"/>
              </w:rPr>
            </w:pPr>
            <w:r w:rsidRPr="1A30354D">
              <w:rPr>
                <w:rFonts w:eastAsia="Calibri"/>
              </w:rPr>
              <w:t>992</w:t>
            </w:r>
            <w:r w:rsidRPr="67789E5B">
              <w:rPr>
                <w:rFonts w:eastAsia="Calibri"/>
              </w:rPr>
              <w:t xml:space="preserve"> hrs. </w:t>
            </w:r>
          </w:p>
          <w:p w:rsidR="003F515C" w:rsidRPr="00344C59" w14:paraId="42069E24" w14:textId="7706B082">
            <w:pPr>
              <w:widowControl/>
              <w:tabs>
                <w:tab w:val="left" w:pos="720"/>
              </w:tabs>
              <w:autoSpaceDE w:val="0"/>
              <w:autoSpaceDN w:val="0"/>
              <w:adjustRightInd w:val="0"/>
              <w:jc w:val="right"/>
              <w:rPr>
                <w:rFonts w:eastAsia="Calibri"/>
              </w:rPr>
            </w:pPr>
            <w:r w:rsidRPr="1A30354D">
              <w:rPr>
                <w:rFonts w:eastAsia="Calibri"/>
              </w:rPr>
              <w:t>$</w:t>
            </w:r>
            <w:r w:rsidRPr="1A30354D" w:rsidR="5B61E7BD">
              <w:rPr>
                <w:rFonts w:eastAsia="Calibri"/>
              </w:rPr>
              <w:t>63</w:t>
            </w:r>
            <w:r w:rsidRPr="1A30354D">
              <w:rPr>
                <w:rFonts w:eastAsia="Calibri"/>
              </w:rPr>
              <w:t>,</w:t>
            </w:r>
            <w:r w:rsidRPr="1A30354D" w:rsidR="04DB6F05">
              <w:rPr>
                <w:rFonts w:eastAsia="Calibri"/>
              </w:rPr>
              <w:t>011</w:t>
            </w:r>
            <w:r w:rsidRPr="1A30354D">
              <w:rPr>
                <w:rFonts w:eastAsia="Calibri"/>
              </w:rPr>
              <w:t>.</w:t>
            </w:r>
            <w:r w:rsidRPr="1A30354D" w:rsidR="2BED3367">
              <w:rPr>
                <w:rFonts w:eastAsia="Calibri"/>
              </w:rPr>
              <w:t>84</w:t>
            </w:r>
          </w:p>
        </w:tc>
      </w:tr>
      <w:tr w14:paraId="2BBCEC11" w14:textId="77777777">
        <w:tblPrEx>
          <w:tblW w:w="9344" w:type="dxa"/>
          <w:tblCellMar>
            <w:left w:w="0" w:type="dxa"/>
            <w:right w:w="0" w:type="dxa"/>
          </w:tblCellMar>
          <w:tblLook w:val="04A0"/>
        </w:tblPrEx>
        <w:trPr>
          <w:trHeight w:val="300"/>
        </w:trPr>
        <w:tc>
          <w:tcPr>
            <w:tcW w:w="0" w:type="auto"/>
            <w:vMerge/>
            <w:vAlign w:val="center"/>
          </w:tcPr>
          <w:p w:rsidR="003F515C" w:rsidRPr="00344C59" w14:paraId="431BAEB0"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18097240" w14:textId="77777777">
            <w:pPr>
              <w:widowControl/>
              <w:tabs>
                <w:tab w:val="left" w:pos="720"/>
              </w:tabs>
              <w:autoSpaceDE w:val="0"/>
              <w:autoSpaceDN w:val="0"/>
              <w:adjustRightInd w:val="0"/>
              <w:jc w:val="center"/>
              <w:rPr>
                <w:rFonts w:eastAsia="Calibri"/>
                <w:szCs w:val="26"/>
              </w:rPr>
            </w:pPr>
            <w:r w:rsidRPr="00B37E57">
              <w:rPr>
                <w:rFonts w:eastAsia="Calibri"/>
                <w:szCs w:val="26"/>
              </w:rPr>
              <w:t>157</w:t>
            </w:r>
            <w:r>
              <w:rPr>
                <w:rFonts w:eastAsia="Calibri"/>
                <w:szCs w:val="26"/>
              </w:rPr>
              <w:t xml:space="preserve"> (</w:t>
            </w:r>
            <w:r w:rsidRPr="00237C55">
              <w:rPr>
                <w:rFonts w:eastAsia="Calibri"/>
                <w:szCs w:val="26"/>
              </w:rPr>
              <w:t>RP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3D70D2B3"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2C4FE183" w14:textId="77777777">
            <w:pPr>
              <w:widowControl/>
              <w:tabs>
                <w:tab w:val="left" w:pos="720"/>
              </w:tabs>
              <w:autoSpaceDE w:val="0"/>
              <w:autoSpaceDN w:val="0"/>
              <w:adjustRightInd w:val="0"/>
              <w:jc w:val="center"/>
              <w:rPr>
                <w:rFonts w:eastAsia="Calibri"/>
              </w:rPr>
            </w:pPr>
            <w:r w:rsidRPr="67789E5B">
              <w:rPr>
                <w:rFonts w:eastAsia="Calibri"/>
              </w:rPr>
              <w:t>157</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0F8B392E" w14:textId="77777777">
            <w:pPr>
              <w:widowControl/>
              <w:tabs>
                <w:tab w:val="left" w:pos="720"/>
              </w:tabs>
              <w:autoSpaceDE w:val="0"/>
              <w:autoSpaceDN w:val="0"/>
              <w:adjustRightInd w:val="0"/>
              <w:jc w:val="right"/>
              <w:rPr>
                <w:rFonts w:eastAsia="Calibri"/>
              </w:rPr>
            </w:pPr>
            <w:r w:rsidRPr="67789E5B">
              <w:rPr>
                <w:rFonts w:eastAsia="Calibri"/>
              </w:rPr>
              <w:t>8 hrs.</w:t>
            </w:r>
          </w:p>
          <w:p w:rsidR="003F515C" w:rsidRPr="00344C59" w14:paraId="6B1D6456"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619F3425" w14:textId="77777777">
            <w:pPr>
              <w:widowControl/>
              <w:tabs>
                <w:tab w:val="left" w:pos="720"/>
              </w:tabs>
              <w:autoSpaceDE w:val="0"/>
              <w:autoSpaceDN w:val="0"/>
              <w:adjustRightInd w:val="0"/>
              <w:jc w:val="right"/>
              <w:rPr>
                <w:rFonts w:eastAsia="Calibri"/>
              </w:rPr>
            </w:pPr>
            <w:r w:rsidRPr="67789E5B">
              <w:rPr>
                <w:rFonts w:eastAsia="Calibri"/>
              </w:rPr>
              <w:t>1,256 hrs. </w:t>
            </w:r>
          </w:p>
          <w:p w:rsidR="003F515C" w:rsidRPr="00344C59" w14:paraId="33A067DA" w14:textId="77777777">
            <w:pPr>
              <w:widowControl/>
              <w:tabs>
                <w:tab w:val="left" w:pos="720"/>
              </w:tabs>
              <w:autoSpaceDE w:val="0"/>
              <w:autoSpaceDN w:val="0"/>
              <w:adjustRightInd w:val="0"/>
              <w:jc w:val="right"/>
              <w:rPr>
                <w:rFonts w:eastAsia="Calibri"/>
              </w:rPr>
            </w:pPr>
            <w:r w:rsidRPr="020D5686">
              <w:rPr>
                <w:rFonts w:eastAsia="Calibri"/>
              </w:rPr>
              <w:t>$79,781.12</w:t>
            </w:r>
          </w:p>
        </w:tc>
      </w:tr>
      <w:tr w14:paraId="23868BE0" w14:textId="77777777">
        <w:tblPrEx>
          <w:tblW w:w="9344" w:type="dxa"/>
          <w:tblCellMar>
            <w:left w:w="0" w:type="dxa"/>
            <w:right w:w="0" w:type="dxa"/>
          </w:tblCellMar>
          <w:tblLook w:val="04A0"/>
        </w:tblPrEx>
        <w:trPr>
          <w:trHeight w:val="300"/>
        </w:trPr>
        <w:tc>
          <w:tcPr>
            <w:tcW w:w="0" w:type="auto"/>
            <w:vMerge/>
            <w:vAlign w:val="center"/>
          </w:tcPr>
          <w:p w:rsidR="003F515C" w14:paraId="09B901CD"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1986BCBD" w14:textId="77777777">
            <w:pPr>
              <w:widowControl/>
              <w:tabs>
                <w:tab w:val="left" w:pos="720"/>
              </w:tabs>
              <w:autoSpaceDE w:val="0"/>
              <w:autoSpaceDN w:val="0"/>
              <w:adjustRightInd w:val="0"/>
              <w:jc w:val="center"/>
              <w:rPr>
                <w:rFonts w:eastAsia="Calibri"/>
                <w:szCs w:val="26"/>
              </w:rPr>
            </w:pPr>
            <w:r w:rsidRPr="00B37E57">
              <w:rPr>
                <w:rFonts w:eastAsia="Calibri"/>
                <w:szCs w:val="26"/>
              </w:rPr>
              <w:t>341</w:t>
            </w:r>
            <w:r>
              <w:rPr>
                <w:rFonts w:eastAsia="Calibri"/>
                <w:szCs w:val="26"/>
              </w:rPr>
              <w:t xml:space="preserve"> (TO)</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61035907"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587B4E7D" w14:textId="77777777">
            <w:pPr>
              <w:widowControl/>
              <w:tabs>
                <w:tab w:val="left" w:pos="720"/>
              </w:tabs>
              <w:autoSpaceDE w:val="0"/>
              <w:autoSpaceDN w:val="0"/>
              <w:adjustRightInd w:val="0"/>
              <w:jc w:val="center"/>
              <w:rPr>
                <w:rFonts w:eastAsia="Calibri"/>
              </w:rPr>
            </w:pPr>
            <w:r w:rsidRPr="67789E5B">
              <w:rPr>
                <w:rFonts w:eastAsia="Calibri"/>
              </w:rPr>
              <w:t>341</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0D7EEF4C"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59AF00F0"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9C3D839" w14:textId="77777777">
            <w:pPr>
              <w:widowControl/>
              <w:tabs>
                <w:tab w:val="left" w:pos="720"/>
              </w:tabs>
              <w:autoSpaceDE w:val="0"/>
              <w:autoSpaceDN w:val="0"/>
              <w:adjustRightInd w:val="0"/>
              <w:jc w:val="right"/>
              <w:rPr>
                <w:rFonts w:eastAsia="Calibri"/>
              </w:rPr>
            </w:pPr>
            <w:r w:rsidRPr="67789E5B">
              <w:rPr>
                <w:rFonts w:eastAsia="Calibri"/>
              </w:rPr>
              <w:t>2,728 hrs. </w:t>
            </w:r>
          </w:p>
          <w:p w:rsidR="003F515C" w14:paraId="594ABECC" w14:textId="77777777">
            <w:pPr>
              <w:widowControl/>
              <w:tabs>
                <w:tab w:val="left" w:pos="720"/>
              </w:tabs>
              <w:autoSpaceDE w:val="0"/>
              <w:autoSpaceDN w:val="0"/>
              <w:adjustRightInd w:val="0"/>
              <w:jc w:val="right"/>
              <w:rPr>
                <w:rFonts w:eastAsia="Calibri"/>
              </w:rPr>
            </w:pPr>
            <w:r w:rsidRPr="020D5686">
              <w:rPr>
                <w:rFonts w:eastAsia="Calibri"/>
              </w:rPr>
              <w:t xml:space="preserve">$173,282.56 </w:t>
            </w:r>
          </w:p>
        </w:tc>
      </w:tr>
      <w:tr w14:paraId="43445CFA" w14:textId="77777777">
        <w:tblPrEx>
          <w:tblW w:w="9344" w:type="dxa"/>
          <w:tblCellMar>
            <w:left w:w="0" w:type="dxa"/>
            <w:right w:w="0" w:type="dxa"/>
          </w:tblCellMar>
          <w:tblLook w:val="04A0"/>
        </w:tblPrEx>
        <w:trPr>
          <w:trHeight w:val="300"/>
        </w:trPr>
        <w:tc>
          <w:tcPr>
            <w:tcW w:w="0" w:type="auto"/>
            <w:vMerge/>
            <w:vAlign w:val="center"/>
          </w:tcPr>
          <w:p w:rsidR="003F515C" w14:paraId="7BB0DC33"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4AFC89D6" w14:textId="77777777">
            <w:pPr>
              <w:widowControl/>
              <w:tabs>
                <w:tab w:val="left" w:pos="720"/>
              </w:tabs>
              <w:autoSpaceDE w:val="0"/>
              <w:autoSpaceDN w:val="0"/>
              <w:adjustRightInd w:val="0"/>
              <w:jc w:val="center"/>
              <w:rPr>
                <w:rFonts w:eastAsia="Calibri"/>
                <w:szCs w:val="26"/>
              </w:rPr>
            </w:pPr>
            <w:r>
              <w:rPr>
                <w:rFonts w:eastAsia="Calibri"/>
                <w:szCs w:val="26"/>
              </w:rPr>
              <w:t>208 (</w:t>
            </w:r>
            <w:r w:rsidRPr="00237C55">
              <w:rPr>
                <w:rFonts w:eastAsia="Calibri"/>
                <w:szCs w:val="26"/>
              </w:rPr>
              <w:t>TP</w:t>
            </w:r>
            <w:r>
              <w:rPr>
                <w:rFonts w:eastAsia="Calibri"/>
                <w:szCs w:val="26"/>
              </w:rPr>
              <w:t>)</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5540B394"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2E3610A1" w14:textId="77777777">
            <w:pPr>
              <w:widowControl/>
              <w:tabs>
                <w:tab w:val="left" w:pos="720"/>
              </w:tabs>
              <w:autoSpaceDE w:val="0"/>
              <w:autoSpaceDN w:val="0"/>
              <w:adjustRightInd w:val="0"/>
              <w:jc w:val="center"/>
              <w:rPr>
                <w:rFonts w:eastAsia="Calibri"/>
              </w:rPr>
            </w:pPr>
            <w:r w:rsidRPr="67789E5B">
              <w:rPr>
                <w:rFonts w:eastAsia="Calibri"/>
              </w:rPr>
              <w:t>208</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6B28BE7C" w14:textId="58447419">
            <w:pPr>
              <w:widowControl/>
              <w:tabs>
                <w:tab w:val="left" w:pos="720"/>
              </w:tabs>
              <w:autoSpaceDE w:val="0"/>
              <w:autoSpaceDN w:val="0"/>
              <w:adjustRightInd w:val="0"/>
              <w:jc w:val="right"/>
              <w:rPr>
                <w:rFonts w:eastAsia="Calibri"/>
              </w:rPr>
            </w:pPr>
            <w:r w:rsidRPr="1A30354D">
              <w:rPr>
                <w:rFonts w:eastAsia="Calibri"/>
              </w:rPr>
              <w:t>16</w:t>
            </w:r>
            <w:r w:rsidRPr="04095490">
              <w:rPr>
                <w:rFonts w:eastAsia="Calibri"/>
              </w:rPr>
              <w:t xml:space="preserve"> hrs.</w:t>
            </w:r>
          </w:p>
          <w:p w:rsidR="003F515C" w:rsidRPr="00344C59" w14:paraId="15209EA0" w14:textId="34463C62">
            <w:pPr>
              <w:widowControl/>
              <w:tabs>
                <w:tab w:val="left" w:pos="720"/>
              </w:tabs>
              <w:autoSpaceDE w:val="0"/>
              <w:autoSpaceDN w:val="0"/>
              <w:adjustRightInd w:val="0"/>
              <w:jc w:val="right"/>
              <w:rPr>
                <w:rFonts w:eastAsia="Calibri"/>
              </w:rPr>
            </w:pPr>
            <w:r w:rsidRPr="67789E5B">
              <w:rPr>
                <w:rFonts w:eastAsia="Calibri"/>
              </w:rPr>
              <w:t>$</w:t>
            </w:r>
            <w:r w:rsidRPr="298E1246" w:rsidR="4293DA7F">
              <w:rPr>
                <w:rFonts w:eastAsia="Calibri"/>
              </w:rPr>
              <w:t>1016.32</w:t>
            </w:r>
            <w:r w:rsidRPr="67789E5B">
              <w:rPr>
                <w:rFonts w:eastAsia="Calibri"/>
              </w:rPr>
              <w:t>/</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1F72121B" w14:textId="1AB7B8C3">
            <w:pPr>
              <w:widowControl/>
              <w:tabs>
                <w:tab w:val="left" w:pos="720"/>
              </w:tabs>
              <w:autoSpaceDE w:val="0"/>
              <w:autoSpaceDN w:val="0"/>
              <w:adjustRightInd w:val="0"/>
              <w:jc w:val="right"/>
              <w:rPr>
                <w:rFonts w:eastAsia="Calibri"/>
              </w:rPr>
            </w:pPr>
            <w:r w:rsidRPr="1A30354D">
              <w:rPr>
                <w:rFonts w:eastAsia="Calibri"/>
              </w:rPr>
              <w:t>3,328</w:t>
            </w:r>
            <w:r w:rsidRPr="67789E5B">
              <w:rPr>
                <w:rFonts w:eastAsia="Calibri"/>
              </w:rPr>
              <w:t xml:space="preserve"> hrs. </w:t>
            </w:r>
          </w:p>
          <w:p w:rsidR="003F515C" w14:paraId="762D4F33" w14:textId="27A9CF7B">
            <w:pPr>
              <w:widowControl/>
              <w:tabs>
                <w:tab w:val="left" w:pos="720"/>
              </w:tabs>
              <w:autoSpaceDE w:val="0"/>
              <w:autoSpaceDN w:val="0"/>
              <w:adjustRightInd w:val="0"/>
              <w:jc w:val="right"/>
              <w:rPr>
                <w:rFonts w:eastAsia="Calibri"/>
              </w:rPr>
            </w:pPr>
            <w:r w:rsidRPr="020D5686">
              <w:rPr>
                <w:rFonts w:eastAsia="Calibri"/>
              </w:rPr>
              <w:t>$</w:t>
            </w:r>
            <w:r w:rsidRPr="1A30354D" w:rsidR="6DA53B50">
              <w:rPr>
                <w:rFonts w:eastAsia="Calibri"/>
              </w:rPr>
              <w:t>211,39</w:t>
            </w:r>
            <w:r w:rsidR="006B0B9F">
              <w:rPr>
                <w:rFonts w:eastAsia="Calibri"/>
              </w:rPr>
              <w:t>4</w:t>
            </w:r>
            <w:r w:rsidRPr="1A30354D">
              <w:rPr>
                <w:rFonts w:eastAsia="Calibri"/>
              </w:rPr>
              <w:t>.</w:t>
            </w:r>
            <w:r w:rsidRPr="1A30354D" w:rsidR="4FBC7369">
              <w:rPr>
                <w:rFonts w:eastAsia="Calibri"/>
              </w:rPr>
              <w:t>56</w:t>
            </w:r>
            <w:r w:rsidRPr="020D5686">
              <w:rPr>
                <w:rFonts w:eastAsia="Calibri"/>
              </w:rPr>
              <w:t xml:space="preserve"> </w:t>
            </w:r>
          </w:p>
        </w:tc>
      </w:tr>
      <w:tr w14:paraId="4295B0CD" w14:textId="77777777">
        <w:tblPrEx>
          <w:tblW w:w="9344" w:type="dxa"/>
          <w:tblCellMar>
            <w:left w:w="0" w:type="dxa"/>
            <w:right w:w="0" w:type="dxa"/>
          </w:tblCellMar>
          <w:tblLook w:val="04A0"/>
        </w:tblPrEx>
        <w:trPr>
          <w:trHeight w:val="300"/>
        </w:trPr>
        <w:tc>
          <w:tcPr>
            <w:tcW w:w="0" w:type="auto"/>
            <w:vMerge/>
            <w:vAlign w:val="center"/>
          </w:tcPr>
          <w:p w:rsidR="003F515C" w14:paraId="30AFA9A1"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14:paraId="5E0B51EA" w14:textId="77777777">
            <w:pPr>
              <w:widowControl/>
              <w:tabs>
                <w:tab w:val="left" w:pos="720"/>
              </w:tabs>
              <w:autoSpaceDE w:val="0"/>
              <w:autoSpaceDN w:val="0"/>
              <w:adjustRightInd w:val="0"/>
              <w:jc w:val="center"/>
              <w:rPr>
                <w:rFonts w:eastAsia="Calibri"/>
                <w:szCs w:val="26"/>
              </w:rPr>
            </w:pPr>
            <w:r>
              <w:rPr>
                <w:rFonts w:eastAsia="Calibri"/>
                <w:szCs w:val="26"/>
              </w:rPr>
              <w:t>70 (</w:t>
            </w:r>
            <w:r w:rsidRPr="00237C55">
              <w:rPr>
                <w:rFonts w:eastAsia="Calibri"/>
                <w:szCs w:val="26"/>
              </w:rPr>
              <w:t>TSP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73526256"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A935F66" w14:textId="77777777">
            <w:pPr>
              <w:widowControl/>
              <w:tabs>
                <w:tab w:val="left" w:pos="720"/>
              </w:tabs>
              <w:autoSpaceDE w:val="0"/>
              <w:autoSpaceDN w:val="0"/>
              <w:adjustRightInd w:val="0"/>
              <w:jc w:val="center"/>
              <w:rPr>
                <w:rFonts w:eastAsia="Calibri"/>
              </w:rPr>
            </w:pPr>
            <w:r w:rsidRPr="67789E5B">
              <w:rPr>
                <w:rFonts w:eastAsia="Calibri"/>
              </w:rPr>
              <w:t>70</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42BFA418"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4D0716F7"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408F14D" w14:textId="77777777">
            <w:pPr>
              <w:widowControl/>
              <w:tabs>
                <w:tab w:val="left" w:pos="720"/>
              </w:tabs>
              <w:autoSpaceDE w:val="0"/>
              <w:autoSpaceDN w:val="0"/>
              <w:adjustRightInd w:val="0"/>
              <w:jc w:val="right"/>
              <w:rPr>
                <w:rFonts w:eastAsia="Calibri"/>
              </w:rPr>
            </w:pPr>
            <w:r w:rsidRPr="67789E5B">
              <w:rPr>
                <w:rFonts w:eastAsia="Calibri"/>
              </w:rPr>
              <w:t>560 hrs. </w:t>
            </w:r>
          </w:p>
          <w:p w:rsidR="003F515C" w14:paraId="061DDC36"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35,571</w:t>
            </w:r>
            <w:r w:rsidRPr="67789E5B">
              <w:rPr>
                <w:rFonts w:eastAsia="Calibri"/>
              </w:rPr>
              <w:t xml:space="preserve">.20 </w:t>
            </w:r>
          </w:p>
        </w:tc>
      </w:tr>
      <w:tr w14:paraId="59D7E375"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14:paraId="03AC7042" w14:textId="77777777">
            <w:pPr>
              <w:widowControl/>
              <w:tabs>
                <w:tab w:val="left" w:pos="720"/>
              </w:tabs>
              <w:autoSpaceDE w:val="0"/>
              <w:autoSpaceDN w:val="0"/>
              <w:adjustRightInd w:val="0"/>
              <w:rPr>
                <w:rFonts w:eastAsia="Calibri"/>
                <w:b/>
                <w:bCs/>
                <w:szCs w:val="26"/>
              </w:rPr>
            </w:pPr>
            <w:r w:rsidRPr="00344C59">
              <w:rPr>
                <w:rFonts w:eastAsia="Calibri"/>
                <w:b/>
                <w:bCs/>
                <w:szCs w:val="26"/>
              </w:rPr>
              <w:t xml:space="preserve">Total for </w:t>
            </w:r>
          </w:p>
          <w:p w:rsidR="003F515C" w:rsidRPr="00344C59" w14:paraId="095B47E8" w14:textId="77777777">
            <w:pPr>
              <w:widowControl/>
              <w:tabs>
                <w:tab w:val="left" w:pos="720"/>
              </w:tabs>
              <w:autoSpaceDE w:val="0"/>
              <w:autoSpaceDN w:val="0"/>
              <w:adjustRightInd w:val="0"/>
              <w:rPr>
                <w:rFonts w:eastAsia="Calibri"/>
                <w:szCs w:val="26"/>
              </w:rPr>
            </w:pPr>
            <w:r>
              <w:rPr>
                <w:rFonts w:eastAsia="Calibri"/>
                <w:b/>
                <w:bCs/>
                <w:szCs w:val="26"/>
              </w:rPr>
              <w:t>MOD-032-2</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0DE23E0A"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3B72C64C"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3F515C" w:rsidRPr="00732298" w14:paraId="3D2E2215" w14:textId="77777777">
            <w:pPr>
              <w:widowControl/>
              <w:tabs>
                <w:tab w:val="left" w:pos="720"/>
              </w:tabs>
              <w:autoSpaceDE w:val="0"/>
              <w:autoSpaceDN w:val="0"/>
              <w:adjustRightInd w:val="0"/>
              <w:jc w:val="center"/>
              <w:rPr>
                <w:rFonts w:eastAsia="Calibri"/>
                <w:bCs/>
              </w:rPr>
            </w:pPr>
            <w:r w:rsidRPr="00732298">
              <w:rPr>
                <w:rFonts w:eastAsia="Calibri"/>
                <w:bCs/>
              </w:rPr>
              <w:t>3,068</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2DDE5C9E" w14:textId="77777777">
            <w:pPr>
              <w:widowControl/>
              <w:tabs>
                <w:tab w:val="left" w:pos="720"/>
              </w:tabs>
              <w:autoSpaceDE w:val="0"/>
              <w:autoSpaceDN w:val="0"/>
              <w:adjustRightInd w:val="0"/>
              <w:jc w:val="right"/>
              <w:rPr>
                <w:rFonts w:eastAsia="Calibri"/>
                <w:bCs/>
              </w:rPr>
            </w:pPr>
            <w:r w:rsidRPr="00732298">
              <w:rPr>
                <w:rFonts w:eastAsia="Calibri"/>
                <w:bCs/>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732298" w14:paraId="4693DCD5" w14:textId="0CAE913E">
            <w:pPr>
              <w:widowControl/>
              <w:tabs>
                <w:tab w:val="left" w:pos="720"/>
              </w:tabs>
              <w:autoSpaceDE w:val="0"/>
              <w:autoSpaceDN w:val="0"/>
              <w:adjustRightInd w:val="0"/>
              <w:jc w:val="right"/>
              <w:rPr>
                <w:rFonts w:eastAsia="Calibri"/>
                <w:bCs/>
              </w:rPr>
            </w:pPr>
            <w:r>
              <w:rPr>
                <w:rFonts w:eastAsia="Calibri"/>
                <w:bCs/>
              </w:rPr>
              <w:t>26,704</w:t>
            </w:r>
            <w:r w:rsidRPr="00732298">
              <w:rPr>
                <w:rFonts w:eastAsia="Calibri"/>
                <w:bCs/>
              </w:rPr>
              <w:t>hrs. </w:t>
            </w:r>
          </w:p>
          <w:p w:rsidR="003F515C" w:rsidRPr="00732298" w14:paraId="318BC380" w14:textId="5B04FED6">
            <w:pPr>
              <w:widowControl/>
              <w:tabs>
                <w:tab w:val="left" w:pos="720"/>
              </w:tabs>
              <w:autoSpaceDE w:val="0"/>
              <w:autoSpaceDN w:val="0"/>
              <w:adjustRightInd w:val="0"/>
              <w:jc w:val="right"/>
              <w:rPr>
                <w:rFonts w:eastAsia="Calibri"/>
                <w:bCs/>
              </w:rPr>
            </w:pPr>
            <w:r w:rsidRPr="00732298">
              <w:rPr>
                <w:rFonts w:eastAsia="Calibri"/>
                <w:bCs/>
              </w:rPr>
              <w:t>$</w:t>
            </w:r>
            <w:r w:rsidRPr="1A30354D" w:rsidR="00D9E7D1">
              <w:rPr>
                <w:rFonts w:eastAsia="Calibri"/>
              </w:rPr>
              <w:t>1,696,238.08</w:t>
            </w:r>
            <w:r w:rsidRPr="00732298">
              <w:rPr>
                <w:rFonts w:eastAsia="Calibri"/>
                <w:bCs/>
              </w:rPr>
              <w:t xml:space="preserve"> </w:t>
            </w:r>
          </w:p>
        </w:tc>
      </w:tr>
    </w:tbl>
    <w:p w:rsidR="003F515C" w:rsidP="003F515C" w14:paraId="4A3DF72A" w14:textId="77777777">
      <w:pPr>
        <w:pStyle w:val="FERCparanumber"/>
        <w:numPr>
          <w:ilvl w:val="0"/>
          <w:numId w:val="0"/>
        </w:num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1BFACB74" w14:textId="7777777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463FE32B"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Proposed Changes in Burden </w:t>
            </w:r>
            <w:r>
              <w:rPr>
                <w:rFonts w:eastAsia="Calibri"/>
                <w:b/>
                <w:bCs/>
                <w:szCs w:val="26"/>
              </w:rPr>
              <w:t>IRO-010-6</w:t>
            </w:r>
            <w:r w:rsidRPr="00344C59">
              <w:rPr>
                <w:rFonts w:eastAsia="Calibri"/>
                <w:b/>
                <w:bCs/>
                <w:szCs w:val="26"/>
              </w:rPr>
              <w:t xml:space="preserve"> Docket No. RD2</w:t>
            </w:r>
            <w:r>
              <w:rPr>
                <w:rFonts w:eastAsia="Calibri"/>
                <w:b/>
                <w:bCs/>
                <w:szCs w:val="26"/>
              </w:rPr>
              <w:t>6</w:t>
            </w:r>
            <w:r w:rsidRPr="00344C59">
              <w:rPr>
                <w:rFonts w:eastAsia="Calibri"/>
                <w:b/>
                <w:bCs/>
                <w:szCs w:val="26"/>
              </w:rPr>
              <w:t>-1</w:t>
            </w:r>
          </w:p>
        </w:tc>
      </w:tr>
      <w:tr w14:paraId="708B7456"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rsidRPr="00344C59" w14:paraId="7F5BEB04" w14:textId="77777777">
            <w:pPr>
              <w:widowControl/>
              <w:tabs>
                <w:tab w:val="left" w:pos="720"/>
              </w:tabs>
              <w:autoSpaceDE w:val="0"/>
              <w:autoSpaceDN w:val="0"/>
              <w:adjustRightInd w:val="0"/>
              <w:rPr>
                <w:rFonts w:eastAsia="Calibri"/>
                <w:szCs w:val="26"/>
              </w:rPr>
            </w:pPr>
            <w:r w:rsidRPr="00344C59">
              <w:rPr>
                <w:rFonts w:eastAsia="Calibri"/>
                <w:b/>
                <w:bCs/>
                <w:szCs w:val="26"/>
              </w:rPr>
              <w:t>Reliability Standard</w:t>
            </w: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0453FC68" w14:textId="77777777">
            <w:pPr>
              <w:widowControl/>
              <w:tabs>
                <w:tab w:val="left" w:pos="720"/>
              </w:tabs>
              <w:autoSpaceDE w:val="0"/>
              <w:autoSpaceDN w:val="0"/>
              <w:adjustRightInd w:val="0"/>
              <w:jc w:val="center"/>
              <w:rPr>
                <w:rFonts w:eastAsia="Calibri"/>
                <w:szCs w:val="26"/>
              </w:rPr>
            </w:pPr>
            <w:r w:rsidRPr="00344C59">
              <w:rPr>
                <w:rFonts w:eastAsia="Calibri"/>
                <w:b/>
                <w:bCs/>
                <w:szCs w:val="26"/>
              </w:rPr>
              <w:t>Type and Number of Entity</w:t>
            </w:r>
            <w:r>
              <w:rPr>
                <w:rFonts w:eastAsia="Calibri"/>
                <w:b/>
                <w:szCs w:val="26"/>
                <w:vertAlign w:val="superscript"/>
              </w:rPr>
              <w:footnoteReference w:id="68"/>
            </w:r>
            <w:r w:rsidRPr="00344C59">
              <w:rPr>
                <w:rFonts w:eastAsia="Calibri"/>
                <w:szCs w:val="26"/>
              </w:rPr>
              <w:t> </w:t>
            </w:r>
          </w:p>
          <w:p w:rsidR="003F515C" w:rsidRPr="00344C59" w14:paraId="2506D050" w14:textId="77777777">
            <w:pPr>
              <w:widowControl/>
              <w:tabs>
                <w:tab w:val="left" w:pos="720"/>
              </w:tabs>
              <w:autoSpaceDE w:val="0"/>
              <w:autoSpaceDN w:val="0"/>
              <w:adjustRightInd w:val="0"/>
              <w:jc w:val="center"/>
              <w:rPr>
                <w:rFonts w:eastAsia="Calibri"/>
                <w:szCs w:val="26"/>
              </w:rPr>
            </w:pPr>
            <w:r w:rsidRPr="00344C59">
              <w:rPr>
                <w:rFonts w:eastAsia="Calibri"/>
                <w:b/>
                <w:szCs w:val="26"/>
              </w:rPr>
              <w:t>(1)</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11725F30" w14:textId="77777777">
            <w:pPr>
              <w:widowControl/>
              <w:tabs>
                <w:tab w:val="left" w:pos="720"/>
              </w:tabs>
              <w:autoSpaceDE w:val="0"/>
              <w:autoSpaceDN w:val="0"/>
              <w:adjustRightInd w:val="0"/>
              <w:jc w:val="center"/>
              <w:rPr>
                <w:rFonts w:eastAsia="Calibri"/>
                <w:szCs w:val="26"/>
              </w:rPr>
            </w:pPr>
            <w:r w:rsidRPr="00344C59">
              <w:rPr>
                <w:rFonts w:eastAsia="Calibri"/>
                <w:b/>
                <w:bCs/>
                <w:szCs w:val="26"/>
              </w:rPr>
              <w:t>Number of Annual Responses Per Entity</w:t>
            </w:r>
          </w:p>
          <w:p w:rsidR="003F515C" w:rsidRPr="00344C59" w14:paraId="6BBA6AE8"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szCs w:val="26"/>
              </w:rPr>
              <w:t>2)</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69A44881"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Number of Responses</w:t>
            </w:r>
          </w:p>
          <w:p w:rsidR="003F515C" w:rsidRPr="00344C59" w14:paraId="5E7E7160"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bCs/>
                <w:szCs w:val="26"/>
              </w:rPr>
              <w:t>1)*</w:t>
            </w:r>
            <w:r w:rsidRPr="00344C59">
              <w:rPr>
                <w:rFonts w:eastAsia="Calibri"/>
                <w:b/>
                <w:bCs/>
                <w:szCs w:val="26"/>
              </w:rPr>
              <w:t>(</w:t>
            </w:r>
            <w:r w:rsidRPr="00344C59">
              <w:rPr>
                <w:rFonts w:eastAsia="Calibri"/>
                <w:b/>
                <w:bCs/>
                <w:szCs w:val="26"/>
              </w:rPr>
              <w:t>2)=</w:t>
            </w:r>
            <w:r w:rsidRPr="00344C59">
              <w:rPr>
                <w:rFonts w:eastAsia="Calibri"/>
                <w:b/>
                <w:bCs/>
                <w:szCs w:val="26"/>
              </w:rPr>
              <w:t>(3)</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33D05B06" w14:textId="77777777">
            <w:pPr>
              <w:widowControl/>
              <w:tabs>
                <w:tab w:val="left" w:pos="720"/>
              </w:tabs>
              <w:autoSpaceDE w:val="0"/>
              <w:autoSpaceDN w:val="0"/>
              <w:adjustRightInd w:val="0"/>
              <w:jc w:val="center"/>
              <w:rPr>
                <w:rFonts w:eastAsia="Calibri"/>
                <w:b/>
                <w:vertAlign w:val="superscript"/>
              </w:rPr>
            </w:pPr>
            <w:r w:rsidRPr="1A39CA49">
              <w:rPr>
                <w:rFonts w:eastAsia="Calibri"/>
                <w:b/>
              </w:rPr>
              <w:t xml:space="preserve">Average </w:t>
            </w:r>
            <w:r w:rsidRPr="1A39CA49">
              <w:rPr>
                <w:rFonts w:eastAsia="Calibri"/>
                <w:b/>
              </w:rPr>
              <w:t>Number</w:t>
            </w:r>
            <w:r w:rsidRPr="1A39CA49">
              <w:rPr>
                <w:rFonts w:eastAsia="Calibri"/>
                <w:b/>
              </w:rPr>
              <w:t xml:space="preserve"> of Burden Hours per Response</w:t>
            </w:r>
            <w:r>
              <w:rPr>
                <w:rFonts w:eastAsia="Calibri"/>
                <w:b/>
                <w:vertAlign w:val="superscript"/>
              </w:rPr>
              <w:footnoteReference w:id="69"/>
            </w:r>
          </w:p>
          <w:p w:rsidR="003F515C" w:rsidRPr="00344C59" w14:paraId="5B40C547" w14:textId="77777777">
            <w:pPr>
              <w:widowControl/>
              <w:tabs>
                <w:tab w:val="left" w:pos="720"/>
              </w:tabs>
              <w:autoSpaceDE w:val="0"/>
              <w:autoSpaceDN w:val="0"/>
              <w:adjustRightInd w:val="0"/>
              <w:jc w:val="center"/>
              <w:rPr>
                <w:rFonts w:eastAsia="Calibri"/>
                <w:szCs w:val="26"/>
              </w:rPr>
            </w:pPr>
            <w:r w:rsidRPr="00344C59">
              <w:rPr>
                <w:rFonts w:eastAsia="Calibri"/>
                <w:b/>
                <w:bCs/>
                <w:szCs w:val="26"/>
              </w:rPr>
              <w:t>(4)</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5EDD154D"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Burden Hours</w:t>
            </w:r>
          </w:p>
          <w:p w:rsidR="003F515C" w:rsidRPr="00344C59" w14:paraId="62870303"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bCs/>
                <w:szCs w:val="26"/>
              </w:rPr>
              <w:t>3)*</w:t>
            </w:r>
            <w:r w:rsidRPr="00344C59">
              <w:rPr>
                <w:rFonts w:eastAsia="Calibri"/>
                <w:b/>
                <w:bCs/>
                <w:szCs w:val="26"/>
              </w:rPr>
              <w:t>(</w:t>
            </w:r>
            <w:r w:rsidRPr="00344C59">
              <w:rPr>
                <w:rFonts w:eastAsia="Calibri"/>
                <w:b/>
                <w:bCs/>
                <w:szCs w:val="26"/>
              </w:rPr>
              <w:t>4)=</w:t>
            </w:r>
            <w:r w:rsidRPr="00344C59">
              <w:rPr>
                <w:rFonts w:eastAsia="Calibri"/>
                <w:b/>
                <w:bCs/>
                <w:szCs w:val="26"/>
              </w:rPr>
              <w:t>(5)</w:t>
            </w:r>
          </w:p>
        </w:tc>
      </w:tr>
      <w:tr w14:paraId="26DB4EDF" w14:textId="77777777">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30FAF6D0"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Annual Collection </w:t>
            </w:r>
            <w:r>
              <w:rPr>
                <w:rFonts w:eastAsia="Calibri"/>
                <w:b/>
                <w:bCs/>
                <w:szCs w:val="26"/>
              </w:rPr>
              <w:t>IRO-010-6</w:t>
            </w:r>
            <w:r w:rsidRPr="00344C59">
              <w:rPr>
                <w:rFonts w:eastAsia="Calibri"/>
                <w:b/>
                <w:bCs/>
                <w:szCs w:val="26"/>
              </w:rPr>
              <w:t xml:space="preserve"> FERC-725</w:t>
            </w:r>
            <w:r>
              <w:rPr>
                <w:rFonts w:eastAsia="Calibri"/>
                <w:b/>
                <w:bCs/>
                <w:szCs w:val="26"/>
              </w:rPr>
              <w:t xml:space="preserve"> Z</w:t>
            </w:r>
          </w:p>
        </w:tc>
      </w:tr>
      <w:tr w14:paraId="563D1C75" w14:textId="77777777">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3F515C" w:rsidRPr="00344C59" w14:paraId="466D9B86" w14:textId="77777777">
            <w:pPr>
              <w:widowControl/>
              <w:tabs>
                <w:tab w:val="left" w:pos="720"/>
              </w:tabs>
              <w:autoSpaceDE w:val="0"/>
              <w:autoSpaceDN w:val="0"/>
              <w:adjustRightInd w:val="0"/>
              <w:rPr>
                <w:rFonts w:eastAsia="Calibri"/>
                <w:szCs w:val="26"/>
              </w:rPr>
            </w:pPr>
            <w:r w:rsidRPr="00344C59">
              <w:rPr>
                <w:rFonts w:eastAsia="Calibri"/>
                <w:b/>
                <w:bCs/>
                <w:szCs w:val="26"/>
              </w:rPr>
              <w:t>Annual review and record retention</w:t>
            </w:r>
          </w:p>
          <w:p w:rsidR="003F515C" w:rsidRPr="00344C59" w14:paraId="75F44DB3" w14:textId="77777777">
            <w:pPr>
              <w:widowControl/>
              <w:tabs>
                <w:tab w:val="left" w:pos="720"/>
              </w:tabs>
              <w:autoSpaceDE w:val="0"/>
              <w:autoSpaceDN w:val="0"/>
              <w:adjustRightInd w:val="0"/>
              <w:rPr>
                <w:rFonts w:eastAsia="Calibri"/>
                <w:szCs w:val="26"/>
              </w:rPr>
            </w:pPr>
          </w:p>
          <w:p w:rsidR="003F515C" w14:paraId="3855CD0E" w14:textId="77777777">
            <w:pPr>
              <w:widowControl/>
              <w:tabs>
                <w:tab w:val="left" w:pos="720"/>
              </w:tabs>
              <w:autoSpaceDE w:val="0"/>
              <w:autoSpaceDN w:val="0"/>
              <w:adjustRightInd w:val="0"/>
              <w:rPr>
                <w:rFonts w:eastAsia="Calibri"/>
                <w:szCs w:val="26"/>
              </w:rPr>
            </w:pPr>
          </w:p>
          <w:p w:rsidR="003F515C" w14:paraId="4EA863D5" w14:textId="77777777">
            <w:pPr>
              <w:widowControl/>
              <w:tabs>
                <w:tab w:val="left" w:pos="720"/>
              </w:tabs>
              <w:autoSpaceDE w:val="0"/>
              <w:autoSpaceDN w:val="0"/>
              <w:adjustRightInd w:val="0"/>
              <w:rPr>
                <w:rFonts w:eastAsia="Calibri"/>
                <w:szCs w:val="26"/>
              </w:rPr>
            </w:pPr>
          </w:p>
          <w:p w:rsidR="003F515C" w:rsidRPr="00344C59" w14:paraId="2D0AC2BD"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10DD96C4" w14:textId="77777777">
            <w:pPr>
              <w:widowControl/>
              <w:tabs>
                <w:tab w:val="left" w:pos="720"/>
              </w:tabs>
              <w:autoSpaceDE w:val="0"/>
              <w:autoSpaceDN w:val="0"/>
              <w:adjustRightInd w:val="0"/>
              <w:jc w:val="center"/>
              <w:rPr>
                <w:rFonts w:eastAsia="Calibri"/>
                <w:szCs w:val="26"/>
              </w:rPr>
            </w:pPr>
            <w:r w:rsidRPr="00B37E57">
              <w:rPr>
                <w:rFonts w:eastAsia="Calibri"/>
                <w:szCs w:val="26"/>
              </w:rPr>
              <w:t>12</w:t>
            </w:r>
            <w:r w:rsidRPr="00344C59">
              <w:rPr>
                <w:rFonts w:eastAsia="Calibri"/>
                <w:szCs w:val="26"/>
              </w:rPr>
              <w:t xml:space="preserve"> (</w:t>
            </w:r>
            <w:r>
              <w:rPr>
                <w:rFonts w:eastAsia="Calibri"/>
                <w:szCs w:val="26"/>
              </w:rPr>
              <w:t>RC</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1FEDA955"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7B85EA55" w14:textId="77777777">
            <w:pPr>
              <w:widowControl/>
              <w:tabs>
                <w:tab w:val="left" w:pos="720"/>
              </w:tabs>
              <w:autoSpaceDE w:val="0"/>
              <w:autoSpaceDN w:val="0"/>
              <w:adjustRightInd w:val="0"/>
              <w:jc w:val="center"/>
              <w:rPr>
                <w:rFonts w:eastAsia="Calibri"/>
              </w:rPr>
            </w:pPr>
            <w:r w:rsidRPr="67789E5B">
              <w:rPr>
                <w:rFonts w:eastAsia="Calibri"/>
              </w:rPr>
              <w:t>12</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B7BB185"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335611DC"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07F7F6E6" w14:textId="77777777">
            <w:pPr>
              <w:widowControl/>
              <w:tabs>
                <w:tab w:val="left" w:pos="720"/>
              </w:tabs>
              <w:autoSpaceDE w:val="0"/>
              <w:autoSpaceDN w:val="0"/>
              <w:adjustRightInd w:val="0"/>
              <w:jc w:val="right"/>
              <w:rPr>
                <w:rFonts w:eastAsia="Calibri"/>
              </w:rPr>
            </w:pPr>
            <w:r w:rsidRPr="23A3A1EB">
              <w:rPr>
                <w:rFonts w:eastAsia="Calibri"/>
              </w:rPr>
              <w:t>96 hrs. </w:t>
            </w:r>
          </w:p>
          <w:p w:rsidR="003F515C" w:rsidRPr="00344C59" w14:paraId="4EC77E17" w14:textId="77777777">
            <w:pPr>
              <w:widowControl/>
              <w:tabs>
                <w:tab w:val="left" w:pos="720"/>
              </w:tabs>
              <w:autoSpaceDE w:val="0"/>
              <w:autoSpaceDN w:val="0"/>
              <w:adjustRightInd w:val="0"/>
              <w:jc w:val="right"/>
              <w:rPr>
                <w:rFonts w:eastAsia="Calibri"/>
              </w:rPr>
            </w:pPr>
            <w:r w:rsidRPr="23A3A1EB">
              <w:rPr>
                <w:rFonts w:eastAsia="Calibri"/>
              </w:rPr>
              <w:t>$6,</w:t>
            </w:r>
            <w:r w:rsidRPr="020D5686">
              <w:rPr>
                <w:rFonts w:eastAsia="Calibri"/>
              </w:rPr>
              <w:t>097.92</w:t>
            </w:r>
            <w:r w:rsidRPr="23A3A1EB">
              <w:rPr>
                <w:rFonts w:eastAsia="Calibri"/>
              </w:rPr>
              <w:t xml:space="preserve"> </w:t>
            </w:r>
          </w:p>
        </w:tc>
      </w:tr>
      <w:tr w14:paraId="330506AD"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0179A81F"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33336B27" w14:textId="77777777">
            <w:pPr>
              <w:widowControl/>
              <w:tabs>
                <w:tab w:val="left" w:pos="720"/>
              </w:tabs>
              <w:autoSpaceDE w:val="0"/>
              <w:autoSpaceDN w:val="0"/>
              <w:adjustRightInd w:val="0"/>
              <w:jc w:val="center"/>
              <w:rPr>
                <w:rFonts w:eastAsia="Calibri"/>
                <w:szCs w:val="26"/>
              </w:rPr>
            </w:pPr>
            <w:r w:rsidRPr="00B37E57">
              <w:rPr>
                <w:rFonts w:eastAsia="Calibri"/>
                <w:szCs w:val="26"/>
              </w:rPr>
              <w:t>97</w:t>
            </w:r>
            <w:r>
              <w:rPr>
                <w:rFonts w:eastAsia="Calibri"/>
                <w:szCs w:val="26"/>
              </w:rPr>
              <w:t xml:space="preserve"> </w:t>
            </w:r>
            <w:r w:rsidRPr="00344C59">
              <w:rPr>
                <w:rFonts w:eastAsia="Calibri"/>
                <w:szCs w:val="26"/>
              </w:rPr>
              <w:t>(</w:t>
            </w:r>
            <w:r w:rsidRPr="00237C55">
              <w:rPr>
                <w:rFonts w:eastAsia="Calibri"/>
                <w:szCs w:val="26"/>
              </w:rPr>
              <w:t>BA</w:t>
            </w:r>
            <w:r w:rsidRPr="00344C59">
              <w:rPr>
                <w:rFonts w:eastAsia="Calibri"/>
                <w:szCs w:val="26"/>
              </w:rPr>
              <w:t>)</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56A2925B"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5D59493" w14:textId="77777777">
            <w:pPr>
              <w:widowControl/>
              <w:tabs>
                <w:tab w:val="left" w:pos="720"/>
              </w:tabs>
              <w:autoSpaceDE w:val="0"/>
              <w:autoSpaceDN w:val="0"/>
              <w:adjustRightInd w:val="0"/>
              <w:jc w:val="center"/>
              <w:rPr>
                <w:rFonts w:eastAsia="Calibri"/>
              </w:rPr>
            </w:pPr>
            <w:r w:rsidRPr="67789E5B">
              <w:rPr>
                <w:rFonts w:eastAsia="Calibri"/>
              </w:rPr>
              <w:t>97</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5DB18F96"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FDE5291"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0F128628" w14:textId="77777777">
            <w:pPr>
              <w:widowControl/>
              <w:tabs>
                <w:tab w:val="left" w:pos="720"/>
              </w:tabs>
              <w:autoSpaceDE w:val="0"/>
              <w:autoSpaceDN w:val="0"/>
              <w:adjustRightInd w:val="0"/>
              <w:jc w:val="right"/>
              <w:rPr>
                <w:rFonts w:eastAsia="Calibri"/>
              </w:rPr>
            </w:pPr>
            <w:r w:rsidRPr="23A3A1EB">
              <w:rPr>
                <w:rFonts w:eastAsia="Calibri"/>
              </w:rPr>
              <w:t>776 hrs.  </w:t>
            </w:r>
          </w:p>
          <w:p w:rsidR="003F515C" w:rsidRPr="00344C59" w14:paraId="54B15B36" w14:textId="77777777">
            <w:pPr>
              <w:widowControl/>
              <w:tabs>
                <w:tab w:val="left" w:pos="720"/>
              </w:tabs>
              <w:autoSpaceDE w:val="0"/>
              <w:autoSpaceDN w:val="0"/>
              <w:adjustRightInd w:val="0"/>
              <w:jc w:val="right"/>
              <w:rPr>
                <w:rFonts w:eastAsia="Calibri"/>
              </w:rPr>
            </w:pPr>
            <w:r w:rsidRPr="020D5686">
              <w:rPr>
                <w:rFonts w:eastAsia="Calibri"/>
              </w:rPr>
              <w:t>$49,291.52</w:t>
            </w:r>
          </w:p>
        </w:tc>
      </w:tr>
      <w:tr w14:paraId="6245942B" w14:textId="77777777">
        <w:tblPrEx>
          <w:tblW w:w="9344" w:type="dxa"/>
          <w:tblCellMar>
            <w:left w:w="0" w:type="dxa"/>
            <w:right w:w="0" w:type="dxa"/>
          </w:tblCellMar>
          <w:tblLook w:val="04A0"/>
        </w:tblPrEx>
        <w:trPr>
          <w:trHeight w:val="300"/>
        </w:trPr>
        <w:tc>
          <w:tcPr>
            <w:tcW w:w="0" w:type="auto"/>
            <w:vMerge/>
            <w:vAlign w:val="center"/>
            <w:hideMark/>
          </w:tcPr>
          <w:p w:rsidR="003F515C" w:rsidRPr="00344C59" w14:paraId="62DDEF71"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hideMark/>
          </w:tcPr>
          <w:p w:rsidR="003F515C" w:rsidRPr="00344C59" w14:paraId="77379EA9" w14:textId="1448FADC">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834</w:t>
            </w:r>
            <w:r w:rsidRPr="4881443E">
              <w:rPr>
                <w:rFonts w:eastAsia="Calibri"/>
              </w:rPr>
              <w:t xml:space="preserve"> (GO)</w:t>
            </w:r>
          </w:p>
        </w:tc>
        <w:tc>
          <w:tcPr>
            <w:tcW w:w="1427" w:type="dxa"/>
            <w:tcBorders>
              <w:top w:val="single" w:sz="6" w:space="0" w:color="auto"/>
              <w:left w:val="single" w:sz="6" w:space="0" w:color="auto"/>
              <w:bottom w:val="single" w:sz="6" w:space="0" w:color="auto"/>
              <w:right w:val="single" w:sz="6" w:space="0" w:color="auto"/>
            </w:tcBorders>
            <w:hideMark/>
          </w:tcPr>
          <w:p w:rsidR="003F515C" w:rsidRPr="00344C59" w14:paraId="2BCEA6B7"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3F515C" w:rsidRPr="00344C59" w14:paraId="31DE94EC" w14:textId="77777777">
            <w:pPr>
              <w:widowControl/>
              <w:tabs>
                <w:tab w:val="left" w:pos="720"/>
              </w:tabs>
              <w:autoSpaceDE w:val="0"/>
              <w:autoSpaceDN w:val="0"/>
              <w:adjustRightInd w:val="0"/>
              <w:jc w:val="center"/>
              <w:rPr>
                <w:rFonts w:eastAsia="Calibri"/>
              </w:rPr>
            </w:pPr>
            <w:r w:rsidRPr="1D533408">
              <w:rPr>
                <w:rFonts w:eastAsia="Calibri"/>
              </w:rPr>
              <w:t>1834</w:t>
            </w:r>
          </w:p>
        </w:tc>
        <w:tc>
          <w:tcPr>
            <w:tcW w:w="1428" w:type="dxa"/>
            <w:tcBorders>
              <w:top w:val="single" w:sz="6" w:space="0" w:color="auto"/>
              <w:left w:val="single" w:sz="6" w:space="0" w:color="auto"/>
              <w:bottom w:val="single" w:sz="6" w:space="0" w:color="auto"/>
              <w:right w:val="single" w:sz="6" w:space="0" w:color="auto"/>
            </w:tcBorders>
            <w:hideMark/>
          </w:tcPr>
          <w:p w:rsidR="003F515C" w:rsidRPr="00344C59" w14:paraId="4303DE6D" w14:textId="77777777">
            <w:pPr>
              <w:widowControl/>
              <w:tabs>
                <w:tab w:val="left" w:pos="720"/>
              </w:tabs>
              <w:autoSpaceDE w:val="0"/>
              <w:autoSpaceDN w:val="0"/>
              <w:adjustRightInd w:val="0"/>
              <w:jc w:val="right"/>
              <w:rPr>
                <w:rFonts w:eastAsia="Calibri"/>
              </w:rPr>
            </w:pPr>
            <w:r w:rsidRPr="04095490">
              <w:rPr>
                <w:rFonts w:eastAsia="Calibri"/>
              </w:rPr>
              <w:t>8 hrs. </w:t>
            </w:r>
          </w:p>
          <w:p w:rsidR="003F515C" w:rsidRPr="00344C59" w14:paraId="0678DA63"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344C59" w14:paraId="655EB2D2" w14:textId="77777777">
            <w:pPr>
              <w:widowControl/>
              <w:tabs>
                <w:tab w:val="left" w:pos="720"/>
              </w:tabs>
              <w:autoSpaceDE w:val="0"/>
              <w:autoSpaceDN w:val="0"/>
              <w:adjustRightInd w:val="0"/>
              <w:jc w:val="right"/>
              <w:rPr>
                <w:rFonts w:eastAsia="Calibri"/>
              </w:rPr>
            </w:pPr>
            <w:r w:rsidRPr="23A3A1EB">
              <w:rPr>
                <w:rFonts w:eastAsia="Calibri"/>
              </w:rPr>
              <w:t>1</w:t>
            </w:r>
            <w:r>
              <w:rPr>
                <w:rFonts w:eastAsia="Calibri"/>
              </w:rPr>
              <w:t>4,</w:t>
            </w:r>
            <w:r w:rsidRPr="5C33D63F">
              <w:rPr>
                <w:rFonts w:eastAsia="Calibri"/>
              </w:rPr>
              <w:t>672</w:t>
            </w:r>
            <w:r w:rsidRPr="1D533408">
              <w:rPr>
                <w:rFonts w:eastAsia="Calibri"/>
              </w:rPr>
              <w:t xml:space="preserve"> hrs. </w:t>
            </w:r>
          </w:p>
          <w:p w:rsidR="003F515C" w:rsidRPr="00344C59" w14:paraId="7CFF1E97" w14:textId="77777777">
            <w:pPr>
              <w:widowControl/>
              <w:tabs>
                <w:tab w:val="left" w:pos="720"/>
              </w:tabs>
              <w:autoSpaceDE w:val="0"/>
              <w:autoSpaceDN w:val="0"/>
              <w:adjustRightInd w:val="0"/>
              <w:jc w:val="right"/>
              <w:rPr>
                <w:rFonts w:eastAsia="Calibri"/>
              </w:rPr>
            </w:pPr>
            <w:r w:rsidRPr="1D533408">
              <w:rPr>
                <w:rFonts w:eastAsia="Calibri"/>
              </w:rPr>
              <w:t>$</w:t>
            </w:r>
            <w:r w:rsidRPr="020D5686">
              <w:rPr>
                <w:rFonts w:eastAsia="Calibri"/>
              </w:rPr>
              <w:t>931,965.44</w:t>
            </w:r>
          </w:p>
        </w:tc>
      </w:tr>
      <w:tr w14:paraId="1621C1CC" w14:textId="77777777">
        <w:tblPrEx>
          <w:tblW w:w="9344" w:type="dxa"/>
          <w:tblCellMar>
            <w:left w:w="0" w:type="dxa"/>
            <w:right w:w="0" w:type="dxa"/>
          </w:tblCellMar>
          <w:tblLook w:val="04A0"/>
        </w:tblPrEx>
        <w:trPr>
          <w:trHeight w:val="300"/>
        </w:trPr>
        <w:tc>
          <w:tcPr>
            <w:tcW w:w="0" w:type="auto"/>
            <w:vMerge/>
            <w:vAlign w:val="center"/>
          </w:tcPr>
          <w:p w:rsidR="003F515C" w:rsidRPr="00344C59" w14:paraId="225225A4"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447ACD42" w14:textId="5CE64531">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333</w:t>
            </w:r>
            <w:r w:rsidRPr="020D5686">
              <w:rPr>
                <w:rFonts w:eastAsia="Calibri"/>
              </w:rPr>
              <w:t xml:space="preserve"> (GOP)</w:t>
            </w:r>
            <w:r>
              <w:rPr>
                <w:rStyle w:val="FootnoteReference"/>
                <w:rFonts w:eastAsia="Calibri"/>
                <w:szCs w:val="26"/>
              </w:rPr>
              <w:footnoteReference w:id="70"/>
            </w:r>
            <w:r w:rsidRPr="020D5686">
              <w:rPr>
                <w:rFonts w:eastAsia="Calibri"/>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36213E29"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45A74ED" w14:textId="77777777">
            <w:pPr>
              <w:widowControl/>
              <w:tabs>
                <w:tab w:val="left" w:pos="720"/>
              </w:tabs>
              <w:autoSpaceDE w:val="0"/>
              <w:autoSpaceDN w:val="0"/>
              <w:adjustRightInd w:val="0"/>
              <w:jc w:val="center"/>
              <w:rPr>
                <w:rFonts w:eastAsia="Calibri"/>
              </w:rPr>
            </w:pPr>
            <w:r w:rsidRPr="1D533408">
              <w:rPr>
                <w:rFonts w:eastAsia="Calibri"/>
              </w:rPr>
              <w:t>1333</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0D446D43" w14:textId="77777777">
            <w:pPr>
              <w:widowControl/>
              <w:tabs>
                <w:tab w:val="left" w:pos="720"/>
              </w:tabs>
              <w:jc w:val="right"/>
              <w:rPr>
                <w:rFonts w:eastAsia="Calibri"/>
              </w:rPr>
            </w:pPr>
            <w:r w:rsidRPr="77EB5C1A">
              <w:rPr>
                <w:rFonts w:eastAsia="Calibri"/>
              </w:rPr>
              <w:t>8</w:t>
            </w:r>
            <w:r w:rsidRPr="04095490">
              <w:rPr>
                <w:rFonts w:eastAsia="Calibri"/>
              </w:rPr>
              <w:t xml:space="preserve"> hrs.</w:t>
            </w:r>
          </w:p>
          <w:p w:rsidR="003F515C" w:rsidRPr="00344C59" w14:paraId="1520498E"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12B2987E" w14:textId="77777777">
            <w:pPr>
              <w:widowControl/>
              <w:tabs>
                <w:tab w:val="left" w:pos="720"/>
              </w:tabs>
              <w:autoSpaceDE w:val="0"/>
              <w:autoSpaceDN w:val="0"/>
              <w:adjustRightInd w:val="0"/>
              <w:jc w:val="right"/>
              <w:rPr>
                <w:rFonts w:eastAsia="Calibri"/>
              </w:rPr>
            </w:pPr>
            <w:r w:rsidRPr="1D533408">
              <w:rPr>
                <w:rFonts w:eastAsia="Calibri"/>
              </w:rPr>
              <w:t>10,664 hrs. </w:t>
            </w:r>
          </w:p>
          <w:p w:rsidR="003F515C" w:rsidRPr="00344C59" w14:paraId="6890CD52" w14:textId="77777777">
            <w:pPr>
              <w:widowControl/>
              <w:tabs>
                <w:tab w:val="left" w:pos="720"/>
              </w:tabs>
              <w:autoSpaceDE w:val="0"/>
              <w:autoSpaceDN w:val="0"/>
              <w:adjustRightInd w:val="0"/>
              <w:jc w:val="right"/>
              <w:rPr>
                <w:rFonts w:eastAsia="Calibri"/>
              </w:rPr>
            </w:pPr>
            <w:r w:rsidRPr="1D533408">
              <w:rPr>
                <w:rFonts w:eastAsia="Calibri"/>
              </w:rPr>
              <w:t>$</w:t>
            </w:r>
            <w:r w:rsidRPr="00841634">
              <w:rPr>
                <w:rFonts w:eastAsia="Calibri"/>
              </w:rPr>
              <w:t>677,377.28</w:t>
            </w:r>
            <w:r w:rsidRPr="020D5686">
              <w:rPr>
                <w:rFonts w:eastAsia="Calibri"/>
              </w:rPr>
              <w:t xml:space="preserve"> </w:t>
            </w:r>
          </w:p>
        </w:tc>
      </w:tr>
      <w:tr w14:paraId="780E9317" w14:textId="77777777">
        <w:tblPrEx>
          <w:tblW w:w="9344" w:type="dxa"/>
          <w:tblCellMar>
            <w:left w:w="0" w:type="dxa"/>
            <w:right w:w="0" w:type="dxa"/>
          </w:tblCellMar>
          <w:tblLook w:val="04A0"/>
        </w:tblPrEx>
        <w:trPr>
          <w:trHeight w:val="300"/>
        </w:trPr>
        <w:tc>
          <w:tcPr>
            <w:tcW w:w="0" w:type="auto"/>
            <w:vMerge/>
            <w:vAlign w:val="center"/>
          </w:tcPr>
          <w:p w:rsidR="003F515C" w14:paraId="28145E04"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30678E0E" w14:textId="77777777">
            <w:pPr>
              <w:widowControl/>
              <w:tabs>
                <w:tab w:val="left" w:pos="720"/>
              </w:tabs>
              <w:autoSpaceDE w:val="0"/>
              <w:autoSpaceDN w:val="0"/>
              <w:adjustRightInd w:val="0"/>
              <w:jc w:val="center"/>
              <w:rPr>
                <w:rFonts w:eastAsia="Calibri"/>
                <w:szCs w:val="26"/>
              </w:rPr>
            </w:pPr>
            <w:r w:rsidRPr="00B37E57">
              <w:rPr>
                <w:rFonts w:eastAsia="Calibri"/>
                <w:szCs w:val="26"/>
              </w:rPr>
              <w:t>170</w:t>
            </w:r>
            <w:r>
              <w:rPr>
                <w:rFonts w:eastAsia="Calibri"/>
                <w:szCs w:val="26"/>
              </w:rPr>
              <w:t xml:space="preserve"> (</w:t>
            </w:r>
            <w:r w:rsidRPr="00237C55">
              <w:rPr>
                <w:rFonts w:eastAsia="Calibri"/>
                <w:szCs w:val="26"/>
              </w:rPr>
              <w:t>TOP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0FC17752"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0C0B3C2A" w14:textId="77777777">
            <w:pPr>
              <w:widowControl/>
              <w:tabs>
                <w:tab w:val="left" w:pos="720"/>
              </w:tabs>
              <w:autoSpaceDE w:val="0"/>
              <w:autoSpaceDN w:val="0"/>
              <w:adjustRightInd w:val="0"/>
              <w:jc w:val="center"/>
              <w:rPr>
                <w:rFonts w:eastAsia="Calibri"/>
              </w:rPr>
            </w:pPr>
            <w:r w:rsidRPr="67789E5B">
              <w:rPr>
                <w:rFonts w:eastAsia="Calibri"/>
              </w:rPr>
              <w:t>170</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260FD3A7"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48377094"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11E6BF7A" w14:textId="77777777">
            <w:pPr>
              <w:widowControl/>
              <w:tabs>
                <w:tab w:val="left" w:pos="720"/>
              </w:tabs>
              <w:autoSpaceDE w:val="0"/>
              <w:autoSpaceDN w:val="0"/>
              <w:adjustRightInd w:val="0"/>
              <w:jc w:val="right"/>
              <w:rPr>
                <w:rFonts w:eastAsia="Calibri"/>
              </w:rPr>
            </w:pPr>
            <w:r w:rsidRPr="23A3A1EB">
              <w:rPr>
                <w:rFonts w:eastAsia="Calibri"/>
              </w:rPr>
              <w:t>1,360 hrs. </w:t>
            </w:r>
          </w:p>
          <w:p w:rsidR="003F515C" w14:paraId="5C4C5966" w14:textId="77777777">
            <w:pPr>
              <w:widowControl/>
              <w:tabs>
                <w:tab w:val="left" w:pos="720"/>
              </w:tabs>
              <w:autoSpaceDE w:val="0"/>
              <w:autoSpaceDN w:val="0"/>
              <w:adjustRightInd w:val="0"/>
              <w:jc w:val="right"/>
              <w:rPr>
                <w:rFonts w:eastAsia="Calibri"/>
              </w:rPr>
            </w:pPr>
            <w:r w:rsidRPr="23A3A1EB">
              <w:rPr>
                <w:rFonts w:eastAsia="Calibri"/>
              </w:rPr>
              <w:t>$</w:t>
            </w:r>
            <w:r w:rsidRPr="020D5686">
              <w:rPr>
                <w:rFonts w:eastAsia="Calibri"/>
              </w:rPr>
              <w:t>86,387</w:t>
            </w:r>
            <w:r w:rsidRPr="23A3A1EB">
              <w:rPr>
                <w:rFonts w:eastAsia="Calibri"/>
              </w:rPr>
              <w:t xml:space="preserve">.20 </w:t>
            </w:r>
          </w:p>
        </w:tc>
      </w:tr>
      <w:tr w14:paraId="05F9BEC1" w14:textId="77777777">
        <w:tblPrEx>
          <w:tblW w:w="9344" w:type="dxa"/>
          <w:tblCellMar>
            <w:left w:w="0" w:type="dxa"/>
            <w:right w:w="0" w:type="dxa"/>
          </w:tblCellMar>
          <w:tblLook w:val="04A0"/>
        </w:tblPrEx>
        <w:trPr>
          <w:trHeight w:val="300"/>
        </w:trPr>
        <w:tc>
          <w:tcPr>
            <w:tcW w:w="0" w:type="auto"/>
            <w:vMerge/>
            <w:vAlign w:val="center"/>
          </w:tcPr>
          <w:p w:rsidR="003F515C" w14:paraId="622DCEEB" w14:textId="77777777">
            <w:pPr>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1267E710" w14:textId="77777777">
            <w:pPr>
              <w:widowControl/>
              <w:tabs>
                <w:tab w:val="left" w:pos="720"/>
              </w:tabs>
              <w:autoSpaceDE w:val="0"/>
              <w:autoSpaceDN w:val="0"/>
              <w:adjustRightInd w:val="0"/>
              <w:jc w:val="center"/>
              <w:rPr>
                <w:rFonts w:eastAsia="Calibri"/>
                <w:szCs w:val="26"/>
              </w:rPr>
            </w:pPr>
            <w:r w:rsidRPr="00B37E57">
              <w:rPr>
                <w:rFonts w:eastAsia="Calibri"/>
                <w:szCs w:val="26"/>
              </w:rPr>
              <w:t>341</w:t>
            </w:r>
            <w:r>
              <w:rPr>
                <w:rFonts w:eastAsia="Calibri"/>
                <w:szCs w:val="26"/>
              </w:rPr>
              <w:t xml:space="preserve"> (</w:t>
            </w:r>
            <w:r w:rsidRPr="00237C55">
              <w:rPr>
                <w:rFonts w:eastAsia="Calibri"/>
                <w:szCs w:val="26"/>
              </w:rPr>
              <w:t>TO</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3718148C"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31D9207E" w14:textId="77777777">
            <w:pPr>
              <w:widowControl/>
              <w:tabs>
                <w:tab w:val="left" w:pos="720"/>
              </w:tabs>
              <w:autoSpaceDE w:val="0"/>
              <w:autoSpaceDN w:val="0"/>
              <w:adjustRightInd w:val="0"/>
              <w:jc w:val="center"/>
              <w:rPr>
                <w:rFonts w:eastAsia="Calibri"/>
              </w:rPr>
            </w:pPr>
            <w:r w:rsidRPr="67789E5B">
              <w:rPr>
                <w:rFonts w:eastAsia="Calibri"/>
              </w:rPr>
              <w:t>341</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71C04F3F"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9AD1D0B"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01402443" w14:textId="77777777">
            <w:pPr>
              <w:widowControl/>
              <w:tabs>
                <w:tab w:val="left" w:pos="720"/>
              </w:tabs>
              <w:autoSpaceDE w:val="0"/>
              <w:autoSpaceDN w:val="0"/>
              <w:adjustRightInd w:val="0"/>
              <w:jc w:val="right"/>
              <w:rPr>
                <w:rFonts w:eastAsia="Calibri"/>
              </w:rPr>
            </w:pPr>
            <w:r w:rsidRPr="23A3A1EB">
              <w:rPr>
                <w:rFonts w:eastAsia="Calibri"/>
              </w:rPr>
              <w:t>2,728 hrs. </w:t>
            </w:r>
          </w:p>
          <w:p w:rsidR="003F515C" w14:paraId="14BBDC29" w14:textId="77777777">
            <w:pPr>
              <w:widowControl/>
              <w:tabs>
                <w:tab w:val="left" w:pos="720"/>
              </w:tabs>
              <w:autoSpaceDE w:val="0"/>
              <w:autoSpaceDN w:val="0"/>
              <w:adjustRightInd w:val="0"/>
              <w:jc w:val="right"/>
              <w:rPr>
                <w:rFonts w:eastAsia="Calibri"/>
              </w:rPr>
            </w:pPr>
            <w:r w:rsidRPr="020D5686">
              <w:rPr>
                <w:rFonts w:eastAsia="Calibri"/>
              </w:rPr>
              <w:t xml:space="preserve">$173,282.56 </w:t>
            </w:r>
          </w:p>
        </w:tc>
      </w:tr>
      <w:tr w14:paraId="2670B168" w14:textId="77777777">
        <w:tblPrEx>
          <w:tblW w:w="9344" w:type="dxa"/>
          <w:tblCellMar>
            <w:left w:w="0" w:type="dxa"/>
            <w:right w:w="0" w:type="dxa"/>
          </w:tblCellMar>
          <w:tblLook w:val="04A0"/>
        </w:tblPrEx>
        <w:trPr>
          <w:trHeight w:val="300"/>
        </w:trPr>
        <w:tc>
          <w:tcPr>
            <w:tcW w:w="0" w:type="auto"/>
            <w:vMerge/>
            <w:vAlign w:val="center"/>
          </w:tcPr>
          <w:p w:rsidR="003F515C" w14:paraId="5917B762" w14:textId="77777777">
            <w:pPr>
              <w:widowControl/>
              <w:tabs>
                <w:tab w:val="left" w:pos="720"/>
              </w:tabs>
              <w:autoSpaceDE w:val="0"/>
              <w:autoSpaceDN w:val="0"/>
              <w:adjustRightInd w:val="0"/>
              <w:rPr>
                <w:rFonts w:eastAsia="Calibri"/>
                <w:szCs w:val="26"/>
              </w:rPr>
            </w:pPr>
          </w:p>
        </w:tc>
        <w:tc>
          <w:tcPr>
            <w:tcW w:w="1867" w:type="dxa"/>
            <w:tcBorders>
              <w:top w:val="single" w:sz="6" w:space="0" w:color="auto"/>
              <w:left w:val="single" w:sz="6" w:space="0" w:color="auto"/>
              <w:bottom w:val="single" w:sz="6" w:space="0" w:color="auto"/>
              <w:right w:val="single" w:sz="6" w:space="0" w:color="auto"/>
            </w:tcBorders>
          </w:tcPr>
          <w:p w:rsidR="003F515C" w:rsidRPr="00344C59" w14:paraId="7DE314CF" w14:textId="77777777">
            <w:pPr>
              <w:widowControl/>
              <w:tabs>
                <w:tab w:val="left" w:pos="720"/>
              </w:tabs>
              <w:autoSpaceDE w:val="0"/>
              <w:autoSpaceDN w:val="0"/>
              <w:adjustRightInd w:val="0"/>
              <w:jc w:val="center"/>
              <w:rPr>
                <w:rFonts w:eastAsia="Calibri"/>
                <w:szCs w:val="26"/>
              </w:rPr>
            </w:pPr>
            <w:r w:rsidRPr="00B37E57">
              <w:rPr>
                <w:rFonts w:eastAsia="Calibri"/>
                <w:szCs w:val="26"/>
              </w:rPr>
              <w:t>299</w:t>
            </w:r>
            <w:r w:rsidRPr="00CF7454">
              <w:rPr>
                <w:rFonts w:eastAsia="Calibri"/>
                <w:color w:val="FF0000"/>
                <w:szCs w:val="26"/>
              </w:rPr>
              <w:t xml:space="preserve"> </w:t>
            </w:r>
            <w:r>
              <w:rPr>
                <w:rFonts w:eastAsia="Calibri"/>
                <w:szCs w:val="26"/>
              </w:rPr>
              <w:t>(</w:t>
            </w:r>
            <w:r w:rsidRPr="00237C55">
              <w:rPr>
                <w:rFonts w:eastAsia="Calibri"/>
                <w:szCs w:val="26"/>
              </w:rPr>
              <w:t>DP</w:t>
            </w:r>
            <w:r>
              <w:rPr>
                <w:rFonts w:eastAsia="Calibri"/>
                <w:szCs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3F515C" w:rsidRPr="00344C59" w14:paraId="0BA2486E"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434" w:type="dxa"/>
            <w:tcBorders>
              <w:top w:val="single" w:sz="6" w:space="0" w:color="auto"/>
              <w:left w:val="single" w:sz="6" w:space="0" w:color="auto"/>
              <w:bottom w:val="single" w:sz="6" w:space="0" w:color="auto"/>
              <w:right w:val="single" w:sz="6" w:space="0" w:color="auto"/>
            </w:tcBorders>
          </w:tcPr>
          <w:p w:rsidR="003F515C" w:rsidRPr="00344C59" w14:paraId="6BC167EB" w14:textId="77777777">
            <w:pPr>
              <w:widowControl/>
              <w:tabs>
                <w:tab w:val="left" w:pos="720"/>
              </w:tabs>
              <w:autoSpaceDE w:val="0"/>
              <w:autoSpaceDN w:val="0"/>
              <w:adjustRightInd w:val="0"/>
              <w:jc w:val="center"/>
              <w:rPr>
                <w:rFonts w:eastAsia="Calibri"/>
              </w:rPr>
            </w:pPr>
            <w:r w:rsidRPr="67789E5B">
              <w:rPr>
                <w:rFonts w:eastAsia="Calibri"/>
              </w:rPr>
              <w:t>299</w:t>
            </w:r>
          </w:p>
        </w:tc>
        <w:tc>
          <w:tcPr>
            <w:tcW w:w="1428" w:type="dxa"/>
            <w:tcBorders>
              <w:top w:val="single" w:sz="6" w:space="0" w:color="auto"/>
              <w:left w:val="single" w:sz="6" w:space="0" w:color="auto"/>
              <w:bottom w:val="single" w:sz="6" w:space="0" w:color="auto"/>
              <w:right w:val="single" w:sz="6" w:space="0" w:color="auto"/>
            </w:tcBorders>
          </w:tcPr>
          <w:p w:rsidR="003F515C" w:rsidRPr="00344C59" w14:paraId="75BC98E8"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5F42E3E8"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776" w:type="dxa"/>
            <w:tcBorders>
              <w:top w:val="single" w:sz="6" w:space="0" w:color="auto"/>
              <w:left w:val="single" w:sz="6" w:space="0" w:color="auto"/>
              <w:bottom w:val="single" w:sz="6" w:space="0" w:color="auto"/>
              <w:right w:val="single" w:sz="6" w:space="0" w:color="auto"/>
            </w:tcBorders>
          </w:tcPr>
          <w:p w:rsidR="003F515C" w:rsidRPr="00344C59" w14:paraId="242E1D37" w14:textId="77777777">
            <w:pPr>
              <w:widowControl/>
              <w:tabs>
                <w:tab w:val="left" w:pos="720"/>
              </w:tabs>
              <w:autoSpaceDE w:val="0"/>
              <w:autoSpaceDN w:val="0"/>
              <w:adjustRightInd w:val="0"/>
              <w:jc w:val="right"/>
              <w:rPr>
                <w:rFonts w:eastAsia="Calibri"/>
              </w:rPr>
            </w:pPr>
            <w:r w:rsidRPr="23A3A1EB">
              <w:rPr>
                <w:rFonts w:eastAsia="Calibri"/>
              </w:rPr>
              <w:t>2,392 hrs. </w:t>
            </w:r>
          </w:p>
          <w:p w:rsidR="003F515C" w14:paraId="182389F8" w14:textId="77777777">
            <w:pPr>
              <w:widowControl/>
              <w:tabs>
                <w:tab w:val="left" w:pos="720"/>
              </w:tabs>
              <w:autoSpaceDE w:val="0"/>
              <w:autoSpaceDN w:val="0"/>
              <w:adjustRightInd w:val="0"/>
              <w:jc w:val="right"/>
              <w:rPr>
                <w:rFonts w:eastAsia="Calibri"/>
              </w:rPr>
            </w:pPr>
            <w:r w:rsidRPr="020D5686">
              <w:rPr>
                <w:rFonts w:eastAsia="Calibri"/>
              </w:rPr>
              <w:t xml:space="preserve">$151,939.84 </w:t>
            </w:r>
          </w:p>
        </w:tc>
      </w:tr>
      <w:tr w14:paraId="31F43E7E"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3F515C" w:rsidRPr="00344C59" w14:paraId="4C52B31B"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Total for </w:t>
            </w:r>
            <w:r>
              <w:rPr>
                <w:rFonts w:eastAsia="Calibri"/>
                <w:b/>
                <w:bCs/>
                <w:szCs w:val="26"/>
              </w:rPr>
              <w:t>IRO-010-6</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1BADE1DC"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78BE8099"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3F515C" w:rsidRPr="00732298" w14:paraId="3F5858F4" w14:textId="77777777">
            <w:pPr>
              <w:widowControl/>
              <w:tabs>
                <w:tab w:val="left" w:pos="720"/>
              </w:tabs>
              <w:autoSpaceDE w:val="0"/>
              <w:autoSpaceDN w:val="0"/>
              <w:adjustRightInd w:val="0"/>
              <w:jc w:val="center"/>
              <w:rPr>
                <w:rFonts w:eastAsia="Calibri"/>
                <w:bCs/>
              </w:rPr>
            </w:pPr>
            <w:r w:rsidRPr="00732298">
              <w:rPr>
                <w:rFonts w:eastAsia="Calibri"/>
                <w:bCs/>
              </w:rPr>
              <w:t>4,086</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3B596DB8" w14:textId="77777777">
            <w:pPr>
              <w:widowControl/>
              <w:tabs>
                <w:tab w:val="left" w:pos="720"/>
              </w:tabs>
              <w:autoSpaceDE w:val="0"/>
              <w:autoSpaceDN w:val="0"/>
              <w:adjustRightInd w:val="0"/>
              <w:jc w:val="right"/>
              <w:rPr>
                <w:rFonts w:eastAsia="Calibri"/>
                <w:bCs/>
              </w:rPr>
            </w:pPr>
            <w:r w:rsidRPr="00732298">
              <w:rPr>
                <w:rFonts w:eastAsia="Calibri"/>
                <w:bCs/>
              </w:rPr>
              <w:t> </w:t>
            </w:r>
          </w:p>
        </w:tc>
        <w:tc>
          <w:tcPr>
            <w:tcW w:w="1776" w:type="dxa"/>
            <w:tcBorders>
              <w:top w:val="single" w:sz="6" w:space="0" w:color="auto"/>
              <w:left w:val="single" w:sz="6" w:space="0" w:color="auto"/>
              <w:bottom w:val="single" w:sz="6" w:space="0" w:color="auto"/>
              <w:right w:val="single" w:sz="6" w:space="0" w:color="auto"/>
            </w:tcBorders>
            <w:hideMark/>
          </w:tcPr>
          <w:p w:rsidR="003F515C" w:rsidRPr="00732298" w14:paraId="70D306F4" w14:textId="77777777">
            <w:pPr>
              <w:widowControl/>
              <w:tabs>
                <w:tab w:val="left" w:pos="720"/>
              </w:tabs>
              <w:autoSpaceDE w:val="0"/>
              <w:autoSpaceDN w:val="0"/>
              <w:adjustRightInd w:val="0"/>
              <w:jc w:val="right"/>
              <w:rPr>
                <w:rFonts w:eastAsia="Calibri"/>
                <w:bCs/>
              </w:rPr>
            </w:pPr>
            <w:r w:rsidRPr="00732298">
              <w:rPr>
                <w:rFonts w:eastAsia="Calibri"/>
                <w:bCs/>
              </w:rPr>
              <w:t>32,688 hrs. </w:t>
            </w:r>
          </w:p>
          <w:p w:rsidR="003F515C" w:rsidRPr="00732298" w14:paraId="6ABEBA0C" w14:textId="77777777">
            <w:pPr>
              <w:widowControl/>
              <w:tabs>
                <w:tab w:val="left" w:pos="720"/>
              </w:tabs>
              <w:autoSpaceDE w:val="0"/>
              <w:autoSpaceDN w:val="0"/>
              <w:adjustRightInd w:val="0"/>
              <w:jc w:val="right"/>
              <w:rPr>
                <w:rFonts w:eastAsia="Calibri"/>
                <w:bCs/>
              </w:rPr>
            </w:pPr>
            <w:r w:rsidRPr="00732298">
              <w:rPr>
                <w:rFonts w:eastAsia="Calibri"/>
                <w:bCs/>
              </w:rPr>
              <w:t xml:space="preserve">$2,076,341.76 </w:t>
            </w:r>
          </w:p>
        </w:tc>
      </w:tr>
    </w:tbl>
    <w:p w:rsidR="003F515C" w:rsidP="003F515C" w14:paraId="020E4357" w14:textId="77777777">
      <w:pPr>
        <w:pStyle w:val="FERCparanumber"/>
        <w:numPr>
          <w:ilvl w:val="0"/>
          <w:numId w:val="0"/>
        </w:num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52"/>
        <w:gridCol w:w="1440"/>
        <w:gridCol w:w="1710"/>
        <w:gridCol w:w="1890"/>
        <w:gridCol w:w="1532"/>
        <w:gridCol w:w="1520"/>
      </w:tblGrid>
      <w:tr w14:paraId="66ED7DA1" w14:textId="7777777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783A12BB"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Proposed Changes in Burden </w:t>
            </w:r>
            <w:r>
              <w:rPr>
                <w:rFonts w:eastAsia="Calibri"/>
                <w:b/>
                <w:bCs/>
                <w:szCs w:val="26"/>
              </w:rPr>
              <w:t>TOP-003-8</w:t>
            </w:r>
            <w:r w:rsidRPr="00344C59">
              <w:rPr>
                <w:rFonts w:eastAsia="Calibri"/>
                <w:b/>
                <w:bCs/>
                <w:szCs w:val="26"/>
              </w:rPr>
              <w:t xml:space="preserve"> Docket No. RD2</w:t>
            </w:r>
            <w:r>
              <w:rPr>
                <w:rFonts w:eastAsia="Calibri"/>
                <w:b/>
                <w:bCs/>
                <w:szCs w:val="26"/>
              </w:rPr>
              <w:t>6</w:t>
            </w:r>
            <w:r w:rsidRPr="00344C59">
              <w:rPr>
                <w:rFonts w:eastAsia="Calibri"/>
                <w:b/>
                <w:bCs/>
                <w:szCs w:val="26"/>
              </w:rPr>
              <w:t>-1</w:t>
            </w:r>
          </w:p>
        </w:tc>
      </w:tr>
      <w:tr w14:paraId="6B0C4B98" w14:textId="77777777" w:rsidTr="00C83FE6">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hideMark/>
          </w:tcPr>
          <w:p w:rsidR="003F515C" w:rsidRPr="00344C59" w14:paraId="3FF97769" w14:textId="77777777">
            <w:pPr>
              <w:widowControl/>
              <w:tabs>
                <w:tab w:val="left" w:pos="720"/>
              </w:tabs>
              <w:autoSpaceDE w:val="0"/>
              <w:autoSpaceDN w:val="0"/>
              <w:adjustRightInd w:val="0"/>
              <w:rPr>
                <w:rFonts w:eastAsia="Calibri"/>
                <w:szCs w:val="26"/>
              </w:rPr>
            </w:pPr>
            <w:r w:rsidRPr="00344C59">
              <w:rPr>
                <w:rFonts w:eastAsia="Calibri"/>
                <w:b/>
                <w:bCs/>
                <w:szCs w:val="26"/>
              </w:rPr>
              <w:t>Reliability Standard</w:t>
            </w: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6066BC87" w14:textId="77777777">
            <w:pPr>
              <w:widowControl/>
              <w:tabs>
                <w:tab w:val="left" w:pos="720"/>
              </w:tabs>
              <w:autoSpaceDE w:val="0"/>
              <w:autoSpaceDN w:val="0"/>
              <w:adjustRightInd w:val="0"/>
              <w:jc w:val="center"/>
              <w:rPr>
                <w:rFonts w:eastAsia="Calibri"/>
                <w:szCs w:val="26"/>
              </w:rPr>
            </w:pPr>
            <w:r w:rsidRPr="00344C59">
              <w:rPr>
                <w:rFonts w:eastAsia="Calibri"/>
                <w:b/>
                <w:bCs/>
                <w:szCs w:val="26"/>
              </w:rPr>
              <w:t>Type and Number of Entity</w:t>
            </w:r>
            <w:r>
              <w:rPr>
                <w:rFonts w:eastAsia="Calibri"/>
                <w:b/>
                <w:szCs w:val="26"/>
                <w:vertAlign w:val="superscript"/>
              </w:rPr>
              <w:footnoteReference w:id="71"/>
            </w:r>
            <w:r w:rsidRPr="00344C59">
              <w:rPr>
                <w:rFonts w:eastAsia="Calibri"/>
                <w:szCs w:val="26"/>
              </w:rPr>
              <w:t> </w:t>
            </w:r>
          </w:p>
          <w:p w:rsidR="003F515C" w:rsidRPr="00344C59" w14:paraId="605B6886" w14:textId="77777777">
            <w:pPr>
              <w:widowControl/>
              <w:tabs>
                <w:tab w:val="left" w:pos="720"/>
              </w:tabs>
              <w:autoSpaceDE w:val="0"/>
              <w:autoSpaceDN w:val="0"/>
              <w:adjustRightInd w:val="0"/>
              <w:jc w:val="center"/>
              <w:rPr>
                <w:rFonts w:eastAsia="Calibri"/>
                <w:szCs w:val="26"/>
              </w:rPr>
            </w:pPr>
            <w:r w:rsidRPr="00344C59">
              <w:rPr>
                <w:rFonts w:eastAsia="Calibri"/>
                <w:b/>
                <w:szCs w:val="26"/>
              </w:rPr>
              <w:t>(1)</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2DC5C295" w14:textId="77777777">
            <w:pPr>
              <w:widowControl/>
              <w:tabs>
                <w:tab w:val="left" w:pos="720"/>
              </w:tabs>
              <w:autoSpaceDE w:val="0"/>
              <w:autoSpaceDN w:val="0"/>
              <w:adjustRightInd w:val="0"/>
              <w:jc w:val="center"/>
              <w:rPr>
                <w:rFonts w:eastAsia="Calibri"/>
                <w:szCs w:val="26"/>
              </w:rPr>
            </w:pPr>
            <w:r w:rsidRPr="00344C59">
              <w:rPr>
                <w:rFonts w:eastAsia="Calibri"/>
                <w:b/>
                <w:bCs/>
                <w:szCs w:val="26"/>
              </w:rPr>
              <w:t>Number of Annual Responses Per Entity</w:t>
            </w:r>
          </w:p>
          <w:p w:rsidR="003F515C" w:rsidRPr="00344C59" w14:paraId="16C6A92B"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szCs w:val="26"/>
              </w:rPr>
              <w:t>2)</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5E54A4B2"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Number of Responses</w:t>
            </w:r>
          </w:p>
          <w:p w:rsidR="003F515C" w:rsidRPr="00344C59" w14:paraId="703F24D7"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bCs/>
                <w:szCs w:val="26"/>
              </w:rPr>
              <w:t>1)*</w:t>
            </w:r>
            <w:r w:rsidRPr="00344C59">
              <w:rPr>
                <w:rFonts w:eastAsia="Calibri"/>
                <w:b/>
                <w:bCs/>
                <w:szCs w:val="26"/>
              </w:rPr>
              <w:t>(</w:t>
            </w:r>
            <w:r w:rsidRPr="00344C59">
              <w:rPr>
                <w:rFonts w:eastAsia="Calibri"/>
                <w:b/>
                <w:bCs/>
                <w:szCs w:val="26"/>
              </w:rPr>
              <w:t>2)=</w:t>
            </w:r>
            <w:r w:rsidRPr="00344C59">
              <w:rPr>
                <w:rFonts w:eastAsia="Calibri"/>
                <w:b/>
                <w:bCs/>
                <w:szCs w:val="26"/>
              </w:rPr>
              <w:t>(3)</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417546B0" w14:textId="77777777">
            <w:pPr>
              <w:widowControl/>
              <w:tabs>
                <w:tab w:val="left" w:pos="720"/>
              </w:tabs>
              <w:autoSpaceDE w:val="0"/>
              <w:autoSpaceDN w:val="0"/>
              <w:adjustRightInd w:val="0"/>
              <w:jc w:val="center"/>
              <w:rPr>
                <w:rFonts w:eastAsia="Calibri"/>
                <w:szCs w:val="26"/>
              </w:rPr>
            </w:pPr>
            <w:r w:rsidRPr="020D5686">
              <w:rPr>
                <w:rFonts w:eastAsia="Calibri"/>
                <w:b/>
              </w:rPr>
              <w:t xml:space="preserve">Average </w:t>
            </w:r>
            <w:r w:rsidRPr="020D5686">
              <w:rPr>
                <w:rFonts w:eastAsia="Calibri"/>
                <w:b/>
              </w:rPr>
              <w:t>Number</w:t>
            </w:r>
            <w:r w:rsidRPr="020D5686">
              <w:rPr>
                <w:rFonts w:eastAsia="Calibri"/>
                <w:b/>
              </w:rPr>
              <w:t xml:space="preserve"> of Burden Hours per Response</w:t>
            </w:r>
            <w:r>
              <w:rPr>
                <w:rFonts w:eastAsia="Calibri"/>
                <w:b/>
                <w:vertAlign w:val="superscript"/>
              </w:rPr>
              <w:footnoteReference w:id="72"/>
            </w:r>
          </w:p>
          <w:p w:rsidR="003F515C" w:rsidRPr="00344C59" w14:paraId="4B25AE12" w14:textId="77777777">
            <w:pPr>
              <w:widowControl/>
              <w:tabs>
                <w:tab w:val="left" w:pos="720"/>
              </w:tabs>
              <w:autoSpaceDE w:val="0"/>
              <w:autoSpaceDN w:val="0"/>
              <w:adjustRightInd w:val="0"/>
              <w:jc w:val="center"/>
              <w:rPr>
                <w:rFonts w:eastAsia="Calibri"/>
                <w:szCs w:val="26"/>
              </w:rPr>
            </w:pPr>
            <w:r w:rsidRPr="00344C59">
              <w:rPr>
                <w:rFonts w:eastAsia="Calibri"/>
                <w:b/>
                <w:bCs/>
                <w:szCs w:val="26"/>
              </w:rPr>
              <w:t>(4)</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7F93C419" w14:textId="77777777">
            <w:pPr>
              <w:widowControl/>
              <w:tabs>
                <w:tab w:val="left" w:pos="720"/>
              </w:tabs>
              <w:autoSpaceDE w:val="0"/>
              <w:autoSpaceDN w:val="0"/>
              <w:adjustRightInd w:val="0"/>
              <w:jc w:val="center"/>
              <w:rPr>
                <w:rFonts w:eastAsia="Calibri"/>
                <w:szCs w:val="26"/>
              </w:rPr>
            </w:pPr>
            <w:r w:rsidRPr="00344C59">
              <w:rPr>
                <w:rFonts w:eastAsia="Calibri"/>
                <w:b/>
                <w:bCs/>
                <w:szCs w:val="26"/>
              </w:rPr>
              <w:t>Total Burden Hours</w:t>
            </w:r>
          </w:p>
          <w:p w:rsidR="003F515C" w:rsidRPr="00344C59" w14:paraId="62D6F1EF" w14:textId="77777777">
            <w:pPr>
              <w:widowControl/>
              <w:tabs>
                <w:tab w:val="left" w:pos="720"/>
              </w:tabs>
              <w:autoSpaceDE w:val="0"/>
              <w:autoSpaceDN w:val="0"/>
              <w:adjustRightInd w:val="0"/>
              <w:jc w:val="center"/>
              <w:rPr>
                <w:rFonts w:eastAsia="Calibri"/>
                <w:szCs w:val="26"/>
              </w:rPr>
            </w:pPr>
            <w:r w:rsidRPr="00344C59">
              <w:rPr>
                <w:rFonts w:eastAsia="Calibri"/>
                <w:b/>
                <w:bCs/>
                <w:szCs w:val="26"/>
              </w:rPr>
              <w:t>(</w:t>
            </w:r>
            <w:r w:rsidRPr="00344C59">
              <w:rPr>
                <w:rFonts w:eastAsia="Calibri"/>
                <w:b/>
                <w:bCs/>
                <w:szCs w:val="26"/>
              </w:rPr>
              <w:t>3)*</w:t>
            </w:r>
            <w:r w:rsidRPr="00344C59">
              <w:rPr>
                <w:rFonts w:eastAsia="Calibri"/>
                <w:b/>
                <w:bCs/>
                <w:szCs w:val="26"/>
              </w:rPr>
              <w:t>(</w:t>
            </w:r>
            <w:r w:rsidRPr="00344C59">
              <w:rPr>
                <w:rFonts w:eastAsia="Calibri"/>
                <w:b/>
                <w:bCs/>
                <w:szCs w:val="26"/>
              </w:rPr>
              <w:t>4)=</w:t>
            </w:r>
            <w:r w:rsidRPr="00344C59">
              <w:rPr>
                <w:rFonts w:eastAsia="Calibri"/>
                <w:b/>
                <w:bCs/>
                <w:szCs w:val="26"/>
              </w:rPr>
              <w:t>(5)</w:t>
            </w:r>
          </w:p>
        </w:tc>
      </w:tr>
      <w:tr w14:paraId="5684CA44" w14:textId="77777777">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344C59" w14:paraId="51BCE407"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Annual Collection </w:t>
            </w:r>
            <w:r>
              <w:rPr>
                <w:rFonts w:eastAsia="Calibri"/>
                <w:b/>
                <w:bCs/>
                <w:szCs w:val="26"/>
              </w:rPr>
              <w:t>TOP-003-8</w:t>
            </w:r>
            <w:r w:rsidRPr="00344C59">
              <w:rPr>
                <w:rFonts w:eastAsia="Calibri"/>
                <w:b/>
                <w:bCs/>
                <w:szCs w:val="26"/>
              </w:rPr>
              <w:t xml:space="preserve"> FERC-725</w:t>
            </w:r>
            <w:r>
              <w:rPr>
                <w:rFonts w:eastAsia="Calibri"/>
                <w:b/>
                <w:bCs/>
                <w:szCs w:val="26"/>
              </w:rPr>
              <w:t xml:space="preserve"> A</w:t>
            </w:r>
          </w:p>
        </w:tc>
      </w:tr>
      <w:tr w14:paraId="0122DE00" w14:textId="77777777" w:rsidTr="00C83FE6">
        <w:tblPrEx>
          <w:tblW w:w="9344" w:type="dxa"/>
          <w:tblCellMar>
            <w:left w:w="0" w:type="dxa"/>
            <w:right w:w="0" w:type="dxa"/>
          </w:tblCellMar>
          <w:tblLook w:val="04A0"/>
        </w:tblPrEx>
        <w:trPr>
          <w:trHeight w:val="300"/>
        </w:trPr>
        <w:tc>
          <w:tcPr>
            <w:tcW w:w="1252" w:type="dxa"/>
            <w:vMerge w:val="restart"/>
            <w:tcBorders>
              <w:top w:val="single" w:sz="6" w:space="0" w:color="auto"/>
              <w:left w:val="single" w:sz="6" w:space="0" w:color="auto"/>
              <w:right w:val="single" w:sz="6" w:space="0" w:color="auto"/>
            </w:tcBorders>
            <w:hideMark/>
          </w:tcPr>
          <w:p w:rsidR="003F515C" w:rsidRPr="00344C59" w14:paraId="3F5077DB" w14:textId="77777777">
            <w:pPr>
              <w:widowControl/>
              <w:tabs>
                <w:tab w:val="left" w:pos="720"/>
              </w:tabs>
              <w:autoSpaceDE w:val="0"/>
              <w:autoSpaceDN w:val="0"/>
              <w:adjustRightInd w:val="0"/>
              <w:rPr>
                <w:rFonts w:eastAsia="Calibri"/>
                <w:szCs w:val="26"/>
              </w:rPr>
            </w:pPr>
            <w:r w:rsidRPr="00344C59">
              <w:rPr>
                <w:rFonts w:eastAsia="Calibri"/>
                <w:b/>
                <w:bCs/>
                <w:szCs w:val="26"/>
              </w:rPr>
              <w:t>Annual review and record retention</w:t>
            </w:r>
          </w:p>
          <w:p w:rsidR="003F515C" w:rsidRPr="00344C59" w14:paraId="0D12EEA5" w14:textId="77777777">
            <w:pPr>
              <w:widowControl/>
              <w:tabs>
                <w:tab w:val="left" w:pos="720"/>
              </w:tabs>
              <w:autoSpaceDE w:val="0"/>
              <w:autoSpaceDN w:val="0"/>
              <w:adjustRightInd w:val="0"/>
              <w:rPr>
                <w:rFonts w:eastAsia="Calibri"/>
                <w:szCs w:val="26"/>
              </w:rPr>
            </w:pPr>
          </w:p>
          <w:p w:rsidR="003F515C" w14:paraId="2A59DA81" w14:textId="77777777">
            <w:pPr>
              <w:widowControl/>
              <w:tabs>
                <w:tab w:val="left" w:pos="720"/>
              </w:tabs>
              <w:autoSpaceDE w:val="0"/>
              <w:autoSpaceDN w:val="0"/>
              <w:adjustRightInd w:val="0"/>
              <w:rPr>
                <w:rFonts w:eastAsia="Calibri"/>
                <w:szCs w:val="26"/>
              </w:rPr>
            </w:pPr>
          </w:p>
          <w:p w:rsidR="003F515C" w:rsidRPr="00344C59" w14:paraId="542040EF"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7467E1E5" w14:textId="77777777">
            <w:pPr>
              <w:widowControl/>
              <w:tabs>
                <w:tab w:val="left" w:pos="720"/>
              </w:tabs>
              <w:autoSpaceDE w:val="0"/>
              <w:autoSpaceDN w:val="0"/>
              <w:adjustRightInd w:val="0"/>
              <w:jc w:val="center"/>
              <w:rPr>
                <w:rFonts w:eastAsia="Calibri"/>
              </w:rPr>
            </w:pPr>
            <w:r w:rsidRPr="00B37E57">
              <w:rPr>
                <w:rFonts w:eastAsia="Calibri"/>
              </w:rPr>
              <w:t>170</w:t>
            </w:r>
            <w:r w:rsidRPr="67789E5B">
              <w:rPr>
                <w:rFonts w:eastAsia="Calibri"/>
              </w:rPr>
              <w:t xml:space="preserve"> (</w:t>
            </w:r>
            <w:r w:rsidRPr="00237C55">
              <w:rPr>
                <w:rFonts w:eastAsia="Calibri"/>
              </w:rPr>
              <w:t>TOP</w:t>
            </w:r>
            <w:r w:rsidRPr="67789E5B">
              <w:rPr>
                <w:rFonts w:eastAsia="Calibri"/>
              </w:rPr>
              <w:t>)</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5051FC8F"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7452E937" w14:textId="77777777">
            <w:pPr>
              <w:widowControl/>
              <w:tabs>
                <w:tab w:val="left" w:pos="720"/>
              </w:tabs>
              <w:autoSpaceDE w:val="0"/>
              <w:autoSpaceDN w:val="0"/>
              <w:adjustRightInd w:val="0"/>
              <w:jc w:val="center"/>
              <w:rPr>
                <w:rFonts w:eastAsia="Calibri"/>
              </w:rPr>
            </w:pPr>
            <w:r w:rsidRPr="67789E5B">
              <w:rPr>
                <w:rFonts w:eastAsia="Calibri"/>
              </w:rPr>
              <w:t>170</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2BC9D912"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9994534"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0800C88A" w14:textId="77777777">
            <w:pPr>
              <w:widowControl/>
              <w:tabs>
                <w:tab w:val="left" w:pos="720"/>
              </w:tabs>
              <w:autoSpaceDE w:val="0"/>
              <w:autoSpaceDN w:val="0"/>
              <w:adjustRightInd w:val="0"/>
              <w:jc w:val="right"/>
              <w:rPr>
                <w:rFonts w:eastAsia="Calibri"/>
              </w:rPr>
            </w:pPr>
            <w:r w:rsidRPr="23A3A1EB">
              <w:rPr>
                <w:rFonts w:eastAsia="Calibri"/>
              </w:rPr>
              <w:t>1,360 hrs. </w:t>
            </w:r>
          </w:p>
          <w:p w:rsidR="003F515C" w:rsidRPr="00344C59" w14:paraId="211A184C" w14:textId="77777777">
            <w:pPr>
              <w:widowControl/>
              <w:tabs>
                <w:tab w:val="left" w:pos="720"/>
              </w:tabs>
              <w:autoSpaceDE w:val="0"/>
              <w:autoSpaceDN w:val="0"/>
              <w:adjustRightInd w:val="0"/>
              <w:jc w:val="right"/>
              <w:rPr>
                <w:rFonts w:eastAsia="Calibri"/>
              </w:rPr>
            </w:pPr>
            <w:r w:rsidRPr="22234301">
              <w:rPr>
                <w:rFonts w:eastAsia="Calibri"/>
              </w:rPr>
              <w:t>$</w:t>
            </w:r>
            <w:r w:rsidRPr="7644F82F">
              <w:rPr>
                <w:rFonts w:eastAsia="Calibri"/>
              </w:rPr>
              <w:t>86,</w:t>
            </w:r>
            <w:r w:rsidRPr="415A354C">
              <w:rPr>
                <w:rFonts w:eastAsia="Calibri"/>
              </w:rPr>
              <w:t>387.20</w:t>
            </w:r>
            <w:r w:rsidRPr="22234301">
              <w:rPr>
                <w:rFonts w:eastAsia="Calibri"/>
              </w:rPr>
              <w:t xml:space="preserve"> </w:t>
            </w:r>
          </w:p>
        </w:tc>
      </w:tr>
      <w:tr w14:paraId="2D01410D" w14:textId="77777777" w:rsidTr="00C83FE6">
        <w:tblPrEx>
          <w:tblW w:w="9344" w:type="dxa"/>
          <w:tblCellMar>
            <w:left w:w="0" w:type="dxa"/>
            <w:right w:w="0" w:type="dxa"/>
          </w:tblCellMar>
          <w:tblLook w:val="04A0"/>
        </w:tblPrEx>
        <w:trPr>
          <w:trHeight w:val="300"/>
        </w:trPr>
        <w:tc>
          <w:tcPr>
            <w:tcW w:w="1252" w:type="dxa"/>
            <w:vMerge/>
            <w:vAlign w:val="center"/>
            <w:hideMark/>
          </w:tcPr>
          <w:p w:rsidR="003F515C" w:rsidRPr="00344C59" w14:paraId="31AB56EE"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1532B365" w14:textId="77777777">
            <w:pPr>
              <w:widowControl/>
              <w:tabs>
                <w:tab w:val="left" w:pos="720"/>
              </w:tabs>
              <w:autoSpaceDE w:val="0"/>
              <w:autoSpaceDN w:val="0"/>
              <w:adjustRightInd w:val="0"/>
              <w:jc w:val="center"/>
              <w:rPr>
                <w:rFonts w:eastAsia="Calibri"/>
                <w:szCs w:val="26"/>
              </w:rPr>
            </w:pPr>
            <w:r w:rsidRPr="00B37E57">
              <w:rPr>
                <w:rFonts w:eastAsia="Calibri"/>
                <w:szCs w:val="26"/>
              </w:rPr>
              <w:t>97</w:t>
            </w:r>
            <w:r>
              <w:rPr>
                <w:rFonts w:eastAsia="Calibri"/>
                <w:szCs w:val="26"/>
              </w:rPr>
              <w:t xml:space="preserve"> </w:t>
            </w:r>
            <w:r w:rsidRPr="00344C59">
              <w:rPr>
                <w:rFonts w:eastAsia="Calibri"/>
                <w:szCs w:val="26"/>
              </w:rPr>
              <w:t>(</w:t>
            </w:r>
            <w:r>
              <w:rPr>
                <w:rFonts w:eastAsia="Calibri"/>
                <w:szCs w:val="26"/>
              </w:rPr>
              <w:t>BA</w:t>
            </w:r>
            <w:r w:rsidRPr="00344C59">
              <w:rPr>
                <w:rFonts w:eastAsia="Calibri"/>
                <w:szCs w:val="26"/>
              </w:rPr>
              <w:t>)</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5518DAE2"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3591E03D" w14:textId="77777777">
            <w:pPr>
              <w:widowControl/>
              <w:tabs>
                <w:tab w:val="left" w:pos="720"/>
              </w:tabs>
              <w:autoSpaceDE w:val="0"/>
              <w:autoSpaceDN w:val="0"/>
              <w:adjustRightInd w:val="0"/>
              <w:jc w:val="center"/>
              <w:rPr>
                <w:rFonts w:eastAsia="Calibri"/>
              </w:rPr>
            </w:pPr>
            <w:r w:rsidRPr="67789E5B">
              <w:rPr>
                <w:rFonts w:eastAsia="Calibri"/>
              </w:rPr>
              <w:t>97</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385454EF"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164B2753"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5C304E1A" w14:textId="77777777">
            <w:pPr>
              <w:widowControl/>
              <w:tabs>
                <w:tab w:val="left" w:pos="720"/>
              </w:tabs>
              <w:autoSpaceDE w:val="0"/>
              <w:autoSpaceDN w:val="0"/>
              <w:adjustRightInd w:val="0"/>
              <w:jc w:val="right"/>
              <w:rPr>
                <w:rFonts w:eastAsia="Calibri"/>
              </w:rPr>
            </w:pPr>
            <w:r w:rsidRPr="23A3A1EB">
              <w:rPr>
                <w:rFonts w:eastAsia="Calibri"/>
              </w:rPr>
              <w:t>776 hrs.  </w:t>
            </w:r>
          </w:p>
          <w:p w:rsidR="003F515C" w:rsidRPr="00344C59" w14:paraId="44312911" w14:textId="77777777">
            <w:pPr>
              <w:widowControl/>
              <w:tabs>
                <w:tab w:val="left" w:pos="720"/>
              </w:tabs>
              <w:autoSpaceDE w:val="0"/>
              <w:autoSpaceDN w:val="0"/>
              <w:adjustRightInd w:val="0"/>
              <w:jc w:val="right"/>
              <w:rPr>
                <w:rFonts w:eastAsia="Calibri"/>
              </w:rPr>
            </w:pPr>
            <w:r w:rsidRPr="38E7D9E3">
              <w:rPr>
                <w:rFonts w:eastAsia="Calibri"/>
              </w:rPr>
              <w:t>$49</w:t>
            </w:r>
            <w:r w:rsidRPr="1A7C42B7">
              <w:rPr>
                <w:rFonts w:eastAsia="Calibri"/>
              </w:rPr>
              <w:t>,291.</w:t>
            </w:r>
            <w:r w:rsidRPr="2E157542">
              <w:rPr>
                <w:rFonts w:eastAsia="Calibri"/>
              </w:rPr>
              <w:t>52</w:t>
            </w:r>
          </w:p>
        </w:tc>
      </w:tr>
      <w:tr w14:paraId="2B451A67" w14:textId="77777777" w:rsidTr="00C83FE6">
        <w:tblPrEx>
          <w:tblW w:w="9344" w:type="dxa"/>
          <w:tblCellMar>
            <w:left w:w="0" w:type="dxa"/>
            <w:right w:w="0" w:type="dxa"/>
          </w:tblCellMar>
          <w:tblLook w:val="04A0"/>
        </w:tblPrEx>
        <w:trPr>
          <w:trHeight w:val="300"/>
        </w:trPr>
        <w:tc>
          <w:tcPr>
            <w:tcW w:w="1252" w:type="dxa"/>
            <w:vMerge/>
            <w:vAlign w:val="center"/>
            <w:hideMark/>
          </w:tcPr>
          <w:p w:rsidR="003F515C" w:rsidRPr="00344C59" w14:paraId="24295B54"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hideMark/>
          </w:tcPr>
          <w:p w:rsidR="003F515C" w:rsidRPr="00344C59" w14:paraId="61A1638E" w14:textId="46529262">
            <w:pPr>
              <w:widowControl/>
              <w:tabs>
                <w:tab w:val="left" w:pos="720"/>
              </w:tabs>
              <w:autoSpaceDE w:val="0"/>
              <w:autoSpaceDN w:val="0"/>
              <w:adjustRightInd w:val="0"/>
              <w:jc w:val="center"/>
              <w:rPr>
                <w:rFonts w:eastAsia="Calibri"/>
              </w:rPr>
            </w:pPr>
            <w:r w:rsidRPr="00B37E57">
              <w:rPr>
                <w:rFonts w:eastAsia="Calibri"/>
              </w:rPr>
              <w:t>1</w:t>
            </w:r>
            <w:r w:rsidR="00DF3700">
              <w:rPr>
                <w:rFonts w:eastAsia="Calibri"/>
              </w:rPr>
              <w:t>,</w:t>
            </w:r>
            <w:r w:rsidRPr="00B37E57">
              <w:rPr>
                <w:rFonts w:eastAsia="Calibri"/>
              </w:rPr>
              <w:t>834</w:t>
            </w:r>
            <w:r w:rsidRPr="020D5686">
              <w:rPr>
                <w:rFonts w:eastAsia="Calibri"/>
                <w:color w:val="FF0000"/>
              </w:rPr>
              <w:t xml:space="preserve"> </w:t>
            </w:r>
            <w:r w:rsidRPr="020D5686">
              <w:rPr>
                <w:rFonts w:eastAsia="Calibri"/>
              </w:rPr>
              <w:t>(GO)</w:t>
            </w:r>
          </w:p>
        </w:tc>
        <w:tc>
          <w:tcPr>
            <w:tcW w:w="1710" w:type="dxa"/>
            <w:tcBorders>
              <w:top w:val="single" w:sz="6" w:space="0" w:color="auto"/>
              <w:left w:val="single" w:sz="6" w:space="0" w:color="auto"/>
              <w:bottom w:val="single" w:sz="6" w:space="0" w:color="auto"/>
              <w:right w:val="single" w:sz="6" w:space="0" w:color="auto"/>
            </w:tcBorders>
            <w:hideMark/>
          </w:tcPr>
          <w:p w:rsidR="003F515C" w:rsidRPr="00344C59" w14:paraId="077527B7" w14:textId="77777777">
            <w:pPr>
              <w:widowControl/>
              <w:tabs>
                <w:tab w:val="left" w:pos="720"/>
              </w:tabs>
              <w:autoSpaceDE w:val="0"/>
              <w:autoSpaceDN w:val="0"/>
              <w:adjustRightInd w:val="0"/>
              <w:jc w:val="center"/>
              <w:rPr>
                <w:rFonts w:eastAsia="Calibri"/>
                <w:szCs w:val="26"/>
              </w:rPr>
            </w:pPr>
            <w:r w:rsidRPr="00344C59">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hideMark/>
          </w:tcPr>
          <w:p w:rsidR="003F515C" w:rsidRPr="00344C59" w14:paraId="348144E3" w14:textId="77777777">
            <w:pPr>
              <w:widowControl/>
              <w:tabs>
                <w:tab w:val="left" w:pos="720"/>
              </w:tabs>
              <w:autoSpaceDE w:val="0"/>
              <w:autoSpaceDN w:val="0"/>
              <w:adjustRightInd w:val="0"/>
              <w:jc w:val="center"/>
              <w:rPr>
                <w:rFonts w:eastAsia="Calibri"/>
              </w:rPr>
            </w:pPr>
            <w:r w:rsidRPr="13CD83E5">
              <w:rPr>
                <w:rFonts w:eastAsia="Calibri"/>
              </w:rPr>
              <w:t>1834</w:t>
            </w:r>
          </w:p>
        </w:tc>
        <w:tc>
          <w:tcPr>
            <w:tcW w:w="1532" w:type="dxa"/>
            <w:tcBorders>
              <w:top w:val="single" w:sz="6" w:space="0" w:color="auto"/>
              <w:left w:val="single" w:sz="6" w:space="0" w:color="auto"/>
              <w:bottom w:val="single" w:sz="6" w:space="0" w:color="auto"/>
              <w:right w:val="single" w:sz="6" w:space="0" w:color="auto"/>
            </w:tcBorders>
            <w:hideMark/>
          </w:tcPr>
          <w:p w:rsidR="003F515C" w:rsidRPr="00344C59" w14:paraId="5E3C9526" w14:textId="77777777">
            <w:pPr>
              <w:widowControl/>
              <w:tabs>
                <w:tab w:val="left" w:pos="720"/>
              </w:tabs>
              <w:jc w:val="right"/>
              <w:rPr>
                <w:rFonts w:eastAsia="Calibri"/>
              </w:rPr>
            </w:pPr>
            <w:r w:rsidRPr="4F58C691">
              <w:rPr>
                <w:rFonts w:eastAsia="Calibri"/>
              </w:rPr>
              <w:t>8hrs. </w:t>
            </w:r>
          </w:p>
          <w:p w:rsidR="003F515C" w:rsidRPr="00344C59" w14:paraId="5532C718"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520" w:type="dxa"/>
            <w:tcBorders>
              <w:top w:val="single" w:sz="6" w:space="0" w:color="auto"/>
              <w:left w:val="single" w:sz="6" w:space="0" w:color="auto"/>
              <w:bottom w:val="single" w:sz="6" w:space="0" w:color="auto"/>
              <w:right w:val="single" w:sz="6" w:space="0" w:color="auto"/>
            </w:tcBorders>
            <w:hideMark/>
          </w:tcPr>
          <w:p w:rsidR="003F515C" w:rsidRPr="00344C59" w14:paraId="180CB9F7" w14:textId="77777777">
            <w:pPr>
              <w:widowControl/>
              <w:tabs>
                <w:tab w:val="left" w:pos="720"/>
              </w:tabs>
              <w:autoSpaceDE w:val="0"/>
              <w:autoSpaceDN w:val="0"/>
              <w:adjustRightInd w:val="0"/>
              <w:jc w:val="right"/>
              <w:rPr>
                <w:rFonts w:eastAsia="Calibri"/>
              </w:rPr>
            </w:pPr>
            <w:r w:rsidRPr="13CD83E5">
              <w:rPr>
                <w:rFonts w:eastAsia="Calibri"/>
              </w:rPr>
              <w:t>14,672 hrs. </w:t>
            </w:r>
          </w:p>
          <w:p w:rsidR="003F515C" w:rsidRPr="00344C59" w14:paraId="3B46EED4" w14:textId="77777777">
            <w:pPr>
              <w:widowControl/>
              <w:tabs>
                <w:tab w:val="left" w:pos="720"/>
              </w:tabs>
              <w:autoSpaceDE w:val="0"/>
              <w:autoSpaceDN w:val="0"/>
              <w:adjustRightInd w:val="0"/>
              <w:jc w:val="right"/>
              <w:rPr>
                <w:rFonts w:eastAsia="Calibri"/>
              </w:rPr>
            </w:pPr>
            <w:r w:rsidRPr="13CD83E5">
              <w:rPr>
                <w:rFonts w:eastAsia="Calibri"/>
              </w:rPr>
              <w:t>$</w:t>
            </w:r>
            <w:r w:rsidRPr="00841634">
              <w:rPr>
                <w:rFonts w:eastAsia="Calibri"/>
              </w:rPr>
              <w:t>931,965.44</w:t>
            </w:r>
            <w:r w:rsidRPr="53F0299E">
              <w:rPr>
                <w:rFonts w:eastAsia="Calibri"/>
              </w:rPr>
              <w:t xml:space="preserve"> </w:t>
            </w:r>
          </w:p>
        </w:tc>
      </w:tr>
      <w:tr w14:paraId="7D73669A" w14:textId="77777777" w:rsidTr="00C83FE6">
        <w:tblPrEx>
          <w:tblW w:w="9344" w:type="dxa"/>
          <w:tblCellMar>
            <w:left w:w="0" w:type="dxa"/>
            <w:right w:w="0" w:type="dxa"/>
          </w:tblCellMar>
          <w:tblLook w:val="04A0"/>
        </w:tblPrEx>
        <w:trPr>
          <w:trHeight w:val="300"/>
        </w:trPr>
        <w:tc>
          <w:tcPr>
            <w:tcW w:w="1252" w:type="dxa"/>
            <w:vMerge/>
            <w:vAlign w:val="center"/>
          </w:tcPr>
          <w:p w:rsidR="003F515C" w:rsidRPr="00344C59" w14:paraId="15129DAA"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3F515C" w:rsidRPr="00344C59" w14:paraId="063737BC" w14:textId="22A01930">
            <w:pPr>
              <w:widowControl/>
              <w:tabs>
                <w:tab w:val="left" w:pos="720"/>
              </w:tabs>
              <w:autoSpaceDE w:val="0"/>
              <w:autoSpaceDN w:val="0"/>
              <w:adjustRightInd w:val="0"/>
              <w:jc w:val="center"/>
              <w:rPr>
                <w:rFonts w:eastAsia="Calibri"/>
              </w:rPr>
            </w:pPr>
            <w:r w:rsidRPr="00237C55">
              <w:rPr>
                <w:rFonts w:eastAsia="Calibri"/>
              </w:rPr>
              <w:t>1</w:t>
            </w:r>
            <w:r w:rsidR="00DF3700">
              <w:rPr>
                <w:rFonts w:eastAsia="Calibri"/>
              </w:rPr>
              <w:t>,</w:t>
            </w:r>
            <w:r w:rsidRPr="00237C55">
              <w:rPr>
                <w:rFonts w:eastAsia="Calibri"/>
              </w:rPr>
              <w:t>333</w:t>
            </w:r>
            <w:r w:rsidRPr="020D5686">
              <w:rPr>
                <w:rFonts w:eastAsia="Calibri"/>
              </w:rPr>
              <w:t xml:space="preserve"> (GOP)</w:t>
            </w:r>
          </w:p>
        </w:tc>
        <w:tc>
          <w:tcPr>
            <w:tcW w:w="1710" w:type="dxa"/>
            <w:tcBorders>
              <w:top w:val="single" w:sz="6" w:space="0" w:color="auto"/>
              <w:left w:val="single" w:sz="6" w:space="0" w:color="auto"/>
              <w:bottom w:val="single" w:sz="6" w:space="0" w:color="auto"/>
              <w:right w:val="single" w:sz="6" w:space="0" w:color="auto"/>
            </w:tcBorders>
          </w:tcPr>
          <w:p w:rsidR="003F515C" w:rsidRPr="00344C59" w14:paraId="0F61EAE3"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3F515C" w:rsidRPr="00344C59" w14:paraId="3A7CB3CC" w14:textId="77777777">
            <w:pPr>
              <w:widowControl/>
              <w:tabs>
                <w:tab w:val="left" w:pos="720"/>
              </w:tabs>
              <w:autoSpaceDE w:val="0"/>
              <w:autoSpaceDN w:val="0"/>
              <w:adjustRightInd w:val="0"/>
              <w:jc w:val="center"/>
              <w:rPr>
                <w:rFonts w:eastAsia="Calibri"/>
              </w:rPr>
            </w:pPr>
            <w:r w:rsidRPr="13CD83E5">
              <w:rPr>
                <w:rFonts w:eastAsia="Calibri"/>
              </w:rPr>
              <w:t>1333</w:t>
            </w:r>
          </w:p>
        </w:tc>
        <w:tc>
          <w:tcPr>
            <w:tcW w:w="1532" w:type="dxa"/>
            <w:tcBorders>
              <w:top w:val="single" w:sz="6" w:space="0" w:color="auto"/>
              <w:left w:val="single" w:sz="6" w:space="0" w:color="auto"/>
              <w:bottom w:val="single" w:sz="6" w:space="0" w:color="auto"/>
              <w:right w:val="single" w:sz="6" w:space="0" w:color="auto"/>
            </w:tcBorders>
          </w:tcPr>
          <w:p w:rsidR="003F515C" w:rsidRPr="00344C59" w14:paraId="5D0A6ED3"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744A8D0F" w14:textId="77777777">
            <w:pPr>
              <w:widowControl/>
              <w:tabs>
                <w:tab w:val="left" w:pos="720"/>
              </w:tabs>
              <w:autoSpaceDE w:val="0"/>
              <w:autoSpaceDN w:val="0"/>
              <w:adjustRightInd w:val="0"/>
              <w:jc w:val="right"/>
              <w:rPr>
                <w:rFonts w:eastAsia="Calibri"/>
              </w:rPr>
            </w:pPr>
            <w:r w:rsidRPr="67789E5B">
              <w:rPr>
                <w:rFonts w:eastAsia="Calibri"/>
              </w:rPr>
              <w:t>$565.36 /</w:t>
            </w:r>
            <w:r w:rsidRPr="67789E5B">
              <w:rPr>
                <w:rFonts w:eastAsia="Calibri"/>
              </w:rPr>
              <w:t>hr</w:t>
            </w:r>
            <w:r w:rsidRPr="67789E5B">
              <w:rPr>
                <w:rFonts w:eastAsia="Calibri"/>
              </w:rPr>
              <w:t> </w:t>
            </w:r>
          </w:p>
        </w:tc>
        <w:tc>
          <w:tcPr>
            <w:tcW w:w="1520" w:type="dxa"/>
            <w:tcBorders>
              <w:top w:val="single" w:sz="6" w:space="0" w:color="auto"/>
              <w:left w:val="single" w:sz="6" w:space="0" w:color="auto"/>
              <w:bottom w:val="single" w:sz="6" w:space="0" w:color="auto"/>
              <w:right w:val="single" w:sz="6" w:space="0" w:color="auto"/>
            </w:tcBorders>
          </w:tcPr>
          <w:p w:rsidR="003F515C" w:rsidRPr="00344C59" w14:paraId="6B1274AE" w14:textId="77777777">
            <w:pPr>
              <w:widowControl/>
              <w:tabs>
                <w:tab w:val="left" w:pos="720"/>
              </w:tabs>
              <w:autoSpaceDE w:val="0"/>
              <w:autoSpaceDN w:val="0"/>
              <w:adjustRightInd w:val="0"/>
              <w:jc w:val="right"/>
              <w:rPr>
                <w:rFonts w:eastAsia="Calibri"/>
              </w:rPr>
            </w:pPr>
            <w:r w:rsidRPr="13CD83E5">
              <w:rPr>
                <w:rFonts w:eastAsia="Calibri"/>
              </w:rPr>
              <w:t>10,664 hrs. </w:t>
            </w:r>
          </w:p>
          <w:p w:rsidR="003F515C" w:rsidRPr="00344C59" w14:paraId="3E131758" w14:textId="77777777">
            <w:pPr>
              <w:widowControl/>
              <w:tabs>
                <w:tab w:val="left" w:pos="720"/>
              </w:tabs>
              <w:autoSpaceDE w:val="0"/>
              <w:autoSpaceDN w:val="0"/>
              <w:adjustRightInd w:val="0"/>
              <w:jc w:val="right"/>
              <w:rPr>
                <w:rFonts w:eastAsia="Calibri"/>
              </w:rPr>
            </w:pPr>
            <w:r w:rsidRPr="13CD83E5">
              <w:rPr>
                <w:rFonts w:eastAsia="Calibri"/>
              </w:rPr>
              <w:t>$</w:t>
            </w:r>
            <w:r w:rsidRPr="00841634">
              <w:rPr>
                <w:rFonts w:eastAsia="Calibri"/>
              </w:rPr>
              <w:t>677,377.28</w:t>
            </w:r>
            <w:r w:rsidRPr="4D5BD7A9">
              <w:rPr>
                <w:rFonts w:eastAsia="Calibri"/>
              </w:rPr>
              <w:t xml:space="preserve"> </w:t>
            </w:r>
          </w:p>
        </w:tc>
      </w:tr>
      <w:tr w14:paraId="6D30FB01" w14:textId="77777777" w:rsidTr="00C83FE6">
        <w:tblPrEx>
          <w:tblW w:w="9344" w:type="dxa"/>
          <w:tblCellMar>
            <w:left w:w="0" w:type="dxa"/>
            <w:right w:w="0" w:type="dxa"/>
          </w:tblCellMar>
          <w:tblLook w:val="04A0"/>
        </w:tblPrEx>
        <w:trPr>
          <w:trHeight w:val="300"/>
        </w:trPr>
        <w:tc>
          <w:tcPr>
            <w:tcW w:w="1252" w:type="dxa"/>
            <w:vMerge/>
            <w:vAlign w:val="center"/>
          </w:tcPr>
          <w:p w:rsidR="003F515C" w14:paraId="4F3427C4" w14:textId="77777777">
            <w:pPr>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3F515C" w:rsidRPr="00344C59" w14:paraId="1EE673EE" w14:textId="77777777">
            <w:pPr>
              <w:widowControl/>
              <w:tabs>
                <w:tab w:val="left" w:pos="720"/>
              </w:tabs>
              <w:autoSpaceDE w:val="0"/>
              <w:autoSpaceDN w:val="0"/>
              <w:adjustRightInd w:val="0"/>
              <w:jc w:val="center"/>
              <w:rPr>
                <w:rFonts w:eastAsia="Calibri"/>
              </w:rPr>
            </w:pPr>
            <w:r w:rsidRPr="00237C55">
              <w:rPr>
                <w:rFonts w:eastAsia="Calibri"/>
              </w:rPr>
              <w:t>341</w:t>
            </w:r>
            <w:r w:rsidRPr="67789E5B">
              <w:rPr>
                <w:rFonts w:eastAsia="Calibri"/>
              </w:rPr>
              <w:t xml:space="preserve"> (TO)</w:t>
            </w:r>
          </w:p>
        </w:tc>
        <w:tc>
          <w:tcPr>
            <w:tcW w:w="1710" w:type="dxa"/>
            <w:tcBorders>
              <w:top w:val="single" w:sz="6" w:space="0" w:color="auto"/>
              <w:left w:val="single" w:sz="6" w:space="0" w:color="auto"/>
              <w:bottom w:val="single" w:sz="6" w:space="0" w:color="auto"/>
              <w:right w:val="single" w:sz="6" w:space="0" w:color="auto"/>
            </w:tcBorders>
          </w:tcPr>
          <w:p w:rsidR="003F515C" w:rsidRPr="00344C59" w14:paraId="09FA3041"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3F515C" w:rsidRPr="00344C59" w14:paraId="5E19E954" w14:textId="77777777">
            <w:pPr>
              <w:widowControl/>
              <w:tabs>
                <w:tab w:val="left" w:pos="720"/>
              </w:tabs>
              <w:autoSpaceDE w:val="0"/>
              <w:autoSpaceDN w:val="0"/>
              <w:adjustRightInd w:val="0"/>
              <w:jc w:val="center"/>
              <w:rPr>
                <w:rFonts w:eastAsia="Calibri"/>
              </w:rPr>
            </w:pPr>
            <w:r w:rsidRPr="67789E5B">
              <w:rPr>
                <w:rFonts w:eastAsia="Calibri"/>
              </w:rPr>
              <w:t>341</w:t>
            </w:r>
          </w:p>
        </w:tc>
        <w:tc>
          <w:tcPr>
            <w:tcW w:w="1532" w:type="dxa"/>
            <w:tcBorders>
              <w:top w:val="single" w:sz="6" w:space="0" w:color="auto"/>
              <w:left w:val="single" w:sz="6" w:space="0" w:color="auto"/>
              <w:bottom w:val="single" w:sz="6" w:space="0" w:color="auto"/>
              <w:right w:val="single" w:sz="6" w:space="0" w:color="auto"/>
            </w:tcBorders>
          </w:tcPr>
          <w:p w:rsidR="003F515C" w:rsidRPr="00344C59" w14:paraId="231932CE"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18BEC2E8"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520" w:type="dxa"/>
            <w:tcBorders>
              <w:top w:val="single" w:sz="6" w:space="0" w:color="auto"/>
              <w:left w:val="single" w:sz="6" w:space="0" w:color="auto"/>
              <w:bottom w:val="single" w:sz="6" w:space="0" w:color="auto"/>
              <w:right w:val="single" w:sz="6" w:space="0" w:color="auto"/>
            </w:tcBorders>
          </w:tcPr>
          <w:p w:rsidR="003F515C" w:rsidRPr="00344C59" w14:paraId="69480F5A" w14:textId="77777777">
            <w:pPr>
              <w:widowControl/>
              <w:tabs>
                <w:tab w:val="left" w:pos="720"/>
              </w:tabs>
              <w:autoSpaceDE w:val="0"/>
              <w:autoSpaceDN w:val="0"/>
              <w:adjustRightInd w:val="0"/>
              <w:jc w:val="right"/>
              <w:rPr>
                <w:rFonts w:eastAsia="Calibri"/>
              </w:rPr>
            </w:pPr>
            <w:r w:rsidRPr="23A3A1EB">
              <w:rPr>
                <w:rFonts w:eastAsia="Calibri"/>
              </w:rPr>
              <w:t>2,728 hrs. </w:t>
            </w:r>
          </w:p>
          <w:p w:rsidR="003F515C" w14:paraId="0C81DE11" w14:textId="77777777">
            <w:pPr>
              <w:widowControl/>
              <w:tabs>
                <w:tab w:val="left" w:pos="720"/>
              </w:tabs>
              <w:autoSpaceDE w:val="0"/>
              <w:autoSpaceDN w:val="0"/>
              <w:adjustRightInd w:val="0"/>
              <w:jc w:val="right"/>
              <w:rPr>
                <w:rFonts w:eastAsia="Calibri"/>
              </w:rPr>
            </w:pPr>
            <w:r w:rsidRPr="14F2CBDD">
              <w:rPr>
                <w:rFonts w:eastAsia="Calibri"/>
              </w:rPr>
              <w:t>$173,282.</w:t>
            </w:r>
            <w:r w:rsidRPr="187E4822">
              <w:rPr>
                <w:rFonts w:eastAsia="Calibri"/>
              </w:rPr>
              <w:t>56</w:t>
            </w:r>
            <w:r w:rsidRPr="14F2CBDD">
              <w:rPr>
                <w:rFonts w:eastAsia="Calibri"/>
              </w:rPr>
              <w:t xml:space="preserve"> </w:t>
            </w:r>
          </w:p>
        </w:tc>
      </w:tr>
      <w:tr w14:paraId="00BC8C91" w14:textId="77777777" w:rsidTr="00C83FE6">
        <w:tblPrEx>
          <w:tblW w:w="9344" w:type="dxa"/>
          <w:tblCellMar>
            <w:left w:w="0" w:type="dxa"/>
            <w:right w:w="0" w:type="dxa"/>
          </w:tblCellMar>
          <w:tblLook w:val="04A0"/>
        </w:tblPrEx>
        <w:trPr>
          <w:trHeight w:val="300"/>
        </w:trPr>
        <w:tc>
          <w:tcPr>
            <w:tcW w:w="1252" w:type="dxa"/>
            <w:vMerge/>
            <w:vAlign w:val="center"/>
          </w:tcPr>
          <w:p w:rsidR="003F515C" w14:paraId="0B1A447C" w14:textId="77777777">
            <w:pPr>
              <w:widowControl/>
              <w:tabs>
                <w:tab w:val="left" w:pos="720"/>
              </w:tabs>
              <w:autoSpaceDE w:val="0"/>
              <w:autoSpaceDN w:val="0"/>
              <w:adjustRightInd w:val="0"/>
              <w:rPr>
                <w:rFonts w:eastAsia="Calibri"/>
                <w:szCs w:val="26"/>
              </w:rPr>
            </w:pPr>
          </w:p>
        </w:tc>
        <w:tc>
          <w:tcPr>
            <w:tcW w:w="1440" w:type="dxa"/>
            <w:tcBorders>
              <w:top w:val="single" w:sz="6" w:space="0" w:color="auto"/>
              <w:left w:val="single" w:sz="6" w:space="0" w:color="auto"/>
              <w:bottom w:val="single" w:sz="6" w:space="0" w:color="auto"/>
              <w:right w:val="single" w:sz="6" w:space="0" w:color="auto"/>
            </w:tcBorders>
          </w:tcPr>
          <w:p w:rsidR="003F515C" w:rsidRPr="00344C59" w14:paraId="09C20AEA" w14:textId="77777777">
            <w:pPr>
              <w:widowControl/>
              <w:tabs>
                <w:tab w:val="left" w:pos="720"/>
              </w:tabs>
              <w:autoSpaceDE w:val="0"/>
              <w:autoSpaceDN w:val="0"/>
              <w:adjustRightInd w:val="0"/>
              <w:jc w:val="center"/>
              <w:rPr>
                <w:rFonts w:eastAsia="Calibri"/>
                <w:szCs w:val="26"/>
              </w:rPr>
            </w:pPr>
            <w:r w:rsidRPr="00237C55">
              <w:rPr>
                <w:rFonts w:eastAsia="Calibri"/>
                <w:szCs w:val="26"/>
              </w:rPr>
              <w:t>299</w:t>
            </w:r>
            <w:r>
              <w:rPr>
                <w:rFonts w:eastAsia="Calibri"/>
                <w:szCs w:val="26"/>
              </w:rPr>
              <w:t xml:space="preserve"> (</w:t>
            </w:r>
            <w:r w:rsidRPr="00237C55">
              <w:rPr>
                <w:rFonts w:eastAsia="Calibri"/>
                <w:szCs w:val="26"/>
              </w:rPr>
              <w:t>DP</w:t>
            </w:r>
            <w:r>
              <w:rPr>
                <w:rFonts w:eastAsia="Calibri"/>
                <w:szCs w:val="26"/>
              </w:rPr>
              <w:t>)</w:t>
            </w:r>
          </w:p>
        </w:tc>
        <w:tc>
          <w:tcPr>
            <w:tcW w:w="1710" w:type="dxa"/>
            <w:tcBorders>
              <w:top w:val="single" w:sz="6" w:space="0" w:color="auto"/>
              <w:left w:val="single" w:sz="6" w:space="0" w:color="auto"/>
              <w:bottom w:val="single" w:sz="6" w:space="0" w:color="auto"/>
              <w:right w:val="single" w:sz="6" w:space="0" w:color="auto"/>
            </w:tcBorders>
          </w:tcPr>
          <w:p w:rsidR="003F515C" w:rsidRPr="00344C59" w14:paraId="74295985" w14:textId="77777777">
            <w:pPr>
              <w:widowControl/>
              <w:tabs>
                <w:tab w:val="left" w:pos="720"/>
              </w:tabs>
              <w:autoSpaceDE w:val="0"/>
              <w:autoSpaceDN w:val="0"/>
              <w:adjustRightInd w:val="0"/>
              <w:jc w:val="center"/>
              <w:rPr>
                <w:rFonts w:eastAsia="Calibri"/>
                <w:szCs w:val="26"/>
              </w:rPr>
            </w:pPr>
            <w:r>
              <w:rPr>
                <w:rFonts w:eastAsia="Calibri"/>
                <w:szCs w:val="26"/>
              </w:rPr>
              <w:t>1</w:t>
            </w:r>
          </w:p>
        </w:tc>
        <w:tc>
          <w:tcPr>
            <w:tcW w:w="1890" w:type="dxa"/>
            <w:tcBorders>
              <w:top w:val="single" w:sz="6" w:space="0" w:color="auto"/>
              <w:left w:val="single" w:sz="6" w:space="0" w:color="auto"/>
              <w:bottom w:val="single" w:sz="6" w:space="0" w:color="auto"/>
              <w:right w:val="single" w:sz="6" w:space="0" w:color="auto"/>
            </w:tcBorders>
          </w:tcPr>
          <w:p w:rsidR="003F515C" w:rsidRPr="00344C59" w14:paraId="715C2B17" w14:textId="77777777">
            <w:pPr>
              <w:widowControl/>
              <w:tabs>
                <w:tab w:val="left" w:pos="720"/>
              </w:tabs>
              <w:autoSpaceDE w:val="0"/>
              <w:autoSpaceDN w:val="0"/>
              <w:adjustRightInd w:val="0"/>
              <w:jc w:val="center"/>
              <w:rPr>
                <w:rFonts w:eastAsia="Calibri"/>
              </w:rPr>
            </w:pPr>
            <w:r w:rsidRPr="67789E5B">
              <w:rPr>
                <w:rFonts w:eastAsia="Calibri"/>
              </w:rPr>
              <w:t>299</w:t>
            </w:r>
          </w:p>
        </w:tc>
        <w:tc>
          <w:tcPr>
            <w:tcW w:w="1532" w:type="dxa"/>
            <w:tcBorders>
              <w:top w:val="single" w:sz="6" w:space="0" w:color="auto"/>
              <w:left w:val="single" w:sz="6" w:space="0" w:color="auto"/>
              <w:bottom w:val="single" w:sz="6" w:space="0" w:color="auto"/>
              <w:right w:val="single" w:sz="6" w:space="0" w:color="auto"/>
            </w:tcBorders>
          </w:tcPr>
          <w:p w:rsidR="003F515C" w:rsidRPr="00344C59" w14:paraId="77EE0138" w14:textId="77777777">
            <w:pPr>
              <w:widowControl/>
              <w:tabs>
                <w:tab w:val="left" w:pos="720"/>
              </w:tabs>
              <w:autoSpaceDE w:val="0"/>
              <w:autoSpaceDN w:val="0"/>
              <w:adjustRightInd w:val="0"/>
              <w:jc w:val="right"/>
              <w:rPr>
                <w:rFonts w:eastAsia="Calibri"/>
              </w:rPr>
            </w:pPr>
            <w:r w:rsidRPr="04095490">
              <w:rPr>
                <w:rFonts w:eastAsia="Calibri"/>
              </w:rPr>
              <w:t>8 hrs.</w:t>
            </w:r>
          </w:p>
          <w:p w:rsidR="003F515C" w:rsidRPr="00344C59" w14:paraId="00B1C8E5" w14:textId="77777777">
            <w:pPr>
              <w:widowControl/>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520" w:type="dxa"/>
            <w:tcBorders>
              <w:top w:val="single" w:sz="6" w:space="0" w:color="auto"/>
              <w:left w:val="single" w:sz="6" w:space="0" w:color="auto"/>
              <w:bottom w:val="single" w:sz="6" w:space="0" w:color="auto"/>
              <w:right w:val="single" w:sz="6" w:space="0" w:color="auto"/>
            </w:tcBorders>
          </w:tcPr>
          <w:p w:rsidR="003F515C" w:rsidRPr="00344C59" w14:paraId="3F749CEF" w14:textId="77777777">
            <w:pPr>
              <w:widowControl/>
              <w:tabs>
                <w:tab w:val="left" w:pos="720"/>
              </w:tabs>
              <w:autoSpaceDE w:val="0"/>
              <w:autoSpaceDN w:val="0"/>
              <w:adjustRightInd w:val="0"/>
              <w:jc w:val="right"/>
              <w:rPr>
                <w:rFonts w:eastAsia="Calibri"/>
              </w:rPr>
            </w:pPr>
            <w:r w:rsidRPr="23A3A1EB">
              <w:rPr>
                <w:rFonts w:eastAsia="Calibri"/>
              </w:rPr>
              <w:t>2,392 hrs. </w:t>
            </w:r>
          </w:p>
          <w:p w:rsidR="003F515C" w14:paraId="77B548F3" w14:textId="77777777">
            <w:pPr>
              <w:widowControl/>
              <w:tabs>
                <w:tab w:val="left" w:pos="720"/>
              </w:tabs>
              <w:autoSpaceDE w:val="0"/>
              <w:autoSpaceDN w:val="0"/>
              <w:adjustRightInd w:val="0"/>
              <w:jc w:val="right"/>
              <w:rPr>
                <w:rFonts w:eastAsia="Calibri"/>
              </w:rPr>
            </w:pPr>
            <w:r w:rsidRPr="0400F6E4">
              <w:rPr>
                <w:rFonts w:eastAsia="Calibri"/>
              </w:rPr>
              <w:t>$151,939.84</w:t>
            </w:r>
          </w:p>
        </w:tc>
      </w:tr>
      <w:tr w14:paraId="1270BE71" w14:textId="77777777" w:rsidTr="00C83FE6">
        <w:tblPrEx>
          <w:tblW w:w="9344" w:type="dxa"/>
          <w:tblCellMar>
            <w:left w:w="0" w:type="dxa"/>
            <w:right w:w="0" w:type="dxa"/>
          </w:tblCellMar>
          <w:tblLook w:val="04A0"/>
        </w:tblPrEx>
        <w:trPr>
          <w:trHeight w:val="300"/>
        </w:trPr>
        <w:tc>
          <w:tcPr>
            <w:tcW w:w="1252" w:type="dxa"/>
            <w:tcBorders>
              <w:top w:val="single" w:sz="6" w:space="0" w:color="auto"/>
              <w:left w:val="single" w:sz="6" w:space="0" w:color="auto"/>
              <w:bottom w:val="single" w:sz="6" w:space="0" w:color="auto"/>
              <w:right w:val="single" w:sz="6" w:space="0" w:color="auto"/>
            </w:tcBorders>
            <w:hideMark/>
          </w:tcPr>
          <w:p w:rsidR="003F515C" w:rsidRPr="00344C59" w14:paraId="5C693492" w14:textId="77777777">
            <w:pPr>
              <w:widowControl/>
              <w:tabs>
                <w:tab w:val="left" w:pos="720"/>
              </w:tabs>
              <w:autoSpaceDE w:val="0"/>
              <w:autoSpaceDN w:val="0"/>
              <w:adjustRightInd w:val="0"/>
              <w:rPr>
                <w:rFonts w:eastAsia="Calibri"/>
                <w:szCs w:val="26"/>
              </w:rPr>
            </w:pPr>
            <w:r w:rsidRPr="00344C59">
              <w:rPr>
                <w:rFonts w:eastAsia="Calibri"/>
                <w:b/>
                <w:bCs/>
                <w:szCs w:val="26"/>
              </w:rPr>
              <w:t xml:space="preserve">Total for </w:t>
            </w:r>
            <w:r>
              <w:rPr>
                <w:rFonts w:eastAsia="Calibri"/>
                <w:b/>
                <w:bCs/>
                <w:szCs w:val="26"/>
              </w:rPr>
              <w:t>TOP-003-8</w:t>
            </w:r>
          </w:p>
        </w:tc>
        <w:tc>
          <w:tcPr>
            <w:tcW w:w="144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4B12B116"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71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344C59" w14:paraId="27207B73" w14:textId="77777777">
            <w:pPr>
              <w:widowControl/>
              <w:tabs>
                <w:tab w:val="left" w:pos="720"/>
              </w:tabs>
              <w:autoSpaceDE w:val="0"/>
              <w:autoSpaceDN w:val="0"/>
              <w:adjustRightInd w:val="0"/>
              <w:rPr>
                <w:rFonts w:eastAsia="Calibri"/>
                <w:szCs w:val="26"/>
              </w:rPr>
            </w:pPr>
            <w:r w:rsidRPr="00344C59">
              <w:rPr>
                <w:rFonts w:eastAsia="Calibri"/>
                <w:szCs w:val="26"/>
              </w:rPr>
              <w:t> </w:t>
            </w:r>
          </w:p>
        </w:tc>
        <w:tc>
          <w:tcPr>
            <w:tcW w:w="1890" w:type="dxa"/>
            <w:tcBorders>
              <w:top w:val="single" w:sz="6" w:space="0" w:color="auto"/>
              <w:left w:val="single" w:sz="6" w:space="0" w:color="auto"/>
              <w:bottom w:val="single" w:sz="6" w:space="0" w:color="auto"/>
              <w:right w:val="single" w:sz="6" w:space="0" w:color="auto"/>
            </w:tcBorders>
            <w:hideMark/>
          </w:tcPr>
          <w:p w:rsidR="003F515C" w:rsidRPr="00732298" w14:paraId="242CB82E" w14:textId="7E555F00">
            <w:pPr>
              <w:widowControl/>
              <w:tabs>
                <w:tab w:val="left" w:pos="720"/>
              </w:tabs>
              <w:autoSpaceDE w:val="0"/>
              <w:autoSpaceDN w:val="0"/>
              <w:adjustRightInd w:val="0"/>
              <w:jc w:val="center"/>
              <w:rPr>
                <w:rFonts w:eastAsia="Calibri"/>
                <w:bCs/>
              </w:rPr>
            </w:pPr>
            <w:r>
              <w:rPr>
                <w:rFonts w:eastAsia="Calibri"/>
                <w:bCs/>
              </w:rPr>
              <w:t>4,074</w:t>
            </w:r>
          </w:p>
        </w:tc>
        <w:tc>
          <w:tcPr>
            <w:tcW w:w="153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62A28889" w14:textId="77777777">
            <w:pPr>
              <w:widowControl/>
              <w:tabs>
                <w:tab w:val="left" w:pos="720"/>
              </w:tabs>
              <w:autoSpaceDE w:val="0"/>
              <w:autoSpaceDN w:val="0"/>
              <w:adjustRightInd w:val="0"/>
              <w:jc w:val="right"/>
              <w:rPr>
                <w:rFonts w:eastAsia="Calibri"/>
                <w:bCs/>
              </w:rPr>
            </w:pPr>
            <w:r w:rsidRPr="00732298">
              <w:rPr>
                <w:rFonts w:eastAsia="Calibri"/>
                <w:bCs/>
              </w:rPr>
              <w:t> </w:t>
            </w:r>
          </w:p>
        </w:tc>
        <w:tc>
          <w:tcPr>
            <w:tcW w:w="1520" w:type="dxa"/>
            <w:tcBorders>
              <w:top w:val="single" w:sz="6" w:space="0" w:color="auto"/>
              <w:left w:val="single" w:sz="6" w:space="0" w:color="auto"/>
              <w:bottom w:val="single" w:sz="6" w:space="0" w:color="auto"/>
              <w:right w:val="single" w:sz="6" w:space="0" w:color="auto"/>
            </w:tcBorders>
            <w:hideMark/>
          </w:tcPr>
          <w:p w:rsidR="003F515C" w:rsidRPr="00732298" w14:paraId="105CE915" w14:textId="77777777">
            <w:pPr>
              <w:widowControl/>
              <w:tabs>
                <w:tab w:val="left" w:pos="720"/>
              </w:tabs>
              <w:autoSpaceDE w:val="0"/>
              <w:autoSpaceDN w:val="0"/>
              <w:adjustRightInd w:val="0"/>
              <w:jc w:val="right"/>
              <w:rPr>
                <w:rFonts w:eastAsia="Calibri"/>
                <w:bCs/>
              </w:rPr>
            </w:pPr>
            <w:r w:rsidRPr="00732298">
              <w:rPr>
                <w:rFonts w:eastAsia="Calibri"/>
                <w:bCs/>
              </w:rPr>
              <w:t>32,592 hrs. </w:t>
            </w:r>
          </w:p>
          <w:p w:rsidR="003F515C" w:rsidRPr="00732298" w14:paraId="57668107" w14:textId="77777777">
            <w:pPr>
              <w:widowControl/>
              <w:tabs>
                <w:tab w:val="left" w:pos="720"/>
              </w:tabs>
              <w:autoSpaceDE w:val="0"/>
              <w:autoSpaceDN w:val="0"/>
              <w:adjustRightInd w:val="0"/>
              <w:jc w:val="right"/>
              <w:rPr>
                <w:rFonts w:eastAsia="Calibri"/>
                <w:bCs/>
              </w:rPr>
            </w:pPr>
            <w:r w:rsidRPr="00732298">
              <w:rPr>
                <w:rFonts w:eastAsia="Calibri"/>
                <w:bCs/>
              </w:rPr>
              <w:t xml:space="preserve">$2,070,243.84 </w:t>
            </w:r>
          </w:p>
        </w:tc>
      </w:tr>
    </w:tbl>
    <w:p w:rsidR="003F515C" w:rsidP="003F515C" w14:paraId="0A46A0D0" w14:textId="77777777">
      <w:pPr>
        <w:pStyle w:val="FERCparanumber"/>
        <w:numPr>
          <w:ilvl w:val="0"/>
          <w:numId w:val="0"/>
        </w:numPr>
      </w:pPr>
    </w:p>
    <w:tbl>
      <w:tblPr>
        <w:tblW w:w="91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
      <w:tblGrid>
        <w:gridCol w:w="1557"/>
        <w:gridCol w:w="1470"/>
        <w:gridCol w:w="1455"/>
        <w:gridCol w:w="1440"/>
        <w:gridCol w:w="1620"/>
        <w:gridCol w:w="1650"/>
      </w:tblGrid>
      <w:tr w14:paraId="131EEF22" w14:textId="77777777">
        <w:tblPrEx>
          <w:tblW w:w="91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Ex>
        <w:trPr>
          <w:trHeight w:val="300"/>
        </w:trPr>
        <w:tc>
          <w:tcPr>
            <w:tcW w:w="919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5E1DDB" w14:paraId="52940209" w14:textId="77777777">
            <w:pPr>
              <w:tabs>
                <w:tab w:val="left" w:pos="720"/>
              </w:tabs>
              <w:autoSpaceDE w:val="0"/>
              <w:autoSpaceDN w:val="0"/>
              <w:adjustRightInd w:val="0"/>
              <w:rPr>
                <w:rFonts w:eastAsia="Calibri"/>
                <w:szCs w:val="26"/>
              </w:rPr>
            </w:pPr>
            <w:r w:rsidRPr="005E1DDB">
              <w:rPr>
                <w:rFonts w:eastAsia="Calibri"/>
                <w:b/>
                <w:bCs/>
                <w:szCs w:val="26"/>
              </w:rPr>
              <w:t xml:space="preserve">Proposed Burden </w:t>
            </w:r>
            <w:r>
              <w:rPr>
                <w:rFonts w:eastAsia="Calibri"/>
                <w:b/>
                <w:bCs/>
                <w:szCs w:val="26"/>
              </w:rPr>
              <w:t>MOD-033-3</w:t>
            </w:r>
            <w:r w:rsidRPr="005E1DDB">
              <w:rPr>
                <w:rFonts w:eastAsia="Calibri"/>
                <w:b/>
                <w:bCs/>
                <w:szCs w:val="26"/>
              </w:rPr>
              <w:t xml:space="preserve"> Docket No. RD2</w:t>
            </w:r>
            <w:r>
              <w:rPr>
                <w:rFonts w:eastAsia="Calibri"/>
                <w:b/>
                <w:bCs/>
                <w:szCs w:val="26"/>
              </w:rPr>
              <w:t>6</w:t>
            </w:r>
            <w:r w:rsidRPr="005E1DDB">
              <w:rPr>
                <w:rFonts w:eastAsia="Calibri"/>
                <w:b/>
                <w:bCs/>
                <w:szCs w:val="26"/>
              </w:rPr>
              <w:t>-2</w:t>
            </w:r>
          </w:p>
        </w:tc>
      </w:tr>
      <w:tr w14:paraId="0089D9EB" w14:textId="77777777">
        <w:tblPrEx>
          <w:tblW w:w="9192" w:type="dxa"/>
          <w:tblLayout w:type="fixed"/>
          <w:tblCellMar>
            <w:left w:w="0" w:type="dxa"/>
            <w:right w:w="0" w:type="dxa"/>
          </w:tblCellMar>
          <w:tblLook w:val="0400"/>
        </w:tblPrEx>
        <w:trPr>
          <w:trHeight w:val="1590"/>
        </w:trPr>
        <w:tc>
          <w:tcPr>
            <w:tcW w:w="1557" w:type="dxa"/>
            <w:tcBorders>
              <w:top w:val="single" w:sz="6" w:space="0" w:color="auto"/>
              <w:left w:val="single" w:sz="6" w:space="0" w:color="auto"/>
              <w:bottom w:val="single" w:sz="6" w:space="0" w:color="auto"/>
              <w:right w:val="single" w:sz="6" w:space="0" w:color="auto"/>
            </w:tcBorders>
            <w:hideMark/>
          </w:tcPr>
          <w:p w:rsidR="003F515C" w:rsidRPr="005E1DDB" w14:paraId="24C8B95B" w14:textId="77777777">
            <w:pPr>
              <w:tabs>
                <w:tab w:val="left" w:pos="720"/>
              </w:tabs>
              <w:autoSpaceDE w:val="0"/>
              <w:autoSpaceDN w:val="0"/>
              <w:adjustRightInd w:val="0"/>
              <w:rPr>
                <w:rFonts w:eastAsia="Calibri"/>
                <w:szCs w:val="26"/>
              </w:rPr>
            </w:pPr>
            <w:r w:rsidRPr="005E1DDB">
              <w:rPr>
                <w:rFonts w:eastAsia="Calibri"/>
                <w:b/>
                <w:bCs/>
                <w:szCs w:val="26"/>
              </w:rPr>
              <w:t>Reliability Standard</w:t>
            </w:r>
          </w:p>
        </w:tc>
        <w:tc>
          <w:tcPr>
            <w:tcW w:w="1470" w:type="dxa"/>
            <w:tcBorders>
              <w:top w:val="single" w:sz="6" w:space="0" w:color="auto"/>
              <w:left w:val="single" w:sz="6" w:space="0" w:color="auto"/>
              <w:bottom w:val="single" w:sz="6" w:space="0" w:color="auto"/>
              <w:right w:val="single" w:sz="6" w:space="0" w:color="auto"/>
            </w:tcBorders>
            <w:hideMark/>
          </w:tcPr>
          <w:p w:rsidR="003F515C" w:rsidRPr="005E1DDB" w14:paraId="437B8EE8" w14:textId="77777777">
            <w:pPr>
              <w:tabs>
                <w:tab w:val="left" w:pos="720"/>
              </w:tabs>
              <w:autoSpaceDE w:val="0"/>
              <w:autoSpaceDN w:val="0"/>
              <w:adjustRightInd w:val="0"/>
              <w:rPr>
                <w:rFonts w:eastAsia="Calibri"/>
                <w:szCs w:val="26"/>
              </w:rPr>
            </w:pPr>
            <w:r w:rsidRPr="005E1DDB">
              <w:rPr>
                <w:rFonts w:eastAsia="Calibri"/>
                <w:b/>
                <w:bCs/>
                <w:szCs w:val="26"/>
              </w:rPr>
              <w:t>Type and Number of Entity</w:t>
            </w:r>
            <w:r>
              <w:rPr>
                <w:rFonts w:eastAsia="Calibri"/>
                <w:b/>
                <w:szCs w:val="26"/>
                <w:vertAlign w:val="superscript"/>
              </w:rPr>
              <w:footnoteReference w:id="73"/>
            </w:r>
            <w:r w:rsidRPr="005E1DDB">
              <w:rPr>
                <w:rFonts w:eastAsia="Calibri"/>
                <w:szCs w:val="26"/>
              </w:rPr>
              <w:t> </w:t>
            </w:r>
          </w:p>
          <w:p w:rsidR="003F515C" w:rsidRPr="005E1DDB" w14:paraId="7626329E" w14:textId="77777777">
            <w:pPr>
              <w:tabs>
                <w:tab w:val="left" w:pos="720"/>
              </w:tabs>
              <w:autoSpaceDE w:val="0"/>
              <w:autoSpaceDN w:val="0"/>
              <w:adjustRightInd w:val="0"/>
              <w:rPr>
                <w:rFonts w:eastAsia="Calibri"/>
                <w:szCs w:val="26"/>
              </w:rPr>
            </w:pPr>
            <w:r w:rsidRPr="005E1DDB">
              <w:rPr>
                <w:rFonts w:eastAsia="Calibri"/>
                <w:b/>
                <w:szCs w:val="26"/>
              </w:rPr>
              <w:t>(1)</w:t>
            </w:r>
          </w:p>
        </w:tc>
        <w:tc>
          <w:tcPr>
            <w:tcW w:w="1455" w:type="dxa"/>
            <w:tcBorders>
              <w:top w:val="single" w:sz="6" w:space="0" w:color="auto"/>
              <w:left w:val="single" w:sz="6" w:space="0" w:color="auto"/>
              <w:bottom w:val="single" w:sz="6" w:space="0" w:color="auto"/>
              <w:right w:val="single" w:sz="6" w:space="0" w:color="auto"/>
            </w:tcBorders>
            <w:hideMark/>
          </w:tcPr>
          <w:p w:rsidR="003F515C" w:rsidRPr="005E1DDB" w14:paraId="3270DD85" w14:textId="77777777">
            <w:pPr>
              <w:tabs>
                <w:tab w:val="left" w:pos="720"/>
              </w:tabs>
              <w:autoSpaceDE w:val="0"/>
              <w:autoSpaceDN w:val="0"/>
              <w:adjustRightInd w:val="0"/>
              <w:rPr>
                <w:rFonts w:eastAsia="Calibri"/>
                <w:b/>
                <w:bCs/>
                <w:szCs w:val="26"/>
              </w:rPr>
            </w:pPr>
            <w:r w:rsidRPr="005E1DDB">
              <w:rPr>
                <w:rFonts w:eastAsia="Calibri"/>
                <w:b/>
                <w:bCs/>
                <w:szCs w:val="26"/>
              </w:rPr>
              <w:t>Number of Annual Responses Per Entity</w:t>
            </w:r>
          </w:p>
          <w:p w:rsidR="003F515C" w:rsidRPr="005E1DDB" w14:paraId="2EEF168D" w14:textId="77777777">
            <w:pPr>
              <w:tabs>
                <w:tab w:val="left" w:pos="720"/>
              </w:tabs>
              <w:autoSpaceDE w:val="0"/>
              <w:autoSpaceDN w:val="0"/>
              <w:adjustRightInd w:val="0"/>
              <w:rPr>
                <w:rFonts w:eastAsia="Calibri"/>
                <w:szCs w:val="26"/>
              </w:rPr>
            </w:pPr>
            <w:r w:rsidRPr="005E1DDB">
              <w:rPr>
                <w:rFonts w:eastAsia="Calibri"/>
                <w:b/>
                <w:bCs/>
                <w:szCs w:val="26"/>
              </w:rPr>
              <w:t>(</w:t>
            </w:r>
            <w:r w:rsidRPr="005E1DDB">
              <w:rPr>
                <w:rFonts w:eastAsia="Calibri"/>
                <w:b/>
                <w:szCs w:val="26"/>
              </w:rPr>
              <w:t>2)</w:t>
            </w:r>
            <w:r w:rsidRPr="005E1DDB">
              <w:rPr>
                <w:rFonts w:eastAsia="Calibri"/>
                <w:szCs w:val="26"/>
              </w:rPr>
              <w:t> </w:t>
            </w:r>
          </w:p>
        </w:tc>
        <w:tc>
          <w:tcPr>
            <w:tcW w:w="1440" w:type="dxa"/>
            <w:tcBorders>
              <w:top w:val="single" w:sz="6" w:space="0" w:color="auto"/>
              <w:left w:val="single" w:sz="6" w:space="0" w:color="auto"/>
              <w:bottom w:val="single" w:sz="6" w:space="0" w:color="auto"/>
              <w:right w:val="single" w:sz="6" w:space="0" w:color="auto"/>
            </w:tcBorders>
            <w:hideMark/>
          </w:tcPr>
          <w:p w:rsidR="003F515C" w:rsidRPr="005E1DDB" w14:paraId="2540F3E5" w14:textId="77777777">
            <w:pPr>
              <w:tabs>
                <w:tab w:val="left" w:pos="720"/>
              </w:tabs>
              <w:autoSpaceDE w:val="0"/>
              <w:autoSpaceDN w:val="0"/>
              <w:adjustRightInd w:val="0"/>
              <w:rPr>
                <w:rFonts w:eastAsia="Calibri"/>
                <w:szCs w:val="26"/>
              </w:rPr>
            </w:pPr>
            <w:r w:rsidRPr="005E1DDB">
              <w:rPr>
                <w:rFonts w:eastAsia="Calibri"/>
                <w:b/>
                <w:bCs/>
                <w:szCs w:val="26"/>
              </w:rPr>
              <w:t>Total Number of Responses</w:t>
            </w:r>
          </w:p>
          <w:p w:rsidR="003F515C" w:rsidRPr="005E1DDB" w14:paraId="47D95568" w14:textId="77777777">
            <w:pPr>
              <w:tabs>
                <w:tab w:val="left" w:pos="720"/>
              </w:tabs>
              <w:autoSpaceDE w:val="0"/>
              <w:autoSpaceDN w:val="0"/>
              <w:adjustRightInd w:val="0"/>
              <w:rPr>
                <w:rFonts w:eastAsia="Calibri"/>
                <w:szCs w:val="26"/>
              </w:rPr>
            </w:pPr>
            <w:r w:rsidRPr="005E1DDB">
              <w:rPr>
                <w:rFonts w:eastAsia="Calibri"/>
                <w:b/>
                <w:bCs/>
                <w:szCs w:val="26"/>
              </w:rPr>
              <w:t>(</w:t>
            </w:r>
            <w:r w:rsidRPr="005E1DDB">
              <w:rPr>
                <w:rFonts w:eastAsia="Calibri"/>
                <w:b/>
                <w:bCs/>
                <w:szCs w:val="26"/>
              </w:rPr>
              <w:t>1)*</w:t>
            </w:r>
            <w:r w:rsidRPr="005E1DDB">
              <w:rPr>
                <w:rFonts w:eastAsia="Calibri"/>
                <w:b/>
                <w:bCs/>
                <w:szCs w:val="26"/>
              </w:rPr>
              <w:t>(</w:t>
            </w:r>
            <w:r w:rsidRPr="005E1DDB">
              <w:rPr>
                <w:rFonts w:eastAsia="Calibri"/>
                <w:b/>
                <w:bCs/>
                <w:szCs w:val="26"/>
              </w:rPr>
              <w:t>2)=</w:t>
            </w:r>
            <w:r w:rsidRPr="005E1DDB">
              <w:rPr>
                <w:rFonts w:eastAsia="Calibri"/>
                <w:b/>
                <w:bCs/>
                <w:szCs w:val="26"/>
              </w:rPr>
              <w:t>(3)</w:t>
            </w:r>
          </w:p>
        </w:tc>
        <w:tc>
          <w:tcPr>
            <w:tcW w:w="1620" w:type="dxa"/>
            <w:tcBorders>
              <w:top w:val="single" w:sz="6" w:space="0" w:color="auto"/>
              <w:left w:val="single" w:sz="6" w:space="0" w:color="auto"/>
              <w:bottom w:val="single" w:sz="6" w:space="0" w:color="auto"/>
              <w:right w:val="single" w:sz="6" w:space="0" w:color="auto"/>
            </w:tcBorders>
            <w:hideMark/>
          </w:tcPr>
          <w:p w:rsidR="003F515C" w:rsidRPr="005E1DDB" w14:paraId="77AE5FFA" w14:textId="77777777">
            <w:pPr>
              <w:tabs>
                <w:tab w:val="left" w:pos="720"/>
              </w:tabs>
              <w:autoSpaceDE w:val="0"/>
              <w:autoSpaceDN w:val="0"/>
              <w:adjustRightInd w:val="0"/>
              <w:rPr>
                <w:rFonts w:eastAsia="Calibri"/>
                <w:szCs w:val="26"/>
              </w:rPr>
            </w:pPr>
            <w:r w:rsidRPr="020D5686">
              <w:rPr>
                <w:rFonts w:eastAsia="Calibri"/>
                <w:b/>
              </w:rPr>
              <w:t xml:space="preserve">Average </w:t>
            </w:r>
            <w:r w:rsidRPr="020D5686">
              <w:rPr>
                <w:rFonts w:eastAsia="Calibri"/>
                <w:b/>
              </w:rPr>
              <w:t>Number</w:t>
            </w:r>
            <w:r w:rsidRPr="020D5686">
              <w:rPr>
                <w:rFonts w:eastAsia="Calibri"/>
                <w:b/>
              </w:rPr>
              <w:t xml:space="preserve"> of Burden Hours per Response</w:t>
            </w:r>
            <w:r>
              <w:rPr>
                <w:rFonts w:eastAsia="Calibri"/>
                <w:b/>
                <w:vertAlign w:val="superscript"/>
              </w:rPr>
              <w:footnoteReference w:id="74"/>
            </w:r>
          </w:p>
          <w:p w:rsidR="003F515C" w:rsidRPr="005E1DDB" w14:paraId="77A4FAEB" w14:textId="77777777">
            <w:pPr>
              <w:tabs>
                <w:tab w:val="left" w:pos="720"/>
              </w:tabs>
              <w:autoSpaceDE w:val="0"/>
              <w:autoSpaceDN w:val="0"/>
              <w:adjustRightInd w:val="0"/>
              <w:rPr>
                <w:rFonts w:eastAsia="Calibri"/>
                <w:szCs w:val="26"/>
              </w:rPr>
            </w:pPr>
            <w:r w:rsidRPr="005E1DDB">
              <w:rPr>
                <w:rFonts w:eastAsia="Calibri"/>
                <w:b/>
                <w:bCs/>
                <w:szCs w:val="26"/>
              </w:rPr>
              <w:t>(4)</w:t>
            </w:r>
          </w:p>
        </w:tc>
        <w:tc>
          <w:tcPr>
            <w:tcW w:w="1650" w:type="dxa"/>
            <w:tcBorders>
              <w:top w:val="single" w:sz="6" w:space="0" w:color="auto"/>
              <w:left w:val="single" w:sz="6" w:space="0" w:color="auto"/>
              <w:bottom w:val="single" w:sz="6" w:space="0" w:color="auto"/>
              <w:right w:val="single" w:sz="6" w:space="0" w:color="auto"/>
            </w:tcBorders>
            <w:hideMark/>
          </w:tcPr>
          <w:p w:rsidR="003F515C" w:rsidRPr="005E1DDB" w14:paraId="0F3B0861" w14:textId="77777777">
            <w:pPr>
              <w:tabs>
                <w:tab w:val="left" w:pos="720"/>
              </w:tabs>
              <w:autoSpaceDE w:val="0"/>
              <w:autoSpaceDN w:val="0"/>
              <w:adjustRightInd w:val="0"/>
              <w:rPr>
                <w:rFonts w:eastAsia="Calibri"/>
                <w:szCs w:val="26"/>
              </w:rPr>
            </w:pPr>
            <w:r w:rsidRPr="005E1DDB">
              <w:rPr>
                <w:rFonts w:eastAsia="Calibri"/>
                <w:b/>
                <w:bCs/>
                <w:szCs w:val="26"/>
              </w:rPr>
              <w:t>Total Burden Hours</w:t>
            </w:r>
            <w:r w:rsidRPr="005E1DDB">
              <w:rPr>
                <w:rFonts w:eastAsia="Calibri"/>
                <w:szCs w:val="26"/>
              </w:rPr>
              <w:t>  </w:t>
            </w:r>
          </w:p>
          <w:p w:rsidR="003F515C" w:rsidRPr="005E1DDB" w14:paraId="66BD2037" w14:textId="77777777">
            <w:pPr>
              <w:tabs>
                <w:tab w:val="left" w:pos="720"/>
              </w:tabs>
              <w:autoSpaceDE w:val="0"/>
              <w:autoSpaceDN w:val="0"/>
              <w:adjustRightInd w:val="0"/>
              <w:rPr>
                <w:rFonts w:eastAsia="Calibri"/>
                <w:szCs w:val="26"/>
              </w:rPr>
            </w:pPr>
            <w:r w:rsidRPr="005E1DDB">
              <w:rPr>
                <w:rFonts w:eastAsia="Calibri"/>
                <w:b/>
                <w:bCs/>
                <w:szCs w:val="26"/>
              </w:rPr>
              <w:t>(</w:t>
            </w:r>
            <w:r w:rsidRPr="005E1DDB">
              <w:rPr>
                <w:rFonts w:eastAsia="Calibri"/>
                <w:b/>
                <w:bCs/>
                <w:szCs w:val="26"/>
              </w:rPr>
              <w:t>3)*</w:t>
            </w:r>
            <w:r w:rsidRPr="005E1DDB">
              <w:rPr>
                <w:rFonts w:eastAsia="Calibri"/>
                <w:b/>
                <w:bCs/>
                <w:szCs w:val="26"/>
              </w:rPr>
              <w:t>(</w:t>
            </w:r>
            <w:r w:rsidRPr="005E1DDB">
              <w:rPr>
                <w:rFonts w:eastAsia="Calibri"/>
                <w:b/>
                <w:bCs/>
                <w:szCs w:val="26"/>
              </w:rPr>
              <w:t>4)=</w:t>
            </w:r>
            <w:r w:rsidRPr="005E1DDB">
              <w:rPr>
                <w:rFonts w:eastAsia="Calibri"/>
                <w:b/>
                <w:bCs/>
                <w:szCs w:val="26"/>
              </w:rPr>
              <w:t>(5)</w:t>
            </w:r>
          </w:p>
        </w:tc>
      </w:tr>
      <w:tr w14:paraId="2D801F03" w14:textId="77777777">
        <w:tblPrEx>
          <w:tblW w:w="9192" w:type="dxa"/>
          <w:tblLayout w:type="fixed"/>
          <w:tblCellMar>
            <w:left w:w="0" w:type="dxa"/>
            <w:right w:w="0" w:type="dxa"/>
          </w:tblCellMar>
          <w:tblLook w:val="0400"/>
        </w:tblPrEx>
        <w:trPr>
          <w:trHeight w:val="315"/>
        </w:trPr>
        <w:tc>
          <w:tcPr>
            <w:tcW w:w="9192"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5E1DDB" w14:paraId="4379AA1E" w14:textId="77777777">
            <w:pPr>
              <w:tabs>
                <w:tab w:val="left" w:pos="720"/>
              </w:tabs>
              <w:autoSpaceDE w:val="0"/>
              <w:autoSpaceDN w:val="0"/>
              <w:adjustRightInd w:val="0"/>
              <w:rPr>
                <w:rFonts w:eastAsia="Calibri"/>
                <w:szCs w:val="26"/>
              </w:rPr>
            </w:pPr>
            <w:r w:rsidRPr="005E1DDB">
              <w:rPr>
                <w:rFonts w:eastAsia="Calibri"/>
                <w:b/>
                <w:bCs/>
                <w:szCs w:val="26"/>
              </w:rPr>
              <w:t xml:space="preserve">Annual Collection </w:t>
            </w:r>
            <w:r>
              <w:rPr>
                <w:rFonts w:eastAsia="Calibri"/>
                <w:b/>
                <w:bCs/>
                <w:szCs w:val="26"/>
              </w:rPr>
              <w:t>MOD-033-3</w:t>
            </w:r>
            <w:r w:rsidRPr="005E1DDB">
              <w:rPr>
                <w:rFonts w:eastAsia="Calibri"/>
                <w:b/>
                <w:bCs/>
                <w:szCs w:val="26"/>
              </w:rPr>
              <w:t xml:space="preserve"> FERC-725</w:t>
            </w:r>
            <w:r>
              <w:rPr>
                <w:rFonts w:eastAsia="Calibri"/>
                <w:b/>
                <w:bCs/>
                <w:szCs w:val="26"/>
              </w:rPr>
              <w:t xml:space="preserve"> L</w:t>
            </w:r>
          </w:p>
        </w:tc>
      </w:tr>
      <w:tr w14:paraId="49E07920" w14:textId="77777777">
        <w:tblPrEx>
          <w:tblW w:w="9192" w:type="dxa"/>
          <w:tblLayout w:type="fixed"/>
          <w:tblCellMar>
            <w:left w:w="0" w:type="dxa"/>
            <w:right w:w="0" w:type="dxa"/>
          </w:tblCellMar>
          <w:tblLook w:val="0400"/>
        </w:tblPrEx>
        <w:trPr>
          <w:trHeight w:val="630"/>
        </w:trPr>
        <w:tc>
          <w:tcPr>
            <w:tcW w:w="1557" w:type="dxa"/>
            <w:vMerge w:val="restart"/>
            <w:tcBorders>
              <w:top w:val="single" w:sz="6" w:space="0" w:color="auto"/>
              <w:left w:val="single" w:sz="6" w:space="0" w:color="auto"/>
              <w:right w:val="single" w:sz="6" w:space="0" w:color="auto"/>
            </w:tcBorders>
            <w:hideMark/>
          </w:tcPr>
          <w:p w:rsidR="003F515C" w:rsidRPr="005E1DDB" w14:paraId="27327A6D" w14:textId="77777777">
            <w:pPr>
              <w:tabs>
                <w:tab w:val="left" w:pos="720"/>
              </w:tabs>
              <w:autoSpaceDE w:val="0"/>
              <w:autoSpaceDN w:val="0"/>
              <w:adjustRightInd w:val="0"/>
              <w:rPr>
                <w:rFonts w:eastAsia="Calibri"/>
                <w:szCs w:val="26"/>
              </w:rPr>
            </w:pPr>
            <w:r w:rsidRPr="005E1DDB">
              <w:rPr>
                <w:rFonts w:eastAsia="Calibri"/>
                <w:b/>
                <w:bCs/>
                <w:szCs w:val="26"/>
              </w:rPr>
              <w:t>Annual review and record retention</w:t>
            </w:r>
          </w:p>
        </w:tc>
        <w:tc>
          <w:tcPr>
            <w:tcW w:w="1470" w:type="dxa"/>
            <w:tcBorders>
              <w:top w:val="single" w:sz="6" w:space="0" w:color="auto"/>
              <w:left w:val="single" w:sz="6" w:space="0" w:color="auto"/>
              <w:bottom w:val="single" w:sz="6" w:space="0" w:color="auto"/>
              <w:right w:val="single" w:sz="6" w:space="0" w:color="auto"/>
            </w:tcBorders>
            <w:hideMark/>
          </w:tcPr>
          <w:p w:rsidR="003F515C" w:rsidRPr="005E1DDB" w14:paraId="568F7440" w14:textId="77777777">
            <w:pPr>
              <w:tabs>
                <w:tab w:val="left" w:pos="720"/>
              </w:tabs>
              <w:autoSpaceDE w:val="0"/>
              <w:autoSpaceDN w:val="0"/>
              <w:adjustRightInd w:val="0"/>
              <w:jc w:val="right"/>
              <w:rPr>
                <w:rFonts w:eastAsia="Calibri"/>
              </w:rPr>
            </w:pPr>
            <w:r w:rsidRPr="00237C55">
              <w:rPr>
                <w:rFonts w:eastAsia="Calibri"/>
              </w:rPr>
              <w:t>62</w:t>
            </w:r>
            <w:r w:rsidRPr="1EF6295B">
              <w:rPr>
                <w:rFonts w:eastAsia="Calibri"/>
              </w:rPr>
              <w:t xml:space="preserve"> (PC)</w:t>
            </w:r>
          </w:p>
        </w:tc>
        <w:tc>
          <w:tcPr>
            <w:tcW w:w="1455" w:type="dxa"/>
            <w:tcBorders>
              <w:top w:val="single" w:sz="6" w:space="0" w:color="auto"/>
              <w:left w:val="single" w:sz="6" w:space="0" w:color="auto"/>
              <w:bottom w:val="single" w:sz="6" w:space="0" w:color="auto"/>
              <w:right w:val="single" w:sz="6" w:space="0" w:color="auto"/>
            </w:tcBorders>
            <w:hideMark/>
          </w:tcPr>
          <w:p w:rsidR="003F515C" w:rsidRPr="005E1DDB" w:rsidP="00C83FE6" w14:paraId="586B8E1F" w14:textId="77777777">
            <w:pPr>
              <w:tabs>
                <w:tab w:val="left" w:pos="720"/>
              </w:tabs>
              <w:autoSpaceDE w:val="0"/>
              <w:autoSpaceDN w:val="0"/>
              <w:adjustRightInd w:val="0"/>
              <w:jc w:val="center"/>
              <w:rPr>
                <w:rFonts w:eastAsia="Calibri"/>
              </w:rPr>
            </w:pPr>
            <w:r w:rsidRPr="1EF6295B">
              <w:rPr>
                <w:rFonts w:eastAsia="Calibri"/>
              </w:rPr>
              <w:t>1</w:t>
            </w:r>
          </w:p>
        </w:tc>
        <w:tc>
          <w:tcPr>
            <w:tcW w:w="1440" w:type="dxa"/>
            <w:tcBorders>
              <w:top w:val="single" w:sz="6" w:space="0" w:color="auto"/>
              <w:left w:val="single" w:sz="6" w:space="0" w:color="auto"/>
              <w:bottom w:val="single" w:sz="6" w:space="0" w:color="auto"/>
              <w:right w:val="single" w:sz="6" w:space="0" w:color="auto"/>
            </w:tcBorders>
            <w:hideMark/>
          </w:tcPr>
          <w:p w:rsidR="003F515C" w:rsidRPr="005E1DDB" w:rsidP="00C83FE6" w14:paraId="3138110E" w14:textId="77777777">
            <w:pPr>
              <w:tabs>
                <w:tab w:val="left" w:pos="720"/>
              </w:tabs>
              <w:autoSpaceDE w:val="0"/>
              <w:autoSpaceDN w:val="0"/>
              <w:adjustRightInd w:val="0"/>
              <w:jc w:val="center"/>
              <w:rPr>
                <w:rFonts w:eastAsia="Calibri"/>
              </w:rPr>
            </w:pPr>
            <w:r w:rsidRPr="67789E5B">
              <w:rPr>
                <w:rFonts w:eastAsia="Calibri"/>
              </w:rPr>
              <w:t>62</w:t>
            </w:r>
          </w:p>
        </w:tc>
        <w:tc>
          <w:tcPr>
            <w:tcW w:w="1620" w:type="dxa"/>
            <w:tcBorders>
              <w:top w:val="single" w:sz="6" w:space="0" w:color="auto"/>
              <w:left w:val="single" w:sz="6" w:space="0" w:color="auto"/>
              <w:bottom w:val="single" w:sz="6" w:space="0" w:color="auto"/>
              <w:right w:val="single" w:sz="6" w:space="0" w:color="auto"/>
            </w:tcBorders>
            <w:hideMark/>
          </w:tcPr>
          <w:p w:rsidR="003F515C" w:rsidRPr="005E1DDB" w14:paraId="4EF31F1A" w14:textId="77777777">
            <w:pPr>
              <w:tabs>
                <w:tab w:val="left" w:pos="720"/>
              </w:tabs>
              <w:autoSpaceDE w:val="0"/>
              <w:autoSpaceDN w:val="0"/>
              <w:adjustRightInd w:val="0"/>
              <w:jc w:val="right"/>
              <w:rPr>
                <w:rFonts w:eastAsia="Calibri"/>
              </w:rPr>
            </w:pPr>
            <w:r w:rsidRPr="04095490">
              <w:rPr>
                <w:rFonts w:eastAsia="Calibri"/>
              </w:rPr>
              <w:t>8 hrs.</w:t>
            </w:r>
          </w:p>
          <w:p w:rsidR="003F515C" w:rsidRPr="005E1DDB" w14:paraId="5FFCFA31" w14:textId="77777777">
            <w:pPr>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650" w:type="dxa"/>
            <w:tcBorders>
              <w:top w:val="single" w:sz="6" w:space="0" w:color="auto"/>
              <w:left w:val="single" w:sz="6" w:space="0" w:color="auto"/>
              <w:bottom w:val="single" w:sz="6" w:space="0" w:color="auto"/>
              <w:right w:val="single" w:sz="6" w:space="0" w:color="auto"/>
            </w:tcBorders>
            <w:hideMark/>
          </w:tcPr>
          <w:p w:rsidR="003F515C" w:rsidRPr="005E1DDB" w14:paraId="07170A2A" w14:textId="77777777">
            <w:pPr>
              <w:tabs>
                <w:tab w:val="left" w:pos="720"/>
              </w:tabs>
              <w:autoSpaceDE w:val="0"/>
              <w:autoSpaceDN w:val="0"/>
              <w:adjustRightInd w:val="0"/>
              <w:jc w:val="right"/>
              <w:rPr>
                <w:rFonts w:eastAsia="Calibri"/>
              </w:rPr>
            </w:pPr>
            <w:r w:rsidRPr="23A3A1EB">
              <w:rPr>
                <w:rFonts w:eastAsia="Calibri"/>
              </w:rPr>
              <w:t>496 hrs. </w:t>
            </w:r>
          </w:p>
          <w:p w:rsidR="003F515C" w:rsidRPr="005E1DDB" w14:paraId="19ED9100" w14:textId="77777777">
            <w:pPr>
              <w:tabs>
                <w:tab w:val="left" w:pos="720"/>
              </w:tabs>
              <w:autoSpaceDE w:val="0"/>
              <w:autoSpaceDN w:val="0"/>
              <w:adjustRightInd w:val="0"/>
              <w:jc w:val="right"/>
              <w:rPr>
                <w:rFonts w:eastAsia="Calibri"/>
              </w:rPr>
            </w:pPr>
            <w:r w:rsidRPr="6D5E499B">
              <w:rPr>
                <w:rFonts w:eastAsia="Calibri"/>
              </w:rPr>
              <w:t xml:space="preserve">$31,505.92 </w:t>
            </w:r>
          </w:p>
        </w:tc>
      </w:tr>
      <w:tr w14:paraId="3D79F8DC" w14:textId="77777777">
        <w:tblPrEx>
          <w:tblW w:w="9192" w:type="dxa"/>
          <w:tblLayout w:type="fixed"/>
          <w:tblCellMar>
            <w:left w:w="0" w:type="dxa"/>
            <w:right w:w="0" w:type="dxa"/>
          </w:tblCellMar>
          <w:tblLook w:val="0400"/>
        </w:tblPrEx>
        <w:trPr>
          <w:trHeight w:val="570"/>
        </w:trPr>
        <w:tc>
          <w:tcPr>
            <w:tcW w:w="1557" w:type="dxa"/>
            <w:vMerge/>
            <w:vAlign w:val="center"/>
            <w:hideMark/>
          </w:tcPr>
          <w:p w:rsidR="003F515C" w:rsidRPr="005E1DDB" w14:paraId="4393AF72" w14:textId="77777777">
            <w:pPr>
              <w:tabs>
                <w:tab w:val="left" w:pos="720"/>
              </w:tabs>
              <w:autoSpaceDE w:val="0"/>
              <w:autoSpaceDN w:val="0"/>
              <w:adjustRightInd w:val="0"/>
              <w:rPr>
                <w:rFonts w:eastAsia="Calibri"/>
                <w:szCs w:val="26"/>
              </w:rPr>
            </w:pPr>
          </w:p>
        </w:tc>
        <w:tc>
          <w:tcPr>
            <w:tcW w:w="1470" w:type="dxa"/>
            <w:tcBorders>
              <w:top w:val="single" w:sz="6" w:space="0" w:color="auto"/>
              <w:left w:val="single" w:sz="6" w:space="0" w:color="auto"/>
              <w:bottom w:val="single" w:sz="6" w:space="0" w:color="auto"/>
              <w:right w:val="single" w:sz="6" w:space="0" w:color="auto"/>
            </w:tcBorders>
            <w:hideMark/>
          </w:tcPr>
          <w:p w:rsidR="003F515C" w:rsidRPr="005E1DDB" w14:paraId="13BE74B2" w14:textId="77777777">
            <w:pPr>
              <w:tabs>
                <w:tab w:val="left" w:pos="720"/>
              </w:tabs>
              <w:autoSpaceDE w:val="0"/>
              <w:autoSpaceDN w:val="0"/>
              <w:adjustRightInd w:val="0"/>
              <w:jc w:val="right"/>
              <w:rPr>
                <w:rFonts w:eastAsia="Calibri"/>
              </w:rPr>
            </w:pPr>
            <w:r w:rsidRPr="00237C55">
              <w:rPr>
                <w:rFonts w:eastAsia="Calibri"/>
              </w:rPr>
              <w:t>12</w:t>
            </w:r>
            <w:r w:rsidRPr="1EF6295B">
              <w:rPr>
                <w:rFonts w:eastAsia="Calibri"/>
              </w:rPr>
              <w:t xml:space="preserve"> (RC)</w:t>
            </w:r>
          </w:p>
        </w:tc>
        <w:tc>
          <w:tcPr>
            <w:tcW w:w="1455" w:type="dxa"/>
            <w:tcBorders>
              <w:top w:val="single" w:sz="6" w:space="0" w:color="auto"/>
              <w:left w:val="single" w:sz="6" w:space="0" w:color="auto"/>
              <w:bottom w:val="single" w:sz="6" w:space="0" w:color="auto"/>
              <w:right w:val="single" w:sz="6" w:space="0" w:color="auto"/>
            </w:tcBorders>
            <w:hideMark/>
          </w:tcPr>
          <w:p w:rsidR="003F515C" w:rsidRPr="005E1DDB" w:rsidP="00C83FE6" w14:paraId="0C8F80B2" w14:textId="77777777">
            <w:pPr>
              <w:tabs>
                <w:tab w:val="left" w:pos="720"/>
              </w:tabs>
              <w:autoSpaceDE w:val="0"/>
              <w:autoSpaceDN w:val="0"/>
              <w:adjustRightInd w:val="0"/>
              <w:jc w:val="center"/>
              <w:rPr>
                <w:rFonts w:eastAsia="Calibri"/>
              </w:rPr>
            </w:pPr>
            <w:r w:rsidRPr="1EF6295B">
              <w:rPr>
                <w:rFonts w:eastAsia="Calibri"/>
              </w:rPr>
              <w:t>1</w:t>
            </w:r>
          </w:p>
        </w:tc>
        <w:tc>
          <w:tcPr>
            <w:tcW w:w="1440" w:type="dxa"/>
            <w:tcBorders>
              <w:top w:val="single" w:sz="6" w:space="0" w:color="auto"/>
              <w:left w:val="single" w:sz="6" w:space="0" w:color="auto"/>
              <w:bottom w:val="single" w:sz="6" w:space="0" w:color="auto"/>
              <w:right w:val="single" w:sz="6" w:space="0" w:color="auto"/>
            </w:tcBorders>
            <w:hideMark/>
          </w:tcPr>
          <w:p w:rsidR="003F515C" w:rsidRPr="005E1DDB" w:rsidP="00C83FE6" w14:paraId="7848F0B2" w14:textId="77777777">
            <w:pPr>
              <w:tabs>
                <w:tab w:val="left" w:pos="720"/>
              </w:tabs>
              <w:autoSpaceDE w:val="0"/>
              <w:autoSpaceDN w:val="0"/>
              <w:adjustRightInd w:val="0"/>
              <w:jc w:val="center"/>
              <w:rPr>
                <w:rFonts w:eastAsia="Calibri"/>
              </w:rPr>
            </w:pPr>
            <w:r w:rsidRPr="67789E5B">
              <w:rPr>
                <w:rFonts w:eastAsia="Calibri"/>
              </w:rPr>
              <w:t>12</w:t>
            </w:r>
          </w:p>
        </w:tc>
        <w:tc>
          <w:tcPr>
            <w:tcW w:w="1620" w:type="dxa"/>
            <w:tcBorders>
              <w:top w:val="single" w:sz="6" w:space="0" w:color="auto"/>
              <w:left w:val="single" w:sz="6" w:space="0" w:color="auto"/>
              <w:bottom w:val="single" w:sz="6" w:space="0" w:color="auto"/>
              <w:right w:val="single" w:sz="6" w:space="0" w:color="auto"/>
            </w:tcBorders>
            <w:hideMark/>
          </w:tcPr>
          <w:p w:rsidR="003F515C" w:rsidRPr="005E1DDB" w14:paraId="2146DA2C" w14:textId="77777777">
            <w:pPr>
              <w:tabs>
                <w:tab w:val="left" w:pos="720"/>
              </w:tabs>
              <w:autoSpaceDE w:val="0"/>
              <w:autoSpaceDN w:val="0"/>
              <w:adjustRightInd w:val="0"/>
              <w:jc w:val="right"/>
              <w:rPr>
                <w:rFonts w:eastAsia="Calibri"/>
              </w:rPr>
            </w:pPr>
            <w:r w:rsidRPr="04095490">
              <w:rPr>
                <w:rFonts w:eastAsia="Calibri"/>
              </w:rPr>
              <w:t>8 hrs.</w:t>
            </w:r>
          </w:p>
          <w:p w:rsidR="003F515C" w:rsidRPr="005E1DDB" w14:paraId="362C870D" w14:textId="77777777">
            <w:pPr>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650" w:type="dxa"/>
            <w:tcBorders>
              <w:top w:val="single" w:sz="6" w:space="0" w:color="auto"/>
              <w:left w:val="single" w:sz="6" w:space="0" w:color="auto"/>
              <w:bottom w:val="single" w:sz="6" w:space="0" w:color="auto"/>
              <w:right w:val="single" w:sz="6" w:space="0" w:color="auto"/>
            </w:tcBorders>
            <w:hideMark/>
          </w:tcPr>
          <w:p w:rsidR="003F515C" w:rsidRPr="005E1DDB" w14:paraId="6545D8FC" w14:textId="77777777">
            <w:pPr>
              <w:tabs>
                <w:tab w:val="left" w:pos="720"/>
              </w:tabs>
              <w:autoSpaceDE w:val="0"/>
              <w:autoSpaceDN w:val="0"/>
              <w:adjustRightInd w:val="0"/>
              <w:jc w:val="right"/>
              <w:rPr>
                <w:rFonts w:eastAsia="Calibri"/>
              </w:rPr>
            </w:pPr>
            <w:r w:rsidRPr="23A3A1EB">
              <w:rPr>
                <w:rFonts w:eastAsia="Calibri"/>
              </w:rPr>
              <w:t>96 hrs. </w:t>
            </w:r>
          </w:p>
          <w:p w:rsidR="003F515C" w:rsidRPr="005E1DDB" w14:paraId="43A21E87" w14:textId="77777777">
            <w:pPr>
              <w:tabs>
                <w:tab w:val="left" w:pos="720"/>
              </w:tabs>
              <w:autoSpaceDE w:val="0"/>
              <w:autoSpaceDN w:val="0"/>
              <w:adjustRightInd w:val="0"/>
              <w:jc w:val="right"/>
              <w:rPr>
                <w:rFonts w:eastAsia="Calibri"/>
              </w:rPr>
            </w:pPr>
            <w:r w:rsidRPr="5F9E3751">
              <w:rPr>
                <w:rFonts w:eastAsia="Calibri"/>
              </w:rPr>
              <w:t xml:space="preserve">$6,097.92 </w:t>
            </w:r>
            <w:r w:rsidRPr="1EF6295B">
              <w:rPr>
                <w:rFonts w:eastAsia="Calibri"/>
              </w:rPr>
              <w:t xml:space="preserve"> </w:t>
            </w:r>
          </w:p>
        </w:tc>
      </w:tr>
      <w:tr w14:paraId="1AAB7432" w14:textId="77777777">
        <w:tblPrEx>
          <w:tblW w:w="9192" w:type="dxa"/>
          <w:tblLayout w:type="fixed"/>
          <w:tblCellMar>
            <w:left w:w="0" w:type="dxa"/>
            <w:right w:w="0" w:type="dxa"/>
          </w:tblCellMar>
          <w:tblLook w:val="0400"/>
        </w:tblPrEx>
        <w:trPr>
          <w:trHeight w:val="450"/>
        </w:trPr>
        <w:tc>
          <w:tcPr>
            <w:tcW w:w="1557" w:type="dxa"/>
            <w:vMerge/>
            <w:vAlign w:val="center"/>
          </w:tcPr>
          <w:p w:rsidR="003F515C" w:rsidRPr="005E1DDB" w14:paraId="0B4CE545" w14:textId="77777777">
            <w:pPr>
              <w:tabs>
                <w:tab w:val="left" w:pos="720"/>
              </w:tabs>
              <w:autoSpaceDE w:val="0"/>
              <w:autoSpaceDN w:val="0"/>
              <w:adjustRightInd w:val="0"/>
              <w:rPr>
                <w:rFonts w:eastAsia="Calibri"/>
                <w:szCs w:val="26"/>
              </w:rPr>
            </w:pPr>
          </w:p>
        </w:tc>
        <w:tc>
          <w:tcPr>
            <w:tcW w:w="1470" w:type="dxa"/>
            <w:tcBorders>
              <w:top w:val="single" w:sz="6" w:space="0" w:color="auto"/>
              <w:left w:val="single" w:sz="6" w:space="0" w:color="auto"/>
              <w:bottom w:val="single" w:sz="6" w:space="0" w:color="auto"/>
              <w:right w:val="single" w:sz="6" w:space="0" w:color="auto"/>
            </w:tcBorders>
          </w:tcPr>
          <w:p w:rsidR="003F515C" w:rsidRPr="005E1DDB" w14:paraId="20043746" w14:textId="77777777">
            <w:pPr>
              <w:tabs>
                <w:tab w:val="left" w:pos="720"/>
              </w:tabs>
              <w:autoSpaceDE w:val="0"/>
              <w:autoSpaceDN w:val="0"/>
              <w:adjustRightInd w:val="0"/>
              <w:jc w:val="right"/>
              <w:rPr>
                <w:rFonts w:eastAsia="Calibri"/>
              </w:rPr>
            </w:pPr>
            <w:r w:rsidRPr="00237C55">
              <w:rPr>
                <w:rFonts w:eastAsia="Calibri"/>
              </w:rPr>
              <w:t xml:space="preserve">170 </w:t>
            </w:r>
            <w:r w:rsidRPr="1EF6295B">
              <w:rPr>
                <w:rFonts w:eastAsia="Calibri"/>
              </w:rPr>
              <w:t>(TOP)</w:t>
            </w:r>
          </w:p>
        </w:tc>
        <w:tc>
          <w:tcPr>
            <w:tcW w:w="1455" w:type="dxa"/>
            <w:tcBorders>
              <w:top w:val="single" w:sz="6" w:space="0" w:color="auto"/>
              <w:left w:val="single" w:sz="6" w:space="0" w:color="auto"/>
              <w:bottom w:val="single" w:sz="6" w:space="0" w:color="auto"/>
              <w:right w:val="single" w:sz="6" w:space="0" w:color="auto"/>
            </w:tcBorders>
          </w:tcPr>
          <w:p w:rsidR="003F515C" w:rsidRPr="005E1DDB" w:rsidP="00C83FE6" w14:paraId="5CC93C8A" w14:textId="77777777">
            <w:pPr>
              <w:tabs>
                <w:tab w:val="left" w:pos="720"/>
              </w:tabs>
              <w:autoSpaceDE w:val="0"/>
              <w:autoSpaceDN w:val="0"/>
              <w:adjustRightInd w:val="0"/>
              <w:jc w:val="center"/>
              <w:rPr>
                <w:rFonts w:eastAsia="Calibri"/>
              </w:rPr>
            </w:pPr>
            <w:r w:rsidRPr="1EF6295B">
              <w:rPr>
                <w:rFonts w:eastAsia="Calibri"/>
              </w:rPr>
              <w:t>1</w:t>
            </w:r>
          </w:p>
        </w:tc>
        <w:tc>
          <w:tcPr>
            <w:tcW w:w="1440" w:type="dxa"/>
            <w:tcBorders>
              <w:top w:val="single" w:sz="6" w:space="0" w:color="auto"/>
              <w:left w:val="single" w:sz="6" w:space="0" w:color="auto"/>
              <w:bottom w:val="single" w:sz="6" w:space="0" w:color="auto"/>
              <w:right w:val="single" w:sz="6" w:space="0" w:color="auto"/>
            </w:tcBorders>
          </w:tcPr>
          <w:p w:rsidR="003F515C" w:rsidRPr="005E1DDB" w:rsidP="00C83FE6" w14:paraId="2F24583E" w14:textId="77777777">
            <w:pPr>
              <w:tabs>
                <w:tab w:val="left" w:pos="720"/>
              </w:tabs>
              <w:autoSpaceDE w:val="0"/>
              <w:autoSpaceDN w:val="0"/>
              <w:adjustRightInd w:val="0"/>
              <w:jc w:val="center"/>
              <w:rPr>
                <w:rFonts w:eastAsia="Calibri"/>
              </w:rPr>
            </w:pPr>
            <w:r w:rsidRPr="67789E5B">
              <w:rPr>
                <w:rFonts w:eastAsia="Calibri"/>
              </w:rPr>
              <w:t>170</w:t>
            </w:r>
          </w:p>
        </w:tc>
        <w:tc>
          <w:tcPr>
            <w:tcW w:w="1620" w:type="dxa"/>
            <w:tcBorders>
              <w:top w:val="single" w:sz="6" w:space="0" w:color="auto"/>
              <w:left w:val="single" w:sz="6" w:space="0" w:color="auto"/>
              <w:bottom w:val="single" w:sz="6" w:space="0" w:color="auto"/>
              <w:right w:val="single" w:sz="6" w:space="0" w:color="auto"/>
            </w:tcBorders>
          </w:tcPr>
          <w:p w:rsidR="003F515C" w:rsidRPr="005E1DDB" w14:paraId="205A21C2" w14:textId="77777777">
            <w:pPr>
              <w:tabs>
                <w:tab w:val="left" w:pos="720"/>
              </w:tabs>
              <w:autoSpaceDE w:val="0"/>
              <w:autoSpaceDN w:val="0"/>
              <w:adjustRightInd w:val="0"/>
              <w:jc w:val="right"/>
              <w:rPr>
                <w:rFonts w:eastAsia="Calibri"/>
              </w:rPr>
            </w:pPr>
            <w:r w:rsidRPr="04095490">
              <w:rPr>
                <w:rFonts w:eastAsia="Calibri"/>
              </w:rPr>
              <w:t>8 hrs.</w:t>
            </w:r>
          </w:p>
          <w:p w:rsidR="003F515C" w:rsidRPr="005E1DDB" w14:paraId="3CCDE425" w14:textId="77777777">
            <w:pPr>
              <w:tabs>
                <w:tab w:val="left" w:pos="720"/>
              </w:tabs>
              <w:autoSpaceDE w:val="0"/>
              <w:autoSpaceDN w:val="0"/>
              <w:adjustRightInd w:val="0"/>
              <w:jc w:val="right"/>
              <w:rPr>
                <w:rFonts w:eastAsia="Calibri"/>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650" w:type="dxa"/>
            <w:tcBorders>
              <w:top w:val="single" w:sz="6" w:space="0" w:color="auto"/>
              <w:left w:val="single" w:sz="6" w:space="0" w:color="auto"/>
              <w:bottom w:val="single" w:sz="6" w:space="0" w:color="auto"/>
              <w:right w:val="single" w:sz="6" w:space="0" w:color="auto"/>
            </w:tcBorders>
          </w:tcPr>
          <w:p w:rsidR="003F515C" w:rsidRPr="005E1DDB" w14:paraId="41B64305" w14:textId="77777777">
            <w:pPr>
              <w:tabs>
                <w:tab w:val="left" w:pos="720"/>
              </w:tabs>
              <w:autoSpaceDE w:val="0"/>
              <w:autoSpaceDN w:val="0"/>
              <w:adjustRightInd w:val="0"/>
              <w:jc w:val="right"/>
              <w:rPr>
                <w:rFonts w:eastAsia="Calibri"/>
              </w:rPr>
            </w:pPr>
            <w:r w:rsidRPr="23A3A1EB">
              <w:rPr>
                <w:rFonts w:eastAsia="Calibri"/>
              </w:rPr>
              <w:t>1,360 hrs. </w:t>
            </w:r>
          </w:p>
          <w:p w:rsidR="003F515C" w:rsidRPr="005E1DDB" w14:paraId="08360005" w14:textId="77777777">
            <w:pPr>
              <w:tabs>
                <w:tab w:val="left" w:pos="720"/>
              </w:tabs>
              <w:autoSpaceDE w:val="0"/>
              <w:autoSpaceDN w:val="0"/>
              <w:adjustRightInd w:val="0"/>
              <w:jc w:val="right"/>
              <w:rPr>
                <w:rFonts w:eastAsia="Calibri"/>
              </w:rPr>
            </w:pPr>
            <w:r w:rsidRPr="5F9E3751">
              <w:rPr>
                <w:rFonts w:eastAsia="Calibri"/>
              </w:rPr>
              <w:t xml:space="preserve">$86,387.20 </w:t>
            </w:r>
          </w:p>
        </w:tc>
      </w:tr>
      <w:tr w14:paraId="2017826B" w14:textId="77777777">
        <w:tblPrEx>
          <w:tblW w:w="9192" w:type="dxa"/>
          <w:tblLayout w:type="fixed"/>
          <w:tblCellMar>
            <w:left w:w="0" w:type="dxa"/>
            <w:right w:w="0" w:type="dxa"/>
          </w:tblCellMar>
          <w:tblLook w:val="0400"/>
        </w:tblPrEx>
        <w:trPr>
          <w:trHeight w:val="300"/>
        </w:trPr>
        <w:tc>
          <w:tcPr>
            <w:tcW w:w="1557" w:type="dxa"/>
            <w:tcBorders>
              <w:top w:val="single" w:sz="6" w:space="0" w:color="auto"/>
              <w:left w:val="single" w:sz="6" w:space="0" w:color="auto"/>
              <w:bottom w:val="single" w:sz="6" w:space="0" w:color="auto"/>
              <w:right w:val="single" w:sz="6" w:space="0" w:color="auto"/>
            </w:tcBorders>
            <w:hideMark/>
          </w:tcPr>
          <w:p w:rsidR="003F515C" w:rsidRPr="005E1DDB" w14:paraId="3E95545E" w14:textId="77777777">
            <w:pPr>
              <w:tabs>
                <w:tab w:val="left" w:pos="720"/>
              </w:tabs>
              <w:autoSpaceDE w:val="0"/>
              <w:autoSpaceDN w:val="0"/>
              <w:adjustRightInd w:val="0"/>
              <w:rPr>
                <w:rFonts w:eastAsia="Calibri"/>
                <w:szCs w:val="26"/>
              </w:rPr>
            </w:pPr>
            <w:r w:rsidRPr="005E1DDB">
              <w:rPr>
                <w:rFonts w:eastAsia="Calibri"/>
                <w:b/>
                <w:bCs/>
                <w:szCs w:val="26"/>
              </w:rPr>
              <w:t xml:space="preserve">Total for </w:t>
            </w:r>
            <w:r>
              <w:rPr>
                <w:rFonts w:eastAsia="Calibri"/>
                <w:b/>
                <w:bCs/>
                <w:szCs w:val="26"/>
              </w:rPr>
              <w:t>MOD-033-3</w:t>
            </w:r>
          </w:p>
        </w:tc>
        <w:tc>
          <w:tcPr>
            <w:tcW w:w="147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5E1DDB" w14:paraId="01D26874" w14:textId="77777777">
            <w:pPr>
              <w:tabs>
                <w:tab w:val="left" w:pos="720"/>
              </w:tabs>
              <w:autoSpaceDE w:val="0"/>
              <w:autoSpaceDN w:val="0"/>
              <w:adjustRightInd w:val="0"/>
              <w:rPr>
                <w:rFonts w:eastAsia="Calibri"/>
                <w:szCs w:val="26"/>
              </w:rPr>
            </w:pPr>
            <w:r w:rsidRPr="005E1DDB">
              <w:rPr>
                <w:rFonts w:eastAsia="Calibri"/>
                <w:szCs w:val="26"/>
              </w:rPr>
              <w:t> </w:t>
            </w:r>
          </w:p>
        </w:tc>
        <w:tc>
          <w:tcPr>
            <w:tcW w:w="145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5E1DDB" w14:paraId="7FFDD67F" w14:textId="77777777">
            <w:pPr>
              <w:tabs>
                <w:tab w:val="left" w:pos="720"/>
              </w:tabs>
              <w:autoSpaceDE w:val="0"/>
              <w:autoSpaceDN w:val="0"/>
              <w:adjustRightInd w:val="0"/>
              <w:rPr>
                <w:rFonts w:eastAsia="Calibri"/>
                <w:szCs w:val="26"/>
              </w:rPr>
            </w:pPr>
            <w:r w:rsidRPr="005E1DDB">
              <w:rPr>
                <w:rFonts w:eastAsia="Calibri"/>
                <w:szCs w:val="26"/>
              </w:rPr>
              <w:t> </w:t>
            </w:r>
          </w:p>
        </w:tc>
        <w:tc>
          <w:tcPr>
            <w:tcW w:w="1440" w:type="dxa"/>
            <w:tcBorders>
              <w:top w:val="single" w:sz="6" w:space="0" w:color="auto"/>
              <w:left w:val="single" w:sz="6" w:space="0" w:color="auto"/>
              <w:bottom w:val="single" w:sz="6" w:space="0" w:color="auto"/>
              <w:right w:val="single" w:sz="6" w:space="0" w:color="auto"/>
            </w:tcBorders>
            <w:hideMark/>
          </w:tcPr>
          <w:p w:rsidR="003F515C" w:rsidRPr="00732298" w14:paraId="481AB45C" w14:textId="77777777">
            <w:pPr>
              <w:tabs>
                <w:tab w:val="left" w:pos="720"/>
              </w:tabs>
              <w:autoSpaceDE w:val="0"/>
              <w:autoSpaceDN w:val="0"/>
              <w:adjustRightInd w:val="0"/>
              <w:jc w:val="center"/>
              <w:rPr>
                <w:rFonts w:eastAsia="Calibri"/>
              </w:rPr>
            </w:pPr>
            <w:r w:rsidRPr="00732298">
              <w:rPr>
                <w:rFonts w:eastAsia="Calibri"/>
              </w:rPr>
              <w:t>244</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732298" w14:paraId="4385FF52" w14:textId="77777777">
            <w:pPr>
              <w:tabs>
                <w:tab w:val="left" w:pos="720"/>
              </w:tabs>
              <w:autoSpaceDE w:val="0"/>
              <w:autoSpaceDN w:val="0"/>
              <w:adjustRightInd w:val="0"/>
              <w:jc w:val="right"/>
              <w:rPr>
                <w:rFonts w:eastAsia="Calibri"/>
              </w:rPr>
            </w:pPr>
            <w:r w:rsidRPr="00732298">
              <w:rPr>
                <w:rFonts w:eastAsia="Calibri"/>
              </w:rPr>
              <w:t> </w:t>
            </w:r>
          </w:p>
        </w:tc>
        <w:tc>
          <w:tcPr>
            <w:tcW w:w="1650" w:type="dxa"/>
            <w:tcBorders>
              <w:top w:val="single" w:sz="6" w:space="0" w:color="auto"/>
              <w:left w:val="single" w:sz="6" w:space="0" w:color="auto"/>
              <w:bottom w:val="single" w:sz="6" w:space="0" w:color="auto"/>
              <w:right w:val="single" w:sz="6" w:space="0" w:color="auto"/>
            </w:tcBorders>
            <w:hideMark/>
          </w:tcPr>
          <w:p w:rsidR="003F515C" w:rsidRPr="00732298" w14:paraId="06A0B4B9" w14:textId="77777777">
            <w:pPr>
              <w:tabs>
                <w:tab w:val="left" w:pos="720"/>
              </w:tabs>
              <w:autoSpaceDE w:val="0"/>
              <w:autoSpaceDN w:val="0"/>
              <w:adjustRightInd w:val="0"/>
              <w:jc w:val="right"/>
              <w:rPr>
                <w:rFonts w:eastAsia="Calibri"/>
              </w:rPr>
            </w:pPr>
            <w:r w:rsidRPr="00732298">
              <w:rPr>
                <w:rFonts w:eastAsia="Calibri"/>
              </w:rPr>
              <w:t>1,952 hrs. </w:t>
            </w:r>
          </w:p>
          <w:p w:rsidR="003F515C" w:rsidRPr="00732298" w14:paraId="5E41DF11" w14:textId="77777777">
            <w:pPr>
              <w:tabs>
                <w:tab w:val="left" w:pos="720"/>
              </w:tabs>
              <w:autoSpaceDE w:val="0"/>
              <w:autoSpaceDN w:val="0"/>
              <w:adjustRightInd w:val="0"/>
              <w:jc w:val="right"/>
              <w:rPr>
                <w:rFonts w:eastAsia="Calibri"/>
              </w:rPr>
            </w:pPr>
            <w:r w:rsidRPr="00732298">
              <w:rPr>
                <w:rFonts w:eastAsia="Calibri"/>
              </w:rPr>
              <w:t>$123,991.04</w:t>
            </w:r>
          </w:p>
        </w:tc>
      </w:tr>
    </w:tbl>
    <w:tbl>
      <w:tblPr>
        <w:tblW w:w="95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35"/>
        <w:gridCol w:w="1290"/>
        <w:gridCol w:w="1306"/>
        <w:gridCol w:w="1552"/>
        <w:gridCol w:w="2115"/>
        <w:gridCol w:w="1820"/>
      </w:tblGrid>
      <w:tr w14:paraId="5D079D6A" w14:textId="77777777">
        <w:tblPrEx>
          <w:tblW w:w="95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5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0A16BF" w14:paraId="45F82DF3" w14:textId="77777777">
            <w:pPr>
              <w:widowControl/>
              <w:jc w:val="center"/>
              <w:textAlignment w:val="baseline"/>
              <w:rPr>
                <w:rFonts w:eastAsia="Times New Roman"/>
                <w:szCs w:val="26"/>
              </w:rPr>
            </w:pPr>
            <w:r w:rsidRPr="000A16BF">
              <w:rPr>
                <w:rFonts w:eastAsia="Times New Roman"/>
                <w:b/>
                <w:bCs/>
                <w:szCs w:val="26"/>
              </w:rPr>
              <w:t xml:space="preserve">Proposed Changes in Burden </w:t>
            </w:r>
            <w:r>
              <w:rPr>
                <w:rFonts w:eastAsia="Times New Roman"/>
                <w:b/>
                <w:bCs/>
                <w:szCs w:val="26"/>
              </w:rPr>
              <w:t>MOD-26-2</w:t>
            </w:r>
            <w:r w:rsidRPr="000A16BF">
              <w:rPr>
                <w:rFonts w:eastAsia="Times New Roman"/>
                <w:b/>
                <w:bCs/>
                <w:szCs w:val="26"/>
              </w:rPr>
              <w:t xml:space="preserve"> Docket No. RD2</w:t>
            </w:r>
            <w:r>
              <w:rPr>
                <w:rFonts w:eastAsia="Times New Roman"/>
                <w:b/>
                <w:bCs/>
                <w:szCs w:val="26"/>
              </w:rPr>
              <w:t>6</w:t>
            </w:r>
            <w:r w:rsidRPr="000A16BF">
              <w:rPr>
                <w:rFonts w:eastAsia="Times New Roman"/>
                <w:b/>
                <w:bCs/>
                <w:szCs w:val="26"/>
              </w:rPr>
              <w:t>-</w:t>
            </w:r>
            <w:r>
              <w:rPr>
                <w:rFonts w:eastAsia="Times New Roman"/>
                <w:b/>
                <w:bCs/>
                <w:szCs w:val="26"/>
              </w:rPr>
              <w:t>3</w:t>
            </w:r>
            <w:r w:rsidRPr="000A16BF">
              <w:rPr>
                <w:rFonts w:eastAsia="Times New Roman"/>
                <w:szCs w:val="26"/>
              </w:rPr>
              <w:t> </w:t>
            </w:r>
          </w:p>
        </w:tc>
      </w:tr>
      <w:tr w14:paraId="17839A52" w14:textId="77777777">
        <w:tblPrEx>
          <w:tblW w:w="9518" w:type="dxa"/>
          <w:tblCellMar>
            <w:left w:w="0" w:type="dxa"/>
            <w:right w:w="0" w:type="dxa"/>
          </w:tblCellMar>
          <w:tblLook w:val="04A0"/>
        </w:tblPrEx>
        <w:trPr>
          <w:trHeight w:val="300"/>
        </w:trPr>
        <w:tc>
          <w:tcPr>
            <w:tcW w:w="1455" w:type="dxa"/>
            <w:tcBorders>
              <w:top w:val="single" w:sz="6" w:space="0" w:color="auto"/>
              <w:left w:val="single" w:sz="6" w:space="0" w:color="auto"/>
              <w:bottom w:val="single" w:sz="6" w:space="0" w:color="auto"/>
              <w:right w:val="single" w:sz="6" w:space="0" w:color="auto"/>
            </w:tcBorders>
            <w:hideMark/>
          </w:tcPr>
          <w:p w:rsidR="003F515C" w:rsidRPr="000A16BF" w14:paraId="082ED90F" w14:textId="77777777">
            <w:pPr>
              <w:widowControl/>
              <w:textAlignment w:val="baseline"/>
              <w:rPr>
                <w:rFonts w:eastAsia="Times New Roman"/>
                <w:szCs w:val="26"/>
              </w:rPr>
            </w:pPr>
            <w:r w:rsidRPr="000A16BF">
              <w:rPr>
                <w:rFonts w:eastAsia="Times New Roman"/>
                <w:b/>
                <w:bCs/>
                <w:szCs w:val="26"/>
              </w:rPr>
              <w:t>Reliability Standard</w:t>
            </w:r>
            <w:r w:rsidRPr="000A16BF">
              <w:rPr>
                <w:rFonts w:eastAsia="Times New Roman"/>
                <w:szCs w:val="26"/>
              </w:rPr>
              <w:t> </w:t>
            </w: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0849B6FF" w14:textId="7913F4E7">
            <w:pPr>
              <w:widowControl/>
              <w:jc w:val="center"/>
              <w:textAlignment w:val="baseline"/>
              <w:rPr>
                <w:rFonts w:eastAsia="Times New Roman"/>
              </w:rPr>
            </w:pPr>
            <w:r w:rsidRPr="020D5686">
              <w:rPr>
                <w:rFonts w:eastAsia="Times New Roman"/>
                <w:b/>
              </w:rPr>
              <w:t xml:space="preserve">Type and Number of </w:t>
            </w:r>
            <w:r w:rsidRPr="020D5686">
              <w:rPr>
                <w:rFonts w:eastAsia="Times New Roman"/>
                <w:b/>
                <w:bCs/>
              </w:rPr>
              <w:t>Entity</w:t>
            </w:r>
            <w:r>
              <w:rPr>
                <w:rStyle w:val="FootnoteReference"/>
                <w:rFonts w:eastAsia="Times New Roman"/>
              </w:rPr>
              <w:footnoteReference w:id="75"/>
            </w:r>
            <w:r w:rsidRPr="00841634">
              <w:rPr>
                <w:rFonts w:eastAsia="Times New Roman"/>
                <w:b/>
                <w:bCs/>
                <w:vertAlign w:val="superscript"/>
              </w:rPr>
              <w:t> </w:t>
            </w:r>
            <w:r w:rsidRPr="020D5686">
              <w:rPr>
                <w:rFonts w:eastAsia="Times New Roman"/>
              </w:rPr>
              <w:t>(1) </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0EFDFE00" w14:textId="77777777">
            <w:pPr>
              <w:widowControl/>
              <w:jc w:val="center"/>
              <w:textAlignment w:val="baseline"/>
              <w:rPr>
                <w:rFonts w:eastAsia="Times New Roman"/>
                <w:szCs w:val="26"/>
              </w:rPr>
            </w:pPr>
            <w:r w:rsidRPr="000A16BF">
              <w:rPr>
                <w:rFonts w:eastAsia="Times New Roman"/>
                <w:b/>
                <w:bCs/>
                <w:szCs w:val="26"/>
              </w:rPr>
              <w:t>Number of Annual Responses Per Entity</w:t>
            </w:r>
            <w:r w:rsidRPr="000A16BF">
              <w:rPr>
                <w:rFonts w:eastAsia="Times New Roman"/>
                <w:szCs w:val="26"/>
              </w:rPr>
              <w:t> </w:t>
            </w:r>
            <w:r w:rsidRPr="000A16BF">
              <w:rPr>
                <w:rFonts w:eastAsia="Times New Roman"/>
                <w:b/>
                <w:bCs/>
                <w:szCs w:val="26"/>
              </w:rPr>
              <w:t>(</w:t>
            </w:r>
            <w:r w:rsidRPr="000A16BF">
              <w:rPr>
                <w:rFonts w:eastAsia="Times New Roman"/>
                <w:szCs w:val="26"/>
              </w:rPr>
              <w:t>2) </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410603AB" w14:textId="77777777">
            <w:pPr>
              <w:widowControl/>
              <w:jc w:val="center"/>
              <w:textAlignment w:val="baseline"/>
              <w:rPr>
                <w:rFonts w:eastAsia="Times New Roman"/>
                <w:szCs w:val="26"/>
              </w:rPr>
            </w:pPr>
            <w:r w:rsidRPr="000A16BF">
              <w:rPr>
                <w:rFonts w:eastAsia="Times New Roman"/>
                <w:b/>
                <w:bCs/>
                <w:szCs w:val="26"/>
              </w:rPr>
              <w:t>Total Number of Responses</w:t>
            </w:r>
            <w:r w:rsidRPr="000A16BF">
              <w:rPr>
                <w:rFonts w:eastAsia="Times New Roman"/>
                <w:szCs w:val="26"/>
              </w:rPr>
              <w:t> </w:t>
            </w:r>
          </w:p>
          <w:p w:rsidR="003F515C" w:rsidRPr="000A16BF" w14:paraId="1EC77D68" w14:textId="77777777">
            <w:pPr>
              <w:widowControl/>
              <w:jc w:val="center"/>
              <w:textAlignment w:val="baseline"/>
              <w:rPr>
                <w:rFonts w:eastAsia="Times New Roman"/>
                <w:szCs w:val="26"/>
              </w:rPr>
            </w:pPr>
            <w:r w:rsidRPr="000A16BF">
              <w:rPr>
                <w:rFonts w:eastAsia="Times New Roman"/>
                <w:b/>
                <w:bCs/>
                <w:szCs w:val="26"/>
              </w:rPr>
              <w:t>(</w:t>
            </w:r>
            <w:r w:rsidRPr="000A16BF">
              <w:rPr>
                <w:rFonts w:eastAsia="Times New Roman"/>
                <w:b/>
                <w:bCs/>
                <w:szCs w:val="26"/>
              </w:rPr>
              <w:t>1)*</w:t>
            </w:r>
            <w:r w:rsidRPr="000A16BF">
              <w:rPr>
                <w:rFonts w:eastAsia="Times New Roman"/>
                <w:b/>
                <w:bCs/>
                <w:szCs w:val="26"/>
              </w:rPr>
              <w:t>(</w:t>
            </w:r>
            <w:r w:rsidRPr="000A16BF">
              <w:rPr>
                <w:rFonts w:eastAsia="Times New Roman"/>
                <w:b/>
                <w:bCs/>
                <w:szCs w:val="26"/>
              </w:rPr>
              <w:t>2)=</w:t>
            </w:r>
            <w:r w:rsidRPr="000A16BF">
              <w:rPr>
                <w:rFonts w:eastAsia="Times New Roman"/>
                <w:b/>
                <w:bCs/>
                <w:szCs w:val="26"/>
              </w:rPr>
              <w:t>(3)</w:t>
            </w:r>
            <w:r w:rsidRPr="000A16BF">
              <w:rPr>
                <w:rFonts w:eastAsia="Times New Roman"/>
                <w:szCs w:val="26"/>
              </w:rPr>
              <w:t> </w:t>
            </w:r>
          </w:p>
        </w:tc>
        <w:tc>
          <w:tcPr>
            <w:tcW w:w="2179" w:type="dxa"/>
            <w:tcBorders>
              <w:top w:val="single" w:sz="6" w:space="0" w:color="auto"/>
              <w:left w:val="single" w:sz="6" w:space="0" w:color="auto"/>
              <w:bottom w:val="single" w:sz="6" w:space="0" w:color="auto"/>
              <w:right w:val="single" w:sz="6" w:space="0" w:color="auto"/>
            </w:tcBorders>
            <w:hideMark/>
          </w:tcPr>
          <w:p w:rsidR="003F515C" w:rsidRPr="000A16BF" w14:paraId="6622C0CB" w14:textId="6CA02097">
            <w:pPr>
              <w:widowControl/>
              <w:jc w:val="center"/>
              <w:textAlignment w:val="baseline"/>
              <w:rPr>
                <w:rFonts w:eastAsia="Times New Roman"/>
              </w:rPr>
            </w:pPr>
            <w:r w:rsidRPr="020D5686">
              <w:rPr>
                <w:rFonts w:eastAsia="Times New Roman"/>
                <w:b/>
              </w:rPr>
              <w:t xml:space="preserve">Average </w:t>
            </w:r>
            <w:r w:rsidRPr="020D5686">
              <w:rPr>
                <w:rFonts w:eastAsia="Times New Roman"/>
                <w:b/>
              </w:rPr>
              <w:t>Number</w:t>
            </w:r>
            <w:r w:rsidRPr="020D5686">
              <w:rPr>
                <w:rFonts w:eastAsia="Times New Roman"/>
                <w:b/>
              </w:rPr>
              <w:t xml:space="preserve"> of Burden Hours per </w:t>
            </w:r>
            <w:r w:rsidRPr="020D5686">
              <w:rPr>
                <w:rFonts w:eastAsia="Times New Roman"/>
                <w:b/>
                <w:bCs/>
              </w:rPr>
              <w:t>Response</w:t>
            </w:r>
            <w:r>
              <w:rPr>
                <w:rStyle w:val="FootnoteReference"/>
                <w:rFonts w:eastAsia="Times New Roman"/>
              </w:rPr>
              <w:footnoteReference w:id="76"/>
            </w:r>
            <w:r w:rsidRPr="00841634">
              <w:rPr>
                <w:rFonts w:eastAsia="Times New Roman"/>
                <w:b/>
                <w:bCs/>
                <w:vertAlign w:val="superscript"/>
              </w:rPr>
              <w:t> </w:t>
            </w:r>
          </w:p>
          <w:p w:rsidR="003F515C" w:rsidRPr="000A16BF" w14:paraId="5E4B068F" w14:textId="77777777">
            <w:pPr>
              <w:widowControl/>
              <w:jc w:val="center"/>
              <w:textAlignment w:val="baseline"/>
              <w:rPr>
                <w:rFonts w:eastAsia="Times New Roman"/>
                <w:szCs w:val="26"/>
              </w:rPr>
            </w:pPr>
            <w:r w:rsidRPr="000A16BF">
              <w:rPr>
                <w:rFonts w:eastAsia="Times New Roman"/>
                <w:b/>
                <w:bCs/>
                <w:szCs w:val="26"/>
              </w:rPr>
              <w:t>(4)</w:t>
            </w:r>
            <w:r w:rsidRPr="000A16BF">
              <w:rPr>
                <w:rFonts w:eastAsia="Times New Roman"/>
                <w:szCs w:val="26"/>
              </w:rPr>
              <w:t> </w:t>
            </w:r>
          </w:p>
        </w:tc>
        <w:tc>
          <w:tcPr>
            <w:tcW w:w="1844" w:type="dxa"/>
            <w:tcBorders>
              <w:top w:val="single" w:sz="6" w:space="0" w:color="auto"/>
              <w:left w:val="single" w:sz="6" w:space="0" w:color="auto"/>
              <w:bottom w:val="single" w:sz="6" w:space="0" w:color="auto"/>
              <w:right w:val="single" w:sz="6" w:space="0" w:color="auto"/>
            </w:tcBorders>
            <w:hideMark/>
          </w:tcPr>
          <w:p w:rsidR="003F515C" w:rsidRPr="000A16BF" w14:paraId="7F477B7B" w14:textId="77777777">
            <w:pPr>
              <w:widowControl/>
              <w:jc w:val="center"/>
              <w:textAlignment w:val="baseline"/>
              <w:rPr>
                <w:rFonts w:eastAsia="Times New Roman"/>
                <w:szCs w:val="26"/>
              </w:rPr>
            </w:pPr>
            <w:r w:rsidRPr="000A16BF">
              <w:rPr>
                <w:rFonts w:eastAsia="Times New Roman"/>
                <w:b/>
                <w:bCs/>
                <w:szCs w:val="26"/>
              </w:rPr>
              <w:t>Total Burden Hours</w:t>
            </w:r>
            <w:r w:rsidRPr="000A16BF">
              <w:rPr>
                <w:rFonts w:eastAsia="Times New Roman"/>
                <w:szCs w:val="26"/>
              </w:rPr>
              <w:t> </w:t>
            </w:r>
          </w:p>
          <w:p w:rsidR="003F515C" w:rsidRPr="000A16BF" w14:paraId="74590E39" w14:textId="77777777">
            <w:pPr>
              <w:widowControl/>
              <w:jc w:val="center"/>
              <w:textAlignment w:val="baseline"/>
              <w:rPr>
                <w:rFonts w:eastAsia="Times New Roman"/>
              </w:rPr>
            </w:pPr>
            <w:r w:rsidRPr="5F9E3751">
              <w:rPr>
                <w:rFonts w:eastAsia="Times New Roman"/>
                <w:b/>
                <w:bCs/>
              </w:rPr>
              <w:t>(</w:t>
            </w:r>
            <w:r w:rsidRPr="5F9E3751">
              <w:rPr>
                <w:rFonts w:eastAsia="Times New Roman"/>
                <w:b/>
                <w:bCs/>
              </w:rPr>
              <w:t>3)*</w:t>
            </w:r>
            <w:r w:rsidRPr="5F9E3751">
              <w:rPr>
                <w:rFonts w:eastAsia="Times New Roman"/>
                <w:b/>
                <w:bCs/>
              </w:rPr>
              <w:t>(</w:t>
            </w:r>
            <w:r w:rsidRPr="5F9E3751">
              <w:rPr>
                <w:rFonts w:eastAsia="Times New Roman"/>
                <w:b/>
                <w:bCs/>
              </w:rPr>
              <w:t>4)=</w:t>
            </w:r>
            <w:r w:rsidRPr="5F9E3751">
              <w:rPr>
                <w:rFonts w:eastAsia="Times New Roman"/>
                <w:b/>
                <w:bCs/>
              </w:rPr>
              <w:t>(5)</w:t>
            </w:r>
            <w:r w:rsidRPr="5F9E3751">
              <w:rPr>
                <w:rFonts w:eastAsia="Times New Roman"/>
              </w:rPr>
              <w:t> </w:t>
            </w:r>
          </w:p>
        </w:tc>
      </w:tr>
      <w:tr w14:paraId="2C9F624F" w14:textId="77777777">
        <w:tblPrEx>
          <w:tblW w:w="9518" w:type="dxa"/>
          <w:tblCellMar>
            <w:left w:w="0" w:type="dxa"/>
            <w:right w:w="0" w:type="dxa"/>
          </w:tblCellMar>
          <w:tblLook w:val="04A0"/>
        </w:tblPrEx>
        <w:trPr>
          <w:trHeight w:val="300"/>
        </w:trPr>
        <w:tc>
          <w:tcPr>
            <w:tcW w:w="9518"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3F515C" w:rsidRPr="000A16BF" w14:paraId="2EC3E7C6" w14:textId="77777777">
            <w:pPr>
              <w:widowControl/>
              <w:jc w:val="center"/>
              <w:textAlignment w:val="baseline"/>
              <w:rPr>
                <w:rFonts w:eastAsia="Times New Roman"/>
                <w:szCs w:val="26"/>
              </w:rPr>
            </w:pPr>
            <w:r w:rsidRPr="000A16BF">
              <w:rPr>
                <w:rFonts w:eastAsia="Times New Roman"/>
                <w:b/>
                <w:bCs/>
                <w:szCs w:val="26"/>
              </w:rPr>
              <w:t xml:space="preserve">Annual Collection </w:t>
            </w:r>
            <w:r>
              <w:rPr>
                <w:rFonts w:eastAsia="Times New Roman"/>
                <w:b/>
                <w:bCs/>
                <w:szCs w:val="26"/>
              </w:rPr>
              <w:t>MOD-026-2</w:t>
            </w:r>
            <w:r w:rsidRPr="000A16BF">
              <w:rPr>
                <w:rFonts w:eastAsia="Times New Roman"/>
                <w:b/>
                <w:bCs/>
                <w:szCs w:val="26"/>
              </w:rPr>
              <w:t xml:space="preserve"> FERC-725</w:t>
            </w:r>
            <w:r w:rsidRPr="00C13CA4">
              <w:rPr>
                <w:rFonts w:eastAsia="Times New Roman"/>
                <w:b/>
                <w:bCs/>
                <w:szCs w:val="26"/>
              </w:rPr>
              <w:t> L</w:t>
            </w:r>
          </w:p>
        </w:tc>
      </w:tr>
      <w:tr w14:paraId="7CA419E1" w14:textId="77777777">
        <w:tblPrEx>
          <w:tblW w:w="9518" w:type="dxa"/>
          <w:tblCellMar>
            <w:left w:w="0" w:type="dxa"/>
            <w:right w:w="0" w:type="dxa"/>
          </w:tblCellMar>
          <w:tblLook w:val="04A0"/>
        </w:tblPrEx>
        <w:trPr>
          <w:trHeight w:val="300"/>
        </w:trPr>
        <w:tc>
          <w:tcPr>
            <w:tcW w:w="1455" w:type="dxa"/>
            <w:vMerge w:val="restart"/>
            <w:tcBorders>
              <w:top w:val="single" w:sz="6" w:space="0" w:color="auto"/>
              <w:left w:val="single" w:sz="6" w:space="0" w:color="auto"/>
              <w:right w:val="single" w:sz="6" w:space="0" w:color="auto"/>
            </w:tcBorders>
            <w:hideMark/>
          </w:tcPr>
          <w:p w:rsidR="003F515C" w:rsidRPr="000A16BF" w14:paraId="798B4032" w14:textId="77777777">
            <w:pPr>
              <w:widowControl/>
              <w:textAlignment w:val="baseline"/>
              <w:rPr>
                <w:rFonts w:eastAsia="Times New Roman"/>
                <w:szCs w:val="26"/>
              </w:rPr>
            </w:pPr>
            <w:r w:rsidRPr="000A16BF">
              <w:rPr>
                <w:rFonts w:eastAsia="Times New Roman"/>
                <w:b/>
                <w:bCs/>
                <w:szCs w:val="26"/>
              </w:rPr>
              <w:t>Annual review and record retention</w:t>
            </w:r>
            <w:r w:rsidRPr="000A16BF">
              <w:rPr>
                <w:rFonts w:eastAsia="Times New Roman"/>
                <w:szCs w:val="26"/>
              </w:rPr>
              <w:t> </w:t>
            </w:r>
          </w:p>
          <w:p w:rsidR="003F515C" w:rsidRPr="000A16BF" w14:paraId="6E2AB3A6" w14:textId="77777777">
            <w:pPr>
              <w:widowControl/>
              <w:textAlignment w:val="baseline"/>
              <w:rPr>
                <w:rFonts w:eastAsia="Times New Roman"/>
                <w:szCs w:val="26"/>
              </w:rPr>
            </w:pPr>
            <w:r w:rsidRPr="000A16BF">
              <w:rPr>
                <w:rFonts w:eastAsia="Times New Roman"/>
                <w:szCs w:val="26"/>
              </w:rPr>
              <w:t> </w:t>
            </w:r>
          </w:p>
          <w:p w:rsidR="003F515C" w:rsidRPr="000A16BF" w14:paraId="773AE050" w14:textId="77777777">
            <w:pPr>
              <w:widowControl/>
              <w:textAlignment w:val="baseline"/>
              <w:rPr>
                <w:rFonts w:eastAsia="Times New Roman"/>
                <w:szCs w:val="26"/>
              </w:rPr>
            </w:pPr>
            <w:r w:rsidRPr="00B93EA5">
              <w:rPr>
                <w:rFonts w:eastAsia="Times New Roman"/>
                <w:szCs w:val="26"/>
              </w:rPr>
              <w:t> </w:t>
            </w: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28BC4464" w14:textId="51AE5CD3">
            <w:pPr>
              <w:widowControl/>
              <w:jc w:val="center"/>
              <w:textAlignment w:val="baseline"/>
              <w:rPr>
                <w:rFonts w:eastAsia="Times New Roman"/>
              </w:rPr>
            </w:pPr>
            <w:r w:rsidRPr="00237C55">
              <w:rPr>
                <w:rFonts w:eastAsia="Times New Roman"/>
              </w:rPr>
              <w:t>1</w:t>
            </w:r>
            <w:r w:rsidR="00DF3700">
              <w:rPr>
                <w:rFonts w:eastAsia="Times New Roman"/>
              </w:rPr>
              <w:t>,</w:t>
            </w:r>
            <w:r w:rsidRPr="00237C55">
              <w:rPr>
                <w:rFonts w:eastAsia="Times New Roman"/>
              </w:rPr>
              <w:t>834</w:t>
            </w:r>
            <w:r w:rsidRPr="020D5686">
              <w:rPr>
                <w:rFonts w:eastAsia="Times New Roman"/>
              </w:rPr>
              <w:t xml:space="preserve"> (GO)</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59987663" w14:textId="77777777">
            <w:pPr>
              <w:widowControl/>
              <w:jc w:val="center"/>
              <w:textAlignment w:val="baseline"/>
              <w:rPr>
                <w:rFonts w:eastAsia="Times New Roman"/>
                <w:szCs w:val="26"/>
              </w:rPr>
            </w:pPr>
            <w:r w:rsidRPr="000A16BF">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4902876F" w14:textId="77777777">
            <w:pPr>
              <w:widowControl/>
              <w:jc w:val="center"/>
              <w:textAlignment w:val="baseline"/>
              <w:rPr>
                <w:rFonts w:eastAsia="Times New Roman"/>
              </w:rPr>
            </w:pPr>
            <w:r w:rsidRPr="020D5686">
              <w:rPr>
                <w:rFonts w:eastAsia="Times New Roman"/>
              </w:rPr>
              <w:t>1834</w:t>
            </w:r>
          </w:p>
        </w:tc>
        <w:tc>
          <w:tcPr>
            <w:tcW w:w="2179" w:type="dxa"/>
            <w:tcBorders>
              <w:top w:val="single" w:sz="6" w:space="0" w:color="auto"/>
              <w:left w:val="single" w:sz="6" w:space="0" w:color="auto"/>
              <w:bottom w:val="single" w:sz="6" w:space="0" w:color="auto"/>
              <w:right w:val="single" w:sz="6" w:space="0" w:color="auto"/>
            </w:tcBorders>
            <w:hideMark/>
          </w:tcPr>
          <w:p w:rsidR="003F515C" w:rsidRPr="005E1DDB" w14:paraId="01129481" w14:textId="77777777">
            <w:pPr>
              <w:tabs>
                <w:tab w:val="left" w:pos="720"/>
              </w:tabs>
              <w:autoSpaceDE w:val="0"/>
              <w:autoSpaceDN w:val="0"/>
              <w:adjustRightInd w:val="0"/>
              <w:jc w:val="right"/>
              <w:rPr>
                <w:rFonts w:eastAsia="Calibri"/>
              </w:rPr>
            </w:pPr>
            <w:r w:rsidRPr="020D5686">
              <w:rPr>
                <w:rFonts w:eastAsia="Calibri"/>
              </w:rPr>
              <w:t>12</w:t>
            </w:r>
            <w:r w:rsidRPr="04095490">
              <w:rPr>
                <w:rFonts w:eastAsia="Calibri"/>
              </w:rPr>
              <w:t xml:space="preserve"> hrs.</w:t>
            </w:r>
          </w:p>
          <w:p w:rsidR="003F515C" w:rsidRPr="00321591" w14:paraId="40D7D0E9" w14:textId="6AE2E630">
            <w:pPr>
              <w:widowControl/>
              <w:jc w:val="right"/>
              <w:textAlignment w:val="baseline"/>
              <w:rPr>
                <w:rFonts w:eastAsia="Times New Roman"/>
              </w:rPr>
            </w:pPr>
            <w:r w:rsidRPr="020D5686">
              <w:rPr>
                <w:rFonts w:eastAsia="Calibri"/>
              </w:rPr>
              <w:t>$762.24/</w:t>
            </w:r>
            <w:r w:rsidRPr="67789E5B">
              <w:rPr>
                <w:rFonts w:eastAsia="Calibri"/>
              </w:rPr>
              <w:t>hr</w:t>
            </w:r>
            <w:r w:rsidRPr="67789E5B">
              <w:rPr>
                <w:rFonts w:eastAsia="Calibri"/>
              </w:rPr>
              <w:t> </w:t>
            </w:r>
          </w:p>
        </w:tc>
        <w:tc>
          <w:tcPr>
            <w:tcW w:w="1844" w:type="dxa"/>
            <w:tcBorders>
              <w:top w:val="single" w:sz="6" w:space="0" w:color="auto"/>
              <w:left w:val="single" w:sz="6" w:space="0" w:color="auto"/>
              <w:bottom w:val="single" w:sz="6" w:space="0" w:color="auto"/>
              <w:right w:val="single" w:sz="6" w:space="0" w:color="auto"/>
            </w:tcBorders>
            <w:hideMark/>
          </w:tcPr>
          <w:p w:rsidR="003F515C" w:rsidRPr="00321591" w14:paraId="32764F64" w14:textId="77777777">
            <w:pPr>
              <w:widowControl/>
              <w:jc w:val="right"/>
              <w:textAlignment w:val="baseline"/>
              <w:rPr>
                <w:rFonts w:eastAsia="Times New Roman"/>
              </w:rPr>
            </w:pPr>
            <w:r w:rsidRPr="23A3A1EB">
              <w:rPr>
                <w:rFonts w:eastAsia="Times New Roman"/>
              </w:rPr>
              <w:t> </w:t>
            </w:r>
            <w:r w:rsidRPr="020D5686">
              <w:rPr>
                <w:rFonts w:eastAsia="Times New Roman"/>
              </w:rPr>
              <w:t>22,008 hrs.  </w:t>
            </w:r>
          </w:p>
          <w:p w:rsidR="003F515C" w:rsidRPr="00321591" w14:paraId="7FD07EF9" w14:textId="77777777">
            <w:pPr>
              <w:widowControl/>
              <w:jc w:val="right"/>
              <w:textAlignment w:val="baseline"/>
              <w:rPr>
                <w:rFonts w:eastAsia="Times New Roman"/>
              </w:rPr>
            </w:pPr>
            <w:r w:rsidRPr="5F9E3751">
              <w:rPr>
                <w:rFonts w:eastAsia="Times New Roman"/>
              </w:rPr>
              <w:t xml:space="preserve">$1,397,948.16 </w:t>
            </w:r>
          </w:p>
        </w:tc>
      </w:tr>
      <w:tr w14:paraId="1C56B5BB" w14:textId="77777777">
        <w:tblPrEx>
          <w:tblW w:w="9518" w:type="dxa"/>
          <w:tblCellMar>
            <w:left w:w="0" w:type="dxa"/>
            <w:right w:w="0" w:type="dxa"/>
          </w:tblCellMar>
          <w:tblLook w:val="04A0"/>
        </w:tblPrEx>
        <w:trPr>
          <w:trHeight w:val="300"/>
        </w:trPr>
        <w:tc>
          <w:tcPr>
            <w:tcW w:w="1455" w:type="dxa"/>
            <w:vMerge/>
            <w:vAlign w:val="center"/>
            <w:hideMark/>
          </w:tcPr>
          <w:p w:rsidR="003F515C" w:rsidRPr="000A16BF" w14:paraId="3E81BDA8" w14:textId="77777777">
            <w:pPr>
              <w:widowControl/>
              <w:rPr>
                <w:rFonts w:eastAsia="Times New Roman"/>
                <w:szCs w:val="26"/>
              </w:rPr>
            </w:pP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1255A5AF" w14:textId="77777777">
            <w:pPr>
              <w:widowControl/>
              <w:jc w:val="center"/>
              <w:textAlignment w:val="baseline"/>
              <w:rPr>
                <w:rFonts w:eastAsia="Times New Roman"/>
                <w:szCs w:val="26"/>
              </w:rPr>
            </w:pPr>
            <w:r w:rsidRPr="00237C55">
              <w:rPr>
                <w:rFonts w:eastAsia="Times New Roman"/>
                <w:szCs w:val="26"/>
              </w:rPr>
              <w:t>62</w:t>
            </w:r>
            <w:r>
              <w:rPr>
                <w:rFonts w:eastAsia="Times New Roman"/>
                <w:szCs w:val="26"/>
              </w:rPr>
              <w:t xml:space="preserve"> </w:t>
            </w:r>
            <w:r w:rsidRPr="000A16BF">
              <w:rPr>
                <w:rFonts w:eastAsia="Times New Roman"/>
                <w:szCs w:val="26"/>
              </w:rPr>
              <w:t>(</w:t>
            </w:r>
            <w:r>
              <w:rPr>
                <w:rFonts w:eastAsia="Times New Roman"/>
                <w:szCs w:val="26"/>
              </w:rPr>
              <w:t>PC</w:t>
            </w:r>
            <w:r w:rsidRPr="000A16BF">
              <w:rPr>
                <w:rFonts w:eastAsia="Times New Roman"/>
                <w:szCs w:val="26"/>
              </w:rPr>
              <w:t>)</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7AC1E145" w14:textId="77777777">
            <w:pPr>
              <w:widowControl/>
              <w:jc w:val="center"/>
              <w:textAlignment w:val="baseline"/>
              <w:rPr>
                <w:rFonts w:eastAsia="Times New Roman"/>
                <w:szCs w:val="26"/>
              </w:rPr>
            </w:pPr>
            <w:r w:rsidRPr="000A16BF">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7AEC04D5" w14:textId="77777777">
            <w:pPr>
              <w:widowControl/>
              <w:jc w:val="center"/>
              <w:textAlignment w:val="baseline"/>
              <w:rPr>
                <w:rFonts w:eastAsia="Times New Roman"/>
              </w:rPr>
            </w:pPr>
            <w:r w:rsidRPr="67789E5B">
              <w:rPr>
                <w:rFonts w:eastAsia="Times New Roman"/>
              </w:rPr>
              <w:t>62</w:t>
            </w:r>
          </w:p>
        </w:tc>
        <w:tc>
          <w:tcPr>
            <w:tcW w:w="2179" w:type="dxa"/>
            <w:tcBorders>
              <w:top w:val="single" w:sz="6" w:space="0" w:color="auto"/>
              <w:left w:val="single" w:sz="6" w:space="0" w:color="auto"/>
              <w:bottom w:val="single" w:sz="6" w:space="0" w:color="auto"/>
              <w:right w:val="single" w:sz="6" w:space="0" w:color="auto"/>
            </w:tcBorders>
            <w:hideMark/>
          </w:tcPr>
          <w:p w:rsidR="003F515C" w:rsidRPr="005E1DDB" w14:paraId="4B824774" w14:textId="77777777">
            <w:pPr>
              <w:tabs>
                <w:tab w:val="left" w:pos="720"/>
              </w:tabs>
              <w:autoSpaceDE w:val="0"/>
              <w:autoSpaceDN w:val="0"/>
              <w:adjustRightInd w:val="0"/>
              <w:jc w:val="right"/>
              <w:rPr>
                <w:rFonts w:eastAsia="Calibri"/>
              </w:rPr>
            </w:pPr>
            <w:r w:rsidRPr="04095490">
              <w:rPr>
                <w:rFonts w:eastAsia="Calibri"/>
              </w:rPr>
              <w:t>8 hrs.</w:t>
            </w:r>
          </w:p>
          <w:p w:rsidR="003F515C" w:rsidRPr="00321591" w14:paraId="5FFC1284" w14:textId="77777777">
            <w:pPr>
              <w:widowControl/>
              <w:jc w:val="right"/>
              <w:textAlignment w:val="baseline"/>
              <w:rPr>
                <w:rFonts w:eastAsia="Times New Roman"/>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844" w:type="dxa"/>
            <w:tcBorders>
              <w:top w:val="single" w:sz="6" w:space="0" w:color="auto"/>
              <w:left w:val="single" w:sz="6" w:space="0" w:color="auto"/>
              <w:bottom w:val="single" w:sz="6" w:space="0" w:color="auto"/>
              <w:right w:val="single" w:sz="6" w:space="0" w:color="auto"/>
            </w:tcBorders>
            <w:hideMark/>
          </w:tcPr>
          <w:p w:rsidR="003F515C" w:rsidRPr="00321591" w14:paraId="645F48F0" w14:textId="77777777">
            <w:pPr>
              <w:widowControl/>
              <w:jc w:val="right"/>
              <w:textAlignment w:val="baseline"/>
              <w:rPr>
                <w:rFonts w:eastAsia="Times New Roman"/>
              </w:rPr>
            </w:pPr>
            <w:r w:rsidRPr="23A3A1EB">
              <w:rPr>
                <w:rFonts w:eastAsia="Times New Roman"/>
              </w:rPr>
              <w:t>496 hrs.  </w:t>
            </w:r>
          </w:p>
          <w:p w:rsidR="003F515C" w:rsidRPr="00321591" w14:paraId="367E0A1C" w14:textId="77777777">
            <w:pPr>
              <w:widowControl/>
              <w:jc w:val="right"/>
              <w:textAlignment w:val="baseline"/>
              <w:rPr>
                <w:rFonts w:eastAsia="Times New Roman"/>
              </w:rPr>
            </w:pPr>
            <w:r w:rsidRPr="5F9E3751">
              <w:rPr>
                <w:rFonts w:eastAsia="Times New Roman"/>
              </w:rPr>
              <w:t xml:space="preserve">$31,505.92  </w:t>
            </w:r>
          </w:p>
        </w:tc>
      </w:tr>
      <w:tr w14:paraId="7A61DBC6" w14:textId="77777777">
        <w:tblPrEx>
          <w:tblW w:w="9518" w:type="dxa"/>
          <w:tblCellMar>
            <w:left w:w="0" w:type="dxa"/>
            <w:right w:w="0" w:type="dxa"/>
          </w:tblCellMar>
          <w:tblLook w:val="04A0"/>
        </w:tblPrEx>
        <w:trPr>
          <w:trHeight w:val="570"/>
        </w:trPr>
        <w:tc>
          <w:tcPr>
            <w:tcW w:w="1455" w:type="dxa"/>
            <w:vMerge/>
            <w:vAlign w:val="center"/>
            <w:hideMark/>
          </w:tcPr>
          <w:p w:rsidR="003F515C" w:rsidRPr="000A16BF" w14:paraId="45868D71" w14:textId="77777777">
            <w:pPr>
              <w:widowControl/>
              <w:rPr>
                <w:rFonts w:eastAsia="Times New Roman"/>
                <w:szCs w:val="26"/>
              </w:rPr>
            </w:pPr>
          </w:p>
        </w:tc>
        <w:tc>
          <w:tcPr>
            <w:tcW w:w="1148" w:type="dxa"/>
            <w:tcBorders>
              <w:top w:val="single" w:sz="6" w:space="0" w:color="auto"/>
              <w:left w:val="single" w:sz="6" w:space="0" w:color="auto"/>
              <w:bottom w:val="single" w:sz="6" w:space="0" w:color="auto"/>
              <w:right w:val="single" w:sz="6" w:space="0" w:color="auto"/>
            </w:tcBorders>
            <w:hideMark/>
          </w:tcPr>
          <w:p w:rsidR="003F515C" w:rsidRPr="000A16BF" w14:paraId="55ECFEF7" w14:textId="77777777">
            <w:pPr>
              <w:widowControl/>
              <w:jc w:val="center"/>
              <w:textAlignment w:val="baseline"/>
              <w:rPr>
                <w:rFonts w:eastAsia="Times New Roman"/>
                <w:szCs w:val="26"/>
              </w:rPr>
            </w:pPr>
            <w:r w:rsidRPr="00237C55">
              <w:rPr>
                <w:rFonts w:eastAsia="Times New Roman"/>
                <w:szCs w:val="26"/>
              </w:rPr>
              <w:t>341</w:t>
            </w:r>
            <w:r>
              <w:rPr>
                <w:rFonts w:eastAsia="Times New Roman"/>
                <w:szCs w:val="26"/>
              </w:rPr>
              <w:t xml:space="preserve"> </w:t>
            </w:r>
            <w:r w:rsidRPr="000A16BF">
              <w:rPr>
                <w:rFonts w:eastAsia="Times New Roman"/>
                <w:szCs w:val="26"/>
              </w:rPr>
              <w:t>(</w:t>
            </w:r>
            <w:r>
              <w:rPr>
                <w:rFonts w:eastAsia="Times New Roman"/>
                <w:szCs w:val="26"/>
              </w:rPr>
              <w:t>TO</w:t>
            </w:r>
            <w:r w:rsidRPr="000A16BF">
              <w:rPr>
                <w:rFonts w:eastAsia="Times New Roman"/>
                <w:szCs w:val="26"/>
              </w:rPr>
              <w:t>)</w:t>
            </w:r>
          </w:p>
        </w:tc>
        <w:tc>
          <w:tcPr>
            <w:tcW w:w="1317" w:type="dxa"/>
            <w:tcBorders>
              <w:top w:val="single" w:sz="6" w:space="0" w:color="auto"/>
              <w:left w:val="single" w:sz="6" w:space="0" w:color="auto"/>
              <w:bottom w:val="single" w:sz="6" w:space="0" w:color="auto"/>
              <w:right w:val="single" w:sz="6" w:space="0" w:color="auto"/>
            </w:tcBorders>
            <w:hideMark/>
          </w:tcPr>
          <w:p w:rsidR="003F515C" w:rsidRPr="000A16BF" w14:paraId="7FFE3E8A" w14:textId="77777777">
            <w:pPr>
              <w:widowControl/>
              <w:jc w:val="center"/>
              <w:textAlignment w:val="baseline"/>
              <w:rPr>
                <w:rFonts w:eastAsia="Times New Roman"/>
                <w:szCs w:val="26"/>
              </w:rPr>
            </w:pPr>
            <w:r w:rsidRPr="000A16BF">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hideMark/>
          </w:tcPr>
          <w:p w:rsidR="003F515C" w:rsidRPr="000A16BF" w14:paraId="57B23B27" w14:textId="77777777">
            <w:pPr>
              <w:widowControl/>
              <w:jc w:val="center"/>
              <w:textAlignment w:val="baseline"/>
              <w:rPr>
                <w:rFonts w:eastAsia="Times New Roman"/>
              </w:rPr>
            </w:pPr>
            <w:r w:rsidRPr="67789E5B">
              <w:rPr>
                <w:rFonts w:eastAsia="Times New Roman"/>
              </w:rPr>
              <w:t>341</w:t>
            </w:r>
          </w:p>
        </w:tc>
        <w:tc>
          <w:tcPr>
            <w:tcW w:w="2179" w:type="dxa"/>
            <w:tcBorders>
              <w:top w:val="single" w:sz="6" w:space="0" w:color="auto"/>
              <w:left w:val="single" w:sz="6" w:space="0" w:color="auto"/>
              <w:bottom w:val="single" w:sz="6" w:space="0" w:color="auto"/>
              <w:right w:val="single" w:sz="6" w:space="0" w:color="auto"/>
            </w:tcBorders>
            <w:hideMark/>
          </w:tcPr>
          <w:p w:rsidR="003F515C" w:rsidRPr="005E1DDB" w14:paraId="6B942D4B" w14:textId="77777777">
            <w:pPr>
              <w:tabs>
                <w:tab w:val="left" w:pos="720"/>
              </w:tabs>
              <w:autoSpaceDE w:val="0"/>
              <w:autoSpaceDN w:val="0"/>
              <w:adjustRightInd w:val="0"/>
              <w:jc w:val="right"/>
              <w:rPr>
                <w:rFonts w:eastAsia="Calibri"/>
              </w:rPr>
            </w:pPr>
            <w:r w:rsidRPr="04095490">
              <w:rPr>
                <w:rFonts w:eastAsia="Calibri"/>
              </w:rPr>
              <w:t>8 hrs.</w:t>
            </w:r>
          </w:p>
          <w:p w:rsidR="003F515C" w:rsidRPr="00321591" w14:paraId="2E9A8631" w14:textId="77777777">
            <w:pPr>
              <w:widowControl/>
              <w:jc w:val="right"/>
              <w:textAlignment w:val="baseline"/>
              <w:rPr>
                <w:rFonts w:eastAsia="Times New Roman"/>
              </w:rPr>
            </w:pPr>
            <w:r w:rsidRPr="67789E5B">
              <w:rPr>
                <w:rFonts w:eastAsia="Calibri"/>
              </w:rPr>
              <w:t>$</w:t>
            </w:r>
            <w:r w:rsidRPr="020D5686">
              <w:rPr>
                <w:rFonts w:eastAsia="Calibri"/>
              </w:rPr>
              <w:t>508.16</w:t>
            </w:r>
            <w:r w:rsidRPr="67789E5B">
              <w:rPr>
                <w:rFonts w:eastAsia="Calibri"/>
              </w:rPr>
              <w:t xml:space="preserve"> /</w:t>
            </w:r>
            <w:r w:rsidRPr="67789E5B">
              <w:rPr>
                <w:rFonts w:eastAsia="Calibri"/>
              </w:rPr>
              <w:t>hr</w:t>
            </w:r>
            <w:r w:rsidRPr="67789E5B">
              <w:rPr>
                <w:rFonts w:eastAsia="Calibri"/>
              </w:rPr>
              <w:t> </w:t>
            </w:r>
          </w:p>
        </w:tc>
        <w:tc>
          <w:tcPr>
            <w:tcW w:w="1844" w:type="dxa"/>
            <w:tcBorders>
              <w:top w:val="single" w:sz="6" w:space="0" w:color="auto"/>
              <w:left w:val="single" w:sz="6" w:space="0" w:color="auto"/>
              <w:bottom w:val="single" w:sz="6" w:space="0" w:color="auto"/>
              <w:right w:val="single" w:sz="6" w:space="0" w:color="auto"/>
            </w:tcBorders>
            <w:hideMark/>
          </w:tcPr>
          <w:p w:rsidR="003F515C" w:rsidRPr="00321591" w14:paraId="791AC7A9" w14:textId="77777777">
            <w:pPr>
              <w:widowControl/>
              <w:jc w:val="right"/>
              <w:textAlignment w:val="baseline"/>
              <w:rPr>
                <w:rFonts w:eastAsia="Times New Roman"/>
              </w:rPr>
            </w:pPr>
            <w:r w:rsidRPr="23A3A1EB">
              <w:rPr>
                <w:rFonts w:eastAsia="Times New Roman"/>
              </w:rPr>
              <w:t>2,728 hrs.  </w:t>
            </w:r>
          </w:p>
          <w:p w:rsidR="003F515C" w:rsidRPr="00321591" w14:paraId="136A91A3" w14:textId="77777777">
            <w:pPr>
              <w:widowControl/>
              <w:jc w:val="right"/>
              <w:textAlignment w:val="baseline"/>
              <w:rPr>
                <w:rFonts w:eastAsia="Times New Roman"/>
              </w:rPr>
            </w:pPr>
            <w:r w:rsidRPr="5F9E3751">
              <w:rPr>
                <w:rFonts w:eastAsia="Times New Roman"/>
              </w:rPr>
              <w:t xml:space="preserve">$173,282.56  </w:t>
            </w:r>
          </w:p>
        </w:tc>
      </w:tr>
      <w:tr w14:paraId="37089AFD" w14:textId="77777777">
        <w:tblPrEx>
          <w:tblW w:w="9518" w:type="dxa"/>
          <w:tblCellMar>
            <w:left w:w="0" w:type="dxa"/>
            <w:right w:w="0" w:type="dxa"/>
          </w:tblCellMar>
          <w:tblLook w:val="04A0"/>
        </w:tblPrEx>
        <w:trPr>
          <w:trHeight w:val="300"/>
        </w:trPr>
        <w:tc>
          <w:tcPr>
            <w:tcW w:w="1455" w:type="dxa"/>
            <w:vMerge/>
            <w:vAlign w:val="center"/>
          </w:tcPr>
          <w:p w:rsidR="003F515C" w:rsidRPr="000A16BF" w14:paraId="173938AA" w14:textId="77777777">
            <w:pPr>
              <w:widowControl/>
              <w:rPr>
                <w:rFonts w:eastAsia="Times New Roman"/>
                <w:szCs w:val="26"/>
              </w:rPr>
            </w:pPr>
          </w:p>
        </w:tc>
        <w:tc>
          <w:tcPr>
            <w:tcW w:w="1148" w:type="dxa"/>
            <w:tcBorders>
              <w:top w:val="single" w:sz="6" w:space="0" w:color="auto"/>
              <w:left w:val="single" w:sz="6" w:space="0" w:color="auto"/>
              <w:bottom w:val="single" w:sz="6" w:space="0" w:color="auto"/>
              <w:right w:val="single" w:sz="6" w:space="0" w:color="auto"/>
            </w:tcBorders>
          </w:tcPr>
          <w:p w:rsidR="003F515C" w14:paraId="093F7D72" w14:textId="77777777">
            <w:pPr>
              <w:widowControl/>
              <w:jc w:val="center"/>
              <w:textAlignment w:val="baseline"/>
              <w:rPr>
                <w:rFonts w:eastAsia="Times New Roman"/>
                <w:szCs w:val="26"/>
              </w:rPr>
            </w:pPr>
            <w:r w:rsidRPr="00237C55">
              <w:rPr>
                <w:rFonts w:eastAsia="Times New Roman"/>
                <w:szCs w:val="26"/>
              </w:rPr>
              <w:t>208</w:t>
            </w:r>
            <w:r>
              <w:rPr>
                <w:rFonts w:eastAsia="Times New Roman"/>
                <w:szCs w:val="26"/>
              </w:rPr>
              <w:t xml:space="preserve"> (TP)</w:t>
            </w:r>
          </w:p>
        </w:tc>
        <w:tc>
          <w:tcPr>
            <w:tcW w:w="1317" w:type="dxa"/>
            <w:tcBorders>
              <w:top w:val="single" w:sz="6" w:space="0" w:color="auto"/>
              <w:left w:val="single" w:sz="6" w:space="0" w:color="auto"/>
              <w:bottom w:val="single" w:sz="6" w:space="0" w:color="auto"/>
              <w:right w:val="single" w:sz="6" w:space="0" w:color="auto"/>
            </w:tcBorders>
          </w:tcPr>
          <w:p w:rsidR="003F515C" w:rsidRPr="000A16BF" w14:paraId="63BC2DEB" w14:textId="77777777">
            <w:pPr>
              <w:widowControl/>
              <w:jc w:val="center"/>
              <w:textAlignment w:val="baseline"/>
              <w:rPr>
                <w:rFonts w:eastAsia="Times New Roman"/>
                <w:szCs w:val="26"/>
              </w:rPr>
            </w:pPr>
            <w:r>
              <w:rPr>
                <w:rFonts w:eastAsia="Times New Roman"/>
                <w:szCs w:val="26"/>
              </w:rPr>
              <w:t>1</w:t>
            </w:r>
          </w:p>
        </w:tc>
        <w:tc>
          <w:tcPr>
            <w:tcW w:w="1575" w:type="dxa"/>
            <w:tcBorders>
              <w:top w:val="single" w:sz="6" w:space="0" w:color="auto"/>
              <w:left w:val="single" w:sz="6" w:space="0" w:color="auto"/>
              <w:bottom w:val="single" w:sz="6" w:space="0" w:color="auto"/>
              <w:right w:val="single" w:sz="6" w:space="0" w:color="auto"/>
            </w:tcBorders>
          </w:tcPr>
          <w:p w:rsidR="003F515C" w:rsidRPr="000A16BF" w14:paraId="453A705B" w14:textId="77777777">
            <w:pPr>
              <w:widowControl/>
              <w:jc w:val="center"/>
              <w:textAlignment w:val="baseline"/>
              <w:rPr>
                <w:rFonts w:eastAsia="Times New Roman"/>
              </w:rPr>
            </w:pPr>
            <w:r w:rsidRPr="67789E5B">
              <w:rPr>
                <w:rFonts w:eastAsia="Times New Roman"/>
              </w:rPr>
              <w:t>208</w:t>
            </w:r>
          </w:p>
        </w:tc>
        <w:tc>
          <w:tcPr>
            <w:tcW w:w="2179" w:type="dxa"/>
            <w:tcBorders>
              <w:top w:val="single" w:sz="6" w:space="0" w:color="auto"/>
              <w:left w:val="single" w:sz="6" w:space="0" w:color="auto"/>
              <w:bottom w:val="single" w:sz="6" w:space="0" w:color="auto"/>
              <w:right w:val="single" w:sz="6" w:space="0" w:color="auto"/>
            </w:tcBorders>
          </w:tcPr>
          <w:p w:rsidR="003F515C" w:rsidRPr="00321591" w14:paraId="6DF520AF" w14:textId="1DA5B3A7">
            <w:pPr>
              <w:widowControl/>
              <w:jc w:val="right"/>
              <w:textAlignment w:val="baseline"/>
              <w:rPr>
                <w:rFonts w:eastAsia="Times New Roman"/>
                <w:shd w:val="clear" w:color="auto" w:fill="FFFF00"/>
              </w:rPr>
            </w:pPr>
            <w:r w:rsidRPr="5F9E3751">
              <w:rPr>
                <w:rFonts w:eastAsia="Calibri"/>
              </w:rPr>
              <w:t xml:space="preserve">10 hrs. </w:t>
            </w:r>
            <w:r>
              <w:br/>
            </w:r>
            <w:r w:rsidRPr="5F9E3751">
              <w:rPr>
                <w:rFonts w:eastAsia="Calibri"/>
              </w:rPr>
              <w:t>$635.20 /</w:t>
            </w:r>
            <w:r w:rsidRPr="5F9E3751">
              <w:rPr>
                <w:rFonts w:eastAsia="Calibri"/>
              </w:rPr>
              <w:t>hr</w:t>
            </w:r>
            <w:r w:rsidRPr="5F9E3751">
              <w:rPr>
                <w:rFonts w:eastAsia="Calibri"/>
              </w:rPr>
              <w:t> </w:t>
            </w:r>
          </w:p>
        </w:tc>
        <w:tc>
          <w:tcPr>
            <w:tcW w:w="1844" w:type="dxa"/>
            <w:tcBorders>
              <w:top w:val="single" w:sz="6" w:space="0" w:color="auto"/>
              <w:left w:val="single" w:sz="6" w:space="0" w:color="auto"/>
              <w:bottom w:val="single" w:sz="6" w:space="0" w:color="auto"/>
              <w:right w:val="single" w:sz="6" w:space="0" w:color="auto"/>
            </w:tcBorders>
          </w:tcPr>
          <w:p w:rsidR="003F515C" w:rsidRPr="00321591" w14:paraId="6FF3BA4E" w14:textId="77777777">
            <w:pPr>
              <w:widowControl/>
              <w:tabs>
                <w:tab w:val="left" w:pos="720"/>
              </w:tabs>
              <w:autoSpaceDE w:val="0"/>
              <w:autoSpaceDN w:val="0"/>
              <w:adjustRightInd w:val="0"/>
              <w:jc w:val="right"/>
              <w:rPr>
                <w:rFonts w:eastAsia="Calibri"/>
              </w:rPr>
            </w:pPr>
            <w:r w:rsidRPr="020D5686">
              <w:rPr>
                <w:rFonts w:eastAsia="Calibri"/>
              </w:rPr>
              <w:t>2,080</w:t>
            </w:r>
            <w:r w:rsidRPr="23A3A1EB">
              <w:rPr>
                <w:rFonts w:eastAsia="Calibri"/>
              </w:rPr>
              <w:t xml:space="preserve"> hrs.</w:t>
            </w:r>
          </w:p>
          <w:p w:rsidR="003F515C" w:rsidRPr="00321591" w14:paraId="743F2F5B" w14:textId="77777777">
            <w:pPr>
              <w:widowControl/>
              <w:jc w:val="right"/>
              <w:textAlignment w:val="baseline"/>
              <w:rPr>
                <w:rFonts w:eastAsia="Calibri"/>
              </w:rPr>
            </w:pPr>
            <w:r w:rsidRPr="5F9E3751">
              <w:rPr>
                <w:rFonts w:eastAsia="Calibri"/>
              </w:rPr>
              <w:t>$132,121.60</w:t>
            </w:r>
          </w:p>
        </w:tc>
      </w:tr>
      <w:tr w14:paraId="0C32B272" w14:textId="77777777">
        <w:tblPrEx>
          <w:tblW w:w="9518" w:type="dxa"/>
          <w:tblCellMar>
            <w:left w:w="0" w:type="dxa"/>
            <w:right w:w="0" w:type="dxa"/>
          </w:tblCellMar>
          <w:tblLook w:val="04A0"/>
        </w:tblPrEx>
        <w:trPr>
          <w:trHeight w:val="300"/>
        </w:trPr>
        <w:tc>
          <w:tcPr>
            <w:tcW w:w="1455" w:type="dxa"/>
            <w:tcBorders>
              <w:top w:val="single" w:sz="6" w:space="0" w:color="auto"/>
              <w:left w:val="single" w:sz="6" w:space="0" w:color="auto"/>
              <w:bottom w:val="single" w:sz="6" w:space="0" w:color="auto"/>
              <w:right w:val="single" w:sz="6" w:space="0" w:color="auto"/>
            </w:tcBorders>
            <w:hideMark/>
          </w:tcPr>
          <w:p w:rsidR="003F515C" w:rsidRPr="000A16BF" w14:paraId="602EA929" w14:textId="77777777">
            <w:pPr>
              <w:widowControl/>
              <w:textAlignment w:val="baseline"/>
              <w:rPr>
                <w:rFonts w:eastAsia="Times New Roman"/>
                <w:szCs w:val="26"/>
              </w:rPr>
            </w:pPr>
            <w:r w:rsidRPr="000A16BF">
              <w:rPr>
                <w:rFonts w:eastAsia="Times New Roman"/>
                <w:b/>
                <w:bCs/>
                <w:szCs w:val="26"/>
              </w:rPr>
              <w:t xml:space="preserve">Total for </w:t>
            </w:r>
            <w:r>
              <w:rPr>
                <w:rFonts w:eastAsia="Times New Roman"/>
                <w:b/>
                <w:bCs/>
                <w:szCs w:val="26"/>
              </w:rPr>
              <w:t>MOD-026-2</w:t>
            </w:r>
          </w:p>
        </w:tc>
        <w:tc>
          <w:tcPr>
            <w:tcW w:w="114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0A16BF" w14:paraId="791C6E25" w14:textId="77777777">
            <w:pPr>
              <w:widowControl/>
              <w:jc w:val="center"/>
              <w:textAlignment w:val="baseline"/>
              <w:rPr>
                <w:rFonts w:eastAsia="Times New Roman"/>
                <w:szCs w:val="26"/>
              </w:rPr>
            </w:pPr>
            <w:r w:rsidRPr="00B93EA5">
              <w:rPr>
                <w:rFonts w:eastAsia="Times New Roman"/>
                <w:szCs w:val="26"/>
              </w:rPr>
              <w:t> </w:t>
            </w:r>
          </w:p>
        </w:tc>
        <w:tc>
          <w:tcPr>
            <w:tcW w:w="131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0A16BF" w14:paraId="52BA82FE" w14:textId="77777777">
            <w:pPr>
              <w:widowControl/>
              <w:jc w:val="center"/>
              <w:textAlignment w:val="baseline"/>
              <w:rPr>
                <w:rFonts w:eastAsia="Times New Roman"/>
                <w:szCs w:val="26"/>
              </w:rPr>
            </w:pPr>
            <w:r w:rsidRPr="00B93EA5">
              <w:rPr>
                <w:rFonts w:eastAsia="Times New Roman"/>
                <w:szCs w:val="26"/>
              </w:rPr>
              <w:t> </w:t>
            </w:r>
          </w:p>
        </w:tc>
        <w:tc>
          <w:tcPr>
            <w:tcW w:w="1575" w:type="dxa"/>
            <w:tcBorders>
              <w:top w:val="single" w:sz="6" w:space="0" w:color="auto"/>
              <w:left w:val="single" w:sz="6" w:space="0" w:color="auto"/>
              <w:bottom w:val="single" w:sz="6" w:space="0" w:color="auto"/>
              <w:right w:val="single" w:sz="6" w:space="0" w:color="auto"/>
            </w:tcBorders>
            <w:hideMark/>
          </w:tcPr>
          <w:p w:rsidR="003F515C" w:rsidRPr="00732298" w14:paraId="5840265C" w14:textId="77777777">
            <w:pPr>
              <w:widowControl/>
              <w:jc w:val="center"/>
              <w:textAlignment w:val="baseline"/>
              <w:rPr>
                <w:rFonts w:eastAsia="Times New Roman"/>
                <w:bCs/>
              </w:rPr>
            </w:pPr>
            <w:r w:rsidRPr="00732298">
              <w:rPr>
                <w:rFonts w:eastAsia="Times New Roman"/>
                <w:bCs/>
              </w:rPr>
              <w:t>2,445</w:t>
            </w:r>
          </w:p>
        </w:tc>
        <w:tc>
          <w:tcPr>
            <w:tcW w:w="217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3F515C" w:rsidRPr="000A16BF" w14:paraId="300C7A54" w14:textId="77777777">
            <w:pPr>
              <w:widowControl/>
              <w:jc w:val="right"/>
              <w:textAlignment w:val="baseline"/>
              <w:rPr>
                <w:rFonts w:eastAsia="Times New Roman"/>
              </w:rPr>
            </w:pPr>
            <w:r w:rsidRPr="020D5686">
              <w:rPr>
                <w:rFonts w:eastAsia="Times New Roman"/>
              </w:rPr>
              <w:t> </w:t>
            </w:r>
          </w:p>
        </w:tc>
        <w:tc>
          <w:tcPr>
            <w:tcW w:w="1844" w:type="dxa"/>
            <w:tcBorders>
              <w:top w:val="single" w:sz="6" w:space="0" w:color="auto"/>
              <w:left w:val="single" w:sz="6" w:space="0" w:color="auto"/>
              <w:bottom w:val="single" w:sz="6" w:space="0" w:color="auto"/>
              <w:right w:val="single" w:sz="6" w:space="0" w:color="auto"/>
            </w:tcBorders>
            <w:hideMark/>
          </w:tcPr>
          <w:p w:rsidR="003F515C" w:rsidRPr="00732298" w14:paraId="69BDB95C" w14:textId="77777777">
            <w:pPr>
              <w:widowControl/>
              <w:jc w:val="right"/>
              <w:textAlignment w:val="baseline"/>
              <w:rPr>
                <w:rFonts w:eastAsia="Times New Roman"/>
              </w:rPr>
            </w:pPr>
            <w:r w:rsidRPr="00732298">
              <w:rPr>
                <w:rFonts w:eastAsia="Times New Roman"/>
              </w:rPr>
              <w:t> 27,312 hrs.  </w:t>
            </w:r>
          </w:p>
          <w:p w:rsidR="003F515C" w:rsidRPr="00841634" w14:paraId="2E7CFE40" w14:textId="73C4D6AB">
            <w:pPr>
              <w:widowControl/>
              <w:jc w:val="right"/>
              <w:textAlignment w:val="baseline"/>
              <w:rPr>
                <w:rFonts w:eastAsia="Times New Roman"/>
                <w:b/>
                <w:bCs/>
              </w:rPr>
            </w:pPr>
            <w:r w:rsidRPr="00732298">
              <w:rPr>
                <w:rFonts w:eastAsia="Times New Roman"/>
              </w:rPr>
              <w:t>$1,734,858.24</w:t>
            </w:r>
            <w:r w:rsidRPr="5F9E3751">
              <w:rPr>
                <w:rFonts w:eastAsia="Times New Roman"/>
              </w:rPr>
              <w:t xml:space="preserve"> </w:t>
            </w:r>
          </w:p>
        </w:tc>
      </w:tr>
    </w:tbl>
    <w:p w:rsidR="00062CFC" w:rsidP="00237C55" w14:paraId="280D6BD4" w14:textId="77777777"/>
    <w:p w:rsidR="007C697E" w:rsidP="007C697E" w14:paraId="39AB34A8" w14:textId="29AEEF01">
      <w:r w:rsidRPr="007C697E">
        <w:rPr>
          <w:u w:val="single"/>
        </w:rPr>
        <w:t>Titles</w:t>
      </w:r>
      <w:r w:rsidRPr="007C697E">
        <w:t xml:space="preserve">:  </w:t>
      </w:r>
      <w:r w:rsidR="00F84A2A">
        <w:t>Mandatory Reliability Standards</w:t>
      </w:r>
      <w:r w:rsidR="00F767D4">
        <w:t xml:space="preserve"> </w:t>
      </w:r>
      <w:r w:rsidR="00B61124">
        <w:t>within</w:t>
      </w:r>
      <w:r w:rsidR="00B50AEA">
        <w:t xml:space="preserve"> </w:t>
      </w:r>
      <w:r w:rsidRPr="00B50AEA" w:rsidR="00B50AEA">
        <w:t>Interconnection Reliability Operations and Coordination (IRO); Reliability Coordinator Data and information Specification and Collection</w:t>
      </w:r>
      <w:r w:rsidR="00A90900">
        <w:t xml:space="preserve"> (IRO</w:t>
      </w:r>
      <w:r w:rsidR="00C86A07">
        <w:t>-010-6)</w:t>
      </w:r>
      <w:r w:rsidRPr="00B50AEA" w:rsidR="00B50AEA">
        <w:t xml:space="preserve"> (RD26-1-000)</w:t>
      </w:r>
      <w:r w:rsidR="009F70DC">
        <w:t>,</w:t>
      </w:r>
      <w:r w:rsidR="00B61124">
        <w:t xml:space="preserve"> </w:t>
      </w:r>
      <w:r w:rsidR="004D517D">
        <w:t>Bulk</w:t>
      </w:r>
      <w:r w:rsidR="00C73F2A">
        <w:t>-</w:t>
      </w:r>
      <w:r w:rsidR="004D517D">
        <w:t>Power System Transmission Operations</w:t>
      </w:r>
      <w:r w:rsidR="00C73F2A">
        <w:t xml:space="preserve"> </w:t>
      </w:r>
      <w:r w:rsidR="002F39FD">
        <w:t>(TOP)</w:t>
      </w:r>
      <w:r w:rsidR="009F66AA">
        <w:t xml:space="preserve">; </w:t>
      </w:r>
      <w:r w:rsidRPr="006D60A5" w:rsidR="006D60A5">
        <w:t>Transmission Operator and Balancing Authority Data and Information Specification and Collection</w:t>
      </w:r>
      <w:r w:rsidR="006D60A5">
        <w:t xml:space="preserve"> </w:t>
      </w:r>
      <w:r w:rsidR="0036420D">
        <w:t>(TOP-003-8</w:t>
      </w:r>
      <w:r w:rsidR="009F6F12">
        <w:t>)</w:t>
      </w:r>
      <w:r w:rsidR="00745306">
        <w:t xml:space="preserve"> </w:t>
      </w:r>
      <w:r w:rsidR="006D60A5">
        <w:t>(RD26-1-000)</w:t>
      </w:r>
      <w:r w:rsidR="0009368B">
        <w:t>,</w:t>
      </w:r>
      <w:r w:rsidR="00390A86">
        <w:t xml:space="preserve"> </w:t>
      </w:r>
      <w:r w:rsidR="00EC0C53">
        <w:t xml:space="preserve">Modeling, Data, and Analysis </w:t>
      </w:r>
      <w:r w:rsidR="00EC0C53">
        <w:t>(MOD)</w:t>
      </w:r>
      <w:r w:rsidR="004A4A3C">
        <w:t>;</w:t>
      </w:r>
      <w:r w:rsidRPr="002F5EF6" w:rsidR="002F5EF6">
        <w:t xml:space="preserve"> Data for Power System Modeling and Analysis </w:t>
      </w:r>
      <w:r w:rsidR="00745306">
        <w:t>(MOD</w:t>
      </w:r>
      <w:r w:rsidR="00E43E49">
        <w:t>-032</w:t>
      </w:r>
      <w:r w:rsidR="00CF1E7C">
        <w:t>-</w:t>
      </w:r>
      <w:r w:rsidR="00E43E49">
        <w:t>2</w:t>
      </w:r>
      <w:r w:rsidR="00CF1E7C">
        <w:t xml:space="preserve">) </w:t>
      </w:r>
      <w:r w:rsidRPr="002F5EF6" w:rsidR="002F5EF6">
        <w:t>(RD26-1-000)</w:t>
      </w:r>
      <w:r w:rsidR="001B0DBE">
        <w:t>,</w:t>
      </w:r>
      <w:r w:rsidRPr="004A4A3C" w:rsidR="004A4A3C">
        <w:t xml:space="preserve"> </w:t>
      </w:r>
      <w:r w:rsidRPr="002A7A50" w:rsidR="002A7A50">
        <w:t>Steady-State and Dynamic System Model Validation</w:t>
      </w:r>
      <w:r w:rsidR="002A7A50">
        <w:t xml:space="preserve"> </w:t>
      </w:r>
      <w:r w:rsidR="00CF1E7C">
        <w:t>(</w:t>
      </w:r>
      <w:r w:rsidR="00E65EEC">
        <w:t>MOD-033-3</w:t>
      </w:r>
      <w:r w:rsidR="002D5ED0">
        <w:t xml:space="preserve">) </w:t>
      </w:r>
      <w:r w:rsidR="002A7A50">
        <w:t>(RD26-2-000)</w:t>
      </w:r>
      <w:r w:rsidR="00E44CE9">
        <w:t>,</w:t>
      </w:r>
      <w:r w:rsidRPr="004A4A3C" w:rsidR="004A4A3C">
        <w:t>Verification and Validation of Dynamic Models and Data</w:t>
      </w:r>
      <w:r w:rsidR="004A4A3C">
        <w:t xml:space="preserve"> </w:t>
      </w:r>
      <w:r w:rsidR="002D5ED0">
        <w:t>(MOD</w:t>
      </w:r>
      <w:r w:rsidR="00A47425">
        <w:t>-026-2)</w:t>
      </w:r>
      <w:r w:rsidR="00EC0AF6">
        <w:t xml:space="preserve"> </w:t>
      </w:r>
      <w:r w:rsidR="00B51A99">
        <w:t>(RD</w:t>
      </w:r>
      <w:r w:rsidR="00BD3C4F">
        <w:t>26-</w:t>
      </w:r>
      <w:r w:rsidR="002A7A50">
        <w:t>3</w:t>
      </w:r>
      <w:r w:rsidR="00BD3C4F">
        <w:t>-</w:t>
      </w:r>
      <w:r w:rsidR="00B30965">
        <w:t>000</w:t>
      </w:r>
      <w:r w:rsidR="00CD411E">
        <w:t>)</w:t>
      </w:r>
      <w:r w:rsidR="001F2F63">
        <w:t>.</w:t>
      </w:r>
      <w:r w:rsidR="0009368B">
        <w:t xml:space="preserve"> </w:t>
      </w:r>
    </w:p>
    <w:p w:rsidR="007C697E" w:rsidRPr="007C697E" w:rsidP="007C697E" w14:paraId="68F09489" w14:textId="77777777"/>
    <w:p w:rsidR="007C697E" w:rsidP="007C697E" w14:paraId="780FD18B" w14:textId="3D7866BD">
      <w:r w:rsidRPr="007C697E">
        <w:rPr>
          <w:u w:val="single"/>
        </w:rPr>
        <w:t>Action</w:t>
      </w:r>
      <w:r w:rsidRPr="007C697E">
        <w:t>:  Revisions</w:t>
      </w:r>
      <w:r w:rsidRPr="007C697E">
        <w:t xml:space="preserve"> to Existing Collections of Information in FERC-725</w:t>
      </w:r>
      <w:r w:rsidR="00AA0D3D">
        <w:t>A</w:t>
      </w:r>
      <w:r w:rsidR="00602492">
        <w:t xml:space="preserve"> </w:t>
      </w:r>
      <w:r w:rsidR="007602D1">
        <w:t>(TOP</w:t>
      </w:r>
      <w:r w:rsidR="00100AA6">
        <w:t>-003-8), FERC-</w:t>
      </w:r>
      <w:r w:rsidR="00221A45">
        <w:t>725</w:t>
      </w:r>
      <w:r w:rsidR="00E046CA">
        <w:t>L</w:t>
      </w:r>
      <w:r w:rsidR="00E73A50">
        <w:t xml:space="preserve"> (MOD</w:t>
      </w:r>
      <w:r w:rsidR="00963A6F">
        <w:t>-026-2</w:t>
      </w:r>
      <w:r w:rsidR="00036A18">
        <w:t>,</w:t>
      </w:r>
      <w:r w:rsidR="008153F1">
        <w:t xml:space="preserve"> MOD-032-2, MOD-033-3</w:t>
      </w:r>
      <w:r w:rsidR="000C4ADB">
        <w:t>)</w:t>
      </w:r>
      <w:r w:rsidR="00AA441E">
        <w:t xml:space="preserve">, </w:t>
      </w:r>
      <w:r w:rsidRPr="007C697E" w:rsidR="007959DF">
        <w:t>FERC-</w:t>
      </w:r>
      <w:r w:rsidR="00AA441E">
        <w:t>725Z</w:t>
      </w:r>
      <w:r w:rsidR="00214CDC">
        <w:t xml:space="preserve"> </w:t>
      </w:r>
      <w:r w:rsidR="00B07A52">
        <w:t>(</w:t>
      </w:r>
      <w:r w:rsidR="00214CDC">
        <w:t>IRO</w:t>
      </w:r>
      <w:r w:rsidR="006A4A07">
        <w:t>-010-6</w:t>
      </w:r>
      <w:r w:rsidR="00B07A52">
        <w:t>)</w:t>
      </w:r>
      <w:r w:rsidR="005160E7">
        <w:t>.</w:t>
      </w:r>
    </w:p>
    <w:p w:rsidR="005160E7" w:rsidP="007C697E" w14:paraId="5E5E51C0" w14:textId="77777777"/>
    <w:p w:rsidR="007C697E" w:rsidRPr="007C697E" w:rsidP="007C697E" w14:paraId="11E6AA66" w14:textId="7C85E276">
      <w:r w:rsidRPr="007C697E">
        <w:rPr>
          <w:u w:val="single"/>
        </w:rPr>
        <w:t>OMB Control Nos</w:t>
      </w:r>
      <w:r w:rsidRPr="007C697E">
        <w:t xml:space="preserve">:  </w:t>
      </w:r>
      <w:r w:rsidRPr="00926447" w:rsidR="00926447">
        <w:t>Bulk</w:t>
      </w:r>
      <w:r w:rsidRPr="00926447" w:rsidR="00926447">
        <w:t>-Power System Transmission Operations (TOP)</w:t>
      </w:r>
      <w:r w:rsidR="00EC6A36">
        <w:t xml:space="preserve"> FERC-725A</w:t>
      </w:r>
      <w:r w:rsidR="00933FB4">
        <w:t xml:space="preserve"> </w:t>
      </w:r>
      <w:r w:rsidR="001434E3">
        <w:t>(</w:t>
      </w:r>
      <w:r w:rsidR="00F9691F">
        <w:t>1902-0244)</w:t>
      </w:r>
      <w:r w:rsidRPr="00926447" w:rsidR="00926447">
        <w:t>, Modeling, Data, and Analysis (MOD)</w:t>
      </w:r>
      <w:r w:rsidR="00883F68">
        <w:t xml:space="preserve"> FERC-725L</w:t>
      </w:r>
      <w:r w:rsidR="00BF56A2">
        <w:t xml:space="preserve"> (1902-</w:t>
      </w:r>
      <w:r w:rsidR="001434E3">
        <w:t>0261)</w:t>
      </w:r>
      <w:r w:rsidRPr="00926447" w:rsidR="00926447">
        <w:t>, and Interconnection Reliability Operations and Coordination (IRO)</w:t>
      </w:r>
      <w:r w:rsidR="00FB5567">
        <w:t xml:space="preserve"> </w:t>
      </w:r>
      <w:r w:rsidR="00801A51">
        <w:t xml:space="preserve">FERC-725Z </w:t>
      </w:r>
      <w:r w:rsidR="00BF56A2">
        <w:t>(</w:t>
      </w:r>
      <w:r w:rsidR="00955D36">
        <w:t>1902-</w:t>
      </w:r>
      <w:r w:rsidR="00BF56A2">
        <w:t>0</w:t>
      </w:r>
      <w:r w:rsidR="008D39CB">
        <w:t>276</w:t>
      </w:r>
      <w:r w:rsidR="00BF56A2">
        <w:t>)</w:t>
      </w:r>
      <w:r w:rsidR="005A038A">
        <w:t>.</w:t>
      </w:r>
    </w:p>
    <w:p w:rsidR="007C697E" w:rsidP="007C697E" w14:paraId="771D7A56" w14:textId="77777777">
      <w:pPr>
        <w:rPr>
          <w:u w:val="single"/>
        </w:rPr>
      </w:pPr>
    </w:p>
    <w:p w:rsidR="007C697E" w:rsidRPr="007C697E" w:rsidP="007C697E" w14:paraId="5923C9EB" w14:textId="7B9E9B5A">
      <w:r w:rsidRPr="007C697E">
        <w:rPr>
          <w:u w:val="single"/>
        </w:rPr>
        <w:t>Respondents</w:t>
      </w:r>
      <w:r w:rsidRPr="007C697E">
        <w:t xml:space="preserve">:  </w:t>
      </w:r>
      <w:r w:rsidRPr="007C697E">
        <w:rPr>
          <w:iCs/>
        </w:rPr>
        <w:t>Business</w:t>
      </w:r>
      <w:r w:rsidRPr="007C697E">
        <w:rPr>
          <w:iCs/>
        </w:rPr>
        <w:t xml:space="preserve"> </w:t>
      </w:r>
      <w:r w:rsidRPr="007C697E">
        <w:t xml:space="preserve">or other </w:t>
      </w:r>
      <w:r w:rsidRPr="007C697E">
        <w:t>for profit</w:t>
      </w:r>
      <w:r w:rsidR="00266C64">
        <w:t xml:space="preserve"> institutions</w:t>
      </w:r>
      <w:r w:rsidRPr="007C697E">
        <w:t>, and not for profit institutions.</w:t>
      </w:r>
    </w:p>
    <w:p w:rsidR="007C697E" w:rsidP="007C697E" w14:paraId="18408141" w14:textId="77777777">
      <w:pPr>
        <w:rPr>
          <w:u w:val="single"/>
        </w:rPr>
      </w:pPr>
    </w:p>
    <w:p w:rsidR="007C697E" w:rsidRPr="007C697E" w:rsidP="007C697E" w14:paraId="4D06256C" w14:textId="169D8E8A">
      <w:r w:rsidRPr="007C697E">
        <w:rPr>
          <w:u w:val="single"/>
        </w:rPr>
        <w:t>Frequency of Responses</w:t>
      </w:r>
      <w:r w:rsidRPr="007C697E">
        <w:t xml:space="preserve">:  </w:t>
      </w:r>
      <w:r w:rsidR="009919D7">
        <w:t>On</w:t>
      </w:r>
      <w:r w:rsidR="009919D7">
        <w:t xml:space="preserve"> occasion. </w:t>
      </w:r>
    </w:p>
    <w:p w:rsidR="007C697E" w:rsidP="007C697E" w14:paraId="2FEDF962" w14:textId="77777777">
      <w:pPr>
        <w:rPr>
          <w:u w:val="single"/>
        </w:rPr>
      </w:pPr>
    </w:p>
    <w:p w:rsidR="007C697E" w:rsidRPr="007C697E" w:rsidP="007C697E" w14:paraId="7FD66D08" w14:textId="2557D5B7">
      <w:r w:rsidRPr="007C697E">
        <w:rPr>
          <w:u w:val="single"/>
        </w:rPr>
        <w:t xml:space="preserve">Necessity of </w:t>
      </w:r>
      <w:r w:rsidRPr="007C697E">
        <w:rPr>
          <w:u w:val="single"/>
        </w:rPr>
        <w:t>the Information</w:t>
      </w:r>
      <w:r w:rsidRPr="007C697E">
        <w:t>:</w:t>
      </w:r>
      <w:r w:rsidR="00DE75B4">
        <w:t xml:space="preserve"> </w:t>
      </w:r>
      <w:r w:rsidR="009A36B2">
        <w:t xml:space="preserve"> This</w:t>
      </w:r>
      <w:r w:rsidR="009A36B2">
        <w:t xml:space="preserve"> order approves the requested modifications</w:t>
      </w:r>
      <w:r w:rsidR="008F2EA2">
        <w:t xml:space="preserve"> to Reliability Standards</w:t>
      </w:r>
      <w:r w:rsidR="009A36B2">
        <w:t xml:space="preserve"> related</w:t>
      </w:r>
      <w:r w:rsidR="003D4FDE">
        <w:t xml:space="preserve"> to IBR-specific</w:t>
      </w:r>
      <w:r w:rsidR="009A36B2">
        <w:t xml:space="preserve"> </w:t>
      </w:r>
      <w:r w:rsidR="00A81BAA">
        <w:t xml:space="preserve">modeling </w:t>
      </w:r>
      <w:r w:rsidR="00C9510E">
        <w:t xml:space="preserve">data and analysis; </w:t>
      </w:r>
      <w:r w:rsidR="00B22868">
        <w:t>interconnection reliability operations and coordination</w:t>
      </w:r>
      <w:r w:rsidR="0057765F">
        <w:t>; and transmission operations.</w:t>
      </w:r>
      <w:r w:rsidR="008F2EA2">
        <w:t xml:space="preserve">  The order also approves the proposed definitions in the NERC Glossary of distributed energy resources</w:t>
      </w:r>
      <w:r w:rsidR="00D719B5">
        <w:t>,</w:t>
      </w:r>
      <w:r w:rsidR="008F2EA2">
        <w:t xml:space="preserve"> model validation</w:t>
      </w:r>
      <w:r w:rsidR="00D719B5">
        <w:t>,</w:t>
      </w:r>
      <w:r w:rsidR="008F2EA2">
        <w:t xml:space="preserve"> and verification.</w:t>
      </w:r>
      <w:r w:rsidR="0057765F">
        <w:t xml:space="preserve">  As discussed above, </w:t>
      </w:r>
      <w:r w:rsidR="00DD3D77">
        <w:t>the Commission approves proposed Reliability Standards</w:t>
      </w:r>
      <w:r w:rsidR="00A01AAD">
        <w:t xml:space="preserve"> MOD-032-2, IRO-010-6, TOP-003-8, MOD-033-3, and MOD-026-2</w:t>
      </w:r>
      <w:r w:rsidR="008F2EA2">
        <w:t xml:space="preserve"> and the proposed definitions, pursuant</w:t>
      </w:r>
      <w:r w:rsidR="003970F1">
        <w:t xml:space="preserve"> </w:t>
      </w:r>
      <w:r w:rsidRPr="003970F1" w:rsidR="003970F1">
        <w:t>to section 215(d)(2)</w:t>
      </w:r>
      <w:r w:rsidR="00350857">
        <w:t>,</w:t>
      </w:r>
      <w:r w:rsidR="00AD1C64">
        <w:t xml:space="preserve"> because they </w:t>
      </w:r>
      <w:r w:rsidR="0006696F">
        <w:t xml:space="preserve">establish data and model requirements that ensure </w:t>
      </w:r>
      <w:r w:rsidR="00BC7D36">
        <w:t>that Bulk-Power System planners and operators</w:t>
      </w:r>
      <w:r w:rsidR="0006696F">
        <w:t xml:space="preserve"> will</w:t>
      </w:r>
      <w:r w:rsidR="00BC7D36">
        <w:t xml:space="preserve"> have the data and models needed to plan for, operate, and reliably integrate IBRs on the Bulk-Power System</w:t>
      </w:r>
      <w:r w:rsidRPr="00116670" w:rsidR="00BC7D36">
        <w:t>.</w:t>
      </w:r>
      <w:r w:rsidRPr="007C697E">
        <w:rPr>
          <w:i/>
        </w:rPr>
        <w:t xml:space="preserve"> </w:t>
      </w:r>
    </w:p>
    <w:p w:rsidR="007C697E" w:rsidP="007C697E" w14:paraId="20FD2AF0" w14:textId="77777777">
      <w:pPr>
        <w:rPr>
          <w:u w:val="single"/>
        </w:rPr>
      </w:pPr>
    </w:p>
    <w:p w:rsidR="001C7DC8" w:rsidRPr="007C697E" w:rsidP="007C697E" w14:paraId="3A9BB4BF" w14:textId="13B470EB">
      <w:r w:rsidRPr="007C697E">
        <w:rPr>
          <w:u w:val="single"/>
        </w:rPr>
        <w:t>Internal review</w:t>
      </w:r>
      <w:r w:rsidRPr="007C697E">
        <w:t>:</w:t>
      </w:r>
      <w:r w:rsidRPr="007C697E">
        <w:rPr>
          <w:i/>
        </w:rPr>
        <w:t xml:space="preserve">  </w:t>
      </w:r>
      <w:r w:rsidRPr="007C697E">
        <w:rPr>
          <w:iCs/>
        </w:rPr>
        <w:t>The</w:t>
      </w:r>
      <w:r w:rsidRPr="007C697E">
        <w:rPr>
          <w:iCs/>
        </w:rPr>
        <w:t xml:space="preserve"> </w:t>
      </w:r>
      <w:r w:rsidRPr="007C697E">
        <w:t xml:space="preserve">Commission has reviewed the </w:t>
      </w:r>
      <w:r w:rsidR="00CB7A79">
        <w:t>proposed</w:t>
      </w:r>
      <w:r w:rsidRPr="007C697E">
        <w:t xml:space="preserve"> Reliability Standard</w:t>
      </w:r>
      <w:r w:rsidR="0043479E">
        <w:t>s</w:t>
      </w:r>
      <w:r w:rsidRPr="007C697E">
        <w:t xml:space="preserve"> and </w:t>
      </w:r>
      <w:r w:rsidRPr="007C697E">
        <w:t>made a determination</w:t>
      </w:r>
      <w:r w:rsidRPr="007C697E">
        <w:t xml:space="preserve"> that </w:t>
      </w:r>
      <w:r w:rsidRPr="007C697E">
        <w:t>its action</w:t>
      </w:r>
      <w:r w:rsidRPr="007C697E">
        <w:t xml:space="preserve"> is necessary to implement section 215 of the FPA.  The Commission has assured itself, by means of its internal review, that there is specific, objective support for the burden estimates associated with the information requirements. </w:t>
      </w:r>
    </w:p>
    <w:p w:rsidR="00956133" w:rsidP="007C697E" w14:paraId="777B454A" w14:textId="77777777">
      <w:pPr>
        <w:rPr>
          <w:bCs/>
        </w:rPr>
      </w:pPr>
    </w:p>
    <w:p w:rsidR="00956133" w:rsidRPr="008377B9" w:rsidP="00956133" w14:paraId="6A632160" w14:textId="3453F0DB">
      <w:pPr>
        <w:pStyle w:val="FERCparanumber"/>
      </w:pPr>
      <w:r w:rsidRPr="008377B9">
        <w:t xml:space="preserve">Interested persons may obtain information on the reporting requirements by contacting the Federal Energy Regulatory Commission, Office of the Executive Director, 888 First Street, NE, Washington, DC </w:t>
      </w:r>
      <w:r>
        <w:t xml:space="preserve"> </w:t>
      </w:r>
      <w:r w:rsidRPr="008377B9">
        <w:t xml:space="preserve">20426 [Attention:  </w:t>
      </w:r>
      <w:r>
        <w:t>Kayla Williams</w:t>
      </w:r>
      <w:r w:rsidRPr="008377B9">
        <w:t>, email:</w:t>
      </w:r>
      <w:r>
        <w:t xml:space="preserve">  </w:t>
      </w:r>
      <w:r w:rsidRPr="008377B9">
        <w:t>DataClearance@ferc.gov, phone: (202) 502-</w:t>
      </w:r>
      <w:r>
        <w:t>6468</w:t>
      </w:r>
      <w:r w:rsidRPr="008377B9">
        <w:t>].</w:t>
      </w:r>
    </w:p>
    <w:p w:rsidR="007C697E" w:rsidP="00237C55" w14:paraId="291ECC67" w14:textId="2B1EF8AB">
      <w:pPr>
        <w:pStyle w:val="FERCparanumber"/>
      </w:pPr>
      <w:r w:rsidRPr="008377B9">
        <w:t>Comments concerning the information collections and requirements approved for retirement in this order and the associated burden estimates, should be sent to the Commission (identified by Docket</w:t>
      </w:r>
      <w:r w:rsidR="00430A56">
        <w:t xml:space="preserve"> Nos. RD26-1-000, RD26-2-000, and RD26-3-000 as appropriate</w:t>
      </w:r>
      <w:r w:rsidRPr="008377B9">
        <w:t>), using the following methods</w:t>
      </w:r>
      <w:r>
        <w:t>.</w:t>
      </w:r>
      <w:r w:rsidRPr="008377B9">
        <w:t xml:space="preserve"> Electronic filing through https://www.ferc.gov is preferred.  Electronic Filing should be filed in acceptable native applications and print-</w:t>
      </w:r>
      <w:r w:rsidRPr="008377B9">
        <w:t xml:space="preserve">to-PDF, but not </w:t>
      </w:r>
      <w:r w:rsidRPr="00B8221E">
        <w:t xml:space="preserve">in scanned or picture format.  For those unable to file electronically, comments may be filed by </w:t>
      </w:r>
      <w:r w:rsidRPr="00CD695D">
        <w:t>U.S. Postal Service</w:t>
      </w:r>
      <w:r w:rsidRPr="00B8221E">
        <w:t xml:space="preserve"> mail or by hand (including courier) delivery: </w:t>
      </w:r>
      <w:r>
        <w:t xml:space="preserve"> </w:t>
      </w:r>
      <w:r w:rsidRPr="00B8221E">
        <w:t xml:space="preserve">Mail via U.S. </w:t>
      </w:r>
      <w:r w:rsidRPr="008377B9">
        <w:t xml:space="preserve">Postal Service Only:  Addressed to: </w:t>
      </w:r>
      <w:r>
        <w:t xml:space="preserve"> </w:t>
      </w:r>
      <w:r w:rsidRPr="008377B9">
        <w:t xml:space="preserve">Federal Energy Regulatory Commission, Secretary of the Commission, 888 First Street, N.E., Washington, DC </w:t>
      </w:r>
      <w:r>
        <w:t xml:space="preserve"> </w:t>
      </w:r>
      <w:r w:rsidRPr="008377B9">
        <w:t>20426. Hand (including courier) delivery</w:t>
      </w:r>
      <w:r w:rsidRPr="008377B9">
        <w:t>:  Deliver</w:t>
      </w:r>
      <w:r w:rsidRPr="008377B9">
        <w:t xml:space="preserve"> to</w:t>
      </w:r>
      <w:r w:rsidRPr="008377B9">
        <w:t xml:space="preserve">: </w:t>
      </w:r>
      <w:r>
        <w:t xml:space="preserve"> </w:t>
      </w:r>
      <w:r w:rsidRPr="008377B9">
        <w:t>Federal</w:t>
      </w:r>
      <w:r w:rsidRPr="008377B9">
        <w:t xml:space="preserve"> Energy Regulatory Commission, 12225 Wilkins Avenue, Rockville, MD 20852.</w:t>
      </w:r>
    </w:p>
    <w:p w:rsidR="00AB3B11" w:rsidP="00CE02D9" w14:paraId="1538AAE0" w14:textId="6F72A7DF">
      <w:pPr>
        <w:pStyle w:val="Heading1"/>
      </w:pPr>
      <w:r>
        <w:t>Document Availability</w:t>
      </w:r>
    </w:p>
    <w:p w:rsidR="00A34DC9" w:rsidRPr="00725D6E" w:rsidP="00A34DC9" w14:paraId="7D65F1F7" w14:textId="77777777">
      <w:pPr>
        <w:pStyle w:val="FERCparanumber"/>
      </w:pPr>
      <w:r w:rsidRPr="00725D6E">
        <w:t xml:space="preserve">In addition to </w:t>
      </w:r>
      <w:r w:rsidRPr="00AE080E">
        <w:t>publishing</w:t>
      </w:r>
      <w:r w:rsidRPr="00725D6E">
        <w:t xml:space="preserve"> the full text of this document in the Federal Register, the Commission provides all interested </w:t>
      </w:r>
      <w:r w:rsidRPr="00725D6E">
        <w:t>persons</w:t>
      </w:r>
      <w:r w:rsidRPr="00725D6E">
        <w:t xml:space="preserve"> an opportunity to view and/or print the contents of this document via the Internet through the Commission’s Home Page (http://www.ferc.gov).</w:t>
      </w:r>
    </w:p>
    <w:p w:rsidR="00A34DC9" w:rsidRPr="00725D6E" w:rsidP="00A34DC9" w14:paraId="4B007CDA" w14:textId="77777777">
      <w:pPr>
        <w:pStyle w:val="FERCparanumber"/>
      </w:pPr>
      <w:r w:rsidRPr="00725D6E">
        <w:t xml:space="preserve">From the Commission’s Home Page on the Internet, this information is available on </w:t>
      </w:r>
      <w:r w:rsidRPr="00725D6E">
        <w:t>eLibrary</w:t>
      </w:r>
      <w:r w:rsidRPr="00725D6E">
        <w:t xml:space="preserve">.  The full text of this document is available on </w:t>
      </w:r>
      <w:r w:rsidRPr="00725D6E">
        <w:t>eLibrary</w:t>
      </w:r>
      <w:r w:rsidRPr="00725D6E">
        <w:t xml:space="preserve"> in PDF and Microsoft Word format for viewing, printing, and/or downloading.  To access this document in </w:t>
      </w:r>
      <w:r w:rsidRPr="00725D6E">
        <w:t>eLibrary</w:t>
      </w:r>
      <w:r w:rsidRPr="00725D6E">
        <w:t>, type the docket number excluding the last three digits of this document in the docket number field.</w:t>
      </w:r>
    </w:p>
    <w:p w:rsidR="00430A56" w:rsidRPr="00430A56" w:rsidP="001D4CF5" w14:paraId="30B9F515" w14:textId="099EC4DB">
      <w:pPr>
        <w:pStyle w:val="FERCparanumber"/>
      </w:pPr>
      <w:r w:rsidRPr="00725D6E">
        <w:t xml:space="preserve">User assistance is available for </w:t>
      </w:r>
      <w:r w:rsidRPr="00725D6E">
        <w:t>eLibrary</w:t>
      </w:r>
      <w:r w:rsidRPr="00725D6E">
        <w:t xml:space="preserve"> and the Commission’s website during normal business hours from the Commission’s Online Support at (202) 502-6652 (toll free at 1-866-208-3676) or email at ferconlinesupport@ferc.gov, or the Public Reference Room at (202) 502-8371, TTY (202) 502-8659.  E-mail the Public Reference Room at public.referenceroom@ferc.gov.</w:t>
      </w:r>
    </w:p>
    <w:p w:rsidR="00943B2C" w:rsidRPr="00EF0F37" w:rsidP="006D71DA" w14:paraId="4DAA4E19" w14:textId="20F3B743">
      <w:pPr>
        <w:pStyle w:val="FERCparanumber"/>
        <w:numPr>
          <w:ilvl w:val="0"/>
          <w:numId w:val="0"/>
        </w:numPr>
        <w:tabs>
          <w:tab w:val="left" w:pos="3890"/>
        </w:tabs>
      </w:pPr>
      <w:r w:rsidRPr="00EF0F37">
        <w:rPr>
          <w:u w:val="single"/>
        </w:rPr>
        <w:t>The Commission orders</w:t>
      </w:r>
      <w:r w:rsidRPr="00EF0F37">
        <w:t>:</w:t>
      </w:r>
      <w:r w:rsidRPr="00EF0F37" w:rsidR="001E7E5A">
        <w:tab/>
      </w:r>
    </w:p>
    <w:p w:rsidR="007D635A" w:rsidP="00735379" w14:paraId="3AE2D922" w14:textId="7FFC6078">
      <w:pPr>
        <w:pStyle w:val="ListParagraph"/>
        <w:numPr>
          <w:ilvl w:val="0"/>
          <w:numId w:val="23"/>
        </w:numPr>
        <w:spacing w:after="260"/>
      </w:pPr>
      <w:r>
        <w:t>P</w:t>
      </w:r>
      <w:r w:rsidR="00EA6B42">
        <w:t>roposed Reliability Standard</w:t>
      </w:r>
      <w:r w:rsidR="00F4003F">
        <w:t>s</w:t>
      </w:r>
      <w:r w:rsidR="00EA6B42">
        <w:t xml:space="preserve"> MOD-032-2</w:t>
      </w:r>
      <w:r w:rsidR="00F4003F">
        <w:t xml:space="preserve">, IRO-010-6, and TOP-003-8, </w:t>
      </w:r>
      <w:r>
        <w:t>their</w:t>
      </w:r>
      <w:r w:rsidRPr="00D94E99">
        <w:t xml:space="preserve"> associated </w:t>
      </w:r>
      <w:r w:rsidR="00770425">
        <w:t>implementation plan,</w:t>
      </w:r>
      <w:r w:rsidRPr="00D94E99">
        <w:t xml:space="preserve"> violation risk factors</w:t>
      </w:r>
      <w:r w:rsidR="00770425">
        <w:t>,</w:t>
      </w:r>
      <w:r w:rsidRPr="00D94E99">
        <w:t xml:space="preserve"> and violation severity levels</w:t>
      </w:r>
      <w:r>
        <w:t xml:space="preserve">, </w:t>
      </w:r>
      <w:r w:rsidR="002B0F03">
        <w:t>the</w:t>
      </w:r>
      <w:r>
        <w:t xml:space="preserve"> defined</w:t>
      </w:r>
      <w:r w:rsidR="002B0F03">
        <w:t xml:space="preserve"> </w:t>
      </w:r>
      <w:r w:rsidR="00E04094">
        <w:t>term distributed energy resource, and the proposed retirements of Reliability Standard MOD-032-1, IRO-010-5, and TOP-003-</w:t>
      </w:r>
      <w:r w:rsidR="00EE678D">
        <w:t>7</w:t>
      </w:r>
      <w:r w:rsidR="002B6D3C">
        <w:t xml:space="preserve"> immediately prior to the effective </w:t>
      </w:r>
      <w:r w:rsidR="00457364">
        <w:t>date of the successor reliability standards are hereby approved, as discussed in the body of this order.</w:t>
      </w:r>
    </w:p>
    <w:p w:rsidR="00735379" w:rsidP="00735379" w14:paraId="19BFAB20" w14:textId="77777777">
      <w:pPr>
        <w:pStyle w:val="ListParagraph"/>
        <w:spacing w:after="260"/>
      </w:pPr>
    </w:p>
    <w:p w:rsidR="007D635A" w:rsidP="007D635A" w14:paraId="385DB68B" w14:textId="7F55073D">
      <w:pPr>
        <w:pStyle w:val="ListParagraph"/>
        <w:numPr>
          <w:ilvl w:val="0"/>
          <w:numId w:val="23"/>
        </w:numPr>
        <w:spacing w:after="260"/>
      </w:pPr>
      <w:r>
        <w:t>Proposed Reliability</w:t>
      </w:r>
      <w:r w:rsidR="00735379">
        <w:t xml:space="preserve"> Standard</w:t>
      </w:r>
      <w:r>
        <w:t xml:space="preserve"> MOD-033-3, its associated </w:t>
      </w:r>
      <w:r w:rsidR="00770425">
        <w:t>implementation plan,</w:t>
      </w:r>
      <w:r>
        <w:t xml:space="preserve"> violation risk factors</w:t>
      </w:r>
      <w:r w:rsidR="00770425">
        <w:t>,</w:t>
      </w:r>
      <w:r>
        <w:t xml:space="preserve"> and violation severity levels and the proposed retirement of Reliability Standard MOD-033-2 immediately prior to the effective date of proposed Reliability Standard MOD-033-3 are hereby approved, as discussed in the body of this order.</w:t>
      </w:r>
    </w:p>
    <w:p w:rsidR="00A9432C" w:rsidP="00CD16DF" w14:paraId="7DBC2E4A" w14:textId="77777777">
      <w:pPr>
        <w:pStyle w:val="ListParagraph"/>
      </w:pPr>
    </w:p>
    <w:p w:rsidR="00A9432C" w:rsidP="00A9432C" w14:paraId="2531ACBA" w14:textId="77777777">
      <w:pPr>
        <w:spacing w:after="260"/>
      </w:pPr>
    </w:p>
    <w:p w:rsidR="00A9432C" w:rsidP="00CD16DF" w14:paraId="0B0AF269" w14:textId="77777777">
      <w:pPr>
        <w:spacing w:after="260"/>
      </w:pPr>
    </w:p>
    <w:p w:rsidR="00A9432C" w:rsidP="00A9432C" w14:paraId="07127BD2" w14:textId="5F32A023">
      <w:pPr>
        <w:pStyle w:val="ListParagraph"/>
        <w:numPr>
          <w:ilvl w:val="0"/>
          <w:numId w:val="23"/>
        </w:numPr>
        <w:spacing w:after="260"/>
      </w:pPr>
      <w:r>
        <w:t xml:space="preserve">Proposed Reliability Standard MOD-026-2, its associated implementation plan, violation risk factors, and violation severity levels, the defined terms model validation and model verification, and the proposed retirements of Reliability Standards MOD-026-1 and MOD-027-1 immediately prior to the effective date of proposed Reliability Standard MOD-026-2 are hereby approved, as discussed in the body of this order. </w:t>
      </w:r>
    </w:p>
    <w:p w:rsidR="00A9432C" w14:paraId="1F934EA7" w14:textId="77777777">
      <w:r w:rsidRPr="00EF0F37">
        <w:t>By the Commission.</w:t>
      </w:r>
    </w:p>
    <w:p w:rsidR="00A9432C" w14:paraId="5B0DAE16" w14:textId="77777777"/>
    <w:p w:rsidR="00943B2C" w:rsidP="00A9432C" w14:paraId="28D91735" w14:textId="5D2909FE">
      <w:pPr>
        <w:widowControl/>
      </w:pPr>
      <w:r w:rsidRPr="00A9432C">
        <w:t>( S</w:t>
      </w:r>
      <w:r w:rsidRPr="00A9432C">
        <w:t xml:space="preserve"> E A </w:t>
      </w:r>
      <w:r w:rsidRPr="00A9432C">
        <w:t>L )</w:t>
      </w:r>
      <w:r w:rsidRPr="00A9432C" w:rsidR="001C214C">
        <w:t xml:space="preserve">  </w:t>
      </w:r>
    </w:p>
    <w:p w:rsidR="00A9432C" w:rsidRPr="00A9432C" w:rsidP="00CD16DF" w14:paraId="36DDD288" w14:textId="77777777">
      <w:pPr>
        <w:widowControl/>
      </w:pPr>
    </w:p>
    <w:p w:rsidR="00A9432C" w14:paraId="4DF2ACBD" w14:textId="77777777"/>
    <w:p w:rsidR="00A9432C" w:rsidP="00A9432C" w14:paraId="14091F85" w14:textId="77777777">
      <w:pPr>
        <w:widowControl/>
      </w:pPr>
    </w:p>
    <w:p w:rsidR="00A9432C" w:rsidP="00A9432C" w14:paraId="65263ADB" w14:textId="77777777">
      <w:pPr>
        <w:widowControl/>
      </w:pPr>
    </w:p>
    <w:p w:rsidR="00A9432C" w:rsidRPr="00A9432C" w:rsidP="00CD16DF" w14:paraId="30B06CC4" w14:textId="1E4BD2BE">
      <w:pPr>
        <w:widowControl/>
        <w:ind w:firstLine="2606"/>
        <w:jc w:val="center"/>
      </w:pPr>
      <w:r w:rsidRPr="00A9432C">
        <w:t>Debbie-Anne A. Reese,</w:t>
      </w:r>
    </w:p>
    <w:p w:rsidR="00A9432C" w:rsidRPr="00A9432C" w:rsidP="00CD16DF" w14:paraId="4847C4C5" w14:textId="5DE0954B">
      <w:pPr>
        <w:widowControl/>
        <w:ind w:firstLine="2606"/>
        <w:jc w:val="center"/>
      </w:pPr>
      <w:r w:rsidRPr="00A9432C">
        <w:t>Secretary.</w:t>
      </w:r>
    </w:p>
    <w:p w:rsidR="00A9432C" w:rsidRPr="001C214C" w:rsidP="00CD16DF" w14:paraId="397A278B" w14:textId="77777777">
      <w:pPr>
        <w:widowControl/>
      </w:pPr>
    </w:p>
    <w:p w:rsidR="00FF32A1" w:rsidRPr="00EF0F37" w:rsidP="00CD16DF" w14:paraId="5EDF7AE0" w14:textId="77777777"/>
    <w:sectPr w:rsidSect="00943B2C">
      <w:headerReference w:type="even" r:id="rId11"/>
      <w:headerReference w:type="default" r:id="rId12"/>
      <w:headerReference w:type="first" r:id="rId13"/>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26D2C" w:rsidP="0048020B" w14:paraId="2F35C898" w14:textId="77777777">
      <w:r>
        <w:separator/>
      </w:r>
    </w:p>
  </w:endnote>
  <w:endnote w:type="continuationSeparator" w:id="1">
    <w:p w:rsidR="00326D2C" w:rsidP="0048020B" w14:paraId="3BB4F98F" w14:textId="77777777">
      <w:r>
        <w:continuationSeparator/>
      </w:r>
    </w:p>
  </w:endnote>
  <w:endnote w:type="continuationNotice" w:id="2">
    <w:p w:rsidR="00326D2C" w14:paraId="4DC2895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6D2C" w:rsidP="0048020B" w14:paraId="00D6CD98" w14:textId="77777777">
      <w:r>
        <w:separator/>
      </w:r>
    </w:p>
  </w:footnote>
  <w:footnote w:type="continuationSeparator" w:id="1">
    <w:p w:rsidR="00326D2C" w:rsidP="0048020B" w14:paraId="6C0446E3" w14:textId="77777777">
      <w:r>
        <w:continuationSeparator/>
      </w:r>
    </w:p>
  </w:footnote>
  <w:footnote w:type="continuationNotice" w:id="2">
    <w:p w:rsidR="00326D2C" w:rsidRPr="00FB787F" w:rsidP="00FB787F" w14:paraId="246C1802" w14:textId="77777777">
      <w:pPr>
        <w:spacing w:line="14" w:lineRule="exact"/>
        <w:rPr>
          <w:sz w:val="2"/>
        </w:rPr>
      </w:pPr>
    </w:p>
  </w:footnote>
  <w:footnote w:id="3">
    <w:p w:rsidR="00493FF7" w:rsidRPr="00B31FE1" w:rsidP="00493FF7" w14:paraId="2920C3A8" w14:textId="06514C79">
      <w:pPr>
        <w:pStyle w:val="FootnoteText"/>
      </w:pPr>
      <w:r w:rsidRPr="00B31FE1">
        <w:rPr>
          <w:rStyle w:val="FootnoteReference"/>
        </w:rPr>
        <w:footnoteRef/>
      </w:r>
      <w:r w:rsidR="00C37EF4">
        <w:t xml:space="preserve"> </w:t>
      </w:r>
      <w:r w:rsidRPr="00CE3325" w:rsidR="00C37EF4">
        <w:rPr>
          <w:i/>
          <w:iCs/>
        </w:rPr>
        <w:t>Reliability Standards to Address Inverter-Based Res.</w:t>
      </w:r>
      <w:r w:rsidRPr="00CE3325" w:rsidR="00C37EF4">
        <w:t>, Order No. 901, 185 FERC ¶ 61,042</w:t>
      </w:r>
      <w:r w:rsidR="00C37EF4">
        <w:t xml:space="preserve"> (2023)</w:t>
      </w:r>
      <w:r w:rsidRPr="00B31FE1">
        <w:t>.</w:t>
      </w:r>
    </w:p>
  </w:footnote>
  <w:footnote w:id="4">
    <w:p w:rsidR="0071260B" w14:paraId="348139BA" w14:textId="504EBE25">
      <w:pPr>
        <w:pStyle w:val="FootnoteText"/>
      </w:pPr>
      <w:r>
        <w:rPr>
          <w:rStyle w:val="FootnoteReference"/>
        </w:rPr>
        <w:footnoteRef/>
      </w:r>
      <w:r>
        <w:t xml:space="preserve"> </w:t>
      </w:r>
      <w:r w:rsidRPr="00CD463F">
        <w:rPr>
          <w:i/>
          <w:iCs/>
        </w:rPr>
        <w:t>Id</w:t>
      </w:r>
      <w:r>
        <w:t>.</w:t>
      </w:r>
      <w:r w:rsidR="00591735">
        <w:t xml:space="preserve"> </w:t>
      </w:r>
      <w:r w:rsidR="00DA247C">
        <w:t>P</w:t>
      </w:r>
      <w:r w:rsidR="00591735">
        <w:t xml:space="preserve"> 7.</w:t>
      </w:r>
    </w:p>
  </w:footnote>
  <w:footnote w:id="5">
    <w:p w:rsidR="00EF5CD4" w:rsidP="005160E7" w14:paraId="0E8CCF14" w14:textId="5B5B6E6B">
      <w:pPr>
        <w:pStyle w:val="FootnoteText"/>
      </w:pPr>
      <w:r>
        <w:rPr>
          <w:rStyle w:val="FootnoteReference"/>
        </w:rPr>
        <w:footnoteRef/>
      </w:r>
      <w:r>
        <w:t xml:space="preserve"> NERC Petition, Docket No. RD26-1-000</w:t>
      </w:r>
      <w:r w:rsidR="005E6BB9">
        <w:t xml:space="preserve"> </w:t>
      </w:r>
      <w:r w:rsidRPr="005E6BB9" w:rsidR="005E6BB9">
        <w:t>(filed Nov. 4, 2025</w:t>
      </w:r>
      <w:r w:rsidR="005E6BB9">
        <w:t>)</w:t>
      </w:r>
      <w:r>
        <w:t xml:space="preserve"> (</w:t>
      </w:r>
      <w:r w:rsidR="00CC2EA0">
        <w:t>NERC MOD-032-2</w:t>
      </w:r>
      <w:r w:rsidR="004D0660">
        <w:t xml:space="preserve">, </w:t>
      </w:r>
      <w:r w:rsidRPr="004D0660" w:rsidR="004D0660">
        <w:t xml:space="preserve">IRO-010-6, and TOP-003-8 </w:t>
      </w:r>
      <w:r w:rsidR="00CC2EA0">
        <w:t>Petition</w:t>
      </w:r>
      <w:r w:rsidR="007B69F5">
        <w:t>).</w:t>
      </w:r>
    </w:p>
  </w:footnote>
  <w:footnote w:id="6">
    <w:p w:rsidR="00954E18" w14:paraId="4F3C6216" w14:textId="70F6B7CC">
      <w:pPr>
        <w:pStyle w:val="FootnoteText"/>
      </w:pPr>
      <w:r>
        <w:rPr>
          <w:rStyle w:val="FootnoteReference"/>
        </w:rPr>
        <w:footnoteRef/>
      </w:r>
      <w:r>
        <w:t xml:space="preserve"> NERC Petition, Docket No. RD26-2-000</w:t>
      </w:r>
      <w:r w:rsidR="005E6BB9">
        <w:t xml:space="preserve"> </w:t>
      </w:r>
      <w:r w:rsidRPr="005E6BB9" w:rsidR="005E6BB9">
        <w:t>(filed Nov. 4, 2025</w:t>
      </w:r>
      <w:r w:rsidR="005E6BB9">
        <w:t>)</w:t>
      </w:r>
      <w:r>
        <w:t xml:space="preserve"> (</w:t>
      </w:r>
      <w:r w:rsidR="00D9666D">
        <w:t>NE</w:t>
      </w:r>
      <w:r w:rsidR="00CC2EA0">
        <w:t>RC MOD-033-3</w:t>
      </w:r>
      <w:r w:rsidR="003D58EB">
        <w:t xml:space="preserve"> Petition).</w:t>
      </w:r>
    </w:p>
  </w:footnote>
  <w:footnote w:id="7">
    <w:p w:rsidR="00CE0922" w14:paraId="00BE3D2B" w14:textId="53E96331">
      <w:pPr>
        <w:pStyle w:val="FootnoteText"/>
      </w:pPr>
      <w:r>
        <w:rPr>
          <w:rStyle w:val="FootnoteReference"/>
        </w:rPr>
        <w:footnoteRef/>
      </w:r>
      <w:r>
        <w:t xml:space="preserve"> NERC Petition, Docket No. RD26-3-000</w:t>
      </w:r>
      <w:r w:rsidR="005E6BB9">
        <w:t xml:space="preserve"> </w:t>
      </w:r>
      <w:r w:rsidRPr="005E6BB9" w:rsidR="005E6BB9">
        <w:t>(filed Nov. 4, 2025</w:t>
      </w:r>
      <w:r w:rsidR="005E6BB9">
        <w:t>)</w:t>
      </w:r>
      <w:r>
        <w:t xml:space="preserve"> (NERC </w:t>
      </w:r>
      <w:r w:rsidR="00CC2EA0">
        <w:t>MOD-026-2</w:t>
      </w:r>
      <w:r w:rsidR="00736903">
        <w:t xml:space="preserve"> Petition). </w:t>
      </w:r>
    </w:p>
  </w:footnote>
  <w:footnote w:id="8">
    <w:p w:rsidR="00F11200" w:rsidP="00F11200" w14:paraId="16F8CEB2" w14:textId="57EBB3E5">
      <w:pPr>
        <w:pStyle w:val="FootnoteText"/>
      </w:pPr>
      <w:r>
        <w:rPr>
          <w:rStyle w:val="FootnoteReference"/>
        </w:rPr>
        <w:footnoteRef/>
      </w:r>
      <w:r>
        <w:t xml:space="preserve"> 16 U.S.C. </w:t>
      </w:r>
      <w:r w:rsidRPr="00C96E22">
        <w:t>§</w:t>
      </w:r>
      <w:r>
        <w:t xml:space="preserve"> 824o</w:t>
      </w:r>
      <w:r w:rsidR="007A4100">
        <w:t>(d)(2)</w:t>
      </w:r>
      <w:r>
        <w:t xml:space="preserve">.  </w:t>
      </w:r>
    </w:p>
  </w:footnote>
  <w:footnote w:id="9">
    <w:p w:rsidR="00B72528" w:rsidRPr="00B452D5" w14:paraId="09DC2F1B" w14:textId="361F88A2">
      <w:pPr>
        <w:pStyle w:val="FootnoteText"/>
        <w:rPr>
          <w:i/>
        </w:rPr>
      </w:pPr>
      <w:r>
        <w:rPr>
          <w:rStyle w:val="FootnoteReference"/>
        </w:rPr>
        <w:footnoteRef/>
      </w:r>
      <w:r w:rsidR="23C09A8C">
        <w:t xml:space="preserve"> </w:t>
      </w:r>
      <w:r w:rsidRPr="00CD463F" w:rsidR="00BE3495">
        <w:rPr>
          <w:i/>
          <w:iCs/>
        </w:rPr>
        <w:t>Id.</w:t>
      </w:r>
      <w:r w:rsidR="00BE3495">
        <w:t xml:space="preserve"> </w:t>
      </w:r>
      <w:r w:rsidRPr="00B452D5" w:rsidR="00104FD7">
        <w:t>§ 824o</w:t>
      </w:r>
      <w:r w:rsidRPr="00B452D5" w:rsidR="00393D15">
        <w:t>.</w:t>
      </w:r>
    </w:p>
  </w:footnote>
  <w:footnote w:id="10">
    <w:p w:rsidR="00393D15" w:rsidRPr="00B452D5" w14:paraId="5F07D5A8" w14:textId="6EE7F9FE">
      <w:pPr>
        <w:pStyle w:val="FootnoteText"/>
      </w:pPr>
      <w:r w:rsidRPr="00B452D5">
        <w:rPr>
          <w:rStyle w:val="FootnoteReference"/>
        </w:rPr>
        <w:footnoteRef/>
      </w:r>
      <w:r w:rsidRPr="00B452D5">
        <w:t xml:space="preserve"> </w:t>
      </w:r>
      <w:r w:rsidRPr="00B452D5">
        <w:rPr>
          <w:i/>
        </w:rPr>
        <w:t>Id.</w:t>
      </w:r>
      <w:r w:rsidRPr="00B452D5">
        <w:t xml:space="preserve"> § 824o(e).</w:t>
      </w:r>
    </w:p>
  </w:footnote>
  <w:footnote w:id="11">
    <w:p w:rsidR="00393D15" w:rsidRPr="00B452D5" w:rsidP="00876802" w14:paraId="4A9C665F" w14:textId="4CA37A9D">
      <w:pPr>
        <w:pStyle w:val="FootnoteText"/>
        <w:rPr>
          <w:i/>
        </w:rPr>
      </w:pPr>
      <w:r w:rsidRPr="00B452D5">
        <w:rPr>
          <w:rStyle w:val="FootnoteReference"/>
        </w:rPr>
        <w:footnoteRef/>
      </w:r>
      <w:r w:rsidRPr="00B452D5">
        <w:t xml:space="preserve"> </w:t>
      </w:r>
      <w:r w:rsidRPr="00B452D5" w:rsidR="00876802">
        <w:rPr>
          <w:i/>
        </w:rPr>
        <w:t>Rules Concerning Certification of the Elec. Reliability Org.;</w:t>
      </w:r>
      <w:r w:rsidRPr="00B452D5" w:rsidR="00B35AFE">
        <w:rPr>
          <w:i/>
        </w:rPr>
        <w:t xml:space="preserve"> </w:t>
      </w:r>
      <w:r w:rsidRPr="00B452D5" w:rsidR="00876802">
        <w:rPr>
          <w:i/>
        </w:rPr>
        <w:t xml:space="preserve">&amp; </w:t>
      </w:r>
      <w:r w:rsidRPr="00B452D5" w:rsidR="00876802">
        <w:rPr>
          <w:i/>
        </w:rPr>
        <w:t>Procs</w:t>
      </w:r>
      <w:r w:rsidRPr="00B452D5" w:rsidR="00876802">
        <w:rPr>
          <w:i/>
        </w:rPr>
        <w:t xml:space="preserve">. for the Establishment, Approval, and </w:t>
      </w:r>
      <w:r w:rsidRPr="00B452D5" w:rsidR="00876802">
        <w:rPr>
          <w:i/>
        </w:rPr>
        <w:t>Enf’t</w:t>
      </w:r>
      <w:r w:rsidRPr="00B452D5" w:rsidR="00876802">
        <w:rPr>
          <w:i/>
        </w:rPr>
        <w:t xml:space="preserve"> of Elec. Reliability Standards, </w:t>
      </w:r>
      <w:r w:rsidRPr="00B452D5" w:rsidR="00876802">
        <w:t>Order No. 672,</w:t>
      </w:r>
      <w:r w:rsidR="00572CB1">
        <w:rPr>
          <w:i/>
        </w:rPr>
        <w:t xml:space="preserve"> </w:t>
      </w:r>
      <w:r w:rsidRPr="00B452D5" w:rsidR="00876802">
        <w:t>114</w:t>
      </w:r>
      <w:r w:rsidR="00CA0E44">
        <w:t> </w:t>
      </w:r>
      <w:r w:rsidRPr="00B452D5" w:rsidR="00876802">
        <w:t xml:space="preserve">FERC ¶ 61,104, </w:t>
      </w:r>
      <w:r w:rsidRPr="00B452D5" w:rsidR="00876802">
        <w:rPr>
          <w:i/>
        </w:rPr>
        <w:t>order on reh’g</w:t>
      </w:r>
      <w:r w:rsidRPr="00E4193A" w:rsidR="00876802">
        <w:t>,</w:t>
      </w:r>
      <w:r w:rsidRPr="00B452D5" w:rsidR="00876802">
        <w:rPr>
          <w:i/>
        </w:rPr>
        <w:t xml:space="preserve"> </w:t>
      </w:r>
      <w:r w:rsidRPr="00B452D5" w:rsidR="00876802">
        <w:t>Order No. 672-A, 114 FERC ¶ 61,328 (2006).</w:t>
      </w:r>
    </w:p>
  </w:footnote>
  <w:footnote w:id="12">
    <w:p w:rsidR="00876802" w:rsidRPr="00045861" w:rsidP="00EB7B95" w14:paraId="6D102A45" w14:textId="5732E91E">
      <w:pPr>
        <w:pStyle w:val="FootnoteText"/>
        <w:rPr>
          <w:i/>
          <w:iCs/>
        </w:rPr>
      </w:pPr>
      <w:r w:rsidRPr="00B452D5">
        <w:rPr>
          <w:rStyle w:val="FootnoteReference"/>
        </w:rPr>
        <w:footnoteRef/>
      </w:r>
      <w:r w:rsidRPr="00696D84">
        <w:t xml:space="preserve"> </w:t>
      </w:r>
      <w:r w:rsidRPr="00696D84" w:rsidR="00EB7B95">
        <w:rPr>
          <w:i/>
        </w:rPr>
        <w:t>N. Am. Elec. Reliability Corp.</w:t>
      </w:r>
      <w:r w:rsidRPr="00696D84" w:rsidR="00EB7B95">
        <w:t xml:space="preserve">, 116 FERC ¶ 61,062, </w:t>
      </w:r>
      <w:r w:rsidRPr="00696D84" w:rsidR="00EB7B95">
        <w:rPr>
          <w:i/>
        </w:rPr>
        <w:t>order on reh’g and compliance</w:t>
      </w:r>
      <w:r w:rsidRPr="00696D84" w:rsidR="00EB7B95">
        <w:t xml:space="preserve">, 117 FERC ¶ 61,126 (2006), </w:t>
      </w:r>
      <w:r w:rsidRPr="00696D84" w:rsidR="00EB7B95">
        <w:rPr>
          <w:i/>
        </w:rPr>
        <w:t>aff’d sub nom</w:t>
      </w:r>
      <w:r w:rsidRPr="00696D84" w:rsidR="00EB7B95">
        <w:t xml:space="preserve">. </w:t>
      </w:r>
      <w:r w:rsidRPr="00696D84" w:rsidR="00EB7B95">
        <w:rPr>
          <w:i/>
        </w:rPr>
        <w:t>Alcoa Inc. v. FERC</w:t>
      </w:r>
      <w:r w:rsidRPr="00696D84" w:rsidR="00EB7B95">
        <w:t>, 564 F.3d</w:t>
      </w:r>
      <w:r w:rsidRPr="00696D84" w:rsidR="00EB7B95">
        <w:rPr>
          <w:i/>
        </w:rPr>
        <w:t xml:space="preserve"> </w:t>
      </w:r>
      <w:r w:rsidRPr="00696D84" w:rsidR="00EB7B95">
        <w:t>1342 (D.C. Cir. 2009) (certifying NERC as the ERO</w:t>
      </w:r>
      <w:r w:rsidRPr="00696D84" w:rsidR="00EB7B95">
        <w:rPr>
          <w:i/>
        </w:rPr>
        <w:t xml:space="preserve"> </w:t>
      </w:r>
      <w:r w:rsidRPr="00696D84" w:rsidR="00EB7B95">
        <w:t xml:space="preserve">responsible for the development </w:t>
      </w:r>
      <w:r w:rsidR="005160E7">
        <w:t xml:space="preserve">  </w:t>
      </w:r>
      <w:r w:rsidRPr="00696D84" w:rsidR="00EB7B95">
        <w:t>and enforcement of mandatory Reliability Standards).</w:t>
      </w:r>
    </w:p>
  </w:footnote>
  <w:footnote w:id="13">
    <w:p w:rsidR="00AF00D4" w:rsidP="00AF00D4" w14:paraId="3C91B7D7" w14:textId="77777777">
      <w:pPr>
        <w:pStyle w:val="FootnoteText"/>
      </w:pPr>
      <w:r>
        <w:rPr>
          <w:rStyle w:val="FootnoteReference"/>
        </w:rPr>
        <w:footnoteRef/>
      </w:r>
      <w:r>
        <w:t xml:space="preserve"> </w:t>
      </w:r>
      <w:r w:rsidRPr="00451C2D">
        <w:t>Order No. 901, 185 FERC ¶</w:t>
      </w:r>
      <w:r w:rsidRPr="00451C2D">
        <w:rPr>
          <w:b/>
          <w:bCs/>
        </w:rPr>
        <w:t xml:space="preserve"> </w:t>
      </w:r>
      <w:r w:rsidRPr="00451C2D">
        <w:t>61,042 at P</w:t>
      </w:r>
      <w:r>
        <w:t xml:space="preserve"> 12.</w:t>
      </w:r>
    </w:p>
  </w:footnote>
  <w:footnote w:id="14">
    <w:p w:rsidR="00AF00D4" w:rsidP="00AF00D4" w14:paraId="3D467C29" w14:textId="77777777">
      <w:pPr>
        <w:pStyle w:val="FootnoteText"/>
      </w:pPr>
      <w:r>
        <w:rPr>
          <w:rStyle w:val="FootnoteReference"/>
        </w:rPr>
        <w:footnoteRef/>
      </w:r>
      <w:r>
        <w:t xml:space="preserve"> </w:t>
      </w:r>
      <w:r>
        <w:rPr>
          <w:i/>
          <w:iCs/>
        </w:rPr>
        <w:t xml:space="preserve">Id. </w:t>
      </w:r>
      <w:r w:rsidRPr="00451C2D">
        <w:t>P 26 n.53 (listing 12 NERC reports describing IBR behavior during disturbances).</w:t>
      </w:r>
    </w:p>
  </w:footnote>
  <w:footnote w:id="15">
    <w:p w:rsidR="00AF00D4" w:rsidP="00AF00D4" w14:paraId="54160E8E" w14:textId="77777777">
      <w:pPr>
        <w:pStyle w:val="FootnoteText"/>
      </w:pPr>
      <w:r>
        <w:rPr>
          <w:rStyle w:val="FootnoteReference"/>
        </w:rPr>
        <w:footnoteRef/>
      </w:r>
      <w:r>
        <w:t xml:space="preserve"> </w:t>
      </w:r>
      <w:r>
        <w:rPr>
          <w:i/>
          <w:iCs/>
        </w:rPr>
        <w:t>I</w:t>
      </w:r>
      <w:r w:rsidRPr="003321D7">
        <w:rPr>
          <w:i/>
          <w:iCs/>
        </w:rPr>
        <w:t>d.</w:t>
      </w:r>
      <w:r>
        <w:rPr>
          <w:i/>
          <w:iCs/>
        </w:rPr>
        <w:t xml:space="preserve"> </w:t>
      </w:r>
      <w:r>
        <w:t>P 12 (footnotes omitted).</w:t>
      </w:r>
    </w:p>
  </w:footnote>
  <w:footnote w:id="16">
    <w:p w:rsidR="00AF00D4" w:rsidP="00AF00D4" w14:paraId="6D39395F" w14:textId="77777777">
      <w:pPr>
        <w:pStyle w:val="FootnoteText"/>
      </w:pPr>
      <w:r>
        <w:rPr>
          <w:rStyle w:val="FootnoteReference"/>
        </w:rPr>
        <w:footnoteRef/>
      </w:r>
      <w:r>
        <w:t xml:space="preserve"> </w:t>
      </w:r>
      <w:r w:rsidRPr="00E3025E">
        <w:rPr>
          <w:i/>
          <w:iCs/>
        </w:rPr>
        <w:t>E.g.</w:t>
      </w:r>
      <w:r>
        <w:t xml:space="preserve">, </w:t>
      </w:r>
      <w:r>
        <w:rPr>
          <w:i/>
          <w:iCs/>
        </w:rPr>
        <w:t xml:space="preserve">id. </w:t>
      </w:r>
      <w:r>
        <w:t>PP 1, 5, 53.</w:t>
      </w:r>
    </w:p>
  </w:footnote>
  <w:footnote w:id="17">
    <w:p w:rsidR="00D864E8" w:rsidP="00854268" w14:paraId="5D6B8AFD" w14:textId="76229260">
      <w:pPr>
        <w:pStyle w:val="FootnoteText"/>
      </w:pPr>
      <w:r>
        <w:rPr>
          <w:rStyle w:val="FootnoteReference"/>
        </w:rPr>
        <w:footnoteRef/>
      </w:r>
      <w:r>
        <w:t xml:space="preserve"> </w:t>
      </w:r>
      <w:r w:rsidR="00A53604">
        <w:t>Registered IBRs</w:t>
      </w:r>
      <w:r w:rsidR="00277953">
        <w:t xml:space="preserve"> include</w:t>
      </w:r>
      <w:r w:rsidR="00A53604">
        <w:t xml:space="preserve"> generator owners and ge</w:t>
      </w:r>
      <w:r w:rsidR="006002E1">
        <w:t>nerator operators</w:t>
      </w:r>
      <w:r w:rsidR="00AE5812">
        <w:t>.</w:t>
      </w:r>
      <w:r w:rsidR="00CE6030">
        <w:t xml:space="preserve">  </w:t>
      </w:r>
      <w:r w:rsidR="00834EB6">
        <w:t xml:space="preserve">Under the NERC Glossary, </w:t>
      </w:r>
      <w:r w:rsidR="003A47BC">
        <w:t>c</w:t>
      </w:r>
      <w:r w:rsidR="00CE6030">
        <w:t xml:space="preserve">ategory 1 generator owners are entities that own </w:t>
      </w:r>
      <w:r w:rsidR="00AD5F93">
        <w:t>and m</w:t>
      </w:r>
      <w:r w:rsidR="00A40A67">
        <w:t xml:space="preserve">aintain generating </w:t>
      </w:r>
      <w:r w:rsidR="0028457E">
        <w:t>bulk electric system</w:t>
      </w:r>
      <w:r w:rsidR="00FE5924">
        <w:t xml:space="preserve"> (BES)</w:t>
      </w:r>
      <w:r w:rsidR="0028457E">
        <w:t xml:space="preserve"> </w:t>
      </w:r>
      <w:r w:rsidR="00B44EC7">
        <w:t>f</w:t>
      </w:r>
      <w:r w:rsidR="00A40A67">
        <w:t>acilities</w:t>
      </w:r>
      <w:r w:rsidR="00DF55FE">
        <w:t xml:space="preserve">; </w:t>
      </w:r>
      <w:r w:rsidR="00DF55FE">
        <w:t>c</w:t>
      </w:r>
      <w:r w:rsidR="00DF55FE">
        <w:t xml:space="preserve">ategory 2 generator owners are entities that own and maintain non-BES </w:t>
      </w:r>
      <w:r w:rsidR="001F05EC">
        <w:t>IBRs</w:t>
      </w:r>
      <w:r w:rsidR="002C33E0">
        <w:t xml:space="preserve"> </w:t>
      </w:r>
      <w:r w:rsidR="00DF55FE">
        <w:t>that either have o</w:t>
      </w:r>
      <w:r w:rsidR="00910FD2">
        <w:t>r</w:t>
      </w:r>
      <w:r w:rsidR="00DF55FE">
        <w:t xml:space="preserve"> contribute to an aggregate nameplate capacity of greater than or equal to 20 MVA, connected through a system designed primarily for delivering such capacity to a common point of connection at a voltage greater than or equal to 60 kV.</w:t>
      </w:r>
      <w:r w:rsidR="00AE5812">
        <w:t xml:space="preserve">  Category 1 generator </w:t>
      </w:r>
      <w:r w:rsidR="004A2883">
        <w:t>operators</w:t>
      </w:r>
      <w:r w:rsidR="00AE5812">
        <w:t xml:space="preserve"> are entities that operate generating</w:t>
      </w:r>
      <w:r w:rsidR="00605263">
        <w:t xml:space="preserve"> </w:t>
      </w:r>
      <w:r w:rsidR="00FE5924">
        <w:t>BES</w:t>
      </w:r>
      <w:r w:rsidR="00B44EC7">
        <w:t xml:space="preserve"> f</w:t>
      </w:r>
      <w:r w:rsidR="00AE5812">
        <w:t>acilities and pe</w:t>
      </w:r>
      <w:r w:rsidR="00EF61A3">
        <w:t>r</w:t>
      </w:r>
      <w:r w:rsidR="00AE5812">
        <w:t xml:space="preserve">form the functions of supplying </w:t>
      </w:r>
      <w:r w:rsidR="000B1B40">
        <w:t xml:space="preserve">energy and </w:t>
      </w:r>
      <w:r w:rsidR="00D03A24">
        <w:t>i</w:t>
      </w:r>
      <w:r w:rsidR="000B1B40">
        <w:t xml:space="preserve">nterconnected </w:t>
      </w:r>
      <w:r w:rsidR="006D71C7">
        <w:t>o</w:t>
      </w:r>
      <w:r w:rsidR="004A2883">
        <w:t xml:space="preserve">perations </w:t>
      </w:r>
      <w:r w:rsidR="006D71C7">
        <w:t>s</w:t>
      </w:r>
      <w:r w:rsidR="004A2883">
        <w:t xml:space="preserve">ervices; </w:t>
      </w:r>
      <w:r w:rsidR="006D71C7">
        <w:t>c</w:t>
      </w:r>
      <w:r w:rsidR="004A2883">
        <w:t xml:space="preserve">ategory 2 generator owners are </w:t>
      </w:r>
      <w:r w:rsidR="00214628">
        <w:t>entitie</w:t>
      </w:r>
      <w:r w:rsidR="000752D1">
        <w:t xml:space="preserve">s that operate </w:t>
      </w:r>
      <w:r w:rsidR="00DF55FE">
        <w:t>non-</w:t>
      </w:r>
      <w:r w:rsidR="00FE5924">
        <w:t>BES</w:t>
      </w:r>
      <w:r w:rsidR="00CE6030">
        <w:t xml:space="preserve"> </w:t>
      </w:r>
      <w:r w:rsidR="00CE6030">
        <w:t xml:space="preserve">IBRs </w:t>
      </w:r>
      <w:r w:rsidR="00CE6030">
        <w:t xml:space="preserve">that either have or contribute to an aggregate nameplate capacity of greater than or equal to 20 MVA, connected through a system designed primarily for delivering such capacity to a common point of connection at a voltage greater than or equal to 60 kV.  </w:t>
      </w:r>
      <w:r w:rsidRPr="006B2F03" w:rsidR="005104E4">
        <w:t xml:space="preserve">NERC, </w:t>
      </w:r>
      <w:r w:rsidRPr="006B2F03" w:rsidR="005104E4">
        <w:rPr>
          <w:i/>
        </w:rPr>
        <w:t>Glossary of Terms Used in NERC Reliability</w:t>
      </w:r>
      <w:r w:rsidRPr="006B2F03" w:rsidR="005104E4">
        <w:t xml:space="preserve"> </w:t>
      </w:r>
      <w:r w:rsidRPr="006B2F03" w:rsidR="005104E4">
        <w:rPr>
          <w:i/>
        </w:rPr>
        <w:t>Standards</w:t>
      </w:r>
      <w:r w:rsidRPr="006B2F03" w:rsidR="005104E4">
        <w:t xml:space="preserve"> (updated </w:t>
      </w:r>
      <w:r w:rsidRPr="006B2F03" w:rsidR="00744B93">
        <w:t>Oct. 1</w:t>
      </w:r>
      <w:r w:rsidRPr="006B2F03" w:rsidR="005104E4">
        <w:t>, 202</w:t>
      </w:r>
      <w:r w:rsidRPr="006B2F03" w:rsidR="00744B93">
        <w:t>5</w:t>
      </w:r>
      <w:r w:rsidRPr="006B2F03" w:rsidR="005104E4">
        <w:t>)</w:t>
      </w:r>
      <w:r w:rsidR="00122A45">
        <w:t xml:space="preserve"> (NERC Glossary)</w:t>
      </w:r>
      <w:r w:rsidRPr="006B2F03" w:rsidR="005104E4">
        <w:t>.</w:t>
      </w:r>
      <w:r w:rsidR="00392623">
        <w:t xml:space="preserve">  </w:t>
      </w:r>
      <w:r w:rsidR="00ED5B54">
        <w:t xml:space="preserve"> </w:t>
      </w:r>
    </w:p>
  </w:footnote>
  <w:footnote w:id="18">
    <w:p w:rsidR="00E442E6" w14:paraId="32C2E3B0" w14:textId="78EBA94A">
      <w:pPr>
        <w:pStyle w:val="FootnoteText"/>
      </w:pPr>
      <w:r>
        <w:rPr>
          <w:rStyle w:val="FootnoteReference"/>
        </w:rPr>
        <w:footnoteRef/>
      </w:r>
      <w:r>
        <w:t xml:space="preserve"> Order No. 901, however, is clear that</w:t>
      </w:r>
      <w:r w:rsidR="0057155E">
        <w:t xml:space="preserve"> un</w:t>
      </w:r>
      <w:r w:rsidR="00553E95">
        <w:t>registered</w:t>
      </w:r>
      <w:r>
        <w:t xml:space="preserve"> </w:t>
      </w:r>
      <w:r w:rsidR="0057155E">
        <w:t>IBRs</w:t>
      </w:r>
      <w:r w:rsidR="004C48B8">
        <w:t xml:space="preserve"> </w:t>
      </w:r>
      <w:r w:rsidR="00B817A7">
        <w:t>and IBR-DERs</w:t>
      </w:r>
      <w:r w:rsidR="0057155E">
        <w:t xml:space="preserve"> </w:t>
      </w:r>
      <w:r w:rsidR="0079068D">
        <w:t xml:space="preserve">that </w:t>
      </w:r>
      <w:r w:rsidR="00CD6DA1">
        <w:t>do</w:t>
      </w:r>
      <w:r w:rsidR="0051050D">
        <w:t xml:space="preserve"> not have a material impact on the Bulk-Power System </w:t>
      </w:r>
      <w:r w:rsidR="00573ADA">
        <w:t>“will not be subject to the mandatory and enforceable Reliability Standards</w:t>
      </w:r>
      <w:r w:rsidR="00031FC2">
        <w:t xml:space="preserve"> set for</w:t>
      </w:r>
      <w:r w:rsidR="00007A29">
        <w:t>th herein.</w:t>
      </w:r>
      <w:r w:rsidR="00531E56">
        <w:t>”</w:t>
      </w:r>
      <w:r w:rsidR="00007A29">
        <w:t xml:space="preserve">  </w:t>
      </w:r>
      <w:r w:rsidRPr="00451C2D" w:rsidR="00007A29">
        <w:t>Order No. 901, 185</w:t>
      </w:r>
      <w:r w:rsidR="00EF2AC0">
        <w:t> </w:t>
      </w:r>
      <w:r w:rsidRPr="00451C2D" w:rsidR="00007A29">
        <w:t>FERC ¶</w:t>
      </w:r>
      <w:r w:rsidRPr="00451C2D" w:rsidR="00007A29">
        <w:rPr>
          <w:b/>
          <w:bCs/>
        </w:rPr>
        <w:t xml:space="preserve"> </w:t>
      </w:r>
      <w:r w:rsidRPr="00451C2D" w:rsidR="00007A29">
        <w:t>61,042</w:t>
      </w:r>
      <w:r w:rsidR="00B04F22">
        <w:t xml:space="preserve"> at P 4 n.14</w:t>
      </w:r>
      <w:r w:rsidR="00C90EE6">
        <w:t>.</w:t>
      </w:r>
    </w:p>
  </w:footnote>
  <w:footnote w:id="19">
    <w:p w:rsidR="00B94D95" w:rsidP="00B94D95" w14:paraId="6BA0EBCA" w14:textId="47FD4671">
      <w:pPr>
        <w:pStyle w:val="FootnoteText"/>
      </w:pPr>
      <w:r>
        <w:rPr>
          <w:rStyle w:val="FootnoteReference"/>
        </w:rPr>
        <w:footnoteRef/>
      </w:r>
      <w:r w:rsidR="003811B0">
        <w:t xml:space="preserve"> </w:t>
      </w:r>
      <w:r w:rsidRPr="003811B0" w:rsidR="003811B0">
        <w:rPr>
          <w:i/>
          <w:iCs/>
        </w:rPr>
        <w:t>Id.</w:t>
      </w:r>
      <w:r w:rsidRPr="00CE3325">
        <w:t xml:space="preserve"> </w:t>
      </w:r>
      <w:r>
        <w:t>P 229.</w:t>
      </w:r>
    </w:p>
  </w:footnote>
  <w:footnote w:id="20">
    <w:p w:rsidR="001038A8" w14:paraId="1EEA0B92" w14:textId="79A93131">
      <w:pPr>
        <w:pStyle w:val="FootnoteText"/>
      </w:pPr>
      <w:r w:rsidRPr="005C0E39">
        <w:rPr>
          <w:rStyle w:val="FootnoteReference"/>
        </w:rPr>
        <w:footnoteRef/>
      </w:r>
      <w:r w:rsidRPr="005C0E39">
        <w:t xml:space="preserve"> </w:t>
      </w:r>
      <w:r w:rsidR="00762790">
        <w:t>The DER_A model is the approved steady state and dynamic model that industry has validated and maintained to model IBR-DERs in the aggregate and used to study the potential impacts of IBR-DERs in the aggregate on the Bulk-Power System.</w:t>
      </w:r>
      <w:r w:rsidR="00AF7DBA">
        <w:t xml:space="preserve">  </w:t>
      </w:r>
      <w:r w:rsidRPr="00B26BDB" w:rsidR="00AF7DBA">
        <w:rPr>
          <w:i/>
          <w:iCs/>
        </w:rPr>
        <w:t>Id.</w:t>
      </w:r>
      <w:r w:rsidR="00364555">
        <w:rPr>
          <w:i/>
          <w:iCs/>
        </w:rPr>
        <w:t xml:space="preserve"> </w:t>
      </w:r>
      <w:r w:rsidR="00364555">
        <w:t>P 31 n.67</w:t>
      </w:r>
      <w:r w:rsidR="0015325C">
        <w:t>.</w:t>
      </w:r>
    </w:p>
  </w:footnote>
  <w:footnote w:id="21">
    <w:p w:rsidR="00470081" w14:paraId="5088E4EE" w14:textId="75913482">
      <w:pPr>
        <w:pStyle w:val="FootnoteText"/>
      </w:pPr>
      <w:r>
        <w:rPr>
          <w:rStyle w:val="FootnoteReference"/>
        </w:rPr>
        <w:footnoteRef/>
      </w:r>
      <w:r>
        <w:t xml:space="preserve"> </w:t>
      </w:r>
      <w:r w:rsidRPr="00775B22" w:rsidR="00775B22">
        <w:rPr>
          <w:i/>
          <w:iCs/>
        </w:rPr>
        <w:t>Id.</w:t>
      </w:r>
      <w:r w:rsidR="00775B22">
        <w:t xml:space="preserve"> P 85.</w:t>
      </w:r>
    </w:p>
  </w:footnote>
  <w:footnote w:id="22">
    <w:p w:rsidR="001E46AC" w:rsidP="001E46AC" w14:paraId="25308652" w14:textId="0265521D">
      <w:pPr>
        <w:pStyle w:val="FootnoteText"/>
      </w:pPr>
      <w:r>
        <w:rPr>
          <w:rStyle w:val="FootnoteReference"/>
        </w:rPr>
        <w:footnoteRef/>
      </w:r>
      <w:r>
        <w:t xml:space="preserve"> </w:t>
      </w:r>
      <w:r w:rsidRPr="00B57AA6">
        <w:rPr>
          <w:i/>
          <w:iCs/>
        </w:rPr>
        <w:t>Id.</w:t>
      </w:r>
      <w:r>
        <w:t xml:space="preserve"> </w:t>
      </w:r>
    </w:p>
  </w:footnote>
  <w:footnote w:id="23">
    <w:p w:rsidR="00243B88" w:rsidRPr="00371999" w:rsidP="00243B88" w14:paraId="3D0E81BC" w14:textId="3CB03357">
      <w:pPr>
        <w:pStyle w:val="FootnoteText"/>
        <w:rPr>
          <w:i/>
          <w:iCs/>
        </w:rPr>
      </w:pPr>
      <w:r>
        <w:rPr>
          <w:rStyle w:val="FootnoteReference"/>
        </w:rPr>
        <w:footnoteRef/>
      </w:r>
      <w:r>
        <w:t xml:space="preserve"> </w:t>
      </w:r>
      <w:r w:rsidRPr="001C2C76">
        <w:rPr>
          <w:i/>
          <w:iCs/>
        </w:rPr>
        <w:t>Id.</w:t>
      </w:r>
      <w:r>
        <w:t xml:space="preserve"> P 140.</w:t>
      </w:r>
    </w:p>
  </w:footnote>
  <w:footnote w:id="24">
    <w:p w:rsidR="004B0714" w14:paraId="29F79692" w14:textId="48F6D07C">
      <w:pPr>
        <w:pStyle w:val="FootnoteText"/>
      </w:pPr>
      <w:r>
        <w:rPr>
          <w:rStyle w:val="FootnoteReference"/>
        </w:rPr>
        <w:footnoteRef/>
      </w:r>
      <w:r>
        <w:t xml:space="preserve"> </w:t>
      </w:r>
      <w:r w:rsidR="00FF7FF6">
        <w:rPr>
          <w:i/>
          <w:iCs/>
        </w:rPr>
        <w:t xml:space="preserve">Id. </w:t>
      </w:r>
      <w:r w:rsidR="004C7A99">
        <w:t>P</w:t>
      </w:r>
      <w:r>
        <w:t xml:space="preserve"> 143.</w:t>
      </w:r>
    </w:p>
  </w:footnote>
  <w:footnote w:id="25">
    <w:p w:rsidR="000D26B2" w14:paraId="55343648" w14:textId="723FB5F7">
      <w:pPr>
        <w:pStyle w:val="FootnoteText"/>
      </w:pPr>
      <w:r>
        <w:rPr>
          <w:rStyle w:val="FootnoteReference"/>
        </w:rPr>
        <w:footnoteRef/>
      </w:r>
      <w:r>
        <w:t xml:space="preserve"> </w:t>
      </w:r>
      <w:r w:rsidRPr="000D26B2">
        <w:rPr>
          <w:i/>
          <w:iCs/>
        </w:rPr>
        <w:t>Id.</w:t>
      </w:r>
      <w:r>
        <w:t xml:space="preserve"> </w:t>
      </w:r>
    </w:p>
  </w:footnote>
  <w:footnote w:id="26">
    <w:p w:rsidR="00AB6EEC" w14:paraId="1DC1E3E8" w14:textId="098DCE8F">
      <w:pPr>
        <w:pStyle w:val="FootnoteText"/>
      </w:pPr>
      <w:r>
        <w:rPr>
          <w:rStyle w:val="FootnoteReference"/>
        </w:rPr>
        <w:footnoteRef/>
      </w:r>
      <w:r>
        <w:t xml:space="preserve"> </w:t>
      </w:r>
      <w:r w:rsidRPr="008673BD" w:rsidR="008673BD">
        <w:t xml:space="preserve">See </w:t>
      </w:r>
      <w:r w:rsidRPr="008673BD" w:rsidR="008673BD">
        <w:rPr>
          <w:i/>
          <w:iCs/>
        </w:rPr>
        <w:t>Improvements to Generator Interconnection Procs. &amp; Agreements</w:t>
      </w:r>
      <w:r w:rsidRPr="008673BD" w:rsidR="008673BD">
        <w:t xml:space="preserve">, Order No. 2023, 184 FERC ¶ 61,054, </w:t>
      </w:r>
      <w:r w:rsidRPr="008673BD" w:rsidR="008673BD">
        <w:rPr>
          <w:i/>
          <w:iCs/>
        </w:rPr>
        <w:t>order on reh’g,</w:t>
      </w:r>
      <w:r w:rsidRPr="008673BD" w:rsidR="008673BD">
        <w:t xml:space="preserve"> 185 FERC ¶ 61,063 (2023), </w:t>
      </w:r>
      <w:r w:rsidRPr="008673BD" w:rsidR="008673BD">
        <w:rPr>
          <w:i/>
          <w:iCs/>
        </w:rPr>
        <w:t>order on reh’g</w:t>
      </w:r>
      <w:r w:rsidRPr="008673BD" w:rsidR="008673BD">
        <w:t xml:space="preserve">, Order No. 2023-A, 186 FERC ¶ 61,199, </w:t>
      </w:r>
      <w:r w:rsidRPr="008673BD" w:rsidR="008673BD">
        <w:rPr>
          <w:i/>
          <w:iCs/>
        </w:rPr>
        <w:t>errata notice</w:t>
      </w:r>
      <w:r w:rsidRPr="008673BD" w:rsidR="008673BD">
        <w:t>, 188 FERC ¶ 61,134 (2024).</w:t>
      </w:r>
    </w:p>
  </w:footnote>
  <w:footnote w:id="27">
    <w:p w:rsidR="008673BD" w14:paraId="2E9562DC" w14:textId="627EA52C">
      <w:pPr>
        <w:pStyle w:val="FootnoteText"/>
      </w:pPr>
      <w:r>
        <w:rPr>
          <w:rStyle w:val="FootnoteReference"/>
        </w:rPr>
        <w:footnoteRef/>
      </w:r>
      <w:r>
        <w:t xml:space="preserve"> </w:t>
      </w:r>
      <w:r w:rsidRPr="00334501" w:rsidR="00334501">
        <w:t>Order No. 901, 185 FERC ¶</w:t>
      </w:r>
      <w:r w:rsidRPr="00334501" w:rsidR="00334501">
        <w:rPr>
          <w:b/>
          <w:bCs/>
        </w:rPr>
        <w:t xml:space="preserve"> </w:t>
      </w:r>
      <w:r w:rsidRPr="00334501" w:rsidR="00334501">
        <w:t>61,042 at P 149.</w:t>
      </w:r>
    </w:p>
  </w:footnote>
  <w:footnote w:id="28">
    <w:p w:rsidR="00B35FBC" w14:paraId="6C7CDF96" w14:textId="563BF2CD">
      <w:pPr>
        <w:pStyle w:val="FootnoteText"/>
      </w:pPr>
      <w:r>
        <w:rPr>
          <w:rStyle w:val="FootnoteReference"/>
        </w:rPr>
        <w:footnoteRef/>
      </w:r>
      <w:r>
        <w:t xml:space="preserve"> </w:t>
      </w:r>
      <w:r w:rsidR="00741E31">
        <w:rPr>
          <w:i/>
          <w:iCs/>
        </w:rPr>
        <w:t>Id.</w:t>
      </w:r>
      <w:r w:rsidRPr="00CE3325" w:rsidR="004C7A99">
        <w:t xml:space="preserve"> </w:t>
      </w:r>
      <w:r w:rsidR="004C7A99">
        <w:t>P</w:t>
      </w:r>
      <w:r>
        <w:t xml:space="preserve"> 15</w:t>
      </w:r>
      <w:r w:rsidR="00CD3F13">
        <w:t>6</w:t>
      </w:r>
      <w:r>
        <w:t>.</w:t>
      </w:r>
    </w:p>
  </w:footnote>
  <w:footnote w:id="29">
    <w:p w:rsidR="00A92F50" w14:paraId="4229BB53" w14:textId="3E2EE503">
      <w:pPr>
        <w:pStyle w:val="FootnoteText"/>
      </w:pPr>
      <w:r>
        <w:rPr>
          <w:rStyle w:val="FootnoteReference"/>
        </w:rPr>
        <w:footnoteRef/>
      </w:r>
      <w:r>
        <w:t xml:space="preserve"> </w:t>
      </w:r>
      <w:r w:rsidRPr="00A92F50">
        <w:rPr>
          <w:i/>
          <w:iCs/>
        </w:rPr>
        <w:t>Id.</w:t>
      </w:r>
      <w:r>
        <w:t xml:space="preserve"> P</w:t>
      </w:r>
      <w:r w:rsidR="00830074">
        <w:t xml:space="preserve"> 157.</w:t>
      </w:r>
    </w:p>
  </w:footnote>
  <w:footnote w:id="30">
    <w:p w:rsidR="00C13D0A" w:rsidP="00C13D0A" w14:paraId="640EC6C5" w14:textId="77777777">
      <w:pPr>
        <w:pStyle w:val="FootnoteText"/>
      </w:pPr>
      <w:r>
        <w:rPr>
          <w:rStyle w:val="FootnoteReference"/>
        </w:rPr>
        <w:footnoteRef/>
      </w:r>
      <w:r>
        <w:t xml:space="preserve"> </w:t>
      </w:r>
      <w:r w:rsidRPr="00920550">
        <w:rPr>
          <w:i/>
          <w:iCs/>
        </w:rPr>
        <w:t>Id.</w:t>
      </w:r>
      <w:r>
        <w:t xml:space="preserve"> P 161.</w:t>
      </w:r>
    </w:p>
  </w:footnote>
  <w:footnote w:id="31">
    <w:p w:rsidR="00A36AA4" w:rsidP="00A36AA4" w14:paraId="0AE0E2BD" w14:textId="003B4B17">
      <w:pPr>
        <w:pStyle w:val="FootnoteText"/>
      </w:pPr>
      <w:r>
        <w:rPr>
          <w:rStyle w:val="FootnoteReference"/>
        </w:rPr>
        <w:footnoteRef/>
      </w:r>
      <w:r w:rsidR="00FC625A">
        <w:t xml:space="preserve"> </w:t>
      </w:r>
      <w:r w:rsidR="004D0660">
        <w:t xml:space="preserve">NERC MOD-032-2, </w:t>
      </w:r>
      <w:r w:rsidRPr="004D0660" w:rsidR="004D0660">
        <w:t xml:space="preserve">IRO-010-6, and TOP-003-8 </w:t>
      </w:r>
      <w:r w:rsidR="004D0660">
        <w:t>Petition</w:t>
      </w:r>
      <w:r w:rsidR="004D0660">
        <w:t xml:space="preserve"> </w:t>
      </w:r>
      <w:r>
        <w:t xml:space="preserve">at </w:t>
      </w:r>
      <w:r w:rsidR="00090AD3">
        <w:t>29</w:t>
      </w:r>
      <w:r>
        <w:t>.</w:t>
      </w:r>
    </w:p>
  </w:footnote>
  <w:footnote w:id="32">
    <w:p w:rsidR="003B00C2" w:rsidP="003B00C2" w14:paraId="0A9931C7" w14:textId="5A8FBC5D">
      <w:pPr>
        <w:pStyle w:val="FootnoteText"/>
      </w:pPr>
      <w:r>
        <w:rPr>
          <w:rStyle w:val="FootnoteReference"/>
        </w:rPr>
        <w:footnoteRef/>
      </w:r>
      <w:r>
        <w:t xml:space="preserve"> </w:t>
      </w:r>
      <w:r w:rsidR="00FC625A">
        <w:rPr>
          <w:i/>
          <w:iCs/>
        </w:rPr>
        <w:t xml:space="preserve">Id. </w:t>
      </w:r>
      <w:r>
        <w:t>at 27.</w:t>
      </w:r>
    </w:p>
  </w:footnote>
  <w:footnote w:id="33">
    <w:p w:rsidR="00CC4C50" w14:paraId="6391ABDF" w14:textId="7667EDD7">
      <w:pPr>
        <w:pStyle w:val="FootnoteText"/>
      </w:pPr>
      <w:r>
        <w:rPr>
          <w:rStyle w:val="FootnoteReference"/>
        </w:rPr>
        <w:footnoteRef/>
      </w:r>
      <w:r>
        <w:t xml:space="preserve"> </w:t>
      </w:r>
      <w:r w:rsidR="00D128AB">
        <w:rPr>
          <w:i/>
          <w:iCs/>
        </w:rPr>
        <w:t xml:space="preserve">Id. </w:t>
      </w:r>
      <w:r>
        <w:t>at 31.</w:t>
      </w:r>
    </w:p>
  </w:footnote>
  <w:footnote w:id="34">
    <w:p w:rsidR="008A7AD7" w14:paraId="0D9FA326" w14:textId="64EAD59B">
      <w:pPr>
        <w:pStyle w:val="FootnoteText"/>
      </w:pPr>
      <w:r>
        <w:rPr>
          <w:rStyle w:val="FootnoteReference"/>
        </w:rPr>
        <w:footnoteRef/>
      </w:r>
      <w:r>
        <w:t xml:space="preserve"> </w:t>
      </w:r>
      <w:r w:rsidR="004E7C2A">
        <w:rPr>
          <w:i/>
          <w:iCs/>
        </w:rPr>
        <w:t>Id.</w:t>
      </w:r>
      <w:r>
        <w:t>, Ex. A-1</w:t>
      </w:r>
      <w:r w:rsidR="00E81B2E">
        <w:t xml:space="preserve"> (</w:t>
      </w:r>
      <w:r w:rsidR="00F64B2C">
        <w:t xml:space="preserve">Proposed Reliability Standard MOD-032-2 </w:t>
      </w:r>
      <w:r w:rsidR="001C4407">
        <w:t>Re</w:t>
      </w:r>
      <w:r w:rsidR="000F1DB7">
        <w:t>d</w:t>
      </w:r>
      <w:r w:rsidR="001C4407">
        <w:t>line to Last Approved (MOD-032-1)</w:t>
      </w:r>
      <w:r w:rsidR="00F64B2C">
        <w:t>)</w:t>
      </w:r>
      <w:r>
        <w:t xml:space="preserve"> at 1</w:t>
      </w:r>
      <w:r w:rsidR="000F1DB7">
        <w:t>6</w:t>
      </w:r>
      <w:r>
        <w:t xml:space="preserve">. </w:t>
      </w:r>
    </w:p>
  </w:footnote>
  <w:footnote w:id="35">
    <w:p w:rsidR="00F4035B" w:rsidP="00F4035B" w14:paraId="5DA22CAA" w14:textId="4F3BBF51">
      <w:pPr>
        <w:pStyle w:val="FootnoteText"/>
      </w:pPr>
      <w:r>
        <w:rPr>
          <w:rStyle w:val="FootnoteReference"/>
        </w:rPr>
        <w:footnoteRef/>
      </w:r>
      <w:r>
        <w:t xml:space="preserve"> </w:t>
      </w:r>
      <w:r w:rsidR="005A19E7">
        <w:t xml:space="preserve">NERC MOD-032-2, </w:t>
      </w:r>
      <w:r w:rsidRPr="004D0660" w:rsidR="005A19E7">
        <w:t xml:space="preserve">IRO-010-6, and TOP-003-8 </w:t>
      </w:r>
      <w:r w:rsidR="005A19E7">
        <w:t>Petition</w:t>
      </w:r>
      <w:r>
        <w:t xml:space="preserve"> at 43</w:t>
      </w:r>
      <w:r w:rsidR="004F1525">
        <w:t>-44</w:t>
      </w:r>
      <w:r>
        <w:t>.</w:t>
      </w:r>
    </w:p>
  </w:footnote>
  <w:footnote w:id="36">
    <w:p w:rsidR="00386C4C" w14:paraId="3CDA0B48" w14:textId="409BA8B1">
      <w:pPr>
        <w:pStyle w:val="FootnoteText"/>
      </w:pPr>
      <w:r>
        <w:rPr>
          <w:rStyle w:val="FootnoteReference"/>
        </w:rPr>
        <w:footnoteRef/>
      </w:r>
      <w:r>
        <w:t xml:space="preserve"> </w:t>
      </w:r>
      <w:r w:rsidRPr="005A19E7" w:rsidR="005A19E7">
        <w:rPr>
          <w:i/>
          <w:iCs/>
        </w:rPr>
        <w:t>Id.</w:t>
      </w:r>
      <w:r w:rsidR="005A19E7">
        <w:rPr>
          <w:i/>
          <w:iCs/>
        </w:rPr>
        <w:t xml:space="preserve"> </w:t>
      </w:r>
      <w:r>
        <w:t>at 32.</w:t>
      </w:r>
    </w:p>
  </w:footnote>
  <w:footnote w:id="37">
    <w:p w:rsidR="00D574DC" w14:paraId="2A467C78" w14:textId="5DA4133F">
      <w:pPr>
        <w:pStyle w:val="FootnoteText"/>
      </w:pPr>
      <w:r>
        <w:rPr>
          <w:rStyle w:val="FootnoteReference"/>
        </w:rPr>
        <w:footnoteRef/>
      </w:r>
      <w:r>
        <w:t xml:space="preserve"> </w:t>
      </w:r>
      <w:r w:rsidRPr="00371999" w:rsidR="009A7ACC">
        <w:rPr>
          <w:i/>
          <w:iCs/>
        </w:rPr>
        <w:t>Id</w:t>
      </w:r>
      <w:r w:rsidR="0032080C">
        <w:t>.</w:t>
      </w:r>
    </w:p>
  </w:footnote>
  <w:footnote w:id="38">
    <w:p w:rsidR="00DA10BF" w14:paraId="78377F77" w14:textId="011055C3">
      <w:pPr>
        <w:pStyle w:val="FootnoteText"/>
      </w:pPr>
      <w:r>
        <w:rPr>
          <w:rStyle w:val="FootnoteReference"/>
        </w:rPr>
        <w:footnoteRef/>
      </w:r>
      <w:r>
        <w:t xml:space="preserve"> </w:t>
      </w:r>
      <w:r w:rsidR="00E66169">
        <w:rPr>
          <w:i/>
          <w:iCs/>
        </w:rPr>
        <w:t xml:space="preserve">Id. </w:t>
      </w:r>
      <w:r>
        <w:t>at 59-60.</w:t>
      </w:r>
    </w:p>
  </w:footnote>
  <w:footnote w:id="39">
    <w:p w:rsidR="006F0027" w14:paraId="3F008D21" w14:textId="6AB6D4F5">
      <w:pPr>
        <w:pStyle w:val="FootnoteText"/>
      </w:pPr>
      <w:r>
        <w:rPr>
          <w:rStyle w:val="FootnoteReference"/>
        </w:rPr>
        <w:footnoteRef/>
      </w:r>
      <w:r>
        <w:t xml:space="preserve"> </w:t>
      </w:r>
      <w:r w:rsidR="00E66169">
        <w:rPr>
          <w:i/>
          <w:iCs/>
        </w:rPr>
        <w:t xml:space="preserve">Id. </w:t>
      </w:r>
      <w:r>
        <w:t>at 60.</w:t>
      </w:r>
    </w:p>
  </w:footnote>
  <w:footnote w:id="40">
    <w:p w:rsidR="004F5910" w14:paraId="585B09C1" w14:textId="741EDD1D">
      <w:pPr>
        <w:pStyle w:val="FootnoteText"/>
      </w:pPr>
      <w:r>
        <w:rPr>
          <w:rStyle w:val="FootnoteReference"/>
        </w:rPr>
        <w:footnoteRef/>
      </w:r>
      <w:r w:rsidR="00E96009">
        <w:t xml:space="preserve"> </w:t>
      </w:r>
      <w:r w:rsidR="00E96009">
        <w:rPr>
          <w:i/>
          <w:iCs/>
        </w:rPr>
        <w:t>Id.</w:t>
      </w:r>
      <w:r w:rsidR="000A3A3E">
        <w:t xml:space="preserve"> at 60-61.</w:t>
      </w:r>
    </w:p>
  </w:footnote>
  <w:footnote w:id="41">
    <w:p w:rsidR="00056D8E" w14:paraId="60307622" w14:textId="6DFBA0C8">
      <w:pPr>
        <w:pStyle w:val="FootnoteText"/>
      </w:pPr>
      <w:r>
        <w:rPr>
          <w:rStyle w:val="FootnoteReference"/>
        </w:rPr>
        <w:footnoteRef/>
      </w:r>
      <w:r>
        <w:t xml:space="preserve"> </w:t>
      </w:r>
      <w:r w:rsidRPr="00371999">
        <w:rPr>
          <w:i/>
          <w:iCs/>
        </w:rPr>
        <w:t>Id.</w:t>
      </w:r>
      <w:r>
        <w:t xml:space="preserve"> at 62.</w:t>
      </w:r>
      <w:r w:rsidR="00545D95">
        <w:t xml:space="preserve">   </w:t>
      </w:r>
    </w:p>
  </w:footnote>
  <w:footnote w:id="42">
    <w:p w:rsidR="009260FD" w:rsidP="009260FD" w14:paraId="2E39B1C4" w14:textId="6742016A">
      <w:pPr>
        <w:pStyle w:val="FootnoteText"/>
      </w:pPr>
      <w:r>
        <w:rPr>
          <w:rStyle w:val="FootnoteReference"/>
        </w:rPr>
        <w:footnoteRef/>
      </w:r>
      <w:r>
        <w:t xml:space="preserve"> NERC MOD-033-3 Petition at 2</w:t>
      </w:r>
      <w:r w:rsidR="00043E0D">
        <w:t>3</w:t>
      </w:r>
      <w:r>
        <w:t>.</w:t>
      </w:r>
    </w:p>
  </w:footnote>
  <w:footnote w:id="43">
    <w:p w:rsidR="009260FD" w:rsidP="009260FD" w14:paraId="76657BED" w14:textId="77777777">
      <w:pPr>
        <w:pStyle w:val="FootnoteText"/>
      </w:pPr>
      <w:r>
        <w:rPr>
          <w:rStyle w:val="FootnoteReference"/>
        </w:rPr>
        <w:footnoteRef/>
      </w:r>
      <w:r>
        <w:t xml:space="preserve"> </w:t>
      </w:r>
      <w:r w:rsidRPr="00371999">
        <w:rPr>
          <w:i/>
          <w:iCs/>
        </w:rPr>
        <w:t>Id.</w:t>
      </w:r>
      <w:r>
        <w:t xml:space="preserve"> at 24.</w:t>
      </w:r>
    </w:p>
  </w:footnote>
  <w:footnote w:id="44">
    <w:p w:rsidR="009260FD" w:rsidP="009260FD" w14:paraId="51941358" w14:textId="234E45A5">
      <w:pPr>
        <w:pStyle w:val="FootnoteText"/>
      </w:pPr>
      <w:r>
        <w:rPr>
          <w:rStyle w:val="FootnoteReference"/>
        </w:rPr>
        <w:footnoteRef/>
      </w:r>
      <w:r>
        <w:t xml:space="preserve"> </w:t>
      </w:r>
      <w:r w:rsidRPr="00371999">
        <w:rPr>
          <w:i/>
          <w:iCs/>
        </w:rPr>
        <w:t>Id</w:t>
      </w:r>
      <w:r>
        <w:t>.</w:t>
      </w:r>
    </w:p>
  </w:footnote>
  <w:footnote w:id="45">
    <w:p w:rsidR="00043E0D" w:rsidRPr="00043E0D" w14:paraId="1081AD98" w14:textId="33884F54">
      <w:pPr>
        <w:pStyle w:val="FootnoteText"/>
      </w:pPr>
      <w:r>
        <w:rPr>
          <w:rStyle w:val="FootnoteReference"/>
        </w:rPr>
        <w:footnoteRef/>
      </w:r>
      <w:r>
        <w:t xml:space="preserve"> </w:t>
      </w:r>
      <w:r w:rsidRPr="00122A45">
        <w:rPr>
          <w:i/>
          <w:iCs/>
        </w:rPr>
        <w:t>Id.</w:t>
      </w:r>
      <w:r>
        <w:t xml:space="preserve"> at 27.</w:t>
      </w:r>
    </w:p>
  </w:footnote>
  <w:footnote w:id="46">
    <w:p w:rsidR="001B5CF4" w14:paraId="595D965B" w14:textId="791FF3AF">
      <w:pPr>
        <w:pStyle w:val="FootnoteText"/>
      </w:pPr>
      <w:r>
        <w:rPr>
          <w:rStyle w:val="FootnoteReference"/>
        </w:rPr>
        <w:footnoteRef/>
      </w:r>
      <w:r>
        <w:t xml:space="preserve"> </w:t>
      </w:r>
      <w:r w:rsidRPr="00CD463F">
        <w:rPr>
          <w:i/>
          <w:iCs/>
        </w:rPr>
        <w:t>Id.</w:t>
      </w:r>
      <w:r>
        <w:t xml:space="preserve"> at 29-31.</w:t>
      </w:r>
    </w:p>
  </w:footnote>
  <w:footnote w:id="47">
    <w:p w:rsidR="00F33EC4" w:rsidP="00F33EC4" w14:paraId="222D1A2B" w14:textId="25EBC845">
      <w:pPr>
        <w:pStyle w:val="FootnoteText"/>
      </w:pPr>
      <w:r>
        <w:rPr>
          <w:rStyle w:val="FootnoteReference"/>
        </w:rPr>
        <w:footnoteRef/>
      </w:r>
      <w:r>
        <w:t xml:space="preserve"> NERC MOD-026-2 Petition at 25.</w:t>
      </w:r>
    </w:p>
  </w:footnote>
  <w:footnote w:id="48">
    <w:p w:rsidR="00F33EC4" w:rsidP="00F33EC4" w14:paraId="3751997F" w14:textId="77777777">
      <w:pPr>
        <w:pStyle w:val="FootnoteText"/>
      </w:pPr>
      <w:r>
        <w:rPr>
          <w:rStyle w:val="FootnoteReference"/>
        </w:rPr>
        <w:footnoteRef/>
      </w:r>
      <w:r>
        <w:t xml:space="preserve"> </w:t>
      </w:r>
      <w:r w:rsidRPr="003C337B">
        <w:rPr>
          <w:i/>
          <w:iCs/>
        </w:rPr>
        <w:t xml:space="preserve">Id. </w:t>
      </w:r>
      <w:r w:rsidRPr="00FA1D58">
        <w:t>at 2</w:t>
      </w:r>
      <w:r>
        <w:t>6.</w:t>
      </w:r>
    </w:p>
  </w:footnote>
  <w:footnote w:id="49">
    <w:p w:rsidR="009D627C" w14:paraId="6261B108" w14:textId="1B57BFCC">
      <w:pPr>
        <w:pStyle w:val="FootnoteText"/>
      </w:pPr>
      <w:r>
        <w:rPr>
          <w:rStyle w:val="FootnoteReference"/>
        </w:rPr>
        <w:footnoteRef/>
      </w:r>
      <w:r>
        <w:t xml:space="preserve"> </w:t>
      </w:r>
      <w:r w:rsidRPr="00122A45">
        <w:rPr>
          <w:i/>
          <w:iCs/>
        </w:rPr>
        <w:t>Id.</w:t>
      </w:r>
      <w:r>
        <w:t xml:space="preserve"> at 23.</w:t>
      </w:r>
    </w:p>
  </w:footnote>
  <w:footnote w:id="50">
    <w:p w:rsidR="00F33EC4" w:rsidP="00F33EC4" w14:paraId="507A679D" w14:textId="14BBB9D8">
      <w:pPr>
        <w:pStyle w:val="FootnoteText"/>
      </w:pPr>
      <w:r>
        <w:rPr>
          <w:rStyle w:val="FootnoteReference"/>
        </w:rPr>
        <w:footnoteRef/>
      </w:r>
      <w:r>
        <w:t xml:space="preserve"> </w:t>
      </w:r>
      <w:r w:rsidRPr="00323B34">
        <w:rPr>
          <w:i/>
          <w:iCs/>
        </w:rPr>
        <w:t>Id.</w:t>
      </w:r>
      <w:r>
        <w:t xml:space="preserve"> at 32; Ex. A-1 (Proposed Reliability Standard MOD-026-2 – Clean) at 5. </w:t>
      </w:r>
    </w:p>
  </w:footnote>
  <w:footnote w:id="51">
    <w:p w:rsidR="00F33EC4" w:rsidP="00F33EC4" w14:paraId="02E5E102" w14:textId="3697E0A1">
      <w:pPr>
        <w:pStyle w:val="FootnoteText"/>
      </w:pPr>
      <w:r>
        <w:rPr>
          <w:rStyle w:val="FootnoteReference"/>
        </w:rPr>
        <w:footnoteRef/>
      </w:r>
      <w:r>
        <w:t xml:space="preserve"> NERC MOD-026-2 Petition at 36.  </w:t>
      </w:r>
      <w:r w:rsidRPr="00D543EF">
        <w:t>A legacy facility is defined as “any facility with a commercial operation date prior to the effective date of MOD-026-2</w:t>
      </w:r>
      <w:r>
        <w:t>.</w:t>
      </w:r>
      <w:r w:rsidRPr="00D543EF">
        <w:t>”</w:t>
      </w:r>
      <w:r>
        <w:t xml:space="preserve">  </w:t>
      </w:r>
      <w:r>
        <w:rPr>
          <w:i/>
          <w:iCs/>
        </w:rPr>
        <w:t>Id.</w:t>
      </w:r>
      <w:r>
        <w:t xml:space="preserve"> at 29.</w:t>
      </w:r>
    </w:p>
  </w:footnote>
  <w:footnote w:id="52">
    <w:p w:rsidR="00F33EC4" w:rsidP="00F33EC4" w14:paraId="47F5BD94" w14:textId="2AE6C62B">
      <w:pPr>
        <w:pStyle w:val="FootnoteText"/>
      </w:pPr>
      <w:r>
        <w:rPr>
          <w:rStyle w:val="FootnoteReference"/>
        </w:rPr>
        <w:footnoteRef/>
      </w:r>
      <w:r>
        <w:t xml:space="preserve"> </w:t>
      </w:r>
      <w:r w:rsidRPr="00D4430E">
        <w:rPr>
          <w:i/>
          <w:iCs/>
        </w:rPr>
        <w:t>Id.</w:t>
      </w:r>
      <w:r>
        <w:t xml:space="preserve"> at 44 (citing </w:t>
      </w:r>
      <w:r w:rsidRPr="00CE3325">
        <w:t xml:space="preserve">Order No. 901, 185 FERC ¶ 61,042 at </w:t>
      </w:r>
      <w:r>
        <w:t xml:space="preserve">PP 85, 126, 140-141, 143, 149, 161).  </w:t>
      </w:r>
    </w:p>
  </w:footnote>
  <w:footnote w:id="53">
    <w:p w:rsidR="00873827" w:rsidP="00873827" w14:paraId="025E80C3" w14:textId="6A294855">
      <w:pPr>
        <w:pStyle w:val="FootnoteText"/>
      </w:pPr>
      <w:r>
        <w:rPr>
          <w:rStyle w:val="FootnoteReference"/>
        </w:rPr>
        <w:footnoteRef/>
      </w:r>
      <w:r>
        <w:t xml:space="preserve"> ISOs Comments at 1. </w:t>
      </w:r>
      <w:r w:rsidR="00D3075E">
        <w:t xml:space="preserve"> </w:t>
      </w:r>
    </w:p>
  </w:footnote>
  <w:footnote w:id="54">
    <w:p w:rsidR="00873827" w:rsidP="00873827" w14:paraId="7E7E6C03" w14:textId="183CE518">
      <w:pPr>
        <w:pStyle w:val="FootnoteText"/>
      </w:pPr>
      <w:r>
        <w:rPr>
          <w:rStyle w:val="FootnoteReference"/>
        </w:rPr>
        <w:footnoteRef/>
      </w:r>
      <w:r>
        <w:t xml:space="preserve"> </w:t>
      </w:r>
      <w:r w:rsidRPr="00436F69">
        <w:rPr>
          <w:i/>
          <w:iCs/>
        </w:rPr>
        <w:t>Id.</w:t>
      </w:r>
      <w:r>
        <w:t xml:space="preserve"> at </w:t>
      </w:r>
      <w:r w:rsidR="00911AF2">
        <w:t>4</w:t>
      </w:r>
      <w:r>
        <w:t xml:space="preserve">. </w:t>
      </w:r>
    </w:p>
  </w:footnote>
  <w:footnote w:id="55">
    <w:p w:rsidR="00E15A76" w14:paraId="2EA351A7" w14:textId="35968285">
      <w:pPr>
        <w:pStyle w:val="FootnoteText"/>
      </w:pPr>
      <w:r>
        <w:rPr>
          <w:rStyle w:val="FootnoteReference"/>
        </w:rPr>
        <w:footnoteRef/>
      </w:r>
      <w:r>
        <w:t xml:space="preserve"> </w:t>
      </w:r>
      <w:r w:rsidRPr="006B1CE1">
        <w:rPr>
          <w:i/>
          <w:iCs/>
        </w:rPr>
        <w:t>Id.</w:t>
      </w:r>
      <w:r>
        <w:t xml:space="preserve"> </w:t>
      </w:r>
    </w:p>
  </w:footnote>
  <w:footnote w:id="56">
    <w:p w:rsidR="00873827" w:rsidP="00873827" w14:paraId="2964D4FD" w14:textId="6ADB144E">
      <w:pPr>
        <w:pStyle w:val="FootnoteText"/>
      </w:pPr>
      <w:r>
        <w:rPr>
          <w:rStyle w:val="FootnoteReference"/>
        </w:rPr>
        <w:footnoteRef/>
      </w:r>
      <w:r>
        <w:t xml:space="preserve"> </w:t>
      </w:r>
      <w:r w:rsidR="00A10279">
        <w:rPr>
          <w:i/>
          <w:iCs/>
        </w:rPr>
        <w:t xml:space="preserve">Id. </w:t>
      </w:r>
      <w:r>
        <w:t xml:space="preserve">at </w:t>
      </w:r>
      <w:r w:rsidR="0022379B">
        <w:t>5</w:t>
      </w:r>
      <w:r>
        <w:t>.</w:t>
      </w:r>
    </w:p>
  </w:footnote>
  <w:footnote w:id="57">
    <w:p w:rsidR="00873827" w:rsidP="00873827" w14:paraId="1C4BB88B" w14:textId="77777777">
      <w:pPr>
        <w:pStyle w:val="FootnoteText"/>
      </w:pPr>
      <w:r>
        <w:rPr>
          <w:rStyle w:val="FootnoteReference"/>
        </w:rPr>
        <w:footnoteRef/>
      </w:r>
      <w:r>
        <w:t xml:space="preserve"> </w:t>
      </w:r>
      <w:r w:rsidRPr="00D32A89">
        <w:rPr>
          <w:i/>
          <w:iCs/>
        </w:rPr>
        <w:t>Id.</w:t>
      </w:r>
      <w:r>
        <w:t xml:space="preserve"> </w:t>
      </w:r>
    </w:p>
  </w:footnote>
  <w:footnote w:id="58">
    <w:p w:rsidR="00873827" w:rsidP="00873827" w14:paraId="1FF35CAD" w14:textId="77777777">
      <w:pPr>
        <w:pStyle w:val="FootnoteText"/>
      </w:pPr>
      <w:r>
        <w:rPr>
          <w:rStyle w:val="FootnoteReference"/>
        </w:rPr>
        <w:footnoteRef/>
      </w:r>
      <w:r>
        <w:t xml:space="preserve"> </w:t>
      </w:r>
      <w:r w:rsidRPr="006D12E3">
        <w:rPr>
          <w:i/>
          <w:iCs/>
        </w:rPr>
        <w:t>Id.</w:t>
      </w:r>
      <w:r>
        <w:t xml:space="preserve"> at 7.</w:t>
      </w:r>
    </w:p>
  </w:footnote>
  <w:footnote w:id="59">
    <w:p w:rsidR="00453620" w:rsidP="00453620" w14:paraId="3410B3FF" w14:textId="77777777">
      <w:pPr>
        <w:pStyle w:val="FootnoteText"/>
      </w:pPr>
      <w:r>
        <w:rPr>
          <w:rStyle w:val="FootnoteReference"/>
        </w:rPr>
        <w:footnoteRef/>
      </w:r>
      <w:r>
        <w:t xml:space="preserve"> NERC Reply Comments at 4-5. </w:t>
      </w:r>
    </w:p>
  </w:footnote>
  <w:footnote w:id="60">
    <w:p w:rsidR="003277F4" w14:paraId="3A8F9371" w14:textId="634D7429">
      <w:pPr>
        <w:pStyle w:val="FootnoteText"/>
      </w:pPr>
      <w:r>
        <w:rPr>
          <w:rStyle w:val="FootnoteReference"/>
        </w:rPr>
        <w:footnoteRef/>
      </w:r>
      <w:r>
        <w:t xml:space="preserve"> </w:t>
      </w:r>
      <w:r w:rsidRPr="003277F4">
        <w:rPr>
          <w:i/>
          <w:iCs/>
        </w:rPr>
        <w:t>Id.</w:t>
      </w:r>
      <w:r>
        <w:t xml:space="preserve"> at 5-6.</w:t>
      </w:r>
    </w:p>
  </w:footnote>
  <w:footnote w:id="61">
    <w:p w:rsidR="00B56A69" w:rsidP="00B56A69" w14:paraId="7F000A8D" w14:textId="6B1EA4A7">
      <w:pPr>
        <w:pStyle w:val="FootnoteText"/>
      </w:pPr>
      <w:r>
        <w:rPr>
          <w:rStyle w:val="FootnoteReference"/>
        </w:rPr>
        <w:footnoteRef/>
      </w:r>
      <w:r>
        <w:t xml:space="preserve"> </w:t>
      </w:r>
      <w:r w:rsidRPr="00D657E2" w:rsidR="00D657E2">
        <w:rPr>
          <w:i/>
          <w:iCs/>
        </w:rPr>
        <w:t>Id.</w:t>
      </w:r>
      <w:r w:rsidR="00D657E2">
        <w:t xml:space="preserve"> </w:t>
      </w:r>
      <w:r>
        <w:t xml:space="preserve">at </w:t>
      </w:r>
      <w:r w:rsidR="00FE277C">
        <w:t>4-</w:t>
      </w:r>
      <w:r>
        <w:t>5.</w:t>
      </w:r>
    </w:p>
  </w:footnote>
  <w:footnote w:id="62">
    <w:p w:rsidR="00B56A69" w:rsidP="00B56A69" w14:paraId="3FA1CE97" w14:textId="4292A085">
      <w:pPr>
        <w:pStyle w:val="FootnoteText"/>
      </w:pPr>
      <w:r>
        <w:rPr>
          <w:rStyle w:val="FootnoteReference"/>
        </w:rPr>
        <w:footnoteRef/>
      </w:r>
      <w:r>
        <w:t xml:space="preserve"> </w:t>
      </w:r>
      <w:r w:rsidRPr="00841634">
        <w:rPr>
          <w:i/>
          <w:iCs/>
        </w:rPr>
        <w:t>Id.</w:t>
      </w:r>
      <w:r>
        <w:t xml:space="preserve"> </w:t>
      </w:r>
      <w:r w:rsidR="00E20DAD">
        <w:t>at 5</w:t>
      </w:r>
      <w:r w:rsidR="00DB1335">
        <w:t>-6</w:t>
      </w:r>
      <w:r w:rsidR="00E20DAD">
        <w:t>.</w:t>
      </w:r>
    </w:p>
  </w:footnote>
  <w:footnote w:id="63">
    <w:p w:rsidR="00BD62D3" w14:paraId="4E6533E8" w14:textId="73CCEA14">
      <w:pPr>
        <w:pStyle w:val="FootnoteText"/>
      </w:pPr>
      <w:r>
        <w:rPr>
          <w:rStyle w:val="FootnoteReference"/>
        </w:rPr>
        <w:footnoteRef/>
      </w:r>
      <w:r>
        <w:t xml:space="preserve"> </w:t>
      </w:r>
      <w:r w:rsidRPr="00DD6B29">
        <w:rPr>
          <w:i/>
          <w:iCs/>
        </w:rPr>
        <w:t>See</w:t>
      </w:r>
      <w:r>
        <w:rPr>
          <w:i/>
          <w:iCs/>
        </w:rPr>
        <w:t xml:space="preserve"> </w:t>
      </w:r>
      <w:r w:rsidR="00194408">
        <w:t>NERC MOD-026-2 Petition at 36, Ex. F (Analysis of Violation Risk Factors and Violation Sever</w:t>
      </w:r>
      <w:r w:rsidR="0075642A">
        <w:t xml:space="preserve">ity Levels) at </w:t>
      </w:r>
      <w:r w:rsidR="00A646F6">
        <w:t>12 (</w:t>
      </w:r>
      <w:r w:rsidR="009858F5">
        <w:t xml:space="preserve">listing </w:t>
      </w:r>
      <w:r w:rsidR="00720D5F">
        <w:t>the failure to provid</w:t>
      </w:r>
      <w:r w:rsidR="00F864D5">
        <w:t>e</w:t>
      </w:r>
      <w:r w:rsidR="00720D5F">
        <w:t xml:space="preserve"> accompanying documentation </w:t>
      </w:r>
      <w:r w:rsidR="00640691">
        <w:t>for EMT models</w:t>
      </w:r>
      <w:r w:rsidRPr="002F3B98" w:rsidR="002F3B98">
        <w:t>—</w:t>
      </w:r>
      <w:r w:rsidR="00640691">
        <w:t xml:space="preserve">i.e., documentation of </w:t>
      </w:r>
      <w:r w:rsidR="008B613B">
        <w:t>the original equipment manufacturer no longer supporting EMT models</w:t>
      </w:r>
      <w:r w:rsidRPr="002F3B98" w:rsidR="002F3B98">
        <w:t>—</w:t>
      </w:r>
      <w:r w:rsidR="008B613B">
        <w:t>as</w:t>
      </w:r>
      <w:r w:rsidR="00107A0D">
        <w:t xml:space="preserve"> </w:t>
      </w:r>
      <w:r w:rsidR="00D83347">
        <w:t xml:space="preserve">a violation of Requirement R3). </w:t>
      </w:r>
    </w:p>
  </w:footnote>
  <w:footnote w:id="64">
    <w:p w:rsidR="00B56A69" w:rsidP="00B56A69" w14:paraId="19C24D43" w14:textId="35DEE64C">
      <w:pPr>
        <w:pStyle w:val="FootnoteText"/>
      </w:pPr>
      <w:r>
        <w:rPr>
          <w:rStyle w:val="FootnoteReference"/>
        </w:rPr>
        <w:footnoteRef/>
      </w:r>
      <w:r w:rsidRPr="00750CD3">
        <w:t xml:space="preserve"> </w:t>
      </w:r>
      <w:r w:rsidR="00B13977">
        <w:t xml:space="preserve">Order No. </w:t>
      </w:r>
      <w:r w:rsidRPr="00750CD3">
        <w:t>2023, 184 FERC ¶ 61,054</w:t>
      </w:r>
      <w:r>
        <w:t xml:space="preserve"> at P 1659; s</w:t>
      </w:r>
      <w:r w:rsidRPr="00EB2ADF">
        <w:rPr>
          <w:i/>
          <w:iCs/>
        </w:rPr>
        <w:t xml:space="preserve">ee pro forma </w:t>
      </w:r>
      <w:r w:rsidRPr="00EB2ADF">
        <w:t>L</w:t>
      </w:r>
      <w:r>
        <w:t xml:space="preserve">arge </w:t>
      </w:r>
      <w:r w:rsidRPr="00EB2ADF">
        <w:t>G</w:t>
      </w:r>
      <w:r>
        <w:t xml:space="preserve">enerator </w:t>
      </w:r>
      <w:r w:rsidRPr="00EB2ADF">
        <w:t>I</w:t>
      </w:r>
      <w:r>
        <w:t xml:space="preserve">nterconnection </w:t>
      </w:r>
      <w:r w:rsidRPr="00EB2ADF">
        <w:t>P</w:t>
      </w:r>
      <w:r>
        <w:t>rocedures</w:t>
      </w:r>
      <w:r w:rsidRPr="00EB2ADF">
        <w:t xml:space="preserve">, app. 1, attach. </w:t>
      </w:r>
      <w:r w:rsidRPr="00EB2ADF">
        <w:t>A;</w:t>
      </w:r>
      <w:r w:rsidRPr="00EB2ADF">
        <w:t xml:space="preserve"> </w:t>
      </w:r>
      <w:r w:rsidRPr="00EB2ADF">
        <w:rPr>
          <w:i/>
          <w:iCs/>
        </w:rPr>
        <w:t xml:space="preserve">see also pro forma </w:t>
      </w:r>
      <w:r w:rsidRPr="00EB2ADF">
        <w:t>S</w:t>
      </w:r>
      <w:r>
        <w:t xml:space="preserve">mall </w:t>
      </w:r>
      <w:r w:rsidRPr="00EB2ADF">
        <w:t>G</w:t>
      </w:r>
      <w:r>
        <w:t xml:space="preserve">enerator </w:t>
      </w:r>
      <w:r w:rsidRPr="00EB2ADF">
        <w:t>I</w:t>
      </w:r>
      <w:r>
        <w:t xml:space="preserve">nterconnection </w:t>
      </w:r>
      <w:r w:rsidRPr="00EB2ADF">
        <w:t>P</w:t>
      </w:r>
      <w:r>
        <w:t>rocedures</w:t>
      </w:r>
      <w:r w:rsidRPr="00EB2ADF">
        <w:t>, attach. 2</w:t>
      </w:r>
      <w:r>
        <w:t>.</w:t>
      </w:r>
    </w:p>
  </w:footnote>
  <w:footnote w:id="65">
    <w:p w:rsidR="003F515C" w:rsidP="005F6D4C" w14:paraId="7A81CCA5" w14:textId="566951D6">
      <w:pPr>
        <w:pStyle w:val="FootnoteText"/>
      </w:pPr>
      <w:r>
        <w:rPr>
          <w:rStyle w:val="FootnoteReference"/>
        </w:rPr>
        <w:footnoteRef/>
      </w:r>
      <w:r>
        <w:t xml:space="preserve"> The “Number of Entity” data is compiled from the </w:t>
      </w:r>
      <w:r w:rsidRPr="00B37E57">
        <w:t>December 3, 2025</w:t>
      </w:r>
      <w:r w:rsidR="00B37E57">
        <w:t>,</w:t>
      </w:r>
      <w:r w:rsidRPr="00B37E57">
        <w:t xml:space="preserve"> </w:t>
      </w:r>
      <w:r>
        <w:t xml:space="preserve">edition of the NERC Compliance Registry.  </w:t>
      </w:r>
      <w:r w:rsidR="00F06FE3">
        <w:t>“</w:t>
      </w:r>
      <w:r w:rsidR="00562312">
        <w:t>BA</w:t>
      </w:r>
      <w:r w:rsidR="00F06FE3">
        <w:t>” means</w:t>
      </w:r>
      <w:r w:rsidR="00562312">
        <w:t xml:space="preserve"> balancing authority</w:t>
      </w:r>
      <w:r w:rsidR="00F06FE3">
        <w:t>;</w:t>
      </w:r>
      <w:r w:rsidR="00562312">
        <w:t xml:space="preserve"> </w:t>
      </w:r>
      <w:r w:rsidR="00F06FE3">
        <w:t>“</w:t>
      </w:r>
      <w:r w:rsidR="00562312">
        <w:t>DP</w:t>
      </w:r>
      <w:r w:rsidR="00F06FE3">
        <w:t>”</w:t>
      </w:r>
      <w:r w:rsidR="00562312">
        <w:t xml:space="preserve"> </w:t>
      </w:r>
      <w:r w:rsidR="00F06FE3">
        <w:t>means</w:t>
      </w:r>
      <w:r w:rsidR="00562312">
        <w:t xml:space="preserve"> distribution provider</w:t>
      </w:r>
      <w:r w:rsidR="00F06FE3">
        <w:t>;</w:t>
      </w:r>
      <w:r w:rsidR="00562312">
        <w:t xml:space="preserve"> </w:t>
      </w:r>
      <w:r w:rsidR="00F06FE3">
        <w:t>“</w:t>
      </w:r>
      <w:r w:rsidR="00562312">
        <w:t>GO</w:t>
      </w:r>
      <w:r w:rsidR="00F06FE3">
        <w:t>”</w:t>
      </w:r>
      <w:r w:rsidR="00562312">
        <w:t xml:space="preserve"> </w:t>
      </w:r>
      <w:r w:rsidR="00F06FE3">
        <w:t>means</w:t>
      </w:r>
      <w:r w:rsidR="00562312">
        <w:t xml:space="preserve"> generator owner</w:t>
      </w:r>
      <w:r w:rsidR="00F06FE3">
        <w:t>;</w:t>
      </w:r>
      <w:r w:rsidR="00562312">
        <w:t xml:space="preserve"> </w:t>
      </w:r>
      <w:r w:rsidR="00F06FE3">
        <w:t>“</w:t>
      </w:r>
      <w:r w:rsidR="00562312">
        <w:t>PC</w:t>
      </w:r>
      <w:r w:rsidR="00F06FE3">
        <w:t>” means</w:t>
      </w:r>
      <w:r w:rsidR="00562312">
        <w:t xml:space="preserve"> planning coordinator</w:t>
      </w:r>
      <w:r w:rsidR="00F06FE3">
        <w:t>;</w:t>
      </w:r>
      <w:r w:rsidR="00562312">
        <w:t xml:space="preserve"> </w:t>
      </w:r>
      <w:r w:rsidR="00F06FE3">
        <w:t>“</w:t>
      </w:r>
      <w:r w:rsidR="00562312">
        <w:t>RP</w:t>
      </w:r>
      <w:r w:rsidR="00F06FE3">
        <w:t>”</w:t>
      </w:r>
      <w:r w:rsidR="00562312">
        <w:t xml:space="preserve"> </w:t>
      </w:r>
      <w:r w:rsidR="00F06FE3">
        <w:t>means</w:t>
      </w:r>
      <w:r w:rsidR="00562312">
        <w:t xml:space="preserve"> resource planner</w:t>
      </w:r>
      <w:r w:rsidR="00F06FE3">
        <w:t>;</w:t>
      </w:r>
      <w:r w:rsidR="00562312">
        <w:t xml:space="preserve"> </w:t>
      </w:r>
      <w:r w:rsidR="00F06FE3">
        <w:t>“</w:t>
      </w:r>
      <w:r w:rsidR="00192759">
        <w:t>TO</w:t>
      </w:r>
      <w:r w:rsidR="00F06FE3">
        <w:t>”</w:t>
      </w:r>
      <w:r w:rsidR="00192759">
        <w:t xml:space="preserve"> </w:t>
      </w:r>
      <w:r w:rsidR="00F06FE3">
        <w:t>means</w:t>
      </w:r>
      <w:r w:rsidR="00192759">
        <w:t xml:space="preserve"> transmission owner</w:t>
      </w:r>
      <w:r w:rsidR="00F06FE3">
        <w:t>;</w:t>
      </w:r>
      <w:r w:rsidR="00192759">
        <w:t xml:space="preserve"> </w:t>
      </w:r>
      <w:r w:rsidR="00F06FE3">
        <w:t>“</w:t>
      </w:r>
      <w:r w:rsidR="00192759">
        <w:t>TP</w:t>
      </w:r>
      <w:r w:rsidR="00F06FE3">
        <w:t>” means</w:t>
      </w:r>
      <w:r w:rsidR="00192759">
        <w:t xml:space="preserve"> transmission planner</w:t>
      </w:r>
      <w:r w:rsidR="00F06FE3">
        <w:t>;</w:t>
      </w:r>
      <w:r w:rsidR="00192759">
        <w:t xml:space="preserve"> </w:t>
      </w:r>
      <w:r w:rsidR="00F06FE3">
        <w:t>“</w:t>
      </w:r>
      <w:r w:rsidR="00192759">
        <w:t>TSP</w:t>
      </w:r>
      <w:r w:rsidR="00F06FE3">
        <w:t>”</w:t>
      </w:r>
      <w:r w:rsidR="00192759">
        <w:t xml:space="preserve"> </w:t>
      </w:r>
      <w:r w:rsidR="00F06FE3">
        <w:t>means</w:t>
      </w:r>
      <w:r w:rsidR="00192759">
        <w:t xml:space="preserve"> transmission service provider</w:t>
      </w:r>
      <w:r w:rsidR="00F06FE3">
        <w:t>;</w:t>
      </w:r>
      <w:r w:rsidR="00192759">
        <w:t xml:space="preserve"> </w:t>
      </w:r>
      <w:r w:rsidR="00F06FE3">
        <w:t>“</w:t>
      </w:r>
      <w:r w:rsidR="00192759">
        <w:t>GOP</w:t>
      </w:r>
      <w:r w:rsidR="00F06FE3">
        <w:t>”</w:t>
      </w:r>
      <w:r w:rsidR="00192759">
        <w:t xml:space="preserve"> </w:t>
      </w:r>
      <w:r w:rsidR="00F06FE3">
        <w:t>means</w:t>
      </w:r>
      <w:r w:rsidR="00192759">
        <w:t xml:space="preserve"> generator operator</w:t>
      </w:r>
      <w:r w:rsidR="00F06FE3">
        <w:t>;</w:t>
      </w:r>
      <w:r w:rsidR="00192759">
        <w:t xml:space="preserve"> </w:t>
      </w:r>
      <w:r w:rsidR="00F06FE3">
        <w:t>“</w:t>
      </w:r>
      <w:r w:rsidR="00192759">
        <w:t>RC</w:t>
      </w:r>
      <w:r w:rsidR="00F06FE3">
        <w:t>” means</w:t>
      </w:r>
      <w:r w:rsidR="00192759">
        <w:t xml:space="preserve"> reliability coordinator</w:t>
      </w:r>
      <w:r w:rsidR="00F06FE3">
        <w:t>; and</w:t>
      </w:r>
      <w:r w:rsidR="00192759">
        <w:t xml:space="preserve"> </w:t>
      </w:r>
      <w:r w:rsidR="00F06FE3">
        <w:t>“</w:t>
      </w:r>
      <w:r w:rsidR="00192759">
        <w:t>TOP</w:t>
      </w:r>
      <w:r w:rsidR="00F06FE3">
        <w:t>”</w:t>
      </w:r>
      <w:r w:rsidR="00E64780">
        <w:t xml:space="preserve"> means</w:t>
      </w:r>
      <w:r w:rsidR="00192759">
        <w:t xml:space="preserve"> transmission operator.</w:t>
      </w:r>
      <w:r w:rsidR="00F06FE3">
        <w:t>”</w:t>
      </w:r>
    </w:p>
  </w:footnote>
  <w:footnote w:id="66">
    <w:p w:rsidR="003F515C" w:rsidP="003F515C" w14:paraId="6094DB9D" w14:textId="315C96A6">
      <w:pPr>
        <w:pStyle w:val="FootnoteText"/>
      </w:pPr>
      <w:r>
        <w:rPr>
          <w:rStyle w:val="FootnoteReference"/>
        </w:rPr>
        <w:footnoteRef/>
      </w:r>
      <w: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t>$63.52/hour</w:t>
      </w:r>
      <w:r>
        <w:t xml:space="preserve">). </w:t>
      </w:r>
    </w:p>
  </w:footnote>
  <w:footnote w:id="67">
    <w:p w:rsidR="008E6EEF" w:rsidP="00896D0F" w14:paraId="2093E5C3" w14:textId="34EB7678">
      <w:pPr>
        <w:pStyle w:val="FootnoteText"/>
      </w:pPr>
      <w:r>
        <w:rPr>
          <w:rStyle w:val="FootnoteReference"/>
        </w:rPr>
        <w:footnoteRef/>
      </w:r>
      <w:r>
        <w:t xml:space="preserve"> For this collection the GO will include </w:t>
      </w:r>
      <w:r w:rsidR="00013F62">
        <w:t xml:space="preserve">category </w:t>
      </w:r>
      <w:r>
        <w:t>1</w:t>
      </w:r>
      <w:r w:rsidR="001805E0">
        <w:t xml:space="preserve"> entities</w:t>
      </w:r>
      <w:r>
        <w:t xml:space="preserve"> (1,343 </w:t>
      </w:r>
      <w:r>
        <w:t xml:space="preserve">entities) </w:t>
      </w:r>
      <w:r w:rsidR="008A3083">
        <w:t xml:space="preserve">  </w:t>
      </w:r>
      <w:r w:rsidR="008A3083">
        <w:t xml:space="preserve">    </w:t>
      </w:r>
      <w:r>
        <w:t>from the December 3, 2025</w:t>
      </w:r>
      <w:r w:rsidR="00237C55">
        <w:t>,</w:t>
      </w:r>
      <w:r>
        <w:t xml:space="preserve"> NERC </w:t>
      </w:r>
      <w:r w:rsidR="00A72ACB">
        <w:t>C</w:t>
      </w:r>
      <w:r>
        <w:t>ompliance Registry</w:t>
      </w:r>
      <w:r w:rsidR="001805E0">
        <w:t>;</w:t>
      </w:r>
      <w:r>
        <w:t xml:space="preserve"> and</w:t>
      </w:r>
      <w:r w:rsidR="00F41AC3">
        <w:t xml:space="preserve"> </w:t>
      </w:r>
      <w:r w:rsidRPr="005F6D4C" w:rsidR="00F41AC3">
        <w:t xml:space="preserve">NERC’s </w:t>
      </w:r>
      <w:r w:rsidR="00F8192D">
        <w:t xml:space="preserve">estimate </w:t>
      </w:r>
      <w:r w:rsidRPr="00A164D0" w:rsidR="00243AD8">
        <w:t xml:space="preserve">to Commission staff in August 2025 </w:t>
      </w:r>
      <w:r w:rsidRPr="005F6D4C" w:rsidR="00F41AC3">
        <w:t xml:space="preserve">of category 2 generator owners registered entities in the United States </w:t>
      </w:r>
      <w:r>
        <w:t>(491 entities) for a total of (1,343 + 491) = 1,834.</w:t>
      </w:r>
      <w:r w:rsidR="003570A4">
        <w:t xml:space="preserve">  </w:t>
      </w:r>
      <w:r w:rsidR="000E0D4B">
        <w:t xml:space="preserve">The estimate for category 2 generator </w:t>
      </w:r>
      <w:r w:rsidR="0057271E">
        <w:t>owner</w:t>
      </w:r>
      <w:r w:rsidR="00B23518">
        <w:t xml:space="preserve"> entities</w:t>
      </w:r>
      <w:r w:rsidR="0057271E">
        <w:t xml:space="preserve"> is subject to change according to NERC due to:  </w:t>
      </w:r>
      <w:r w:rsidR="008A3083">
        <w:t xml:space="preserve">    </w:t>
      </w:r>
      <w:r w:rsidR="0057271E">
        <w:t>(1) facility cancellation</w:t>
      </w:r>
      <w:r w:rsidR="00046BE4">
        <w:t>s</w:t>
      </w:r>
      <w:r w:rsidR="0057271E">
        <w:t xml:space="preserve"> or</w:t>
      </w:r>
      <w:r w:rsidR="00046BE4">
        <w:t xml:space="preserve"> facilities with</w:t>
      </w:r>
      <w:r w:rsidR="0057271E">
        <w:t xml:space="preserve"> </w:t>
      </w:r>
      <w:r w:rsidR="00EC25C3">
        <w:t xml:space="preserve">an </w:t>
      </w:r>
      <w:r w:rsidR="0057271E">
        <w:t>expected commercial operation date delayed past May 15, 2026; (2)</w:t>
      </w:r>
      <w:r w:rsidR="00046BE4">
        <w:t xml:space="preserve"> identification of</w:t>
      </w:r>
      <w:r w:rsidR="0057271E">
        <w:t xml:space="preserve"> type 1 and type 2 wind facilities</w:t>
      </w:r>
      <w:r w:rsidR="00046BE4">
        <w:t xml:space="preserve"> that</w:t>
      </w:r>
      <w:r w:rsidR="0057271E">
        <w:t xml:space="preserve"> do not qualify as category 2 resources; (3) </w:t>
      </w:r>
      <w:r w:rsidR="00046BE4">
        <w:t xml:space="preserve">identification of </w:t>
      </w:r>
      <w:r w:rsidR="0057271E">
        <w:t>facilities</w:t>
      </w:r>
      <w:r w:rsidR="00046BE4">
        <w:t xml:space="preserve"> as category 1 resources; and (4) facilities can be inaccurately reported and subsequently removed from the list.</w:t>
      </w:r>
      <w:r w:rsidR="00900512">
        <w:t xml:space="preserve">  NERC, Inverter-Based Resources Work Plan Progress Update, Docket No. RD2</w:t>
      </w:r>
      <w:r w:rsidR="004B509F">
        <w:t>2</w:t>
      </w:r>
      <w:r w:rsidR="00900512">
        <w:t>-4-001</w:t>
      </w:r>
      <w:r w:rsidR="00DB382F">
        <w:t>, at</w:t>
      </w:r>
      <w:r w:rsidR="000307C6">
        <w:t xml:space="preserve"> 2 n.7</w:t>
      </w:r>
      <w:r w:rsidR="00900512">
        <w:t xml:space="preserve"> (filed </w:t>
      </w:r>
      <w:r w:rsidR="00E4420D">
        <w:t>Oct. 31, 2025)</w:t>
      </w:r>
      <w:r w:rsidR="00DB382F">
        <w:t xml:space="preserve"> (NERC October 2025 Work Plan Update)</w:t>
      </w:r>
      <w:r w:rsidR="00E4420D">
        <w:t>.</w:t>
      </w:r>
      <w:r w:rsidR="0057271E">
        <w:t xml:space="preserve"> </w:t>
      </w:r>
    </w:p>
  </w:footnote>
  <w:footnote w:id="68">
    <w:p w:rsidR="003F515C" w:rsidP="003F515C" w14:paraId="7D7932F1" w14:textId="77777777">
      <w:pPr>
        <w:pStyle w:val="FootnoteText"/>
      </w:pPr>
      <w:r>
        <w:rPr>
          <w:rStyle w:val="FootnoteReference"/>
        </w:rPr>
        <w:footnoteRef/>
      </w:r>
      <w:r>
        <w:t xml:space="preserve"> The “Number of Entity” data is compiled from the </w:t>
      </w:r>
      <w:r w:rsidRPr="00B37E57">
        <w:t xml:space="preserve">December 3, 2025, </w:t>
      </w:r>
      <w:r>
        <w:t xml:space="preserve">edition of the NERC Compliance Registry.  </w:t>
      </w:r>
    </w:p>
  </w:footnote>
  <w:footnote w:id="69">
    <w:p w:rsidR="003F515C" w:rsidP="003F515C" w14:paraId="2DA43120" w14:textId="40E25D12">
      <w:pPr>
        <w:pStyle w:val="FootnoteText"/>
      </w:pPr>
      <w:r>
        <w:rPr>
          <w:rStyle w:val="FootnoteReference"/>
        </w:rPr>
        <w:footnoteRef/>
      </w:r>
      <w:r>
        <w:t xml:space="preserve"> </w:t>
      </w:r>
      <w:r w:rsidRPr="001603A2">
        <w:t xml:space="preserve">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rPr>
          <w:bCs/>
        </w:rPr>
        <w:t>$63.52/hour</w:t>
      </w:r>
      <w:r w:rsidRPr="001603A2">
        <w:t>).</w:t>
      </w:r>
      <w:r>
        <w:t xml:space="preserve"> </w:t>
      </w:r>
    </w:p>
  </w:footnote>
  <w:footnote w:id="70">
    <w:p w:rsidR="00896D0F" w:rsidP="009B0DD3" w14:paraId="53FF20DB" w14:textId="43163BF1">
      <w:pPr>
        <w:pStyle w:val="FootnoteText"/>
      </w:pPr>
      <w:r>
        <w:rPr>
          <w:rStyle w:val="FootnoteReference"/>
        </w:rPr>
        <w:footnoteRef/>
      </w:r>
      <w:r w:rsidR="00A17015">
        <w:t xml:space="preserve"> </w:t>
      </w:r>
      <w:r>
        <w:t xml:space="preserve">For this collection the generator operators (GOP) will include </w:t>
      </w:r>
      <w:r w:rsidR="00013F62">
        <w:t xml:space="preserve">category </w:t>
      </w:r>
      <w:r>
        <w:t>1</w:t>
      </w:r>
      <w:r w:rsidR="00FF43E9">
        <w:t xml:space="preserve"> entities</w:t>
      </w:r>
      <w:r>
        <w:t xml:space="preserve"> (1,023 entities)</w:t>
      </w:r>
      <w:r>
        <w:t xml:space="preserve"> </w:t>
      </w:r>
      <w:r>
        <w:t>from the December 3, 2025</w:t>
      </w:r>
      <w:r w:rsidR="00237C55">
        <w:t>,</w:t>
      </w:r>
      <w:r>
        <w:t xml:space="preserve"> NERC </w:t>
      </w:r>
      <w:r w:rsidR="00A72ACB">
        <w:t>C</w:t>
      </w:r>
      <w:r>
        <w:t>ompliance Registry</w:t>
      </w:r>
      <w:r w:rsidR="00FF43E9">
        <w:t>;</w:t>
      </w:r>
      <w:r>
        <w:t xml:space="preserve"> and</w:t>
      </w:r>
      <w:r>
        <w:t xml:space="preserve"> </w:t>
      </w:r>
      <w:r w:rsidRPr="005F6D4C">
        <w:t xml:space="preserve">NERC’s </w:t>
      </w:r>
      <w:r>
        <w:t xml:space="preserve">estimate </w:t>
      </w:r>
      <w:r w:rsidRPr="00A164D0" w:rsidR="006852AE">
        <w:t>to Commission staff in August 202</w:t>
      </w:r>
      <w:r w:rsidR="006852AE">
        <w:t>5</w:t>
      </w:r>
      <w:r>
        <w:t xml:space="preserve"> </w:t>
      </w:r>
      <w:r w:rsidRPr="005F6D4C">
        <w:t xml:space="preserve">of category 2 generator operators registered entities in the United States </w:t>
      </w:r>
      <w:r>
        <w:t>(310 entities) for a total of (1,023 + 310) = 1,333.</w:t>
      </w:r>
      <w:r w:rsidR="00DB382F">
        <w:t xml:space="preserve">  The estimate for category 2 generator operator</w:t>
      </w:r>
      <w:r w:rsidR="00FF43E9">
        <w:t xml:space="preserve"> entities</w:t>
      </w:r>
      <w:r w:rsidR="00DB382F">
        <w:t xml:space="preserve"> is subject to change according to NERC due to:  (1) facility cancellations or facilities with </w:t>
      </w:r>
      <w:r w:rsidR="00426BFF">
        <w:t>an</w:t>
      </w:r>
      <w:r w:rsidR="00DB382F">
        <w:t xml:space="preserve"> expected commercial operation date delayed past May 15, 2026; (2) identification of type 1 and type 2 wind facilities that do not qualify as category 2 resources; (3) identification of facilities as category 1 resources; and (4) facilities can be inaccurately reported and subsequently removed from the list.  NERC October 2025 Work Plan Update at 2 n.7. </w:t>
      </w:r>
    </w:p>
  </w:footnote>
  <w:footnote w:id="71">
    <w:p w:rsidR="003F515C" w:rsidP="003F515C" w14:paraId="2BBB554D" w14:textId="77777777">
      <w:pPr>
        <w:pStyle w:val="FootnoteText"/>
      </w:pPr>
      <w:r>
        <w:rPr>
          <w:rStyle w:val="FootnoteReference"/>
        </w:rPr>
        <w:footnoteRef/>
      </w:r>
      <w:r>
        <w:t xml:space="preserve"> The “Number of Entity” data is compiled from the </w:t>
      </w:r>
      <w:r w:rsidRPr="00237C55">
        <w:t xml:space="preserve">December 3, 2025, </w:t>
      </w:r>
      <w:r>
        <w:t xml:space="preserve">edition of the NERC Compliance Registry.  </w:t>
      </w:r>
    </w:p>
  </w:footnote>
  <w:footnote w:id="72">
    <w:p w:rsidR="003F515C" w:rsidP="003F515C" w14:paraId="4CC43706" w14:textId="0F93985A">
      <w:pPr>
        <w:pStyle w:val="FootnoteText"/>
      </w:pPr>
      <w:r>
        <w:rPr>
          <w:rStyle w:val="FootnoteReference"/>
        </w:rPr>
        <w:footnoteRef/>
      </w:r>
      <w:r>
        <w:t xml:space="preserve"> </w:t>
      </w:r>
      <w:r w:rsidRPr="001603A2">
        <w:t xml:space="preserve">The estimated hourly cost (salary plus benefits) is a combination of the following categories from the BLS website, http://www.bls.gov/oes/current/naics2_22.htm:  75% of the average of an Electrical Engineer (17-2071) $71.19/hr., x .75 = 53.3925 ($53.39-rounded) ($53.39/hour);  and 25% of an </w:t>
      </w:r>
      <w:r w:rsidRPr="00237C55">
        <w:t>Information</w:t>
      </w:r>
      <w:r w:rsidRPr="001603A2">
        <w:t xml:space="preserve"> and Record Clerk (43-4199) $40.51/hr., $40.51 x .25 = 10.1275 ($10.13 rounded) ($10.13/hour), for a total ($53.39+$10.13 = </w:t>
      </w:r>
      <w:r w:rsidRPr="0003756F">
        <w:rPr>
          <w:bCs/>
        </w:rPr>
        <w:t>$63.52/hour</w:t>
      </w:r>
      <w:r w:rsidRPr="001603A2">
        <w:t>).</w:t>
      </w:r>
      <w:r>
        <w:t xml:space="preserve"> </w:t>
      </w:r>
    </w:p>
  </w:footnote>
  <w:footnote w:id="73">
    <w:p w:rsidR="003F515C" w:rsidP="003F515C" w14:paraId="1E7FC908" w14:textId="77777777">
      <w:pPr>
        <w:pStyle w:val="FootnoteText"/>
      </w:pPr>
      <w:r>
        <w:rPr>
          <w:rStyle w:val="FootnoteReference"/>
        </w:rPr>
        <w:footnoteRef/>
      </w:r>
      <w:r>
        <w:t xml:space="preserve"> The “Number of Entity” data is compiled from the </w:t>
      </w:r>
      <w:r w:rsidRPr="00237C55">
        <w:t xml:space="preserve">December 3, 2025, edition </w:t>
      </w:r>
      <w:r>
        <w:t xml:space="preserve">of the NERC Compliance Registry.  </w:t>
      </w:r>
    </w:p>
  </w:footnote>
  <w:footnote w:id="74">
    <w:p w:rsidR="003F515C" w:rsidP="003F515C" w14:paraId="2750084E" w14:textId="3F02B7BC">
      <w:pPr>
        <w:pStyle w:val="FootnoteText"/>
      </w:pPr>
      <w:r>
        <w:rPr>
          <w:rStyle w:val="FootnoteReference"/>
        </w:rPr>
        <w:footnoteRef/>
      </w:r>
      <w:r>
        <w:t xml:space="preserve"> </w:t>
      </w:r>
      <w:r w:rsidRPr="001603A2">
        <w:t xml:space="preserve">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rPr>
          <w:bCs/>
        </w:rPr>
        <w:t>$63.52/hour</w:t>
      </w:r>
      <w:r w:rsidRPr="001603A2">
        <w:t>).</w:t>
      </w:r>
      <w:r>
        <w:t xml:space="preserve">  </w:t>
      </w:r>
    </w:p>
  </w:footnote>
  <w:footnote w:id="75">
    <w:p w:rsidR="003F515C" w14:paraId="52861916" w14:textId="7A1E579C">
      <w:pPr>
        <w:pStyle w:val="FootnoteText"/>
      </w:pPr>
      <w:r>
        <w:rPr>
          <w:rStyle w:val="FootnoteReference"/>
        </w:rPr>
        <w:footnoteRef/>
      </w:r>
      <w:r>
        <w:t xml:space="preserve"> The “Number of Entity” data is compiled from the </w:t>
      </w:r>
      <w:r w:rsidRPr="00DE0252">
        <w:t xml:space="preserve">December 3, 2025, edition </w:t>
      </w:r>
      <w:r>
        <w:t>of the NERC Compliance Registry.</w:t>
      </w:r>
    </w:p>
  </w:footnote>
  <w:footnote w:id="76">
    <w:p w:rsidR="003F515C" w14:paraId="07A30B93" w14:textId="3F472F71">
      <w:pPr>
        <w:pStyle w:val="FootnoteText"/>
      </w:pPr>
      <w:r>
        <w:rPr>
          <w:rStyle w:val="FootnoteReference"/>
        </w:rPr>
        <w:footnoteRef/>
      </w:r>
      <w: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03756F">
        <w:t>$63.52/hour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407EE0" w14:paraId="0ED99D46"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- 1 -</w:t>
    </w:r>
    <w:r>
      <w:rPr>
        <w:rStyle w:val="PageNumber"/>
      </w:rPr>
      <w:fldChar w:fldCharType="end"/>
    </w:r>
  </w:p>
  <w:p w:rsidR="00653D8D" w:rsidP="00407EE0" w14:paraId="4D734D03"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943B2C" w14:paraId="4B48C626" w14:textId="0E3C8CA3">
    <w:pPr>
      <w:pStyle w:val="Header"/>
      <w:tabs>
        <w:tab w:val="clear" w:pos="4680"/>
      </w:tabs>
      <w:spacing w:after="240"/>
    </w:pPr>
    <w:r>
      <w:t>Docket No. R</w:t>
    </w:r>
    <w:r w:rsidR="005902E8">
      <w:t xml:space="preserve">D26-1-000, </w:t>
    </w:r>
    <w:r w:rsidR="00D2733F">
      <w:t>et al.</w:t>
    </w:r>
    <w:r>
      <w:tab/>
    </w:r>
    <w:r>
      <w:fldChar w:fldCharType="begin"/>
    </w:r>
    <w:r>
      <w:instrText xml:space="preserve"> PAGE  \* MERGEFORMAT </w:instrText>
    </w:r>
    <w:r>
      <w:fldChar w:fldCharType="separate"/>
    </w:r>
    <w:r>
      <w:rPr>
        <w:noProof/>
      </w:rPr>
      <w:t>- 1 -</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EC3F55" w14:paraId="42E97433" w14:textId="77777777">
    <w:pPr>
      <w:pStyle w:val="Header"/>
      <w:tabs>
        <w:tab w:val="clea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2926A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9AAD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D24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D5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CEEC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24AF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D0A8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72DF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E1DC4"/>
    <w:lvl w:ilvl="0">
      <w:start w:val="1"/>
      <w:numFmt w:val="decimal"/>
      <w:pStyle w:val="ListNumber"/>
      <w:lvlText w:val="%1."/>
      <w:lvlJc w:val="left"/>
      <w:pPr>
        <w:tabs>
          <w:tab w:val="num" w:pos="360"/>
        </w:tabs>
        <w:ind w:left="360" w:hanging="360"/>
      </w:pPr>
    </w:lvl>
  </w:abstractNum>
  <w:abstractNum w:abstractNumId="9">
    <w:nsid w:val="FFFFFF89"/>
    <w:multiLevelType w:val="singleLevel"/>
    <w:tmpl w:val="283861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AF6CD3"/>
    <w:multiLevelType w:val="hybridMultilevel"/>
    <w:tmpl w:val="64A0B718"/>
    <w:lvl w:ilvl="0">
      <w:start w:val="7"/>
      <w:numFmt w:val="bullet"/>
      <w:lvlText w:val="-"/>
      <w:lvlJc w:val="left"/>
      <w:pPr>
        <w:ind w:left="9330" w:hanging="360"/>
      </w:pPr>
      <w:rPr>
        <w:rFonts w:ascii="Times New Roman" w:hAnsi="Times New Roman" w:eastAsiaTheme="minorHAnsi"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1">
    <w:nsid w:val="01413F93"/>
    <w:multiLevelType w:val="hybridMultilevel"/>
    <w:tmpl w:val="3EA23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53A230F"/>
    <w:multiLevelType w:val="hybridMultilevel"/>
    <w:tmpl w:val="66A429CE"/>
    <w:lvl w:ilvl="0">
      <w:start w:val="6"/>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AD240F1"/>
    <w:multiLevelType w:val="hybridMultilevel"/>
    <w:tmpl w:val="CFBE3900"/>
    <w:lvl w:ilvl="0">
      <w:start w:val="7"/>
      <w:numFmt w:val="bullet"/>
      <w:lvlText w:val="-"/>
      <w:lvlJc w:val="left"/>
      <w:pPr>
        <w:ind w:left="9480" w:hanging="360"/>
      </w:pPr>
      <w:rPr>
        <w:rFonts w:ascii="Times New Roman" w:hAnsi="Times New Roman" w:eastAsiaTheme="minorHAnsi" w:cs="Times New Roman" w:hint="default"/>
      </w:rPr>
    </w:lvl>
    <w:lvl w:ilvl="1" w:tentative="1">
      <w:start w:val="1"/>
      <w:numFmt w:val="bullet"/>
      <w:lvlText w:val="o"/>
      <w:lvlJc w:val="left"/>
      <w:pPr>
        <w:ind w:left="10200" w:hanging="360"/>
      </w:pPr>
      <w:rPr>
        <w:rFonts w:ascii="Courier New" w:hAnsi="Courier New" w:cs="Courier New" w:hint="default"/>
      </w:rPr>
    </w:lvl>
    <w:lvl w:ilvl="2" w:tentative="1">
      <w:start w:val="1"/>
      <w:numFmt w:val="bullet"/>
      <w:lvlText w:val=""/>
      <w:lvlJc w:val="left"/>
      <w:pPr>
        <w:ind w:left="10920" w:hanging="360"/>
      </w:pPr>
      <w:rPr>
        <w:rFonts w:ascii="Wingdings" w:hAnsi="Wingdings" w:hint="default"/>
      </w:rPr>
    </w:lvl>
    <w:lvl w:ilvl="3" w:tentative="1">
      <w:start w:val="1"/>
      <w:numFmt w:val="bullet"/>
      <w:lvlText w:val=""/>
      <w:lvlJc w:val="left"/>
      <w:pPr>
        <w:ind w:left="11640" w:hanging="360"/>
      </w:pPr>
      <w:rPr>
        <w:rFonts w:ascii="Symbol" w:hAnsi="Symbol" w:hint="default"/>
      </w:rPr>
    </w:lvl>
    <w:lvl w:ilvl="4" w:tentative="1">
      <w:start w:val="1"/>
      <w:numFmt w:val="bullet"/>
      <w:lvlText w:val="o"/>
      <w:lvlJc w:val="left"/>
      <w:pPr>
        <w:ind w:left="12360" w:hanging="360"/>
      </w:pPr>
      <w:rPr>
        <w:rFonts w:ascii="Courier New" w:hAnsi="Courier New" w:cs="Courier New" w:hint="default"/>
      </w:rPr>
    </w:lvl>
    <w:lvl w:ilvl="5" w:tentative="1">
      <w:start w:val="1"/>
      <w:numFmt w:val="bullet"/>
      <w:lvlText w:val=""/>
      <w:lvlJc w:val="left"/>
      <w:pPr>
        <w:ind w:left="13080" w:hanging="360"/>
      </w:pPr>
      <w:rPr>
        <w:rFonts w:ascii="Wingdings" w:hAnsi="Wingdings" w:hint="default"/>
      </w:rPr>
    </w:lvl>
    <w:lvl w:ilvl="6" w:tentative="1">
      <w:start w:val="1"/>
      <w:numFmt w:val="bullet"/>
      <w:lvlText w:val=""/>
      <w:lvlJc w:val="left"/>
      <w:pPr>
        <w:ind w:left="13800" w:hanging="360"/>
      </w:pPr>
      <w:rPr>
        <w:rFonts w:ascii="Symbol" w:hAnsi="Symbol" w:hint="default"/>
      </w:rPr>
    </w:lvl>
    <w:lvl w:ilvl="7" w:tentative="1">
      <w:start w:val="1"/>
      <w:numFmt w:val="bullet"/>
      <w:lvlText w:val="o"/>
      <w:lvlJc w:val="left"/>
      <w:pPr>
        <w:ind w:left="14520" w:hanging="360"/>
      </w:pPr>
      <w:rPr>
        <w:rFonts w:ascii="Courier New" w:hAnsi="Courier New" w:cs="Courier New" w:hint="default"/>
      </w:rPr>
    </w:lvl>
    <w:lvl w:ilvl="8" w:tentative="1">
      <w:start w:val="1"/>
      <w:numFmt w:val="bullet"/>
      <w:lvlText w:val=""/>
      <w:lvlJc w:val="left"/>
      <w:pPr>
        <w:ind w:left="15240" w:hanging="360"/>
      </w:pPr>
      <w:rPr>
        <w:rFonts w:ascii="Wingdings" w:hAnsi="Wingdings" w:hint="default"/>
      </w:rPr>
    </w:lvl>
  </w:abstractNum>
  <w:abstractNum w:abstractNumId="14">
    <w:nsid w:val="13B11278"/>
    <w:multiLevelType w:val="hybridMultilevel"/>
    <w:tmpl w:val="8158AD8E"/>
    <w:lvl w:ilvl="0">
      <w:start w:val="7"/>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C3B4951"/>
    <w:multiLevelType w:val="hybridMultilevel"/>
    <w:tmpl w:val="42B200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D64342D"/>
    <w:multiLevelType w:val="multilevel"/>
    <w:tmpl w:val="92E4D7FC"/>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8">
    <w:nsid w:val="1E5A2883"/>
    <w:multiLevelType w:val="hybridMultilevel"/>
    <w:tmpl w:val="543635AE"/>
    <w:lvl w:ilvl="0">
      <w:start w:val="7"/>
      <w:numFmt w:val="bullet"/>
      <w:lvlText w:val="-"/>
      <w:lvlJc w:val="left"/>
      <w:pPr>
        <w:ind w:left="9330" w:hanging="360"/>
      </w:pPr>
      <w:rPr>
        <w:rFonts w:ascii="Times New Roman" w:hAnsi="Times New Roman" w:eastAsiaTheme="minorHAnsi"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9">
    <w:nsid w:val="1F031923"/>
    <w:multiLevelType w:val="multilevel"/>
    <w:tmpl w:val="FFFFFFFF"/>
    <w:lvl w:ilvl="0">
      <w:start w:val="0"/>
      <w:numFmt w:val="none"/>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1015142"/>
    <w:multiLevelType w:val="multilevel"/>
    <w:tmpl w:val="8510424C"/>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1">
    <w:nsid w:val="2436739B"/>
    <w:multiLevelType w:val="multilevel"/>
    <w:tmpl w:val="8510424C"/>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nsid w:val="36187D85"/>
    <w:multiLevelType w:val="hybridMultilevel"/>
    <w:tmpl w:val="529696E8"/>
    <w:lvl w:ilvl="0">
      <w:start w:val="1"/>
      <w:numFmt w:val="bullet"/>
      <w:lvlText w:val=""/>
      <w:lvlJc w:val="left"/>
      <w:pPr>
        <w:ind w:left="2880" w:hanging="360"/>
      </w:pPr>
      <w:rPr>
        <w:rFonts w:ascii="Symbol" w:hAnsi="Symbol"/>
      </w:rPr>
    </w:lvl>
    <w:lvl w:ilvl="1">
      <w:start w:val="1"/>
      <w:numFmt w:val="bullet"/>
      <w:lvlText w:val=""/>
      <w:lvlJc w:val="left"/>
      <w:pPr>
        <w:ind w:left="2880" w:hanging="360"/>
      </w:pPr>
      <w:rPr>
        <w:rFonts w:ascii="Symbol" w:hAnsi="Symbol"/>
      </w:rPr>
    </w:lvl>
    <w:lvl w:ilvl="2">
      <w:start w:val="1"/>
      <w:numFmt w:val="bullet"/>
      <w:lvlText w:val=""/>
      <w:lvlJc w:val="left"/>
      <w:pPr>
        <w:ind w:left="2880" w:hanging="360"/>
      </w:pPr>
      <w:rPr>
        <w:rFonts w:ascii="Symbol" w:hAnsi="Symbol"/>
      </w:rPr>
    </w:lvl>
    <w:lvl w:ilvl="3">
      <w:start w:val="1"/>
      <w:numFmt w:val="bullet"/>
      <w:lvlText w:val=""/>
      <w:lvlJc w:val="left"/>
      <w:pPr>
        <w:ind w:left="2880" w:hanging="360"/>
      </w:pPr>
      <w:rPr>
        <w:rFonts w:ascii="Symbol" w:hAnsi="Symbol"/>
      </w:rPr>
    </w:lvl>
    <w:lvl w:ilvl="4">
      <w:start w:val="1"/>
      <w:numFmt w:val="bullet"/>
      <w:lvlText w:val=""/>
      <w:lvlJc w:val="left"/>
      <w:pPr>
        <w:ind w:left="2880" w:hanging="360"/>
      </w:pPr>
      <w:rPr>
        <w:rFonts w:ascii="Symbol" w:hAnsi="Symbol"/>
      </w:rPr>
    </w:lvl>
    <w:lvl w:ilvl="5">
      <w:start w:val="1"/>
      <w:numFmt w:val="bullet"/>
      <w:lvlText w:val=""/>
      <w:lvlJc w:val="left"/>
      <w:pPr>
        <w:ind w:left="2880" w:hanging="360"/>
      </w:pPr>
      <w:rPr>
        <w:rFonts w:ascii="Symbol" w:hAnsi="Symbol"/>
      </w:rPr>
    </w:lvl>
    <w:lvl w:ilvl="6">
      <w:start w:val="1"/>
      <w:numFmt w:val="bullet"/>
      <w:lvlText w:val=""/>
      <w:lvlJc w:val="left"/>
      <w:pPr>
        <w:ind w:left="2880" w:hanging="360"/>
      </w:pPr>
      <w:rPr>
        <w:rFonts w:ascii="Symbol" w:hAnsi="Symbol"/>
      </w:rPr>
    </w:lvl>
    <w:lvl w:ilvl="7">
      <w:start w:val="1"/>
      <w:numFmt w:val="bullet"/>
      <w:lvlText w:val=""/>
      <w:lvlJc w:val="left"/>
      <w:pPr>
        <w:ind w:left="2880" w:hanging="360"/>
      </w:pPr>
      <w:rPr>
        <w:rFonts w:ascii="Symbol" w:hAnsi="Symbol"/>
      </w:rPr>
    </w:lvl>
    <w:lvl w:ilvl="8">
      <w:start w:val="1"/>
      <w:numFmt w:val="bullet"/>
      <w:lvlText w:val=""/>
      <w:lvlJc w:val="left"/>
      <w:pPr>
        <w:ind w:left="2880" w:hanging="360"/>
      </w:pPr>
      <w:rPr>
        <w:rFonts w:ascii="Symbol" w:hAnsi="Symbol"/>
      </w:rPr>
    </w:lvl>
  </w:abstractNum>
  <w:abstractNum w:abstractNumId="23">
    <w:nsid w:val="3B80624E"/>
    <w:multiLevelType w:val="hybridMultilevel"/>
    <w:tmpl w:val="2D405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FBF35A2"/>
    <w:multiLevelType w:val="hybridMultilevel"/>
    <w:tmpl w:val="90327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2101BF6"/>
    <w:multiLevelType w:val="hybridMultilevel"/>
    <w:tmpl w:val="B7F81A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5C97A9F"/>
    <w:multiLevelType w:val="hybridMultilevel"/>
    <w:tmpl w:val="DDCA4AA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7">
    <w:nsid w:val="4746082C"/>
    <w:multiLevelType w:val="hybridMultilevel"/>
    <w:tmpl w:val="287213FA"/>
    <w:lvl w:ilvl="0">
      <w:start w:val="1"/>
      <w:numFmt w:val="upperLetter"/>
      <w:lvlText w:val="(%1)"/>
      <w:lvlJc w:val="left"/>
      <w:pPr>
        <w:ind w:left="0" w:firstLine="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81757E3"/>
    <w:multiLevelType w:val="hybridMultilevel"/>
    <w:tmpl w:val="CEECEE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B040CBD"/>
    <w:multiLevelType w:val="hybridMultilevel"/>
    <w:tmpl w:val="8D9895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C0808E5"/>
    <w:multiLevelType w:val="hybridMultilevel"/>
    <w:tmpl w:val="CA2807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11722A0"/>
    <w:multiLevelType w:val="hybridMultilevel"/>
    <w:tmpl w:val="0F4A06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B6502FF"/>
    <w:multiLevelType w:val="multilevel"/>
    <w:tmpl w:val="572E0A32"/>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33">
    <w:nsid w:val="5B83F90E"/>
    <w:multiLevelType w:val="multilevel"/>
    <w:tmpl w:val="FFFFFFFF"/>
    <w:lvl w:ilvl="0">
      <w:start w:val="0"/>
      <w:numFmt w:val="none"/>
      <w:lvlJc w:val="left"/>
      <w:pPr>
        <w:tabs>
          <w:tab w:val="num" w:pos="1080"/>
        </w:tabs>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nsid w:val="5DB47B00"/>
    <w:multiLevelType w:val="multilevel"/>
    <w:tmpl w:val="D696E86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ascii="Times New Roman" w:hAnsi="Times New Roman" w:eastAsiaTheme="majorEastAsia" w:cs="Times New Roman"/>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5">
    <w:nsid w:val="5E621598"/>
    <w:multiLevelType w:val="hybridMultilevel"/>
    <w:tmpl w:val="A1805B5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673814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6AF04BBC"/>
    <w:multiLevelType w:val="hybridMultilevel"/>
    <w:tmpl w:val="3A5074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D326893"/>
    <w:multiLevelType w:val="hybridMultilevel"/>
    <w:tmpl w:val="2EF6E71C"/>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40">
    <w:nsid w:val="707A48D3"/>
    <w:multiLevelType w:val="multilevel"/>
    <w:tmpl w:val="D4FA253C"/>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41">
    <w:nsid w:val="713723D2"/>
    <w:multiLevelType w:val="hybridMultilevel"/>
    <w:tmpl w:val="508673D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2">
    <w:nsid w:val="76904536"/>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3">
    <w:nsid w:val="7AE03801"/>
    <w:multiLevelType w:val="hybridMultilevel"/>
    <w:tmpl w:val="903E4790"/>
    <w:lvl w:ilvl="0">
      <w:start w:val="6"/>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C1625BE"/>
    <w:multiLevelType w:val="multilevel"/>
    <w:tmpl w:val="B21416C4"/>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none"/>
      <w:lvlText w:val="a)"/>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5">
    <w:nsid w:val="7CC6132F"/>
    <w:multiLevelType w:val="hybridMultilevel"/>
    <w:tmpl w:val="1EE0D8B8"/>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6">
    <w:nsid w:val="7D3B09D3"/>
    <w:multiLevelType w:val="hybridMultilevel"/>
    <w:tmpl w:val="87846434"/>
    <w:lvl w:ilvl="0">
      <w:start w:val="1"/>
      <w:numFmt w:val="decimal"/>
      <w:pStyle w:val="FERCparanumber"/>
      <w:lvlText w:val="%1."/>
      <w:lvlJc w:val="left"/>
      <w:pPr>
        <w:tabs>
          <w:tab w:val="num" w:pos="720"/>
        </w:tabs>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7D5F8694"/>
    <w:multiLevelType w:val="multilevel"/>
    <w:tmpl w:val="FFFFFFFF"/>
    <w:lvl w:ilvl="0">
      <w:start w:val="0"/>
      <w:numFmt w:val="none"/>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E4E4DD3"/>
    <w:multiLevelType w:val="hybridMultilevel"/>
    <w:tmpl w:val="ED2073C2"/>
    <w:lvl w:ilvl="0">
      <w:start w:val="1"/>
      <w:numFmt w:val="decimal"/>
      <w:pStyle w:val="Non-TOCStyle"/>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40546777">
    <w:abstractNumId w:val="9"/>
  </w:num>
  <w:num w:numId="2" w16cid:durableId="1025250810">
    <w:abstractNumId w:val="7"/>
  </w:num>
  <w:num w:numId="3" w16cid:durableId="1434401164">
    <w:abstractNumId w:val="6"/>
  </w:num>
  <w:num w:numId="4" w16cid:durableId="1652951773">
    <w:abstractNumId w:val="5"/>
  </w:num>
  <w:num w:numId="5" w16cid:durableId="1134449470">
    <w:abstractNumId w:val="4"/>
  </w:num>
  <w:num w:numId="6" w16cid:durableId="779646337">
    <w:abstractNumId w:val="8"/>
  </w:num>
  <w:num w:numId="7" w16cid:durableId="1580361420">
    <w:abstractNumId w:val="3"/>
  </w:num>
  <w:num w:numId="8" w16cid:durableId="1802771929">
    <w:abstractNumId w:val="2"/>
  </w:num>
  <w:num w:numId="9" w16cid:durableId="1346250456">
    <w:abstractNumId w:val="1"/>
  </w:num>
  <w:num w:numId="10" w16cid:durableId="1218587142">
    <w:abstractNumId w:val="0"/>
  </w:num>
  <w:num w:numId="11" w16cid:durableId="559947792">
    <w:abstractNumId w:val="46"/>
  </w:num>
  <w:num w:numId="12" w16cid:durableId="925261757">
    <w:abstractNumId w:val="36"/>
  </w:num>
  <w:num w:numId="13" w16cid:durableId="484054138">
    <w:abstractNumId w:val="17"/>
  </w:num>
  <w:num w:numId="14" w16cid:durableId="1137454216">
    <w:abstractNumId w:val="40"/>
  </w:num>
  <w:num w:numId="15" w16cid:durableId="256911099">
    <w:abstractNumId w:val="32"/>
  </w:num>
  <w:num w:numId="16" w16cid:durableId="181413225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316714">
    <w:abstractNumId w:val="13"/>
  </w:num>
  <w:num w:numId="18" w16cid:durableId="323317845">
    <w:abstractNumId w:val="10"/>
  </w:num>
  <w:num w:numId="19" w16cid:durableId="1078090335">
    <w:abstractNumId w:val="18"/>
  </w:num>
  <w:num w:numId="20" w16cid:durableId="1529946173">
    <w:abstractNumId w:val="14"/>
  </w:num>
  <w:num w:numId="21" w16cid:durableId="1076711454">
    <w:abstractNumId w:val="48"/>
  </w:num>
  <w:num w:numId="22" w16cid:durableId="1544975724">
    <w:abstractNumId w:val="24"/>
  </w:num>
  <w:num w:numId="23" w16cid:durableId="149490102">
    <w:abstractNumId w:val="27"/>
  </w:num>
  <w:num w:numId="24" w16cid:durableId="310138126">
    <w:abstractNumId w:val="35"/>
  </w:num>
  <w:num w:numId="25" w16cid:durableId="1066145546">
    <w:abstractNumId w:val="23"/>
  </w:num>
  <w:num w:numId="26" w16cid:durableId="22481474">
    <w:abstractNumId w:val="29"/>
  </w:num>
  <w:num w:numId="27" w16cid:durableId="227763218">
    <w:abstractNumId w:val="28"/>
  </w:num>
  <w:num w:numId="28" w16cid:durableId="57361696">
    <w:abstractNumId w:val="30"/>
  </w:num>
  <w:num w:numId="29" w16cid:durableId="33315388">
    <w:abstractNumId w:val="15"/>
  </w:num>
  <w:num w:numId="30" w16cid:durableId="1192182284">
    <w:abstractNumId w:val="38"/>
  </w:num>
  <w:num w:numId="31" w16cid:durableId="1282955335">
    <w:abstractNumId w:val="32"/>
  </w:num>
  <w:num w:numId="32" w16cid:durableId="1588415905">
    <w:abstractNumId w:val="32"/>
  </w:num>
  <w:num w:numId="33" w16cid:durableId="1665427365">
    <w:abstractNumId w:val="12"/>
  </w:num>
  <w:num w:numId="34" w16cid:durableId="1519614734">
    <w:abstractNumId w:val="43"/>
  </w:num>
  <w:num w:numId="35" w16cid:durableId="577402188">
    <w:abstractNumId w:val="47"/>
  </w:num>
  <w:num w:numId="36" w16cid:durableId="1387922023">
    <w:abstractNumId w:val="33"/>
  </w:num>
  <w:num w:numId="37" w16cid:durableId="2109040311">
    <w:abstractNumId w:val="37"/>
  </w:num>
  <w:num w:numId="38" w16cid:durableId="1481187768">
    <w:abstractNumId w:val="21"/>
  </w:num>
  <w:num w:numId="39" w16cid:durableId="1644581880">
    <w:abstractNumId w:val="46"/>
    <w:lvlOverride w:ilvl="0">
      <w:startOverride w:val="3"/>
    </w:lvlOverride>
  </w:num>
  <w:num w:numId="40" w16cid:durableId="1004044219">
    <w:abstractNumId w:val="46"/>
    <w:lvlOverride w:ilvl="0">
      <w:startOverride w:val="1"/>
    </w:lvlOverride>
  </w:num>
  <w:num w:numId="41" w16cid:durableId="147326524">
    <w:abstractNumId w:val="2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70537231">
    <w:abstractNumId w:val="21"/>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5468497">
    <w:abstractNumId w:val="46"/>
    <w:lvlOverride w:ilvl="0">
      <w:startOverride w:val="1"/>
    </w:lvlOverride>
  </w:num>
  <w:num w:numId="44" w16cid:durableId="1484540302">
    <w:abstractNumId w:val="34"/>
  </w:num>
  <w:num w:numId="45" w16cid:durableId="558131745">
    <w:abstractNumId w:val="42"/>
  </w:num>
  <w:num w:numId="46" w16cid:durableId="977799910">
    <w:abstractNumId w:val="44"/>
  </w:num>
  <w:num w:numId="47" w16cid:durableId="28727898">
    <w:abstractNumId w:val="34"/>
    <w:lvlOverride w:ilvl="0">
      <w:startOverride w:val="5"/>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52903537">
    <w:abstractNumId w:val="16"/>
  </w:num>
  <w:num w:numId="49" w16cid:durableId="999694876">
    <w:abstractNumId w:val="3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193842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11087117">
    <w:abstractNumId w:val="20"/>
  </w:num>
  <w:num w:numId="52" w16cid:durableId="1048645677">
    <w:abstractNumId w:val="34"/>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07093864">
    <w:abstractNumId w:val="3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31882683">
    <w:abstractNumId w:val="3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48874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58268316">
    <w:abstractNumId w:val="19"/>
  </w:num>
  <w:num w:numId="57" w16cid:durableId="799692447">
    <w:abstractNumId w:val="45"/>
  </w:num>
  <w:num w:numId="58" w16cid:durableId="1695837144">
    <w:abstractNumId w:val="41"/>
  </w:num>
  <w:num w:numId="59" w16cid:durableId="1769108994">
    <w:abstractNumId w:val="34"/>
  </w:num>
  <w:num w:numId="60" w16cid:durableId="777025627">
    <w:abstractNumId w:val="11"/>
  </w:num>
  <w:num w:numId="61" w16cid:durableId="727149189">
    <w:abstractNumId w:val="31"/>
  </w:num>
  <w:num w:numId="62" w16cid:durableId="1804958336">
    <w:abstractNumId w:val="25"/>
  </w:num>
  <w:num w:numId="63" w16cid:durableId="1038699697">
    <w:abstractNumId w:val="26"/>
  </w:num>
  <w:num w:numId="64" w16cid:durableId="1921914069">
    <w:abstractNumId w:val="39"/>
  </w:num>
  <w:num w:numId="65" w16cid:durableId="1792480979">
    <w:abstractNumId w:val="2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B2C"/>
    <w:rsid w:val="0000019F"/>
    <w:rsid w:val="000002C3"/>
    <w:rsid w:val="00000371"/>
    <w:rsid w:val="000003C7"/>
    <w:rsid w:val="00000625"/>
    <w:rsid w:val="0000064A"/>
    <w:rsid w:val="00000689"/>
    <w:rsid w:val="000007D7"/>
    <w:rsid w:val="00000857"/>
    <w:rsid w:val="000008C3"/>
    <w:rsid w:val="00000A0E"/>
    <w:rsid w:val="00000ACE"/>
    <w:rsid w:val="00000B70"/>
    <w:rsid w:val="00000B95"/>
    <w:rsid w:val="00000C84"/>
    <w:rsid w:val="00000D4F"/>
    <w:rsid w:val="00000EDB"/>
    <w:rsid w:val="000010AA"/>
    <w:rsid w:val="000012E3"/>
    <w:rsid w:val="00001540"/>
    <w:rsid w:val="000015DB"/>
    <w:rsid w:val="0000161E"/>
    <w:rsid w:val="000018F5"/>
    <w:rsid w:val="00001A2B"/>
    <w:rsid w:val="00001B5C"/>
    <w:rsid w:val="00001BAC"/>
    <w:rsid w:val="00001CA3"/>
    <w:rsid w:val="00001ED6"/>
    <w:rsid w:val="00002133"/>
    <w:rsid w:val="00002170"/>
    <w:rsid w:val="000021D0"/>
    <w:rsid w:val="000021F2"/>
    <w:rsid w:val="00002225"/>
    <w:rsid w:val="00002357"/>
    <w:rsid w:val="00002470"/>
    <w:rsid w:val="000024E0"/>
    <w:rsid w:val="00002579"/>
    <w:rsid w:val="00002622"/>
    <w:rsid w:val="00002624"/>
    <w:rsid w:val="0000283A"/>
    <w:rsid w:val="00002964"/>
    <w:rsid w:val="00002A92"/>
    <w:rsid w:val="00002B32"/>
    <w:rsid w:val="00002B87"/>
    <w:rsid w:val="00002C6F"/>
    <w:rsid w:val="00002CA5"/>
    <w:rsid w:val="00002DA1"/>
    <w:rsid w:val="00002E31"/>
    <w:rsid w:val="00002E4E"/>
    <w:rsid w:val="00002E98"/>
    <w:rsid w:val="00002ECD"/>
    <w:rsid w:val="00002F02"/>
    <w:rsid w:val="00002F08"/>
    <w:rsid w:val="00003145"/>
    <w:rsid w:val="000031DA"/>
    <w:rsid w:val="0000326F"/>
    <w:rsid w:val="00003340"/>
    <w:rsid w:val="0000334D"/>
    <w:rsid w:val="00003385"/>
    <w:rsid w:val="00003565"/>
    <w:rsid w:val="00003629"/>
    <w:rsid w:val="00003662"/>
    <w:rsid w:val="000037D1"/>
    <w:rsid w:val="000037D2"/>
    <w:rsid w:val="00003843"/>
    <w:rsid w:val="00003867"/>
    <w:rsid w:val="000038E6"/>
    <w:rsid w:val="0000396D"/>
    <w:rsid w:val="00003A0B"/>
    <w:rsid w:val="00003AC2"/>
    <w:rsid w:val="00003CB9"/>
    <w:rsid w:val="00003CF3"/>
    <w:rsid w:val="00003F0B"/>
    <w:rsid w:val="00003F16"/>
    <w:rsid w:val="00003FA5"/>
    <w:rsid w:val="0000402D"/>
    <w:rsid w:val="000040AA"/>
    <w:rsid w:val="0000413B"/>
    <w:rsid w:val="00004411"/>
    <w:rsid w:val="0000478A"/>
    <w:rsid w:val="00004886"/>
    <w:rsid w:val="00004983"/>
    <w:rsid w:val="000049EA"/>
    <w:rsid w:val="00004A73"/>
    <w:rsid w:val="00004C03"/>
    <w:rsid w:val="00004D0F"/>
    <w:rsid w:val="00004DB8"/>
    <w:rsid w:val="00004DCD"/>
    <w:rsid w:val="00004FF8"/>
    <w:rsid w:val="0000511E"/>
    <w:rsid w:val="00005135"/>
    <w:rsid w:val="000052E8"/>
    <w:rsid w:val="000053B2"/>
    <w:rsid w:val="00005509"/>
    <w:rsid w:val="0000561F"/>
    <w:rsid w:val="00005688"/>
    <w:rsid w:val="000056F4"/>
    <w:rsid w:val="000057F4"/>
    <w:rsid w:val="00005812"/>
    <w:rsid w:val="0000585B"/>
    <w:rsid w:val="0000591A"/>
    <w:rsid w:val="000059F3"/>
    <w:rsid w:val="00005A6E"/>
    <w:rsid w:val="00005BF5"/>
    <w:rsid w:val="00005C68"/>
    <w:rsid w:val="00005C7C"/>
    <w:rsid w:val="00005D3F"/>
    <w:rsid w:val="00005E8A"/>
    <w:rsid w:val="00005EE3"/>
    <w:rsid w:val="00005F54"/>
    <w:rsid w:val="00005F6F"/>
    <w:rsid w:val="00005F76"/>
    <w:rsid w:val="0000615E"/>
    <w:rsid w:val="000061D5"/>
    <w:rsid w:val="00006241"/>
    <w:rsid w:val="000062A4"/>
    <w:rsid w:val="0000636E"/>
    <w:rsid w:val="00006523"/>
    <w:rsid w:val="00006586"/>
    <w:rsid w:val="00006654"/>
    <w:rsid w:val="00006712"/>
    <w:rsid w:val="00006835"/>
    <w:rsid w:val="000069B1"/>
    <w:rsid w:val="00006B0C"/>
    <w:rsid w:val="00006C59"/>
    <w:rsid w:val="00006D73"/>
    <w:rsid w:val="00006DE9"/>
    <w:rsid w:val="00006E5F"/>
    <w:rsid w:val="00006ED3"/>
    <w:rsid w:val="00006F64"/>
    <w:rsid w:val="00006F73"/>
    <w:rsid w:val="00006FA0"/>
    <w:rsid w:val="00006FAF"/>
    <w:rsid w:val="00006FB7"/>
    <w:rsid w:val="00007008"/>
    <w:rsid w:val="0000702E"/>
    <w:rsid w:val="00007088"/>
    <w:rsid w:val="0000731D"/>
    <w:rsid w:val="0000743F"/>
    <w:rsid w:val="0000770A"/>
    <w:rsid w:val="0000778E"/>
    <w:rsid w:val="0000781D"/>
    <w:rsid w:val="000078E7"/>
    <w:rsid w:val="000079F7"/>
    <w:rsid w:val="00007A1E"/>
    <w:rsid w:val="00007A29"/>
    <w:rsid w:val="00007AE4"/>
    <w:rsid w:val="00007BC4"/>
    <w:rsid w:val="00007C1B"/>
    <w:rsid w:val="00007D23"/>
    <w:rsid w:val="00007F17"/>
    <w:rsid w:val="00007FB8"/>
    <w:rsid w:val="00010037"/>
    <w:rsid w:val="000100A8"/>
    <w:rsid w:val="0001010D"/>
    <w:rsid w:val="00010127"/>
    <w:rsid w:val="0001012A"/>
    <w:rsid w:val="000102BF"/>
    <w:rsid w:val="000102E9"/>
    <w:rsid w:val="0001031A"/>
    <w:rsid w:val="0001035F"/>
    <w:rsid w:val="00010367"/>
    <w:rsid w:val="0001040F"/>
    <w:rsid w:val="0001043A"/>
    <w:rsid w:val="000104F7"/>
    <w:rsid w:val="00010565"/>
    <w:rsid w:val="0001056B"/>
    <w:rsid w:val="000105D2"/>
    <w:rsid w:val="000106C6"/>
    <w:rsid w:val="0001075C"/>
    <w:rsid w:val="0001078D"/>
    <w:rsid w:val="00010840"/>
    <w:rsid w:val="00010942"/>
    <w:rsid w:val="00010ACD"/>
    <w:rsid w:val="00010AF5"/>
    <w:rsid w:val="00010B87"/>
    <w:rsid w:val="00010BAF"/>
    <w:rsid w:val="00010C81"/>
    <w:rsid w:val="00010DBF"/>
    <w:rsid w:val="00010E65"/>
    <w:rsid w:val="00010E69"/>
    <w:rsid w:val="00010F89"/>
    <w:rsid w:val="00010FA6"/>
    <w:rsid w:val="00011001"/>
    <w:rsid w:val="000110F4"/>
    <w:rsid w:val="00011126"/>
    <w:rsid w:val="00011163"/>
    <w:rsid w:val="0001124C"/>
    <w:rsid w:val="0001130B"/>
    <w:rsid w:val="00011413"/>
    <w:rsid w:val="000114C4"/>
    <w:rsid w:val="00011550"/>
    <w:rsid w:val="000117CF"/>
    <w:rsid w:val="000118AE"/>
    <w:rsid w:val="000118C8"/>
    <w:rsid w:val="000118C9"/>
    <w:rsid w:val="00011AE2"/>
    <w:rsid w:val="00011BBC"/>
    <w:rsid w:val="00011BCB"/>
    <w:rsid w:val="00011C10"/>
    <w:rsid w:val="00011D42"/>
    <w:rsid w:val="00011EB6"/>
    <w:rsid w:val="0001219F"/>
    <w:rsid w:val="00012272"/>
    <w:rsid w:val="0001227D"/>
    <w:rsid w:val="000122ED"/>
    <w:rsid w:val="000122F5"/>
    <w:rsid w:val="000124A1"/>
    <w:rsid w:val="000124D4"/>
    <w:rsid w:val="00012652"/>
    <w:rsid w:val="00012832"/>
    <w:rsid w:val="000128A9"/>
    <w:rsid w:val="00012A5D"/>
    <w:rsid w:val="00012ABA"/>
    <w:rsid w:val="00012BB3"/>
    <w:rsid w:val="00012BC6"/>
    <w:rsid w:val="00012C02"/>
    <w:rsid w:val="00012CE7"/>
    <w:rsid w:val="0001302B"/>
    <w:rsid w:val="0001303F"/>
    <w:rsid w:val="0001309F"/>
    <w:rsid w:val="000130E8"/>
    <w:rsid w:val="000131FC"/>
    <w:rsid w:val="0001320D"/>
    <w:rsid w:val="0001325B"/>
    <w:rsid w:val="000132DF"/>
    <w:rsid w:val="000133CD"/>
    <w:rsid w:val="00013450"/>
    <w:rsid w:val="0001346F"/>
    <w:rsid w:val="00013555"/>
    <w:rsid w:val="000136F7"/>
    <w:rsid w:val="000137DF"/>
    <w:rsid w:val="00013A2C"/>
    <w:rsid w:val="00013A8A"/>
    <w:rsid w:val="00013B39"/>
    <w:rsid w:val="00013BD8"/>
    <w:rsid w:val="00013CCF"/>
    <w:rsid w:val="00013D0D"/>
    <w:rsid w:val="00013EC5"/>
    <w:rsid w:val="00013F15"/>
    <w:rsid w:val="00013F62"/>
    <w:rsid w:val="00014065"/>
    <w:rsid w:val="0001407B"/>
    <w:rsid w:val="000142C4"/>
    <w:rsid w:val="00014323"/>
    <w:rsid w:val="000143AA"/>
    <w:rsid w:val="00014494"/>
    <w:rsid w:val="000145A0"/>
    <w:rsid w:val="00014616"/>
    <w:rsid w:val="000146EE"/>
    <w:rsid w:val="00014750"/>
    <w:rsid w:val="0001479C"/>
    <w:rsid w:val="00014949"/>
    <w:rsid w:val="00014A2C"/>
    <w:rsid w:val="00014A9C"/>
    <w:rsid w:val="00014ABE"/>
    <w:rsid w:val="00014DA1"/>
    <w:rsid w:val="00014E6D"/>
    <w:rsid w:val="00014E76"/>
    <w:rsid w:val="00014E99"/>
    <w:rsid w:val="00014EBD"/>
    <w:rsid w:val="00014F70"/>
    <w:rsid w:val="00014FAF"/>
    <w:rsid w:val="00015036"/>
    <w:rsid w:val="00015139"/>
    <w:rsid w:val="0001514B"/>
    <w:rsid w:val="0001516E"/>
    <w:rsid w:val="000152E0"/>
    <w:rsid w:val="000154B8"/>
    <w:rsid w:val="000156E8"/>
    <w:rsid w:val="00015760"/>
    <w:rsid w:val="000157BD"/>
    <w:rsid w:val="0001591E"/>
    <w:rsid w:val="00015A16"/>
    <w:rsid w:val="00015B19"/>
    <w:rsid w:val="00015DAD"/>
    <w:rsid w:val="00015EFC"/>
    <w:rsid w:val="00015FE1"/>
    <w:rsid w:val="00016010"/>
    <w:rsid w:val="0001605A"/>
    <w:rsid w:val="000160AD"/>
    <w:rsid w:val="000160EE"/>
    <w:rsid w:val="00016122"/>
    <w:rsid w:val="0001617D"/>
    <w:rsid w:val="0001632A"/>
    <w:rsid w:val="00016413"/>
    <w:rsid w:val="00016615"/>
    <w:rsid w:val="0001674D"/>
    <w:rsid w:val="0001690A"/>
    <w:rsid w:val="00016A10"/>
    <w:rsid w:val="00016A30"/>
    <w:rsid w:val="00016BAB"/>
    <w:rsid w:val="00016C27"/>
    <w:rsid w:val="00016C80"/>
    <w:rsid w:val="00016C9F"/>
    <w:rsid w:val="00016D6D"/>
    <w:rsid w:val="000171AB"/>
    <w:rsid w:val="000172D4"/>
    <w:rsid w:val="00017313"/>
    <w:rsid w:val="00017369"/>
    <w:rsid w:val="000174F9"/>
    <w:rsid w:val="000175B7"/>
    <w:rsid w:val="000175DC"/>
    <w:rsid w:val="00017642"/>
    <w:rsid w:val="00017705"/>
    <w:rsid w:val="0001779A"/>
    <w:rsid w:val="000177FA"/>
    <w:rsid w:val="0001796A"/>
    <w:rsid w:val="00017A4B"/>
    <w:rsid w:val="00017A5A"/>
    <w:rsid w:val="00017AC4"/>
    <w:rsid w:val="00017DF7"/>
    <w:rsid w:val="00017EFE"/>
    <w:rsid w:val="00017F43"/>
    <w:rsid w:val="00017F4F"/>
    <w:rsid w:val="000202F8"/>
    <w:rsid w:val="000203DE"/>
    <w:rsid w:val="0002042F"/>
    <w:rsid w:val="0002051B"/>
    <w:rsid w:val="00020688"/>
    <w:rsid w:val="00020692"/>
    <w:rsid w:val="000206CC"/>
    <w:rsid w:val="000207FE"/>
    <w:rsid w:val="00020869"/>
    <w:rsid w:val="000208C1"/>
    <w:rsid w:val="00020995"/>
    <w:rsid w:val="00020C09"/>
    <w:rsid w:val="00020E3C"/>
    <w:rsid w:val="00020E8E"/>
    <w:rsid w:val="00020EB0"/>
    <w:rsid w:val="00020EE2"/>
    <w:rsid w:val="00020F48"/>
    <w:rsid w:val="00020FBE"/>
    <w:rsid w:val="00021043"/>
    <w:rsid w:val="00021156"/>
    <w:rsid w:val="0002122A"/>
    <w:rsid w:val="0002125E"/>
    <w:rsid w:val="000212A6"/>
    <w:rsid w:val="000212AD"/>
    <w:rsid w:val="0002148C"/>
    <w:rsid w:val="00021672"/>
    <w:rsid w:val="0002177C"/>
    <w:rsid w:val="0002181A"/>
    <w:rsid w:val="00021851"/>
    <w:rsid w:val="0002198C"/>
    <w:rsid w:val="00021991"/>
    <w:rsid w:val="00021AF6"/>
    <w:rsid w:val="00021B25"/>
    <w:rsid w:val="00021C79"/>
    <w:rsid w:val="00021CE6"/>
    <w:rsid w:val="00021DC5"/>
    <w:rsid w:val="00021F25"/>
    <w:rsid w:val="0002211E"/>
    <w:rsid w:val="0002218D"/>
    <w:rsid w:val="0002241D"/>
    <w:rsid w:val="000224A3"/>
    <w:rsid w:val="000224A4"/>
    <w:rsid w:val="00022626"/>
    <w:rsid w:val="0002268A"/>
    <w:rsid w:val="00022782"/>
    <w:rsid w:val="000227B6"/>
    <w:rsid w:val="0002294C"/>
    <w:rsid w:val="0002299C"/>
    <w:rsid w:val="00022A33"/>
    <w:rsid w:val="00022B47"/>
    <w:rsid w:val="00022C06"/>
    <w:rsid w:val="00022C97"/>
    <w:rsid w:val="00022CB1"/>
    <w:rsid w:val="00022CF1"/>
    <w:rsid w:val="00022DC2"/>
    <w:rsid w:val="00022E85"/>
    <w:rsid w:val="00022F26"/>
    <w:rsid w:val="0002306F"/>
    <w:rsid w:val="00023093"/>
    <w:rsid w:val="0002323F"/>
    <w:rsid w:val="00023364"/>
    <w:rsid w:val="000233E1"/>
    <w:rsid w:val="0002355F"/>
    <w:rsid w:val="00023649"/>
    <w:rsid w:val="000239D6"/>
    <w:rsid w:val="00023B69"/>
    <w:rsid w:val="00023B8C"/>
    <w:rsid w:val="00023D7B"/>
    <w:rsid w:val="00023EC7"/>
    <w:rsid w:val="0002406F"/>
    <w:rsid w:val="00024209"/>
    <w:rsid w:val="00024227"/>
    <w:rsid w:val="000242C0"/>
    <w:rsid w:val="00024326"/>
    <w:rsid w:val="000243A6"/>
    <w:rsid w:val="00024542"/>
    <w:rsid w:val="00024594"/>
    <w:rsid w:val="00024674"/>
    <w:rsid w:val="0002479E"/>
    <w:rsid w:val="000247B6"/>
    <w:rsid w:val="000247C2"/>
    <w:rsid w:val="000247D2"/>
    <w:rsid w:val="00024900"/>
    <w:rsid w:val="0002490F"/>
    <w:rsid w:val="000249D1"/>
    <w:rsid w:val="000249D5"/>
    <w:rsid w:val="00024B24"/>
    <w:rsid w:val="00024B40"/>
    <w:rsid w:val="00024B79"/>
    <w:rsid w:val="00024BDD"/>
    <w:rsid w:val="00024CB1"/>
    <w:rsid w:val="00024E04"/>
    <w:rsid w:val="00024E54"/>
    <w:rsid w:val="00024EBB"/>
    <w:rsid w:val="00025076"/>
    <w:rsid w:val="00025101"/>
    <w:rsid w:val="0002511F"/>
    <w:rsid w:val="00025293"/>
    <w:rsid w:val="000253EC"/>
    <w:rsid w:val="00025481"/>
    <w:rsid w:val="0002548C"/>
    <w:rsid w:val="000254DA"/>
    <w:rsid w:val="00025540"/>
    <w:rsid w:val="000255B3"/>
    <w:rsid w:val="0002562C"/>
    <w:rsid w:val="000257B7"/>
    <w:rsid w:val="0002584E"/>
    <w:rsid w:val="000258D2"/>
    <w:rsid w:val="00025A52"/>
    <w:rsid w:val="00025AFB"/>
    <w:rsid w:val="00025B71"/>
    <w:rsid w:val="00025C2B"/>
    <w:rsid w:val="00025D12"/>
    <w:rsid w:val="00025EFF"/>
    <w:rsid w:val="00025F65"/>
    <w:rsid w:val="000260ED"/>
    <w:rsid w:val="000261A0"/>
    <w:rsid w:val="000261A5"/>
    <w:rsid w:val="0002636E"/>
    <w:rsid w:val="000264CF"/>
    <w:rsid w:val="00026513"/>
    <w:rsid w:val="00026723"/>
    <w:rsid w:val="00026813"/>
    <w:rsid w:val="00026815"/>
    <w:rsid w:val="0002683D"/>
    <w:rsid w:val="00026858"/>
    <w:rsid w:val="00026895"/>
    <w:rsid w:val="000268F9"/>
    <w:rsid w:val="000269B3"/>
    <w:rsid w:val="00026A01"/>
    <w:rsid w:val="00026C45"/>
    <w:rsid w:val="00026C72"/>
    <w:rsid w:val="00026C9E"/>
    <w:rsid w:val="00026CB7"/>
    <w:rsid w:val="00026CC4"/>
    <w:rsid w:val="00026D4A"/>
    <w:rsid w:val="0002706B"/>
    <w:rsid w:val="000270C2"/>
    <w:rsid w:val="0002733B"/>
    <w:rsid w:val="000273EC"/>
    <w:rsid w:val="0002752F"/>
    <w:rsid w:val="00027543"/>
    <w:rsid w:val="00027664"/>
    <w:rsid w:val="000276E3"/>
    <w:rsid w:val="00027755"/>
    <w:rsid w:val="000277ED"/>
    <w:rsid w:val="00027855"/>
    <w:rsid w:val="0002792E"/>
    <w:rsid w:val="00027A18"/>
    <w:rsid w:val="00027A8E"/>
    <w:rsid w:val="00027ADF"/>
    <w:rsid w:val="00027B85"/>
    <w:rsid w:val="00027C6C"/>
    <w:rsid w:val="00027D57"/>
    <w:rsid w:val="00027E22"/>
    <w:rsid w:val="00027E42"/>
    <w:rsid w:val="00027F31"/>
    <w:rsid w:val="00027F54"/>
    <w:rsid w:val="00027F5A"/>
    <w:rsid w:val="00027FF6"/>
    <w:rsid w:val="00030033"/>
    <w:rsid w:val="00030220"/>
    <w:rsid w:val="00030223"/>
    <w:rsid w:val="000302F9"/>
    <w:rsid w:val="00030359"/>
    <w:rsid w:val="000304B9"/>
    <w:rsid w:val="00030576"/>
    <w:rsid w:val="0003063C"/>
    <w:rsid w:val="000306F2"/>
    <w:rsid w:val="0003070C"/>
    <w:rsid w:val="0003070D"/>
    <w:rsid w:val="0003073F"/>
    <w:rsid w:val="000307A4"/>
    <w:rsid w:val="000307C6"/>
    <w:rsid w:val="000307CF"/>
    <w:rsid w:val="00030834"/>
    <w:rsid w:val="00030894"/>
    <w:rsid w:val="00030908"/>
    <w:rsid w:val="0003093E"/>
    <w:rsid w:val="00030986"/>
    <w:rsid w:val="00030CE1"/>
    <w:rsid w:val="00030D70"/>
    <w:rsid w:val="00030E7B"/>
    <w:rsid w:val="00030F4B"/>
    <w:rsid w:val="00030F57"/>
    <w:rsid w:val="0003106C"/>
    <w:rsid w:val="000310A1"/>
    <w:rsid w:val="000310BE"/>
    <w:rsid w:val="00031136"/>
    <w:rsid w:val="00031289"/>
    <w:rsid w:val="00031335"/>
    <w:rsid w:val="0003134A"/>
    <w:rsid w:val="00031387"/>
    <w:rsid w:val="0003139C"/>
    <w:rsid w:val="000313C1"/>
    <w:rsid w:val="0003166F"/>
    <w:rsid w:val="000317E3"/>
    <w:rsid w:val="00031809"/>
    <w:rsid w:val="00031904"/>
    <w:rsid w:val="000319BC"/>
    <w:rsid w:val="00031A14"/>
    <w:rsid w:val="00031AA6"/>
    <w:rsid w:val="00031CEA"/>
    <w:rsid w:val="00031D4A"/>
    <w:rsid w:val="00031D53"/>
    <w:rsid w:val="00031D65"/>
    <w:rsid w:val="00031D9E"/>
    <w:rsid w:val="00031DE3"/>
    <w:rsid w:val="00031EF0"/>
    <w:rsid w:val="00031F6D"/>
    <w:rsid w:val="00031FC2"/>
    <w:rsid w:val="00032048"/>
    <w:rsid w:val="00032104"/>
    <w:rsid w:val="000321A6"/>
    <w:rsid w:val="000321EA"/>
    <w:rsid w:val="0003223F"/>
    <w:rsid w:val="00032321"/>
    <w:rsid w:val="0003235F"/>
    <w:rsid w:val="0003236C"/>
    <w:rsid w:val="000323BD"/>
    <w:rsid w:val="000323BF"/>
    <w:rsid w:val="00032471"/>
    <w:rsid w:val="000324EC"/>
    <w:rsid w:val="00032538"/>
    <w:rsid w:val="000325C4"/>
    <w:rsid w:val="00032615"/>
    <w:rsid w:val="0003265B"/>
    <w:rsid w:val="0003265E"/>
    <w:rsid w:val="0003273B"/>
    <w:rsid w:val="0003276A"/>
    <w:rsid w:val="000327CD"/>
    <w:rsid w:val="000327D7"/>
    <w:rsid w:val="000328DE"/>
    <w:rsid w:val="000329E7"/>
    <w:rsid w:val="00032B40"/>
    <w:rsid w:val="00032C0D"/>
    <w:rsid w:val="00032C3D"/>
    <w:rsid w:val="00032C4E"/>
    <w:rsid w:val="00032CD4"/>
    <w:rsid w:val="00032D8C"/>
    <w:rsid w:val="00032DAA"/>
    <w:rsid w:val="00032DD5"/>
    <w:rsid w:val="00032F20"/>
    <w:rsid w:val="00032FAA"/>
    <w:rsid w:val="00032FE6"/>
    <w:rsid w:val="000330E0"/>
    <w:rsid w:val="00033157"/>
    <w:rsid w:val="000331E1"/>
    <w:rsid w:val="0003321E"/>
    <w:rsid w:val="00033249"/>
    <w:rsid w:val="00033276"/>
    <w:rsid w:val="00033449"/>
    <w:rsid w:val="00033709"/>
    <w:rsid w:val="00033804"/>
    <w:rsid w:val="0003382F"/>
    <w:rsid w:val="00033845"/>
    <w:rsid w:val="0003388D"/>
    <w:rsid w:val="00033966"/>
    <w:rsid w:val="000339F6"/>
    <w:rsid w:val="00033AA6"/>
    <w:rsid w:val="00033ABA"/>
    <w:rsid w:val="00033ACD"/>
    <w:rsid w:val="00033F39"/>
    <w:rsid w:val="00034082"/>
    <w:rsid w:val="00034114"/>
    <w:rsid w:val="0003414A"/>
    <w:rsid w:val="00034250"/>
    <w:rsid w:val="000343C0"/>
    <w:rsid w:val="00034528"/>
    <w:rsid w:val="00034573"/>
    <w:rsid w:val="0003473B"/>
    <w:rsid w:val="000349E9"/>
    <w:rsid w:val="00034A87"/>
    <w:rsid w:val="00034AAF"/>
    <w:rsid w:val="00034B46"/>
    <w:rsid w:val="00034B77"/>
    <w:rsid w:val="00034C47"/>
    <w:rsid w:val="00034C72"/>
    <w:rsid w:val="00034CC5"/>
    <w:rsid w:val="00034D85"/>
    <w:rsid w:val="00034DD6"/>
    <w:rsid w:val="00034E91"/>
    <w:rsid w:val="00034EB0"/>
    <w:rsid w:val="00034F37"/>
    <w:rsid w:val="0003503B"/>
    <w:rsid w:val="00035042"/>
    <w:rsid w:val="00035189"/>
    <w:rsid w:val="000351A4"/>
    <w:rsid w:val="0003533D"/>
    <w:rsid w:val="00035379"/>
    <w:rsid w:val="00035527"/>
    <w:rsid w:val="0003559C"/>
    <w:rsid w:val="0003560A"/>
    <w:rsid w:val="0003560C"/>
    <w:rsid w:val="00035640"/>
    <w:rsid w:val="0003578D"/>
    <w:rsid w:val="00035A8A"/>
    <w:rsid w:val="00035AA5"/>
    <w:rsid w:val="00035B4C"/>
    <w:rsid w:val="00035C7F"/>
    <w:rsid w:val="00035C9E"/>
    <w:rsid w:val="00035CB1"/>
    <w:rsid w:val="00035CDF"/>
    <w:rsid w:val="00035D08"/>
    <w:rsid w:val="0003605A"/>
    <w:rsid w:val="00036420"/>
    <w:rsid w:val="000364D9"/>
    <w:rsid w:val="000364DC"/>
    <w:rsid w:val="00036785"/>
    <w:rsid w:val="000367E7"/>
    <w:rsid w:val="00036851"/>
    <w:rsid w:val="000368AF"/>
    <w:rsid w:val="000368B0"/>
    <w:rsid w:val="0003690E"/>
    <w:rsid w:val="0003697A"/>
    <w:rsid w:val="000369BD"/>
    <w:rsid w:val="000369EE"/>
    <w:rsid w:val="000369F3"/>
    <w:rsid w:val="00036A18"/>
    <w:rsid w:val="00036A7F"/>
    <w:rsid w:val="00036B60"/>
    <w:rsid w:val="00036C85"/>
    <w:rsid w:val="00036CA7"/>
    <w:rsid w:val="00036E40"/>
    <w:rsid w:val="00036EAB"/>
    <w:rsid w:val="00036EE1"/>
    <w:rsid w:val="000370A3"/>
    <w:rsid w:val="0003710A"/>
    <w:rsid w:val="0003716D"/>
    <w:rsid w:val="00037181"/>
    <w:rsid w:val="00037222"/>
    <w:rsid w:val="00037256"/>
    <w:rsid w:val="00037401"/>
    <w:rsid w:val="0003756F"/>
    <w:rsid w:val="000375A6"/>
    <w:rsid w:val="000375B2"/>
    <w:rsid w:val="00037674"/>
    <w:rsid w:val="000376AE"/>
    <w:rsid w:val="000376BF"/>
    <w:rsid w:val="00037772"/>
    <w:rsid w:val="000377D6"/>
    <w:rsid w:val="0003785C"/>
    <w:rsid w:val="0003788C"/>
    <w:rsid w:val="00037938"/>
    <w:rsid w:val="00037A18"/>
    <w:rsid w:val="00037A30"/>
    <w:rsid w:val="00037A43"/>
    <w:rsid w:val="00037B15"/>
    <w:rsid w:val="00037C7E"/>
    <w:rsid w:val="00037C91"/>
    <w:rsid w:val="00037CAC"/>
    <w:rsid w:val="00037D17"/>
    <w:rsid w:val="00037DE4"/>
    <w:rsid w:val="00037EBF"/>
    <w:rsid w:val="00037ED0"/>
    <w:rsid w:val="0003957B"/>
    <w:rsid w:val="0004004B"/>
    <w:rsid w:val="000400DF"/>
    <w:rsid w:val="000401A9"/>
    <w:rsid w:val="000401CB"/>
    <w:rsid w:val="00040210"/>
    <w:rsid w:val="00040258"/>
    <w:rsid w:val="00040267"/>
    <w:rsid w:val="0004029B"/>
    <w:rsid w:val="000402A3"/>
    <w:rsid w:val="000402F6"/>
    <w:rsid w:val="000403EE"/>
    <w:rsid w:val="00040496"/>
    <w:rsid w:val="000405D5"/>
    <w:rsid w:val="000407B2"/>
    <w:rsid w:val="000407C7"/>
    <w:rsid w:val="00040857"/>
    <w:rsid w:val="000408CD"/>
    <w:rsid w:val="000408D9"/>
    <w:rsid w:val="000408E2"/>
    <w:rsid w:val="000409A8"/>
    <w:rsid w:val="000409DF"/>
    <w:rsid w:val="00040A8F"/>
    <w:rsid w:val="00040AB5"/>
    <w:rsid w:val="00040AD0"/>
    <w:rsid w:val="00040C28"/>
    <w:rsid w:val="00040C9B"/>
    <w:rsid w:val="00040D61"/>
    <w:rsid w:val="00040DA5"/>
    <w:rsid w:val="00040DEE"/>
    <w:rsid w:val="00040DFE"/>
    <w:rsid w:val="00040EDE"/>
    <w:rsid w:val="0004100A"/>
    <w:rsid w:val="000410C8"/>
    <w:rsid w:val="00041161"/>
    <w:rsid w:val="000411FC"/>
    <w:rsid w:val="00041279"/>
    <w:rsid w:val="000412BB"/>
    <w:rsid w:val="00041304"/>
    <w:rsid w:val="000413C6"/>
    <w:rsid w:val="00041411"/>
    <w:rsid w:val="0004147B"/>
    <w:rsid w:val="000414EB"/>
    <w:rsid w:val="0004151D"/>
    <w:rsid w:val="0004152F"/>
    <w:rsid w:val="000415C7"/>
    <w:rsid w:val="00041772"/>
    <w:rsid w:val="000417A0"/>
    <w:rsid w:val="0004185B"/>
    <w:rsid w:val="00041929"/>
    <w:rsid w:val="00041BD6"/>
    <w:rsid w:val="00041BF5"/>
    <w:rsid w:val="00041D8D"/>
    <w:rsid w:val="00041EBB"/>
    <w:rsid w:val="00041EC3"/>
    <w:rsid w:val="00042070"/>
    <w:rsid w:val="000420EE"/>
    <w:rsid w:val="00042202"/>
    <w:rsid w:val="00042366"/>
    <w:rsid w:val="000423B6"/>
    <w:rsid w:val="000424B1"/>
    <w:rsid w:val="00042571"/>
    <w:rsid w:val="0004258B"/>
    <w:rsid w:val="000425F6"/>
    <w:rsid w:val="000428C4"/>
    <w:rsid w:val="00042C56"/>
    <w:rsid w:val="00042CC4"/>
    <w:rsid w:val="00042CE9"/>
    <w:rsid w:val="00042DAC"/>
    <w:rsid w:val="00042DFB"/>
    <w:rsid w:val="00042E4E"/>
    <w:rsid w:val="00042EA7"/>
    <w:rsid w:val="00042EDF"/>
    <w:rsid w:val="00042F3C"/>
    <w:rsid w:val="00042F76"/>
    <w:rsid w:val="00042FB6"/>
    <w:rsid w:val="00043005"/>
    <w:rsid w:val="000431A7"/>
    <w:rsid w:val="00043253"/>
    <w:rsid w:val="000432C7"/>
    <w:rsid w:val="000433A2"/>
    <w:rsid w:val="000433A8"/>
    <w:rsid w:val="00043449"/>
    <w:rsid w:val="00043482"/>
    <w:rsid w:val="00043501"/>
    <w:rsid w:val="000436AC"/>
    <w:rsid w:val="000436C0"/>
    <w:rsid w:val="000436E5"/>
    <w:rsid w:val="0004380E"/>
    <w:rsid w:val="00043851"/>
    <w:rsid w:val="0004390D"/>
    <w:rsid w:val="00043ACD"/>
    <w:rsid w:val="00043C4A"/>
    <w:rsid w:val="00043E0D"/>
    <w:rsid w:val="00043E48"/>
    <w:rsid w:val="00043FFA"/>
    <w:rsid w:val="0004406C"/>
    <w:rsid w:val="00044104"/>
    <w:rsid w:val="00044440"/>
    <w:rsid w:val="0004445B"/>
    <w:rsid w:val="000444C1"/>
    <w:rsid w:val="00044533"/>
    <w:rsid w:val="0004464D"/>
    <w:rsid w:val="000446C4"/>
    <w:rsid w:val="0004474B"/>
    <w:rsid w:val="0004478F"/>
    <w:rsid w:val="000447AF"/>
    <w:rsid w:val="000447DB"/>
    <w:rsid w:val="000448E3"/>
    <w:rsid w:val="00044916"/>
    <w:rsid w:val="00044968"/>
    <w:rsid w:val="000449CB"/>
    <w:rsid w:val="00044A38"/>
    <w:rsid w:val="00044AC2"/>
    <w:rsid w:val="00044AE6"/>
    <w:rsid w:val="00044B36"/>
    <w:rsid w:val="00044D24"/>
    <w:rsid w:val="00044D45"/>
    <w:rsid w:val="00044ED3"/>
    <w:rsid w:val="00044F86"/>
    <w:rsid w:val="00044F9D"/>
    <w:rsid w:val="00044FB2"/>
    <w:rsid w:val="00045116"/>
    <w:rsid w:val="00045245"/>
    <w:rsid w:val="00045369"/>
    <w:rsid w:val="0004542B"/>
    <w:rsid w:val="00045449"/>
    <w:rsid w:val="0004558A"/>
    <w:rsid w:val="0004568F"/>
    <w:rsid w:val="00045779"/>
    <w:rsid w:val="0004578B"/>
    <w:rsid w:val="000457CC"/>
    <w:rsid w:val="0004580D"/>
    <w:rsid w:val="00045849"/>
    <w:rsid w:val="00045861"/>
    <w:rsid w:val="000458B8"/>
    <w:rsid w:val="000459B9"/>
    <w:rsid w:val="00045ABA"/>
    <w:rsid w:val="00045C0A"/>
    <w:rsid w:val="00045C19"/>
    <w:rsid w:val="00045CDC"/>
    <w:rsid w:val="00045CFD"/>
    <w:rsid w:val="00045D57"/>
    <w:rsid w:val="00045E29"/>
    <w:rsid w:val="00045E9F"/>
    <w:rsid w:val="00045EF0"/>
    <w:rsid w:val="00045F7B"/>
    <w:rsid w:val="00046010"/>
    <w:rsid w:val="000460C3"/>
    <w:rsid w:val="0004618F"/>
    <w:rsid w:val="00046190"/>
    <w:rsid w:val="000461AB"/>
    <w:rsid w:val="000461DF"/>
    <w:rsid w:val="0004624A"/>
    <w:rsid w:val="00046257"/>
    <w:rsid w:val="000462ED"/>
    <w:rsid w:val="000463C6"/>
    <w:rsid w:val="0004654B"/>
    <w:rsid w:val="00046699"/>
    <w:rsid w:val="0004674B"/>
    <w:rsid w:val="000467EB"/>
    <w:rsid w:val="00046834"/>
    <w:rsid w:val="00046869"/>
    <w:rsid w:val="000469A9"/>
    <w:rsid w:val="00046A11"/>
    <w:rsid w:val="00046A60"/>
    <w:rsid w:val="00046AA6"/>
    <w:rsid w:val="00046B66"/>
    <w:rsid w:val="00046BE4"/>
    <w:rsid w:val="00046C47"/>
    <w:rsid w:val="00046C7D"/>
    <w:rsid w:val="00046DE5"/>
    <w:rsid w:val="00046F53"/>
    <w:rsid w:val="00046FDC"/>
    <w:rsid w:val="000470F1"/>
    <w:rsid w:val="0004710C"/>
    <w:rsid w:val="00047224"/>
    <w:rsid w:val="00047333"/>
    <w:rsid w:val="000474D5"/>
    <w:rsid w:val="00047527"/>
    <w:rsid w:val="0004766E"/>
    <w:rsid w:val="0004773B"/>
    <w:rsid w:val="00047757"/>
    <w:rsid w:val="0004798C"/>
    <w:rsid w:val="000479E9"/>
    <w:rsid w:val="00047C91"/>
    <w:rsid w:val="00047C99"/>
    <w:rsid w:val="00047D06"/>
    <w:rsid w:val="00047E28"/>
    <w:rsid w:val="000500AB"/>
    <w:rsid w:val="000501E5"/>
    <w:rsid w:val="00050239"/>
    <w:rsid w:val="00050370"/>
    <w:rsid w:val="0005048A"/>
    <w:rsid w:val="00050528"/>
    <w:rsid w:val="00050608"/>
    <w:rsid w:val="00050635"/>
    <w:rsid w:val="000506DC"/>
    <w:rsid w:val="00050775"/>
    <w:rsid w:val="0005081F"/>
    <w:rsid w:val="00050904"/>
    <w:rsid w:val="00050B5A"/>
    <w:rsid w:val="00050B75"/>
    <w:rsid w:val="00050BE7"/>
    <w:rsid w:val="00050C77"/>
    <w:rsid w:val="00050CC3"/>
    <w:rsid w:val="00050CF3"/>
    <w:rsid w:val="00050E22"/>
    <w:rsid w:val="00050E32"/>
    <w:rsid w:val="00050ECC"/>
    <w:rsid w:val="00050F46"/>
    <w:rsid w:val="00051024"/>
    <w:rsid w:val="000510E0"/>
    <w:rsid w:val="00051134"/>
    <w:rsid w:val="000511E6"/>
    <w:rsid w:val="000511F0"/>
    <w:rsid w:val="0005135D"/>
    <w:rsid w:val="0005136D"/>
    <w:rsid w:val="000513A0"/>
    <w:rsid w:val="000513D6"/>
    <w:rsid w:val="000514A3"/>
    <w:rsid w:val="000514BD"/>
    <w:rsid w:val="0005151A"/>
    <w:rsid w:val="000515B3"/>
    <w:rsid w:val="00051680"/>
    <w:rsid w:val="00051739"/>
    <w:rsid w:val="00051806"/>
    <w:rsid w:val="0005186B"/>
    <w:rsid w:val="000518C8"/>
    <w:rsid w:val="00051B2B"/>
    <w:rsid w:val="00051CA0"/>
    <w:rsid w:val="00051E4F"/>
    <w:rsid w:val="00051F11"/>
    <w:rsid w:val="00051FB5"/>
    <w:rsid w:val="00052007"/>
    <w:rsid w:val="00052086"/>
    <w:rsid w:val="00052313"/>
    <w:rsid w:val="00052321"/>
    <w:rsid w:val="000523A8"/>
    <w:rsid w:val="00052461"/>
    <w:rsid w:val="00052477"/>
    <w:rsid w:val="000524D4"/>
    <w:rsid w:val="000524DC"/>
    <w:rsid w:val="00052547"/>
    <w:rsid w:val="000526AB"/>
    <w:rsid w:val="000526E0"/>
    <w:rsid w:val="00052821"/>
    <w:rsid w:val="0005286D"/>
    <w:rsid w:val="000528E8"/>
    <w:rsid w:val="00052951"/>
    <w:rsid w:val="000529FF"/>
    <w:rsid w:val="00052CFA"/>
    <w:rsid w:val="00052D45"/>
    <w:rsid w:val="00052F9B"/>
    <w:rsid w:val="00052FE2"/>
    <w:rsid w:val="00053048"/>
    <w:rsid w:val="000530F9"/>
    <w:rsid w:val="000530FC"/>
    <w:rsid w:val="00053155"/>
    <w:rsid w:val="000532BF"/>
    <w:rsid w:val="0005337C"/>
    <w:rsid w:val="00053429"/>
    <w:rsid w:val="000534A2"/>
    <w:rsid w:val="000534BC"/>
    <w:rsid w:val="00053545"/>
    <w:rsid w:val="000537AD"/>
    <w:rsid w:val="000537F1"/>
    <w:rsid w:val="000538C9"/>
    <w:rsid w:val="000539BD"/>
    <w:rsid w:val="00053A41"/>
    <w:rsid w:val="00053A43"/>
    <w:rsid w:val="00053A9D"/>
    <w:rsid w:val="00053D6D"/>
    <w:rsid w:val="00054012"/>
    <w:rsid w:val="000541F0"/>
    <w:rsid w:val="0005428E"/>
    <w:rsid w:val="000543A5"/>
    <w:rsid w:val="00054405"/>
    <w:rsid w:val="00054439"/>
    <w:rsid w:val="00054489"/>
    <w:rsid w:val="0005452E"/>
    <w:rsid w:val="00054627"/>
    <w:rsid w:val="00054697"/>
    <w:rsid w:val="00054727"/>
    <w:rsid w:val="0005474B"/>
    <w:rsid w:val="000547A4"/>
    <w:rsid w:val="000547BB"/>
    <w:rsid w:val="00054934"/>
    <w:rsid w:val="00054B90"/>
    <w:rsid w:val="00054BA1"/>
    <w:rsid w:val="00054D60"/>
    <w:rsid w:val="00054DD4"/>
    <w:rsid w:val="00054E47"/>
    <w:rsid w:val="00054EE7"/>
    <w:rsid w:val="000550DC"/>
    <w:rsid w:val="000550F8"/>
    <w:rsid w:val="0005511A"/>
    <w:rsid w:val="0005523C"/>
    <w:rsid w:val="00055255"/>
    <w:rsid w:val="0005534E"/>
    <w:rsid w:val="000553A3"/>
    <w:rsid w:val="00055429"/>
    <w:rsid w:val="00055472"/>
    <w:rsid w:val="00055482"/>
    <w:rsid w:val="000554BB"/>
    <w:rsid w:val="000557AA"/>
    <w:rsid w:val="000557AF"/>
    <w:rsid w:val="0005580C"/>
    <w:rsid w:val="00055917"/>
    <w:rsid w:val="000559C4"/>
    <w:rsid w:val="00055B6B"/>
    <w:rsid w:val="00055C16"/>
    <w:rsid w:val="00055C1A"/>
    <w:rsid w:val="00055D5A"/>
    <w:rsid w:val="00055F44"/>
    <w:rsid w:val="00055F5F"/>
    <w:rsid w:val="00055F6D"/>
    <w:rsid w:val="00056002"/>
    <w:rsid w:val="000560AA"/>
    <w:rsid w:val="000560AC"/>
    <w:rsid w:val="000560EF"/>
    <w:rsid w:val="00056179"/>
    <w:rsid w:val="000563CD"/>
    <w:rsid w:val="000564A7"/>
    <w:rsid w:val="000564E1"/>
    <w:rsid w:val="0005655E"/>
    <w:rsid w:val="000565D0"/>
    <w:rsid w:val="00056650"/>
    <w:rsid w:val="00056799"/>
    <w:rsid w:val="00056929"/>
    <w:rsid w:val="000569BC"/>
    <w:rsid w:val="00056B5B"/>
    <w:rsid w:val="00056B81"/>
    <w:rsid w:val="00056BAA"/>
    <w:rsid w:val="00056BED"/>
    <w:rsid w:val="00056D8E"/>
    <w:rsid w:val="00056E24"/>
    <w:rsid w:val="00056F88"/>
    <w:rsid w:val="00056FB7"/>
    <w:rsid w:val="00056FD5"/>
    <w:rsid w:val="000571A9"/>
    <w:rsid w:val="00057232"/>
    <w:rsid w:val="0005723D"/>
    <w:rsid w:val="0005723E"/>
    <w:rsid w:val="00057415"/>
    <w:rsid w:val="000575C1"/>
    <w:rsid w:val="00057605"/>
    <w:rsid w:val="00057792"/>
    <w:rsid w:val="00057884"/>
    <w:rsid w:val="000579DD"/>
    <w:rsid w:val="000579FB"/>
    <w:rsid w:val="00057C2C"/>
    <w:rsid w:val="00057D24"/>
    <w:rsid w:val="00057EE4"/>
    <w:rsid w:val="00057F58"/>
    <w:rsid w:val="000600B5"/>
    <w:rsid w:val="0006017B"/>
    <w:rsid w:val="0006035D"/>
    <w:rsid w:val="00060430"/>
    <w:rsid w:val="00060686"/>
    <w:rsid w:val="000606B3"/>
    <w:rsid w:val="00060709"/>
    <w:rsid w:val="00060715"/>
    <w:rsid w:val="00060834"/>
    <w:rsid w:val="00060B18"/>
    <w:rsid w:val="00060C66"/>
    <w:rsid w:val="00060CA4"/>
    <w:rsid w:val="00060EF4"/>
    <w:rsid w:val="00060F4B"/>
    <w:rsid w:val="00060F6B"/>
    <w:rsid w:val="00060F74"/>
    <w:rsid w:val="00061043"/>
    <w:rsid w:val="0006117F"/>
    <w:rsid w:val="0006118B"/>
    <w:rsid w:val="000611D1"/>
    <w:rsid w:val="0006131E"/>
    <w:rsid w:val="000613A4"/>
    <w:rsid w:val="000613C9"/>
    <w:rsid w:val="000615F1"/>
    <w:rsid w:val="000616E3"/>
    <w:rsid w:val="000617F8"/>
    <w:rsid w:val="00061842"/>
    <w:rsid w:val="00061996"/>
    <w:rsid w:val="00061ACC"/>
    <w:rsid w:val="00061B16"/>
    <w:rsid w:val="00061BB0"/>
    <w:rsid w:val="00061CC7"/>
    <w:rsid w:val="00061CCF"/>
    <w:rsid w:val="00061CE0"/>
    <w:rsid w:val="00061E1E"/>
    <w:rsid w:val="0006207E"/>
    <w:rsid w:val="000620A4"/>
    <w:rsid w:val="000621D1"/>
    <w:rsid w:val="000621EB"/>
    <w:rsid w:val="0006229B"/>
    <w:rsid w:val="000622E5"/>
    <w:rsid w:val="00062349"/>
    <w:rsid w:val="00062373"/>
    <w:rsid w:val="00062455"/>
    <w:rsid w:val="00062476"/>
    <w:rsid w:val="00062494"/>
    <w:rsid w:val="0006250A"/>
    <w:rsid w:val="0006254C"/>
    <w:rsid w:val="00062601"/>
    <w:rsid w:val="00062732"/>
    <w:rsid w:val="0006277E"/>
    <w:rsid w:val="00062804"/>
    <w:rsid w:val="00062C5C"/>
    <w:rsid w:val="00062CA8"/>
    <w:rsid w:val="00062CF7"/>
    <w:rsid w:val="00062CFC"/>
    <w:rsid w:val="00062D3E"/>
    <w:rsid w:val="00062DBD"/>
    <w:rsid w:val="00062E58"/>
    <w:rsid w:val="00062EB3"/>
    <w:rsid w:val="00062F5F"/>
    <w:rsid w:val="00062F67"/>
    <w:rsid w:val="00062F98"/>
    <w:rsid w:val="00062FAE"/>
    <w:rsid w:val="00062FC8"/>
    <w:rsid w:val="00063009"/>
    <w:rsid w:val="00063014"/>
    <w:rsid w:val="0006307D"/>
    <w:rsid w:val="000630EB"/>
    <w:rsid w:val="000631A3"/>
    <w:rsid w:val="0006321A"/>
    <w:rsid w:val="0006346E"/>
    <w:rsid w:val="00063546"/>
    <w:rsid w:val="0006363C"/>
    <w:rsid w:val="00063659"/>
    <w:rsid w:val="00063883"/>
    <w:rsid w:val="0006396F"/>
    <w:rsid w:val="000639FA"/>
    <w:rsid w:val="00063A25"/>
    <w:rsid w:val="00063A74"/>
    <w:rsid w:val="00063C41"/>
    <w:rsid w:val="00063CAE"/>
    <w:rsid w:val="00063CB7"/>
    <w:rsid w:val="00063E40"/>
    <w:rsid w:val="00063E5C"/>
    <w:rsid w:val="00063E76"/>
    <w:rsid w:val="00063EB1"/>
    <w:rsid w:val="00063FC7"/>
    <w:rsid w:val="0006410D"/>
    <w:rsid w:val="00064170"/>
    <w:rsid w:val="0006429C"/>
    <w:rsid w:val="00064336"/>
    <w:rsid w:val="00064441"/>
    <w:rsid w:val="000644DB"/>
    <w:rsid w:val="0006454E"/>
    <w:rsid w:val="000645EF"/>
    <w:rsid w:val="00064655"/>
    <w:rsid w:val="00064714"/>
    <w:rsid w:val="0006479A"/>
    <w:rsid w:val="000647FC"/>
    <w:rsid w:val="00064845"/>
    <w:rsid w:val="00064933"/>
    <w:rsid w:val="00064945"/>
    <w:rsid w:val="00064A00"/>
    <w:rsid w:val="00064ACB"/>
    <w:rsid w:val="00064CAE"/>
    <w:rsid w:val="00064DAA"/>
    <w:rsid w:val="00064F5A"/>
    <w:rsid w:val="00064FBB"/>
    <w:rsid w:val="00065174"/>
    <w:rsid w:val="0006520A"/>
    <w:rsid w:val="000652BB"/>
    <w:rsid w:val="00065622"/>
    <w:rsid w:val="000658B6"/>
    <w:rsid w:val="00065929"/>
    <w:rsid w:val="0006599D"/>
    <w:rsid w:val="00065A99"/>
    <w:rsid w:val="00065AA8"/>
    <w:rsid w:val="00065AFE"/>
    <w:rsid w:val="00065C02"/>
    <w:rsid w:val="00065E56"/>
    <w:rsid w:val="00066196"/>
    <w:rsid w:val="0006627C"/>
    <w:rsid w:val="000663F0"/>
    <w:rsid w:val="00066400"/>
    <w:rsid w:val="00066540"/>
    <w:rsid w:val="00066724"/>
    <w:rsid w:val="00066774"/>
    <w:rsid w:val="00066899"/>
    <w:rsid w:val="000668DC"/>
    <w:rsid w:val="0006696F"/>
    <w:rsid w:val="00066A1B"/>
    <w:rsid w:val="00066A5F"/>
    <w:rsid w:val="00066A84"/>
    <w:rsid w:val="00066AC5"/>
    <w:rsid w:val="00066C14"/>
    <w:rsid w:val="00066C27"/>
    <w:rsid w:val="00066CAE"/>
    <w:rsid w:val="00066D5F"/>
    <w:rsid w:val="00066E5B"/>
    <w:rsid w:val="00066F5D"/>
    <w:rsid w:val="00066FA7"/>
    <w:rsid w:val="0006724B"/>
    <w:rsid w:val="000672DE"/>
    <w:rsid w:val="000672E3"/>
    <w:rsid w:val="000674C9"/>
    <w:rsid w:val="000675F5"/>
    <w:rsid w:val="0006761D"/>
    <w:rsid w:val="0006762F"/>
    <w:rsid w:val="000677DB"/>
    <w:rsid w:val="00067895"/>
    <w:rsid w:val="0006789D"/>
    <w:rsid w:val="00067A46"/>
    <w:rsid w:val="00067BFD"/>
    <w:rsid w:val="00067CA5"/>
    <w:rsid w:val="00067CB3"/>
    <w:rsid w:val="00067E07"/>
    <w:rsid w:val="00067E7E"/>
    <w:rsid w:val="00067FD7"/>
    <w:rsid w:val="00070023"/>
    <w:rsid w:val="00070107"/>
    <w:rsid w:val="000701FB"/>
    <w:rsid w:val="000703DC"/>
    <w:rsid w:val="00070448"/>
    <w:rsid w:val="00070493"/>
    <w:rsid w:val="00070617"/>
    <w:rsid w:val="0007077A"/>
    <w:rsid w:val="00070839"/>
    <w:rsid w:val="00070857"/>
    <w:rsid w:val="0007095A"/>
    <w:rsid w:val="0007096F"/>
    <w:rsid w:val="000709BE"/>
    <w:rsid w:val="000709E1"/>
    <w:rsid w:val="00070B17"/>
    <w:rsid w:val="00070DCF"/>
    <w:rsid w:val="00070E1B"/>
    <w:rsid w:val="00070EB0"/>
    <w:rsid w:val="00070FD6"/>
    <w:rsid w:val="0007102D"/>
    <w:rsid w:val="00071097"/>
    <w:rsid w:val="00071238"/>
    <w:rsid w:val="00071282"/>
    <w:rsid w:val="000712AC"/>
    <w:rsid w:val="00071448"/>
    <w:rsid w:val="00071465"/>
    <w:rsid w:val="0007147C"/>
    <w:rsid w:val="0007154D"/>
    <w:rsid w:val="00071758"/>
    <w:rsid w:val="000717FC"/>
    <w:rsid w:val="00071982"/>
    <w:rsid w:val="0007199B"/>
    <w:rsid w:val="00071A50"/>
    <w:rsid w:val="00071A80"/>
    <w:rsid w:val="00071AEE"/>
    <w:rsid w:val="00071D81"/>
    <w:rsid w:val="00071D9B"/>
    <w:rsid w:val="00071E57"/>
    <w:rsid w:val="00071E6E"/>
    <w:rsid w:val="00071EE1"/>
    <w:rsid w:val="00071F82"/>
    <w:rsid w:val="0007208F"/>
    <w:rsid w:val="0007217A"/>
    <w:rsid w:val="00072248"/>
    <w:rsid w:val="00072288"/>
    <w:rsid w:val="0007248C"/>
    <w:rsid w:val="00072503"/>
    <w:rsid w:val="0007264B"/>
    <w:rsid w:val="000726A7"/>
    <w:rsid w:val="000729B7"/>
    <w:rsid w:val="000729FA"/>
    <w:rsid w:val="00072A1A"/>
    <w:rsid w:val="00072A8C"/>
    <w:rsid w:val="00072C9B"/>
    <w:rsid w:val="00072CE8"/>
    <w:rsid w:val="00072D14"/>
    <w:rsid w:val="00072D8D"/>
    <w:rsid w:val="00072E0C"/>
    <w:rsid w:val="00072ECF"/>
    <w:rsid w:val="00073016"/>
    <w:rsid w:val="00073051"/>
    <w:rsid w:val="000730C9"/>
    <w:rsid w:val="00073133"/>
    <w:rsid w:val="00073200"/>
    <w:rsid w:val="000732C7"/>
    <w:rsid w:val="0007343C"/>
    <w:rsid w:val="00073462"/>
    <w:rsid w:val="00073626"/>
    <w:rsid w:val="00073766"/>
    <w:rsid w:val="0007377C"/>
    <w:rsid w:val="0007378F"/>
    <w:rsid w:val="000737A2"/>
    <w:rsid w:val="000737A3"/>
    <w:rsid w:val="00073839"/>
    <w:rsid w:val="00073862"/>
    <w:rsid w:val="0007397D"/>
    <w:rsid w:val="00073B9F"/>
    <w:rsid w:val="00073BBD"/>
    <w:rsid w:val="00073C79"/>
    <w:rsid w:val="00073C7B"/>
    <w:rsid w:val="00073CA3"/>
    <w:rsid w:val="00073CC6"/>
    <w:rsid w:val="00073CD7"/>
    <w:rsid w:val="00073D3F"/>
    <w:rsid w:val="00073DCD"/>
    <w:rsid w:val="00073DFB"/>
    <w:rsid w:val="000740B3"/>
    <w:rsid w:val="00074103"/>
    <w:rsid w:val="00074154"/>
    <w:rsid w:val="0007419E"/>
    <w:rsid w:val="000742AF"/>
    <w:rsid w:val="00074350"/>
    <w:rsid w:val="0007437C"/>
    <w:rsid w:val="00074559"/>
    <w:rsid w:val="000746D3"/>
    <w:rsid w:val="00074762"/>
    <w:rsid w:val="00074798"/>
    <w:rsid w:val="000747ED"/>
    <w:rsid w:val="0007483E"/>
    <w:rsid w:val="00074864"/>
    <w:rsid w:val="000748A1"/>
    <w:rsid w:val="000748FA"/>
    <w:rsid w:val="00074BC3"/>
    <w:rsid w:val="00074BD9"/>
    <w:rsid w:val="00074BF9"/>
    <w:rsid w:val="00074C23"/>
    <w:rsid w:val="00074F0C"/>
    <w:rsid w:val="00074FA9"/>
    <w:rsid w:val="00075031"/>
    <w:rsid w:val="00075132"/>
    <w:rsid w:val="00075161"/>
    <w:rsid w:val="000751DA"/>
    <w:rsid w:val="00075219"/>
    <w:rsid w:val="000752D1"/>
    <w:rsid w:val="000752F5"/>
    <w:rsid w:val="0007547D"/>
    <w:rsid w:val="000754DB"/>
    <w:rsid w:val="00075525"/>
    <w:rsid w:val="00075790"/>
    <w:rsid w:val="00075817"/>
    <w:rsid w:val="0007583D"/>
    <w:rsid w:val="000758F3"/>
    <w:rsid w:val="00075902"/>
    <w:rsid w:val="0007590A"/>
    <w:rsid w:val="00075916"/>
    <w:rsid w:val="00075939"/>
    <w:rsid w:val="00075A7E"/>
    <w:rsid w:val="00075C73"/>
    <w:rsid w:val="00075CDE"/>
    <w:rsid w:val="00075D86"/>
    <w:rsid w:val="00075D95"/>
    <w:rsid w:val="00075E0E"/>
    <w:rsid w:val="00075E21"/>
    <w:rsid w:val="00075E2E"/>
    <w:rsid w:val="00075E2F"/>
    <w:rsid w:val="00075F0F"/>
    <w:rsid w:val="00075F50"/>
    <w:rsid w:val="00075F61"/>
    <w:rsid w:val="00076070"/>
    <w:rsid w:val="0007636C"/>
    <w:rsid w:val="0007640F"/>
    <w:rsid w:val="00076441"/>
    <w:rsid w:val="000766BC"/>
    <w:rsid w:val="000766F7"/>
    <w:rsid w:val="0007674A"/>
    <w:rsid w:val="0007675F"/>
    <w:rsid w:val="00076870"/>
    <w:rsid w:val="00076876"/>
    <w:rsid w:val="000768AF"/>
    <w:rsid w:val="000768CA"/>
    <w:rsid w:val="00076957"/>
    <w:rsid w:val="00076A65"/>
    <w:rsid w:val="00076A8C"/>
    <w:rsid w:val="00076DD8"/>
    <w:rsid w:val="00076E7D"/>
    <w:rsid w:val="00076FC5"/>
    <w:rsid w:val="0007703B"/>
    <w:rsid w:val="000770FF"/>
    <w:rsid w:val="00077161"/>
    <w:rsid w:val="0007728B"/>
    <w:rsid w:val="00077297"/>
    <w:rsid w:val="000772D0"/>
    <w:rsid w:val="0007732D"/>
    <w:rsid w:val="000773B6"/>
    <w:rsid w:val="000773F6"/>
    <w:rsid w:val="0007746E"/>
    <w:rsid w:val="00077518"/>
    <w:rsid w:val="00077620"/>
    <w:rsid w:val="0007768C"/>
    <w:rsid w:val="000776B3"/>
    <w:rsid w:val="0007774B"/>
    <w:rsid w:val="0007783A"/>
    <w:rsid w:val="0007799D"/>
    <w:rsid w:val="0007799E"/>
    <w:rsid w:val="000779C9"/>
    <w:rsid w:val="000779CD"/>
    <w:rsid w:val="00077A43"/>
    <w:rsid w:val="00077A94"/>
    <w:rsid w:val="00077B48"/>
    <w:rsid w:val="00077C2D"/>
    <w:rsid w:val="00077C62"/>
    <w:rsid w:val="00077D0A"/>
    <w:rsid w:val="00077FBD"/>
    <w:rsid w:val="0007B3D9"/>
    <w:rsid w:val="000800B9"/>
    <w:rsid w:val="0008049D"/>
    <w:rsid w:val="000805B5"/>
    <w:rsid w:val="000805E1"/>
    <w:rsid w:val="00080634"/>
    <w:rsid w:val="00080660"/>
    <w:rsid w:val="00080785"/>
    <w:rsid w:val="0008078C"/>
    <w:rsid w:val="000808A0"/>
    <w:rsid w:val="000808B0"/>
    <w:rsid w:val="0008094D"/>
    <w:rsid w:val="00080964"/>
    <w:rsid w:val="000809C8"/>
    <w:rsid w:val="00080C03"/>
    <w:rsid w:val="00080CAF"/>
    <w:rsid w:val="00080CBB"/>
    <w:rsid w:val="00080FA2"/>
    <w:rsid w:val="00080FE0"/>
    <w:rsid w:val="00081109"/>
    <w:rsid w:val="00081162"/>
    <w:rsid w:val="0008117C"/>
    <w:rsid w:val="000815D6"/>
    <w:rsid w:val="00081745"/>
    <w:rsid w:val="000819DE"/>
    <w:rsid w:val="00081BA3"/>
    <w:rsid w:val="00081BC1"/>
    <w:rsid w:val="00081C53"/>
    <w:rsid w:val="00081CDD"/>
    <w:rsid w:val="00081DF9"/>
    <w:rsid w:val="00081EC6"/>
    <w:rsid w:val="00082048"/>
    <w:rsid w:val="000820C9"/>
    <w:rsid w:val="000820F5"/>
    <w:rsid w:val="0008211F"/>
    <w:rsid w:val="0008217E"/>
    <w:rsid w:val="00082232"/>
    <w:rsid w:val="00082583"/>
    <w:rsid w:val="00082593"/>
    <w:rsid w:val="000825BF"/>
    <w:rsid w:val="000825C9"/>
    <w:rsid w:val="0008267D"/>
    <w:rsid w:val="0008269C"/>
    <w:rsid w:val="00082765"/>
    <w:rsid w:val="00082787"/>
    <w:rsid w:val="000827B0"/>
    <w:rsid w:val="000827B1"/>
    <w:rsid w:val="0008281D"/>
    <w:rsid w:val="0008287E"/>
    <w:rsid w:val="0008289F"/>
    <w:rsid w:val="000829D3"/>
    <w:rsid w:val="00082A22"/>
    <w:rsid w:val="00082ADC"/>
    <w:rsid w:val="00082B08"/>
    <w:rsid w:val="00082B0F"/>
    <w:rsid w:val="00082BB8"/>
    <w:rsid w:val="00082C7F"/>
    <w:rsid w:val="00082D05"/>
    <w:rsid w:val="00082DA3"/>
    <w:rsid w:val="00082EDA"/>
    <w:rsid w:val="00082FAB"/>
    <w:rsid w:val="00083162"/>
    <w:rsid w:val="000831EB"/>
    <w:rsid w:val="00083282"/>
    <w:rsid w:val="00083389"/>
    <w:rsid w:val="000833EE"/>
    <w:rsid w:val="00083478"/>
    <w:rsid w:val="0008363D"/>
    <w:rsid w:val="000836FB"/>
    <w:rsid w:val="0008372C"/>
    <w:rsid w:val="000837A5"/>
    <w:rsid w:val="0008382D"/>
    <w:rsid w:val="00083986"/>
    <w:rsid w:val="00083A03"/>
    <w:rsid w:val="00083A4A"/>
    <w:rsid w:val="00083A52"/>
    <w:rsid w:val="00083A9A"/>
    <w:rsid w:val="00083B18"/>
    <w:rsid w:val="00083B6A"/>
    <w:rsid w:val="00083EAC"/>
    <w:rsid w:val="00083EBA"/>
    <w:rsid w:val="00083F8E"/>
    <w:rsid w:val="00084011"/>
    <w:rsid w:val="00084030"/>
    <w:rsid w:val="0008406C"/>
    <w:rsid w:val="00084101"/>
    <w:rsid w:val="00084201"/>
    <w:rsid w:val="00084242"/>
    <w:rsid w:val="00084273"/>
    <w:rsid w:val="00084427"/>
    <w:rsid w:val="000844CF"/>
    <w:rsid w:val="000844F8"/>
    <w:rsid w:val="0008476D"/>
    <w:rsid w:val="0008478C"/>
    <w:rsid w:val="00084799"/>
    <w:rsid w:val="00084979"/>
    <w:rsid w:val="00084991"/>
    <w:rsid w:val="00084A31"/>
    <w:rsid w:val="00084B53"/>
    <w:rsid w:val="00084B68"/>
    <w:rsid w:val="00084BD7"/>
    <w:rsid w:val="00084BF8"/>
    <w:rsid w:val="00084C7E"/>
    <w:rsid w:val="00084CBD"/>
    <w:rsid w:val="00084D2F"/>
    <w:rsid w:val="00084D61"/>
    <w:rsid w:val="00084DAB"/>
    <w:rsid w:val="00084E41"/>
    <w:rsid w:val="00084E95"/>
    <w:rsid w:val="00084EC2"/>
    <w:rsid w:val="00084F46"/>
    <w:rsid w:val="00084FB8"/>
    <w:rsid w:val="0008517A"/>
    <w:rsid w:val="00085501"/>
    <w:rsid w:val="0008554F"/>
    <w:rsid w:val="00085587"/>
    <w:rsid w:val="00085613"/>
    <w:rsid w:val="0008566F"/>
    <w:rsid w:val="00085703"/>
    <w:rsid w:val="000857F7"/>
    <w:rsid w:val="00085863"/>
    <w:rsid w:val="00085BD1"/>
    <w:rsid w:val="00085CE8"/>
    <w:rsid w:val="00085DC5"/>
    <w:rsid w:val="00085E6A"/>
    <w:rsid w:val="00085E85"/>
    <w:rsid w:val="00085E9F"/>
    <w:rsid w:val="00085F93"/>
    <w:rsid w:val="00085F99"/>
    <w:rsid w:val="00085FD7"/>
    <w:rsid w:val="0008615D"/>
    <w:rsid w:val="00086249"/>
    <w:rsid w:val="000862B7"/>
    <w:rsid w:val="000863A4"/>
    <w:rsid w:val="000863A8"/>
    <w:rsid w:val="0008645E"/>
    <w:rsid w:val="00086470"/>
    <w:rsid w:val="000864CA"/>
    <w:rsid w:val="0008667D"/>
    <w:rsid w:val="000867E9"/>
    <w:rsid w:val="0008682D"/>
    <w:rsid w:val="00086864"/>
    <w:rsid w:val="000868A6"/>
    <w:rsid w:val="00086C1E"/>
    <w:rsid w:val="00086C33"/>
    <w:rsid w:val="00086C91"/>
    <w:rsid w:val="00086D30"/>
    <w:rsid w:val="00086D90"/>
    <w:rsid w:val="00086D98"/>
    <w:rsid w:val="00086D9E"/>
    <w:rsid w:val="00086E28"/>
    <w:rsid w:val="00086E30"/>
    <w:rsid w:val="00086E38"/>
    <w:rsid w:val="00086F23"/>
    <w:rsid w:val="00086FB7"/>
    <w:rsid w:val="0008705D"/>
    <w:rsid w:val="00087110"/>
    <w:rsid w:val="00087192"/>
    <w:rsid w:val="000871BA"/>
    <w:rsid w:val="00087279"/>
    <w:rsid w:val="0008736A"/>
    <w:rsid w:val="000873E5"/>
    <w:rsid w:val="00087500"/>
    <w:rsid w:val="000876FC"/>
    <w:rsid w:val="0008771B"/>
    <w:rsid w:val="0008772C"/>
    <w:rsid w:val="00087752"/>
    <w:rsid w:val="0008778D"/>
    <w:rsid w:val="0008778F"/>
    <w:rsid w:val="000877D9"/>
    <w:rsid w:val="000877DF"/>
    <w:rsid w:val="00087A2C"/>
    <w:rsid w:val="00087A91"/>
    <w:rsid w:val="00087AE3"/>
    <w:rsid w:val="00087AF7"/>
    <w:rsid w:val="00087B6D"/>
    <w:rsid w:val="00087C11"/>
    <w:rsid w:val="00087D1A"/>
    <w:rsid w:val="00087DCE"/>
    <w:rsid w:val="00087E4A"/>
    <w:rsid w:val="00087EAB"/>
    <w:rsid w:val="00087EF4"/>
    <w:rsid w:val="00087F8E"/>
    <w:rsid w:val="00087FD9"/>
    <w:rsid w:val="0009005B"/>
    <w:rsid w:val="00090086"/>
    <w:rsid w:val="00090181"/>
    <w:rsid w:val="00090322"/>
    <w:rsid w:val="00090372"/>
    <w:rsid w:val="00090385"/>
    <w:rsid w:val="000907C0"/>
    <w:rsid w:val="000907FE"/>
    <w:rsid w:val="0009087E"/>
    <w:rsid w:val="000908DB"/>
    <w:rsid w:val="000909EB"/>
    <w:rsid w:val="00090A89"/>
    <w:rsid w:val="00090AD3"/>
    <w:rsid w:val="00090BC4"/>
    <w:rsid w:val="00090C5D"/>
    <w:rsid w:val="00090D14"/>
    <w:rsid w:val="00090E10"/>
    <w:rsid w:val="00090E6B"/>
    <w:rsid w:val="00090F57"/>
    <w:rsid w:val="0009103B"/>
    <w:rsid w:val="000910AE"/>
    <w:rsid w:val="000911D7"/>
    <w:rsid w:val="000912D2"/>
    <w:rsid w:val="000912D9"/>
    <w:rsid w:val="000912E6"/>
    <w:rsid w:val="0009140A"/>
    <w:rsid w:val="00091433"/>
    <w:rsid w:val="0009148C"/>
    <w:rsid w:val="00091671"/>
    <w:rsid w:val="000916D0"/>
    <w:rsid w:val="0009183C"/>
    <w:rsid w:val="00091842"/>
    <w:rsid w:val="000919D1"/>
    <w:rsid w:val="00091A48"/>
    <w:rsid w:val="00091AE5"/>
    <w:rsid w:val="00091C2D"/>
    <w:rsid w:val="00091C4D"/>
    <w:rsid w:val="00091C91"/>
    <w:rsid w:val="00091D2F"/>
    <w:rsid w:val="00091F54"/>
    <w:rsid w:val="0009216B"/>
    <w:rsid w:val="000922A0"/>
    <w:rsid w:val="0009244D"/>
    <w:rsid w:val="000924AB"/>
    <w:rsid w:val="000924BB"/>
    <w:rsid w:val="00092547"/>
    <w:rsid w:val="0009254F"/>
    <w:rsid w:val="00092634"/>
    <w:rsid w:val="000926C4"/>
    <w:rsid w:val="000926DD"/>
    <w:rsid w:val="00092781"/>
    <w:rsid w:val="0009284D"/>
    <w:rsid w:val="00092992"/>
    <w:rsid w:val="00092AC8"/>
    <w:rsid w:val="00092D3A"/>
    <w:rsid w:val="00092E20"/>
    <w:rsid w:val="00092E70"/>
    <w:rsid w:val="00092E87"/>
    <w:rsid w:val="0009301E"/>
    <w:rsid w:val="0009315D"/>
    <w:rsid w:val="0009323C"/>
    <w:rsid w:val="00093296"/>
    <w:rsid w:val="0009339C"/>
    <w:rsid w:val="0009342B"/>
    <w:rsid w:val="000934F3"/>
    <w:rsid w:val="0009352A"/>
    <w:rsid w:val="0009368B"/>
    <w:rsid w:val="000936AD"/>
    <w:rsid w:val="0009373F"/>
    <w:rsid w:val="00093790"/>
    <w:rsid w:val="000937D7"/>
    <w:rsid w:val="0009386D"/>
    <w:rsid w:val="0009394D"/>
    <w:rsid w:val="00093951"/>
    <w:rsid w:val="00093998"/>
    <w:rsid w:val="00093B29"/>
    <w:rsid w:val="00093B3B"/>
    <w:rsid w:val="00093BDF"/>
    <w:rsid w:val="00093C8F"/>
    <w:rsid w:val="00093CAA"/>
    <w:rsid w:val="00093D9C"/>
    <w:rsid w:val="00093E63"/>
    <w:rsid w:val="00093EBE"/>
    <w:rsid w:val="00093EBF"/>
    <w:rsid w:val="00093F53"/>
    <w:rsid w:val="00094079"/>
    <w:rsid w:val="00094131"/>
    <w:rsid w:val="0009413A"/>
    <w:rsid w:val="000942B8"/>
    <w:rsid w:val="00094360"/>
    <w:rsid w:val="0009442A"/>
    <w:rsid w:val="00094503"/>
    <w:rsid w:val="00094686"/>
    <w:rsid w:val="0009472B"/>
    <w:rsid w:val="0009475E"/>
    <w:rsid w:val="000947B0"/>
    <w:rsid w:val="000949A9"/>
    <w:rsid w:val="000949C2"/>
    <w:rsid w:val="00094C55"/>
    <w:rsid w:val="00094C5B"/>
    <w:rsid w:val="00094CAA"/>
    <w:rsid w:val="00094D62"/>
    <w:rsid w:val="00094FF7"/>
    <w:rsid w:val="000950E9"/>
    <w:rsid w:val="00095110"/>
    <w:rsid w:val="0009520A"/>
    <w:rsid w:val="00095226"/>
    <w:rsid w:val="00095305"/>
    <w:rsid w:val="00095392"/>
    <w:rsid w:val="00095434"/>
    <w:rsid w:val="00095559"/>
    <w:rsid w:val="0009557D"/>
    <w:rsid w:val="000955E3"/>
    <w:rsid w:val="000956D8"/>
    <w:rsid w:val="0009576A"/>
    <w:rsid w:val="000957E8"/>
    <w:rsid w:val="0009586A"/>
    <w:rsid w:val="0009598F"/>
    <w:rsid w:val="00095A45"/>
    <w:rsid w:val="00095B0D"/>
    <w:rsid w:val="00095C22"/>
    <w:rsid w:val="00095C80"/>
    <w:rsid w:val="00095CC7"/>
    <w:rsid w:val="00095CDB"/>
    <w:rsid w:val="00095D03"/>
    <w:rsid w:val="00095D4D"/>
    <w:rsid w:val="0009610F"/>
    <w:rsid w:val="00096138"/>
    <w:rsid w:val="000961DF"/>
    <w:rsid w:val="00096255"/>
    <w:rsid w:val="000963A4"/>
    <w:rsid w:val="000963CF"/>
    <w:rsid w:val="000963DB"/>
    <w:rsid w:val="00096427"/>
    <w:rsid w:val="0009646F"/>
    <w:rsid w:val="00096478"/>
    <w:rsid w:val="000966AE"/>
    <w:rsid w:val="000966EC"/>
    <w:rsid w:val="00096756"/>
    <w:rsid w:val="0009675B"/>
    <w:rsid w:val="0009677B"/>
    <w:rsid w:val="0009695A"/>
    <w:rsid w:val="0009696D"/>
    <w:rsid w:val="00096D27"/>
    <w:rsid w:val="00096D60"/>
    <w:rsid w:val="00096DA4"/>
    <w:rsid w:val="00096E3A"/>
    <w:rsid w:val="00097165"/>
    <w:rsid w:val="00097195"/>
    <w:rsid w:val="0009726F"/>
    <w:rsid w:val="000972F7"/>
    <w:rsid w:val="00097509"/>
    <w:rsid w:val="000975D5"/>
    <w:rsid w:val="000975E3"/>
    <w:rsid w:val="000975E5"/>
    <w:rsid w:val="00097617"/>
    <w:rsid w:val="000976B0"/>
    <w:rsid w:val="000978B2"/>
    <w:rsid w:val="00097AAE"/>
    <w:rsid w:val="00097ACD"/>
    <w:rsid w:val="00097B6A"/>
    <w:rsid w:val="00097C05"/>
    <w:rsid w:val="000A008D"/>
    <w:rsid w:val="000A0443"/>
    <w:rsid w:val="000A0465"/>
    <w:rsid w:val="000A04BB"/>
    <w:rsid w:val="000A0547"/>
    <w:rsid w:val="000A05EB"/>
    <w:rsid w:val="000A05EC"/>
    <w:rsid w:val="000A0841"/>
    <w:rsid w:val="000A0872"/>
    <w:rsid w:val="000A087B"/>
    <w:rsid w:val="000A08DE"/>
    <w:rsid w:val="000A08E9"/>
    <w:rsid w:val="000A08F8"/>
    <w:rsid w:val="000A0A15"/>
    <w:rsid w:val="000A0A59"/>
    <w:rsid w:val="000A0B8E"/>
    <w:rsid w:val="000A0B96"/>
    <w:rsid w:val="000A0BB8"/>
    <w:rsid w:val="000A0BE7"/>
    <w:rsid w:val="000A0BF5"/>
    <w:rsid w:val="000A0BFB"/>
    <w:rsid w:val="000A0C86"/>
    <w:rsid w:val="000A0CF4"/>
    <w:rsid w:val="000A0DDC"/>
    <w:rsid w:val="000A0F2B"/>
    <w:rsid w:val="000A0F83"/>
    <w:rsid w:val="000A0FFF"/>
    <w:rsid w:val="000A11C7"/>
    <w:rsid w:val="000A11F1"/>
    <w:rsid w:val="000A1291"/>
    <w:rsid w:val="000A137A"/>
    <w:rsid w:val="000A14B2"/>
    <w:rsid w:val="000A15A6"/>
    <w:rsid w:val="000A1689"/>
    <w:rsid w:val="000A16BF"/>
    <w:rsid w:val="000A16EA"/>
    <w:rsid w:val="000A171B"/>
    <w:rsid w:val="000A17EC"/>
    <w:rsid w:val="000A18B9"/>
    <w:rsid w:val="000A190F"/>
    <w:rsid w:val="000A1A00"/>
    <w:rsid w:val="000A1A5D"/>
    <w:rsid w:val="000A1DBA"/>
    <w:rsid w:val="000A1DD9"/>
    <w:rsid w:val="000A1F23"/>
    <w:rsid w:val="000A21B0"/>
    <w:rsid w:val="000A239F"/>
    <w:rsid w:val="000A23A3"/>
    <w:rsid w:val="000A24BF"/>
    <w:rsid w:val="000A2590"/>
    <w:rsid w:val="000A25E2"/>
    <w:rsid w:val="000A2708"/>
    <w:rsid w:val="000A281C"/>
    <w:rsid w:val="000A2855"/>
    <w:rsid w:val="000A2BF8"/>
    <w:rsid w:val="000A2E7A"/>
    <w:rsid w:val="000A2EF9"/>
    <w:rsid w:val="000A2FCE"/>
    <w:rsid w:val="000A2FD3"/>
    <w:rsid w:val="000A3090"/>
    <w:rsid w:val="000A31BC"/>
    <w:rsid w:val="000A3218"/>
    <w:rsid w:val="000A330A"/>
    <w:rsid w:val="000A34B5"/>
    <w:rsid w:val="000A3546"/>
    <w:rsid w:val="000A3706"/>
    <w:rsid w:val="000A397C"/>
    <w:rsid w:val="000A39AF"/>
    <w:rsid w:val="000A3A3E"/>
    <w:rsid w:val="000A3B1C"/>
    <w:rsid w:val="000A3BA4"/>
    <w:rsid w:val="000A3BD5"/>
    <w:rsid w:val="000A3C57"/>
    <w:rsid w:val="000A3C96"/>
    <w:rsid w:val="000A3CCE"/>
    <w:rsid w:val="000A3D2F"/>
    <w:rsid w:val="000A3DAC"/>
    <w:rsid w:val="000A3DC8"/>
    <w:rsid w:val="000A3F0E"/>
    <w:rsid w:val="000A3FF0"/>
    <w:rsid w:val="000A40D2"/>
    <w:rsid w:val="000A4213"/>
    <w:rsid w:val="000A42B9"/>
    <w:rsid w:val="000A42D6"/>
    <w:rsid w:val="000A47DA"/>
    <w:rsid w:val="000A47FD"/>
    <w:rsid w:val="000A48D2"/>
    <w:rsid w:val="000A48E9"/>
    <w:rsid w:val="000A48F0"/>
    <w:rsid w:val="000A4917"/>
    <w:rsid w:val="000A496A"/>
    <w:rsid w:val="000A4A12"/>
    <w:rsid w:val="000A4AA3"/>
    <w:rsid w:val="000A4AC5"/>
    <w:rsid w:val="000A4AD4"/>
    <w:rsid w:val="000A4B53"/>
    <w:rsid w:val="000A4C67"/>
    <w:rsid w:val="000A4D97"/>
    <w:rsid w:val="000A4E6A"/>
    <w:rsid w:val="000A4E81"/>
    <w:rsid w:val="000A4F08"/>
    <w:rsid w:val="000A5085"/>
    <w:rsid w:val="000A524D"/>
    <w:rsid w:val="000A5362"/>
    <w:rsid w:val="000A536D"/>
    <w:rsid w:val="000A5393"/>
    <w:rsid w:val="000A53EC"/>
    <w:rsid w:val="000A548B"/>
    <w:rsid w:val="000A54A2"/>
    <w:rsid w:val="000A556C"/>
    <w:rsid w:val="000A5689"/>
    <w:rsid w:val="000A568C"/>
    <w:rsid w:val="000A5695"/>
    <w:rsid w:val="000A5725"/>
    <w:rsid w:val="000A583B"/>
    <w:rsid w:val="000A5969"/>
    <w:rsid w:val="000A5A4C"/>
    <w:rsid w:val="000A5BF3"/>
    <w:rsid w:val="000A5DF3"/>
    <w:rsid w:val="000A5E89"/>
    <w:rsid w:val="000A5E90"/>
    <w:rsid w:val="000A5F1C"/>
    <w:rsid w:val="000A6066"/>
    <w:rsid w:val="000A60D5"/>
    <w:rsid w:val="000A61D6"/>
    <w:rsid w:val="000A629D"/>
    <w:rsid w:val="000A62CB"/>
    <w:rsid w:val="000A651C"/>
    <w:rsid w:val="000A651E"/>
    <w:rsid w:val="000A653C"/>
    <w:rsid w:val="000A682B"/>
    <w:rsid w:val="000A6835"/>
    <w:rsid w:val="000A68F8"/>
    <w:rsid w:val="000A6982"/>
    <w:rsid w:val="000A69AA"/>
    <w:rsid w:val="000A6AAE"/>
    <w:rsid w:val="000A6B53"/>
    <w:rsid w:val="000A6C08"/>
    <w:rsid w:val="000A6C21"/>
    <w:rsid w:val="000A6D44"/>
    <w:rsid w:val="000A6DB5"/>
    <w:rsid w:val="000A7031"/>
    <w:rsid w:val="000A703B"/>
    <w:rsid w:val="000A71EA"/>
    <w:rsid w:val="000A71FA"/>
    <w:rsid w:val="000A72C8"/>
    <w:rsid w:val="000A73FF"/>
    <w:rsid w:val="000A75FD"/>
    <w:rsid w:val="000A77E7"/>
    <w:rsid w:val="000A7841"/>
    <w:rsid w:val="000A7910"/>
    <w:rsid w:val="000A79F5"/>
    <w:rsid w:val="000A7BD5"/>
    <w:rsid w:val="000A7CDD"/>
    <w:rsid w:val="000A7CF8"/>
    <w:rsid w:val="000A7D35"/>
    <w:rsid w:val="000A7D84"/>
    <w:rsid w:val="000A7E32"/>
    <w:rsid w:val="000A7E35"/>
    <w:rsid w:val="000A7F49"/>
    <w:rsid w:val="000A7F9A"/>
    <w:rsid w:val="000B0027"/>
    <w:rsid w:val="000B0073"/>
    <w:rsid w:val="000B01AF"/>
    <w:rsid w:val="000B027C"/>
    <w:rsid w:val="000B0315"/>
    <w:rsid w:val="000B0355"/>
    <w:rsid w:val="000B037C"/>
    <w:rsid w:val="000B03CF"/>
    <w:rsid w:val="000B0429"/>
    <w:rsid w:val="000B046F"/>
    <w:rsid w:val="000B0654"/>
    <w:rsid w:val="000B0687"/>
    <w:rsid w:val="000B0698"/>
    <w:rsid w:val="000B0714"/>
    <w:rsid w:val="000B0773"/>
    <w:rsid w:val="000B0803"/>
    <w:rsid w:val="000B0869"/>
    <w:rsid w:val="000B086A"/>
    <w:rsid w:val="000B0973"/>
    <w:rsid w:val="000B0A33"/>
    <w:rsid w:val="000B0BBC"/>
    <w:rsid w:val="000B0CB0"/>
    <w:rsid w:val="000B0CEA"/>
    <w:rsid w:val="000B0D71"/>
    <w:rsid w:val="000B0E46"/>
    <w:rsid w:val="000B0EAA"/>
    <w:rsid w:val="000B10BF"/>
    <w:rsid w:val="000B114C"/>
    <w:rsid w:val="000B1244"/>
    <w:rsid w:val="000B12AF"/>
    <w:rsid w:val="000B1359"/>
    <w:rsid w:val="000B135D"/>
    <w:rsid w:val="000B1410"/>
    <w:rsid w:val="000B14C3"/>
    <w:rsid w:val="000B167F"/>
    <w:rsid w:val="000B16BD"/>
    <w:rsid w:val="000B16E2"/>
    <w:rsid w:val="000B17B0"/>
    <w:rsid w:val="000B17FD"/>
    <w:rsid w:val="000B1963"/>
    <w:rsid w:val="000B1964"/>
    <w:rsid w:val="000B19BF"/>
    <w:rsid w:val="000B1AF2"/>
    <w:rsid w:val="000B1B22"/>
    <w:rsid w:val="000B1B40"/>
    <w:rsid w:val="000B1DD2"/>
    <w:rsid w:val="000B1E05"/>
    <w:rsid w:val="000B1E6A"/>
    <w:rsid w:val="000B1F92"/>
    <w:rsid w:val="000B2107"/>
    <w:rsid w:val="000B2222"/>
    <w:rsid w:val="000B2261"/>
    <w:rsid w:val="000B229D"/>
    <w:rsid w:val="000B237C"/>
    <w:rsid w:val="000B23C4"/>
    <w:rsid w:val="000B23F9"/>
    <w:rsid w:val="000B2460"/>
    <w:rsid w:val="000B24C4"/>
    <w:rsid w:val="000B24FA"/>
    <w:rsid w:val="000B25B1"/>
    <w:rsid w:val="000B25BD"/>
    <w:rsid w:val="000B26CD"/>
    <w:rsid w:val="000B26D2"/>
    <w:rsid w:val="000B27F2"/>
    <w:rsid w:val="000B2862"/>
    <w:rsid w:val="000B2952"/>
    <w:rsid w:val="000B29A5"/>
    <w:rsid w:val="000B2B20"/>
    <w:rsid w:val="000B2BE7"/>
    <w:rsid w:val="000B2DAE"/>
    <w:rsid w:val="000B2E69"/>
    <w:rsid w:val="000B2E77"/>
    <w:rsid w:val="000B2EA7"/>
    <w:rsid w:val="000B306C"/>
    <w:rsid w:val="000B311E"/>
    <w:rsid w:val="000B3124"/>
    <w:rsid w:val="000B31F6"/>
    <w:rsid w:val="000B3229"/>
    <w:rsid w:val="000B329B"/>
    <w:rsid w:val="000B3424"/>
    <w:rsid w:val="000B3488"/>
    <w:rsid w:val="000B34BB"/>
    <w:rsid w:val="000B34C8"/>
    <w:rsid w:val="000B34D0"/>
    <w:rsid w:val="000B3592"/>
    <w:rsid w:val="000B35F3"/>
    <w:rsid w:val="000B3621"/>
    <w:rsid w:val="000B373E"/>
    <w:rsid w:val="000B3964"/>
    <w:rsid w:val="000B39F9"/>
    <w:rsid w:val="000B3A6D"/>
    <w:rsid w:val="000B3B04"/>
    <w:rsid w:val="000B3B4D"/>
    <w:rsid w:val="000B3B99"/>
    <w:rsid w:val="000B3BE7"/>
    <w:rsid w:val="000B3BF7"/>
    <w:rsid w:val="000B3CE5"/>
    <w:rsid w:val="000B3D33"/>
    <w:rsid w:val="000B3DF8"/>
    <w:rsid w:val="000B3ECF"/>
    <w:rsid w:val="000B4071"/>
    <w:rsid w:val="000B40CC"/>
    <w:rsid w:val="000B40F9"/>
    <w:rsid w:val="000B4124"/>
    <w:rsid w:val="000B4142"/>
    <w:rsid w:val="000B4281"/>
    <w:rsid w:val="000B42A6"/>
    <w:rsid w:val="000B4406"/>
    <w:rsid w:val="000B443C"/>
    <w:rsid w:val="000B4594"/>
    <w:rsid w:val="000B4765"/>
    <w:rsid w:val="000B47A3"/>
    <w:rsid w:val="000B48A0"/>
    <w:rsid w:val="000B499D"/>
    <w:rsid w:val="000B49A8"/>
    <w:rsid w:val="000B49D2"/>
    <w:rsid w:val="000B4A20"/>
    <w:rsid w:val="000B4AA4"/>
    <w:rsid w:val="000B4AAF"/>
    <w:rsid w:val="000B4B79"/>
    <w:rsid w:val="000B4C85"/>
    <w:rsid w:val="000B4D0A"/>
    <w:rsid w:val="000B4EB0"/>
    <w:rsid w:val="000B4EDD"/>
    <w:rsid w:val="000B4EE6"/>
    <w:rsid w:val="000B509A"/>
    <w:rsid w:val="000B50DE"/>
    <w:rsid w:val="000B517A"/>
    <w:rsid w:val="000B5401"/>
    <w:rsid w:val="000B557B"/>
    <w:rsid w:val="000B56F8"/>
    <w:rsid w:val="000B5779"/>
    <w:rsid w:val="000B58A9"/>
    <w:rsid w:val="000B5903"/>
    <w:rsid w:val="000B5927"/>
    <w:rsid w:val="000B59E4"/>
    <w:rsid w:val="000B59F8"/>
    <w:rsid w:val="000B5B0A"/>
    <w:rsid w:val="000B5B87"/>
    <w:rsid w:val="000B5D98"/>
    <w:rsid w:val="000B5DAC"/>
    <w:rsid w:val="000B5DF7"/>
    <w:rsid w:val="000B5E8A"/>
    <w:rsid w:val="000B5FA7"/>
    <w:rsid w:val="000B611D"/>
    <w:rsid w:val="000B6169"/>
    <w:rsid w:val="000B619A"/>
    <w:rsid w:val="000B62C5"/>
    <w:rsid w:val="000B62EC"/>
    <w:rsid w:val="000B63D5"/>
    <w:rsid w:val="000B63EE"/>
    <w:rsid w:val="000B64B1"/>
    <w:rsid w:val="000B65E2"/>
    <w:rsid w:val="000B6618"/>
    <w:rsid w:val="000B668D"/>
    <w:rsid w:val="000B6776"/>
    <w:rsid w:val="000B6926"/>
    <w:rsid w:val="000B6A50"/>
    <w:rsid w:val="000B6AC5"/>
    <w:rsid w:val="000B6AEB"/>
    <w:rsid w:val="000B6E25"/>
    <w:rsid w:val="000B6F6C"/>
    <w:rsid w:val="000B6FAE"/>
    <w:rsid w:val="000B7095"/>
    <w:rsid w:val="000B70A1"/>
    <w:rsid w:val="000B7234"/>
    <w:rsid w:val="000B7265"/>
    <w:rsid w:val="000B726F"/>
    <w:rsid w:val="000B730D"/>
    <w:rsid w:val="000B7386"/>
    <w:rsid w:val="000B7397"/>
    <w:rsid w:val="000B7434"/>
    <w:rsid w:val="000B75DF"/>
    <w:rsid w:val="000B7826"/>
    <w:rsid w:val="000B784A"/>
    <w:rsid w:val="000B79E9"/>
    <w:rsid w:val="000B7A05"/>
    <w:rsid w:val="000B7A58"/>
    <w:rsid w:val="000B7B74"/>
    <w:rsid w:val="000B7B84"/>
    <w:rsid w:val="000B7C7A"/>
    <w:rsid w:val="000B7E25"/>
    <w:rsid w:val="000B7E62"/>
    <w:rsid w:val="000C002E"/>
    <w:rsid w:val="000C0061"/>
    <w:rsid w:val="000C0142"/>
    <w:rsid w:val="000C0253"/>
    <w:rsid w:val="000C029F"/>
    <w:rsid w:val="000C031A"/>
    <w:rsid w:val="000C0357"/>
    <w:rsid w:val="000C03B1"/>
    <w:rsid w:val="000C040D"/>
    <w:rsid w:val="000C047E"/>
    <w:rsid w:val="000C059F"/>
    <w:rsid w:val="000C0658"/>
    <w:rsid w:val="000C0697"/>
    <w:rsid w:val="000C07A3"/>
    <w:rsid w:val="000C07CF"/>
    <w:rsid w:val="000C07DE"/>
    <w:rsid w:val="000C0883"/>
    <w:rsid w:val="000C0904"/>
    <w:rsid w:val="000C096A"/>
    <w:rsid w:val="000C0AFF"/>
    <w:rsid w:val="000C0B79"/>
    <w:rsid w:val="000C0BD6"/>
    <w:rsid w:val="000C0C5B"/>
    <w:rsid w:val="000C0C8A"/>
    <w:rsid w:val="000C0ED1"/>
    <w:rsid w:val="000C1078"/>
    <w:rsid w:val="000C1182"/>
    <w:rsid w:val="000C11AE"/>
    <w:rsid w:val="000C1268"/>
    <w:rsid w:val="000C12F0"/>
    <w:rsid w:val="000C134D"/>
    <w:rsid w:val="000C1356"/>
    <w:rsid w:val="000C13A7"/>
    <w:rsid w:val="000C140E"/>
    <w:rsid w:val="000C15E6"/>
    <w:rsid w:val="000C1621"/>
    <w:rsid w:val="000C1688"/>
    <w:rsid w:val="000C1689"/>
    <w:rsid w:val="000C1861"/>
    <w:rsid w:val="000C18B2"/>
    <w:rsid w:val="000C1954"/>
    <w:rsid w:val="000C19A1"/>
    <w:rsid w:val="000C1A30"/>
    <w:rsid w:val="000C1C9E"/>
    <w:rsid w:val="000C1DDC"/>
    <w:rsid w:val="000C1E0E"/>
    <w:rsid w:val="000C1E29"/>
    <w:rsid w:val="000C1EE5"/>
    <w:rsid w:val="000C1FA3"/>
    <w:rsid w:val="000C1FCA"/>
    <w:rsid w:val="000C21BF"/>
    <w:rsid w:val="000C2205"/>
    <w:rsid w:val="000C2233"/>
    <w:rsid w:val="000C229A"/>
    <w:rsid w:val="000C23FD"/>
    <w:rsid w:val="000C2547"/>
    <w:rsid w:val="000C273D"/>
    <w:rsid w:val="000C275B"/>
    <w:rsid w:val="000C28AD"/>
    <w:rsid w:val="000C28C7"/>
    <w:rsid w:val="000C2AB4"/>
    <w:rsid w:val="000C2AC4"/>
    <w:rsid w:val="000C2AE7"/>
    <w:rsid w:val="000C2B52"/>
    <w:rsid w:val="000C2C28"/>
    <w:rsid w:val="000C2CFD"/>
    <w:rsid w:val="000C2D30"/>
    <w:rsid w:val="000C2D34"/>
    <w:rsid w:val="000C2F47"/>
    <w:rsid w:val="000C2F94"/>
    <w:rsid w:val="000C2FA8"/>
    <w:rsid w:val="000C3044"/>
    <w:rsid w:val="000C3227"/>
    <w:rsid w:val="000C32F1"/>
    <w:rsid w:val="000C33CE"/>
    <w:rsid w:val="000C340F"/>
    <w:rsid w:val="000C3530"/>
    <w:rsid w:val="000C3534"/>
    <w:rsid w:val="000C3572"/>
    <w:rsid w:val="000C35F7"/>
    <w:rsid w:val="000C360C"/>
    <w:rsid w:val="000C3897"/>
    <w:rsid w:val="000C38A7"/>
    <w:rsid w:val="000C394D"/>
    <w:rsid w:val="000C39A5"/>
    <w:rsid w:val="000C39D1"/>
    <w:rsid w:val="000C39FD"/>
    <w:rsid w:val="000C3AB3"/>
    <w:rsid w:val="000C3DDF"/>
    <w:rsid w:val="000C3E18"/>
    <w:rsid w:val="000C3EE5"/>
    <w:rsid w:val="000C401F"/>
    <w:rsid w:val="000C411F"/>
    <w:rsid w:val="000C42D6"/>
    <w:rsid w:val="000C4382"/>
    <w:rsid w:val="000C43E1"/>
    <w:rsid w:val="000C44E3"/>
    <w:rsid w:val="000C45F3"/>
    <w:rsid w:val="000C4607"/>
    <w:rsid w:val="000C4656"/>
    <w:rsid w:val="000C46C5"/>
    <w:rsid w:val="000C4715"/>
    <w:rsid w:val="000C4801"/>
    <w:rsid w:val="000C4872"/>
    <w:rsid w:val="000C48E5"/>
    <w:rsid w:val="000C4A0B"/>
    <w:rsid w:val="000C4AC5"/>
    <w:rsid w:val="000C4ADB"/>
    <w:rsid w:val="000C4B7D"/>
    <w:rsid w:val="000C4C1B"/>
    <w:rsid w:val="000C4CA5"/>
    <w:rsid w:val="000C4DA2"/>
    <w:rsid w:val="000C4DAF"/>
    <w:rsid w:val="000C4F14"/>
    <w:rsid w:val="000C51D3"/>
    <w:rsid w:val="000C5388"/>
    <w:rsid w:val="000C53C2"/>
    <w:rsid w:val="000C5538"/>
    <w:rsid w:val="000C55AC"/>
    <w:rsid w:val="000C56B2"/>
    <w:rsid w:val="000C56D6"/>
    <w:rsid w:val="000C56E6"/>
    <w:rsid w:val="000C5744"/>
    <w:rsid w:val="000C5770"/>
    <w:rsid w:val="000C57F3"/>
    <w:rsid w:val="000C594B"/>
    <w:rsid w:val="000C5986"/>
    <w:rsid w:val="000C5A4A"/>
    <w:rsid w:val="000C5BA5"/>
    <w:rsid w:val="000C5CCB"/>
    <w:rsid w:val="000C5E51"/>
    <w:rsid w:val="000C5F05"/>
    <w:rsid w:val="000C604E"/>
    <w:rsid w:val="000C607F"/>
    <w:rsid w:val="000C6239"/>
    <w:rsid w:val="000C6245"/>
    <w:rsid w:val="000C6257"/>
    <w:rsid w:val="000C62F0"/>
    <w:rsid w:val="000C62FC"/>
    <w:rsid w:val="000C63BB"/>
    <w:rsid w:val="000C643D"/>
    <w:rsid w:val="000C64B1"/>
    <w:rsid w:val="000C64FA"/>
    <w:rsid w:val="000C64FF"/>
    <w:rsid w:val="000C65A8"/>
    <w:rsid w:val="000C65AC"/>
    <w:rsid w:val="000C6619"/>
    <w:rsid w:val="000C6629"/>
    <w:rsid w:val="000C66A6"/>
    <w:rsid w:val="000C6723"/>
    <w:rsid w:val="000C6869"/>
    <w:rsid w:val="000C6879"/>
    <w:rsid w:val="000C6896"/>
    <w:rsid w:val="000C68D5"/>
    <w:rsid w:val="000C69B1"/>
    <w:rsid w:val="000C6B7D"/>
    <w:rsid w:val="000C6BC6"/>
    <w:rsid w:val="000C6BED"/>
    <w:rsid w:val="000C6C5C"/>
    <w:rsid w:val="000C6D9D"/>
    <w:rsid w:val="000C6DFD"/>
    <w:rsid w:val="000C6E97"/>
    <w:rsid w:val="000C6F90"/>
    <w:rsid w:val="000C6F98"/>
    <w:rsid w:val="000C708C"/>
    <w:rsid w:val="000C70B3"/>
    <w:rsid w:val="000C70C5"/>
    <w:rsid w:val="000C7140"/>
    <w:rsid w:val="000C71EF"/>
    <w:rsid w:val="000C731D"/>
    <w:rsid w:val="000C7328"/>
    <w:rsid w:val="000C73A2"/>
    <w:rsid w:val="000C7406"/>
    <w:rsid w:val="000C74B4"/>
    <w:rsid w:val="000C769C"/>
    <w:rsid w:val="000C77F4"/>
    <w:rsid w:val="000C787B"/>
    <w:rsid w:val="000C789B"/>
    <w:rsid w:val="000C78CE"/>
    <w:rsid w:val="000C798E"/>
    <w:rsid w:val="000C7A45"/>
    <w:rsid w:val="000C7A4D"/>
    <w:rsid w:val="000C7DEF"/>
    <w:rsid w:val="000C7DFD"/>
    <w:rsid w:val="000C7F77"/>
    <w:rsid w:val="000D003C"/>
    <w:rsid w:val="000D01CB"/>
    <w:rsid w:val="000D047F"/>
    <w:rsid w:val="000D04B3"/>
    <w:rsid w:val="000D0557"/>
    <w:rsid w:val="000D05B3"/>
    <w:rsid w:val="000D07C6"/>
    <w:rsid w:val="000D085E"/>
    <w:rsid w:val="000D0862"/>
    <w:rsid w:val="000D08D5"/>
    <w:rsid w:val="000D08E3"/>
    <w:rsid w:val="000D0904"/>
    <w:rsid w:val="000D09DA"/>
    <w:rsid w:val="000D0B74"/>
    <w:rsid w:val="000D0B96"/>
    <w:rsid w:val="000D0BE0"/>
    <w:rsid w:val="000D0CCF"/>
    <w:rsid w:val="000D0D04"/>
    <w:rsid w:val="000D0D1D"/>
    <w:rsid w:val="000D0D73"/>
    <w:rsid w:val="000D0E0D"/>
    <w:rsid w:val="000D0E20"/>
    <w:rsid w:val="000D0EC6"/>
    <w:rsid w:val="000D0EE6"/>
    <w:rsid w:val="000D0EEA"/>
    <w:rsid w:val="000D0FB4"/>
    <w:rsid w:val="000D0FC8"/>
    <w:rsid w:val="000D114D"/>
    <w:rsid w:val="000D11F3"/>
    <w:rsid w:val="000D152A"/>
    <w:rsid w:val="000D16C0"/>
    <w:rsid w:val="000D16F8"/>
    <w:rsid w:val="000D1897"/>
    <w:rsid w:val="000D19F7"/>
    <w:rsid w:val="000D1A53"/>
    <w:rsid w:val="000D1A96"/>
    <w:rsid w:val="000D1A9D"/>
    <w:rsid w:val="000D1B61"/>
    <w:rsid w:val="000D1BA7"/>
    <w:rsid w:val="000D1BAB"/>
    <w:rsid w:val="000D1C6F"/>
    <w:rsid w:val="000D1D4B"/>
    <w:rsid w:val="000D1F1B"/>
    <w:rsid w:val="000D1FB6"/>
    <w:rsid w:val="000D214C"/>
    <w:rsid w:val="000D2206"/>
    <w:rsid w:val="000D2296"/>
    <w:rsid w:val="000D2488"/>
    <w:rsid w:val="000D2547"/>
    <w:rsid w:val="000D26B2"/>
    <w:rsid w:val="000D2735"/>
    <w:rsid w:val="000D292B"/>
    <w:rsid w:val="000D294B"/>
    <w:rsid w:val="000D2973"/>
    <w:rsid w:val="000D29A3"/>
    <w:rsid w:val="000D2B3B"/>
    <w:rsid w:val="000D2CBB"/>
    <w:rsid w:val="000D2FA0"/>
    <w:rsid w:val="000D30A8"/>
    <w:rsid w:val="000D3165"/>
    <w:rsid w:val="000D3213"/>
    <w:rsid w:val="000D324C"/>
    <w:rsid w:val="000D35AB"/>
    <w:rsid w:val="000D3697"/>
    <w:rsid w:val="000D3766"/>
    <w:rsid w:val="000D388F"/>
    <w:rsid w:val="000D38CF"/>
    <w:rsid w:val="000D3943"/>
    <w:rsid w:val="000D3944"/>
    <w:rsid w:val="000D3963"/>
    <w:rsid w:val="000D399A"/>
    <w:rsid w:val="000D39AA"/>
    <w:rsid w:val="000D39E5"/>
    <w:rsid w:val="000D3AB8"/>
    <w:rsid w:val="000D3B4E"/>
    <w:rsid w:val="000D3BA4"/>
    <w:rsid w:val="000D3BFF"/>
    <w:rsid w:val="000D3C73"/>
    <w:rsid w:val="000D3CA2"/>
    <w:rsid w:val="000D3D4D"/>
    <w:rsid w:val="000D3E26"/>
    <w:rsid w:val="000D3E78"/>
    <w:rsid w:val="000D3F55"/>
    <w:rsid w:val="000D403B"/>
    <w:rsid w:val="000D41C2"/>
    <w:rsid w:val="000D43B8"/>
    <w:rsid w:val="000D440D"/>
    <w:rsid w:val="000D442C"/>
    <w:rsid w:val="000D44B4"/>
    <w:rsid w:val="000D478E"/>
    <w:rsid w:val="000D489B"/>
    <w:rsid w:val="000D48AE"/>
    <w:rsid w:val="000D49D5"/>
    <w:rsid w:val="000D4B44"/>
    <w:rsid w:val="000D4BCD"/>
    <w:rsid w:val="000D4D5B"/>
    <w:rsid w:val="000D4E0A"/>
    <w:rsid w:val="000D4E92"/>
    <w:rsid w:val="000D4EB5"/>
    <w:rsid w:val="000D4ECA"/>
    <w:rsid w:val="000D4EE6"/>
    <w:rsid w:val="000D4F55"/>
    <w:rsid w:val="000D507F"/>
    <w:rsid w:val="000D517B"/>
    <w:rsid w:val="000D51BB"/>
    <w:rsid w:val="000D521B"/>
    <w:rsid w:val="000D54D4"/>
    <w:rsid w:val="000D557A"/>
    <w:rsid w:val="000D5618"/>
    <w:rsid w:val="000D5649"/>
    <w:rsid w:val="000D5777"/>
    <w:rsid w:val="000D5784"/>
    <w:rsid w:val="000D58F6"/>
    <w:rsid w:val="000D59BD"/>
    <w:rsid w:val="000D5AF4"/>
    <w:rsid w:val="000D5B7E"/>
    <w:rsid w:val="000D5BB0"/>
    <w:rsid w:val="000D5BD4"/>
    <w:rsid w:val="000D5CB1"/>
    <w:rsid w:val="000D5CF5"/>
    <w:rsid w:val="000D5E9E"/>
    <w:rsid w:val="000D5EB8"/>
    <w:rsid w:val="000D6178"/>
    <w:rsid w:val="000D62C1"/>
    <w:rsid w:val="000D62C7"/>
    <w:rsid w:val="000D6317"/>
    <w:rsid w:val="000D6377"/>
    <w:rsid w:val="000D64EF"/>
    <w:rsid w:val="000D6520"/>
    <w:rsid w:val="000D65D1"/>
    <w:rsid w:val="000D6726"/>
    <w:rsid w:val="000D676A"/>
    <w:rsid w:val="000D67CA"/>
    <w:rsid w:val="000D6826"/>
    <w:rsid w:val="000D68F8"/>
    <w:rsid w:val="000D6903"/>
    <w:rsid w:val="000D6987"/>
    <w:rsid w:val="000D69EB"/>
    <w:rsid w:val="000D6C5C"/>
    <w:rsid w:val="000D6CF9"/>
    <w:rsid w:val="000D6D96"/>
    <w:rsid w:val="000D6E77"/>
    <w:rsid w:val="000D6ED2"/>
    <w:rsid w:val="000D6F4C"/>
    <w:rsid w:val="000D6FD1"/>
    <w:rsid w:val="000D7068"/>
    <w:rsid w:val="000D708F"/>
    <w:rsid w:val="000D7214"/>
    <w:rsid w:val="000D739B"/>
    <w:rsid w:val="000D7578"/>
    <w:rsid w:val="000D76DA"/>
    <w:rsid w:val="000D77A2"/>
    <w:rsid w:val="000D77C8"/>
    <w:rsid w:val="000D7896"/>
    <w:rsid w:val="000D7921"/>
    <w:rsid w:val="000D798F"/>
    <w:rsid w:val="000D7993"/>
    <w:rsid w:val="000D79DD"/>
    <w:rsid w:val="000D7BF3"/>
    <w:rsid w:val="000D7CFD"/>
    <w:rsid w:val="000D7DD4"/>
    <w:rsid w:val="000D7E4E"/>
    <w:rsid w:val="000D7E96"/>
    <w:rsid w:val="000D7EDE"/>
    <w:rsid w:val="000D7F01"/>
    <w:rsid w:val="000D7F22"/>
    <w:rsid w:val="000D7FB7"/>
    <w:rsid w:val="000D7FF1"/>
    <w:rsid w:val="000D7FFB"/>
    <w:rsid w:val="000E0092"/>
    <w:rsid w:val="000E01D2"/>
    <w:rsid w:val="000E034E"/>
    <w:rsid w:val="000E03CC"/>
    <w:rsid w:val="000E047C"/>
    <w:rsid w:val="000E04D0"/>
    <w:rsid w:val="000E04F5"/>
    <w:rsid w:val="000E0525"/>
    <w:rsid w:val="000E0550"/>
    <w:rsid w:val="000E055E"/>
    <w:rsid w:val="000E0608"/>
    <w:rsid w:val="000E065C"/>
    <w:rsid w:val="000E0708"/>
    <w:rsid w:val="000E0720"/>
    <w:rsid w:val="000E07A0"/>
    <w:rsid w:val="000E07DC"/>
    <w:rsid w:val="000E0815"/>
    <w:rsid w:val="000E0857"/>
    <w:rsid w:val="000E0946"/>
    <w:rsid w:val="000E0A36"/>
    <w:rsid w:val="000E0A42"/>
    <w:rsid w:val="000E0AD4"/>
    <w:rsid w:val="000E0B9E"/>
    <w:rsid w:val="000E0D18"/>
    <w:rsid w:val="000E0D4B"/>
    <w:rsid w:val="000E0D91"/>
    <w:rsid w:val="000E0DE6"/>
    <w:rsid w:val="000E0DEE"/>
    <w:rsid w:val="000E0FB3"/>
    <w:rsid w:val="000E12A4"/>
    <w:rsid w:val="000E12AA"/>
    <w:rsid w:val="000E12FE"/>
    <w:rsid w:val="000E14EB"/>
    <w:rsid w:val="000E1579"/>
    <w:rsid w:val="000E1611"/>
    <w:rsid w:val="000E16E4"/>
    <w:rsid w:val="000E17AE"/>
    <w:rsid w:val="000E17EF"/>
    <w:rsid w:val="000E18C9"/>
    <w:rsid w:val="000E1909"/>
    <w:rsid w:val="000E1A93"/>
    <w:rsid w:val="000E1B3B"/>
    <w:rsid w:val="000E1BA1"/>
    <w:rsid w:val="000E1D3A"/>
    <w:rsid w:val="000E1D52"/>
    <w:rsid w:val="000E1DB3"/>
    <w:rsid w:val="000E1E73"/>
    <w:rsid w:val="000E1E76"/>
    <w:rsid w:val="000E1EB3"/>
    <w:rsid w:val="000E1EF9"/>
    <w:rsid w:val="000E1FE9"/>
    <w:rsid w:val="000E2299"/>
    <w:rsid w:val="000E22A8"/>
    <w:rsid w:val="000E2475"/>
    <w:rsid w:val="000E24E5"/>
    <w:rsid w:val="000E26FA"/>
    <w:rsid w:val="000E275B"/>
    <w:rsid w:val="000E2968"/>
    <w:rsid w:val="000E2978"/>
    <w:rsid w:val="000E2A66"/>
    <w:rsid w:val="000E2A8E"/>
    <w:rsid w:val="000E2AD7"/>
    <w:rsid w:val="000E2AF8"/>
    <w:rsid w:val="000E2B54"/>
    <w:rsid w:val="000E2B7D"/>
    <w:rsid w:val="000E2BFA"/>
    <w:rsid w:val="000E2C40"/>
    <w:rsid w:val="000E2F1B"/>
    <w:rsid w:val="000E302D"/>
    <w:rsid w:val="000E3220"/>
    <w:rsid w:val="000E3398"/>
    <w:rsid w:val="000E34E8"/>
    <w:rsid w:val="000E354B"/>
    <w:rsid w:val="000E3633"/>
    <w:rsid w:val="000E3761"/>
    <w:rsid w:val="000E384D"/>
    <w:rsid w:val="000E3865"/>
    <w:rsid w:val="000E389D"/>
    <w:rsid w:val="000E38B2"/>
    <w:rsid w:val="000E39AA"/>
    <w:rsid w:val="000E3A12"/>
    <w:rsid w:val="000E3AB0"/>
    <w:rsid w:val="000E3AB2"/>
    <w:rsid w:val="000E3AED"/>
    <w:rsid w:val="000E3D4C"/>
    <w:rsid w:val="000E3E11"/>
    <w:rsid w:val="000E3E8E"/>
    <w:rsid w:val="000E3F58"/>
    <w:rsid w:val="000E3FA0"/>
    <w:rsid w:val="000E40CA"/>
    <w:rsid w:val="000E41B6"/>
    <w:rsid w:val="000E429B"/>
    <w:rsid w:val="000E4366"/>
    <w:rsid w:val="000E43CB"/>
    <w:rsid w:val="000E441A"/>
    <w:rsid w:val="000E44AF"/>
    <w:rsid w:val="000E4619"/>
    <w:rsid w:val="000E46F0"/>
    <w:rsid w:val="000E4783"/>
    <w:rsid w:val="000E482B"/>
    <w:rsid w:val="000E4A2B"/>
    <w:rsid w:val="000E4B1A"/>
    <w:rsid w:val="000E4B31"/>
    <w:rsid w:val="000E4B77"/>
    <w:rsid w:val="000E4CD3"/>
    <w:rsid w:val="000E4DF5"/>
    <w:rsid w:val="000E4F2E"/>
    <w:rsid w:val="000E50B1"/>
    <w:rsid w:val="000E50E8"/>
    <w:rsid w:val="000E517D"/>
    <w:rsid w:val="000E5196"/>
    <w:rsid w:val="000E5270"/>
    <w:rsid w:val="000E5450"/>
    <w:rsid w:val="000E5513"/>
    <w:rsid w:val="000E5548"/>
    <w:rsid w:val="000E5571"/>
    <w:rsid w:val="000E5616"/>
    <w:rsid w:val="000E5687"/>
    <w:rsid w:val="000E56AB"/>
    <w:rsid w:val="000E56DA"/>
    <w:rsid w:val="000E57F9"/>
    <w:rsid w:val="000E595D"/>
    <w:rsid w:val="000E59FF"/>
    <w:rsid w:val="000E5A07"/>
    <w:rsid w:val="000E5B47"/>
    <w:rsid w:val="000E5C31"/>
    <w:rsid w:val="000E5C3D"/>
    <w:rsid w:val="000E5C5D"/>
    <w:rsid w:val="000E5C60"/>
    <w:rsid w:val="000E5CAB"/>
    <w:rsid w:val="000E5D24"/>
    <w:rsid w:val="000E5E43"/>
    <w:rsid w:val="000E5E47"/>
    <w:rsid w:val="000E5F15"/>
    <w:rsid w:val="000E5F9A"/>
    <w:rsid w:val="000E5FDC"/>
    <w:rsid w:val="000E608F"/>
    <w:rsid w:val="000E6178"/>
    <w:rsid w:val="000E6216"/>
    <w:rsid w:val="000E6321"/>
    <w:rsid w:val="000E63FD"/>
    <w:rsid w:val="000E6525"/>
    <w:rsid w:val="000E6568"/>
    <w:rsid w:val="000E658D"/>
    <w:rsid w:val="000E6635"/>
    <w:rsid w:val="000E6671"/>
    <w:rsid w:val="000E66F9"/>
    <w:rsid w:val="000E67AC"/>
    <w:rsid w:val="000E690D"/>
    <w:rsid w:val="000E69B5"/>
    <w:rsid w:val="000E6AA6"/>
    <w:rsid w:val="000E6B32"/>
    <w:rsid w:val="000E6B44"/>
    <w:rsid w:val="000E6B6F"/>
    <w:rsid w:val="000E6DDB"/>
    <w:rsid w:val="000E6E3F"/>
    <w:rsid w:val="000E6FC9"/>
    <w:rsid w:val="000E70A2"/>
    <w:rsid w:val="000E712E"/>
    <w:rsid w:val="000E71B6"/>
    <w:rsid w:val="000E723F"/>
    <w:rsid w:val="000E7291"/>
    <w:rsid w:val="000E729C"/>
    <w:rsid w:val="000E7320"/>
    <w:rsid w:val="000E732A"/>
    <w:rsid w:val="000E7388"/>
    <w:rsid w:val="000E7403"/>
    <w:rsid w:val="000E74E8"/>
    <w:rsid w:val="000E7535"/>
    <w:rsid w:val="000E7588"/>
    <w:rsid w:val="000E7666"/>
    <w:rsid w:val="000E76BC"/>
    <w:rsid w:val="000E7711"/>
    <w:rsid w:val="000E778B"/>
    <w:rsid w:val="000E77D3"/>
    <w:rsid w:val="000E781F"/>
    <w:rsid w:val="000E782E"/>
    <w:rsid w:val="000E7882"/>
    <w:rsid w:val="000E7928"/>
    <w:rsid w:val="000E795E"/>
    <w:rsid w:val="000E7978"/>
    <w:rsid w:val="000E79F1"/>
    <w:rsid w:val="000E7B52"/>
    <w:rsid w:val="000E7C3D"/>
    <w:rsid w:val="000E7C53"/>
    <w:rsid w:val="000E7C95"/>
    <w:rsid w:val="000E7CC6"/>
    <w:rsid w:val="000E7E08"/>
    <w:rsid w:val="000E7F37"/>
    <w:rsid w:val="000F0169"/>
    <w:rsid w:val="000F01C1"/>
    <w:rsid w:val="000F0267"/>
    <w:rsid w:val="000F0348"/>
    <w:rsid w:val="000F043C"/>
    <w:rsid w:val="000F044D"/>
    <w:rsid w:val="000F04B5"/>
    <w:rsid w:val="000F0539"/>
    <w:rsid w:val="000F0636"/>
    <w:rsid w:val="000F063E"/>
    <w:rsid w:val="000F0685"/>
    <w:rsid w:val="000F09CF"/>
    <w:rsid w:val="000F0AF8"/>
    <w:rsid w:val="000F0B6F"/>
    <w:rsid w:val="000F0BF0"/>
    <w:rsid w:val="000F0CC2"/>
    <w:rsid w:val="000F0E3A"/>
    <w:rsid w:val="000F0E3F"/>
    <w:rsid w:val="000F0E54"/>
    <w:rsid w:val="000F0FEC"/>
    <w:rsid w:val="000F105D"/>
    <w:rsid w:val="000F108D"/>
    <w:rsid w:val="000F11B1"/>
    <w:rsid w:val="000F1318"/>
    <w:rsid w:val="000F1372"/>
    <w:rsid w:val="000F1412"/>
    <w:rsid w:val="000F1431"/>
    <w:rsid w:val="000F15FE"/>
    <w:rsid w:val="000F1671"/>
    <w:rsid w:val="000F1672"/>
    <w:rsid w:val="000F168E"/>
    <w:rsid w:val="000F17E4"/>
    <w:rsid w:val="000F1914"/>
    <w:rsid w:val="000F19B9"/>
    <w:rsid w:val="000F1ACB"/>
    <w:rsid w:val="000F1AF8"/>
    <w:rsid w:val="000F1B43"/>
    <w:rsid w:val="000F1D67"/>
    <w:rsid w:val="000F1D78"/>
    <w:rsid w:val="000F1D7A"/>
    <w:rsid w:val="000F1DA5"/>
    <w:rsid w:val="000F1DAE"/>
    <w:rsid w:val="000F1DB7"/>
    <w:rsid w:val="000F1DE1"/>
    <w:rsid w:val="000F1E0A"/>
    <w:rsid w:val="000F1E1F"/>
    <w:rsid w:val="000F20D5"/>
    <w:rsid w:val="000F214D"/>
    <w:rsid w:val="000F217C"/>
    <w:rsid w:val="000F22DE"/>
    <w:rsid w:val="000F239C"/>
    <w:rsid w:val="000F2486"/>
    <w:rsid w:val="000F262D"/>
    <w:rsid w:val="000F26B3"/>
    <w:rsid w:val="000F2797"/>
    <w:rsid w:val="000F2952"/>
    <w:rsid w:val="000F297F"/>
    <w:rsid w:val="000F2B21"/>
    <w:rsid w:val="000F2B6E"/>
    <w:rsid w:val="000F2BBA"/>
    <w:rsid w:val="000F2CA7"/>
    <w:rsid w:val="000F2D10"/>
    <w:rsid w:val="000F2DC1"/>
    <w:rsid w:val="000F2E66"/>
    <w:rsid w:val="000F2ECD"/>
    <w:rsid w:val="000F2FCF"/>
    <w:rsid w:val="000F31EC"/>
    <w:rsid w:val="000F3243"/>
    <w:rsid w:val="000F3268"/>
    <w:rsid w:val="000F335D"/>
    <w:rsid w:val="000F3467"/>
    <w:rsid w:val="000F356E"/>
    <w:rsid w:val="000F3604"/>
    <w:rsid w:val="000F3623"/>
    <w:rsid w:val="000F372C"/>
    <w:rsid w:val="000F37AF"/>
    <w:rsid w:val="000F37CF"/>
    <w:rsid w:val="000F37DF"/>
    <w:rsid w:val="000F37F6"/>
    <w:rsid w:val="000F386D"/>
    <w:rsid w:val="000F387C"/>
    <w:rsid w:val="000F38A8"/>
    <w:rsid w:val="000F38F7"/>
    <w:rsid w:val="000F3A05"/>
    <w:rsid w:val="000F3A2E"/>
    <w:rsid w:val="000F3A54"/>
    <w:rsid w:val="000F3A5A"/>
    <w:rsid w:val="000F3A83"/>
    <w:rsid w:val="000F3B76"/>
    <w:rsid w:val="000F3B99"/>
    <w:rsid w:val="000F3B9A"/>
    <w:rsid w:val="000F3CBB"/>
    <w:rsid w:val="000F3D02"/>
    <w:rsid w:val="000F3E97"/>
    <w:rsid w:val="000F3F83"/>
    <w:rsid w:val="000F4019"/>
    <w:rsid w:val="000F408D"/>
    <w:rsid w:val="000F422B"/>
    <w:rsid w:val="000F4315"/>
    <w:rsid w:val="000F4321"/>
    <w:rsid w:val="000F43F6"/>
    <w:rsid w:val="000F458A"/>
    <w:rsid w:val="000F45E4"/>
    <w:rsid w:val="000F4628"/>
    <w:rsid w:val="000F462A"/>
    <w:rsid w:val="000F4652"/>
    <w:rsid w:val="000F4656"/>
    <w:rsid w:val="000F4668"/>
    <w:rsid w:val="000F473B"/>
    <w:rsid w:val="000F473D"/>
    <w:rsid w:val="000F476B"/>
    <w:rsid w:val="000F47AE"/>
    <w:rsid w:val="000F47F3"/>
    <w:rsid w:val="000F481B"/>
    <w:rsid w:val="000F489C"/>
    <w:rsid w:val="000F48EB"/>
    <w:rsid w:val="000F48EC"/>
    <w:rsid w:val="000F49DA"/>
    <w:rsid w:val="000F4A72"/>
    <w:rsid w:val="000F4B23"/>
    <w:rsid w:val="000F4B75"/>
    <w:rsid w:val="000F4CE9"/>
    <w:rsid w:val="000F4DB2"/>
    <w:rsid w:val="000F4E49"/>
    <w:rsid w:val="000F4F07"/>
    <w:rsid w:val="000F4F8E"/>
    <w:rsid w:val="000F51F3"/>
    <w:rsid w:val="000F5466"/>
    <w:rsid w:val="000F5486"/>
    <w:rsid w:val="000F55F8"/>
    <w:rsid w:val="000F5679"/>
    <w:rsid w:val="000F5719"/>
    <w:rsid w:val="000F5826"/>
    <w:rsid w:val="000F582E"/>
    <w:rsid w:val="000F591B"/>
    <w:rsid w:val="000F5960"/>
    <w:rsid w:val="000F597D"/>
    <w:rsid w:val="000F598F"/>
    <w:rsid w:val="000F59AE"/>
    <w:rsid w:val="000F5AF5"/>
    <w:rsid w:val="000F5B15"/>
    <w:rsid w:val="000F5B22"/>
    <w:rsid w:val="000F5B98"/>
    <w:rsid w:val="000F5C52"/>
    <w:rsid w:val="000F5CC3"/>
    <w:rsid w:val="000F5D03"/>
    <w:rsid w:val="000F5D92"/>
    <w:rsid w:val="000F5E01"/>
    <w:rsid w:val="000F5E54"/>
    <w:rsid w:val="000F5EAC"/>
    <w:rsid w:val="000F5F12"/>
    <w:rsid w:val="000F5F54"/>
    <w:rsid w:val="000F5FD2"/>
    <w:rsid w:val="000F5FFE"/>
    <w:rsid w:val="000F603B"/>
    <w:rsid w:val="000F6052"/>
    <w:rsid w:val="000F60AB"/>
    <w:rsid w:val="000F6255"/>
    <w:rsid w:val="000F63B1"/>
    <w:rsid w:val="000F6403"/>
    <w:rsid w:val="000F646A"/>
    <w:rsid w:val="000F6471"/>
    <w:rsid w:val="000F65B9"/>
    <w:rsid w:val="000F668A"/>
    <w:rsid w:val="000F670D"/>
    <w:rsid w:val="000F690A"/>
    <w:rsid w:val="000F69E1"/>
    <w:rsid w:val="000F6A25"/>
    <w:rsid w:val="000F6AE3"/>
    <w:rsid w:val="000F6B17"/>
    <w:rsid w:val="000F6B88"/>
    <w:rsid w:val="000F6B8C"/>
    <w:rsid w:val="000F6C7F"/>
    <w:rsid w:val="000F6CEB"/>
    <w:rsid w:val="000F6D99"/>
    <w:rsid w:val="000F6DDC"/>
    <w:rsid w:val="000F6F0E"/>
    <w:rsid w:val="000F6F81"/>
    <w:rsid w:val="000F6F83"/>
    <w:rsid w:val="000F7053"/>
    <w:rsid w:val="000F71C9"/>
    <w:rsid w:val="000F7242"/>
    <w:rsid w:val="000F7247"/>
    <w:rsid w:val="000F72BF"/>
    <w:rsid w:val="000F72D2"/>
    <w:rsid w:val="000F7379"/>
    <w:rsid w:val="000F73E3"/>
    <w:rsid w:val="000F7405"/>
    <w:rsid w:val="000F7465"/>
    <w:rsid w:val="000F74CF"/>
    <w:rsid w:val="000F7513"/>
    <w:rsid w:val="000F75A8"/>
    <w:rsid w:val="000F7AA1"/>
    <w:rsid w:val="000F7D52"/>
    <w:rsid w:val="000F7E38"/>
    <w:rsid w:val="000FEB07"/>
    <w:rsid w:val="00100219"/>
    <w:rsid w:val="001002FA"/>
    <w:rsid w:val="0010036C"/>
    <w:rsid w:val="001003A2"/>
    <w:rsid w:val="001005A8"/>
    <w:rsid w:val="00100632"/>
    <w:rsid w:val="001006B1"/>
    <w:rsid w:val="00100876"/>
    <w:rsid w:val="0010095E"/>
    <w:rsid w:val="001009B4"/>
    <w:rsid w:val="00100A71"/>
    <w:rsid w:val="00100AA6"/>
    <w:rsid w:val="00100ACB"/>
    <w:rsid w:val="00100B63"/>
    <w:rsid w:val="00100BF3"/>
    <w:rsid w:val="00100C67"/>
    <w:rsid w:val="00100E1B"/>
    <w:rsid w:val="00100F83"/>
    <w:rsid w:val="00100FB1"/>
    <w:rsid w:val="00101031"/>
    <w:rsid w:val="0010106B"/>
    <w:rsid w:val="001010F3"/>
    <w:rsid w:val="00101107"/>
    <w:rsid w:val="00101188"/>
    <w:rsid w:val="001013B0"/>
    <w:rsid w:val="001013BF"/>
    <w:rsid w:val="001013E1"/>
    <w:rsid w:val="001014ED"/>
    <w:rsid w:val="00101553"/>
    <w:rsid w:val="0010163C"/>
    <w:rsid w:val="0010168D"/>
    <w:rsid w:val="00101768"/>
    <w:rsid w:val="00101AB5"/>
    <w:rsid w:val="00101AC1"/>
    <w:rsid w:val="00101BD4"/>
    <w:rsid w:val="00101BF4"/>
    <w:rsid w:val="00101C81"/>
    <w:rsid w:val="00101CB8"/>
    <w:rsid w:val="00101CC0"/>
    <w:rsid w:val="00101E07"/>
    <w:rsid w:val="00101EDD"/>
    <w:rsid w:val="00101FE4"/>
    <w:rsid w:val="00102212"/>
    <w:rsid w:val="001022AC"/>
    <w:rsid w:val="00102308"/>
    <w:rsid w:val="00102420"/>
    <w:rsid w:val="00102437"/>
    <w:rsid w:val="00102572"/>
    <w:rsid w:val="001025F9"/>
    <w:rsid w:val="0010260D"/>
    <w:rsid w:val="0010263B"/>
    <w:rsid w:val="00102640"/>
    <w:rsid w:val="00102736"/>
    <w:rsid w:val="00102851"/>
    <w:rsid w:val="0010288F"/>
    <w:rsid w:val="0010290F"/>
    <w:rsid w:val="0010299F"/>
    <w:rsid w:val="00102A6B"/>
    <w:rsid w:val="00102B01"/>
    <w:rsid w:val="00102B79"/>
    <w:rsid w:val="00102BAC"/>
    <w:rsid w:val="00102D64"/>
    <w:rsid w:val="00102D7F"/>
    <w:rsid w:val="00102E32"/>
    <w:rsid w:val="00102F0A"/>
    <w:rsid w:val="00102F74"/>
    <w:rsid w:val="00102F97"/>
    <w:rsid w:val="00102FF4"/>
    <w:rsid w:val="001030AD"/>
    <w:rsid w:val="001031E7"/>
    <w:rsid w:val="00103248"/>
    <w:rsid w:val="00103291"/>
    <w:rsid w:val="001032DB"/>
    <w:rsid w:val="00103313"/>
    <w:rsid w:val="0010332D"/>
    <w:rsid w:val="001033AE"/>
    <w:rsid w:val="001035F4"/>
    <w:rsid w:val="0010371C"/>
    <w:rsid w:val="00103804"/>
    <w:rsid w:val="00103837"/>
    <w:rsid w:val="0010383D"/>
    <w:rsid w:val="001038A1"/>
    <w:rsid w:val="001038A2"/>
    <w:rsid w:val="001038A8"/>
    <w:rsid w:val="00103977"/>
    <w:rsid w:val="00103AE8"/>
    <w:rsid w:val="00103B64"/>
    <w:rsid w:val="00103B74"/>
    <w:rsid w:val="00103BD0"/>
    <w:rsid w:val="00103BEA"/>
    <w:rsid w:val="00103C42"/>
    <w:rsid w:val="00103CB1"/>
    <w:rsid w:val="00103CF4"/>
    <w:rsid w:val="00103D1A"/>
    <w:rsid w:val="00103E38"/>
    <w:rsid w:val="00103F4C"/>
    <w:rsid w:val="00103FE9"/>
    <w:rsid w:val="0010414C"/>
    <w:rsid w:val="00104212"/>
    <w:rsid w:val="001042D8"/>
    <w:rsid w:val="001042F9"/>
    <w:rsid w:val="0010437F"/>
    <w:rsid w:val="00104380"/>
    <w:rsid w:val="00104455"/>
    <w:rsid w:val="00104552"/>
    <w:rsid w:val="0010462D"/>
    <w:rsid w:val="001046BC"/>
    <w:rsid w:val="001047D2"/>
    <w:rsid w:val="001047E6"/>
    <w:rsid w:val="0010485B"/>
    <w:rsid w:val="00104C8C"/>
    <w:rsid w:val="00104E09"/>
    <w:rsid w:val="00104EA1"/>
    <w:rsid w:val="00104ECB"/>
    <w:rsid w:val="00104F76"/>
    <w:rsid w:val="00104F99"/>
    <w:rsid w:val="00104FD7"/>
    <w:rsid w:val="00105082"/>
    <w:rsid w:val="0010513C"/>
    <w:rsid w:val="001051ED"/>
    <w:rsid w:val="00105280"/>
    <w:rsid w:val="00105332"/>
    <w:rsid w:val="001053F3"/>
    <w:rsid w:val="0010543B"/>
    <w:rsid w:val="001055C0"/>
    <w:rsid w:val="0010568C"/>
    <w:rsid w:val="001056F6"/>
    <w:rsid w:val="001057B6"/>
    <w:rsid w:val="00105894"/>
    <w:rsid w:val="001058B7"/>
    <w:rsid w:val="001059B1"/>
    <w:rsid w:val="00105A9F"/>
    <w:rsid w:val="00105AEC"/>
    <w:rsid w:val="00105C72"/>
    <w:rsid w:val="00105DE6"/>
    <w:rsid w:val="00105E45"/>
    <w:rsid w:val="00105F10"/>
    <w:rsid w:val="00106273"/>
    <w:rsid w:val="001062DD"/>
    <w:rsid w:val="0010633E"/>
    <w:rsid w:val="001063A4"/>
    <w:rsid w:val="00106451"/>
    <w:rsid w:val="0010646A"/>
    <w:rsid w:val="0010653C"/>
    <w:rsid w:val="00106637"/>
    <w:rsid w:val="00106648"/>
    <w:rsid w:val="0010686B"/>
    <w:rsid w:val="001068D4"/>
    <w:rsid w:val="00106912"/>
    <w:rsid w:val="001069FC"/>
    <w:rsid w:val="00106A58"/>
    <w:rsid w:val="00106BEC"/>
    <w:rsid w:val="00106CA5"/>
    <w:rsid w:val="00106D7A"/>
    <w:rsid w:val="00106DD1"/>
    <w:rsid w:val="00106DF0"/>
    <w:rsid w:val="0010706E"/>
    <w:rsid w:val="00107085"/>
    <w:rsid w:val="001070AC"/>
    <w:rsid w:val="001070C8"/>
    <w:rsid w:val="001071E9"/>
    <w:rsid w:val="0010731E"/>
    <w:rsid w:val="001077A4"/>
    <w:rsid w:val="0010780D"/>
    <w:rsid w:val="001078AA"/>
    <w:rsid w:val="0010792E"/>
    <w:rsid w:val="001079C0"/>
    <w:rsid w:val="001079C2"/>
    <w:rsid w:val="00107A0D"/>
    <w:rsid w:val="00107A3C"/>
    <w:rsid w:val="00107AFC"/>
    <w:rsid w:val="00107BDB"/>
    <w:rsid w:val="00107BF0"/>
    <w:rsid w:val="00107BFC"/>
    <w:rsid w:val="00107D0B"/>
    <w:rsid w:val="00107E24"/>
    <w:rsid w:val="00107E51"/>
    <w:rsid w:val="00107E57"/>
    <w:rsid w:val="00107F61"/>
    <w:rsid w:val="001100C5"/>
    <w:rsid w:val="0011015E"/>
    <w:rsid w:val="00110176"/>
    <w:rsid w:val="00110296"/>
    <w:rsid w:val="001102FD"/>
    <w:rsid w:val="0011036C"/>
    <w:rsid w:val="00110463"/>
    <w:rsid w:val="001104F2"/>
    <w:rsid w:val="00110747"/>
    <w:rsid w:val="001107E1"/>
    <w:rsid w:val="00110958"/>
    <w:rsid w:val="00110961"/>
    <w:rsid w:val="00110ACB"/>
    <w:rsid w:val="00110AFC"/>
    <w:rsid w:val="00110B36"/>
    <w:rsid w:val="00110BDC"/>
    <w:rsid w:val="00110CA2"/>
    <w:rsid w:val="00110E0D"/>
    <w:rsid w:val="00110E43"/>
    <w:rsid w:val="00110F19"/>
    <w:rsid w:val="001110EB"/>
    <w:rsid w:val="001110F0"/>
    <w:rsid w:val="001114CF"/>
    <w:rsid w:val="0011159A"/>
    <w:rsid w:val="001115FB"/>
    <w:rsid w:val="00111704"/>
    <w:rsid w:val="00111975"/>
    <w:rsid w:val="00111997"/>
    <w:rsid w:val="001119AE"/>
    <w:rsid w:val="001119DC"/>
    <w:rsid w:val="00111AB9"/>
    <w:rsid w:val="00111BAA"/>
    <w:rsid w:val="00111BDD"/>
    <w:rsid w:val="00111D15"/>
    <w:rsid w:val="00111EAA"/>
    <w:rsid w:val="00112154"/>
    <w:rsid w:val="001122A6"/>
    <w:rsid w:val="001122EE"/>
    <w:rsid w:val="00112326"/>
    <w:rsid w:val="001123B0"/>
    <w:rsid w:val="001123C8"/>
    <w:rsid w:val="00112422"/>
    <w:rsid w:val="001124CE"/>
    <w:rsid w:val="0011255F"/>
    <w:rsid w:val="001125A6"/>
    <w:rsid w:val="001126F3"/>
    <w:rsid w:val="001127DB"/>
    <w:rsid w:val="0011299D"/>
    <w:rsid w:val="001129C7"/>
    <w:rsid w:val="00112B90"/>
    <w:rsid w:val="00112BD0"/>
    <w:rsid w:val="00112DD6"/>
    <w:rsid w:val="00112E57"/>
    <w:rsid w:val="00112F48"/>
    <w:rsid w:val="00112F53"/>
    <w:rsid w:val="00112F86"/>
    <w:rsid w:val="001130A6"/>
    <w:rsid w:val="00113136"/>
    <w:rsid w:val="0011313B"/>
    <w:rsid w:val="00113325"/>
    <w:rsid w:val="001133D4"/>
    <w:rsid w:val="001134E0"/>
    <w:rsid w:val="0011358F"/>
    <w:rsid w:val="00113740"/>
    <w:rsid w:val="001137F1"/>
    <w:rsid w:val="0011382D"/>
    <w:rsid w:val="001138D5"/>
    <w:rsid w:val="00113A79"/>
    <w:rsid w:val="00113B22"/>
    <w:rsid w:val="00113B36"/>
    <w:rsid w:val="00113D5D"/>
    <w:rsid w:val="00113E53"/>
    <w:rsid w:val="00113F14"/>
    <w:rsid w:val="001140A3"/>
    <w:rsid w:val="001140BE"/>
    <w:rsid w:val="0011411D"/>
    <w:rsid w:val="0011412F"/>
    <w:rsid w:val="00114429"/>
    <w:rsid w:val="0011450D"/>
    <w:rsid w:val="00114714"/>
    <w:rsid w:val="00114820"/>
    <w:rsid w:val="00114A31"/>
    <w:rsid w:val="00114A36"/>
    <w:rsid w:val="00114BFF"/>
    <w:rsid w:val="00114C38"/>
    <w:rsid w:val="00114D07"/>
    <w:rsid w:val="00114DD2"/>
    <w:rsid w:val="00114F31"/>
    <w:rsid w:val="00114F4D"/>
    <w:rsid w:val="00114FD2"/>
    <w:rsid w:val="00115290"/>
    <w:rsid w:val="00115388"/>
    <w:rsid w:val="001153F4"/>
    <w:rsid w:val="001154A4"/>
    <w:rsid w:val="001154EC"/>
    <w:rsid w:val="00115515"/>
    <w:rsid w:val="00115525"/>
    <w:rsid w:val="00115562"/>
    <w:rsid w:val="001157B7"/>
    <w:rsid w:val="0011585D"/>
    <w:rsid w:val="00115876"/>
    <w:rsid w:val="00115890"/>
    <w:rsid w:val="001159A5"/>
    <w:rsid w:val="001159CF"/>
    <w:rsid w:val="00115A41"/>
    <w:rsid w:val="00115A9F"/>
    <w:rsid w:val="00115B44"/>
    <w:rsid w:val="00115B70"/>
    <w:rsid w:val="00115B99"/>
    <w:rsid w:val="00115C10"/>
    <w:rsid w:val="00115C4F"/>
    <w:rsid w:val="00115F13"/>
    <w:rsid w:val="00115F77"/>
    <w:rsid w:val="0011626C"/>
    <w:rsid w:val="00116275"/>
    <w:rsid w:val="001162A5"/>
    <w:rsid w:val="0011647B"/>
    <w:rsid w:val="00116670"/>
    <w:rsid w:val="00116672"/>
    <w:rsid w:val="001166F1"/>
    <w:rsid w:val="0011677A"/>
    <w:rsid w:val="00116794"/>
    <w:rsid w:val="001167F2"/>
    <w:rsid w:val="0011680F"/>
    <w:rsid w:val="0011696B"/>
    <w:rsid w:val="00116973"/>
    <w:rsid w:val="00116AAF"/>
    <w:rsid w:val="00116B45"/>
    <w:rsid w:val="00116E2B"/>
    <w:rsid w:val="00116E31"/>
    <w:rsid w:val="00116E32"/>
    <w:rsid w:val="00116E4F"/>
    <w:rsid w:val="00116E88"/>
    <w:rsid w:val="00116F0F"/>
    <w:rsid w:val="00116FEA"/>
    <w:rsid w:val="001170D1"/>
    <w:rsid w:val="001170D9"/>
    <w:rsid w:val="0011721A"/>
    <w:rsid w:val="001174BF"/>
    <w:rsid w:val="00117575"/>
    <w:rsid w:val="001175EC"/>
    <w:rsid w:val="001175F5"/>
    <w:rsid w:val="00117661"/>
    <w:rsid w:val="001176FD"/>
    <w:rsid w:val="00117751"/>
    <w:rsid w:val="00117766"/>
    <w:rsid w:val="001177AF"/>
    <w:rsid w:val="0011791E"/>
    <w:rsid w:val="0011791F"/>
    <w:rsid w:val="00117A46"/>
    <w:rsid w:val="00117A7E"/>
    <w:rsid w:val="00117BDE"/>
    <w:rsid w:val="00117C40"/>
    <w:rsid w:val="00120000"/>
    <w:rsid w:val="001200A4"/>
    <w:rsid w:val="0012018B"/>
    <w:rsid w:val="00120191"/>
    <w:rsid w:val="00120217"/>
    <w:rsid w:val="00120468"/>
    <w:rsid w:val="00120536"/>
    <w:rsid w:val="00120550"/>
    <w:rsid w:val="001205EF"/>
    <w:rsid w:val="00120603"/>
    <w:rsid w:val="001206EC"/>
    <w:rsid w:val="00120711"/>
    <w:rsid w:val="00120845"/>
    <w:rsid w:val="00120879"/>
    <w:rsid w:val="001208A2"/>
    <w:rsid w:val="00120973"/>
    <w:rsid w:val="00120996"/>
    <w:rsid w:val="0012099C"/>
    <w:rsid w:val="001209EF"/>
    <w:rsid w:val="00120A63"/>
    <w:rsid w:val="00120C67"/>
    <w:rsid w:val="00120CDC"/>
    <w:rsid w:val="00120D3A"/>
    <w:rsid w:val="00120DBE"/>
    <w:rsid w:val="00120E2E"/>
    <w:rsid w:val="00121049"/>
    <w:rsid w:val="001212A2"/>
    <w:rsid w:val="001212ED"/>
    <w:rsid w:val="0012134B"/>
    <w:rsid w:val="0012139C"/>
    <w:rsid w:val="0012139D"/>
    <w:rsid w:val="001214F7"/>
    <w:rsid w:val="00121574"/>
    <w:rsid w:val="0012158C"/>
    <w:rsid w:val="00121714"/>
    <w:rsid w:val="0012178B"/>
    <w:rsid w:val="00121801"/>
    <w:rsid w:val="001218CD"/>
    <w:rsid w:val="00121A6F"/>
    <w:rsid w:val="00121B65"/>
    <w:rsid w:val="00121D2A"/>
    <w:rsid w:val="00121E2B"/>
    <w:rsid w:val="00121E66"/>
    <w:rsid w:val="00121F2D"/>
    <w:rsid w:val="00121FF3"/>
    <w:rsid w:val="00122192"/>
    <w:rsid w:val="001221DF"/>
    <w:rsid w:val="0012228C"/>
    <w:rsid w:val="0012232C"/>
    <w:rsid w:val="0012241D"/>
    <w:rsid w:val="001225A7"/>
    <w:rsid w:val="00122718"/>
    <w:rsid w:val="001227C3"/>
    <w:rsid w:val="001227E9"/>
    <w:rsid w:val="001228EE"/>
    <w:rsid w:val="0012291E"/>
    <w:rsid w:val="0012294A"/>
    <w:rsid w:val="00122A45"/>
    <w:rsid w:val="00122B08"/>
    <w:rsid w:val="00122BD0"/>
    <w:rsid w:val="00122C20"/>
    <w:rsid w:val="00122D2E"/>
    <w:rsid w:val="00122D41"/>
    <w:rsid w:val="00122DB4"/>
    <w:rsid w:val="00122E9C"/>
    <w:rsid w:val="00122FE2"/>
    <w:rsid w:val="00123097"/>
    <w:rsid w:val="001231F9"/>
    <w:rsid w:val="00123271"/>
    <w:rsid w:val="00123290"/>
    <w:rsid w:val="00123297"/>
    <w:rsid w:val="001232A5"/>
    <w:rsid w:val="0012330F"/>
    <w:rsid w:val="0012339B"/>
    <w:rsid w:val="00123484"/>
    <w:rsid w:val="0012356E"/>
    <w:rsid w:val="001236E4"/>
    <w:rsid w:val="001237B7"/>
    <w:rsid w:val="0012396D"/>
    <w:rsid w:val="001239D8"/>
    <w:rsid w:val="00123A16"/>
    <w:rsid w:val="00123A19"/>
    <w:rsid w:val="00123AF2"/>
    <w:rsid w:val="00123AF3"/>
    <w:rsid w:val="00123B47"/>
    <w:rsid w:val="00123CD8"/>
    <w:rsid w:val="00123CFA"/>
    <w:rsid w:val="00123EC7"/>
    <w:rsid w:val="00123F38"/>
    <w:rsid w:val="00124010"/>
    <w:rsid w:val="0012401B"/>
    <w:rsid w:val="0012402E"/>
    <w:rsid w:val="00124052"/>
    <w:rsid w:val="001240C7"/>
    <w:rsid w:val="00124181"/>
    <w:rsid w:val="0012418C"/>
    <w:rsid w:val="001241BE"/>
    <w:rsid w:val="001241C2"/>
    <w:rsid w:val="001241F3"/>
    <w:rsid w:val="00124437"/>
    <w:rsid w:val="00124494"/>
    <w:rsid w:val="00124565"/>
    <w:rsid w:val="001248BF"/>
    <w:rsid w:val="00124A21"/>
    <w:rsid w:val="00124AC0"/>
    <w:rsid w:val="00124BC5"/>
    <w:rsid w:val="00124C1C"/>
    <w:rsid w:val="00124C3E"/>
    <w:rsid w:val="00124C66"/>
    <w:rsid w:val="00124CFB"/>
    <w:rsid w:val="00124DC8"/>
    <w:rsid w:val="00124E0E"/>
    <w:rsid w:val="00124EB4"/>
    <w:rsid w:val="00124ECC"/>
    <w:rsid w:val="0012508F"/>
    <w:rsid w:val="001250E6"/>
    <w:rsid w:val="001251B8"/>
    <w:rsid w:val="001252B7"/>
    <w:rsid w:val="00125352"/>
    <w:rsid w:val="0012542C"/>
    <w:rsid w:val="00125443"/>
    <w:rsid w:val="001255BD"/>
    <w:rsid w:val="001255E6"/>
    <w:rsid w:val="0012560E"/>
    <w:rsid w:val="0012575A"/>
    <w:rsid w:val="00125878"/>
    <w:rsid w:val="00125895"/>
    <w:rsid w:val="00125A1D"/>
    <w:rsid w:val="00125B12"/>
    <w:rsid w:val="00125B2B"/>
    <w:rsid w:val="00125B4D"/>
    <w:rsid w:val="00125BE1"/>
    <w:rsid w:val="00125D48"/>
    <w:rsid w:val="00125DCF"/>
    <w:rsid w:val="00125DD5"/>
    <w:rsid w:val="00125DDA"/>
    <w:rsid w:val="00125EF9"/>
    <w:rsid w:val="00126243"/>
    <w:rsid w:val="001263A1"/>
    <w:rsid w:val="001263B7"/>
    <w:rsid w:val="001263D5"/>
    <w:rsid w:val="00126546"/>
    <w:rsid w:val="00126797"/>
    <w:rsid w:val="001267D3"/>
    <w:rsid w:val="00126819"/>
    <w:rsid w:val="0012681E"/>
    <w:rsid w:val="00126838"/>
    <w:rsid w:val="00126840"/>
    <w:rsid w:val="00126AFB"/>
    <w:rsid w:val="00126BA8"/>
    <w:rsid w:val="00126C03"/>
    <w:rsid w:val="00126C3D"/>
    <w:rsid w:val="00126C4A"/>
    <w:rsid w:val="00126CEF"/>
    <w:rsid w:val="00126D7B"/>
    <w:rsid w:val="00126E94"/>
    <w:rsid w:val="00126EF2"/>
    <w:rsid w:val="00126FE1"/>
    <w:rsid w:val="0012713F"/>
    <w:rsid w:val="00127151"/>
    <w:rsid w:val="00127158"/>
    <w:rsid w:val="001271BD"/>
    <w:rsid w:val="001271C7"/>
    <w:rsid w:val="0012735B"/>
    <w:rsid w:val="001273A0"/>
    <w:rsid w:val="001273A8"/>
    <w:rsid w:val="00127478"/>
    <w:rsid w:val="001275E4"/>
    <w:rsid w:val="0012771B"/>
    <w:rsid w:val="0012776E"/>
    <w:rsid w:val="00127794"/>
    <w:rsid w:val="00127985"/>
    <w:rsid w:val="001279B9"/>
    <w:rsid w:val="001279C0"/>
    <w:rsid w:val="00127C84"/>
    <w:rsid w:val="00127D70"/>
    <w:rsid w:val="00127E2A"/>
    <w:rsid w:val="00127F19"/>
    <w:rsid w:val="00127FA9"/>
    <w:rsid w:val="00127FFD"/>
    <w:rsid w:val="001301E1"/>
    <w:rsid w:val="00130223"/>
    <w:rsid w:val="00130297"/>
    <w:rsid w:val="001302A0"/>
    <w:rsid w:val="001302D1"/>
    <w:rsid w:val="00130374"/>
    <w:rsid w:val="001303D1"/>
    <w:rsid w:val="001304AB"/>
    <w:rsid w:val="00130557"/>
    <w:rsid w:val="0013056F"/>
    <w:rsid w:val="0013066A"/>
    <w:rsid w:val="0013074E"/>
    <w:rsid w:val="00130825"/>
    <w:rsid w:val="0013083F"/>
    <w:rsid w:val="00130A16"/>
    <w:rsid w:val="00130A50"/>
    <w:rsid w:val="00130BB1"/>
    <w:rsid w:val="00130C8E"/>
    <w:rsid w:val="00130CCE"/>
    <w:rsid w:val="00130D25"/>
    <w:rsid w:val="00130DB0"/>
    <w:rsid w:val="00130DF3"/>
    <w:rsid w:val="00130E1B"/>
    <w:rsid w:val="00130F0D"/>
    <w:rsid w:val="00130F2E"/>
    <w:rsid w:val="00131170"/>
    <w:rsid w:val="0013119D"/>
    <w:rsid w:val="00131312"/>
    <w:rsid w:val="00131534"/>
    <w:rsid w:val="00131578"/>
    <w:rsid w:val="00131650"/>
    <w:rsid w:val="0013169D"/>
    <w:rsid w:val="00131734"/>
    <w:rsid w:val="001317C7"/>
    <w:rsid w:val="00131907"/>
    <w:rsid w:val="00131B23"/>
    <w:rsid w:val="00131C8F"/>
    <w:rsid w:val="00131DAB"/>
    <w:rsid w:val="00131EB6"/>
    <w:rsid w:val="00131FD2"/>
    <w:rsid w:val="00132113"/>
    <w:rsid w:val="00132145"/>
    <w:rsid w:val="00132182"/>
    <w:rsid w:val="001321CB"/>
    <w:rsid w:val="001322F1"/>
    <w:rsid w:val="00132410"/>
    <w:rsid w:val="00132417"/>
    <w:rsid w:val="00132475"/>
    <w:rsid w:val="00132603"/>
    <w:rsid w:val="0013270A"/>
    <w:rsid w:val="001327E9"/>
    <w:rsid w:val="00132874"/>
    <w:rsid w:val="00132935"/>
    <w:rsid w:val="0013297D"/>
    <w:rsid w:val="001329D0"/>
    <w:rsid w:val="00132B82"/>
    <w:rsid w:val="00132BE1"/>
    <w:rsid w:val="00132C74"/>
    <w:rsid w:val="00132CC9"/>
    <w:rsid w:val="00132D57"/>
    <w:rsid w:val="00132E0B"/>
    <w:rsid w:val="00132FD9"/>
    <w:rsid w:val="00133006"/>
    <w:rsid w:val="00133158"/>
    <w:rsid w:val="001331D8"/>
    <w:rsid w:val="001332AE"/>
    <w:rsid w:val="001332B6"/>
    <w:rsid w:val="001332E9"/>
    <w:rsid w:val="001333C6"/>
    <w:rsid w:val="001333F8"/>
    <w:rsid w:val="001334BB"/>
    <w:rsid w:val="001334CA"/>
    <w:rsid w:val="00133706"/>
    <w:rsid w:val="00133730"/>
    <w:rsid w:val="001337D0"/>
    <w:rsid w:val="0013389F"/>
    <w:rsid w:val="001338AF"/>
    <w:rsid w:val="001338B1"/>
    <w:rsid w:val="001338DE"/>
    <w:rsid w:val="00133915"/>
    <w:rsid w:val="00133990"/>
    <w:rsid w:val="001339A7"/>
    <w:rsid w:val="00133A27"/>
    <w:rsid w:val="00133A53"/>
    <w:rsid w:val="00133AB0"/>
    <w:rsid w:val="00133B2B"/>
    <w:rsid w:val="00133C0A"/>
    <w:rsid w:val="00133C13"/>
    <w:rsid w:val="00133C4C"/>
    <w:rsid w:val="00133D3C"/>
    <w:rsid w:val="00133D43"/>
    <w:rsid w:val="00133E33"/>
    <w:rsid w:val="00133E6F"/>
    <w:rsid w:val="00133EFD"/>
    <w:rsid w:val="00133F20"/>
    <w:rsid w:val="00133F2D"/>
    <w:rsid w:val="00133FF7"/>
    <w:rsid w:val="00134029"/>
    <w:rsid w:val="0013418D"/>
    <w:rsid w:val="001341B8"/>
    <w:rsid w:val="001341E8"/>
    <w:rsid w:val="00134217"/>
    <w:rsid w:val="0013426A"/>
    <w:rsid w:val="0013452D"/>
    <w:rsid w:val="00134548"/>
    <w:rsid w:val="001345A8"/>
    <w:rsid w:val="001345C6"/>
    <w:rsid w:val="00134619"/>
    <w:rsid w:val="00134662"/>
    <w:rsid w:val="00134669"/>
    <w:rsid w:val="001346DF"/>
    <w:rsid w:val="00134803"/>
    <w:rsid w:val="0013489A"/>
    <w:rsid w:val="001348AD"/>
    <w:rsid w:val="00134B60"/>
    <w:rsid w:val="00134D91"/>
    <w:rsid w:val="00134E6E"/>
    <w:rsid w:val="00134E8C"/>
    <w:rsid w:val="00134F69"/>
    <w:rsid w:val="00134F82"/>
    <w:rsid w:val="00135083"/>
    <w:rsid w:val="001350CD"/>
    <w:rsid w:val="001350F6"/>
    <w:rsid w:val="00135123"/>
    <w:rsid w:val="0013515F"/>
    <w:rsid w:val="001351B3"/>
    <w:rsid w:val="0013520D"/>
    <w:rsid w:val="001352EB"/>
    <w:rsid w:val="001355DA"/>
    <w:rsid w:val="00135645"/>
    <w:rsid w:val="00135722"/>
    <w:rsid w:val="0013572F"/>
    <w:rsid w:val="001357C3"/>
    <w:rsid w:val="001357C7"/>
    <w:rsid w:val="00135873"/>
    <w:rsid w:val="0013589C"/>
    <w:rsid w:val="001359EE"/>
    <w:rsid w:val="00135A2E"/>
    <w:rsid w:val="00135B80"/>
    <w:rsid w:val="00135BE2"/>
    <w:rsid w:val="00135CB6"/>
    <w:rsid w:val="00135D20"/>
    <w:rsid w:val="00135D59"/>
    <w:rsid w:val="00135D7C"/>
    <w:rsid w:val="00135DF5"/>
    <w:rsid w:val="00135EA0"/>
    <w:rsid w:val="00135F0B"/>
    <w:rsid w:val="00135F3F"/>
    <w:rsid w:val="00135FDE"/>
    <w:rsid w:val="00136025"/>
    <w:rsid w:val="00136095"/>
    <w:rsid w:val="00136189"/>
    <w:rsid w:val="001363F5"/>
    <w:rsid w:val="001364BD"/>
    <w:rsid w:val="001364E5"/>
    <w:rsid w:val="001365A0"/>
    <w:rsid w:val="001365A4"/>
    <w:rsid w:val="001365E5"/>
    <w:rsid w:val="00136864"/>
    <w:rsid w:val="001368E7"/>
    <w:rsid w:val="0013690E"/>
    <w:rsid w:val="0013692C"/>
    <w:rsid w:val="0013696A"/>
    <w:rsid w:val="00136A7C"/>
    <w:rsid w:val="00136AA2"/>
    <w:rsid w:val="00136AE5"/>
    <w:rsid w:val="00136B0D"/>
    <w:rsid w:val="00136C51"/>
    <w:rsid w:val="00136CBD"/>
    <w:rsid w:val="00136DC0"/>
    <w:rsid w:val="00136E76"/>
    <w:rsid w:val="00136FC1"/>
    <w:rsid w:val="0013719A"/>
    <w:rsid w:val="0013727D"/>
    <w:rsid w:val="001373E5"/>
    <w:rsid w:val="00137462"/>
    <w:rsid w:val="001376BC"/>
    <w:rsid w:val="0013784A"/>
    <w:rsid w:val="00137934"/>
    <w:rsid w:val="00137948"/>
    <w:rsid w:val="00137BA4"/>
    <w:rsid w:val="00137C44"/>
    <w:rsid w:val="00137D2F"/>
    <w:rsid w:val="00137D5A"/>
    <w:rsid w:val="00137DF5"/>
    <w:rsid w:val="00137DFC"/>
    <w:rsid w:val="00137EB0"/>
    <w:rsid w:val="00137EEC"/>
    <w:rsid w:val="00137FFC"/>
    <w:rsid w:val="00140043"/>
    <w:rsid w:val="001400BB"/>
    <w:rsid w:val="001400BE"/>
    <w:rsid w:val="001400DF"/>
    <w:rsid w:val="0014014C"/>
    <w:rsid w:val="00140164"/>
    <w:rsid w:val="00140266"/>
    <w:rsid w:val="001402FA"/>
    <w:rsid w:val="00140340"/>
    <w:rsid w:val="00140361"/>
    <w:rsid w:val="001403C5"/>
    <w:rsid w:val="00140457"/>
    <w:rsid w:val="00140552"/>
    <w:rsid w:val="0014063D"/>
    <w:rsid w:val="00140667"/>
    <w:rsid w:val="00140812"/>
    <w:rsid w:val="0014093D"/>
    <w:rsid w:val="001409E7"/>
    <w:rsid w:val="00140A22"/>
    <w:rsid w:val="00140A65"/>
    <w:rsid w:val="00140AA7"/>
    <w:rsid w:val="00140BAA"/>
    <w:rsid w:val="00140BC4"/>
    <w:rsid w:val="00140E1E"/>
    <w:rsid w:val="00140E97"/>
    <w:rsid w:val="00140F48"/>
    <w:rsid w:val="00140FBB"/>
    <w:rsid w:val="001410E6"/>
    <w:rsid w:val="001411B5"/>
    <w:rsid w:val="00141254"/>
    <w:rsid w:val="00141323"/>
    <w:rsid w:val="00141367"/>
    <w:rsid w:val="00141382"/>
    <w:rsid w:val="00141499"/>
    <w:rsid w:val="001415DD"/>
    <w:rsid w:val="001416C4"/>
    <w:rsid w:val="00141A09"/>
    <w:rsid w:val="00141A9A"/>
    <w:rsid w:val="00141B20"/>
    <w:rsid w:val="00141FD3"/>
    <w:rsid w:val="00142034"/>
    <w:rsid w:val="001420DB"/>
    <w:rsid w:val="0014210D"/>
    <w:rsid w:val="00142149"/>
    <w:rsid w:val="00142194"/>
    <w:rsid w:val="0014219D"/>
    <w:rsid w:val="001421AA"/>
    <w:rsid w:val="0014227D"/>
    <w:rsid w:val="00142288"/>
    <w:rsid w:val="00142331"/>
    <w:rsid w:val="00142476"/>
    <w:rsid w:val="001426B7"/>
    <w:rsid w:val="00142711"/>
    <w:rsid w:val="00142732"/>
    <w:rsid w:val="00142750"/>
    <w:rsid w:val="00142783"/>
    <w:rsid w:val="0014281F"/>
    <w:rsid w:val="001428B6"/>
    <w:rsid w:val="00142CBC"/>
    <w:rsid w:val="00142CD1"/>
    <w:rsid w:val="00142D1A"/>
    <w:rsid w:val="00142E70"/>
    <w:rsid w:val="00142FDF"/>
    <w:rsid w:val="001430F7"/>
    <w:rsid w:val="00143108"/>
    <w:rsid w:val="00143147"/>
    <w:rsid w:val="0014328A"/>
    <w:rsid w:val="001432DB"/>
    <w:rsid w:val="001434E3"/>
    <w:rsid w:val="001435FC"/>
    <w:rsid w:val="00143638"/>
    <w:rsid w:val="0014365F"/>
    <w:rsid w:val="001436AB"/>
    <w:rsid w:val="001436E5"/>
    <w:rsid w:val="001437B9"/>
    <w:rsid w:val="001438DF"/>
    <w:rsid w:val="00143A56"/>
    <w:rsid w:val="00143B0B"/>
    <w:rsid w:val="00143B2F"/>
    <w:rsid w:val="00143B41"/>
    <w:rsid w:val="00143CFB"/>
    <w:rsid w:val="00143E1F"/>
    <w:rsid w:val="00143E45"/>
    <w:rsid w:val="00143E4E"/>
    <w:rsid w:val="00143F7E"/>
    <w:rsid w:val="00143F9C"/>
    <w:rsid w:val="001440DB"/>
    <w:rsid w:val="001441B6"/>
    <w:rsid w:val="00144214"/>
    <w:rsid w:val="00144224"/>
    <w:rsid w:val="0014424D"/>
    <w:rsid w:val="001442F1"/>
    <w:rsid w:val="0014431B"/>
    <w:rsid w:val="00144376"/>
    <w:rsid w:val="001443CC"/>
    <w:rsid w:val="00144483"/>
    <w:rsid w:val="0014476B"/>
    <w:rsid w:val="00144860"/>
    <w:rsid w:val="00144ADC"/>
    <w:rsid w:val="00144B22"/>
    <w:rsid w:val="00144B26"/>
    <w:rsid w:val="00144BA4"/>
    <w:rsid w:val="00144D05"/>
    <w:rsid w:val="00144DE8"/>
    <w:rsid w:val="00144FE1"/>
    <w:rsid w:val="0014520E"/>
    <w:rsid w:val="001452CF"/>
    <w:rsid w:val="00145456"/>
    <w:rsid w:val="0014545D"/>
    <w:rsid w:val="001454DC"/>
    <w:rsid w:val="001455E3"/>
    <w:rsid w:val="00145700"/>
    <w:rsid w:val="001457AD"/>
    <w:rsid w:val="00145817"/>
    <w:rsid w:val="00145A14"/>
    <w:rsid w:val="00145A87"/>
    <w:rsid w:val="00145AFF"/>
    <w:rsid w:val="00145B08"/>
    <w:rsid w:val="00145BB0"/>
    <w:rsid w:val="00145C6B"/>
    <w:rsid w:val="00145D3D"/>
    <w:rsid w:val="00145E89"/>
    <w:rsid w:val="00145E8B"/>
    <w:rsid w:val="00145EB0"/>
    <w:rsid w:val="00145FF1"/>
    <w:rsid w:val="0014602C"/>
    <w:rsid w:val="00146074"/>
    <w:rsid w:val="00146183"/>
    <w:rsid w:val="0014619C"/>
    <w:rsid w:val="00146253"/>
    <w:rsid w:val="00146355"/>
    <w:rsid w:val="0014638B"/>
    <w:rsid w:val="00146498"/>
    <w:rsid w:val="0014652E"/>
    <w:rsid w:val="0014663D"/>
    <w:rsid w:val="00146656"/>
    <w:rsid w:val="00146777"/>
    <w:rsid w:val="001467CD"/>
    <w:rsid w:val="001469A6"/>
    <w:rsid w:val="001469D5"/>
    <w:rsid w:val="00146A0D"/>
    <w:rsid w:val="00146A50"/>
    <w:rsid w:val="00146A63"/>
    <w:rsid w:val="00146A8D"/>
    <w:rsid w:val="00146B85"/>
    <w:rsid w:val="00146C19"/>
    <w:rsid w:val="00146D5E"/>
    <w:rsid w:val="00146E52"/>
    <w:rsid w:val="0014707B"/>
    <w:rsid w:val="0014707E"/>
    <w:rsid w:val="00147261"/>
    <w:rsid w:val="00147263"/>
    <w:rsid w:val="00147297"/>
    <w:rsid w:val="0014734F"/>
    <w:rsid w:val="001473EA"/>
    <w:rsid w:val="001475B5"/>
    <w:rsid w:val="00147699"/>
    <w:rsid w:val="0014771D"/>
    <w:rsid w:val="001478AD"/>
    <w:rsid w:val="001479D6"/>
    <w:rsid w:val="00147B34"/>
    <w:rsid w:val="00147B69"/>
    <w:rsid w:val="00147BAF"/>
    <w:rsid w:val="00147BEA"/>
    <w:rsid w:val="00147C23"/>
    <w:rsid w:val="00147C5C"/>
    <w:rsid w:val="00147D8D"/>
    <w:rsid w:val="00147E19"/>
    <w:rsid w:val="00147EE2"/>
    <w:rsid w:val="0014E19A"/>
    <w:rsid w:val="001502A9"/>
    <w:rsid w:val="001502FC"/>
    <w:rsid w:val="00150368"/>
    <w:rsid w:val="00150585"/>
    <w:rsid w:val="001505C2"/>
    <w:rsid w:val="00150632"/>
    <w:rsid w:val="00150635"/>
    <w:rsid w:val="00150811"/>
    <w:rsid w:val="001508FF"/>
    <w:rsid w:val="00150A0F"/>
    <w:rsid w:val="00150A18"/>
    <w:rsid w:val="00150AF2"/>
    <w:rsid w:val="00150B19"/>
    <w:rsid w:val="00150B5C"/>
    <w:rsid w:val="00150F71"/>
    <w:rsid w:val="00150FB3"/>
    <w:rsid w:val="0015101E"/>
    <w:rsid w:val="0015107B"/>
    <w:rsid w:val="001511E7"/>
    <w:rsid w:val="001512A7"/>
    <w:rsid w:val="00151437"/>
    <w:rsid w:val="001515EC"/>
    <w:rsid w:val="00151602"/>
    <w:rsid w:val="00151661"/>
    <w:rsid w:val="0015166D"/>
    <w:rsid w:val="001516D6"/>
    <w:rsid w:val="00151718"/>
    <w:rsid w:val="00151820"/>
    <w:rsid w:val="00151875"/>
    <w:rsid w:val="00151A90"/>
    <w:rsid w:val="00151AC7"/>
    <w:rsid w:val="00151BEC"/>
    <w:rsid w:val="00151C02"/>
    <w:rsid w:val="00151D6D"/>
    <w:rsid w:val="00151E0F"/>
    <w:rsid w:val="00151E5F"/>
    <w:rsid w:val="00151E7C"/>
    <w:rsid w:val="001520A2"/>
    <w:rsid w:val="001520D4"/>
    <w:rsid w:val="001520D6"/>
    <w:rsid w:val="00152143"/>
    <w:rsid w:val="0015214F"/>
    <w:rsid w:val="00152163"/>
    <w:rsid w:val="00152170"/>
    <w:rsid w:val="00152198"/>
    <w:rsid w:val="0015220A"/>
    <w:rsid w:val="001522F8"/>
    <w:rsid w:val="001523A9"/>
    <w:rsid w:val="001523FC"/>
    <w:rsid w:val="00152468"/>
    <w:rsid w:val="001524E1"/>
    <w:rsid w:val="00152508"/>
    <w:rsid w:val="0015274B"/>
    <w:rsid w:val="0015275B"/>
    <w:rsid w:val="0015277B"/>
    <w:rsid w:val="001527DA"/>
    <w:rsid w:val="00152808"/>
    <w:rsid w:val="0015286E"/>
    <w:rsid w:val="00152A17"/>
    <w:rsid w:val="00152A29"/>
    <w:rsid w:val="00152A80"/>
    <w:rsid w:val="00152AB3"/>
    <w:rsid w:val="00152C29"/>
    <w:rsid w:val="00152CCC"/>
    <w:rsid w:val="00152E29"/>
    <w:rsid w:val="00152EBF"/>
    <w:rsid w:val="00152F32"/>
    <w:rsid w:val="0015306A"/>
    <w:rsid w:val="0015309F"/>
    <w:rsid w:val="001530E3"/>
    <w:rsid w:val="001530F7"/>
    <w:rsid w:val="001530FC"/>
    <w:rsid w:val="001531F6"/>
    <w:rsid w:val="00153209"/>
    <w:rsid w:val="0015325C"/>
    <w:rsid w:val="0015363B"/>
    <w:rsid w:val="00153740"/>
    <w:rsid w:val="00153748"/>
    <w:rsid w:val="001538A9"/>
    <w:rsid w:val="001538F7"/>
    <w:rsid w:val="00153B0E"/>
    <w:rsid w:val="00153B24"/>
    <w:rsid w:val="00153B59"/>
    <w:rsid w:val="00153B99"/>
    <w:rsid w:val="00153C9F"/>
    <w:rsid w:val="00153CEF"/>
    <w:rsid w:val="00153D89"/>
    <w:rsid w:val="00153FB1"/>
    <w:rsid w:val="0015403C"/>
    <w:rsid w:val="001541D7"/>
    <w:rsid w:val="001541DB"/>
    <w:rsid w:val="00154215"/>
    <w:rsid w:val="00154331"/>
    <w:rsid w:val="0015440D"/>
    <w:rsid w:val="001545B1"/>
    <w:rsid w:val="001545CB"/>
    <w:rsid w:val="001545D8"/>
    <w:rsid w:val="001545EB"/>
    <w:rsid w:val="00154607"/>
    <w:rsid w:val="001546DA"/>
    <w:rsid w:val="0015486B"/>
    <w:rsid w:val="00154941"/>
    <w:rsid w:val="001549DE"/>
    <w:rsid w:val="00154A26"/>
    <w:rsid w:val="00154AB5"/>
    <w:rsid w:val="00154ADE"/>
    <w:rsid w:val="00154B1E"/>
    <w:rsid w:val="00154C74"/>
    <w:rsid w:val="00154C7A"/>
    <w:rsid w:val="00154CA2"/>
    <w:rsid w:val="00154D66"/>
    <w:rsid w:val="00154DAB"/>
    <w:rsid w:val="00154DCC"/>
    <w:rsid w:val="00154E5C"/>
    <w:rsid w:val="00154EA3"/>
    <w:rsid w:val="00154EAE"/>
    <w:rsid w:val="00154ED0"/>
    <w:rsid w:val="00154F4A"/>
    <w:rsid w:val="00154FAA"/>
    <w:rsid w:val="001551E9"/>
    <w:rsid w:val="001551EB"/>
    <w:rsid w:val="0015525E"/>
    <w:rsid w:val="00155317"/>
    <w:rsid w:val="0015536B"/>
    <w:rsid w:val="0015539C"/>
    <w:rsid w:val="00155431"/>
    <w:rsid w:val="00155472"/>
    <w:rsid w:val="0015549B"/>
    <w:rsid w:val="00155501"/>
    <w:rsid w:val="0015557D"/>
    <w:rsid w:val="00155623"/>
    <w:rsid w:val="0015569A"/>
    <w:rsid w:val="001557AD"/>
    <w:rsid w:val="00155817"/>
    <w:rsid w:val="001558CE"/>
    <w:rsid w:val="001559EB"/>
    <w:rsid w:val="00155AA9"/>
    <w:rsid w:val="00155AC1"/>
    <w:rsid w:val="00155B5E"/>
    <w:rsid w:val="00155BDA"/>
    <w:rsid w:val="00155D2D"/>
    <w:rsid w:val="00155E6D"/>
    <w:rsid w:val="001560DE"/>
    <w:rsid w:val="001561A6"/>
    <w:rsid w:val="00156207"/>
    <w:rsid w:val="00156519"/>
    <w:rsid w:val="00156533"/>
    <w:rsid w:val="00156712"/>
    <w:rsid w:val="00156747"/>
    <w:rsid w:val="00156750"/>
    <w:rsid w:val="001568A4"/>
    <w:rsid w:val="001569DB"/>
    <w:rsid w:val="00156A1E"/>
    <w:rsid w:val="00156A49"/>
    <w:rsid w:val="00156B6C"/>
    <w:rsid w:val="00156C0B"/>
    <w:rsid w:val="00156C7D"/>
    <w:rsid w:val="00156CF7"/>
    <w:rsid w:val="00156E67"/>
    <w:rsid w:val="00156E6A"/>
    <w:rsid w:val="00156EF4"/>
    <w:rsid w:val="00157109"/>
    <w:rsid w:val="00157129"/>
    <w:rsid w:val="00157135"/>
    <w:rsid w:val="001572A4"/>
    <w:rsid w:val="0015732D"/>
    <w:rsid w:val="0015738F"/>
    <w:rsid w:val="001573B1"/>
    <w:rsid w:val="001574AD"/>
    <w:rsid w:val="00157620"/>
    <w:rsid w:val="00157625"/>
    <w:rsid w:val="00157670"/>
    <w:rsid w:val="001577B6"/>
    <w:rsid w:val="00157875"/>
    <w:rsid w:val="00157947"/>
    <w:rsid w:val="001579F7"/>
    <w:rsid w:val="00157B80"/>
    <w:rsid w:val="00157BCA"/>
    <w:rsid w:val="00157BCD"/>
    <w:rsid w:val="00157C1B"/>
    <w:rsid w:val="00157CEF"/>
    <w:rsid w:val="00157DD9"/>
    <w:rsid w:val="00157EFD"/>
    <w:rsid w:val="00157FD1"/>
    <w:rsid w:val="001600F0"/>
    <w:rsid w:val="001601D5"/>
    <w:rsid w:val="00160393"/>
    <w:rsid w:val="001603A2"/>
    <w:rsid w:val="0016041D"/>
    <w:rsid w:val="0016044C"/>
    <w:rsid w:val="00160666"/>
    <w:rsid w:val="00160725"/>
    <w:rsid w:val="00160736"/>
    <w:rsid w:val="00160979"/>
    <w:rsid w:val="00160BD6"/>
    <w:rsid w:val="00160D7E"/>
    <w:rsid w:val="00160DF5"/>
    <w:rsid w:val="00160E62"/>
    <w:rsid w:val="00160E71"/>
    <w:rsid w:val="00160E77"/>
    <w:rsid w:val="00160F10"/>
    <w:rsid w:val="00161001"/>
    <w:rsid w:val="00161130"/>
    <w:rsid w:val="001611B3"/>
    <w:rsid w:val="0016122F"/>
    <w:rsid w:val="001612B5"/>
    <w:rsid w:val="0016130C"/>
    <w:rsid w:val="00161324"/>
    <w:rsid w:val="001613DE"/>
    <w:rsid w:val="001613EE"/>
    <w:rsid w:val="001614FD"/>
    <w:rsid w:val="00161568"/>
    <w:rsid w:val="00161585"/>
    <w:rsid w:val="001615D0"/>
    <w:rsid w:val="0016168E"/>
    <w:rsid w:val="001617A9"/>
    <w:rsid w:val="001617EA"/>
    <w:rsid w:val="0016183B"/>
    <w:rsid w:val="00161927"/>
    <w:rsid w:val="00161A25"/>
    <w:rsid w:val="00161B0B"/>
    <w:rsid w:val="00161BF9"/>
    <w:rsid w:val="00161C9B"/>
    <w:rsid w:val="00161D8C"/>
    <w:rsid w:val="00161DCD"/>
    <w:rsid w:val="00161E0D"/>
    <w:rsid w:val="001620B3"/>
    <w:rsid w:val="001621F4"/>
    <w:rsid w:val="001621FF"/>
    <w:rsid w:val="0016239F"/>
    <w:rsid w:val="00162430"/>
    <w:rsid w:val="001625F7"/>
    <w:rsid w:val="001627ED"/>
    <w:rsid w:val="00162861"/>
    <w:rsid w:val="001628CE"/>
    <w:rsid w:val="00162AB7"/>
    <w:rsid w:val="00162AE0"/>
    <w:rsid w:val="00162B6F"/>
    <w:rsid w:val="00162BF4"/>
    <w:rsid w:val="00162E2C"/>
    <w:rsid w:val="00162E8E"/>
    <w:rsid w:val="00162FE9"/>
    <w:rsid w:val="00163059"/>
    <w:rsid w:val="0016325D"/>
    <w:rsid w:val="0016328F"/>
    <w:rsid w:val="0016338A"/>
    <w:rsid w:val="001633A6"/>
    <w:rsid w:val="001633E6"/>
    <w:rsid w:val="001634A3"/>
    <w:rsid w:val="00163568"/>
    <w:rsid w:val="00163574"/>
    <w:rsid w:val="001637B1"/>
    <w:rsid w:val="001637BD"/>
    <w:rsid w:val="00163884"/>
    <w:rsid w:val="00163890"/>
    <w:rsid w:val="001639B7"/>
    <w:rsid w:val="001639BC"/>
    <w:rsid w:val="00163A18"/>
    <w:rsid w:val="00163B8F"/>
    <w:rsid w:val="00163C2D"/>
    <w:rsid w:val="00163C77"/>
    <w:rsid w:val="00163CBC"/>
    <w:rsid w:val="00163CDE"/>
    <w:rsid w:val="00163D41"/>
    <w:rsid w:val="00163D99"/>
    <w:rsid w:val="00163D9B"/>
    <w:rsid w:val="00163DB3"/>
    <w:rsid w:val="00163F55"/>
    <w:rsid w:val="00163FE8"/>
    <w:rsid w:val="0016402F"/>
    <w:rsid w:val="00164096"/>
    <w:rsid w:val="001640FB"/>
    <w:rsid w:val="00164131"/>
    <w:rsid w:val="001641C4"/>
    <w:rsid w:val="0016421D"/>
    <w:rsid w:val="0016435D"/>
    <w:rsid w:val="00164381"/>
    <w:rsid w:val="0016468D"/>
    <w:rsid w:val="001647D8"/>
    <w:rsid w:val="00164820"/>
    <w:rsid w:val="001648B3"/>
    <w:rsid w:val="00164926"/>
    <w:rsid w:val="0016495D"/>
    <w:rsid w:val="001649AA"/>
    <w:rsid w:val="00164B07"/>
    <w:rsid w:val="00164B8A"/>
    <w:rsid w:val="00164BE9"/>
    <w:rsid w:val="00164C28"/>
    <w:rsid w:val="00164C82"/>
    <w:rsid w:val="00164CE6"/>
    <w:rsid w:val="00164D17"/>
    <w:rsid w:val="00164D2D"/>
    <w:rsid w:val="00164DA7"/>
    <w:rsid w:val="00164E59"/>
    <w:rsid w:val="00164EF5"/>
    <w:rsid w:val="00164EFC"/>
    <w:rsid w:val="00164F0B"/>
    <w:rsid w:val="00164F4C"/>
    <w:rsid w:val="00164FD6"/>
    <w:rsid w:val="00164FE7"/>
    <w:rsid w:val="0016505E"/>
    <w:rsid w:val="001651E9"/>
    <w:rsid w:val="001652CD"/>
    <w:rsid w:val="001652FD"/>
    <w:rsid w:val="0016531B"/>
    <w:rsid w:val="00165366"/>
    <w:rsid w:val="001654E1"/>
    <w:rsid w:val="00165659"/>
    <w:rsid w:val="0016566E"/>
    <w:rsid w:val="001657D1"/>
    <w:rsid w:val="001657F9"/>
    <w:rsid w:val="00165885"/>
    <w:rsid w:val="00165945"/>
    <w:rsid w:val="00165C9E"/>
    <w:rsid w:val="00165CB9"/>
    <w:rsid w:val="00165F00"/>
    <w:rsid w:val="00166044"/>
    <w:rsid w:val="0016606F"/>
    <w:rsid w:val="00166258"/>
    <w:rsid w:val="001664B4"/>
    <w:rsid w:val="001665AA"/>
    <w:rsid w:val="001665BE"/>
    <w:rsid w:val="001667FD"/>
    <w:rsid w:val="001668FF"/>
    <w:rsid w:val="0016693C"/>
    <w:rsid w:val="00166996"/>
    <w:rsid w:val="00166A18"/>
    <w:rsid w:val="00166B93"/>
    <w:rsid w:val="00166C87"/>
    <w:rsid w:val="00166D9B"/>
    <w:rsid w:val="00166DE3"/>
    <w:rsid w:val="00166DFB"/>
    <w:rsid w:val="00166E61"/>
    <w:rsid w:val="00166E70"/>
    <w:rsid w:val="00166EA2"/>
    <w:rsid w:val="00166EE6"/>
    <w:rsid w:val="001670F6"/>
    <w:rsid w:val="0016712C"/>
    <w:rsid w:val="001671F5"/>
    <w:rsid w:val="00167262"/>
    <w:rsid w:val="00167289"/>
    <w:rsid w:val="00167310"/>
    <w:rsid w:val="00167398"/>
    <w:rsid w:val="00167685"/>
    <w:rsid w:val="00167741"/>
    <w:rsid w:val="001677C9"/>
    <w:rsid w:val="001677F1"/>
    <w:rsid w:val="00167988"/>
    <w:rsid w:val="001679C7"/>
    <w:rsid w:val="00167A2F"/>
    <w:rsid w:val="00167BE6"/>
    <w:rsid w:val="00167C04"/>
    <w:rsid w:val="00167C97"/>
    <w:rsid w:val="00167D6C"/>
    <w:rsid w:val="00167DA5"/>
    <w:rsid w:val="00167DC3"/>
    <w:rsid w:val="00167F14"/>
    <w:rsid w:val="00167FA4"/>
    <w:rsid w:val="001700AD"/>
    <w:rsid w:val="001700BF"/>
    <w:rsid w:val="00170152"/>
    <w:rsid w:val="00170394"/>
    <w:rsid w:val="0017047A"/>
    <w:rsid w:val="001705CC"/>
    <w:rsid w:val="0017062F"/>
    <w:rsid w:val="001707B0"/>
    <w:rsid w:val="001707DB"/>
    <w:rsid w:val="00170827"/>
    <w:rsid w:val="00170963"/>
    <w:rsid w:val="001709CC"/>
    <w:rsid w:val="001709E6"/>
    <w:rsid w:val="001709F9"/>
    <w:rsid w:val="00170AD3"/>
    <w:rsid w:val="00170AE3"/>
    <w:rsid w:val="00170B9A"/>
    <w:rsid w:val="00170D8A"/>
    <w:rsid w:val="00170FE1"/>
    <w:rsid w:val="00171024"/>
    <w:rsid w:val="0017105C"/>
    <w:rsid w:val="0017110E"/>
    <w:rsid w:val="001712A2"/>
    <w:rsid w:val="00171347"/>
    <w:rsid w:val="00171356"/>
    <w:rsid w:val="0017138C"/>
    <w:rsid w:val="001713AF"/>
    <w:rsid w:val="001713E7"/>
    <w:rsid w:val="00171443"/>
    <w:rsid w:val="001714CC"/>
    <w:rsid w:val="0017153D"/>
    <w:rsid w:val="001715C0"/>
    <w:rsid w:val="00171715"/>
    <w:rsid w:val="00171800"/>
    <w:rsid w:val="00171814"/>
    <w:rsid w:val="00171876"/>
    <w:rsid w:val="001719D4"/>
    <w:rsid w:val="00171B92"/>
    <w:rsid w:val="00171C0D"/>
    <w:rsid w:val="00171E70"/>
    <w:rsid w:val="00171E75"/>
    <w:rsid w:val="00171EC6"/>
    <w:rsid w:val="001721C0"/>
    <w:rsid w:val="001721F6"/>
    <w:rsid w:val="0017223F"/>
    <w:rsid w:val="0017236F"/>
    <w:rsid w:val="00172446"/>
    <w:rsid w:val="0017245E"/>
    <w:rsid w:val="0017274A"/>
    <w:rsid w:val="0017289A"/>
    <w:rsid w:val="001728B5"/>
    <w:rsid w:val="00172911"/>
    <w:rsid w:val="00172936"/>
    <w:rsid w:val="00172A72"/>
    <w:rsid w:val="00172B79"/>
    <w:rsid w:val="00172B7E"/>
    <w:rsid w:val="00172BCD"/>
    <w:rsid w:val="00172BD6"/>
    <w:rsid w:val="00172BDC"/>
    <w:rsid w:val="00172BE3"/>
    <w:rsid w:val="00172D51"/>
    <w:rsid w:val="00172DF6"/>
    <w:rsid w:val="00172E8C"/>
    <w:rsid w:val="0017301B"/>
    <w:rsid w:val="00173072"/>
    <w:rsid w:val="00173100"/>
    <w:rsid w:val="0017311F"/>
    <w:rsid w:val="0017317D"/>
    <w:rsid w:val="001731FC"/>
    <w:rsid w:val="00173326"/>
    <w:rsid w:val="00173382"/>
    <w:rsid w:val="001734E8"/>
    <w:rsid w:val="00173561"/>
    <w:rsid w:val="0017371D"/>
    <w:rsid w:val="001737DD"/>
    <w:rsid w:val="00173949"/>
    <w:rsid w:val="00173B1F"/>
    <w:rsid w:val="00173B5C"/>
    <w:rsid w:val="00173B8C"/>
    <w:rsid w:val="00173D6E"/>
    <w:rsid w:val="00173D93"/>
    <w:rsid w:val="00173DCC"/>
    <w:rsid w:val="00173DE7"/>
    <w:rsid w:val="00173E2D"/>
    <w:rsid w:val="00173E43"/>
    <w:rsid w:val="00173E5C"/>
    <w:rsid w:val="00173F76"/>
    <w:rsid w:val="00173FCC"/>
    <w:rsid w:val="001740BB"/>
    <w:rsid w:val="0017419C"/>
    <w:rsid w:val="0017453D"/>
    <w:rsid w:val="00174609"/>
    <w:rsid w:val="0017465C"/>
    <w:rsid w:val="0017486B"/>
    <w:rsid w:val="001749A9"/>
    <w:rsid w:val="00174BBF"/>
    <w:rsid w:val="00174C88"/>
    <w:rsid w:val="00174D62"/>
    <w:rsid w:val="00174E3F"/>
    <w:rsid w:val="00174EFD"/>
    <w:rsid w:val="0017501A"/>
    <w:rsid w:val="00175103"/>
    <w:rsid w:val="00175223"/>
    <w:rsid w:val="001754AB"/>
    <w:rsid w:val="001755C9"/>
    <w:rsid w:val="001756EB"/>
    <w:rsid w:val="00175700"/>
    <w:rsid w:val="00175955"/>
    <w:rsid w:val="00175B30"/>
    <w:rsid w:val="00175BA5"/>
    <w:rsid w:val="00175BB3"/>
    <w:rsid w:val="00175BD5"/>
    <w:rsid w:val="00175BD8"/>
    <w:rsid w:val="00175C0E"/>
    <w:rsid w:val="00175C34"/>
    <w:rsid w:val="00175FA0"/>
    <w:rsid w:val="00176031"/>
    <w:rsid w:val="001760FC"/>
    <w:rsid w:val="001761D4"/>
    <w:rsid w:val="00176285"/>
    <w:rsid w:val="001763E6"/>
    <w:rsid w:val="001764F7"/>
    <w:rsid w:val="00176657"/>
    <w:rsid w:val="001767FB"/>
    <w:rsid w:val="00176801"/>
    <w:rsid w:val="001768CC"/>
    <w:rsid w:val="0017696A"/>
    <w:rsid w:val="00176A63"/>
    <w:rsid w:val="00176AB2"/>
    <w:rsid w:val="00176C2C"/>
    <w:rsid w:val="00176C7E"/>
    <w:rsid w:val="00176CEE"/>
    <w:rsid w:val="00176E13"/>
    <w:rsid w:val="00176FEB"/>
    <w:rsid w:val="0017701D"/>
    <w:rsid w:val="00177082"/>
    <w:rsid w:val="00177090"/>
    <w:rsid w:val="001770C4"/>
    <w:rsid w:val="001772EC"/>
    <w:rsid w:val="0017735D"/>
    <w:rsid w:val="0017736B"/>
    <w:rsid w:val="00177605"/>
    <w:rsid w:val="0017762E"/>
    <w:rsid w:val="001776E3"/>
    <w:rsid w:val="00177768"/>
    <w:rsid w:val="00177869"/>
    <w:rsid w:val="0017790B"/>
    <w:rsid w:val="00177A0C"/>
    <w:rsid w:val="00177AA4"/>
    <w:rsid w:val="00177AB4"/>
    <w:rsid w:val="00177BAF"/>
    <w:rsid w:val="00177BE3"/>
    <w:rsid w:val="00177CED"/>
    <w:rsid w:val="00177DF5"/>
    <w:rsid w:val="00177E04"/>
    <w:rsid w:val="00177E22"/>
    <w:rsid w:val="00177EC1"/>
    <w:rsid w:val="00177FBD"/>
    <w:rsid w:val="001802B3"/>
    <w:rsid w:val="00180327"/>
    <w:rsid w:val="0018035A"/>
    <w:rsid w:val="0018036A"/>
    <w:rsid w:val="00180432"/>
    <w:rsid w:val="001804F6"/>
    <w:rsid w:val="0018054E"/>
    <w:rsid w:val="0018058A"/>
    <w:rsid w:val="001805E0"/>
    <w:rsid w:val="0018077A"/>
    <w:rsid w:val="001809A9"/>
    <w:rsid w:val="00180A03"/>
    <w:rsid w:val="00180A0E"/>
    <w:rsid w:val="00180BE8"/>
    <w:rsid w:val="00180C81"/>
    <w:rsid w:val="00180CC1"/>
    <w:rsid w:val="00180D64"/>
    <w:rsid w:val="00180E16"/>
    <w:rsid w:val="00180E7B"/>
    <w:rsid w:val="00180E97"/>
    <w:rsid w:val="00180EA8"/>
    <w:rsid w:val="001811B2"/>
    <w:rsid w:val="001811C1"/>
    <w:rsid w:val="00181215"/>
    <w:rsid w:val="001812DB"/>
    <w:rsid w:val="0018131E"/>
    <w:rsid w:val="00181419"/>
    <w:rsid w:val="00181428"/>
    <w:rsid w:val="00181471"/>
    <w:rsid w:val="001815F2"/>
    <w:rsid w:val="001815F8"/>
    <w:rsid w:val="0018180C"/>
    <w:rsid w:val="001819E7"/>
    <w:rsid w:val="001819F9"/>
    <w:rsid w:val="00181A09"/>
    <w:rsid w:val="00181A9D"/>
    <w:rsid w:val="00181AE0"/>
    <w:rsid w:val="00181B84"/>
    <w:rsid w:val="00181BA9"/>
    <w:rsid w:val="00181C4D"/>
    <w:rsid w:val="00181C4E"/>
    <w:rsid w:val="00181EEB"/>
    <w:rsid w:val="001820AA"/>
    <w:rsid w:val="0018220A"/>
    <w:rsid w:val="0018236E"/>
    <w:rsid w:val="001823B6"/>
    <w:rsid w:val="001824C0"/>
    <w:rsid w:val="001824E8"/>
    <w:rsid w:val="0018263E"/>
    <w:rsid w:val="001826E1"/>
    <w:rsid w:val="0018275E"/>
    <w:rsid w:val="001828D2"/>
    <w:rsid w:val="001829BE"/>
    <w:rsid w:val="00182A05"/>
    <w:rsid w:val="00182C52"/>
    <w:rsid w:val="00182CDB"/>
    <w:rsid w:val="00182D22"/>
    <w:rsid w:val="00182DA7"/>
    <w:rsid w:val="00182DC4"/>
    <w:rsid w:val="00182E15"/>
    <w:rsid w:val="00182EBE"/>
    <w:rsid w:val="00182F1C"/>
    <w:rsid w:val="00182F5E"/>
    <w:rsid w:val="00182FA7"/>
    <w:rsid w:val="0018315E"/>
    <w:rsid w:val="00183209"/>
    <w:rsid w:val="00183274"/>
    <w:rsid w:val="00183317"/>
    <w:rsid w:val="00183322"/>
    <w:rsid w:val="00183401"/>
    <w:rsid w:val="001835EF"/>
    <w:rsid w:val="001836A0"/>
    <w:rsid w:val="00183861"/>
    <w:rsid w:val="0018392C"/>
    <w:rsid w:val="0018399D"/>
    <w:rsid w:val="001839B7"/>
    <w:rsid w:val="00183ACA"/>
    <w:rsid w:val="00183BDF"/>
    <w:rsid w:val="00183BE9"/>
    <w:rsid w:val="00183C21"/>
    <w:rsid w:val="00183C42"/>
    <w:rsid w:val="00183E35"/>
    <w:rsid w:val="00183ECF"/>
    <w:rsid w:val="00183F15"/>
    <w:rsid w:val="00183F5D"/>
    <w:rsid w:val="001841BF"/>
    <w:rsid w:val="00184252"/>
    <w:rsid w:val="0018426A"/>
    <w:rsid w:val="0018459F"/>
    <w:rsid w:val="001845A1"/>
    <w:rsid w:val="001846A8"/>
    <w:rsid w:val="001846CE"/>
    <w:rsid w:val="001846F8"/>
    <w:rsid w:val="0018479C"/>
    <w:rsid w:val="001847AA"/>
    <w:rsid w:val="00184855"/>
    <w:rsid w:val="0018499A"/>
    <w:rsid w:val="00184AE4"/>
    <w:rsid w:val="00184B21"/>
    <w:rsid w:val="00184B41"/>
    <w:rsid w:val="00184C10"/>
    <w:rsid w:val="00184E22"/>
    <w:rsid w:val="00184F2E"/>
    <w:rsid w:val="00184F9A"/>
    <w:rsid w:val="00185086"/>
    <w:rsid w:val="001850D0"/>
    <w:rsid w:val="00185174"/>
    <w:rsid w:val="0018519E"/>
    <w:rsid w:val="001852FB"/>
    <w:rsid w:val="001854CD"/>
    <w:rsid w:val="00185AFF"/>
    <w:rsid w:val="00185C3F"/>
    <w:rsid w:val="00185CEF"/>
    <w:rsid w:val="00185DA7"/>
    <w:rsid w:val="00185DC2"/>
    <w:rsid w:val="00186012"/>
    <w:rsid w:val="0018608A"/>
    <w:rsid w:val="001860F6"/>
    <w:rsid w:val="0018619D"/>
    <w:rsid w:val="001861B1"/>
    <w:rsid w:val="0018638D"/>
    <w:rsid w:val="001863ED"/>
    <w:rsid w:val="00186449"/>
    <w:rsid w:val="0018644C"/>
    <w:rsid w:val="001864B6"/>
    <w:rsid w:val="00186666"/>
    <w:rsid w:val="001866A8"/>
    <w:rsid w:val="001866C2"/>
    <w:rsid w:val="001868F9"/>
    <w:rsid w:val="00186913"/>
    <w:rsid w:val="00186959"/>
    <w:rsid w:val="001869F3"/>
    <w:rsid w:val="00186A00"/>
    <w:rsid w:val="00186A8F"/>
    <w:rsid w:val="00186B25"/>
    <w:rsid w:val="00186BE2"/>
    <w:rsid w:val="00186D34"/>
    <w:rsid w:val="00186D5F"/>
    <w:rsid w:val="00186D72"/>
    <w:rsid w:val="00186EC7"/>
    <w:rsid w:val="00186FAA"/>
    <w:rsid w:val="00187147"/>
    <w:rsid w:val="001871DC"/>
    <w:rsid w:val="00187250"/>
    <w:rsid w:val="001872FF"/>
    <w:rsid w:val="001874A3"/>
    <w:rsid w:val="0018758C"/>
    <w:rsid w:val="00187590"/>
    <w:rsid w:val="001875EE"/>
    <w:rsid w:val="0018779E"/>
    <w:rsid w:val="001877D1"/>
    <w:rsid w:val="00187816"/>
    <w:rsid w:val="001878E6"/>
    <w:rsid w:val="00187939"/>
    <w:rsid w:val="00187966"/>
    <w:rsid w:val="001879F5"/>
    <w:rsid w:val="00187A23"/>
    <w:rsid w:val="00187A8F"/>
    <w:rsid w:val="00187AC7"/>
    <w:rsid w:val="00187D41"/>
    <w:rsid w:val="00187D4E"/>
    <w:rsid w:val="00187D88"/>
    <w:rsid w:val="00187F5D"/>
    <w:rsid w:val="00187F9C"/>
    <w:rsid w:val="00187FC1"/>
    <w:rsid w:val="00190006"/>
    <w:rsid w:val="0019007D"/>
    <w:rsid w:val="00190194"/>
    <w:rsid w:val="0019035C"/>
    <w:rsid w:val="00190397"/>
    <w:rsid w:val="0019056E"/>
    <w:rsid w:val="0019080D"/>
    <w:rsid w:val="00190821"/>
    <w:rsid w:val="001909AE"/>
    <w:rsid w:val="001909FA"/>
    <w:rsid w:val="00190D5B"/>
    <w:rsid w:val="00190D71"/>
    <w:rsid w:val="00190D9B"/>
    <w:rsid w:val="00190DC0"/>
    <w:rsid w:val="00190E0D"/>
    <w:rsid w:val="00190E26"/>
    <w:rsid w:val="00190E41"/>
    <w:rsid w:val="00190E84"/>
    <w:rsid w:val="00190EB4"/>
    <w:rsid w:val="00191020"/>
    <w:rsid w:val="0019109E"/>
    <w:rsid w:val="00191507"/>
    <w:rsid w:val="001915B9"/>
    <w:rsid w:val="00191617"/>
    <w:rsid w:val="00191635"/>
    <w:rsid w:val="001917A4"/>
    <w:rsid w:val="001917B0"/>
    <w:rsid w:val="001918D5"/>
    <w:rsid w:val="001918F4"/>
    <w:rsid w:val="00191997"/>
    <w:rsid w:val="001919AE"/>
    <w:rsid w:val="001919C0"/>
    <w:rsid w:val="00191BAF"/>
    <w:rsid w:val="00191BD2"/>
    <w:rsid w:val="00191CA2"/>
    <w:rsid w:val="00191E3E"/>
    <w:rsid w:val="00191EC8"/>
    <w:rsid w:val="00191EC9"/>
    <w:rsid w:val="00191F27"/>
    <w:rsid w:val="00191FCD"/>
    <w:rsid w:val="001921A4"/>
    <w:rsid w:val="00192214"/>
    <w:rsid w:val="00192260"/>
    <w:rsid w:val="0019229E"/>
    <w:rsid w:val="001922ED"/>
    <w:rsid w:val="00192407"/>
    <w:rsid w:val="00192470"/>
    <w:rsid w:val="0019247C"/>
    <w:rsid w:val="001924B4"/>
    <w:rsid w:val="001924D3"/>
    <w:rsid w:val="0019258C"/>
    <w:rsid w:val="001926C0"/>
    <w:rsid w:val="001926E5"/>
    <w:rsid w:val="00192759"/>
    <w:rsid w:val="00192774"/>
    <w:rsid w:val="0019292E"/>
    <w:rsid w:val="001929E3"/>
    <w:rsid w:val="00192A44"/>
    <w:rsid w:val="00192A9C"/>
    <w:rsid w:val="00192AF0"/>
    <w:rsid w:val="00192B5C"/>
    <w:rsid w:val="00192CE8"/>
    <w:rsid w:val="00192FDD"/>
    <w:rsid w:val="0019304B"/>
    <w:rsid w:val="001930F1"/>
    <w:rsid w:val="001931C2"/>
    <w:rsid w:val="001931E4"/>
    <w:rsid w:val="00193223"/>
    <w:rsid w:val="001934D5"/>
    <w:rsid w:val="001934D7"/>
    <w:rsid w:val="001934FF"/>
    <w:rsid w:val="0019354D"/>
    <w:rsid w:val="00193599"/>
    <w:rsid w:val="001937BD"/>
    <w:rsid w:val="0019392D"/>
    <w:rsid w:val="00193933"/>
    <w:rsid w:val="00193A0C"/>
    <w:rsid w:val="00193B29"/>
    <w:rsid w:val="00193B53"/>
    <w:rsid w:val="00193BCD"/>
    <w:rsid w:val="00193BEF"/>
    <w:rsid w:val="00193C0F"/>
    <w:rsid w:val="00193CC8"/>
    <w:rsid w:val="00193EB1"/>
    <w:rsid w:val="00193ECE"/>
    <w:rsid w:val="00193EE9"/>
    <w:rsid w:val="00193EF4"/>
    <w:rsid w:val="00193F53"/>
    <w:rsid w:val="00193FCA"/>
    <w:rsid w:val="00194105"/>
    <w:rsid w:val="0019415B"/>
    <w:rsid w:val="00194304"/>
    <w:rsid w:val="0019433E"/>
    <w:rsid w:val="001943C9"/>
    <w:rsid w:val="001943ED"/>
    <w:rsid w:val="00194408"/>
    <w:rsid w:val="00194514"/>
    <w:rsid w:val="001945CC"/>
    <w:rsid w:val="00194699"/>
    <w:rsid w:val="00194723"/>
    <w:rsid w:val="0019487A"/>
    <w:rsid w:val="001948E0"/>
    <w:rsid w:val="001949F6"/>
    <w:rsid w:val="00194BB1"/>
    <w:rsid w:val="00194C1D"/>
    <w:rsid w:val="00194C37"/>
    <w:rsid w:val="00194D15"/>
    <w:rsid w:val="00194DDD"/>
    <w:rsid w:val="00194E96"/>
    <w:rsid w:val="00194F79"/>
    <w:rsid w:val="00194FF3"/>
    <w:rsid w:val="001950DD"/>
    <w:rsid w:val="001951ED"/>
    <w:rsid w:val="00195227"/>
    <w:rsid w:val="00195263"/>
    <w:rsid w:val="001952E0"/>
    <w:rsid w:val="00195366"/>
    <w:rsid w:val="00195453"/>
    <w:rsid w:val="00195501"/>
    <w:rsid w:val="00195846"/>
    <w:rsid w:val="00195883"/>
    <w:rsid w:val="00195BDB"/>
    <w:rsid w:val="00195C18"/>
    <w:rsid w:val="00195D1F"/>
    <w:rsid w:val="00195D77"/>
    <w:rsid w:val="00195E52"/>
    <w:rsid w:val="00195E54"/>
    <w:rsid w:val="00195FBC"/>
    <w:rsid w:val="001960DD"/>
    <w:rsid w:val="0019633C"/>
    <w:rsid w:val="00196539"/>
    <w:rsid w:val="001967F7"/>
    <w:rsid w:val="00196BA0"/>
    <w:rsid w:val="00196F36"/>
    <w:rsid w:val="00196FF7"/>
    <w:rsid w:val="00197021"/>
    <w:rsid w:val="00197022"/>
    <w:rsid w:val="001971BC"/>
    <w:rsid w:val="0019723F"/>
    <w:rsid w:val="001972B1"/>
    <w:rsid w:val="0019731D"/>
    <w:rsid w:val="001973B2"/>
    <w:rsid w:val="001973D3"/>
    <w:rsid w:val="001973FE"/>
    <w:rsid w:val="0019745F"/>
    <w:rsid w:val="00197461"/>
    <w:rsid w:val="00197718"/>
    <w:rsid w:val="0019775C"/>
    <w:rsid w:val="0019775F"/>
    <w:rsid w:val="00197874"/>
    <w:rsid w:val="001978A0"/>
    <w:rsid w:val="00197AE8"/>
    <w:rsid w:val="00197B86"/>
    <w:rsid w:val="00197B91"/>
    <w:rsid w:val="00197DEA"/>
    <w:rsid w:val="00197F40"/>
    <w:rsid w:val="00197F64"/>
    <w:rsid w:val="00197F96"/>
    <w:rsid w:val="00197FC9"/>
    <w:rsid w:val="001A0217"/>
    <w:rsid w:val="001A02A3"/>
    <w:rsid w:val="001A038B"/>
    <w:rsid w:val="001A03A8"/>
    <w:rsid w:val="001A0512"/>
    <w:rsid w:val="001A05BA"/>
    <w:rsid w:val="001A07F2"/>
    <w:rsid w:val="001A0875"/>
    <w:rsid w:val="001A090A"/>
    <w:rsid w:val="001A091E"/>
    <w:rsid w:val="001A09B7"/>
    <w:rsid w:val="001A0A40"/>
    <w:rsid w:val="001A0B79"/>
    <w:rsid w:val="001A0B87"/>
    <w:rsid w:val="001A0C66"/>
    <w:rsid w:val="001A0D76"/>
    <w:rsid w:val="001A0DAB"/>
    <w:rsid w:val="001A0DF3"/>
    <w:rsid w:val="001A0E31"/>
    <w:rsid w:val="001A0F2D"/>
    <w:rsid w:val="001A0FF0"/>
    <w:rsid w:val="001A11F5"/>
    <w:rsid w:val="001A13BA"/>
    <w:rsid w:val="001A13C6"/>
    <w:rsid w:val="001A13DA"/>
    <w:rsid w:val="001A13E5"/>
    <w:rsid w:val="001A15B6"/>
    <w:rsid w:val="001A1620"/>
    <w:rsid w:val="001A1648"/>
    <w:rsid w:val="001A172E"/>
    <w:rsid w:val="001A1A35"/>
    <w:rsid w:val="001A1CC7"/>
    <w:rsid w:val="001A1D92"/>
    <w:rsid w:val="001A1DE8"/>
    <w:rsid w:val="001A1E2D"/>
    <w:rsid w:val="001A20E3"/>
    <w:rsid w:val="001A210B"/>
    <w:rsid w:val="001A2140"/>
    <w:rsid w:val="001A228F"/>
    <w:rsid w:val="001A22FC"/>
    <w:rsid w:val="001A2341"/>
    <w:rsid w:val="001A23E9"/>
    <w:rsid w:val="001A2716"/>
    <w:rsid w:val="001A2887"/>
    <w:rsid w:val="001A28F3"/>
    <w:rsid w:val="001A29A3"/>
    <w:rsid w:val="001A2A6E"/>
    <w:rsid w:val="001A2A97"/>
    <w:rsid w:val="001A2ADE"/>
    <w:rsid w:val="001A2AF1"/>
    <w:rsid w:val="001A2B17"/>
    <w:rsid w:val="001A2C55"/>
    <w:rsid w:val="001A2CA4"/>
    <w:rsid w:val="001A2CD4"/>
    <w:rsid w:val="001A2CEC"/>
    <w:rsid w:val="001A2DDD"/>
    <w:rsid w:val="001A2E1A"/>
    <w:rsid w:val="001A2F85"/>
    <w:rsid w:val="001A2FD0"/>
    <w:rsid w:val="001A30A5"/>
    <w:rsid w:val="001A3137"/>
    <w:rsid w:val="001A3222"/>
    <w:rsid w:val="001A3223"/>
    <w:rsid w:val="001A3248"/>
    <w:rsid w:val="001A33D6"/>
    <w:rsid w:val="001A35B3"/>
    <w:rsid w:val="001A35EE"/>
    <w:rsid w:val="001A36AC"/>
    <w:rsid w:val="001A37ED"/>
    <w:rsid w:val="001A397C"/>
    <w:rsid w:val="001A3ADB"/>
    <w:rsid w:val="001A3BC5"/>
    <w:rsid w:val="001A3BC9"/>
    <w:rsid w:val="001A3D08"/>
    <w:rsid w:val="001A3DEC"/>
    <w:rsid w:val="001A3E01"/>
    <w:rsid w:val="001A3E94"/>
    <w:rsid w:val="001A3F4F"/>
    <w:rsid w:val="001A3FB6"/>
    <w:rsid w:val="001A3FCC"/>
    <w:rsid w:val="001A40B4"/>
    <w:rsid w:val="001A40C2"/>
    <w:rsid w:val="001A41C5"/>
    <w:rsid w:val="001A439F"/>
    <w:rsid w:val="001A460E"/>
    <w:rsid w:val="001A46EF"/>
    <w:rsid w:val="001A4705"/>
    <w:rsid w:val="001A495C"/>
    <w:rsid w:val="001A4A40"/>
    <w:rsid w:val="001A4BA8"/>
    <w:rsid w:val="001A4BC6"/>
    <w:rsid w:val="001A4C9F"/>
    <w:rsid w:val="001A4CA1"/>
    <w:rsid w:val="001A4E65"/>
    <w:rsid w:val="001A4E69"/>
    <w:rsid w:val="001A4FA7"/>
    <w:rsid w:val="001A4FB7"/>
    <w:rsid w:val="001A518A"/>
    <w:rsid w:val="001A5199"/>
    <w:rsid w:val="001A5298"/>
    <w:rsid w:val="001A53FC"/>
    <w:rsid w:val="001A5593"/>
    <w:rsid w:val="001A55BC"/>
    <w:rsid w:val="001A563A"/>
    <w:rsid w:val="001A5690"/>
    <w:rsid w:val="001A57BF"/>
    <w:rsid w:val="001A587A"/>
    <w:rsid w:val="001A58D4"/>
    <w:rsid w:val="001A597D"/>
    <w:rsid w:val="001A5A7F"/>
    <w:rsid w:val="001A5A97"/>
    <w:rsid w:val="001A5BCC"/>
    <w:rsid w:val="001A5C08"/>
    <w:rsid w:val="001A5D8C"/>
    <w:rsid w:val="001A5DBE"/>
    <w:rsid w:val="001A5F95"/>
    <w:rsid w:val="001A5FA3"/>
    <w:rsid w:val="001A6038"/>
    <w:rsid w:val="001A604A"/>
    <w:rsid w:val="001A60BB"/>
    <w:rsid w:val="001A6301"/>
    <w:rsid w:val="001A64FD"/>
    <w:rsid w:val="001A657B"/>
    <w:rsid w:val="001A65F2"/>
    <w:rsid w:val="001A6670"/>
    <w:rsid w:val="001A66FE"/>
    <w:rsid w:val="001A688B"/>
    <w:rsid w:val="001A68A5"/>
    <w:rsid w:val="001A6B22"/>
    <w:rsid w:val="001A6BF9"/>
    <w:rsid w:val="001A6C53"/>
    <w:rsid w:val="001A6CA3"/>
    <w:rsid w:val="001A6D6A"/>
    <w:rsid w:val="001A6DE8"/>
    <w:rsid w:val="001A7083"/>
    <w:rsid w:val="001A7135"/>
    <w:rsid w:val="001A714E"/>
    <w:rsid w:val="001A7193"/>
    <w:rsid w:val="001A71EE"/>
    <w:rsid w:val="001A72DD"/>
    <w:rsid w:val="001A7307"/>
    <w:rsid w:val="001A7401"/>
    <w:rsid w:val="001A7424"/>
    <w:rsid w:val="001A7470"/>
    <w:rsid w:val="001A74A7"/>
    <w:rsid w:val="001A75C6"/>
    <w:rsid w:val="001A761E"/>
    <w:rsid w:val="001A763C"/>
    <w:rsid w:val="001A7722"/>
    <w:rsid w:val="001A77D4"/>
    <w:rsid w:val="001A77D9"/>
    <w:rsid w:val="001A7852"/>
    <w:rsid w:val="001A7881"/>
    <w:rsid w:val="001A79B5"/>
    <w:rsid w:val="001A79DF"/>
    <w:rsid w:val="001A7C40"/>
    <w:rsid w:val="001A7C78"/>
    <w:rsid w:val="001A7CDA"/>
    <w:rsid w:val="001A7D36"/>
    <w:rsid w:val="001A7DE5"/>
    <w:rsid w:val="001A7ECF"/>
    <w:rsid w:val="001A7F30"/>
    <w:rsid w:val="001B018A"/>
    <w:rsid w:val="001B02B8"/>
    <w:rsid w:val="001B02C5"/>
    <w:rsid w:val="001B02E6"/>
    <w:rsid w:val="001B02EE"/>
    <w:rsid w:val="001B034A"/>
    <w:rsid w:val="001B042B"/>
    <w:rsid w:val="001B04B2"/>
    <w:rsid w:val="001B059F"/>
    <w:rsid w:val="001B07F2"/>
    <w:rsid w:val="001B0827"/>
    <w:rsid w:val="001B08B2"/>
    <w:rsid w:val="001B091F"/>
    <w:rsid w:val="001B0A48"/>
    <w:rsid w:val="001B0A94"/>
    <w:rsid w:val="001B0B43"/>
    <w:rsid w:val="001B0C08"/>
    <w:rsid w:val="001B0CFE"/>
    <w:rsid w:val="001B0D99"/>
    <w:rsid w:val="001B0DBE"/>
    <w:rsid w:val="001B0DE6"/>
    <w:rsid w:val="001B0E42"/>
    <w:rsid w:val="001B0E5E"/>
    <w:rsid w:val="001B1020"/>
    <w:rsid w:val="001B1083"/>
    <w:rsid w:val="001B11B4"/>
    <w:rsid w:val="001B11DE"/>
    <w:rsid w:val="001B1208"/>
    <w:rsid w:val="001B120F"/>
    <w:rsid w:val="001B1268"/>
    <w:rsid w:val="001B1336"/>
    <w:rsid w:val="001B13A5"/>
    <w:rsid w:val="001B1457"/>
    <w:rsid w:val="001B15A4"/>
    <w:rsid w:val="001B15F8"/>
    <w:rsid w:val="001B1890"/>
    <w:rsid w:val="001B1951"/>
    <w:rsid w:val="001B19CA"/>
    <w:rsid w:val="001B19D6"/>
    <w:rsid w:val="001B1BE3"/>
    <w:rsid w:val="001B1D4E"/>
    <w:rsid w:val="001B1D50"/>
    <w:rsid w:val="001B1DBB"/>
    <w:rsid w:val="001B1E54"/>
    <w:rsid w:val="001B1EEA"/>
    <w:rsid w:val="001B1FE0"/>
    <w:rsid w:val="001B1FE9"/>
    <w:rsid w:val="001B2098"/>
    <w:rsid w:val="001B210F"/>
    <w:rsid w:val="001B215B"/>
    <w:rsid w:val="001B220C"/>
    <w:rsid w:val="001B22D5"/>
    <w:rsid w:val="001B240B"/>
    <w:rsid w:val="001B2435"/>
    <w:rsid w:val="001B2604"/>
    <w:rsid w:val="001B2738"/>
    <w:rsid w:val="001B27C7"/>
    <w:rsid w:val="001B2835"/>
    <w:rsid w:val="001B284F"/>
    <w:rsid w:val="001B28D5"/>
    <w:rsid w:val="001B2A17"/>
    <w:rsid w:val="001B2A40"/>
    <w:rsid w:val="001B2B05"/>
    <w:rsid w:val="001B2C6D"/>
    <w:rsid w:val="001B2CB8"/>
    <w:rsid w:val="001B2CD5"/>
    <w:rsid w:val="001B2DD7"/>
    <w:rsid w:val="001B2DF9"/>
    <w:rsid w:val="001B2E19"/>
    <w:rsid w:val="001B3091"/>
    <w:rsid w:val="001B3111"/>
    <w:rsid w:val="001B31A8"/>
    <w:rsid w:val="001B3282"/>
    <w:rsid w:val="001B32AE"/>
    <w:rsid w:val="001B33B6"/>
    <w:rsid w:val="001B341B"/>
    <w:rsid w:val="001B3433"/>
    <w:rsid w:val="001B3490"/>
    <w:rsid w:val="001B349C"/>
    <w:rsid w:val="001B3592"/>
    <w:rsid w:val="001B3627"/>
    <w:rsid w:val="001B362D"/>
    <w:rsid w:val="001B3938"/>
    <w:rsid w:val="001B399C"/>
    <w:rsid w:val="001B3A3E"/>
    <w:rsid w:val="001B3C81"/>
    <w:rsid w:val="001B3C8B"/>
    <w:rsid w:val="001B3CE2"/>
    <w:rsid w:val="001B3E27"/>
    <w:rsid w:val="001B3E38"/>
    <w:rsid w:val="001B3E81"/>
    <w:rsid w:val="001B3FC7"/>
    <w:rsid w:val="001B3FE6"/>
    <w:rsid w:val="001B4011"/>
    <w:rsid w:val="001B42BD"/>
    <w:rsid w:val="001B4330"/>
    <w:rsid w:val="001B435C"/>
    <w:rsid w:val="001B43EC"/>
    <w:rsid w:val="001B4472"/>
    <w:rsid w:val="001B4644"/>
    <w:rsid w:val="001B47CC"/>
    <w:rsid w:val="001B485D"/>
    <w:rsid w:val="001B48A1"/>
    <w:rsid w:val="001B4947"/>
    <w:rsid w:val="001B49F0"/>
    <w:rsid w:val="001B4A04"/>
    <w:rsid w:val="001B4AB7"/>
    <w:rsid w:val="001B4B61"/>
    <w:rsid w:val="001B4B66"/>
    <w:rsid w:val="001B4BE7"/>
    <w:rsid w:val="001B4BEF"/>
    <w:rsid w:val="001B4C8D"/>
    <w:rsid w:val="001B4CB8"/>
    <w:rsid w:val="001B4CE3"/>
    <w:rsid w:val="001B4E95"/>
    <w:rsid w:val="001B4F43"/>
    <w:rsid w:val="001B4FB2"/>
    <w:rsid w:val="001B50DA"/>
    <w:rsid w:val="001B5289"/>
    <w:rsid w:val="001B52C0"/>
    <w:rsid w:val="001B537E"/>
    <w:rsid w:val="001B554F"/>
    <w:rsid w:val="001B5577"/>
    <w:rsid w:val="001B577E"/>
    <w:rsid w:val="001B57C5"/>
    <w:rsid w:val="001B58A3"/>
    <w:rsid w:val="001B5964"/>
    <w:rsid w:val="001B597D"/>
    <w:rsid w:val="001B5B90"/>
    <w:rsid w:val="001B5C1C"/>
    <w:rsid w:val="001B5C54"/>
    <w:rsid w:val="001B5CF4"/>
    <w:rsid w:val="001B5D2F"/>
    <w:rsid w:val="001B5ECE"/>
    <w:rsid w:val="001B5F79"/>
    <w:rsid w:val="001B5F84"/>
    <w:rsid w:val="001B5FFD"/>
    <w:rsid w:val="001B600B"/>
    <w:rsid w:val="001B6055"/>
    <w:rsid w:val="001B60B9"/>
    <w:rsid w:val="001B60F7"/>
    <w:rsid w:val="001B6110"/>
    <w:rsid w:val="001B61D7"/>
    <w:rsid w:val="001B6287"/>
    <w:rsid w:val="001B630D"/>
    <w:rsid w:val="001B65AC"/>
    <w:rsid w:val="001B65C9"/>
    <w:rsid w:val="001B6611"/>
    <w:rsid w:val="001B68CF"/>
    <w:rsid w:val="001B692F"/>
    <w:rsid w:val="001B697F"/>
    <w:rsid w:val="001B69ED"/>
    <w:rsid w:val="001B6A22"/>
    <w:rsid w:val="001B6AC0"/>
    <w:rsid w:val="001B6B3C"/>
    <w:rsid w:val="001B6B69"/>
    <w:rsid w:val="001B6B8D"/>
    <w:rsid w:val="001B6C72"/>
    <w:rsid w:val="001B6CBD"/>
    <w:rsid w:val="001B6E7B"/>
    <w:rsid w:val="001B6F1B"/>
    <w:rsid w:val="001B6FD6"/>
    <w:rsid w:val="001B73D2"/>
    <w:rsid w:val="001B7403"/>
    <w:rsid w:val="001B745C"/>
    <w:rsid w:val="001B75F5"/>
    <w:rsid w:val="001B7739"/>
    <w:rsid w:val="001B77A9"/>
    <w:rsid w:val="001B77F5"/>
    <w:rsid w:val="001B7923"/>
    <w:rsid w:val="001B79AE"/>
    <w:rsid w:val="001B7A03"/>
    <w:rsid w:val="001B7AE7"/>
    <w:rsid w:val="001B7B4D"/>
    <w:rsid w:val="001B7BD4"/>
    <w:rsid w:val="001B7C95"/>
    <w:rsid w:val="001B7CBB"/>
    <w:rsid w:val="001B7CCC"/>
    <w:rsid w:val="001B7D4F"/>
    <w:rsid w:val="001B7FAC"/>
    <w:rsid w:val="001C00D2"/>
    <w:rsid w:val="001C0179"/>
    <w:rsid w:val="001C0183"/>
    <w:rsid w:val="001C020F"/>
    <w:rsid w:val="001C03C9"/>
    <w:rsid w:val="001C0456"/>
    <w:rsid w:val="001C047C"/>
    <w:rsid w:val="001C0588"/>
    <w:rsid w:val="001C0617"/>
    <w:rsid w:val="001C0631"/>
    <w:rsid w:val="001C063C"/>
    <w:rsid w:val="001C07E2"/>
    <w:rsid w:val="001C0A8B"/>
    <w:rsid w:val="001C0AA4"/>
    <w:rsid w:val="001C0ABC"/>
    <w:rsid w:val="001C0BCE"/>
    <w:rsid w:val="001C0BF0"/>
    <w:rsid w:val="001C0C29"/>
    <w:rsid w:val="001C0CB5"/>
    <w:rsid w:val="001C0E44"/>
    <w:rsid w:val="001C0E65"/>
    <w:rsid w:val="001C0F3E"/>
    <w:rsid w:val="001C0F72"/>
    <w:rsid w:val="001C0FE9"/>
    <w:rsid w:val="001C0FED"/>
    <w:rsid w:val="001C104A"/>
    <w:rsid w:val="001C107A"/>
    <w:rsid w:val="001C1089"/>
    <w:rsid w:val="001C1115"/>
    <w:rsid w:val="001C114A"/>
    <w:rsid w:val="001C115D"/>
    <w:rsid w:val="001C125E"/>
    <w:rsid w:val="001C14E1"/>
    <w:rsid w:val="001C1668"/>
    <w:rsid w:val="001C16EF"/>
    <w:rsid w:val="001C176F"/>
    <w:rsid w:val="001C181D"/>
    <w:rsid w:val="001C1921"/>
    <w:rsid w:val="001C1968"/>
    <w:rsid w:val="001C1AD2"/>
    <w:rsid w:val="001C1AE7"/>
    <w:rsid w:val="001C1C2A"/>
    <w:rsid w:val="001C1C46"/>
    <w:rsid w:val="001C1DF8"/>
    <w:rsid w:val="001C1E60"/>
    <w:rsid w:val="001C1EA1"/>
    <w:rsid w:val="001C208B"/>
    <w:rsid w:val="001C214C"/>
    <w:rsid w:val="001C21BA"/>
    <w:rsid w:val="001C2379"/>
    <w:rsid w:val="001C2419"/>
    <w:rsid w:val="001C274C"/>
    <w:rsid w:val="001C2827"/>
    <w:rsid w:val="001C2A9E"/>
    <w:rsid w:val="001C2B47"/>
    <w:rsid w:val="001C2C76"/>
    <w:rsid w:val="001C2E72"/>
    <w:rsid w:val="001C2EC0"/>
    <w:rsid w:val="001C2F78"/>
    <w:rsid w:val="001C2FBB"/>
    <w:rsid w:val="001C3186"/>
    <w:rsid w:val="001C32D7"/>
    <w:rsid w:val="001C3387"/>
    <w:rsid w:val="001C339B"/>
    <w:rsid w:val="001C33C5"/>
    <w:rsid w:val="001C347B"/>
    <w:rsid w:val="001C34D6"/>
    <w:rsid w:val="001C364B"/>
    <w:rsid w:val="001C36B8"/>
    <w:rsid w:val="001C3762"/>
    <w:rsid w:val="001C38B0"/>
    <w:rsid w:val="001C397D"/>
    <w:rsid w:val="001C3A13"/>
    <w:rsid w:val="001C3CD4"/>
    <w:rsid w:val="001C3D41"/>
    <w:rsid w:val="001C3EFF"/>
    <w:rsid w:val="001C3F17"/>
    <w:rsid w:val="001C3FBA"/>
    <w:rsid w:val="001C408C"/>
    <w:rsid w:val="001C40EE"/>
    <w:rsid w:val="001C4178"/>
    <w:rsid w:val="001C41E4"/>
    <w:rsid w:val="001C43F0"/>
    <w:rsid w:val="001C4407"/>
    <w:rsid w:val="001C44F3"/>
    <w:rsid w:val="001C4584"/>
    <w:rsid w:val="001C45C4"/>
    <w:rsid w:val="001C466C"/>
    <w:rsid w:val="001C46BC"/>
    <w:rsid w:val="001C46C2"/>
    <w:rsid w:val="001C4786"/>
    <w:rsid w:val="001C48C5"/>
    <w:rsid w:val="001C48CA"/>
    <w:rsid w:val="001C4910"/>
    <w:rsid w:val="001C4980"/>
    <w:rsid w:val="001C49B9"/>
    <w:rsid w:val="001C4B05"/>
    <w:rsid w:val="001C4B21"/>
    <w:rsid w:val="001C4B94"/>
    <w:rsid w:val="001C4EB0"/>
    <w:rsid w:val="001C4F40"/>
    <w:rsid w:val="001C51D2"/>
    <w:rsid w:val="001C528B"/>
    <w:rsid w:val="001C52DA"/>
    <w:rsid w:val="001C53D6"/>
    <w:rsid w:val="001C53D9"/>
    <w:rsid w:val="001C5477"/>
    <w:rsid w:val="001C547E"/>
    <w:rsid w:val="001C5496"/>
    <w:rsid w:val="001C54A3"/>
    <w:rsid w:val="001C5564"/>
    <w:rsid w:val="001C557E"/>
    <w:rsid w:val="001C568C"/>
    <w:rsid w:val="001C57C2"/>
    <w:rsid w:val="001C582E"/>
    <w:rsid w:val="001C58F0"/>
    <w:rsid w:val="001C5929"/>
    <w:rsid w:val="001C59AC"/>
    <w:rsid w:val="001C59FF"/>
    <w:rsid w:val="001C5B7B"/>
    <w:rsid w:val="001C5C1D"/>
    <w:rsid w:val="001C5E09"/>
    <w:rsid w:val="001C5F19"/>
    <w:rsid w:val="001C5FF4"/>
    <w:rsid w:val="001C5FF5"/>
    <w:rsid w:val="001C603E"/>
    <w:rsid w:val="001C610B"/>
    <w:rsid w:val="001C617E"/>
    <w:rsid w:val="001C618F"/>
    <w:rsid w:val="001C61B5"/>
    <w:rsid w:val="001C61DB"/>
    <w:rsid w:val="001C6256"/>
    <w:rsid w:val="001C6315"/>
    <w:rsid w:val="001C633D"/>
    <w:rsid w:val="001C641F"/>
    <w:rsid w:val="001C6513"/>
    <w:rsid w:val="001C653B"/>
    <w:rsid w:val="001C66E7"/>
    <w:rsid w:val="001C6722"/>
    <w:rsid w:val="001C673B"/>
    <w:rsid w:val="001C673C"/>
    <w:rsid w:val="001C67AD"/>
    <w:rsid w:val="001C67B7"/>
    <w:rsid w:val="001C67E1"/>
    <w:rsid w:val="001C6867"/>
    <w:rsid w:val="001C6915"/>
    <w:rsid w:val="001C6A44"/>
    <w:rsid w:val="001C6A89"/>
    <w:rsid w:val="001C6D3B"/>
    <w:rsid w:val="001C6E4A"/>
    <w:rsid w:val="001C6E58"/>
    <w:rsid w:val="001C6EA8"/>
    <w:rsid w:val="001C6F19"/>
    <w:rsid w:val="001C6F7C"/>
    <w:rsid w:val="001C7008"/>
    <w:rsid w:val="001C709F"/>
    <w:rsid w:val="001C7299"/>
    <w:rsid w:val="001C74A8"/>
    <w:rsid w:val="001C7536"/>
    <w:rsid w:val="001C7584"/>
    <w:rsid w:val="001C7639"/>
    <w:rsid w:val="001C77A1"/>
    <w:rsid w:val="001C7941"/>
    <w:rsid w:val="001C79C2"/>
    <w:rsid w:val="001C7A01"/>
    <w:rsid w:val="001C7AB0"/>
    <w:rsid w:val="001C7BE2"/>
    <w:rsid w:val="001C7D46"/>
    <w:rsid w:val="001C7D48"/>
    <w:rsid w:val="001C7DC8"/>
    <w:rsid w:val="001C7DD6"/>
    <w:rsid w:val="001C7E14"/>
    <w:rsid w:val="001C7E4C"/>
    <w:rsid w:val="001C7EF5"/>
    <w:rsid w:val="001C7F5B"/>
    <w:rsid w:val="001D0085"/>
    <w:rsid w:val="001D0098"/>
    <w:rsid w:val="001D0336"/>
    <w:rsid w:val="001D03FE"/>
    <w:rsid w:val="001D0441"/>
    <w:rsid w:val="001D047A"/>
    <w:rsid w:val="001D04FE"/>
    <w:rsid w:val="001D0640"/>
    <w:rsid w:val="001D0669"/>
    <w:rsid w:val="001D06AC"/>
    <w:rsid w:val="001D06BA"/>
    <w:rsid w:val="001D0711"/>
    <w:rsid w:val="001D0874"/>
    <w:rsid w:val="001D08B4"/>
    <w:rsid w:val="001D09A4"/>
    <w:rsid w:val="001D0AB0"/>
    <w:rsid w:val="001D0B74"/>
    <w:rsid w:val="001D0BEF"/>
    <w:rsid w:val="001D0C17"/>
    <w:rsid w:val="001D0C61"/>
    <w:rsid w:val="001D0C8D"/>
    <w:rsid w:val="001D0DCC"/>
    <w:rsid w:val="001D0DEC"/>
    <w:rsid w:val="001D0E09"/>
    <w:rsid w:val="001D0E6C"/>
    <w:rsid w:val="001D0EE7"/>
    <w:rsid w:val="001D0F00"/>
    <w:rsid w:val="001D1082"/>
    <w:rsid w:val="001D110C"/>
    <w:rsid w:val="001D1184"/>
    <w:rsid w:val="001D11FA"/>
    <w:rsid w:val="001D1256"/>
    <w:rsid w:val="001D1295"/>
    <w:rsid w:val="001D1316"/>
    <w:rsid w:val="001D14A1"/>
    <w:rsid w:val="001D1541"/>
    <w:rsid w:val="001D157D"/>
    <w:rsid w:val="001D16B9"/>
    <w:rsid w:val="001D16CE"/>
    <w:rsid w:val="001D1714"/>
    <w:rsid w:val="001D1843"/>
    <w:rsid w:val="001D186B"/>
    <w:rsid w:val="001D1A69"/>
    <w:rsid w:val="001D1AC7"/>
    <w:rsid w:val="001D1B2C"/>
    <w:rsid w:val="001D1B99"/>
    <w:rsid w:val="001D1C20"/>
    <w:rsid w:val="001D1C29"/>
    <w:rsid w:val="001D1C94"/>
    <w:rsid w:val="001D1CD7"/>
    <w:rsid w:val="001D1E76"/>
    <w:rsid w:val="001D1EEA"/>
    <w:rsid w:val="001D1F82"/>
    <w:rsid w:val="001D1FE2"/>
    <w:rsid w:val="001D2013"/>
    <w:rsid w:val="001D21CC"/>
    <w:rsid w:val="001D22A9"/>
    <w:rsid w:val="001D2561"/>
    <w:rsid w:val="001D264B"/>
    <w:rsid w:val="001D2713"/>
    <w:rsid w:val="001D2727"/>
    <w:rsid w:val="001D276F"/>
    <w:rsid w:val="001D2805"/>
    <w:rsid w:val="001D280C"/>
    <w:rsid w:val="001D2810"/>
    <w:rsid w:val="001D290A"/>
    <w:rsid w:val="001D2A07"/>
    <w:rsid w:val="001D2A11"/>
    <w:rsid w:val="001D2BA3"/>
    <w:rsid w:val="001D2C08"/>
    <w:rsid w:val="001D2D69"/>
    <w:rsid w:val="001D2E9E"/>
    <w:rsid w:val="001D2FF9"/>
    <w:rsid w:val="001D3090"/>
    <w:rsid w:val="001D3195"/>
    <w:rsid w:val="001D31B8"/>
    <w:rsid w:val="001D3466"/>
    <w:rsid w:val="001D346A"/>
    <w:rsid w:val="001D34A5"/>
    <w:rsid w:val="001D355D"/>
    <w:rsid w:val="001D36D2"/>
    <w:rsid w:val="001D370C"/>
    <w:rsid w:val="001D37EB"/>
    <w:rsid w:val="001D3807"/>
    <w:rsid w:val="001D39C3"/>
    <w:rsid w:val="001D3B0D"/>
    <w:rsid w:val="001D3B14"/>
    <w:rsid w:val="001D3B63"/>
    <w:rsid w:val="001D3BB8"/>
    <w:rsid w:val="001D3D67"/>
    <w:rsid w:val="001D3E1D"/>
    <w:rsid w:val="001D3E2C"/>
    <w:rsid w:val="001D3E57"/>
    <w:rsid w:val="001D3FC6"/>
    <w:rsid w:val="001D43DB"/>
    <w:rsid w:val="001D4411"/>
    <w:rsid w:val="001D4489"/>
    <w:rsid w:val="001D44B9"/>
    <w:rsid w:val="001D44EA"/>
    <w:rsid w:val="001D4537"/>
    <w:rsid w:val="001D478F"/>
    <w:rsid w:val="001D47DD"/>
    <w:rsid w:val="001D4899"/>
    <w:rsid w:val="001D4977"/>
    <w:rsid w:val="001D49CE"/>
    <w:rsid w:val="001D4AA2"/>
    <w:rsid w:val="001D4B10"/>
    <w:rsid w:val="001D4B3A"/>
    <w:rsid w:val="001D4B8B"/>
    <w:rsid w:val="001D4CF5"/>
    <w:rsid w:val="001D4DF4"/>
    <w:rsid w:val="001D4E72"/>
    <w:rsid w:val="001D4FF9"/>
    <w:rsid w:val="001D5042"/>
    <w:rsid w:val="001D5248"/>
    <w:rsid w:val="001D533E"/>
    <w:rsid w:val="001D53BF"/>
    <w:rsid w:val="001D54DF"/>
    <w:rsid w:val="001D55A3"/>
    <w:rsid w:val="001D55C8"/>
    <w:rsid w:val="001D56A3"/>
    <w:rsid w:val="001D56F4"/>
    <w:rsid w:val="001D570E"/>
    <w:rsid w:val="001D5886"/>
    <w:rsid w:val="001D5904"/>
    <w:rsid w:val="001D59B8"/>
    <w:rsid w:val="001D59DF"/>
    <w:rsid w:val="001D5A0F"/>
    <w:rsid w:val="001D5A2D"/>
    <w:rsid w:val="001D5B0F"/>
    <w:rsid w:val="001D5B9D"/>
    <w:rsid w:val="001D5CBC"/>
    <w:rsid w:val="001D5D12"/>
    <w:rsid w:val="001D5D6B"/>
    <w:rsid w:val="001D5E7E"/>
    <w:rsid w:val="001D5F7F"/>
    <w:rsid w:val="001D6194"/>
    <w:rsid w:val="001D6269"/>
    <w:rsid w:val="001D6281"/>
    <w:rsid w:val="001D63B7"/>
    <w:rsid w:val="001D63D3"/>
    <w:rsid w:val="001D6432"/>
    <w:rsid w:val="001D6486"/>
    <w:rsid w:val="001D64BE"/>
    <w:rsid w:val="001D6501"/>
    <w:rsid w:val="001D666D"/>
    <w:rsid w:val="001D66EA"/>
    <w:rsid w:val="001D67A3"/>
    <w:rsid w:val="001D68F8"/>
    <w:rsid w:val="001D690B"/>
    <w:rsid w:val="001D694E"/>
    <w:rsid w:val="001D6A27"/>
    <w:rsid w:val="001D6B09"/>
    <w:rsid w:val="001D6E46"/>
    <w:rsid w:val="001D710C"/>
    <w:rsid w:val="001D7172"/>
    <w:rsid w:val="001D71D8"/>
    <w:rsid w:val="001D7249"/>
    <w:rsid w:val="001D736E"/>
    <w:rsid w:val="001D737B"/>
    <w:rsid w:val="001D73D5"/>
    <w:rsid w:val="001D75D9"/>
    <w:rsid w:val="001D779E"/>
    <w:rsid w:val="001D7927"/>
    <w:rsid w:val="001D795A"/>
    <w:rsid w:val="001D7966"/>
    <w:rsid w:val="001D7A79"/>
    <w:rsid w:val="001D7CF9"/>
    <w:rsid w:val="001D7EFA"/>
    <w:rsid w:val="001D7FBA"/>
    <w:rsid w:val="001D92CE"/>
    <w:rsid w:val="001E00AE"/>
    <w:rsid w:val="001E00DE"/>
    <w:rsid w:val="001E012E"/>
    <w:rsid w:val="001E015B"/>
    <w:rsid w:val="001E0209"/>
    <w:rsid w:val="001E02F9"/>
    <w:rsid w:val="001E0344"/>
    <w:rsid w:val="001E044B"/>
    <w:rsid w:val="001E05D9"/>
    <w:rsid w:val="001E0621"/>
    <w:rsid w:val="001E06FC"/>
    <w:rsid w:val="001E075C"/>
    <w:rsid w:val="001E079B"/>
    <w:rsid w:val="001E0818"/>
    <w:rsid w:val="001E08F4"/>
    <w:rsid w:val="001E094E"/>
    <w:rsid w:val="001E09CD"/>
    <w:rsid w:val="001E09FB"/>
    <w:rsid w:val="001E0AB0"/>
    <w:rsid w:val="001E0B5D"/>
    <w:rsid w:val="001E0B9D"/>
    <w:rsid w:val="001E0C6E"/>
    <w:rsid w:val="001E0C75"/>
    <w:rsid w:val="001E0CFC"/>
    <w:rsid w:val="001E0D96"/>
    <w:rsid w:val="001E0DF3"/>
    <w:rsid w:val="001E0F2D"/>
    <w:rsid w:val="001E103A"/>
    <w:rsid w:val="001E1193"/>
    <w:rsid w:val="001E11FE"/>
    <w:rsid w:val="001E12D5"/>
    <w:rsid w:val="001E12E9"/>
    <w:rsid w:val="001E13BE"/>
    <w:rsid w:val="001E13E9"/>
    <w:rsid w:val="001E1591"/>
    <w:rsid w:val="001E160B"/>
    <w:rsid w:val="001E1727"/>
    <w:rsid w:val="001E173E"/>
    <w:rsid w:val="001E17B2"/>
    <w:rsid w:val="001E17BC"/>
    <w:rsid w:val="001E17BE"/>
    <w:rsid w:val="001E184B"/>
    <w:rsid w:val="001E19DF"/>
    <w:rsid w:val="001E1A78"/>
    <w:rsid w:val="001E1A91"/>
    <w:rsid w:val="001E1AAC"/>
    <w:rsid w:val="001E1AF0"/>
    <w:rsid w:val="001E1AFC"/>
    <w:rsid w:val="001E1B84"/>
    <w:rsid w:val="001E1BE7"/>
    <w:rsid w:val="001E1D1A"/>
    <w:rsid w:val="001E1D45"/>
    <w:rsid w:val="001E1E80"/>
    <w:rsid w:val="001E1F36"/>
    <w:rsid w:val="001E1FFA"/>
    <w:rsid w:val="001E2099"/>
    <w:rsid w:val="001E2167"/>
    <w:rsid w:val="001E218E"/>
    <w:rsid w:val="001E2239"/>
    <w:rsid w:val="001E2261"/>
    <w:rsid w:val="001E22FF"/>
    <w:rsid w:val="001E2323"/>
    <w:rsid w:val="001E23ED"/>
    <w:rsid w:val="001E2548"/>
    <w:rsid w:val="001E25CA"/>
    <w:rsid w:val="001E26E8"/>
    <w:rsid w:val="001E2944"/>
    <w:rsid w:val="001E297F"/>
    <w:rsid w:val="001E2A3E"/>
    <w:rsid w:val="001E2A8C"/>
    <w:rsid w:val="001E2A93"/>
    <w:rsid w:val="001E2BC5"/>
    <w:rsid w:val="001E2BD3"/>
    <w:rsid w:val="001E2C9C"/>
    <w:rsid w:val="001E2DC5"/>
    <w:rsid w:val="001E2ECA"/>
    <w:rsid w:val="001E30D7"/>
    <w:rsid w:val="001E3199"/>
    <w:rsid w:val="001E31E7"/>
    <w:rsid w:val="001E3285"/>
    <w:rsid w:val="001E3313"/>
    <w:rsid w:val="001E331D"/>
    <w:rsid w:val="001E3388"/>
    <w:rsid w:val="001E3445"/>
    <w:rsid w:val="001E353E"/>
    <w:rsid w:val="001E377E"/>
    <w:rsid w:val="001E37BB"/>
    <w:rsid w:val="001E37E6"/>
    <w:rsid w:val="001E387A"/>
    <w:rsid w:val="001E38AE"/>
    <w:rsid w:val="001E38C0"/>
    <w:rsid w:val="001E3906"/>
    <w:rsid w:val="001E3913"/>
    <w:rsid w:val="001E3A39"/>
    <w:rsid w:val="001E3B8D"/>
    <w:rsid w:val="001E3BA9"/>
    <w:rsid w:val="001E3D31"/>
    <w:rsid w:val="001E3D73"/>
    <w:rsid w:val="001E3F1F"/>
    <w:rsid w:val="001E3F7B"/>
    <w:rsid w:val="001E3FBA"/>
    <w:rsid w:val="001E4065"/>
    <w:rsid w:val="001E40F9"/>
    <w:rsid w:val="001E424F"/>
    <w:rsid w:val="001E4297"/>
    <w:rsid w:val="001E42AF"/>
    <w:rsid w:val="001E4316"/>
    <w:rsid w:val="001E4360"/>
    <w:rsid w:val="001E4487"/>
    <w:rsid w:val="001E4502"/>
    <w:rsid w:val="001E455F"/>
    <w:rsid w:val="001E46AC"/>
    <w:rsid w:val="001E474A"/>
    <w:rsid w:val="001E475B"/>
    <w:rsid w:val="001E47EB"/>
    <w:rsid w:val="001E48BD"/>
    <w:rsid w:val="001E4C57"/>
    <w:rsid w:val="001E4D1C"/>
    <w:rsid w:val="001E4E46"/>
    <w:rsid w:val="001E4FAD"/>
    <w:rsid w:val="001E5062"/>
    <w:rsid w:val="001E510F"/>
    <w:rsid w:val="001E513F"/>
    <w:rsid w:val="001E52FC"/>
    <w:rsid w:val="001E5332"/>
    <w:rsid w:val="001E54AA"/>
    <w:rsid w:val="001E54CB"/>
    <w:rsid w:val="001E5559"/>
    <w:rsid w:val="001E5682"/>
    <w:rsid w:val="001E56BD"/>
    <w:rsid w:val="001E56CE"/>
    <w:rsid w:val="001E5730"/>
    <w:rsid w:val="001E58BD"/>
    <w:rsid w:val="001E5907"/>
    <w:rsid w:val="001E59F9"/>
    <w:rsid w:val="001E5CAE"/>
    <w:rsid w:val="001E5D07"/>
    <w:rsid w:val="001E5D20"/>
    <w:rsid w:val="001E5E24"/>
    <w:rsid w:val="001E5EF5"/>
    <w:rsid w:val="001E62D5"/>
    <w:rsid w:val="001E62F1"/>
    <w:rsid w:val="001E644D"/>
    <w:rsid w:val="001E6600"/>
    <w:rsid w:val="001E66DB"/>
    <w:rsid w:val="001E67A8"/>
    <w:rsid w:val="001E67A9"/>
    <w:rsid w:val="001E67C1"/>
    <w:rsid w:val="001E683A"/>
    <w:rsid w:val="001E6925"/>
    <w:rsid w:val="001E69A7"/>
    <w:rsid w:val="001E69B5"/>
    <w:rsid w:val="001E6B7B"/>
    <w:rsid w:val="001E6DA6"/>
    <w:rsid w:val="001E6EB5"/>
    <w:rsid w:val="001E6F75"/>
    <w:rsid w:val="001E6F84"/>
    <w:rsid w:val="001E6F85"/>
    <w:rsid w:val="001E700D"/>
    <w:rsid w:val="001E70F3"/>
    <w:rsid w:val="001E7132"/>
    <w:rsid w:val="001E738B"/>
    <w:rsid w:val="001E7409"/>
    <w:rsid w:val="001E744D"/>
    <w:rsid w:val="001E75E3"/>
    <w:rsid w:val="001E7675"/>
    <w:rsid w:val="001E76D2"/>
    <w:rsid w:val="001E780E"/>
    <w:rsid w:val="001E7A8F"/>
    <w:rsid w:val="001E7AF0"/>
    <w:rsid w:val="001E7BA2"/>
    <w:rsid w:val="001E7BAD"/>
    <w:rsid w:val="001E7D69"/>
    <w:rsid w:val="001E7E5A"/>
    <w:rsid w:val="001E7FB1"/>
    <w:rsid w:val="001F0004"/>
    <w:rsid w:val="001F0046"/>
    <w:rsid w:val="001F0175"/>
    <w:rsid w:val="001F01EC"/>
    <w:rsid w:val="001F02AF"/>
    <w:rsid w:val="001F0353"/>
    <w:rsid w:val="001F05EC"/>
    <w:rsid w:val="001F0629"/>
    <w:rsid w:val="001F06CB"/>
    <w:rsid w:val="001F06DA"/>
    <w:rsid w:val="001F07CB"/>
    <w:rsid w:val="001F0B22"/>
    <w:rsid w:val="001F0C05"/>
    <w:rsid w:val="001F0CAB"/>
    <w:rsid w:val="001F0CC7"/>
    <w:rsid w:val="001F0CEC"/>
    <w:rsid w:val="001F0E26"/>
    <w:rsid w:val="001F0E54"/>
    <w:rsid w:val="001F0F43"/>
    <w:rsid w:val="001F0F81"/>
    <w:rsid w:val="001F1009"/>
    <w:rsid w:val="001F1078"/>
    <w:rsid w:val="001F114E"/>
    <w:rsid w:val="001F11DD"/>
    <w:rsid w:val="001F12EC"/>
    <w:rsid w:val="001F12ED"/>
    <w:rsid w:val="001F144E"/>
    <w:rsid w:val="001F1486"/>
    <w:rsid w:val="001F14B7"/>
    <w:rsid w:val="001F1637"/>
    <w:rsid w:val="001F1650"/>
    <w:rsid w:val="001F1655"/>
    <w:rsid w:val="001F172D"/>
    <w:rsid w:val="001F1779"/>
    <w:rsid w:val="001F177A"/>
    <w:rsid w:val="001F177E"/>
    <w:rsid w:val="001F19FA"/>
    <w:rsid w:val="001F1B44"/>
    <w:rsid w:val="001F1BF0"/>
    <w:rsid w:val="001F1C05"/>
    <w:rsid w:val="001F1C9A"/>
    <w:rsid w:val="001F1D57"/>
    <w:rsid w:val="001F1D5D"/>
    <w:rsid w:val="001F1D8B"/>
    <w:rsid w:val="001F1E41"/>
    <w:rsid w:val="001F1F40"/>
    <w:rsid w:val="001F2005"/>
    <w:rsid w:val="001F2062"/>
    <w:rsid w:val="001F221F"/>
    <w:rsid w:val="001F2268"/>
    <w:rsid w:val="001F2365"/>
    <w:rsid w:val="001F24C5"/>
    <w:rsid w:val="001F2547"/>
    <w:rsid w:val="001F258A"/>
    <w:rsid w:val="001F25F2"/>
    <w:rsid w:val="001F26C0"/>
    <w:rsid w:val="001F2742"/>
    <w:rsid w:val="001F2749"/>
    <w:rsid w:val="001F2842"/>
    <w:rsid w:val="001F2903"/>
    <w:rsid w:val="001F29A9"/>
    <w:rsid w:val="001F29CA"/>
    <w:rsid w:val="001F2B90"/>
    <w:rsid w:val="001F2BD3"/>
    <w:rsid w:val="001F2C2B"/>
    <w:rsid w:val="001F2C31"/>
    <w:rsid w:val="001F2CC0"/>
    <w:rsid w:val="001F2DA6"/>
    <w:rsid w:val="001F2E39"/>
    <w:rsid w:val="001F2EC1"/>
    <w:rsid w:val="001F2F63"/>
    <w:rsid w:val="001F2FA0"/>
    <w:rsid w:val="001F3053"/>
    <w:rsid w:val="001F318A"/>
    <w:rsid w:val="001F3200"/>
    <w:rsid w:val="001F3447"/>
    <w:rsid w:val="001F3459"/>
    <w:rsid w:val="001F3534"/>
    <w:rsid w:val="001F36F5"/>
    <w:rsid w:val="001F3875"/>
    <w:rsid w:val="001F38CC"/>
    <w:rsid w:val="001F3987"/>
    <w:rsid w:val="001F39CA"/>
    <w:rsid w:val="001F39D6"/>
    <w:rsid w:val="001F3B42"/>
    <w:rsid w:val="001F3BBC"/>
    <w:rsid w:val="001F3BDC"/>
    <w:rsid w:val="001F3C07"/>
    <w:rsid w:val="001F3D26"/>
    <w:rsid w:val="001F3D80"/>
    <w:rsid w:val="001F3DAC"/>
    <w:rsid w:val="001F3ED9"/>
    <w:rsid w:val="001F4052"/>
    <w:rsid w:val="001F42A4"/>
    <w:rsid w:val="001F4323"/>
    <w:rsid w:val="001F4420"/>
    <w:rsid w:val="001F44B3"/>
    <w:rsid w:val="001F460B"/>
    <w:rsid w:val="001F4621"/>
    <w:rsid w:val="001F462C"/>
    <w:rsid w:val="001F464F"/>
    <w:rsid w:val="001F4720"/>
    <w:rsid w:val="001F477F"/>
    <w:rsid w:val="001F47D4"/>
    <w:rsid w:val="001F4925"/>
    <w:rsid w:val="001F496C"/>
    <w:rsid w:val="001F49E7"/>
    <w:rsid w:val="001F4A40"/>
    <w:rsid w:val="001F4AA4"/>
    <w:rsid w:val="001F4B24"/>
    <w:rsid w:val="001F4B25"/>
    <w:rsid w:val="001F4F19"/>
    <w:rsid w:val="001F4F72"/>
    <w:rsid w:val="001F4FBD"/>
    <w:rsid w:val="001F50A8"/>
    <w:rsid w:val="001F50DC"/>
    <w:rsid w:val="001F515C"/>
    <w:rsid w:val="001F5195"/>
    <w:rsid w:val="001F51A0"/>
    <w:rsid w:val="001F52F6"/>
    <w:rsid w:val="001F54C7"/>
    <w:rsid w:val="001F55C2"/>
    <w:rsid w:val="001F55F0"/>
    <w:rsid w:val="001F563C"/>
    <w:rsid w:val="001F5889"/>
    <w:rsid w:val="001F58B6"/>
    <w:rsid w:val="001F5990"/>
    <w:rsid w:val="001F59E1"/>
    <w:rsid w:val="001F5A48"/>
    <w:rsid w:val="001F5A5B"/>
    <w:rsid w:val="001F5A6A"/>
    <w:rsid w:val="001F5B8F"/>
    <w:rsid w:val="001F5CAA"/>
    <w:rsid w:val="001F5CC6"/>
    <w:rsid w:val="001F5CE5"/>
    <w:rsid w:val="001F5E68"/>
    <w:rsid w:val="001F5FB2"/>
    <w:rsid w:val="001F6229"/>
    <w:rsid w:val="001F637C"/>
    <w:rsid w:val="001F6425"/>
    <w:rsid w:val="001F64DB"/>
    <w:rsid w:val="001F6532"/>
    <w:rsid w:val="001F6550"/>
    <w:rsid w:val="001F656A"/>
    <w:rsid w:val="001F6709"/>
    <w:rsid w:val="001F672C"/>
    <w:rsid w:val="001F6839"/>
    <w:rsid w:val="001F6943"/>
    <w:rsid w:val="001F6A1A"/>
    <w:rsid w:val="001F6A5F"/>
    <w:rsid w:val="001F6C1E"/>
    <w:rsid w:val="001F6C78"/>
    <w:rsid w:val="001F6C7F"/>
    <w:rsid w:val="001F6CFD"/>
    <w:rsid w:val="001F6E48"/>
    <w:rsid w:val="001F6E70"/>
    <w:rsid w:val="001F6F09"/>
    <w:rsid w:val="001F71D3"/>
    <w:rsid w:val="001F72B5"/>
    <w:rsid w:val="001F7452"/>
    <w:rsid w:val="001F754D"/>
    <w:rsid w:val="001F7582"/>
    <w:rsid w:val="001F75B8"/>
    <w:rsid w:val="001F77A4"/>
    <w:rsid w:val="001F7806"/>
    <w:rsid w:val="001F7872"/>
    <w:rsid w:val="001F78BC"/>
    <w:rsid w:val="001F7A11"/>
    <w:rsid w:val="001F7B1E"/>
    <w:rsid w:val="001F7BC1"/>
    <w:rsid w:val="001F7CAE"/>
    <w:rsid w:val="001F7CF9"/>
    <w:rsid w:val="001F7E2F"/>
    <w:rsid w:val="001F7E3F"/>
    <w:rsid w:val="001F7EA4"/>
    <w:rsid w:val="001F7EBD"/>
    <w:rsid w:val="001F7F33"/>
    <w:rsid w:val="00200000"/>
    <w:rsid w:val="00200023"/>
    <w:rsid w:val="002001FE"/>
    <w:rsid w:val="002002E5"/>
    <w:rsid w:val="00200476"/>
    <w:rsid w:val="0020048D"/>
    <w:rsid w:val="00200580"/>
    <w:rsid w:val="002005F3"/>
    <w:rsid w:val="002007F3"/>
    <w:rsid w:val="0020084B"/>
    <w:rsid w:val="00200963"/>
    <w:rsid w:val="002009BD"/>
    <w:rsid w:val="00200A3A"/>
    <w:rsid w:val="00200D33"/>
    <w:rsid w:val="00200DBB"/>
    <w:rsid w:val="00200E03"/>
    <w:rsid w:val="00200F73"/>
    <w:rsid w:val="00200F97"/>
    <w:rsid w:val="0020105B"/>
    <w:rsid w:val="0020105D"/>
    <w:rsid w:val="002011D0"/>
    <w:rsid w:val="002011FA"/>
    <w:rsid w:val="0020127C"/>
    <w:rsid w:val="00201287"/>
    <w:rsid w:val="002013CB"/>
    <w:rsid w:val="00201454"/>
    <w:rsid w:val="00201631"/>
    <w:rsid w:val="002018D6"/>
    <w:rsid w:val="002018ED"/>
    <w:rsid w:val="00201937"/>
    <w:rsid w:val="002019E9"/>
    <w:rsid w:val="00201A18"/>
    <w:rsid w:val="00201A49"/>
    <w:rsid w:val="00201AE1"/>
    <w:rsid w:val="00201AFC"/>
    <w:rsid w:val="00201D9B"/>
    <w:rsid w:val="00201F38"/>
    <w:rsid w:val="00201F4E"/>
    <w:rsid w:val="0020207B"/>
    <w:rsid w:val="00202088"/>
    <w:rsid w:val="0020213D"/>
    <w:rsid w:val="0020217E"/>
    <w:rsid w:val="00202352"/>
    <w:rsid w:val="002023D0"/>
    <w:rsid w:val="0020244B"/>
    <w:rsid w:val="002025BE"/>
    <w:rsid w:val="002025D7"/>
    <w:rsid w:val="002026A8"/>
    <w:rsid w:val="0020276F"/>
    <w:rsid w:val="00202A19"/>
    <w:rsid w:val="00202A32"/>
    <w:rsid w:val="00202A6F"/>
    <w:rsid w:val="00202B46"/>
    <w:rsid w:val="00202BC3"/>
    <w:rsid w:val="00202CBE"/>
    <w:rsid w:val="00202CC0"/>
    <w:rsid w:val="00202CE8"/>
    <w:rsid w:val="00202E82"/>
    <w:rsid w:val="00202E95"/>
    <w:rsid w:val="00202F57"/>
    <w:rsid w:val="0020302D"/>
    <w:rsid w:val="00203062"/>
    <w:rsid w:val="00203065"/>
    <w:rsid w:val="00203229"/>
    <w:rsid w:val="00203311"/>
    <w:rsid w:val="002033B7"/>
    <w:rsid w:val="00203422"/>
    <w:rsid w:val="00203488"/>
    <w:rsid w:val="0020363B"/>
    <w:rsid w:val="00203730"/>
    <w:rsid w:val="00203911"/>
    <w:rsid w:val="0020394E"/>
    <w:rsid w:val="0020398C"/>
    <w:rsid w:val="002039E7"/>
    <w:rsid w:val="00203B4F"/>
    <w:rsid w:val="00203BDF"/>
    <w:rsid w:val="00203C09"/>
    <w:rsid w:val="00203C9D"/>
    <w:rsid w:val="00203D2D"/>
    <w:rsid w:val="00203D8D"/>
    <w:rsid w:val="00203DC8"/>
    <w:rsid w:val="00204021"/>
    <w:rsid w:val="0020413F"/>
    <w:rsid w:val="00204186"/>
    <w:rsid w:val="00204395"/>
    <w:rsid w:val="002043D2"/>
    <w:rsid w:val="0020459E"/>
    <w:rsid w:val="0020497D"/>
    <w:rsid w:val="002049FC"/>
    <w:rsid w:val="00204A14"/>
    <w:rsid w:val="00204A1A"/>
    <w:rsid w:val="00204A25"/>
    <w:rsid w:val="00204A53"/>
    <w:rsid w:val="00204A56"/>
    <w:rsid w:val="00204B55"/>
    <w:rsid w:val="00204CC3"/>
    <w:rsid w:val="00205067"/>
    <w:rsid w:val="00205087"/>
    <w:rsid w:val="002050EC"/>
    <w:rsid w:val="00205117"/>
    <w:rsid w:val="00205240"/>
    <w:rsid w:val="0020531D"/>
    <w:rsid w:val="00205381"/>
    <w:rsid w:val="002053BE"/>
    <w:rsid w:val="00205462"/>
    <w:rsid w:val="0020547F"/>
    <w:rsid w:val="002054FE"/>
    <w:rsid w:val="00205526"/>
    <w:rsid w:val="0020554A"/>
    <w:rsid w:val="0020563E"/>
    <w:rsid w:val="00205710"/>
    <w:rsid w:val="002057C5"/>
    <w:rsid w:val="002058CA"/>
    <w:rsid w:val="002058F0"/>
    <w:rsid w:val="0020596B"/>
    <w:rsid w:val="00205A0B"/>
    <w:rsid w:val="00205B32"/>
    <w:rsid w:val="00205C5D"/>
    <w:rsid w:val="00205CE6"/>
    <w:rsid w:val="00205DBE"/>
    <w:rsid w:val="00205E2D"/>
    <w:rsid w:val="00205EDD"/>
    <w:rsid w:val="00206008"/>
    <w:rsid w:val="00206009"/>
    <w:rsid w:val="002060A2"/>
    <w:rsid w:val="002060AF"/>
    <w:rsid w:val="00206145"/>
    <w:rsid w:val="002061FA"/>
    <w:rsid w:val="00206276"/>
    <w:rsid w:val="0020629A"/>
    <w:rsid w:val="00206351"/>
    <w:rsid w:val="002063C7"/>
    <w:rsid w:val="00206611"/>
    <w:rsid w:val="00206664"/>
    <w:rsid w:val="00206769"/>
    <w:rsid w:val="002067DE"/>
    <w:rsid w:val="002067F5"/>
    <w:rsid w:val="0020690B"/>
    <w:rsid w:val="00206951"/>
    <w:rsid w:val="0020696E"/>
    <w:rsid w:val="00206C37"/>
    <w:rsid w:val="00206CFF"/>
    <w:rsid w:val="00206D95"/>
    <w:rsid w:val="00206DC4"/>
    <w:rsid w:val="00206EB0"/>
    <w:rsid w:val="00206F84"/>
    <w:rsid w:val="00206F90"/>
    <w:rsid w:val="00207059"/>
    <w:rsid w:val="0020724E"/>
    <w:rsid w:val="002072A6"/>
    <w:rsid w:val="002072BE"/>
    <w:rsid w:val="002072CF"/>
    <w:rsid w:val="00207361"/>
    <w:rsid w:val="00207365"/>
    <w:rsid w:val="002073C4"/>
    <w:rsid w:val="002073FC"/>
    <w:rsid w:val="0020751C"/>
    <w:rsid w:val="0020754E"/>
    <w:rsid w:val="002075AE"/>
    <w:rsid w:val="0020764C"/>
    <w:rsid w:val="0020774C"/>
    <w:rsid w:val="0020776C"/>
    <w:rsid w:val="002078D7"/>
    <w:rsid w:val="00207A21"/>
    <w:rsid w:val="00207AA7"/>
    <w:rsid w:val="00207BB2"/>
    <w:rsid w:val="00207C87"/>
    <w:rsid w:val="00207CA7"/>
    <w:rsid w:val="00207D3C"/>
    <w:rsid w:val="00207D67"/>
    <w:rsid w:val="00207D71"/>
    <w:rsid w:val="00207FBA"/>
    <w:rsid w:val="00210023"/>
    <w:rsid w:val="00210064"/>
    <w:rsid w:val="00210229"/>
    <w:rsid w:val="0021031A"/>
    <w:rsid w:val="00210385"/>
    <w:rsid w:val="0021046B"/>
    <w:rsid w:val="002104BD"/>
    <w:rsid w:val="002104D4"/>
    <w:rsid w:val="002104F7"/>
    <w:rsid w:val="00210505"/>
    <w:rsid w:val="002105AD"/>
    <w:rsid w:val="0021076E"/>
    <w:rsid w:val="002107C7"/>
    <w:rsid w:val="0021089D"/>
    <w:rsid w:val="00210954"/>
    <w:rsid w:val="002109B0"/>
    <w:rsid w:val="00210A04"/>
    <w:rsid w:val="00210A07"/>
    <w:rsid w:val="00210BFD"/>
    <w:rsid w:val="00210C08"/>
    <w:rsid w:val="00210CB4"/>
    <w:rsid w:val="00210DD7"/>
    <w:rsid w:val="00210F89"/>
    <w:rsid w:val="00210FCF"/>
    <w:rsid w:val="0021113F"/>
    <w:rsid w:val="0021116E"/>
    <w:rsid w:val="002111B1"/>
    <w:rsid w:val="00211298"/>
    <w:rsid w:val="0021147C"/>
    <w:rsid w:val="0021151B"/>
    <w:rsid w:val="002116CA"/>
    <w:rsid w:val="002116D9"/>
    <w:rsid w:val="002116EC"/>
    <w:rsid w:val="00211765"/>
    <w:rsid w:val="00211818"/>
    <w:rsid w:val="00211836"/>
    <w:rsid w:val="0021193F"/>
    <w:rsid w:val="00211A9C"/>
    <w:rsid w:val="00211AEE"/>
    <w:rsid w:val="00211B8E"/>
    <w:rsid w:val="00211CB6"/>
    <w:rsid w:val="00211CE1"/>
    <w:rsid w:val="00211DAE"/>
    <w:rsid w:val="00211E09"/>
    <w:rsid w:val="00211E7B"/>
    <w:rsid w:val="0021203D"/>
    <w:rsid w:val="00212046"/>
    <w:rsid w:val="0021208E"/>
    <w:rsid w:val="00212100"/>
    <w:rsid w:val="002121EA"/>
    <w:rsid w:val="0021220A"/>
    <w:rsid w:val="00212243"/>
    <w:rsid w:val="002122E0"/>
    <w:rsid w:val="002123CB"/>
    <w:rsid w:val="0021240E"/>
    <w:rsid w:val="00212497"/>
    <w:rsid w:val="0021253D"/>
    <w:rsid w:val="00212583"/>
    <w:rsid w:val="00212675"/>
    <w:rsid w:val="002126A1"/>
    <w:rsid w:val="0021272E"/>
    <w:rsid w:val="00212779"/>
    <w:rsid w:val="002127D2"/>
    <w:rsid w:val="002127F3"/>
    <w:rsid w:val="002128CD"/>
    <w:rsid w:val="002128F5"/>
    <w:rsid w:val="00212930"/>
    <w:rsid w:val="00212942"/>
    <w:rsid w:val="00212AE9"/>
    <w:rsid w:val="00212B2D"/>
    <w:rsid w:val="00212C0F"/>
    <w:rsid w:val="00212C31"/>
    <w:rsid w:val="00212C73"/>
    <w:rsid w:val="00212CEE"/>
    <w:rsid w:val="00212D90"/>
    <w:rsid w:val="00212DFE"/>
    <w:rsid w:val="00212E86"/>
    <w:rsid w:val="00212E9A"/>
    <w:rsid w:val="00212FE7"/>
    <w:rsid w:val="0021303F"/>
    <w:rsid w:val="002130A1"/>
    <w:rsid w:val="0021311A"/>
    <w:rsid w:val="002131B4"/>
    <w:rsid w:val="002133B1"/>
    <w:rsid w:val="00213492"/>
    <w:rsid w:val="002136E7"/>
    <w:rsid w:val="00213742"/>
    <w:rsid w:val="00213A3D"/>
    <w:rsid w:val="00213AAF"/>
    <w:rsid w:val="00213AE4"/>
    <w:rsid w:val="00213B2D"/>
    <w:rsid w:val="00213E29"/>
    <w:rsid w:val="002140FD"/>
    <w:rsid w:val="002141A8"/>
    <w:rsid w:val="002141BC"/>
    <w:rsid w:val="002141C6"/>
    <w:rsid w:val="002141EB"/>
    <w:rsid w:val="0021421B"/>
    <w:rsid w:val="0021431A"/>
    <w:rsid w:val="002143CE"/>
    <w:rsid w:val="00214437"/>
    <w:rsid w:val="0021458C"/>
    <w:rsid w:val="0021460F"/>
    <w:rsid w:val="00214628"/>
    <w:rsid w:val="0021483A"/>
    <w:rsid w:val="002148C3"/>
    <w:rsid w:val="002149F9"/>
    <w:rsid w:val="00214A81"/>
    <w:rsid w:val="00214ADE"/>
    <w:rsid w:val="00214B32"/>
    <w:rsid w:val="00214BA5"/>
    <w:rsid w:val="00214BD6"/>
    <w:rsid w:val="00214BF6"/>
    <w:rsid w:val="00214C06"/>
    <w:rsid w:val="00214C2F"/>
    <w:rsid w:val="00214C67"/>
    <w:rsid w:val="00214CB9"/>
    <w:rsid w:val="00214CDC"/>
    <w:rsid w:val="00214D99"/>
    <w:rsid w:val="00214E7A"/>
    <w:rsid w:val="00214F09"/>
    <w:rsid w:val="00214F5B"/>
    <w:rsid w:val="00214F7F"/>
    <w:rsid w:val="002150FD"/>
    <w:rsid w:val="00215103"/>
    <w:rsid w:val="00215105"/>
    <w:rsid w:val="00215136"/>
    <w:rsid w:val="00215186"/>
    <w:rsid w:val="00215216"/>
    <w:rsid w:val="00215231"/>
    <w:rsid w:val="00215294"/>
    <w:rsid w:val="0021529F"/>
    <w:rsid w:val="002152AC"/>
    <w:rsid w:val="0021546F"/>
    <w:rsid w:val="002155C0"/>
    <w:rsid w:val="00215647"/>
    <w:rsid w:val="00215657"/>
    <w:rsid w:val="00215664"/>
    <w:rsid w:val="00215693"/>
    <w:rsid w:val="002157E8"/>
    <w:rsid w:val="00215897"/>
    <w:rsid w:val="0021596F"/>
    <w:rsid w:val="00215A85"/>
    <w:rsid w:val="00215B75"/>
    <w:rsid w:val="00215BC1"/>
    <w:rsid w:val="00215BF2"/>
    <w:rsid w:val="00215D68"/>
    <w:rsid w:val="00215D7D"/>
    <w:rsid w:val="00215D91"/>
    <w:rsid w:val="0021603A"/>
    <w:rsid w:val="00216479"/>
    <w:rsid w:val="0021655E"/>
    <w:rsid w:val="002165A8"/>
    <w:rsid w:val="0021666E"/>
    <w:rsid w:val="0021689A"/>
    <w:rsid w:val="00216AC4"/>
    <w:rsid w:val="00216B5E"/>
    <w:rsid w:val="00216B60"/>
    <w:rsid w:val="00216C9D"/>
    <w:rsid w:val="00216ECF"/>
    <w:rsid w:val="00216ED4"/>
    <w:rsid w:val="00216F85"/>
    <w:rsid w:val="00216F9C"/>
    <w:rsid w:val="002170A6"/>
    <w:rsid w:val="00217135"/>
    <w:rsid w:val="002173E3"/>
    <w:rsid w:val="0021746A"/>
    <w:rsid w:val="0021747F"/>
    <w:rsid w:val="002175E3"/>
    <w:rsid w:val="002176CB"/>
    <w:rsid w:val="002176F7"/>
    <w:rsid w:val="002177F4"/>
    <w:rsid w:val="0021780A"/>
    <w:rsid w:val="002178F4"/>
    <w:rsid w:val="00217934"/>
    <w:rsid w:val="00217C40"/>
    <w:rsid w:val="00217E09"/>
    <w:rsid w:val="00220004"/>
    <w:rsid w:val="0022005C"/>
    <w:rsid w:val="00220103"/>
    <w:rsid w:val="00220131"/>
    <w:rsid w:val="0022021A"/>
    <w:rsid w:val="00220349"/>
    <w:rsid w:val="002203B4"/>
    <w:rsid w:val="0022047C"/>
    <w:rsid w:val="00220520"/>
    <w:rsid w:val="0022057E"/>
    <w:rsid w:val="002205B1"/>
    <w:rsid w:val="00220658"/>
    <w:rsid w:val="002206DB"/>
    <w:rsid w:val="002206E5"/>
    <w:rsid w:val="00220768"/>
    <w:rsid w:val="0022081E"/>
    <w:rsid w:val="00220A3A"/>
    <w:rsid w:val="00220ABA"/>
    <w:rsid w:val="00220AD1"/>
    <w:rsid w:val="00220B78"/>
    <w:rsid w:val="00220BD6"/>
    <w:rsid w:val="00220D07"/>
    <w:rsid w:val="00220D31"/>
    <w:rsid w:val="00220D3B"/>
    <w:rsid w:val="00221202"/>
    <w:rsid w:val="002212F5"/>
    <w:rsid w:val="00221369"/>
    <w:rsid w:val="002213C8"/>
    <w:rsid w:val="002216E5"/>
    <w:rsid w:val="002217F0"/>
    <w:rsid w:val="0022181F"/>
    <w:rsid w:val="0022182D"/>
    <w:rsid w:val="00221A45"/>
    <w:rsid w:val="00221A60"/>
    <w:rsid w:val="00221B6E"/>
    <w:rsid w:val="00221C9B"/>
    <w:rsid w:val="00221E1E"/>
    <w:rsid w:val="00221EB3"/>
    <w:rsid w:val="00221FE3"/>
    <w:rsid w:val="00222068"/>
    <w:rsid w:val="00222074"/>
    <w:rsid w:val="00222082"/>
    <w:rsid w:val="00222097"/>
    <w:rsid w:val="002220DE"/>
    <w:rsid w:val="002221AC"/>
    <w:rsid w:val="002221FB"/>
    <w:rsid w:val="00222219"/>
    <w:rsid w:val="0022222D"/>
    <w:rsid w:val="00222327"/>
    <w:rsid w:val="002223D9"/>
    <w:rsid w:val="002224BF"/>
    <w:rsid w:val="00222590"/>
    <w:rsid w:val="002227F0"/>
    <w:rsid w:val="002228D3"/>
    <w:rsid w:val="002228FE"/>
    <w:rsid w:val="00222975"/>
    <w:rsid w:val="002229B0"/>
    <w:rsid w:val="002229FE"/>
    <w:rsid w:val="00222A16"/>
    <w:rsid w:val="00222ACB"/>
    <w:rsid w:val="00222B51"/>
    <w:rsid w:val="00222BD6"/>
    <w:rsid w:val="00222C8B"/>
    <w:rsid w:val="00222CAF"/>
    <w:rsid w:val="00222E1E"/>
    <w:rsid w:val="00222E55"/>
    <w:rsid w:val="00222E70"/>
    <w:rsid w:val="00222F9D"/>
    <w:rsid w:val="0022301C"/>
    <w:rsid w:val="00223026"/>
    <w:rsid w:val="0022303D"/>
    <w:rsid w:val="0022306B"/>
    <w:rsid w:val="002230BD"/>
    <w:rsid w:val="002230D5"/>
    <w:rsid w:val="00223490"/>
    <w:rsid w:val="00223563"/>
    <w:rsid w:val="002235BF"/>
    <w:rsid w:val="002235F1"/>
    <w:rsid w:val="00223630"/>
    <w:rsid w:val="00223639"/>
    <w:rsid w:val="0022375F"/>
    <w:rsid w:val="0022379B"/>
    <w:rsid w:val="00223835"/>
    <w:rsid w:val="00223894"/>
    <w:rsid w:val="002238BB"/>
    <w:rsid w:val="002238BE"/>
    <w:rsid w:val="00223CC1"/>
    <w:rsid w:val="00223D92"/>
    <w:rsid w:val="00223DA2"/>
    <w:rsid w:val="00223E7F"/>
    <w:rsid w:val="00223F66"/>
    <w:rsid w:val="00223FA9"/>
    <w:rsid w:val="002242B1"/>
    <w:rsid w:val="002242FB"/>
    <w:rsid w:val="00224310"/>
    <w:rsid w:val="002244D8"/>
    <w:rsid w:val="002245B9"/>
    <w:rsid w:val="00224600"/>
    <w:rsid w:val="00224633"/>
    <w:rsid w:val="00224670"/>
    <w:rsid w:val="00224673"/>
    <w:rsid w:val="00224718"/>
    <w:rsid w:val="002247FA"/>
    <w:rsid w:val="00224806"/>
    <w:rsid w:val="00224812"/>
    <w:rsid w:val="00224859"/>
    <w:rsid w:val="0022486D"/>
    <w:rsid w:val="002248AF"/>
    <w:rsid w:val="00224915"/>
    <w:rsid w:val="00224994"/>
    <w:rsid w:val="00224BD6"/>
    <w:rsid w:val="00224C0A"/>
    <w:rsid w:val="00224C85"/>
    <w:rsid w:val="00224CD9"/>
    <w:rsid w:val="00224D7C"/>
    <w:rsid w:val="00224DBC"/>
    <w:rsid w:val="00225017"/>
    <w:rsid w:val="0022501E"/>
    <w:rsid w:val="0022512E"/>
    <w:rsid w:val="00225249"/>
    <w:rsid w:val="002253C5"/>
    <w:rsid w:val="0022550A"/>
    <w:rsid w:val="00225609"/>
    <w:rsid w:val="00225620"/>
    <w:rsid w:val="00225637"/>
    <w:rsid w:val="002256F9"/>
    <w:rsid w:val="00225761"/>
    <w:rsid w:val="0022589C"/>
    <w:rsid w:val="00225976"/>
    <w:rsid w:val="00225A12"/>
    <w:rsid w:val="00225A56"/>
    <w:rsid w:val="00225A8D"/>
    <w:rsid w:val="00225B0C"/>
    <w:rsid w:val="00225BFB"/>
    <w:rsid w:val="00225C14"/>
    <w:rsid w:val="00225C71"/>
    <w:rsid w:val="00225D63"/>
    <w:rsid w:val="00225F08"/>
    <w:rsid w:val="002261B3"/>
    <w:rsid w:val="002262A7"/>
    <w:rsid w:val="002262D2"/>
    <w:rsid w:val="002263EE"/>
    <w:rsid w:val="00226493"/>
    <w:rsid w:val="0022652D"/>
    <w:rsid w:val="0022660B"/>
    <w:rsid w:val="00226875"/>
    <w:rsid w:val="0022696C"/>
    <w:rsid w:val="00226B43"/>
    <w:rsid w:val="00226C65"/>
    <w:rsid w:val="00226EB0"/>
    <w:rsid w:val="00227015"/>
    <w:rsid w:val="00227132"/>
    <w:rsid w:val="002271B5"/>
    <w:rsid w:val="00227345"/>
    <w:rsid w:val="00227364"/>
    <w:rsid w:val="002275FD"/>
    <w:rsid w:val="0022769A"/>
    <w:rsid w:val="00227926"/>
    <w:rsid w:val="00227943"/>
    <w:rsid w:val="002279E2"/>
    <w:rsid w:val="00227A73"/>
    <w:rsid w:val="00227A8C"/>
    <w:rsid w:val="00227B17"/>
    <w:rsid w:val="00227B9B"/>
    <w:rsid w:val="00227C50"/>
    <w:rsid w:val="00227CB3"/>
    <w:rsid w:val="00227CDB"/>
    <w:rsid w:val="00227CF8"/>
    <w:rsid w:val="00227D17"/>
    <w:rsid w:val="00227EA2"/>
    <w:rsid w:val="00230046"/>
    <w:rsid w:val="002300A9"/>
    <w:rsid w:val="00230138"/>
    <w:rsid w:val="0023017D"/>
    <w:rsid w:val="002301A1"/>
    <w:rsid w:val="002301C7"/>
    <w:rsid w:val="002303C5"/>
    <w:rsid w:val="002304AB"/>
    <w:rsid w:val="002305EA"/>
    <w:rsid w:val="00230636"/>
    <w:rsid w:val="00230645"/>
    <w:rsid w:val="00230761"/>
    <w:rsid w:val="002307A1"/>
    <w:rsid w:val="00230828"/>
    <w:rsid w:val="00230867"/>
    <w:rsid w:val="00230879"/>
    <w:rsid w:val="00230A1B"/>
    <w:rsid w:val="00230B1C"/>
    <w:rsid w:val="00230BC3"/>
    <w:rsid w:val="00230BDD"/>
    <w:rsid w:val="00230C42"/>
    <w:rsid w:val="00230E54"/>
    <w:rsid w:val="00230FD8"/>
    <w:rsid w:val="00231020"/>
    <w:rsid w:val="00231226"/>
    <w:rsid w:val="002312B3"/>
    <w:rsid w:val="00231343"/>
    <w:rsid w:val="0023136D"/>
    <w:rsid w:val="00231479"/>
    <w:rsid w:val="002316FE"/>
    <w:rsid w:val="00231798"/>
    <w:rsid w:val="002317C4"/>
    <w:rsid w:val="002317F1"/>
    <w:rsid w:val="0023188E"/>
    <w:rsid w:val="00231891"/>
    <w:rsid w:val="002318B1"/>
    <w:rsid w:val="002318B6"/>
    <w:rsid w:val="0023192B"/>
    <w:rsid w:val="00231992"/>
    <w:rsid w:val="00231A5B"/>
    <w:rsid w:val="00231ACD"/>
    <w:rsid w:val="00231B1C"/>
    <w:rsid w:val="00231BAB"/>
    <w:rsid w:val="00231BB8"/>
    <w:rsid w:val="00231C95"/>
    <w:rsid w:val="00231CD0"/>
    <w:rsid w:val="00231D7E"/>
    <w:rsid w:val="00231DE6"/>
    <w:rsid w:val="00231E28"/>
    <w:rsid w:val="00231E84"/>
    <w:rsid w:val="00231F7F"/>
    <w:rsid w:val="00231FBF"/>
    <w:rsid w:val="00232040"/>
    <w:rsid w:val="0023205E"/>
    <w:rsid w:val="002320C7"/>
    <w:rsid w:val="002321B0"/>
    <w:rsid w:val="002321CB"/>
    <w:rsid w:val="00232220"/>
    <w:rsid w:val="0023226D"/>
    <w:rsid w:val="00232311"/>
    <w:rsid w:val="0023240A"/>
    <w:rsid w:val="0023253F"/>
    <w:rsid w:val="00232591"/>
    <w:rsid w:val="00232658"/>
    <w:rsid w:val="00232786"/>
    <w:rsid w:val="00232797"/>
    <w:rsid w:val="00232A3E"/>
    <w:rsid w:val="00232B72"/>
    <w:rsid w:val="00232C4B"/>
    <w:rsid w:val="00232E1D"/>
    <w:rsid w:val="00232E26"/>
    <w:rsid w:val="00232E38"/>
    <w:rsid w:val="00232E6E"/>
    <w:rsid w:val="00232E90"/>
    <w:rsid w:val="00232ED4"/>
    <w:rsid w:val="00232EDC"/>
    <w:rsid w:val="00232F10"/>
    <w:rsid w:val="00232FEC"/>
    <w:rsid w:val="00232FF0"/>
    <w:rsid w:val="00233146"/>
    <w:rsid w:val="00233168"/>
    <w:rsid w:val="00233203"/>
    <w:rsid w:val="0023321A"/>
    <w:rsid w:val="0023326F"/>
    <w:rsid w:val="0023330A"/>
    <w:rsid w:val="0023337F"/>
    <w:rsid w:val="002333AA"/>
    <w:rsid w:val="002333FF"/>
    <w:rsid w:val="0023342C"/>
    <w:rsid w:val="00233532"/>
    <w:rsid w:val="00233784"/>
    <w:rsid w:val="00233991"/>
    <w:rsid w:val="00233A91"/>
    <w:rsid w:val="00233B24"/>
    <w:rsid w:val="00233CEF"/>
    <w:rsid w:val="00233CF7"/>
    <w:rsid w:val="00233EB3"/>
    <w:rsid w:val="00233F0D"/>
    <w:rsid w:val="00233F7A"/>
    <w:rsid w:val="00233F88"/>
    <w:rsid w:val="00233FD0"/>
    <w:rsid w:val="00234035"/>
    <w:rsid w:val="00234150"/>
    <w:rsid w:val="00234265"/>
    <w:rsid w:val="002342D8"/>
    <w:rsid w:val="002343B0"/>
    <w:rsid w:val="0023445B"/>
    <w:rsid w:val="0023456E"/>
    <w:rsid w:val="00234652"/>
    <w:rsid w:val="002346B2"/>
    <w:rsid w:val="00234794"/>
    <w:rsid w:val="002347B9"/>
    <w:rsid w:val="0023485B"/>
    <w:rsid w:val="0023492F"/>
    <w:rsid w:val="00234B31"/>
    <w:rsid w:val="00234B69"/>
    <w:rsid w:val="00234B8E"/>
    <w:rsid w:val="00234D71"/>
    <w:rsid w:val="00234D8C"/>
    <w:rsid w:val="00234DAF"/>
    <w:rsid w:val="00234DE6"/>
    <w:rsid w:val="00234FB8"/>
    <w:rsid w:val="00234FD0"/>
    <w:rsid w:val="002350C2"/>
    <w:rsid w:val="002352B0"/>
    <w:rsid w:val="002352E1"/>
    <w:rsid w:val="002353A3"/>
    <w:rsid w:val="00235426"/>
    <w:rsid w:val="002354E4"/>
    <w:rsid w:val="002355FF"/>
    <w:rsid w:val="002356DD"/>
    <w:rsid w:val="002356F9"/>
    <w:rsid w:val="00235760"/>
    <w:rsid w:val="002358B2"/>
    <w:rsid w:val="002358D6"/>
    <w:rsid w:val="00235A75"/>
    <w:rsid w:val="00235B15"/>
    <w:rsid w:val="00235B98"/>
    <w:rsid w:val="00235C24"/>
    <w:rsid w:val="00235CB9"/>
    <w:rsid w:val="00235CC2"/>
    <w:rsid w:val="00235CD7"/>
    <w:rsid w:val="00235D1E"/>
    <w:rsid w:val="00235D4C"/>
    <w:rsid w:val="00235DAF"/>
    <w:rsid w:val="00235E43"/>
    <w:rsid w:val="00235F00"/>
    <w:rsid w:val="00236061"/>
    <w:rsid w:val="00236187"/>
    <w:rsid w:val="002361B5"/>
    <w:rsid w:val="00236252"/>
    <w:rsid w:val="00236294"/>
    <w:rsid w:val="002362CD"/>
    <w:rsid w:val="002362F2"/>
    <w:rsid w:val="002363BE"/>
    <w:rsid w:val="0023663C"/>
    <w:rsid w:val="0023665A"/>
    <w:rsid w:val="0023669E"/>
    <w:rsid w:val="00236879"/>
    <w:rsid w:val="00236B01"/>
    <w:rsid w:val="00236BE7"/>
    <w:rsid w:val="00236BF7"/>
    <w:rsid w:val="00236CB1"/>
    <w:rsid w:val="00236D6E"/>
    <w:rsid w:val="00236DB6"/>
    <w:rsid w:val="00236E38"/>
    <w:rsid w:val="00236E5A"/>
    <w:rsid w:val="00236F0F"/>
    <w:rsid w:val="00236F56"/>
    <w:rsid w:val="00237064"/>
    <w:rsid w:val="00237145"/>
    <w:rsid w:val="0023730A"/>
    <w:rsid w:val="00237315"/>
    <w:rsid w:val="0023740C"/>
    <w:rsid w:val="00237417"/>
    <w:rsid w:val="002374ED"/>
    <w:rsid w:val="00237542"/>
    <w:rsid w:val="0023757F"/>
    <w:rsid w:val="002376EB"/>
    <w:rsid w:val="00237711"/>
    <w:rsid w:val="00237840"/>
    <w:rsid w:val="00237896"/>
    <w:rsid w:val="00237905"/>
    <w:rsid w:val="0023795B"/>
    <w:rsid w:val="0023797E"/>
    <w:rsid w:val="002379DA"/>
    <w:rsid w:val="00237BE1"/>
    <w:rsid w:val="00237BF2"/>
    <w:rsid w:val="00237C55"/>
    <w:rsid w:val="00237CDE"/>
    <w:rsid w:val="00237D36"/>
    <w:rsid w:val="00237E01"/>
    <w:rsid w:val="00237E8B"/>
    <w:rsid w:val="0023F7F2"/>
    <w:rsid w:val="00240043"/>
    <w:rsid w:val="00240074"/>
    <w:rsid w:val="0024010D"/>
    <w:rsid w:val="00240141"/>
    <w:rsid w:val="002401CE"/>
    <w:rsid w:val="002402E7"/>
    <w:rsid w:val="00240373"/>
    <w:rsid w:val="00240493"/>
    <w:rsid w:val="00240544"/>
    <w:rsid w:val="00240587"/>
    <w:rsid w:val="002405BD"/>
    <w:rsid w:val="00240762"/>
    <w:rsid w:val="002407A5"/>
    <w:rsid w:val="0024082E"/>
    <w:rsid w:val="0024089C"/>
    <w:rsid w:val="002408B4"/>
    <w:rsid w:val="00240A44"/>
    <w:rsid w:val="00240A8F"/>
    <w:rsid w:val="00240AD1"/>
    <w:rsid w:val="00240BD7"/>
    <w:rsid w:val="00240D51"/>
    <w:rsid w:val="00240EA2"/>
    <w:rsid w:val="00240EDA"/>
    <w:rsid w:val="00240F5C"/>
    <w:rsid w:val="00240FD2"/>
    <w:rsid w:val="00240FF7"/>
    <w:rsid w:val="002410BC"/>
    <w:rsid w:val="0024111E"/>
    <w:rsid w:val="002411B0"/>
    <w:rsid w:val="00241386"/>
    <w:rsid w:val="00241498"/>
    <w:rsid w:val="00241541"/>
    <w:rsid w:val="0024166E"/>
    <w:rsid w:val="0024185E"/>
    <w:rsid w:val="002418F6"/>
    <w:rsid w:val="00241986"/>
    <w:rsid w:val="00241AF4"/>
    <w:rsid w:val="00241B9E"/>
    <w:rsid w:val="00241C81"/>
    <w:rsid w:val="00241C94"/>
    <w:rsid w:val="00241D2C"/>
    <w:rsid w:val="00241DE7"/>
    <w:rsid w:val="00241F03"/>
    <w:rsid w:val="00241F3F"/>
    <w:rsid w:val="00241F77"/>
    <w:rsid w:val="00242240"/>
    <w:rsid w:val="002422A6"/>
    <w:rsid w:val="0024230B"/>
    <w:rsid w:val="00242311"/>
    <w:rsid w:val="002423D8"/>
    <w:rsid w:val="002425E0"/>
    <w:rsid w:val="0024262C"/>
    <w:rsid w:val="00242671"/>
    <w:rsid w:val="002426EB"/>
    <w:rsid w:val="0024271A"/>
    <w:rsid w:val="0024278D"/>
    <w:rsid w:val="002428AC"/>
    <w:rsid w:val="00242965"/>
    <w:rsid w:val="00242B47"/>
    <w:rsid w:val="00242BEE"/>
    <w:rsid w:val="00242C8F"/>
    <w:rsid w:val="00242DC6"/>
    <w:rsid w:val="00242E27"/>
    <w:rsid w:val="00242E5A"/>
    <w:rsid w:val="00242E5D"/>
    <w:rsid w:val="00242FA5"/>
    <w:rsid w:val="00242FBF"/>
    <w:rsid w:val="00242FD4"/>
    <w:rsid w:val="00242FEF"/>
    <w:rsid w:val="00242FF9"/>
    <w:rsid w:val="00243062"/>
    <w:rsid w:val="002430EF"/>
    <w:rsid w:val="00243104"/>
    <w:rsid w:val="002431CE"/>
    <w:rsid w:val="002431F7"/>
    <w:rsid w:val="0024320F"/>
    <w:rsid w:val="00243324"/>
    <w:rsid w:val="002433B0"/>
    <w:rsid w:val="00243492"/>
    <w:rsid w:val="00243610"/>
    <w:rsid w:val="00243671"/>
    <w:rsid w:val="002438C4"/>
    <w:rsid w:val="00243933"/>
    <w:rsid w:val="00243942"/>
    <w:rsid w:val="00243A45"/>
    <w:rsid w:val="00243AD8"/>
    <w:rsid w:val="00243B88"/>
    <w:rsid w:val="00243BB8"/>
    <w:rsid w:val="00243BE7"/>
    <w:rsid w:val="00243D04"/>
    <w:rsid w:val="00243D28"/>
    <w:rsid w:val="00243D44"/>
    <w:rsid w:val="00243D4C"/>
    <w:rsid w:val="00243E36"/>
    <w:rsid w:val="00243E40"/>
    <w:rsid w:val="00243E42"/>
    <w:rsid w:val="00243EA4"/>
    <w:rsid w:val="00243EBE"/>
    <w:rsid w:val="00243EED"/>
    <w:rsid w:val="00243F63"/>
    <w:rsid w:val="00243F80"/>
    <w:rsid w:val="00243F8E"/>
    <w:rsid w:val="0024405B"/>
    <w:rsid w:val="0024411F"/>
    <w:rsid w:val="0024420E"/>
    <w:rsid w:val="00244235"/>
    <w:rsid w:val="0024432A"/>
    <w:rsid w:val="002443F2"/>
    <w:rsid w:val="002444CC"/>
    <w:rsid w:val="00244515"/>
    <w:rsid w:val="00244566"/>
    <w:rsid w:val="0024460C"/>
    <w:rsid w:val="0024469F"/>
    <w:rsid w:val="002446C3"/>
    <w:rsid w:val="002446D1"/>
    <w:rsid w:val="00244864"/>
    <w:rsid w:val="00244886"/>
    <w:rsid w:val="0024492F"/>
    <w:rsid w:val="00244944"/>
    <w:rsid w:val="00244BDE"/>
    <w:rsid w:val="00244C9A"/>
    <w:rsid w:val="00244DC4"/>
    <w:rsid w:val="00244EB0"/>
    <w:rsid w:val="00244EFD"/>
    <w:rsid w:val="00244F3C"/>
    <w:rsid w:val="00244FA3"/>
    <w:rsid w:val="0024500A"/>
    <w:rsid w:val="00245074"/>
    <w:rsid w:val="002452F1"/>
    <w:rsid w:val="002452FC"/>
    <w:rsid w:val="00245395"/>
    <w:rsid w:val="002453A3"/>
    <w:rsid w:val="00245428"/>
    <w:rsid w:val="00245472"/>
    <w:rsid w:val="002454DE"/>
    <w:rsid w:val="00245600"/>
    <w:rsid w:val="002456C7"/>
    <w:rsid w:val="00245770"/>
    <w:rsid w:val="002457B6"/>
    <w:rsid w:val="00245808"/>
    <w:rsid w:val="00245856"/>
    <w:rsid w:val="00245966"/>
    <w:rsid w:val="002459AC"/>
    <w:rsid w:val="002459B6"/>
    <w:rsid w:val="00245AB1"/>
    <w:rsid w:val="00245B66"/>
    <w:rsid w:val="00245C52"/>
    <w:rsid w:val="00245FBF"/>
    <w:rsid w:val="00245FE1"/>
    <w:rsid w:val="00246043"/>
    <w:rsid w:val="0024605B"/>
    <w:rsid w:val="00246090"/>
    <w:rsid w:val="002461DC"/>
    <w:rsid w:val="0024633C"/>
    <w:rsid w:val="002463BF"/>
    <w:rsid w:val="00246400"/>
    <w:rsid w:val="002464E8"/>
    <w:rsid w:val="00246559"/>
    <w:rsid w:val="00246713"/>
    <w:rsid w:val="00246735"/>
    <w:rsid w:val="00246809"/>
    <w:rsid w:val="002468C9"/>
    <w:rsid w:val="002469D2"/>
    <w:rsid w:val="002469FD"/>
    <w:rsid w:val="00246A3C"/>
    <w:rsid w:val="00246B7C"/>
    <w:rsid w:val="00246BF0"/>
    <w:rsid w:val="00246C18"/>
    <w:rsid w:val="00246D1F"/>
    <w:rsid w:val="00246D4A"/>
    <w:rsid w:val="00246EF9"/>
    <w:rsid w:val="00246F6D"/>
    <w:rsid w:val="00246FF4"/>
    <w:rsid w:val="0024710C"/>
    <w:rsid w:val="0024711B"/>
    <w:rsid w:val="00247146"/>
    <w:rsid w:val="0024715A"/>
    <w:rsid w:val="0024768C"/>
    <w:rsid w:val="002476A4"/>
    <w:rsid w:val="002476BD"/>
    <w:rsid w:val="0024770B"/>
    <w:rsid w:val="0024770E"/>
    <w:rsid w:val="002479B0"/>
    <w:rsid w:val="00247AA9"/>
    <w:rsid w:val="00247B4C"/>
    <w:rsid w:val="00247DD0"/>
    <w:rsid w:val="00247DE5"/>
    <w:rsid w:val="0025001B"/>
    <w:rsid w:val="00250056"/>
    <w:rsid w:val="00250069"/>
    <w:rsid w:val="002500CC"/>
    <w:rsid w:val="002502D0"/>
    <w:rsid w:val="002503E3"/>
    <w:rsid w:val="002504C1"/>
    <w:rsid w:val="002504F9"/>
    <w:rsid w:val="002505C0"/>
    <w:rsid w:val="002505E4"/>
    <w:rsid w:val="0025068F"/>
    <w:rsid w:val="002506B2"/>
    <w:rsid w:val="002508B6"/>
    <w:rsid w:val="00250958"/>
    <w:rsid w:val="00250975"/>
    <w:rsid w:val="00250993"/>
    <w:rsid w:val="002509BC"/>
    <w:rsid w:val="002509E5"/>
    <w:rsid w:val="00250B2D"/>
    <w:rsid w:val="00250B37"/>
    <w:rsid w:val="00250CB3"/>
    <w:rsid w:val="00250D65"/>
    <w:rsid w:val="00250DAF"/>
    <w:rsid w:val="00250DB7"/>
    <w:rsid w:val="00251247"/>
    <w:rsid w:val="00251286"/>
    <w:rsid w:val="002513E0"/>
    <w:rsid w:val="002513FC"/>
    <w:rsid w:val="00251494"/>
    <w:rsid w:val="002514E0"/>
    <w:rsid w:val="0025159B"/>
    <w:rsid w:val="0025172E"/>
    <w:rsid w:val="00251858"/>
    <w:rsid w:val="002519D6"/>
    <w:rsid w:val="00251AC1"/>
    <w:rsid w:val="00251BDC"/>
    <w:rsid w:val="00251C8F"/>
    <w:rsid w:val="00251EE0"/>
    <w:rsid w:val="002520D6"/>
    <w:rsid w:val="00252109"/>
    <w:rsid w:val="002521A7"/>
    <w:rsid w:val="002521EC"/>
    <w:rsid w:val="00252322"/>
    <w:rsid w:val="002523AD"/>
    <w:rsid w:val="002523C0"/>
    <w:rsid w:val="00252538"/>
    <w:rsid w:val="0025254B"/>
    <w:rsid w:val="00252826"/>
    <w:rsid w:val="0025282F"/>
    <w:rsid w:val="00252841"/>
    <w:rsid w:val="00252869"/>
    <w:rsid w:val="002528C5"/>
    <w:rsid w:val="00252988"/>
    <w:rsid w:val="00252A98"/>
    <w:rsid w:val="00252B17"/>
    <w:rsid w:val="00252B2C"/>
    <w:rsid w:val="00252D62"/>
    <w:rsid w:val="00252E9B"/>
    <w:rsid w:val="00252F0A"/>
    <w:rsid w:val="0025303F"/>
    <w:rsid w:val="00253098"/>
    <w:rsid w:val="0025309E"/>
    <w:rsid w:val="0025310B"/>
    <w:rsid w:val="0025312E"/>
    <w:rsid w:val="002531AB"/>
    <w:rsid w:val="00253304"/>
    <w:rsid w:val="00253330"/>
    <w:rsid w:val="002534D0"/>
    <w:rsid w:val="00253776"/>
    <w:rsid w:val="0025378B"/>
    <w:rsid w:val="00253A7A"/>
    <w:rsid w:val="00253CD9"/>
    <w:rsid w:val="00253D0C"/>
    <w:rsid w:val="00253E29"/>
    <w:rsid w:val="00253E5D"/>
    <w:rsid w:val="00253F19"/>
    <w:rsid w:val="00253F86"/>
    <w:rsid w:val="00253F9D"/>
    <w:rsid w:val="002540CD"/>
    <w:rsid w:val="00254415"/>
    <w:rsid w:val="0025452D"/>
    <w:rsid w:val="00254587"/>
    <w:rsid w:val="0025475D"/>
    <w:rsid w:val="0025478D"/>
    <w:rsid w:val="002549AC"/>
    <w:rsid w:val="00254A08"/>
    <w:rsid w:val="00254C32"/>
    <w:rsid w:val="00254D79"/>
    <w:rsid w:val="00254DD5"/>
    <w:rsid w:val="00254E2F"/>
    <w:rsid w:val="00254FC2"/>
    <w:rsid w:val="002550ED"/>
    <w:rsid w:val="002551C9"/>
    <w:rsid w:val="002551E7"/>
    <w:rsid w:val="002552C4"/>
    <w:rsid w:val="0025537B"/>
    <w:rsid w:val="00255417"/>
    <w:rsid w:val="0025541D"/>
    <w:rsid w:val="0025553B"/>
    <w:rsid w:val="00255635"/>
    <w:rsid w:val="002556E0"/>
    <w:rsid w:val="00255724"/>
    <w:rsid w:val="002557C5"/>
    <w:rsid w:val="00255801"/>
    <w:rsid w:val="0025580D"/>
    <w:rsid w:val="00255825"/>
    <w:rsid w:val="00255875"/>
    <w:rsid w:val="002558B8"/>
    <w:rsid w:val="00255968"/>
    <w:rsid w:val="00255A11"/>
    <w:rsid w:val="00255A93"/>
    <w:rsid w:val="00255CA0"/>
    <w:rsid w:val="00255CCB"/>
    <w:rsid w:val="00255DA5"/>
    <w:rsid w:val="00255DEC"/>
    <w:rsid w:val="00255E49"/>
    <w:rsid w:val="00255E6E"/>
    <w:rsid w:val="00255E76"/>
    <w:rsid w:val="00255E95"/>
    <w:rsid w:val="00256006"/>
    <w:rsid w:val="002560B8"/>
    <w:rsid w:val="0025611A"/>
    <w:rsid w:val="002561F7"/>
    <w:rsid w:val="002562DC"/>
    <w:rsid w:val="00256528"/>
    <w:rsid w:val="0025664B"/>
    <w:rsid w:val="00256745"/>
    <w:rsid w:val="00256766"/>
    <w:rsid w:val="002569ED"/>
    <w:rsid w:val="00256A4B"/>
    <w:rsid w:val="00256B80"/>
    <w:rsid w:val="00256C3B"/>
    <w:rsid w:val="00256CA4"/>
    <w:rsid w:val="00256D02"/>
    <w:rsid w:val="00256DE1"/>
    <w:rsid w:val="00257185"/>
    <w:rsid w:val="00257325"/>
    <w:rsid w:val="002573E9"/>
    <w:rsid w:val="00257451"/>
    <w:rsid w:val="002576D3"/>
    <w:rsid w:val="00257720"/>
    <w:rsid w:val="002577A2"/>
    <w:rsid w:val="002577B2"/>
    <w:rsid w:val="002577D2"/>
    <w:rsid w:val="00257989"/>
    <w:rsid w:val="00257A71"/>
    <w:rsid w:val="00257B59"/>
    <w:rsid w:val="00257BBB"/>
    <w:rsid w:val="00257C3C"/>
    <w:rsid w:val="00257D01"/>
    <w:rsid w:val="00257D2A"/>
    <w:rsid w:val="00257D64"/>
    <w:rsid w:val="00257EB2"/>
    <w:rsid w:val="0026006B"/>
    <w:rsid w:val="00260073"/>
    <w:rsid w:val="0026007F"/>
    <w:rsid w:val="00260238"/>
    <w:rsid w:val="0026025F"/>
    <w:rsid w:val="0026039F"/>
    <w:rsid w:val="002603AD"/>
    <w:rsid w:val="002603C0"/>
    <w:rsid w:val="00260517"/>
    <w:rsid w:val="0026061B"/>
    <w:rsid w:val="002606BC"/>
    <w:rsid w:val="002606D8"/>
    <w:rsid w:val="00260800"/>
    <w:rsid w:val="00260824"/>
    <w:rsid w:val="002608A6"/>
    <w:rsid w:val="002608BF"/>
    <w:rsid w:val="002609C7"/>
    <w:rsid w:val="002609FE"/>
    <w:rsid w:val="00260ABF"/>
    <w:rsid w:val="00260D9A"/>
    <w:rsid w:val="00260DC6"/>
    <w:rsid w:val="00260E19"/>
    <w:rsid w:val="00260EF0"/>
    <w:rsid w:val="00260F62"/>
    <w:rsid w:val="0026100F"/>
    <w:rsid w:val="00261200"/>
    <w:rsid w:val="002612B9"/>
    <w:rsid w:val="0026140B"/>
    <w:rsid w:val="00261430"/>
    <w:rsid w:val="002614E2"/>
    <w:rsid w:val="002614FA"/>
    <w:rsid w:val="00261564"/>
    <w:rsid w:val="0026169E"/>
    <w:rsid w:val="0026171C"/>
    <w:rsid w:val="0026171D"/>
    <w:rsid w:val="00261767"/>
    <w:rsid w:val="00261793"/>
    <w:rsid w:val="002617A9"/>
    <w:rsid w:val="002619DF"/>
    <w:rsid w:val="00261B50"/>
    <w:rsid w:val="00261B6C"/>
    <w:rsid w:val="00261BA9"/>
    <w:rsid w:val="00261BCC"/>
    <w:rsid w:val="00261C3C"/>
    <w:rsid w:val="00261CF6"/>
    <w:rsid w:val="00261D34"/>
    <w:rsid w:val="00261D64"/>
    <w:rsid w:val="00261D81"/>
    <w:rsid w:val="00261E67"/>
    <w:rsid w:val="00261F77"/>
    <w:rsid w:val="00262050"/>
    <w:rsid w:val="002620CA"/>
    <w:rsid w:val="0026225C"/>
    <w:rsid w:val="00262460"/>
    <w:rsid w:val="002624DA"/>
    <w:rsid w:val="0026260B"/>
    <w:rsid w:val="00262648"/>
    <w:rsid w:val="00262727"/>
    <w:rsid w:val="00262765"/>
    <w:rsid w:val="00262895"/>
    <w:rsid w:val="00262906"/>
    <w:rsid w:val="00262938"/>
    <w:rsid w:val="00262B1F"/>
    <w:rsid w:val="00262B62"/>
    <w:rsid w:val="00262C4C"/>
    <w:rsid w:val="00262C7A"/>
    <w:rsid w:val="00262C95"/>
    <w:rsid w:val="00262D30"/>
    <w:rsid w:val="00262D4F"/>
    <w:rsid w:val="00262E82"/>
    <w:rsid w:val="00262F0B"/>
    <w:rsid w:val="00262FED"/>
    <w:rsid w:val="00262FF5"/>
    <w:rsid w:val="002630A3"/>
    <w:rsid w:val="002630A6"/>
    <w:rsid w:val="002631A7"/>
    <w:rsid w:val="00263234"/>
    <w:rsid w:val="0026347B"/>
    <w:rsid w:val="002634FC"/>
    <w:rsid w:val="00263597"/>
    <w:rsid w:val="002635E6"/>
    <w:rsid w:val="002636C5"/>
    <w:rsid w:val="002637A2"/>
    <w:rsid w:val="00263853"/>
    <w:rsid w:val="00263988"/>
    <w:rsid w:val="00263A26"/>
    <w:rsid w:val="00263C9E"/>
    <w:rsid w:val="00263D19"/>
    <w:rsid w:val="00263D67"/>
    <w:rsid w:val="00263E9A"/>
    <w:rsid w:val="00263F0B"/>
    <w:rsid w:val="00263F83"/>
    <w:rsid w:val="00263FAA"/>
    <w:rsid w:val="0026405B"/>
    <w:rsid w:val="00264070"/>
    <w:rsid w:val="002640CC"/>
    <w:rsid w:val="00264177"/>
    <w:rsid w:val="002641CB"/>
    <w:rsid w:val="002641D4"/>
    <w:rsid w:val="002642FC"/>
    <w:rsid w:val="00264492"/>
    <w:rsid w:val="0026455B"/>
    <w:rsid w:val="002646F4"/>
    <w:rsid w:val="00264729"/>
    <w:rsid w:val="00264732"/>
    <w:rsid w:val="00264770"/>
    <w:rsid w:val="00264809"/>
    <w:rsid w:val="0026481D"/>
    <w:rsid w:val="0026485A"/>
    <w:rsid w:val="00264886"/>
    <w:rsid w:val="00264A33"/>
    <w:rsid w:val="00264ABE"/>
    <w:rsid w:val="00264AC0"/>
    <w:rsid w:val="00264ACF"/>
    <w:rsid w:val="00264B1D"/>
    <w:rsid w:val="00264C67"/>
    <w:rsid w:val="00264CF5"/>
    <w:rsid w:val="00264D74"/>
    <w:rsid w:val="00264E13"/>
    <w:rsid w:val="00264E23"/>
    <w:rsid w:val="00265086"/>
    <w:rsid w:val="00265100"/>
    <w:rsid w:val="0026520F"/>
    <w:rsid w:val="002652F5"/>
    <w:rsid w:val="00265346"/>
    <w:rsid w:val="002653A4"/>
    <w:rsid w:val="002653BA"/>
    <w:rsid w:val="00265420"/>
    <w:rsid w:val="002654D7"/>
    <w:rsid w:val="00265517"/>
    <w:rsid w:val="0026556A"/>
    <w:rsid w:val="002655B6"/>
    <w:rsid w:val="00265833"/>
    <w:rsid w:val="002658A4"/>
    <w:rsid w:val="0026599D"/>
    <w:rsid w:val="00265AF3"/>
    <w:rsid w:val="00265B0B"/>
    <w:rsid w:val="00265B1F"/>
    <w:rsid w:val="00265B58"/>
    <w:rsid w:val="00265BA2"/>
    <w:rsid w:val="00265BDE"/>
    <w:rsid w:val="00265E81"/>
    <w:rsid w:val="00265E8C"/>
    <w:rsid w:val="00266017"/>
    <w:rsid w:val="00266128"/>
    <w:rsid w:val="0026621F"/>
    <w:rsid w:val="002662DB"/>
    <w:rsid w:val="0026637E"/>
    <w:rsid w:val="002666B4"/>
    <w:rsid w:val="002666BE"/>
    <w:rsid w:val="00266714"/>
    <w:rsid w:val="0026677F"/>
    <w:rsid w:val="0026697B"/>
    <w:rsid w:val="00266A6E"/>
    <w:rsid w:val="00266A7C"/>
    <w:rsid w:val="00266A9F"/>
    <w:rsid w:val="00266AB1"/>
    <w:rsid w:val="00266C5B"/>
    <w:rsid w:val="00266C64"/>
    <w:rsid w:val="00266D77"/>
    <w:rsid w:val="00266D87"/>
    <w:rsid w:val="00266F03"/>
    <w:rsid w:val="00266F0C"/>
    <w:rsid w:val="00267079"/>
    <w:rsid w:val="0026714C"/>
    <w:rsid w:val="002671A5"/>
    <w:rsid w:val="00267318"/>
    <w:rsid w:val="00267328"/>
    <w:rsid w:val="00267591"/>
    <w:rsid w:val="00267696"/>
    <w:rsid w:val="00267784"/>
    <w:rsid w:val="002677A5"/>
    <w:rsid w:val="00267925"/>
    <w:rsid w:val="00267972"/>
    <w:rsid w:val="00267A9E"/>
    <w:rsid w:val="00267B51"/>
    <w:rsid w:val="00267B5A"/>
    <w:rsid w:val="00267BA4"/>
    <w:rsid w:val="00267E10"/>
    <w:rsid w:val="00267F78"/>
    <w:rsid w:val="00270005"/>
    <w:rsid w:val="00270108"/>
    <w:rsid w:val="0027016E"/>
    <w:rsid w:val="00270193"/>
    <w:rsid w:val="00270296"/>
    <w:rsid w:val="0027029A"/>
    <w:rsid w:val="0027032A"/>
    <w:rsid w:val="00270343"/>
    <w:rsid w:val="0027034A"/>
    <w:rsid w:val="00270627"/>
    <w:rsid w:val="00270791"/>
    <w:rsid w:val="002707B8"/>
    <w:rsid w:val="00270AD8"/>
    <w:rsid w:val="00270C2F"/>
    <w:rsid w:val="00270CC5"/>
    <w:rsid w:val="00270F0F"/>
    <w:rsid w:val="00271240"/>
    <w:rsid w:val="00271270"/>
    <w:rsid w:val="00271329"/>
    <w:rsid w:val="0027141D"/>
    <w:rsid w:val="0027145B"/>
    <w:rsid w:val="00271495"/>
    <w:rsid w:val="00271505"/>
    <w:rsid w:val="00271530"/>
    <w:rsid w:val="00271560"/>
    <w:rsid w:val="00271773"/>
    <w:rsid w:val="00271795"/>
    <w:rsid w:val="00271947"/>
    <w:rsid w:val="002719C8"/>
    <w:rsid w:val="00271A06"/>
    <w:rsid w:val="00271A0D"/>
    <w:rsid w:val="00271A37"/>
    <w:rsid w:val="00271A51"/>
    <w:rsid w:val="00271CAD"/>
    <w:rsid w:val="00271CC8"/>
    <w:rsid w:val="00271CF3"/>
    <w:rsid w:val="00271D42"/>
    <w:rsid w:val="00271D6D"/>
    <w:rsid w:val="00271DF7"/>
    <w:rsid w:val="00271E89"/>
    <w:rsid w:val="00271F82"/>
    <w:rsid w:val="00272138"/>
    <w:rsid w:val="0027227D"/>
    <w:rsid w:val="0027237B"/>
    <w:rsid w:val="002723E3"/>
    <w:rsid w:val="002723FF"/>
    <w:rsid w:val="0027249D"/>
    <w:rsid w:val="0027253C"/>
    <w:rsid w:val="00272563"/>
    <w:rsid w:val="00272567"/>
    <w:rsid w:val="002725F2"/>
    <w:rsid w:val="00272686"/>
    <w:rsid w:val="0027274D"/>
    <w:rsid w:val="002727EB"/>
    <w:rsid w:val="0027281B"/>
    <w:rsid w:val="00272898"/>
    <w:rsid w:val="00272D21"/>
    <w:rsid w:val="00272F53"/>
    <w:rsid w:val="00273025"/>
    <w:rsid w:val="0027304A"/>
    <w:rsid w:val="002730AF"/>
    <w:rsid w:val="002730CA"/>
    <w:rsid w:val="00273164"/>
    <w:rsid w:val="002731A0"/>
    <w:rsid w:val="00273424"/>
    <w:rsid w:val="0027357C"/>
    <w:rsid w:val="002735FD"/>
    <w:rsid w:val="00273626"/>
    <w:rsid w:val="0027365A"/>
    <w:rsid w:val="002736A6"/>
    <w:rsid w:val="0027370D"/>
    <w:rsid w:val="00273801"/>
    <w:rsid w:val="002738AA"/>
    <w:rsid w:val="00273AAD"/>
    <w:rsid w:val="00273B5F"/>
    <w:rsid w:val="00273CF9"/>
    <w:rsid w:val="00273D75"/>
    <w:rsid w:val="00273E68"/>
    <w:rsid w:val="00273FF1"/>
    <w:rsid w:val="00274159"/>
    <w:rsid w:val="002741F4"/>
    <w:rsid w:val="00274248"/>
    <w:rsid w:val="002743F4"/>
    <w:rsid w:val="002743FF"/>
    <w:rsid w:val="0027442F"/>
    <w:rsid w:val="00274529"/>
    <w:rsid w:val="002745BC"/>
    <w:rsid w:val="002746CE"/>
    <w:rsid w:val="0027473E"/>
    <w:rsid w:val="002748A1"/>
    <w:rsid w:val="002748B5"/>
    <w:rsid w:val="00274963"/>
    <w:rsid w:val="00274967"/>
    <w:rsid w:val="00274A9A"/>
    <w:rsid w:val="00274BD7"/>
    <w:rsid w:val="00274C88"/>
    <w:rsid w:val="00274CA6"/>
    <w:rsid w:val="00274CF7"/>
    <w:rsid w:val="00274D60"/>
    <w:rsid w:val="00274F37"/>
    <w:rsid w:val="0027500D"/>
    <w:rsid w:val="00275057"/>
    <w:rsid w:val="00275193"/>
    <w:rsid w:val="00275223"/>
    <w:rsid w:val="0027522A"/>
    <w:rsid w:val="0027543C"/>
    <w:rsid w:val="0027552C"/>
    <w:rsid w:val="0027559D"/>
    <w:rsid w:val="002755E6"/>
    <w:rsid w:val="002756A1"/>
    <w:rsid w:val="0027572D"/>
    <w:rsid w:val="00275768"/>
    <w:rsid w:val="0027586E"/>
    <w:rsid w:val="0027594D"/>
    <w:rsid w:val="00275A6B"/>
    <w:rsid w:val="00275AFD"/>
    <w:rsid w:val="00275B83"/>
    <w:rsid w:val="00275BFF"/>
    <w:rsid w:val="00275C13"/>
    <w:rsid w:val="00275D63"/>
    <w:rsid w:val="00275D9A"/>
    <w:rsid w:val="00275DCF"/>
    <w:rsid w:val="00275DF2"/>
    <w:rsid w:val="00275E16"/>
    <w:rsid w:val="00275E1E"/>
    <w:rsid w:val="00275E2E"/>
    <w:rsid w:val="00275E4E"/>
    <w:rsid w:val="00275E9B"/>
    <w:rsid w:val="00275E9D"/>
    <w:rsid w:val="0027605D"/>
    <w:rsid w:val="002761F6"/>
    <w:rsid w:val="00276242"/>
    <w:rsid w:val="00276295"/>
    <w:rsid w:val="002763EC"/>
    <w:rsid w:val="0027662E"/>
    <w:rsid w:val="002767FA"/>
    <w:rsid w:val="0027693C"/>
    <w:rsid w:val="0027694B"/>
    <w:rsid w:val="00276DAF"/>
    <w:rsid w:val="00276E1F"/>
    <w:rsid w:val="00276E22"/>
    <w:rsid w:val="00276FA8"/>
    <w:rsid w:val="00277059"/>
    <w:rsid w:val="00277281"/>
    <w:rsid w:val="002772C3"/>
    <w:rsid w:val="0027735F"/>
    <w:rsid w:val="0027737C"/>
    <w:rsid w:val="0027738B"/>
    <w:rsid w:val="002773CC"/>
    <w:rsid w:val="0027740D"/>
    <w:rsid w:val="00277589"/>
    <w:rsid w:val="00277696"/>
    <w:rsid w:val="002776F0"/>
    <w:rsid w:val="00277953"/>
    <w:rsid w:val="00277C5E"/>
    <w:rsid w:val="00277D46"/>
    <w:rsid w:val="00277EA6"/>
    <w:rsid w:val="00277F03"/>
    <w:rsid w:val="00277F23"/>
    <w:rsid w:val="00277F5C"/>
    <w:rsid w:val="002800A2"/>
    <w:rsid w:val="0028024F"/>
    <w:rsid w:val="002805EC"/>
    <w:rsid w:val="002806B4"/>
    <w:rsid w:val="002806EC"/>
    <w:rsid w:val="00280700"/>
    <w:rsid w:val="002809AC"/>
    <w:rsid w:val="002809DF"/>
    <w:rsid w:val="00280BC5"/>
    <w:rsid w:val="00280BD1"/>
    <w:rsid w:val="00280C0D"/>
    <w:rsid w:val="00280CC0"/>
    <w:rsid w:val="00280CED"/>
    <w:rsid w:val="00280D5F"/>
    <w:rsid w:val="00280D94"/>
    <w:rsid w:val="00280E3B"/>
    <w:rsid w:val="00280E3D"/>
    <w:rsid w:val="00280ED3"/>
    <w:rsid w:val="00280EED"/>
    <w:rsid w:val="00280EFB"/>
    <w:rsid w:val="00280F0B"/>
    <w:rsid w:val="00280FB1"/>
    <w:rsid w:val="0028104A"/>
    <w:rsid w:val="002810AD"/>
    <w:rsid w:val="00281163"/>
    <w:rsid w:val="0028122E"/>
    <w:rsid w:val="002812A9"/>
    <w:rsid w:val="002812AF"/>
    <w:rsid w:val="002812F4"/>
    <w:rsid w:val="00281382"/>
    <w:rsid w:val="00281398"/>
    <w:rsid w:val="002815AC"/>
    <w:rsid w:val="002817CE"/>
    <w:rsid w:val="00281847"/>
    <w:rsid w:val="0028192C"/>
    <w:rsid w:val="00281A1A"/>
    <w:rsid w:val="00281A52"/>
    <w:rsid w:val="00281A55"/>
    <w:rsid w:val="00281DA6"/>
    <w:rsid w:val="0028212C"/>
    <w:rsid w:val="0028214B"/>
    <w:rsid w:val="0028217B"/>
    <w:rsid w:val="002822B6"/>
    <w:rsid w:val="00282308"/>
    <w:rsid w:val="002823A4"/>
    <w:rsid w:val="0028244F"/>
    <w:rsid w:val="00282457"/>
    <w:rsid w:val="00282466"/>
    <w:rsid w:val="0028247D"/>
    <w:rsid w:val="00282533"/>
    <w:rsid w:val="002825D7"/>
    <w:rsid w:val="002826B1"/>
    <w:rsid w:val="002826E9"/>
    <w:rsid w:val="002827E4"/>
    <w:rsid w:val="002829D5"/>
    <w:rsid w:val="002829E3"/>
    <w:rsid w:val="002829E5"/>
    <w:rsid w:val="002829FB"/>
    <w:rsid w:val="00282A45"/>
    <w:rsid w:val="00282BA8"/>
    <w:rsid w:val="00282C8E"/>
    <w:rsid w:val="00282D58"/>
    <w:rsid w:val="00282E37"/>
    <w:rsid w:val="00282E60"/>
    <w:rsid w:val="00282FA4"/>
    <w:rsid w:val="002830D8"/>
    <w:rsid w:val="00283187"/>
    <w:rsid w:val="00283199"/>
    <w:rsid w:val="002831E4"/>
    <w:rsid w:val="00283268"/>
    <w:rsid w:val="0028351C"/>
    <w:rsid w:val="002835D9"/>
    <w:rsid w:val="002835E3"/>
    <w:rsid w:val="0028364E"/>
    <w:rsid w:val="0028370E"/>
    <w:rsid w:val="00283740"/>
    <w:rsid w:val="0028386B"/>
    <w:rsid w:val="002838E5"/>
    <w:rsid w:val="0028391B"/>
    <w:rsid w:val="0028393E"/>
    <w:rsid w:val="00283993"/>
    <w:rsid w:val="002839A9"/>
    <w:rsid w:val="00283AA6"/>
    <w:rsid w:val="00283D8E"/>
    <w:rsid w:val="00283D98"/>
    <w:rsid w:val="00283E93"/>
    <w:rsid w:val="00283ED6"/>
    <w:rsid w:val="00283EF1"/>
    <w:rsid w:val="00283FF2"/>
    <w:rsid w:val="00284034"/>
    <w:rsid w:val="0028403E"/>
    <w:rsid w:val="002840C9"/>
    <w:rsid w:val="0028432C"/>
    <w:rsid w:val="0028439E"/>
    <w:rsid w:val="002843A8"/>
    <w:rsid w:val="00284559"/>
    <w:rsid w:val="0028455D"/>
    <w:rsid w:val="0028457E"/>
    <w:rsid w:val="002846A0"/>
    <w:rsid w:val="002846BF"/>
    <w:rsid w:val="002846E7"/>
    <w:rsid w:val="00284789"/>
    <w:rsid w:val="0028478A"/>
    <w:rsid w:val="00284C68"/>
    <w:rsid w:val="00284D7C"/>
    <w:rsid w:val="00284E08"/>
    <w:rsid w:val="00284E46"/>
    <w:rsid w:val="00284ED2"/>
    <w:rsid w:val="00284F37"/>
    <w:rsid w:val="00284FA8"/>
    <w:rsid w:val="002850C8"/>
    <w:rsid w:val="00285148"/>
    <w:rsid w:val="002851AE"/>
    <w:rsid w:val="00285352"/>
    <w:rsid w:val="00285374"/>
    <w:rsid w:val="00285496"/>
    <w:rsid w:val="002855D8"/>
    <w:rsid w:val="002855EF"/>
    <w:rsid w:val="0028566A"/>
    <w:rsid w:val="002857E2"/>
    <w:rsid w:val="002858CB"/>
    <w:rsid w:val="00285B57"/>
    <w:rsid w:val="00285BBF"/>
    <w:rsid w:val="00285C08"/>
    <w:rsid w:val="00285CD0"/>
    <w:rsid w:val="00285D0E"/>
    <w:rsid w:val="00285D3A"/>
    <w:rsid w:val="00285E11"/>
    <w:rsid w:val="00285F87"/>
    <w:rsid w:val="0028607B"/>
    <w:rsid w:val="002860E7"/>
    <w:rsid w:val="0028633A"/>
    <w:rsid w:val="00286579"/>
    <w:rsid w:val="002865D7"/>
    <w:rsid w:val="002865FD"/>
    <w:rsid w:val="0028667E"/>
    <w:rsid w:val="0028684D"/>
    <w:rsid w:val="002868B0"/>
    <w:rsid w:val="002868E8"/>
    <w:rsid w:val="002869E3"/>
    <w:rsid w:val="00286BEF"/>
    <w:rsid w:val="00286C02"/>
    <w:rsid w:val="00286CD9"/>
    <w:rsid w:val="00286D40"/>
    <w:rsid w:val="00286D75"/>
    <w:rsid w:val="00286DFF"/>
    <w:rsid w:val="00286E33"/>
    <w:rsid w:val="00286F0B"/>
    <w:rsid w:val="00286F16"/>
    <w:rsid w:val="00286F5A"/>
    <w:rsid w:val="00286F62"/>
    <w:rsid w:val="002870A9"/>
    <w:rsid w:val="002871D0"/>
    <w:rsid w:val="0028720A"/>
    <w:rsid w:val="00287313"/>
    <w:rsid w:val="0028736E"/>
    <w:rsid w:val="00287435"/>
    <w:rsid w:val="002876C4"/>
    <w:rsid w:val="00287792"/>
    <w:rsid w:val="002879A3"/>
    <w:rsid w:val="00287A72"/>
    <w:rsid w:val="00287A93"/>
    <w:rsid w:val="00287B1F"/>
    <w:rsid w:val="00287B74"/>
    <w:rsid w:val="00287BD1"/>
    <w:rsid w:val="00287BDE"/>
    <w:rsid w:val="00287CBE"/>
    <w:rsid w:val="00287D19"/>
    <w:rsid w:val="00290209"/>
    <w:rsid w:val="002902BF"/>
    <w:rsid w:val="00290441"/>
    <w:rsid w:val="0029044D"/>
    <w:rsid w:val="0029052D"/>
    <w:rsid w:val="00290708"/>
    <w:rsid w:val="00290736"/>
    <w:rsid w:val="002907D7"/>
    <w:rsid w:val="00290A37"/>
    <w:rsid w:val="00290AA6"/>
    <w:rsid w:val="00290ABD"/>
    <w:rsid w:val="00290AD2"/>
    <w:rsid w:val="00290B1C"/>
    <w:rsid w:val="00290C07"/>
    <w:rsid w:val="00290C20"/>
    <w:rsid w:val="00290C62"/>
    <w:rsid w:val="00290C8F"/>
    <w:rsid w:val="00290D80"/>
    <w:rsid w:val="00290E37"/>
    <w:rsid w:val="00290F3A"/>
    <w:rsid w:val="0029108C"/>
    <w:rsid w:val="00291112"/>
    <w:rsid w:val="00291141"/>
    <w:rsid w:val="00291177"/>
    <w:rsid w:val="00291212"/>
    <w:rsid w:val="00291329"/>
    <w:rsid w:val="0029136D"/>
    <w:rsid w:val="00291393"/>
    <w:rsid w:val="002913F1"/>
    <w:rsid w:val="00291482"/>
    <w:rsid w:val="002914BA"/>
    <w:rsid w:val="00291533"/>
    <w:rsid w:val="002915E2"/>
    <w:rsid w:val="0029164D"/>
    <w:rsid w:val="00291696"/>
    <w:rsid w:val="00291A38"/>
    <w:rsid w:val="00291A86"/>
    <w:rsid w:val="00291AC1"/>
    <w:rsid w:val="00291B7F"/>
    <w:rsid w:val="00291BC8"/>
    <w:rsid w:val="00291C05"/>
    <w:rsid w:val="00291DD4"/>
    <w:rsid w:val="00291F2D"/>
    <w:rsid w:val="00291F55"/>
    <w:rsid w:val="002921E4"/>
    <w:rsid w:val="00292306"/>
    <w:rsid w:val="00292407"/>
    <w:rsid w:val="002924C2"/>
    <w:rsid w:val="002924E0"/>
    <w:rsid w:val="00292592"/>
    <w:rsid w:val="0029259C"/>
    <w:rsid w:val="002925AE"/>
    <w:rsid w:val="00292600"/>
    <w:rsid w:val="0029261E"/>
    <w:rsid w:val="002926ED"/>
    <w:rsid w:val="00292758"/>
    <w:rsid w:val="00292823"/>
    <w:rsid w:val="00292893"/>
    <w:rsid w:val="00292989"/>
    <w:rsid w:val="002929C9"/>
    <w:rsid w:val="00292A17"/>
    <w:rsid w:val="00292B0D"/>
    <w:rsid w:val="00292B1E"/>
    <w:rsid w:val="00292C7A"/>
    <w:rsid w:val="00292CBA"/>
    <w:rsid w:val="00292CD4"/>
    <w:rsid w:val="00292DAB"/>
    <w:rsid w:val="00292DDD"/>
    <w:rsid w:val="00292E00"/>
    <w:rsid w:val="00292F88"/>
    <w:rsid w:val="00292FBD"/>
    <w:rsid w:val="00292FFB"/>
    <w:rsid w:val="00293024"/>
    <w:rsid w:val="002930A0"/>
    <w:rsid w:val="0029323D"/>
    <w:rsid w:val="00293316"/>
    <w:rsid w:val="0029336D"/>
    <w:rsid w:val="002933B6"/>
    <w:rsid w:val="002933E8"/>
    <w:rsid w:val="00293420"/>
    <w:rsid w:val="002935D1"/>
    <w:rsid w:val="0029363F"/>
    <w:rsid w:val="002937D0"/>
    <w:rsid w:val="002938A6"/>
    <w:rsid w:val="0029397C"/>
    <w:rsid w:val="002939B0"/>
    <w:rsid w:val="00293A0A"/>
    <w:rsid w:val="00293B32"/>
    <w:rsid w:val="00293BCA"/>
    <w:rsid w:val="00293C11"/>
    <w:rsid w:val="00293C72"/>
    <w:rsid w:val="00293D2C"/>
    <w:rsid w:val="00293D75"/>
    <w:rsid w:val="00293E05"/>
    <w:rsid w:val="00293E41"/>
    <w:rsid w:val="00293F59"/>
    <w:rsid w:val="00293FF1"/>
    <w:rsid w:val="002943BA"/>
    <w:rsid w:val="00294566"/>
    <w:rsid w:val="002945A8"/>
    <w:rsid w:val="002945CA"/>
    <w:rsid w:val="00294609"/>
    <w:rsid w:val="0029476C"/>
    <w:rsid w:val="002947B8"/>
    <w:rsid w:val="002948A5"/>
    <w:rsid w:val="0029490C"/>
    <w:rsid w:val="0029497B"/>
    <w:rsid w:val="002949D6"/>
    <w:rsid w:val="00294A54"/>
    <w:rsid w:val="00294B00"/>
    <w:rsid w:val="00294B5E"/>
    <w:rsid w:val="00294C4B"/>
    <w:rsid w:val="00294EC4"/>
    <w:rsid w:val="00294FC0"/>
    <w:rsid w:val="00295019"/>
    <w:rsid w:val="0029510C"/>
    <w:rsid w:val="00295256"/>
    <w:rsid w:val="002952D2"/>
    <w:rsid w:val="002953A1"/>
    <w:rsid w:val="0029541B"/>
    <w:rsid w:val="0029552F"/>
    <w:rsid w:val="0029585C"/>
    <w:rsid w:val="00295872"/>
    <w:rsid w:val="00295883"/>
    <w:rsid w:val="002958A3"/>
    <w:rsid w:val="0029592B"/>
    <w:rsid w:val="00295AA6"/>
    <w:rsid w:val="00295CC9"/>
    <w:rsid w:val="00295D02"/>
    <w:rsid w:val="00295E35"/>
    <w:rsid w:val="00295EDF"/>
    <w:rsid w:val="00295FCA"/>
    <w:rsid w:val="002960A6"/>
    <w:rsid w:val="002960E0"/>
    <w:rsid w:val="002962FF"/>
    <w:rsid w:val="0029632C"/>
    <w:rsid w:val="0029651E"/>
    <w:rsid w:val="00296528"/>
    <w:rsid w:val="0029654A"/>
    <w:rsid w:val="0029658E"/>
    <w:rsid w:val="0029659A"/>
    <w:rsid w:val="0029660F"/>
    <w:rsid w:val="0029662C"/>
    <w:rsid w:val="002966FA"/>
    <w:rsid w:val="00296731"/>
    <w:rsid w:val="00296849"/>
    <w:rsid w:val="002968E6"/>
    <w:rsid w:val="0029699F"/>
    <w:rsid w:val="00296A58"/>
    <w:rsid w:val="00296B4A"/>
    <w:rsid w:val="00296B78"/>
    <w:rsid w:val="00296BE6"/>
    <w:rsid w:val="00296ED4"/>
    <w:rsid w:val="00296F10"/>
    <w:rsid w:val="00296F45"/>
    <w:rsid w:val="00296F84"/>
    <w:rsid w:val="00297334"/>
    <w:rsid w:val="0029737C"/>
    <w:rsid w:val="002973ED"/>
    <w:rsid w:val="0029748A"/>
    <w:rsid w:val="002974A2"/>
    <w:rsid w:val="00297531"/>
    <w:rsid w:val="00297552"/>
    <w:rsid w:val="0029755C"/>
    <w:rsid w:val="00297767"/>
    <w:rsid w:val="002977F1"/>
    <w:rsid w:val="00297B05"/>
    <w:rsid w:val="00297B1B"/>
    <w:rsid w:val="00297B7D"/>
    <w:rsid w:val="00297BAA"/>
    <w:rsid w:val="00297DD9"/>
    <w:rsid w:val="00297DF3"/>
    <w:rsid w:val="00297EC6"/>
    <w:rsid w:val="00297F2B"/>
    <w:rsid w:val="00297FBC"/>
    <w:rsid w:val="002A000E"/>
    <w:rsid w:val="002A0058"/>
    <w:rsid w:val="002A00E4"/>
    <w:rsid w:val="002A00EA"/>
    <w:rsid w:val="002A0137"/>
    <w:rsid w:val="002A01AF"/>
    <w:rsid w:val="002A01D5"/>
    <w:rsid w:val="002A020E"/>
    <w:rsid w:val="002A0310"/>
    <w:rsid w:val="002A0469"/>
    <w:rsid w:val="002A04F6"/>
    <w:rsid w:val="002A06A9"/>
    <w:rsid w:val="002A0784"/>
    <w:rsid w:val="002A0789"/>
    <w:rsid w:val="002A07CD"/>
    <w:rsid w:val="002A088B"/>
    <w:rsid w:val="002A08C3"/>
    <w:rsid w:val="002A098A"/>
    <w:rsid w:val="002A09CB"/>
    <w:rsid w:val="002A0A4D"/>
    <w:rsid w:val="002A0ADF"/>
    <w:rsid w:val="002A0B4A"/>
    <w:rsid w:val="002A0D0C"/>
    <w:rsid w:val="002A0DA7"/>
    <w:rsid w:val="002A0DBB"/>
    <w:rsid w:val="002A0DF9"/>
    <w:rsid w:val="002A0F3A"/>
    <w:rsid w:val="002A0FCC"/>
    <w:rsid w:val="002A117F"/>
    <w:rsid w:val="002A11A1"/>
    <w:rsid w:val="002A11E3"/>
    <w:rsid w:val="002A137F"/>
    <w:rsid w:val="002A138B"/>
    <w:rsid w:val="002A1414"/>
    <w:rsid w:val="002A1440"/>
    <w:rsid w:val="002A148C"/>
    <w:rsid w:val="002A15CF"/>
    <w:rsid w:val="002A16EB"/>
    <w:rsid w:val="002A16F1"/>
    <w:rsid w:val="002A1769"/>
    <w:rsid w:val="002A17C9"/>
    <w:rsid w:val="002A1813"/>
    <w:rsid w:val="002A1868"/>
    <w:rsid w:val="002A1941"/>
    <w:rsid w:val="002A19DA"/>
    <w:rsid w:val="002A1A2A"/>
    <w:rsid w:val="002A1AD3"/>
    <w:rsid w:val="002A1DE1"/>
    <w:rsid w:val="002A1ECC"/>
    <w:rsid w:val="002A1EE2"/>
    <w:rsid w:val="002A1EF9"/>
    <w:rsid w:val="002A210C"/>
    <w:rsid w:val="002A21A6"/>
    <w:rsid w:val="002A22D8"/>
    <w:rsid w:val="002A2306"/>
    <w:rsid w:val="002A2309"/>
    <w:rsid w:val="002A2355"/>
    <w:rsid w:val="002A23C0"/>
    <w:rsid w:val="002A23F6"/>
    <w:rsid w:val="002A245E"/>
    <w:rsid w:val="002A24AE"/>
    <w:rsid w:val="002A2512"/>
    <w:rsid w:val="002A25EB"/>
    <w:rsid w:val="002A2632"/>
    <w:rsid w:val="002A26FC"/>
    <w:rsid w:val="002A29D3"/>
    <w:rsid w:val="002A29DA"/>
    <w:rsid w:val="002A2B82"/>
    <w:rsid w:val="002A2BDE"/>
    <w:rsid w:val="002A2DA0"/>
    <w:rsid w:val="002A2DE0"/>
    <w:rsid w:val="002A2DFC"/>
    <w:rsid w:val="002A2E6E"/>
    <w:rsid w:val="002A2FD7"/>
    <w:rsid w:val="002A307F"/>
    <w:rsid w:val="002A3119"/>
    <w:rsid w:val="002A3168"/>
    <w:rsid w:val="002A31E6"/>
    <w:rsid w:val="002A32B7"/>
    <w:rsid w:val="002A331E"/>
    <w:rsid w:val="002A34C1"/>
    <w:rsid w:val="002A35D5"/>
    <w:rsid w:val="002A360E"/>
    <w:rsid w:val="002A36CF"/>
    <w:rsid w:val="002A3717"/>
    <w:rsid w:val="002A373A"/>
    <w:rsid w:val="002A37B6"/>
    <w:rsid w:val="002A387E"/>
    <w:rsid w:val="002A38B1"/>
    <w:rsid w:val="002A3958"/>
    <w:rsid w:val="002A3A66"/>
    <w:rsid w:val="002A3B04"/>
    <w:rsid w:val="002A3BD3"/>
    <w:rsid w:val="002A3CC4"/>
    <w:rsid w:val="002A3CDC"/>
    <w:rsid w:val="002A3D8E"/>
    <w:rsid w:val="002A3DD6"/>
    <w:rsid w:val="002A3E68"/>
    <w:rsid w:val="002A3E9A"/>
    <w:rsid w:val="002A3EBE"/>
    <w:rsid w:val="002A3EFD"/>
    <w:rsid w:val="002A401D"/>
    <w:rsid w:val="002A40C4"/>
    <w:rsid w:val="002A4183"/>
    <w:rsid w:val="002A4470"/>
    <w:rsid w:val="002A44A9"/>
    <w:rsid w:val="002A461C"/>
    <w:rsid w:val="002A4695"/>
    <w:rsid w:val="002A473B"/>
    <w:rsid w:val="002A4896"/>
    <w:rsid w:val="002A4946"/>
    <w:rsid w:val="002A4A0B"/>
    <w:rsid w:val="002A4B1D"/>
    <w:rsid w:val="002A4D39"/>
    <w:rsid w:val="002A4D7C"/>
    <w:rsid w:val="002A5057"/>
    <w:rsid w:val="002A511B"/>
    <w:rsid w:val="002A513B"/>
    <w:rsid w:val="002A517A"/>
    <w:rsid w:val="002A5184"/>
    <w:rsid w:val="002A5529"/>
    <w:rsid w:val="002A56DA"/>
    <w:rsid w:val="002A570B"/>
    <w:rsid w:val="002A57C2"/>
    <w:rsid w:val="002A584D"/>
    <w:rsid w:val="002A5946"/>
    <w:rsid w:val="002A59CF"/>
    <w:rsid w:val="002A5A72"/>
    <w:rsid w:val="002A5AEA"/>
    <w:rsid w:val="002A5C43"/>
    <w:rsid w:val="002A5C65"/>
    <w:rsid w:val="002A5D17"/>
    <w:rsid w:val="002A5E26"/>
    <w:rsid w:val="002A5F35"/>
    <w:rsid w:val="002A6086"/>
    <w:rsid w:val="002A60A0"/>
    <w:rsid w:val="002A60A5"/>
    <w:rsid w:val="002A619A"/>
    <w:rsid w:val="002A61AB"/>
    <w:rsid w:val="002A62C3"/>
    <w:rsid w:val="002A6347"/>
    <w:rsid w:val="002A63D2"/>
    <w:rsid w:val="002A66F0"/>
    <w:rsid w:val="002A675C"/>
    <w:rsid w:val="002A68EA"/>
    <w:rsid w:val="002A6AA2"/>
    <w:rsid w:val="002A6AAA"/>
    <w:rsid w:val="002A6AB1"/>
    <w:rsid w:val="002A6B2A"/>
    <w:rsid w:val="002A6B2F"/>
    <w:rsid w:val="002A6B6D"/>
    <w:rsid w:val="002A6B93"/>
    <w:rsid w:val="002A6B9F"/>
    <w:rsid w:val="002A6BA9"/>
    <w:rsid w:val="002A6BAD"/>
    <w:rsid w:val="002A6D08"/>
    <w:rsid w:val="002A6D41"/>
    <w:rsid w:val="002A6D51"/>
    <w:rsid w:val="002A710F"/>
    <w:rsid w:val="002A7196"/>
    <w:rsid w:val="002A721D"/>
    <w:rsid w:val="002A7229"/>
    <w:rsid w:val="002A729E"/>
    <w:rsid w:val="002A72AD"/>
    <w:rsid w:val="002A72C5"/>
    <w:rsid w:val="002A7303"/>
    <w:rsid w:val="002A73DC"/>
    <w:rsid w:val="002A74D7"/>
    <w:rsid w:val="002A75F7"/>
    <w:rsid w:val="002A7738"/>
    <w:rsid w:val="002A778F"/>
    <w:rsid w:val="002A78CF"/>
    <w:rsid w:val="002A792C"/>
    <w:rsid w:val="002A7A50"/>
    <w:rsid w:val="002A7AB3"/>
    <w:rsid w:val="002A7CBE"/>
    <w:rsid w:val="002A7E1A"/>
    <w:rsid w:val="002A7ED5"/>
    <w:rsid w:val="002A7F8E"/>
    <w:rsid w:val="002A7FB5"/>
    <w:rsid w:val="002B003A"/>
    <w:rsid w:val="002B0092"/>
    <w:rsid w:val="002B0198"/>
    <w:rsid w:val="002B01BF"/>
    <w:rsid w:val="002B01E5"/>
    <w:rsid w:val="002B0282"/>
    <w:rsid w:val="002B02C3"/>
    <w:rsid w:val="002B02D4"/>
    <w:rsid w:val="002B0347"/>
    <w:rsid w:val="002B04A3"/>
    <w:rsid w:val="002B04AA"/>
    <w:rsid w:val="002B05E6"/>
    <w:rsid w:val="002B0633"/>
    <w:rsid w:val="002B07A2"/>
    <w:rsid w:val="002B0804"/>
    <w:rsid w:val="002B0881"/>
    <w:rsid w:val="002B08FC"/>
    <w:rsid w:val="002B0950"/>
    <w:rsid w:val="002B09CF"/>
    <w:rsid w:val="002B09F0"/>
    <w:rsid w:val="002B0B12"/>
    <w:rsid w:val="002B0B38"/>
    <w:rsid w:val="002B0BFB"/>
    <w:rsid w:val="002B0C13"/>
    <w:rsid w:val="002B0C82"/>
    <w:rsid w:val="002B0DAC"/>
    <w:rsid w:val="002B0E04"/>
    <w:rsid w:val="002B0F03"/>
    <w:rsid w:val="002B0F13"/>
    <w:rsid w:val="002B0F5B"/>
    <w:rsid w:val="002B109B"/>
    <w:rsid w:val="002B111B"/>
    <w:rsid w:val="002B1298"/>
    <w:rsid w:val="002B12BF"/>
    <w:rsid w:val="002B13D9"/>
    <w:rsid w:val="002B1441"/>
    <w:rsid w:val="002B14B9"/>
    <w:rsid w:val="002B157F"/>
    <w:rsid w:val="002B15F6"/>
    <w:rsid w:val="002B1600"/>
    <w:rsid w:val="002B1619"/>
    <w:rsid w:val="002B1631"/>
    <w:rsid w:val="002B164C"/>
    <w:rsid w:val="002B174F"/>
    <w:rsid w:val="002B178C"/>
    <w:rsid w:val="002B1797"/>
    <w:rsid w:val="002B1818"/>
    <w:rsid w:val="002B1850"/>
    <w:rsid w:val="002B1AC1"/>
    <w:rsid w:val="002B1BD0"/>
    <w:rsid w:val="002B1BD2"/>
    <w:rsid w:val="002B1C42"/>
    <w:rsid w:val="002B1C8D"/>
    <w:rsid w:val="002B1D91"/>
    <w:rsid w:val="002B1DE6"/>
    <w:rsid w:val="002B1ECB"/>
    <w:rsid w:val="002B1EF6"/>
    <w:rsid w:val="002B200E"/>
    <w:rsid w:val="002B205D"/>
    <w:rsid w:val="002B23DB"/>
    <w:rsid w:val="002B262D"/>
    <w:rsid w:val="002B266E"/>
    <w:rsid w:val="002B2683"/>
    <w:rsid w:val="002B26CF"/>
    <w:rsid w:val="002B27AA"/>
    <w:rsid w:val="002B27B8"/>
    <w:rsid w:val="002B29BA"/>
    <w:rsid w:val="002B2B8B"/>
    <w:rsid w:val="002B2CD4"/>
    <w:rsid w:val="002B2CFA"/>
    <w:rsid w:val="002B2D40"/>
    <w:rsid w:val="002B2D66"/>
    <w:rsid w:val="002B2DC5"/>
    <w:rsid w:val="002B2E83"/>
    <w:rsid w:val="002B2F31"/>
    <w:rsid w:val="002B3042"/>
    <w:rsid w:val="002B3074"/>
    <w:rsid w:val="002B3129"/>
    <w:rsid w:val="002B3191"/>
    <w:rsid w:val="002B3234"/>
    <w:rsid w:val="002B34A2"/>
    <w:rsid w:val="002B34C5"/>
    <w:rsid w:val="002B3510"/>
    <w:rsid w:val="002B35F2"/>
    <w:rsid w:val="002B360F"/>
    <w:rsid w:val="002B3776"/>
    <w:rsid w:val="002B38F8"/>
    <w:rsid w:val="002B3AA9"/>
    <w:rsid w:val="002B3AFE"/>
    <w:rsid w:val="002B3B65"/>
    <w:rsid w:val="002B3B70"/>
    <w:rsid w:val="002B3BCA"/>
    <w:rsid w:val="002B3C1A"/>
    <w:rsid w:val="002B3F92"/>
    <w:rsid w:val="002B3FB6"/>
    <w:rsid w:val="002B41CF"/>
    <w:rsid w:val="002B43BC"/>
    <w:rsid w:val="002B43C7"/>
    <w:rsid w:val="002B4609"/>
    <w:rsid w:val="002B46C5"/>
    <w:rsid w:val="002B48E4"/>
    <w:rsid w:val="002B48FE"/>
    <w:rsid w:val="002B4927"/>
    <w:rsid w:val="002B49E0"/>
    <w:rsid w:val="002B4AE9"/>
    <w:rsid w:val="002B4BA6"/>
    <w:rsid w:val="002B4E58"/>
    <w:rsid w:val="002B4F02"/>
    <w:rsid w:val="002B4F5B"/>
    <w:rsid w:val="002B4FAC"/>
    <w:rsid w:val="002B50DC"/>
    <w:rsid w:val="002B51D8"/>
    <w:rsid w:val="002B5341"/>
    <w:rsid w:val="002B5424"/>
    <w:rsid w:val="002B550C"/>
    <w:rsid w:val="002B55C1"/>
    <w:rsid w:val="002B5875"/>
    <w:rsid w:val="002B5A96"/>
    <w:rsid w:val="002B5C70"/>
    <w:rsid w:val="002B5D2C"/>
    <w:rsid w:val="002B5D73"/>
    <w:rsid w:val="002B5ED4"/>
    <w:rsid w:val="002B5F70"/>
    <w:rsid w:val="002B6037"/>
    <w:rsid w:val="002B6109"/>
    <w:rsid w:val="002B6125"/>
    <w:rsid w:val="002B6126"/>
    <w:rsid w:val="002B613D"/>
    <w:rsid w:val="002B62E2"/>
    <w:rsid w:val="002B63E1"/>
    <w:rsid w:val="002B648C"/>
    <w:rsid w:val="002B65C8"/>
    <w:rsid w:val="002B65D4"/>
    <w:rsid w:val="002B6653"/>
    <w:rsid w:val="002B66C0"/>
    <w:rsid w:val="002B66F8"/>
    <w:rsid w:val="002B67B5"/>
    <w:rsid w:val="002B67D6"/>
    <w:rsid w:val="002B67DD"/>
    <w:rsid w:val="002B67E8"/>
    <w:rsid w:val="002B6910"/>
    <w:rsid w:val="002B69C1"/>
    <w:rsid w:val="002B6B09"/>
    <w:rsid w:val="002B6C70"/>
    <w:rsid w:val="002B6D3C"/>
    <w:rsid w:val="002B6D55"/>
    <w:rsid w:val="002B6DBA"/>
    <w:rsid w:val="002B6EA3"/>
    <w:rsid w:val="002B6ECB"/>
    <w:rsid w:val="002B6F3A"/>
    <w:rsid w:val="002B6F92"/>
    <w:rsid w:val="002B7005"/>
    <w:rsid w:val="002B700A"/>
    <w:rsid w:val="002B7082"/>
    <w:rsid w:val="002B7153"/>
    <w:rsid w:val="002B72EA"/>
    <w:rsid w:val="002B7354"/>
    <w:rsid w:val="002B738E"/>
    <w:rsid w:val="002B7461"/>
    <w:rsid w:val="002B7497"/>
    <w:rsid w:val="002B74D2"/>
    <w:rsid w:val="002B757A"/>
    <w:rsid w:val="002B770F"/>
    <w:rsid w:val="002B786F"/>
    <w:rsid w:val="002B787C"/>
    <w:rsid w:val="002B791A"/>
    <w:rsid w:val="002B7986"/>
    <w:rsid w:val="002B79D3"/>
    <w:rsid w:val="002B79DF"/>
    <w:rsid w:val="002B7BD7"/>
    <w:rsid w:val="002B7C18"/>
    <w:rsid w:val="002B7CD3"/>
    <w:rsid w:val="002B7DC7"/>
    <w:rsid w:val="002B7E22"/>
    <w:rsid w:val="002B7E36"/>
    <w:rsid w:val="002B7F80"/>
    <w:rsid w:val="002B7FF6"/>
    <w:rsid w:val="002C00F7"/>
    <w:rsid w:val="002C012A"/>
    <w:rsid w:val="002C01B4"/>
    <w:rsid w:val="002C01BF"/>
    <w:rsid w:val="002C0238"/>
    <w:rsid w:val="002C030C"/>
    <w:rsid w:val="002C046A"/>
    <w:rsid w:val="002C04E1"/>
    <w:rsid w:val="002C0533"/>
    <w:rsid w:val="002C0667"/>
    <w:rsid w:val="002C06B6"/>
    <w:rsid w:val="002C06F8"/>
    <w:rsid w:val="002C0740"/>
    <w:rsid w:val="002C0790"/>
    <w:rsid w:val="002C0923"/>
    <w:rsid w:val="002C095E"/>
    <w:rsid w:val="002C09AC"/>
    <w:rsid w:val="002C0AD4"/>
    <w:rsid w:val="002C0B02"/>
    <w:rsid w:val="002C0B7D"/>
    <w:rsid w:val="002C0C3C"/>
    <w:rsid w:val="002C0C72"/>
    <w:rsid w:val="002C0D39"/>
    <w:rsid w:val="002C0DD1"/>
    <w:rsid w:val="002C1002"/>
    <w:rsid w:val="002C1022"/>
    <w:rsid w:val="002C10CD"/>
    <w:rsid w:val="002C119B"/>
    <w:rsid w:val="002C11B8"/>
    <w:rsid w:val="002C1266"/>
    <w:rsid w:val="002C1309"/>
    <w:rsid w:val="002C1397"/>
    <w:rsid w:val="002C143E"/>
    <w:rsid w:val="002C14ED"/>
    <w:rsid w:val="002C14FC"/>
    <w:rsid w:val="002C153C"/>
    <w:rsid w:val="002C1553"/>
    <w:rsid w:val="002C1589"/>
    <w:rsid w:val="002C15A0"/>
    <w:rsid w:val="002C15C7"/>
    <w:rsid w:val="002C16F6"/>
    <w:rsid w:val="002C1793"/>
    <w:rsid w:val="002C1823"/>
    <w:rsid w:val="002C1859"/>
    <w:rsid w:val="002C18DD"/>
    <w:rsid w:val="002C1A24"/>
    <w:rsid w:val="002C1A3E"/>
    <w:rsid w:val="002C1B7B"/>
    <w:rsid w:val="002C1D36"/>
    <w:rsid w:val="002C1DA2"/>
    <w:rsid w:val="002C1FB6"/>
    <w:rsid w:val="002C1FCB"/>
    <w:rsid w:val="002C20BC"/>
    <w:rsid w:val="002C20C1"/>
    <w:rsid w:val="002C22E5"/>
    <w:rsid w:val="002C234D"/>
    <w:rsid w:val="002C23DC"/>
    <w:rsid w:val="002C23F5"/>
    <w:rsid w:val="002C249F"/>
    <w:rsid w:val="002C263D"/>
    <w:rsid w:val="002C27AD"/>
    <w:rsid w:val="002C2905"/>
    <w:rsid w:val="002C2A99"/>
    <w:rsid w:val="002C2C94"/>
    <w:rsid w:val="002C2DB7"/>
    <w:rsid w:val="002C2E86"/>
    <w:rsid w:val="002C2F00"/>
    <w:rsid w:val="002C2F5A"/>
    <w:rsid w:val="002C2FB3"/>
    <w:rsid w:val="002C302F"/>
    <w:rsid w:val="002C30ED"/>
    <w:rsid w:val="002C3264"/>
    <w:rsid w:val="002C3287"/>
    <w:rsid w:val="002C32A0"/>
    <w:rsid w:val="002C3347"/>
    <w:rsid w:val="002C33A4"/>
    <w:rsid w:val="002C33E0"/>
    <w:rsid w:val="002C348D"/>
    <w:rsid w:val="002C350C"/>
    <w:rsid w:val="002C3557"/>
    <w:rsid w:val="002C3686"/>
    <w:rsid w:val="002C36AF"/>
    <w:rsid w:val="002C37FC"/>
    <w:rsid w:val="002C3807"/>
    <w:rsid w:val="002C3833"/>
    <w:rsid w:val="002C392B"/>
    <w:rsid w:val="002C39AD"/>
    <w:rsid w:val="002C3A33"/>
    <w:rsid w:val="002C3AC7"/>
    <w:rsid w:val="002C3B2E"/>
    <w:rsid w:val="002C3BC2"/>
    <w:rsid w:val="002C3CC6"/>
    <w:rsid w:val="002C3D07"/>
    <w:rsid w:val="002C3D67"/>
    <w:rsid w:val="002C3D7D"/>
    <w:rsid w:val="002C3EA9"/>
    <w:rsid w:val="002C3F1C"/>
    <w:rsid w:val="002C3F53"/>
    <w:rsid w:val="002C404A"/>
    <w:rsid w:val="002C4102"/>
    <w:rsid w:val="002C4156"/>
    <w:rsid w:val="002C41BF"/>
    <w:rsid w:val="002C4289"/>
    <w:rsid w:val="002C4504"/>
    <w:rsid w:val="002C4647"/>
    <w:rsid w:val="002C46AE"/>
    <w:rsid w:val="002C46C4"/>
    <w:rsid w:val="002C4830"/>
    <w:rsid w:val="002C4835"/>
    <w:rsid w:val="002C4B11"/>
    <w:rsid w:val="002C4B16"/>
    <w:rsid w:val="002C4CE0"/>
    <w:rsid w:val="002C4CEC"/>
    <w:rsid w:val="002C4D91"/>
    <w:rsid w:val="002C4E89"/>
    <w:rsid w:val="002C5120"/>
    <w:rsid w:val="002C51D6"/>
    <w:rsid w:val="002C528B"/>
    <w:rsid w:val="002C52AA"/>
    <w:rsid w:val="002C52F1"/>
    <w:rsid w:val="002C534D"/>
    <w:rsid w:val="002C5430"/>
    <w:rsid w:val="002C5435"/>
    <w:rsid w:val="002C5499"/>
    <w:rsid w:val="002C5585"/>
    <w:rsid w:val="002C55C1"/>
    <w:rsid w:val="002C5666"/>
    <w:rsid w:val="002C56D8"/>
    <w:rsid w:val="002C56F6"/>
    <w:rsid w:val="002C57E5"/>
    <w:rsid w:val="002C586D"/>
    <w:rsid w:val="002C5886"/>
    <w:rsid w:val="002C58CA"/>
    <w:rsid w:val="002C5943"/>
    <w:rsid w:val="002C5A7D"/>
    <w:rsid w:val="002C5B0F"/>
    <w:rsid w:val="002C5B95"/>
    <w:rsid w:val="002C5BC4"/>
    <w:rsid w:val="002C5C46"/>
    <w:rsid w:val="002C5F27"/>
    <w:rsid w:val="002C606D"/>
    <w:rsid w:val="002C6085"/>
    <w:rsid w:val="002C6093"/>
    <w:rsid w:val="002C6107"/>
    <w:rsid w:val="002C6278"/>
    <w:rsid w:val="002C62C8"/>
    <w:rsid w:val="002C62E4"/>
    <w:rsid w:val="002C6412"/>
    <w:rsid w:val="002C648E"/>
    <w:rsid w:val="002C6816"/>
    <w:rsid w:val="002C69C8"/>
    <w:rsid w:val="002C6A68"/>
    <w:rsid w:val="002C6BCA"/>
    <w:rsid w:val="002C6F54"/>
    <w:rsid w:val="002C6FF5"/>
    <w:rsid w:val="002C702B"/>
    <w:rsid w:val="002C70D8"/>
    <w:rsid w:val="002C70EA"/>
    <w:rsid w:val="002C7112"/>
    <w:rsid w:val="002C714C"/>
    <w:rsid w:val="002C719F"/>
    <w:rsid w:val="002C71E9"/>
    <w:rsid w:val="002C71F0"/>
    <w:rsid w:val="002C7384"/>
    <w:rsid w:val="002C7385"/>
    <w:rsid w:val="002C74D2"/>
    <w:rsid w:val="002C74FB"/>
    <w:rsid w:val="002C7529"/>
    <w:rsid w:val="002C7568"/>
    <w:rsid w:val="002C76EA"/>
    <w:rsid w:val="002C7704"/>
    <w:rsid w:val="002C7763"/>
    <w:rsid w:val="002C77AE"/>
    <w:rsid w:val="002C7800"/>
    <w:rsid w:val="002C78AC"/>
    <w:rsid w:val="002C78AE"/>
    <w:rsid w:val="002C79D7"/>
    <w:rsid w:val="002C7A75"/>
    <w:rsid w:val="002C7B03"/>
    <w:rsid w:val="002C7B8B"/>
    <w:rsid w:val="002C7C58"/>
    <w:rsid w:val="002C7C91"/>
    <w:rsid w:val="002C7DA5"/>
    <w:rsid w:val="002C7E23"/>
    <w:rsid w:val="002C7F13"/>
    <w:rsid w:val="002C7F27"/>
    <w:rsid w:val="002C7FD5"/>
    <w:rsid w:val="002D00A5"/>
    <w:rsid w:val="002D0200"/>
    <w:rsid w:val="002D020F"/>
    <w:rsid w:val="002D02B1"/>
    <w:rsid w:val="002D02B4"/>
    <w:rsid w:val="002D02E6"/>
    <w:rsid w:val="002D033E"/>
    <w:rsid w:val="002D0399"/>
    <w:rsid w:val="002D046B"/>
    <w:rsid w:val="002D0495"/>
    <w:rsid w:val="002D062A"/>
    <w:rsid w:val="002D06D4"/>
    <w:rsid w:val="002D075A"/>
    <w:rsid w:val="002D0760"/>
    <w:rsid w:val="002D07A6"/>
    <w:rsid w:val="002D0824"/>
    <w:rsid w:val="002D0849"/>
    <w:rsid w:val="002D08F6"/>
    <w:rsid w:val="002D0A10"/>
    <w:rsid w:val="002D0BFC"/>
    <w:rsid w:val="002D0C9F"/>
    <w:rsid w:val="002D0CE2"/>
    <w:rsid w:val="002D0D25"/>
    <w:rsid w:val="002D0F4C"/>
    <w:rsid w:val="002D1067"/>
    <w:rsid w:val="002D1099"/>
    <w:rsid w:val="002D10CB"/>
    <w:rsid w:val="002D1178"/>
    <w:rsid w:val="002D1517"/>
    <w:rsid w:val="002D1528"/>
    <w:rsid w:val="002D15AA"/>
    <w:rsid w:val="002D16BB"/>
    <w:rsid w:val="002D1773"/>
    <w:rsid w:val="002D181D"/>
    <w:rsid w:val="002D1829"/>
    <w:rsid w:val="002D1830"/>
    <w:rsid w:val="002D189A"/>
    <w:rsid w:val="002D1965"/>
    <w:rsid w:val="002D1AEC"/>
    <w:rsid w:val="002D1D0D"/>
    <w:rsid w:val="002D1D4B"/>
    <w:rsid w:val="002D1D5A"/>
    <w:rsid w:val="002D1DC6"/>
    <w:rsid w:val="002D1E49"/>
    <w:rsid w:val="002D1EBF"/>
    <w:rsid w:val="002D2063"/>
    <w:rsid w:val="002D206A"/>
    <w:rsid w:val="002D209F"/>
    <w:rsid w:val="002D20A5"/>
    <w:rsid w:val="002D20AE"/>
    <w:rsid w:val="002D2147"/>
    <w:rsid w:val="002D2211"/>
    <w:rsid w:val="002D2324"/>
    <w:rsid w:val="002D2423"/>
    <w:rsid w:val="002D24FB"/>
    <w:rsid w:val="002D2515"/>
    <w:rsid w:val="002D2593"/>
    <w:rsid w:val="002D25DC"/>
    <w:rsid w:val="002D2638"/>
    <w:rsid w:val="002D26EC"/>
    <w:rsid w:val="002D2743"/>
    <w:rsid w:val="002D27B2"/>
    <w:rsid w:val="002D28FA"/>
    <w:rsid w:val="002D2972"/>
    <w:rsid w:val="002D2A61"/>
    <w:rsid w:val="002D2B38"/>
    <w:rsid w:val="002D2BE0"/>
    <w:rsid w:val="002D2CD8"/>
    <w:rsid w:val="002D2D58"/>
    <w:rsid w:val="002D2DA7"/>
    <w:rsid w:val="002D2F64"/>
    <w:rsid w:val="002D30DE"/>
    <w:rsid w:val="002D3429"/>
    <w:rsid w:val="002D3442"/>
    <w:rsid w:val="002D348A"/>
    <w:rsid w:val="002D34E6"/>
    <w:rsid w:val="002D358E"/>
    <w:rsid w:val="002D371D"/>
    <w:rsid w:val="002D37FE"/>
    <w:rsid w:val="002D3821"/>
    <w:rsid w:val="002D382D"/>
    <w:rsid w:val="002D3979"/>
    <w:rsid w:val="002D39F1"/>
    <w:rsid w:val="002D3AD9"/>
    <w:rsid w:val="002D3C36"/>
    <w:rsid w:val="002D3C7A"/>
    <w:rsid w:val="002D3CD0"/>
    <w:rsid w:val="002D3E37"/>
    <w:rsid w:val="002D407C"/>
    <w:rsid w:val="002D41ED"/>
    <w:rsid w:val="002D43DC"/>
    <w:rsid w:val="002D441F"/>
    <w:rsid w:val="002D451D"/>
    <w:rsid w:val="002D455E"/>
    <w:rsid w:val="002D45CA"/>
    <w:rsid w:val="002D46CE"/>
    <w:rsid w:val="002D4717"/>
    <w:rsid w:val="002D4730"/>
    <w:rsid w:val="002D4792"/>
    <w:rsid w:val="002D48B0"/>
    <w:rsid w:val="002D4BFB"/>
    <w:rsid w:val="002D4CC4"/>
    <w:rsid w:val="002D4E93"/>
    <w:rsid w:val="002D4F17"/>
    <w:rsid w:val="002D4F79"/>
    <w:rsid w:val="002D50B1"/>
    <w:rsid w:val="002D5216"/>
    <w:rsid w:val="002D53F4"/>
    <w:rsid w:val="002D5551"/>
    <w:rsid w:val="002D5632"/>
    <w:rsid w:val="002D566D"/>
    <w:rsid w:val="002D5693"/>
    <w:rsid w:val="002D5994"/>
    <w:rsid w:val="002D5AE8"/>
    <w:rsid w:val="002D5AF4"/>
    <w:rsid w:val="002D5B26"/>
    <w:rsid w:val="002D5B2B"/>
    <w:rsid w:val="002D5BA7"/>
    <w:rsid w:val="002D5EB6"/>
    <w:rsid w:val="002D5ED0"/>
    <w:rsid w:val="002D5F73"/>
    <w:rsid w:val="002D600E"/>
    <w:rsid w:val="002D609B"/>
    <w:rsid w:val="002D6118"/>
    <w:rsid w:val="002D6167"/>
    <w:rsid w:val="002D61CC"/>
    <w:rsid w:val="002D6383"/>
    <w:rsid w:val="002D63FB"/>
    <w:rsid w:val="002D649C"/>
    <w:rsid w:val="002D6590"/>
    <w:rsid w:val="002D65B3"/>
    <w:rsid w:val="002D65CA"/>
    <w:rsid w:val="002D65CC"/>
    <w:rsid w:val="002D6612"/>
    <w:rsid w:val="002D66A2"/>
    <w:rsid w:val="002D67C5"/>
    <w:rsid w:val="002D67FE"/>
    <w:rsid w:val="002D69F8"/>
    <w:rsid w:val="002D6A22"/>
    <w:rsid w:val="002D6A34"/>
    <w:rsid w:val="002D6A5B"/>
    <w:rsid w:val="002D6A88"/>
    <w:rsid w:val="002D6AD9"/>
    <w:rsid w:val="002D6AF0"/>
    <w:rsid w:val="002D6B1F"/>
    <w:rsid w:val="002D6BAE"/>
    <w:rsid w:val="002D6C4E"/>
    <w:rsid w:val="002D6C84"/>
    <w:rsid w:val="002D6E69"/>
    <w:rsid w:val="002D6F73"/>
    <w:rsid w:val="002D6F95"/>
    <w:rsid w:val="002D6FCC"/>
    <w:rsid w:val="002D6FE2"/>
    <w:rsid w:val="002D7059"/>
    <w:rsid w:val="002D7065"/>
    <w:rsid w:val="002D70DF"/>
    <w:rsid w:val="002D7111"/>
    <w:rsid w:val="002D716F"/>
    <w:rsid w:val="002D71E8"/>
    <w:rsid w:val="002D7226"/>
    <w:rsid w:val="002D72B9"/>
    <w:rsid w:val="002D72D5"/>
    <w:rsid w:val="002D734C"/>
    <w:rsid w:val="002D7565"/>
    <w:rsid w:val="002D75D0"/>
    <w:rsid w:val="002D7661"/>
    <w:rsid w:val="002D7720"/>
    <w:rsid w:val="002D790D"/>
    <w:rsid w:val="002D791C"/>
    <w:rsid w:val="002D799D"/>
    <w:rsid w:val="002D7BBE"/>
    <w:rsid w:val="002D7C3C"/>
    <w:rsid w:val="002D7C62"/>
    <w:rsid w:val="002D7D1B"/>
    <w:rsid w:val="002D7D6B"/>
    <w:rsid w:val="002D7DB7"/>
    <w:rsid w:val="002D7DFF"/>
    <w:rsid w:val="002D7E87"/>
    <w:rsid w:val="002E0166"/>
    <w:rsid w:val="002E0266"/>
    <w:rsid w:val="002E028A"/>
    <w:rsid w:val="002E029A"/>
    <w:rsid w:val="002E039E"/>
    <w:rsid w:val="002E0701"/>
    <w:rsid w:val="002E0834"/>
    <w:rsid w:val="002E0894"/>
    <w:rsid w:val="002E08C0"/>
    <w:rsid w:val="002E08FD"/>
    <w:rsid w:val="002E0BD2"/>
    <w:rsid w:val="002E0CD9"/>
    <w:rsid w:val="002E0D4C"/>
    <w:rsid w:val="002E0E0C"/>
    <w:rsid w:val="002E103E"/>
    <w:rsid w:val="002E10D6"/>
    <w:rsid w:val="002E1100"/>
    <w:rsid w:val="002E11A0"/>
    <w:rsid w:val="002E121B"/>
    <w:rsid w:val="002E12BB"/>
    <w:rsid w:val="002E13A8"/>
    <w:rsid w:val="002E1527"/>
    <w:rsid w:val="002E184C"/>
    <w:rsid w:val="002E1A54"/>
    <w:rsid w:val="002E1AC0"/>
    <w:rsid w:val="002E1ADB"/>
    <w:rsid w:val="002E1AF0"/>
    <w:rsid w:val="002E1B26"/>
    <w:rsid w:val="002E1DA0"/>
    <w:rsid w:val="002E1DE2"/>
    <w:rsid w:val="002E2067"/>
    <w:rsid w:val="002E2247"/>
    <w:rsid w:val="002E2414"/>
    <w:rsid w:val="002E244F"/>
    <w:rsid w:val="002E24A5"/>
    <w:rsid w:val="002E2601"/>
    <w:rsid w:val="002E27E7"/>
    <w:rsid w:val="002E28BE"/>
    <w:rsid w:val="002E2990"/>
    <w:rsid w:val="002E2AB5"/>
    <w:rsid w:val="002E2B94"/>
    <w:rsid w:val="002E2BEE"/>
    <w:rsid w:val="002E2FB4"/>
    <w:rsid w:val="002E3010"/>
    <w:rsid w:val="002E3047"/>
    <w:rsid w:val="002E3066"/>
    <w:rsid w:val="002E306C"/>
    <w:rsid w:val="002E30E9"/>
    <w:rsid w:val="002E3166"/>
    <w:rsid w:val="002E31DD"/>
    <w:rsid w:val="002E3226"/>
    <w:rsid w:val="002E327E"/>
    <w:rsid w:val="002E32CD"/>
    <w:rsid w:val="002E335D"/>
    <w:rsid w:val="002E344A"/>
    <w:rsid w:val="002E3460"/>
    <w:rsid w:val="002E3626"/>
    <w:rsid w:val="002E36A0"/>
    <w:rsid w:val="002E36BE"/>
    <w:rsid w:val="002E3735"/>
    <w:rsid w:val="002E373B"/>
    <w:rsid w:val="002E375E"/>
    <w:rsid w:val="002E3812"/>
    <w:rsid w:val="002E39FB"/>
    <w:rsid w:val="002E3A09"/>
    <w:rsid w:val="002E3A18"/>
    <w:rsid w:val="002E3A63"/>
    <w:rsid w:val="002E3BA9"/>
    <w:rsid w:val="002E3BFB"/>
    <w:rsid w:val="002E3CE3"/>
    <w:rsid w:val="002E3E65"/>
    <w:rsid w:val="002E3EE0"/>
    <w:rsid w:val="002E3EFA"/>
    <w:rsid w:val="002E3F53"/>
    <w:rsid w:val="002E3F89"/>
    <w:rsid w:val="002E4138"/>
    <w:rsid w:val="002E41BE"/>
    <w:rsid w:val="002E41C5"/>
    <w:rsid w:val="002E42B7"/>
    <w:rsid w:val="002E43F2"/>
    <w:rsid w:val="002E44B8"/>
    <w:rsid w:val="002E45B7"/>
    <w:rsid w:val="002E462D"/>
    <w:rsid w:val="002E47A7"/>
    <w:rsid w:val="002E4812"/>
    <w:rsid w:val="002E496B"/>
    <w:rsid w:val="002E49B9"/>
    <w:rsid w:val="002E4A2B"/>
    <w:rsid w:val="002E4A4E"/>
    <w:rsid w:val="002E4B65"/>
    <w:rsid w:val="002E4BD8"/>
    <w:rsid w:val="002E4CC0"/>
    <w:rsid w:val="002E4CDF"/>
    <w:rsid w:val="002E4D17"/>
    <w:rsid w:val="002E4DC9"/>
    <w:rsid w:val="002E4E02"/>
    <w:rsid w:val="002E4E18"/>
    <w:rsid w:val="002E4E8A"/>
    <w:rsid w:val="002E4EE0"/>
    <w:rsid w:val="002E5172"/>
    <w:rsid w:val="002E5256"/>
    <w:rsid w:val="002E52DB"/>
    <w:rsid w:val="002E53FB"/>
    <w:rsid w:val="002E5684"/>
    <w:rsid w:val="002E5817"/>
    <w:rsid w:val="002E5955"/>
    <w:rsid w:val="002E5A07"/>
    <w:rsid w:val="002E5B5A"/>
    <w:rsid w:val="002E5D31"/>
    <w:rsid w:val="002E5F02"/>
    <w:rsid w:val="002E5F71"/>
    <w:rsid w:val="002E6032"/>
    <w:rsid w:val="002E6060"/>
    <w:rsid w:val="002E6088"/>
    <w:rsid w:val="002E62CC"/>
    <w:rsid w:val="002E63A6"/>
    <w:rsid w:val="002E6405"/>
    <w:rsid w:val="002E6467"/>
    <w:rsid w:val="002E649F"/>
    <w:rsid w:val="002E6517"/>
    <w:rsid w:val="002E654D"/>
    <w:rsid w:val="002E65E5"/>
    <w:rsid w:val="002E6775"/>
    <w:rsid w:val="002E67D4"/>
    <w:rsid w:val="002E6A4F"/>
    <w:rsid w:val="002E6ABF"/>
    <w:rsid w:val="002E6BEB"/>
    <w:rsid w:val="002E6BED"/>
    <w:rsid w:val="002E6C2E"/>
    <w:rsid w:val="002E6D32"/>
    <w:rsid w:val="002E6E3A"/>
    <w:rsid w:val="002E6E7F"/>
    <w:rsid w:val="002E6EAF"/>
    <w:rsid w:val="002E6F11"/>
    <w:rsid w:val="002E6FA5"/>
    <w:rsid w:val="002E6FB2"/>
    <w:rsid w:val="002E6FB8"/>
    <w:rsid w:val="002E6FCA"/>
    <w:rsid w:val="002E7288"/>
    <w:rsid w:val="002E72A4"/>
    <w:rsid w:val="002E7336"/>
    <w:rsid w:val="002E73F5"/>
    <w:rsid w:val="002E74F2"/>
    <w:rsid w:val="002E765B"/>
    <w:rsid w:val="002E7719"/>
    <w:rsid w:val="002E7779"/>
    <w:rsid w:val="002E7922"/>
    <w:rsid w:val="002E7954"/>
    <w:rsid w:val="002E79CD"/>
    <w:rsid w:val="002E7A0B"/>
    <w:rsid w:val="002E7A3A"/>
    <w:rsid w:val="002E7A43"/>
    <w:rsid w:val="002E7B54"/>
    <w:rsid w:val="002E7B6B"/>
    <w:rsid w:val="002E7BC8"/>
    <w:rsid w:val="002E7E46"/>
    <w:rsid w:val="002F0015"/>
    <w:rsid w:val="002F00EF"/>
    <w:rsid w:val="002F0132"/>
    <w:rsid w:val="002F0160"/>
    <w:rsid w:val="002F0178"/>
    <w:rsid w:val="002F0423"/>
    <w:rsid w:val="002F04DF"/>
    <w:rsid w:val="002F057F"/>
    <w:rsid w:val="002F05CE"/>
    <w:rsid w:val="002F07B7"/>
    <w:rsid w:val="002F0861"/>
    <w:rsid w:val="002F0868"/>
    <w:rsid w:val="002F08B0"/>
    <w:rsid w:val="002F08C7"/>
    <w:rsid w:val="002F08DF"/>
    <w:rsid w:val="002F08E3"/>
    <w:rsid w:val="002F0922"/>
    <w:rsid w:val="002F0AA3"/>
    <w:rsid w:val="002F0AF6"/>
    <w:rsid w:val="002F0B8C"/>
    <w:rsid w:val="002F0BE2"/>
    <w:rsid w:val="002F0BE4"/>
    <w:rsid w:val="002F0C59"/>
    <w:rsid w:val="002F0CC9"/>
    <w:rsid w:val="002F0DA0"/>
    <w:rsid w:val="002F0E28"/>
    <w:rsid w:val="002F0F3F"/>
    <w:rsid w:val="002F119D"/>
    <w:rsid w:val="002F12D9"/>
    <w:rsid w:val="002F131E"/>
    <w:rsid w:val="002F13A2"/>
    <w:rsid w:val="002F14D8"/>
    <w:rsid w:val="002F1629"/>
    <w:rsid w:val="002F170C"/>
    <w:rsid w:val="002F174A"/>
    <w:rsid w:val="002F1769"/>
    <w:rsid w:val="002F17CA"/>
    <w:rsid w:val="002F19EA"/>
    <w:rsid w:val="002F1A5C"/>
    <w:rsid w:val="002F1A6D"/>
    <w:rsid w:val="002F1CC6"/>
    <w:rsid w:val="002F1DC3"/>
    <w:rsid w:val="002F1E09"/>
    <w:rsid w:val="002F20B6"/>
    <w:rsid w:val="002F21C0"/>
    <w:rsid w:val="002F22B1"/>
    <w:rsid w:val="002F2372"/>
    <w:rsid w:val="002F24EC"/>
    <w:rsid w:val="002F251C"/>
    <w:rsid w:val="002F265E"/>
    <w:rsid w:val="002F272F"/>
    <w:rsid w:val="002F277B"/>
    <w:rsid w:val="002F27BF"/>
    <w:rsid w:val="002F2819"/>
    <w:rsid w:val="002F295F"/>
    <w:rsid w:val="002F2978"/>
    <w:rsid w:val="002F2C82"/>
    <w:rsid w:val="002F2CEA"/>
    <w:rsid w:val="002F2D00"/>
    <w:rsid w:val="002F2D0A"/>
    <w:rsid w:val="002F2D12"/>
    <w:rsid w:val="002F2E63"/>
    <w:rsid w:val="002F2EE3"/>
    <w:rsid w:val="002F2EE9"/>
    <w:rsid w:val="002F2F0F"/>
    <w:rsid w:val="002F3016"/>
    <w:rsid w:val="002F301D"/>
    <w:rsid w:val="002F30BA"/>
    <w:rsid w:val="002F3245"/>
    <w:rsid w:val="002F32A6"/>
    <w:rsid w:val="002F32A9"/>
    <w:rsid w:val="002F335F"/>
    <w:rsid w:val="002F33B3"/>
    <w:rsid w:val="002F35A8"/>
    <w:rsid w:val="002F35D6"/>
    <w:rsid w:val="002F35DB"/>
    <w:rsid w:val="002F35E4"/>
    <w:rsid w:val="002F3642"/>
    <w:rsid w:val="002F3850"/>
    <w:rsid w:val="002F39FD"/>
    <w:rsid w:val="002F39FF"/>
    <w:rsid w:val="002F3B2C"/>
    <w:rsid w:val="002F3B6C"/>
    <w:rsid w:val="002F3B98"/>
    <w:rsid w:val="002F3C2C"/>
    <w:rsid w:val="002F3CA0"/>
    <w:rsid w:val="002F3D1D"/>
    <w:rsid w:val="002F3DAF"/>
    <w:rsid w:val="002F3DB4"/>
    <w:rsid w:val="002F3F9B"/>
    <w:rsid w:val="002F418F"/>
    <w:rsid w:val="002F41B1"/>
    <w:rsid w:val="002F42E7"/>
    <w:rsid w:val="002F4308"/>
    <w:rsid w:val="002F43C5"/>
    <w:rsid w:val="002F440A"/>
    <w:rsid w:val="002F4474"/>
    <w:rsid w:val="002F4585"/>
    <w:rsid w:val="002F45A2"/>
    <w:rsid w:val="002F46F4"/>
    <w:rsid w:val="002F4814"/>
    <w:rsid w:val="002F4A01"/>
    <w:rsid w:val="002F4B5B"/>
    <w:rsid w:val="002F4BA7"/>
    <w:rsid w:val="002F4CF6"/>
    <w:rsid w:val="002F502E"/>
    <w:rsid w:val="002F5201"/>
    <w:rsid w:val="002F523B"/>
    <w:rsid w:val="002F529F"/>
    <w:rsid w:val="002F52A9"/>
    <w:rsid w:val="002F531F"/>
    <w:rsid w:val="002F532F"/>
    <w:rsid w:val="002F5368"/>
    <w:rsid w:val="002F5434"/>
    <w:rsid w:val="002F5476"/>
    <w:rsid w:val="002F5868"/>
    <w:rsid w:val="002F59DF"/>
    <w:rsid w:val="002F59E3"/>
    <w:rsid w:val="002F5ADF"/>
    <w:rsid w:val="002F5AF2"/>
    <w:rsid w:val="002F5B25"/>
    <w:rsid w:val="002F5C0B"/>
    <w:rsid w:val="002F5C26"/>
    <w:rsid w:val="002F5C4B"/>
    <w:rsid w:val="002F5CCD"/>
    <w:rsid w:val="002F5DEF"/>
    <w:rsid w:val="002F5E65"/>
    <w:rsid w:val="002F5EF1"/>
    <w:rsid w:val="002F5EF6"/>
    <w:rsid w:val="002F5F59"/>
    <w:rsid w:val="002F5FB6"/>
    <w:rsid w:val="002F5FF7"/>
    <w:rsid w:val="002F61EA"/>
    <w:rsid w:val="002F637C"/>
    <w:rsid w:val="002F63A2"/>
    <w:rsid w:val="002F63C6"/>
    <w:rsid w:val="002F64E4"/>
    <w:rsid w:val="002F663F"/>
    <w:rsid w:val="002F667C"/>
    <w:rsid w:val="002F66FA"/>
    <w:rsid w:val="002F678E"/>
    <w:rsid w:val="002F6863"/>
    <w:rsid w:val="002F69D3"/>
    <w:rsid w:val="002F6A41"/>
    <w:rsid w:val="002F6AFA"/>
    <w:rsid w:val="002F6BEE"/>
    <w:rsid w:val="002F6D07"/>
    <w:rsid w:val="002F6E1B"/>
    <w:rsid w:val="002F6E89"/>
    <w:rsid w:val="002F6F1C"/>
    <w:rsid w:val="002F6F3D"/>
    <w:rsid w:val="002F701C"/>
    <w:rsid w:val="002F70A5"/>
    <w:rsid w:val="002F70CC"/>
    <w:rsid w:val="002F7121"/>
    <w:rsid w:val="002F71D5"/>
    <w:rsid w:val="002F7241"/>
    <w:rsid w:val="002F74B8"/>
    <w:rsid w:val="002F7517"/>
    <w:rsid w:val="002F7582"/>
    <w:rsid w:val="002F75A6"/>
    <w:rsid w:val="002F75D1"/>
    <w:rsid w:val="002F7657"/>
    <w:rsid w:val="002F7687"/>
    <w:rsid w:val="002F771D"/>
    <w:rsid w:val="002F77AF"/>
    <w:rsid w:val="002F787E"/>
    <w:rsid w:val="002F795F"/>
    <w:rsid w:val="002F7AEB"/>
    <w:rsid w:val="002F7BA5"/>
    <w:rsid w:val="002F7C5B"/>
    <w:rsid w:val="002F7CDE"/>
    <w:rsid w:val="002F7F53"/>
    <w:rsid w:val="00300044"/>
    <w:rsid w:val="00300163"/>
    <w:rsid w:val="00300247"/>
    <w:rsid w:val="0030028E"/>
    <w:rsid w:val="003002A1"/>
    <w:rsid w:val="00300368"/>
    <w:rsid w:val="00300456"/>
    <w:rsid w:val="003004AB"/>
    <w:rsid w:val="0030050C"/>
    <w:rsid w:val="00300637"/>
    <w:rsid w:val="00300651"/>
    <w:rsid w:val="00300732"/>
    <w:rsid w:val="0030078B"/>
    <w:rsid w:val="003007BF"/>
    <w:rsid w:val="003007E8"/>
    <w:rsid w:val="00300829"/>
    <w:rsid w:val="00300966"/>
    <w:rsid w:val="003009EB"/>
    <w:rsid w:val="00300AA3"/>
    <w:rsid w:val="00300AE0"/>
    <w:rsid w:val="00300AFD"/>
    <w:rsid w:val="00300AFE"/>
    <w:rsid w:val="00300BBB"/>
    <w:rsid w:val="00300E02"/>
    <w:rsid w:val="00300FDC"/>
    <w:rsid w:val="00300FFE"/>
    <w:rsid w:val="003010AB"/>
    <w:rsid w:val="003011E1"/>
    <w:rsid w:val="003012D5"/>
    <w:rsid w:val="003013ED"/>
    <w:rsid w:val="003013F9"/>
    <w:rsid w:val="0030155A"/>
    <w:rsid w:val="003015A8"/>
    <w:rsid w:val="0030168C"/>
    <w:rsid w:val="003016CB"/>
    <w:rsid w:val="0030182D"/>
    <w:rsid w:val="00301952"/>
    <w:rsid w:val="0030196E"/>
    <w:rsid w:val="003019BA"/>
    <w:rsid w:val="00301C2C"/>
    <w:rsid w:val="00301C32"/>
    <w:rsid w:val="00301C8D"/>
    <w:rsid w:val="00301CA0"/>
    <w:rsid w:val="00301CFE"/>
    <w:rsid w:val="00301D68"/>
    <w:rsid w:val="00301E0C"/>
    <w:rsid w:val="00301E15"/>
    <w:rsid w:val="00302123"/>
    <w:rsid w:val="0030222E"/>
    <w:rsid w:val="00302350"/>
    <w:rsid w:val="00302398"/>
    <w:rsid w:val="00302461"/>
    <w:rsid w:val="003025AF"/>
    <w:rsid w:val="003025BD"/>
    <w:rsid w:val="003026FA"/>
    <w:rsid w:val="00302911"/>
    <w:rsid w:val="00302A06"/>
    <w:rsid w:val="00302AF4"/>
    <w:rsid w:val="00302B95"/>
    <w:rsid w:val="00302C65"/>
    <w:rsid w:val="00302D28"/>
    <w:rsid w:val="00302E17"/>
    <w:rsid w:val="003030CA"/>
    <w:rsid w:val="003031D7"/>
    <w:rsid w:val="003031DA"/>
    <w:rsid w:val="00303206"/>
    <w:rsid w:val="00303248"/>
    <w:rsid w:val="003032F5"/>
    <w:rsid w:val="00303383"/>
    <w:rsid w:val="003033CE"/>
    <w:rsid w:val="00303724"/>
    <w:rsid w:val="0030372F"/>
    <w:rsid w:val="00303778"/>
    <w:rsid w:val="003037BC"/>
    <w:rsid w:val="00303887"/>
    <w:rsid w:val="00303A51"/>
    <w:rsid w:val="00303A61"/>
    <w:rsid w:val="00303A66"/>
    <w:rsid w:val="00303A79"/>
    <w:rsid w:val="00303B56"/>
    <w:rsid w:val="00303CF4"/>
    <w:rsid w:val="00303D2D"/>
    <w:rsid w:val="00303D6A"/>
    <w:rsid w:val="00303DAD"/>
    <w:rsid w:val="00303E43"/>
    <w:rsid w:val="00303F20"/>
    <w:rsid w:val="0030409C"/>
    <w:rsid w:val="0030413B"/>
    <w:rsid w:val="003041A4"/>
    <w:rsid w:val="00304254"/>
    <w:rsid w:val="00304289"/>
    <w:rsid w:val="0030433E"/>
    <w:rsid w:val="00304353"/>
    <w:rsid w:val="00304395"/>
    <w:rsid w:val="003043B8"/>
    <w:rsid w:val="003043F5"/>
    <w:rsid w:val="003043FE"/>
    <w:rsid w:val="00304524"/>
    <w:rsid w:val="00304545"/>
    <w:rsid w:val="0030467B"/>
    <w:rsid w:val="00304680"/>
    <w:rsid w:val="003046FF"/>
    <w:rsid w:val="00304918"/>
    <w:rsid w:val="0030491B"/>
    <w:rsid w:val="003049C1"/>
    <w:rsid w:val="00304A01"/>
    <w:rsid w:val="00304AB6"/>
    <w:rsid w:val="00304C21"/>
    <w:rsid w:val="00304C3A"/>
    <w:rsid w:val="00304C72"/>
    <w:rsid w:val="00304C9C"/>
    <w:rsid w:val="00304CD1"/>
    <w:rsid w:val="00304D58"/>
    <w:rsid w:val="00304DC3"/>
    <w:rsid w:val="00304DCB"/>
    <w:rsid w:val="00304E67"/>
    <w:rsid w:val="00304EAD"/>
    <w:rsid w:val="00304EBD"/>
    <w:rsid w:val="00304EE6"/>
    <w:rsid w:val="00304F39"/>
    <w:rsid w:val="00304F74"/>
    <w:rsid w:val="00304F76"/>
    <w:rsid w:val="00305025"/>
    <w:rsid w:val="00305094"/>
    <w:rsid w:val="003050C1"/>
    <w:rsid w:val="003052E3"/>
    <w:rsid w:val="003053D2"/>
    <w:rsid w:val="00305448"/>
    <w:rsid w:val="003055D7"/>
    <w:rsid w:val="0030574A"/>
    <w:rsid w:val="003057CB"/>
    <w:rsid w:val="00305803"/>
    <w:rsid w:val="00305828"/>
    <w:rsid w:val="003058CF"/>
    <w:rsid w:val="003059E7"/>
    <w:rsid w:val="00305D95"/>
    <w:rsid w:val="00305F59"/>
    <w:rsid w:val="0030614D"/>
    <w:rsid w:val="0030615F"/>
    <w:rsid w:val="00306271"/>
    <w:rsid w:val="0030628B"/>
    <w:rsid w:val="003062C3"/>
    <w:rsid w:val="0030639F"/>
    <w:rsid w:val="00306440"/>
    <w:rsid w:val="003064D4"/>
    <w:rsid w:val="003064E7"/>
    <w:rsid w:val="0030655A"/>
    <w:rsid w:val="003067A5"/>
    <w:rsid w:val="003067AB"/>
    <w:rsid w:val="003068A7"/>
    <w:rsid w:val="00306A84"/>
    <w:rsid w:val="00306C1D"/>
    <w:rsid w:val="00306C1E"/>
    <w:rsid w:val="00306D13"/>
    <w:rsid w:val="00306E42"/>
    <w:rsid w:val="00306E7C"/>
    <w:rsid w:val="00306FC3"/>
    <w:rsid w:val="00307018"/>
    <w:rsid w:val="00307096"/>
    <w:rsid w:val="003073E9"/>
    <w:rsid w:val="0030749C"/>
    <w:rsid w:val="003074B9"/>
    <w:rsid w:val="003076C3"/>
    <w:rsid w:val="0030787D"/>
    <w:rsid w:val="003078B5"/>
    <w:rsid w:val="003078FB"/>
    <w:rsid w:val="003078FF"/>
    <w:rsid w:val="0030792E"/>
    <w:rsid w:val="0030793B"/>
    <w:rsid w:val="0030798C"/>
    <w:rsid w:val="00307A07"/>
    <w:rsid w:val="00307A6C"/>
    <w:rsid w:val="00307A75"/>
    <w:rsid w:val="00307AE3"/>
    <w:rsid w:val="00307BC8"/>
    <w:rsid w:val="00307C8B"/>
    <w:rsid w:val="00307C90"/>
    <w:rsid w:val="00307C9B"/>
    <w:rsid w:val="00307CE1"/>
    <w:rsid w:val="00307CF8"/>
    <w:rsid w:val="0031004C"/>
    <w:rsid w:val="003100D8"/>
    <w:rsid w:val="0031015A"/>
    <w:rsid w:val="00310188"/>
    <w:rsid w:val="00310275"/>
    <w:rsid w:val="003102FB"/>
    <w:rsid w:val="003102FE"/>
    <w:rsid w:val="003103B9"/>
    <w:rsid w:val="00310403"/>
    <w:rsid w:val="00310468"/>
    <w:rsid w:val="00310557"/>
    <w:rsid w:val="00310727"/>
    <w:rsid w:val="0031077D"/>
    <w:rsid w:val="0031079C"/>
    <w:rsid w:val="003107C8"/>
    <w:rsid w:val="0031081D"/>
    <w:rsid w:val="003108EF"/>
    <w:rsid w:val="00310976"/>
    <w:rsid w:val="00310AB9"/>
    <w:rsid w:val="00310AF8"/>
    <w:rsid w:val="00310C6D"/>
    <w:rsid w:val="00310ED1"/>
    <w:rsid w:val="00310F4B"/>
    <w:rsid w:val="00310F74"/>
    <w:rsid w:val="00310FAB"/>
    <w:rsid w:val="00311023"/>
    <w:rsid w:val="00311068"/>
    <w:rsid w:val="0031107E"/>
    <w:rsid w:val="0031119D"/>
    <w:rsid w:val="003111A6"/>
    <w:rsid w:val="003111F9"/>
    <w:rsid w:val="00311405"/>
    <w:rsid w:val="003114F1"/>
    <w:rsid w:val="00311594"/>
    <w:rsid w:val="0031159A"/>
    <w:rsid w:val="003115B8"/>
    <w:rsid w:val="003115C5"/>
    <w:rsid w:val="00311645"/>
    <w:rsid w:val="003117AC"/>
    <w:rsid w:val="003118FD"/>
    <w:rsid w:val="00311A97"/>
    <w:rsid w:val="00311BA6"/>
    <w:rsid w:val="00311CDA"/>
    <w:rsid w:val="00311CE7"/>
    <w:rsid w:val="00311DCF"/>
    <w:rsid w:val="00311DE4"/>
    <w:rsid w:val="00311E7C"/>
    <w:rsid w:val="00311FD5"/>
    <w:rsid w:val="003122FF"/>
    <w:rsid w:val="0031237D"/>
    <w:rsid w:val="003123EC"/>
    <w:rsid w:val="0031245A"/>
    <w:rsid w:val="003124D2"/>
    <w:rsid w:val="0031252A"/>
    <w:rsid w:val="00312651"/>
    <w:rsid w:val="00312659"/>
    <w:rsid w:val="003126FE"/>
    <w:rsid w:val="0031277D"/>
    <w:rsid w:val="003127F9"/>
    <w:rsid w:val="00312848"/>
    <w:rsid w:val="00312902"/>
    <w:rsid w:val="003129D9"/>
    <w:rsid w:val="00312A25"/>
    <w:rsid w:val="00312D04"/>
    <w:rsid w:val="00312D35"/>
    <w:rsid w:val="00312DA2"/>
    <w:rsid w:val="00312DEA"/>
    <w:rsid w:val="00312E24"/>
    <w:rsid w:val="00312E6E"/>
    <w:rsid w:val="00312EE0"/>
    <w:rsid w:val="00313147"/>
    <w:rsid w:val="0031324D"/>
    <w:rsid w:val="003132A3"/>
    <w:rsid w:val="0031338F"/>
    <w:rsid w:val="003134A3"/>
    <w:rsid w:val="003135A1"/>
    <w:rsid w:val="00313634"/>
    <w:rsid w:val="00313888"/>
    <w:rsid w:val="003138CA"/>
    <w:rsid w:val="0031392F"/>
    <w:rsid w:val="003139B7"/>
    <w:rsid w:val="00313B7D"/>
    <w:rsid w:val="00313BD8"/>
    <w:rsid w:val="00313C43"/>
    <w:rsid w:val="00313D4A"/>
    <w:rsid w:val="00313DB6"/>
    <w:rsid w:val="00313E3B"/>
    <w:rsid w:val="00313E9C"/>
    <w:rsid w:val="00313EA2"/>
    <w:rsid w:val="00313FE0"/>
    <w:rsid w:val="00314004"/>
    <w:rsid w:val="0031418C"/>
    <w:rsid w:val="003144AD"/>
    <w:rsid w:val="003146C3"/>
    <w:rsid w:val="003148F3"/>
    <w:rsid w:val="00314971"/>
    <w:rsid w:val="00314A24"/>
    <w:rsid w:val="00314AFB"/>
    <w:rsid w:val="00314CE7"/>
    <w:rsid w:val="00314D19"/>
    <w:rsid w:val="00314D9C"/>
    <w:rsid w:val="00314DB3"/>
    <w:rsid w:val="00314EAD"/>
    <w:rsid w:val="00314F55"/>
    <w:rsid w:val="003150F0"/>
    <w:rsid w:val="00315110"/>
    <w:rsid w:val="00315125"/>
    <w:rsid w:val="00315179"/>
    <w:rsid w:val="003152E3"/>
    <w:rsid w:val="003152E4"/>
    <w:rsid w:val="0031540E"/>
    <w:rsid w:val="003154AD"/>
    <w:rsid w:val="00315503"/>
    <w:rsid w:val="003155AE"/>
    <w:rsid w:val="0031569F"/>
    <w:rsid w:val="00315737"/>
    <w:rsid w:val="003157E6"/>
    <w:rsid w:val="00315A3A"/>
    <w:rsid w:val="00315A3F"/>
    <w:rsid w:val="00315AD8"/>
    <w:rsid w:val="00315B66"/>
    <w:rsid w:val="00315BB5"/>
    <w:rsid w:val="00315BDC"/>
    <w:rsid w:val="00315BE9"/>
    <w:rsid w:val="00315C45"/>
    <w:rsid w:val="00315CB9"/>
    <w:rsid w:val="00315DF0"/>
    <w:rsid w:val="00315E38"/>
    <w:rsid w:val="00315E65"/>
    <w:rsid w:val="00315EC8"/>
    <w:rsid w:val="00315F91"/>
    <w:rsid w:val="00315FA7"/>
    <w:rsid w:val="00316271"/>
    <w:rsid w:val="003163B9"/>
    <w:rsid w:val="0031640D"/>
    <w:rsid w:val="00316502"/>
    <w:rsid w:val="003165B7"/>
    <w:rsid w:val="00316674"/>
    <w:rsid w:val="00316717"/>
    <w:rsid w:val="00316781"/>
    <w:rsid w:val="00316959"/>
    <w:rsid w:val="003169C6"/>
    <w:rsid w:val="00316BAA"/>
    <w:rsid w:val="00316BD4"/>
    <w:rsid w:val="00316C1F"/>
    <w:rsid w:val="00316CD5"/>
    <w:rsid w:val="00316D70"/>
    <w:rsid w:val="00316E48"/>
    <w:rsid w:val="00316F55"/>
    <w:rsid w:val="00316FBF"/>
    <w:rsid w:val="00317090"/>
    <w:rsid w:val="0031719F"/>
    <w:rsid w:val="00317308"/>
    <w:rsid w:val="003173B8"/>
    <w:rsid w:val="00317405"/>
    <w:rsid w:val="0031747C"/>
    <w:rsid w:val="0031754A"/>
    <w:rsid w:val="00317560"/>
    <w:rsid w:val="0031764F"/>
    <w:rsid w:val="003177D0"/>
    <w:rsid w:val="00317812"/>
    <w:rsid w:val="00317A17"/>
    <w:rsid w:val="00317B78"/>
    <w:rsid w:val="00317BA7"/>
    <w:rsid w:val="00317BD7"/>
    <w:rsid w:val="00317C3A"/>
    <w:rsid w:val="00317C3E"/>
    <w:rsid w:val="00317DB8"/>
    <w:rsid w:val="00317DC1"/>
    <w:rsid w:val="00317EA6"/>
    <w:rsid w:val="00320144"/>
    <w:rsid w:val="003202BB"/>
    <w:rsid w:val="00320444"/>
    <w:rsid w:val="003204F0"/>
    <w:rsid w:val="00320511"/>
    <w:rsid w:val="003205BF"/>
    <w:rsid w:val="003207AC"/>
    <w:rsid w:val="0032080C"/>
    <w:rsid w:val="00320895"/>
    <w:rsid w:val="003208EF"/>
    <w:rsid w:val="00320916"/>
    <w:rsid w:val="00320962"/>
    <w:rsid w:val="00320C07"/>
    <w:rsid w:val="00320C16"/>
    <w:rsid w:val="00320C23"/>
    <w:rsid w:val="00320C78"/>
    <w:rsid w:val="00320D7A"/>
    <w:rsid w:val="00320E7A"/>
    <w:rsid w:val="00320EC5"/>
    <w:rsid w:val="00320EDF"/>
    <w:rsid w:val="00320F0A"/>
    <w:rsid w:val="00320F76"/>
    <w:rsid w:val="003212F3"/>
    <w:rsid w:val="00321488"/>
    <w:rsid w:val="00321552"/>
    <w:rsid w:val="0032157E"/>
    <w:rsid w:val="00321591"/>
    <w:rsid w:val="00321598"/>
    <w:rsid w:val="003215D1"/>
    <w:rsid w:val="00321692"/>
    <w:rsid w:val="003217F5"/>
    <w:rsid w:val="0032183C"/>
    <w:rsid w:val="00321864"/>
    <w:rsid w:val="00321936"/>
    <w:rsid w:val="003219B7"/>
    <w:rsid w:val="00321A94"/>
    <w:rsid w:val="00321B44"/>
    <w:rsid w:val="00321D48"/>
    <w:rsid w:val="00321E34"/>
    <w:rsid w:val="00321FA9"/>
    <w:rsid w:val="00322025"/>
    <w:rsid w:val="00322064"/>
    <w:rsid w:val="00322083"/>
    <w:rsid w:val="003220F4"/>
    <w:rsid w:val="0032218F"/>
    <w:rsid w:val="0032234A"/>
    <w:rsid w:val="003223BB"/>
    <w:rsid w:val="00322412"/>
    <w:rsid w:val="003224A8"/>
    <w:rsid w:val="0032267E"/>
    <w:rsid w:val="00322707"/>
    <w:rsid w:val="00322769"/>
    <w:rsid w:val="003227E4"/>
    <w:rsid w:val="003228D2"/>
    <w:rsid w:val="00322960"/>
    <w:rsid w:val="003229E7"/>
    <w:rsid w:val="00322A5B"/>
    <w:rsid w:val="00322A6A"/>
    <w:rsid w:val="00322A91"/>
    <w:rsid w:val="00322ADD"/>
    <w:rsid w:val="00322B6A"/>
    <w:rsid w:val="00322BE5"/>
    <w:rsid w:val="00322D1E"/>
    <w:rsid w:val="00322D2B"/>
    <w:rsid w:val="00322E80"/>
    <w:rsid w:val="00322F05"/>
    <w:rsid w:val="00322F2C"/>
    <w:rsid w:val="003230D9"/>
    <w:rsid w:val="00323136"/>
    <w:rsid w:val="00323157"/>
    <w:rsid w:val="003231F7"/>
    <w:rsid w:val="0032346F"/>
    <w:rsid w:val="003235A3"/>
    <w:rsid w:val="00323624"/>
    <w:rsid w:val="003237B2"/>
    <w:rsid w:val="00323A42"/>
    <w:rsid w:val="00323B09"/>
    <w:rsid w:val="00323B34"/>
    <w:rsid w:val="00323CDB"/>
    <w:rsid w:val="00323D72"/>
    <w:rsid w:val="00323DAC"/>
    <w:rsid w:val="00323DEA"/>
    <w:rsid w:val="0032402D"/>
    <w:rsid w:val="00324096"/>
    <w:rsid w:val="0032413E"/>
    <w:rsid w:val="00324259"/>
    <w:rsid w:val="0032425E"/>
    <w:rsid w:val="00324275"/>
    <w:rsid w:val="003242CD"/>
    <w:rsid w:val="003243C5"/>
    <w:rsid w:val="003243F9"/>
    <w:rsid w:val="003244A0"/>
    <w:rsid w:val="003244EA"/>
    <w:rsid w:val="00324680"/>
    <w:rsid w:val="003246A8"/>
    <w:rsid w:val="003246E4"/>
    <w:rsid w:val="003247FC"/>
    <w:rsid w:val="00324828"/>
    <w:rsid w:val="00324B53"/>
    <w:rsid w:val="00324B61"/>
    <w:rsid w:val="00324BA1"/>
    <w:rsid w:val="00324C84"/>
    <w:rsid w:val="00324CBA"/>
    <w:rsid w:val="00324DF9"/>
    <w:rsid w:val="00324F79"/>
    <w:rsid w:val="00325125"/>
    <w:rsid w:val="003251ED"/>
    <w:rsid w:val="003252C9"/>
    <w:rsid w:val="00325446"/>
    <w:rsid w:val="003255C2"/>
    <w:rsid w:val="00325627"/>
    <w:rsid w:val="0032564D"/>
    <w:rsid w:val="0032568F"/>
    <w:rsid w:val="003256B2"/>
    <w:rsid w:val="0032573C"/>
    <w:rsid w:val="00325871"/>
    <w:rsid w:val="00325B48"/>
    <w:rsid w:val="00325B86"/>
    <w:rsid w:val="00325CBA"/>
    <w:rsid w:val="00325D6E"/>
    <w:rsid w:val="00325DE7"/>
    <w:rsid w:val="00325DFC"/>
    <w:rsid w:val="00325E1F"/>
    <w:rsid w:val="003260F7"/>
    <w:rsid w:val="0032619D"/>
    <w:rsid w:val="00326250"/>
    <w:rsid w:val="00326261"/>
    <w:rsid w:val="00326273"/>
    <w:rsid w:val="003262BC"/>
    <w:rsid w:val="00326508"/>
    <w:rsid w:val="00326880"/>
    <w:rsid w:val="00326898"/>
    <w:rsid w:val="003268E6"/>
    <w:rsid w:val="00326934"/>
    <w:rsid w:val="003269C4"/>
    <w:rsid w:val="00326A34"/>
    <w:rsid w:val="00326A3D"/>
    <w:rsid w:val="00326A7A"/>
    <w:rsid w:val="00326C7C"/>
    <w:rsid w:val="00326D2C"/>
    <w:rsid w:val="00326D46"/>
    <w:rsid w:val="00326D79"/>
    <w:rsid w:val="00326EF0"/>
    <w:rsid w:val="00326F8A"/>
    <w:rsid w:val="003271B9"/>
    <w:rsid w:val="003271C5"/>
    <w:rsid w:val="003271E6"/>
    <w:rsid w:val="0032724A"/>
    <w:rsid w:val="00327367"/>
    <w:rsid w:val="00327401"/>
    <w:rsid w:val="00327496"/>
    <w:rsid w:val="003276CB"/>
    <w:rsid w:val="0032776B"/>
    <w:rsid w:val="00327772"/>
    <w:rsid w:val="003277D7"/>
    <w:rsid w:val="003277F4"/>
    <w:rsid w:val="00327A22"/>
    <w:rsid w:val="00327B73"/>
    <w:rsid w:val="00327BD1"/>
    <w:rsid w:val="00327BF1"/>
    <w:rsid w:val="00327C08"/>
    <w:rsid w:val="00327EFF"/>
    <w:rsid w:val="0032FE09"/>
    <w:rsid w:val="0033026C"/>
    <w:rsid w:val="00330348"/>
    <w:rsid w:val="003303CD"/>
    <w:rsid w:val="00330424"/>
    <w:rsid w:val="00330443"/>
    <w:rsid w:val="0033051D"/>
    <w:rsid w:val="0033053D"/>
    <w:rsid w:val="00330640"/>
    <w:rsid w:val="00330676"/>
    <w:rsid w:val="0033071E"/>
    <w:rsid w:val="003307A6"/>
    <w:rsid w:val="00330A2B"/>
    <w:rsid w:val="00330B29"/>
    <w:rsid w:val="00330BD2"/>
    <w:rsid w:val="00330C56"/>
    <w:rsid w:val="00330CBA"/>
    <w:rsid w:val="00330F0D"/>
    <w:rsid w:val="00330F30"/>
    <w:rsid w:val="00330F68"/>
    <w:rsid w:val="00331046"/>
    <w:rsid w:val="0033107E"/>
    <w:rsid w:val="00331161"/>
    <w:rsid w:val="003311EF"/>
    <w:rsid w:val="00331238"/>
    <w:rsid w:val="003312EA"/>
    <w:rsid w:val="003312FE"/>
    <w:rsid w:val="0033132F"/>
    <w:rsid w:val="00331424"/>
    <w:rsid w:val="003314C6"/>
    <w:rsid w:val="003316A4"/>
    <w:rsid w:val="003317BD"/>
    <w:rsid w:val="00331820"/>
    <w:rsid w:val="0033184F"/>
    <w:rsid w:val="003318EC"/>
    <w:rsid w:val="003319CD"/>
    <w:rsid w:val="00331D0C"/>
    <w:rsid w:val="00331D34"/>
    <w:rsid w:val="00331E22"/>
    <w:rsid w:val="00331E7C"/>
    <w:rsid w:val="00331F0C"/>
    <w:rsid w:val="003321D7"/>
    <w:rsid w:val="0033228F"/>
    <w:rsid w:val="00332298"/>
    <w:rsid w:val="003322A8"/>
    <w:rsid w:val="00332361"/>
    <w:rsid w:val="00332403"/>
    <w:rsid w:val="003324B3"/>
    <w:rsid w:val="003324C3"/>
    <w:rsid w:val="0033256D"/>
    <w:rsid w:val="0033263D"/>
    <w:rsid w:val="0033268D"/>
    <w:rsid w:val="003326DF"/>
    <w:rsid w:val="0033286C"/>
    <w:rsid w:val="00332972"/>
    <w:rsid w:val="00332ADB"/>
    <w:rsid w:val="00332B09"/>
    <w:rsid w:val="00332C70"/>
    <w:rsid w:val="00332D61"/>
    <w:rsid w:val="00332DCE"/>
    <w:rsid w:val="00332DD1"/>
    <w:rsid w:val="00333180"/>
    <w:rsid w:val="0033323F"/>
    <w:rsid w:val="00333310"/>
    <w:rsid w:val="00333330"/>
    <w:rsid w:val="00333434"/>
    <w:rsid w:val="003334D0"/>
    <w:rsid w:val="003335B4"/>
    <w:rsid w:val="003335D4"/>
    <w:rsid w:val="00333681"/>
    <w:rsid w:val="0033368E"/>
    <w:rsid w:val="00333776"/>
    <w:rsid w:val="003337AD"/>
    <w:rsid w:val="0033381B"/>
    <w:rsid w:val="003338B2"/>
    <w:rsid w:val="003339B0"/>
    <w:rsid w:val="003339BA"/>
    <w:rsid w:val="00333A18"/>
    <w:rsid w:val="00333A82"/>
    <w:rsid w:val="00333B32"/>
    <w:rsid w:val="00333D9B"/>
    <w:rsid w:val="00333DF8"/>
    <w:rsid w:val="00333FCD"/>
    <w:rsid w:val="003340A1"/>
    <w:rsid w:val="00334198"/>
    <w:rsid w:val="003341C3"/>
    <w:rsid w:val="003342F5"/>
    <w:rsid w:val="00334328"/>
    <w:rsid w:val="003343F8"/>
    <w:rsid w:val="0033440B"/>
    <w:rsid w:val="0033447C"/>
    <w:rsid w:val="00334501"/>
    <w:rsid w:val="003345EA"/>
    <w:rsid w:val="003345FB"/>
    <w:rsid w:val="00334632"/>
    <w:rsid w:val="003346EB"/>
    <w:rsid w:val="00334727"/>
    <w:rsid w:val="00334762"/>
    <w:rsid w:val="00334864"/>
    <w:rsid w:val="003349C4"/>
    <w:rsid w:val="00334A26"/>
    <w:rsid w:val="00334A40"/>
    <w:rsid w:val="00334D20"/>
    <w:rsid w:val="00334D32"/>
    <w:rsid w:val="00334D67"/>
    <w:rsid w:val="00334FBD"/>
    <w:rsid w:val="0033545C"/>
    <w:rsid w:val="0033547A"/>
    <w:rsid w:val="00335595"/>
    <w:rsid w:val="003355E3"/>
    <w:rsid w:val="003356E4"/>
    <w:rsid w:val="00335895"/>
    <w:rsid w:val="00335933"/>
    <w:rsid w:val="0033595B"/>
    <w:rsid w:val="0033599A"/>
    <w:rsid w:val="003359C9"/>
    <w:rsid w:val="003359DC"/>
    <w:rsid w:val="00335B93"/>
    <w:rsid w:val="00335B9E"/>
    <w:rsid w:val="00335CB1"/>
    <w:rsid w:val="00335E08"/>
    <w:rsid w:val="00335FB2"/>
    <w:rsid w:val="003360AB"/>
    <w:rsid w:val="003361B3"/>
    <w:rsid w:val="003361BB"/>
    <w:rsid w:val="00336238"/>
    <w:rsid w:val="003363ED"/>
    <w:rsid w:val="00336821"/>
    <w:rsid w:val="00336899"/>
    <w:rsid w:val="0033695B"/>
    <w:rsid w:val="00336A20"/>
    <w:rsid w:val="00336A62"/>
    <w:rsid w:val="00336A83"/>
    <w:rsid w:val="00336AF1"/>
    <w:rsid w:val="00336B23"/>
    <w:rsid w:val="00336BB6"/>
    <w:rsid w:val="00336BCE"/>
    <w:rsid w:val="00336D06"/>
    <w:rsid w:val="00336DDA"/>
    <w:rsid w:val="00336E61"/>
    <w:rsid w:val="00336E74"/>
    <w:rsid w:val="00336F0E"/>
    <w:rsid w:val="00336F1B"/>
    <w:rsid w:val="0033702A"/>
    <w:rsid w:val="0033702D"/>
    <w:rsid w:val="0033704F"/>
    <w:rsid w:val="00337094"/>
    <w:rsid w:val="003370C7"/>
    <w:rsid w:val="003370E4"/>
    <w:rsid w:val="0033715F"/>
    <w:rsid w:val="00337177"/>
    <w:rsid w:val="003371EF"/>
    <w:rsid w:val="0033722E"/>
    <w:rsid w:val="00337270"/>
    <w:rsid w:val="0033727A"/>
    <w:rsid w:val="003372A0"/>
    <w:rsid w:val="003373F3"/>
    <w:rsid w:val="0033740C"/>
    <w:rsid w:val="00337451"/>
    <w:rsid w:val="0033761F"/>
    <w:rsid w:val="0033768D"/>
    <w:rsid w:val="003376C3"/>
    <w:rsid w:val="00337733"/>
    <w:rsid w:val="0033774F"/>
    <w:rsid w:val="0033783F"/>
    <w:rsid w:val="003378CE"/>
    <w:rsid w:val="0033794F"/>
    <w:rsid w:val="00337975"/>
    <w:rsid w:val="0033797B"/>
    <w:rsid w:val="003379D8"/>
    <w:rsid w:val="003379E0"/>
    <w:rsid w:val="00337A6F"/>
    <w:rsid w:val="00337A77"/>
    <w:rsid w:val="00337BD1"/>
    <w:rsid w:val="00337BFD"/>
    <w:rsid w:val="00337C49"/>
    <w:rsid w:val="00337C68"/>
    <w:rsid w:val="00337D12"/>
    <w:rsid w:val="00337DCC"/>
    <w:rsid w:val="00337E12"/>
    <w:rsid w:val="00337E3D"/>
    <w:rsid w:val="0034004D"/>
    <w:rsid w:val="0034005D"/>
    <w:rsid w:val="0034016A"/>
    <w:rsid w:val="003401AD"/>
    <w:rsid w:val="003402D5"/>
    <w:rsid w:val="00340415"/>
    <w:rsid w:val="00340641"/>
    <w:rsid w:val="003406B6"/>
    <w:rsid w:val="003406FC"/>
    <w:rsid w:val="003406FF"/>
    <w:rsid w:val="00340796"/>
    <w:rsid w:val="003409A7"/>
    <w:rsid w:val="00340AE2"/>
    <w:rsid w:val="00340B15"/>
    <w:rsid w:val="00340B22"/>
    <w:rsid w:val="00340BB6"/>
    <w:rsid w:val="00340C9E"/>
    <w:rsid w:val="00340CA9"/>
    <w:rsid w:val="00340D2B"/>
    <w:rsid w:val="00340D55"/>
    <w:rsid w:val="00340EE6"/>
    <w:rsid w:val="00341051"/>
    <w:rsid w:val="0034119B"/>
    <w:rsid w:val="003411BB"/>
    <w:rsid w:val="0034120F"/>
    <w:rsid w:val="003412D0"/>
    <w:rsid w:val="00341323"/>
    <w:rsid w:val="0034142C"/>
    <w:rsid w:val="003414ED"/>
    <w:rsid w:val="00341571"/>
    <w:rsid w:val="0034157E"/>
    <w:rsid w:val="0034196E"/>
    <w:rsid w:val="00341A28"/>
    <w:rsid w:val="00341BC5"/>
    <w:rsid w:val="00341BD4"/>
    <w:rsid w:val="00341CB7"/>
    <w:rsid w:val="00341CD1"/>
    <w:rsid w:val="00341D73"/>
    <w:rsid w:val="00341FEA"/>
    <w:rsid w:val="003420D5"/>
    <w:rsid w:val="0034216B"/>
    <w:rsid w:val="00342257"/>
    <w:rsid w:val="00342321"/>
    <w:rsid w:val="0034244F"/>
    <w:rsid w:val="0034254E"/>
    <w:rsid w:val="00342664"/>
    <w:rsid w:val="003426A6"/>
    <w:rsid w:val="00342712"/>
    <w:rsid w:val="003427D0"/>
    <w:rsid w:val="003427E7"/>
    <w:rsid w:val="00342849"/>
    <w:rsid w:val="003429AA"/>
    <w:rsid w:val="00342A8E"/>
    <w:rsid w:val="00342AB3"/>
    <w:rsid w:val="00342ACE"/>
    <w:rsid w:val="00342B40"/>
    <w:rsid w:val="00342BD5"/>
    <w:rsid w:val="00342C41"/>
    <w:rsid w:val="00342D1E"/>
    <w:rsid w:val="00342D46"/>
    <w:rsid w:val="00342D6B"/>
    <w:rsid w:val="00342F3D"/>
    <w:rsid w:val="00342FC7"/>
    <w:rsid w:val="00343049"/>
    <w:rsid w:val="003430B7"/>
    <w:rsid w:val="0034311C"/>
    <w:rsid w:val="00343278"/>
    <w:rsid w:val="003433F6"/>
    <w:rsid w:val="00343585"/>
    <w:rsid w:val="0034373A"/>
    <w:rsid w:val="00343796"/>
    <w:rsid w:val="003437BD"/>
    <w:rsid w:val="003438CE"/>
    <w:rsid w:val="0034392C"/>
    <w:rsid w:val="003439C6"/>
    <w:rsid w:val="00343AD7"/>
    <w:rsid w:val="00343B2F"/>
    <w:rsid w:val="00343CF0"/>
    <w:rsid w:val="00343D05"/>
    <w:rsid w:val="00343D1C"/>
    <w:rsid w:val="00343D67"/>
    <w:rsid w:val="00343DEF"/>
    <w:rsid w:val="00343EF7"/>
    <w:rsid w:val="00343F72"/>
    <w:rsid w:val="003440EF"/>
    <w:rsid w:val="00344123"/>
    <w:rsid w:val="003442F8"/>
    <w:rsid w:val="00344386"/>
    <w:rsid w:val="0034439E"/>
    <w:rsid w:val="00344431"/>
    <w:rsid w:val="00344498"/>
    <w:rsid w:val="0034462C"/>
    <w:rsid w:val="0034463C"/>
    <w:rsid w:val="003446F2"/>
    <w:rsid w:val="0034477F"/>
    <w:rsid w:val="0034481A"/>
    <w:rsid w:val="003448B3"/>
    <w:rsid w:val="00344902"/>
    <w:rsid w:val="00344940"/>
    <w:rsid w:val="003449D7"/>
    <w:rsid w:val="00344C0D"/>
    <w:rsid w:val="00344C22"/>
    <w:rsid w:val="00344C59"/>
    <w:rsid w:val="00344C69"/>
    <w:rsid w:val="00344E65"/>
    <w:rsid w:val="00344E83"/>
    <w:rsid w:val="00344EAF"/>
    <w:rsid w:val="00344F46"/>
    <w:rsid w:val="00345092"/>
    <w:rsid w:val="003450C8"/>
    <w:rsid w:val="003452FB"/>
    <w:rsid w:val="00345537"/>
    <w:rsid w:val="003457A8"/>
    <w:rsid w:val="003458E7"/>
    <w:rsid w:val="00345957"/>
    <w:rsid w:val="00345958"/>
    <w:rsid w:val="0034597D"/>
    <w:rsid w:val="00345986"/>
    <w:rsid w:val="00345A04"/>
    <w:rsid w:val="00345B68"/>
    <w:rsid w:val="00345BBE"/>
    <w:rsid w:val="00345C7E"/>
    <w:rsid w:val="00345C95"/>
    <w:rsid w:val="00345D4E"/>
    <w:rsid w:val="00345D7E"/>
    <w:rsid w:val="00345DF8"/>
    <w:rsid w:val="00345EF4"/>
    <w:rsid w:val="00345F1E"/>
    <w:rsid w:val="00345FBC"/>
    <w:rsid w:val="00346086"/>
    <w:rsid w:val="003460C9"/>
    <w:rsid w:val="003460E1"/>
    <w:rsid w:val="003461E7"/>
    <w:rsid w:val="00346286"/>
    <w:rsid w:val="0034633B"/>
    <w:rsid w:val="00346399"/>
    <w:rsid w:val="003464CC"/>
    <w:rsid w:val="00346520"/>
    <w:rsid w:val="003465AA"/>
    <w:rsid w:val="003465AC"/>
    <w:rsid w:val="003466F2"/>
    <w:rsid w:val="00346825"/>
    <w:rsid w:val="0034685C"/>
    <w:rsid w:val="0034698D"/>
    <w:rsid w:val="003469F9"/>
    <w:rsid w:val="00346BC6"/>
    <w:rsid w:val="00346D3C"/>
    <w:rsid w:val="00346DA7"/>
    <w:rsid w:val="00346F41"/>
    <w:rsid w:val="00346F4E"/>
    <w:rsid w:val="00346FD3"/>
    <w:rsid w:val="0034721D"/>
    <w:rsid w:val="00347267"/>
    <w:rsid w:val="00347288"/>
    <w:rsid w:val="003473F4"/>
    <w:rsid w:val="0034757F"/>
    <w:rsid w:val="00347668"/>
    <w:rsid w:val="00347895"/>
    <w:rsid w:val="003478AD"/>
    <w:rsid w:val="003478CF"/>
    <w:rsid w:val="00347942"/>
    <w:rsid w:val="0034794F"/>
    <w:rsid w:val="00347A1A"/>
    <w:rsid w:val="00347A6E"/>
    <w:rsid w:val="00347A85"/>
    <w:rsid w:val="00347AC9"/>
    <w:rsid w:val="00347B49"/>
    <w:rsid w:val="00347D0F"/>
    <w:rsid w:val="00347E4C"/>
    <w:rsid w:val="00347EA2"/>
    <w:rsid w:val="003500EE"/>
    <w:rsid w:val="00350137"/>
    <w:rsid w:val="00350146"/>
    <w:rsid w:val="00350158"/>
    <w:rsid w:val="003501EC"/>
    <w:rsid w:val="00350327"/>
    <w:rsid w:val="0035039C"/>
    <w:rsid w:val="0035043F"/>
    <w:rsid w:val="003504EA"/>
    <w:rsid w:val="0035053B"/>
    <w:rsid w:val="00350545"/>
    <w:rsid w:val="00350641"/>
    <w:rsid w:val="00350646"/>
    <w:rsid w:val="0035075B"/>
    <w:rsid w:val="003507B9"/>
    <w:rsid w:val="00350812"/>
    <w:rsid w:val="00350843"/>
    <w:rsid w:val="00350857"/>
    <w:rsid w:val="003509CF"/>
    <w:rsid w:val="00350A29"/>
    <w:rsid w:val="00350A7C"/>
    <w:rsid w:val="00350AD2"/>
    <w:rsid w:val="00350AE8"/>
    <w:rsid w:val="00350B59"/>
    <w:rsid w:val="00350B90"/>
    <w:rsid w:val="00350C2B"/>
    <w:rsid w:val="00350C2C"/>
    <w:rsid w:val="00350C36"/>
    <w:rsid w:val="00350C3A"/>
    <w:rsid w:val="00350E98"/>
    <w:rsid w:val="00350ED6"/>
    <w:rsid w:val="00350FC8"/>
    <w:rsid w:val="0035100B"/>
    <w:rsid w:val="003511DD"/>
    <w:rsid w:val="0035134B"/>
    <w:rsid w:val="00351400"/>
    <w:rsid w:val="0035147B"/>
    <w:rsid w:val="00351481"/>
    <w:rsid w:val="003514A2"/>
    <w:rsid w:val="00351508"/>
    <w:rsid w:val="003515F0"/>
    <w:rsid w:val="00351678"/>
    <w:rsid w:val="00351804"/>
    <w:rsid w:val="0035180A"/>
    <w:rsid w:val="003518F4"/>
    <w:rsid w:val="0035198C"/>
    <w:rsid w:val="00351995"/>
    <w:rsid w:val="00351A00"/>
    <w:rsid w:val="00351D2B"/>
    <w:rsid w:val="00351DA1"/>
    <w:rsid w:val="00351DA3"/>
    <w:rsid w:val="00351E02"/>
    <w:rsid w:val="00351F79"/>
    <w:rsid w:val="00351FF7"/>
    <w:rsid w:val="00352056"/>
    <w:rsid w:val="00352067"/>
    <w:rsid w:val="003520AD"/>
    <w:rsid w:val="003521E4"/>
    <w:rsid w:val="003521F7"/>
    <w:rsid w:val="00352450"/>
    <w:rsid w:val="00352485"/>
    <w:rsid w:val="003524B5"/>
    <w:rsid w:val="003524B6"/>
    <w:rsid w:val="003525B4"/>
    <w:rsid w:val="00352670"/>
    <w:rsid w:val="0035272D"/>
    <w:rsid w:val="0035280C"/>
    <w:rsid w:val="0035288E"/>
    <w:rsid w:val="0035293A"/>
    <w:rsid w:val="00352A2B"/>
    <w:rsid w:val="00352B43"/>
    <w:rsid w:val="00352B82"/>
    <w:rsid w:val="00352E85"/>
    <w:rsid w:val="00352EDF"/>
    <w:rsid w:val="00353038"/>
    <w:rsid w:val="00353046"/>
    <w:rsid w:val="003531E5"/>
    <w:rsid w:val="003532AF"/>
    <w:rsid w:val="00353310"/>
    <w:rsid w:val="003533B6"/>
    <w:rsid w:val="00353441"/>
    <w:rsid w:val="003535E3"/>
    <w:rsid w:val="00353674"/>
    <w:rsid w:val="00353691"/>
    <w:rsid w:val="003536A0"/>
    <w:rsid w:val="0035374A"/>
    <w:rsid w:val="00353774"/>
    <w:rsid w:val="003537B5"/>
    <w:rsid w:val="0035381F"/>
    <w:rsid w:val="00353898"/>
    <w:rsid w:val="0035390F"/>
    <w:rsid w:val="003539A8"/>
    <w:rsid w:val="00353A07"/>
    <w:rsid w:val="00353A7F"/>
    <w:rsid w:val="00353CC5"/>
    <w:rsid w:val="00353DB0"/>
    <w:rsid w:val="00353E13"/>
    <w:rsid w:val="00353FAC"/>
    <w:rsid w:val="00353FF9"/>
    <w:rsid w:val="00354093"/>
    <w:rsid w:val="003541E3"/>
    <w:rsid w:val="00354215"/>
    <w:rsid w:val="003543F6"/>
    <w:rsid w:val="00354709"/>
    <w:rsid w:val="0035485F"/>
    <w:rsid w:val="00354913"/>
    <w:rsid w:val="00354980"/>
    <w:rsid w:val="00354A51"/>
    <w:rsid w:val="00354B19"/>
    <w:rsid w:val="00354B4D"/>
    <w:rsid w:val="00354C5F"/>
    <w:rsid w:val="00354C6D"/>
    <w:rsid w:val="00354CF0"/>
    <w:rsid w:val="00354E04"/>
    <w:rsid w:val="00354FCE"/>
    <w:rsid w:val="00355033"/>
    <w:rsid w:val="003550E9"/>
    <w:rsid w:val="00355105"/>
    <w:rsid w:val="00355131"/>
    <w:rsid w:val="00355149"/>
    <w:rsid w:val="003552D6"/>
    <w:rsid w:val="003553EF"/>
    <w:rsid w:val="00355427"/>
    <w:rsid w:val="00355476"/>
    <w:rsid w:val="003554B4"/>
    <w:rsid w:val="003556D5"/>
    <w:rsid w:val="0035573A"/>
    <w:rsid w:val="00355763"/>
    <w:rsid w:val="003557C8"/>
    <w:rsid w:val="00355803"/>
    <w:rsid w:val="003559AB"/>
    <w:rsid w:val="003559C0"/>
    <w:rsid w:val="003559E6"/>
    <w:rsid w:val="00355A84"/>
    <w:rsid w:val="00355B6D"/>
    <w:rsid w:val="00355C04"/>
    <w:rsid w:val="00355C62"/>
    <w:rsid w:val="00355E82"/>
    <w:rsid w:val="00355EEE"/>
    <w:rsid w:val="00355F54"/>
    <w:rsid w:val="00356008"/>
    <w:rsid w:val="00356141"/>
    <w:rsid w:val="003561BB"/>
    <w:rsid w:val="003561CA"/>
    <w:rsid w:val="003561FD"/>
    <w:rsid w:val="003562BD"/>
    <w:rsid w:val="00356512"/>
    <w:rsid w:val="0035651A"/>
    <w:rsid w:val="003565AD"/>
    <w:rsid w:val="00356642"/>
    <w:rsid w:val="00356733"/>
    <w:rsid w:val="00356761"/>
    <w:rsid w:val="0035676A"/>
    <w:rsid w:val="00356922"/>
    <w:rsid w:val="0035693D"/>
    <w:rsid w:val="003569E6"/>
    <w:rsid w:val="003569E9"/>
    <w:rsid w:val="00356A16"/>
    <w:rsid w:val="00356A51"/>
    <w:rsid w:val="00356B06"/>
    <w:rsid w:val="00356D45"/>
    <w:rsid w:val="00356E68"/>
    <w:rsid w:val="00356ED6"/>
    <w:rsid w:val="00356FDC"/>
    <w:rsid w:val="003570A4"/>
    <w:rsid w:val="00357111"/>
    <w:rsid w:val="00357363"/>
    <w:rsid w:val="00357442"/>
    <w:rsid w:val="003575B4"/>
    <w:rsid w:val="0035777E"/>
    <w:rsid w:val="003577FF"/>
    <w:rsid w:val="00357810"/>
    <w:rsid w:val="00357865"/>
    <w:rsid w:val="003578B1"/>
    <w:rsid w:val="00357977"/>
    <w:rsid w:val="003579F4"/>
    <w:rsid w:val="00357A4C"/>
    <w:rsid w:val="00357B43"/>
    <w:rsid w:val="00357C58"/>
    <w:rsid w:val="00357E87"/>
    <w:rsid w:val="00357E95"/>
    <w:rsid w:val="00357ED1"/>
    <w:rsid w:val="00357FB4"/>
    <w:rsid w:val="0035C666"/>
    <w:rsid w:val="0035D4E7"/>
    <w:rsid w:val="0036014F"/>
    <w:rsid w:val="0036018A"/>
    <w:rsid w:val="003601F8"/>
    <w:rsid w:val="00360387"/>
    <w:rsid w:val="003603E7"/>
    <w:rsid w:val="0036044B"/>
    <w:rsid w:val="0036048A"/>
    <w:rsid w:val="0036051B"/>
    <w:rsid w:val="003605CC"/>
    <w:rsid w:val="00360699"/>
    <w:rsid w:val="003606B1"/>
    <w:rsid w:val="0036079F"/>
    <w:rsid w:val="00360870"/>
    <w:rsid w:val="003608E7"/>
    <w:rsid w:val="00360930"/>
    <w:rsid w:val="00360933"/>
    <w:rsid w:val="00360A25"/>
    <w:rsid w:val="00360AA1"/>
    <w:rsid w:val="00360AB2"/>
    <w:rsid w:val="00360BEB"/>
    <w:rsid w:val="00360CCD"/>
    <w:rsid w:val="00360D58"/>
    <w:rsid w:val="00360DA1"/>
    <w:rsid w:val="00360F28"/>
    <w:rsid w:val="00361061"/>
    <w:rsid w:val="003611DD"/>
    <w:rsid w:val="00361304"/>
    <w:rsid w:val="00361388"/>
    <w:rsid w:val="0036139D"/>
    <w:rsid w:val="003613BE"/>
    <w:rsid w:val="003613DB"/>
    <w:rsid w:val="0036141C"/>
    <w:rsid w:val="003614A5"/>
    <w:rsid w:val="003614F3"/>
    <w:rsid w:val="00361582"/>
    <w:rsid w:val="003615CD"/>
    <w:rsid w:val="00361787"/>
    <w:rsid w:val="003618AE"/>
    <w:rsid w:val="00361A4B"/>
    <w:rsid w:val="00361A9B"/>
    <w:rsid w:val="00361AC7"/>
    <w:rsid w:val="00361AD9"/>
    <w:rsid w:val="00361BF5"/>
    <w:rsid w:val="00361C06"/>
    <w:rsid w:val="00361D5F"/>
    <w:rsid w:val="00361D8B"/>
    <w:rsid w:val="00361E4E"/>
    <w:rsid w:val="00361E82"/>
    <w:rsid w:val="00361E8E"/>
    <w:rsid w:val="00361EB3"/>
    <w:rsid w:val="0036217E"/>
    <w:rsid w:val="00362312"/>
    <w:rsid w:val="00362334"/>
    <w:rsid w:val="00362404"/>
    <w:rsid w:val="00362432"/>
    <w:rsid w:val="00362574"/>
    <w:rsid w:val="003629F0"/>
    <w:rsid w:val="00362A09"/>
    <w:rsid w:val="00362A55"/>
    <w:rsid w:val="00362A82"/>
    <w:rsid w:val="00362A9F"/>
    <w:rsid w:val="00362B6B"/>
    <w:rsid w:val="00362D50"/>
    <w:rsid w:val="00362F4A"/>
    <w:rsid w:val="0036304F"/>
    <w:rsid w:val="00363230"/>
    <w:rsid w:val="0036327E"/>
    <w:rsid w:val="00363463"/>
    <w:rsid w:val="00363490"/>
    <w:rsid w:val="0036351B"/>
    <w:rsid w:val="00363528"/>
    <w:rsid w:val="00363536"/>
    <w:rsid w:val="0036353A"/>
    <w:rsid w:val="0036357E"/>
    <w:rsid w:val="0036366A"/>
    <w:rsid w:val="003638AB"/>
    <w:rsid w:val="0036392A"/>
    <w:rsid w:val="00363932"/>
    <w:rsid w:val="003639B0"/>
    <w:rsid w:val="003639D3"/>
    <w:rsid w:val="00363A2C"/>
    <w:rsid w:val="00363A82"/>
    <w:rsid w:val="00363BB6"/>
    <w:rsid w:val="00363C93"/>
    <w:rsid w:val="00363E44"/>
    <w:rsid w:val="00363E9A"/>
    <w:rsid w:val="00363ED4"/>
    <w:rsid w:val="00363F74"/>
    <w:rsid w:val="00364023"/>
    <w:rsid w:val="0036402B"/>
    <w:rsid w:val="003640B1"/>
    <w:rsid w:val="00364170"/>
    <w:rsid w:val="00364188"/>
    <w:rsid w:val="0036420D"/>
    <w:rsid w:val="00364555"/>
    <w:rsid w:val="003645CA"/>
    <w:rsid w:val="003646F2"/>
    <w:rsid w:val="003647AA"/>
    <w:rsid w:val="00364853"/>
    <w:rsid w:val="00364AFC"/>
    <w:rsid w:val="00364BAF"/>
    <w:rsid w:val="00364CC1"/>
    <w:rsid w:val="00364D6D"/>
    <w:rsid w:val="00364D8D"/>
    <w:rsid w:val="00364E15"/>
    <w:rsid w:val="00364E6F"/>
    <w:rsid w:val="00364E8A"/>
    <w:rsid w:val="00364F34"/>
    <w:rsid w:val="0036500A"/>
    <w:rsid w:val="0036504A"/>
    <w:rsid w:val="00365134"/>
    <w:rsid w:val="00365155"/>
    <w:rsid w:val="00365200"/>
    <w:rsid w:val="0036539D"/>
    <w:rsid w:val="0036544A"/>
    <w:rsid w:val="00365930"/>
    <w:rsid w:val="00365A41"/>
    <w:rsid w:val="00365A82"/>
    <w:rsid w:val="00365B2C"/>
    <w:rsid w:val="00365BB0"/>
    <w:rsid w:val="00365C8B"/>
    <w:rsid w:val="00365D1C"/>
    <w:rsid w:val="00365D43"/>
    <w:rsid w:val="00365DBE"/>
    <w:rsid w:val="00365EF9"/>
    <w:rsid w:val="00365FC7"/>
    <w:rsid w:val="0036606B"/>
    <w:rsid w:val="003660C8"/>
    <w:rsid w:val="00366313"/>
    <w:rsid w:val="00366360"/>
    <w:rsid w:val="003663A9"/>
    <w:rsid w:val="003663AA"/>
    <w:rsid w:val="003663BA"/>
    <w:rsid w:val="003663FC"/>
    <w:rsid w:val="0036641E"/>
    <w:rsid w:val="0036648D"/>
    <w:rsid w:val="003665E8"/>
    <w:rsid w:val="00366726"/>
    <w:rsid w:val="0036679E"/>
    <w:rsid w:val="0036686A"/>
    <w:rsid w:val="00366882"/>
    <w:rsid w:val="0036691B"/>
    <w:rsid w:val="00366B5B"/>
    <w:rsid w:val="00366BC9"/>
    <w:rsid w:val="00366BF7"/>
    <w:rsid w:val="00366CF7"/>
    <w:rsid w:val="00366E24"/>
    <w:rsid w:val="00366EB0"/>
    <w:rsid w:val="00366F56"/>
    <w:rsid w:val="00366FC3"/>
    <w:rsid w:val="00366FD1"/>
    <w:rsid w:val="003670D4"/>
    <w:rsid w:val="0036734C"/>
    <w:rsid w:val="00367398"/>
    <w:rsid w:val="003673B2"/>
    <w:rsid w:val="00367522"/>
    <w:rsid w:val="00367535"/>
    <w:rsid w:val="0036782E"/>
    <w:rsid w:val="0036799A"/>
    <w:rsid w:val="00367A33"/>
    <w:rsid w:val="00367AD2"/>
    <w:rsid w:val="00367B2A"/>
    <w:rsid w:val="00367C28"/>
    <w:rsid w:val="00367DFE"/>
    <w:rsid w:val="00367EB7"/>
    <w:rsid w:val="00367F95"/>
    <w:rsid w:val="003702A3"/>
    <w:rsid w:val="00370301"/>
    <w:rsid w:val="00370326"/>
    <w:rsid w:val="00370355"/>
    <w:rsid w:val="00370390"/>
    <w:rsid w:val="0037049B"/>
    <w:rsid w:val="003704B1"/>
    <w:rsid w:val="00370657"/>
    <w:rsid w:val="003706AE"/>
    <w:rsid w:val="003706B9"/>
    <w:rsid w:val="003706EB"/>
    <w:rsid w:val="00370A41"/>
    <w:rsid w:val="00370A80"/>
    <w:rsid w:val="00370AC9"/>
    <w:rsid w:val="00370AE8"/>
    <w:rsid w:val="00370B6A"/>
    <w:rsid w:val="00370C11"/>
    <w:rsid w:val="00370EDA"/>
    <w:rsid w:val="00370FB0"/>
    <w:rsid w:val="00371066"/>
    <w:rsid w:val="00371202"/>
    <w:rsid w:val="0037120C"/>
    <w:rsid w:val="00371231"/>
    <w:rsid w:val="003712FF"/>
    <w:rsid w:val="00371417"/>
    <w:rsid w:val="003715C9"/>
    <w:rsid w:val="00371614"/>
    <w:rsid w:val="003716C8"/>
    <w:rsid w:val="003717DC"/>
    <w:rsid w:val="003718DD"/>
    <w:rsid w:val="00371923"/>
    <w:rsid w:val="0037195E"/>
    <w:rsid w:val="00371999"/>
    <w:rsid w:val="00371C6F"/>
    <w:rsid w:val="00371DD7"/>
    <w:rsid w:val="00371E82"/>
    <w:rsid w:val="00371EA3"/>
    <w:rsid w:val="00371F17"/>
    <w:rsid w:val="00371F37"/>
    <w:rsid w:val="00371F95"/>
    <w:rsid w:val="00371F96"/>
    <w:rsid w:val="00371FE0"/>
    <w:rsid w:val="00372032"/>
    <w:rsid w:val="003720A8"/>
    <w:rsid w:val="0037211E"/>
    <w:rsid w:val="003721BC"/>
    <w:rsid w:val="003721D0"/>
    <w:rsid w:val="0037227D"/>
    <w:rsid w:val="003722F6"/>
    <w:rsid w:val="00372363"/>
    <w:rsid w:val="003724E4"/>
    <w:rsid w:val="00372574"/>
    <w:rsid w:val="00372689"/>
    <w:rsid w:val="003727CF"/>
    <w:rsid w:val="0037280C"/>
    <w:rsid w:val="00372840"/>
    <w:rsid w:val="003728F0"/>
    <w:rsid w:val="0037290C"/>
    <w:rsid w:val="0037293A"/>
    <w:rsid w:val="0037297E"/>
    <w:rsid w:val="00372A46"/>
    <w:rsid w:val="00372AAA"/>
    <w:rsid w:val="00372BD5"/>
    <w:rsid w:val="00372D4D"/>
    <w:rsid w:val="00372DA6"/>
    <w:rsid w:val="00372E0F"/>
    <w:rsid w:val="00372F85"/>
    <w:rsid w:val="003730B8"/>
    <w:rsid w:val="003732EC"/>
    <w:rsid w:val="0037338E"/>
    <w:rsid w:val="003733C9"/>
    <w:rsid w:val="003733DD"/>
    <w:rsid w:val="0037342C"/>
    <w:rsid w:val="00373468"/>
    <w:rsid w:val="003734F6"/>
    <w:rsid w:val="00373548"/>
    <w:rsid w:val="00373675"/>
    <w:rsid w:val="00373728"/>
    <w:rsid w:val="00373744"/>
    <w:rsid w:val="0037385B"/>
    <w:rsid w:val="00373897"/>
    <w:rsid w:val="003738E0"/>
    <w:rsid w:val="003738F5"/>
    <w:rsid w:val="00373B31"/>
    <w:rsid w:val="00373B9A"/>
    <w:rsid w:val="00373C78"/>
    <w:rsid w:val="00373D86"/>
    <w:rsid w:val="00373E5B"/>
    <w:rsid w:val="00373EDD"/>
    <w:rsid w:val="00373F27"/>
    <w:rsid w:val="00373F9E"/>
    <w:rsid w:val="00374122"/>
    <w:rsid w:val="00374162"/>
    <w:rsid w:val="003741FA"/>
    <w:rsid w:val="00374207"/>
    <w:rsid w:val="00374227"/>
    <w:rsid w:val="00374262"/>
    <w:rsid w:val="003742ED"/>
    <w:rsid w:val="003744FD"/>
    <w:rsid w:val="00374532"/>
    <w:rsid w:val="0037464C"/>
    <w:rsid w:val="003747C9"/>
    <w:rsid w:val="00374868"/>
    <w:rsid w:val="003748D6"/>
    <w:rsid w:val="00374955"/>
    <w:rsid w:val="003749DF"/>
    <w:rsid w:val="00374B19"/>
    <w:rsid w:val="00374B6F"/>
    <w:rsid w:val="00374B8A"/>
    <w:rsid w:val="00374BF4"/>
    <w:rsid w:val="00374CBE"/>
    <w:rsid w:val="00374F03"/>
    <w:rsid w:val="003750DA"/>
    <w:rsid w:val="00375155"/>
    <w:rsid w:val="003751D5"/>
    <w:rsid w:val="0037522C"/>
    <w:rsid w:val="0037534F"/>
    <w:rsid w:val="00375581"/>
    <w:rsid w:val="003756AD"/>
    <w:rsid w:val="003756D2"/>
    <w:rsid w:val="0037570D"/>
    <w:rsid w:val="0037572E"/>
    <w:rsid w:val="00375768"/>
    <w:rsid w:val="0037587B"/>
    <w:rsid w:val="003759FD"/>
    <w:rsid w:val="00375A32"/>
    <w:rsid w:val="00375B95"/>
    <w:rsid w:val="00375BD0"/>
    <w:rsid w:val="00375D2C"/>
    <w:rsid w:val="00375DD8"/>
    <w:rsid w:val="00375DF4"/>
    <w:rsid w:val="00375EF0"/>
    <w:rsid w:val="00375F09"/>
    <w:rsid w:val="00376053"/>
    <w:rsid w:val="00376055"/>
    <w:rsid w:val="00376082"/>
    <w:rsid w:val="00376085"/>
    <w:rsid w:val="00376140"/>
    <w:rsid w:val="00376203"/>
    <w:rsid w:val="00376261"/>
    <w:rsid w:val="00376284"/>
    <w:rsid w:val="003762AD"/>
    <w:rsid w:val="003762BA"/>
    <w:rsid w:val="00376308"/>
    <w:rsid w:val="00376313"/>
    <w:rsid w:val="003764CC"/>
    <w:rsid w:val="0037658F"/>
    <w:rsid w:val="003766E0"/>
    <w:rsid w:val="00376729"/>
    <w:rsid w:val="0037677E"/>
    <w:rsid w:val="003767F5"/>
    <w:rsid w:val="0037681A"/>
    <w:rsid w:val="0037692D"/>
    <w:rsid w:val="00376951"/>
    <w:rsid w:val="00376970"/>
    <w:rsid w:val="00376973"/>
    <w:rsid w:val="00376999"/>
    <w:rsid w:val="003769A3"/>
    <w:rsid w:val="00376AF3"/>
    <w:rsid w:val="00376BA1"/>
    <w:rsid w:val="00376C13"/>
    <w:rsid w:val="00376CA2"/>
    <w:rsid w:val="00376EDE"/>
    <w:rsid w:val="00376EE3"/>
    <w:rsid w:val="00376EE4"/>
    <w:rsid w:val="003770EC"/>
    <w:rsid w:val="00377333"/>
    <w:rsid w:val="003773DE"/>
    <w:rsid w:val="0037745B"/>
    <w:rsid w:val="0037745C"/>
    <w:rsid w:val="003774C4"/>
    <w:rsid w:val="00377510"/>
    <w:rsid w:val="00377515"/>
    <w:rsid w:val="0037755F"/>
    <w:rsid w:val="00377823"/>
    <w:rsid w:val="0037786C"/>
    <w:rsid w:val="00377BB6"/>
    <w:rsid w:val="00377C6A"/>
    <w:rsid w:val="00377CC9"/>
    <w:rsid w:val="00377D0A"/>
    <w:rsid w:val="00377D43"/>
    <w:rsid w:val="00377D60"/>
    <w:rsid w:val="00377E06"/>
    <w:rsid w:val="00377EF3"/>
    <w:rsid w:val="0038005E"/>
    <w:rsid w:val="003800FD"/>
    <w:rsid w:val="0038011C"/>
    <w:rsid w:val="00380129"/>
    <w:rsid w:val="0038017B"/>
    <w:rsid w:val="00380217"/>
    <w:rsid w:val="0038025C"/>
    <w:rsid w:val="00380265"/>
    <w:rsid w:val="00380266"/>
    <w:rsid w:val="00380276"/>
    <w:rsid w:val="003802A7"/>
    <w:rsid w:val="003802D4"/>
    <w:rsid w:val="003802F6"/>
    <w:rsid w:val="0038038E"/>
    <w:rsid w:val="003803CE"/>
    <w:rsid w:val="003804BE"/>
    <w:rsid w:val="003805A4"/>
    <w:rsid w:val="003807FA"/>
    <w:rsid w:val="00380A6A"/>
    <w:rsid w:val="00380A89"/>
    <w:rsid w:val="00380C63"/>
    <w:rsid w:val="00380D71"/>
    <w:rsid w:val="00380F88"/>
    <w:rsid w:val="00380FCD"/>
    <w:rsid w:val="00381038"/>
    <w:rsid w:val="00381068"/>
    <w:rsid w:val="0038107A"/>
    <w:rsid w:val="003811B0"/>
    <w:rsid w:val="00381288"/>
    <w:rsid w:val="003813C5"/>
    <w:rsid w:val="003814A5"/>
    <w:rsid w:val="0038167C"/>
    <w:rsid w:val="0038172C"/>
    <w:rsid w:val="003817A5"/>
    <w:rsid w:val="003817FA"/>
    <w:rsid w:val="00381862"/>
    <w:rsid w:val="00381891"/>
    <w:rsid w:val="00381A4E"/>
    <w:rsid w:val="00381A85"/>
    <w:rsid w:val="00381A91"/>
    <w:rsid w:val="00381B2A"/>
    <w:rsid w:val="00381B96"/>
    <w:rsid w:val="00381D46"/>
    <w:rsid w:val="00381D62"/>
    <w:rsid w:val="00381E37"/>
    <w:rsid w:val="00381E69"/>
    <w:rsid w:val="00382020"/>
    <w:rsid w:val="003820C1"/>
    <w:rsid w:val="003820C4"/>
    <w:rsid w:val="003821D8"/>
    <w:rsid w:val="003821E8"/>
    <w:rsid w:val="003822BD"/>
    <w:rsid w:val="003823D0"/>
    <w:rsid w:val="00382450"/>
    <w:rsid w:val="00382558"/>
    <w:rsid w:val="0038267C"/>
    <w:rsid w:val="0038274A"/>
    <w:rsid w:val="0038277C"/>
    <w:rsid w:val="00382784"/>
    <w:rsid w:val="003827C5"/>
    <w:rsid w:val="003827CE"/>
    <w:rsid w:val="00382839"/>
    <w:rsid w:val="003828D6"/>
    <w:rsid w:val="00382A1C"/>
    <w:rsid w:val="00382A34"/>
    <w:rsid w:val="00382AEC"/>
    <w:rsid w:val="00382B21"/>
    <w:rsid w:val="00382C7D"/>
    <w:rsid w:val="00382C7E"/>
    <w:rsid w:val="00382CC9"/>
    <w:rsid w:val="00382D0D"/>
    <w:rsid w:val="00382E1F"/>
    <w:rsid w:val="00382E5A"/>
    <w:rsid w:val="00382E76"/>
    <w:rsid w:val="00382EBA"/>
    <w:rsid w:val="00382EC9"/>
    <w:rsid w:val="00382F01"/>
    <w:rsid w:val="00382F10"/>
    <w:rsid w:val="00382F27"/>
    <w:rsid w:val="00383004"/>
    <w:rsid w:val="003830A0"/>
    <w:rsid w:val="003830CE"/>
    <w:rsid w:val="003831D9"/>
    <w:rsid w:val="0038320A"/>
    <w:rsid w:val="0038324D"/>
    <w:rsid w:val="00383259"/>
    <w:rsid w:val="003832C4"/>
    <w:rsid w:val="0038332C"/>
    <w:rsid w:val="00383343"/>
    <w:rsid w:val="00383408"/>
    <w:rsid w:val="003834BF"/>
    <w:rsid w:val="0038352F"/>
    <w:rsid w:val="0038361F"/>
    <w:rsid w:val="00383644"/>
    <w:rsid w:val="003836CA"/>
    <w:rsid w:val="00383875"/>
    <w:rsid w:val="00383B1C"/>
    <w:rsid w:val="00383B29"/>
    <w:rsid w:val="00383C2D"/>
    <w:rsid w:val="00383C64"/>
    <w:rsid w:val="00383CBC"/>
    <w:rsid w:val="00383CD3"/>
    <w:rsid w:val="00383CE8"/>
    <w:rsid w:val="00383D15"/>
    <w:rsid w:val="00383D76"/>
    <w:rsid w:val="00383DBA"/>
    <w:rsid w:val="00383E42"/>
    <w:rsid w:val="00383E6F"/>
    <w:rsid w:val="00383F02"/>
    <w:rsid w:val="00383FBD"/>
    <w:rsid w:val="0038403B"/>
    <w:rsid w:val="003840DF"/>
    <w:rsid w:val="003840EE"/>
    <w:rsid w:val="003840F3"/>
    <w:rsid w:val="00384146"/>
    <w:rsid w:val="00384155"/>
    <w:rsid w:val="00384247"/>
    <w:rsid w:val="003842D3"/>
    <w:rsid w:val="003843AA"/>
    <w:rsid w:val="00384447"/>
    <w:rsid w:val="003844CF"/>
    <w:rsid w:val="0038467C"/>
    <w:rsid w:val="00384690"/>
    <w:rsid w:val="003847A0"/>
    <w:rsid w:val="003847BE"/>
    <w:rsid w:val="00384905"/>
    <w:rsid w:val="003849A6"/>
    <w:rsid w:val="00384B74"/>
    <w:rsid w:val="00384B90"/>
    <w:rsid w:val="00384BD5"/>
    <w:rsid w:val="00384BE7"/>
    <w:rsid w:val="00384BF0"/>
    <w:rsid w:val="00384C39"/>
    <w:rsid w:val="00384C8F"/>
    <w:rsid w:val="00384CD2"/>
    <w:rsid w:val="00384E38"/>
    <w:rsid w:val="00384ECF"/>
    <w:rsid w:val="00384FFC"/>
    <w:rsid w:val="00385078"/>
    <w:rsid w:val="00385092"/>
    <w:rsid w:val="00385291"/>
    <w:rsid w:val="00385314"/>
    <w:rsid w:val="003853A9"/>
    <w:rsid w:val="003853B6"/>
    <w:rsid w:val="00385446"/>
    <w:rsid w:val="00385478"/>
    <w:rsid w:val="00385563"/>
    <w:rsid w:val="0038557B"/>
    <w:rsid w:val="00385582"/>
    <w:rsid w:val="0038558E"/>
    <w:rsid w:val="003855BC"/>
    <w:rsid w:val="0038563A"/>
    <w:rsid w:val="0038563E"/>
    <w:rsid w:val="00385644"/>
    <w:rsid w:val="00385660"/>
    <w:rsid w:val="003856FC"/>
    <w:rsid w:val="003857E1"/>
    <w:rsid w:val="00385881"/>
    <w:rsid w:val="00385882"/>
    <w:rsid w:val="0038589C"/>
    <w:rsid w:val="0038596B"/>
    <w:rsid w:val="00385985"/>
    <w:rsid w:val="00385A1A"/>
    <w:rsid w:val="00385B67"/>
    <w:rsid w:val="00385BF4"/>
    <w:rsid w:val="00385C3D"/>
    <w:rsid w:val="00385C9F"/>
    <w:rsid w:val="00385D18"/>
    <w:rsid w:val="00385D9C"/>
    <w:rsid w:val="00385E08"/>
    <w:rsid w:val="00385E2D"/>
    <w:rsid w:val="00385ED4"/>
    <w:rsid w:val="00385EF1"/>
    <w:rsid w:val="00385F48"/>
    <w:rsid w:val="0038603E"/>
    <w:rsid w:val="0038604D"/>
    <w:rsid w:val="003860F4"/>
    <w:rsid w:val="0038626D"/>
    <w:rsid w:val="0038632F"/>
    <w:rsid w:val="003864D5"/>
    <w:rsid w:val="00386580"/>
    <w:rsid w:val="0038658F"/>
    <w:rsid w:val="003866AD"/>
    <w:rsid w:val="0038673B"/>
    <w:rsid w:val="0038681E"/>
    <w:rsid w:val="0038686A"/>
    <w:rsid w:val="003868F4"/>
    <w:rsid w:val="00386911"/>
    <w:rsid w:val="00386995"/>
    <w:rsid w:val="003869F1"/>
    <w:rsid w:val="00386B2B"/>
    <w:rsid w:val="00386B6D"/>
    <w:rsid w:val="00386BD5"/>
    <w:rsid w:val="00386C4C"/>
    <w:rsid w:val="00386CE8"/>
    <w:rsid w:val="00386CEA"/>
    <w:rsid w:val="00386D0B"/>
    <w:rsid w:val="00386E23"/>
    <w:rsid w:val="00386EA1"/>
    <w:rsid w:val="00386F31"/>
    <w:rsid w:val="00386FE5"/>
    <w:rsid w:val="00387083"/>
    <w:rsid w:val="00387159"/>
    <w:rsid w:val="003871CD"/>
    <w:rsid w:val="003872D3"/>
    <w:rsid w:val="00387312"/>
    <w:rsid w:val="0038742C"/>
    <w:rsid w:val="0038750C"/>
    <w:rsid w:val="00387703"/>
    <w:rsid w:val="0038774D"/>
    <w:rsid w:val="003878DF"/>
    <w:rsid w:val="003879E3"/>
    <w:rsid w:val="00387B23"/>
    <w:rsid w:val="00387CC4"/>
    <w:rsid w:val="00387DCE"/>
    <w:rsid w:val="00387F50"/>
    <w:rsid w:val="003900DC"/>
    <w:rsid w:val="00390206"/>
    <w:rsid w:val="00390337"/>
    <w:rsid w:val="0039048D"/>
    <w:rsid w:val="0039050A"/>
    <w:rsid w:val="0039053D"/>
    <w:rsid w:val="0039078C"/>
    <w:rsid w:val="003907D3"/>
    <w:rsid w:val="0039091E"/>
    <w:rsid w:val="00390A86"/>
    <w:rsid w:val="00390C22"/>
    <w:rsid w:val="00390CFE"/>
    <w:rsid w:val="00390E44"/>
    <w:rsid w:val="00390E4F"/>
    <w:rsid w:val="00390E95"/>
    <w:rsid w:val="00390FB0"/>
    <w:rsid w:val="003911C9"/>
    <w:rsid w:val="00391207"/>
    <w:rsid w:val="00391262"/>
    <w:rsid w:val="003912BA"/>
    <w:rsid w:val="00391394"/>
    <w:rsid w:val="0039146E"/>
    <w:rsid w:val="003915F8"/>
    <w:rsid w:val="0039165E"/>
    <w:rsid w:val="00391676"/>
    <w:rsid w:val="00391695"/>
    <w:rsid w:val="0039192E"/>
    <w:rsid w:val="00391BC5"/>
    <w:rsid w:val="00391CB4"/>
    <w:rsid w:val="00391CE9"/>
    <w:rsid w:val="00391EB9"/>
    <w:rsid w:val="0039224D"/>
    <w:rsid w:val="00392398"/>
    <w:rsid w:val="003924C8"/>
    <w:rsid w:val="003924E3"/>
    <w:rsid w:val="00392554"/>
    <w:rsid w:val="00392586"/>
    <w:rsid w:val="00392623"/>
    <w:rsid w:val="0039262E"/>
    <w:rsid w:val="00392641"/>
    <w:rsid w:val="003927B1"/>
    <w:rsid w:val="003927F2"/>
    <w:rsid w:val="00392A88"/>
    <w:rsid w:val="00392BC9"/>
    <w:rsid w:val="00392C3E"/>
    <w:rsid w:val="00392CE2"/>
    <w:rsid w:val="00392D35"/>
    <w:rsid w:val="00392D7B"/>
    <w:rsid w:val="00392EA9"/>
    <w:rsid w:val="00393034"/>
    <w:rsid w:val="003930D0"/>
    <w:rsid w:val="0039316B"/>
    <w:rsid w:val="003931ED"/>
    <w:rsid w:val="00393286"/>
    <w:rsid w:val="003932CF"/>
    <w:rsid w:val="0039330A"/>
    <w:rsid w:val="00393386"/>
    <w:rsid w:val="003935E9"/>
    <w:rsid w:val="00393607"/>
    <w:rsid w:val="00393672"/>
    <w:rsid w:val="003936D0"/>
    <w:rsid w:val="003936F2"/>
    <w:rsid w:val="0039371C"/>
    <w:rsid w:val="00393735"/>
    <w:rsid w:val="003937AB"/>
    <w:rsid w:val="003937F3"/>
    <w:rsid w:val="00393876"/>
    <w:rsid w:val="003938BE"/>
    <w:rsid w:val="00393917"/>
    <w:rsid w:val="00393969"/>
    <w:rsid w:val="00393A01"/>
    <w:rsid w:val="00393A36"/>
    <w:rsid w:val="00393AD0"/>
    <w:rsid w:val="00393B38"/>
    <w:rsid w:val="00393B62"/>
    <w:rsid w:val="00393BAE"/>
    <w:rsid w:val="00393C07"/>
    <w:rsid w:val="00393D0F"/>
    <w:rsid w:val="00393D15"/>
    <w:rsid w:val="00393D3F"/>
    <w:rsid w:val="00393D9B"/>
    <w:rsid w:val="00393DB0"/>
    <w:rsid w:val="00393DF3"/>
    <w:rsid w:val="00393F5E"/>
    <w:rsid w:val="00393FA0"/>
    <w:rsid w:val="00393FD9"/>
    <w:rsid w:val="00394064"/>
    <w:rsid w:val="003940DE"/>
    <w:rsid w:val="00394101"/>
    <w:rsid w:val="00394142"/>
    <w:rsid w:val="00394160"/>
    <w:rsid w:val="003941D2"/>
    <w:rsid w:val="00394262"/>
    <w:rsid w:val="00394386"/>
    <w:rsid w:val="0039439C"/>
    <w:rsid w:val="0039453E"/>
    <w:rsid w:val="003945B5"/>
    <w:rsid w:val="003946B3"/>
    <w:rsid w:val="0039477D"/>
    <w:rsid w:val="003947EA"/>
    <w:rsid w:val="0039489D"/>
    <w:rsid w:val="003948CD"/>
    <w:rsid w:val="0039490A"/>
    <w:rsid w:val="0039490B"/>
    <w:rsid w:val="003949D4"/>
    <w:rsid w:val="003949F3"/>
    <w:rsid w:val="00394A4B"/>
    <w:rsid w:val="00394ABE"/>
    <w:rsid w:val="00394AFD"/>
    <w:rsid w:val="00394B0E"/>
    <w:rsid w:val="00394BBD"/>
    <w:rsid w:val="00394C0A"/>
    <w:rsid w:val="00394C4E"/>
    <w:rsid w:val="00394D5B"/>
    <w:rsid w:val="00394DF1"/>
    <w:rsid w:val="00394E21"/>
    <w:rsid w:val="00394F38"/>
    <w:rsid w:val="00394FB6"/>
    <w:rsid w:val="00395135"/>
    <w:rsid w:val="0039514C"/>
    <w:rsid w:val="0039516D"/>
    <w:rsid w:val="003951E6"/>
    <w:rsid w:val="00395339"/>
    <w:rsid w:val="0039542D"/>
    <w:rsid w:val="00395568"/>
    <w:rsid w:val="0039556E"/>
    <w:rsid w:val="0039578B"/>
    <w:rsid w:val="003957B8"/>
    <w:rsid w:val="00395805"/>
    <w:rsid w:val="00395858"/>
    <w:rsid w:val="003958E9"/>
    <w:rsid w:val="00395976"/>
    <w:rsid w:val="00395CBD"/>
    <w:rsid w:val="00395E13"/>
    <w:rsid w:val="00395FE8"/>
    <w:rsid w:val="00395FFA"/>
    <w:rsid w:val="00396020"/>
    <w:rsid w:val="0039606C"/>
    <w:rsid w:val="00396092"/>
    <w:rsid w:val="003960B0"/>
    <w:rsid w:val="003960FE"/>
    <w:rsid w:val="003961E2"/>
    <w:rsid w:val="003962E5"/>
    <w:rsid w:val="00396489"/>
    <w:rsid w:val="003965A1"/>
    <w:rsid w:val="003965CD"/>
    <w:rsid w:val="003965ED"/>
    <w:rsid w:val="0039669B"/>
    <w:rsid w:val="003966FB"/>
    <w:rsid w:val="003968C4"/>
    <w:rsid w:val="003969CD"/>
    <w:rsid w:val="00396A9F"/>
    <w:rsid w:val="00396B26"/>
    <w:rsid w:val="00396B31"/>
    <w:rsid w:val="00396BC7"/>
    <w:rsid w:val="00396C46"/>
    <w:rsid w:val="00396C4C"/>
    <w:rsid w:val="00396C67"/>
    <w:rsid w:val="00396C8B"/>
    <w:rsid w:val="00396D1A"/>
    <w:rsid w:val="00396E78"/>
    <w:rsid w:val="00396E95"/>
    <w:rsid w:val="00397005"/>
    <w:rsid w:val="003970F1"/>
    <w:rsid w:val="003971A5"/>
    <w:rsid w:val="003971DA"/>
    <w:rsid w:val="0039733A"/>
    <w:rsid w:val="003974A5"/>
    <w:rsid w:val="003974AD"/>
    <w:rsid w:val="003974F0"/>
    <w:rsid w:val="00397520"/>
    <w:rsid w:val="003975C6"/>
    <w:rsid w:val="003975F8"/>
    <w:rsid w:val="00397652"/>
    <w:rsid w:val="00397963"/>
    <w:rsid w:val="003979CC"/>
    <w:rsid w:val="00397A54"/>
    <w:rsid w:val="00397A93"/>
    <w:rsid w:val="00397B2A"/>
    <w:rsid w:val="00397B98"/>
    <w:rsid w:val="00397C57"/>
    <w:rsid w:val="00397CAD"/>
    <w:rsid w:val="00397EAA"/>
    <w:rsid w:val="00397FEB"/>
    <w:rsid w:val="003A0010"/>
    <w:rsid w:val="003A005F"/>
    <w:rsid w:val="003A0091"/>
    <w:rsid w:val="003A00B8"/>
    <w:rsid w:val="003A0124"/>
    <w:rsid w:val="003A023A"/>
    <w:rsid w:val="003A02DA"/>
    <w:rsid w:val="003A0305"/>
    <w:rsid w:val="003A044C"/>
    <w:rsid w:val="003A0487"/>
    <w:rsid w:val="003A04E8"/>
    <w:rsid w:val="003A059F"/>
    <w:rsid w:val="003A05C4"/>
    <w:rsid w:val="003A0704"/>
    <w:rsid w:val="003A074B"/>
    <w:rsid w:val="003A0779"/>
    <w:rsid w:val="003A0796"/>
    <w:rsid w:val="003A0999"/>
    <w:rsid w:val="003A0A21"/>
    <w:rsid w:val="003A0B9A"/>
    <w:rsid w:val="003A0BC5"/>
    <w:rsid w:val="003A0C2B"/>
    <w:rsid w:val="003A0E51"/>
    <w:rsid w:val="003A0EED"/>
    <w:rsid w:val="003A10D6"/>
    <w:rsid w:val="003A11DF"/>
    <w:rsid w:val="003A1291"/>
    <w:rsid w:val="003A140A"/>
    <w:rsid w:val="003A14B7"/>
    <w:rsid w:val="003A15D6"/>
    <w:rsid w:val="003A1623"/>
    <w:rsid w:val="003A17CC"/>
    <w:rsid w:val="003A17E9"/>
    <w:rsid w:val="003A18B6"/>
    <w:rsid w:val="003A1952"/>
    <w:rsid w:val="003A1A45"/>
    <w:rsid w:val="003A1A75"/>
    <w:rsid w:val="003A1B1A"/>
    <w:rsid w:val="003A1BFD"/>
    <w:rsid w:val="003A1E91"/>
    <w:rsid w:val="003A1EEC"/>
    <w:rsid w:val="003A2046"/>
    <w:rsid w:val="003A2065"/>
    <w:rsid w:val="003A2187"/>
    <w:rsid w:val="003A228F"/>
    <w:rsid w:val="003A22A5"/>
    <w:rsid w:val="003A24F6"/>
    <w:rsid w:val="003A2549"/>
    <w:rsid w:val="003A25C6"/>
    <w:rsid w:val="003A2648"/>
    <w:rsid w:val="003A2670"/>
    <w:rsid w:val="003A26CB"/>
    <w:rsid w:val="003A2897"/>
    <w:rsid w:val="003A2919"/>
    <w:rsid w:val="003A29CE"/>
    <w:rsid w:val="003A2A06"/>
    <w:rsid w:val="003A2B78"/>
    <w:rsid w:val="003A2CC9"/>
    <w:rsid w:val="003A2D44"/>
    <w:rsid w:val="003A2D65"/>
    <w:rsid w:val="003A2D74"/>
    <w:rsid w:val="003A2D77"/>
    <w:rsid w:val="003A2E05"/>
    <w:rsid w:val="003A3012"/>
    <w:rsid w:val="003A30C3"/>
    <w:rsid w:val="003A32D3"/>
    <w:rsid w:val="003A3433"/>
    <w:rsid w:val="003A348E"/>
    <w:rsid w:val="003A34B7"/>
    <w:rsid w:val="003A357D"/>
    <w:rsid w:val="003A365D"/>
    <w:rsid w:val="003A3996"/>
    <w:rsid w:val="003A3A65"/>
    <w:rsid w:val="003A3D1C"/>
    <w:rsid w:val="003A3D9E"/>
    <w:rsid w:val="003A3E0C"/>
    <w:rsid w:val="003A3FD1"/>
    <w:rsid w:val="003A4014"/>
    <w:rsid w:val="003A4277"/>
    <w:rsid w:val="003A4375"/>
    <w:rsid w:val="003A4520"/>
    <w:rsid w:val="003A46B3"/>
    <w:rsid w:val="003A4713"/>
    <w:rsid w:val="003A473B"/>
    <w:rsid w:val="003A47BC"/>
    <w:rsid w:val="003A47C8"/>
    <w:rsid w:val="003A498D"/>
    <w:rsid w:val="003A4990"/>
    <w:rsid w:val="003A4992"/>
    <w:rsid w:val="003A4D02"/>
    <w:rsid w:val="003A4FFB"/>
    <w:rsid w:val="003A50B8"/>
    <w:rsid w:val="003A50BA"/>
    <w:rsid w:val="003A5145"/>
    <w:rsid w:val="003A5259"/>
    <w:rsid w:val="003A54AE"/>
    <w:rsid w:val="003A581D"/>
    <w:rsid w:val="003A5879"/>
    <w:rsid w:val="003A58C5"/>
    <w:rsid w:val="003A59DD"/>
    <w:rsid w:val="003A5A46"/>
    <w:rsid w:val="003A5AD9"/>
    <w:rsid w:val="003A5B25"/>
    <w:rsid w:val="003A5BB1"/>
    <w:rsid w:val="003A5F23"/>
    <w:rsid w:val="003A5F25"/>
    <w:rsid w:val="003A606B"/>
    <w:rsid w:val="003A61A1"/>
    <w:rsid w:val="003A627C"/>
    <w:rsid w:val="003A6385"/>
    <w:rsid w:val="003A6407"/>
    <w:rsid w:val="003A6437"/>
    <w:rsid w:val="003A654C"/>
    <w:rsid w:val="003A65AA"/>
    <w:rsid w:val="003A6666"/>
    <w:rsid w:val="003A6761"/>
    <w:rsid w:val="003A68F3"/>
    <w:rsid w:val="003A6966"/>
    <w:rsid w:val="003A6BFF"/>
    <w:rsid w:val="003A6CD0"/>
    <w:rsid w:val="003A6E12"/>
    <w:rsid w:val="003A6ECD"/>
    <w:rsid w:val="003A6FF0"/>
    <w:rsid w:val="003A70A4"/>
    <w:rsid w:val="003A7194"/>
    <w:rsid w:val="003A721C"/>
    <w:rsid w:val="003A722B"/>
    <w:rsid w:val="003A7236"/>
    <w:rsid w:val="003A730C"/>
    <w:rsid w:val="003A73C5"/>
    <w:rsid w:val="003A740C"/>
    <w:rsid w:val="003A7426"/>
    <w:rsid w:val="003A748C"/>
    <w:rsid w:val="003A74F1"/>
    <w:rsid w:val="003A7548"/>
    <w:rsid w:val="003A758A"/>
    <w:rsid w:val="003A758B"/>
    <w:rsid w:val="003A7683"/>
    <w:rsid w:val="003A7815"/>
    <w:rsid w:val="003A782D"/>
    <w:rsid w:val="003A7850"/>
    <w:rsid w:val="003A7A4D"/>
    <w:rsid w:val="003A7A66"/>
    <w:rsid w:val="003A7A93"/>
    <w:rsid w:val="003A7D18"/>
    <w:rsid w:val="003A7E26"/>
    <w:rsid w:val="003A7E4E"/>
    <w:rsid w:val="003A7E92"/>
    <w:rsid w:val="003A7EF3"/>
    <w:rsid w:val="003A7FA2"/>
    <w:rsid w:val="003B0023"/>
    <w:rsid w:val="003B0060"/>
    <w:rsid w:val="003B00A6"/>
    <w:rsid w:val="003B00C2"/>
    <w:rsid w:val="003B00DE"/>
    <w:rsid w:val="003B0127"/>
    <w:rsid w:val="003B01E0"/>
    <w:rsid w:val="003B0277"/>
    <w:rsid w:val="003B05CD"/>
    <w:rsid w:val="003B0809"/>
    <w:rsid w:val="003B083C"/>
    <w:rsid w:val="003B08A1"/>
    <w:rsid w:val="003B08FE"/>
    <w:rsid w:val="003B0C01"/>
    <w:rsid w:val="003B0CE0"/>
    <w:rsid w:val="003B0CEB"/>
    <w:rsid w:val="003B0D37"/>
    <w:rsid w:val="003B0D63"/>
    <w:rsid w:val="003B0DF0"/>
    <w:rsid w:val="003B0F36"/>
    <w:rsid w:val="003B11C9"/>
    <w:rsid w:val="003B1237"/>
    <w:rsid w:val="003B1311"/>
    <w:rsid w:val="003B1379"/>
    <w:rsid w:val="003B15A7"/>
    <w:rsid w:val="003B15C4"/>
    <w:rsid w:val="003B17BE"/>
    <w:rsid w:val="003B182B"/>
    <w:rsid w:val="003B18AF"/>
    <w:rsid w:val="003B195F"/>
    <w:rsid w:val="003B1B9A"/>
    <w:rsid w:val="003B1C3E"/>
    <w:rsid w:val="003B1D8F"/>
    <w:rsid w:val="003B1E2A"/>
    <w:rsid w:val="003B1E60"/>
    <w:rsid w:val="003B1EB0"/>
    <w:rsid w:val="003B1EC1"/>
    <w:rsid w:val="003B1EE3"/>
    <w:rsid w:val="003B1FA1"/>
    <w:rsid w:val="003B201F"/>
    <w:rsid w:val="003B2033"/>
    <w:rsid w:val="003B2054"/>
    <w:rsid w:val="003B2175"/>
    <w:rsid w:val="003B2225"/>
    <w:rsid w:val="003B22DB"/>
    <w:rsid w:val="003B2445"/>
    <w:rsid w:val="003B2461"/>
    <w:rsid w:val="003B24AD"/>
    <w:rsid w:val="003B266F"/>
    <w:rsid w:val="003B277A"/>
    <w:rsid w:val="003B27D1"/>
    <w:rsid w:val="003B284D"/>
    <w:rsid w:val="003B29EE"/>
    <w:rsid w:val="003B2A21"/>
    <w:rsid w:val="003B2B5E"/>
    <w:rsid w:val="003B2C66"/>
    <w:rsid w:val="003B2D13"/>
    <w:rsid w:val="003B2D46"/>
    <w:rsid w:val="003B2DFA"/>
    <w:rsid w:val="003B2E53"/>
    <w:rsid w:val="003B2E81"/>
    <w:rsid w:val="003B2EA3"/>
    <w:rsid w:val="003B2F06"/>
    <w:rsid w:val="003B2F5C"/>
    <w:rsid w:val="003B3031"/>
    <w:rsid w:val="003B322E"/>
    <w:rsid w:val="003B3244"/>
    <w:rsid w:val="003B328F"/>
    <w:rsid w:val="003B3365"/>
    <w:rsid w:val="003B3395"/>
    <w:rsid w:val="003B33D1"/>
    <w:rsid w:val="003B3439"/>
    <w:rsid w:val="003B3477"/>
    <w:rsid w:val="003B34D1"/>
    <w:rsid w:val="003B354C"/>
    <w:rsid w:val="003B35F5"/>
    <w:rsid w:val="003B35FE"/>
    <w:rsid w:val="003B372A"/>
    <w:rsid w:val="003B37B8"/>
    <w:rsid w:val="003B37FE"/>
    <w:rsid w:val="003B3971"/>
    <w:rsid w:val="003B397E"/>
    <w:rsid w:val="003B39E2"/>
    <w:rsid w:val="003B3A3B"/>
    <w:rsid w:val="003B3AFF"/>
    <w:rsid w:val="003B3B88"/>
    <w:rsid w:val="003B3B8B"/>
    <w:rsid w:val="003B3C96"/>
    <w:rsid w:val="003B3C9E"/>
    <w:rsid w:val="003B3E29"/>
    <w:rsid w:val="003B3EFD"/>
    <w:rsid w:val="003B3F0C"/>
    <w:rsid w:val="003B3F42"/>
    <w:rsid w:val="003B3F43"/>
    <w:rsid w:val="003B4041"/>
    <w:rsid w:val="003B404B"/>
    <w:rsid w:val="003B41CA"/>
    <w:rsid w:val="003B41F8"/>
    <w:rsid w:val="003B42B2"/>
    <w:rsid w:val="003B42F6"/>
    <w:rsid w:val="003B44A4"/>
    <w:rsid w:val="003B4539"/>
    <w:rsid w:val="003B459D"/>
    <w:rsid w:val="003B4602"/>
    <w:rsid w:val="003B4638"/>
    <w:rsid w:val="003B4686"/>
    <w:rsid w:val="003B469A"/>
    <w:rsid w:val="003B46FB"/>
    <w:rsid w:val="003B4792"/>
    <w:rsid w:val="003B4991"/>
    <w:rsid w:val="003B4C7F"/>
    <w:rsid w:val="003B4CA6"/>
    <w:rsid w:val="003B4CC8"/>
    <w:rsid w:val="003B4D39"/>
    <w:rsid w:val="003B4D77"/>
    <w:rsid w:val="003B4EF9"/>
    <w:rsid w:val="003B500A"/>
    <w:rsid w:val="003B527F"/>
    <w:rsid w:val="003B52CE"/>
    <w:rsid w:val="003B52EB"/>
    <w:rsid w:val="003B5355"/>
    <w:rsid w:val="003B53D6"/>
    <w:rsid w:val="003B53DE"/>
    <w:rsid w:val="003B5413"/>
    <w:rsid w:val="003B5547"/>
    <w:rsid w:val="003B555D"/>
    <w:rsid w:val="003B556F"/>
    <w:rsid w:val="003B5608"/>
    <w:rsid w:val="003B56BB"/>
    <w:rsid w:val="003B5750"/>
    <w:rsid w:val="003B5833"/>
    <w:rsid w:val="003B5970"/>
    <w:rsid w:val="003B5A3A"/>
    <w:rsid w:val="003B5AF2"/>
    <w:rsid w:val="003B5B25"/>
    <w:rsid w:val="003B5B58"/>
    <w:rsid w:val="003B5B95"/>
    <w:rsid w:val="003B5D2B"/>
    <w:rsid w:val="003B5DBB"/>
    <w:rsid w:val="003B5E58"/>
    <w:rsid w:val="003B612F"/>
    <w:rsid w:val="003B63B4"/>
    <w:rsid w:val="003B65F8"/>
    <w:rsid w:val="003B6631"/>
    <w:rsid w:val="003B67C1"/>
    <w:rsid w:val="003B688D"/>
    <w:rsid w:val="003B68D6"/>
    <w:rsid w:val="003B6919"/>
    <w:rsid w:val="003B695B"/>
    <w:rsid w:val="003B69F0"/>
    <w:rsid w:val="003B6A3E"/>
    <w:rsid w:val="003B6A5F"/>
    <w:rsid w:val="003B6A96"/>
    <w:rsid w:val="003B6B3C"/>
    <w:rsid w:val="003B6B9A"/>
    <w:rsid w:val="003B6BA5"/>
    <w:rsid w:val="003B6E7F"/>
    <w:rsid w:val="003B6EE1"/>
    <w:rsid w:val="003B6EF1"/>
    <w:rsid w:val="003B713D"/>
    <w:rsid w:val="003B742E"/>
    <w:rsid w:val="003B74AA"/>
    <w:rsid w:val="003B75E1"/>
    <w:rsid w:val="003B763E"/>
    <w:rsid w:val="003B7688"/>
    <w:rsid w:val="003B7707"/>
    <w:rsid w:val="003B78BD"/>
    <w:rsid w:val="003B79BA"/>
    <w:rsid w:val="003B7B8E"/>
    <w:rsid w:val="003B7E9A"/>
    <w:rsid w:val="003B7F05"/>
    <w:rsid w:val="003B7F3A"/>
    <w:rsid w:val="003B7F58"/>
    <w:rsid w:val="003C001F"/>
    <w:rsid w:val="003C0255"/>
    <w:rsid w:val="003C03B4"/>
    <w:rsid w:val="003C053D"/>
    <w:rsid w:val="003C05A1"/>
    <w:rsid w:val="003C05F4"/>
    <w:rsid w:val="003C0617"/>
    <w:rsid w:val="003C0633"/>
    <w:rsid w:val="003C0699"/>
    <w:rsid w:val="003C069E"/>
    <w:rsid w:val="003C06CD"/>
    <w:rsid w:val="003C09E8"/>
    <w:rsid w:val="003C0BEF"/>
    <w:rsid w:val="003C0BF8"/>
    <w:rsid w:val="003C0D24"/>
    <w:rsid w:val="003C0D4B"/>
    <w:rsid w:val="003C0E08"/>
    <w:rsid w:val="003C0E22"/>
    <w:rsid w:val="003C0EBA"/>
    <w:rsid w:val="003C0F6B"/>
    <w:rsid w:val="003C0F72"/>
    <w:rsid w:val="003C0FF9"/>
    <w:rsid w:val="003C1042"/>
    <w:rsid w:val="003C108F"/>
    <w:rsid w:val="003C1165"/>
    <w:rsid w:val="003C1179"/>
    <w:rsid w:val="003C121E"/>
    <w:rsid w:val="003C132C"/>
    <w:rsid w:val="003C15E7"/>
    <w:rsid w:val="003C1610"/>
    <w:rsid w:val="003C1627"/>
    <w:rsid w:val="003C182D"/>
    <w:rsid w:val="003C19F8"/>
    <w:rsid w:val="003C1BAD"/>
    <w:rsid w:val="003C1BAF"/>
    <w:rsid w:val="003C1BD6"/>
    <w:rsid w:val="003C1BFD"/>
    <w:rsid w:val="003C1C66"/>
    <w:rsid w:val="003C1D2E"/>
    <w:rsid w:val="003C1D72"/>
    <w:rsid w:val="003C1E23"/>
    <w:rsid w:val="003C1E74"/>
    <w:rsid w:val="003C206B"/>
    <w:rsid w:val="003C20E9"/>
    <w:rsid w:val="003C2135"/>
    <w:rsid w:val="003C2175"/>
    <w:rsid w:val="003C2350"/>
    <w:rsid w:val="003C258E"/>
    <w:rsid w:val="003C25DC"/>
    <w:rsid w:val="003C2619"/>
    <w:rsid w:val="003C26B0"/>
    <w:rsid w:val="003C2721"/>
    <w:rsid w:val="003C2975"/>
    <w:rsid w:val="003C29A6"/>
    <w:rsid w:val="003C2A0F"/>
    <w:rsid w:val="003C2B24"/>
    <w:rsid w:val="003C2B36"/>
    <w:rsid w:val="003C2B45"/>
    <w:rsid w:val="003C2C23"/>
    <w:rsid w:val="003C2C84"/>
    <w:rsid w:val="003C2CD9"/>
    <w:rsid w:val="003C2DD5"/>
    <w:rsid w:val="003C2DF4"/>
    <w:rsid w:val="003C2EE3"/>
    <w:rsid w:val="003C2F49"/>
    <w:rsid w:val="003C2F8C"/>
    <w:rsid w:val="003C2FC6"/>
    <w:rsid w:val="003C2FE0"/>
    <w:rsid w:val="003C2FFE"/>
    <w:rsid w:val="003C300C"/>
    <w:rsid w:val="003C3106"/>
    <w:rsid w:val="003C312E"/>
    <w:rsid w:val="003C322C"/>
    <w:rsid w:val="003C3309"/>
    <w:rsid w:val="003C337B"/>
    <w:rsid w:val="003C33DC"/>
    <w:rsid w:val="003C3416"/>
    <w:rsid w:val="003C3547"/>
    <w:rsid w:val="003C355A"/>
    <w:rsid w:val="003C3595"/>
    <w:rsid w:val="003C35BC"/>
    <w:rsid w:val="003C36D4"/>
    <w:rsid w:val="003C36F5"/>
    <w:rsid w:val="003C376F"/>
    <w:rsid w:val="003C3820"/>
    <w:rsid w:val="003C3853"/>
    <w:rsid w:val="003C387E"/>
    <w:rsid w:val="003C39A8"/>
    <w:rsid w:val="003C3A1E"/>
    <w:rsid w:val="003C3B54"/>
    <w:rsid w:val="003C3BD4"/>
    <w:rsid w:val="003C3DE3"/>
    <w:rsid w:val="003C3DE5"/>
    <w:rsid w:val="003C3E4A"/>
    <w:rsid w:val="003C3F34"/>
    <w:rsid w:val="003C40C3"/>
    <w:rsid w:val="003C43A4"/>
    <w:rsid w:val="003C43CF"/>
    <w:rsid w:val="003C4477"/>
    <w:rsid w:val="003C44CE"/>
    <w:rsid w:val="003C45EE"/>
    <w:rsid w:val="003C46BF"/>
    <w:rsid w:val="003C46ED"/>
    <w:rsid w:val="003C4785"/>
    <w:rsid w:val="003C47CE"/>
    <w:rsid w:val="003C48E5"/>
    <w:rsid w:val="003C495A"/>
    <w:rsid w:val="003C4A16"/>
    <w:rsid w:val="003C4BAA"/>
    <w:rsid w:val="003C4DF3"/>
    <w:rsid w:val="003C4E88"/>
    <w:rsid w:val="003C4ED0"/>
    <w:rsid w:val="003C4FDC"/>
    <w:rsid w:val="003C4FDF"/>
    <w:rsid w:val="003C505B"/>
    <w:rsid w:val="003C5074"/>
    <w:rsid w:val="003C5142"/>
    <w:rsid w:val="003C525D"/>
    <w:rsid w:val="003C534D"/>
    <w:rsid w:val="003C53AB"/>
    <w:rsid w:val="003C54DB"/>
    <w:rsid w:val="003C5637"/>
    <w:rsid w:val="003C5646"/>
    <w:rsid w:val="003C5823"/>
    <w:rsid w:val="003C5918"/>
    <w:rsid w:val="003C5A56"/>
    <w:rsid w:val="003C5B3C"/>
    <w:rsid w:val="003C5C8D"/>
    <w:rsid w:val="003C5CE7"/>
    <w:rsid w:val="003C5E33"/>
    <w:rsid w:val="003C6027"/>
    <w:rsid w:val="003C6227"/>
    <w:rsid w:val="003C625D"/>
    <w:rsid w:val="003C62CD"/>
    <w:rsid w:val="003C62D2"/>
    <w:rsid w:val="003C6308"/>
    <w:rsid w:val="003C655A"/>
    <w:rsid w:val="003C6601"/>
    <w:rsid w:val="003C6618"/>
    <w:rsid w:val="003C6688"/>
    <w:rsid w:val="003C66A3"/>
    <w:rsid w:val="003C67D4"/>
    <w:rsid w:val="003C67D8"/>
    <w:rsid w:val="003C68F5"/>
    <w:rsid w:val="003C6908"/>
    <w:rsid w:val="003C6910"/>
    <w:rsid w:val="003C6A87"/>
    <w:rsid w:val="003C6AE0"/>
    <w:rsid w:val="003C6B1E"/>
    <w:rsid w:val="003C6B8D"/>
    <w:rsid w:val="003C6BCA"/>
    <w:rsid w:val="003C6C31"/>
    <w:rsid w:val="003C6D1C"/>
    <w:rsid w:val="003C6D4D"/>
    <w:rsid w:val="003C6D50"/>
    <w:rsid w:val="003C6E3F"/>
    <w:rsid w:val="003C6E43"/>
    <w:rsid w:val="003C6E73"/>
    <w:rsid w:val="003C6E8C"/>
    <w:rsid w:val="003C6EB2"/>
    <w:rsid w:val="003C6F0F"/>
    <w:rsid w:val="003C703B"/>
    <w:rsid w:val="003C7105"/>
    <w:rsid w:val="003C719D"/>
    <w:rsid w:val="003C71CF"/>
    <w:rsid w:val="003C729A"/>
    <w:rsid w:val="003C743B"/>
    <w:rsid w:val="003C748A"/>
    <w:rsid w:val="003C7553"/>
    <w:rsid w:val="003C75D2"/>
    <w:rsid w:val="003C7787"/>
    <w:rsid w:val="003C785A"/>
    <w:rsid w:val="003C789D"/>
    <w:rsid w:val="003C793B"/>
    <w:rsid w:val="003C794C"/>
    <w:rsid w:val="003C79BC"/>
    <w:rsid w:val="003C7B0B"/>
    <w:rsid w:val="003C7C34"/>
    <w:rsid w:val="003C7CC6"/>
    <w:rsid w:val="003C7D38"/>
    <w:rsid w:val="003C7D76"/>
    <w:rsid w:val="003C7D99"/>
    <w:rsid w:val="003C7E19"/>
    <w:rsid w:val="003C7F43"/>
    <w:rsid w:val="003D00EC"/>
    <w:rsid w:val="003D0103"/>
    <w:rsid w:val="003D01CE"/>
    <w:rsid w:val="003D01F5"/>
    <w:rsid w:val="003D0338"/>
    <w:rsid w:val="003D0341"/>
    <w:rsid w:val="003D04F0"/>
    <w:rsid w:val="003D0678"/>
    <w:rsid w:val="003D069C"/>
    <w:rsid w:val="003D075E"/>
    <w:rsid w:val="003D08DA"/>
    <w:rsid w:val="003D08F2"/>
    <w:rsid w:val="003D0924"/>
    <w:rsid w:val="003D0935"/>
    <w:rsid w:val="003D09C5"/>
    <w:rsid w:val="003D0A5C"/>
    <w:rsid w:val="003D0B3F"/>
    <w:rsid w:val="003D0C90"/>
    <w:rsid w:val="003D0CA5"/>
    <w:rsid w:val="003D0D20"/>
    <w:rsid w:val="003D0D76"/>
    <w:rsid w:val="003D0D84"/>
    <w:rsid w:val="003D0EC6"/>
    <w:rsid w:val="003D11B7"/>
    <w:rsid w:val="003D11FB"/>
    <w:rsid w:val="003D12CD"/>
    <w:rsid w:val="003D13A0"/>
    <w:rsid w:val="003D13A7"/>
    <w:rsid w:val="003D13C2"/>
    <w:rsid w:val="003D1429"/>
    <w:rsid w:val="003D151D"/>
    <w:rsid w:val="003D155C"/>
    <w:rsid w:val="003D15F2"/>
    <w:rsid w:val="003D1621"/>
    <w:rsid w:val="003D1638"/>
    <w:rsid w:val="003D1712"/>
    <w:rsid w:val="003D1727"/>
    <w:rsid w:val="003D182D"/>
    <w:rsid w:val="003D18A1"/>
    <w:rsid w:val="003D19C8"/>
    <w:rsid w:val="003D19F1"/>
    <w:rsid w:val="003D1A6C"/>
    <w:rsid w:val="003D1A83"/>
    <w:rsid w:val="003D1B9E"/>
    <w:rsid w:val="003D1C2C"/>
    <w:rsid w:val="003D1C2E"/>
    <w:rsid w:val="003D1CBD"/>
    <w:rsid w:val="003D1DEB"/>
    <w:rsid w:val="003D2033"/>
    <w:rsid w:val="003D2073"/>
    <w:rsid w:val="003D2270"/>
    <w:rsid w:val="003D2522"/>
    <w:rsid w:val="003D2585"/>
    <w:rsid w:val="003D2705"/>
    <w:rsid w:val="003D270A"/>
    <w:rsid w:val="003D2791"/>
    <w:rsid w:val="003D28A0"/>
    <w:rsid w:val="003D2950"/>
    <w:rsid w:val="003D2AC8"/>
    <w:rsid w:val="003D2B85"/>
    <w:rsid w:val="003D2C36"/>
    <w:rsid w:val="003D2C9F"/>
    <w:rsid w:val="003D2E52"/>
    <w:rsid w:val="003D2E57"/>
    <w:rsid w:val="003D2F3B"/>
    <w:rsid w:val="003D2F7D"/>
    <w:rsid w:val="003D2FC6"/>
    <w:rsid w:val="003D30B9"/>
    <w:rsid w:val="003D3141"/>
    <w:rsid w:val="003D32AA"/>
    <w:rsid w:val="003D32C2"/>
    <w:rsid w:val="003D334F"/>
    <w:rsid w:val="003D345F"/>
    <w:rsid w:val="003D369A"/>
    <w:rsid w:val="003D388A"/>
    <w:rsid w:val="003D3C03"/>
    <w:rsid w:val="003D3C94"/>
    <w:rsid w:val="003D3D30"/>
    <w:rsid w:val="003D3E36"/>
    <w:rsid w:val="003D3FB6"/>
    <w:rsid w:val="003D4037"/>
    <w:rsid w:val="003D4125"/>
    <w:rsid w:val="003D4157"/>
    <w:rsid w:val="003D4191"/>
    <w:rsid w:val="003D4279"/>
    <w:rsid w:val="003D431E"/>
    <w:rsid w:val="003D43A6"/>
    <w:rsid w:val="003D43AC"/>
    <w:rsid w:val="003D43B2"/>
    <w:rsid w:val="003D43B5"/>
    <w:rsid w:val="003D44E9"/>
    <w:rsid w:val="003D4598"/>
    <w:rsid w:val="003D4796"/>
    <w:rsid w:val="003D47FC"/>
    <w:rsid w:val="003D4843"/>
    <w:rsid w:val="003D494E"/>
    <w:rsid w:val="003D4A13"/>
    <w:rsid w:val="003D4A33"/>
    <w:rsid w:val="003D4A56"/>
    <w:rsid w:val="003D4C3F"/>
    <w:rsid w:val="003D4C42"/>
    <w:rsid w:val="003D4E41"/>
    <w:rsid w:val="003D4EF7"/>
    <w:rsid w:val="003D4FDE"/>
    <w:rsid w:val="003D508E"/>
    <w:rsid w:val="003D50D6"/>
    <w:rsid w:val="003D51CA"/>
    <w:rsid w:val="003D525B"/>
    <w:rsid w:val="003D525C"/>
    <w:rsid w:val="003D5285"/>
    <w:rsid w:val="003D529D"/>
    <w:rsid w:val="003D52E4"/>
    <w:rsid w:val="003D52F9"/>
    <w:rsid w:val="003D54CF"/>
    <w:rsid w:val="003D5510"/>
    <w:rsid w:val="003D5827"/>
    <w:rsid w:val="003D5862"/>
    <w:rsid w:val="003D5865"/>
    <w:rsid w:val="003D58EB"/>
    <w:rsid w:val="003D5B33"/>
    <w:rsid w:val="003D5BD1"/>
    <w:rsid w:val="003D5BD2"/>
    <w:rsid w:val="003D5CA6"/>
    <w:rsid w:val="003D5D92"/>
    <w:rsid w:val="003D5DDD"/>
    <w:rsid w:val="003D60AC"/>
    <w:rsid w:val="003D60F8"/>
    <w:rsid w:val="003D6152"/>
    <w:rsid w:val="003D61CD"/>
    <w:rsid w:val="003D6224"/>
    <w:rsid w:val="003D625E"/>
    <w:rsid w:val="003D6273"/>
    <w:rsid w:val="003D6286"/>
    <w:rsid w:val="003D62D1"/>
    <w:rsid w:val="003D62D8"/>
    <w:rsid w:val="003D62FF"/>
    <w:rsid w:val="003D6303"/>
    <w:rsid w:val="003D634D"/>
    <w:rsid w:val="003D635E"/>
    <w:rsid w:val="003D63B5"/>
    <w:rsid w:val="003D63DF"/>
    <w:rsid w:val="003D6525"/>
    <w:rsid w:val="003D6552"/>
    <w:rsid w:val="003D659C"/>
    <w:rsid w:val="003D65C7"/>
    <w:rsid w:val="003D668B"/>
    <w:rsid w:val="003D684D"/>
    <w:rsid w:val="003D6A36"/>
    <w:rsid w:val="003D6BE9"/>
    <w:rsid w:val="003D6DA0"/>
    <w:rsid w:val="003D6E88"/>
    <w:rsid w:val="003D704C"/>
    <w:rsid w:val="003D70BD"/>
    <w:rsid w:val="003D7120"/>
    <w:rsid w:val="003D71F6"/>
    <w:rsid w:val="003D7312"/>
    <w:rsid w:val="003D74EF"/>
    <w:rsid w:val="003D7500"/>
    <w:rsid w:val="003D7586"/>
    <w:rsid w:val="003D772C"/>
    <w:rsid w:val="003D7790"/>
    <w:rsid w:val="003D78A2"/>
    <w:rsid w:val="003D7A29"/>
    <w:rsid w:val="003D7A3F"/>
    <w:rsid w:val="003D7B2C"/>
    <w:rsid w:val="003D7B60"/>
    <w:rsid w:val="003D7BAD"/>
    <w:rsid w:val="003D7BD8"/>
    <w:rsid w:val="003D7C88"/>
    <w:rsid w:val="003D7C99"/>
    <w:rsid w:val="003D7CFC"/>
    <w:rsid w:val="003D7D0B"/>
    <w:rsid w:val="003D7DB8"/>
    <w:rsid w:val="003D7E53"/>
    <w:rsid w:val="003D7ED4"/>
    <w:rsid w:val="003D7F00"/>
    <w:rsid w:val="003E00A4"/>
    <w:rsid w:val="003E00B5"/>
    <w:rsid w:val="003E0263"/>
    <w:rsid w:val="003E02AA"/>
    <w:rsid w:val="003E032A"/>
    <w:rsid w:val="003E03E4"/>
    <w:rsid w:val="003E0413"/>
    <w:rsid w:val="003E0423"/>
    <w:rsid w:val="003E0466"/>
    <w:rsid w:val="003E04B1"/>
    <w:rsid w:val="003E04CB"/>
    <w:rsid w:val="003E04ED"/>
    <w:rsid w:val="003E055F"/>
    <w:rsid w:val="003E067F"/>
    <w:rsid w:val="003E06F4"/>
    <w:rsid w:val="003E082F"/>
    <w:rsid w:val="003E0984"/>
    <w:rsid w:val="003E0A93"/>
    <w:rsid w:val="003E0C59"/>
    <w:rsid w:val="003E0C83"/>
    <w:rsid w:val="003E0CEF"/>
    <w:rsid w:val="003E0DE0"/>
    <w:rsid w:val="003E1098"/>
    <w:rsid w:val="003E10F0"/>
    <w:rsid w:val="003E10F8"/>
    <w:rsid w:val="003E11D2"/>
    <w:rsid w:val="003E1238"/>
    <w:rsid w:val="003E13B3"/>
    <w:rsid w:val="003E1546"/>
    <w:rsid w:val="003E1652"/>
    <w:rsid w:val="003E165D"/>
    <w:rsid w:val="003E1664"/>
    <w:rsid w:val="003E167D"/>
    <w:rsid w:val="003E1688"/>
    <w:rsid w:val="003E1725"/>
    <w:rsid w:val="003E17A9"/>
    <w:rsid w:val="003E180D"/>
    <w:rsid w:val="003E189E"/>
    <w:rsid w:val="003E1917"/>
    <w:rsid w:val="003E19E5"/>
    <w:rsid w:val="003E1A25"/>
    <w:rsid w:val="003E1BC3"/>
    <w:rsid w:val="003E1BDA"/>
    <w:rsid w:val="003E1C23"/>
    <w:rsid w:val="003E1CE2"/>
    <w:rsid w:val="003E1CEE"/>
    <w:rsid w:val="003E1D90"/>
    <w:rsid w:val="003E1DAF"/>
    <w:rsid w:val="003E1E0E"/>
    <w:rsid w:val="003E2078"/>
    <w:rsid w:val="003E2159"/>
    <w:rsid w:val="003E22D0"/>
    <w:rsid w:val="003E250C"/>
    <w:rsid w:val="003E259A"/>
    <w:rsid w:val="003E26F5"/>
    <w:rsid w:val="003E279B"/>
    <w:rsid w:val="003E27A6"/>
    <w:rsid w:val="003E27F4"/>
    <w:rsid w:val="003E2853"/>
    <w:rsid w:val="003E2903"/>
    <w:rsid w:val="003E2AB9"/>
    <w:rsid w:val="003E2AC2"/>
    <w:rsid w:val="003E2B0E"/>
    <w:rsid w:val="003E2BE0"/>
    <w:rsid w:val="003E2C0C"/>
    <w:rsid w:val="003E2DC7"/>
    <w:rsid w:val="003E2DD2"/>
    <w:rsid w:val="003E2E50"/>
    <w:rsid w:val="003E3104"/>
    <w:rsid w:val="003E315E"/>
    <w:rsid w:val="003E31F1"/>
    <w:rsid w:val="003E3208"/>
    <w:rsid w:val="003E32A2"/>
    <w:rsid w:val="003E3447"/>
    <w:rsid w:val="003E355D"/>
    <w:rsid w:val="003E35B8"/>
    <w:rsid w:val="003E35E6"/>
    <w:rsid w:val="003E3633"/>
    <w:rsid w:val="003E376B"/>
    <w:rsid w:val="003E3852"/>
    <w:rsid w:val="003E38F5"/>
    <w:rsid w:val="003E3982"/>
    <w:rsid w:val="003E39F7"/>
    <w:rsid w:val="003E3A0E"/>
    <w:rsid w:val="003E3A40"/>
    <w:rsid w:val="003E3AC9"/>
    <w:rsid w:val="003E3BA9"/>
    <w:rsid w:val="003E3BAA"/>
    <w:rsid w:val="003E3C1B"/>
    <w:rsid w:val="003E3F1D"/>
    <w:rsid w:val="003E40FA"/>
    <w:rsid w:val="003E4113"/>
    <w:rsid w:val="003E4135"/>
    <w:rsid w:val="003E44D1"/>
    <w:rsid w:val="003E44E1"/>
    <w:rsid w:val="003E44F0"/>
    <w:rsid w:val="003E4520"/>
    <w:rsid w:val="003E474E"/>
    <w:rsid w:val="003E47F6"/>
    <w:rsid w:val="003E4843"/>
    <w:rsid w:val="003E48E7"/>
    <w:rsid w:val="003E4916"/>
    <w:rsid w:val="003E496E"/>
    <w:rsid w:val="003E4A84"/>
    <w:rsid w:val="003E4AF7"/>
    <w:rsid w:val="003E4B00"/>
    <w:rsid w:val="003E4B0F"/>
    <w:rsid w:val="003E4B1B"/>
    <w:rsid w:val="003E4B99"/>
    <w:rsid w:val="003E4C1D"/>
    <w:rsid w:val="003E4C51"/>
    <w:rsid w:val="003E4C80"/>
    <w:rsid w:val="003E4E62"/>
    <w:rsid w:val="003E4EC2"/>
    <w:rsid w:val="003E4F13"/>
    <w:rsid w:val="003E4F94"/>
    <w:rsid w:val="003E5003"/>
    <w:rsid w:val="003E50E8"/>
    <w:rsid w:val="003E51A9"/>
    <w:rsid w:val="003E5211"/>
    <w:rsid w:val="003E5223"/>
    <w:rsid w:val="003E5337"/>
    <w:rsid w:val="003E5349"/>
    <w:rsid w:val="003E534D"/>
    <w:rsid w:val="003E53C5"/>
    <w:rsid w:val="003E5456"/>
    <w:rsid w:val="003E5586"/>
    <w:rsid w:val="003E56B8"/>
    <w:rsid w:val="003E5895"/>
    <w:rsid w:val="003E58CD"/>
    <w:rsid w:val="003E58DC"/>
    <w:rsid w:val="003E5924"/>
    <w:rsid w:val="003E5930"/>
    <w:rsid w:val="003E5A27"/>
    <w:rsid w:val="003E5C32"/>
    <w:rsid w:val="003E5D8F"/>
    <w:rsid w:val="003E5FC4"/>
    <w:rsid w:val="003E5FE9"/>
    <w:rsid w:val="003E5FF1"/>
    <w:rsid w:val="003E63EE"/>
    <w:rsid w:val="003E63F2"/>
    <w:rsid w:val="003E64AF"/>
    <w:rsid w:val="003E64F8"/>
    <w:rsid w:val="003E6599"/>
    <w:rsid w:val="003E65C9"/>
    <w:rsid w:val="003E65CC"/>
    <w:rsid w:val="003E66DF"/>
    <w:rsid w:val="003E671C"/>
    <w:rsid w:val="003E67C9"/>
    <w:rsid w:val="003E691A"/>
    <w:rsid w:val="003E695D"/>
    <w:rsid w:val="003E6AD1"/>
    <w:rsid w:val="003E6BC9"/>
    <w:rsid w:val="003E6BDE"/>
    <w:rsid w:val="003E6BF7"/>
    <w:rsid w:val="003E6CDA"/>
    <w:rsid w:val="003E6DF1"/>
    <w:rsid w:val="003E6E01"/>
    <w:rsid w:val="003E6EB6"/>
    <w:rsid w:val="003E6EEA"/>
    <w:rsid w:val="003E6F1C"/>
    <w:rsid w:val="003E6FEB"/>
    <w:rsid w:val="003E724E"/>
    <w:rsid w:val="003E74DB"/>
    <w:rsid w:val="003E753B"/>
    <w:rsid w:val="003E7575"/>
    <w:rsid w:val="003E75FA"/>
    <w:rsid w:val="003E7704"/>
    <w:rsid w:val="003E7723"/>
    <w:rsid w:val="003E775E"/>
    <w:rsid w:val="003E77CD"/>
    <w:rsid w:val="003E78E7"/>
    <w:rsid w:val="003E7A0D"/>
    <w:rsid w:val="003E7A1D"/>
    <w:rsid w:val="003E7AAB"/>
    <w:rsid w:val="003E7ADE"/>
    <w:rsid w:val="003E7F04"/>
    <w:rsid w:val="003E7F16"/>
    <w:rsid w:val="003F006E"/>
    <w:rsid w:val="003F00A3"/>
    <w:rsid w:val="003F00CC"/>
    <w:rsid w:val="003F01B5"/>
    <w:rsid w:val="003F0292"/>
    <w:rsid w:val="003F039A"/>
    <w:rsid w:val="003F04DF"/>
    <w:rsid w:val="003F070E"/>
    <w:rsid w:val="003F074A"/>
    <w:rsid w:val="003F07A6"/>
    <w:rsid w:val="003F084A"/>
    <w:rsid w:val="003F0870"/>
    <w:rsid w:val="003F0ABB"/>
    <w:rsid w:val="003F0BDB"/>
    <w:rsid w:val="003F0C2F"/>
    <w:rsid w:val="003F0D45"/>
    <w:rsid w:val="003F0EFB"/>
    <w:rsid w:val="003F0F38"/>
    <w:rsid w:val="003F0F62"/>
    <w:rsid w:val="003F0FFD"/>
    <w:rsid w:val="003F1002"/>
    <w:rsid w:val="003F10D9"/>
    <w:rsid w:val="003F118B"/>
    <w:rsid w:val="003F11EA"/>
    <w:rsid w:val="003F124F"/>
    <w:rsid w:val="003F12AB"/>
    <w:rsid w:val="003F13A8"/>
    <w:rsid w:val="003F147F"/>
    <w:rsid w:val="003F14C2"/>
    <w:rsid w:val="003F14F8"/>
    <w:rsid w:val="003F152F"/>
    <w:rsid w:val="003F1574"/>
    <w:rsid w:val="003F157A"/>
    <w:rsid w:val="003F16AF"/>
    <w:rsid w:val="003F1727"/>
    <w:rsid w:val="003F186B"/>
    <w:rsid w:val="003F18A5"/>
    <w:rsid w:val="003F19DA"/>
    <w:rsid w:val="003F1ADE"/>
    <w:rsid w:val="003F1B81"/>
    <w:rsid w:val="003F1CD1"/>
    <w:rsid w:val="003F1E89"/>
    <w:rsid w:val="003F1F1A"/>
    <w:rsid w:val="003F1F6C"/>
    <w:rsid w:val="003F206B"/>
    <w:rsid w:val="003F2264"/>
    <w:rsid w:val="003F234F"/>
    <w:rsid w:val="003F2424"/>
    <w:rsid w:val="003F2435"/>
    <w:rsid w:val="003F25BF"/>
    <w:rsid w:val="003F262C"/>
    <w:rsid w:val="003F2674"/>
    <w:rsid w:val="003F26E9"/>
    <w:rsid w:val="003F273E"/>
    <w:rsid w:val="003F2794"/>
    <w:rsid w:val="003F27FB"/>
    <w:rsid w:val="003F28FB"/>
    <w:rsid w:val="003F2B64"/>
    <w:rsid w:val="003F2DB8"/>
    <w:rsid w:val="003F2DF2"/>
    <w:rsid w:val="003F2E6B"/>
    <w:rsid w:val="003F2EC6"/>
    <w:rsid w:val="003F2F14"/>
    <w:rsid w:val="003F3118"/>
    <w:rsid w:val="003F31C3"/>
    <w:rsid w:val="003F31D2"/>
    <w:rsid w:val="003F3218"/>
    <w:rsid w:val="003F34AC"/>
    <w:rsid w:val="003F34B4"/>
    <w:rsid w:val="003F352E"/>
    <w:rsid w:val="003F3668"/>
    <w:rsid w:val="003F3716"/>
    <w:rsid w:val="003F377F"/>
    <w:rsid w:val="003F3809"/>
    <w:rsid w:val="003F3899"/>
    <w:rsid w:val="003F38F5"/>
    <w:rsid w:val="003F3976"/>
    <w:rsid w:val="003F397A"/>
    <w:rsid w:val="003F3A83"/>
    <w:rsid w:val="003F3B01"/>
    <w:rsid w:val="003F3C6B"/>
    <w:rsid w:val="003F3D39"/>
    <w:rsid w:val="003F3D81"/>
    <w:rsid w:val="003F3DC0"/>
    <w:rsid w:val="003F3DFA"/>
    <w:rsid w:val="003F3F95"/>
    <w:rsid w:val="003F3FC9"/>
    <w:rsid w:val="003F4028"/>
    <w:rsid w:val="003F4093"/>
    <w:rsid w:val="003F42CE"/>
    <w:rsid w:val="003F42F2"/>
    <w:rsid w:val="003F435F"/>
    <w:rsid w:val="003F436A"/>
    <w:rsid w:val="003F4383"/>
    <w:rsid w:val="003F4388"/>
    <w:rsid w:val="003F43BB"/>
    <w:rsid w:val="003F4578"/>
    <w:rsid w:val="003F46AB"/>
    <w:rsid w:val="003F46F5"/>
    <w:rsid w:val="003F4707"/>
    <w:rsid w:val="003F4841"/>
    <w:rsid w:val="003F4845"/>
    <w:rsid w:val="003F4898"/>
    <w:rsid w:val="003F4955"/>
    <w:rsid w:val="003F4A5C"/>
    <w:rsid w:val="003F4C8F"/>
    <w:rsid w:val="003F4D96"/>
    <w:rsid w:val="003F4DBB"/>
    <w:rsid w:val="003F4DBE"/>
    <w:rsid w:val="003F4E68"/>
    <w:rsid w:val="003F4EEE"/>
    <w:rsid w:val="003F4F2D"/>
    <w:rsid w:val="003F4F48"/>
    <w:rsid w:val="003F50CD"/>
    <w:rsid w:val="003F5149"/>
    <w:rsid w:val="003F515C"/>
    <w:rsid w:val="003F516C"/>
    <w:rsid w:val="003F54AE"/>
    <w:rsid w:val="003F5517"/>
    <w:rsid w:val="003F557E"/>
    <w:rsid w:val="003F559B"/>
    <w:rsid w:val="003F55CB"/>
    <w:rsid w:val="003F561F"/>
    <w:rsid w:val="003F58AA"/>
    <w:rsid w:val="003F58FD"/>
    <w:rsid w:val="003F5A12"/>
    <w:rsid w:val="003F5A1E"/>
    <w:rsid w:val="003F5ADC"/>
    <w:rsid w:val="003F5B23"/>
    <w:rsid w:val="003F5BE7"/>
    <w:rsid w:val="003F5C29"/>
    <w:rsid w:val="003F5CA1"/>
    <w:rsid w:val="003F5CD0"/>
    <w:rsid w:val="003F5CFB"/>
    <w:rsid w:val="003F5D36"/>
    <w:rsid w:val="003F5D40"/>
    <w:rsid w:val="003F5D8C"/>
    <w:rsid w:val="003F5E76"/>
    <w:rsid w:val="003F5F65"/>
    <w:rsid w:val="003F5FBD"/>
    <w:rsid w:val="003F6053"/>
    <w:rsid w:val="003F60B6"/>
    <w:rsid w:val="003F628D"/>
    <w:rsid w:val="003F630E"/>
    <w:rsid w:val="003F639E"/>
    <w:rsid w:val="003F63FD"/>
    <w:rsid w:val="003F643F"/>
    <w:rsid w:val="003F64D1"/>
    <w:rsid w:val="003F650F"/>
    <w:rsid w:val="003F652C"/>
    <w:rsid w:val="003F659F"/>
    <w:rsid w:val="003F6605"/>
    <w:rsid w:val="003F66E2"/>
    <w:rsid w:val="003F66E7"/>
    <w:rsid w:val="003F6A0D"/>
    <w:rsid w:val="003F6AC4"/>
    <w:rsid w:val="003F6AF4"/>
    <w:rsid w:val="003F6AFA"/>
    <w:rsid w:val="003F6D6F"/>
    <w:rsid w:val="003F6D87"/>
    <w:rsid w:val="003F6DA3"/>
    <w:rsid w:val="003F6F21"/>
    <w:rsid w:val="003F6F57"/>
    <w:rsid w:val="003F7066"/>
    <w:rsid w:val="003F70C5"/>
    <w:rsid w:val="003F71E0"/>
    <w:rsid w:val="003F73E7"/>
    <w:rsid w:val="003F75A8"/>
    <w:rsid w:val="003F75BF"/>
    <w:rsid w:val="003F766B"/>
    <w:rsid w:val="003F7797"/>
    <w:rsid w:val="003F782E"/>
    <w:rsid w:val="003F794C"/>
    <w:rsid w:val="003F7A2A"/>
    <w:rsid w:val="003F7C07"/>
    <w:rsid w:val="003F7C6D"/>
    <w:rsid w:val="003F7CC5"/>
    <w:rsid w:val="0040001A"/>
    <w:rsid w:val="0040020A"/>
    <w:rsid w:val="00400284"/>
    <w:rsid w:val="004002C9"/>
    <w:rsid w:val="004002E8"/>
    <w:rsid w:val="0040037C"/>
    <w:rsid w:val="00400441"/>
    <w:rsid w:val="004004C0"/>
    <w:rsid w:val="0040055B"/>
    <w:rsid w:val="004005D5"/>
    <w:rsid w:val="004007AF"/>
    <w:rsid w:val="0040087E"/>
    <w:rsid w:val="00400994"/>
    <w:rsid w:val="004009C0"/>
    <w:rsid w:val="004009C7"/>
    <w:rsid w:val="00400AB4"/>
    <w:rsid w:val="00400B75"/>
    <w:rsid w:val="00400BC8"/>
    <w:rsid w:val="00400CB6"/>
    <w:rsid w:val="00400D68"/>
    <w:rsid w:val="00400E01"/>
    <w:rsid w:val="00400E2D"/>
    <w:rsid w:val="00400E5B"/>
    <w:rsid w:val="00400E73"/>
    <w:rsid w:val="00400EA5"/>
    <w:rsid w:val="00400F23"/>
    <w:rsid w:val="00400F81"/>
    <w:rsid w:val="00400FFA"/>
    <w:rsid w:val="0040102B"/>
    <w:rsid w:val="00401067"/>
    <w:rsid w:val="00401166"/>
    <w:rsid w:val="004012BD"/>
    <w:rsid w:val="004013B0"/>
    <w:rsid w:val="0040144E"/>
    <w:rsid w:val="0040147D"/>
    <w:rsid w:val="0040156F"/>
    <w:rsid w:val="00401603"/>
    <w:rsid w:val="00401648"/>
    <w:rsid w:val="00401652"/>
    <w:rsid w:val="00401691"/>
    <w:rsid w:val="00401720"/>
    <w:rsid w:val="004017E6"/>
    <w:rsid w:val="0040189F"/>
    <w:rsid w:val="004018B3"/>
    <w:rsid w:val="00401A63"/>
    <w:rsid w:val="00401ACF"/>
    <w:rsid w:val="00401B6F"/>
    <w:rsid w:val="00401B77"/>
    <w:rsid w:val="00401C31"/>
    <w:rsid w:val="00401CF4"/>
    <w:rsid w:val="00401D95"/>
    <w:rsid w:val="00401F1E"/>
    <w:rsid w:val="00401F2A"/>
    <w:rsid w:val="004020A7"/>
    <w:rsid w:val="00402194"/>
    <w:rsid w:val="00402223"/>
    <w:rsid w:val="0040225E"/>
    <w:rsid w:val="0040230F"/>
    <w:rsid w:val="00402345"/>
    <w:rsid w:val="0040236A"/>
    <w:rsid w:val="00402377"/>
    <w:rsid w:val="004023B1"/>
    <w:rsid w:val="0040241E"/>
    <w:rsid w:val="00402501"/>
    <w:rsid w:val="00402558"/>
    <w:rsid w:val="004025C2"/>
    <w:rsid w:val="004025C4"/>
    <w:rsid w:val="00402626"/>
    <w:rsid w:val="0040264B"/>
    <w:rsid w:val="004028B6"/>
    <w:rsid w:val="004029BF"/>
    <w:rsid w:val="004029CB"/>
    <w:rsid w:val="00402CCA"/>
    <w:rsid w:val="00402CEF"/>
    <w:rsid w:val="00402D7D"/>
    <w:rsid w:val="00402F1E"/>
    <w:rsid w:val="00402F69"/>
    <w:rsid w:val="00403271"/>
    <w:rsid w:val="0040341E"/>
    <w:rsid w:val="004034C4"/>
    <w:rsid w:val="004035B9"/>
    <w:rsid w:val="00403698"/>
    <w:rsid w:val="0040371F"/>
    <w:rsid w:val="004038CF"/>
    <w:rsid w:val="004038F8"/>
    <w:rsid w:val="00403A3D"/>
    <w:rsid w:val="00403BD1"/>
    <w:rsid w:val="00403BE6"/>
    <w:rsid w:val="00403C0D"/>
    <w:rsid w:val="00403C6F"/>
    <w:rsid w:val="00403D38"/>
    <w:rsid w:val="00403D9E"/>
    <w:rsid w:val="00403DEC"/>
    <w:rsid w:val="00403E0E"/>
    <w:rsid w:val="00403F5B"/>
    <w:rsid w:val="00403FFE"/>
    <w:rsid w:val="004041A6"/>
    <w:rsid w:val="004041E3"/>
    <w:rsid w:val="004042FF"/>
    <w:rsid w:val="004043F6"/>
    <w:rsid w:val="004045A0"/>
    <w:rsid w:val="004046AE"/>
    <w:rsid w:val="0040474C"/>
    <w:rsid w:val="0040475A"/>
    <w:rsid w:val="0040480A"/>
    <w:rsid w:val="0040481E"/>
    <w:rsid w:val="004049A7"/>
    <w:rsid w:val="00404AB6"/>
    <w:rsid w:val="00404AC5"/>
    <w:rsid w:val="00404BD0"/>
    <w:rsid w:val="00404BE6"/>
    <w:rsid w:val="00404BFA"/>
    <w:rsid w:val="00404CAD"/>
    <w:rsid w:val="00404CDD"/>
    <w:rsid w:val="00404D59"/>
    <w:rsid w:val="00404DF3"/>
    <w:rsid w:val="00404E1F"/>
    <w:rsid w:val="00405033"/>
    <w:rsid w:val="00405116"/>
    <w:rsid w:val="00405153"/>
    <w:rsid w:val="0040523D"/>
    <w:rsid w:val="0040528F"/>
    <w:rsid w:val="004052D9"/>
    <w:rsid w:val="0040539D"/>
    <w:rsid w:val="00405448"/>
    <w:rsid w:val="004054A0"/>
    <w:rsid w:val="004054A5"/>
    <w:rsid w:val="004055CC"/>
    <w:rsid w:val="00405758"/>
    <w:rsid w:val="0040578A"/>
    <w:rsid w:val="004057D5"/>
    <w:rsid w:val="00405840"/>
    <w:rsid w:val="004058C4"/>
    <w:rsid w:val="00405969"/>
    <w:rsid w:val="0040597C"/>
    <w:rsid w:val="00405AD9"/>
    <w:rsid w:val="00405B9A"/>
    <w:rsid w:val="00405E9C"/>
    <w:rsid w:val="00405FC5"/>
    <w:rsid w:val="004060F2"/>
    <w:rsid w:val="0040625D"/>
    <w:rsid w:val="004062CC"/>
    <w:rsid w:val="004064B9"/>
    <w:rsid w:val="004064C0"/>
    <w:rsid w:val="0040658D"/>
    <w:rsid w:val="004065F5"/>
    <w:rsid w:val="0040667E"/>
    <w:rsid w:val="0040676E"/>
    <w:rsid w:val="004067AD"/>
    <w:rsid w:val="004068EA"/>
    <w:rsid w:val="004069CB"/>
    <w:rsid w:val="00406A32"/>
    <w:rsid w:val="00406A3D"/>
    <w:rsid w:val="00406AB2"/>
    <w:rsid w:val="00406B61"/>
    <w:rsid w:val="00406BE7"/>
    <w:rsid w:val="00406E58"/>
    <w:rsid w:val="00406EC1"/>
    <w:rsid w:val="00407019"/>
    <w:rsid w:val="0040722D"/>
    <w:rsid w:val="00407267"/>
    <w:rsid w:val="00407360"/>
    <w:rsid w:val="004073D4"/>
    <w:rsid w:val="004074F5"/>
    <w:rsid w:val="004074F7"/>
    <w:rsid w:val="00407519"/>
    <w:rsid w:val="00407620"/>
    <w:rsid w:val="00407637"/>
    <w:rsid w:val="00407659"/>
    <w:rsid w:val="00407822"/>
    <w:rsid w:val="00407949"/>
    <w:rsid w:val="004079C1"/>
    <w:rsid w:val="00407A34"/>
    <w:rsid w:val="00407C1A"/>
    <w:rsid w:val="00407CA6"/>
    <w:rsid w:val="00407CEC"/>
    <w:rsid w:val="00407DF9"/>
    <w:rsid w:val="00407EE0"/>
    <w:rsid w:val="00407F54"/>
    <w:rsid w:val="00407FF1"/>
    <w:rsid w:val="00410045"/>
    <w:rsid w:val="004102A7"/>
    <w:rsid w:val="0041030C"/>
    <w:rsid w:val="004104AE"/>
    <w:rsid w:val="004105FD"/>
    <w:rsid w:val="00410708"/>
    <w:rsid w:val="00410761"/>
    <w:rsid w:val="00410816"/>
    <w:rsid w:val="0041093A"/>
    <w:rsid w:val="00410B01"/>
    <w:rsid w:val="00410C6C"/>
    <w:rsid w:val="00410E35"/>
    <w:rsid w:val="00410E95"/>
    <w:rsid w:val="00410EB6"/>
    <w:rsid w:val="00410ED6"/>
    <w:rsid w:val="00410F25"/>
    <w:rsid w:val="00410FDA"/>
    <w:rsid w:val="0041101E"/>
    <w:rsid w:val="00411096"/>
    <w:rsid w:val="004111C6"/>
    <w:rsid w:val="0041138E"/>
    <w:rsid w:val="0041149B"/>
    <w:rsid w:val="004114BB"/>
    <w:rsid w:val="004115EB"/>
    <w:rsid w:val="00411724"/>
    <w:rsid w:val="00411854"/>
    <w:rsid w:val="00411A14"/>
    <w:rsid w:val="00411C8C"/>
    <w:rsid w:val="00411CEA"/>
    <w:rsid w:val="00411D22"/>
    <w:rsid w:val="00411ECB"/>
    <w:rsid w:val="00411FDA"/>
    <w:rsid w:val="004120F5"/>
    <w:rsid w:val="00412106"/>
    <w:rsid w:val="0041217E"/>
    <w:rsid w:val="004121C9"/>
    <w:rsid w:val="004122EE"/>
    <w:rsid w:val="00412400"/>
    <w:rsid w:val="00412408"/>
    <w:rsid w:val="00412465"/>
    <w:rsid w:val="00412578"/>
    <w:rsid w:val="004125CB"/>
    <w:rsid w:val="00412717"/>
    <w:rsid w:val="004127CE"/>
    <w:rsid w:val="004127D4"/>
    <w:rsid w:val="004127E5"/>
    <w:rsid w:val="0041288B"/>
    <w:rsid w:val="004128AC"/>
    <w:rsid w:val="00412983"/>
    <w:rsid w:val="00412995"/>
    <w:rsid w:val="00412B62"/>
    <w:rsid w:val="00412B97"/>
    <w:rsid w:val="00412E27"/>
    <w:rsid w:val="00412EA5"/>
    <w:rsid w:val="00412EC1"/>
    <w:rsid w:val="00412F7C"/>
    <w:rsid w:val="0041313F"/>
    <w:rsid w:val="00413224"/>
    <w:rsid w:val="004132FB"/>
    <w:rsid w:val="00413321"/>
    <w:rsid w:val="00413374"/>
    <w:rsid w:val="0041342D"/>
    <w:rsid w:val="0041351C"/>
    <w:rsid w:val="00413562"/>
    <w:rsid w:val="004135F5"/>
    <w:rsid w:val="00413685"/>
    <w:rsid w:val="004136DE"/>
    <w:rsid w:val="0041392A"/>
    <w:rsid w:val="0041396F"/>
    <w:rsid w:val="004139CC"/>
    <w:rsid w:val="00413A56"/>
    <w:rsid w:val="00413AFD"/>
    <w:rsid w:val="00413D3A"/>
    <w:rsid w:val="00413D64"/>
    <w:rsid w:val="00413F0C"/>
    <w:rsid w:val="00413F75"/>
    <w:rsid w:val="0041413D"/>
    <w:rsid w:val="004142B1"/>
    <w:rsid w:val="004142DB"/>
    <w:rsid w:val="004143AF"/>
    <w:rsid w:val="0041441B"/>
    <w:rsid w:val="0041444F"/>
    <w:rsid w:val="00414496"/>
    <w:rsid w:val="00414606"/>
    <w:rsid w:val="00414627"/>
    <w:rsid w:val="0041467E"/>
    <w:rsid w:val="00414737"/>
    <w:rsid w:val="004147C4"/>
    <w:rsid w:val="00414806"/>
    <w:rsid w:val="0041483C"/>
    <w:rsid w:val="00414971"/>
    <w:rsid w:val="00414A5D"/>
    <w:rsid w:val="00414A69"/>
    <w:rsid w:val="00414B1D"/>
    <w:rsid w:val="00414C0B"/>
    <w:rsid w:val="00414D1E"/>
    <w:rsid w:val="00414DA0"/>
    <w:rsid w:val="00414DCD"/>
    <w:rsid w:val="00414DD1"/>
    <w:rsid w:val="00414E13"/>
    <w:rsid w:val="00414FC2"/>
    <w:rsid w:val="004151DA"/>
    <w:rsid w:val="004151F0"/>
    <w:rsid w:val="00415250"/>
    <w:rsid w:val="00415270"/>
    <w:rsid w:val="004152F5"/>
    <w:rsid w:val="004153F4"/>
    <w:rsid w:val="00415506"/>
    <w:rsid w:val="004156B5"/>
    <w:rsid w:val="0041570C"/>
    <w:rsid w:val="0041572C"/>
    <w:rsid w:val="00415735"/>
    <w:rsid w:val="00415752"/>
    <w:rsid w:val="00415807"/>
    <w:rsid w:val="00415890"/>
    <w:rsid w:val="0041591C"/>
    <w:rsid w:val="004159DB"/>
    <w:rsid w:val="00415A58"/>
    <w:rsid w:val="00415B06"/>
    <w:rsid w:val="00415B35"/>
    <w:rsid w:val="00415B8E"/>
    <w:rsid w:val="00415BFD"/>
    <w:rsid w:val="00415C49"/>
    <w:rsid w:val="00415C98"/>
    <w:rsid w:val="00415D1C"/>
    <w:rsid w:val="00415D1D"/>
    <w:rsid w:val="00415F95"/>
    <w:rsid w:val="004160A7"/>
    <w:rsid w:val="004161E7"/>
    <w:rsid w:val="00416201"/>
    <w:rsid w:val="00416452"/>
    <w:rsid w:val="0041653C"/>
    <w:rsid w:val="00416680"/>
    <w:rsid w:val="0041685C"/>
    <w:rsid w:val="00416876"/>
    <w:rsid w:val="00416948"/>
    <w:rsid w:val="00416AB4"/>
    <w:rsid w:val="00416C48"/>
    <w:rsid w:val="00416C56"/>
    <w:rsid w:val="00416DC6"/>
    <w:rsid w:val="00416E36"/>
    <w:rsid w:val="00416E7D"/>
    <w:rsid w:val="00416FE6"/>
    <w:rsid w:val="00417052"/>
    <w:rsid w:val="00417063"/>
    <w:rsid w:val="004170FD"/>
    <w:rsid w:val="0041713E"/>
    <w:rsid w:val="00417339"/>
    <w:rsid w:val="0041738A"/>
    <w:rsid w:val="00417399"/>
    <w:rsid w:val="004173BD"/>
    <w:rsid w:val="004175D3"/>
    <w:rsid w:val="00417611"/>
    <w:rsid w:val="004176B5"/>
    <w:rsid w:val="00417844"/>
    <w:rsid w:val="00417B72"/>
    <w:rsid w:val="00417EA8"/>
    <w:rsid w:val="00417F3E"/>
    <w:rsid w:val="00420013"/>
    <w:rsid w:val="00420139"/>
    <w:rsid w:val="0042013E"/>
    <w:rsid w:val="004201DA"/>
    <w:rsid w:val="004201DE"/>
    <w:rsid w:val="00420245"/>
    <w:rsid w:val="0042024A"/>
    <w:rsid w:val="00420258"/>
    <w:rsid w:val="004202D1"/>
    <w:rsid w:val="00420365"/>
    <w:rsid w:val="00420408"/>
    <w:rsid w:val="00420487"/>
    <w:rsid w:val="0042055F"/>
    <w:rsid w:val="004206E5"/>
    <w:rsid w:val="0042074E"/>
    <w:rsid w:val="004207A7"/>
    <w:rsid w:val="004208B1"/>
    <w:rsid w:val="00420901"/>
    <w:rsid w:val="0042090A"/>
    <w:rsid w:val="004209E0"/>
    <w:rsid w:val="00420A00"/>
    <w:rsid w:val="00420A20"/>
    <w:rsid w:val="00420B27"/>
    <w:rsid w:val="00420B46"/>
    <w:rsid w:val="00420BEE"/>
    <w:rsid w:val="00420C21"/>
    <w:rsid w:val="00420D71"/>
    <w:rsid w:val="00420D97"/>
    <w:rsid w:val="00420DA7"/>
    <w:rsid w:val="00420DF5"/>
    <w:rsid w:val="00420E83"/>
    <w:rsid w:val="00420F5B"/>
    <w:rsid w:val="00420F98"/>
    <w:rsid w:val="00420FAD"/>
    <w:rsid w:val="0042109E"/>
    <w:rsid w:val="004210C2"/>
    <w:rsid w:val="00421197"/>
    <w:rsid w:val="00421199"/>
    <w:rsid w:val="00421413"/>
    <w:rsid w:val="0042156C"/>
    <w:rsid w:val="004215B3"/>
    <w:rsid w:val="004215C2"/>
    <w:rsid w:val="00421769"/>
    <w:rsid w:val="00421776"/>
    <w:rsid w:val="00421790"/>
    <w:rsid w:val="00421806"/>
    <w:rsid w:val="00421848"/>
    <w:rsid w:val="0042185E"/>
    <w:rsid w:val="00421965"/>
    <w:rsid w:val="004219B5"/>
    <w:rsid w:val="004219E4"/>
    <w:rsid w:val="00421A77"/>
    <w:rsid w:val="00421B72"/>
    <w:rsid w:val="00421B97"/>
    <w:rsid w:val="00421C09"/>
    <w:rsid w:val="00421C19"/>
    <w:rsid w:val="00421CC3"/>
    <w:rsid w:val="00421DE5"/>
    <w:rsid w:val="00421E98"/>
    <w:rsid w:val="00421F75"/>
    <w:rsid w:val="00422048"/>
    <w:rsid w:val="004220DE"/>
    <w:rsid w:val="004220ED"/>
    <w:rsid w:val="0042220E"/>
    <w:rsid w:val="00422363"/>
    <w:rsid w:val="004223BC"/>
    <w:rsid w:val="004223DA"/>
    <w:rsid w:val="00422502"/>
    <w:rsid w:val="0042251E"/>
    <w:rsid w:val="004226ED"/>
    <w:rsid w:val="00422812"/>
    <w:rsid w:val="0042288A"/>
    <w:rsid w:val="004228A6"/>
    <w:rsid w:val="00422909"/>
    <w:rsid w:val="004229E9"/>
    <w:rsid w:val="00422A03"/>
    <w:rsid w:val="00422BD0"/>
    <w:rsid w:val="00422D79"/>
    <w:rsid w:val="00422E68"/>
    <w:rsid w:val="00423056"/>
    <w:rsid w:val="004231D8"/>
    <w:rsid w:val="00423242"/>
    <w:rsid w:val="004234D4"/>
    <w:rsid w:val="004234DA"/>
    <w:rsid w:val="00423613"/>
    <w:rsid w:val="00423742"/>
    <w:rsid w:val="00423820"/>
    <w:rsid w:val="004239BD"/>
    <w:rsid w:val="004239D1"/>
    <w:rsid w:val="00423A19"/>
    <w:rsid w:val="00423B30"/>
    <w:rsid w:val="00423BC6"/>
    <w:rsid w:val="00423D11"/>
    <w:rsid w:val="00423D96"/>
    <w:rsid w:val="00423D99"/>
    <w:rsid w:val="00423E82"/>
    <w:rsid w:val="00423F86"/>
    <w:rsid w:val="00423FE2"/>
    <w:rsid w:val="004240F6"/>
    <w:rsid w:val="00424104"/>
    <w:rsid w:val="004242CB"/>
    <w:rsid w:val="0042430A"/>
    <w:rsid w:val="00424553"/>
    <w:rsid w:val="0042464A"/>
    <w:rsid w:val="00424897"/>
    <w:rsid w:val="0042492F"/>
    <w:rsid w:val="0042499E"/>
    <w:rsid w:val="004249D8"/>
    <w:rsid w:val="004249F9"/>
    <w:rsid w:val="00424B46"/>
    <w:rsid w:val="00424B78"/>
    <w:rsid w:val="00424B97"/>
    <w:rsid w:val="00424CDA"/>
    <w:rsid w:val="00424CED"/>
    <w:rsid w:val="00424EC6"/>
    <w:rsid w:val="00424EDD"/>
    <w:rsid w:val="00424F48"/>
    <w:rsid w:val="00424F4D"/>
    <w:rsid w:val="004251CC"/>
    <w:rsid w:val="00425270"/>
    <w:rsid w:val="00425281"/>
    <w:rsid w:val="0042531E"/>
    <w:rsid w:val="0042536E"/>
    <w:rsid w:val="0042539C"/>
    <w:rsid w:val="004253BE"/>
    <w:rsid w:val="004253C4"/>
    <w:rsid w:val="00425476"/>
    <w:rsid w:val="00425547"/>
    <w:rsid w:val="00425601"/>
    <w:rsid w:val="00425715"/>
    <w:rsid w:val="004258ED"/>
    <w:rsid w:val="00425955"/>
    <w:rsid w:val="0042599C"/>
    <w:rsid w:val="00425A3C"/>
    <w:rsid w:val="00425B23"/>
    <w:rsid w:val="00425B7A"/>
    <w:rsid w:val="00425DCD"/>
    <w:rsid w:val="00425E6C"/>
    <w:rsid w:val="00425F27"/>
    <w:rsid w:val="00425F68"/>
    <w:rsid w:val="004260B2"/>
    <w:rsid w:val="004260EA"/>
    <w:rsid w:val="0042610F"/>
    <w:rsid w:val="00426166"/>
    <w:rsid w:val="004261AE"/>
    <w:rsid w:val="004262A1"/>
    <w:rsid w:val="004262CC"/>
    <w:rsid w:val="0042651F"/>
    <w:rsid w:val="0042652A"/>
    <w:rsid w:val="0042654E"/>
    <w:rsid w:val="0042658D"/>
    <w:rsid w:val="004265CA"/>
    <w:rsid w:val="004265E8"/>
    <w:rsid w:val="004266B3"/>
    <w:rsid w:val="00426ABC"/>
    <w:rsid w:val="00426AC7"/>
    <w:rsid w:val="00426BFF"/>
    <w:rsid w:val="00426C08"/>
    <w:rsid w:val="00426D27"/>
    <w:rsid w:val="00426E01"/>
    <w:rsid w:val="00426EE7"/>
    <w:rsid w:val="00426FAE"/>
    <w:rsid w:val="00426FE0"/>
    <w:rsid w:val="00426FE9"/>
    <w:rsid w:val="00427091"/>
    <w:rsid w:val="00427113"/>
    <w:rsid w:val="00427179"/>
    <w:rsid w:val="004271BB"/>
    <w:rsid w:val="0042726E"/>
    <w:rsid w:val="004273D2"/>
    <w:rsid w:val="00427420"/>
    <w:rsid w:val="0042744A"/>
    <w:rsid w:val="004274F4"/>
    <w:rsid w:val="004275B0"/>
    <w:rsid w:val="00427697"/>
    <w:rsid w:val="0042783A"/>
    <w:rsid w:val="004279FB"/>
    <w:rsid w:val="00427A42"/>
    <w:rsid w:val="00427A92"/>
    <w:rsid w:val="00427ADA"/>
    <w:rsid w:val="00427C1D"/>
    <w:rsid w:val="00427C4E"/>
    <w:rsid w:val="00427D55"/>
    <w:rsid w:val="00427E5F"/>
    <w:rsid w:val="00427E67"/>
    <w:rsid w:val="00427F25"/>
    <w:rsid w:val="00430038"/>
    <w:rsid w:val="00430044"/>
    <w:rsid w:val="00430311"/>
    <w:rsid w:val="004303C5"/>
    <w:rsid w:val="004303C7"/>
    <w:rsid w:val="0043050E"/>
    <w:rsid w:val="0043052A"/>
    <w:rsid w:val="004305B1"/>
    <w:rsid w:val="00430626"/>
    <w:rsid w:val="00430751"/>
    <w:rsid w:val="004307A9"/>
    <w:rsid w:val="004307B4"/>
    <w:rsid w:val="00430916"/>
    <w:rsid w:val="00430947"/>
    <w:rsid w:val="00430A56"/>
    <w:rsid w:val="00430ADB"/>
    <w:rsid w:val="00430B0B"/>
    <w:rsid w:val="00430C49"/>
    <w:rsid w:val="00430C72"/>
    <w:rsid w:val="00430D07"/>
    <w:rsid w:val="00430D71"/>
    <w:rsid w:val="00430D75"/>
    <w:rsid w:val="00430D92"/>
    <w:rsid w:val="00430E33"/>
    <w:rsid w:val="00431043"/>
    <w:rsid w:val="00431059"/>
    <w:rsid w:val="00431105"/>
    <w:rsid w:val="00431110"/>
    <w:rsid w:val="00431158"/>
    <w:rsid w:val="004311F7"/>
    <w:rsid w:val="004313CA"/>
    <w:rsid w:val="004313F2"/>
    <w:rsid w:val="00431529"/>
    <w:rsid w:val="0043156F"/>
    <w:rsid w:val="004315C1"/>
    <w:rsid w:val="00431664"/>
    <w:rsid w:val="004317A0"/>
    <w:rsid w:val="004317C3"/>
    <w:rsid w:val="00431877"/>
    <w:rsid w:val="0043198D"/>
    <w:rsid w:val="00431A0D"/>
    <w:rsid w:val="00431A9B"/>
    <w:rsid w:val="00431ABB"/>
    <w:rsid w:val="00431B35"/>
    <w:rsid w:val="00431BE9"/>
    <w:rsid w:val="00431BF8"/>
    <w:rsid w:val="00431BFF"/>
    <w:rsid w:val="00431C0D"/>
    <w:rsid w:val="00431C2F"/>
    <w:rsid w:val="00431CFC"/>
    <w:rsid w:val="00431D11"/>
    <w:rsid w:val="00431D44"/>
    <w:rsid w:val="00431D7A"/>
    <w:rsid w:val="00431D88"/>
    <w:rsid w:val="00431ED6"/>
    <w:rsid w:val="00431F30"/>
    <w:rsid w:val="0043212F"/>
    <w:rsid w:val="0043214B"/>
    <w:rsid w:val="0043214E"/>
    <w:rsid w:val="004321C7"/>
    <w:rsid w:val="00432348"/>
    <w:rsid w:val="004323A3"/>
    <w:rsid w:val="004323B8"/>
    <w:rsid w:val="004323C1"/>
    <w:rsid w:val="004323DB"/>
    <w:rsid w:val="004324D9"/>
    <w:rsid w:val="004325A6"/>
    <w:rsid w:val="004325B1"/>
    <w:rsid w:val="004325F1"/>
    <w:rsid w:val="00432636"/>
    <w:rsid w:val="00432755"/>
    <w:rsid w:val="00432893"/>
    <w:rsid w:val="004328C4"/>
    <w:rsid w:val="00432AA4"/>
    <w:rsid w:val="00432AD9"/>
    <w:rsid w:val="00432B01"/>
    <w:rsid w:val="00432B7F"/>
    <w:rsid w:val="00432BE6"/>
    <w:rsid w:val="00432C79"/>
    <w:rsid w:val="00432C9D"/>
    <w:rsid w:val="00432CEA"/>
    <w:rsid w:val="00432E23"/>
    <w:rsid w:val="00432E56"/>
    <w:rsid w:val="00432EDB"/>
    <w:rsid w:val="00432FED"/>
    <w:rsid w:val="0043307F"/>
    <w:rsid w:val="00433153"/>
    <w:rsid w:val="00433162"/>
    <w:rsid w:val="00433268"/>
    <w:rsid w:val="004333C6"/>
    <w:rsid w:val="004334EF"/>
    <w:rsid w:val="004335E8"/>
    <w:rsid w:val="00433640"/>
    <w:rsid w:val="0043366B"/>
    <w:rsid w:val="004336A0"/>
    <w:rsid w:val="004336E2"/>
    <w:rsid w:val="004336F0"/>
    <w:rsid w:val="00433792"/>
    <w:rsid w:val="0043386C"/>
    <w:rsid w:val="00433A15"/>
    <w:rsid w:val="00433B07"/>
    <w:rsid w:val="00433B6A"/>
    <w:rsid w:val="00433BCA"/>
    <w:rsid w:val="00433C09"/>
    <w:rsid w:val="00433C9D"/>
    <w:rsid w:val="00433D7C"/>
    <w:rsid w:val="00433EDD"/>
    <w:rsid w:val="00434079"/>
    <w:rsid w:val="0043426B"/>
    <w:rsid w:val="004343D8"/>
    <w:rsid w:val="00434458"/>
    <w:rsid w:val="004344AC"/>
    <w:rsid w:val="004345B9"/>
    <w:rsid w:val="004345D4"/>
    <w:rsid w:val="004345F9"/>
    <w:rsid w:val="0043479E"/>
    <w:rsid w:val="004348A1"/>
    <w:rsid w:val="00434A60"/>
    <w:rsid w:val="00434B02"/>
    <w:rsid w:val="00434C1F"/>
    <w:rsid w:val="00434E91"/>
    <w:rsid w:val="00434FFC"/>
    <w:rsid w:val="004350AA"/>
    <w:rsid w:val="004350B2"/>
    <w:rsid w:val="0043519F"/>
    <w:rsid w:val="004351A3"/>
    <w:rsid w:val="004353A4"/>
    <w:rsid w:val="00435421"/>
    <w:rsid w:val="004355AB"/>
    <w:rsid w:val="0043563D"/>
    <w:rsid w:val="004357BF"/>
    <w:rsid w:val="004357C0"/>
    <w:rsid w:val="00435A35"/>
    <w:rsid w:val="00435A65"/>
    <w:rsid w:val="00435A8E"/>
    <w:rsid w:val="00435AA5"/>
    <w:rsid w:val="00435C58"/>
    <w:rsid w:val="00435C90"/>
    <w:rsid w:val="00435E67"/>
    <w:rsid w:val="00435EBC"/>
    <w:rsid w:val="00435F71"/>
    <w:rsid w:val="004360FF"/>
    <w:rsid w:val="00436186"/>
    <w:rsid w:val="004361CD"/>
    <w:rsid w:val="004364C8"/>
    <w:rsid w:val="004366A5"/>
    <w:rsid w:val="004369B9"/>
    <w:rsid w:val="004369DD"/>
    <w:rsid w:val="00436A3E"/>
    <w:rsid w:val="00436A59"/>
    <w:rsid w:val="00436AA9"/>
    <w:rsid w:val="00436B41"/>
    <w:rsid w:val="00436BAB"/>
    <w:rsid w:val="00436BDD"/>
    <w:rsid w:val="00436C61"/>
    <w:rsid w:val="00436C67"/>
    <w:rsid w:val="00436D44"/>
    <w:rsid w:val="00436D7D"/>
    <w:rsid w:val="00436F05"/>
    <w:rsid w:val="00436F35"/>
    <w:rsid w:val="00436F69"/>
    <w:rsid w:val="00436F6F"/>
    <w:rsid w:val="00437189"/>
    <w:rsid w:val="004372F9"/>
    <w:rsid w:val="00437303"/>
    <w:rsid w:val="00437317"/>
    <w:rsid w:val="00437341"/>
    <w:rsid w:val="0043738D"/>
    <w:rsid w:val="00437445"/>
    <w:rsid w:val="004374E6"/>
    <w:rsid w:val="00437558"/>
    <w:rsid w:val="00437563"/>
    <w:rsid w:val="004375D5"/>
    <w:rsid w:val="004378F8"/>
    <w:rsid w:val="004378FE"/>
    <w:rsid w:val="00437913"/>
    <w:rsid w:val="00437A21"/>
    <w:rsid w:val="00437A25"/>
    <w:rsid w:val="00437ADD"/>
    <w:rsid w:val="00437B04"/>
    <w:rsid w:val="00437C38"/>
    <w:rsid w:val="00437C9D"/>
    <w:rsid w:val="00437CAB"/>
    <w:rsid w:val="00437CC9"/>
    <w:rsid w:val="00437CCB"/>
    <w:rsid w:val="00437D67"/>
    <w:rsid w:val="00437D8D"/>
    <w:rsid w:val="00437EDD"/>
    <w:rsid w:val="00437F9D"/>
    <w:rsid w:val="0043B4B0"/>
    <w:rsid w:val="004400E9"/>
    <w:rsid w:val="0044016D"/>
    <w:rsid w:val="004401B7"/>
    <w:rsid w:val="004401E6"/>
    <w:rsid w:val="00440230"/>
    <w:rsid w:val="004403D9"/>
    <w:rsid w:val="0044044E"/>
    <w:rsid w:val="00440532"/>
    <w:rsid w:val="004405B4"/>
    <w:rsid w:val="004406CA"/>
    <w:rsid w:val="004406CB"/>
    <w:rsid w:val="00440867"/>
    <w:rsid w:val="004409A0"/>
    <w:rsid w:val="00440BC6"/>
    <w:rsid w:val="00440BF9"/>
    <w:rsid w:val="00440C1A"/>
    <w:rsid w:val="00440D78"/>
    <w:rsid w:val="00440E0B"/>
    <w:rsid w:val="00440F78"/>
    <w:rsid w:val="00440FC0"/>
    <w:rsid w:val="004410D8"/>
    <w:rsid w:val="0044119B"/>
    <w:rsid w:val="004411F0"/>
    <w:rsid w:val="0044131F"/>
    <w:rsid w:val="00441483"/>
    <w:rsid w:val="004414AC"/>
    <w:rsid w:val="004414DC"/>
    <w:rsid w:val="004414EE"/>
    <w:rsid w:val="004415F8"/>
    <w:rsid w:val="0044167A"/>
    <w:rsid w:val="0044189C"/>
    <w:rsid w:val="0044193F"/>
    <w:rsid w:val="004419BC"/>
    <w:rsid w:val="00441A2A"/>
    <w:rsid w:val="00441B4A"/>
    <w:rsid w:val="00441C3A"/>
    <w:rsid w:val="00441CFF"/>
    <w:rsid w:val="00441D14"/>
    <w:rsid w:val="00441EE9"/>
    <w:rsid w:val="00441F7A"/>
    <w:rsid w:val="00441F96"/>
    <w:rsid w:val="004420F6"/>
    <w:rsid w:val="00442114"/>
    <w:rsid w:val="004422C4"/>
    <w:rsid w:val="004424B5"/>
    <w:rsid w:val="004425C9"/>
    <w:rsid w:val="004428F8"/>
    <w:rsid w:val="00442980"/>
    <w:rsid w:val="00442C1A"/>
    <w:rsid w:val="00442C76"/>
    <w:rsid w:val="00442C85"/>
    <w:rsid w:val="00442DDD"/>
    <w:rsid w:val="00442FE1"/>
    <w:rsid w:val="004430AF"/>
    <w:rsid w:val="00443158"/>
    <w:rsid w:val="004433E2"/>
    <w:rsid w:val="004434CC"/>
    <w:rsid w:val="00443594"/>
    <w:rsid w:val="0044359A"/>
    <w:rsid w:val="004435A0"/>
    <w:rsid w:val="004435A3"/>
    <w:rsid w:val="004435EC"/>
    <w:rsid w:val="00443617"/>
    <w:rsid w:val="00443858"/>
    <w:rsid w:val="00443946"/>
    <w:rsid w:val="00443A9F"/>
    <w:rsid w:val="00443B25"/>
    <w:rsid w:val="00443BCD"/>
    <w:rsid w:val="00443C3B"/>
    <w:rsid w:val="00443DBA"/>
    <w:rsid w:val="00443E9D"/>
    <w:rsid w:val="00443F49"/>
    <w:rsid w:val="00443F8F"/>
    <w:rsid w:val="00443FAA"/>
    <w:rsid w:val="00444038"/>
    <w:rsid w:val="00444089"/>
    <w:rsid w:val="0044417A"/>
    <w:rsid w:val="00444269"/>
    <w:rsid w:val="0044440A"/>
    <w:rsid w:val="00444451"/>
    <w:rsid w:val="0044448C"/>
    <w:rsid w:val="004445B4"/>
    <w:rsid w:val="00444695"/>
    <w:rsid w:val="004447FD"/>
    <w:rsid w:val="0044489F"/>
    <w:rsid w:val="0044498B"/>
    <w:rsid w:val="00444A4D"/>
    <w:rsid w:val="00444AEC"/>
    <w:rsid w:val="00444B3F"/>
    <w:rsid w:val="00444BC7"/>
    <w:rsid w:val="00444C5F"/>
    <w:rsid w:val="00444CC3"/>
    <w:rsid w:val="00444CD4"/>
    <w:rsid w:val="00444D43"/>
    <w:rsid w:val="00444E24"/>
    <w:rsid w:val="00444F0D"/>
    <w:rsid w:val="00444F65"/>
    <w:rsid w:val="00445086"/>
    <w:rsid w:val="00445196"/>
    <w:rsid w:val="004451C0"/>
    <w:rsid w:val="0044520D"/>
    <w:rsid w:val="0044529E"/>
    <w:rsid w:val="004452B8"/>
    <w:rsid w:val="0044538C"/>
    <w:rsid w:val="004453FD"/>
    <w:rsid w:val="004455BF"/>
    <w:rsid w:val="00445659"/>
    <w:rsid w:val="00445886"/>
    <w:rsid w:val="004458AA"/>
    <w:rsid w:val="00445959"/>
    <w:rsid w:val="00445AA0"/>
    <w:rsid w:val="00445B2E"/>
    <w:rsid w:val="00445B98"/>
    <w:rsid w:val="00445B9F"/>
    <w:rsid w:val="00445C23"/>
    <w:rsid w:val="00445CE1"/>
    <w:rsid w:val="00445DCB"/>
    <w:rsid w:val="00445E51"/>
    <w:rsid w:val="00445E65"/>
    <w:rsid w:val="00445F30"/>
    <w:rsid w:val="00445F3D"/>
    <w:rsid w:val="00445F6A"/>
    <w:rsid w:val="00445F85"/>
    <w:rsid w:val="00445FB3"/>
    <w:rsid w:val="00445FF2"/>
    <w:rsid w:val="004460FD"/>
    <w:rsid w:val="00446214"/>
    <w:rsid w:val="00446321"/>
    <w:rsid w:val="0044643A"/>
    <w:rsid w:val="004464B8"/>
    <w:rsid w:val="0044650A"/>
    <w:rsid w:val="00446533"/>
    <w:rsid w:val="00446548"/>
    <w:rsid w:val="00446570"/>
    <w:rsid w:val="004466C4"/>
    <w:rsid w:val="004466D2"/>
    <w:rsid w:val="00446720"/>
    <w:rsid w:val="0044677C"/>
    <w:rsid w:val="00446946"/>
    <w:rsid w:val="0044695B"/>
    <w:rsid w:val="004469B0"/>
    <w:rsid w:val="004469F4"/>
    <w:rsid w:val="00446A57"/>
    <w:rsid w:val="00446A97"/>
    <w:rsid w:val="00446B0F"/>
    <w:rsid w:val="00446B22"/>
    <w:rsid w:val="00446BA6"/>
    <w:rsid w:val="00446D10"/>
    <w:rsid w:val="00446D6D"/>
    <w:rsid w:val="00446F13"/>
    <w:rsid w:val="00446F6C"/>
    <w:rsid w:val="00446FD3"/>
    <w:rsid w:val="0044700D"/>
    <w:rsid w:val="00447255"/>
    <w:rsid w:val="004472AF"/>
    <w:rsid w:val="004472B4"/>
    <w:rsid w:val="00447331"/>
    <w:rsid w:val="004473A4"/>
    <w:rsid w:val="0044744B"/>
    <w:rsid w:val="00447585"/>
    <w:rsid w:val="004476C6"/>
    <w:rsid w:val="004479CC"/>
    <w:rsid w:val="00447D29"/>
    <w:rsid w:val="00447DB1"/>
    <w:rsid w:val="00447EF0"/>
    <w:rsid w:val="00447F62"/>
    <w:rsid w:val="00450217"/>
    <w:rsid w:val="0045029B"/>
    <w:rsid w:val="004502C6"/>
    <w:rsid w:val="0045030B"/>
    <w:rsid w:val="00450329"/>
    <w:rsid w:val="0045050F"/>
    <w:rsid w:val="00450743"/>
    <w:rsid w:val="004509C7"/>
    <w:rsid w:val="00450B75"/>
    <w:rsid w:val="00450CEA"/>
    <w:rsid w:val="00450DAB"/>
    <w:rsid w:val="00450E15"/>
    <w:rsid w:val="00450E6C"/>
    <w:rsid w:val="00450F17"/>
    <w:rsid w:val="004510AF"/>
    <w:rsid w:val="00451119"/>
    <w:rsid w:val="0045130C"/>
    <w:rsid w:val="00451332"/>
    <w:rsid w:val="004513DE"/>
    <w:rsid w:val="00451403"/>
    <w:rsid w:val="0045144B"/>
    <w:rsid w:val="004514AF"/>
    <w:rsid w:val="00451636"/>
    <w:rsid w:val="00451802"/>
    <w:rsid w:val="00451881"/>
    <w:rsid w:val="00451A87"/>
    <w:rsid w:val="00451AEE"/>
    <w:rsid w:val="00451B26"/>
    <w:rsid w:val="00451B37"/>
    <w:rsid w:val="00451BA0"/>
    <w:rsid w:val="00451BB0"/>
    <w:rsid w:val="00451C2D"/>
    <w:rsid w:val="00451CAA"/>
    <w:rsid w:val="00451CE2"/>
    <w:rsid w:val="00451D0E"/>
    <w:rsid w:val="00451F11"/>
    <w:rsid w:val="00451F52"/>
    <w:rsid w:val="00451F57"/>
    <w:rsid w:val="00451FAF"/>
    <w:rsid w:val="00452010"/>
    <w:rsid w:val="0045218F"/>
    <w:rsid w:val="0045225B"/>
    <w:rsid w:val="0045227B"/>
    <w:rsid w:val="0045228D"/>
    <w:rsid w:val="004523F3"/>
    <w:rsid w:val="0045248D"/>
    <w:rsid w:val="00452583"/>
    <w:rsid w:val="00452645"/>
    <w:rsid w:val="0045274D"/>
    <w:rsid w:val="004528D1"/>
    <w:rsid w:val="00452907"/>
    <w:rsid w:val="0045298D"/>
    <w:rsid w:val="00452A34"/>
    <w:rsid w:val="00452B73"/>
    <w:rsid w:val="00452BD5"/>
    <w:rsid w:val="00452D37"/>
    <w:rsid w:val="00452DDF"/>
    <w:rsid w:val="00452DF9"/>
    <w:rsid w:val="00452E21"/>
    <w:rsid w:val="00452F89"/>
    <w:rsid w:val="00453285"/>
    <w:rsid w:val="00453386"/>
    <w:rsid w:val="00453403"/>
    <w:rsid w:val="00453442"/>
    <w:rsid w:val="00453578"/>
    <w:rsid w:val="004535E7"/>
    <w:rsid w:val="00453620"/>
    <w:rsid w:val="004537E4"/>
    <w:rsid w:val="00453BE6"/>
    <w:rsid w:val="00453D04"/>
    <w:rsid w:val="00453DA9"/>
    <w:rsid w:val="00453DF8"/>
    <w:rsid w:val="00453E47"/>
    <w:rsid w:val="00454024"/>
    <w:rsid w:val="0045411D"/>
    <w:rsid w:val="004541FC"/>
    <w:rsid w:val="00454201"/>
    <w:rsid w:val="00454407"/>
    <w:rsid w:val="00454449"/>
    <w:rsid w:val="004544D3"/>
    <w:rsid w:val="0045461C"/>
    <w:rsid w:val="004546D4"/>
    <w:rsid w:val="0045473A"/>
    <w:rsid w:val="00454838"/>
    <w:rsid w:val="0045488C"/>
    <w:rsid w:val="0045496F"/>
    <w:rsid w:val="00454A02"/>
    <w:rsid w:val="00454A58"/>
    <w:rsid w:val="00454A8C"/>
    <w:rsid w:val="00454AFE"/>
    <w:rsid w:val="00454B20"/>
    <w:rsid w:val="00454C24"/>
    <w:rsid w:val="00454CC1"/>
    <w:rsid w:val="00454CC9"/>
    <w:rsid w:val="00454DB3"/>
    <w:rsid w:val="00454E3E"/>
    <w:rsid w:val="00454E6C"/>
    <w:rsid w:val="00454F4E"/>
    <w:rsid w:val="00455011"/>
    <w:rsid w:val="00455120"/>
    <w:rsid w:val="00455214"/>
    <w:rsid w:val="0045526D"/>
    <w:rsid w:val="00455276"/>
    <w:rsid w:val="0045540B"/>
    <w:rsid w:val="0045551D"/>
    <w:rsid w:val="004555E6"/>
    <w:rsid w:val="004558AF"/>
    <w:rsid w:val="0045590B"/>
    <w:rsid w:val="00455947"/>
    <w:rsid w:val="00455A00"/>
    <w:rsid w:val="00455A19"/>
    <w:rsid w:val="00455A5E"/>
    <w:rsid w:val="00455BB7"/>
    <w:rsid w:val="00455CA6"/>
    <w:rsid w:val="00455E25"/>
    <w:rsid w:val="00455E9D"/>
    <w:rsid w:val="00455FE0"/>
    <w:rsid w:val="00455FFD"/>
    <w:rsid w:val="00456136"/>
    <w:rsid w:val="004561B7"/>
    <w:rsid w:val="004565EA"/>
    <w:rsid w:val="0045660F"/>
    <w:rsid w:val="00456779"/>
    <w:rsid w:val="0045684D"/>
    <w:rsid w:val="004568F9"/>
    <w:rsid w:val="00456919"/>
    <w:rsid w:val="00456932"/>
    <w:rsid w:val="00456958"/>
    <w:rsid w:val="00456C25"/>
    <w:rsid w:val="00456C4B"/>
    <w:rsid w:val="00456D1A"/>
    <w:rsid w:val="00456D29"/>
    <w:rsid w:val="00456D5A"/>
    <w:rsid w:val="00456DF8"/>
    <w:rsid w:val="004570F3"/>
    <w:rsid w:val="00457292"/>
    <w:rsid w:val="00457364"/>
    <w:rsid w:val="00457409"/>
    <w:rsid w:val="00457465"/>
    <w:rsid w:val="004575F2"/>
    <w:rsid w:val="00457689"/>
    <w:rsid w:val="004576C1"/>
    <w:rsid w:val="0045770E"/>
    <w:rsid w:val="00457750"/>
    <w:rsid w:val="00457852"/>
    <w:rsid w:val="00457929"/>
    <w:rsid w:val="00457968"/>
    <w:rsid w:val="00457995"/>
    <w:rsid w:val="00457A48"/>
    <w:rsid w:val="00457AE3"/>
    <w:rsid w:val="00457AEF"/>
    <w:rsid w:val="00457BA7"/>
    <w:rsid w:val="00457C0F"/>
    <w:rsid w:val="00457C18"/>
    <w:rsid w:val="00457C2C"/>
    <w:rsid w:val="00457D54"/>
    <w:rsid w:val="00457D8B"/>
    <w:rsid w:val="00457F92"/>
    <w:rsid w:val="00457F9D"/>
    <w:rsid w:val="004600C7"/>
    <w:rsid w:val="004600F9"/>
    <w:rsid w:val="004603CF"/>
    <w:rsid w:val="00460440"/>
    <w:rsid w:val="00460452"/>
    <w:rsid w:val="00460475"/>
    <w:rsid w:val="004604E8"/>
    <w:rsid w:val="0046051B"/>
    <w:rsid w:val="00460544"/>
    <w:rsid w:val="00460624"/>
    <w:rsid w:val="00460673"/>
    <w:rsid w:val="004606A3"/>
    <w:rsid w:val="0046076C"/>
    <w:rsid w:val="004607D7"/>
    <w:rsid w:val="0046098A"/>
    <w:rsid w:val="004609D9"/>
    <w:rsid w:val="00460A1B"/>
    <w:rsid w:val="00460AF0"/>
    <w:rsid w:val="00460B25"/>
    <w:rsid w:val="00460BF4"/>
    <w:rsid w:val="00460CE7"/>
    <w:rsid w:val="00460DC4"/>
    <w:rsid w:val="00460E23"/>
    <w:rsid w:val="00460E98"/>
    <w:rsid w:val="00460EAA"/>
    <w:rsid w:val="00460F6E"/>
    <w:rsid w:val="00460F93"/>
    <w:rsid w:val="00460FBC"/>
    <w:rsid w:val="00461125"/>
    <w:rsid w:val="00461155"/>
    <w:rsid w:val="00461157"/>
    <w:rsid w:val="004611A3"/>
    <w:rsid w:val="00461264"/>
    <w:rsid w:val="004612A0"/>
    <w:rsid w:val="0046133D"/>
    <w:rsid w:val="00461387"/>
    <w:rsid w:val="004613B4"/>
    <w:rsid w:val="00461430"/>
    <w:rsid w:val="0046143B"/>
    <w:rsid w:val="0046144C"/>
    <w:rsid w:val="00461610"/>
    <w:rsid w:val="00461736"/>
    <w:rsid w:val="0046173B"/>
    <w:rsid w:val="0046178C"/>
    <w:rsid w:val="004617A0"/>
    <w:rsid w:val="004617BD"/>
    <w:rsid w:val="004617EA"/>
    <w:rsid w:val="0046187F"/>
    <w:rsid w:val="004618B1"/>
    <w:rsid w:val="0046190A"/>
    <w:rsid w:val="00461B10"/>
    <w:rsid w:val="00461C75"/>
    <w:rsid w:val="00461C81"/>
    <w:rsid w:val="00461CB8"/>
    <w:rsid w:val="00461CD8"/>
    <w:rsid w:val="00461EC1"/>
    <w:rsid w:val="00461F1F"/>
    <w:rsid w:val="00461F45"/>
    <w:rsid w:val="00461F66"/>
    <w:rsid w:val="0046205C"/>
    <w:rsid w:val="0046205F"/>
    <w:rsid w:val="0046214A"/>
    <w:rsid w:val="00462173"/>
    <w:rsid w:val="0046224F"/>
    <w:rsid w:val="004622F4"/>
    <w:rsid w:val="0046232F"/>
    <w:rsid w:val="00462383"/>
    <w:rsid w:val="00462458"/>
    <w:rsid w:val="00462580"/>
    <w:rsid w:val="004625D3"/>
    <w:rsid w:val="00462638"/>
    <w:rsid w:val="0046279E"/>
    <w:rsid w:val="004627FB"/>
    <w:rsid w:val="004628AF"/>
    <w:rsid w:val="00462A3A"/>
    <w:rsid w:val="00462B46"/>
    <w:rsid w:val="00462BE9"/>
    <w:rsid w:val="00462C12"/>
    <w:rsid w:val="00462C93"/>
    <w:rsid w:val="00462CB2"/>
    <w:rsid w:val="00462DE1"/>
    <w:rsid w:val="00463094"/>
    <w:rsid w:val="0046330B"/>
    <w:rsid w:val="004633D5"/>
    <w:rsid w:val="004637A5"/>
    <w:rsid w:val="0046385D"/>
    <w:rsid w:val="00463A6E"/>
    <w:rsid w:val="00463B1A"/>
    <w:rsid w:val="00463BE0"/>
    <w:rsid w:val="00463D3D"/>
    <w:rsid w:val="00463E51"/>
    <w:rsid w:val="00463F01"/>
    <w:rsid w:val="00463F3A"/>
    <w:rsid w:val="0046413E"/>
    <w:rsid w:val="00464290"/>
    <w:rsid w:val="004642F9"/>
    <w:rsid w:val="00464328"/>
    <w:rsid w:val="00464450"/>
    <w:rsid w:val="004644B7"/>
    <w:rsid w:val="0046451A"/>
    <w:rsid w:val="00464652"/>
    <w:rsid w:val="004646C4"/>
    <w:rsid w:val="00464712"/>
    <w:rsid w:val="0046471F"/>
    <w:rsid w:val="004647F8"/>
    <w:rsid w:val="0046483C"/>
    <w:rsid w:val="004648E8"/>
    <w:rsid w:val="00464957"/>
    <w:rsid w:val="0046498A"/>
    <w:rsid w:val="00464BC1"/>
    <w:rsid w:val="00464CB7"/>
    <w:rsid w:val="0046502B"/>
    <w:rsid w:val="0046513B"/>
    <w:rsid w:val="00465197"/>
    <w:rsid w:val="0046519A"/>
    <w:rsid w:val="004651EC"/>
    <w:rsid w:val="00465419"/>
    <w:rsid w:val="00465445"/>
    <w:rsid w:val="00465591"/>
    <w:rsid w:val="004656C4"/>
    <w:rsid w:val="00465797"/>
    <w:rsid w:val="0046584C"/>
    <w:rsid w:val="00465909"/>
    <w:rsid w:val="0046592E"/>
    <w:rsid w:val="004659A7"/>
    <w:rsid w:val="004659CB"/>
    <w:rsid w:val="00465A28"/>
    <w:rsid w:val="00465B53"/>
    <w:rsid w:val="00465B89"/>
    <w:rsid w:val="00465C1B"/>
    <w:rsid w:val="00465C90"/>
    <w:rsid w:val="00465D2B"/>
    <w:rsid w:val="00465D4F"/>
    <w:rsid w:val="00465DFC"/>
    <w:rsid w:val="00465FC7"/>
    <w:rsid w:val="00466118"/>
    <w:rsid w:val="00466188"/>
    <w:rsid w:val="00466209"/>
    <w:rsid w:val="00466266"/>
    <w:rsid w:val="004662E2"/>
    <w:rsid w:val="004663CD"/>
    <w:rsid w:val="0046649F"/>
    <w:rsid w:val="004664F4"/>
    <w:rsid w:val="00466678"/>
    <w:rsid w:val="00466697"/>
    <w:rsid w:val="004666F3"/>
    <w:rsid w:val="00466724"/>
    <w:rsid w:val="004667DA"/>
    <w:rsid w:val="0046682F"/>
    <w:rsid w:val="0046683F"/>
    <w:rsid w:val="00466A25"/>
    <w:rsid w:val="00466AA5"/>
    <w:rsid w:val="00466B5F"/>
    <w:rsid w:val="00466E0F"/>
    <w:rsid w:val="00466EB3"/>
    <w:rsid w:val="00466F12"/>
    <w:rsid w:val="00466F85"/>
    <w:rsid w:val="004670A3"/>
    <w:rsid w:val="00467345"/>
    <w:rsid w:val="00467470"/>
    <w:rsid w:val="00467539"/>
    <w:rsid w:val="004675E7"/>
    <w:rsid w:val="00467601"/>
    <w:rsid w:val="004678F9"/>
    <w:rsid w:val="00467A4F"/>
    <w:rsid w:val="00467A90"/>
    <w:rsid w:val="00467B79"/>
    <w:rsid w:val="00467CCB"/>
    <w:rsid w:val="00467CD6"/>
    <w:rsid w:val="00467EA9"/>
    <w:rsid w:val="00467EB6"/>
    <w:rsid w:val="00467ECA"/>
    <w:rsid w:val="00467FD0"/>
    <w:rsid w:val="00467FDF"/>
    <w:rsid w:val="00470081"/>
    <w:rsid w:val="0047009C"/>
    <w:rsid w:val="0047020B"/>
    <w:rsid w:val="00470214"/>
    <w:rsid w:val="004702D6"/>
    <w:rsid w:val="0047033C"/>
    <w:rsid w:val="00470346"/>
    <w:rsid w:val="00470378"/>
    <w:rsid w:val="00470389"/>
    <w:rsid w:val="00470394"/>
    <w:rsid w:val="004703EF"/>
    <w:rsid w:val="00470411"/>
    <w:rsid w:val="004708B4"/>
    <w:rsid w:val="004709D1"/>
    <w:rsid w:val="004709E1"/>
    <w:rsid w:val="00470BD4"/>
    <w:rsid w:val="00470C9D"/>
    <w:rsid w:val="00470D1E"/>
    <w:rsid w:val="00470DC3"/>
    <w:rsid w:val="00470EA5"/>
    <w:rsid w:val="00470F8F"/>
    <w:rsid w:val="00470FB8"/>
    <w:rsid w:val="00471043"/>
    <w:rsid w:val="0047105B"/>
    <w:rsid w:val="004710F6"/>
    <w:rsid w:val="0047116E"/>
    <w:rsid w:val="00471216"/>
    <w:rsid w:val="004712DE"/>
    <w:rsid w:val="004714C4"/>
    <w:rsid w:val="00471550"/>
    <w:rsid w:val="0047180C"/>
    <w:rsid w:val="0047189A"/>
    <w:rsid w:val="00471927"/>
    <w:rsid w:val="00471C39"/>
    <w:rsid w:val="00471C4D"/>
    <w:rsid w:val="00471ECA"/>
    <w:rsid w:val="00471F70"/>
    <w:rsid w:val="004720E8"/>
    <w:rsid w:val="00472168"/>
    <w:rsid w:val="00472220"/>
    <w:rsid w:val="00472243"/>
    <w:rsid w:val="0047225A"/>
    <w:rsid w:val="0047229B"/>
    <w:rsid w:val="00472517"/>
    <w:rsid w:val="004725BD"/>
    <w:rsid w:val="004725DB"/>
    <w:rsid w:val="0047265F"/>
    <w:rsid w:val="00472674"/>
    <w:rsid w:val="004726D8"/>
    <w:rsid w:val="004726E0"/>
    <w:rsid w:val="0047281E"/>
    <w:rsid w:val="00472889"/>
    <w:rsid w:val="00472B91"/>
    <w:rsid w:val="00472C0A"/>
    <w:rsid w:val="00472C54"/>
    <w:rsid w:val="00472C9B"/>
    <w:rsid w:val="00472CAE"/>
    <w:rsid w:val="004730AA"/>
    <w:rsid w:val="00473117"/>
    <w:rsid w:val="00473120"/>
    <w:rsid w:val="0047323F"/>
    <w:rsid w:val="0047330D"/>
    <w:rsid w:val="00473317"/>
    <w:rsid w:val="004734BA"/>
    <w:rsid w:val="00473529"/>
    <w:rsid w:val="00473533"/>
    <w:rsid w:val="0047357C"/>
    <w:rsid w:val="004735B2"/>
    <w:rsid w:val="004735F9"/>
    <w:rsid w:val="0047366C"/>
    <w:rsid w:val="00473A5E"/>
    <w:rsid w:val="00473B7C"/>
    <w:rsid w:val="00473B9F"/>
    <w:rsid w:val="00473D2D"/>
    <w:rsid w:val="00473DBF"/>
    <w:rsid w:val="00473DC8"/>
    <w:rsid w:val="00473E27"/>
    <w:rsid w:val="00473EE4"/>
    <w:rsid w:val="0047405F"/>
    <w:rsid w:val="004741E4"/>
    <w:rsid w:val="00474313"/>
    <w:rsid w:val="0047436F"/>
    <w:rsid w:val="00474386"/>
    <w:rsid w:val="004743F8"/>
    <w:rsid w:val="0047443E"/>
    <w:rsid w:val="00474447"/>
    <w:rsid w:val="004744C9"/>
    <w:rsid w:val="004745B6"/>
    <w:rsid w:val="004745BF"/>
    <w:rsid w:val="004745C3"/>
    <w:rsid w:val="00474663"/>
    <w:rsid w:val="004746BA"/>
    <w:rsid w:val="0047471D"/>
    <w:rsid w:val="0047477A"/>
    <w:rsid w:val="0047489D"/>
    <w:rsid w:val="00474917"/>
    <w:rsid w:val="004749C6"/>
    <w:rsid w:val="004749D3"/>
    <w:rsid w:val="00474ABD"/>
    <w:rsid w:val="00474B0B"/>
    <w:rsid w:val="00474B2C"/>
    <w:rsid w:val="00474BAE"/>
    <w:rsid w:val="00474BBB"/>
    <w:rsid w:val="00474BE2"/>
    <w:rsid w:val="00474E65"/>
    <w:rsid w:val="00474F00"/>
    <w:rsid w:val="00474F2F"/>
    <w:rsid w:val="00474F8C"/>
    <w:rsid w:val="00475050"/>
    <w:rsid w:val="0047505E"/>
    <w:rsid w:val="004750AF"/>
    <w:rsid w:val="0047513D"/>
    <w:rsid w:val="004751CB"/>
    <w:rsid w:val="004751DA"/>
    <w:rsid w:val="004751ED"/>
    <w:rsid w:val="004752F9"/>
    <w:rsid w:val="00475306"/>
    <w:rsid w:val="00475330"/>
    <w:rsid w:val="00475459"/>
    <w:rsid w:val="00475590"/>
    <w:rsid w:val="0047576A"/>
    <w:rsid w:val="004757B6"/>
    <w:rsid w:val="004758A9"/>
    <w:rsid w:val="004758B2"/>
    <w:rsid w:val="004758F2"/>
    <w:rsid w:val="00475A09"/>
    <w:rsid w:val="00475A47"/>
    <w:rsid w:val="00475CEE"/>
    <w:rsid w:val="00475D63"/>
    <w:rsid w:val="00475FD6"/>
    <w:rsid w:val="00475FFE"/>
    <w:rsid w:val="0047606B"/>
    <w:rsid w:val="004760B8"/>
    <w:rsid w:val="004760B9"/>
    <w:rsid w:val="0047622E"/>
    <w:rsid w:val="00476273"/>
    <w:rsid w:val="0047634D"/>
    <w:rsid w:val="0047635C"/>
    <w:rsid w:val="004763CD"/>
    <w:rsid w:val="00476430"/>
    <w:rsid w:val="00476626"/>
    <w:rsid w:val="0047663A"/>
    <w:rsid w:val="00476676"/>
    <w:rsid w:val="00476711"/>
    <w:rsid w:val="00476779"/>
    <w:rsid w:val="00476993"/>
    <w:rsid w:val="00476A0E"/>
    <w:rsid w:val="00476D79"/>
    <w:rsid w:val="00476E9A"/>
    <w:rsid w:val="00477026"/>
    <w:rsid w:val="0047703A"/>
    <w:rsid w:val="004770E0"/>
    <w:rsid w:val="00477242"/>
    <w:rsid w:val="004772BC"/>
    <w:rsid w:val="00477392"/>
    <w:rsid w:val="00477399"/>
    <w:rsid w:val="00477514"/>
    <w:rsid w:val="0047753C"/>
    <w:rsid w:val="00477595"/>
    <w:rsid w:val="0047779B"/>
    <w:rsid w:val="004777AF"/>
    <w:rsid w:val="00477858"/>
    <w:rsid w:val="004778DC"/>
    <w:rsid w:val="0047794C"/>
    <w:rsid w:val="00477A55"/>
    <w:rsid w:val="00477A57"/>
    <w:rsid w:val="00477AA1"/>
    <w:rsid w:val="00477AB0"/>
    <w:rsid w:val="00477BE7"/>
    <w:rsid w:val="00477C1B"/>
    <w:rsid w:val="00477C3D"/>
    <w:rsid w:val="00477C81"/>
    <w:rsid w:val="00477CFE"/>
    <w:rsid w:val="00477D49"/>
    <w:rsid w:val="00477DB7"/>
    <w:rsid w:val="00477E7B"/>
    <w:rsid w:val="00477E82"/>
    <w:rsid w:val="00477F34"/>
    <w:rsid w:val="0048007A"/>
    <w:rsid w:val="004800A1"/>
    <w:rsid w:val="004800F7"/>
    <w:rsid w:val="0048020B"/>
    <w:rsid w:val="00480215"/>
    <w:rsid w:val="00480419"/>
    <w:rsid w:val="00480426"/>
    <w:rsid w:val="0048045E"/>
    <w:rsid w:val="004804AD"/>
    <w:rsid w:val="0048051B"/>
    <w:rsid w:val="00480582"/>
    <w:rsid w:val="004806B5"/>
    <w:rsid w:val="00480774"/>
    <w:rsid w:val="00480775"/>
    <w:rsid w:val="00480901"/>
    <w:rsid w:val="00480932"/>
    <w:rsid w:val="004809A1"/>
    <w:rsid w:val="004809FC"/>
    <w:rsid w:val="00480B21"/>
    <w:rsid w:val="00480B6F"/>
    <w:rsid w:val="00480C1C"/>
    <w:rsid w:val="00480D8A"/>
    <w:rsid w:val="00480DCA"/>
    <w:rsid w:val="00480EAA"/>
    <w:rsid w:val="0048103A"/>
    <w:rsid w:val="0048108D"/>
    <w:rsid w:val="004810BC"/>
    <w:rsid w:val="0048120C"/>
    <w:rsid w:val="00481336"/>
    <w:rsid w:val="004813A1"/>
    <w:rsid w:val="004813CA"/>
    <w:rsid w:val="004813EE"/>
    <w:rsid w:val="00481453"/>
    <w:rsid w:val="00481558"/>
    <w:rsid w:val="00481A60"/>
    <w:rsid w:val="00481CA9"/>
    <w:rsid w:val="00481D5A"/>
    <w:rsid w:val="00481E55"/>
    <w:rsid w:val="00481F69"/>
    <w:rsid w:val="00481FBE"/>
    <w:rsid w:val="00482186"/>
    <w:rsid w:val="004821CF"/>
    <w:rsid w:val="0048241F"/>
    <w:rsid w:val="00482849"/>
    <w:rsid w:val="00482968"/>
    <w:rsid w:val="004829F6"/>
    <w:rsid w:val="00482A42"/>
    <w:rsid w:val="00482A5C"/>
    <w:rsid w:val="00482A80"/>
    <w:rsid w:val="00482B60"/>
    <w:rsid w:val="00482B79"/>
    <w:rsid w:val="00482BB2"/>
    <w:rsid w:val="00482C2C"/>
    <w:rsid w:val="00482C44"/>
    <w:rsid w:val="00482C67"/>
    <w:rsid w:val="00482EEA"/>
    <w:rsid w:val="00482F03"/>
    <w:rsid w:val="0048323E"/>
    <w:rsid w:val="004832DB"/>
    <w:rsid w:val="00483389"/>
    <w:rsid w:val="0048338F"/>
    <w:rsid w:val="004833CD"/>
    <w:rsid w:val="00483585"/>
    <w:rsid w:val="004835E4"/>
    <w:rsid w:val="004836A6"/>
    <w:rsid w:val="004836FE"/>
    <w:rsid w:val="0048386B"/>
    <w:rsid w:val="00483871"/>
    <w:rsid w:val="0048395A"/>
    <w:rsid w:val="00483982"/>
    <w:rsid w:val="004839A5"/>
    <w:rsid w:val="00483AAD"/>
    <w:rsid w:val="00483CE4"/>
    <w:rsid w:val="00483D60"/>
    <w:rsid w:val="00483F05"/>
    <w:rsid w:val="00483F91"/>
    <w:rsid w:val="0048419D"/>
    <w:rsid w:val="004841B0"/>
    <w:rsid w:val="0048425F"/>
    <w:rsid w:val="00484308"/>
    <w:rsid w:val="0048432B"/>
    <w:rsid w:val="00484353"/>
    <w:rsid w:val="004843E3"/>
    <w:rsid w:val="0048446F"/>
    <w:rsid w:val="004845E8"/>
    <w:rsid w:val="00484734"/>
    <w:rsid w:val="00484747"/>
    <w:rsid w:val="00484756"/>
    <w:rsid w:val="00484942"/>
    <w:rsid w:val="00484C35"/>
    <w:rsid w:val="00484D37"/>
    <w:rsid w:val="00484D45"/>
    <w:rsid w:val="00484E3F"/>
    <w:rsid w:val="00484E49"/>
    <w:rsid w:val="00484FB1"/>
    <w:rsid w:val="00485070"/>
    <w:rsid w:val="004850DD"/>
    <w:rsid w:val="004850E5"/>
    <w:rsid w:val="00485135"/>
    <w:rsid w:val="0048525A"/>
    <w:rsid w:val="004852B9"/>
    <w:rsid w:val="004852BB"/>
    <w:rsid w:val="004854E4"/>
    <w:rsid w:val="00485540"/>
    <w:rsid w:val="0048585D"/>
    <w:rsid w:val="00485908"/>
    <w:rsid w:val="00485AA3"/>
    <w:rsid w:val="00485B52"/>
    <w:rsid w:val="00485BA0"/>
    <w:rsid w:val="00485BA8"/>
    <w:rsid w:val="00485E25"/>
    <w:rsid w:val="00485E3C"/>
    <w:rsid w:val="00485EA0"/>
    <w:rsid w:val="00485F2B"/>
    <w:rsid w:val="00485F99"/>
    <w:rsid w:val="00485FBC"/>
    <w:rsid w:val="00485FC2"/>
    <w:rsid w:val="00485FF0"/>
    <w:rsid w:val="004860AD"/>
    <w:rsid w:val="00486158"/>
    <w:rsid w:val="00486203"/>
    <w:rsid w:val="00486255"/>
    <w:rsid w:val="00486341"/>
    <w:rsid w:val="004863EB"/>
    <w:rsid w:val="004863F7"/>
    <w:rsid w:val="0048646F"/>
    <w:rsid w:val="004864BC"/>
    <w:rsid w:val="004864DA"/>
    <w:rsid w:val="0048671D"/>
    <w:rsid w:val="0048674C"/>
    <w:rsid w:val="00486798"/>
    <w:rsid w:val="00486968"/>
    <w:rsid w:val="004869FE"/>
    <w:rsid w:val="00486A43"/>
    <w:rsid w:val="00486A5A"/>
    <w:rsid w:val="00486AA2"/>
    <w:rsid w:val="00486ADF"/>
    <w:rsid w:val="00486B2F"/>
    <w:rsid w:val="00486B33"/>
    <w:rsid w:val="00486BD3"/>
    <w:rsid w:val="00486CA9"/>
    <w:rsid w:val="00486D28"/>
    <w:rsid w:val="00486DA4"/>
    <w:rsid w:val="00486E73"/>
    <w:rsid w:val="00486F63"/>
    <w:rsid w:val="004870CC"/>
    <w:rsid w:val="00487135"/>
    <w:rsid w:val="00487163"/>
    <w:rsid w:val="0048723F"/>
    <w:rsid w:val="004872BC"/>
    <w:rsid w:val="004872C6"/>
    <w:rsid w:val="004872E6"/>
    <w:rsid w:val="00487433"/>
    <w:rsid w:val="00487447"/>
    <w:rsid w:val="004874A4"/>
    <w:rsid w:val="00487530"/>
    <w:rsid w:val="004875E1"/>
    <w:rsid w:val="004876D9"/>
    <w:rsid w:val="00487833"/>
    <w:rsid w:val="004878DF"/>
    <w:rsid w:val="00487912"/>
    <w:rsid w:val="00487941"/>
    <w:rsid w:val="00487A8A"/>
    <w:rsid w:val="00487AAB"/>
    <w:rsid w:val="00487BB4"/>
    <w:rsid w:val="00487C03"/>
    <w:rsid w:val="00487EC6"/>
    <w:rsid w:val="00487F2F"/>
    <w:rsid w:val="00487FF4"/>
    <w:rsid w:val="0049014D"/>
    <w:rsid w:val="00490240"/>
    <w:rsid w:val="0049035D"/>
    <w:rsid w:val="0049036E"/>
    <w:rsid w:val="004903E7"/>
    <w:rsid w:val="004904D3"/>
    <w:rsid w:val="00490647"/>
    <w:rsid w:val="0049065E"/>
    <w:rsid w:val="00490770"/>
    <w:rsid w:val="004907D8"/>
    <w:rsid w:val="00490811"/>
    <w:rsid w:val="004908CC"/>
    <w:rsid w:val="004909AC"/>
    <w:rsid w:val="00490A93"/>
    <w:rsid w:val="00490C20"/>
    <w:rsid w:val="00490CC9"/>
    <w:rsid w:val="00490DAD"/>
    <w:rsid w:val="00490FA4"/>
    <w:rsid w:val="00491151"/>
    <w:rsid w:val="004911C4"/>
    <w:rsid w:val="00491212"/>
    <w:rsid w:val="0049122C"/>
    <w:rsid w:val="004912B7"/>
    <w:rsid w:val="004912F4"/>
    <w:rsid w:val="004914B5"/>
    <w:rsid w:val="00491537"/>
    <w:rsid w:val="004916E7"/>
    <w:rsid w:val="004916F4"/>
    <w:rsid w:val="00491732"/>
    <w:rsid w:val="00491833"/>
    <w:rsid w:val="00491A96"/>
    <w:rsid w:val="00491A9B"/>
    <w:rsid w:val="00491AA3"/>
    <w:rsid w:val="00491AE2"/>
    <w:rsid w:val="00491C58"/>
    <w:rsid w:val="00491C5A"/>
    <w:rsid w:val="00491D3F"/>
    <w:rsid w:val="00491DB0"/>
    <w:rsid w:val="00491E96"/>
    <w:rsid w:val="00491EF9"/>
    <w:rsid w:val="00492049"/>
    <w:rsid w:val="0049212E"/>
    <w:rsid w:val="00492161"/>
    <w:rsid w:val="00492234"/>
    <w:rsid w:val="004922E4"/>
    <w:rsid w:val="00492341"/>
    <w:rsid w:val="0049240A"/>
    <w:rsid w:val="00492483"/>
    <w:rsid w:val="004925C8"/>
    <w:rsid w:val="004925EE"/>
    <w:rsid w:val="00492611"/>
    <w:rsid w:val="0049270B"/>
    <w:rsid w:val="0049275F"/>
    <w:rsid w:val="004927C6"/>
    <w:rsid w:val="004927CC"/>
    <w:rsid w:val="004927F7"/>
    <w:rsid w:val="00492872"/>
    <w:rsid w:val="00492874"/>
    <w:rsid w:val="00492886"/>
    <w:rsid w:val="00492908"/>
    <w:rsid w:val="00492B99"/>
    <w:rsid w:val="00492BFF"/>
    <w:rsid w:val="00492D9C"/>
    <w:rsid w:val="00492D9E"/>
    <w:rsid w:val="00492E0E"/>
    <w:rsid w:val="00492F63"/>
    <w:rsid w:val="00492FAD"/>
    <w:rsid w:val="00492FE9"/>
    <w:rsid w:val="00493045"/>
    <w:rsid w:val="004930AA"/>
    <w:rsid w:val="004930C0"/>
    <w:rsid w:val="00493188"/>
    <w:rsid w:val="004931AE"/>
    <w:rsid w:val="004931F8"/>
    <w:rsid w:val="004932C7"/>
    <w:rsid w:val="00493331"/>
    <w:rsid w:val="00493353"/>
    <w:rsid w:val="004935AB"/>
    <w:rsid w:val="00493654"/>
    <w:rsid w:val="004936A7"/>
    <w:rsid w:val="004936F2"/>
    <w:rsid w:val="00493753"/>
    <w:rsid w:val="004937BD"/>
    <w:rsid w:val="0049381B"/>
    <w:rsid w:val="00493A30"/>
    <w:rsid w:val="00493B79"/>
    <w:rsid w:val="00493BF0"/>
    <w:rsid w:val="00493C67"/>
    <w:rsid w:val="00493CFD"/>
    <w:rsid w:val="00493D1F"/>
    <w:rsid w:val="00493DDD"/>
    <w:rsid w:val="00493E8F"/>
    <w:rsid w:val="00493F03"/>
    <w:rsid w:val="00493FE9"/>
    <w:rsid w:val="00493FF7"/>
    <w:rsid w:val="00494125"/>
    <w:rsid w:val="004941C6"/>
    <w:rsid w:val="00494260"/>
    <w:rsid w:val="00494355"/>
    <w:rsid w:val="00494417"/>
    <w:rsid w:val="004944A6"/>
    <w:rsid w:val="004944FE"/>
    <w:rsid w:val="0049451F"/>
    <w:rsid w:val="0049454B"/>
    <w:rsid w:val="0049493B"/>
    <w:rsid w:val="00494945"/>
    <w:rsid w:val="00494962"/>
    <w:rsid w:val="00494A04"/>
    <w:rsid w:val="00494A36"/>
    <w:rsid w:val="00494AFC"/>
    <w:rsid w:val="00494B05"/>
    <w:rsid w:val="00494B3C"/>
    <w:rsid w:val="00494DE7"/>
    <w:rsid w:val="00494E4D"/>
    <w:rsid w:val="00494EE2"/>
    <w:rsid w:val="00494EFE"/>
    <w:rsid w:val="00494F34"/>
    <w:rsid w:val="00494F35"/>
    <w:rsid w:val="00494FA5"/>
    <w:rsid w:val="004951F0"/>
    <w:rsid w:val="00495273"/>
    <w:rsid w:val="00495383"/>
    <w:rsid w:val="00495401"/>
    <w:rsid w:val="00495440"/>
    <w:rsid w:val="0049546F"/>
    <w:rsid w:val="0049567F"/>
    <w:rsid w:val="004956CC"/>
    <w:rsid w:val="00495777"/>
    <w:rsid w:val="004957EE"/>
    <w:rsid w:val="0049583F"/>
    <w:rsid w:val="00495921"/>
    <w:rsid w:val="00495A7B"/>
    <w:rsid w:val="00495AB8"/>
    <w:rsid w:val="00495E07"/>
    <w:rsid w:val="00495E3E"/>
    <w:rsid w:val="00495F38"/>
    <w:rsid w:val="00495F76"/>
    <w:rsid w:val="00495FC7"/>
    <w:rsid w:val="00495FED"/>
    <w:rsid w:val="0049620B"/>
    <w:rsid w:val="0049634E"/>
    <w:rsid w:val="0049646C"/>
    <w:rsid w:val="00496546"/>
    <w:rsid w:val="00496672"/>
    <w:rsid w:val="004968F3"/>
    <w:rsid w:val="004969C1"/>
    <w:rsid w:val="00496B10"/>
    <w:rsid w:val="00496B26"/>
    <w:rsid w:val="00496C2F"/>
    <w:rsid w:val="00496C98"/>
    <w:rsid w:val="00496D37"/>
    <w:rsid w:val="00496F8E"/>
    <w:rsid w:val="00496FB3"/>
    <w:rsid w:val="00496FE0"/>
    <w:rsid w:val="00497064"/>
    <w:rsid w:val="004970B4"/>
    <w:rsid w:val="004970E1"/>
    <w:rsid w:val="00497225"/>
    <w:rsid w:val="0049722F"/>
    <w:rsid w:val="0049727A"/>
    <w:rsid w:val="00497309"/>
    <w:rsid w:val="00497397"/>
    <w:rsid w:val="0049744C"/>
    <w:rsid w:val="00497548"/>
    <w:rsid w:val="004976A5"/>
    <w:rsid w:val="0049786A"/>
    <w:rsid w:val="00497870"/>
    <w:rsid w:val="004978B5"/>
    <w:rsid w:val="00497A9D"/>
    <w:rsid w:val="00497B33"/>
    <w:rsid w:val="00497B5E"/>
    <w:rsid w:val="00497BF8"/>
    <w:rsid w:val="00497D0E"/>
    <w:rsid w:val="00497EC8"/>
    <w:rsid w:val="00497F46"/>
    <w:rsid w:val="00497F70"/>
    <w:rsid w:val="00497F73"/>
    <w:rsid w:val="00497FDB"/>
    <w:rsid w:val="004A0005"/>
    <w:rsid w:val="004A0244"/>
    <w:rsid w:val="004A02DB"/>
    <w:rsid w:val="004A036B"/>
    <w:rsid w:val="004A03CE"/>
    <w:rsid w:val="004A03E5"/>
    <w:rsid w:val="004A04B7"/>
    <w:rsid w:val="004A055C"/>
    <w:rsid w:val="004A069B"/>
    <w:rsid w:val="004A06DE"/>
    <w:rsid w:val="004A0784"/>
    <w:rsid w:val="004A07B1"/>
    <w:rsid w:val="004A07F9"/>
    <w:rsid w:val="004A0847"/>
    <w:rsid w:val="004A08E9"/>
    <w:rsid w:val="004A08FC"/>
    <w:rsid w:val="004A09C7"/>
    <w:rsid w:val="004A0A14"/>
    <w:rsid w:val="004A0ABD"/>
    <w:rsid w:val="004A0B95"/>
    <w:rsid w:val="004A0BB7"/>
    <w:rsid w:val="004A0CBF"/>
    <w:rsid w:val="004A0FCE"/>
    <w:rsid w:val="004A10CE"/>
    <w:rsid w:val="004A112C"/>
    <w:rsid w:val="004A117D"/>
    <w:rsid w:val="004A127B"/>
    <w:rsid w:val="004A12C2"/>
    <w:rsid w:val="004A12FF"/>
    <w:rsid w:val="004A13EE"/>
    <w:rsid w:val="004A142E"/>
    <w:rsid w:val="004A14CA"/>
    <w:rsid w:val="004A19BA"/>
    <w:rsid w:val="004A19D4"/>
    <w:rsid w:val="004A19FA"/>
    <w:rsid w:val="004A1A6C"/>
    <w:rsid w:val="004A1A90"/>
    <w:rsid w:val="004A1AEE"/>
    <w:rsid w:val="004A1B08"/>
    <w:rsid w:val="004A1C0E"/>
    <w:rsid w:val="004A1F0D"/>
    <w:rsid w:val="004A1F86"/>
    <w:rsid w:val="004A208C"/>
    <w:rsid w:val="004A21F0"/>
    <w:rsid w:val="004A2216"/>
    <w:rsid w:val="004A23C9"/>
    <w:rsid w:val="004A2420"/>
    <w:rsid w:val="004A243A"/>
    <w:rsid w:val="004A24CA"/>
    <w:rsid w:val="004A250F"/>
    <w:rsid w:val="004A2758"/>
    <w:rsid w:val="004A27FC"/>
    <w:rsid w:val="004A2883"/>
    <w:rsid w:val="004A28DC"/>
    <w:rsid w:val="004A298B"/>
    <w:rsid w:val="004A2A04"/>
    <w:rsid w:val="004A2A9D"/>
    <w:rsid w:val="004A2BD3"/>
    <w:rsid w:val="004A2C92"/>
    <w:rsid w:val="004A2C96"/>
    <w:rsid w:val="004A2CEF"/>
    <w:rsid w:val="004A2E87"/>
    <w:rsid w:val="004A2EB7"/>
    <w:rsid w:val="004A2F26"/>
    <w:rsid w:val="004A2F88"/>
    <w:rsid w:val="004A3072"/>
    <w:rsid w:val="004A30D0"/>
    <w:rsid w:val="004A30DA"/>
    <w:rsid w:val="004A3117"/>
    <w:rsid w:val="004A31A9"/>
    <w:rsid w:val="004A31B4"/>
    <w:rsid w:val="004A31C3"/>
    <w:rsid w:val="004A346E"/>
    <w:rsid w:val="004A352B"/>
    <w:rsid w:val="004A35AB"/>
    <w:rsid w:val="004A35C8"/>
    <w:rsid w:val="004A3619"/>
    <w:rsid w:val="004A37EA"/>
    <w:rsid w:val="004A3907"/>
    <w:rsid w:val="004A391A"/>
    <w:rsid w:val="004A3A5B"/>
    <w:rsid w:val="004A3A95"/>
    <w:rsid w:val="004A3AA5"/>
    <w:rsid w:val="004A3C06"/>
    <w:rsid w:val="004A3C1C"/>
    <w:rsid w:val="004A3C95"/>
    <w:rsid w:val="004A3CA7"/>
    <w:rsid w:val="004A3DFB"/>
    <w:rsid w:val="004A3ED5"/>
    <w:rsid w:val="004A3F73"/>
    <w:rsid w:val="004A4178"/>
    <w:rsid w:val="004A41FD"/>
    <w:rsid w:val="004A422F"/>
    <w:rsid w:val="004A4291"/>
    <w:rsid w:val="004A44A5"/>
    <w:rsid w:val="004A44EA"/>
    <w:rsid w:val="004A45DB"/>
    <w:rsid w:val="004A4601"/>
    <w:rsid w:val="004A46C4"/>
    <w:rsid w:val="004A47BD"/>
    <w:rsid w:val="004A4847"/>
    <w:rsid w:val="004A48ED"/>
    <w:rsid w:val="004A4987"/>
    <w:rsid w:val="004A4A3C"/>
    <w:rsid w:val="004A4AE1"/>
    <w:rsid w:val="004A4B7F"/>
    <w:rsid w:val="004A4BA4"/>
    <w:rsid w:val="004A4C6F"/>
    <w:rsid w:val="004A4C8E"/>
    <w:rsid w:val="004A4C98"/>
    <w:rsid w:val="004A4DCF"/>
    <w:rsid w:val="004A4F0E"/>
    <w:rsid w:val="004A4F7E"/>
    <w:rsid w:val="004A4F95"/>
    <w:rsid w:val="004A4FF8"/>
    <w:rsid w:val="004A5004"/>
    <w:rsid w:val="004A5014"/>
    <w:rsid w:val="004A501E"/>
    <w:rsid w:val="004A503D"/>
    <w:rsid w:val="004A51C2"/>
    <w:rsid w:val="004A5234"/>
    <w:rsid w:val="004A526B"/>
    <w:rsid w:val="004A5350"/>
    <w:rsid w:val="004A5426"/>
    <w:rsid w:val="004A5466"/>
    <w:rsid w:val="004A5488"/>
    <w:rsid w:val="004A5495"/>
    <w:rsid w:val="004A54C6"/>
    <w:rsid w:val="004A5625"/>
    <w:rsid w:val="004A56F2"/>
    <w:rsid w:val="004A5726"/>
    <w:rsid w:val="004A577E"/>
    <w:rsid w:val="004A57C7"/>
    <w:rsid w:val="004A57DA"/>
    <w:rsid w:val="004A5952"/>
    <w:rsid w:val="004A59B7"/>
    <w:rsid w:val="004A59C7"/>
    <w:rsid w:val="004A59CA"/>
    <w:rsid w:val="004A5B67"/>
    <w:rsid w:val="004A5C5F"/>
    <w:rsid w:val="004A5D97"/>
    <w:rsid w:val="004A5DB4"/>
    <w:rsid w:val="004A5E3B"/>
    <w:rsid w:val="004A5E83"/>
    <w:rsid w:val="004A5EA1"/>
    <w:rsid w:val="004A5F23"/>
    <w:rsid w:val="004A5F34"/>
    <w:rsid w:val="004A6007"/>
    <w:rsid w:val="004A6084"/>
    <w:rsid w:val="004A60E2"/>
    <w:rsid w:val="004A6205"/>
    <w:rsid w:val="004A6238"/>
    <w:rsid w:val="004A629E"/>
    <w:rsid w:val="004A659F"/>
    <w:rsid w:val="004A65BA"/>
    <w:rsid w:val="004A68F8"/>
    <w:rsid w:val="004A69BA"/>
    <w:rsid w:val="004A6AF3"/>
    <w:rsid w:val="004A6BAE"/>
    <w:rsid w:val="004A6C11"/>
    <w:rsid w:val="004A6C3E"/>
    <w:rsid w:val="004A6CE5"/>
    <w:rsid w:val="004A6D4E"/>
    <w:rsid w:val="004A6DB6"/>
    <w:rsid w:val="004A70CD"/>
    <w:rsid w:val="004A7107"/>
    <w:rsid w:val="004A7139"/>
    <w:rsid w:val="004A71B2"/>
    <w:rsid w:val="004A7223"/>
    <w:rsid w:val="004A7239"/>
    <w:rsid w:val="004A7295"/>
    <w:rsid w:val="004A7398"/>
    <w:rsid w:val="004A73E9"/>
    <w:rsid w:val="004A73FB"/>
    <w:rsid w:val="004A76F6"/>
    <w:rsid w:val="004A7732"/>
    <w:rsid w:val="004A77FB"/>
    <w:rsid w:val="004A784C"/>
    <w:rsid w:val="004A7B04"/>
    <w:rsid w:val="004A7B68"/>
    <w:rsid w:val="004A7BBE"/>
    <w:rsid w:val="004A7D09"/>
    <w:rsid w:val="004A7D3E"/>
    <w:rsid w:val="004A7D9A"/>
    <w:rsid w:val="004A7EF8"/>
    <w:rsid w:val="004A7F45"/>
    <w:rsid w:val="004B0067"/>
    <w:rsid w:val="004B0093"/>
    <w:rsid w:val="004B0095"/>
    <w:rsid w:val="004B0179"/>
    <w:rsid w:val="004B02AF"/>
    <w:rsid w:val="004B02FB"/>
    <w:rsid w:val="004B04EB"/>
    <w:rsid w:val="004B068C"/>
    <w:rsid w:val="004B06C4"/>
    <w:rsid w:val="004B0714"/>
    <w:rsid w:val="004B0831"/>
    <w:rsid w:val="004B0976"/>
    <w:rsid w:val="004B0AB7"/>
    <w:rsid w:val="004B0B8F"/>
    <w:rsid w:val="004B0C38"/>
    <w:rsid w:val="004B0C9D"/>
    <w:rsid w:val="004B0E86"/>
    <w:rsid w:val="004B0F85"/>
    <w:rsid w:val="004B1065"/>
    <w:rsid w:val="004B113A"/>
    <w:rsid w:val="004B11C2"/>
    <w:rsid w:val="004B11D0"/>
    <w:rsid w:val="004B11D6"/>
    <w:rsid w:val="004B12B3"/>
    <w:rsid w:val="004B13DB"/>
    <w:rsid w:val="004B141F"/>
    <w:rsid w:val="004B14FB"/>
    <w:rsid w:val="004B1546"/>
    <w:rsid w:val="004B1562"/>
    <w:rsid w:val="004B15A9"/>
    <w:rsid w:val="004B176A"/>
    <w:rsid w:val="004B17E4"/>
    <w:rsid w:val="004B190E"/>
    <w:rsid w:val="004B19CF"/>
    <w:rsid w:val="004B1A94"/>
    <w:rsid w:val="004B1AF7"/>
    <w:rsid w:val="004B1C37"/>
    <w:rsid w:val="004B1C67"/>
    <w:rsid w:val="004B1D3B"/>
    <w:rsid w:val="004B1EB1"/>
    <w:rsid w:val="004B1F68"/>
    <w:rsid w:val="004B2015"/>
    <w:rsid w:val="004B20A6"/>
    <w:rsid w:val="004B20C3"/>
    <w:rsid w:val="004B211A"/>
    <w:rsid w:val="004B22CC"/>
    <w:rsid w:val="004B2386"/>
    <w:rsid w:val="004B240B"/>
    <w:rsid w:val="004B2441"/>
    <w:rsid w:val="004B24CB"/>
    <w:rsid w:val="004B24E6"/>
    <w:rsid w:val="004B2538"/>
    <w:rsid w:val="004B25D5"/>
    <w:rsid w:val="004B25E0"/>
    <w:rsid w:val="004B2754"/>
    <w:rsid w:val="004B275C"/>
    <w:rsid w:val="004B279C"/>
    <w:rsid w:val="004B27BF"/>
    <w:rsid w:val="004B2822"/>
    <w:rsid w:val="004B28A1"/>
    <w:rsid w:val="004B2937"/>
    <w:rsid w:val="004B2979"/>
    <w:rsid w:val="004B29D3"/>
    <w:rsid w:val="004B2B3D"/>
    <w:rsid w:val="004B2C38"/>
    <w:rsid w:val="004B2CB6"/>
    <w:rsid w:val="004B2E62"/>
    <w:rsid w:val="004B2E98"/>
    <w:rsid w:val="004B30C1"/>
    <w:rsid w:val="004B30FE"/>
    <w:rsid w:val="004B3124"/>
    <w:rsid w:val="004B315B"/>
    <w:rsid w:val="004B3164"/>
    <w:rsid w:val="004B31D8"/>
    <w:rsid w:val="004B32F4"/>
    <w:rsid w:val="004B336E"/>
    <w:rsid w:val="004B3411"/>
    <w:rsid w:val="004B3447"/>
    <w:rsid w:val="004B34A3"/>
    <w:rsid w:val="004B34D3"/>
    <w:rsid w:val="004B3563"/>
    <w:rsid w:val="004B37DD"/>
    <w:rsid w:val="004B387D"/>
    <w:rsid w:val="004B3914"/>
    <w:rsid w:val="004B39A0"/>
    <w:rsid w:val="004B39D4"/>
    <w:rsid w:val="004B39EF"/>
    <w:rsid w:val="004B3B0A"/>
    <w:rsid w:val="004B3C67"/>
    <w:rsid w:val="004B3E12"/>
    <w:rsid w:val="004B3F20"/>
    <w:rsid w:val="004B404A"/>
    <w:rsid w:val="004B40D1"/>
    <w:rsid w:val="004B40DA"/>
    <w:rsid w:val="004B40DD"/>
    <w:rsid w:val="004B40F6"/>
    <w:rsid w:val="004B4283"/>
    <w:rsid w:val="004B47C3"/>
    <w:rsid w:val="004B48F4"/>
    <w:rsid w:val="004B49B2"/>
    <w:rsid w:val="004B4A5B"/>
    <w:rsid w:val="004B4A8D"/>
    <w:rsid w:val="004B4B5D"/>
    <w:rsid w:val="004B4CEF"/>
    <w:rsid w:val="004B4D1A"/>
    <w:rsid w:val="004B4D78"/>
    <w:rsid w:val="004B4DA4"/>
    <w:rsid w:val="004B4DB7"/>
    <w:rsid w:val="004B4EC8"/>
    <w:rsid w:val="004B4F00"/>
    <w:rsid w:val="004B4F56"/>
    <w:rsid w:val="004B4F8E"/>
    <w:rsid w:val="004B509F"/>
    <w:rsid w:val="004B5121"/>
    <w:rsid w:val="004B51FB"/>
    <w:rsid w:val="004B5207"/>
    <w:rsid w:val="004B5217"/>
    <w:rsid w:val="004B53D7"/>
    <w:rsid w:val="004B5517"/>
    <w:rsid w:val="004B55AD"/>
    <w:rsid w:val="004B57B4"/>
    <w:rsid w:val="004B5835"/>
    <w:rsid w:val="004B5854"/>
    <w:rsid w:val="004B5866"/>
    <w:rsid w:val="004B598F"/>
    <w:rsid w:val="004B59BB"/>
    <w:rsid w:val="004B5B2E"/>
    <w:rsid w:val="004B5B83"/>
    <w:rsid w:val="004B5C3A"/>
    <w:rsid w:val="004B5DBE"/>
    <w:rsid w:val="004B5DF5"/>
    <w:rsid w:val="004B5E44"/>
    <w:rsid w:val="004B5E49"/>
    <w:rsid w:val="004B5E5C"/>
    <w:rsid w:val="004B5E96"/>
    <w:rsid w:val="004B5EA0"/>
    <w:rsid w:val="004B5F61"/>
    <w:rsid w:val="004B61AC"/>
    <w:rsid w:val="004B62A0"/>
    <w:rsid w:val="004B62DF"/>
    <w:rsid w:val="004B6319"/>
    <w:rsid w:val="004B63F8"/>
    <w:rsid w:val="004B64F9"/>
    <w:rsid w:val="004B66AE"/>
    <w:rsid w:val="004B67DA"/>
    <w:rsid w:val="004B6817"/>
    <w:rsid w:val="004B6841"/>
    <w:rsid w:val="004B6879"/>
    <w:rsid w:val="004B68E2"/>
    <w:rsid w:val="004B6AA2"/>
    <w:rsid w:val="004B6AC1"/>
    <w:rsid w:val="004B6AEA"/>
    <w:rsid w:val="004B6AF6"/>
    <w:rsid w:val="004B6B66"/>
    <w:rsid w:val="004B6BCA"/>
    <w:rsid w:val="004B6C66"/>
    <w:rsid w:val="004B6C67"/>
    <w:rsid w:val="004B6CB4"/>
    <w:rsid w:val="004B6D3A"/>
    <w:rsid w:val="004B6E40"/>
    <w:rsid w:val="004B6E47"/>
    <w:rsid w:val="004B6ED4"/>
    <w:rsid w:val="004B6F25"/>
    <w:rsid w:val="004B6FAA"/>
    <w:rsid w:val="004B7225"/>
    <w:rsid w:val="004B7289"/>
    <w:rsid w:val="004B7330"/>
    <w:rsid w:val="004B743E"/>
    <w:rsid w:val="004B746B"/>
    <w:rsid w:val="004B750A"/>
    <w:rsid w:val="004B7546"/>
    <w:rsid w:val="004B75CE"/>
    <w:rsid w:val="004B7617"/>
    <w:rsid w:val="004B77F7"/>
    <w:rsid w:val="004B78E1"/>
    <w:rsid w:val="004B79C4"/>
    <w:rsid w:val="004B79D3"/>
    <w:rsid w:val="004B7A89"/>
    <w:rsid w:val="004B7AA6"/>
    <w:rsid w:val="004B7B3F"/>
    <w:rsid w:val="004B7BF4"/>
    <w:rsid w:val="004B7C51"/>
    <w:rsid w:val="004B7C61"/>
    <w:rsid w:val="004B7CC0"/>
    <w:rsid w:val="004B7CC2"/>
    <w:rsid w:val="004B7CEA"/>
    <w:rsid w:val="004B7D29"/>
    <w:rsid w:val="004B7D8B"/>
    <w:rsid w:val="004B7DE0"/>
    <w:rsid w:val="004B7F1C"/>
    <w:rsid w:val="004B7F30"/>
    <w:rsid w:val="004B7F55"/>
    <w:rsid w:val="004C0034"/>
    <w:rsid w:val="004C02BD"/>
    <w:rsid w:val="004C0379"/>
    <w:rsid w:val="004C04CA"/>
    <w:rsid w:val="004C0507"/>
    <w:rsid w:val="004C0534"/>
    <w:rsid w:val="004C0755"/>
    <w:rsid w:val="004C0781"/>
    <w:rsid w:val="004C07EF"/>
    <w:rsid w:val="004C0828"/>
    <w:rsid w:val="004C08DB"/>
    <w:rsid w:val="004C09F7"/>
    <w:rsid w:val="004C0A13"/>
    <w:rsid w:val="004C0A77"/>
    <w:rsid w:val="004C0BBC"/>
    <w:rsid w:val="004C0C40"/>
    <w:rsid w:val="004C0C8A"/>
    <w:rsid w:val="004C0CB1"/>
    <w:rsid w:val="004C0D6C"/>
    <w:rsid w:val="004C0DAD"/>
    <w:rsid w:val="004C0DBA"/>
    <w:rsid w:val="004C0E28"/>
    <w:rsid w:val="004C0EB2"/>
    <w:rsid w:val="004C0F91"/>
    <w:rsid w:val="004C1002"/>
    <w:rsid w:val="004C1069"/>
    <w:rsid w:val="004C1122"/>
    <w:rsid w:val="004C1148"/>
    <w:rsid w:val="004C13C6"/>
    <w:rsid w:val="004C1493"/>
    <w:rsid w:val="004C14F7"/>
    <w:rsid w:val="004C175C"/>
    <w:rsid w:val="004C17AD"/>
    <w:rsid w:val="004C183A"/>
    <w:rsid w:val="004C190E"/>
    <w:rsid w:val="004C19BE"/>
    <w:rsid w:val="004C19CE"/>
    <w:rsid w:val="004C19D4"/>
    <w:rsid w:val="004C1AD9"/>
    <w:rsid w:val="004C1FA3"/>
    <w:rsid w:val="004C20BF"/>
    <w:rsid w:val="004C21C8"/>
    <w:rsid w:val="004C220F"/>
    <w:rsid w:val="004C2226"/>
    <w:rsid w:val="004C2313"/>
    <w:rsid w:val="004C24E3"/>
    <w:rsid w:val="004C2545"/>
    <w:rsid w:val="004C25CD"/>
    <w:rsid w:val="004C25DA"/>
    <w:rsid w:val="004C25E3"/>
    <w:rsid w:val="004C2626"/>
    <w:rsid w:val="004C26BB"/>
    <w:rsid w:val="004C270A"/>
    <w:rsid w:val="004C27BE"/>
    <w:rsid w:val="004C2826"/>
    <w:rsid w:val="004C2BA6"/>
    <w:rsid w:val="004C2BD4"/>
    <w:rsid w:val="004C2D03"/>
    <w:rsid w:val="004C2D2A"/>
    <w:rsid w:val="004C2D5E"/>
    <w:rsid w:val="004C2D88"/>
    <w:rsid w:val="004C2DA1"/>
    <w:rsid w:val="004C2E5B"/>
    <w:rsid w:val="004C2F44"/>
    <w:rsid w:val="004C2FDF"/>
    <w:rsid w:val="004C2FE8"/>
    <w:rsid w:val="004C315A"/>
    <w:rsid w:val="004C31F9"/>
    <w:rsid w:val="004C33F5"/>
    <w:rsid w:val="004C34B6"/>
    <w:rsid w:val="004C34C0"/>
    <w:rsid w:val="004C35CD"/>
    <w:rsid w:val="004C3764"/>
    <w:rsid w:val="004C379B"/>
    <w:rsid w:val="004C37CF"/>
    <w:rsid w:val="004C3A12"/>
    <w:rsid w:val="004C3AD6"/>
    <w:rsid w:val="004C3D13"/>
    <w:rsid w:val="004C3D1A"/>
    <w:rsid w:val="004C3D28"/>
    <w:rsid w:val="004C3E03"/>
    <w:rsid w:val="004C3E60"/>
    <w:rsid w:val="004C3E73"/>
    <w:rsid w:val="004C3EE8"/>
    <w:rsid w:val="004C40A8"/>
    <w:rsid w:val="004C40B5"/>
    <w:rsid w:val="004C418A"/>
    <w:rsid w:val="004C41D4"/>
    <w:rsid w:val="004C420D"/>
    <w:rsid w:val="004C4269"/>
    <w:rsid w:val="004C43BE"/>
    <w:rsid w:val="004C43CA"/>
    <w:rsid w:val="004C44FF"/>
    <w:rsid w:val="004C456B"/>
    <w:rsid w:val="004C45B4"/>
    <w:rsid w:val="004C4697"/>
    <w:rsid w:val="004C48B8"/>
    <w:rsid w:val="004C49E6"/>
    <w:rsid w:val="004C4A0E"/>
    <w:rsid w:val="004C4A4E"/>
    <w:rsid w:val="004C4B5E"/>
    <w:rsid w:val="004C4D5F"/>
    <w:rsid w:val="004C4D98"/>
    <w:rsid w:val="004C4E0B"/>
    <w:rsid w:val="004C4F12"/>
    <w:rsid w:val="004C4F89"/>
    <w:rsid w:val="004C4FDB"/>
    <w:rsid w:val="004C5127"/>
    <w:rsid w:val="004C5255"/>
    <w:rsid w:val="004C5392"/>
    <w:rsid w:val="004C53A6"/>
    <w:rsid w:val="004C541B"/>
    <w:rsid w:val="004C546E"/>
    <w:rsid w:val="004C5556"/>
    <w:rsid w:val="004C5574"/>
    <w:rsid w:val="004C55C7"/>
    <w:rsid w:val="004C565F"/>
    <w:rsid w:val="004C568F"/>
    <w:rsid w:val="004C5A66"/>
    <w:rsid w:val="004C5A92"/>
    <w:rsid w:val="004C5B6B"/>
    <w:rsid w:val="004C5CF1"/>
    <w:rsid w:val="004C5DB3"/>
    <w:rsid w:val="004C5E6D"/>
    <w:rsid w:val="004C5E99"/>
    <w:rsid w:val="004C5EB8"/>
    <w:rsid w:val="004C61A1"/>
    <w:rsid w:val="004C62E1"/>
    <w:rsid w:val="004C641B"/>
    <w:rsid w:val="004C6581"/>
    <w:rsid w:val="004C6758"/>
    <w:rsid w:val="004C6785"/>
    <w:rsid w:val="004C6A69"/>
    <w:rsid w:val="004C6B96"/>
    <w:rsid w:val="004C6BCC"/>
    <w:rsid w:val="004C6C27"/>
    <w:rsid w:val="004C6C9E"/>
    <w:rsid w:val="004C6D0C"/>
    <w:rsid w:val="004C6EF9"/>
    <w:rsid w:val="004C7157"/>
    <w:rsid w:val="004C7283"/>
    <w:rsid w:val="004C75AB"/>
    <w:rsid w:val="004C762B"/>
    <w:rsid w:val="004C7747"/>
    <w:rsid w:val="004C779F"/>
    <w:rsid w:val="004C77A2"/>
    <w:rsid w:val="004C7894"/>
    <w:rsid w:val="004C78DB"/>
    <w:rsid w:val="004C7A0B"/>
    <w:rsid w:val="004C7A99"/>
    <w:rsid w:val="004C7AC5"/>
    <w:rsid w:val="004C7AC9"/>
    <w:rsid w:val="004C7B38"/>
    <w:rsid w:val="004C7B66"/>
    <w:rsid w:val="004C7BC4"/>
    <w:rsid w:val="004C7D9A"/>
    <w:rsid w:val="004C7E8C"/>
    <w:rsid w:val="004C7F6F"/>
    <w:rsid w:val="004C7FB9"/>
    <w:rsid w:val="004C7FFA"/>
    <w:rsid w:val="004D01EA"/>
    <w:rsid w:val="004D0221"/>
    <w:rsid w:val="004D02BE"/>
    <w:rsid w:val="004D02C8"/>
    <w:rsid w:val="004D03D1"/>
    <w:rsid w:val="004D045E"/>
    <w:rsid w:val="004D04CB"/>
    <w:rsid w:val="004D04DE"/>
    <w:rsid w:val="004D04F0"/>
    <w:rsid w:val="004D0597"/>
    <w:rsid w:val="004D0660"/>
    <w:rsid w:val="004D0663"/>
    <w:rsid w:val="004D0764"/>
    <w:rsid w:val="004D0807"/>
    <w:rsid w:val="004D0AB2"/>
    <w:rsid w:val="004D0BA1"/>
    <w:rsid w:val="004D0EC7"/>
    <w:rsid w:val="004D0EF6"/>
    <w:rsid w:val="004D103C"/>
    <w:rsid w:val="004D119B"/>
    <w:rsid w:val="004D1270"/>
    <w:rsid w:val="004D12EC"/>
    <w:rsid w:val="004D1332"/>
    <w:rsid w:val="004D1352"/>
    <w:rsid w:val="004D1371"/>
    <w:rsid w:val="004D1403"/>
    <w:rsid w:val="004D1500"/>
    <w:rsid w:val="004D1557"/>
    <w:rsid w:val="004D157F"/>
    <w:rsid w:val="004D15DA"/>
    <w:rsid w:val="004D15E8"/>
    <w:rsid w:val="004D1626"/>
    <w:rsid w:val="004D1777"/>
    <w:rsid w:val="004D17F3"/>
    <w:rsid w:val="004D1879"/>
    <w:rsid w:val="004D1882"/>
    <w:rsid w:val="004D194F"/>
    <w:rsid w:val="004D199C"/>
    <w:rsid w:val="004D1A7A"/>
    <w:rsid w:val="004D1AA1"/>
    <w:rsid w:val="004D1B12"/>
    <w:rsid w:val="004D1CEE"/>
    <w:rsid w:val="004D1F31"/>
    <w:rsid w:val="004D1F66"/>
    <w:rsid w:val="004D2163"/>
    <w:rsid w:val="004D221A"/>
    <w:rsid w:val="004D24B5"/>
    <w:rsid w:val="004D2509"/>
    <w:rsid w:val="004D2514"/>
    <w:rsid w:val="004D258B"/>
    <w:rsid w:val="004D2634"/>
    <w:rsid w:val="004D2702"/>
    <w:rsid w:val="004D273D"/>
    <w:rsid w:val="004D2747"/>
    <w:rsid w:val="004D2768"/>
    <w:rsid w:val="004D27C5"/>
    <w:rsid w:val="004D2875"/>
    <w:rsid w:val="004D2A21"/>
    <w:rsid w:val="004D2AD9"/>
    <w:rsid w:val="004D2B14"/>
    <w:rsid w:val="004D2BEA"/>
    <w:rsid w:val="004D2CCE"/>
    <w:rsid w:val="004D2D91"/>
    <w:rsid w:val="004D2DE8"/>
    <w:rsid w:val="004D2E18"/>
    <w:rsid w:val="004D2EF5"/>
    <w:rsid w:val="004D2FEF"/>
    <w:rsid w:val="004D3075"/>
    <w:rsid w:val="004D310D"/>
    <w:rsid w:val="004D3132"/>
    <w:rsid w:val="004D3194"/>
    <w:rsid w:val="004D3440"/>
    <w:rsid w:val="004D35E8"/>
    <w:rsid w:val="004D3626"/>
    <w:rsid w:val="004D3627"/>
    <w:rsid w:val="004D3656"/>
    <w:rsid w:val="004D3774"/>
    <w:rsid w:val="004D3791"/>
    <w:rsid w:val="004D37C9"/>
    <w:rsid w:val="004D38CF"/>
    <w:rsid w:val="004D391B"/>
    <w:rsid w:val="004D3CBA"/>
    <w:rsid w:val="004D3D10"/>
    <w:rsid w:val="004D3DB7"/>
    <w:rsid w:val="004D3E23"/>
    <w:rsid w:val="004D3EB2"/>
    <w:rsid w:val="004D4015"/>
    <w:rsid w:val="004D40FB"/>
    <w:rsid w:val="004D411D"/>
    <w:rsid w:val="004D41D0"/>
    <w:rsid w:val="004D4254"/>
    <w:rsid w:val="004D4329"/>
    <w:rsid w:val="004D43D6"/>
    <w:rsid w:val="004D43EC"/>
    <w:rsid w:val="004D45BA"/>
    <w:rsid w:val="004D45FB"/>
    <w:rsid w:val="004D460D"/>
    <w:rsid w:val="004D476E"/>
    <w:rsid w:val="004D484A"/>
    <w:rsid w:val="004D4873"/>
    <w:rsid w:val="004D48A1"/>
    <w:rsid w:val="004D4900"/>
    <w:rsid w:val="004D4943"/>
    <w:rsid w:val="004D4A2D"/>
    <w:rsid w:val="004D4A8E"/>
    <w:rsid w:val="004D4BC5"/>
    <w:rsid w:val="004D4C80"/>
    <w:rsid w:val="004D4D11"/>
    <w:rsid w:val="004D4D20"/>
    <w:rsid w:val="004D4D24"/>
    <w:rsid w:val="004D4DCE"/>
    <w:rsid w:val="004D4DD8"/>
    <w:rsid w:val="004D4DFC"/>
    <w:rsid w:val="004D4E47"/>
    <w:rsid w:val="004D501F"/>
    <w:rsid w:val="004D517D"/>
    <w:rsid w:val="004D5199"/>
    <w:rsid w:val="004D51C0"/>
    <w:rsid w:val="004D5226"/>
    <w:rsid w:val="004D53D9"/>
    <w:rsid w:val="004D543A"/>
    <w:rsid w:val="004D5495"/>
    <w:rsid w:val="004D549B"/>
    <w:rsid w:val="004D552A"/>
    <w:rsid w:val="004D5776"/>
    <w:rsid w:val="004D5A58"/>
    <w:rsid w:val="004D5B99"/>
    <w:rsid w:val="004D5C46"/>
    <w:rsid w:val="004D5CE5"/>
    <w:rsid w:val="004D5D6B"/>
    <w:rsid w:val="004D5E25"/>
    <w:rsid w:val="004D5F29"/>
    <w:rsid w:val="004D5FE2"/>
    <w:rsid w:val="004D614C"/>
    <w:rsid w:val="004D61C9"/>
    <w:rsid w:val="004D6227"/>
    <w:rsid w:val="004D62CF"/>
    <w:rsid w:val="004D65DB"/>
    <w:rsid w:val="004D65F4"/>
    <w:rsid w:val="004D6654"/>
    <w:rsid w:val="004D669A"/>
    <w:rsid w:val="004D6789"/>
    <w:rsid w:val="004D68D9"/>
    <w:rsid w:val="004D6A92"/>
    <w:rsid w:val="004D6AA6"/>
    <w:rsid w:val="004D6AD0"/>
    <w:rsid w:val="004D6B35"/>
    <w:rsid w:val="004D6BD6"/>
    <w:rsid w:val="004D6BDC"/>
    <w:rsid w:val="004D6BE8"/>
    <w:rsid w:val="004D6E83"/>
    <w:rsid w:val="004D6F43"/>
    <w:rsid w:val="004D6F62"/>
    <w:rsid w:val="004D6FA3"/>
    <w:rsid w:val="004D6FEB"/>
    <w:rsid w:val="004D708F"/>
    <w:rsid w:val="004D710B"/>
    <w:rsid w:val="004D7277"/>
    <w:rsid w:val="004D73F9"/>
    <w:rsid w:val="004D7408"/>
    <w:rsid w:val="004D7506"/>
    <w:rsid w:val="004D753D"/>
    <w:rsid w:val="004D7623"/>
    <w:rsid w:val="004D762C"/>
    <w:rsid w:val="004D76B3"/>
    <w:rsid w:val="004D7AB4"/>
    <w:rsid w:val="004D7B0B"/>
    <w:rsid w:val="004D7B80"/>
    <w:rsid w:val="004D7B8F"/>
    <w:rsid w:val="004D7BA4"/>
    <w:rsid w:val="004D7BB5"/>
    <w:rsid w:val="004D7CDF"/>
    <w:rsid w:val="004D7D1E"/>
    <w:rsid w:val="004D7E0A"/>
    <w:rsid w:val="004D7FA0"/>
    <w:rsid w:val="004D7FF5"/>
    <w:rsid w:val="004E0191"/>
    <w:rsid w:val="004E0209"/>
    <w:rsid w:val="004E0269"/>
    <w:rsid w:val="004E02FF"/>
    <w:rsid w:val="004E03F9"/>
    <w:rsid w:val="004E0402"/>
    <w:rsid w:val="004E0424"/>
    <w:rsid w:val="004E0433"/>
    <w:rsid w:val="004E0586"/>
    <w:rsid w:val="004E05A4"/>
    <w:rsid w:val="004E06B4"/>
    <w:rsid w:val="004E0734"/>
    <w:rsid w:val="004E0805"/>
    <w:rsid w:val="004E088D"/>
    <w:rsid w:val="004E08AF"/>
    <w:rsid w:val="004E08B5"/>
    <w:rsid w:val="004E08E3"/>
    <w:rsid w:val="004E094D"/>
    <w:rsid w:val="004E094F"/>
    <w:rsid w:val="004E0C0B"/>
    <w:rsid w:val="004E0D08"/>
    <w:rsid w:val="004E0D7A"/>
    <w:rsid w:val="004E0D99"/>
    <w:rsid w:val="004E0DA3"/>
    <w:rsid w:val="004E0E34"/>
    <w:rsid w:val="004E0EA3"/>
    <w:rsid w:val="004E0FA2"/>
    <w:rsid w:val="004E0FB4"/>
    <w:rsid w:val="004E0FBC"/>
    <w:rsid w:val="004E1033"/>
    <w:rsid w:val="004E10EC"/>
    <w:rsid w:val="004E1113"/>
    <w:rsid w:val="004E111B"/>
    <w:rsid w:val="004E11F3"/>
    <w:rsid w:val="004E1233"/>
    <w:rsid w:val="004E1399"/>
    <w:rsid w:val="004E14D2"/>
    <w:rsid w:val="004E1550"/>
    <w:rsid w:val="004E1561"/>
    <w:rsid w:val="004E15B6"/>
    <w:rsid w:val="004E167E"/>
    <w:rsid w:val="004E16A0"/>
    <w:rsid w:val="004E199C"/>
    <w:rsid w:val="004E1B0A"/>
    <w:rsid w:val="004E1B43"/>
    <w:rsid w:val="004E1B68"/>
    <w:rsid w:val="004E1C45"/>
    <w:rsid w:val="004E1CC8"/>
    <w:rsid w:val="004E1D0B"/>
    <w:rsid w:val="004E1DAE"/>
    <w:rsid w:val="004E1DC0"/>
    <w:rsid w:val="004E1FAF"/>
    <w:rsid w:val="004E1FB6"/>
    <w:rsid w:val="004E208B"/>
    <w:rsid w:val="004E2199"/>
    <w:rsid w:val="004E22ED"/>
    <w:rsid w:val="004E231E"/>
    <w:rsid w:val="004E2421"/>
    <w:rsid w:val="004E25A6"/>
    <w:rsid w:val="004E25AD"/>
    <w:rsid w:val="004E2785"/>
    <w:rsid w:val="004E2801"/>
    <w:rsid w:val="004E28DD"/>
    <w:rsid w:val="004E2A2B"/>
    <w:rsid w:val="004E2B02"/>
    <w:rsid w:val="004E2B5C"/>
    <w:rsid w:val="004E2B61"/>
    <w:rsid w:val="004E2CB5"/>
    <w:rsid w:val="004E2D5B"/>
    <w:rsid w:val="004E2D9B"/>
    <w:rsid w:val="004E2DD2"/>
    <w:rsid w:val="004E2DFA"/>
    <w:rsid w:val="004E2FBA"/>
    <w:rsid w:val="004E31DE"/>
    <w:rsid w:val="004E321B"/>
    <w:rsid w:val="004E3223"/>
    <w:rsid w:val="004E32E1"/>
    <w:rsid w:val="004E3348"/>
    <w:rsid w:val="004E33A6"/>
    <w:rsid w:val="004E33AE"/>
    <w:rsid w:val="004E341A"/>
    <w:rsid w:val="004E348E"/>
    <w:rsid w:val="004E350A"/>
    <w:rsid w:val="004E3551"/>
    <w:rsid w:val="004E37BF"/>
    <w:rsid w:val="004E39C7"/>
    <w:rsid w:val="004E39EA"/>
    <w:rsid w:val="004E39FE"/>
    <w:rsid w:val="004E3B30"/>
    <w:rsid w:val="004E3B9B"/>
    <w:rsid w:val="004E3BAF"/>
    <w:rsid w:val="004E3BB7"/>
    <w:rsid w:val="004E3CA7"/>
    <w:rsid w:val="004E3D1E"/>
    <w:rsid w:val="004E3D30"/>
    <w:rsid w:val="004E3D3F"/>
    <w:rsid w:val="004E3D6A"/>
    <w:rsid w:val="004E3D70"/>
    <w:rsid w:val="004E3D7D"/>
    <w:rsid w:val="004E3E15"/>
    <w:rsid w:val="004E3E56"/>
    <w:rsid w:val="004E4090"/>
    <w:rsid w:val="004E4262"/>
    <w:rsid w:val="004E4407"/>
    <w:rsid w:val="004E4454"/>
    <w:rsid w:val="004E44FB"/>
    <w:rsid w:val="004E4571"/>
    <w:rsid w:val="004E46B1"/>
    <w:rsid w:val="004E46CE"/>
    <w:rsid w:val="004E46F0"/>
    <w:rsid w:val="004E473D"/>
    <w:rsid w:val="004E48E0"/>
    <w:rsid w:val="004E4A63"/>
    <w:rsid w:val="004E4A80"/>
    <w:rsid w:val="004E4ABF"/>
    <w:rsid w:val="004E4B03"/>
    <w:rsid w:val="004E4B23"/>
    <w:rsid w:val="004E4B3A"/>
    <w:rsid w:val="004E4BB8"/>
    <w:rsid w:val="004E4C3E"/>
    <w:rsid w:val="004E4D2E"/>
    <w:rsid w:val="004E4D32"/>
    <w:rsid w:val="004E4E11"/>
    <w:rsid w:val="004E4ED7"/>
    <w:rsid w:val="004E4F8D"/>
    <w:rsid w:val="004E4FA3"/>
    <w:rsid w:val="004E50DE"/>
    <w:rsid w:val="004E5197"/>
    <w:rsid w:val="004E51B4"/>
    <w:rsid w:val="004E51B5"/>
    <w:rsid w:val="004E51C2"/>
    <w:rsid w:val="004E538C"/>
    <w:rsid w:val="004E53D0"/>
    <w:rsid w:val="004E5433"/>
    <w:rsid w:val="004E54CF"/>
    <w:rsid w:val="004E5536"/>
    <w:rsid w:val="004E58F0"/>
    <w:rsid w:val="004E5945"/>
    <w:rsid w:val="004E5A19"/>
    <w:rsid w:val="004E5A68"/>
    <w:rsid w:val="004E5BC5"/>
    <w:rsid w:val="004E5C1C"/>
    <w:rsid w:val="004E5E1E"/>
    <w:rsid w:val="004E5E67"/>
    <w:rsid w:val="004E6116"/>
    <w:rsid w:val="004E6146"/>
    <w:rsid w:val="004E6186"/>
    <w:rsid w:val="004E6196"/>
    <w:rsid w:val="004E61FF"/>
    <w:rsid w:val="004E6296"/>
    <w:rsid w:val="004E6409"/>
    <w:rsid w:val="004E663E"/>
    <w:rsid w:val="004E6721"/>
    <w:rsid w:val="004E6792"/>
    <w:rsid w:val="004E6844"/>
    <w:rsid w:val="004E68AF"/>
    <w:rsid w:val="004E68DA"/>
    <w:rsid w:val="004E68E6"/>
    <w:rsid w:val="004E6961"/>
    <w:rsid w:val="004E69EF"/>
    <w:rsid w:val="004E6B30"/>
    <w:rsid w:val="004E6B9D"/>
    <w:rsid w:val="004E6C1B"/>
    <w:rsid w:val="004E6C6D"/>
    <w:rsid w:val="004E6DBC"/>
    <w:rsid w:val="004E6DCE"/>
    <w:rsid w:val="004E6E8D"/>
    <w:rsid w:val="004E6EAB"/>
    <w:rsid w:val="004E6F30"/>
    <w:rsid w:val="004E6FDA"/>
    <w:rsid w:val="004E71B2"/>
    <w:rsid w:val="004E72BB"/>
    <w:rsid w:val="004E731D"/>
    <w:rsid w:val="004E747B"/>
    <w:rsid w:val="004E75C0"/>
    <w:rsid w:val="004E768A"/>
    <w:rsid w:val="004E785F"/>
    <w:rsid w:val="004E798A"/>
    <w:rsid w:val="004E7994"/>
    <w:rsid w:val="004E79B1"/>
    <w:rsid w:val="004E79FC"/>
    <w:rsid w:val="004E7AE2"/>
    <w:rsid w:val="004E7C0B"/>
    <w:rsid w:val="004E7C2A"/>
    <w:rsid w:val="004E7C3A"/>
    <w:rsid w:val="004E7C46"/>
    <w:rsid w:val="004E7C53"/>
    <w:rsid w:val="004E7E06"/>
    <w:rsid w:val="004E7F0E"/>
    <w:rsid w:val="004E7F29"/>
    <w:rsid w:val="004E7F43"/>
    <w:rsid w:val="004F0061"/>
    <w:rsid w:val="004F016C"/>
    <w:rsid w:val="004F01EB"/>
    <w:rsid w:val="004F01FD"/>
    <w:rsid w:val="004F02AB"/>
    <w:rsid w:val="004F0306"/>
    <w:rsid w:val="004F032D"/>
    <w:rsid w:val="004F0340"/>
    <w:rsid w:val="004F05C3"/>
    <w:rsid w:val="004F0602"/>
    <w:rsid w:val="004F06D4"/>
    <w:rsid w:val="004F0710"/>
    <w:rsid w:val="004F073C"/>
    <w:rsid w:val="004F08A4"/>
    <w:rsid w:val="004F08F6"/>
    <w:rsid w:val="004F09E8"/>
    <w:rsid w:val="004F0A07"/>
    <w:rsid w:val="004F0A6A"/>
    <w:rsid w:val="004F0BB2"/>
    <w:rsid w:val="004F0C6A"/>
    <w:rsid w:val="004F0D70"/>
    <w:rsid w:val="004F0FEC"/>
    <w:rsid w:val="004F11F4"/>
    <w:rsid w:val="004F13BB"/>
    <w:rsid w:val="004F14D1"/>
    <w:rsid w:val="004F1525"/>
    <w:rsid w:val="004F17C7"/>
    <w:rsid w:val="004F183B"/>
    <w:rsid w:val="004F1A30"/>
    <w:rsid w:val="004F1AAE"/>
    <w:rsid w:val="004F1AFC"/>
    <w:rsid w:val="004F1B42"/>
    <w:rsid w:val="004F1BC5"/>
    <w:rsid w:val="004F1D08"/>
    <w:rsid w:val="004F1DB8"/>
    <w:rsid w:val="004F1F57"/>
    <w:rsid w:val="004F2140"/>
    <w:rsid w:val="004F2158"/>
    <w:rsid w:val="004F2168"/>
    <w:rsid w:val="004F22EE"/>
    <w:rsid w:val="004F2406"/>
    <w:rsid w:val="004F2434"/>
    <w:rsid w:val="004F251B"/>
    <w:rsid w:val="004F25A1"/>
    <w:rsid w:val="004F2709"/>
    <w:rsid w:val="004F2795"/>
    <w:rsid w:val="004F2A8F"/>
    <w:rsid w:val="004F2BC7"/>
    <w:rsid w:val="004F2C06"/>
    <w:rsid w:val="004F2C2A"/>
    <w:rsid w:val="004F2C52"/>
    <w:rsid w:val="004F2D90"/>
    <w:rsid w:val="004F2EF6"/>
    <w:rsid w:val="004F3049"/>
    <w:rsid w:val="004F32AA"/>
    <w:rsid w:val="004F3377"/>
    <w:rsid w:val="004F33D5"/>
    <w:rsid w:val="004F33DD"/>
    <w:rsid w:val="004F3493"/>
    <w:rsid w:val="004F37B0"/>
    <w:rsid w:val="004F3831"/>
    <w:rsid w:val="004F3926"/>
    <w:rsid w:val="004F393C"/>
    <w:rsid w:val="004F3A74"/>
    <w:rsid w:val="004F3A8A"/>
    <w:rsid w:val="004F3C4E"/>
    <w:rsid w:val="004F3C59"/>
    <w:rsid w:val="004F3D8C"/>
    <w:rsid w:val="004F3DDA"/>
    <w:rsid w:val="004F3FD2"/>
    <w:rsid w:val="004F426A"/>
    <w:rsid w:val="004F4354"/>
    <w:rsid w:val="004F43B4"/>
    <w:rsid w:val="004F43B8"/>
    <w:rsid w:val="004F445C"/>
    <w:rsid w:val="004F47CE"/>
    <w:rsid w:val="004F48E4"/>
    <w:rsid w:val="004F4907"/>
    <w:rsid w:val="004F497A"/>
    <w:rsid w:val="004F4A6C"/>
    <w:rsid w:val="004F4BD6"/>
    <w:rsid w:val="004F4BEC"/>
    <w:rsid w:val="004F4C13"/>
    <w:rsid w:val="004F4E06"/>
    <w:rsid w:val="004F4E0D"/>
    <w:rsid w:val="004F4E90"/>
    <w:rsid w:val="004F4F10"/>
    <w:rsid w:val="004F4FD4"/>
    <w:rsid w:val="004F5123"/>
    <w:rsid w:val="004F518F"/>
    <w:rsid w:val="004F51B3"/>
    <w:rsid w:val="004F51E0"/>
    <w:rsid w:val="004F52C8"/>
    <w:rsid w:val="004F545A"/>
    <w:rsid w:val="004F5470"/>
    <w:rsid w:val="004F5528"/>
    <w:rsid w:val="004F56D6"/>
    <w:rsid w:val="004F5759"/>
    <w:rsid w:val="004F575C"/>
    <w:rsid w:val="004F57EC"/>
    <w:rsid w:val="004F581C"/>
    <w:rsid w:val="004F5826"/>
    <w:rsid w:val="004F58E5"/>
    <w:rsid w:val="004F5910"/>
    <w:rsid w:val="004F5A94"/>
    <w:rsid w:val="004F5AA9"/>
    <w:rsid w:val="004F5ADF"/>
    <w:rsid w:val="004F5BBF"/>
    <w:rsid w:val="004F5C77"/>
    <w:rsid w:val="004F5CBB"/>
    <w:rsid w:val="004F5CF6"/>
    <w:rsid w:val="004F5D0F"/>
    <w:rsid w:val="004F5D60"/>
    <w:rsid w:val="004F5E4C"/>
    <w:rsid w:val="004F5EEB"/>
    <w:rsid w:val="004F5F80"/>
    <w:rsid w:val="004F6105"/>
    <w:rsid w:val="004F626F"/>
    <w:rsid w:val="004F6427"/>
    <w:rsid w:val="004F6475"/>
    <w:rsid w:val="004F6542"/>
    <w:rsid w:val="004F6585"/>
    <w:rsid w:val="004F65F3"/>
    <w:rsid w:val="004F66C9"/>
    <w:rsid w:val="004F66CE"/>
    <w:rsid w:val="004F675E"/>
    <w:rsid w:val="004F67F3"/>
    <w:rsid w:val="004F6AF4"/>
    <w:rsid w:val="004F6B01"/>
    <w:rsid w:val="004F6B40"/>
    <w:rsid w:val="004F6B52"/>
    <w:rsid w:val="004F6B56"/>
    <w:rsid w:val="004F6C1A"/>
    <w:rsid w:val="004F6C1E"/>
    <w:rsid w:val="004F6C5C"/>
    <w:rsid w:val="004F6CB2"/>
    <w:rsid w:val="004F6D49"/>
    <w:rsid w:val="004F6D61"/>
    <w:rsid w:val="004F6E29"/>
    <w:rsid w:val="004F6EFF"/>
    <w:rsid w:val="004F6F89"/>
    <w:rsid w:val="004F7044"/>
    <w:rsid w:val="004F70F4"/>
    <w:rsid w:val="004F71DB"/>
    <w:rsid w:val="004F7201"/>
    <w:rsid w:val="004F727A"/>
    <w:rsid w:val="004F7292"/>
    <w:rsid w:val="004F72ED"/>
    <w:rsid w:val="004F730D"/>
    <w:rsid w:val="004F739B"/>
    <w:rsid w:val="004F73C5"/>
    <w:rsid w:val="004F7405"/>
    <w:rsid w:val="004F761F"/>
    <w:rsid w:val="004F7626"/>
    <w:rsid w:val="004F7935"/>
    <w:rsid w:val="004F7A3F"/>
    <w:rsid w:val="004F7A6D"/>
    <w:rsid w:val="004F7A96"/>
    <w:rsid w:val="004F7A97"/>
    <w:rsid w:val="004F7B6B"/>
    <w:rsid w:val="004F7B72"/>
    <w:rsid w:val="004F7BF6"/>
    <w:rsid w:val="004F7C48"/>
    <w:rsid w:val="004F7C4B"/>
    <w:rsid w:val="004F7D0D"/>
    <w:rsid w:val="004F7E2D"/>
    <w:rsid w:val="004F7E51"/>
    <w:rsid w:val="004F7E5D"/>
    <w:rsid w:val="004F7E80"/>
    <w:rsid w:val="004F7ED7"/>
    <w:rsid w:val="004F7F74"/>
    <w:rsid w:val="004F7F92"/>
    <w:rsid w:val="004F7FC2"/>
    <w:rsid w:val="0050001C"/>
    <w:rsid w:val="00500028"/>
    <w:rsid w:val="005001DD"/>
    <w:rsid w:val="00500206"/>
    <w:rsid w:val="0050028D"/>
    <w:rsid w:val="005002A7"/>
    <w:rsid w:val="005002C8"/>
    <w:rsid w:val="00500364"/>
    <w:rsid w:val="00500406"/>
    <w:rsid w:val="00500466"/>
    <w:rsid w:val="005004B9"/>
    <w:rsid w:val="0050053B"/>
    <w:rsid w:val="0050055E"/>
    <w:rsid w:val="005005AF"/>
    <w:rsid w:val="0050069F"/>
    <w:rsid w:val="005006B8"/>
    <w:rsid w:val="005006D1"/>
    <w:rsid w:val="005006D9"/>
    <w:rsid w:val="0050071D"/>
    <w:rsid w:val="00500776"/>
    <w:rsid w:val="00500788"/>
    <w:rsid w:val="00500827"/>
    <w:rsid w:val="00500845"/>
    <w:rsid w:val="0050091A"/>
    <w:rsid w:val="00500997"/>
    <w:rsid w:val="005009BE"/>
    <w:rsid w:val="00500A37"/>
    <w:rsid w:val="00500A48"/>
    <w:rsid w:val="00500A5E"/>
    <w:rsid w:val="00500A87"/>
    <w:rsid w:val="00500C13"/>
    <w:rsid w:val="00500E34"/>
    <w:rsid w:val="00500E48"/>
    <w:rsid w:val="00500ECB"/>
    <w:rsid w:val="00500F0C"/>
    <w:rsid w:val="00500F92"/>
    <w:rsid w:val="00500FBE"/>
    <w:rsid w:val="0050103C"/>
    <w:rsid w:val="00501176"/>
    <w:rsid w:val="00501192"/>
    <w:rsid w:val="005011E6"/>
    <w:rsid w:val="00501214"/>
    <w:rsid w:val="005012CA"/>
    <w:rsid w:val="00501459"/>
    <w:rsid w:val="005014C7"/>
    <w:rsid w:val="005015DF"/>
    <w:rsid w:val="00501739"/>
    <w:rsid w:val="005017C6"/>
    <w:rsid w:val="0050184D"/>
    <w:rsid w:val="00501981"/>
    <w:rsid w:val="00501B28"/>
    <w:rsid w:val="00501B9D"/>
    <w:rsid w:val="00501BAB"/>
    <w:rsid w:val="00501C6C"/>
    <w:rsid w:val="00501E57"/>
    <w:rsid w:val="00501EE6"/>
    <w:rsid w:val="00501F90"/>
    <w:rsid w:val="00501FB7"/>
    <w:rsid w:val="00501FD3"/>
    <w:rsid w:val="0050214F"/>
    <w:rsid w:val="00502246"/>
    <w:rsid w:val="00502254"/>
    <w:rsid w:val="0050230B"/>
    <w:rsid w:val="00502463"/>
    <w:rsid w:val="00502599"/>
    <w:rsid w:val="00502691"/>
    <w:rsid w:val="00502736"/>
    <w:rsid w:val="005028BA"/>
    <w:rsid w:val="00502956"/>
    <w:rsid w:val="0050298C"/>
    <w:rsid w:val="00502AEB"/>
    <w:rsid w:val="00502B70"/>
    <w:rsid w:val="00502C24"/>
    <w:rsid w:val="00502CE3"/>
    <w:rsid w:val="00502D27"/>
    <w:rsid w:val="00502D40"/>
    <w:rsid w:val="00502D73"/>
    <w:rsid w:val="00502EDD"/>
    <w:rsid w:val="00502F25"/>
    <w:rsid w:val="00502F76"/>
    <w:rsid w:val="00503073"/>
    <w:rsid w:val="00503077"/>
    <w:rsid w:val="005030B2"/>
    <w:rsid w:val="00503149"/>
    <w:rsid w:val="00503153"/>
    <w:rsid w:val="00503196"/>
    <w:rsid w:val="00503388"/>
    <w:rsid w:val="005034D7"/>
    <w:rsid w:val="005036BF"/>
    <w:rsid w:val="00503714"/>
    <w:rsid w:val="005037E8"/>
    <w:rsid w:val="0050398B"/>
    <w:rsid w:val="00503A2A"/>
    <w:rsid w:val="00503B83"/>
    <w:rsid w:val="00503C49"/>
    <w:rsid w:val="00503D8C"/>
    <w:rsid w:val="00503DC8"/>
    <w:rsid w:val="00503FAB"/>
    <w:rsid w:val="00503FDF"/>
    <w:rsid w:val="00503FFC"/>
    <w:rsid w:val="00504075"/>
    <w:rsid w:val="005040A0"/>
    <w:rsid w:val="00504191"/>
    <w:rsid w:val="005041EB"/>
    <w:rsid w:val="00504438"/>
    <w:rsid w:val="005044B3"/>
    <w:rsid w:val="005045B6"/>
    <w:rsid w:val="0050476C"/>
    <w:rsid w:val="00504793"/>
    <w:rsid w:val="005047DF"/>
    <w:rsid w:val="00504954"/>
    <w:rsid w:val="005049D1"/>
    <w:rsid w:val="005049D8"/>
    <w:rsid w:val="00504CAB"/>
    <w:rsid w:val="00504CC1"/>
    <w:rsid w:val="00504D48"/>
    <w:rsid w:val="00505248"/>
    <w:rsid w:val="005052D5"/>
    <w:rsid w:val="0050533D"/>
    <w:rsid w:val="00505439"/>
    <w:rsid w:val="005054C7"/>
    <w:rsid w:val="0050556E"/>
    <w:rsid w:val="00505572"/>
    <w:rsid w:val="005055F0"/>
    <w:rsid w:val="00505604"/>
    <w:rsid w:val="00505650"/>
    <w:rsid w:val="00505744"/>
    <w:rsid w:val="0050578B"/>
    <w:rsid w:val="00505790"/>
    <w:rsid w:val="00505A78"/>
    <w:rsid w:val="00505A9E"/>
    <w:rsid w:val="00505AE9"/>
    <w:rsid w:val="00505DC4"/>
    <w:rsid w:val="00505DD6"/>
    <w:rsid w:val="00505DDB"/>
    <w:rsid w:val="00505E17"/>
    <w:rsid w:val="00505E50"/>
    <w:rsid w:val="00505EAB"/>
    <w:rsid w:val="005061A3"/>
    <w:rsid w:val="005061C0"/>
    <w:rsid w:val="005061CC"/>
    <w:rsid w:val="005061E7"/>
    <w:rsid w:val="00506333"/>
    <w:rsid w:val="005064A9"/>
    <w:rsid w:val="005064B9"/>
    <w:rsid w:val="005064D3"/>
    <w:rsid w:val="00506536"/>
    <w:rsid w:val="00506555"/>
    <w:rsid w:val="005065AE"/>
    <w:rsid w:val="00506659"/>
    <w:rsid w:val="00506665"/>
    <w:rsid w:val="0050679C"/>
    <w:rsid w:val="00506808"/>
    <w:rsid w:val="0050683F"/>
    <w:rsid w:val="00506865"/>
    <w:rsid w:val="005068E1"/>
    <w:rsid w:val="00506BA7"/>
    <w:rsid w:val="00506C48"/>
    <w:rsid w:val="00506C81"/>
    <w:rsid w:val="00506C8A"/>
    <w:rsid w:val="00506DC5"/>
    <w:rsid w:val="00506EE1"/>
    <w:rsid w:val="00506FB7"/>
    <w:rsid w:val="005070A9"/>
    <w:rsid w:val="00507174"/>
    <w:rsid w:val="0050718B"/>
    <w:rsid w:val="00507232"/>
    <w:rsid w:val="005073FF"/>
    <w:rsid w:val="005074BC"/>
    <w:rsid w:val="00507506"/>
    <w:rsid w:val="005075EC"/>
    <w:rsid w:val="00507632"/>
    <w:rsid w:val="005076FA"/>
    <w:rsid w:val="005077EC"/>
    <w:rsid w:val="005079FE"/>
    <w:rsid w:val="00507A6B"/>
    <w:rsid w:val="00507AD2"/>
    <w:rsid w:val="00507D74"/>
    <w:rsid w:val="00507D75"/>
    <w:rsid w:val="00507DCD"/>
    <w:rsid w:val="00507DF9"/>
    <w:rsid w:val="00507FA1"/>
    <w:rsid w:val="0051001A"/>
    <w:rsid w:val="005100DA"/>
    <w:rsid w:val="005100DB"/>
    <w:rsid w:val="0051016D"/>
    <w:rsid w:val="005102CF"/>
    <w:rsid w:val="005103B2"/>
    <w:rsid w:val="005104CD"/>
    <w:rsid w:val="005104E4"/>
    <w:rsid w:val="0051050D"/>
    <w:rsid w:val="005107D6"/>
    <w:rsid w:val="00510A28"/>
    <w:rsid w:val="00510A3A"/>
    <w:rsid w:val="00510A74"/>
    <w:rsid w:val="00510A99"/>
    <w:rsid w:val="00510AE2"/>
    <w:rsid w:val="00510BDB"/>
    <w:rsid w:val="00510C33"/>
    <w:rsid w:val="00510C85"/>
    <w:rsid w:val="00510CF4"/>
    <w:rsid w:val="00510DB0"/>
    <w:rsid w:val="00510DF5"/>
    <w:rsid w:val="00510E3B"/>
    <w:rsid w:val="00510F4E"/>
    <w:rsid w:val="0051104A"/>
    <w:rsid w:val="0051107A"/>
    <w:rsid w:val="00511116"/>
    <w:rsid w:val="005111BC"/>
    <w:rsid w:val="005112E8"/>
    <w:rsid w:val="005112FB"/>
    <w:rsid w:val="00511344"/>
    <w:rsid w:val="005113D0"/>
    <w:rsid w:val="00511455"/>
    <w:rsid w:val="005115A0"/>
    <w:rsid w:val="005115BE"/>
    <w:rsid w:val="005115C7"/>
    <w:rsid w:val="0051182B"/>
    <w:rsid w:val="00511947"/>
    <w:rsid w:val="0051198C"/>
    <w:rsid w:val="005119C1"/>
    <w:rsid w:val="00511AA2"/>
    <w:rsid w:val="00511AE8"/>
    <w:rsid w:val="00511BD1"/>
    <w:rsid w:val="00511DB4"/>
    <w:rsid w:val="00511DEE"/>
    <w:rsid w:val="00512095"/>
    <w:rsid w:val="0051238C"/>
    <w:rsid w:val="005123A0"/>
    <w:rsid w:val="005123EF"/>
    <w:rsid w:val="00512481"/>
    <w:rsid w:val="0051269F"/>
    <w:rsid w:val="005126AA"/>
    <w:rsid w:val="005126CF"/>
    <w:rsid w:val="005128C9"/>
    <w:rsid w:val="005128E7"/>
    <w:rsid w:val="005129D8"/>
    <w:rsid w:val="00512B76"/>
    <w:rsid w:val="00512BF5"/>
    <w:rsid w:val="00512D99"/>
    <w:rsid w:val="00512EA0"/>
    <w:rsid w:val="0051307C"/>
    <w:rsid w:val="005130DB"/>
    <w:rsid w:val="005130DC"/>
    <w:rsid w:val="00513120"/>
    <w:rsid w:val="0051317D"/>
    <w:rsid w:val="005132C2"/>
    <w:rsid w:val="0051338E"/>
    <w:rsid w:val="00513455"/>
    <w:rsid w:val="005135A8"/>
    <w:rsid w:val="005136A4"/>
    <w:rsid w:val="00513773"/>
    <w:rsid w:val="0051390D"/>
    <w:rsid w:val="0051396D"/>
    <w:rsid w:val="00513B57"/>
    <w:rsid w:val="00513B68"/>
    <w:rsid w:val="00513BC3"/>
    <w:rsid w:val="00513D09"/>
    <w:rsid w:val="00513D91"/>
    <w:rsid w:val="00513E14"/>
    <w:rsid w:val="00513E8B"/>
    <w:rsid w:val="005140B3"/>
    <w:rsid w:val="0051417C"/>
    <w:rsid w:val="005141F8"/>
    <w:rsid w:val="00514280"/>
    <w:rsid w:val="005142F1"/>
    <w:rsid w:val="0051438B"/>
    <w:rsid w:val="00514423"/>
    <w:rsid w:val="00514524"/>
    <w:rsid w:val="0051461B"/>
    <w:rsid w:val="005146E2"/>
    <w:rsid w:val="005147D8"/>
    <w:rsid w:val="00514868"/>
    <w:rsid w:val="005148A2"/>
    <w:rsid w:val="00514A5B"/>
    <w:rsid w:val="00514C0D"/>
    <w:rsid w:val="00514CFB"/>
    <w:rsid w:val="00514D57"/>
    <w:rsid w:val="00514EE8"/>
    <w:rsid w:val="00514F06"/>
    <w:rsid w:val="00515026"/>
    <w:rsid w:val="00515086"/>
    <w:rsid w:val="005150A5"/>
    <w:rsid w:val="005150C7"/>
    <w:rsid w:val="0051514A"/>
    <w:rsid w:val="00515372"/>
    <w:rsid w:val="00515473"/>
    <w:rsid w:val="005154C1"/>
    <w:rsid w:val="005154E1"/>
    <w:rsid w:val="005154FA"/>
    <w:rsid w:val="005155B5"/>
    <w:rsid w:val="005155D0"/>
    <w:rsid w:val="00515639"/>
    <w:rsid w:val="005156F8"/>
    <w:rsid w:val="005157D1"/>
    <w:rsid w:val="00515800"/>
    <w:rsid w:val="00515881"/>
    <w:rsid w:val="0051589A"/>
    <w:rsid w:val="00515A62"/>
    <w:rsid w:val="00515A83"/>
    <w:rsid w:val="00515AC7"/>
    <w:rsid w:val="00515B3B"/>
    <w:rsid w:val="00515BCF"/>
    <w:rsid w:val="00515BF4"/>
    <w:rsid w:val="00515DB7"/>
    <w:rsid w:val="00515F55"/>
    <w:rsid w:val="00515FBE"/>
    <w:rsid w:val="00515FF7"/>
    <w:rsid w:val="00516083"/>
    <w:rsid w:val="005160E7"/>
    <w:rsid w:val="00516223"/>
    <w:rsid w:val="0051628A"/>
    <w:rsid w:val="005162AB"/>
    <w:rsid w:val="005163BD"/>
    <w:rsid w:val="00516493"/>
    <w:rsid w:val="005164D7"/>
    <w:rsid w:val="00516622"/>
    <w:rsid w:val="00516644"/>
    <w:rsid w:val="00516A22"/>
    <w:rsid w:val="00516B66"/>
    <w:rsid w:val="00516C3A"/>
    <w:rsid w:val="00516C7C"/>
    <w:rsid w:val="00516C8E"/>
    <w:rsid w:val="00516D11"/>
    <w:rsid w:val="00516D58"/>
    <w:rsid w:val="00516D7D"/>
    <w:rsid w:val="00516E96"/>
    <w:rsid w:val="00516EF8"/>
    <w:rsid w:val="00516F9B"/>
    <w:rsid w:val="00517016"/>
    <w:rsid w:val="00517179"/>
    <w:rsid w:val="00517212"/>
    <w:rsid w:val="005172EE"/>
    <w:rsid w:val="00517426"/>
    <w:rsid w:val="00517441"/>
    <w:rsid w:val="005175FE"/>
    <w:rsid w:val="00517646"/>
    <w:rsid w:val="00517661"/>
    <w:rsid w:val="005176A1"/>
    <w:rsid w:val="00517707"/>
    <w:rsid w:val="00517728"/>
    <w:rsid w:val="00517774"/>
    <w:rsid w:val="00517934"/>
    <w:rsid w:val="0051796A"/>
    <w:rsid w:val="00517977"/>
    <w:rsid w:val="005179CE"/>
    <w:rsid w:val="00517B8F"/>
    <w:rsid w:val="00517BE7"/>
    <w:rsid w:val="00517C58"/>
    <w:rsid w:val="00517D3C"/>
    <w:rsid w:val="00517D8F"/>
    <w:rsid w:val="00517D9D"/>
    <w:rsid w:val="00517F2B"/>
    <w:rsid w:val="00517F33"/>
    <w:rsid w:val="00517FF9"/>
    <w:rsid w:val="00520001"/>
    <w:rsid w:val="005200A1"/>
    <w:rsid w:val="005200BB"/>
    <w:rsid w:val="005201A2"/>
    <w:rsid w:val="0052023B"/>
    <w:rsid w:val="00520240"/>
    <w:rsid w:val="00520382"/>
    <w:rsid w:val="00520447"/>
    <w:rsid w:val="00520592"/>
    <w:rsid w:val="00520609"/>
    <w:rsid w:val="005206DD"/>
    <w:rsid w:val="0052076E"/>
    <w:rsid w:val="005207E6"/>
    <w:rsid w:val="00520930"/>
    <w:rsid w:val="00520970"/>
    <w:rsid w:val="005209AE"/>
    <w:rsid w:val="00520A5D"/>
    <w:rsid w:val="00520B2C"/>
    <w:rsid w:val="00520B39"/>
    <w:rsid w:val="00520E33"/>
    <w:rsid w:val="00520ED7"/>
    <w:rsid w:val="00521115"/>
    <w:rsid w:val="00521122"/>
    <w:rsid w:val="0052112F"/>
    <w:rsid w:val="00521154"/>
    <w:rsid w:val="0052125E"/>
    <w:rsid w:val="00521275"/>
    <w:rsid w:val="00521297"/>
    <w:rsid w:val="0052129E"/>
    <w:rsid w:val="00521379"/>
    <w:rsid w:val="005213BB"/>
    <w:rsid w:val="005214C4"/>
    <w:rsid w:val="005216D5"/>
    <w:rsid w:val="005216F1"/>
    <w:rsid w:val="005218E5"/>
    <w:rsid w:val="00521A1F"/>
    <w:rsid w:val="00521AAA"/>
    <w:rsid w:val="00521AE6"/>
    <w:rsid w:val="00521C09"/>
    <w:rsid w:val="00521C1D"/>
    <w:rsid w:val="00521CAA"/>
    <w:rsid w:val="00521D3C"/>
    <w:rsid w:val="00521DE9"/>
    <w:rsid w:val="00521ECF"/>
    <w:rsid w:val="00521F8B"/>
    <w:rsid w:val="00521F9D"/>
    <w:rsid w:val="0052211D"/>
    <w:rsid w:val="00522172"/>
    <w:rsid w:val="00522262"/>
    <w:rsid w:val="0052239D"/>
    <w:rsid w:val="00522497"/>
    <w:rsid w:val="0052258B"/>
    <w:rsid w:val="00522616"/>
    <w:rsid w:val="00522619"/>
    <w:rsid w:val="0052278A"/>
    <w:rsid w:val="005228DD"/>
    <w:rsid w:val="00522A4E"/>
    <w:rsid w:val="00522AC1"/>
    <w:rsid w:val="00522B6F"/>
    <w:rsid w:val="00522ECA"/>
    <w:rsid w:val="00522F22"/>
    <w:rsid w:val="00522F69"/>
    <w:rsid w:val="00523050"/>
    <w:rsid w:val="00523192"/>
    <w:rsid w:val="00523199"/>
    <w:rsid w:val="00523200"/>
    <w:rsid w:val="00523255"/>
    <w:rsid w:val="0052327E"/>
    <w:rsid w:val="00523288"/>
    <w:rsid w:val="00523463"/>
    <w:rsid w:val="005234B1"/>
    <w:rsid w:val="0052351B"/>
    <w:rsid w:val="00523613"/>
    <w:rsid w:val="0052364B"/>
    <w:rsid w:val="0052367B"/>
    <w:rsid w:val="005237B9"/>
    <w:rsid w:val="0052385F"/>
    <w:rsid w:val="0052388A"/>
    <w:rsid w:val="005238E1"/>
    <w:rsid w:val="00523A18"/>
    <w:rsid w:val="00523B4A"/>
    <w:rsid w:val="00523B4E"/>
    <w:rsid w:val="0052404C"/>
    <w:rsid w:val="005240A4"/>
    <w:rsid w:val="0052410D"/>
    <w:rsid w:val="005242A4"/>
    <w:rsid w:val="0052435B"/>
    <w:rsid w:val="0052451D"/>
    <w:rsid w:val="00524577"/>
    <w:rsid w:val="005245BF"/>
    <w:rsid w:val="0052466C"/>
    <w:rsid w:val="005247EB"/>
    <w:rsid w:val="005249EA"/>
    <w:rsid w:val="00524A9D"/>
    <w:rsid w:val="00524BB9"/>
    <w:rsid w:val="00524D37"/>
    <w:rsid w:val="00524DC4"/>
    <w:rsid w:val="00524E25"/>
    <w:rsid w:val="00524E70"/>
    <w:rsid w:val="00524EC0"/>
    <w:rsid w:val="00524F81"/>
    <w:rsid w:val="005250A3"/>
    <w:rsid w:val="00525200"/>
    <w:rsid w:val="00525222"/>
    <w:rsid w:val="0052523E"/>
    <w:rsid w:val="0052528A"/>
    <w:rsid w:val="005252C4"/>
    <w:rsid w:val="00525482"/>
    <w:rsid w:val="005254B5"/>
    <w:rsid w:val="0052550D"/>
    <w:rsid w:val="0052552E"/>
    <w:rsid w:val="00525584"/>
    <w:rsid w:val="005255C3"/>
    <w:rsid w:val="005257A3"/>
    <w:rsid w:val="005257CC"/>
    <w:rsid w:val="005258B5"/>
    <w:rsid w:val="005258E5"/>
    <w:rsid w:val="005259D8"/>
    <w:rsid w:val="00525A05"/>
    <w:rsid w:val="00525A15"/>
    <w:rsid w:val="00525B4D"/>
    <w:rsid w:val="00525B95"/>
    <w:rsid w:val="00525BDE"/>
    <w:rsid w:val="00525C15"/>
    <w:rsid w:val="00525C93"/>
    <w:rsid w:val="00525D07"/>
    <w:rsid w:val="00525DA3"/>
    <w:rsid w:val="00525F33"/>
    <w:rsid w:val="00525FB2"/>
    <w:rsid w:val="00525FE4"/>
    <w:rsid w:val="00526120"/>
    <w:rsid w:val="0052618C"/>
    <w:rsid w:val="0052621E"/>
    <w:rsid w:val="00526486"/>
    <w:rsid w:val="0052668D"/>
    <w:rsid w:val="0052669E"/>
    <w:rsid w:val="00526783"/>
    <w:rsid w:val="005267DE"/>
    <w:rsid w:val="0052687E"/>
    <w:rsid w:val="005268C2"/>
    <w:rsid w:val="005269EE"/>
    <w:rsid w:val="00526BF5"/>
    <w:rsid w:val="00526CB7"/>
    <w:rsid w:val="00526D00"/>
    <w:rsid w:val="00526EA8"/>
    <w:rsid w:val="00527045"/>
    <w:rsid w:val="00527147"/>
    <w:rsid w:val="005272BA"/>
    <w:rsid w:val="0052737B"/>
    <w:rsid w:val="00527543"/>
    <w:rsid w:val="0052767D"/>
    <w:rsid w:val="00527BD8"/>
    <w:rsid w:val="00527BE2"/>
    <w:rsid w:val="00527CC1"/>
    <w:rsid w:val="00527CFC"/>
    <w:rsid w:val="00527D02"/>
    <w:rsid w:val="00527D5B"/>
    <w:rsid w:val="00527EF4"/>
    <w:rsid w:val="00527FAF"/>
    <w:rsid w:val="00530037"/>
    <w:rsid w:val="0053012C"/>
    <w:rsid w:val="005302E0"/>
    <w:rsid w:val="00530355"/>
    <w:rsid w:val="00530479"/>
    <w:rsid w:val="005304DC"/>
    <w:rsid w:val="005305A4"/>
    <w:rsid w:val="00530836"/>
    <w:rsid w:val="00530954"/>
    <w:rsid w:val="00530B01"/>
    <w:rsid w:val="00530C64"/>
    <w:rsid w:val="00530D8D"/>
    <w:rsid w:val="00530DCA"/>
    <w:rsid w:val="00530EB0"/>
    <w:rsid w:val="00530EE0"/>
    <w:rsid w:val="00530F13"/>
    <w:rsid w:val="00530F1C"/>
    <w:rsid w:val="00530FB1"/>
    <w:rsid w:val="00531317"/>
    <w:rsid w:val="00531350"/>
    <w:rsid w:val="00531382"/>
    <w:rsid w:val="005313D8"/>
    <w:rsid w:val="005314BD"/>
    <w:rsid w:val="0053156A"/>
    <w:rsid w:val="005315B2"/>
    <w:rsid w:val="00531661"/>
    <w:rsid w:val="005316DC"/>
    <w:rsid w:val="0053182C"/>
    <w:rsid w:val="005318C7"/>
    <w:rsid w:val="00531904"/>
    <w:rsid w:val="00531941"/>
    <w:rsid w:val="00531971"/>
    <w:rsid w:val="00531A78"/>
    <w:rsid w:val="00531B55"/>
    <w:rsid w:val="00531BBF"/>
    <w:rsid w:val="00531CC3"/>
    <w:rsid w:val="00531E3F"/>
    <w:rsid w:val="00531E56"/>
    <w:rsid w:val="00531E6D"/>
    <w:rsid w:val="00531EF0"/>
    <w:rsid w:val="00532140"/>
    <w:rsid w:val="00532177"/>
    <w:rsid w:val="005321A4"/>
    <w:rsid w:val="005321B6"/>
    <w:rsid w:val="0053221E"/>
    <w:rsid w:val="0053227C"/>
    <w:rsid w:val="0053249E"/>
    <w:rsid w:val="00532520"/>
    <w:rsid w:val="00532579"/>
    <w:rsid w:val="00532581"/>
    <w:rsid w:val="00532848"/>
    <w:rsid w:val="005328AA"/>
    <w:rsid w:val="005328C6"/>
    <w:rsid w:val="0053292A"/>
    <w:rsid w:val="005329C6"/>
    <w:rsid w:val="005329D9"/>
    <w:rsid w:val="005329E0"/>
    <w:rsid w:val="005329F3"/>
    <w:rsid w:val="005329FB"/>
    <w:rsid w:val="00532B95"/>
    <w:rsid w:val="00532D59"/>
    <w:rsid w:val="00532DAC"/>
    <w:rsid w:val="00532DE3"/>
    <w:rsid w:val="00532E27"/>
    <w:rsid w:val="00532ED2"/>
    <w:rsid w:val="00532ED9"/>
    <w:rsid w:val="00532FDB"/>
    <w:rsid w:val="00533081"/>
    <w:rsid w:val="005330A6"/>
    <w:rsid w:val="005331DC"/>
    <w:rsid w:val="005332D4"/>
    <w:rsid w:val="00533354"/>
    <w:rsid w:val="0053338A"/>
    <w:rsid w:val="00533615"/>
    <w:rsid w:val="0053369B"/>
    <w:rsid w:val="005336DF"/>
    <w:rsid w:val="00533743"/>
    <w:rsid w:val="00533B3E"/>
    <w:rsid w:val="00533CB4"/>
    <w:rsid w:val="00533F5B"/>
    <w:rsid w:val="00533F5F"/>
    <w:rsid w:val="00533F99"/>
    <w:rsid w:val="00533FA0"/>
    <w:rsid w:val="00533FFD"/>
    <w:rsid w:val="00534048"/>
    <w:rsid w:val="00534157"/>
    <w:rsid w:val="0053419A"/>
    <w:rsid w:val="005341A2"/>
    <w:rsid w:val="00534349"/>
    <w:rsid w:val="00534379"/>
    <w:rsid w:val="00534424"/>
    <w:rsid w:val="00534464"/>
    <w:rsid w:val="005344B3"/>
    <w:rsid w:val="005345F7"/>
    <w:rsid w:val="005346D9"/>
    <w:rsid w:val="0053475B"/>
    <w:rsid w:val="00534778"/>
    <w:rsid w:val="005347A2"/>
    <w:rsid w:val="00534858"/>
    <w:rsid w:val="00534890"/>
    <w:rsid w:val="0053489C"/>
    <w:rsid w:val="005348CC"/>
    <w:rsid w:val="0053493B"/>
    <w:rsid w:val="00534A3B"/>
    <w:rsid w:val="00534BFF"/>
    <w:rsid w:val="00534D2B"/>
    <w:rsid w:val="00534DA2"/>
    <w:rsid w:val="00534E44"/>
    <w:rsid w:val="00534E48"/>
    <w:rsid w:val="00534EB2"/>
    <w:rsid w:val="00534FA3"/>
    <w:rsid w:val="005350D2"/>
    <w:rsid w:val="0053532A"/>
    <w:rsid w:val="005353FC"/>
    <w:rsid w:val="005354B8"/>
    <w:rsid w:val="00535536"/>
    <w:rsid w:val="005355CA"/>
    <w:rsid w:val="005356A6"/>
    <w:rsid w:val="0053571E"/>
    <w:rsid w:val="005357B6"/>
    <w:rsid w:val="00535881"/>
    <w:rsid w:val="005358A8"/>
    <w:rsid w:val="005359BB"/>
    <w:rsid w:val="00535A2F"/>
    <w:rsid w:val="00535B5F"/>
    <w:rsid w:val="00535B6A"/>
    <w:rsid w:val="00535CC9"/>
    <w:rsid w:val="00535D79"/>
    <w:rsid w:val="00535DC7"/>
    <w:rsid w:val="00535E82"/>
    <w:rsid w:val="00535ED1"/>
    <w:rsid w:val="00535EE2"/>
    <w:rsid w:val="00535F5E"/>
    <w:rsid w:val="00535FB9"/>
    <w:rsid w:val="00536018"/>
    <w:rsid w:val="00536079"/>
    <w:rsid w:val="00536185"/>
    <w:rsid w:val="00536192"/>
    <w:rsid w:val="00536242"/>
    <w:rsid w:val="0053626D"/>
    <w:rsid w:val="005362A6"/>
    <w:rsid w:val="005363A9"/>
    <w:rsid w:val="00536625"/>
    <w:rsid w:val="005366EC"/>
    <w:rsid w:val="00536752"/>
    <w:rsid w:val="005368C2"/>
    <w:rsid w:val="005368CC"/>
    <w:rsid w:val="00536979"/>
    <w:rsid w:val="00536A2C"/>
    <w:rsid w:val="00536A3C"/>
    <w:rsid w:val="00536A95"/>
    <w:rsid w:val="00536AF0"/>
    <w:rsid w:val="00536B74"/>
    <w:rsid w:val="00536C95"/>
    <w:rsid w:val="00536CDA"/>
    <w:rsid w:val="00536DC7"/>
    <w:rsid w:val="00536DFE"/>
    <w:rsid w:val="00536E45"/>
    <w:rsid w:val="00536EB8"/>
    <w:rsid w:val="00536F54"/>
    <w:rsid w:val="00537062"/>
    <w:rsid w:val="00537148"/>
    <w:rsid w:val="00537180"/>
    <w:rsid w:val="00537245"/>
    <w:rsid w:val="0053724F"/>
    <w:rsid w:val="005372BA"/>
    <w:rsid w:val="00537484"/>
    <w:rsid w:val="00537489"/>
    <w:rsid w:val="00537666"/>
    <w:rsid w:val="0053776A"/>
    <w:rsid w:val="00537786"/>
    <w:rsid w:val="005377BA"/>
    <w:rsid w:val="0053796D"/>
    <w:rsid w:val="0053798B"/>
    <w:rsid w:val="005379A7"/>
    <w:rsid w:val="00537A46"/>
    <w:rsid w:val="00537B1B"/>
    <w:rsid w:val="00537B40"/>
    <w:rsid w:val="00537B4E"/>
    <w:rsid w:val="00537B90"/>
    <w:rsid w:val="00537B9B"/>
    <w:rsid w:val="00537CB7"/>
    <w:rsid w:val="00537E03"/>
    <w:rsid w:val="00537E90"/>
    <w:rsid w:val="00537F26"/>
    <w:rsid w:val="00537FC9"/>
    <w:rsid w:val="00540123"/>
    <w:rsid w:val="00540145"/>
    <w:rsid w:val="00540289"/>
    <w:rsid w:val="0054045E"/>
    <w:rsid w:val="00540543"/>
    <w:rsid w:val="0054054B"/>
    <w:rsid w:val="005405A0"/>
    <w:rsid w:val="0054073F"/>
    <w:rsid w:val="00540777"/>
    <w:rsid w:val="00540888"/>
    <w:rsid w:val="00540AA0"/>
    <w:rsid w:val="00540C3C"/>
    <w:rsid w:val="00540CAE"/>
    <w:rsid w:val="00540E12"/>
    <w:rsid w:val="00540EE4"/>
    <w:rsid w:val="00540FF7"/>
    <w:rsid w:val="00541146"/>
    <w:rsid w:val="005411C8"/>
    <w:rsid w:val="005411F4"/>
    <w:rsid w:val="005412B8"/>
    <w:rsid w:val="0054131F"/>
    <w:rsid w:val="00541340"/>
    <w:rsid w:val="005414C0"/>
    <w:rsid w:val="00541602"/>
    <w:rsid w:val="005416E3"/>
    <w:rsid w:val="0054183C"/>
    <w:rsid w:val="005418CE"/>
    <w:rsid w:val="00541A53"/>
    <w:rsid w:val="00541B3F"/>
    <w:rsid w:val="00541B72"/>
    <w:rsid w:val="00541B7E"/>
    <w:rsid w:val="00541B9F"/>
    <w:rsid w:val="00541BC9"/>
    <w:rsid w:val="00541C13"/>
    <w:rsid w:val="00541CAA"/>
    <w:rsid w:val="00541D2B"/>
    <w:rsid w:val="00541D50"/>
    <w:rsid w:val="00541DCE"/>
    <w:rsid w:val="00542064"/>
    <w:rsid w:val="005420B3"/>
    <w:rsid w:val="005420F8"/>
    <w:rsid w:val="00542134"/>
    <w:rsid w:val="005421BC"/>
    <w:rsid w:val="00542228"/>
    <w:rsid w:val="00542296"/>
    <w:rsid w:val="0054231A"/>
    <w:rsid w:val="00542393"/>
    <w:rsid w:val="00542484"/>
    <w:rsid w:val="00542531"/>
    <w:rsid w:val="00542814"/>
    <w:rsid w:val="00542906"/>
    <w:rsid w:val="0054295F"/>
    <w:rsid w:val="005429BA"/>
    <w:rsid w:val="00542C18"/>
    <w:rsid w:val="00542D14"/>
    <w:rsid w:val="00542E36"/>
    <w:rsid w:val="00543043"/>
    <w:rsid w:val="00543113"/>
    <w:rsid w:val="005432A1"/>
    <w:rsid w:val="005432A4"/>
    <w:rsid w:val="00543329"/>
    <w:rsid w:val="00543332"/>
    <w:rsid w:val="0054339E"/>
    <w:rsid w:val="005433E4"/>
    <w:rsid w:val="00543448"/>
    <w:rsid w:val="005434B4"/>
    <w:rsid w:val="005434CE"/>
    <w:rsid w:val="005434DA"/>
    <w:rsid w:val="005435B7"/>
    <w:rsid w:val="005435D1"/>
    <w:rsid w:val="005435F1"/>
    <w:rsid w:val="005437D4"/>
    <w:rsid w:val="005437E0"/>
    <w:rsid w:val="005438C5"/>
    <w:rsid w:val="00543B18"/>
    <w:rsid w:val="00543D08"/>
    <w:rsid w:val="00543D76"/>
    <w:rsid w:val="00543EA9"/>
    <w:rsid w:val="00543F42"/>
    <w:rsid w:val="00543F9D"/>
    <w:rsid w:val="00543FB8"/>
    <w:rsid w:val="00544161"/>
    <w:rsid w:val="00544221"/>
    <w:rsid w:val="00544324"/>
    <w:rsid w:val="0054456B"/>
    <w:rsid w:val="005445DD"/>
    <w:rsid w:val="005445FA"/>
    <w:rsid w:val="005446C6"/>
    <w:rsid w:val="00544819"/>
    <w:rsid w:val="00544856"/>
    <w:rsid w:val="005448CD"/>
    <w:rsid w:val="0054496C"/>
    <w:rsid w:val="005449B1"/>
    <w:rsid w:val="00544B10"/>
    <w:rsid w:val="00544B60"/>
    <w:rsid w:val="00544BA7"/>
    <w:rsid w:val="00544C3B"/>
    <w:rsid w:val="00544D04"/>
    <w:rsid w:val="00544D2D"/>
    <w:rsid w:val="00544D5F"/>
    <w:rsid w:val="00544DBF"/>
    <w:rsid w:val="00544DF4"/>
    <w:rsid w:val="00544E65"/>
    <w:rsid w:val="00544EAF"/>
    <w:rsid w:val="00544F5B"/>
    <w:rsid w:val="00544FC6"/>
    <w:rsid w:val="00545012"/>
    <w:rsid w:val="00545047"/>
    <w:rsid w:val="00545053"/>
    <w:rsid w:val="005450AB"/>
    <w:rsid w:val="00545117"/>
    <w:rsid w:val="00545184"/>
    <w:rsid w:val="00545192"/>
    <w:rsid w:val="0054529D"/>
    <w:rsid w:val="005452B6"/>
    <w:rsid w:val="00545315"/>
    <w:rsid w:val="005453BD"/>
    <w:rsid w:val="005453F6"/>
    <w:rsid w:val="0054545B"/>
    <w:rsid w:val="00545490"/>
    <w:rsid w:val="005454C1"/>
    <w:rsid w:val="005458F0"/>
    <w:rsid w:val="00545A25"/>
    <w:rsid w:val="00545B1F"/>
    <w:rsid w:val="00545C16"/>
    <w:rsid w:val="00545CAE"/>
    <w:rsid w:val="00545CC2"/>
    <w:rsid w:val="00545CD4"/>
    <w:rsid w:val="00545CF8"/>
    <w:rsid w:val="00545D95"/>
    <w:rsid w:val="00545D9D"/>
    <w:rsid w:val="00545F1C"/>
    <w:rsid w:val="00545FC7"/>
    <w:rsid w:val="00545FFA"/>
    <w:rsid w:val="0054606F"/>
    <w:rsid w:val="00546194"/>
    <w:rsid w:val="005461A8"/>
    <w:rsid w:val="00546238"/>
    <w:rsid w:val="005462E8"/>
    <w:rsid w:val="005464AF"/>
    <w:rsid w:val="0054666F"/>
    <w:rsid w:val="00546791"/>
    <w:rsid w:val="00546C1E"/>
    <w:rsid w:val="00546CED"/>
    <w:rsid w:val="00546D16"/>
    <w:rsid w:val="00546DBF"/>
    <w:rsid w:val="00546E28"/>
    <w:rsid w:val="00546EAA"/>
    <w:rsid w:val="00546EB9"/>
    <w:rsid w:val="00546F35"/>
    <w:rsid w:val="00547022"/>
    <w:rsid w:val="005471B9"/>
    <w:rsid w:val="0054734D"/>
    <w:rsid w:val="0054737D"/>
    <w:rsid w:val="0054739E"/>
    <w:rsid w:val="00547664"/>
    <w:rsid w:val="0054777A"/>
    <w:rsid w:val="00547936"/>
    <w:rsid w:val="005479D7"/>
    <w:rsid w:val="00547A73"/>
    <w:rsid w:val="00547AAD"/>
    <w:rsid w:val="00547B92"/>
    <w:rsid w:val="00547C04"/>
    <w:rsid w:val="00547C07"/>
    <w:rsid w:val="00547D3F"/>
    <w:rsid w:val="00547D93"/>
    <w:rsid w:val="00547DEE"/>
    <w:rsid w:val="00547E17"/>
    <w:rsid w:val="00547E56"/>
    <w:rsid w:val="00547EFA"/>
    <w:rsid w:val="00547F5E"/>
    <w:rsid w:val="00547F9D"/>
    <w:rsid w:val="00550024"/>
    <w:rsid w:val="00550086"/>
    <w:rsid w:val="005501C2"/>
    <w:rsid w:val="005501EB"/>
    <w:rsid w:val="005503F0"/>
    <w:rsid w:val="00550534"/>
    <w:rsid w:val="0055059F"/>
    <w:rsid w:val="00550601"/>
    <w:rsid w:val="0055072F"/>
    <w:rsid w:val="00550858"/>
    <w:rsid w:val="00550876"/>
    <w:rsid w:val="0055089B"/>
    <w:rsid w:val="005509D0"/>
    <w:rsid w:val="00550A9A"/>
    <w:rsid w:val="00550BCE"/>
    <w:rsid w:val="00550C3D"/>
    <w:rsid w:val="00550C6E"/>
    <w:rsid w:val="00550CF7"/>
    <w:rsid w:val="00550D7D"/>
    <w:rsid w:val="00550D84"/>
    <w:rsid w:val="00550E60"/>
    <w:rsid w:val="00550F0A"/>
    <w:rsid w:val="00550FB8"/>
    <w:rsid w:val="0055120B"/>
    <w:rsid w:val="005512B4"/>
    <w:rsid w:val="00551353"/>
    <w:rsid w:val="005513B3"/>
    <w:rsid w:val="005513C0"/>
    <w:rsid w:val="005514AF"/>
    <w:rsid w:val="005515BF"/>
    <w:rsid w:val="0055160C"/>
    <w:rsid w:val="0055184E"/>
    <w:rsid w:val="00551BF4"/>
    <w:rsid w:val="00551C2F"/>
    <w:rsid w:val="00551C3C"/>
    <w:rsid w:val="00551F1D"/>
    <w:rsid w:val="00551FCB"/>
    <w:rsid w:val="00551FDE"/>
    <w:rsid w:val="00551FE3"/>
    <w:rsid w:val="005520C0"/>
    <w:rsid w:val="00552271"/>
    <w:rsid w:val="0055230E"/>
    <w:rsid w:val="005523E2"/>
    <w:rsid w:val="005525B4"/>
    <w:rsid w:val="0055261A"/>
    <w:rsid w:val="0055263C"/>
    <w:rsid w:val="005526BB"/>
    <w:rsid w:val="00552701"/>
    <w:rsid w:val="00552704"/>
    <w:rsid w:val="005527A8"/>
    <w:rsid w:val="005529A6"/>
    <w:rsid w:val="005529B2"/>
    <w:rsid w:val="00552A11"/>
    <w:rsid w:val="00552BF2"/>
    <w:rsid w:val="00552C4A"/>
    <w:rsid w:val="00552CD7"/>
    <w:rsid w:val="00552F8C"/>
    <w:rsid w:val="00552FF2"/>
    <w:rsid w:val="00553007"/>
    <w:rsid w:val="00553179"/>
    <w:rsid w:val="0055319B"/>
    <w:rsid w:val="005531C3"/>
    <w:rsid w:val="005532F2"/>
    <w:rsid w:val="005533A5"/>
    <w:rsid w:val="00553444"/>
    <w:rsid w:val="0055348A"/>
    <w:rsid w:val="00553586"/>
    <w:rsid w:val="00553635"/>
    <w:rsid w:val="0055371D"/>
    <w:rsid w:val="00553723"/>
    <w:rsid w:val="0055372A"/>
    <w:rsid w:val="0055375F"/>
    <w:rsid w:val="0055382B"/>
    <w:rsid w:val="005538E9"/>
    <w:rsid w:val="00553A51"/>
    <w:rsid w:val="00553C51"/>
    <w:rsid w:val="00553CA4"/>
    <w:rsid w:val="00553CB0"/>
    <w:rsid w:val="00553D42"/>
    <w:rsid w:val="00553E95"/>
    <w:rsid w:val="00553F64"/>
    <w:rsid w:val="00553FFB"/>
    <w:rsid w:val="0055401B"/>
    <w:rsid w:val="0055412E"/>
    <w:rsid w:val="005542CC"/>
    <w:rsid w:val="005542E0"/>
    <w:rsid w:val="005543E7"/>
    <w:rsid w:val="00554511"/>
    <w:rsid w:val="00554559"/>
    <w:rsid w:val="005545F1"/>
    <w:rsid w:val="00554922"/>
    <w:rsid w:val="00554953"/>
    <w:rsid w:val="00554983"/>
    <w:rsid w:val="005549E7"/>
    <w:rsid w:val="00554A26"/>
    <w:rsid w:val="00554B82"/>
    <w:rsid w:val="00554C50"/>
    <w:rsid w:val="00554CAA"/>
    <w:rsid w:val="00554D3B"/>
    <w:rsid w:val="00554D5F"/>
    <w:rsid w:val="00554D72"/>
    <w:rsid w:val="00554D91"/>
    <w:rsid w:val="00554E0A"/>
    <w:rsid w:val="005550BB"/>
    <w:rsid w:val="00555120"/>
    <w:rsid w:val="00555192"/>
    <w:rsid w:val="005551BA"/>
    <w:rsid w:val="005552BC"/>
    <w:rsid w:val="005552DC"/>
    <w:rsid w:val="00555300"/>
    <w:rsid w:val="00555369"/>
    <w:rsid w:val="005553E9"/>
    <w:rsid w:val="00555642"/>
    <w:rsid w:val="0055564E"/>
    <w:rsid w:val="0055577C"/>
    <w:rsid w:val="00555D83"/>
    <w:rsid w:val="00555DA5"/>
    <w:rsid w:val="00555ED1"/>
    <w:rsid w:val="00555F11"/>
    <w:rsid w:val="00555F82"/>
    <w:rsid w:val="0055604A"/>
    <w:rsid w:val="005560A9"/>
    <w:rsid w:val="005561B3"/>
    <w:rsid w:val="005561F5"/>
    <w:rsid w:val="005563CF"/>
    <w:rsid w:val="005565E4"/>
    <w:rsid w:val="00556650"/>
    <w:rsid w:val="00556746"/>
    <w:rsid w:val="00556888"/>
    <w:rsid w:val="0055691C"/>
    <w:rsid w:val="005569AE"/>
    <w:rsid w:val="005569F0"/>
    <w:rsid w:val="00556AC3"/>
    <w:rsid w:val="00556D95"/>
    <w:rsid w:val="00556E02"/>
    <w:rsid w:val="00556E92"/>
    <w:rsid w:val="00556EBD"/>
    <w:rsid w:val="00556F3B"/>
    <w:rsid w:val="00556FBF"/>
    <w:rsid w:val="0055703D"/>
    <w:rsid w:val="00557178"/>
    <w:rsid w:val="005572D3"/>
    <w:rsid w:val="005573BA"/>
    <w:rsid w:val="005573C6"/>
    <w:rsid w:val="005573DD"/>
    <w:rsid w:val="00557443"/>
    <w:rsid w:val="005574F3"/>
    <w:rsid w:val="005574FF"/>
    <w:rsid w:val="00557539"/>
    <w:rsid w:val="00557573"/>
    <w:rsid w:val="00557757"/>
    <w:rsid w:val="0055777B"/>
    <w:rsid w:val="005577D9"/>
    <w:rsid w:val="0055787F"/>
    <w:rsid w:val="005578A0"/>
    <w:rsid w:val="00557977"/>
    <w:rsid w:val="00557B93"/>
    <w:rsid w:val="0056003F"/>
    <w:rsid w:val="00560180"/>
    <w:rsid w:val="005601B8"/>
    <w:rsid w:val="005601CF"/>
    <w:rsid w:val="00560204"/>
    <w:rsid w:val="005602B6"/>
    <w:rsid w:val="005603AC"/>
    <w:rsid w:val="00560427"/>
    <w:rsid w:val="005605E5"/>
    <w:rsid w:val="00560651"/>
    <w:rsid w:val="00560656"/>
    <w:rsid w:val="005606D9"/>
    <w:rsid w:val="005607CA"/>
    <w:rsid w:val="005607CC"/>
    <w:rsid w:val="005607F3"/>
    <w:rsid w:val="00560871"/>
    <w:rsid w:val="00560876"/>
    <w:rsid w:val="0056088A"/>
    <w:rsid w:val="00560A3F"/>
    <w:rsid w:val="00560A52"/>
    <w:rsid w:val="00560A6A"/>
    <w:rsid w:val="00560ACD"/>
    <w:rsid w:val="00560BA4"/>
    <w:rsid w:val="00560C69"/>
    <w:rsid w:val="00560C9E"/>
    <w:rsid w:val="00560DB4"/>
    <w:rsid w:val="00560DDB"/>
    <w:rsid w:val="00560F85"/>
    <w:rsid w:val="00560FC6"/>
    <w:rsid w:val="00560FD3"/>
    <w:rsid w:val="0056100F"/>
    <w:rsid w:val="00561230"/>
    <w:rsid w:val="00561235"/>
    <w:rsid w:val="00561302"/>
    <w:rsid w:val="0056138C"/>
    <w:rsid w:val="005614B1"/>
    <w:rsid w:val="00561584"/>
    <w:rsid w:val="005615FE"/>
    <w:rsid w:val="005616DC"/>
    <w:rsid w:val="005617A0"/>
    <w:rsid w:val="005617DE"/>
    <w:rsid w:val="00561868"/>
    <w:rsid w:val="00561924"/>
    <w:rsid w:val="005619B2"/>
    <w:rsid w:val="00561A72"/>
    <w:rsid w:val="00561ADE"/>
    <w:rsid w:val="00561B18"/>
    <w:rsid w:val="00561BD7"/>
    <w:rsid w:val="00561C7A"/>
    <w:rsid w:val="00561C82"/>
    <w:rsid w:val="00561CC7"/>
    <w:rsid w:val="00561CCF"/>
    <w:rsid w:val="00561CD9"/>
    <w:rsid w:val="00561DA8"/>
    <w:rsid w:val="00561DEA"/>
    <w:rsid w:val="00561F9A"/>
    <w:rsid w:val="00562046"/>
    <w:rsid w:val="0056207B"/>
    <w:rsid w:val="005620A2"/>
    <w:rsid w:val="005621A8"/>
    <w:rsid w:val="005621A9"/>
    <w:rsid w:val="00562294"/>
    <w:rsid w:val="005622AA"/>
    <w:rsid w:val="00562312"/>
    <w:rsid w:val="005623DD"/>
    <w:rsid w:val="00562537"/>
    <w:rsid w:val="00562538"/>
    <w:rsid w:val="00562563"/>
    <w:rsid w:val="00562684"/>
    <w:rsid w:val="00562820"/>
    <w:rsid w:val="0056285F"/>
    <w:rsid w:val="00562924"/>
    <w:rsid w:val="00562A56"/>
    <w:rsid w:val="00562B64"/>
    <w:rsid w:val="00562B75"/>
    <w:rsid w:val="00562B8C"/>
    <w:rsid w:val="00562BAC"/>
    <w:rsid w:val="00562CB2"/>
    <w:rsid w:val="00562CD8"/>
    <w:rsid w:val="00562D89"/>
    <w:rsid w:val="00562E89"/>
    <w:rsid w:val="00562EB1"/>
    <w:rsid w:val="00562EC6"/>
    <w:rsid w:val="00562FBD"/>
    <w:rsid w:val="00563149"/>
    <w:rsid w:val="005631AC"/>
    <w:rsid w:val="005631F3"/>
    <w:rsid w:val="0056320A"/>
    <w:rsid w:val="00563476"/>
    <w:rsid w:val="00563566"/>
    <w:rsid w:val="00563722"/>
    <w:rsid w:val="0056372E"/>
    <w:rsid w:val="0056376D"/>
    <w:rsid w:val="005639DE"/>
    <w:rsid w:val="00563BBC"/>
    <w:rsid w:val="00563BE6"/>
    <w:rsid w:val="00563CD8"/>
    <w:rsid w:val="00563EA0"/>
    <w:rsid w:val="00563FC5"/>
    <w:rsid w:val="00564215"/>
    <w:rsid w:val="005642EA"/>
    <w:rsid w:val="005643B4"/>
    <w:rsid w:val="005643F8"/>
    <w:rsid w:val="00564472"/>
    <w:rsid w:val="0056455B"/>
    <w:rsid w:val="005646AE"/>
    <w:rsid w:val="005646DF"/>
    <w:rsid w:val="00564755"/>
    <w:rsid w:val="00564814"/>
    <w:rsid w:val="005648CF"/>
    <w:rsid w:val="00564A1B"/>
    <w:rsid w:val="00564A5C"/>
    <w:rsid w:val="00564A7C"/>
    <w:rsid w:val="00564BCC"/>
    <w:rsid w:val="00564C20"/>
    <w:rsid w:val="00564C41"/>
    <w:rsid w:val="00564DB3"/>
    <w:rsid w:val="00564DBE"/>
    <w:rsid w:val="00564E9F"/>
    <w:rsid w:val="00564EC6"/>
    <w:rsid w:val="00564EFB"/>
    <w:rsid w:val="00564F1A"/>
    <w:rsid w:val="0056501C"/>
    <w:rsid w:val="00565466"/>
    <w:rsid w:val="00565628"/>
    <w:rsid w:val="0056584B"/>
    <w:rsid w:val="0056587E"/>
    <w:rsid w:val="0056594D"/>
    <w:rsid w:val="00565A03"/>
    <w:rsid w:val="00565BB9"/>
    <w:rsid w:val="00565BEE"/>
    <w:rsid w:val="00565C51"/>
    <w:rsid w:val="00565CCA"/>
    <w:rsid w:val="00565CE1"/>
    <w:rsid w:val="00565F86"/>
    <w:rsid w:val="00565FEE"/>
    <w:rsid w:val="005660F0"/>
    <w:rsid w:val="005660FA"/>
    <w:rsid w:val="00566140"/>
    <w:rsid w:val="00566752"/>
    <w:rsid w:val="005667E5"/>
    <w:rsid w:val="00566884"/>
    <w:rsid w:val="005668E4"/>
    <w:rsid w:val="00566937"/>
    <w:rsid w:val="0056695A"/>
    <w:rsid w:val="00566A3C"/>
    <w:rsid w:val="00566BB9"/>
    <w:rsid w:val="00566BFE"/>
    <w:rsid w:val="00566CA1"/>
    <w:rsid w:val="00566CC7"/>
    <w:rsid w:val="00566D29"/>
    <w:rsid w:val="00566D3D"/>
    <w:rsid w:val="00566DC9"/>
    <w:rsid w:val="00566EB5"/>
    <w:rsid w:val="00566F4A"/>
    <w:rsid w:val="005671F2"/>
    <w:rsid w:val="00567238"/>
    <w:rsid w:val="00567309"/>
    <w:rsid w:val="005673C9"/>
    <w:rsid w:val="00567425"/>
    <w:rsid w:val="00567496"/>
    <w:rsid w:val="005674A9"/>
    <w:rsid w:val="005675FE"/>
    <w:rsid w:val="00567734"/>
    <w:rsid w:val="0056779C"/>
    <w:rsid w:val="005677A4"/>
    <w:rsid w:val="00567825"/>
    <w:rsid w:val="00567826"/>
    <w:rsid w:val="005678E1"/>
    <w:rsid w:val="00567A3F"/>
    <w:rsid w:val="00567A57"/>
    <w:rsid w:val="00567AC5"/>
    <w:rsid w:val="00567C94"/>
    <w:rsid w:val="00567D67"/>
    <w:rsid w:val="00567EFE"/>
    <w:rsid w:val="00567F55"/>
    <w:rsid w:val="00567F60"/>
    <w:rsid w:val="00570223"/>
    <w:rsid w:val="0057037A"/>
    <w:rsid w:val="005703DC"/>
    <w:rsid w:val="005705CF"/>
    <w:rsid w:val="005705D2"/>
    <w:rsid w:val="00570626"/>
    <w:rsid w:val="0057062F"/>
    <w:rsid w:val="00570666"/>
    <w:rsid w:val="00570685"/>
    <w:rsid w:val="0057068A"/>
    <w:rsid w:val="005706BA"/>
    <w:rsid w:val="005706DA"/>
    <w:rsid w:val="00570944"/>
    <w:rsid w:val="005709CF"/>
    <w:rsid w:val="00570A6A"/>
    <w:rsid w:val="00570AC9"/>
    <w:rsid w:val="00570AFF"/>
    <w:rsid w:val="00570D5E"/>
    <w:rsid w:val="00570E5C"/>
    <w:rsid w:val="00570EC5"/>
    <w:rsid w:val="00570F0C"/>
    <w:rsid w:val="0057100E"/>
    <w:rsid w:val="0057104E"/>
    <w:rsid w:val="005710DA"/>
    <w:rsid w:val="005710E2"/>
    <w:rsid w:val="0057114F"/>
    <w:rsid w:val="0057131F"/>
    <w:rsid w:val="005713D3"/>
    <w:rsid w:val="0057144D"/>
    <w:rsid w:val="005714B1"/>
    <w:rsid w:val="00571500"/>
    <w:rsid w:val="00571556"/>
    <w:rsid w:val="0057155E"/>
    <w:rsid w:val="0057163E"/>
    <w:rsid w:val="005716FF"/>
    <w:rsid w:val="005717D2"/>
    <w:rsid w:val="00571828"/>
    <w:rsid w:val="00571858"/>
    <w:rsid w:val="00571865"/>
    <w:rsid w:val="00571AD0"/>
    <w:rsid w:val="00571BAD"/>
    <w:rsid w:val="00571C82"/>
    <w:rsid w:val="00571D5F"/>
    <w:rsid w:val="00571D6D"/>
    <w:rsid w:val="00571D95"/>
    <w:rsid w:val="00571E0A"/>
    <w:rsid w:val="00571E0F"/>
    <w:rsid w:val="00571EAF"/>
    <w:rsid w:val="00571ED9"/>
    <w:rsid w:val="00571F37"/>
    <w:rsid w:val="00571F56"/>
    <w:rsid w:val="00571F6E"/>
    <w:rsid w:val="0057211C"/>
    <w:rsid w:val="005723E2"/>
    <w:rsid w:val="00572516"/>
    <w:rsid w:val="005725CD"/>
    <w:rsid w:val="00572680"/>
    <w:rsid w:val="005726BD"/>
    <w:rsid w:val="005726C5"/>
    <w:rsid w:val="005726D7"/>
    <w:rsid w:val="0057271E"/>
    <w:rsid w:val="005728BC"/>
    <w:rsid w:val="00572A78"/>
    <w:rsid w:val="00572BF5"/>
    <w:rsid w:val="00572C8F"/>
    <w:rsid w:val="00572CB1"/>
    <w:rsid w:val="00572DDD"/>
    <w:rsid w:val="00572E41"/>
    <w:rsid w:val="00572E71"/>
    <w:rsid w:val="00572EA0"/>
    <w:rsid w:val="00572F46"/>
    <w:rsid w:val="00572F70"/>
    <w:rsid w:val="00572F76"/>
    <w:rsid w:val="00572F86"/>
    <w:rsid w:val="00572FAD"/>
    <w:rsid w:val="00573096"/>
    <w:rsid w:val="0057309B"/>
    <w:rsid w:val="0057318D"/>
    <w:rsid w:val="005732E4"/>
    <w:rsid w:val="005734AD"/>
    <w:rsid w:val="005736A8"/>
    <w:rsid w:val="00573760"/>
    <w:rsid w:val="0057376C"/>
    <w:rsid w:val="005737DE"/>
    <w:rsid w:val="00573846"/>
    <w:rsid w:val="00573857"/>
    <w:rsid w:val="0057390F"/>
    <w:rsid w:val="005739A5"/>
    <w:rsid w:val="005739B2"/>
    <w:rsid w:val="00573A3D"/>
    <w:rsid w:val="00573ADA"/>
    <w:rsid w:val="00573B5D"/>
    <w:rsid w:val="00573B92"/>
    <w:rsid w:val="00573BAE"/>
    <w:rsid w:val="00573C36"/>
    <w:rsid w:val="00573C91"/>
    <w:rsid w:val="00573E7A"/>
    <w:rsid w:val="00573EB9"/>
    <w:rsid w:val="00573F98"/>
    <w:rsid w:val="00574123"/>
    <w:rsid w:val="00574185"/>
    <w:rsid w:val="00574285"/>
    <w:rsid w:val="005742FC"/>
    <w:rsid w:val="0057433F"/>
    <w:rsid w:val="0057434D"/>
    <w:rsid w:val="00574382"/>
    <w:rsid w:val="00574408"/>
    <w:rsid w:val="0057441C"/>
    <w:rsid w:val="0057445F"/>
    <w:rsid w:val="00574482"/>
    <w:rsid w:val="0057449D"/>
    <w:rsid w:val="00574577"/>
    <w:rsid w:val="005745C2"/>
    <w:rsid w:val="00574809"/>
    <w:rsid w:val="0057495B"/>
    <w:rsid w:val="00574A02"/>
    <w:rsid w:val="00574A26"/>
    <w:rsid w:val="00574A51"/>
    <w:rsid w:val="00574AC9"/>
    <w:rsid w:val="00574BDF"/>
    <w:rsid w:val="00574D38"/>
    <w:rsid w:val="00574F2B"/>
    <w:rsid w:val="00575094"/>
    <w:rsid w:val="005750BE"/>
    <w:rsid w:val="00575189"/>
    <w:rsid w:val="00575255"/>
    <w:rsid w:val="00575614"/>
    <w:rsid w:val="00575686"/>
    <w:rsid w:val="0057570E"/>
    <w:rsid w:val="0057578C"/>
    <w:rsid w:val="005757FE"/>
    <w:rsid w:val="00575884"/>
    <w:rsid w:val="00575961"/>
    <w:rsid w:val="0057598E"/>
    <w:rsid w:val="005759F6"/>
    <w:rsid w:val="00575B4C"/>
    <w:rsid w:val="00575BBB"/>
    <w:rsid w:val="00575C67"/>
    <w:rsid w:val="00575C81"/>
    <w:rsid w:val="00575CC1"/>
    <w:rsid w:val="00575D5D"/>
    <w:rsid w:val="00575D68"/>
    <w:rsid w:val="00575E2F"/>
    <w:rsid w:val="00575E69"/>
    <w:rsid w:val="00575EB5"/>
    <w:rsid w:val="00575EFA"/>
    <w:rsid w:val="0057600C"/>
    <w:rsid w:val="00576042"/>
    <w:rsid w:val="005760CB"/>
    <w:rsid w:val="00576152"/>
    <w:rsid w:val="0057622F"/>
    <w:rsid w:val="00576288"/>
    <w:rsid w:val="005763C6"/>
    <w:rsid w:val="005765D7"/>
    <w:rsid w:val="005765D8"/>
    <w:rsid w:val="00576637"/>
    <w:rsid w:val="005766D0"/>
    <w:rsid w:val="0057670E"/>
    <w:rsid w:val="005767E9"/>
    <w:rsid w:val="005768C3"/>
    <w:rsid w:val="0057697D"/>
    <w:rsid w:val="00576A34"/>
    <w:rsid w:val="00576A54"/>
    <w:rsid w:val="00576B01"/>
    <w:rsid w:val="00576D13"/>
    <w:rsid w:val="00576E22"/>
    <w:rsid w:val="00576FC3"/>
    <w:rsid w:val="00577039"/>
    <w:rsid w:val="0057706B"/>
    <w:rsid w:val="005770A7"/>
    <w:rsid w:val="005770AF"/>
    <w:rsid w:val="005771DB"/>
    <w:rsid w:val="00577287"/>
    <w:rsid w:val="00577448"/>
    <w:rsid w:val="00577458"/>
    <w:rsid w:val="0057765F"/>
    <w:rsid w:val="00577677"/>
    <w:rsid w:val="005776E8"/>
    <w:rsid w:val="005776F4"/>
    <w:rsid w:val="0057785F"/>
    <w:rsid w:val="005778A2"/>
    <w:rsid w:val="0057794F"/>
    <w:rsid w:val="005779E8"/>
    <w:rsid w:val="00577A0E"/>
    <w:rsid w:val="00577BFC"/>
    <w:rsid w:val="00577C76"/>
    <w:rsid w:val="00577DC6"/>
    <w:rsid w:val="00577E23"/>
    <w:rsid w:val="00577F79"/>
    <w:rsid w:val="00580007"/>
    <w:rsid w:val="0058025A"/>
    <w:rsid w:val="005802E3"/>
    <w:rsid w:val="005804E0"/>
    <w:rsid w:val="005805ED"/>
    <w:rsid w:val="00580662"/>
    <w:rsid w:val="005806DB"/>
    <w:rsid w:val="005808F6"/>
    <w:rsid w:val="00580963"/>
    <w:rsid w:val="005809B0"/>
    <w:rsid w:val="00580AEA"/>
    <w:rsid w:val="00580B46"/>
    <w:rsid w:val="00580CD3"/>
    <w:rsid w:val="00580E33"/>
    <w:rsid w:val="00580FE1"/>
    <w:rsid w:val="00581001"/>
    <w:rsid w:val="00581160"/>
    <w:rsid w:val="00581191"/>
    <w:rsid w:val="005811C5"/>
    <w:rsid w:val="00581215"/>
    <w:rsid w:val="005816BD"/>
    <w:rsid w:val="005816F4"/>
    <w:rsid w:val="0058172B"/>
    <w:rsid w:val="005818A7"/>
    <w:rsid w:val="0058194E"/>
    <w:rsid w:val="00581B45"/>
    <w:rsid w:val="00581BDF"/>
    <w:rsid w:val="00581C94"/>
    <w:rsid w:val="00581D4E"/>
    <w:rsid w:val="00581DE5"/>
    <w:rsid w:val="00581E59"/>
    <w:rsid w:val="00581E94"/>
    <w:rsid w:val="00581EEC"/>
    <w:rsid w:val="00581F36"/>
    <w:rsid w:val="00581F7D"/>
    <w:rsid w:val="00581FB9"/>
    <w:rsid w:val="00581FF7"/>
    <w:rsid w:val="00582089"/>
    <w:rsid w:val="005821B7"/>
    <w:rsid w:val="005821D8"/>
    <w:rsid w:val="00582298"/>
    <w:rsid w:val="005822C7"/>
    <w:rsid w:val="00582413"/>
    <w:rsid w:val="005824D1"/>
    <w:rsid w:val="005825C9"/>
    <w:rsid w:val="00582609"/>
    <w:rsid w:val="00582724"/>
    <w:rsid w:val="0058272D"/>
    <w:rsid w:val="0058273E"/>
    <w:rsid w:val="005828D9"/>
    <w:rsid w:val="0058297F"/>
    <w:rsid w:val="00582ADB"/>
    <w:rsid w:val="00582B08"/>
    <w:rsid w:val="00582B2C"/>
    <w:rsid w:val="00582C24"/>
    <w:rsid w:val="00582C78"/>
    <w:rsid w:val="00582C80"/>
    <w:rsid w:val="00582DD9"/>
    <w:rsid w:val="00582E07"/>
    <w:rsid w:val="00582E84"/>
    <w:rsid w:val="00582EFC"/>
    <w:rsid w:val="00583052"/>
    <w:rsid w:val="00583108"/>
    <w:rsid w:val="0058318F"/>
    <w:rsid w:val="00583257"/>
    <w:rsid w:val="00583304"/>
    <w:rsid w:val="005833B9"/>
    <w:rsid w:val="005834A6"/>
    <w:rsid w:val="005834FC"/>
    <w:rsid w:val="005835F3"/>
    <w:rsid w:val="00583683"/>
    <w:rsid w:val="00583880"/>
    <w:rsid w:val="005838A5"/>
    <w:rsid w:val="005838CC"/>
    <w:rsid w:val="00583A4C"/>
    <w:rsid w:val="00583A75"/>
    <w:rsid w:val="00583B77"/>
    <w:rsid w:val="00583DAA"/>
    <w:rsid w:val="00583E0B"/>
    <w:rsid w:val="00583E3E"/>
    <w:rsid w:val="00583EDE"/>
    <w:rsid w:val="005840B4"/>
    <w:rsid w:val="005840CC"/>
    <w:rsid w:val="00584111"/>
    <w:rsid w:val="005841B9"/>
    <w:rsid w:val="005842E8"/>
    <w:rsid w:val="00584317"/>
    <w:rsid w:val="00584480"/>
    <w:rsid w:val="00584499"/>
    <w:rsid w:val="00584607"/>
    <w:rsid w:val="0058467A"/>
    <w:rsid w:val="0058477D"/>
    <w:rsid w:val="0058485C"/>
    <w:rsid w:val="0058495C"/>
    <w:rsid w:val="00584AC4"/>
    <w:rsid w:val="00584ADD"/>
    <w:rsid w:val="00584D79"/>
    <w:rsid w:val="00584DEA"/>
    <w:rsid w:val="00584EB0"/>
    <w:rsid w:val="00585107"/>
    <w:rsid w:val="00585174"/>
    <w:rsid w:val="005851C3"/>
    <w:rsid w:val="00585224"/>
    <w:rsid w:val="005853F8"/>
    <w:rsid w:val="005854F8"/>
    <w:rsid w:val="0058551B"/>
    <w:rsid w:val="00585800"/>
    <w:rsid w:val="005859D5"/>
    <w:rsid w:val="00585A37"/>
    <w:rsid w:val="00585A9C"/>
    <w:rsid w:val="00585CE8"/>
    <w:rsid w:val="00585E39"/>
    <w:rsid w:val="00585F11"/>
    <w:rsid w:val="00585F62"/>
    <w:rsid w:val="00586063"/>
    <w:rsid w:val="005863EC"/>
    <w:rsid w:val="005864EF"/>
    <w:rsid w:val="00586515"/>
    <w:rsid w:val="005865EF"/>
    <w:rsid w:val="005867D1"/>
    <w:rsid w:val="00586836"/>
    <w:rsid w:val="00586909"/>
    <w:rsid w:val="0058696C"/>
    <w:rsid w:val="00586A59"/>
    <w:rsid w:val="00586B10"/>
    <w:rsid w:val="00586B81"/>
    <w:rsid w:val="00586BAE"/>
    <w:rsid w:val="00586C2D"/>
    <w:rsid w:val="00586C45"/>
    <w:rsid w:val="00586CFD"/>
    <w:rsid w:val="00586D15"/>
    <w:rsid w:val="00586D5C"/>
    <w:rsid w:val="00586DE8"/>
    <w:rsid w:val="00586F04"/>
    <w:rsid w:val="00586F50"/>
    <w:rsid w:val="00586F77"/>
    <w:rsid w:val="005870B5"/>
    <w:rsid w:val="0058713A"/>
    <w:rsid w:val="005873B3"/>
    <w:rsid w:val="00587444"/>
    <w:rsid w:val="005874E9"/>
    <w:rsid w:val="00587572"/>
    <w:rsid w:val="005875AD"/>
    <w:rsid w:val="005877E8"/>
    <w:rsid w:val="005878D9"/>
    <w:rsid w:val="005878EE"/>
    <w:rsid w:val="0058792D"/>
    <w:rsid w:val="00587A18"/>
    <w:rsid w:val="00587A76"/>
    <w:rsid w:val="00587B25"/>
    <w:rsid w:val="00587B48"/>
    <w:rsid w:val="00587B83"/>
    <w:rsid w:val="00587C8E"/>
    <w:rsid w:val="00587DE2"/>
    <w:rsid w:val="00587DFA"/>
    <w:rsid w:val="00587FF1"/>
    <w:rsid w:val="005900D2"/>
    <w:rsid w:val="005900D3"/>
    <w:rsid w:val="0059015A"/>
    <w:rsid w:val="005902E8"/>
    <w:rsid w:val="00590374"/>
    <w:rsid w:val="0059038C"/>
    <w:rsid w:val="00590411"/>
    <w:rsid w:val="00590422"/>
    <w:rsid w:val="0059044C"/>
    <w:rsid w:val="00590580"/>
    <w:rsid w:val="005905E2"/>
    <w:rsid w:val="005905FD"/>
    <w:rsid w:val="005906AC"/>
    <w:rsid w:val="00590787"/>
    <w:rsid w:val="0059078C"/>
    <w:rsid w:val="005907F0"/>
    <w:rsid w:val="00590811"/>
    <w:rsid w:val="00590A57"/>
    <w:rsid w:val="00590B79"/>
    <w:rsid w:val="00590D51"/>
    <w:rsid w:val="00590DFB"/>
    <w:rsid w:val="00590E45"/>
    <w:rsid w:val="00590F43"/>
    <w:rsid w:val="00590F92"/>
    <w:rsid w:val="005913DD"/>
    <w:rsid w:val="0059147B"/>
    <w:rsid w:val="0059154C"/>
    <w:rsid w:val="005916ED"/>
    <w:rsid w:val="00591735"/>
    <w:rsid w:val="00591784"/>
    <w:rsid w:val="00591795"/>
    <w:rsid w:val="0059186E"/>
    <w:rsid w:val="00591956"/>
    <w:rsid w:val="005919A4"/>
    <w:rsid w:val="00591C0C"/>
    <w:rsid w:val="00591D93"/>
    <w:rsid w:val="00591DE6"/>
    <w:rsid w:val="00591E09"/>
    <w:rsid w:val="00591E18"/>
    <w:rsid w:val="00591EA9"/>
    <w:rsid w:val="00591EAC"/>
    <w:rsid w:val="00591EC5"/>
    <w:rsid w:val="00591EEE"/>
    <w:rsid w:val="00591FA9"/>
    <w:rsid w:val="00592021"/>
    <w:rsid w:val="0059204D"/>
    <w:rsid w:val="0059206A"/>
    <w:rsid w:val="005920E5"/>
    <w:rsid w:val="005921DF"/>
    <w:rsid w:val="005921E2"/>
    <w:rsid w:val="005922DF"/>
    <w:rsid w:val="00592357"/>
    <w:rsid w:val="005925A1"/>
    <w:rsid w:val="005925F1"/>
    <w:rsid w:val="00592601"/>
    <w:rsid w:val="0059262B"/>
    <w:rsid w:val="0059263A"/>
    <w:rsid w:val="0059267F"/>
    <w:rsid w:val="0059274D"/>
    <w:rsid w:val="00592823"/>
    <w:rsid w:val="005928CC"/>
    <w:rsid w:val="0059299D"/>
    <w:rsid w:val="00592A8D"/>
    <w:rsid w:val="00592B5E"/>
    <w:rsid w:val="00592C1D"/>
    <w:rsid w:val="00592D03"/>
    <w:rsid w:val="00592E9A"/>
    <w:rsid w:val="00592EAF"/>
    <w:rsid w:val="00592F22"/>
    <w:rsid w:val="00592F96"/>
    <w:rsid w:val="00592F9C"/>
    <w:rsid w:val="005930AE"/>
    <w:rsid w:val="005931A8"/>
    <w:rsid w:val="005931B1"/>
    <w:rsid w:val="0059321B"/>
    <w:rsid w:val="005932CE"/>
    <w:rsid w:val="005933AA"/>
    <w:rsid w:val="0059343A"/>
    <w:rsid w:val="0059347A"/>
    <w:rsid w:val="00593564"/>
    <w:rsid w:val="005937B5"/>
    <w:rsid w:val="0059384F"/>
    <w:rsid w:val="00593A78"/>
    <w:rsid w:val="00593AF5"/>
    <w:rsid w:val="00593D5A"/>
    <w:rsid w:val="00593E96"/>
    <w:rsid w:val="00593F53"/>
    <w:rsid w:val="00594157"/>
    <w:rsid w:val="005942CE"/>
    <w:rsid w:val="00594422"/>
    <w:rsid w:val="005944C4"/>
    <w:rsid w:val="0059459F"/>
    <w:rsid w:val="00594721"/>
    <w:rsid w:val="005948AB"/>
    <w:rsid w:val="00594A82"/>
    <w:rsid w:val="00594B78"/>
    <w:rsid w:val="00594BA2"/>
    <w:rsid w:val="00594BB7"/>
    <w:rsid w:val="00594C11"/>
    <w:rsid w:val="00594E87"/>
    <w:rsid w:val="00594EA8"/>
    <w:rsid w:val="00594EFF"/>
    <w:rsid w:val="00594FA8"/>
    <w:rsid w:val="00595075"/>
    <w:rsid w:val="005950E5"/>
    <w:rsid w:val="005950F2"/>
    <w:rsid w:val="00595137"/>
    <w:rsid w:val="005951B4"/>
    <w:rsid w:val="005951D6"/>
    <w:rsid w:val="00595283"/>
    <w:rsid w:val="00595287"/>
    <w:rsid w:val="005953A2"/>
    <w:rsid w:val="00595473"/>
    <w:rsid w:val="005954E4"/>
    <w:rsid w:val="00595519"/>
    <w:rsid w:val="005957EF"/>
    <w:rsid w:val="00595884"/>
    <w:rsid w:val="005958E2"/>
    <w:rsid w:val="00595A80"/>
    <w:rsid w:val="00595AAC"/>
    <w:rsid w:val="00595AF4"/>
    <w:rsid w:val="00595B66"/>
    <w:rsid w:val="00595CDB"/>
    <w:rsid w:val="00595DEB"/>
    <w:rsid w:val="00595EB7"/>
    <w:rsid w:val="00596061"/>
    <w:rsid w:val="00596081"/>
    <w:rsid w:val="005961A9"/>
    <w:rsid w:val="0059630B"/>
    <w:rsid w:val="00596397"/>
    <w:rsid w:val="0059640A"/>
    <w:rsid w:val="00596552"/>
    <w:rsid w:val="0059665C"/>
    <w:rsid w:val="0059665D"/>
    <w:rsid w:val="005966C7"/>
    <w:rsid w:val="005966D0"/>
    <w:rsid w:val="0059673B"/>
    <w:rsid w:val="0059676B"/>
    <w:rsid w:val="00596826"/>
    <w:rsid w:val="00596841"/>
    <w:rsid w:val="005968AD"/>
    <w:rsid w:val="005968BE"/>
    <w:rsid w:val="00596942"/>
    <w:rsid w:val="00596A01"/>
    <w:rsid w:val="00596A2C"/>
    <w:rsid w:val="00596AFE"/>
    <w:rsid w:val="00596BA3"/>
    <w:rsid w:val="00596CBB"/>
    <w:rsid w:val="00596D13"/>
    <w:rsid w:val="00596D39"/>
    <w:rsid w:val="00596F19"/>
    <w:rsid w:val="00596FC4"/>
    <w:rsid w:val="005970AA"/>
    <w:rsid w:val="005971C2"/>
    <w:rsid w:val="0059722A"/>
    <w:rsid w:val="00597237"/>
    <w:rsid w:val="0059728F"/>
    <w:rsid w:val="005972D9"/>
    <w:rsid w:val="005972E2"/>
    <w:rsid w:val="00597309"/>
    <w:rsid w:val="00597323"/>
    <w:rsid w:val="00597401"/>
    <w:rsid w:val="00597438"/>
    <w:rsid w:val="00597452"/>
    <w:rsid w:val="005976C4"/>
    <w:rsid w:val="00597705"/>
    <w:rsid w:val="0059776E"/>
    <w:rsid w:val="0059796C"/>
    <w:rsid w:val="0059797B"/>
    <w:rsid w:val="00597A2D"/>
    <w:rsid w:val="00597D5A"/>
    <w:rsid w:val="00597D80"/>
    <w:rsid w:val="00597D90"/>
    <w:rsid w:val="00597DAC"/>
    <w:rsid w:val="00597DB0"/>
    <w:rsid w:val="00597E2C"/>
    <w:rsid w:val="005A00F2"/>
    <w:rsid w:val="005A0211"/>
    <w:rsid w:val="005A0252"/>
    <w:rsid w:val="005A038A"/>
    <w:rsid w:val="005A0537"/>
    <w:rsid w:val="005A0565"/>
    <w:rsid w:val="005A0596"/>
    <w:rsid w:val="005A065D"/>
    <w:rsid w:val="005A069D"/>
    <w:rsid w:val="005A0989"/>
    <w:rsid w:val="005A09E0"/>
    <w:rsid w:val="005A0A8C"/>
    <w:rsid w:val="005A0AB4"/>
    <w:rsid w:val="005A0B62"/>
    <w:rsid w:val="005A0B6D"/>
    <w:rsid w:val="005A0CCD"/>
    <w:rsid w:val="005A0D09"/>
    <w:rsid w:val="005A0D79"/>
    <w:rsid w:val="005A0E03"/>
    <w:rsid w:val="005A0E98"/>
    <w:rsid w:val="005A1046"/>
    <w:rsid w:val="005A115E"/>
    <w:rsid w:val="005A1215"/>
    <w:rsid w:val="005A127B"/>
    <w:rsid w:val="005A1579"/>
    <w:rsid w:val="005A1623"/>
    <w:rsid w:val="005A1644"/>
    <w:rsid w:val="005A1772"/>
    <w:rsid w:val="005A17D3"/>
    <w:rsid w:val="005A1813"/>
    <w:rsid w:val="005A18ED"/>
    <w:rsid w:val="005A190A"/>
    <w:rsid w:val="005A19E7"/>
    <w:rsid w:val="005A1A7A"/>
    <w:rsid w:val="005A1AB4"/>
    <w:rsid w:val="005A1ABF"/>
    <w:rsid w:val="005A1B84"/>
    <w:rsid w:val="005A1BEF"/>
    <w:rsid w:val="005A1CD5"/>
    <w:rsid w:val="005A1CE7"/>
    <w:rsid w:val="005A1D58"/>
    <w:rsid w:val="005A1E40"/>
    <w:rsid w:val="005A1FF8"/>
    <w:rsid w:val="005A2103"/>
    <w:rsid w:val="005A2110"/>
    <w:rsid w:val="005A2118"/>
    <w:rsid w:val="005A22BA"/>
    <w:rsid w:val="005A24C5"/>
    <w:rsid w:val="005A271C"/>
    <w:rsid w:val="005A281E"/>
    <w:rsid w:val="005A282C"/>
    <w:rsid w:val="005A2858"/>
    <w:rsid w:val="005A287D"/>
    <w:rsid w:val="005A29AD"/>
    <w:rsid w:val="005A29C8"/>
    <w:rsid w:val="005A29DA"/>
    <w:rsid w:val="005A2A65"/>
    <w:rsid w:val="005A2B08"/>
    <w:rsid w:val="005A2B6A"/>
    <w:rsid w:val="005A2C22"/>
    <w:rsid w:val="005A2C2B"/>
    <w:rsid w:val="005A2C79"/>
    <w:rsid w:val="005A2DB6"/>
    <w:rsid w:val="005A2F53"/>
    <w:rsid w:val="005A2F91"/>
    <w:rsid w:val="005A3006"/>
    <w:rsid w:val="005A3081"/>
    <w:rsid w:val="005A30EA"/>
    <w:rsid w:val="005A316D"/>
    <w:rsid w:val="005A31A3"/>
    <w:rsid w:val="005A31DF"/>
    <w:rsid w:val="005A329B"/>
    <w:rsid w:val="005A3339"/>
    <w:rsid w:val="005A3370"/>
    <w:rsid w:val="005A3535"/>
    <w:rsid w:val="005A362B"/>
    <w:rsid w:val="005A37E3"/>
    <w:rsid w:val="005A3867"/>
    <w:rsid w:val="005A38DC"/>
    <w:rsid w:val="005A393B"/>
    <w:rsid w:val="005A3A91"/>
    <w:rsid w:val="005A3AC0"/>
    <w:rsid w:val="005A3AC5"/>
    <w:rsid w:val="005A3C7B"/>
    <w:rsid w:val="005A3FC0"/>
    <w:rsid w:val="005A3FE5"/>
    <w:rsid w:val="005A4243"/>
    <w:rsid w:val="005A42A9"/>
    <w:rsid w:val="005A42B3"/>
    <w:rsid w:val="005A4451"/>
    <w:rsid w:val="005A4489"/>
    <w:rsid w:val="005A4522"/>
    <w:rsid w:val="005A4549"/>
    <w:rsid w:val="005A457D"/>
    <w:rsid w:val="005A4607"/>
    <w:rsid w:val="005A4915"/>
    <w:rsid w:val="005A4941"/>
    <w:rsid w:val="005A495A"/>
    <w:rsid w:val="005A49BB"/>
    <w:rsid w:val="005A4A45"/>
    <w:rsid w:val="005A4BD4"/>
    <w:rsid w:val="005A4C2C"/>
    <w:rsid w:val="005A4CD3"/>
    <w:rsid w:val="005A4CDD"/>
    <w:rsid w:val="005A4CE8"/>
    <w:rsid w:val="005A4D13"/>
    <w:rsid w:val="005A4D22"/>
    <w:rsid w:val="005A4F49"/>
    <w:rsid w:val="005A4F69"/>
    <w:rsid w:val="005A4F7B"/>
    <w:rsid w:val="005A5025"/>
    <w:rsid w:val="005A50F1"/>
    <w:rsid w:val="005A5147"/>
    <w:rsid w:val="005A51B2"/>
    <w:rsid w:val="005A576A"/>
    <w:rsid w:val="005A576D"/>
    <w:rsid w:val="005A57AB"/>
    <w:rsid w:val="005A5811"/>
    <w:rsid w:val="005A5839"/>
    <w:rsid w:val="005A588C"/>
    <w:rsid w:val="005A5A09"/>
    <w:rsid w:val="005A5B17"/>
    <w:rsid w:val="005A5BB0"/>
    <w:rsid w:val="005A5C2B"/>
    <w:rsid w:val="005A5E59"/>
    <w:rsid w:val="005A625F"/>
    <w:rsid w:val="005A642B"/>
    <w:rsid w:val="005A64D5"/>
    <w:rsid w:val="005A663B"/>
    <w:rsid w:val="005A66E1"/>
    <w:rsid w:val="005A6719"/>
    <w:rsid w:val="005A6730"/>
    <w:rsid w:val="005A6769"/>
    <w:rsid w:val="005A67E9"/>
    <w:rsid w:val="005A6904"/>
    <w:rsid w:val="005A69F3"/>
    <w:rsid w:val="005A6A33"/>
    <w:rsid w:val="005A6A40"/>
    <w:rsid w:val="005A6A85"/>
    <w:rsid w:val="005A6B8E"/>
    <w:rsid w:val="005A6C21"/>
    <w:rsid w:val="005A6CB1"/>
    <w:rsid w:val="005A6DF0"/>
    <w:rsid w:val="005A6F7C"/>
    <w:rsid w:val="005A6FD9"/>
    <w:rsid w:val="005A6FFF"/>
    <w:rsid w:val="005A7175"/>
    <w:rsid w:val="005A724D"/>
    <w:rsid w:val="005A7397"/>
    <w:rsid w:val="005A73B8"/>
    <w:rsid w:val="005A74EC"/>
    <w:rsid w:val="005A76E0"/>
    <w:rsid w:val="005A78C9"/>
    <w:rsid w:val="005A7905"/>
    <w:rsid w:val="005A7937"/>
    <w:rsid w:val="005A794D"/>
    <w:rsid w:val="005A7A85"/>
    <w:rsid w:val="005A7AC5"/>
    <w:rsid w:val="005A7AD7"/>
    <w:rsid w:val="005A7ADA"/>
    <w:rsid w:val="005A7B7C"/>
    <w:rsid w:val="005A7BE6"/>
    <w:rsid w:val="005A7C8D"/>
    <w:rsid w:val="005A7D57"/>
    <w:rsid w:val="005A7E3E"/>
    <w:rsid w:val="005A7F1C"/>
    <w:rsid w:val="005A7FBC"/>
    <w:rsid w:val="005B004C"/>
    <w:rsid w:val="005B00A3"/>
    <w:rsid w:val="005B013D"/>
    <w:rsid w:val="005B0177"/>
    <w:rsid w:val="005B0229"/>
    <w:rsid w:val="005B03A4"/>
    <w:rsid w:val="005B0478"/>
    <w:rsid w:val="005B07E3"/>
    <w:rsid w:val="005B080F"/>
    <w:rsid w:val="005B08D3"/>
    <w:rsid w:val="005B0902"/>
    <w:rsid w:val="005B09AD"/>
    <w:rsid w:val="005B0F08"/>
    <w:rsid w:val="005B10B4"/>
    <w:rsid w:val="005B10BA"/>
    <w:rsid w:val="005B10D5"/>
    <w:rsid w:val="005B115C"/>
    <w:rsid w:val="005B116F"/>
    <w:rsid w:val="005B1192"/>
    <w:rsid w:val="005B11FE"/>
    <w:rsid w:val="005B1257"/>
    <w:rsid w:val="005B129B"/>
    <w:rsid w:val="005B12E6"/>
    <w:rsid w:val="005B12EB"/>
    <w:rsid w:val="005B132F"/>
    <w:rsid w:val="005B142F"/>
    <w:rsid w:val="005B1486"/>
    <w:rsid w:val="005B1496"/>
    <w:rsid w:val="005B14DF"/>
    <w:rsid w:val="005B15EB"/>
    <w:rsid w:val="005B1631"/>
    <w:rsid w:val="005B1723"/>
    <w:rsid w:val="005B1729"/>
    <w:rsid w:val="005B18B2"/>
    <w:rsid w:val="005B1A6B"/>
    <w:rsid w:val="005B1BAA"/>
    <w:rsid w:val="005B1C5B"/>
    <w:rsid w:val="005B1C76"/>
    <w:rsid w:val="005B1C8C"/>
    <w:rsid w:val="005B1CB2"/>
    <w:rsid w:val="005B1D04"/>
    <w:rsid w:val="005B1D4D"/>
    <w:rsid w:val="005B1DCB"/>
    <w:rsid w:val="005B1E16"/>
    <w:rsid w:val="005B1EC6"/>
    <w:rsid w:val="005B1F05"/>
    <w:rsid w:val="005B1F55"/>
    <w:rsid w:val="005B2076"/>
    <w:rsid w:val="005B2304"/>
    <w:rsid w:val="005B25C4"/>
    <w:rsid w:val="005B25E7"/>
    <w:rsid w:val="005B2755"/>
    <w:rsid w:val="005B276F"/>
    <w:rsid w:val="005B27A3"/>
    <w:rsid w:val="005B27EB"/>
    <w:rsid w:val="005B293D"/>
    <w:rsid w:val="005B2991"/>
    <w:rsid w:val="005B2BCD"/>
    <w:rsid w:val="005B2C5B"/>
    <w:rsid w:val="005B2C81"/>
    <w:rsid w:val="005B2CE2"/>
    <w:rsid w:val="005B2D7A"/>
    <w:rsid w:val="005B2E15"/>
    <w:rsid w:val="005B2EF8"/>
    <w:rsid w:val="005B2F01"/>
    <w:rsid w:val="005B2F42"/>
    <w:rsid w:val="005B306B"/>
    <w:rsid w:val="005B30D0"/>
    <w:rsid w:val="005B3164"/>
    <w:rsid w:val="005B320E"/>
    <w:rsid w:val="005B32D0"/>
    <w:rsid w:val="005B33CA"/>
    <w:rsid w:val="005B342A"/>
    <w:rsid w:val="005B34DE"/>
    <w:rsid w:val="005B3512"/>
    <w:rsid w:val="005B3559"/>
    <w:rsid w:val="005B35EE"/>
    <w:rsid w:val="005B3600"/>
    <w:rsid w:val="005B38E7"/>
    <w:rsid w:val="005B392B"/>
    <w:rsid w:val="005B3951"/>
    <w:rsid w:val="005B3AB4"/>
    <w:rsid w:val="005B3AFA"/>
    <w:rsid w:val="005B3B19"/>
    <w:rsid w:val="005B3B1D"/>
    <w:rsid w:val="005B3B30"/>
    <w:rsid w:val="005B3BBA"/>
    <w:rsid w:val="005B3C40"/>
    <w:rsid w:val="005B3DB6"/>
    <w:rsid w:val="005B3DD8"/>
    <w:rsid w:val="005B3DEB"/>
    <w:rsid w:val="005B3E00"/>
    <w:rsid w:val="005B3E26"/>
    <w:rsid w:val="005B3E77"/>
    <w:rsid w:val="005B3EC1"/>
    <w:rsid w:val="005B3F3E"/>
    <w:rsid w:val="005B4002"/>
    <w:rsid w:val="005B4021"/>
    <w:rsid w:val="005B40A6"/>
    <w:rsid w:val="005B4143"/>
    <w:rsid w:val="005B42AB"/>
    <w:rsid w:val="005B4365"/>
    <w:rsid w:val="005B436C"/>
    <w:rsid w:val="005B4442"/>
    <w:rsid w:val="005B4623"/>
    <w:rsid w:val="005B4697"/>
    <w:rsid w:val="005B46A8"/>
    <w:rsid w:val="005B46AC"/>
    <w:rsid w:val="005B48E9"/>
    <w:rsid w:val="005B48F8"/>
    <w:rsid w:val="005B4932"/>
    <w:rsid w:val="005B4945"/>
    <w:rsid w:val="005B498F"/>
    <w:rsid w:val="005B49CD"/>
    <w:rsid w:val="005B4A02"/>
    <w:rsid w:val="005B4A07"/>
    <w:rsid w:val="005B4AAA"/>
    <w:rsid w:val="005B4C0F"/>
    <w:rsid w:val="005B4C9E"/>
    <w:rsid w:val="005B4CA1"/>
    <w:rsid w:val="005B4D6D"/>
    <w:rsid w:val="005B4ECC"/>
    <w:rsid w:val="005B4F1A"/>
    <w:rsid w:val="005B50B7"/>
    <w:rsid w:val="005B50BA"/>
    <w:rsid w:val="005B51A0"/>
    <w:rsid w:val="005B51D2"/>
    <w:rsid w:val="005B524C"/>
    <w:rsid w:val="005B5270"/>
    <w:rsid w:val="005B528C"/>
    <w:rsid w:val="005B5298"/>
    <w:rsid w:val="005B52F9"/>
    <w:rsid w:val="005B5316"/>
    <w:rsid w:val="005B532F"/>
    <w:rsid w:val="005B53E9"/>
    <w:rsid w:val="005B54F3"/>
    <w:rsid w:val="005B56D4"/>
    <w:rsid w:val="005B575F"/>
    <w:rsid w:val="005B5760"/>
    <w:rsid w:val="005B58BB"/>
    <w:rsid w:val="005B593B"/>
    <w:rsid w:val="005B599F"/>
    <w:rsid w:val="005B5ADB"/>
    <w:rsid w:val="005B5B60"/>
    <w:rsid w:val="005B5B61"/>
    <w:rsid w:val="005B5CC4"/>
    <w:rsid w:val="005B5CDD"/>
    <w:rsid w:val="005B5DBC"/>
    <w:rsid w:val="005B5DC6"/>
    <w:rsid w:val="005B5E65"/>
    <w:rsid w:val="005B5F1B"/>
    <w:rsid w:val="005B5FA5"/>
    <w:rsid w:val="005B6047"/>
    <w:rsid w:val="005B616E"/>
    <w:rsid w:val="005B650D"/>
    <w:rsid w:val="005B6513"/>
    <w:rsid w:val="005B6530"/>
    <w:rsid w:val="005B6540"/>
    <w:rsid w:val="005B65BE"/>
    <w:rsid w:val="005B67A0"/>
    <w:rsid w:val="005B67DF"/>
    <w:rsid w:val="005B683A"/>
    <w:rsid w:val="005B698E"/>
    <w:rsid w:val="005B69D3"/>
    <w:rsid w:val="005B69EA"/>
    <w:rsid w:val="005B6BE8"/>
    <w:rsid w:val="005B6BE9"/>
    <w:rsid w:val="005B6BED"/>
    <w:rsid w:val="005B6EFC"/>
    <w:rsid w:val="005B6F68"/>
    <w:rsid w:val="005B70A3"/>
    <w:rsid w:val="005B723F"/>
    <w:rsid w:val="005B738E"/>
    <w:rsid w:val="005B741C"/>
    <w:rsid w:val="005B7507"/>
    <w:rsid w:val="005B750F"/>
    <w:rsid w:val="005B75FA"/>
    <w:rsid w:val="005B7614"/>
    <w:rsid w:val="005B7627"/>
    <w:rsid w:val="005B763B"/>
    <w:rsid w:val="005B764E"/>
    <w:rsid w:val="005B765A"/>
    <w:rsid w:val="005B7704"/>
    <w:rsid w:val="005B77D3"/>
    <w:rsid w:val="005B787D"/>
    <w:rsid w:val="005B78B8"/>
    <w:rsid w:val="005B78DF"/>
    <w:rsid w:val="005B78F3"/>
    <w:rsid w:val="005B7986"/>
    <w:rsid w:val="005B7B63"/>
    <w:rsid w:val="005B7C05"/>
    <w:rsid w:val="005B7C38"/>
    <w:rsid w:val="005B7E43"/>
    <w:rsid w:val="005B7EFA"/>
    <w:rsid w:val="005B7F7E"/>
    <w:rsid w:val="005B7FF6"/>
    <w:rsid w:val="005C0180"/>
    <w:rsid w:val="005C01B7"/>
    <w:rsid w:val="005C0218"/>
    <w:rsid w:val="005C0230"/>
    <w:rsid w:val="005C029C"/>
    <w:rsid w:val="005C032E"/>
    <w:rsid w:val="005C038D"/>
    <w:rsid w:val="005C0434"/>
    <w:rsid w:val="005C0499"/>
    <w:rsid w:val="005C04D1"/>
    <w:rsid w:val="005C0545"/>
    <w:rsid w:val="005C06DD"/>
    <w:rsid w:val="005C0966"/>
    <w:rsid w:val="005C0A83"/>
    <w:rsid w:val="005C0A90"/>
    <w:rsid w:val="005C0B21"/>
    <w:rsid w:val="005C0B35"/>
    <w:rsid w:val="005C0C02"/>
    <w:rsid w:val="005C0C7A"/>
    <w:rsid w:val="005C0D97"/>
    <w:rsid w:val="005C0DE1"/>
    <w:rsid w:val="005C0E39"/>
    <w:rsid w:val="005C0F26"/>
    <w:rsid w:val="005C107F"/>
    <w:rsid w:val="005C1091"/>
    <w:rsid w:val="005C11FF"/>
    <w:rsid w:val="005C1447"/>
    <w:rsid w:val="005C155F"/>
    <w:rsid w:val="005C1616"/>
    <w:rsid w:val="005C1652"/>
    <w:rsid w:val="005C1655"/>
    <w:rsid w:val="005C18F0"/>
    <w:rsid w:val="005C1978"/>
    <w:rsid w:val="005C1A1C"/>
    <w:rsid w:val="005C1AA7"/>
    <w:rsid w:val="005C1AED"/>
    <w:rsid w:val="005C1B18"/>
    <w:rsid w:val="005C1BD4"/>
    <w:rsid w:val="005C1C02"/>
    <w:rsid w:val="005C1C9F"/>
    <w:rsid w:val="005C1D07"/>
    <w:rsid w:val="005C1D85"/>
    <w:rsid w:val="005C1E2B"/>
    <w:rsid w:val="005C201B"/>
    <w:rsid w:val="005C2039"/>
    <w:rsid w:val="005C20C1"/>
    <w:rsid w:val="005C2313"/>
    <w:rsid w:val="005C248E"/>
    <w:rsid w:val="005C255C"/>
    <w:rsid w:val="005C2694"/>
    <w:rsid w:val="005C299E"/>
    <w:rsid w:val="005C29C1"/>
    <w:rsid w:val="005C2B99"/>
    <w:rsid w:val="005C2BBA"/>
    <w:rsid w:val="005C2C29"/>
    <w:rsid w:val="005C2D34"/>
    <w:rsid w:val="005C2D90"/>
    <w:rsid w:val="005C2DA2"/>
    <w:rsid w:val="005C2E29"/>
    <w:rsid w:val="005C2E96"/>
    <w:rsid w:val="005C3149"/>
    <w:rsid w:val="005C316C"/>
    <w:rsid w:val="005C3372"/>
    <w:rsid w:val="005C33C7"/>
    <w:rsid w:val="005C3583"/>
    <w:rsid w:val="005C35B9"/>
    <w:rsid w:val="005C372A"/>
    <w:rsid w:val="005C3744"/>
    <w:rsid w:val="005C3753"/>
    <w:rsid w:val="005C37B0"/>
    <w:rsid w:val="005C38B2"/>
    <w:rsid w:val="005C39B9"/>
    <w:rsid w:val="005C39C1"/>
    <w:rsid w:val="005C3C55"/>
    <w:rsid w:val="005C3DB5"/>
    <w:rsid w:val="005C3DF9"/>
    <w:rsid w:val="005C3E24"/>
    <w:rsid w:val="005C400C"/>
    <w:rsid w:val="005C4054"/>
    <w:rsid w:val="005C409E"/>
    <w:rsid w:val="005C40C2"/>
    <w:rsid w:val="005C414C"/>
    <w:rsid w:val="005C41EA"/>
    <w:rsid w:val="005C4208"/>
    <w:rsid w:val="005C421F"/>
    <w:rsid w:val="005C4310"/>
    <w:rsid w:val="005C4358"/>
    <w:rsid w:val="005C4394"/>
    <w:rsid w:val="005C442B"/>
    <w:rsid w:val="005C44AB"/>
    <w:rsid w:val="005C467D"/>
    <w:rsid w:val="005C4703"/>
    <w:rsid w:val="005C47BC"/>
    <w:rsid w:val="005C480F"/>
    <w:rsid w:val="005C4884"/>
    <w:rsid w:val="005C4A10"/>
    <w:rsid w:val="005C4AC1"/>
    <w:rsid w:val="005C4AE9"/>
    <w:rsid w:val="005C4B0E"/>
    <w:rsid w:val="005C4B3A"/>
    <w:rsid w:val="005C4B57"/>
    <w:rsid w:val="005C4BB9"/>
    <w:rsid w:val="005C4BBA"/>
    <w:rsid w:val="005C4BED"/>
    <w:rsid w:val="005C4D1A"/>
    <w:rsid w:val="005C4E25"/>
    <w:rsid w:val="005C4EBA"/>
    <w:rsid w:val="005C4F36"/>
    <w:rsid w:val="005C4FE3"/>
    <w:rsid w:val="005C50E1"/>
    <w:rsid w:val="005C5253"/>
    <w:rsid w:val="005C52FC"/>
    <w:rsid w:val="005C550B"/>
    <w:rsid w:val="005C55FE"/>
    <w:rsid w:val="005C562B"/>
    <w:rsid w:val="005C5665"/>
    <w:rsid w:val="005C56BD"/>
    <w:rsid w:val="005C56CF"/>
    <w:rsid w:val="005C5739"/>
    <w:rsid w:val="005C5771"/>
    <w:rsid w:val="005C5809"/>
    <w:rsid w:val="005C581F"/>
    <w:rsid w:val="005C58A4"/>
    <w:rsid w:val="005C5910"/>
    <w:rsid w:val="005C5984"/>
    <w:rsid w:val="005C59F5"/>
    <w:rsid w:val="005C5B79"/>
    <w:rsid w:val="005C5CEB"/>
    <w:rsid w:val="005C5E5E"/>
    <w:rsid w:val="005C5EE4"/>
    <w:rsid w:val="005C5F69"/>
    <w:rsid w:val="005C5F7A"/>
    <w:rsid w:val="005C6174"/>
    <w:rsid w:val="005C61B2"/>
    <w:rsid w:val="005C61F3"/>
    <w:rsid w:val="005C63FE"/>
    <w:rsid w:val="005C649C"/>
    <w:rsid w:val="005C65D7"/>
    <w:rsid w:val="005C6764"/>
    <w:rsid w:val="005C67AF"/>
    <w:rsid w:val="005C67DA"/>
    <w:rsid w:val="005C67F8"/>
    <w:rsid w:val="005C689E"/>
    <w:rsid w:val="005C6934"/>
    <w:rsid w:val="005C6999"/>
    <w:rsid w:val="005C69A5"/>
    <w:rsid w:val="005C6AC7"/>
    <w:rsid w:val="005C6AF9"/>
    <w:rsid w:val="005C6B29"/>
    <w:rsid w:val="005C6D4A"/>
    <w:rsid w:val="005C6DAD"/>
    <w:rsid w:val="005C6E39"/>
    <w:rsid w:val="005C6F2D"/>
    <w:rsid w:val="005C6F41"/>
    <w:rsid w:val="005C6FA8"/>
    <w:rsid w:val="005C6FDB"/>
    <w:rsid w:val="005C705C"/>
    <w:rsid w:val="005C708A"/>
    <w:rsid w:val="005C70F2"/>
    <w:rsid w:val="005C7110"/>
    <w:rsid w:val="005C7176"/>
    <w:rsid w:val="005C7357"/>
    <w:rsid w:val="005C740F"/>
    <w:rsid w:val="005C750B"/>
    <w:rsid w:val="005C750D"/>
    <w:rsid w:val="005C7540"/>
    <w:rsid w:val="005C75A0"/>
    <w:rsid w:val="005C75BA"/>
    <w:rsid w:val="005C76A9"/>
    <w:rsid w:val="005C76AA"/>
    <w:rsid w:val="005C76C3"/>
    <w:rsid w:val="005C778B"/>
    <w:rsid w:val="005C77A8"/>
    <w:rsid w:val="005C79A1"/>
    <w:rsid w:val="005C7A01"/>
    <w:rsid w:val="005C7A41"/>
    <w:rsid w:val="005C7B39"/>
    <w:rsid w:val="005C7B82"/>
    <w:rsid w:val="005C7C22"/>
    <w:rsid w:val="005C7C2D"/>
    <w:rsid w:val="005C7C47"/>
    <w:rsid w:val="005C7D4A"/>
    <w:rsid w:val="005C7DF5"/>
    <w:rsid w:val="005C7FA2"/>
    <w:rsid w:val="005C7FC3"/>
    <w:rsid w:val="005C7FE7"/>
    <w:rsid w:val="005D0020"/>
    <w:rsid w:val="005D00B4"/>
    <w:rsid w:val="005D01FE"/>
    <w:rsid w:val="005D0232"/>
    <w:rsid w:val="005D02F3"/>
    <w:rsid w:val="005D0303"/>
    <w:rsid w:val="005D0381"/>
    <w:rsid w:val="005D03AC"/>
    <w:rsid w:val="005D03C1"/>
    <w:rsid w:val="005D03F0"/>
    <w:rsid w:val="005D0406"/>
    <w:rsid w:val="005D0529"/>
    <w:rsid w:val="005D059D"/>
    <w:rsid w:val="005D05BB"/>
    <w:rsid w:val="005D065D"/>
    <w:rsid w:val="005D06D5"/>
    <w:rsid w:val="005D0713"/>
    <w:rsid w:val="005D0734"/>
    <w:rsid w:val="005D07B8"/>
    <w:rsid w:val="005D07F8"/>
    <w:rsid w:val="005D08B7"/>
    <w:rsid w:val="005D08B9"/>
    <w:rsid w:val="005D08E3"/>
    <w:rsid w:val="005D09E9"/>
    <w:rsid w:val="005D0AEC"/>
    <w:rsid w:val="005D0CD7"/>
    <w:rsid w:val="005D0E09"/>
    <w:rsid w:val="005D0EDD"/>
    <w:rsid w:val="005D0F31"/>
    <w:rsid w:val="005D0F32"/>
    <w:rsid w:val="005D110A"/>
    <w:rsid w:val="005D1158"/>
    <w:rsid w:val="005D1188"/>
    <w:rsid w:val="005D11BC"/>
    <w:rsid w:val="005D11EC"/>
    <w:rsid w:val="005D11ED"/>
    <w:rsid w:val="005D1338"/>
    <w:rsid w:val="005D1562"/>
    <w:rsid w:val="005D157D"/>
    <w:rsid w:val="005D1599"/>
    <w:rsid w:val="005D19D3"/>
    <w:rsid w:val="005D1A59"/>
    <w:rsid w:val="005D1E73"/>
    <w:rsid w:val="005D1EB5"/>
    <w:rsid w:val="005D1FE0"/>
    <w:rsid w:val="005D1FF0"/>
    <w:rsid w:val="005D21B4"/>
    <w:rsid w:val="005D221D"/>
    <w:rsid w:val="005D2341"/>
    <w:rsid w:val="005D2549"/>
    <w:rsid w:val="005D259B"/>
    <w:rsid w:val="005D25BC"/>
    <w:rsid w:val="005D2650"/>
    <w:rsid w:val="005D2720"/>
    <w:rsid w:val="005D27D7"/>
    <w:rsid w:val="005D2927"/>
    <w:rsid w:val="005D2997"/>
    <w:rsid w:val="005D2A25"/>
    <w:rsid w:val="005D2A79"/>
    <w:rsid w:val="005D2B46"/>
    <w:rsid w:val="005D2D68"/>
    <w:rsid w:val="005D2F68"/>
    <w:rsid w:val="005D2F6E"/>
    <w:rsid w:val="005D2FDD"/>
    <w:rsid w:val="005D3004"/>
    <w:rsid w:val="005D3016"/>
    <w:rsid w:val="005D3024"/>
    <w:rsid w:val="005D31CA"/>
    <w:rsid w:val="005D31DF"/>
    <w:rsid w:val="005D33F2"/>
    <w:rsid w:val="005D3558"/>
    <w:rsid w:val="005D356E"/>
    <w:rsid w:val="005D3606"/>
    <w:rsid w:val="005D3686"/>
    <w:rsid w:val="005D36D1"/>
    <w:rsid w:val="005D37D0"/>
    <w:rsid w:val="005D38D3"/>
    <w:rsid w:val="005D3979"/>
    <w:rsid w:val="005D3A13"/>
    <w:rsid w:val="005D3A31"/>
    <w:rsid w:val="005D3B3E"/>
    <w:rsid w:val="005D3B69"/>
    <w:rsid w:val="005D3C5C"/>
    <w:rsid w:val="005D3C7D"/>
    <w:rsid w:val="005D3D39"/>
    <w:rsid w:val="005D3DA6"/>
    <w:rsid w:val="005D3F43"/>
    <w:rsid w:val="005D403C"/>
    <w:rsid w:val="005D41A8"/>
    <w:rsid w:val="005D41E0"/>
    <w:rsid w:val="005D420B"/>
    <w:rsid w:val="005D42B7"/>
    <w:rsid w:val="005D446E"/>
    <w:rsid w:val="005D44F2"/>
    <w:rsid w:val="005D4583"/>
    <w:rsid w:val="005D45E8"/>
    <w:rsid w:val="005D461A"/>
    <w:rsid w:val="005D46DE"/>
    <w:rsid w:val="005D4766"/>
    <w:rsid w:val="005D4936"/>
    <w:rsid w:val="005D4A3F"/>
    <w:rsid w:val="005D4A4C"/>
    <w:rsid w:val="005D4A62"/>
    <w:rsid w:val="005D4AC4"/>
    <w:rsid w:val="005D4EC8"/>
    <w:rsid w:val="005D50E2"/>
    <w:rsid w:val="005D52DC"/>
    <w:rsid w:val="005D539F"/>
    <w:rsid w:val="005D53FE"/>
    <w:rsid w:val="005D5488"/>
    <w:rsid w:val="005D55B3"/>
    <w:rsid w:val="005D5729"/>
    <w:rsid w:val="005D57A3"/>
    <w:rsid w:val="005D5941"/>
    <w:rsid w:val="005D59E4"/>
    <w:rsid w:val="005D5B18"/>
    <w:rsid w:val="005D5B8B"/>
    <w:rsid w:val="005D5D0C"/>
    <w:rsid w:val="005D5F80"/>
    <w:rsid w:val="005D5FAC"/>
    <w:rsid w:val="005D5FFE"/>
    <w:rsid w:val="005D6194"/>
    <w:rsid w:val="005D6299"/>
    <w:rsid w:val="005D62E4"/>
    <w:rsid w:val="005D631D"/>
    <w:rsid w:val="005D6347"/>
    <w:rsid w:val="005D6389"/>
    <w:rsid w:val="005D6407"/>
    <w:rsid w:val="005D646F"/>
    <w:rsid w:val="005D649F"/>
    <w:rsid w:val="005D64B8"/>
    <w:rsid w:val="005D67C0"/>
    <w:rsid w:val="005D68AE"/>
    <w:rsid w:val="005D68C0"/>
    <w:rsid w:val="005D69BF"/>
    <w:rsid w:val="005D6A1C"/>
    <w:rsid w:val="005D6A43"/>
    <w:rsid w:val="005D6A88"/>
    <w:rsid w:val="005D6B0F"/>
    <w:rsid w:val="005D6C13"/>
    <w:rsid w:val="005D6C1D"/>
    <w:rsid w:val="005D6CA8"/>
    <w:rsid w:val="005D6D32"/>
    <w:rsid w:val="005D6EA7"/>
    <w:rsid w:val="005D6F9B"/>
    <w:rsid w:val="005D7041"/>
    <w:rsid w:val="005D705E"/>
    <w:rsid w:val="005D7097"/>
    <w:rsid w:val="005D70BA"/>
    <w:rsid w:val="005D7158"/>
    <w:rsid w:val="005D71AA"/>
    <w:rsid w:val="005D71B3"/>
    <w:rsid w:val="005D7204"/>
    <w:rsid w:val="005D7222"/>
    <w:rsid w:val="005D72B6"/>
    <w:rsid w:val="005D7417"/>
    <w:rsid w:val="005D7443"/>
    <w:rsid w:val="005D7518"/>
    <w:rsid w:val="005D753A"/>
    <w:rsid w:val="005D765F"/>
    <w:rsid w:val="005D76DF"/>
    <w:rsid w:val="005D76E5"/>
    <w:rsid w:val="005D787E"/>
    <w:rsid w:val="005D78ED"/>
    <w:rsid w:val="005D7956"/>
    <w:rsid w:val="005D7A22"/>
    <w:rsid w:val="005D7A63"/>
    <w:rsid w:val="005D7A7A"/>
    <w:rsid w:val="005D7AD4"/>
    <w:rsid w:val="005D7C39"/>
    <w:rsid w:val="005D7D4D"/>
    <w:rsid w:val="005DEF4B"/>
    <w:rsid w:val="005E0008"/>
    <w:rsid w:val="005E0013"/>
    <w:rsid w:val="005E00AE"/>
    <w:rsid w:val="005E03B1"/>
    <w:rsid w:val="005E03F5"/>
    <w:rsid w:val="005E048A"/>
    <w:rsid w:val="005E0578"/>
    <w:rsid w:val="005E0612"/>
    <w:rsid w:val="005E065D"/>
    <w:rsid w:val="005E0685"/>
    <w:rsid w:val="005E07C9"/>
    <w:rsid w:val="005E087B"/>
    <w:rsid w:val="005E08AF"/>
    <w:rsid w:val="005E08D4"/>
    <w:rsid w:val="005E08E1"/>
    <w:rsid w:val="005E08E6"/>
    <w:rsid w:val="005E093D"/>
    <w:rsid w:val="005E0A26"/>
    <w:rsid w:val="005E0A2E"/>
    <w:rsid w:val="005E0A51"/>
    <w:rsid w:val="005E0AC6"/>
    <w:rsid w:val="005E0BEE"/>
    <w:rsid w:val="005E0C21"/>
    <w:rsid w:val="005E0D78"/>
    <w:rsid w:val="005E0D99"/>
    <w:rsid w:val="005E0DEB"/>
    <w:rsid w:val="005E0E1C"/>
    <w:rsid w:val="005E0EFC"/>
    <w:rsid w:val="005E0F9E"/>
    <w:rsid w:val="005E0FD4"/>
    <w:rsid w:val="005E0FD7"/>
    <w:rsid w:val="005E0FEE"/>
    <w:rsid w:val="005E1022"/>
    <w:rsid w:val="005E10F7"/>
    <w:rsid w:val="005E11C5"/>
    <w:rsid w:val="005E139E"/>
    <w:rsid w:val="005E13CC"/>
    <w:rsid w:val="005E13DF"/>
    <w:rsid w:val="005E1518"/>
    <w:rsid w:val="005E160A"/>
    <w:rsid w:val="005E164A"/>
    <w:rsid w:val="005E1742"/>
    <w:rsid w:val="005E1765"/>
    <w:rsid w:val="005E1782"/>
    <w:rsid w:val="005E18A5"/>
    <w:rsid w:val="005E18BD"/>
    <w:rsid w:val="005E1A0C"/>
    <w:rsid w:val="005E1AD3"/>
    <w:rsid w:val="005E1B0E"/>
    <w:rsid w:val="005E1B16"/>
    <w:rsid w:val="005E1CD2"/>
    <w:rsid w:val="005E1DDB"/>
    <w:rsid w:val="005E213F"/>
    <w:rsid w:val="005E2143"/>
    <w:rsid w:val="005E252D"/>
    <w:rsid w:val="005E267B"/>
    <w:rsid w:val="005E27C8"/>
    <w:rsid w:val="005E27D9"/>
    <w:rsid w:val="005E2804"/>
    <w:rsid w:val="005E28AE"/>
    <w:rsid w:val="005E2966"/>
    <w:rsid w:val="005E29CC"/>
    <w:rsid w:val="005E29D2"/>
    <w:rsid w:val="005E2A4D"/>
    <w:rsid w:val="005E2A9C"/>
    <w:rsid w:val="005E2B24"/>
    <w:rsid w:val="005E2C77"/>
    <w:rsid w:val="005E2E2A"/>
    <w:rsid w:val="005E2EAE"/>
    <w:rsid w:val="005E2FB9"/>
    <w:rsid w:val="005E3063"/>
    <w:rsid w:val="005E310C"/>
    <w:rsid w:val="005E31A0"/>
    <w:rsid w:val="005E3204"/>
    <w:rsid w:val="005E3223"/>
    <w:rsid w:val="005E32B7"/>
    <w:rsid w:val="005E32FF"/>
    <w:rsid w:val="005E3303"/>
    <w:rsid w:val="005E3512"/>
    <w:rsid w:val="005E355F"/>
    <w:rsid w:val="005E3613"/>
    <w:rsid w:val="005E3649"/>
    <w:rsid w:val="005E37E7"/>
    <w:rsid w:val="005E387D"/>
    <w:rsid w:val="005E39B3"/>
    <w:rsid w:val="005E3B75"/>
    <w:rsid w:val="005E3C1E"/>
    <w:rsid w:val="005E3C84"/>
    <w:rsid w:val="005E3D15"/>
    <w:rsid w:val="005E3E63"/>
    <w:rsid w:val="005E3E8F"/>
    <w:rsid w:val="005E3EFC"/>
    <w:rsid w:val="005E3F6F"/>
    <w:rsid w:val="005E3FF8"/>
    <w:rsid w:val="005E4071"/>
    <w:rsid w:val="005E4084"/>
    <w:rsid w:val="005E408E"/>
    <w:rsid w:val="005E410D"/>
    <w:rsid w:val="005E419F"/>
    <w:rsid w:val="005E41CD"/>
    <w:rsid w:val="005E440A"/>
    <w:rsid w:val="005E4463"/>
    <w:rsid w:val="005E45DE"/>
    <w:rsid w:val="005E45FB"/>
    <w:rsid w:val="005E46CF"/>
    <w:rsid w:val="005E46E5"/>
    <w:rsid w:val="005E4857"/>
    <w:rsid w:val="005E488A"/>
    <w:rsid w:val="005E493E"/>
    <w:rsid w:val="005E4972"/>
    <w:rsid w:val="005E49D2"/>
    <w:rsid w:val="005E4AE2"/>
    <w:rsid w:val="005E4AF5"/>
    <w:rsid w:val="005E4C65"/>
    <w:rsid w:val="005E4DC2"/>
    <w:rsid w:val="005E4E95"/>
    <w:rsid w:val="005E4F01"/>
    <w:rsid w:val="005E4FF5"/>
    <w:rsid w:val="005E503B"/>
    <w:rsid w:val="005E5200"/>
    <w:rsid w:val="005E537D"/>
    <w:rsid w:val="005E538F"/>
    <w:rsid w:val="005E5392"/>
    <w:rsid w:val="005E53A8"/>
    <w:rsid w:val="005E53CB"/>
    <w:rsid w:val="005E542C"/>
    <w:rsid w:val="005E5524"/>
    <w:rsid w:val="005E5537"/>
    <w:rsid w:val="005E5575"/>
    <w:rsid w:val="005E557A"/>
    <w:rsid w:val="005E56A6"/>
    <w:rsid w:val="005E5718"/>
    <w:rsid w:val="005E578F"/>
    <w:rsid w:val="005E57A9"/>
    <w:rsid w:val="005E57CA"/>
    <w:rsid w:val="005E590B"/>
    <w:rsid w:val="005E5978"/>
    <w:rsid w:val="005E5A52"/>
    <w:rsid w:val="005E5A59"/>
    <w:rsid w:val="005E5AD9"/>
    <w:rsid w:val="005E5B3E"/>
    <w:rsid w:val="005E5B5D"/>
    <w:rsid w:val="005E5C6A"/>
    <w:rsid w:val="005E5CD4"/>
    <w:rsid w:val="005E5D6E"/>
    <w:rsid w:val="005E5DFB"/>
    <w:rsid w:val="005E5EB3"/>
    <w:rsid w:val="005E60D2"/>
    <w:rsid w:val="005E61C8"/>
    <w:rsid w:val="005E6381"/>
    <w:rsid w:val="005E6518"/>
    <w:rsid w:val="005E6537"/>
    <w:rsid w:val="005E66EC"/>
    <w:rsid w:val="005E6815"/>
    <w:rsid w:val="005E68A9"/>
    <w:rsid w:val="005E6B5D"/>
    <w:rsid w:val="005E6B88"/>
    <w:rsid w:val="005E6BB9"/>
    <w:rsid w:val="005E6D2C"/>
    <w:rsid w:val="005E6E0D"/>
    <w:rsid w:val="005E6ECF"/>
    <w:rsid w:val="005E6EE8"/>
    <w:rsid w:val="005E7069"/>
    <w:rsid w:val="005E71C2"/>
    <w:rsid w:val="005E720A"/>
    <w:rsid w:val="005E7243"/>
    <w:rsid w:val="005E72D9"/>
    <w:rsid w:val="005E7331"/>
    <w:rsid w:val="005E737E"/>
    <w:rsid w:val="005E73EB"/>
    <w:rsid w:val="005E742E"/>
    <w:rsid w:val="005E7478"/>
    <w:rsid w:val="005E750F"/>
    <w:rsid w:val="005E7537"/>
    <w:rsid w:val="005E755D"/>
    <w:rsid w:val="005E75F4"/>
    <w:rsid w:val="005E765B"/>
    <w:rsid w:val="005E76A7"/>
    <w:rsid w:val="005E772C"/>
    <w:rsid w:val="005E786A"/>
    <w:rsid w:val="005E7870"/>
    <w:rsid w:val="005E7932"/>
    <w:rsid w:val="005E7C75"/>
    <w:rsid w:val="005E7DFB"/>
    <w:rsid w:val="005E7E1F"/>
    <w:rsid w:val="005E7FE7"/>
    <w:rsid w:val="005F0051"/>
    <w:rsid w:val="005F019D"/>
    <w:rsid w:val="005F01A4"/>
    <w:rsid w:val="005F01DB"/>
    <w:rsid w:val="005F01E0"/>
    <w:rsid w:val="005F0223"/>
    <w:rsid w:val="005F027E"/>
    <w:rsid w:val="005F02C2"/>
    <w:rsid w:val="005F03DE"/>
    <w:rsid w:val="005F04D4"/>
    <w:rsid w:val="005F0585"/>
    <w:rsid w:val="005F06E3"/>
    <w:rsid w:val="005F085D"/>
    <w:rsid w:val="005F08B7"/>
    <w:rsid w:val="005F08C7"/>
    <w:rsid w:val="005F0951"/>
    <w:rsid w:val="005F0960"/>
    <w:rsid w:val="005F0AC7"/>
    <w:rsid w:val="005F0B63"/>
    <w:rsid w:val="005F0BD9"/>
    <w:rsid w:val="005F0CA7"/>
    <w:rsid w:val="005F0CBB"/>
    <w:rsid w:val="005F0DAB"/>
    <w:rsid w:val="005F0DB0"/>
    <w:rsid w:val="005F0EB3"/>
    <w:rsid w:val="005F0EF0"/>
    <w:rsid w:val="005F0F35"/>
    <w:rsid w:val="005F0F75"/>
    <w:rsid w:val="005F103B"/>
    <w:rsid w:val="005F10AE"/>
    <w:rsid w:val="005F11E7"/>
    <w:rsid w:val="005F1248"/>
    <w:rsid w:val="005F14CC"/>
    <w:rsid w:val="005F1507"/>
    <w:rsid w:val="005F1520"/>
    <w:rsid w:val="005F1530"/>
    <w:rsid w:val="005F15C4"/>
    <w:rsid w:val="005F15DD"/>
    <w:rsid w:val="005F1619"/>
    <w:rsid w:val="005F161E"/>
    <w:rsid w:val="005F1752"/>
    <w:rsid w:val="005F19E6"/>
    <w:rsid w:val="005F19F5"/>
    <w:rsid w:val="005F1B54"/>
    <w:rsid w:val="005F1E5E"/>
    <w:rsid w:val="005F2056"/>
    <w:rsid w:val="005F2070"/>
    <w:rsid w:val="005F20A9"/>
    <w:rsid w:val="005F21CF"/>
    <w:rsid w:val="005F227B"/>
    <w:rsid w:val="005F2390"/>
    <w:rsid w:val="005F2443"/>
    <w:rsid w:val="005F2533"/>
    <w:rsid w:val="005F2658"/>
    <w:rsid w:val="005F272F"/>
    <w:rsid w:val="005F2776"/>
    <w:rsid w:val="005F2886"/>
    <w:rsid w:val="005F2946"/>
    <w:rsid w:val="005F2977"/>
    <w:rsid w:val="005F2A7A"/>
    <w:rsid w:val="005F2B31"/>
    <w:rsid w:val="005F2C55"/>
    <w:rsid w:val="005F2C94"/>
    <w:rsid w:val="005F2D35"/>
    <w:rsid w:val="005F2D85"/>
    <w:rsid w:val="005F2E75"/>
    <w:rsid w:val="005F2E98"/>
    <w:rsid w:val="005F3026"/>
    <w:rsid w:val="005F3029"/>
    <w:rsid w:val="005F30A0"/>
    <w:rsid w:val="005F3116"/>
    <w:rsid w:val="005F32D0"/>
    <w:rsid w:val="005F3325"/>
    <w:rsid w:val="005F34C6"/>
    <w:rsid w:val="005F34FA"/>
    <w:rsid w:val="005F3526"/>
    <w:rsid w:val="005F357B"/>
    <w:rsid w:val="005F362A"/>
    <w:rsid w:val="005F3637"/>
    <w:rsid w:val="005F36AC"/>
    <w:rsid w:val="005F36BF"/>
    <w:rsid w:val="005F36EE"/>
    <w:rsid w:val="005F3715"/>
    <w:rsid w:val="005F377F"/>
    <w:rsid w:val="005F386B"/>
    <w:rsid w:val="005F3A68"/>
    <w:rsid w:val="005F3B22"/>
    <w:rsid w:val="005F3B2F"/>
    <w:rsid w:val="005F3D10"/>
    <w:rsid w:val="005F3D27"/>
    <w:rsid w:val="005F3DDD"/>
    <w:rsid w:val="005F3DE8"/>
    <w:rsid w:val="005F3F9B"/>
    <w:rsid w:val="005F404C"/>
    <w:rsid w:val="005F40FE"/>
    <w:rsid w:val="005F4172"/>
    <w:rsid w:val="005F4179"/>
    <w:rsid w:val="005F4297"/>
    <w:rsid w:val="005F4318"/>
    <w:rsid w:val="005F4421"/>
    <w:rsid w:val="005F45C8"/>
    <w:rsid w:val="005F46B0"/>
    <w:rsid w:val="005F4720"/>
    <w:rsid w:val="005F4758"/>
    <w:rsid w:val="005F477E"/>
    <w:rsid w:val="005F4811"/>
    <w:rsid w:val="005F481C"/>
    <w:rsid w:val="005F4857"/>
    <w:rsid w:val="005F48E3"/>
    <w:rsid w:val="005F490C"/>
    <w:rsid w:val="005F4930"/>
    <w:rsid w:val="005F495A"/>
    <w:rsid w:val="005F4994"/>
    <w:rsid w:val="005F4A48"/>
    <w:rsid w:val="005F4AEF"/>
    <w:rsid w:val="005F4B1C"/>
    <w:rsid w:val="005F4B84"/>
    <w:rsid w:val="005F4E05"/>
    <w:rsid w:val="005F4E3F"/>
    <w:rsid w:val="005F4F8E"/>
    <w:rsid w:val="005F4FCB"/>
    <w:rsid w:val="005F503F"/>
    <w:rsid w:val="005F5063"/>
    <w:rsid w:val="005F50F3"/>
    <w:rsid w:val="005F5135"/>
    <w:rsid w:val="005F52E7"/>
    <w:rsid w:val="005F534C"/>
    <w:rsid w:val="005F5470"/>
    <w:rsid w:val="005F54A4"/>
    <w:rsid w:val="005F577F"/>
    <w:rsid w:val="005F587C"/>
    <w:rsid w:val="005F5885"/>
    <w:rsid w:val="005F591B"/>
    <w:rsid w:val="005F5B6F"/>
    <w:rsid w:val="005F5C40"/>
    <w:rsid w:val="005F5DA4"/>
    <w:rsid w:val="005F5E95"/>
    <w:rsid w:val="005F600F"/>
    <w:rsid w:val="005F61D1"/>
    <w:rsid w:val="005F6235"/>
    <w:rsid w:val="005F6332"/>
    <w:rsid w:val="005F63D3"/>
    <w:rsid w:val="005F63FE"/>
    <w:rsid w:val="005F646E"/>
    <w:rsid w:val="005F64B9"/>
    <w:rsid w:val="005F67D3"/>
    <w:rsid w:val="005F6818"/>
    <w:rsid w:val="005F6933"/>
    <w:rsid w:val="005F6958"/>
    <w:rsid w:val="005F6964"/>
    <w:rsid w:val="005F69DA"/>
    <w:rsid w:val="005F6B93"/>
    <w:rsid w:val="005F6D4C"/>
    <w:rsid w:val="005F6D5F"/>
    <w:rsid w:val="005F6D7C"/>
    <w:rsid w:val="005F6DB5"/>
    <w:rsid w:val="005F6EFB"/>
    <w:rsid w:val="005F6FA8"/>
    <w:rsid w:val="005F71D1"/>
    <w:rsid w:val="005F734D"/>
    <w:rsid w:val="005F73AD"/>
    <w:rsid w:val="005F73F1"/>
    <w:rsid w:val="005F74B5"/>
    <w:rsid w:val="005F7653"/>
    <w:rsid w:val="005F76EC"/>
    <w:rsid w:val="005F7726"/>
    <w:rsid w:val="005F776E"/>
    <w:rsid w:val="005F77AE"/>
    <w:rsid w:val="005F7807"/>
    <w:rsid w:val="005F78BE"/>
    <w:rsid w:val="005F79E6"/>
    <w:rsid w:val="005F7A4D"/>
    <w:rsid w:val="005F7ACB"/>
    <w:rsid w:val="005F7BCB"/>
    <w:rsid w:val="005F7BD0"/>
    <w:rsid w:val="005F7C72"/>
    <w:rsid w:val="005F7D62"/>
    <w:rsid w:val="005F7DFA"/>
    <w:rsid w:val="005F7F11"/>
    <w:rsid w:val="0060000C"/>
    <w:rsid w:val="006001B6"/>
    <w:rsid w:val="006001E7"/>
    <w:rsid w:val="0060027A"/>
    <w:rsid w:val="006002E1"/>
    <w:rsid w:val="0060033C"/>
    <w:rsid w:val="0060035F"/>
    <w:rsid w:val="00600462"/>
    <w:rsid w:val="006004CB"/>
    <w:rsid w:val="006005FF"/>
    <w:rsid w:val="00600666"/>
    <w:rsid w:val="00600669"/>
    <w:rsid w:val="0060070F"/>
    <w:rsid w:val="006007F6"/>
    <w:rsid w:val="006008E1"/>
    <w:rsid w:val="00600983"/>
    <w:rsid w:val="0060099C"/>
    <w:rsid w:val="00600A45"/>
    <w:rsid w:val="00600A89"/>
    <w:rsid w:val="00600AE5"/>
    <w:rsid w:val="00600B78"/>
    <w:rsid w:val="00600B97"/>
    <w:rsid w:val="00600BF4"/>
    <w:rsid w:val="00600C3A"/>
    <w:rsid w:val="00600CC8"/>
    <w:rsid w:val="00600CCA"/>
    <w:rsid w:val="00600D58"/>
    <w:rsid w:val="00600D83"/>
    <w:rsid w:val="00600FA9"/>
    <w:rsid w:val="00601063"/>
    <w:rsid w:val="006010E6"/>
    <w:rsid w:val="006011B6"/>
    <w:rsid w:val="00601401"/>
    <w:rsid w:val="006014C5"/>
    <w:rsid w:val="0060152B"/>
    <w:rsid w:val="00601546"/>
    <w:rsid w:val="00601547"/>
    <w:rsid w:val="00601785"/>
    <w:rsid w:val="00601800"/>
    <w:rsid w:val="0060182B"/>
    <w:rsid w:val="006018B7"/>
    <w:rsid w:val="006019BA"/>
    <w:rsid w:val="00601AE6"/>
    <w:rsid w:val="00601BA9"/>
    <w:rsid w:val="00601C37"/>
    <w:rsid w:val="00601C96"/>
    <w:rsid w:val="00601D25"/>
    <w:rsid w:val="00601D5B"/>
    <w:rsid w:val="00601D94"/>
    <w:rsid w:val="00601D9E"/>
    <w:rsid w:val="00602185"/>
    <w:rsid w:val="006021EB"/>
    <w:rsid w:val="006021F8"/>
    <w:rsid w:val="00602492"/>
    <w:rsid w:val="006024AA"/>
    <w:rsid w:val="0060257F"/>
    <w:rsid w:val="006025C2"/>
    <w:rsid w:val="006025D7"/>
    <w:rsid w:val="006025D9"/>
    <w:rsid w:val="006026A1"/>
    <w:rsid w:val="00602A26"/>
    <w:rsid w:val="00602B17"/>
    <w:rsid w:val="00602B7D"/>
    <w:rsid w:val="00602B93"/>
    <w:rsid w:val="00602C23"/>
    <w:rsid w:val="00602CDB"/>
    <w:rsid w:val="00602D4D"/>
    <w:rsid w:val="00602E65"/>
    <w:rsid w:val="00602EC9"/>
    <w:rsid w:val="00602F56"/>
    <w:rsid w:val="0060311C"/>
    <w:rsid w:val="0060312D"/>
    <w:rsid w:val="006031DA"/>
    <w:rsid w:val="0060328D"/>
    <w:rsid w:val="006032D9"/>
    <w:rsid w:val="00603383"/>
    <w:rsid w:val="006033AA"/>
    <w:rsid w:val="006033B2"/>
    <w:rsid w:val="0060348F"/>
    <w:rsid w:val="0060367D"/>
    <w:rsid w:val="006036F2"/>
    <w:rsid w:val="006037E9"/>
    <w:rsid w:val="00603840"/>
    <w:rsid w:val="00603976"/>
    <w:rsid w:val="00603A12"/>
    <w:rsid w:val="00603A8C"/>
    <w:rsid w:val="00603AE1"/>
    <w:rsid w:val="00603CC1"/>
    <w:rsid w:val="00603E5C"/>
    <w:rsid w:val="00603E78"/>
    <w:rsid w:val="00603F2A"/>
    <w:rsid w:val="00603F73"/>
    <w:rsid w:val="00604065"/>
    <w:rsid w:val="006040A5"/>
    <w:rsid w:val="006041E6"/>
    <w:rsid w:val="00604494"/>
    <w:rsid w:val="00604521"/>
    <w:rsid w:val="00604676"/>
    <w:rsid w:val="00604759"/>
    <w:rsid w:val="00604818"/>
    <w:rsid w:val="006048DA"/>
    <w:rsid w:val="00604A03"/>
    <w:rsid w:val="00604AF0"/>
    <w:rsid w:val="00604C19"/>
    <w:rsid w:val="00604C57"/>
    <w:rsid w:val="00604F22"/>
    <w:rsid w:val="00605085"/>
    <w:rsid w:val="00605263"/>
    <w:rsid w:val="00605461"/>
    <w:rsid w:val="00605483"/>
    <w:rsid w:val="006054AE"/>
    <w:rsid w:val="006056E2"/>
    <w:rsid w:val="006059BF"/>
    <w:rsid w:val="006059CE"/>
    <w:rsid w:val="00605AB5"/>
    <w:rsid w:val="00605B6C"/>
    <w:rsid w:val="00605BB5"/>
    <w:rsid w:val="00605C19"/>
    <w:rsid w:val="00605C5B"/>
    <w:rsid w:val="00605D90"/>
    <w:rsid w:val="00605EDE"/>
    <w:rsid w:val="00605FB9"/>
    <w:rsid w:val="0060611D"/>
    <w:rsid w:val="00606480"/>
    <w:rsid w:val="006064AB"/>
    <w:rsid w:val="006064FD"/>
    <w:rsid w:val="0060650A"/>
    <w:rsid w:val="00606583"/>
    <w:rsid w:val="006066D7"/>
    <w:rsid w:val="00606821"/>
    <w:rsid w:val="0060687F"/>
    <w:rsid w:val="00606896"/>
    <w:rsid w:val="006068EC"/>
    <w:rsid w:val="006068F7"/>
    <w:rsid w:val="006068FF"/>
    <w:rsid w:val="00606973"/>
    <w:rsid w:val="0060698B"/>
    <w:rsid w:val="00606B0B"/>
    <w:rsid w:val="00606C5C"/>
    <w:rsid w:val="00606D35"/>
    <w:rsid w:val="00607048"/>
    <w:rsid w:val="006070CE"/>
    <w:rsid w:val="00607205"/>
    <w:rsid w:val="00607268"/>
    <w:rsid w:val="0060728C"/>
    <w:rsid w:val="0060736A"/>
    <w:rsid w:val="006073E9"/>
    <w:rsid w:val="00607420"/>
    <w:rsid w:val="006074E4"/>
    <w:rsid w:val="00607514"/>
    <w:rsid w:val="006075B7"/>
    <w:rsid w:val="006075C2"/>
    <w:rsid w:val="0060762F"/>
    <w:rsid w:val="0060769E"/>
    <w:rsid w:val="00607700"/>
    <w:rsid w:val="0060774F"/>
    <w:rsid w:val="00607812"/>
    <w:rsid w:val="00607887"/>
    <w:rsid w:val="0060797F"/>
    <w:rsid w:val="00607A28"/>
    <w:rsid w:val="00607B1D"/>
    <w:rsid w:val="00607E5F"/>
    <w:rsid w:val="00607F1B"/>
    <w:rsid w:val="00607F38"/>
    <w:rsid w:val="00607F92"/>
    <w:rsid w:val="0061008F"/>
    <w:rsid w:val="006101A9"/>
    <w:rsid w:val="006101DB"/>
    <w:rsid w:val="0061038E"/>
    <w:rsid w:val="0061039B"/>
    <w:rsid w:val="006103ED"/>
    <w:rsid w:val="0061042D"/>
    <w:rsid w:val="006104CC"/>
    <w:rsid w:val="006104F6"/>
    <w:rsid w:val="00610506"/>
    <w:rsid w:val="00610555"/>
    <w:rsid w:val="00610578"/>
    <w:rsid w:val="006105F0"/>
    <w:rsid w:val="006105F9"/>
    <w:rsid w:val="00610755"/>
    <w:rsid w:val="006107A3"/>
    <w:rsid w:val="00610A96"/>
    <w:rsid w:val="00610C73"/>
    <w:rsid w:val="00610DC4"/>
    <w:rsid w:val="00610EA5"/>
    <w:rsid w:val="00610EEF"/>
    <w:rsid w:val="00610F33"/>
    <w:rsid w:val="00610F4D"/>
    <w:rsid w:val="00610F69"/>
    <w:rsid w:val="00610FFB"/>
    <w:rsid w:val="00610FFC"/>
    <w:rsid w:val="0061109D"/>
    <w:rsid w:val="00611222"/>
    <w:rsid w:val="00611229"/>
    <w:rsid w:val="006112D1"/>
    <w:rsid w:val="006112FA"/>
    <w:rsid w:val="0061131E"/>
    <w:rsid w:val="00611565"/>
    <w:rsid w:val="00611621"/>
    <w:rsid w:val="00611664"/>
    <w:rsid w:val="006117FE"/>
    <w:rsid w:val="006117FF"/>
    <w:rsid w:val="0061192E"/>
    <w:rsid w:val="006119DB"/>
    <w:rsid w:val="00611A45"/>
    <w:rsid w:val="00611AA6"/>
    <w:rsid w:val="00611B0D"/>
    <w:rsid w:val="00611B2B"/>
    <w:rsid w:val="00611B3D"/>
    <w:rsid w:val="00611D00"/>
    <w:rsid w:val="00611DC4"/>
    <w:rsid w:val="00611E8E"/>
    <w:rsid w:val="00611EBD"/>
    <w:rsid w:val="00611F10"/>
    <w:rsid w:val="00611F1A"/>
    <w:rsid w:val="00611F96"/>
    <w:rsid w:val="0061203A"/>
    <w:rsid w:val="0061204A"/>
    <w:rsid w:val="0061209C"/>
    <w:rsid w:val="00612119"/>
    <w:rsid w:val="00612383"/>
    <w:rsid w:val="006123A9"/>
    <w:rsid w:val="0061241C"/>
    <w:rsid w:val="00612552"/>
    <w:rsid w:val="006125A2"/>
    <w:rsid w:val="006126B7"/>
    <w:rsid w:val="00612702"/>
    <w:rsid w:val="006127F2"/>
    <w:rsid w:val="0061282A"/>
    <w:rsid w:val="00612854"/>
    <w:rsid w:val="00612A17"/>
    <w:rsid w:val="00612AD7"/>
    <w:rsid w:val="00612CD9"/>
    <w:rsid w:val="00613038"/>
    <w:rsid w:val="00613069"/>
    <w:rsid w:val="006130EF"/>
    <w:rsid w:val="00613123"/>
    <w:rsid w:val="0061329A"/>
    <w:rsid w:val="006132F7"/>
    <w:rsid w:val="006134D1"/>
    <w:rsid w:val="0061376C"/>
    <w:rsid w:val="00613788"/>
    <w:rsid w:val="0061398A"/>
    <w:rsid w:val="00613F34"/>
    <w:rsid w:val="00613FC8"/>
    <w:rsid w:val="0061414E"/>
    <w:rsid w:val="0061421D"/>
    <w:rsid w:val="0061430F"/>
    <w:rsid w:val="006144A2"/>
    <w:rsid w:val="006144B6"/>
    <w:rsid w:val="006145C1"/>
    <w:rsid w:val="00614646"/>
    <w:rsid w:val="006147DD"/>
    <w:rsid w:val="00614858"/>
    <w:rsid w:val="006148FD"/>
    <w:rsid w:val="0061490C"/>
    <w:rsid w:val="0061497E"/>
    <w:rsid w:val="00614B3D"/>
    <w:rsid w:val="00614B82"/>
    <w:rsid w:val="00614E14"/>
    <w:rsid w:val="00614FD0"/>
    <w:rsid w:val="00615007"/>
    <w:rsid w:val="00615130"/>
    <w:rsid w:val="006151D9"/>
    <w:rsid w:val="00615310"/>
    <w:rsid w:val="00615356"/>
    <w:rsid w:val="0061566E"/>
    <w:rsid w:val="00615681"/>
    <w:rsid w:val="006157E1"/>
    <w:rsid w:val="00615860"/>
    <w:rsid w:val="006158CB"/>
    <w:rsid w:val="006158E6"/>
    <w:rsid w:val="00615962"/>
    <w:rsid w:val="00615B3F"/>
    <w:rsid w:val="00615B96"/>
    <w:rsid w:val="00615E1F"/>
    <w:rsid w:val="00615EA4"/>
    <w:rsid w:val="00615F65"/>
    <w:rsid w:val="00616002"/>
    <w:rsid w:val="006161D4"/>
    <w:rsid w:val="006162DF"/>
    <w:rsid w:val="006162E9"/>
    <w:rsid w:val="0061632C"/>
    <w:rsid w:val="00616331"/>
    <w:rsid w:val="006163A9"/>
    <w:rsid w:val="006164D0"/>
    <w:rsid w:val="00616742"/>
    <w:rsid w:val="00616892"/>
    <w:rsid w:val="006168EC"/>
    <w:rsid w:val="006169DB"/>
    <w:rsid w:val="00616ABB"/>
    <w:rsid w:val="00616B7D"/>
    <w:rsid w:val="00616B8E"/>
    <w:rsid w:val="00616D09"/>
    <w:rsid w:val="00616D5D"/>
    <w:rsid w:val="00616E14"/>
    <w:rsid w:val="00616FB8"/>
    <w:rsid w:val="00617134"/>
    <w:rsid w:val="006171F0"/>
    <w:rsid w:val="00617241"/>
    <w:rsid w:val="00617272"/>
    <w:rsid w:val="00617278"/>
    <w:rsid w:val="00617356"/>
    <w:rsid w:val="006173B3"/>
    <w:rsid w:val="00617580"/>
    <w:rsid w:val="00617581"/>
    <w:rsid w:val="00617794"/>
    <w:rsid w:val="006177F8"/>
    <w:rsid w:val="00617901"/>
    <w:rsid w:val="00617A74"/>
    <w:rsid w:val="00617AEE"/>
    <w:rsid w:val="00617B0A"/>
    <w:rsid w:val="00617B6A"/>
    <w:rsid w:val="00617CA9"/>
    <w:rsid w:val="00617DEA"/>
    <w:rsid w:val="00617E00"/>
    <w:rsid w:val="00617EE7"/>
    <w:rsid w:val="00617FB8"/>
    <w:rsid w:val="00620059"/>
    <w:rsid w:val="00620112"/>
    <w:rsid w:val="00620122"/>
    <w:rsid w:val="00620205"/>
    <w:rsid w:val="006202AB"/>
    <w:rsid w:val="00620343"/>
    <w:rsid w:val="0062037E"/>
    <w:rsid w:val="00620395"/>
    <w:rsid w:val="00620404"/>
    <w:rsid w:val="00620562"/>
    <w:rsid w:val="0062061C"/>
    <w:rsid w:val="0062067E"/>
    <w:rsid w:val="0062071B"/>
    <w:rsid w:val="00620865"/>
    <w:rsid w:val="00620868"/>
    <w:rsid w:val="0062092C"/>
    <w:rsid w:val="0062095A"/>
    <w:rsid w:val="00620964"/>
    <w:rsid w:val="00620A2C"/>
    <w:rsid w:val="00620C8D"/>
    <w:rsid w:val="00620E53"/>
    <w:rsid w:val="00620EC4"/>
    <w:rsid w:val="00621039"/>
    <w:rsid w:val="0062119E"/>
    <w:rsid w:val="006211CF"/>
    <w:rsid w:val="00621207"/>
    <w:rsid w:val="006213F6"/>
    <w:rsid w:val="006213FC"/>
    <w:rsid w:val="0062169D"/>
    <w:rsid w:val="0062174E"/>
    <w:rsid w:val="00621799"/>
    <w:rsid w:val="006217C7"/>
    <w:rsid w:val="006217F4"/>
    <w:rsid w:val="00621877"/>
    <w:rsid w:val="006218AF"/>
    <w:rsid w:val="0062198A"/>
    <w:rsid w:val="006219C5"/>
    <w:rsid w:val="00621A07"/>
    <w:rsid w:val="00621AED"/>
    <w:rsid w:val="00621AF6"/>
    <w:rsid w:val="00621B48"/>
    <w:rsid w:val="00621C80"/>
    <w:rsid w:val="00621DC3"/>
    <w:rsid w:val="00622065"/>
    <w:rsid w:val="006220F4"/>
    <w:rsid w:val="0062217E"/>
    <w:rsid w:val="0062219D"/>
    <w:rsid w:val="00622250"/>
    <w:rsid w:val="00622551"/>
    <w:rsid w:val="00622554"/>
    <w:rsid w:val="006228AF"/>
    <w:rsid w:val="00622A35"/>
    <w:rsid w:val="00622ACB"/>
    <w:rsid w:val="00622B28"/>
    <w:rsid w:val="00622B39"/>
    <w:rsid w:val="00622B7A"/>
    <w:rsid w:val="00622D42"/>
    <w:rsid w:val="00622DAA"/>
    <w:rsid w:val="00622DD0"/>
    <w:rsid w:val="00622E24"/>
    <w:rsid w:val="00622E63"/>
    <w:rsid w:val="00622E64"/>
    <w:rsid w:val="00622E81"/>
    <w:rsid w:val="00622EA9"/>
    <w:rsid w:val="00622F46"/>
    <w:rsid w:val="00622F63"/>
    <w:rsid w:val="00623242"/>
    <w:rsid w:val="00623288"/>
    <w:rsid w:val="00623402"/>
    <w:rsid w:val="00623421"/>
    <w:rsid w:val="006234D6"/>
    <w:rsid w:val="0062363E"/>
    <w:rsid w:val="006237C9"/>
    <w:rsid w:val="006237F9"/>
    <w:rsid w:val="00623807"/>
    <w:rsid w:val="006238BF"/>
    <w:rsid w:val="00623901"/>
    <w:rsid w:val="0062396D"/>
    <w:rsid w:val="006239AA"/>
    <w:rsid w:val="00623A5F"/>
    <w:rsid w:val="00623D05"/>
    <w:rsid w:val="00623DEA"/>
    <w:rsid w:val="00623E50"/>
    <w:rsid w:val="00623E9B"/>
    <w:rsid w:val="00623EC7"/>
    <w:rsid w:val="00624038"/>
    <w:rsid w:val="006240A3"/>
    <w:rsid w:val="00624160"/>
    <w:rsid w:val="006241F9"/>
    <w:rsid w:val="00624356"/>
    <w:rsid w:val="006243DF"/>
    <w:rsid w:val="00624502"/>
    <w:rsid w:val="0062451C"/>
    <w:rsid w:val="0062453D"/>
    <w:rsid w:val="006245D9"/>
    <w:rsid w:val="00624754"/>
    <w:rsid w:val="0062477E"/>
    <w:rsid w:val="00624839"/>
    <w:rsid w:val="00624928"/>
    <w:rsid w:val="0062497A"/>
    <w:rsid w:val="0062498A"/>
    <w:rsid w:val="00624A3B"/>
    <w:rsid w:val="00624B34"/>
    <w:rsid w:val="00624BDA"/>
    <w:rsid w:val="00624BE7"/>
    <w:rsid w:val="00624C61"/>
    <w:rsid w:val="00624CD1"/>
    <w:rsid w:val="00624D8A"/>
    <w:rsid w:val="00624E00"/>
    <w:rsid w:val="00624E62"/>
    <w:rsid w:val="00624E7D"/>
    <w:rsid w:val="00624E81"/>
    <w:rsid w:val="00624ED2"/>
    <w:rsid w:val="00624FD1"/>
    <w:rsid w:val="00625046"/>
    <w:rsid w:val="006250A9"/>
    <w:rsid w:val="0062513F"/>
    <w:rsid w:val="00625170"/>
    <w:rsid w:val="006252C8"/>
    <w:rsid w:val="006254D7"/>
    <w:rsid w:val="00625623"/>
    <w:rsid w:val="00625643"/>
    <w:rsid w:val="00625647"/>
    <w:rsid w:val="0062567B"/>
    <w:rsid w:val="006257AD"/>
    <w:rsid w:val="0062589E"/>
    <w:rsid w:val="00625997"/>
    <w:rsid w:val="00625B11"/>
    <w:rsid w:val="00625B93"/>
    <w:rsid w:val="00625C3D"/>
    <w:rsid w:val="00625CD1"/>
    <w:rsid w:val="00625D82"/>
    <w:rsid w:val="00625D9E"/>
    <w:rsid w:val="00625E9A"/>
    <w:rsid w:val="00625F27"/>
    <w:rsid w:val="00625FBE"/>
    <w:rsid w:val="00626495"/>
    <w:rsid w:val="00626519"/>
    <w:rsid w:val="0062652B"/>
    <w:rsid w:val="00626562"/>
    <w:rsid w:val="006266C3"/>
    <w:rsid w:val="00626725"/>
    <w:rsid w:val="0062674A"/>
    <w:rsid w:val="00626765"/>
    <w:rsid w:val="006267B7"/>
    <w:rsid w:val="006267D8"/>
    <w:rsid w:val="0062691A"/>
    <w:rsid w:val="00626AD6"/>
    <w:rsid w:val="00626B3B"/>
    <w:rsid w:val="00626D24"/>
    <w:rsid w:val="00626D9C"/>
    <w:rsid w:val="00626DD2"/>
    <w:rsid w:val="00626E96"/>
    <w:rsid w:val="00626F3F"/>
    <w:rsid w:val="006274F4"/>
    <w:rsid w:val="00627542"/>
    <w:rsid w:val="00627585"/>
    <w:rsid w:val="00627679"/>
    <w:rsid w:val="006276F3"/>
    <w:rsid w:val="00627703"/>
    <w:rsid w:val="006277D2"/>
    <w:rsid w:val="00627A27"/>
    <w:rsid w:val="00627B1E"/>
    <w:rsid w:val="00627BD1"/>
    <w:rsid w:val="00627D89"/>
    <w:rsid w:val="0063007A"/>
    <w:rsid w:val="00630080"/>
    <w:rsid w:val="006300AF"/>
    <w:rsid w:val="006300DF"/>
    <w:rsid w:val="006300FC"/>
    <w:rsid w:val="0063023B"/>
    <w:rsid w:val="0063027B"/>
    <w:rsid w:val="006302BB"/>
    <w:rsid w:val="0063030B"/>
    <w:rsid w:val="006303F0"/>
    <w:rsid w:val="006303F2"/>
    <w:rsid w:val="00630441"/>
    <w:rsid w:val="00630442"/>
    <w:rsid w:val="006304C5"/>
    <w:rsid w:val="00630527"/>
    <w:rsid w:val="00630572"/>
    <w:rsid w:val="0063067E"/>
    <w:rsid w:val="006306EE"/>
    <w:rsid w:val="00630758"/>
    <w:rsid w:val="00630813"/>
    <w:rsid w:val="00630846"/>
    <w:rsid w:val="00630880"/>
    <w:rsid w:val="006308E9"/>
    <w:rsid w:val="006308F5"/>
    <w:rsid w:val="00630905"/>
    <w:rsid w:val="00630982"/>
    <w:rsid w:val="00630A17"/>
    <w:rsid w:val="00630A6C"/>
    <w:rsid w:val="00630B16"/>
    <w:rsid w:val="00630B55"/>
    <w:rsid w:val="00630C3C"/>
    <w:rsid w:val="00630F35"/>
    <w:rsid w:val="006311D1"/>
    <w:rsid w:val="006312B9"/>
    <w:rsid w:val="006312D8"/>
    <w:rsid w:val="00631343"/>
    <w:rsid w:val="006313E2"/>
    <w:rsid w:val="006314AF"/>
    <w:rsid w:val="006315B1"/>
    <w:rsid w:val="006317D8"/>
    <w:rsid w:val="0063189D"/>
    <w:rsid w:val="0063198B"/>
    <w:rsid w:val="006319D2"/>
    <w:rsid w:val="006319E5"/>
    <w:rsid w:val="006319EF"/>
    <w:rsid w:val="00631B80"/>
    <w:rsid w:val="00631BFC"/>
    <w:rsid w:val="00631C87"/>
    <w:rsid w:val="00631D1F"/>
    <w:rsid w:val="00631DD1"/>
    <w:rsid w:val="00631FF2"/>
    <w:rsid w:val="0063201F"/>
    <w:rsid w:val="0063222D"/>
    <w:rsid w:val="00632295"/>
    <w:rsid w:val="0063231A"/>
    <w:rsid w:val="0063238D"/>
    <w:rsid w:val="00632431"/>
    <w:rsid w:val="0063245A"/>
    <w:rsid w:val="006325B0"/>
    <w:rsid w:val="00632686"/>
    <w:rsid w:val="00632813"/>
    <w:rsid w:val="00632A60"/>
    <w:rsid w:val="00632BA7"/>
    <w:rsid w:val="00632C95"/>
    <w:rsid w:val="00632E15"/>
    <w:rsid w:val="00632EDE"/>
    <w:rsid w:val="00632F4D"/>
    <w:rsid w:val="00632FCB"/>
    <w:rsid w:val="00633094"/>
    <w:rsid w:val="0063313C"/>
    <w:rsid w:val="0063323B"/>
    <w:rsid w:val="0063335B"/>
    <w:rsid w:val="00633563"/>
    <w:rsid w:val="00633577"/>
    <w:rsid w:val="00633594"/>
    <w:rsid w:val="00633675"/>
    <w:rsid w:val="00633791"/>
    <w:rsid w:val="00633834"/>
    <w:rsid w:val="00633943"/>
    <w:rsid w:val="00633959"/>
    <w:rsid w:val="0063397C"/>
    <w:rsid w:val="006339C1"/>
    <w:rsid w:val="00633C02"/>
    <w:rsid w:val="00633F05"/>
    <w:rsid w:val="00633F27"/>
    <w:rsid w:val="00633F37"/>
    <w:rsid w:val="00634084"/>
    <w:rsid w:val="006341A0"/>
    <w:rsid w:val="006341FE"/>
    <w:rsid w:val="006342AE"/>
    <w:rsid w:val="0063431D"/>
    <w:rsid w:val="006343BF"/>
    <w:rsid w:val="006343FB"/>
    <w:rsid w:val="00634456"/>
    <w:rsid w:val="0063447D"/>
    <w:rsid w:val="00634505"/>
    <w:rsid w:val="0063456E"/>
    <w:rsid w:val="00634618"/>
    <w:rsid w:val="0063472D"/>
    <w:rsid w:val="0063484A"/>
    <w:rsid w:val="00634B85"/>
    <w:rsid w:val="00634C98"/>
    <w:rsid w:val="00634CA2"/>
    <w:rsid w:val="00634D18"/>
    <w:rsid w:val="00634D68"/>
    <w:rsid w:val="00634E9F"/>
    <w:rsid w:val="00634EBE"/>
    <w:rsid w:val="00634FC7"/>
    <w:rsid w:val="00635028"/>
    <w:rsid w:val="006351B6"/>
    <w:rsid w:val="006351FC"/>
    <w:rsid w:val="0063520D"/>
    <w:rsid w:val="0063525B"/>
    <w:rsid w:val="00635281"/>
    <w:rsid w:val="006353DE"/>
    <w:rsid w:val="006355AC"/>
    <w:rsid w:val="00635644"/>
    <w:rsid w:val="006357C3"/>
    <w:rsid w:val="006358D5"/>
    <w:rsid w:val="006358E9"/>
    <w:rsid w:val="00635A2D"/>
    <w:rsid w:val="00635A52"/>
    <w:rsid w:val="00635AF2"/>
    <w:rsid w:val="00635C55"/>
    <w:rsid w:val="00635CDD"/>
    <w:rsid w:val="00635E16"/>
    <w:rsid w:val="00635EBE"/>
    <w:rsid w:val="00635F5F"/>
    <w:rsid w:val="00636023"/>
    <w:rsid w:val="00636079"/>
    <w:rsid w:val="00636193"/>
    <w:rsid w:val="006361E9"/>
    <w:rsid w:val="0063624F"/>
    <w:rsid w:val="00636271"/>
    <w:rsid w:val="006362E2"/>
    <w:rsid w:val="006363E9"/>
    <w:rsid w:val="006363EB"/>
    <w:rsid w:val="006363F3"/>
    <w:rsid w:val="00636601"/>
    <w:rsid w:val="00636706"/>
    <w:rsid w:val="00636836"/>
    <w:rsid w:val="006368AC"/>
    <w:rsid w:val="0063695E"/>
    <w:rsid w:val="00636A88"/>
    <w:rsid w:val="00636CB1"/>
    <w:rsid w:val="00636DDC"/>
    <w:rsid w:val="00636FB8"/>
    <w:rsid w:val="0063715A"/>
    <w:rsid w:val="006371F8"/>
    <w:rsid w:val="0063724F"/>
    <w:rsid w:val="0063725D"/>
    <w:rsid w:val="00637316"/>
    <w:rsid w:val="006375E4"/>
    <w:rsid w:val="0063770A"/>
    <w:rsid w:val="00637831"/>
    <w:rsid w:val="0063786F"/>
    <w:rsid w:val="0063787D"/>
    <w:rsid w:val="006378BF"/>
    <w:rsid w:val="006378FD"/>
    <w:rsid w:val="00637BB1"/>
    <w:rsid w:val="00637C2C"/>
    <w:rsid w:val="00637FC2"/>
    <w:rsid w:val="00637FFE"/>
    <w:rsid w:val="0064028A"/>
    <w:rsid w:val="0064029B"/>
    <w:rsid w:val="006403C3"/>
    <w:rsid w:val="006403E5"/>
    <w:rsid w:val="0064047A"/>
    <w:rsid w:val="00640520"/>
    <w:rsid w:val="006405B3"/>
    <w:rsid w:val="00640691"/>
    <w:rsid w:val="00640695"/>
    <w:rsid w:val="006406C8"/>
    <w:rsid w:val="006406ED"/>
    <w:rsid w:val="00640711"/>
    <w:rsid w:val="0064080E"/>
    <w:rsid w:val="006408AB"/>
    <w:rsid w:val="00640980"/>
    <w:rsid w:val="00640BDF"/>
    <w:rsid w:val="00640C11"/>
    <w:rsid w:val="00640C3B"/>
    <w:rsid w:val="00640CC1"/>
    <w:rsid w:val="00640D5D"/>
    <w:rsid w:val="00640F7D"/>
    <w:rsid w:val="006410A7"/>
    <w:rsid w:val="00641226"/>
    <w:rsid w:val="006414AD"/>
    <w:rsid w:val="006414F8"/>
    <w:rsid w:val="0064158D"/>
    <w:rsid w:val="006415C5"/>
    <w:rsid w:val="00641643"/>
    <w:rsid w:val="006416BB"/>
    <w:rsid w:val="00641972"/>
    <w:rsid w:val="006419A3"/>
    <w:rsid w:val="006419BD"/>
    <w:rsid w:val="006419D5"/>
    <w:rsid w:val="00641A15"/>
    <w:rsid w:val="00641B8E"/>
    <w:rsid w:val="00641BCA"/>
    <w:rsid w:val="00641C46"/>
    <w:rsid w:val="00641D60"/>
    <w:rsid w:val="00641E31"/>
    <w:rsid w:val="00641E66"/>
    <w:rsid w:val="00641E77"/>
    <w:rsid w:val="00641F57"/>
    <w:rsid w:val="00641F77"/>
    <w:rsid w:val="00641F81"/>
    <w:rsid w:val="00641F93"/>
    <w:rsid w:val="006420EA"/>
    <w:rsid w:val="00642200"/>
    <w:rsid w:val="00642319"/>
    <w:rsid w:val="0064242D"/>
    <w:rsid w:val="00642468"/>
    <w:rsid w:val="006424C2"/>
    <w:rsid w:val="006424F6"/>
    <w:rsid w:val="00642562"/>
    <w:rsid w:val="0064256B"/>
    <w:rsid w:val="0064261D"/>
    <w:rsid w:val="006427C0"/>
    <w:rsid w:val="0064288B"/>
    <w:rsid w:val="00642971"/>
    <w:rsid w:val="00642999"/>
    <w:rsid w:val="00642A25"/>
    <w:rsid w:val="00642B7E"/>
    <w:rsid w:val="00642D05"/>
    <w:rsid w:val="00642DF0"/>
    <w:rsid w:val="00642E14"/>
    <w:rsid w:val="00642E90"/>
    <w:rsid w:val="00642F8B"/>
    <w:rsid w:val="00642FD8"/>
    <w:rsid w:val="00643010"/>
    <w:rsid w:val="006433CF"/>
    <w:rsid w:val="0064348D"/>
    <w:rsid w:val="00643550"/>
    <w:rsid w:val="0064368A"/>
    <w:rsid w:val="006437EA"/>
    <w:rsid w:val="0064388D"/>
    <w:rsid w:val="00643AEF"/>
    <w:rsid w:val="00643C5A"/>
    <w:rsid w:val="00643EE5"/>
    <w:rsid w:val="00643EF4"/>
    <w:rsid w:val="00643F90"/>
    <w:rsid w:val="00644057"/>
    <w:rsid w:val="00644149"/>
    <w:rsid w:val="006441B8"/>
    <w:rsid w:val="006443A3"/>
    <w:rsid w:val="00644454"/>
    <w:rsid w:val="0064445A"/>
    <w:rsid w:val="00644774"/>
    <w:rsid w:val="00644798"/>
    <w:rsid w:val="0064499B"/>
    <w:rsid w:val="006449AE"/>
    <w:rsid w:val="00644A07"/>
    <w:rsid w:val="00644B2B"/>
    <w:rsid w:val="00644C61"/>
    <w:rsid w:val="00644C6A"/>
    <w:rsid w:val="00644CD5"/>
    <w:rsid w:val="00644D93"/>
    <w:rsid w:val="00644DD3"/>
    <w:rsid w:val="00644E68"/>
    <w:rsid w:val="00645038"/>
    <w:rsid w:val="006450CF"/>
    <w:rsid w:val="00645118"/>
    <w:rsid w:val="00645229"/>
    <w:rsid w:val="006453B8"/>
    <w:rsid w:val="006453CB"/>
    <w:rsid w:val="00645408"/>
    <w:rsid w:val="00645458"/>
    <w:rsid w:val="006454E3"/>
    <w:rsid w:val="006456CC"/>
    <w:rsid w:val="006457D0"/>
    <w:rsid w:val="00645830"/>
    <w:rsid w:val="0064588F"/>
    <w:rsid w:val="006458B1"/>
    <w:rsid w:val="006458FD"/>
    <w:rsid w:val="006459D5"/>
    <w:rsid w:val="00645AC2"/>
    <w:rsid w:val="00645B6D"/>
    <w:rsid w:val="00645C84"/>
    <w:rsid w:val="00645DD3"/>
    <w:rsid w:val="00645EFD"/>
    <w:rsid w:val="00645F8E"/>
    <w:rsid w:val="00645FBC"/>
    <w:rsid w:val="00645FCB"/>
    <w:rsid w:val="006460BD"/>
    <w:rsid w:val="00646212"/>
    <w:rsid w:val="00646252"/>
    <w:rsid w:val="00646271"/>
    <w:rsid w:val="0064635A"/>
    <w:rsid w:val="00646444"/>
    <w:rsid w:val="006464A2"/>
    <w:rsid w:val="006464F3"/>
    <w:rsid w:val="00646680"/>
    <w:rsid w:val="0064668E"/>
    <w:rsid w:val="006466E1"/>
    <w:rsid w:val="00646734"/>
    <w:rsid w:val="00646805"/>
    <w:rsid w:val="006468E4"/>
    <w:rsid w:val="0064698A"/>
    <w:rsid w:val="00646998"/>
    <w:rsid w:val="006469B0"/>
    <w:rsid w:val="00646A27"/>
    <w:rsid w:val="00646BB6"/>
    <w:rsid w:val="00646C86"/>
    <w:rsid w:val="00646D5C"/>
    <w:rsid w:val="00646D83"/>
    <w:rsid w:val="00646DB3"/>
    <w:rsid w:val="0064705B"/>
    <w:rsid w:val="00647192"/>
    <w:rsid w:val="006471C3"/>
    <w:rsid w:val="006471E8"/>
    <w:rsid w:val="0064734B"/>
    <w:rsid w:val="00647364"/>
    <w:rsid w:val="006474BF"/>
    <w:rsid w:val="006475B3"/>
    <w:rsid w:val="00647688"/>
    <w:rsid w:val="0064770E"/>
    <w:rsid w:val="00647759"/>
    <w:rsid w:val="0064777C"/>
    <w:rsid w:val="00647797"/>
    <w:rsid w:val="006477DA"/>
    <w:rsid w:val="00647851"/>
    <w:rsid w:val="006478EC"/>
    <w:rsid w:val="00647997"/>
    <w:rsid w:val="006479DB"/>
    <w:rsid w:val="00647B4D"/>
    <w:rsid w:val="00647B60"/>
    <w:rsid w:val="00647C4F"/>
    <w:rsid w:val="00647CDC"/>
    <w:rsid w:val="00647DA1"/>
    <w:rsid w:val="00647DBD"/>
    <w:rsid w:val="00647E31"/>
    <w:rsid w:val="00647E68"/>
    <w:rsid w:val="00647E74"/>
    <w:rsid w:val="00647EF1"/>
    <w:rsid w:val="00647F19"/>
    <w:rsid w:val="00647F4F"/>
    <w:rsid w:val="00647F77"/>
    <w:rsid w:val="00650254"/>
    <w:rsid w:val="00650265"/>
    <w:rsid w:val="0065026E"/>
    <w:rsid w:val="006502FA"/>
    <w:rsid w:val="00650468"/>
    <w:rsid w:val="0065046D"/>
    <w:rsid w:val="00650542"/>
    <w:rsid w:val="0065055D"/>
    <w:rsid w:val="00650571"/>
    <w:rsid w:val="006505AE"/>
    <w:rsid w:val="0065068E"/>
    <w:rsid w:val="006507D2"/>
    <w:rsid w:val="006509DB"/>
    <w:rsid w:val="006509FC"/>
    <w:rsid w:val="00650B42"/>
    <w:rsid w:val="00650BE5"/>
    <w:rsid w:val="00650C27"/>
    <w:rsid w:val="00650D01"/>
    <w:rsid w:val="00650E6C"/>
    <w:rsid w:val="00650E80"/>
    <w:rsid w:val="00650FA5"/>
    <w:rsid w:val="0065103C"/>
    <w:rsid w:val="00651076"/>
    <w:rsid w:val="006510E2"/>
    <w:rsid w:val="0065135D"/>
    <w:rsid w:val="006513DE"/>
    <w:rsid w:val="00651420"/>
    <w:rsid w:val="006515E9"/>
    <w:rsid w:val="006516A2"/>
    <w:rsid w:val="006517CC"/>
    <w:rsid w:val="00651880"/>
    <w:rsid w:val="00651967"/>
    <w:rsid w:val="00651A25"/>
    <w:rsid w:val="00651B23"/>
    <w:rsid w:val="00651B5C"/>
    <w:rsid w:val="00651D2E"/>
    <w:rsid w:val="00651D6E"/>
    <w:rsid w:val="006520B8"/>
    <w:rsid w:val="006520F9"/>
    <w:rsid w:val="006521FD"/>
    <w:rsid w:val="00652233"/>
    <w:rsid w:val="0065224A"/>
    <w:rsid w:val="0065229F"/>
    <w:rsid w:val="006522C3"/>
    <w:rsid w:val="0065231E"/>
    <w:rsid w:val="00652343"/>
    <w:rsid w:val="006523BF"/>
    <w:rsid w:val="00652529"/>
    <w:rsid w:val="0065253D"/>
    <w:rsid w:val="0065255D"/>
    <w:rsid w:val="006526A5"/>
    <w:rsid w:val="00652701"/>
    <w:rsid w:val="00652762"/>
    <w:rsid w:val="006527E7"/>
    <w:rsid w:val="00652B25"/>
    <w:rsid w:val="00652BF3"/>
    <w:rsid w:val="00652DBD"/>
    <w:rsid w:val="00652DE7"/>
    <w:rsid w:val="00652E27"/>
    <w:rsid w:val="006531D6"/>
    <w:rsid w:val="006532AA"/>
    <w:rsid w:val="00653398"/>
    <w:rsid w:val="006533A1"/>
    <w:rsid w:val="006533B8"/>
    <w:rsid w:val="006534CF"/>
    <w:rsid w:val="00653517"/>
    <w:rsid w:val="006535BB"/>
    <w:rsid w:val="00653602"/>
    <w:rsid w:val="0065374A"/>
    <w:rsid w:val="0065379E"/>
    <w:rsid w:val="006537C1"/>
    <w:rsid w:val="00653872"/>
    <w:rsid w:val="00653908"/>
    <w:rsid w:val="00653950"/>
    <w:rsid w:val="00653B3A"/>
    <w:rsid w:val="00653B4D"/>
    <w:rsid w:val="00653C9E"/>
    <w:rsid w:val="00653D8D"/>
    <w:rsid w:val="00653DAD"/>
    <w:rsid w:val="00653DDA"/>
    <w:rsid w:val="00653E10"/>
    <w:rsid w:val="00653E2D"/>
    <w:rsid w:val="00653E65"/>
    <w:rsid w:val="00653F05"/>
    <w:rsid w:val="00653F1C"/>
    <w:rsid w:val="00653F55"/>
    <w:rsid w:val="0065436B"/>
    <w:rsid w:val="00654380"/>
    <w:rsid w:val="00654475"/>
    <w:rsid w:val="0065457E"/>
    <w:rsid w:val="00654877"/>
    <w:rsid w:val="006549C7"/>
    <w:rsid w:val="00654A53"/>
    <w:rsid w:val="00654A8E"/>
    <w:rsid w:val="00654AAF"/>
    <w:rsid w:val="00654AD6"/>
    <w:rsid w:val="00654ADD"/>
    <w:rsid w:val="00654C71"/>
    <w:rsid w:val="00654D1C"/>
    <w:rsid w:val="00654EB1"/>
    <w:rsid w:val="00654F11"/>
    <w:rsid w:val="00654FD4"/>
    <w:rsid w:val="00655091"/>
    <w:rsid w:val="00655194"/>
    <w:rsid w:val="006551DA"/>
    <w:rsid w:val="006551E5"/>
    <w:rsid w:val="00655241"/>
    <w:rsid w:val="00655296"/>
    <w:rsid w:val="00655341"/>
    <w:rsid w:val="006553BF"/>
    <w:rsid w:val="00655510"/>
    <w:rsid w:val="006555F5"/>
    <w:rsid w:val="00655634"/>
    <w:rsid w:val="00655670"/>
    <w:rsid w:val="0065592B"/>
    <w:rsid w:val="00655956"/>
    <w:rsid w:val="006559F1"/>
    <w:rsid w:val="00655A79"/>
    <w:rsid w:val="00655A84"/>
    <w:rsid w:val="00655D8E"/>
    <w:rsid w:val="00655DD4"/>
    <w:rsid w:val="00655EED"/>
    <w:rsid w:val="00655F1D"/>
    <w:rsid w:val="00656134"/>
    <w:rsid w:val="00656179"/>
    <w:rsid w:val="0065617B"/>
    <w:rsid w:val="00656226"/>
    <w:rsid w:val="006563E3"/>
    <w:rsid w:val="006563F4"/>
    <w:rsid w:val="00656410"/>
    <w:rsid w:val="0065647E"/>
    <w:rsid w:val="00656511"/>
    <w:rsid w:val="0065651F"/>
    <w:rsid w:val="0065656F"/>
    <w:rsid w:val="006566C2"/>
    <w:rsid w:val="006566F0"/>
    <w:rsid w:val="00656760"/>
    <w:rsid w:val="0065676C"/>
    <w:rsid w:val="00656895"/>
    <w:rsid w:val="00656970"/>
    <w:rsid w:val="00656A7A"/>
    <w:rsid w:val="00656AA6"/>
    <w:rsid w:val="00656D21"/>
    <w:rsid w:val="00656D99"/>
    <w:rsid w:val="00656E54"/>
    <w:rsid w:val="00657055"/>
    <w:rsid w:val="006570A7"/>
    <w:rsid w:val="006570B7"/>
    <w:rsid w:val="00657174"/>
    <w:rsid w:val="006571A7"/>
    <w:rsid w:val="00657415"/>
    <w:rsid w:val="00657566"/>
    <w:rsid w:val="0065756C"/>
    <w:rsid w:val="006576F3"/>
    <w:rsid w:val="0065772D"/>
    <w:rsid w:val="00657790"/>
    <w:rsid w:val="006577C6"/>
    <w:rsid w:val="006577CE"/>
    <w:rsid w:val="00657878"/>
    <w:rsid w:val="00657A6D"/>
    <w:rsid w:val="00657ADB"/>
    <w:rsid w:val="00657B70"/>
    <w:rsid w:val="00657CA8"/>
    <w:rsid w:val="00657E85"/>
    <w:rsid w:val="00657EE4"/>
    <w:rsid w:val="00660218"/>
    <w:rsid w:val="00660241"/>
    <w:rsid w:val="00660405"/>
    <w:rsid w:val="00660426"/>
    <w:rsid w:val="00660541"/>
    <w:rsid w:val="00660584"/>
    <w:rsid w:val="00660596"/>
    <w:rsid w:val="006605A5"/>
    <w:rsid w:val="00660648"/>
    <w:rsid w:val="006606B5"/>
    <w:rsid w:val="00660704"/>
    <w:rsid w:val="0066075C"/>
    <w:rsid w:val="0066094A"/>
    <w:rsid w:val="00660992"/>
    <w:rsid w:val="006609EA"/>
    <w:rsid w:val="00660A5D"/>
    <w:rsid w:val="00660CC9"/>
    <w:rsid w:val="00660DB5"/>
    <w:rsid w:val="00660DC8"/>
    <w:rsid w:val="00660DEF"/>
    <w:rsid w:val="00660FB6"/>
    <w:rsid w:val="00660FE6"/>
    <w:rsid w:val="0066100D"/>
    <w:rsid w:val="0066104B"/>
    <w:rsid w:val="0066104F"/>
    <w:rsid w:val="0066105E"/>
    <w:rsid w:val="006610B2"/>
    <w:rsid w:val="006610B4"/>
    <w:rsid w:val="006610CB"/>
    <w:rsid w:val="006611AD"/>
    <w:rsid w:val="0066125E"/>
    <w:rsid w:val="006612C4"/>
    <w:rsid w:val="0066141B"/>
    <w:rsid w:val="006614E3"/>
    <w:rsid w:val="006616EB"/>
    <w:rsid w:val="00661709"/>
    <w:rsid w:val="006617B1"/>
    <w:rsid w:val="006617B4"/>
    <w:rsid w:val="0066181A"/>
    <w:rsid w:val="00661842"/>
    <w:rsid w:val="00661962"/>
    <w:rsid w:val="006619D3"/>
    <w:rsid w:val="00661A21"/>
    <w:rsid w:val="00661A51"/>
    <w:rsid w:val="00661A6D"/>
    <w:rsid w:val="00661AA3"/>
    <w:rsid w:val="00661B10"/>
    <w:rsid w:val="00661B9B"/>
    <w:rsid w:val="00661CDF"/>
    <w:rsid w:val="00661D71"/>
    <w:rsid w:val="00661DCF"/>
    <w:rsid w:val="00661EFA"/>
    <w:rsid w:val="00661F0F"/>
    <w:rsid w:val="00661F50"/>
    <w:rsid w:val="00661F52"/>
    <w:rsid w:val="00661F5D"/>
    <w:rsid w:val="00661FF4"/>
    <w:rsid w:val="00662081"/>
    <w:rsid w:val="006621CF"/>
    <w:rsid w:val="006622E3"/>
    <w:rsid w:val="006622EE"/>
    <w:rsid w:val="0066236B"/>
    <w:rsid w:val="0066242E"/>
    <w:rsid w:val="0066252C"/>
    <w:rsid w:val="00662542"/>
    <w:rsid w:val="006625D5"/>
    <w:rsid w:val="006625DC"/>
    <w:rsid w:val="00662626"/>
    <w:rsid w:val="00662732"/>
    <w:rsid w:val="006628E7"/>
    <w:rsid w:val="00662BC9"/>
    <w:rsid w:val="00662C1B"/>
    <w:rsid w:val="00662C7F"/>
    <w:rsid w:val="00662D59"/>
    <w:rsid w:val="00662D5A"/>
    <w:rsid w:val="00662E7A"/>
    <w:rsid w:val="00662F57"/>
    <w:rsid w:val="00663015"/>
    <w:rsid w:val="0066320D"/>
    <w:rsid w:val="0066346A"/>
    <w:rsid w:val="006634A6"/>
    <w:rsid w:val="00663539"/>
    <w:rsid w:val="006636A1"/>
    <w:rsid w:val="00663741"/>
    <w:rsid w:val="0066380C"/>
    <w:rsid w:val="0066383E"/>
    <w:rsid w:val="0066385E"/>
    <w:rsid w:val="00663880"/>
    <w:rsid w:val="006638B6"/>
    <w:rsid w:val="006638D0"/>
    <w:rsid w:val="006638F2"/>
    <w:rsid w:val="0066393E"/>
    <w:rsid w:val="006639B3"/>
    <w:rsid w:val="006639C3"/>
    <w:rsid w:val="00663B96"/>
    <w:rsid w:val="00663DE0"/>
    <w:rsid w:val="00663E41"/>
    <w:rsid w:val="00663FCC"/>
    <w:rsid w:val="00663FD7"/>
    <w:rsid w:val="00663FF1"/>
    <w:rsid w:val="006641FE"/>
    <w:rsid w:val="00664213"/>
    <w:rsid w:val="00664230"/>
    <w:rsid w:val="00664350"/>
    <w:rsid w:val="006643D6"/>
    <w:rsid w:val="00664445"/>
    <w:rsid w:val="00664546"/>
    <w:rsid w:val="006646D2"/>
    <w:rsid w:val="006646F1"/>
    <w:rsid w:val="00664754"/>
    <w:rsid w:val="0066488E"/>
    <w:rsid w:val="006648EB"/>
    <w:rsid w:val="00664B2E"/>
    <w:rsid w:val="00664CDE"/>
    <w:rsid w:val="00664E3C"/>
    <w:rsid w:val="00664E75"/>
    <w:rsid w:val="00664ECD"/>
    <w:rsid w:val="00664EF3"/>
    <w:rsid w:val="0066509E"/>
    <w:rsid w:val="00665105"/>
    <w:rsid w:val="006651A9"/>
    <w:rsid w:val="0066530A"/>
    <w:rsid w:val="00665387"/>
    <w:rsid w:val="00665484"/>
    <w:rsid w:val="0066552D"/>
    <w:rsid w:val="00665767"/>
    <w:rsid w:val="0066584E"/>
    <w:rsid w:val="0066593A"/>
    <w:rsid w:val="006659FE"/>
    <w:rsid w:val="00665A13"/>
    <w:rsid w:val="00665A3B"/>
    <w:rsid w:val="00665A45"/>
    <w:rsid w:val="00665B16"/>
    <w:rsid w:val="00665BC7"/>
    <w:rsid w:val="00665BCC"/>
    <w:rsid w:val="00665C52"/>
    <w:rsid w:val="00665C5B"/>
    <w:rsid w:val="00665C85"/>
    <w:rsid w:val="00665C9B"/>
    <w:rsid w:val="00665D09"/>
    <w:rsid w:val="00665EAF"/>
    <w:rsid w:val="0066603A"/>
    <w:rsid w:val="0066614B"/>
    <w:rsid w:val="006661C7"/>
    <w:rsid w:val="00666320"/>
    <w:rsid w:val="00666327"/>
    <w:rsid w:val="006663F6"/>
    <w:rsid w:val="00666522"/>
    <w:rsid w:val="00666551"/>
    <w:rsid w:val="006665ED"/>
    <w:rsid w:val="00666761"/>
    <w:rsid w:val="00666807"/>
    <w:rsid w:val="00666885"/>
    <w:rsid w:val="006668E1"/>
    <w:rsid w:val="0066691C"/>
    <w:rsid w:val="0066692D"/>
    <w:rsid w:val="006669CD"/>
    <w:rsid w:val="00666B65"/>
    <w:rsid w:val="00666C02"/>
    <w:rsid w:val="00666F06"/>
    <w:rsid w:val="00667030"/>
    <w:rsid w:val="00667058"/>
    <w:rsid w:val="0066706D"/>
    <w:rsid w:val="006670A9"/>
    <w:rsid w:val="006670BB"/>
    <w:rsid w:val="0066718F"/>
    <w:rsid w:val="0066722E"/>
    <w:rsid w:val="006672CA"/>
    <w:rsid w:val="00667334"/>
    <w:rsid w:val="006673E3"/>
    <w:rsid w:val="0066744B"/>
    <w:rsid w:val="0066746E"/>
    <w:rsid w:val="006674AD"/>
    <w:rsid w:val="006675C2"/>
    <w:rsid w:val="00667622"/>
    <w:rsid w:val="00667710"/>
    <w:rsid w:val="006677F8"/>
    <w:rsid w:val="0066789E"/>
    <w:rsid w:val="006678A6"/>
    <w:rsid w:val="006679B9"/>
    <w:rsid w:val="00667A7C"/>
    <w:rsid w:val="00667B22"/>
    <w:rsid w:val="00667C82"/>
    <w:rsid w:val="00667DBD"/>
    <w:rsid w:val="00667ED8"/>
    <w:rsid w:val="00667FBD"/>
    <w:rsid w:val="0067017B"/>
    <w:rsid w:val="0067020F"/>
    <w:rsid w:val="006702C5"/>
    <w:rsid w:val="006702DC"/>
    <w:rsid w:val="006702EE"/>
    <w:rsid w:val="00670313"/>
    <w:rsid w:val="00670365"/>
    <w:rsid w:val="006703F9"/>
    <w:rsid w:val="0067056D"/>
    <w:rsid w:val="006706D4"/>
    <w:rsid w:val="00670715"/>
    <w:rsid w:val="006707B6"/>
    <w:rsid w:val="006707F8"/>
    <w:rsid w:val="00670888"/>
    <w:rsid w:val="00670922"/>
    <w:rsid w:val="00670976"/>
    <w:rsid w:val="006709DC"/>
    <w:rsid w:val="006709F2"/>
    <w:rsid w:val="00670A48"/>
    <w:rsid w:val="00670A67"/>
    <w:rsid w:val="00670A77"/>
    <w:rsid w:val="00670B25"/>
    <w:rsid w:val="00670C14"/>
    <w:rsid w:val="00670D1E"/>
    <w:rsid w:val="00670D32"/>
    <w:rsid w:val="00670D3E"/>
    <w:rsid w:val="00670D50"/>
    <w:rsid w:val="00670D65"/>
    <w:rsid w:val="00670DAA"/>
    <w:rsid w:val="00670ED9"/>
    <w:rsid w:val="00670EE7"/>
    <w:rsid w:val="00670F45"/>
    <w:rsid w:val="006710C1"/>
    <w:rsid w:val="006710E4"/>
    <w:rsid w:val="00671200"/>
    <w:rsid w:val="006712D0"/>
    <w:rsid w:val="0067144A"/>
    <w:rsid w:val="006714EF"/>
    <w:rsid w:val="0067159D"/>
    <w:rsid w:val="006717AE"/>
    <w:rsid w:val="00671911"/>
    <w:rsid w:val="00671992"/>
    <w:rsid w:val="006719BA"/>
    <w:rsid w:val="00671AB1"/>
    <w:rsid w:val="00671BD2"/>
    <w:rsid w:val="00671C4E"/>
    <w:rsid w:val="00671DF4"/>
    <w:rsid w:val="00671F26"/>
    <w:rsid w:val="00671F49"/>
    <w:rsid w:val="00671F75"/>
    <w:rsid w:val="00672077"/>
    <w:rsid w:val="0067218A"/>
    <w:rsid w:val="006721EF"/>
    <w:rsid w:val="00672213"/>
    <w:rsid w:val="0067233D"/>
    <w:rsid w:val="006723A8"/>
    <w:rsid w:val="00672554"/>
    <w:rsid w:val="006725AA"/>
    <w:rsid w:val="00672688"/>
    <w:rsid w:val="006727B3"/>
    <w:rsid w:val="006727FB"/>
    <w:rsid w:val="006729A4"/>
    <w:rsid w:val="006729F9"/>
    <w:rsid w:val="00672AFF"/>
    <w:rsid w:val="00672B43"/>
    <w:rsid w:val="00672B56"/>
    <w:rsid w:val="00672C87"/>
    <w:rsid w:val="00672CE0"/>
    <w:rsid w:val="00672CF6"/>
    <w:rsid w:val="00672CF9"/>
    <w:rsid w:val="00672FF6"/>
    <w:rsid w:val="0067300E"/>
    <w:rsid w:val="0067304E"/>
    <w:rsid w:val="00673095"/>
    <w:rsid w:val="0067312F"/>
    <w:rsid w:val="006734F8"/>
    <w:rsid w:val="0067384A"/>
    <w:rsid w:val="006739BB"/>
    <w:rsid w:val="00673B6A"/>
    <w:rsid w:val="00673BD0"/>
    <w:rsid w:val="00673BE0"/>
    <w:rsid w:val="00673C4D"/>
    <w:rsid w:val="00673D7C"/>
    <w:rsid w:val="00673D82"/>
    <w:rsid w:val="00673DA1"/>
    <w:rsid w:val="00673DB7"/>
    <w:rsid w:val="00673EA9"/>
    <w:rsid w:val="00673F14"/>
    <w:rsid w:val="00674095"/>
    <w:rsid w:val="00674155"/>
    <w:rsid w:val="006741F0"/>
    <w:rsid w:val="00674201"/>
    <w:rsid w:val="0067445B"/>
    <w:rsid w:val="00674462"/>
    <w:rsid w:val="00674499"/>
    <w:rsid w:val="006744BF"/>
    <w:rsid w:val="00674552"/>
    <w:rsid w:val="00674555"/>
    <w:rsid w:val="006745E5"/>
    <w:rsid w:val="00674663"/>
    <w:rsid w:val="006746E4"/>
    <w:rsid w:val="00674700"/>
    <w:rsid w:val="00674923"/>
    <w:rsid w:val="006749BC"/>
    <w:rsid w:val="006749E7"/>
    <w:rsid w:val="00674BB3"/>
    <w:rsid w:val="00674BFE"/>
    <w:rsid w:val="00674C1D"/>
    <w:rsid w:val="00674CB4"/>
    <w:rsid w:val="0067517A"/>
    <w:rsid w:val="00675235"/>
    <w:rsid w:val="006752CF"/>
    <w:rsid w:val="006752D8"/>
    <w:rsid w:val="0067537C"/>
    <w:rsid w:val="006753A5"/>
    <w:rsid w:val="006753CD"/>
    <w:rsid w:val="006753E8"/>
    <w:rsid w:val="0067560C"/>
    <w:rsid w:val="0067582A"/>
    <w:rsid w:val="006759AE"/>
    <w:rsid w:val="00675A28"/>
    <w:rsid w:val="00675A4A"/>
    <w:rsid w:val="00675AA5"/>
    <w:rsid w:val="00675B9D"/>
    <w:rsid w:val="00675C95"/>
    <w:rsid w:val="00675DE9"/>
    <w:rsid w:val="00675F76"/>
    <w:rsid w:val="00676018"/>
    <w:rsid w:val="006760F2"/>
    <w:rsid w:val="0067610F"/>
    <w:rsid w:val="006761F1"/>
    <w:rsid w:val="00676203"/>
    <w:rsid w:val="0067625C"/>
    <w:rsid w:val="00676383"/>
    <w:rsid w:val="00676384"/>
    <w:rsid w:val="006763EA"/>
    <w:rsid w:val="00676534"/>
    <w:rsid w:val="0067672A"/>
    <w:rsid w:val="00676846"/>
    <w:rsid w:val="00676BA1"/>
    <w:rsid w:val="00676C03"/>
    <w:rsid w:val="00676C2F"/>
    <w:rsid w:val="00676CC0"/>
    <w:rsid w:val="00676E4A"/>
    <w:rsid w:val="00676E7F"/>
    <w:rsid w:val="00677101"/>
    <w:rsid w:val="006772D6"/>
    <w:rsid w:val="006773CF"/>
    <w:rsid w:val="00677440"/>
    <w:rsid w:val="006774A6"/>
    <w:rsid w:val="00677663"/>
    <w:rsid w:val="00677745"/>
    <w:rsid w:val="00677754"/>
    <w:rsid w:val="00677787"/>
    <w:rsid w:val="006777E4"/>
    <w:rsid w:val="006778A7"/>
    <w:rsid w:val="006778F2"/>
    <w:rsid w:val="00677939"/>
    <w:rsid w:val="00677A0E"/>
    <w:rsid w:val="00677ABE"/>
    <w:rsid w:val="00677AC1"/>
    <w:rsid w:val="00677AF6"/>
    <w:rsid w:val="00677B36"/>
    <w:rsid w:val="00677B6F"/>
    <w:rsid w:val="00677C75"/>
    <w:rsid w:val="00677DA6"/>
    <w:rsid w:val="00677FF9"/>
    <w:rsid w:val="0068008B"/>
    <w:rsid w:val="00680123"/>
    <w:rsid w:val="00680276"/>
    <w:rsid w:val="00680289"/>
    <w:rsid w:val="0068028D"/>
    <w:rsid w:val="0068029C"/>
    <w:rsid w:val="006802AC"/>
    <w:rsid w:val="0068030B"/>
    <w:rsid w:val="00680339"/>
    <w:rsid w:val="00680369"/>
    <w:rsid w:val="00680415"/>
    <w:rsid w:val="0068043F"/>
    <w:rsid w:val="006807E0"/>
    <w:rsid w:val="00680861"/>
    <w:rsid w:val="0068091D"/>
    <w:rsid w:val="00680A9D"/>
    <w:rsid w:val="00680BEF"/>
    <w:rsid w:val="00680D9E"/>
    <w:rsid w:val="00680E3B"/>
    <w:rsid w:val="00680E8E"/>
    <w:rsid w:val="00680E9E"/>
    <w:rsid w:val="00680EF1"/>
    <w:rsid w:val="00681005"/>
    <w:rsid w:val="0068102D"/>
    <w:rsid w:val="0068110F"/>
    <w:rsid w:val="00681181"/>
    <w:rsid w:val="006811A6"/>
    <w:rsid w:val="00681217"/>
    <w:rsid w:val="0068121F"/>
    <w:rsid w:val="00681293"/>
    <w:rsid w:val="0068129F"/>
    <w:rsid w:val="006812A6"/>
    <w:rsid w:val="006812C7"/>
    <w:rsid w:val="006814B8"/>
    <w:rsid w:val="00681525"/>
    <w:rsid w:val="00681532"/>
    <w:rsid w:val="006816B8"/>
    <w:rsid w:val="006817BD"/>
    <w:rsid w:val="00681844"/>
    <w:rsid w:val="00681892"/>
    <w:rsid w:val="006818F8"/>
    <w:rsid w:val="006819B7"/>
    <w:rsid w:val="00681A5D"/>
    <w:rsid w:val="00681AA6"/>
    <w:rsid w:val="00681ACF"/>
    <w:rsid w:val="00681DC5"/>
    <w:rsid w:val="00681E32"/>
    <w:rsid w:val="00681EAC"/>
    <w:rsid w:val="00681EED"/>
    <w:rsid w:val="00681FF8"/>
    <w:rsid w:val="00682075"/>
    <w:rsid w:val="00682099"/>
    <w:rsid w:val="006820FE"/>
    <w:rsid w:val="00682175"/>
    <w:rsid w:val="00682275"/>
    <w:rsid w:val="006822A4"/>
    <w:rsid w:val="00682360"/>
    <w:rsid w:val="006823B7"/>
    <w:rsid w:val="006823CF"/>
    <w:rsid w:val="00682411"/>
    <w:rsid w:val="00682454"/>
    <w:rsid w:val="006824BC"/>
    <w:rsid w:val="006824DE"/>
    <w:rsid w:val="00682657"/>
    <w:rsid w:val="006827E0"/>
    <w:rsid w:val="0068281D"/>
    <w:rsid w:val="00682A45"/>
    <w:rsid w:val="00682AB8"/>
    <w:rsid w:val="00682B9A"/>
    <w:rsid w:val="00682C61"/>
    <w:rsid w:val="00682DEC"/>
    <w:rsid w:val="00682EDB"/>
    <w:rsid w:val="00682EEC"/>
    <w:rsid w:val="00682F6D"/>
    <w:rsid w:val="00682F8D"/>
    <w:rsid w:val="00683100"/>
    <w:rsid w:val="006831AD"/>
    <w:rsid w:val="00683377"/>
    <w:rsid w:val="00683397"/>
    <w:rsid w:val="006833C6"/>
    <w:rsid w:val="0068341E"/>
    <w:rsid w:val="0068350D"/>
    <w:rsid w:val="00683773"/>
    <w:rsid w:val="0068385F"/>
    <w:rsid w:val="00683865"/>
    <w:rsid w:val="00683891"/>
    <w:rsid w:val="00683D6A"/>
    <w:rsid w:val="00683D6F"/>
    <w:rsid w:val="00683DE6"/>
    <w:rsid w:val="00683E4C"/>
    <w:rsid w:val="00683FA0"/>
    <w:rsid w:val="0068413E"/>
    <w:rsid w:val="00684194"/>
    <w:rsid w:val="0068420D"/>
    <w:rsid w:val="00684300"/>
    <w:rsid w:val="006843A7"/>
    <w:rsid w:val="006845BD"/>
    <w:rsid w:val="0068469B"/>
    <w:rsid w:val="0068473B"/>
    <w:rsid w:val="006847CA"/>
    <w:rsid w:val="00684846"/>
    <w:rsid w:val="00684897"/>
    <w:rsid w:val="006849B2"/>
    <w:rsid w:val="006849E4"/>
    <w:rsid w:val="006849ED"/>
    <w:rsid w:val="00684A10"/>
    <w:rsid w:val="00684A96"/>
    <w:rsid w:val="00684E23"/>
    <w:rsid w:val="00684F1D"/>
    <w:rsid w:val="00684F78"/>
    <w:rsid w:val="00684FEA"/>
    <w:rsid w:val="00685030"/>
    <w:rsid w:val="00685092"/>
    <w:rsid w:val="006850C5"/>
    <w:rsid w:val="00685234"/>
    <w:rsid w:val="00685249"/>
    <w:rsid w:val="00685280"/>
    <w:rsid w:val="006852AE"/>
    <w:rsid w:val="006852B3"/>
    <w:rsid w:val="006852F7"/>
    <w:rsid w:val="0068540A"/>
    <w:rsid w:val="00685434"/>
    <w:rsid w:val="00685465"/>
    <w:rsid w:val="006855BA"/>
    <w:rsid w:val="0068566E"/>
    <w:rsid w:val="00685712"/>
    <w:rsid w:val="00685A22"/>
    <w:rsid w:val="00685A8B"/>
    <w:rsid w:val="00685B86"/>
    <w:rsid w:val="00685C44"/>
    <w:rsid w:val="00685C6B"/>
    <w:rsid w:val="00685DA8"/>
    <w:rsid w:val="00685DFF"/>
    <w:rsid w:val="00685E62"/>
    <w:rsid w:val="00685FB5"/>
    <w:rsid w:val="006860DC"/>
    <w:rsid w:val="0068624E"/>
    <w:rsid w:val="0068634A"/>
    <w:rsid w:val="00686459"/>
    <w:rsid w:val="006865FB"/>
    <w:rsid w:val="00686648"/>
    <w:rsid w:val="00686724"/>
    <w:rsid w:val="006868E8"/>
    <w:rsid w:val="00686958"/>
    <w:rsid w:val="006869F7"/>
    <w:rsid w:val="00686A19"/>
    <w:rsid w:val="00686A6C"/>
    <w:rsid w:val="00686A6E"/>
    <w:rsid w:val="00686B61"/>
    <w:rsid w:val="00686C64"/>
    <w:rsid w:val="00686D02"/>
    <w:rsid w:val="00686D9B"/>
    <w:rsid w:val="00686DA8"/>
    <w:rsid w:val="00686E3D"/>
    <w:rsid w:val="00686E7D"/>
    <w:rsid w:val="00686FE7"/>
    <w:rsid w:val="00687164"/>
    <w:rsid w:val="0068719D"/>
    <w:rsid w:val="0068723D"/>
    <w:rsid w:val="00687252"/>
    <w:rsid w:val="0068740A"/>
    <w:rsid w:val="0068746D"/>
    <w:rsid w:val="006875DE"/>
    <w:rsid w:val="00687625"/>
    <w:rsid w:val="00687654"/>
    <w:rsid w:val="006876D8"/>
    <w:rsid w:val="00687843"/>
    <w:rsid w:val="006878F6"/>
    <w:rsid w:val="00687953"/>
    <w:rsid w:val="0068796B"/>
    <w:rsid w:val="00687E0B"/>
    <w:rsid w:val="00687EE4"/>
    <w:rsid w:val="0069000A"/>
    <w:rsid w:val="00690048"/>
    <w:rsid w:val="0069018E"/>
    <w:rsid w:val="006901AE"/>
    <w:rsid w:val="0069030C"/>
    <w:rsid w:val="00690365"/>
    <w:rsid w:val="00690375"/>
    <w:rsid w:val="006903D7"/>
    <w:rsid w:val="00690440"/>
    <w:rsid w:val="006904D3"/>
    <w:rsid w:val="006905CF"/>
    <w:rsid w:val="006906BE"/>
    <w:rsid w:val="00690815"/>
    <w:rsid w:val="00690962"/>
    <w:rsid w:val="00690B4D"/>
    <w:rsid w:val="00690B64"/>
    <w:rsid w:val="00690BAC"/>
    <w:rsid w:val="00690C33"/>
    <w:rsid w:val="00690E7F"/>
    <w:rsid w:val="00691083"/>
    <w:rsid w:val="00691098"/>
    <w:rsid w:val="00691176"/>
    <w:rsid w:val="006911AD"/>
    <w:rsid w:val="00691204"/>
    <w:rsid w:val="00691236"/>
    <w:rsid w:val="0069125A"/>
    <w:rsid w:val="00691266"/>
    <w:rsid w:val="006912BF"/>
    <w:rsid w:val="0069133E"/>
    <w:rsid w:val="00691359"/>
    <w:rsid w:val="00691382"/>
    <w:rsid w:val="00691482"/>
    <w:rsid w:val="00691589"/>
    <w:rsid w:val="006915BD"/>
    <w:rsid w:val="0069165D"/>
    <w:rsid w:val="00691688"/>
    <w:rsid w:val="006916AA"/>
    <w:rsid w:val="0069183E"/>
    <w:rsid w:val="0069195D"/>
    <w:rsid w:val="00691A2C"/>
    <w:rsid w:val="00691A79"/>
    <w:rsid w:val="00691A9F"/>
    <w:rsid w:val="00691C32"/>
    <w:rsid w:val="00691C48"/>
    <w:rsid w:val="00691C72"/>
    <w:rsid w:val="00691CAE"/>
    <w:rsid w:val="00691E9B"/>
    <w:rsid w:val="00691FB2"/>
    <w:rsid w:val="00691FEF"/>
    <w:rsid w:val="00692072"/>
    <w:rsid w:val="006920B1"/>
    <w:rsid w:val="00692195"/>
    <w:rsid w:val="00692432"/>
    <w:rsid w:val="00692545"/>
    <w:rsid w:val="00692637"/>
    <w:rsid w:val="00692646"/>
    <w:rsid w:val="006926C0"/>
    <w:rsid w:val="006926C2"/>
    <w:rsid w:val="006926F2"/>
    <w:rsid w:val="006927C0"/>
    <w:rsid w:val="006927D9"/>
    <w:rsid w:val="00692969"/>
    <w:rsid w:val="00692AAF"/>
    <w:rsid w:val="00692B1E"/>
    <w:rsid w:val="00692BC9"/>
    <w:rsid w:val="00692C06"/>
    <w:rsid w:val="00692CFF"/>
    <w:rsid w:val="00692D00"/>
    <w:rsid w:val="00692D40"/>
    <w:rsid w:val="00692D74"/>
    <w:rsid w:val="00692D91"/>
    <w:rsid w:val="00692DD4"/>
    <w:rsid w:val="00692DDF"/>
    <w:rsid w:val="00692F1A"/>
    <w:rsid w:val="00693040"/>
    <w:rsid w:val="006930BB"/>
    <w:rsid w:val="0069320D"/>
    <w:rsid w:val="0069323A"/>
    <w:rsid w:val="00693321"/>
    <w:rsid w:val="00693344"/>
    <w:rsid w:val="00693388"/>
    <w:rsid w:val="00693439"/>
    <w:rsid w:val="0069346D"/>
    <w:rsid w:val="0069356B"/>
    <w:rsid w:val="00693583"/>
    <w:rsid w:val="00693699"/>
    <w:rsid w:val="006936B9"/>
    <w:rsid w:val="006936ED"/>
    <w:rsid w:val="0069376A"/>
    <w:rsid w:val="006938C1"/>
    <w:rsid w:val="00693A59"/>
    <w:rsid w:val="00693A6B"/>
    <w:rsid w:val="00693A93"/>
    <w:rsid w:val="00693A9D"/>
    <w:rsid w:val="00693ABC"/>
    <w:rsid w:val="00693B78"/>
    <w:rsid w:val="00693C11"/>
    <w:rsid w:val="00693E8F"/>
    <w:rsid w:val="00693F86"/>
    <w:rsid w:val="00693F93"/>
    <w:rsid w:val="00694052"/>
    <w:rsid w:val="0069405C"/>
    <w:rsid w:val="00694149"/>
    <w:rsid w:val="006944AA"/>
    <w:rsid w:val="00694526"/>
    <w:rsid w:val="00694560"/>
    <w:rsid w:val="006946C9"/>
    <w:rsid w:val="0069481C"/>
    <w:rsid w:val="00694988"/>
    <w:rsid w:val="006949A2"/>
    <w:rsid w:val="00694A6C"/>
    <w:rsid w:val="00694A98"/>
    <w:rsid w:val="00694BEF"/>
    <w:rsid w:val="00694D6F"/>
    <w:rsid w:val="00694D91"/>
    <w:rsid w:val="00694DA6"/>
    <w:rsid w:val="00694E15"/>
    <w:rsid w:val="00694EE5"/>
    <w:rsid w:val="00694F3D"/>
    <w:rsid w:val="00694F6E"/>
    <w:rsid w:val="00694F87"/>
    <w:rsid w:val="00694FBC"/>
    <w:rsid w:val="00695025"/>
    <w:rsid w:val="0069519A"/>
    <w:rsid w:val="00695234"/>
    <w:rsid w:val="0069528E"/>
    <w:rsid w:val="006952D0"/>
    <w:rsid w:val="006953DB"/>
    <w:rsid w:val="006953FC"/>
    <w:rsid w:val="006954B4"/>
    <w:rsid w:val="00695565"/>
    <w:rsid w:val="00695616"/>
    <w:rsid w:val="00695708"/>
    <w:rsid w:val="00695735"/>
    <w:rsid w:val="006957C2"/>
    <w:rsid w:val="0069581A"/>
    <w:rsid w:val="0069589A"/>
    <w:rsid w:val="00695B85"/>
    <w:rsid w:val="00695C54"/>
    <w:rsid w:val="00695C55"/>
    <w:rsid w:val="00695D60"/>
    <w:rsid w:val="00695D82"/>
    <w:rsid w:val="00695D83"/>
    <w:rsid w:val="00695ECF"/>
    <w:rsid w:val="00695ED6"/>
    <w:rsid w:val="00695F7E"/>
    <w:rsid w:val="00695F8E"/>
    <w:rsid w:val="00695F96"/>
    <w:rsid w:val="00696258"/>
    <w:rsid w:val="00696287"/>
    <w:rsid w:val="0069642B"/>
    <w:rsid w:val="00696462"/>
    <w:rsid w:val="006967A7"/>
    <w:rsid w:val="006967DF"/>
    <w:rsid w:val="00696855"/>
    <w:rsid w:val="00696861"/>
    <w:rsid w:val="006968C1"/>
    <w:rsid w:val="00696A35"/>
    <w:rsid w:val="00696A5F"/>
    <w:rsid w:val="00696C6D"/>
    <w:rsid w:val="00696C83"/>
    <w:rsid w:val="00696D84"/>
    <w:rsid w:val="00696FBE"/>
    <w:rsid w:val="00697003"/>
    <w:rsid w:val="006970AB"/>
    <w:rsid w:val="006970C4"/>
    <w:rsid w:val="006971B4"/>
    <w:rsid w:val="00697266"/>
    <w:rsid w:val="00697292"/>
    <w:rsid w:val="00697330"/>
    <w:rsid w:val="00697366"/>
    <w:rsid w:val="006973F3"/>
    <w:rsid w:val="0069741B"/>
    <w:rsid w:val="00697520"/>
    <w:rsid w:val="006975AD"/>
    <w:rsid w:val="006975AE"/>
    <w:rsid w:val="0069765E"/>
    <w:rsid w:val="00697734"/>
    <w:rsid w:val="00697783"/>
    <w:rsid w:val="0069786B"/>
    <w:rsid w:val="00697969"/>
    <w:rsid w:val="00697A74"/>
    <w:rsid w:val="00697AAA"/>
    <w:rsid w:val="00697B02"/>
    <w:rsid w:val="00697B0C"/>
    <w:rsid w:val="00697B75"/>
    <w:rsid w:val="00697C17"/>
    <w:rsid w:val="00697D2A"/>
    <w:rsid w:val="00697D36"/>
    <w:rsid w:val="00697D44"/>
    <w:rsid w:val="00697D76"/>
    <w:rsid w:val="00697DDC"/>
    <w:rsid w:val="00697E46"/>
    <w:rsid w:val="00697E70"/>
    <w:rsid w:val="00697EB0"/>
    <w:rsid w:val="006A0002"/>
    <w:rsid w:val="006A00D5"/>
    <w:rsid w:val="006A012E"/>
    <w:rsid w:val="006A03EA"/>
    <w:rsid w:val="006A04FC"/>
    <w:rsid w:val="006A05F4"/>
    <w:rsid w:val="006A0679"/>
    <w:rsid w:val="006A0686"/>
    <w:rsid w:val="006A074C"/>
    <w:rsid w:val="006A09AC"/>
    <w:rsid w:val="006A09FD"/>
    <w:rsid w:val="006A0AA1"/>
    <w:rsid w:val="006A0B8B"/>
    <w:rsid w:val="006A0C2C"/>
    <w:rsid w:val="006A0C66"/>
    <w:rsid w:val="006A0CBA"/>
    <w:rsid w:val="006A0E72"/>
    <w:rsid w:val="006A0FD5"/>
    <w:rsid w:val="006A100A"/>
    <w:rsid w:val="006A1013"/>
    <w:rsid w:val="006A10D7"/>
    <w:rsid w:val="006A112B"/>
    <w:rsid w:val="006A114D"/>
    <w:rsid w:val="006A118A"/>
    <w:rsid w:val="006A11E8"/>
    <w:rsid w:val="006A123F"/>
    <w:rsid w:val="006A1276"/>
    <w:rsid w:val="006A143E"/>
    <w:rsid w:val="006A1477"/>
    <w:rsid w:val="006A159F"/>
    <w:rsid w:val="006A16A3"/>
    <w:rsid w:val="006A18B6"/>
    <w:rsid w:val="006A1949"/>
    <w:rsid w:val="006A19B7"/>
    <w:rsid w:val="006A1A5A"/>
    <w:rsid w:val="006A1A9C"/>
    <w:rsid w:val="006A1B0E"/>
    <w:rsid w:val="006A1BA6"/>
    <w:rsid w:val="006A1BF2"/>
    <w:rsid w:val="006A1C77"/>
    <w:rsid w:val="006A1CAD"/>
    <w:rsid w:val="006A1CC1"/>
    <w:rsid w:val="006A1CF2"/>
    <w:rsid w:val="006A1D9C"/>
    <w:rsid w:val="006A1EDC"/>
    <w:rsid w:val="006A206D"/>
    <w:rsid w:val="006A2111"/>
    <w:rsid w:val="006A21DC"/>
    <w:rsid w:val="006A2222"/>
    <w:rsid w:val="006A2297"/>
    <w:rsid w:val="006A2361"/>
    <w:rsid w:val="006A243D"/>
    <w:rsid w:val="006A248B"/>
    <w:rsid w:val="006A253A"/>
    <w:rsid w:val="006A2549"/>
    <w:rsid w:val="006A260B"/>
    <w:rsid w:val="006A27E6"/>
    <w:rsid w:val="006A2804"/>
    <w:rsid w:val="006A2806"/>
    <w:rsid w:val="006A2840"/>
    <w:rsid w:val="006A2921"/>
    <w:rsid w:val="006A2962"/>
    <w:rsid w:val="006A297B"/>
    <w:rsid w:val="006A29E7"/>
    <w:rsid w:val="006A2B93"/>
    <w:rsid w:val="006A2C65"/>
    <w:rsid w:val="006A2C96"/>
    <w:rsid w:val="006A2CA0"/>
    <w:rsid w:val="006A2E3A"/>
    <w:rsid w:val="006A2E99"/>
    <w:rsid w:val="006A2EEF"/>
    <w:rsid w:val="006A2EFE"/>
    <w:rsid w:val="006A2F2E"/>
    <w:rsid w:val="006A2F66"/>
    <w:rsid w:val="006A2F9B"/>
    <w:rsid w:val="006A3107"/>
    <w:rsid w:val="006A316B"/>
    <w:rsid w:val="006A316C"/>
    <w:rsid w:val="006A319C"/>
    <w:rsid w:val="006A337D"/>
    <w:rsid w:val="006A33D2"/>
    <w:rsid w:val="006A349B"/>
    <w:rsid w:val="006A361E"/>
    <w:rsid w:val="006A3757"/>
    <w:rsid w:val="006A3946"/>
    <w:rsid w:val="006A3990"/>
    <w:rsid w:val="006A3C47"/>
    <w:rsid w:val="006A3C99"/>
    <w:rsid w:val="006A3DAE"/>
    <w:rsid w:val="006A3E71"/>
    <w:rsid w:val="006A3FBB"/>
    <w:rsid w:val="006A4039"/>
    <w:rsid w:val="006A419F"/>
    <w:rsid w:val="006A4202"/>
    <w:rsid w:val="006A4278"/>
    <w:rsid w:val="006A4328"/>
    <w:rsid w:val="006A4342"/>
    <w:rsid w:val="006A4368"/>
    <w:rsid w:val="006A4386"/>
    <w:rsid w:val="006A43ED"/>
    <w:rsid w:val="006A4415"/>
    <w:rsid w:val="006A44F5"/>
    <w:rsid w:val="006A45CA"/>
    <w:rsid w:val="006A45CE"/>
    <w:rsid w:val="006A469E"/>
    <w:rsid w:val="006A46FF"/>
    <w:rsid w:val="006A47D8"/>
    <w:rsid w:val="006A497E"/>
    <w:rsid w:val="006A4A07"/>
    <w:rsid w:val="006A4A08"/>
    <w:rsid w:val="006A4A40"/>
    <w:rsid w:val="006A4A68"/>
    <w:rsid w:val="006A4A8D"/>
    <w:rsid w:val="006A4AE0"/>
    <w:rsid w:val="006A4B3E"/>
    <w:rsid w:val="006A4BE5"/>
    <w:rsid w:val="006A4C92"/>
    <w:rsid w:val="006A4CF7"/>
    <w:rsid w:val="006A4DDF"/>
    <w:rsid w:val="006A4E8D"/>
    <w:rsid w:val="006A4ED1"/>
    <w:rsid w:val="006A4ED4"/>
    <w:rsid w:val="006A4EEE"/>
    <w:rsid w:val="006A4FDF"/>
    <w:rsid w:val="006A535B"/>
    <w:rsid w:val="006A5363"/>
    <w:rsid w:val="006A562D"/>
    <w:rsid w:val="006A566C"/>
    <w:rsid w:val="006A56C9"/>
    <w:rsid w:val="006A5767"/>
    <w:rsid w:val="006A585B"/>
    <w:rsid w:val="006A59AC"/>
    <w:rsid w:val="006A59F4"/>
    <w:rsid w:val="006A5A1E"/>
    <w:rsid w:val="006A5AAA"/>
    <w:rsid w:val="006A5B0F"/>
    <w:rsid w:val="006A5D03"/>
    <w:rsid w:val="006A5D2A"/>
    <w:rsid w:val="006A5E80"/>
    <w:rsid w:val="006A5ED6"/>
    <w:rsid w:val="006A5FF3"/>
    <w:rsid w:val="006A605C"/>
    <w:rsid w:val="006A613A"/>
    <w:rsid w:val="006A624B"/>
    <w:rsid w:val="006A634E"/>
    <w:rsid w:val="006A6387"/>
    <w:rsid w:val="006A64EF"/>
    <w:rsid w:val="006A661E"/>
    <w:rsid w:val="006A677C"/>
    <w:rsid w:val="006A682D"/>
    <w:rsid w:val="006A68AC"/>
    <w:rsid w:val="006A68BA"/>
    <w:rsid w:val="006A6989"/>
    <w:rsid w:val="006A69AF"/>
    <w:rsid w:val="006A6A44"/>
    <w:rsid w:val="006A6ABB"/>
    <w:rsid w:val="006A6AC6"/>
    <w:rsid w:val="006A6BBC"/>
    <w:rsid w:val="006A6D02"/>
    <w:rsid w:val="006A6DFF"/>
    <w:rsid w:val="006A6E05"/>
    <w:rsid w:val="006A6ECD"/>
    <w:rsid w:val="006A71B2"/>
    <w:rsid w:val="006A746D"/>
    <w:rsid w:val="006A74BC"/>
    <w:rsid w:val="006A74C3"/>
    <w:rsid w:val="006A750A"/>
    <w:rsid w:val="006A751A"/>
    <w:rsid w:val="006A75E5"/>
    <w:rsid w:val="006A7650"/>
    <w:rsid w:val="006A7652"/>
    <w:rsid w:val="006A779E"/>
    <w:rsid w:val="006A77DF"/>
    <w:rsid w:val="006A780F"/>
    <w:rsid w:val="006A78E8"/>
    <w:rsid w:val="006A79A9"/>
    <w:rsid w:val="006A79FF"/>
    <w:rsid w:val="006A7A7B"/>
    <w:rsid w:val="006A7B9B"/>
    <w:rsid w:val="006A7BDC"/>
    <w:rsid w:val="006A7CE3"/>
    <w:rsid w:val="006A7D0C"/>
    <w:rsid w:val="006A7D85"/>
    <w:rsid w:val="006A7E3C"/>
    <w:rsid w:val="006A7F64"/>
    <w:rsid w:val="006A7F9B"/>
    <w:rsid w:val="006B0075"/>
    <w:rsid w:val="006B01AE"/>
    <w:rsid w:val="006B032B"/>
    <w:rsid w:val="006B048D"/>
    <w:rsid w:val="006B0498"/>
    <w:rsid w:val="006B05F2"/>
    <w:rsid w:val="006B06F5"/>
    <w:rsid w:val="006B07F5"/>
    <w:rsid w:val="006B08F3"/>
    <w:rsid w:val="006B09B7"/>
    <w:rsid w:val="006B0A34"/>
    <w:rsid w:val="006B0AFD"/>
    <w:rsid w:val="006B0B9F"/>
    <w:rsid w:val="006B0BA1"/>
    <w:rsid w:val="006B0C00"/>
    <w:rsid w:val="006B0C60"/>
    <w:rsid w:val="006B0CD5"/>
    <w:rsid w:val="006B0CE0"/>
    <w:rsid w:val="006B0D04"/>
    <w:rsid w:val="006B0E17"/>
    <w:rsid w:val="006B0E36"/>
    <w:rsid w:val="006B0EBB"/>
    <w:rsid w:val="006B0F07"/>
    <w:rsid w:val="006B10C2"/>
    <w:rsid w:val="006B1164"/>
    <w:rsid w:val="006B11AB"/>
    <w:rsid w:val="006B11C5"/>
    <w:rsid w:val="006B11F5"/>
    <w:rsid w:val="006B1266"/>
    <w:rsid w:val="006B1323"/>
    <w:rsid w:val="006B1348"/>
    <w:rsid w:val="006B136A"/>
    <w:rsid w:val="006B1415"/>
    <w:rsid w:val="006B1659"/>
    <w:rsid w:val="006B1854"/>
    <w:rsid w:val="006B185D"/>
    <w:rsid w:val="006B1968"/>
    <w:rsid w:val="006B19ED"/>
    <w:rsid w:val="006B1A2E"/>
    <w:rsid w:val="006B1B0A"/>
    <w:rsid w:val="006B1B2A"/>
    <w:rsid w:val="006B1B46"/>
    <w:rsid w:val="006B1C4D"/>
    <w:rsid w:val="006B1CE1"/>
    <w:rsid w:val="006B1CF7"/>
    <w:rsid w:val="006B1D24"/>
    <w:rsid w:val="006B1E70"/>
    <w:rsid w:val="006B1E7E"/>
    <w:rsid w:val="006B1E95"/>
    <w:rsid w:val="006B1EA0"/>
    <w:rsid w:val="006B1F30"/>
    <w:rsid w:val="006B1F37"/>
    <w:rsid w:val="006B1F8B"/>
    <w:rsid w:val="006B1FC6"/>
    <w:rsid w:val="006B2008"/>
    <w:rsid w:val="006B2015"/>
    <w:rsid w:val="006B20EE"/>
    <w:rsid w:val="006B211F"/>
    <w:rsid w:val="006B22E9"/>
    <w:rsid w:val="006B239D"/>
    <w:rsid w:val="006B23E3"/>
    <w:rsid w:val="006B26C4"/>
    <w:rsid w:val="006B270B"/>
    <w:rsid w:val="006B2743"/>
    <w:rsid w:val="006B2B41"/>
    <w:rsid w:val="006B2E13"/>
    <w:rsid w:val="006B2E3E"/>
    <w:rsid w:val="006B2F03"/>
    <w:rsid w:val="006B2F31"/>
    <w:rsid w:val="006B2F45"/>
    <w:rsid w:val="006B3055"/>
    <w:rsid w:val="006B3118"/>
    <w:rsid w:val="006B33BA"/>
    <w:rsid w:val="006B33E2"/>
    <w:rsid w:val="006B34E5"/>
    <w:rsid w:val="006B356F"/>
    <w:rsid w:val="006B3872"/>
    <w:rsid w:val="006B3A57"/>
    <w:rsid w:val="006B3B20"/>
    <w:rsid w:val="006B3D5C"/>
    <w:rsid w:val="006B3DC8"/>
    <w:rsid w:val="006B3E0C"/>
    <w:rsid w:val="006B3E5E"/>
    <w:rsid w:val="006B3EC1"/>
    <w:rsid w:val="006B4041"/>
    <w:rsid w:val="006B40DE"/>
    <w:rsid w:val="006B41C1"/>
    <w:rsid w:val="006B4219"/>
    <w:rsid w:val="006B42DF"/>
    <w:rsid w:val="006B430E"/>
    <w:rsid w:val="006B43BD"/>
    <w:rsid w:val="006B43E2"/>
    <w:rsid w:val="006B44CF"/>
    <w:rsid w:val="006B44E0"/>
    <w:rsid w:val="006B44EA"/>
    <w:rsid w:val="006B456C"/>
    <w:rsid w:val="006B470E"/>
    <w:rsid w:val="006B4817"/>
    <w:rsid w:val="006B4826"/>
    <w:rsid w:val="006B497D"/>
    <w:rsid w:val="006B4991"/>
    <w:rsid w:val="006B4BA3"/>
    <w:rsid w:val="006B4DBB"/>
    <w:rsid w:val="006B4E1D"/>
    <w:rsid w:val="006B4F8E"/>
    <w:rsid w:val="006B514E"/>
    <w:rsid w:val="006B51E6"/>
    <w:rsid w:val="006B52D6"/>
    <w:rsid w:val="006B5370"/>
    <w:rsid w:val="006B537D"/>
    <w:rsid w:val="006B53E5"/>
    <w:rsid w:val="006B53EA"/>
    <w:rsid w:val="006B542B"/>
    <w:rsid w:val="006B548A"/>
    <w:rsid w:val="006B56A5"/>
    <w:rsid w:val="006B57C1"/>
    <w:rsid w:val="006B5B8D"/>
    <w:rsid w:val="006B5C3E"/>
    <w:rsid w:val="006B5E1C"/>
    <w:rsid w:val="006B6114"/>
    <w:rsid w:val="006B61CC"/>
    <w:rsid w:val="006B621D"/>
    <w:rsid w:val="006B62C3"/>
    <w:rsid w:val="006B62CC"/>
    <w:rsid w:val="006B6547"/>
    <w:rsid w:val="006B6570"/>
    <w:rsid w:val="006B668C"/>
    <w:rsid w:val="006B686F"/>
    <w:rsid w:val="006B699A"/>
    <w:rsid w:val="006B6A4A"/>
    <w:rsid w:val="006B6A4D"/>
    <w:rsid w:val="006B6AAD"/>
    <w:rsid w:val="006B6B3F"/>
    <w:rsid w:val="006B6B56"/>
    <w:rsid w:val="006B6C4B"/>
    <w:rsid w:val="006B6C97"/>
    <w:rsid w:val="006B6D3E"/>
    <w:rsid w:val="006B6E03"/>
    <w:rsid w:val="006B6FA8"/>
    <w:rsid w:val="006B6FE9"/>
    <w:rsid w:val="006B714E"/>
    <w:rsid w:val="006B7161"/>
    <w:rsid w:val="006B71B2"/>
    <w:rsid w:val="006B71C6"/>
    <w:rsid w:val="006B72AF"/>
    <w:rsid w:val="006B7343"/>
    <w:rsid w:val="006B7453"/>
    <w:rsid w:val="006B763D"/>
    <w:rsid w:val="006B76C6"/>
    <w:rsid w:val="006B77C6"/>
    <w:rsid w:val="006B7C32"/>
    <w:rsid w:val="006B7D51"/>
    <w:rsid w:val="006B7DF4"/>
    <w:rsid w:val="006B7FA1"/>
    <w:rsid w:val="006B7FCE"/>
    <w:rsid w:val="006C003F"/>
    <w:rsid w:val="006C0187"/>
    <w:rsid w:val="006C01FD"/>
    <w:rsid w:val="006C0318"/>
    <w:rsid w:val="006C03F5"/>
    <w:rsid w:val="006C0474"/>
    <w:rsid w:val="006C0492"/>
    <w:rsid w:val="006C0568"/>
    <w:rsid w:val="006C05FA"/>
    <w:rsid w:val="006C06AA"/>
    <w:rsid w:val="006C0979"/>
    <w:rsid w:val="006C097B"/>
    <w:rsid w:val="006C099F"/>
    <w:rsid w:val="006C0A6E"/>
    <w:rsid w:val="006C0A87"/>
    <w:rsid w:val="006C0B86"/>
    <w:rsid w:val="006C0BE4"/>
    <w:rsid w:val="006C0CBA"/>
    <w:rsid w:val="006C0CC2"/>
    <w:rsid w:val="006C0F32"/>
    <w:rsid w:val="006C0F88"/>
    <w:rsid w:val="006C1045"/>
    <w:rsid w:val="006C1081"/>
    <w:rsid w:val="006C10A8"/>
    <w:rsid w:val="006C11DD"/>
    <w:rsid w:val="006C127D"/>
    <w:rsid w:val="006C1283"/>
    <w:rsid w:val="006C1505"/>
    <w:rsid w:val="006C1517"/>
    <w:rsid w:val="006C1593"/>
    <w:rsid w:val="006C15AF"/>
    <w:rsid w:val="006C1614"/>
    <w:rsid w:val="006C1C5C"/>
    <w:rsid w:val="006C1CC2"/>
    <w:rsid w:val="006C1CEE"/>
    <w:rsid w:val="006C1D8C"/>
    <w:rsid w:val="006C1DCF"/>
    <w:rsid w:val="006C1DF8"/>
    <w:rsid w:val="006C1E09"/>
    <w:rsid w:val="006C1E9A"/>
    <w:rsid w:val="006C1EF1"/>
    <w:rsid w:val="006C21C7"/>
    <w:rsid w:val="006C21FA"/>
    <w:rsid w:val="006C224F"/>
    <w:rsid w:val="006C23D1"/>
    <w:rsid w:val="006C2410"/>
    <w:rsid w:val="006C2442"/>
    <w:rsid w:val="006C246C"/>
    <w:rsid w:val="006C2486"/>
    <w:rsid w:val="006C2543"/>
    <w:rsid w:val="006C25D8"/>
    <w:rsid w:val="006C2654"/>
    <w:rsid w:val="006C2679"/>
    <w:rsid w:val="006C279C"/>
    <w:rsid w:val="006C2993"/>
    <w:rsid w:val="006C299A"/>
    <w:rsid w:val="006C29CC"/>
    <w:rsid w:val="006C2B26"/>
    <w:rsid w:val="006C2B95"/>
    <w:rsid w:val="006C2C84"/>
    <w:rsid w:val="006C2C91"/>
    <w:rsid w:val="006C2CC9"/>
    <w:rsid w:val="006C2DAC"/>
    <w:rsid w:val="006C2E4A"/>
    <w:rsid w:val="006C2EEC"/>
    <w:rsid w:val="006C2FDA"/>
    <w:rsid w:val="006C30B8"/>
    <w:rsid w:val="006C3128"/>
    <w:rsid w:val="006C317D"/>
    <w:rsid w:val="006C31AD"/>
    <w:rsid w:val="006C31D1"/>
    <w:rsid w:val="006C3272"/>
    <w:rsid w:val="006C32A9"/>
    <w:rsid w:val="006C3380"/>
    <w:rsid w:val="006C361C"/>
    <w:rsid w:val="006C3682"/>
    <w:rsid w:val="006C36C3"/>
    <w:rsid w:val="006C36FF"/>
    <w:rsid w:val="006C37A5"/>
    <w:rsid w:val="006C383B"/>
    <w:rsid w:val="006C3907"/>
    <w:rsid w:val="006C39AC"/>
    <w:rsid w:val="006C39D7"/>
    <w:rsid w:val="006C3AAF"/>
    <w:rsid w:val="006C3B31"/>
    <w:rsid w:val="006C3B76"/>
    <w:rsid w:val="006C3C4B"/>
    <w:rsid w:val="006C3C9F"/>
    <w:rsid w:val="006C3EDC"/>
    <w:rsid w:val="006C3F8C"/>
    <w:rsid w:val="006C404A"/>
    <w:rsid w:val="006C410B"/>
    <w:rsid w:val="006C411F"/>
    <w:rsid w:val="006C413E"/>
    <w:rsid w:val="006C41AB"/>
    <w:rsid w:val="006C4254"/>
    <w:rsid w:val="006C4262"/>
    <w:rsid w:val="006C42B0"/>
    <w:rsid w:val="006C435C"/>
    <w:rsid w:val="006C43DF"/>
    <w:rsid w:val="006C43E4"/>
    <w:rsid w:val="006C43FB"/>
    <w:rsid w:val="006C4509"/>
    <w:rsid w:val="006C4543"/>
    <w:rsid w:val="006C4575"/>
    <w:rsid w:val="006C45B6"/>
    <w:rsid w:val="006C471A"/>
    <w:rsid w:val="006C4AAB"/>
    <w:rsid w:val="006C4BC8"/>
    <w:rsid w:val="006C4C09"/>
    <w:rsid w:val="006C4C43"/>
    <w:rsid w:val="006C4C4E"/>
    <w:rsid w:val="006C4E56"/>
    <w:rsid w:val="006C4E7C"/>
    <w:rsid w:val="006C5013"/>
    <w:rsid w:val="006C50CD"/>
    <w:rsid w:val="006C5116"/>
    <w:rsid w:val="006C5130"/>
    <w:rsid w:val="006C514A"/>
    <w:rsid w:val="006C51D5"/>
    <w:rsid w:val="006C5224"/>
    <w:rsid w:val="006C5323"/>
    <w:rsid w:val="006C547D"/>
    <w:rsid w:val="006C5559"/>
    <w:rsid w:val="006C558A"/>
    <w:rsid w:val="006C55E6"/>
    <w:rsid w:val="006C56FD"/>
    <w:rsid w:val="006C57B5"/>
    <w:rsid w:val="006C597C"/>
    <w:rsid w:val="006C59EE"/>
    <w:rsid w:val="006C5A92"/>
    <w:rsid w:val="006C5BE2"/>
    <w:rsid w:val="006C5C43"/>
    <w:rsid w:val="006C5F2C"/>
    <w:rsid w:val="006C612F"/>
    <w:rsid w:val="006C613E"/>
    <w:rsid w:val="006C623C"/>
    <w:rsid w:val="006C62A9"/>
    <w:rsid w:val="006C62E7"/>
    <w:rsid w:val="006C6378"/>
    <w:rsid w:val="006C6398"/>
    <w:rsid w:val="006C65B5"/>
    <w:rsid w:val="006C66AA"/>
    <w:rsid w:val="006C68A1"/>
    <w:rsid w:val="006C68AB"/>
    <w:rsid w:val="006C68E2"/>
    <w:rsid w:val="006C6AFA"/>
    <w:rsid w:val="006C6B7B"/>
    <w:rsid w:val="006C6CC5"/>
    <w:rsid w:val="006C6CCB"/>
    <w:rsid w:val="006C6D09"/>
    <w:rsid w:val="006C6E1F"/>
    <w:rsid w:val="006C6E8B"/>
    <w:rsid w:val="006C6EB8"/>
    <w:rsid w:val="006C6EC1"/>
    <w:rsid w:val="006C6F5F"/>
    <w:rsid w:val="006C6F6C"/>
    <w:rsid w:val="006C7217"/>
    <w:rsid w:val="006C72D3"/>
    <w:rsid w:val="006C72F7"/>
    <w:rsid w:val="006C7497"/>
    <w:rsid w:val="006C76E5"/>
    <w:rsid w:val="006C77FF"/>
    <w:rsid w:val="006C783F"/>
    <w:rsid w:val="006C78FA"/>
    <w:rsid w:val="006C7989"/>
    <w:rsid w:val="006C79EB"/>
    <w:rsid w:val="006C7A1F"/>
    <w:rsid w:val="006C7A88"/>
    <w:rsid w:val="006C7B52"/>
    <w:rsid w:val="006C7D21"/>
    <w:rsid w:val="006C7D60"/>
    <w:rsid w:val="006C7DA5"/>
    <w:rsid w:val="006C7DB7"/>
    <w:rsid w:val="006C7DD3"/>
    <w:rsid w:val="006C7E2E"/>
    <w:rsid w:val="006C7EEB"/>
    <w:rsid w:val="006C7F9B"/>
    <w:rsid w:val="006D00C2"/>
    <w:rsid w:val="006D00FB"/>
    <w:rsid w:val="006D0225"/>
    <w:rsid w:val="006D0235"/>
    <w:rsid w:val="006D0339"/>
    <w:rsid w:val="006D0396"/>
    <w:rsid w:val="006D056A"/>
    <w:rsid w:val="006D064C"/>
    <w:rsid w:val="006D0803"/>
    <w:rsid w:val="006D0856"/>
    <w:rsid w:val="006D092E"/>
    <w:rsid w:val="006D09B6"/>
    <w:rsid w:val="006D09F1"/>
    <w:rsid w:val="006D0C3D"/>
    <w:rsid w:val="006D0D1E"/>
    <w:rsid w:val="006D0E03"/>
    <w:rsid w:val="006D0E4A"/>
    <w:rsid w:val="006D0E83"/>
    <w:rsid w:val="006D106B"/>
    <w:rsid w:val="006D11BD"/>
    <w:rsid w:val="006D12BE"/>
    <w:rsid w:val="006D12E3"/>
    <w:rsid w:val="006D13EE"/>
    <w:rsid w:val="006D1415"/>
    <w:rsid w:val="006D1647"/>
    <w:rsid w:val="006D167D"/>
    <w:rsid w:val="006D17AF"/>
    <w:rsid w:val="006D17E1"/>
    <w:rsid w:val="006D185C"/>
    <w:rsid w:val="006D1978"/>
    <w:rsid w:val="006D19F9"/>
    <w:rsid w:val="006D1A0E"/>
    <w:rsid w:val="006D1B76"/>
    <w:rsid w:val="006D1E2C"/>
    <w:rsid w:val="006D1E49"/>
    <w:rsid w:val="006D1E58"/>
    <w:rsid w:val="006D1E94"/>
    <w:rsid w:val="006D1EB7"/>
    <w:rsid w:val="006D1F42"/>
    <w:rsid w:val="006D1F7D"/>
    <w:rsid w:val="006D222D"/>
    <w:rsid w:val="006D2293"/>
    <w:rsid w:val="006D23BD"/>
    <w:rsid w:val="006D23CC"/>
    <w:rsid w:val="006D245F"/>
    <w:rsid w:val="006D2553"/>
    <w:rsid w:val="006D2657"/>
    <w:rsid w:val="006D266E"/>
    <w:rsid w:val="006D2680"/>
    <w:rsid w:val="006D2866"/>
    <w:rsid w:val="006D28F7"/>
    <w:rsid w:val="006D2962"/>
    <w:rsid w:val="006D2B12"/>
    <w:rsid w:val="006D2BD0"/>
    <w:rsid w:val="006D2C93"/>
    <w:rsid w:val="006D2D84"/>
    <w:rsid w:val="006D2D9C"/>
    <w:rsid w:val="006D2DBE"/>
    <w:rsid w:val="006D2E51"/>
    <w:rsid w:val="006D2E5A"/>
    <w:rsid w:val="006D2F9C"/>
    <w:rsid w:val="006D2FC9"/>
    <w:rsid w:val="006D3120"/>
    <w:rsid w:val="006D3134"/>
    <w:rsid w:val="006D319F"/>
    <w:rsid w:val="006D32A2"/>
    <w:rsid w:val="006D3313"/>
    <w:rsid w:val="006D33E4"/>
    <w:rsid w:val="006D3529"/>
    <w:rsid w:val="006D35D6"/>
    <w:rsid w:val="006D36EC"/>
    <w:rsid w:val="006D37A1"/>
    <w:rsid w:val="006D383B"/>
    <w:rsid w:val="006D38A0"/>
    <w:rsid w:val="006D38A6"/>
    <w:rsid w:val="006D3909"/>
    <w:rsid w:val="006D3D28"/>
    <w:rsid w:val="006D3DFA"/>
    <w:rsid w:val="006D406D"/>
    <w:rsid w:val="006D407E"/>
    <w:rsid w:val="006D410B"/>
    <w:rsid w:val="006D419F"/>
    <w:rsid w:val="006D42F6"/>
    <w:rsid w:val="006D432E"/>
    <w:rsid w:val="006D4364"/>
    <w:rsid w:val="006D43EB"/>
    <w:rsid w:val="006D44C5"/>
    <w:rsid w:val="006D4693"/>
    <w:rsid w:val="006D4757"/>
    <w:rsid w:val="006D4779"/>
    <w:rsid w:val="006D478B"/>
    <w:rsid w:val="006D47EC"/>
    <w:rsid w:val="006D495A"/>
    <w:rsid w:val="006D49CC"/>
    <w:rsid w:val="006D4A63"/>
    <w:rsid w:val="006D4B79"/>
    <w:rsid w:val="006D4C42"/>
    <w:rsid w:val="006D4E47"/>
    <w:rsid w:val="006D4EE2"/>
    <w:rsid w:val="006D4FF4"/>
    <w:rsid w:val="006D504D"/>
    <w:rsid w:val="006D50AA"/>
    <w:rsid w:val="006D50D9"/>
    <w:rsid w:val="006D50FA"/>
    <w:rsid w:val="006D50FF"/>
    <w:rsid w:val="006D5126"/>
    <w:rsid w:val="006D51F8"/>
    <w:rsid w:val="006D522A"/>
    <w:rsid w:val="006D5238"/>
    <w:rsid w:val="006D52F1"/>
    <w:rsid w:val="006D533A"/>
    <w:rsid w:val="006D53FD"/>
    <w:rsid w:val="006D5568"/>
    <w:rsid w:val="006D55F0"/>
    <w:rsid w:val="006D5653"/>
    <w:rsid w:val="006D57CD"/>
    <w:rsid w:val="006D58B0"/>
    <w:rsid w:val="006D58DE"/>
    <w:rsid w:val="006D5926"/>
    <w:rsid w:val="006D5AE3"/>
    <w:rsid w:val="006D5B0E"/>
    <w:rsid w:val="006D5B88"/>
    <w:rsid w:val="006D5D3E"/>
    <w:rsid w:val="006D5D72"/>
    <w:rsid w:val="006D5F5B"/>
    <w:rsid w:val="006D600A"/>
    <w:rsid w:val="006D60A5"/>
    <w:rsid w:val="006D61A4"/>
    <w:rsid w:val="006D637D"/>
    <w:rsid w:val="006D64B5"/>
    <w:rsid w:val="006D665A"/>
    <w:rsid w:val="006D6A24"/>
    <w:rsid w:val="006D6AD5"/>
    <w:rsid w:val="006D6BD9"/>
    <w:rsid w:val="006D6BDC"/>
    <w:rsid w:val="006D6C19"/>
    <w:rsid w:val="006D6DA4"/>
    <w:rsid w:val="006D6DD2"/>
    <w:rsid w:val="006D6DED"/>
    <w:rsid w:val="006D6EAD"/>
    <w:rsid w:val="006D71C7"/>
    <w:rsid w:val="006D71DA"/>
    <w:rsid w:val="006D723E"/>
    <w:rsid w:val="006D7310"/>
    <w:rsid w:val="006D73BF"/>
    <w:rsid w:val="006D74BA"/>
    <w:rsid w:val="006D756A"/>
    <w:rsid w:val="006D7574"/>
    <w:rsid w:val="006D77F0"/>
    <w:rsid w:val="006D7858"/>
    <w:rsid w:val="006D78D9"/>
    <w:rsid w:val="006D794F"/>
    <w:rsid w:val="006D7A16"/>
    <w:rsid w:val="006D7A83"/>
    <w:rsid w:val="006D7B0C"/>
    <w:rsid w:val="006D7BE2"/>
    <w:rsid w:val="006D7C84"/>
    <w:rsid w:val="006D7D23"/>
    <w:rsid w:val="006D7D87"/>
    <w:rsid w:val="006D7DE0"/>
    <w:rsid w:val="006D7F02"/>
    <w:rsid w:val="006D7F5A"/>
    <w:rsid w:val="006D7F7C"/>
    <w:rsid w:val="006E0007"/>
    <w:rsid w:val="006E0064"/>
    <w:rsid w:val="006E00BA"/>
    <w:rsid w:val="006E00DF"/>
    <w:rsid w:val="006E02D2"/>
    <w:rsid w:val="006E0338"/>
    <w:rsid w:val="006E038E"/>
    <w:rsid w:val="006E0548"/>
    <w:rsid w:val="006E05B8"/>
    <w:rsid w:val="006E0623"/>
    <w:rsid w:val="006E06A0"/>
    <w:rsid w:val="006E06BC"/>
    <w:rsid w:val="006E0704"/>
    <w:rsid w:val="006E074B"/>
    <w:rsid w:val="006E0799"/>
    <w:rsid w:val="006E0941"/>
    <w:rsid w:val="006E0A0E"/>
    <w:rsid w:val="006E0A3E"/>
    <w:rsid w:val="006E0AFB"/>
    <w:rsid w:val="006E0C96"/>
    <w:rsid w:val="006E0E0A"/>
    <w:rsid w:val="006E0E84"/>
    <w:rsid w:val="006E0F4E"/>
    <w:rsid w:val="006E0F51"/>
    <w:rsid w:val="006E0FB2"/>
    <w:rsid w:val="006E1082"/>
    <w:rsid w:val="006E10C3"/>
    <w:rsid w:val="006E11B6"/>
    <w:rsid w:val="006E11E1"/>
    <w:rsid w:val="006E1216"/>
    <w:rsid w:val="006E121F"/>
    <w:rsid w:val="006E1227"/>
    <w:rsid w:val="006E12CC"/>
    <w:rsid w:val="006E12F7"/>
    <w:rsid w:val="006E131C"/>
    <w:rsid w:val="006E135B"/>
    <w:rsid w:val="006E136C"/>
    <w:rsid w:val="006E15AB"/>
    <w:rsid w:val="006E15AD"/>
    <w:rsid w:val="006E15E0"/>
    <w:rsid w:val="006E1766"/>
    <w:rsid w:val="006E17EA"/>
    <w:rsid w:val="006E18B6"/>
    <w:rsid w:val="006E191C"/>
    <w:rsid w:val="006E19E7"/>
    <w:rsid w:val="006E1ACB"/>
    <w:rsid w:val="006E1AE5"/>
    <w:rsid w:val="006E1B19"/>
    <w:rsid w:val="006E1CE3"/>
    <w:rsid w:val="006E1CF4"/>
    <w:rsid w:val="006E1CFF"/>
    <w:rsid w:val="006E1D5A"/>
    <w:rsid w:val="006E1D7C"/>
    <w:rsid w:val="006E1E98"/>
    <w:rsid w:val="006E1F20"/>
    <w:rsid w:val="006E1FEF"/>
    <w:rsid w:val="006E1FF3"/>
    <w:rsid w:val="006E2033"/>
    <w:rsid w:val="006E2113"/>
    <w:rsid w:val="006E2308"/>
    <w:rsid w:val="006E234F"/>
    <w:rsid w:val="006E2388"/>
    <w:rsid w:val="006E25C3"/>
    <w:rsid w:val="006E261B"/>
    <w:rsid w:val="006E2794"/>
    <w:rsid w:val="006E2889"/>
    <w:rsid w:val="006E28AC"/>
    <w:rsid w:val="006E29A7"/>
    <w:rsid w:val="006E2B50"/>
    <w:rsid w:val="006E2B62"/>
    <w:rsid w:val="006E2B67"/>
    <w:rsid w:val="006E2B80"/>
    <w:rsid w:val="006E2BB1"/>
    <w:rsid w:val="006E2CC0"/>
    <w:rsid w:val="006E2CE9"/>
    <w:rsid w:val="006E2D12"/>
    <w:rsid w:val="006E2D8B"/>
    <w:rsid w:val="006E30AA"/>
    <w:rsid w:val="006E30FC"/>
    <w:rsid w:val="006E3213"/>
    <w:rsid w:val="006E3235"/>
    <w:rsid w:val="006E3500"/>
    <w:rsid w:val="006E350B"/>
    <w:rsid w:val="006E350D"/>
    <w:rsid w:val="006E351A"/>
    <w:rsid w:val="006E35A3"/>
    <w:rsid w:val="006E35CE"/>
    <w:rsid w:val="006E35ED"/>
    <w:rsid w:val="006E3690"/>
    <w:rsid w:val="006E37D4"/>
    <w:rsid w:val="006E3808"/>
    <w:rsid w:val="006E383B"/>
    <w:rsid w:val="006E3935"/>
    <w:rsid w:val="006E39C4"/>
    <w:rsid w:val="006E3A47"/>
    <w:rsid w:val="006E3AC5"/>
    <w:rsid w:val="006E3B38"/>
    <w:rsid w:val="006E3B9D"/>
    <w:rsid w:val="006E3C51"/>
    <w:rsid w:val="006E3C78"/>
    <w:rsid w:val="006E3CC8"/>
    <w:rsid w:val="006E3CF9"/>
    <w:rsid w:val="006E3D19"/>
    <w:rsid w:val="006E3D41"/>
    <w:rsid w:val="006E3F87"/>
    <w:rsid w:val="006E40E4"/>
    <w:rsid w:val="006E40FA"/>
    <w:rsid w:val="006E41F4"/>
    <w:rsid w:val="006E42CB"/>
    <w:rsid w:val="006E42E5"/>
    <w:rsid w:val="006E4379"/>
    <w:rsid w:val="006E43F2"/>
    <w:rsid w:val="006E440A"/>
    <w:rsid w:val="006E4564"/>
    <w:rsid w:val="006E45F3"/>
    <w:rsid w:val="006E46BC"/>
    <w:rsid w:val="006E4760"/>
    <w:rsid w:val="006E47B5"/>
    <w:rsid w:val="006E47BA"/>
    <w:rsid w:val="006E4894"/>
    <w:rsid w:val="006E4A55"/>
    <w:rsid w:val="006E4E5B"/>
    <w:rsid w:val="006E4EAB"/>
    <w:rsid w:val="006E4F0C"/>
    <w:rsid w:val="006E4F40"/>
    <w:rsid w:val="006E4F60"/>
    <w:rsid w:val="006E503C"/>
    <w:rsid w:val="006E5086"/>
    <w:rsid w:val="006E5139"/>
    <w:rsid w:val="006E51C6"/>
    <w:rsid w:val="006E51E5"/>
    <w:rsid w:val="006E5289"/>
    <w:rsid w:val="006E52B8"/>
    <w:rsid w:val="006E541A"/>
    <w:rsid w:val="006E5455"/>
    <w:rsid w:val="006E564B"/>
    <w:rsid w:val="006E596F"/>
    <w:rsid w:val="006E59E6"/>
    <w:rsid w:val="006E5C5A"/>
    <w:rsid w:val="006E5CF5"/>
    <w:rsid w:val="006E5DFD"/>
    <w:rsid w:val="006E5E30"/>
    <w:rsid w:val="006E5FFF"/>
    <w:rsid w:val="006E6044"/>
    <w:rsid w:val="006E605F"/>
    <w:rsid w:val="006E6062"/>
    <w:rsid w:val="006E6065"/>
    <w:rsid w:val="006E6275"/>
    <w:rsid w:val="006E6415"/>
    <w:rsid w:val="006E642D"/>
    <w:rsid w:val="006E66E8"/>
    <w:rsid w:val="006E67C2"/>
    <w:rsid w:val="006E67C9"/>
    <w:rsid w:val="006E685D"/>
    <w:rsid w:val="006E68FE"/>
    <w:rsid w:val="006E6A31"/>
    <w:rsid w:val="006E6AC2"/>
    <w:rsid w:val="006E6BA2"/>
    <w:rsid w:val="006E6DC6"/>
    <w:rsid w:val="006E6E6F"/>
    <w:rsid w:val="006E6EFF"/>
    <w:rsid w:val="006E6F00"/>
    <w:rsid w:val="006E6FDE"/>
    <w:rsid w:val="006E6FFA"/>
    <w:rsid w:val="006E7003"/>
    <w:rsid w:val="006E70D0"/>
    <w:rsid w:val="006E715A"/>
    <w:rsid w:val="006E7246"/>
    <w:rsid w:val="006E725B"/>
    <w:rsid w:val="006E72A5"/>
    <w:rsid w:val="006E72A8"/>
    <w:rsid w:val="006E7322"/>
    <w:rsid w:val="006E7355"/>
    <w:rsid w:val="006E73C1"/>
    <w:rsid w:val="006E73C9"/>
    <w:rsid w:val="006E745C"/>
    <w:rsid w:val="006E74F6"/>
    <w:rsid w:val="006E7598"/>
    <w:rsid w:val="006E75AE"/>
    <w:rsid w:val="006E75C2"/>
    <w:rsid w:val="006E76B7"/>
    <w:rsid w:val="006E7795"/>
    <w:rsid w:val="006E7B4D"/>
    <w:rsid w:val="006E7BD6"/>
    <w:rsid w:val="006E7CB1"/>
    <w:rsid w:val="006E7E00"/>
    <w:rsid w:val="006E7EB0"/>
    <w:rsid w:val="006E7EBE"/>
    <w:rsid w:val="006E7EC0"/>
    <w:rsid w:val="006E7ED5"/>
    <w:rsid w:val="006F0027"/>
    <w:rsid w:val="006F00F0"/>
    <w:rsid w:val="006F017B"/>
    <w:rsid w:val="006F0189"/>
    <w:rsid w:val="006F024B"/>
    <w:rsid w:val="006F0277"/>
    <w:rsid w:val="006F0442"/>
    <w:rsid w:val="006F0476"/>
    <w:rsid w:val="006F04A9"/>
    <w:rsid w:val="006F04E7"/>
    <w:rsid w:val="006F05A8"/>
    <w:rsid w:val="006F064D"/>
    <w:rsid w:val="006F06CF"/>
    <w:rsid w:val="006F071B"/>
    <w:rsid w:val="006F08F3"/>
    <w:rsid w:val="006F0A03"/>
    <w:rsid w:val="006F0A11"/>
    <w:rsid w:val="006F0A60"/>
    <w:rsid w:val="006F0ACC"/>
    <w:rsid w:val="006F0AFA"/>
    <w:rsid w:val="006F0B8A"/>
    <w:rsid w:val="006F0C5E"/>
    <w:rsid w:val="006F0F0F"/>
    <w:rsid w:val="006F0FA4"/>
    <w:rsid w:val="006F100D"/>
    <w:rsid w:val="006F1097"/>
    <w:rsid w:val="006F1167"/>
    <w:rsid w:val="006F12D0"/>
    <w:rsid w:val="006F13AD"/>
    <w:rsid w:val="006F144C"/>
    <w:rsid w:val="006F14EE"/>
    <w:rsid w:val="006F1506"/>
    <w:rsid w:val="006F1566"/>
    <w:rsid w:val="006F168F"/>
    <w:rsid w:val="006F1781"/>
    <w:rsid w:val="006F17B8"/>
    <w:rsid w:val="006F17DC"/>
    <w:rsid w:val="006F187A"/>
    <w:rsid w:val="006F1924"/>
    <w:rsid w:val="006F1B52"/>
    <w:rsid w:val="006F1CD0"/>
    <w:rsid w:val="006F1CF3"/>
    <w:rsid w:val="006F1D62"/>
    <w:rsid w:val="006F1EB3"/>
    <w:rsid w:val="006F1FD0"/>
    <w:rsid w:val="006F207C"/>
    <w:rsid w:val="006F21F9"/>
    <w:rsid w:val="006F2274"/>
    <w:rsid w:val="006F2280"/>
    <w:rsid w:val="006F231A"/>
    <w:rsid w:val="006F236E"/>
    <w:rsid w:val="006F2507"/>
    <w:rsid w:val="006F250F"/>
    <w:rsid w:val="006F2676"/>
    <w:rsid w:val="006F27A6"/>
    <w:rsid w:val="006F27B9"/>
    <w:rsid w:val="006F27D8"/>
    <w:rsid w:val="006F28F1"/>
    <w:rsid w:val="006F29CA"/>
    <w:rsid w:val="006F2DCF"/>
    <w:rsid w:val="006F2E81"/>
    <w:rsid w:val="006F2EA9"/>
    <w:rsid w:val="006F2F2F"/>
    <w:rsid w:val="006F316F"/>
    <w:rsid w:val="006F318D"/>
    <w:rsid w:val="006F32A3"/>
    <w:rsid w:val="006F32D5"/>
    <w:rsid w:val="006F33BE"/>
    <w:rsid w:val="006F348D"/>
    <w:rsid w:val="006F34F7"/>
    <w:rsid w:val="006F366E"/>
    <w:rsid w:val="006F370B"/>
    <w:rsid w:val="006F39A4"/>
    <w:rsid w:val="006F3A00"/>
    <w:rsid w:val="006F3B8D"/>
    <w:rsid w:val="006F3B8E"/>
    <w:rsid w:val="006F3BF0"/>
    <w:rsid w:val="006F3D96"/>
    <w:rsid w:val="006F3E55"/>
    <w:rsid w:val="006F3F15"/>
    <w:rsid w:val="006F4020"/>
    <w:rsid w:val="006F406C"/>
    <w:rsid w:val="006F4070"/>
    <w:rsid w:val="006F42A0"/>
    <w:rsid w:val="006F42DE"/>
    <w:rsid w:val="006F455A"/>
    <w:rsid w:val="006F4590"/>
    <w:rsid w:val="006F4666"/>
    <w:rsid w:val="006F46D3"/>
    <w:rsid w:val="006F4731"/>
    <w:rsid w:val="006F478E"/>
    <w:rsid w:val="006F48F8"/>
    <w:rsid w:val="006F4AB4"/>
    <w:rsid w:val="006F4BE0"/>
    <w:rsid w:val="006F4C86"/>
    <w:rsid w:val="006F4DFB"/>
    <w:rsid w:val="006F4E8B"/>
    <w:rsid w:val="006F4EAF"/>
    <w:rsid w:val="006F4F1B"/>
    <w:rsid w:val="006F4F74"/>
    <w:rsid w:val="006F5296"/>
    <w:rsid w:val="006F52F2"/>
    <w:rsid w:val="006F5520"/>
    <w:rsid w:val="006F5602"/>
    <w:rsid w:val="006F56EC"/>
    <w:rsid w:val="006F57C5"/>
    <w:rsid w:val="006F5878"/>
    <w:rsid w:val="006F588C"/>
    <w:rsid w:val="006F59A3"/>
    <w:rsid w:val="006F5A6C"/>
    <w:rsid w:val="006F5ADC"/>
    <w:rsid w:val="006F5B39"/>
    <w:rsid w:val="006F5B5E"/>
    <w:rsid w:val="006F5D16"/>
    <w:rsid w:val="006F5DB1"/>
    <w:rsid w:val="006F5EA0"/>
    <w:rsid w:val="006F5EDD"/>
    <w:rsid w:val="006F6035"/>
    <w:rsid w:val="006F6165"/>
    <w:rsid w:val="006F6183"/>
    <w:rsid w:val="006F6248"/>
    <w:rsid w:val="006F63EC"/>
    <w:rsid w:val="006F6414"/>
    <w:rsid w:val="006F647D"/>
    <w:rsid w:val="006F6482"/>
    <w:rsid w:val="006F6503"/>
    <w:rsid w:val="006F6712"/>
    <w:rsid w:val="006F676A"/>
    <w:rsid w:val="006F685E"/>
    <w:rsid w:val="006F6A18"/>
    <w:rsid w:val="006F6A42"/>
    <w:rsid w:val="006F6AD6"/>
    <w:rsid w:val="006F6D98"/>
    <w:rsid w:val="006F6E16"/>
    <w:rsid w:val="006F6E2D"/>
    <w:rsid w:val="006F6EBE"/>
    <w:rsid w:val="006F6ECD"/>
    <w:rsid w:val="006F6F1D"/>
    <w:rsid w:val="006F7033"/>
    <w:rsid w:val="006F704A"/>
    <w:rsid w:val="006F711A"/>
    <w:rsid w:val="006F7175"/>
    <w:rsid w:val="006F71B9"/>
    <w:rsid w:val="006F72E1"/>
    <w:rsid w:val="006F783B"/>
    <w:rsid w:val="006F7842"/>
    <w:rsid w:val="006F7869"/>
    <w:rsid w:val="006F78D8"/>
    <w:rsid w:val="006F79CB"/>
    <w:rsid w:val="006F7A74"/>
    <w:rsid w:val="006F7B2E"/>
    <w:rsid w:val="006F7CA4"/>
    <w:rsid w:val="006F7D0F"/>
    <w:rsid w:val="006F7D21"/>
    <w:rsid w:val="006F7D51"/>
    <w:rsid w:val="006F7ED8"/>
    <w:rsid w:val="006F7FDC"/>
    <w:rsid w:val="0070008B"/>
    <w:rsid w:val="00700188"/>
    <w:rsid w:val="0070024F"/>
    <w:rsid w:val="007002DE"/>
    <w:rsid w:val="0070035B"/>
    <w:rsid w:val="0070046F"/>
    <w:rsid w:val="007005A2"/>
    <w:rsid w:val="0070061D"/>
    <w:rsid w:val="0070066C"/>
    <w:rsid w:val="007006C4"/>
    <w:rsid w:val="00700A42"/>
    <w:rsid w:val="00700B0E"/>
    <w:rsid w:val="00700C9A"/>
    <w:rsid w:val="00700CC7"/>
    <w:rsid w:val="00700E38"/>
    <w:rsid w:val="00700EB7"/>
    <w:rsid w:val="00700EF2"/>
    <w:rsid w:val="00700F07"/>
    <w:rsid w:val="00701113"/>
    <w:rsid w:val="0070119E"/>
    <w:rsid w:val="00701263"/>
    <w:rsid w:val="00701298"/>
    <w:rsid w:val="007012CF"/>
    <w:rsid w:val="007013E2"/>
    <w:rsid w:val="007013E3"/>
    <w:rsid w:val="00701490"/>
    <w:rsid w:val="00701499"/>
    <w:rsid w:val="0070166B"/>
    <w:rsid w:val="0070178E"/>
    <w:rsid w:val="007017C7"/>
    <w:rsid w:val="00701851"/>
    <w:rsid w:val="0070187E"/>
    <w:rsid w:val="007018AC"/>
    <w:rsid w:val="007018B7"/>
    <w:rsid w:val="007018EB"/>
    <w:rsid w:val="007019E2"/>
    <w:rsid w:val="00701AF8"/>
    <w:rsid w:val="00701DEF"/>
    <w:rsid w:val="007020A9"/>
    <w:rsid w:val="007021B3"/>
    <w:rsid w:val="00702366"/>
    <w:rsid w:val="007023F4"/>
    <w:rsid w:val="0070246E"/>
    <w:rsid w:val="00702541"/>
    <w:rsid w:val="00702599"/>
    <w:rsid w:val="0070271D"/>
    <w:rsid w:val="00702875"/>
    <w:rsid w:val="0070289D"/>
    <w:rsid w:val="007028CF"/>
    <w:rsid w:val="00702912"/>
    <w:rsid w:val="0070296F"/>
    <w:rsid w:val="00702B1F"/>
    <w:rsid w:val="00702C11"/>
    <w:rsid w:val="00702C72"/>
    <w:rsid w:val="00702E75"/>
    <w:rsid w:val="00702F5F"/>
    <w:rsid w:val="00702FEF"/>
    <w:rsid w:val="00702FF6"/>
    <w:rsid w:val="00702FFB"/>
    <w:rsid w:val="0070314D"/>
    <w:rsid w:val="0070322D"/>
    <w:rsid w:val="00703237"/>
    <w:rsid w:val="0070332C"/>
    <w:rsid w:val="00703668"/>
    <w:rsid w:val="00703693"/>
    <w:rsid w:val="00703768"/>
    <w:rsid w:val="00703835"/>
    <w:rsid w:val="0070384F"/>
    <w:rsid w:val="00703876"/>
    <w:rsid w:val="007038C5"/>
    <w:rsid w:val="00703998"/>
    <w:rsid w:val="00703B63"/>
    <w:rsid w:val="00703B86"/>
    <w:rsid w:val="00703BE0"/>
    <w:rsid w:val="00703CD2"/>
    <w:rsid w:val="00703E55"/>
    <w:rsid w:val="00704025"/>
    <w:rsid w:val="0070404A"/>
    <w:rsid w:val="0070406A"/>
    <w:rsid w:val="00704073"/>
    <w:rsid w:val="007041D7"/>
    <w:rsid w:val="007041EF"/>
    <w:rsid w:val="007042D7"/>
    <w:rsid w:val="00704431"/>
    <w:rsid w:val="00704526"/>
    <w:rsid w:val="007045CB"/>
    <w:rsid w:val="007045EF"/>
    <w:rsid w:val="00704762"/>
    <w:rsid w:val="00704766"/>
    <w:rsid w:val="007047A2"/>
    <w:rsid w:val="00704802"/>
    <w:rsid w:val="00704950"/>
    <w:rsid w:val="00704A92"/>
    <w:rsid w:val="00704CE6"/>
    <w:rsid w:val="00704D20"/>
    <w:rsid w:val="00704D6F"/>
    <w:rsid w:val="00704DF3"/>
    <w:rsid w:val="00704E51"/>
    <w:rsid w:val="00704E93"/>
    <w:rsid w:val="00704EEA"/>
    <w:rsid w:val="00704FAE"/>
    <w:rsid w:val="007050EC"/>
    <w:rsid w:val="0070519C"/>
    <w:rsid w:val="007051B7"/>
    <w:rsid w:val="007051B8"/>
    <w:rsid w:val="0070526F"/>
    <w:rsid w:val="007052B5"/>
    <w:rsid w:val="0070537C"/>
    <w:rsid w:val="007053EE"/>
    <w:rsid w:val="007054A4"/>
    <w:rsid w:val="007054FB"/>
    <w:rsid w:val="0070552C"/>
    <w:rsid w:val="00705581"/>
    <w:rsid w:val="00705593"/>
    <w:rsid w:val="0070564F"/>
    <w:rsid w:val="00705715"/>
    <w:rsid w:val="00705718"/>
    <w:rsid w:val="0070580A"/>
    <w:rsid w:val="0070590D"/>
    <w:rsid w:val="0070591C"/>
    <w:rsid w:val="0070595C"/>
    <w:rsid w:val="007059A4"/>
    <w:rsid w:val="007059D5"/>
    <w:rsid w:val="00705B33"/>
    <w:rsid w:val="00705C33"/>
    <w:rsid w:val="00705CE8"/>
    <w:rsid w:val="00705E66"/>
    <w:rsid w:val="00705E96"/>
    <w:rsid w:val="00705EC3"/>
    <w:rsid w:val="00705ED5"/>
    <w:rsid w:val="00705EE8"/>
    <w:rsid w:val="00705F0E"/>
    <w:rsid w:val="00705F30"/>
    <w:rsid w:val="00705F8D"/>
    <w:rsid w:val="00705FC5"/>
    <w:rsid w:val="00705FFB"/>
    <w:rsid w:val="00706008"/>
    <w:rsid w:val="00706078"/>
    <w:rsid w:val="00706100"/>
    <w:rsid w:val="00706106"/>
    <w:rsid w:val="0070615E"/>
    <w:rsid w:val="0070618E"/>
    <w:rsid w:val="00706205"/>
    <w:rsid w:val="007062B4"/>
    <w:rsid w:val="0070632F"/>
    <w:rsid w:val="007063BC"/>
    <w:rsid w:val="00706614"/>
    <w:rsid w:val="007066B8"/>
    <w:rsid w:val="007068DD"/>
    <w:rsid w:val="00706996"/>
    <w:rsid w:val="00706A07"/>
    <w:rsid w:val="00706C4B"/>
    <w:rsid w:val="00706C75"/>
    <w:rsid w:val="00706CC9"/>
    <w:rsid w:val="00706D09"/>
    <w:rsid w:val="00706D32"/>
    <w:rsid w:val="00706DE1"/>
    <w:rsid w:val="00706E27"/>
    <w:rsid w:val="00706EFC"/>
    <w:rsid w:val="00706F91"/>
    <w:rsid w:val="00707032"/>
    <w:rsid w:val="0070710E"/>
    <w:rsid w:val="00707157"/>
    <w:rsid w:val="0070725E"/>
    <w:rsid w:val="007072E1"/>
    <w:rsid w:val="00707324"/>
    <w:rsid w:val="00707337"/>
    <w:rsid w:val="007073BD"/>
    <w:rsid w:val="007074DA"/>
    <w:rsid w:val="00707554"/>
    <w:rsid w:val="0070755E"/>
    <w:rsid w:val="0070761B"/>
    <w:rsid w:val="00707658"/>
    <w:rsid w:val="00707731"/>
    <w:rsid w:val="007077F2"/>
    <w:rsid w:val="00707A0A"/>
    <w:rsid w:val="00707A88"/>
    <w:rsid w:val="00707AA6"/>
    <w:rsid w:val="00707C5F"/>
    <w:rsid w:val="00707E2E"/>
    <w:rsid w:val="00707EA6"/>
    <w:rsid w:val="00707EFB"/>
    <w:rsid w:val="00707F2A"/>
    <w:rsid w:val="0070D634"/>
    <w:rsid w:val="0070F15C"/>
    <w:rsid w:val="007100C1"/>
    <w:rsid w:val="0071027D"/>
    <w:rsid w:val="00710316"/>
    <w:rsid w:val="0071058A"/>
    <w:rsid w:val="0071058B"/>
    <w:rsid w:val="007105BE"/>
    <w:rsid w:val="007106FF"/>
    <w:rsid w:val="00710754"/>
    <w:rsid w:val="007107F7"/>
    <w:rsid w:val="00710935"/>
    <w:rsid w:val="00710A58"/>
    <w:rsid w:val="00710ADA"/>
    <w:rsid w:val="00710F04"/>
    <w:rsid w:val="00710F36"/>
    <w:rsid w:val="00710F3C"/>
    <w:rsid w:val="00710FED"/>
    <w:rsid w:val="00711089"/>
    <w:rsid w:val="00711129"/>
    <w:rsid w:val="00711134"/>
    <w:rsid w:val="0071127D"/>
    <w:rsid w:val="007112AD"/>
    <w:rsid w:val="007112D6"/>
    <w:rsid w:val="007112EA"/>
    <w:rsid w:val="007113DF"/>
    <w:rsid w:val="0071152F"/>
    <w:rsid w:val="007115FA"/>
    <w:rsid w:val="007116AC"/>
    <w:rsid w:val="007116ED"/>
    <w:rsid w:val="0071176B"/>
    <w:rsid w:val="00711965"/>
    <w:rsid w:val="00711A32"/>
    <w:rsid w:val="00711A87"/>
    <w:rsid w:val="00711CAF"/>
    <w:rsid w:val="00711D1B"/>
    <w:rsid w:val="00711D36"/>
    <w:rsid w:val="0071203F"/>
    <w:rsid w:val="0071207F"/>
    <w:rsid w:val="007120CC"/>
    <w:rsid w:val="00712104"/>
    <w:rsid w:val="007124A2"/>
    <w:rsid w:val="007124EF"/>
    <w:rsid w:val="00712512"/>
    <w:rsid w:val="0071260B"/>
    <w:rsid w:val="0071265A"/>
    <w:rsid w:val="00712769"/>
    <w:rsid w:val="0071277B"/>
    <w:rsid w:val="00712926"/>
    <w:rsid w:val="0071296F"/>
    <w:rsid w:val="00712A8E"/>
    <w:rsid w:val="00712AA7"/>
    <w:rsid w:val="00712AC5"/>
    <w:rsid w:val="00712C49"/>
    <w:rsid w:val="00712DC2"/>
    <w:rsid w:val="00712DCE"/>
    <w:rsid w:val="00712E58"/>
    <w:rsid w:val="00712F18"/>
    <w:rsid w:val="00712F72"/>
    <w:rsid w:val="00712FAF"/>
    <w:rsid w:val="00712FEE"/>
    <w:rsid w:val="00713001"/>
    <w:rsid w:val="0071308C"/>
    <w:rsid w:val="00713286"/>
    <w:rsid w:val="007132CA"/>
    <w:rsid w:val="007133ED"/>
    <w:rsid w:val="0071344D"/>
    <w:rsid w:val="00713565"/>
    <w:rsid w:val="007136E5"/>
    <w:rsid w:val="00713709"/>
    <w:rsid w:val="0071383D"/>
    <w:rsid w:val="007138C2"/>
    <w:rsid w:val="007139DA"/>
    <w:rsid w:val="00713AD7"/>
    <w:rsid w:val="00713B02"/>
    <w:rsid w:val="00713B29"/>
    <w:rsid w:val="00713B34"/>
    <w:rsid w:val="00713CFF"/>
    <w:rsid w:val="00713DA0"/>
    <w:rsid w:val="00713DF7"/>
    <w:rsid w:val="00713F5A"/>
    <w:rsid w:val="00714236"/>
    <w:rsid w:val="00714251"/>
    <w:rsid w:val="00714297"/>
    <w:rsid w:val="0071429F"/>
    <w:rsid w:val="007142CD"/>
    <w:rsid w:val="0071444C"/>
    <w:rsid w:val="007147B2"/>
    <w:rsid w:val="007147C8"/>
    <w:rsid w:val="007147F5"/>
    <w:rsid w:val="00714848"/>
    <w:rsid w:val="0071484F"/>
    <w:rsid w:val="00714985"/>
    <w:rsid w:val="00714A94"/>
    <w:rsid w:val="00714AB2"/>
    <w:rsid w:val="00714AF4"/>
    <w:rsid w:val="00714C09"/>
    <w:rsid w:val="00714C12"/>
    <w:rsid w:val="00714C39"/>
    <w:rsid w:val="00714C41"/>
    <w:rsid w:val="00714C9C"/>
    <w:rsid w:val="00714CB5"/>
    <w:rsid w:val="00714D88"/>
    <w:rsid w:val="00714E31"/>
    <w:rsid w:val="00714E81"/>
    <w:rsid w:val="0071512C"/>
    <w:rsid w:val="007151AA"/>
    <w:rsid w:val="007151EE"/>
    <w:rsid w:val="007152C8"/>
    <w:rsid w:val="00715548"/>
    <w:rsid w:val="0071561D"/>
    <w:rsid w:val="0071566C"/>
    <w:rsid w:val="0071567C"/>
    <w:rsid w:val="007156AB"/>
    <w:rsid w:val="00715A4C"/>
    <w:rsid w:val="00715AA3"/>
    <w:rsid w:val="00715BC6"/>
    <w:rsid w:val="00715D24"/>
    <w:rsid w:val="00715DB2"/>
    <w:rsid w:val="00715F4A"/>
    <w:rsid w:val="00715F5C"/>
    <w:rsid w:val="00716035"/>
    <w:rsid w:val="0071605A"/>
    <w:rsid w:val="007160B5"/>
    <w:rsid w:val="00716144"/>
    <w:rsid w:val="00716288"/>
    <w:rsid w:val="00716297"/>
    <w:rsid w:val="007163EA"/>
    <w:rsid w:val="0071646D"/>
    <w:rsid w:val="00716494"/>
    <w:rsid w:val="00716501"/>
    <w:rsid w:val="00716507"/>
    <w:rsid w:val="00716595"/>
    <w:rsid w:val="00716596"/>
    <w:rsid w:val="007165D6"/>
    <w:rsid w:val="007167DE"/>
    <w:rsid w:val="007167E0"/>
    <w:rsid w:val="00716821"/>
    <w:rsid w:val="00716876"/>
    <w:rsid w:val="0071693A"/>
    <w:rsid w:val="00716A4A"/>
    <w:rsid w:val="00716A55"/>
    <w:rsid w:val="00716A63"/>
    <w:rsid w:val="00716E40"/>
    <w:rsid w:val="00716EFF"/>
    <w:rsid w:val="00716F18"/>
    <w:rsid w:val="007170B2"/>
    <w:rsid w:val="00717145"/>
    <w:rsid w:val="007171B3"/>
    <w:rsid w:val="007171E7"/>
    <w:rsid w:val="0071722C"/>
    <w:rsid w:val="007172B7"/>
    <w:rsid w:val="007173AC"/>
    <w:rsid w:val="0071745A"/>
    <w:rsid w:val="00717466"/>
    <w:rsid w:val="00717542"/>
    <w:rsid w:val="00717562"/>
    <w:rsid w:val="0071772E"/>
    <w:rsid w:val="007177B5"/>
    <w:rsid w:val="00717896"/>
    <w:rsid w:val="007178F3"/>
    <w:rsid w:val="0071797C"/>
    <w:rsid w:val="00717A40"/>
    <w:rsid w:val="00717A5F"/>
    <w:rsid w:val="00717B32"/>
    <w:rsid w:val="00717B7E"/>
    <w:rsid w:val="00717C34"/>
    <w:rsid w:val="00717C50"/>
    <w:rsid w:val="00717C6E"/>
    <w:rsid w:val="00717D2E"/>
    <w:rsid w:val="00717D5B"/>
    <w:rsid w:val="00717E4B"/>
    <w:rsid w:val="00717E8B"/>
    <w:rsid w:val="00717F02"/>
    <w:rsid w:val="00717F10"/>
    <w:rsid w:val="007183D3"/>
    <w:rsid w:val="0072007C"/>
    <w:rsid w:val="007200BF"/>
    <w:rsid w:val="00720166"/>
    <w:rsid w:val="007201C9"/>
    <w:rsid w:val="007201DF"/>
    <w:rsid w:val="0072032A"/>
    <w:rsid w:val="0072036F"/>
    <w:rsid w:val="0072038C"/>
    <w:rsid w:val="007203A7"/>
    <w:rsid w:val="007203EF"/>
    <w:rsid w:val="007204C7"/>
    <w:rsid w:val="0072055B"/>
    <w:rsid w:val="007205AC"/>
    <w:rsid w:val="007205F0"/>
    <w:rsid w:val="007205FD"/>
    <w:rsid w:val="0072063C"/>
    <w:rsid w:val="007208C8"/>
    <w:rsid w:val="007208E0"/>
    <w:rsid w:val="00720A12"/>
    <w:rsid w:val="00720ABA"/>
    <w:rsid w:val="00720B52"/>
    <w:rsid w:val="00720C46"/>
    <w:rsid w:val="00720D4E"/>
    <w:rsid w:val="00720D5F"/>
    <w:rsid w:val="00720DA9"/>
    <w:rsid w:val="00720E49"/>
    <w:rsid w:val="00720E55"/>
    <w:rsid w:val="00720E74"/>
    <w:rsid w:val="00720F4C"/>
    <w:rsid w:val="00720FF0"/>
    <w:rsid w:val="00721031"/>
    <w:rsid w:val="0072104C"/>
    <w:rsid w:val="007210A8"/>
    <w:rsid w:val="0072121D"/>
    <w:rsid w:val="007212C4"/>
    <w:rsid w:val="0072138C"/>
    <w:rsid w:val="007214CD"/>
    <w:rsid w:val="0072151A"/>
    <w:rsid w:val="007215AD"/>
    <w:rsid w:val="007215F0"/>
    <w:rsid w:val="00721650"/>
    <w:rsid w:val="00721775"/>
    <w:rsid w:val="00721AB2"/>
    <w:rsid w:val="00721C0D"/>
    <w:rsid w:val="00721C3D"/>
    <w:rsid w:val="00721CB6"/>
    <w:rsid w:val="00721D63"/>
    <w:rsid w:val="00721DDD"/>
    <w:rsid w:val="00721F5D"/>
    <w:rsid w:val="00721F8C"/>
    <w:rsid w:val="00722052"/>
    <w:rsid w:val="007220BA"/>
    <w:rsid w:val="00722169"/>
    <w:rsid w:val="007221FD"/>
    <w:rsid w:val="007223E4"/>
    <w:rsid w:val="007224BE"/>
    <w:rsid w:val="007224D8"/>
    <w:rsid w:val="00722526"/>
    <w:rsid w:val="007225D9"/>
    <w:rsid w:val="007225E3"/>
    <w:rsid w:val="0072260A"/>
    <w:rsid w:val="007227AB"/>
    <w:rsid w:val="00722939"/>
    <w:rsid w:val="00722945"/>
    <w:rsid w:val="00722993"/>
    <w:rsid w:val="00722A1C"/>
    <w:rsid w:val="00722A88"/>
    <w:rsid w:val="00722ACF"/>
    <w:rsid w:val="00722D27"/>
    <w:rsid w:val="00722DBD"/>
    <w:rsid w:val="00722DBF"/>
    <w:rsid w:val="00722E50"/>
    <w:rsid w:val="00722E57"/>
    <w:rsid w:val="00722E82"/>
    <w:rsid w:val="00722F42"/>
    <w:rsid w:val="00723034"/>
    <w:rsid w:val="007230AB"/>
    <w:rsid w:val="007230D6"/>
    <w:rsid w:val="00723109"/>
    <w:rsid w:val="00723281"/>
    <w:rsid w:val="007232B3"/>
    <w:rsid w:val="00723326"/>
    <w:rsid w:val="007234FE"/>
    <w:rsid w:val="0072356D"/>
    <w:rsid w:val="00723587"/>
    <w:rsid w:val="0072380E"/>
    <w:rsid w:val="00723874"/>
    <w:rsid w:val="007238A4"/>
    <w:rsid w:val="00723934"/>
    <w:rsid w:val="00723A58"/>
    <w:rsid w:val="00723B8D"/>
    <w:rsid w:val="00723BF8"/>
    <w:rsid w:val="00723C47"/>
    <w:rsid w:val="00723CE9"/>
    <w:rsid w:val="00723E4B"/>
    <w:rsid w:val="00723F39"/>
    <w:rsid w:val="007240CF"/>
    <w:rsid w:val="0072419D"/>
    <w:rsid w:val="007241B8"/>
    <w:rsid w:val="00724242"/>
    <w:rsid w:val="007242A4"/>
    <w:rsid w:val="0072440B"/>
    <w:rsid w:val="00724497"/>
    <w:rsid w:val="0072452D"/>
    <w:rsid w:val="00724553"/>
    <w:rsid w:val="007245AA"/>
    <w:rsid w:val="00724607"/>
    <w:rsid w:val="007246B5"/>
    <w:rsid w:val="0072482F"/>
    <w:rsid w:val="0072483C"/>
    <w:rsid w:val="00724863"/>
    <w:rsid w:val="00724867"/>
    <w:rsid w:val="007248EE"/>
    <w:rsid w:val="00724A76"/>
    <w:rsid w:val="00724A98"/>
    <w:rsid w:val="00724B96"/>
    <w:rsid w:val="00724BC4"/>
    <w:rsid w:val="00724C9D"/>
    <w:rsid w:val="00724DD5"/>
    <w:rsid w:val="00724E18"/>
    <w:rsid w:val="00724EFF"/>
    <w:rsid w:val="00724FB7"/>
    <w:rsid w:val="00724FD4"/>
    <w:rsid w:val="00725124"/>
    <w:rsid w:val="00725170"/>
    <w:rsid w:val="007251B3"/>
    <w:rsid w:val="007252C5"/>
    <w:rsid w:val="007252F7"/>
    <w:rsid w:val="0072550F"/>
    <w:rsid w:val="00725607"/>
    <w:rsid w:val="0072563F"/>
    <w:rsid w:val="007257AF"/>
    <w:rsid w:val="00725875"/>
    <w:rsid w:val="0072589B"/>
    <w:rsid w:val="00725A85"/>
    <w:rsid w:val="00725C58"/>
    <w:rsid w:val="00725D67"/>
    <w:rsid w:val="00725D6E"/>
    <w:rsid w:val="00725DCE"/>
    <w:rsid w:val="00725E0E"/>
    <w:rsid w:val="00725E17"/>
    <w:rsid w:val="00725F1A"/>
    <w:rsid w:val="0072608B"/>
    <w:rsid w:val="007261EE"/>
    <w:rsid w:val="00726318"/>
    <w:rsid w:val="00726351"/>
    <w:rsid w:val="007264D7"/>
    <w:rsid w:val="0072650E"/>
    <w:rsid w:val="0072660A"/>
    <w:rsid w:val="00726650"/>
    <w:rsid w:val="007267A9"/>
    <w:rsid w:val="007267BD"/>
    <w:rsid w:val="007268D2"/>
    <w:rsid w:val="0072692B"/>
    <w:rsid w:val="00726976"/>
    <w:rsid w:val="007269B3"/>
    <w:rsid w:val="00726AD3"/>
    <w:rsid w:val="00726B45"/>
    <w:rsid w:val="00726B5F"/>
    <w:rsid w:val="00726B84"/>
    <w:rsid w:val="00726B87"/>
    <w:rsid w:val="00726CC9"/>
    <w:rsid w:val="00726D63"/>
    <w:rsid w:val="00726D66"/>
    <w:rsid w:val="00726D68"/>
    <w:rsid w:val="00726D90"/>
    <w:rsid w:val="00726E01"/>
    <w:rsid w:val="00726F6F"/>
    <w:rsid w:val="0072710F"/>
    <w:rsid w:val="007271BF"/>
    <w:rsid w:val="00727298"/>
    <w:rsid w:val="007272F3"/>
    <w:rsid w:val="00727363"/>
    <w:rsid w:val="007273CE"/>
    <w:rsid w:val="007273F0"/>
    <w:rsid w:val="00727484"/>
    <w:rsid w:val="007278B8"/>
    <w:rsid w:val="00727B5F"/>
    <w:rsid w:val="00727BC7"/>
    <w:rsid w:val="00727E77"/>
    <w:rsid w:val="00727EC8"/>
    <w:rsid w:val="00730018"/>
    <w:rsid w:val="007300B2"/>
    <w:rsid w:val="00730227"/>
    <w:rsid w:val="00730288"/>
    <w:rsid w:val="007303BF"/>
    <w:rsid w:val="007303E6"/>
    <w:rsid w:val="007304DB"/>
    <w:rsid w:val="0073056D"/>
    <w:rsid w:val="007306C1"/>
    <w:rsid w:val="007307A0"/>
    <w:rsid w:val="00730989"/>
    <w:rsid w:val="00730AC0"/>
    <w:rsid w:val="00730AD6"/>
    <w:rsid w:val="00730E53"/>
    <w:rsid w:val="00730FDD"/>
    <w:rsid w:val="00731030"/>
    <w:rsid w:val="00731042"/>
    <w:rsid w:val="00731180"/>
    <w:rsid w:val="00731380"/>
    <w:rsid w:val="0073162B"/>
    <w:rsid w:val="007316C2"/>
    <w:rsid w:val="0073171A"/>
    <w:rsid w:val="00731789"/>
    <w:rsid w:val="00731896"/>
    <w:rsid w:val="007318AA"/>
    <w:rsid w:val="0073194B"/>
    <w:rsid w:val="0073195C"/>
    <w:rsid w:val="00731982"/>
    <w:rsid w:val="00731A8E"/>
    <w:rsid w:val="00731AB6"/>
    <w:rsid w:val="00731B59"/>
    <w:rsid w:val="00731C1D"/>
    <w:rsid w:val="00731C55"/>
    <w:rsid w:val="00731E9F"/>
    <w:rsid w:val="0073207F"/>
    <w:rsid w:val="00732085"/>
    <w:rsid w:val="00732182"/>
    <w:rsid w:val="0073223F"/>
    <w:rsid w:val="00732298"/>
    <w:rsid w:val="00732323"/>
    <w:rsid w:val="0073237D"/>
    <w:rsid w:val="007323C3"/>
    <w:rsid w:val="00732415"/>
    <w:rsid w:val="00732578"/>
    <w:rsid w:val="00732610"/>
    <w:rsid w:val="00732648"/>
    <w:rsid w:val="00732680"/>
    <w:rsid w:val="0073278F"/>
    <w:rsid w:val="007328DB"/>
    <w:rsid w:val="0073296D"/>
    <w:rsid w:val="00732B86"/>
    <w:rsid w:val="00732BE2"/>
    <w:rsid w:val="00732CFA"/>
    <w:rsid w:val="00732E2C"/>
    <w:rsid w:val="00732F9E"/>
    <w:rsid w:val="00733007"/>
    <w:rsid w:val="00733189"/>
    <w:rsid w:val="007331EA"/>
    <w:rsid w:val="00733398"/>
    <w:rsid w:val="0073349E"/>
    <w:rsid w:val="007335B4"/>
    <w:rsid w:val="00733716"/>
    <w:rsid w:val="0073371E"/>
    <w:rsid w:val="00733885"/>
    <w:rsid w:val="00733942"/>
    <w:rsid w:val="007339B7"/>
    <w:rsid w:val="00733A17"/>
    <w:rsid w:val="00733A54"/>
    <w:rsid w:val="00733B40"/>
    <w:rsid w:val="00733CA5"/>
    <w:rsid w:val="00733CBF"/>
    <w:rsid w:val="00733D31"/>
    <w:rsid w:val="00733D4B"/>
    <w:rsid w:val="00733F4A"/>
    <w:rsid w:val="00733FCE"/>
    <w:rsid w:val="00734019"/>
    <w:rsid w:val="0073407F"/>
    <w:rsid w:val="007340EF"/>
    <w:rsid w:val="007341B1"/>
    <w:rsid w:val="00734248"/>
    <w:rsid w:val="0073434D"/>
    <w:rsid w:val="00734468"/>
    <w:rsid w:val="00734623"/>
    <w:rsid w:val="007347A8"/>
    <w:rsid w:val="007347C0"/>
    <w:rsid w:val="007347DA"/>
    <w:rsid w:val="00734830"/>
    <w:rsid w:val="00734A72"/>
    <w:rsid w:val="00734D32"/>
    <w:rsid w:val="00734EDF"/>
    <w:rsid w:val="00734FA6"/>
    <w:rsid w:val="00734FC7"/>
    <w:rsid w:val="00735003"/>
    <w:rsid w:val="007351C9"/>
    <w:rsid w:val="007351D4"/>
    <w:rsid w:val="00735251"/>
    <w:rsid w:val="007352F4"/>
    <w:rsid w:val="00735379"/>
    <w:rsid w:val="0073538F"/>
    <w:rsid w:val="007353BE"/>
    <w:rsid w:val="00735544"/>
    <w:rsid w:val="00735712"/>
    <w:rsid w:val="00735899"/>
    <w:rsid w:val="007358AC"/>
    <w:rsid w:val="0073590F"/>
    <w:rsid w:val="00735975"/>
    <w:rsid w:val="007359DE"/>
    <w:rsid w:val="00735B35"/>
    <w:rsid w:val="00735B4C"/>
    <w:rsid w:val="00735BEB"/>
    <w:rsid w:val="00735C1D"/>
    <w:rsid w:val="00735CDC"/>
    <w:rsid w:val="00735D51"/>
    <w:rsid w:val="00735E00"/>
    <w:rsid w:val="00735E15"/>
    <w:rsid w:val="00735EAF"/>
    <w:rsid w:val="00735ECF"/>
    <w:rsid w:val="00735FD9"/>
    <w:rsid w:val="00736092"/>
    <w:rsid w:val="00736103"/>
    <w:rsid w:val="00736181"/>
    <w:rsid w:val="007361B9"/>
    <w:rsid w:val="00736303"/>
    <w:rsid w:val="007363C2"/>
    <w:rsid w:val="0073642D"/>
    <w:rsid w:val="0073646F"/>
    <w:rsid w:val="00736582"/>
    <w:rsid w:val="007365EB"/>
    <w:rsid w:val="0073671F"/>
    <w:rsid w:val="00736738"/>
    <w:rsid w:val="00736796"/>
    <w:rsid w:val="007367B9"/>
    <w:rsid w:val="0073685E"/>
    <w:rsid w:val="007368A2"/>
    <w:rsid w:val="00736903"/>
    <w:rsid w:val="00736C85"/>
    <w:rsid w:val="00736CEC"/>
    <w:rsid w:val="00736DE9"/>
    <w:rsid w:val="00736E19"/>
    <w:rsid w:val="00736E62"/>
    <w:rsid w:val="00736E6B"/>
    <w:rsid w:val="00736E95"/>
    <w:rsid w:val="0073703C"/>
    <w:rsid w:val="00737146"/>
    <w:rsid w:val="0073715D"/>
    <w:rsid w:val="0073719D"/>
    <w:rsid w:val="007372D6"/>
    <w:rsid w:val="007373EB"/>
    <w:rsid w:val="00737411"/>
    <w:rsid w:val="007374D2"/>
    <w:rsid w:val="007374F0"/>
    <w:rsid w:val="007376EF"/>
    <w:rsid w:val="007377AE"/>
    <w:rsid w:val="00737834"/>
    <w:rsid w:val="00737875"/>
    <w:rsid w:val="00737A9E"/>
    <w:rsid w:val="00737ABD"/>
    <w:rsid w:val="00737B92"/>
    <w:rsid w:val="00737CCA"/>
    <w:rsid w:val="00737CE1"/>
    <w:rsid w:val="00737D67"/>
    <w:rsid w:val="00737DFB"/>
    <w:rsid w:val="00737FE1"/>
    <w:rsid w:val="00740068"/>
    <w:rsid w:val="0074008D"/>
    <w:rsid w:val="0074009F"/>
    <w:rsid w:val="00740110"/>
    <w:rsid w:val="007402C0"/>
    <w:rsid w:val="007402FE"/>
    <w:rsid w:val="00740396"/>
    <w:rsid w:val="0074040D"/>
    <w:rsid w:val="0074057C"/>
    <w:rsid w:val="007405E1"/>
    <w:rsid w:val="0074067B"/>
    <w:rsid w:val="007406E6"/>
    <w:rsid w:val="0074073D"/>
    <w:rsid w:val="00740775"/>
    <w:rsid w:val="007409C6"/>
    <w:rsid w:val="00740A3A"/>
    <w:rsid w:val="00740A4D"/>
    <w:rsid w:val="00740B43"/>
    <w:rsid w:val="00740BB1"/>
    <w:rsid w:val="00740BBB"/>
    <w:rsid w:val="00740BBE"/>
    <w:rsid w:val="00740BC4"/>
    <w:rsid w:val="00740BFD"/>
    <w:rsid w:val="00740DFB"/>
    <w:rsid w:val="00740DFD"/>
    <w:rsid w:val="00740E3C"/>
    <w:rsid w:val="00740F75"/>
    <w:rsid w:val="0074100E"/>
    <w:rsid w:val="00741030"/>
    <w:rsid w:val="0074106D"/>
    <w:rsid w:val="007410F6"/>
    <w:rsid w:val="00741145"/>
    <w:rsid w:val="0074114F"/>
    <w:rsid w:val="0074139B"/>
    <w:rsid w:val="0074143D"/>
    <w:rsid w:val="0074145A"/>
    <w:rsid w:val="0074154C"/>
    <w:rsid w:val="00741555"/>
    <w:rsid w:val="0074157F"/>
    <w:rsid w:val="007415E9"/>
    <w:rsid w:val="007416E8"/>
    <w:rsid w:val="007416F8"/>
    <w:rsid w:val="0074171B"/>
    <w:rsid w:val="007417A7"/>
    <w:rsid w:val="007417B7"/>
    <w:rsid w:val="007417FB"/>
    <w:rsid w:val="00741858"/>
    <w:rsid w:val="007418A4"/>
    <w:rsid w:val="007418B6"/>
    <w:rsid w:val="007418BD"/>
    <w:rsid w:val="007418F6"/>
    <w:rsid w:val="0074195F"/>
    <w:rsid w:val="0074196B"/>
    <w:rsid w:val="007419F0"/>
    <w:rsid w:val="00741C38"/>
    <w:rsid w:val="00741C9C"/>
    <w:rsid w:val="00741D51"/>
    <w:rsid w:val="00741DE0"/>
    <w:rsid w:val="00741E31"/>
    <w:rsid w:val="00741EF7"/>
    <w:rsid w:val="00741F20"/>
    <w:rsid w:val="007420B5"/>
    <w:rsid w:val="007420E7"/>
    <w:rsid w:val="00742138"/>
    <w:rsid w:val="0074221E"/>
    <w:rsid w:val="007422AB"/>
    <w:rsid w:val="007422DE"/>
    <w:rsid w:val="007422EF"/>
    <w:rsid w:val="007423BD"/>
    <w:rsid w:val="00742439"/>
    <w:rsid w:val="00742620"/>
    <w:rsid w:val="00742680"/>
    <w:rsid w:val="00742688"/>
    <w:rsid w:val="00742693"/>
    <w:rsid w:val="00742778"/>
    <w:rsid w:val="0074281D"/>
    <w:rsid w:val="00742911"/>
    <w:rsid w:val="0074291B"/>
    <w:rsid w:val="00742932"/>
    <w:rsid w:val="00742A0F"/>
    <w:rsid w:val="00742B2F"/>
    <w:rsid w:val="00742B31"/>
    <w:rsid w:val="00742B63"/>
    <w:rsid w:val="00742BA6"/>
    <w:rsid w:val="00742D3B"/>
    <w:rsid w:val="00742E5E"/>
    <w:rsid w:val="00742F18"/>
    <w:rsid w:val="0074306A"/>
    <w:rsid w:val="007430A1"/>
    <w:rsid w:val="007430C9"/>
    <w:rsid w:val="007430F4"/>
    <w:rsid w:val="0074310F"/>
    <w:rsid w:val="0074326F"/>
    <w:rsid w:val="00743276"/>
    <w:rsid w:val="007432E2"/>
    <w:rsid w:val="007432E3"/>
    <w:rsid w:val="007433DF"/>
    <w:rsid w:val="00743676"/>
    <w:rsid w:val="00743688"/>
    <w:rsid w:val="007438DF"/>
    <w:rsid w:val="007439C8"/>
    <w:rsid w:val="00743A10"/>
    <w:rsid w:val="00743A51"/>
    <w:rsid w:val="00743A5B"/>
    <w:rsid w:val="00743AA5"/>
    <w:rsid w:val="00743CF3"/>
    <w:rsid w:val="00744166"/>
    <w:rsid w:val="0074425B"/>
    <w:rsid w:val="00744266"/>
    <w:rsid w:val="00744398"/>
    <w:rsid w:val="0074449F"/>
    <w:rsid w:val="00744563"/>
    <w:rsid w:val="007445EC"/>
    <w:rsid w:val="007446C0"/>
    <w:rsid w:val="00744703"/>
    <w:rsid w:val="00744883"/>
    <w:rsid w:val="00744942"/>
    <w:rsid w:val="007449B1"/>
    <w:rsid w:val="007449C1"/>
    <w:rsid w:val="00744B93"/>
    <w:rsid w:val="00744E0E"/>
    <w:rsid w:val="00744EFD"/>
    <w:rsid w:val="00744F5E"/>
    <w:rsid w:val="0074505E"/>
    <w:rsid w:val="00745065"/>
    <w:rsid w:val="0074506F"/>
    <w:rsid w:val="00745122"/>
    <w:rsid w:val="0074516C"/>
    <w:rsid w:val="00745306"/>
    <w:rsid w:val="00745348"/>
    <w:rsid w:val="00745357"/>
    <w:rsid w:val="007454C4"/>
    <w:rsid w:val="00745629"/>
    <w:rsid w:val="0074562E"/>
    <w:rsid w:val="007456F2"/>
    <w:rsid w:val="007457B7"/>
    <w:rsid w:val="0074589A"/>
    <w:rsid w:val="007458FB"/>
    <w:rsid w:val="007459C5"/>
    <w:rsid w:val="00745A41"/>
    <w:rsid w:val="00745B6D"/>
    <w:rsid w:val="00745C26"/>
    <w:rsid w:val="00745C61"/>
    <w:rsid w:val="00745E76"/>
    <w:rsid w:val="00745EA2"/>
    <w:rsid w:val="00745EFF"/>
    <w:rsid w:val="00745F01"/>
    <w:rsid w:val="00745F5A"/>
    <w:rsid w:val="00745FA1"/>
    <w:rsid w:val="00745FA6"/>
    <w:rsid w:val="007460F1"/>
    <w:rsid w:val="0074610F"/>
    <w:rsid w:val="0074618A"/>
    <w:rsid w:val="00746195"/>
    <w:rsid w:val="007461D8"/>
    <w:rsid w:val="007461DF"/>
    <w:rsid w:val="00746245"/>
    <w:rsid w:val="0074625C"/>
    <w:rsid w:val="007462BC"/>
    <w:rsid w:val="0074642A"/>
    <w:rsid w:val="007464BF"/>
    <w:rsid w:val="00746517"/>
    <w:rsid w:val="007465A9"/>
    <w:rsid w:val="007465B4"/>
    <w:rsid w:val="0074662C"/>
    <w:rsid w:val="00746633"/>
    <w:rsid w:val="00746821"/>
    <w:rsid w:val="00746875"/>
    <w:rsid w:val="0074689D"/>
    <w:rsid w:val="00746A20"/>
    <w:rsid w:val="00746A5B"/>
    <w:rsid w:val="00746B8E"/>
    <w:rsid w:val="00746C1B"/>
    <w:rsid w:val="00746C63"/>
    <w:rsid w:val="0074706F"/>
    <w:rsid w:val="007470A6"/>
    <w:rsid w:val="007470B1"/>
    <w:rsid w:val="007470F4"/>
    <w:rsid w:val="00747266"/>
    <w:rsid w:val="0074728F"/>
    <w:rsid w:val="00747299"/>
    <w:rsid w:val="007472E6"/>
    <w:rsid w:val="0074743C"/>
    <w:rsid w:val="00747497"/>
    <w:rsid w:val="007475BB"/>
    <w:rsid w:val="007475CF"/>
    <w:rsid w:val="007478EE"/>
    <w:rsid w:val="007478F8"/>
    <w:rsid w:val="00747903"/>
    <w:rsid w:val="0074794D"/>
    <w:rsid w:val="007479FE"/>
    <w:rsid w:val="00747A2D"/>
    <w:rsid w:val="00747B57"/>
    <w:rsid w:val="00747B64"/>
    <w:rsid w:val="00747B8D"/>
    <w:rsid w:val="00747C8E"/>
    <w:rsid w:val="00747EEF"/>
    <w:rsid w:val="0075002A"/>
    <w:rsid w:val="00750265"/>
    <w:rsid w:val="007502D0"/>
    <w:rsid w:val="007503E7"/>
    <w:rsid w:val="0075068A"/>
    <w:rsid w:val="007506D3"/>
    <w:rsid w:val="00750768"/>
    <w:rsid w:val="007507B7"/>
    <w:rsid w:val="007508CA"/>
    <w:rsid w:val="0075099F"/>
    <w:rsid w:val="007509C7"/>
    <w:rsid w:val="007509FD"/>
    <w:rsid w:val="00750AB4"/>
    <w:rsid w:val="00750C7C"/>
    <w:rsid w:val="00750C93"/>
    <w:rsid w:val="00750CD3"/>
    <w:rsid w:val="00750D0A"/>
    <w:rsid w:val="00750D9E"/>
    <w:rsid w:val="00750DDF"/>
    <w:rsid w:val="00750EF6"/>
    <w:rsid w:val="00750F3A"/>
    <w:rsid w:val="00751080"/>
    <w:rsid w:val="007510F5"/>
    <w:rsid w:val="007512E8"/>
    <w:rsid w:val="007513EB"/>
    <w:rsid w:val="007513F5"/>
    <w:rsid w:val="00751430"/>
    <w:rsid w:val="0075144A"/>
    <w:rsid w:val="00751565"/>
    <w:rsid w:val="00751592"/>
    <w:rsid w:val="0075160E"/>
    <w:rsid w:val="007516AD"/>
    <w:rsid w:val="00751736"/>
    <w:rsid w:val="00751869"/>
    <w:rsid w:val="00751A8A"/>
    <w:rsid w:val="00751A8F"/>
    <w:rsid w:val="00751AE1"/>
    <w:rsid w:val="00751BD8"/>
    <w:rsid w:val="00751C00"/>
    <w:rsid w:val="00751C09"/>
    <w:rsid w:val="00751F4A"/>
    <w:rsid w:val="00751FFE"/>
    <w:rsid w:val="00752133"/>
    <w:rsid w:val="00752207"/>
    <w:rsid w:val="0075220B"/>
    <w:rsid w:val="007522A5"/>
    <w:rsid w:val="007523C5"/>
    <w:rsid w:val="00752423"/>
    <w:rsid w:val="00752457"/>
    <w:rsid w:val="0075251B"/>
    <w:rsid w:val="007527E6"/>
    <w:rsid w:val="007527FF"/>
    <w:rsid w:val="007528E3"/>
    <w:rsid w:val="007529F3"/>
    <w:rsid w:val="00752A8D"/>
    <w:rsid w:val="00752A9E"/>
    <w:rsid w:val="00752BA9"/>
    <w:rsid w:val="00752C1B"/>
    <w:rsid w:val="00752CD5"/>
    <w:rsid w:val="00752DEF"/>
    <w:rsid w:val="00752FF1"/>
    <w:rsid w:val="00753070"/>
    <w:rsid w:val="0075309E"/>
    <w:rsid w:val="007530A7"/>
    <w:rsid w:val="007530AB"/>
    <w:rsid w:val="007530FF"/>
    <w:rsid w:val="0075319C"/>
    <w:rsid w:val="007531CA"/>
    <w:rsid w:val="00753216"/>
    <w:rsid w:val="007532A1"/>
    <w:rsid w:val="007534C4"/>
    <w:rsid w:val="007535CB"/>
    <w:rsid w:val="00753817"/>
    <w:rsid w:val="007538C3"/>
    <w:rsid w:val="0075394F"/>
    <w:rsid w:val="007539FE"/>
    <w:rsid w:val="00753C23"/>
    <w:rsid w:val="00753D04"/>
    <w:rsid w:val="00753E54"/>
    <w:rsid w:val="00753ED7"/>
    <w:rsid w:val="00753FE6"/>
    <w:rsid w:val="007540A0"/>
    <w:rsid w:val="00754132"/>
    <w:rsid w:val="0075427A"/>
    <w:rsid w:val="007542A8"/>
    <w:rsid w:val="00754342"/>
    <w:rsid w:val="00754425"/>
    <w:rsid w:val="00754524"/>
    <w:rsid w:val="00754716"/>
    <w:rsid w:val="0075475F"/>
    <w:rsid w:val="0075477E"/>
    <w:rsid w:val="007547A1"/>
    <w:rsid w:val="007548F0"/>
    <w:rsid w:val="007549AB"/>
    <w:rsid w:val="00754A0D"/>
    <w:rsid w:val="00754ADA"/>
    <w:rsid w:val="00754B21"/>
    <w:rsid w:val="00754B76"/>
    <w:rsid w:val="00754B97"/>
    <w:rsid w:val="00754C54"/>
    <w:rsid w:val="00754C62"/>
    <w:rsid w:val="00754C92"/>
    <w:rsid w:val="00754CBE"/>
    <w:rsid w:val="00754D62"/>
    <w:rsid w:val="00754DE0"/>
    <w:rsid w:val="00754E22"/>
    <w:rsid w:val="00754E4F"/>
    <w:rsid w:val="00754E7D"/>
    <w:rsid w:val="00754EB5"/>
    <w:rsid w:val="00754FAE"/>
    <w:rsid w:val="007550E6"/>
    <w:rsid w:val="0075512E"/>
    <w:rsid w:val="00755178"/>
    <w:rsid w:val="007552C1"/>
    <w:rsid w:val="00755359"/>
    <w:rsid w:val="00755406"/>
    <w:rsid w:val="00755522"/>
    <w:rsid w:val="00755659"/>
    <w:rsid w:val="007556BC"/>
    <w:rsid w:val="007557B4"/>
    <w:rsid w:val="00755825"/>
    <w:rsid w:val="00755892"/>
    <w:rsid w:val="00755B14"/>
    <w:rsid w:val="00755BC7"/>
    <w:rsid w:val="00755C11"/>
    <w:rsid w:val="00755C67"/>
    <w:rsid w:val="00755C96"/>
    <w:rsid w:val="00755D2E"/>
    <w:rsid w:val="00755D9D"/>
    <w:rsid w:val="00755E23"/>
    <w:rsid w:val="00755E69"/>
    <w:rsid w:val="00755F28"/>
    <w:rsid w:val="00755F80"/>
    <w:rsid w:val="0075608F"/>
    <w:rsid w:val="007561ED"/>
    <w:rsid w:val="007561F7"/>
    <w:rsid w:val="0075627E"/>
    <w:rsid w:val="007562E2"/>
    <w:rsid w:val="007563E6"/>
    <w:rsid w:val="0075640F"/>
    <w:rsid w:val="0075642A"/>
    <w:rsid w:val="00756480"/>
    <w:rsid w:val="007565F6"/>
    <w:rsid w:val="00756619"/>
    <w:rsid w:val="0075676B"/>
    <w:rsid w:val="0075676C"/>
    <w:rsid w:val="00756829"/>
    <w:rsid w:val="0075682B"/>
    <w:rsid w:val="00756852"/>
    <w:rsid w:val="00756899"/>
    <w:rsid w:val="00756BF1"/>
    <w:rsid w:val="00756EA7"/>
    <w:rsid w:val="00756F1D"/>
    <w:rsid w:val="00756F39"/>
    <w:rsid w:val="00756F57"/>
    <w:rsid w:val="0075710A"/>
    <w:rsid w:val="00757164"/>
    <w:rsid w:val="00757176"/>
    <w:rsid w:val="00757277"/>
    <w:rsid w:val="007573CB"/>
    <w:rsid w:val="0075746C"/>
    <w:rsid w:val="007574AA"/>
    <w:rsid w:val="0075752E"/>
    <w:rsid w:val="0075761C"/>
    <w:rsid w:val="00757712"/>
    <w:rsid w:val="007577C2"/>
    <w:rsid w:val="0075783B"/>
    <w:rsid w:val="00757945"/>
    <w:rsid w:val="007579A0"/>
    <w:rsid w:val="007579CA"/>
    <w:rsid w:val="00757BF6"/>
    <w:rsid w:val="00757D1E"/>
    <w:rsid w:val="00757DC4"/>
    <w:rsid w:val="00757E2B"/>
    <w:rsid w:val="00757EB0"/>
    <w:rsid w:val="00757EC3"/>
    <w:rsid w:val="00757F13"/>
    <w:rsid w:val="00757FE7"/>
    <w:rsid w:val="0076002F"/>
    <w:rsid w:val="00760081"/>
    <w:rsid w:val="00760114"/>
    <w:rsid w:val="007602D1"/>
    <w:rsid w:val="0076047D"/>
    <w:rsid w:val="00760520"/>
    <w:rsid w:val="007605B9"/>
    <w:rsid w:val="0076069A"/>
    <w:rsid w:val="007606AF"/>
    <w:rsid w:val="007607A3"/>
    <w:rsid w:val="007607AF"/>
    <w:rsid w:val="00760829"/>
    <w:rsid w:val="00760864"/>
    <w:rsid w:val="0076099A"/>
    <w:rsid w:val="00760AA3"/>
    <w:rsid w:val="00760AEE"/>
    <w:rsid w:val="00760C12"/>
    <w:rsid w:val="00760CA7"/>
    <w:rsid w:val="00760CE5"/>
    <w:rsid w:val="00760D63"/>
    <w:rsid w:val="00760D8B"/>
    <w:rsid w:val="00760FF0"/>
    <w:rsid w:val="00760FF7"/>
    <w:rsid w:val="0076100F"/>
    <w:rsid w:val="0076112F"/>
    <w:rsid w:val="007612CC"/>
    <w:rsid w:val="00761447"/>
    <w:rsid w:val="00761480"/>
    <w:rsid w:val="007618A3"/>
    <w:rsid w:val="00761A29"/>
    <w:rsid w:val="00761A6B"/>
    <w:rsid w:val="00761BB4"/>
    <w:rsid w:val="00761BE7"/>
    <w:rsid w:val="00761DA1"/>
    <w:rsid w:val="0076202F"/>
    <w:rsid w:val="00762087"/>
    <w:rsid w:val="00762096"/>
    <w:rsid w:val="007620F6"/>
    <w:rsid w:val="00762227"/>
    <w:rsid w:val="00762233"/>
    <w:rsid w:val="0076231B"/>
    <w:rsid w:val="0076241B"/>
    <w:rsid w:val="0076242A"/>
    <w:rsid w:val="0076253F"/>
    <w:rsid w:val="007625CC"/>
    <w:rsid w:val="00762696"/>
    <w:rsid w:val="00762790"/>
    <w:rsid w:val="007628DD"/>
    <w:rsid w:val="00762998"/>
    <w:rsid w:val="00762A12"/>
    <w:rsid w:val="00762AB7"/>
    <w:rsid w:val="00762B08"/>
    <w:rsid w:val="00762BA3"/>
    <w:rsid w:val="00762BB2"/>
    <w:rsid w:val="00762BDC"/>
    <w:rsid w:val="00762C89"/>
    <w:rsid w:val="00762D74"/>
    <w:rsid w:val="00762DC2"/>
    <w:rsid w:val="00762E35"/>
    <w:rsid w:val="00762F2B"/>
    <w:rsid w:val="00762F8D"/>
    <w:rsid w:val="00762F8E"/>
    <w:rsid w:val="00763033"/>
    <w:rsid w:val="007630AA"/>
    <w:rsid w:val="0076323F"/>
    <w:rsid w:val="0076328E"/>
    <w:rsid w:val="007638AC"/>
    <w:rsid w:val="007638E1"/>
    <w:rsid w:val="007639C3"/>
    <w:rsid w:val="007639E1"/>
    <w:rsid w:val="00763A05"/>
    <w:rsid w:val="00763ADA"/>
    <w:rsid w:val="00763AE3"/>
    <w:rsid w:val="00763C70"/>
    <w:rsid w:val="00763CAB"/>
    <w:rsid w:val="00763D58"/>
    <w:rsid w:val="00763DBD"/>
    <w:rsid w:val="00763EAF"/>
    <w:rsid w:val="00763FA9"/>
    <w:rsid w:val="007640CD"/>
    <w:rsid w:val="00764337"/>
    <w:rsid w:val="007643E7"/>
    <w:rsid w:val="0076447B"/>
    <w:rsid w:val="007644BB"/>
    <w:rsid w:val="0076471F"/>
    <w:rsid w:val="00764736"/>
    <w:rsid w:val="007647A1"/>
    <w:rsid w:val="007649C8"/>
    <w:rsid w:val="00764A94"/>
    <w:rsid w:val="00764A95"/>
    <w:rsid w:val="00764AB4"/>
    <w:rsid w:val="00764C11"/>
    <w:rsid w:val="00764C2D"/>
    <w:rsid w:val="00764C49"/>
    <w:rsid w:val="00764CE9"/>
    <w:rsid w:val="00764E89"/>
    <w:rsid w:val="00764F77"/>
    <w:rsid w:val="007650E6"/>
    <w:rsid w:val="0076539C"/>
    <w:rsid w:val="007653B8"/>
    <w:rsid w:val="00765459"/>
    <w:rsid w:val="00765512"/>
    <w:rsid w:val="0076555B"/>
    <w:rsid w:val="0076561E"/>
    <w:rsid w:val="007656C3"/>
    <w:rsid w:val="007656C8"/>
    <w:rsid w:val="007657A5"/>
    <w:rsid w:val="007657FE"/>
    <w:rsid w:val="00765807"/>
    <w:rsid w:val="0076583C"/>
    <w:rsid w:val="007658D1"/>
    <w:rsid w:val="007658D2"/>
    <w:rsid w:val="00765983"/>
    <w:rsid w:val="00765ADA"/>
    <w:rsid w:val="00765B26"/>
    <w:rsid w:val="00765BD0"/>
    <w:rsid w:val="00765C6C"/>
    <w:rsid w:val="00765CE6"/>
    <w:rsid w:val="00765D34"/>
    <w:rsid w:val="00765D3C"/>
    <w:rsid w:val="00765E64"/>
    <w:rsid w:val="00765F4F"/>
    <w:rsid w:val="007660DA"/>
    <w:rsid w:val="00766132"/>
    <w:rsid w:val="007661B0"/>
    <w:rsid w:val="007661C0"/>
    <w:rsid w:val="007661FE"/>
    <w:rsid w:val="00766206"/>
    <w:rsid w:val="0076632C"/>
    <w:rsid w:val="00766369"/>
    <w:rsid w:val="0076636D"/>
    <w:rsid w:val="00766547"/>
    <w:rsid w:val="00766615"/>
    <w:rsid w:val="007666A6"/>
    <w:rsid w:val="007666BA"/>
    <w:rsid w:val="007668B6"/>
    <w:rsid w:val="007668CC"/>
    <w:rsid w:val="00766960"/>
    <w:rsid w:val="0076699B"/>
    <w:rsid w:val="00766AE6"/>
    <w:rsid w:val="00766B69"/>
    <w:rsid w:val="00766BB9"/>
    <w:rsid w:val="00766BC4"/>
    <w:rsid w:val="00766BC5"/>
    <w:rsid w:val="00766BD8"/>
    <w:rsid w:val="00766BEA"/>
    <w:rsid w:val="00766C9D"/>
    <w:rsid w:val="00766D20"/>
    <w:rsid w:val="00766E12"/>
    <w:rsid w:val="00766ECB"/>
    <w:rsid w:val="00767036"/>
    <w:rsid w:val="00767056"/>
    <w:rsid w:val="00767069"/>
    <w:rsid w:val="0076707B"/>
    <w:rsid w:val="00767099"/>
    <w:rsid w:val="0076714F"/>
    <w:rsid w:val="007671EB"/>
    <w:rsid w:val="00767300"/>
    <w:rsid w:val="0076735F"/>
    <w:rsid w:val="00767364"/>
    <w:rsid w:val="00767415"/>
    <w:rsid w:val="00767549"/>
    <w:rsid w:val="007675CB"/>
    <w:rsid w:val="00767892"/>
    <w:rsid w:val="00767919"/>
    <w:rsid w:val="00767926"/>
    <w:rsid w:val="00767AA2"/>
    <w:rsid w:val="00767B11"/>
    <w:rsid w:val="00767BE7"/>
    <w:rsid w:val="00767BF5"/>
    <w:rsid w:val="00767C9C"/>
    <w:rsid w:val="00767D2E"/>
    <w:rsid w:val="00767D3B"/>
    <w:rsid w:val="00767D73"/>
    <w:rsid w:val="00767E9B"/>
    <w:rsid w:val="00770060"/>
    <w:rsid w:val="00770068"/>
    <w:rsid w:val="0077012A"/>
    <w:rsid w:val="00770162"/>
    <w:rsid w:val="00770196"/>
    <w:rsid w:val="007703EE"/>
    <w:rsid w:val="00770425"/>
    <w:rsid w:val="0077047A"/>
    <w:rsid w:val="007704F9"/>
    <w:rsid w:val="00770573"/>
    <w:rsid w:val="00770741"/>
    <w:rsid w:val="00770852"/>
    <w:rsid w:val="00770A11"/>
    <w:rsid w:val="00770A32"/>
    <w:rsid w:val="00770A82"/>
    <w:rsid w:val="00770B48"/>
    <w:rsid w:val="00770D0C"/>
    <w:rsid w:val="00770FBE"/>
    <w:rsid w:val="00770FFB"/>
    <w:rsid w:val="00771033"/>
    <w:rsid w:val="007710BA"/>
    <w:rsid w:val="0077119F"/>
    <w:rsid w:val="007711C8"/>
    <w:rsid w:val="00771257"/>
    <w:rsid w:val="0077126A"/>
    <w:rsid w:val="007712E3"/>
    <w:rsid w:val="007713B4"/>
    <w:rsid w:val="00771663"/>
    <w:rsid w:val="007716AC"/>
    <w:rsid w:val="00771794"/>
    <w:rsid w:val="00771838"/>
    <w:rsid w:val="007718CC"/>
    <w:rsid w:val="007718DE"/>
    <w:rsid w:val="007718E6"/>
    <w:rsid w:val="00771A0B"/>
    <w:rsid w:val="00771A10"/>
    <w:rsid w:val="00771A87"/>
    <w:rsid w:val="00771AF3"/>
    <w:rsid w:val="00771D14"/>
    <w:rsid w:val="00771D5E"/>
    <w:rsid w:val="00771FD7"/>
    <w:rsid w:val="00772020"/>
    <w:rsid w:val="00772023"/>
    <w:rsid w:val="0077204A"/>
    <w:rsid w:val="007720AE"/>
    <w:rsid w:val="0077212A"/>
    <w:rsid w:val="007721F9"/>
    <w:rsid w:val="00772283"/>
    <w:rsid w:val="00772808"/>
    <w:rsid w:val="0077285B"/>
    <w:rsid w:val="00772944"/>
    <w:rsid w:val="007729C5"/>
    <w:rsid w:val="00772A43"/>
    <w:rsid w:val="00772AD5"/>
    <w:rsid w:val="00772AE1"/>
    <w:rsid w:val="00772AFF"/>
    <w:rsid w:val="00772B15"/>
    <w:rsid w:val="00772BD5"/>
    <w:rsid w:val="00772C9A"/>
    <w:rsid w:val="00772D0C"/>
    <w:rsid w:val="00772D35"/>
    <w:rsid w:val="00772E08"/>
    <w:rsid w:val="00772E2B"/>
    <w:rsid w:val="00772EE4"/>
    <w:rsid w:val="00772EFC"/>
    <w:rsid w:val="00772FBC"/>
    <w:rsid w:val="00772FED"/>
    <w:rsid w:val="0077300F"/>
    <w:rsid w:val="00773115"/>
    <w:rsid w:val="0077313A"/>
    <w:rsid w:val="00773142"/>
    <w:rsid w:val="007731D1"/>
    <w:rsid w:val="00773353"/>
    <w:rsid w:val="00773424"/>
    <w:rsid w:val="00773463"/>
    <w:rsid w:val="00773554"/>
    <w:rsid w:val="007735A1"/>
    <w:rsid w:val="007736C5"/>
    <w:rsid w:val="00773974"/>
    <w:rsid w:val="00773986"/>
    <w:rsid w:val="007739A6"/>
    <w:rsid w:val="00773A21"/>
    <w:rsid w:val="00773AA7"/>
    <w:rsid w:val="00773AAA"/>
    <w:rsid w:val="00773B86"/>
    <w:rsid w:val="00773C0B"/>
    <w:rsid w:val="00773CED"/>
    <w:rsid w:val="00773D17"/>
    <w:rsid w:val="00773D53"/>
    <w:rsid w:val="00773E14"/>
    <w:rsid w:val="00773F40"/>
    <w:rsid w:val="007740DE"/>
    <w:rsid w:val="0077416E"/>
    <w:rsid w:val="007741BE"/>
    <w:rsid w:val="007741D0"/>
    <w:rsid w:val="00774291"/>
    <w:rsid w:val="007742D4"/>
    <w:rsid w:val="007742D8"/>
    <w:rsid w:val="007743C1"/>
    <w:rsid w:val="0077459B"/>
    <w:rsid w:val="007745D6"/>
    <w:rsid w:val="007747E4"/>
    <w:rsid w:val="00774888"/>
    <w:rsid w:val="0077492F"/>
    <w:rsid w:val="007749D2"/>
    <w:rsid w:val="007749E0"/>
    <w:rsid w:val="00774B06"/>
    <w:rsid w:val="00774B6D"/>
    <w:rsid w:val="00774C43"/>
    <w:rsid w:val="00774CFE"/>
    <w:rsid w:val="00774DD2"/>
    <w:rsid w:val="00774EAE"/>
    <w:rsid w:val="00774F1D"/>
    <w:rsid w:val="00775020"/>
    <w:rsid w:val="00775031"/>
    <w:rsid w:val="00775098"/>
    <w:rsid w:val="007750BB"/>
    <w:rsid w:val="00775159"/>
    <w:rsid w:val="0077535A"/>
    <w:rsid w:val="007753CC"/>
    <w:rsid w:val="007753E5"/>
    <w:rsid w:val="007753F9"/>
    <w:rsid w:val="00775508"/>
    <w:rsid w:val="00775653"/>
    <w:rsid w:val="00775676"/>
    <w:rsid w:val="007756B8"/>
    <w:rsid w:val="0077578C"/>
    <w:rsid w:val="007757B9"/>
    <w:rsid w:val="00775835"/>
    <w:rsid w:val="007758B4"/>
    <w:rsid w:val="00775A99"/>
    <w:rsid w:val="00775B22"/>
    <w:rsid w:val="00775B83"/>
    <w:rsid w:val="00775C25"/>
    <w:rsid w:val="00775D88"/>
    <w:rsid w:val="00775E8A"/>
    <w:rsid w:val="00775F56"/>
    <w:rsid w:val="00775F7A"/>
    <w:rsid w:val="00776015"/>
    <w:rsid w:val="0077611A"/>
    <w:rsid w:val="00776171"/>
    <w:rsid w:val="0077620E"/>
    <w:rsid w:val="00776242"/>
    <w:rsid w:val="00776275"/>
    <w:rsid w:val="00776286"/>
    <w:rsid w:val="007763C7"/>
    <w:rsid w:val="007763DA"/>
    <w:rsid w:val="007764B2"/>
    <w:rsid w:val="00776503"/>
    <w:rsid w:val="0077652B"/>
    <w:rsid w:val="0077653B"/>
    <w:rsid w:val="00776847"/>
    <w:rsid w:val="00776905"/>
    <w:rsid w:val="00776997"/>
    <w:rsid w:val="007769D8"/>
    <w:rsid w:val="00776A3E"/>
    <w:rsid w:val="00776C19"/>
    <w:rsid w:val="00776CB1"/>
    <w:rsid w:val="00776D4A"/>
    <w:rsid w:val="00776D5F"/>
    <w:rsid w:val="00776E7B"/>
    <w:rsid w:val="00776E9D"/>
    <w:rsid w:val="00776ED0"/>
    <w:rsid w:val="00776F2D"/>
    <w:rsid w:val="00776F3C"/>
    <w:rsid w:val="0077714B"/>
    <w:rsid w:val="00777342"/>
    <w:rsid w:val="0077742F"/>
    <w:rsid w:val="007774A7"/>
    <w:rsid w:val="00777507"/>
    <w:rsid w:val="007775BA"/>
    <w:rsid w:val="0077761D"/>
    <w:rsid w:val="007777CC"/>
    <w:rsid w:val="007777E7"/>
    <w:rsid w:val="007779CC"/>
    <w:rsid w:val="00777AB4"/>
    <w:rsid w:val="00777B27"/>
    <w:rsid w:val="00777B6D"/>
    <w:rsid w:val="00777B7D"/>
    <w:rsid w:val="00777B9E"/>
    <w:rsid w:val="00777BE0"/>
    <w:rsid w:val="00777C29"/>
    <w:rsid w:val="00777C74"/>
    <w:rsid w:val="00777D6A"/>
    <w:rsid w:val="00777DF7"/>
    <w:rsid w:val="00777DFB"/>
    <w:rsid w:val="00777E7C"/>
    <w:rsid w:val="00780083"/>
    <w:rsid w:val="0078011A"/>
    <w:rsid w:val="00780252"/>
    <w:rsid w:val="00780288"/>
    <w:rsid w:val="00780468"/>
    <w:rsid w:val="007804F2"/>
    <w:rsid w:val="007807C6"/>
    <w:rsid w:val="0078084D"/>
    <w:rsid w:val="00780887"/>
    <w:rsid w:val="007808DC"/>
    <w:rsid w:val="00780916"/>
    <w:rsid w:val="00780A45"/>
    <w:rsid w:val="00780B1F"/>
    <w:rsid w:val="00780EA6"/>
    <w:rsid w:val="007810E6"/>
    <w:rsid w:val="00781112"/>
    <w:rsid w:val="00781343"/>
    <w:rsid w:val="00781351"/>
    <w:rsid w:val="00781387"/>
    <w:rsid w:val="00781778"/>
    <w:rsid w:val="0078180D"/>
    <w:rsid w:val="007818C8"/>
    <w:rsid w:val="00781921"/>
    <w:rsid w:val="00781943"/>
    <w:rsid w:val="0078199D"/>
    <w:rsid w:val="00781AAE"/>
    <w:rsid w:val="00781B77"/>
    <w:rsid w:val="00781C08"/>
    <w:rsid w:val="00781CB9"/>
    <w:rsid w:val="00781D39"/>
    <w:rsid w:val="00781D8D"/>
    <w:rsid w:val="00781E66"/>
    <w:rsid w:val="00782086"/>
    <w:rsid w:val="007821BA"/>
    <w:rsid w:val="00782260"/>
    <w:rsid w:val="0078226E"/>
    <w:rsid w:val="007822CC"/>
    <w:rsid w:val="007823FA"/>
    <w:rsid w:val="00782419"/>
    <w:rsid w:val="00782436"/>
    <w:rsid w:val="00782479"/>
    <w:rsid w:val="00782532"/>
    <w:rsid w:val="0078258F"/>
    <w:rsid w:val="00782592"/>
    <w:rsid w:val="007825A3"/>
    <w:rsid w:val="00782606"/>
    <w:rsid w:val="00782735"/>
    <w:rsid w:val="007828CC"/>
    <w:rsid w:val="0078294D"/>
    <w:rsid w:val="007829BB"/>
    <w:rsid w:val="007829EE"/>
    <w:rsid w:val="007829FD"/>
    <w:rsid w:val="00782A01"/>
    <w:rsid w:val="00782A5D"/>
    <w:rsid w:val="00782A8D"/>
    <w:rsid w:val="00782AAD"/>
    <w:rsid w:val="00782AFA"/>
    <w:rsid w:val="00782B5C"/>
    <w:rsid w:val="00782D16"/>
    <w:rsid w:val="00782D93"/>
    <w:rsid w:val="00782DDB"/>
    <w:rsid w:val="00782F0D"/>
    <w:rsid w:val="00783016"/>
    <w:rsid w:val="00783080"/>
    <w:rsid w:val="00783162"/>
    <w:rsid w:val="00783284"/>
    <w:rsid w:val="00783286"/>
    <w:rsid w:val="0078331C"/>
    <w:rsid w:val="007833BD"/>
    <w:rsid w:val="007834EA"/>
    <w:rsid w:val="0078366C"/>
    <w:rsid w:val="007837B1"/>
    <w:rsid w:val="00783842"/>
    <w:rsid w:val="007838CD"/>
    <w:rsid w:val="00783B3D"/>
    <w:rsid w:val="00783B69"/>
    <w:rsid w:val="00783B8A"/>
    <w:rsid w:val="00783BC4"/>
    <w:rsid w:val="00783C28"/>
    <w:rsid w:val="00783CF2"/>
    <w:rsid w:val="00783E29"/>
    <w:rsid w:val="00783F42"/>
    <w:rsid w:val="00784169"/>
    <w:rsid w:val="00784174"/>
    <w:rsid w:val="0078418C"/>
    <w:rsid w:val="007843A3"/>
    <w:rsid w:val="007844AE"/>
    <w:rsid w:val="0078466B"/>
    <w:rsid w:val="0078467D"/>
    <w:rsid w:val="00784779"/>
    <w:rsid w:val="007847A2"/>
    <w:rsid w:val="007848CA"/>
    <w:rsid w:val="007849A3"/>
    <w:rsid w:val="00784A65"/>
    <w:rsid w:val="00784C50"/>
    <w:rsid w:val="00784D2C"/>
    <w:rsid w:val="00784D47"/>
    <w:rsid w:val="00784EA0"/>
    <w:rsid w:val="00784F27"/>
    <w:rsid w:val="00784F5F"/>
    <w:rsid w:val="00784FA6"/>
    <w:rsid w:val="00784FF3"/>
    <w:rsid w:val="007852E0"/>
    <w:rsid w:val="007854E8"/>
    <w:rsid w:val="007855A6"/>
    <w:rsid w:val="007855CC"/>
    <w:rsid w:val="00785600"/>
    <w:rsid w:val="00785690"/>
    <w:rsid w:val="0078578D"/>
    <w:rsid w:val="00785851"/>
    <w:rsid w:val="0078594B"/>
    <w:rsid w:val="007859FA"/>
    <w:rsid w:val="00785B13"/>
    <w:rsid w:val="00785C11"/>
    <w:rsid w:val="00785D53"/>
    <w:rsid w:val="00785D63"/>
    <w:rsid w:val="00785D71"/>
    <w:rsid w:val="00785DFB"/>
    <w:rsid w:val="00785ECF"/>
    <w:rsid w:val="0078610F"/>
    <w:rsid w:val="00786557"/>
    <w:rsid w:val="00786595"/>
    <w:rsid w:val="007867F9"/>
    <w:rsid w:val="0078684A"/>
    <w:rsid w:val="00786A5A"/>
    <w:rsid w:val="00786A5E"/>
    <w:rsid w:val="00786A94"/>
    <w:rsid w:val="00786B18"/>
    <w:rsid w:val="00786B37"/>
    <w:rsid w:val="00786B6F"/>
    <w:rsid w:val="00786BBE"/>
    <w:rsid w:val="00786C2A"/>
    <w:rsid w:val="00786C50"/>
    <w:rsid w:val="00786C65"/>
    <w:rsid w:val="00786CB1"/>
    <w:rsid w:val="00786E42"/>
    <w:rsid w:val="007870AD"/>
    <w:rsid w:val="00787132"/>
    <w:rsid w:val="00787133"/>
    <w:rsid w:val="00787189"/>
    <w:rsid w:val="00787219"/>
    <w:rsid w:val="0078735F"/>
    <w:rsid w:val="00787508"/>
    <w:rsid w:val="0078750A"/>
    <w:rsid w:val="00787548"/>
    <w:rsid w:val="00787550"/>
    <w:rsid w:val="0078756D"/>
    <w:rsid w:val="00787585"/>
    <w:rsid w:val="007876E3"/>
    <w:rsid w:val="00787876"/>
    <w:rsid w:val="00787A17"/>
    <w:rsid w:val="00787A4D"/>
    <w:rsid w:val="00787C42"/>
    <w:rsid w:val="00787C76"/>
    <w:rsid w:val="00787CE6"/>
    <w:rsid w:val="00787CFF"/>
    <w:rsid w:val="00787D3A"/>
    <w:rsid w:val="00787DED"/>
    <w:rsid w:val="00790067"/>
    <w:rsid w:val="0079028A"/>
    <w:rsid w:val="00790335"/>
    <w:rsid w:val="007903B3"/>
    <w:rsid w:val="007903D4"/>
    <w:rsid w:val="007903E3"/>
    <w:rsid w:val="0079042C"/>
    <w:rsid w:val="00790490"/>
    <w:rsid w:val="007904E9"/>
    <w:rsid w:val="00790569"/>
    <w:rsid w:val="0079068D"/>
    <w:rsid w:val="00790694"/>
    <w:rsid w:val="00790832"/>
    <w:rsid w:val="00790901"/>
    <w:rsid w:val="0079094F"/>
    <w:rsid w:val="0079098F"/>
    <w:rsid w:val="007909BB"/>
    <w:rsid w:val="00790B38"/>
    <w:rsid w:val="00790BC2"/>
    <w:rsid w:val="00790CFC"/>
    <w:rsid w:val="00790F2F"/>
    <w:rsid w:val="0079110D"/>
    <w:rsid w:val="007913AC"/>
    <w:rsid w:val="0079145E"/>
    <w:rsid w:val="007915C3"/>
    <w:rsid w:val="0079171D"/>
    <w:rsid w:val="0079179E"/>
    <w:rsid w:val="007917D1"/>
    <w:rsid w:val="00791926"/>
    <w:rsid w:val="00791B35"/>
    <w:rsid w:val="00791C4C"/>
    <w:rsid w:val="00791EAF"/>
    <w:rsid w:val="0079204F"/>
    <w:rsid w:val="0079206B"/>
    <w:rsid w:val="0079207B"/>
    <w:rsid w:val="0079211C"/>
    <w:rsid w:val="00792134"/>
    <w:rsid w:val="00792245"/>
    <w:rsid w:val="0079224B"/>
    <w:rsid w:val="00792282"/>
    <w:rsid w:val="00792416"/>
    <w:rsid w:val="0079246C"/>
    <w:rsid w:val="00792564"/>
    <w:rsid w:val="0079256E"/>
    <w:rsid w:val="0079278C"/>
    <w:rsid w:val="007928AD"/>
    <w:rsid w:val="007928D2"/>
    <w:rsid w:val="00792A36"/>
    <w:rsid w:val="00792ACC"/>
    <w:rsid w:val="00792B63"/>
    <w:rsid w:val="00792C71"/>
    <w:rsid w:val="00792CC7"/>
    <w:rsid w:val="00792CED"/>
    <w:rsid w:val="00792D0F"/>
    <w:rsid w:val="00792D1A"/>
    <w:rsid w:val="00792D9E"/>
    <w:rsid w:val="00792FCD"/>
    <w:rsid w:val="0079302B"/>
    <w:rsid w:val="007930F1"/>
    <w:rsid w:val="007930FC"/>
    <w:rsid w:val="00793112"/>
    <w:rsid w:val="0079311E"/>
    <w:rsid w:val="00793124"/>
    <w:rsid w:val="007932CB"/>
    <w:rsid w:val="007932D1"/>
    <w:rsid w:val="007933DE"/>
    <w:rsid w:val="00793448"/>
    <w:rsid w:val="00793663"/>
    <w:rsid w:val="007936A5"/>
    <w:rsid w:val="00793760"/>
    <w:rsid w:val="007937B4"/>
    <w:rsid w:val="007937E6"/>
    <w:rsid w:val="007937F7"/>
    <w:rsid w:val="0079389B"/>
    <w:rsid w:val="00793922"/>
    <w:rsid w:val="00793B11"/>
    <w:rsid w:val="00793BF3"/>
    <w:rsid w:val="00793C4C"/>
    <w:rsid w:val="00793C66"/>
    <w:rsid w:val="00793E08"/>
    <w:rsid w:val="00793EB5"/>
    <w:rsid w:val="00793EC4"/>
    <w:rsid w:val="00793ECA"/>
    <w:rsid w:val="00793FC2"/>
    <w:rsid w:val="00793FDC"/>
    <w:rsid w:val="00794027"/>
    <w:rsid w:val="007940C0"/>
    <w:rsid w:val="007940D0"/>
    <w:rsid w:val="00794188"/>
    <w:rsid w:val="007941F0"/>
    <w:rsid w:val="007942A1"/>
    <w:rsid w:val="007942D7"/>
    <w:rsid w:val="007942E1"/>
    <w:rsid w:val="00794555"/>
    <w:rsid w:val="007945E4"/>
    <w:rsid w:val="0079460B"/>
    <w:rsid w:val="00794634"/>
    <w:rsid w:val="00794645"/>
    <w:rsid w:val="00794669"/>
    <w:rsid w:val="007946A8"/>
    <w:rsid w:val="00794724"/>
    <w:rsid w:val="00794794"/>
    <w:rsid w:val="007949E3"/>
    <w:rsid w:val="00794A9D"/>
    <w:rsid w:val="00794AF5"/>
    <w:rsid w:val="00794B97"/>
    <w:rsid w:val="00794BEE"/>
    <w:rsid w:val="00794D3F"/>
    <w:rsid w:val="00794DFF"/>
    <w:rsid w:val="00794E32"/>
    <w:rsid w:val="00794F64"/>
    <w:rsid w:val="00794F7B"/>
    <w:rsid w:val="00794FF4"/>
    <w:rsid w:val="007950E4"/>
    <w:rsid w:val="007950FB"/>
    <w:rsid w:val="00795158"/>
    <w:rsid w:val="007951F9"/>
    <w:rsid w:val="00795489"/>
    <w:rsid w:val="007954D6"/>
    <w:rsid w:val="00795508"/>
    <w:rsid w:val="00795697"/>
    <w:rsid w:val="007956EE"/>
    <w:rsid w:val="00795714"/>
    <w:rsid w:val="007957D8"/>
    <w:rsid w:val="00795881"/>
    <w:rsid w:val="0079588A"/>
    <w:rsid w:val="00795953"/>
    <w:rsid w:val="007959DF"/>
    <w:rsid w:val="00795A56"/>
    <w:rsid w:val="00795BDE"/>
    <w:rsid w:val="00795D4B"/>
    <w:rsid w:val="00795D70"/>
    <w:rsid w:val="00795DC9"/>
    <w:rsid w:val="00795F64"/>
    <w:rsid w:val="00795FFA"/>
    <w:rsid w:val="0079621B"/>
    <w:rsid w:val="007962DB"/>
    <w:rsid w:val="007963AC"/>
    <w:rsid w:val="00796404"/>
    <w:rsid w:val="00796464"/>
    <w:rsid w:val="00796468"/>
    <w:rsid w:val="00796510"/>
    <w:rsid w:val="00796571"/>
    <w:rsid w:val="007965AD"/>
    <w:rsid w:val="00796683"/>
    <w:rsid w:val="0079683C"/>
    <w:rsid w:val="0079687E"/>
    <w:rsid w:val="0079696D"/>
    <w:rsid w:val="00796AA1"/>
    <w:rsid w:val="00796AB6"/>
    <w:rsid w:val="00796BAC"/>
    <w:rsid w:val="00796BD1"/>
    <w:rsid w:val="00796DEB"/>
    <w:rsid w:val="00797188"/>
    <w:rsid w:val="00797284"/>
    <w:rsid w:val="00797329"/>
    <w:rsid w:val="0079735E"/>
    <w:rsid w:val="00797454"/>
    <w:rsid w:val="007974B9"/>
    <w:rsid w:val="007974F0"/>
    <w:rsid w:val="007975DC"/>
    <w:rsid w:val="00797619"/>
    <w:rsid w:val="0079773B"/>
    <w:rsid w:val="007977FA"/>
    <w:rsid w:val="007979BA"/>
    <w:rsid w:val="00797A19"/>
    <w:rsid w:val="00797A80"/>
    <w:rsid w:val="00797AF5"/>
    <w:rsid w:val="00797B5C"/>
    <w:rsid w:val="00797CA9"/>
    <w:rsid w:val="00797D5B"/>
    <w:rsid w:val="00797DA9"/>
    <w:rsid w:val="00797E10"/>
    <w:rsid w:val="007A0021"/>
    <w:rsid w:val="007A00CB"/>
    <w:rsid w:val="007A0174"/>
    <w:rsid w:val="007A026A"/>
    <w:rsid w:val="007A034B"/>
    <w:rsid w:val="007A03A5"/>
    <w:rsid w:val="007A0404"/>
    <w:rsid w:val="007A0442"/>
    <w:rsid w:val="007A0453"/>
    <w:rsid w:val="007A0460"/>
    <w:rsid w:val="007A06D3"/>
    <w:rsid w:val="007A06DD"/>
    <w:rsid w:val="007A072A"/>
    <w:rsid w:val="007A07C1"/>
    <w:rsid w:val="007A07CE"/>
    <w:rsid w:val="007A0840"/>
    <w:rsid w:val="007A090E"/>
    <w:rsid w:val="007A0941"/>
    <w:rsid w:val="007A09E1"/>
    <w:rsid w:val="007A0B7E"/>
    <w:rsid w:val="007A0BB2"/>
    <w:rsid w:val="007A0C5F"/>
    <w:rsid w:val="007A0C7D"/>
    <w:rsid w:val="007A0CC5"/>
    <w:rsid w:val="007A0CD0"/>
    <w:rsid w:val="007A0CE4"/>
    <w:rsid w:val="007A0DBE"/>
    <w:rsid w:val="007A0F56"/>
    <w:rsid w:val="007A0FF1"/>
    <w:rsid w:val="007A0FFB"/>
    <w:rsid w:val="007A1177"/>
    <w:rsid w:val="007A118F"/>
    <w:rsid w:val="007A1206"/>
    <w:rsid w:val="007A1347"/>
    <w:rsid w:val="007A134F"/>
    <w:rsid w:val="007A136E"/>
    <w:rsid w:val="007A140F"/>
    <w:rsid w:val="007A1422"/>
    <w:rsid w:val="007A1445"/>
    <w:rsid w:val="007A1497"/>
    <w:rsid w:val="007A14A8"/>
    <w:rsid w:val="007A14B6"/>
    <w:rsid w:val="007A169B"/>
    <w:rsid w:val="007A1706"/>
    <w:rsid w:val="007A1771"/>
    <w:rsid w:val="007A18FF"/>
    <w:rsid w:val="007A1B23"/>
    <w:rsid w:val="007A1B6A"/>
    <w:rsid w:val="007A1B79"/>
    <w:rsid w:val="007A1C5B"/>
    <w:rsid w:val="007A1C66"/>
    <w:rsid w:val="007A1D46"/>
    <w:rsid w:val="007A1EBB"/>
    <w:rsid w:val="007A1FA8"/>
    <w:rsid w:val="007A209A"/>
    <w:rsid w:val="007A20E3"/>
    <w:rsid w:val="007A21D2"/>
    <w:rsid w:val="007A220C"/>
    <w:rsid w:val="007A220E"/>
    <w:rsid w:val="007A23DE"/>
    <w:rsid w:val="007A24B3"/>
    <w:rsid w:val="007A24E1"/>
    <w:rsid w:val="007A2508"/>
    <w:rsid w:val="007A2596"/>
    <w:rsid w:val="007A2656"/>
    <w:rsid w:val="007A26C1"/>
    <w:rsid w:val="007A271E"/>
    <w:rsid w:val="007A27A7"/>
    <w:rsid w:val="007A2841"/>
    <w:rsid w:val="007A2863"/>
    <w:rsid w:val="007A28BF"/>
    <w:rsid w:val="007A29A0"/>
    <w:rsid w:val="007A2C02"/>
    <w:rsid w:val="007A2CB9"/>
    <w:rsid w:val="007A2D5E"/>
    <w:rsid w:val="007A2E40"/>
    <w:rsid w:val="007A2F9B"/>
    <w:rsid w:val="007A301C"/>
    <w:rsid w:val="007A3043"/>
    <w:rsid w:val="007A31C3"/>
    <w:rsid w:val="007A338D"/>
    <w:rsid w:val="007A3414"/>
    <w:rsid w:val="007A3464"/>
    <w:rsid w:val="007A368F"/>
    <w:rsid w:val="007A36F2"/>
    <w:rsid w:val="007A37E8"/>
    <w:rsid w:val="007A380B"/>
    <w:rsid w:val="007A38FA"/>
    <w:rsid w:val="007A39B6"/>
    <w:rsid w:val="007A3A1E"/>
    <w:rsid w:val="007A3AA4"/>
    <w:rsid w:val="007A3C94"/>
    <w:rsid w:val="007A3D42"/>
    <w:rsid w:val="007A3EAB"/>
    <w:rsid w:val="007A3FF5"/>
    <w:rsid w:val="007A4010"/>
    <w:rsid w:val="007A4097"/>
    <w:rsid w:val="007A40CC"/>
    <w:rsid w:val="007A4100"/>
    <w:rsid w:val="007A4127"/>
    <w:rsid w:val="007A41E2"/>
    <w:rsid w:val="007A4227"/>
    <w:rsid w:val="007A4246"/>
    <w:rsid w:val="007A42CE"/>
    <w:rsid w:val="007A4444"/>
    <w:rsid w:val="007A449A"/>
    <w:rsid w:val="007A455F"/>
    <w:rsid w:val="007A4576"/>
    <w:rsid w:val="007A467C"/>
    <w:rsid w:val="007A4767"/>
    <w:rsid w:val="007A479E"/>
    <w:rsid w:val="007A487C"/>
    <w:rsid w:val="007A4881"/>
    <w:rsid w:val="007A48CA"/>
    <w:rsid w:val="007A4978"/>
    <w:rsid w:val="007A4A0F"/>
    <w:rsid w:val="007A4A27"/>
    <w:rsid w:val="007A4A5A"/>
    <w:rsid w:val="007A4BA7"/>
    <w:rsid w:val="007A4C04"/>
    <w:rsid w:val="007A4C54"/>
    <w:rsid w:val="007A4C88"/>
    <w:rsid w:val="007A4CA4"/>
    <w:rsid w:val="007A4D68"/>
    <w:rsid w:val="007A4DA7"/>
    <w:rsid w:val="007A4DF4"/>
    <w:rsid w:val="007A4E11"/>
    <w:rsid w:val="007A4E47"/>
    <w:rsid w:val="007A5063"/>
    <w:rsid w:val="007A5072"/>
    <w:rsid w:val="007A510A"/>
    <w:rsid w:val="007A5131"/>
    <w:rsid w:val="007A5154"/>
    <w:rsid w:val="007A51AC"/>
    <w:rsid w:val="007A51DF"/>
    <w:rsid w:val="007A5291"/>
    <w:rsid w:val="007A5323"/>
    <w:rsid w:val="007A5360"/>
    <w:rsid w:val="007A544F"/>
    <w:rsid w:val="007A545B"/>
    <w:rsid w:val="007A5471"/>
    <w:rsid w:val="007A5602"/>
    <w:rsid w:val="007A565F"/>
    <w:rsid w:val="007A57C6"/>
    <w:rsid w:val="007A57EA"/>
    <w:rsid w:val="007A5800"/>
    <w:rsid w:val="007A5824"/>
    <w:rsid w:val="007A597C"/>
    <w:rsid w:val="007A5ABB"/>
    <w:rsid w:val="007A5AD5"/>
    <w:rsid w:val="007A5BB2"/>
    <w:rsid w:val="007A5C36"/>
    <w:rsid w:val="007A5E03"/>
    <w:rsid w:val="007A5E58"/>
    <w:rsid w:val="007A5E66"/>
    <w:rsid w:val="007A5E9E"/>
    <w:rsid w:val="007A5F10"/>
    <w:rsid w:val="007A608E"/>
    <w:rsid w:val="007A62B3"/>
    <w:rsid w:val="007A6352"/>
    <w:rsid w:val="007A63CE"/>
    <w:rsid w:val="007A63CF"/>
    <w:rsid w:val="007A6559"/>
    <w:rsid w:val="007A67BE"/>
    <w:rsid w:val="007A67F2"/>
    <w:rsid w:val="007A695C"/>
    <w:rsid w:val="007A695F"/>
    <w:rsid w:val="007A6B3B"/>
    <w:rsid w:val="007A6B5F"/>
    <w:rsid w:val="007A6C50"/>
    <w:rsid w:val="007A6C6D"/>
    <w:rsid w:val="007A6CC3"/>
    <w:rsid w:val="007A6CE2"/>
    <w:rsid w:val="007A6DFF"/>
    <w:rsid w:val="007A710C"/>
    <w:rsid w:val="007A7486"/>
    <w:rsid w:val="007A7636"/>
    <w:rsid w:val="007A76E8"/>
    <w:rsid w:val="007A77BE"/>
    <w:rsid w:val="007A78C2"/>
    <w:rsid w:val="007A78C4"/>
    <w:rsid w:val="007A7913"/>
    <w:rsid w:val="007A79B4"/>
    <w:rsid w:val="007A7A84"/>
    <w:rsid w:val="007A7A9D"/>
    <w:rsid w:val="007A7AB3"/>
    <w:rsid w:val="007A7AB7"/>
    <w:rsid w:val="007A7ABD"/>
    <w:rsid w:val="007A7AD0"/>
    <w:rsid w:val="007A7B21"/>
    <w:rsid w:val="007A7BCB"/>
    <w:rsid w:val="007A7C00"/>
    <w:rsid w:val="007A7C6E"/>
    <w:rsid w:val="007A7CF8"/>
    <w:rsid w:val="007A7E31"/>
    <w:rsid w:val="007A7EE1"/>
    <w:rsid w:val="007A7F9F"/>
    <w:rsid w:val="007B000A"/>
    <w:rsid w:val="007B0098"/>
    <w:rsid w:val="007B00D5"/>
    <w:rsid w:val="007B00DC"/>
    <w:rsid w:val="007B02B7"/>
    <w:rsid w:val="007B02E7"/>
    <w:rsid w:val="007B0366"/>
    <w:rsid w:val="007B0384"/>
    <w:rsid w:val="007B0483"/>
    <w:rsid w:val="007B050A"/>
    <w:rsid w:val="007B057C"/>
    <w:rsid w:val="007B070C"/>
    <w:rsid w:val="007B086C"/>
    <w:rsid w:val="007B09E7"/>
    <w:rsid w:val="007B0A66"/>
    <w:rsid w:val="007B0A83"/>
    <w:rsid w:val="007B0A89"/>
    <w:rsid w:val="007B0B74"/>
    <w:rsid w:val="007B0BA3"/>
    <w:rsid w:val="007B0BB5"/>
    <w:rsid w:val="007B0CCC"/>
    <w:rsid w:val="007B0CDB"/>
    <w:rsid w:val="007B0D13"/>
    <w:rsid w:val="007B0E96"/>
    <w:rsid w:val="007B0F46"/>
    <w:rsid w:val="007B0FEC"/>
    <w:rsid w:val="007B1159"/>
    <w:rsid w:val="007B1418"/>
    <w:rsid w:val="007B1425"/>
    <w:rsid w:val="007B153A"/>
    <w:rsid w:val="007B1679"/>
    <w:rsid w:val="007B177B"/>
    <w:rsid w:val="007B17A1"/>
    <w:rsid w:val="007B1846"/>
    <w:rsid w:val="007B18BD"/>
    <w:rsid w:val="007B19F8"/>
    <w:rsid w:val="007B1BA0"/>
    <w:rsid w:val="007B1C0B"/>
    <w:rsid w:val="007B1CB4"/>
    <w:rsid w:val="007B1CF2"/>
    <w:rsid w:val="007B1D22"/>
    <w:rsid w:val="007B1D3B"/>
    <w:rsid w:val="007B1DD8"/>
    <w:rsid w:val="007B1DDB"/>
    <w:rsid w:val="007B1EA6"/>
    <w:rsid w:val="007B1FFF"/>
    <w:rsid w:val="007B2027"/>
    <w:rsid w:val="007B20DF"/>
    <w:rsid w:val="007B225A"/>
    <w:rsid w:val="007B2282"/>
    <w:rsid w:val="007B2362"/>
    <w:rsid w:val="007B2402"/>
    <w:rsid w:val="007B243D"/>
    <w:rsid w:val="007B244D"/>
    <w:rsid w:val="007B24F7"/>
    <w:rsid w:val="007B2515"/>
    <w:rsid w:val="007B2526"/>
    <w:rsid w:val="007B2566"/>
    <w:rsid w:val="007B2612"/>
    <w:rsid w:val="007B2718"/>
    <w:rsid w:val="007B291F"/>
    <w:rsid w:val="007B2925"/>
    <w:rsid w:val="007B29CB"/>
    <w:rsid w:val="007B2AE3"/>
    <w:rsid w:val="007B2B39"/>
    <w:rsid w:val="007B2B82"/>
    <w:rsid w:val="007B2C03"/>
    <w:rsid w:val="007B2D6F"/>
    <w:rsid w:val="007B2D7B"/>
    <w:rsid w:val="007B2E4C"/>
    <w:rsid w:val="007B2E4E"/>
    <w:rsid w:val="007B2F56"/>
    <w:rsid w:val="007B2FFF"/>
    <w:rsid w:val="007B30BC"/>
    <w:rsid w:val="007B3158"/>
    <w:rsid w:val="007B3188"/>
    <w:rsid w:val="007B31AB"/>
    <w:rsid w:val="007B326C"/>
    <w:rsid w:val="007B33A8"/>
    <w:rsid w:val="007B34D5"/>
    <w:rsid w:val="007B364D"/>
    <w:rsid w:val="007B3651"/>
    <w:rsid w:val="007B3659"/>
    <w:rsid w:val="007B3682"/>
    <w:rsid w:val="007B3686"/>
    <w:rsid w:val="007B3780"/>
    <w:rsid w:val="007B37D2"/>
    <w:rsid w:val="007B37E3"/>
    <w:rsid w:val="007B39DE"/>
    <w:rsid w:val="007B3D0A"/>
    <w:rsid w:val="007B3D61"/>
    <w:rsid w:val="007B3EBA"/>
    <w:rsid w:val="007B3F7F"/>
    <w:rsid w:val="007B3FE8"/>
    <w:rsid w:val="007B4019"/>
    <w:rsid w:val="007B40F6"/>
    <w:rsid w:val="007B41CF"/>
    <w:rsid w:val="007B41D9"/>
    <w:rsid w:val="007B421D"/>
    <w:rsid w:val="007B429D"/>
    <w:rsid w:val="007B42D6"/>
    <w:rsid w:val="007B432E"/>
    <w:rsid w:val="007B4572"/>
    <w:rsid w:val="007B4597"/>
    <w:rsid w:val="007B45E9"/>
    <w:rsid w:val="007B46C4"/>
    <w:rsid w:val="007B4779"/>
    <w:rsid w:val="007B482D"/>
    <w:rsid w:val="007B4858"/>
    <w:rsid w:val="007B4940"/>
    <w:rsid w:val="007B4A0F"/>
    <w:rsid w:val="007B4B8D"/>
    <w:rsid w:val="007B4BDF"/>
    <w:rsid w:val="007B4C37"/>
    <w:rsid w:val="007B4D1A"/>
    <w:rsid w:val="007B4E0B"/>
    <w:rsid w:val="007B4E38"/>
    <w:rsid w:val="007B4F3A"/>
    <w:rsid w:val="007B4FE8"/>
    <w:rsid w:val="007B50BE"/>
    <w:rsid w:val="007B5120"/>
    <w:rsid w:val="007B5154"/>
    <w:rsid w:val="007B526F"/>
    <w:rsid w:val="007B5354"/>
    <w:rsid w:val="007B53BA"/>
    <w:rsid w:val="007B54C2"/>
    <w:rsid w:val="007B54CA"/>
    <w:rsid w:val="007B54DD"/>
    <w:rsid w:val="007B55CC"/>
    <w:rsid w:val="007B5641"/>
    <w:rsid w:val="007B56F9"/>
    <w:rsid w:val="007B596A"/>
    <w:rsid w:val="007B59D3"/>
    <w:rsid w:val="007B5AE0"/>
    <w:rsid w:val="007B5D4D"/>
    <w:rsid w:val="007B5DD8"/>
    <w:rsid w:val="007B5DED"/>
    <w:rsid w:val="007B5E2B"/>
    <w:rsid w:val="007B5EA0"/>
    <w:rsid w:val="007B615F"/>
    <w:rsid w:val="007B6172"/>
    <w:rsid w:val="007B625A"/>
    <w:rsid w:val="007B62B0"/>
    <w:rsid w:val="007B639A"/>
    <w:rsid w:val="007B63B4"/>
    <w:rsid w:val="007B6448"/>
    <w:rsid w:val="007B6454"/>
    <w:rsid w:val="007B6497"/>
    <w:rsid w:val="007B66A0"/>
    <w:rsid w:val="007B6712"/>
    <w:rsid w:val="007B6811"/>
    <w:rsid w:val="007B683F"/>
    <w:rsid w:val="007B6925"/>
    <w:rsid w:val="007B6954"/>
    <w:rsid w:val="007B69BD"/>
    <w:rsid w:val="007B69F5"/>
    <w:rsid w:val="007B6BEB"/>
    <w:rsid w:val="007B6C38"/>
    <w:rsid w:val="007B6E4E"/>
    <w:rsid w:val="007B6E77"/>
    <w:rsid w:val="007B6E8D"/>
    <w:rsid w:val="007B703B"/>
    <w:rsid w:val="007B710D"/>
    <w:rsid w:val="007B7169"/>
    <w:rsid w:val="007B716D"/>
    <w:rsid w:val="007B71E9"/>
    <w:rsid w:val="007B7465"/>
    <w:rsid w:val="007B7485"/>
    <w:rsid w:val="007B75E9"/>
    <w:rsid w:val="007B7626"/>
    <w:rsid w:val="007B7685"/>
    <w:rsid w:val="007B77FA"/>
    <w:rsid w:val="007B7848"/>
    <w:rsid w:val="007B78B8"/>
    <w:rsid w:val="007B790E"/>
    <w:rsid w:val="007B7925"/>
    <w:rsid w:val="007B79E7"/>
    <w:rsid w:val="007B7AA7"/>
    <w:rsid w:val="007B7C52"/>
    <w:rsid w:val="007B7C99"/>
    <w:rsid w:val="007B7DEB"/>
    <w:rsid w:val="007B7DF9"/>
    <w:rsid w:val="007B7E85"/>
    <w:rsid w:val="007B7F6D"/>
    <w:rsid w:val="007B7FFC"/>
    <w:rsid w:val="007C0006"/>
    <w:rsid w:val="007C0101"/>
    <w:rsid w:val="007C0143"/>
    <w:rsid w:val="007C01FF"/>
    <w:rsid w:val="007C028A"/>
    <w:rsid w:val="007C02BE"/>
    <w:rsid w:val="007C0361"/>
    <w:rsid w:val="007C04AD"/>
    <w:rsid w:val="007C04FC"/>
    <w:rsid w:val="007C0605"/>
    <w:rsid w:val="007C074F"/>
    <w:rsid w:val="007C0855"/>
    <w:rsid w:val="007C08B1"/>
    <w:rsid w:val="007C08DD"/>
    <w:rsid w:val="007C09B1"/>
    <w:rsid w:val="007C0A2E"/>
    <w:rsid w:val="007C0B2A"/>
    <w:rsid w:val="007C0BB3"/>
    <w:rsid w:val="007C0DC6"/>
    <w:rsid w:val="007C0E99"/>
    <w:rsid w:val="007C0EDC"/>
    <w:rsid w:val="007C0EF1"/>
    <w:rsid w:val="007C0FE9"/>
    <w:rsid w:val="007C1024"/>
    <w:rsid w:val="007C1095"/>
    <w:rsid w:val="007C1137"/>
    <w:rsid w:val="007C119E"/>
    <w:rsid w:val="007C121F"/>
    <w:rsid w:val="007C1221"/>
    <w:rsid w:val="007C1227"/>
    <w:rsid w:val="007C124C"/>
    <w:rsid w:val="007C138C"/>
    <w:rsid w:val="007C13B8"/>
    <w:rsid w:val="007C13C7"/>
    <w:rsid w:val="007C13E4"/>
    <w:rsid w:val="007C15BC"/>
    <w:rsid w:val="007C1702"/>
    <w:rsid w:val="007C1747"/>
    <w:rsid w:val="007C174A"/>
    <w:rsid w:val="007C18ED"/>
    <w:rsid w:val="007C1B34"/>
    <w:rsid w:val="007C1B62"/>
    <w:rsid w:val="007C1C05"/>
    <w:rsid w:val="007C1C53"/>
    <w:rsid w:val="007C1EB2"/>
    <w:rsid w:val="007C1F7C"/>
    <w:rsid w:val="007C1FAA"/>
    <w:rsid w:val="007C2065"/>
    <w:rsid w:val="007C20CE"/>
    <w:rsid w:val="007C21A3"/>
    <w:rsid w:val="007C222A"/>
    <w:rsid w:val="007C2288"/>
    <w:rsid w:val="007C231E"/>
    <w:rsid w:val="007C2335"/>
    <w:rsid w:val="007C23DF"/>
    <w:rsid w:val="007C23EE"/>
    <w:rsid w:val="007C243F"/>
    <w:rsid w:val="007C2671"/>
    <w:rsid w:val="007C2677"/>
    <w:rsid w:val="007C26FE"/>
    <w:rsid w:val="007C2815"/>
    <w:rsid w:val="007C2854"/>
    <w:rsid w:val="007C28DB"/>
    <w:rsid w:val="007C29A1"/>
    <w:rsid w:val="007C29F2"/>
    <w:rsid w:val="007C2B75"/>
    <w:rsid w:val="007C2C80"/>
    <w:rsid w:val="007C2DD2"/>
    <w:rsid w:val="007C2E5B"/>
    <w:rsid w:val="007C2EB0"/>
    <w:rsid w:val="007C2F52"/>
    <w:rsid w:val="007C3004"/>
    <w:rsid w:val="007C309C"/>
    <w:rsid w:val="007C316C"/>
    <w:rsid w:val="007C31E7"/>
    <w:rsid w:val="007C32D8"/>
    <w:rsid w:val="007C3409"/>
    <w:rsid w:val="007C362F"/>
    <w:rsid w:val="007C36BA"/>
    <w:rsid w:val="007C36C8"/>
    <w:rsid w:val="007C37B6"/>
    <w:rsid w:val="007C37CD"/>
    <w:rsid w:val="007C37D3"/>
    <w:rsid w:val="007C3890"/>
    <w:rsid w:val="007C39C5"/>
    <w:rsid w:val="007C39F9"/>
    <w:rsid w:val="007C3B47"/>
    <w:rsid w:val="007C3B71"/>
    <w:rsid w:val="007C3C46"/>
    <w:rsid w:val="007C3C77"/>
    <w:rsid w:val="007C3D2B"/>
    <w:rsid w:val="007C3DBE"/>
    <w:rsid w:val="007C3EC1"/>
    <w:rsid w:val="007C3FE9"/>
    <w:rsid w:val="007C4007"/>
    <w:rsid w:val="007C401E"/>
    <w:rsid w:val="007C404F"/>
    <w:rsid w:val="007C40AF"/>
    <w:rsid w:val="007C40ED"/>
    <w:rsid w:val="007C411E"/>
    <w:rsid w:val="007C41D1"/>
    <w:rsid w:val="007C4255"/>
    <w:rsid w:val="007C429B"/>
    <w:rsid w:val="007C466B"/>
    <w:rsid w:val="007C46AC"/>
    <w:rsid w:val="007C46F7"/>
    <w:rsid w:val="007C4789"/>
    <w:rsid w:val="007C4878"/>
    <w:rsid w:val="007C4887"/>
    <w:rsid w:val="007C48AA"/>
    <w:rsid w:val="007C48C7"/>
    <w:rsid w:val="007C48EE"/>
    <w:rsid w:val="007C4BEA"/>
    <w:rsid w:val="007C4BF2"/>
    <w:rsid w:val="007C4D04"/>
    <w:rsid w:val="007C4D32"/>
    <w:rsid w:val="007C4D48"/>
    <w:rsid w:val="007C4F49"/>
    <w:rsid w:val="007C50A8"/>
    <w:rsid w:val="007C518E"/>
    <w:rsid w:val="007C5240"/>
    <w:rsid w:val="007C5254"/>
    <w:rsid w:val="007C5470"/>
    <w:rsid w:val="007C559C"/>
    <w:rsid w:val="007C55BC"/>
    <w:rsid w:val="007C55F9"/>
    <w:rsid w:val="007C5766"/>
    <w:rsid w:val="007C57B0"/>
    <w:rsid w:val="007C57C6"/>
    <w:rsid w:val="007C583E"/>
    <w:rsid w:val="007C5847"/>
    <w:rsid w:val="007C584B"/>
    <w:rsid w:val="007C5851"/>
    <w:rsid w:val="007C58E6"/>
    <w:rsid w:val="007C590D"/>
    <w:rsid w:val="007C5ABA"/>
    <w:rsid w:val="007C5ACC"/>
    <w:rsid w:val="007C5ADF"/>
    <w:rsid w:val="007C5B22"/>
    <w:rsid w:val="007C5CB0"/>
    <w:rsid w:val="007C5D9E"/>
    <w:rsid w:val="007C5DB0"/>
    <w:rsid w:val="007C5DE7"/>
    <w:rsid w:val="007C5EA9"/>
    <w:rsid w:val="007C5F4B"/>
    <w:rsid w:val="007C5F5B"/>
    <w:rsid w:val="007C5FE8"/>
    <w:rsid w:val="007C6070"/>
    <w:rsid w:val="007C61AD"/>
    <w:rsid w:val="007C61DA"/>
    <w:rsid w:val="007C6301"/>
    <w:rsid w:val="007C633B"/>
    <w:rsid w:val="007C6391"/>
    <w:rsid w:val="007C63CF"/>
    <w:rsid w:val="007C6430"/>
    <w:rsid w:val="007C6606"/>
    <w:rsid w:val="007C665C"/>
    <w:rsid w:val="007C66E9"/>
    <w:rsid w:val="007C6725"/>
    <w:rsid w:val="007C675A"/>
    <w:rsid w:val="007C675F"/>
    <w:rsid w:val="007C677E"/>
    <w:rsid w:val="007C697E"/>
    <w:rsid w:val="007C69AF"/>
    <w:rsid w:val="007C69D6"/>
    <w:rsid w:val="007C6AE5"/>
    <w:rsid w:val="007C6CA5"/>
    <w:rsid w:val="007C6D16"/>
    <w:rsid w:val="007C6D48"/>
    <w:rsid w:val="007C6E0A"/>
    <w:rsid w:val="007C6E6A"/>
    <w:rsid w:val="007C700C"/>
    <w:rsid w:val="007C7141"/>
    <w:rsid w:val="007C7338"/>
    <w:rsid w:val="007C7354"/>
    <w:rsid w:val="007C737F"/>
    <w:rsid w:val="007C73CC"/>
    <w:rsid w:val="007C73D3"/>
    <w:rsid w:val="007C7467"/>
    <w:rsid w:val="007C75CB"/>
    <w:rsid w:val="007C77C6"/>
    <w:rsid w:val="007C782E"/>
    <w:rsid w:val="007C798A"/>
    <w:rsid w:val="007C7A0E"/>
    <w:rsid w:val="007C7AAF"/>
    <w:rsid w:val="007C7D3B"/>
    <w:rsid w:val="007C7DF1"/>
    <w:rsid w:val="007C7E50"/>
    <w:rsid w:val="007C7ED1"/>
    <w:rsid w:val="007C7F0B"/>
    <w:rsid w:val="007C7F26"/>
    <w:rsid w:val="007C7F5C"/>
    <w:rsid w:val="007D0048"/>
    <w:rsid w:val="007D005B"/>
    <w:rsid w:val="007D011D"/>
    <w:rsid w:val="007D01FC"/>
    <w:rsid w:val="007D0371"/>
    <w:rsid w:val="007D04BF"/>
    <w:rsid w:val="007D05A3"/>
    <w:rsid w:val="007D0650"/>
    <w:rsid w:val="007D06CA"/>
    <w:rsid w:val="007D072D"/>
    <w:rsid w:val="007D07D6"/>
    <w:rsid w:val="007D0874"/>
    <w:rsid w:val="007D08EB"/>
    <w:rsid w:val="007D094B"/>
    <w:rsid w:val="007D0A31"/>
    <w:rsid w:val="007D0AD1"/>
    <w:rsid w:val="007D0B36"/>
    <w:rsid w:val="007D0C20"/>
    <w:rsid w:val="007D0C46"/>
    <w:rsid w:val="007D0D49"/>
    <w:rsid w:val="007D0E5F"/>
    <w:rsid w:val="007D0E85"/>
    <w:rsid w:val="007D0F9C"/>
    <w:rsid w:val="007D1136"/>
    <w:rsid w:val="007D1167"/>
    <w:rsid w:val="007D11F6"/>
    <w:rsid w:val="007D1418"/>
    <w:rsid w:val="007D151E"/>
    <w:rsid w:val="007D1544"/>
    <w:rsid w:val="007D158E"/>
    <w:rsid w:val="007D15DB"/>
    <w:rsid w:val="007D16BD"/>
    <w:rsid w:val="007D17C5"/>
    <w:rsid w:val="007D17DA"/>
    <w:rsid w:val="007D1A3E"/>
    <w:rsid w:val="007D1A7B"/>
    <w:rsid w:val="007D1BB7"/>
    <w:rsid w:val="007D1E85"/>
    <w:rsid w:val="007D1E9C"/>
    <w:rsid w:val="007D1EA4"/>
    <w:rsid w:val="007D1FB9"/>
    <w:rsid w:val="007D2041"/>
    <w:rsid w:val="007D21B6"/>
    <w:rsid w:val="007D2380"/>
    <w:rsid w:val="007D238A"/>
    <w:rsid w:val="007D23A4"/>
    <w:rsid w:val="007D24FE"/>
    <w:rsid w:val="007D25D5"/>
    <w:rsid w:val="007D26ED"/>
    <w:rsid w:val="007D2725"/>
    <w:rsid w:val="007D2923"/>
    <w:rsid w:val="007D2942"/>
    <w:rsid w:val="007D2CEB"/>
    <w:rsid w:val="007D2E0E"/>
    <w:rsid w:val="007D2F7A"/>
    <w:rsid w:val="007D315C"/>
    <w:rsid w:val="007D326A"/>
    <w:rsid w:val="007D32BB"/>
    <w:rsid w:val="007D33A3"/>
    <w:rsid w:val="007D357B"/>
    <w:rsid w:val="007D3591"/>
    <w:rsid w:val="007D3594"/>
    <w:rsid w:val="007D36E6"/>
    <w:rsid w:val="007D372A"/>
    <w:rsid w:val="007D375C"/>
    <w:rsid w:val="007D3788"/>
    <w:rsid w:val="007D38D0"/>
    <w:rsid w:val="007D391F"/>
    <w:rsid w:val="007D394E"/>
    <w:rsid w:val="007D39B9"/>
    <w:rsid w:val="007D3ADE"/>
    <w:rsid w:val="007D3B27"/>
    <w:rsid w:val="007D3C02"/>
    <w:rsid w:val="007D3C23"/>
    <w:rsid w:val="007D3C83"/>
    <w:rsid w:val="007D3C8A"/>
    <w:rsid w:val="007D3CDE"/>
    <w:rsid w:val="007D3E45"/>
    <w:rsid w:val="007D3E5D"/>
    <w:rsid w:val="007D3F9F"/>
    <w:rsid w:val="007D3FFB"/>
    <w:rsid w:val="007D4033"/>
    <w:rsid w:val="007D4067"/>
    <w:rsid w:val="007D406C"/>
    <w:rsid w:val="007D40EB"/>
    <w:rsid w:val="007D416D"/>
    <w:rsid w:val="007D4181"/>
    <w:rsid w:val="007D4264"/>
    <w:rsid w:val="007D42CA"/>
    <w:rsid w:val="007D4414"/>
    <w:rsid w:val="007D4429"/>
    <w:rsid w:val="007D44BA"/>
    <w:rsid w:val="007D44DE"/>
    <w:rsid w:val="007D45F2"/>
    <w:rsid w:val="007D4653"/>
    <w:rsid w:val="007D46A7"/>
    <w:rsid w:val="007D47EC"/>
    <w:rsid w:val="007D4912"/>
    <w:rsid w:val="007D4B7C"/>
    <w:rsid w:val="007D4BBA"/>
    <w:rsid w:val="007D4C2A"/>
    <w:rsid w:val="007D4C6A"/>
    <w:rsid w:val="007D4CCE"/>
    <w:rsid w:val="007D4CE5"/>
    <w:rsid w:val="007D4EC4"/>
    <w:rsid w:val="007D4F2A"/>
    <w:rsid w:val="007D4F76"/>
    <w:rsid w:val="007D4F8E"/>
    <w:rsid w:val="007D4FA8"/>
    <w:rsid w:val="007D4FDD"/>
    <w:rsid w:val="007D539D"/>
    <w:rsid w:val="007D53CB"/>
    <w:rsid w:val="007D53F3"/>
    <w:rsid w:val="007D54BC"/>
    <w:rsid w:val="007D550F"/>
    <w:rsid w:val="007D5536"/>
    <w:rsid w:val="007D5617"/>
    <w:rsid w:val="007D56AC"/>
    <w:rsid w:val="007D57AE"/>
    <w:rsid w:val="007D58C5"/>
    <w:rsid w:val="007D58F2"/>
    <w:rsid w:val="007D59C1"/>
    <w:rsid w:val="007D5A11"/>
    <w:rsid w:val="007D5B4A"/>
    <w:rsid w:val="007D5C83"/>
    <w:rsid w:val="007D5C8B"/>
    <w:rsid w:val="007D5D17"/>
    <w:rsid w:val="007D5D41"/>
    <w:rsid w:val="007D5DB8"/>
    <w:rsid w:val="007D5EFA"/>
    <w:rsid w:val="007D5F07"/>
    <w:rsid w:val="007D610C"/>
    <w:rsid w:val="007D6162"/>
    <w:rsid w:val="007D61E6"/>
    <w:rsid w:val="007D625E"/>
    <w:rsid w:val="007D6302"/>
    <w:rsid w:val="007D635A"/>
    <w:rsid w:val="007D646C"/>
    <w:rsid w:val="007D652B"/>
    <w:rsid w:val="007D65A6"/>
    <w:rsid w:val="007D6683"/>
    <w:rsid w:val="007D67B7"/>
    <w:rsid w:val="007D6842"/>
    <w:rsid w:val="007D68B4"/>
    <w:rsid w:val="007D6973"/>
    <w:rsid w:val="007D698C"/>
    <w:rsid w:val="007D6A49"/>
    <w:rsid w:val="007D6B0B"/>
    <w:rsid w:val="007D6BDA"/>
    <w:rsid w:val="007D6C69"/>
    <w:rsid w:val="007D6C6C"/>
    <w:rsid w:val="007D6C8B"/>
    <w:rsid w:val="007D6D3C"/>
    <w:rsid w:val="007D6E30"/>
    <w:rsid w:val="007D6E59"/>
    <w:rsid w:val="007D6EEF"/>
    <w:rsid w:val="007D6EF7"/>
    <w:rsid w:val="007D7102"/>
    <w:rsid w:val="007D713C"/>
    <w:rsid w:val="007D72A1"/>
    <w:rsid w:val="007D7383"/>
    <w:rsid w:val="007D74D3"/>
    <w:rsid w:val="007D780F"/>
    <w:rsid w:val="007D7893"/>
    <w:rsid w:val="007D7AE3"/>
    <w:rsid w:val="007D7BF1"/>
    <w:rsid w:val="007D7C78"/>
    <w:rsid w:val="007D7C8E"/>
    <w:rsid w:val="007D7CB4"/>
    <w:rsid w:val="007D7D89"/>
    <w:rsid w:val="007D7DB4"/>
    <w:rsid w:val="007D7F17"/>
    <w:rsid w:val="007D7F2C"/>
    <w:rsid w:val="007D7F97"/>
    <w:rsid w:val="007E01D8"/>
    <w:rsid w:val="007E044F"/>
    <w:rsid w:val="007E0750"/>
    <w:rsid w:val="007E07B1"/>
    <w:rsid w:val="007E07C7"/>
    <w:rsid w:val="007E097A"/>
    <w:rsid w:val="007E0B41"/>
    <w:rsid w:val="007E0BBB"/>
    <w:rsid w:val="007E0F2C"/>
    <w:rsid w:val="007E0FE4"/>
    <w:rsid w:val="007E127D"/>
    <w:rsid w:val="007E128F"/>
    <w:rsid w:val="007E1312"/>
    <w:rsid w:val="007E14F5"/>
    <w:rsid w:val="007E15AB"/>
    <w:rsid w:val="007E15E3"/>
    <w:rsid w:val="007E162A"/>
    <w:rsid w:val="007E164E"/>
    <w:rsid w:val="007E1653"/>
    <w:rsid w:val="007E1698"/>
    <w:rsid w:val="007E16A2"/>
    <w:rsid w:val="007E17BB"/>
    <w:rsid w:val="007E17C4"/>
    <w:rsid w:val="007E17CD"/>
    <w:rsid w:val="007E17F8"/>
    <w:rsid w:val="007E1A45"/>
    <w:rsid w:val="007E1BAC"/>
    <w:rsid w:val="007E1EE6"/>
    <w:rsid w:val="007E1F3E"/>
    <w:rsid w:val="007E1FAF"/>
    <w:rsid w:val="007E1FFB"/>
    <w:rsid w:val="007E2008"/>
    <w:rsid w:val="007E20C6"/>
    <w:rsid w:val="007E227E"/>
    <w:rsid w:val="007E23FB"/>
    <w:rsid w:val="007E2449"/>
    <w:rsid w:val="007E2538"/>
    <w:rsid w:val="007E2741"/>
    <w:rsid w:val="007E2747"/>
    <w:rsid w:val="007E2868"/>
    <w:rsid w:val="007E297D"/>
    <w:rsid w:val="007E2A63"/>
    <w:rsid w:val="007E2B78"/>
    <w:rsid w:val="007E2C8F"/>
    <w:rsid w:val="007E2D1E"/>
    <w:rsid w:val="007E2DD6"/>
    <w:rsid w:val="007E2DDB"/>
    <w:rsid w:val="007E2E22"/>
    <w:rsid w:val="007E2E52"/>
    <w:rsid w:val="007E305B"/>
    <w:rsid w:val="007E33A8"/>
    <w:rsid w:val="007E34B5"/>
    <w:rsid w:val="007E3819"/>
    <w:rsid w:val="007E3895"/>
    <w:rsid w:val="007E38C0"/>
    <w:rsid w:val="007E3927"/>
    <w:rsid w:val="007E3929"/>
    <w:rsid w:val="007E395F"/>
    <w:rsid w:val="007E3B33"/>
    <w:rsid w:val="007E3B3E"/>
    <w:rsid w:val="007E3C36"/>
    <w:rsid w:val="007E3C41"/>
    <w:rsid w:val="007E3CCD"/>
    <w:rsid w:val="007E3D90"/>
    <w:rsid w:val="007E3E43"/>
    <w:rsid w:val="007E3F27"/>
    <w:rsid w:val="007E3F5D"/>
    <w:rsid w:val="007E40C3"/>
    <w:rsid w:val="007E40F0"/>
    <w:rsid w:val="007E412B"/>
    <w:rsid w:val="007E41D6"/>
    <w:rsid w:val="007E4317"/>
    <w:rsid w:val="007E4355"/>
    <w:rsid w:val="007E45C9"/>
    <w:rsid w:val="007E46CB"/>
    <w:rsid w:val="007E4786"/>
    <w:rsid w:val="007E479D"/>
    <w:rsid w:val="007E47A6"/>
    <w:rsid w:val="007E47D6"/>
    <w:rsid w:val="007E4A5C"/>
    <w:rsid w:val="007E4B60"/>
    <w:rsid w:val="007E4CE5"/>
    <w:rsid w:val="007E4D2F"/>
    <w:rsid w:val="007E4DD3"/>
    <w:rsid w:val="007E4ECB"/>
    <w:rsid w:val="007E5003"/>
    <w:rsid w:val="007E5086"/>
    <w:rsid w:val="007E51E3"/>
    <w:rsid w:val="007E5297"/>
    <w:rsid w:val="007E5307"/>
    <w:rsid w:val="007E5336"/>
    <w:rsid w:val="007E53E2"/>
    <w:rsid w:val="007E54D7"/>
    <w:rsid w:val="007E54E6"/>
    <w:rsid w:val="007E55C3"/>
    <w:rsid w:val="007E566C"/>
    <w:rsid w:val="007E56C2"/>
    <w:rsid w:val="007E56F9"/>
    <w:rsid w:val="007E584D"/>
    <w:rsid w:val="007E5872"/>
    <w:rsid w:val="007E592D"/>
    <w:rsid w:val="007E5940"/>
    <w:rsid w:val="007E598D"/>
    <w:rsid w:val="007E5A9C"/>
    <w:rsid w:val="007E5AC3"/>
    <w:rsid w:val="007E5B4A"/>
    <w:rsid w:val="007E5B90"/>
    <w:rsid w:val="007E5C06"/>
    <w:rsid w:val="007E5D24"/>
    <w:rsid w:val="007E5D32"/>
    <w:rsid w:val="007E5E3C"/>
    <w:rsid w:val="007E5E98"/>
    <w:rsid w:val="007E601C"/>
    <w:rsid w:val="007E601D"/>
    <w:rsid w:val="007E6085"/>
    <w:rsid w:val="007E6167"/>
    <w:rsid w:val="007E61F5"/>
    <w:rsid w:val="007E6250"/>
    <w:rsid w:val="007E63C8"/>
    <w:rsid w:val="007E6408"/>
    <w:rsid w:val="007E6412"/>
    <w:rsid w:val="007E644A"/>
    <w:rsid w:val="007E64C3"/>
    <w:rsid w:val="007E6588"/>
    <w:rsid w:val="007E67B7"/>
    <w:rsid w:val="007E6865"/>
    <w:rsid w:val="007E6977"/>
    <w:rsid w:val="007E6B28"/>
    <w:rsid w:val="007E6C4D"/>
    <w:rsid w:val="007E6C9B"/>
    <w:rsid w:val="007E6DE3"/>
    <w:rsid w:val="007E6E18"/>
    <w:rsid w:val="007E6F31"/>
    <w:rsid w:val="007E6F50"/>
    <w:rsid w:val="007E7108"/>
    <w:rsid w:val="007E713E"/>
    <w:rsid w:val="007E71F6"/>
    <w:rsid w:val="007E73DF"/>
    <w:rsid w:val="007E7479"/>
    <w:rsid w:val="007E74C5"/>
    <w:rsid w:val="007E751F"/>
    <w:rsid w:val="007E75E9"/>
    <w:rsid w:val="007E76E3"/>
    <w:rsid w:val="007E773A"/>
    <w:rsid w:val="007E78EF"/>
    <w:rsid w:val="007E793E"/>
    <w:rsid w:val="007E7AFE"/>
    <w:rsid w:val="007E7D28"/>
    <w:rsid w:val="007E7F00"/>
    <w:rsid w:val="007E7F44"/>
    <w:rsid w:val="007F0065"/>
    <w:rsid w:val="007F0067"/>
    <w:rsid w:val="007F0097"/>
    <w:rsid w:val="007F00DD"/>
    <w:rsid w:val="007F01CE"/>
    <w:rsid w:val="007F020A"/>
    <w:rsid w:val="007F02B7"/>
    <w:rsid w:val="007F02D7"/>
    <w:rsid w:val="007F02D9"/>
    <w:rsid w:val="007F0358"/>
    <w:rsid w:val="007F037F"/>
    <w:rsid w:val="007F03FE"/>
    <w:rsid w:val="007F0432"/>
    <w:rsid w:val="007F04B3"/>
    <w:rsid w:val="007F0501"/>
    <w:rsid w:val="007F062A"/>
    <w:rsid w:val="007F0649"/>
    <w:rsid w:val="007F0699"/>
    <w:rsid w:val="007F0774"/>
    <w:rsid w:val="007F077E"/>
    <w:rsid w:val="007F0874"/>
    <w:rsid w:val="007F08C1"/>
    <w:rsid w:val="007F0D01"/>
    <w:rsid w:val="007F0D41"/>
    <w:rsid w:val="007F0D48"/>
    <w:rsid w:val="007F0E34"/>
    <w:rsid w:val="007F0E68"/>
    <w:rsid w:val="007F1033"/>
    <w:rsid w:val="007F1059"/>
    <w:rsid w:val="007F11B3"/>
    <w:rsid w:val="007F12BA"/>
    <w:rsid w:val="007F12BC"/>
    <w:rsid w:val="007F14C9"/>
    <w:rsid w:val="007F14CD"/>
    <w:rsid w:val="007F1593"/>
    <w:rsid w:val="007F1633"/>
    <w:rsid w:val="007F17AF"/>
    <w:rsid w:val="007F1897"/>
    <w:rsid w:val="007F18EA"/>
    <w:rsid w:val="007F19FB"/>
    <w:rsid w:val="007F1A94"/>
    <w:rsid w:val="007F1B3E"/>
    <w:rsid w:val="007F1B73"/>
    <w:rsid w:val="007F1C44"/>
    <w:rsid w:val="007F1CF4"/>
    <w:rsid w:val="007F1D21"/>
    <w:rsid w:val="007F1DDC"/>
    <w:rsid w:val="007F1E20"/>
    <w:rsid w:val="007F1F3A"/>
    <w:rsid w:val="007F1F59"/>
    <w:rsid w:val="007F1FBD"/>
    <w:rsid w:val="007F205F"/>
    <w:rsid w:val="007F20B3"/>
    <w:rsid w:val="007F2139"/>
    <w:rsid w:val="007F213B"/>
    <w:rsid w:val="007F2369"/>
    <w:rsid w:val="007F2385"/>
    <w:rsid w:val="007F247D"/>
    <w:rsid w:val="007F249A"/>
    <w:rsid w:val="007F2545"/>
    <w:rsid w:val="007F254F"/>
    <w:rsid w:val="007F2689"/>
    <w:rsid w:val="007F27ED"/>
    <w:rsid w:val="007F2B95"/>
    <w:rsid w:val="007F2C28"/>
    <w:rsid w:val="007F2CAB"/>
    <w:rsid w:val="007F2CF2"/>
    <w:rsid w:val="007F2D7B"/>
    <w:rsid w:val="007F2E29"/>
    <w:rsid w:val="007F2E7E"/>
    <w:rsid w:val="007F316D"/>
    <w:rsid w:val="007F31F0"/>
    <w:rsid w:val="007F3219"/>
    <w:rsid w:val="007F32C6"/>
    <w:rsid w:val="007F3347"/>
    <w:rsid w:val="007F335C"/>
    <w:rsid w:val="007F3557"/>
    <w:rsid w:val="007F3641"/>
    <w:rsid w:val="007F36B2"/>
    <w:rsid w:val="007F3754"/>
    <w:rsid w:val="007F379E"/>
    <w:rsid w:val="007F3837"/>
    <w:rsid w:val="007F3841"/>
    <w:rsid w:val="007F38B0"/>
    <w:rsid w:val="007F38BB"/>
    <w:rsid w:val="007F3938"/>
    <w:rsid w:val="007F3AF6"/>
    <w:rsid w:val="007F3DA6"/>
    <w:rsid w:val="007F3DB8"/>
    <w:rsid w:val="007F3F2E"/>
    <w:rsid w:val="007F4046"/>
    <w:rsid w:val="007F40E9"/>
    <w:rsid w:val="007F4160"/>
    <w:rsid w:val="007F41F9"/>
    <w:rsid w:val="007F4236"/>
    <w:rsid w:val="007F4288"/>
    <w:rsid w:val="007F43FC"/>
    <w:rsid w:val="007F4413"/>
    <w:rsid w:val="007F446C"/>
    <w:rsid w:val="007F4472"/>
    <w:rsid w:val="007F4547"/>
    <w:rsid w:val="007F45E7"/>
    <w:rsid w:val="007F463C"/>
    <w:rsid w:val="007F4800"/>
    <w:rsid w:val="007F483C"/>
    <w:rsid w:val="007F4A79"/>
    <w:rsid w:val="007F4B1A"/>
    <w:rsid w:val="007F4BB2"/>
    <w:rsid w:val="007F4C0F"/>
    <w:rsid w:val="007F4C10"/>
    <w:rsid w:val="007F4D16"/>
    <w:rsid w:val="007F4D22"/>
    <w:rsid w:val="007F4D51"/>
    <w:rsid w:val="007F4E87"/>
    <w:rsid w:val="007F4EFC"/>
    <w:rsid w:val="007F4FA6"/>
    <w:rsid w:val="007F4FAF"/>
    <w:rsid w:val="007F5010"/>
    <w:rsid w:val="007F5019"/>
    <w:rsid w:val="007F50C1"/>
    <w:rsid w:val="007F50C3"/>
    <w:rsid w:val="007F51A4"/>
    <w:rsid w:val="007F51B0"/>
    <w:rsid w:val="007F5274"/>
    <w:rsid w:val="007F52E1"/>
    <w:rsid w:val="007F53AB"/>
    <w:rsid w:val="007F53B9"/>
    <w:rsid w:val="007F5588"/>
    <w:rsid w:val="007F5614"/>
    <w:rsid w:val="007F5648"/>
    <w:rsid w:val="007F5783"/>
    <w:rsid w:val="007F5805"/>
    <w:rsid w:val="007F5939"/>
    <w:rsid w:val="007F59D5"/>
    <w:rsid w:val="007F59DD"/>
    <w:rsid w:val="007F5A2C"/>
    <w:rsid w:val="007F5B1A"/>
    <w:rsid w:val="007F5B77"/>
    <w:rsid w:val="007F5BF5"/>
    <w:rsid w:val="007F5CD8"/>
    <w:rsid w:val="007F5EF1"/>
    <w:rsid w:val="007F5F19"/>
    <w:rsid w:val="007F5F2F"/>
    <w:rsid w:val="007F5F62"/>
    <w:rsid w:val="007F601E"/>
    <w:rsid w:val="007F6030"/>
    <w:rsid w:val="007F60A2"/>
    <w:rsid w:val="007F61E5"/>
    <w:rsid w:val="007F6248"/>
    <w:rsid w:val="007F62C7"/>
    <w:rsid w:val="007F62DD"/>
    <w:rsid w:val="007F6368"/>
    <w:rsid w:val="007F6433"/>
    <w:rsid w:val="007F646C"/>
    <w:rsid w:val="007F64C2"/>
    <w:rsid w:val="007F652E"/>
    <w:rsid w:val="007F657A"/>
    <w:rsid w:val="007F65F3"/>
    <w:rsid w:val="007F67AB"/>
    <w:rsid w:val="007F67B5"/>
    <w:rsid w:val="007F67C4"/>
    <w:rsid w:val="007F6963"/>
    <w:rsid w:val="007F6ADB"/>
    <w:rsid w:val="007F6B72"/>
    <w:rsid w:val="007F6D89"/>
    <w:rsid w:val="007F70EB"/>
    <w:rsid w:val="007F71F6"/>
    <w:rsid w:val="007F72C2"/>
    <w:rsid w:val="007F7387"/>
    <w:rsid w:val="007F73F2"/>
    <w:rsid w:val="007F7508"/>
    <w:rsid w:val="007F75BD"/>
    <w:rsid w:val="007F75CC"/>
    <w:rsid w:val="007F7775"/>
    <w:rsid w:val="007F77C9"/>
    <w:rsid w:val="007F7801"/>
    <w:rsid w:val="007F78AB"/>
    <w:rsid w:val="007F78D0"/>
    <w:rsid w:val="007F79F5"/>
    <w:rsid w:val="007F7A0B"/>
    <w:rsid w:val="007F7A38"/>
    <w:rsid w:val="007F7A5D"/>
    <w:rsid w:val="007F7B7F"/>
    <w:rsid w:val="007F7C5D"/>
    <w:rsid w:val="007F7C66"/>
    <w:rsid w:val="007F7DD5"/>
    <w:rsid w:val="007F7EC7"/>
    <w:rsid w:val="00800029"/>
    <w:rsid w:val="00800087"/>
    <w:rsid w:val="008000AE"/>
    <w:rsid w:val="008001C8"/>
    <w:rsid w:val="008002E5"/>
    <w:rsid w:val="00800387"/>
    <w:rsid w:val="008003B6"/>
    <w:rsid w:val="00800404"/>
    <w:rsid w:val="008004B7"/>
    <w:rsid w:val="0080058B"/>
    <w:rsid w:val="008005F2"/>
    <w:rsid w:val="0080079D"/>
    <w:rsid w:val="00800819"/>
    <w:rsid w:val="00800844"/>
    <w:rsid w:val="008009F7"/>
    <w:rsid w:val="00800AB9"/>
    <w:rsid w:val="00800B97"/>
    <w:rsid w:val="00800BAB"/>
    <w:rsid w:val="00800D62"/>
    <w:rsid w:val="00800DD9"/>
    <w:rsid w:val="00800E64"/>
    <w:rsid w:val="00800ED6"/>
    <w:rsid w:val="00800FAD"/>
    <w:rsid w:val="00800FB3"/>
    <w:rsid w:val="00801090"/>
    <w:rsid w:val="0080112C"/>
    <w:rsid w:val="00801429"/>
    <w:rsid w:val="0080143B"/>
    <w:rsid w:val="0080145A"/>
    <w:rsid w:val="0080150E"/>
    <w:rsid w:val="00801711"/>
    <w:rsid w:val="00801761"/>
    <w:rsid w:val="008017F6"/>
    <w:rsid w:val="008017FA"/>
    <w:rsid w:val="0080181B"/>
    <w:rsid w:val="00801847"/>
    <w:rsid w:val="008019A1"/>
    <w:rsid w:val="00801A51"/>
    <w:rsid w:val="00801A52"/>
    <w:rsid w:val="00801A91"/>
    <w:rsid w:val="00801ABE"/>
    <w:rsid w:val="00801B30"/>
    <w:rsid w:val="00801E09"/>
    <w:rsid w:val="008021F1"/>
    <w:rsid w:val="00802259"/>
    <w:rsid w:val="00802390"/>
    <w:rsid w:val="008023AA"/>
    <w:rsid w:val="00802451"/>
    <w:rsid w:val="0080255E"/>
    <w:rsid w:val="00802688"/>
    <w:rsid w:val="008026C1"/>
    <w:rsid w:val="0080282F"/>
    <w:rsid w:val="00802885"/>
    <w:rsid w:val="00802B88"/>
    <w:rsid w:val="00802BA7"/>
    <w:rsid w:val="00802C32"/>
    <w:rsid w:val="00802CAC"/>
    <w:rsid w:val="00802D85"/>
    <w:rsid w:val="00802EFE"/>
    <w:rsid w:val="0080307E"/>
    <w:rsid w:val="00803223"/>
    <w:rsid w:val="00803245"/>
    <w:rsid w:val="00803309"/>
    <w:rsid w:val="00803339"/>
    <w:rsid w:val="0080336E"/>
    <w:rsid w:val="008035C3"/>
    <w:rsid w:val="00803854"/>
    <w:rsid w:val="00803892"/>
    <w:rsid w:val="00803893"/>
    <w:rsid w:val="008038C4"/>
    <w:rsid w:val="008038E8"/>
    <w:rsid w:val="008038EC"/>
    <w:rsid w:val="00803911"/>
    <w:rsid w:val="00803999"/>
    <w:rsid w:val="00803A70"/>
    <w:rsid w:val="00803A73"/>
    <w:rsid w:val="00803AD1"/>
    <w:rsid w:val="00803C27"/>
    <w:rsid w:val="00803C4D"/>
    <w:rsid w:val="00803C7C"/>
    <w:rsid w:val="00803C96"/>
    <w:rsid w:val="00803EF8"/>
    <w:rsid w:val="00803FA1"/>
    <w:rsid w:val="00803FA8"/>
    <w:rsid w:val="00804032"/>
    <w:rsid w:val="0080408D"/>
    <w:rsid w:val="008042AD"/>
    <w:rsid w:val="008043DE"/>
    <w:rsid w:val="0080442D"/>
    <w:rsid w:val="00804508"/>
    <w:rsid w:val="008045AA"/>
    <w:rsid w:val="0080465A"/>
    <w:rsid w:val="0080479A"/>
    <w:rsid w:val="0080488D"/>
    <w:rsid w:val="00804896"/>
    <w:rsid w:val="008048F4"/>
    <w:rsid w:val="0080498D"/>
    <w:rsid w:val="00804A12"/>
    <w:rsid w:val="00804BC2"/>
    <w:rsid w:val="00804D5E"/>
    <w:rsid w:val="00804D65"/>
    <w:rsid w:val="00804F5F"/>
    <w:rsid w:val="00804FE1"/>
    <w:rsid w:val="00805030"/>
    <w:rsid w:val="0080504D"/>
    <w:rsid w:val="008050CD"/>
    <w:rsid w:val="00805192"/>
    <w:rsid w:val="008051AB"/>
    <w:rsid w:val="0080521E"/>
    <w:rsid w:val="0080522E"/>
    <w:rsid w:val="00805255"/>
    <w:rsid w:val="00805297"/>
    <w:rsid w:val="008053DE"/>
    <w:rsid w:val="008054CC"/>
    <w:rsid w:val="00805700"/>
    <w:rsid w:val="00805705"/>
    <w:rsid w:val="00805751"/>
    <w:rsid w:val="00805809"/>
    <w:rsid w:val="00805970"/>
    <w:rsid w:val="00805B56"/>
    <w:rsid w:val="00805B6B"/>
    <w:rsid w:val="00805B78"/>
    <w:rsid w:val="00805D8F"/>
    <w:rsid w:val="00805F06"/>
    <w:rsid w:val="00805F0F"/>
    <w:rsid w:val="00805F17"/>
    <w:rsid w:val="0080606A"/>
    <w:rsid w:val="008060A7"/>
    <w:rsid w:val="00806252"/>
    <w:rsid w:val="00806287"/>
    <w:rsid w:val="0080639E"/>
    <w:rsid w:val="008063A7"/>
    <w:rsid w:val="0080640D"/>
    <w:rsid w:val="008065F0"/>
    <w:rsid w:val="0080660A"/>
    <w:rsid w:val="00806681"/>
    <w:rsid w:val="008066E8"/>
    <w:rsid w:val="00806745"/>
    <w:rsid w:val="008068A0"/>
    <w:rsid w:val="008068B9"/>
    <w:rsid w:val="00806A34"/>
    <w:rsid w:val="00806C7C"/>
    <w:rsid w:val="00806CE9"/>
    <w:rsid w:val="00806D18"/>
    <w:rsid w:val="00806DA6"/>
    <w:rsid w:val="00806E09"/>
    <w:rsid w:val="00806E2B"/>
    <w:rsid w:val="00806EDD"/>
    <w:rsid w:val="00807038"/>
    <w:rsid w:val="00807219"/>
    <w:rsid w:val="00807299"/>
    <w:rsid w:val="0080729F"/>
    <w:rsid w:val="00807418"/>
    <w:rsid w:val="008075E5"/>
    <w:rsid w:val="0080764C"/>
    <w:rsid w:val="00807701"/>
    <w:rsid w:val="00807779"/>
    <w:rsid w:val="00807801"/>
    <w:rsid w:val="0080781D"/>
    <w:rsid w:val="0080787A"/>
    <w:rsid w:val="008078CE"/>
    <w:rsid w:val="008078E4"/>
    <w:rsid w:val="0080798F"/>
    <w:rsid w:val="00807B9A"/>
    <w:rsid w:val="00807BAD"/>
    <w:rsid w:val="00807BB3"/>
    <w:rsid w:val="00807C2F"/>
    <w:rsid w:val="00807DBA"/>
    <w:rsid w:val="00807E34"/>
    <w:rsid w:val="00807E45"/>
    <w:rsid w:val="008100CA"/>
    <w:rsid w:val="00810176"/>
    <w:rsid w:val="00810303"/>
    <w:rsid w:val="0081030F"/>
    <w:rsid w:val="00810321"/>
    <w:rsid w:val="008103C2"/>
    <w:rsid w:val="0081042E"/>
    <w:rsid w:val="0081045D"/>
    <w:rsid w:val="0081047D"/>
    <w:rsid w:val="0081050C"/>
    <w:rsid w:val="0081057E"/>
    <w:rsid w:val="008105B0"/>
    <w:rsid w:val="008105BA"/>
    <w:rsid w:val="0081068B"/>
    <w:rsid w:val="00810761"/>
    <w:rsid w:val="00810826"/>
    <w:rsid w:val="00810866"/>
    <w:rsid w:val="008108B3"/>
    <w:rsid w:val="00810934"/>
    <w:rsid w:val="00810A20"/>
    <w:rsid w:val="00810B67"/>
    <w:rsid w:val="00810BA2"/>
    <w:rsid w:val="00810BC1"/>
    <w:rsid w:val="00810C21"/>
    <w:rsid w:val="00810C66"/>
    <w:rsid w:val="00810CC4"/>
    <w:rsid w:val="00810D72"/>
    <w:rsid w:val="00810E69"/>
    <w:rsid w:val="00810F33"/>
    <w:rsid w:val="00810F6A"/>
    <w:rsid w:val="00810F94"/>
    <w:rsid w:val="00810FA7"/>
    <w:rsid w:val="00810FDD"/>
    <w:rsid w:val="0081107B"/>
    <w:rsid w:val="00811127"/>
    <w:rsid w:val="0081116E"/>
    <w:rsid w:val="008111C0"/>
    <w:rsid w:val="00811236"/>
    <w:rsid w:val="00811304"/>
    <w:rsid w:val="0081132B"/>
    <w:rsid w:val="00811384"/>
    <w:rsid w:val="00811388"/>
    <w:rsid w:val="008115B7"/>
    <w:rsid w:val="008115DF"/>
    <w:rsid w:val="008117C8"/>
    <w:rsid w:val="008117D6"/>
    <w:rsid w:val="00811941"/>
    <w:rsid w:val="00811ADE"/>
    <w:rsid w:val="00811C56"/>
    <w:rsid w:val="00811DE6"/>
    <w:rsid w:val="00811DFD"/>
    <w:rsid w:val="00811E92"/>
    <w:rsid w:val="00811F49"/>
    <w:rsid w:val="00812045"/>
    <w:rsid w:val="0081247C"/>
    <w:rsid w:val="008125CA"/>
    <w:rsid w:val="008125E6"/>
    <w:rsid w:val="008126F0"/>
    <w:rsid w:val="0081282F"/>
    <w:rsid w:val="008129C6"/>
    <w:rsid w:val="00812A0F"/>
    <w:rsid w:val="00812C11"/>
    <w:rsid w:val="00812CDF"/>
    <w:rsid w:val="00812E0A"/>
    <w:rsid w:val="00812F10"/>
    <w:rsid w:val="008130C7"/>
    <w:rsid w:val="008130D2"/>
    <w:rsid w:val="00813170"/>
    <w:rsid w:val="00813171"/>
    <w:rsid w:val="008131AA"/>
    <w:rsid w:val="00813219"/>
    <w:rsid w:val="008133E8"/>
    <w:rsid w:val="008133ED"/>
    <w:rsid w:val="00813415"/>
    <w:rsid w:val="00813489"/>
    <w:rsid w:val="0081348B"/>
    <w:rsid w:val="00813523"/>
    <w:rsid w:val="0081352B"/>
    <w:rsid w:val="0081356F"/>
    <w:rsid w:val="008136B3"/>
    <w:rsid w:val="008136E4"/>
    <w:rsid w:val="0081381D"/>
    <w:rsid w:val="00813E2D"/>
    <w:rsid w:val="00813F99"/>
    <w:rsid w:val="00814035"/>
    <w:rsid w:val="00814072"/>
    <w:rsid w:val="008140C1"/>
    <w:rsid w:val="00814143"/>
    <w:rsid w:val="00814224"/>
    <w:rsid w:val="00814267"/>
    <w:rsid w:val="008142E5"/>
    <w:rsid w:val="0081439F"/>
    <w:rsid w:val="0081443F"/>
    <w:rsid w:val="00814514"/>
    <w:rsid w:val="00814535"/>
    <w:rsid w:val="0081473D"/>
    <w:rsid w:val="00814756"/>
    <w:rsid w:val="00814783"/>
    <w:rsid w:val="008147B3"/>
    <w:rsid w:val="00814890"/>
    <w:rsid w:val="008148F3"/>
    <w:rsid w:val="00814A0C"/>
    <w:rsid w:val="00814A1A"/>
    <w:rsid w:val="00814A3D"/>
    <w:rsid w:val="00814AF0"/>
    <w:rsid w:val="00814C1D"/>
    <w:rsid w:val="00814C65"/>
    <w:rsid w:val="00814CB0"/>
    <w:rsid w:val="00814E20"/>
    <w:rsid w:val="0081501B"/>
    <w:rsid w:val="00815038"/>
    <w:rsid w:val="0081505A"/>
    <w:rsid w:val="00815088"/>
    <w:rsid w:val="0081514F"/>
    <w:rsid w:val="008152FC"/>
    <w:rsid w:val="008153BC"/>
    <w:rsid w:val="008153F1"/>
    <w:rsid w:val="0081547F"/>
    <w:rsid w:val="008154AA"/>
    <w:rsid w:val="008155C0"/>
    <w:rsid w:val="00815667"/>
    <w:rsid w:val="00815673"/>
    <w:rsid w:val="0081572D"/>
    <w:rsid w:val="0081575D"/>
    <w:rsid w:val="008157B1"/>
    <w:rsid w:val="0081586A"/>
    <w:rsid w:val="00815882"/>
    <w:rsid w:val="008158E5"/>
    <w:rsid w:val="00815A19"/>
    <w:rsid w:val="00815A57"/>
    <w:rsid w:val="00815A90"/>
    <w:rsid w:val="00815AB3"/>
    <w:rsid w:val="00815B1A"/>
    <w:rsid w:val="00815BA2"/>
    <w:rsid w:val="00815C74"/>
    <w:rsid w:val="00815C7B"/>
    <w:rsid w:val="00815CEA"/>
    <w:rsid w:val="00815D60"/>
    <w:rsid w:val="00815DE6"/>
    <w:rsid w:val="00815E69"/>
    <w:rsid w:val="00815F4E"/>
    <w:rsid w:val="00815F51"/>
    <w:rsid w:val="00815F58"/>
    <w:rsid w:val="00816003"/>
    <w:rsid w:val="0081613A"/>
    <w:rsid w:val="00816224"/>
    <w:rsid w:val="00816250"/>
    <w:rsid w:val="00816348"/>
    <w:rsid w:val="00816510"/>
    <w:rsid w:val="008165E7"/>
    <w:rsid w:val="00816721"/>
    <w:rsid w:val="0081675E"/>
    <w:rsid w:val="0081684B"/>
    <w:rsid w:val="00816871"/>
    <w:rsid w:val="008168E9"/>
    <w:rsid w:val="00816931"/>
    <w:rsid w:val="0081697A"/>
    <w:rsid w:val="00816D15"/>
    <w:rsid w:val="00816DE3"/>
    <w:rsid w:val="00816E55"/>
    <w:rsid w:val="00816F41"/>
    <w:rsid w:val="00816FC3"/>
    <w:rsid w:val="00816FCC"/>
    <w:rsid w:val="0081705A"/>
    <w:rsid w:val="008171FE"/>
    <w:rsid w:val="008173EF"/>
    <w:rsid w:val="00817432"/>
    <w:rsid w:val="0081743B"/>
    <w:rsid w:val="008174F1"/>
    <w:rsid w:val="008174F5"/>
    <w:rsid w:val="0081760B"/>
    <w:rsid w:val="0081764F"/>
    <w:rsid w:val="0081766D"/>
    <w:rsid w:val="008176A8"/>
    <w:rsid w:val="008176DC"/>
    <w:rsid w:val="0081775E"/>
    <w:rsid w:val="008177DC"/>
    <w:rsid w:val="00817807"/>
    <w:rsid w:val="00817884"/>
    <w:rsid w:val="008178C0"/>
    <w:rsid w:val="008178C3"/>
    <w:rsid w:val="00817944"/>
    <w:rsid w:val="00817ABC"/>
    <w:rsid w:val="00817C1C"/>
    <w:rsid w:val="00817F03"/>
    <w:rsid w:val="00817F3A"/>
    <w:rsid w:val="00817F43"/>
    <w:rsid w:val="0082003A"/>
    <w:rsid w:val="0082011A"/>
    <w:rsid w:val="00820142"/>
    <w:rsid w:val="0082015C"/>
    <w:rsid w:val="00820170"/>
    <w:rsid w:val="008201D5"/>
    <w:rsid w:val="008202B0"/>
    <w:rsid w:val="0082035D"/>
    <w:rsid w:val="00820408"/>
    <w:rsid w:val="00820467"/>
    <w:rsid w:val="00820533"/>
    <w:rsid w:val="00820578"/>
    <w:rsid w:val="008207A8"/>
    <w:rsid w:val="00820857"/>
    <w:rsid w:val="00820899"/>
    <w:rsid w:val="008208C7"/>
    <w:rsid w:val="008208F5"/>
    <w:rsid w:val="00820948"/>
    <w:rsid w:val="008209C3"/>
    <w:rsid w:val="00820A26"/>
    <w:rsid w:val="00820B04"/>
    <w:rsid w:val="00820C3B"/>
    <w:rsid w:val="00820C97"/>
    <w:rsid w:val="00820D3B"/>
    <w:rsid w:val="00820D61"/>
    <w:rsid w:val="00820E0A"/>
    <w:rsid w:val="00820EBC"/>
    <w:rsid w:val="00820F2F"/>
    <w:rsid w:val="00820F6E"/>
    <w:rsid w:val="008210CD"/>
    <w:rsid w:val="008210D3"/>
    <w:rsid w:val="008210E8"/>
    <w:rsid w:val="008211E0"/>
    <w:rsid w:val="008211FB"/>
    <w:rsid w:val="00821425"/>
    <w:rsid w:val="008215B3"/>
    <w:rsid w:val="008219A2"/>
    <w:rsid w:val="00821A71"/>
    <w:rsid w:val="00821A8E"/>
    <w:rsid w:val="00821C89"/>
    <w:rsid w:val="00821C9B"/>
    <w:rsid w:val="00821E15"/>
    <w:rsid w:val="00821E99"/>
    <w:rsid w:val="00821F60"/>
    <w:rsid w:val="00821F71"/>
    <w:rsid w:val="00821FA0"/>
    <w:rsid w:val="0082203D"/>
    <w:rsid w:val="00822041"/>
    <w:rsid w:val="0082208F"/>
    <w:rsid w:val="0082210A"/>
    <w:rsid w:val="008221E7"/>
    <w:rsid w:val="008222B5"/>
    <w:rsid w:val="008223A2"/>
    <w:rsid w:val="008223D6"/>
    <w:rsid w:val="008223F2"/>
    <w:rsid w:val="008224E6"/>
    <w:rsid w:val="008224FA"/>
    <w:rsid w:val="00822526"/>
    <w:rsid w:val="0082262D"/>
    <w:rsid w:val="0082271F"/>
    <w:rsid w:val="0082272A"/>
    <w:rsid w:val="00822730"/>
    <w:rsid w:val="00822773"/>
    <w:rsid w:val="008227F8"/>
    <w:rsid w:val="00822856"/>
    <w:rsid w:val="008228AD"/>
    <w:rsid w:val="00822927"/>
    <w:rsid w:val="008229A4"/>
    <w:rsid w:val="00822A66"/>
    <w:rsid w:val="00822AC9"/>
    <w:rsid w:val="00822B17"/>
    <w:rsid w:val="00822B73"/>
    <w:rsid w:val="00822BA0"/>
    <w:rsid w:val="00822C6C"/>
    <w:rsid w:val="00822DEB"/>
    <w:rsid w:val="00822F95"/>
    <w:rsid w:val="00823001"/>
    <w:rsid w:val="00823096"/>
    <w:rsid w:val="00823150"/>
    <w:rsid w:val="00823288"/>
    <w:rsid w:val="0082329C"/>
    <w:rsid w:val="00823400"/>
    <w:rsid w:val="00823450"/>
    <w:rsid w:val="008234F7"/>
    <w:rsid w:val="00823545"/>
    <w:rsid w:val="008235EC"/>
    <w:rsid w:val="00823723"/>
    <w:rsid w:val="008237E2"/>
    <w:rsid w:val="0082389C"/>
    <w:rsid w:val="0082389D"/>
    <w:rsid w:val="00823A12"/>
    <w:rsid w:val="00823A28"/>
    <w:rsid w:val="00823CCE"/>
    <w:rsid w:val="00823CDE"/>
    <w:rsid w:val="00823D03"/>
    <w:rsid w:val="00823F24"/>
    <w:rsid w:val="00824075"/>
    <w:rsid w:val="0082407C"/>
    <w:rsid w:val="008241C4"/>
    <w:rsid w:val="00824255"/>
    <w:rsid w:val="00824630"/>
    <w:rsid w:val="00824678"/>
    <w:rsid w:val="0082476E"/>
    <w:rsid w:val="0082477A"/>
    <w:rsid w:val="0082477E"/>
    <w:rsid w:val="00824859"/>
    <w:rsid w:val="00824959"/>
    <w:rsid w:val="00824999"/>
    <w:rsid w:val="008249A3"/>
    <w:rsid w:val="00824A95"/>
    <w:rsid w:val="00824E09"/>
    <w:rsid w:val="00824E20"/>
    <w:rsid w:val="00824ED0"/>
    <w:rsid w:val="00824EF2"/>
    <w:rsid w:val="00824F0B"/>
    <w:rsid w:val="008250FC"/>
    <w:rsid w:val="0082517C"/>
    <w:rsid w:val="008251E8"/>
    <w:rsid w:val="00825239"/>
    <w:rsid w:val="0082523C"/>
    <w:rsid w:val="0082524D"/>
    <w:rsid w:val="00825263"/>
    <w:rsid w:val="00825317"/>
    <w:rsid w:val="00825458"/>
    <w:rsid w:val="00825546"/>
    <w:rsid w:val="0082559D"/>
    <w:rsid w:val="008255A7"/>
    <w:rsid w:val="008255E2"/>
    <w:rsid w:val="008255E4"/>
    <w:rsid w:val="0082560D"/>
    <w:rsid w:val="00825624"/>
    <w:rsid w:val="0082564D"/>
    <w:rsid w:val="0082567E"/>
    <w:rsid w:val="008256D0"/>
    <w:rsid w:val="00825703"/>
    <w:rsid w:val="008258A7"/>
    <w:rsid w:val="008258DA"/>
    <w:rsid w:val="0082590E"/>
    <w:rsid w:val="00825C12"/>
    <w:rsid w:val="00825C17"/>
    <w:rsid w:val="00825E3B"/>
    <w:rsid w:val="00825F9A"/>
    <w:rsid w:val="00825F9E"/>
    <w:rsid w:val="00825FC7"/>
    <w:rsid w:val="008260DE"/>
    <w:rsid w:val="008260E5"/>
    <w:rsid w:val="00826245"/>
    <w:rsid w:val="00826251"/>
    <w:rsid w:val="008262F2"/>
    <w:rsid w:val="0082636A"/>
    <w:rsid w:val="00826400"/>
    <w:rsid w:val="008264EB"/>
    <w:rsid w:val="00826690"/>
    <w:rsid w:val="008266DB"/>
    <w:rsid w:val="008266E3"/>
    <w:rsid w:val="00826730"/>
    <w:rsid w:val="008267DB"/>
    <w:rsid w:val="0082681A"/>
    <w:rsid w:val="0082685A"/>
    <w:rsid w:val="008268C7"/>
    <w:rsid w:val="0082692F"/>
    <w:rsid w:val="00826B0F"/>
    <w:rsid w:val="00826B34"/>
    <w:rsid w:val="00826BA8"/>
    <w:rsid w:val="00826C1A"/>
    <w:rsid w:val="00826C81"/>
    <w:rsid w:val="00826CB9"/>
    <w:rsid w:val="00826D6B"/>
    <w:rsid w:val="00826F9D"/>
    <w:rsid w:val="008270A9"/>
    <w:rsid w:val="008272EC"/>
    <w:rsid w:val="008274F6"/>
    <w:rsid w:val="008275FF"/>
    <w:rsid w:val="008278BE"/>
    <w:rsid w:val="0082790F"/>
    <w:rsid w:val="00827B70"/>
    <w:rsid w:val="00827BAD"/>
    <w:rsid w:val="00827D3B"/>
    <w:rsid w:val="00827DFA"/>
    <w:rsid w:val="00827F52"/>
    <w:rsid w:val="00827F66"/>
    <w:rsid w:val="0083002C"/>
    <w:rsid w:val="00830074"/>
    <w:rsid w:val="008300F9"/>
    <w:rsid w:val="00830108"/>
    <w:rsid w:val="00830181"/>
    <w:rsid w:val="0083020F"/>
    <w:rsid w:val="0083022B"/>
    <w:rsid w:val="00830424"/>
    <w:rsid w:val="00830545"/>
    <w:rsid w:val="00830616"/>
    <w:rsid w:val="00830639"/>
    <w:rsid w:val="008306DC"/>
    <w:rsid w:val="00830751"/>
    <w:rsid w:val="00830801"/>
    <w:rsid w:val="0083088A"/>
    <w:rsid w:val="008309C9"/>
    <w:rsid w:val="008309D3"/>
    <w:rsid w:val="00830A66"/>
    <w:rsid w:val="00830A84"/>
    <w:rsid w:val="00830ADD"/>
    <w:rsid w:val="00830BC7"/>
    <w:rsid w:val="00830BEE"/>
    <w:rsid w:val="00830D21"/>
    <w:rsid w:val="00830DB7"/>
    <w:rsid w:val="00830F61"/>
    <w:rsid w:val="00830F71"/>
    <w:rsid w:val="00831107"/>
    <w:rsid w:val="0083112E"/>
    <w:rsid w:val="008312A6"/>
    <w:rsid w:val="00831331"/>
    <w:rsid w:val="0083133D"/>
    <w:rsid w:val="00831342"/>
    <w:rsid w:val="0083138A"/>
    <w:rsid w:val="008314DD"/>
    <w:rsid w:val="008315F1"/>
    <w:rsid w:val="00831818"/>
    <w:rsid w:val="00831849"/>
    <w:rsid w:val="0083188E"/>
    <w:rsid w:val="0083194F"/>
    <w:rsid w:val="00831988"/>
    <w:rsid w:val="008319D1"/>
    <w:rsid w:val="00831B26"/>
    <w:rsid w:val="00831BCC"/>
    <w:rsid w:val="00831BE3"/>
    <w:rsid w:val="00831C70"/>
    <w:rsid w:val="00831C78"/>
    <w:rsid w:val="00831C81"/>
    <w:rsid w:val="00831DBB"/>
    <w:rsid w:val="00831DFF"/>
    <w:rsid w:val="00831E0D"/>
    <w:rsid w:val="00831E46"/>
    <w:rsid w:val="00831EDC"/>
    <w:rsid w:val="008320DA"/>
    <w:rsid w:val="00832174"/>
    <w:rsid w:val="0083218D"/>
    <w:rsid w:val="008321AF"/>
    <w:rsid w:val="008324DC"/>
    <w:rsid w:val="00832552"/>
    <w:rsid w:val="0083255A"/>
    <w:rsid w:val="00832618"/>
    <w:rsid w:val="00832668"/>
    <w:rsid w:val="00832844"/>
    <w:rsid w:val="00832880"/>
    <w:rsid w:val="0083294F"/>
    <w:rsid w:val="00832A94"/>
    <w:rsid w:val="00832AD2"/>
    <w:rsid w:val="00832B01"/>
    <w:rsid w:val="00832C96"/>
    <w:rsid w:val="00832CDF"/>
    <w:rsid w:val="00832D38"/>
    <w:rsid w:val="00832E03"/>
    <w:rsid w:val="00832E69"/>
    <w:rsid w:val="00832EA7"/>
    <w:rsid w:val="00832ED5"/>
    <w:rsid w:val="0083312B"/>
    <w:rsid w:val="00833170"/>
    <w:rsid w:val="0083317B"/>
    <w:rsid w:val="0083323E"/>
    <w:rsid w:val="00833257"/>
    <w:rsid w:val="00833359"/>
    <w:rsid w:val="00833471"/>
    <w:rsid w:val="008335E3"/>
    <w:rsid w:val="008335F2"/>
    <w:rsid w:val="008335F4"/>
    <w:rsid w:val="008337FD"/>
    <w:rsid w:val="0083388B"/>
    <w:rsid w:val="00833A6A"/>
    <w:rsid w:val="00833A7A"/>
    <w:rsid w:val="00833ADD"/>
    <w:rsid w:val="00833B1C"/>
    <w:rsid w:val="00833B6B"/>
    <w:rsid w:val="00833BBF"/>
    <w:rsid w:val="00833F38"/>
    <w:rsid w:val="00833F47"/>
    <w:rsid w:val="00833FCA"/>
    <w:rsid w:val="00834088"/>
    <w:rsid w:val="0083415C"/>
    <w:rsid w:val="0083418F"/>
    <w:rsid w:val="0083436C"/>
    <w:rsid w:val="00834383"/>
    <w:rsid w:val="00834405"/>
    <w:rsid w:val="008344AE"/>
    <w:rsid w:val="008344D2"/>
    <w:rsid w:val="00834694"/>
    <w:rsid w:val="008347E7"/>
    <w:rsid w:val="00834805"/>
    <w:rsid w:val="008348ED"/>
    <w:rsid w:val="00834987"/>
    <w:rsid w:val="00834A18"/>
    <w:rsid w:val="00834BC0"/>
    <w:rsid w:val="00834CD0"/>
    <w:rsid w:val="00834DC0"/>
    <w:rsid w:val="00834DC5"/>
    <w:rsid w:val="00834DCA"/>
    <w:rsid w:val="00834DCB"/>
    <w:rsid w:val="00834E62"/>
    <w:rsid w:val="00834EB6"/>
    <w:rsid w:val="00834F7C"/>
    <w:rsid w:val="008350D0"/>
    <w:rsid w:val="00835358"/>
    <w:rsid w:val="0083536B"/>
    <w:rsid w:val="00835468"/>
    <w:rsid w:val="008354C7"/>
    <w:rsid w:val="008354EA"/>
    <w:rsid w:val="00835534"/>
    <w:rsid w:val="008355C6"/>
    <w:rsid w:val="008355CA"/>
    <w:rsid w:val="0083574E"/>
    <w:rsid w:val="00835775"/>
    <w:rsid w:val="008357A2"/>
    <w:rsid w:val="00835AEA"/>
    <w:rsid w:val="00835DA3"/>
    <w:rsid w:val="00835E6E"/>
    <w:rsid w:val="00835E7F"/>
    <w:rsid w:val="00835EC1"/>
    <w:rsid w:val="008360B5"/>
    <w:rsid w:val="00836334"/>
    <w:rsid w:val="008363B8"/>
    <w:rsid w:val="008364B2"/>
    <w:rsid w:val="008364DB"/>
    <w:rsid w:val="0083661C"/>
    <w:rsid w:val="00836673"/>
    <w:rsid w:val="008366D7"/>
    <w:rsid w:val="0083674F"/>
    <w:rsid w:val="008367F8"/>
    <w:rsid w:val="0083680A"/>
    <w:rsid w:val="00836858"/>
    <w:rsid w:val="00836883"/>
    <w:rsid w:val="00836902"/>
    <w:rsid w:val="00836A35"/>
    <w:rsid w:val="00836A73"/>
    <w:rsid w:val="00836AED"/>
    <w:rsid w:val="00836AF1"/>
    <w:rsid w:val="00836B68"/>
    <w:rsid w:val="00836B6C"/>
    <w:rsid w:val="00836D43"/>
    <w:rsid w:val="00836DC4"/>
    <w:rsid w:val="008370FB"/>
    <w:rsid w:val="0083712D"/>
    <w:rsid w:val="008371F9"/>
    <w:rsid w:val="008372C7"/>
    <w:rsid w:val="008372F0"/>
    <w:rsid w:val="008372F9"/>
    <w:rsid w:val="0083744A"/>
    <w:rsid w:val="008377B9"/>
    <w:rsid w:val="00837859"/>
    <w:rsid w:val="008378E8"/>
    <w:rsid w:val="00837992"/>
    <w:rsid w:val="00837A22"/>
    <w:rsid w:val="00837C18"/>
    <w:rsid w:val="00837D36"/>
    <w:rsid w:val="00837D3E"/>
    <w:rsid w:val="00837D86"/>
    <w:rsid w:val="00837F03"/>
    <w:rsid w:val="00837F0A"/>
    <w:rsid w:val="00837F6A"/>
    <w:rsid w:val="00837F9A"/>
    <w:rsid w:val="00840046"/>
    <w:rsid w:val="0084005E"/>
    <w:rsid w:val="00840082"/>
    <w:rsid w:val="0084018F"/>
    <w:rsid w:val="008405B7"/>
    <w:rsid w:val="008406C4"/>
    <w:rsid w:val="00840768"/>
    <w:rsid w:val="00840782"/>
    <w:rsid w:val="008407AB"/>
    <w:rsid w:val="0084080E"/>
    <w:rsid w:val="0084083D"/>
    <w:rsid w:val="0084097C"/>
    <w:rsid w:val="00840A83"/>
    <w:rsid w:val="00840AC0"/>
    <w:rsid w:val="00840B40"/>
    <w:rsid w:val="00840BF6"/>
    <w:rsid w:val="00840C01"/>
    <w:rsid w:val="00840C42"/>
    <w:rsid w:val="00840CFC"/>
    <w:rsid w:val="00840D41"/>
    <w:rsid w:val="00840D4B"/>
    <w:rsid w:val="00840DD2"/>
    <w:rsid w:val="00840F8C"/>
    <w:rsid w:val="00840FF2"/>
    <w:rsid w:val="0084105F"/>
    <w:rsid w:val="00841069"/>
    <w:rsid w:val="00841244"/>
    <w:rsid w:val="008413BB"/>
    <w:rsid w:val="00841543"/>
    <w:rsid w:val="008415F0"/>
    <w:rsid w:val="00841634"/>
    <w:rsid w:val="00841650"/>
    <w:rsid w:val="0084167C"/>
    <w:rsid w:val="0084167D"/>
    <w:rsid w:val="008416F2"/>
    <w:rsid w:val="00841753"/>
    <w:rsid w:val="0084176E"/>
    <w:rsid w:val="008418C1"/>
    <w:rsid w:val="008418DD"/>
    <w:rsid w:val="00841A1F"/>
    <w:rsid w:val="00841A48"/>
    <w:rsid w:val="00841AD4"/>
    <w:rsid w:val="00841CDF"/>
    <w:rsid w:val="00841D84"/>
    <w:rsid w:val="00841E67"/>
    <w:rsid w:val="00841ECD"/>
    <w:rsid w:val="00841F05"/>
    <w:rsid w:val="00841FDC"/>
    <w:rsid w:val="008421DE"/>
    <w:rsid w:val="00842281"/>
    <w:rsid w:val="008423A3"/>
    <w:rsid w:val="008424B3"/>
    <w:rsid w:val="0084254C"/>
    <w:rsid w:val="008427BB"/>
    <w:rsid w:val="0084292F"/>
    <w:rsid w:val="00842980"/>
    <w:rsid w:val="00842A28"/>
    <w:rsid w:val="00842D58"/>
    <w:rsid w:val="00842E0F"/>
    <w:rsid w:val="00842E13"/>
    <w:rsid w:val="00842E25"/>
    <w:rsid w:val="00842F07"/>
    <w:rsid w:val="00842F34"/>
    <w:rsid w:val="00842FB7"/>
    <w:rsid w:val="0084322A"/>
    <w:rsid w:val="00843250"/>
    <w:rsid w:val="0084329E"/>
    <w:rsid w:val="0084332E"/>
    <w:rsid w:val="008433DF"/>
    <w:rsid w:val="0084340B"/>
    <w:rsid w:val="0084347E"/>
    <w:rsid w:val="00843490"/>
    <w:rsid w:val="008434B1"/>
    <w:rsid w:val="008434BA"/>
    <w:rsid w:val="008434C0"/>
    <w:rsid w:val="00843638"/>
    <w:rsid w:val="008436AF"/>
    <w:rsid w:val="00843766"/>
    <w:rsid w:val="008438B9"/>
    <w:rsid w:val="008438CB"/>
    <w:rsid w:val="008439BF"/>
    <w:rsid w:val="00843A7C"/>
    <w:rsid w:val="00843B37"/>
    <w:rsid w:val="00843C61"/>
    <w:rsid w:val="00843C7F"/>
    <w:rsid w:val="00843D4B"/>
    <w:rsid w:val="00843DD1"/>
    <w:rsid w:val="00843E6F"/>
    <w:rsid w:val="00843F4C"/>
    <w:rsid w:val="00844043"/>
    <w:rsid w:val="00844079"/>
    <w:rsid w:val="0084409A"/>
    <w:rsid w:val="008440BC"/>
    <w:rsid w:val="008440FD"/>
    <w:rsid w:val="00844194"/>
    <w:rsid w:val="00844203"/>
    <w:rsid w:val="00844308"/>
    <w:rsid w:val="00844372"/>
    <w:rsid w:val="008443E2"/>
    <w:rsid w:val="0084443F"/>
    <w:rsid w:val="0084447A"/>
    <w:rsid w:val="00844553"/>
    <w:rsid w:val="00844607"/>
    <w:rsid w:val="00844647"/>
    <w:rsid w:val="008446A8"/>
    <w:rsid w:val="00844777"/>
    <w:rsid w:val="00844895"/>
    <w:rsid w:val="00844936"/>
    <w:rsid w:val="008449FA"/>
    <w:rsid w:val="00844A36"/>
    <w:rsid w:val="00844A3D"/>
    <w:rsid w:val="00844AE0"/>
    <w:rsid w:val="00844D20"/>
    <w:rsid w:val="00844E03"/>
    <w:rsid w:val="00844E37"/>
    <w:rsid w:val="00844F10"/>
    <w:rsid w:val="00844F76"/>
    <w:rsid w:val="008450BB"/>
    <w:rsid w:val="00845186"/>
    <w:rsid w:val="0084534E"/>
    <w:rsid w:val="008453A3"/>
    <w:rsid w:val="008453D4"/>
    <w:rsid w:val="008453F7"/>
    <w:rsid w:val="0084546C"/>
    <w:rsid w:val="00845487"/>
    <w:rsid w:val="00845502"/>
    <w:rsid w:val="00845519"/>
    <w:rsid w:val="00845525"/>
    <w:rsid w:val="00845528"/>
    <w:rsid w:val="0084559C"/>
    <w:rsid w:val="00845624"/>
    <w:rsid w:val="0084577B"/>
    <w:rsid w:val="00845BA0"/>
    <w:rsid w:val="00845BBC"/>
    <w:rsid w:val="00845C56"/>
    <w:rsid w:val="00845C8C"/>
    <w:rsid w:val="00845D3A"/>
    <w:rsid w:val="00845D60"/>
    <w:rsid w:val="00845E4C"/>
    <w:rsid w:val="00845E63"/>
    <w:rsid w:val="00845ECC"/>
    <w:rsid w:val="00845F18"/>
    <w:rsid w:val="00845F72"/>
    <w:rsid w:val="0084603C"/>
    <w:rsid w:val="008460F4"/>
    <w:rsid w:val="00846177"/>
    <w:rsid w:val="008461E8"/>
    <w:rsid w:val="008462E2"/>
    <w:rsid w:val="008464AB"/>
    <w:rsid w:val="008464EE"/>
    <w:rsid w:val="00846523"/>
    <w:rsid w:val="0084658C"/>
    <w:rsid w:val="008466D0"/>
    <w:rsid w:val="008467EF"/>
    <w:rsid w:val="00846802"/>
    <w:rsid w:val="0084688E"/>
    <w:rsid w:val="00846A2D"/>
    <w:rsid w:val="00846ABC"/>
    <w:rsid w:val="00846B29"/>
    <w:rsid w:val="00846CAC"/>
    <w:rsid w:val="00846CF8"/>
    <w:rsid w:val="00846D74"/>
    <w:rsid w:val="00846DE2"/>
    <w:rsid w:val="00846E7C"/>
    <w:rsid w:val="00847106"/>
    <w:rsid w:val="0084726F"/>
    <w:rsid w:val="008472AA"/>
    <w:rsid w:val="008472C7"/>
    <w:rsid w:val="008472D0"/>
    <w:rsid w:val="00847323"/>
    <w:rsid w:val="0084738D"/>
    <w:rsid w:val="0084739F"/>
    <w:rsid w:val="008473CA"/>
    <w:rsid w:val="008473F8"/>
    <w:rsid w:val="0084740E"/>
    <w:rsid w:val="008475CD"/>
    <w:rsid w:val="00847853"/>
    <w:rsid w:val="008478B3"/>
    <w:rsid w:val="008478BA"/>
    <w:rsid w:val="00847A64"/>
    <w:rsid w:val="00847AE3"/>
    <w:rsid w:val="00847B96"/>
    <w:rsid w:val="00847C49"/>
    <w:rsid w:val="00847D06"/>
    <w:rsid w:val="00847E24"/>
    <w:rsid w:val="00847EC0"/>
    <w:rsid w:val="00847EDF"/>
    <w:rsid w:val="00847F2B"/>
    <w:rsid w:val="00847F5A"/>
    <w:rsid w:val="00847F93"/>
    <w:rsid w:val="00847FE8"/>
    <w:rsid w:val="00850048"/>
    <w:rsid w:val="00850117"/>
    <w:rsid w:val="008502DC"/>
    <w:rsid w:val="00850384"/>
    <w:rsid w:val="008504A7"/>
    <w:rsid w:val="00850544"/>
    <w:rsid w:val="0085058C"/>
    <w:rsid w:val="008506C5"/>
    <w:rsid w:val="008506C7"/>
    <w:rsid w:val="0085078F"/>
    <w:rsid w:val="00850924"/>
    <w:rsid w:val="00850927"/>
    <w:rsid w:val="00850AF6"/>
    <w:rsid w:val="00850AF7"/>
    <w:rsid w:val="00850C92"/>
    <w:rsid w:val="00850CB6"/>
    <w:rsid w:val="00850DBB"/>
    <w:rsid w:val="00850DC5"/>
    <w:rsid w:val="00850FE2"/>
    <w:rsid w:val="00851097"/>
    <w:rsid w:val="008511B6"/>
    <w:rsid w:val="0085122C"/>
    <w:rsid w:val="00851290"/>
    <w:rsid w:val="0085138A"/>
    <w:rsid w:val="008513D8"/>
    <w:rsid w:val="008515FF"/>
    <w:rsid w:val="00851639"/>
    <w:rsid w:val="00851655"/>
    <w:rsid w:val="0085175A"/>
    <w:rsid w:val="00851776"/>
    <w:rsid w:val="008519D0"/>
    <w:rsid w:val="00851AC9"/>
    <w:rsid w:val="00851AEB"/>
    <w:rsid w:val="00851B93"/>
    <w:rsid w:val="00851C72"/>
    <w:rsid w:val="00851D6A"/>
    <w:rsid w:val="00851D6C"/>
    <w:rsid w:val="00851E14"/>
    <w:rsid w:val="00851FC2"/>
    <w:rsid w:val="008521E9"/>
    <w:rsid w:val="0085221E"/>
    <w:rsid w:val="008522D6"/>
    <w:rsid w:val="0085230E"/>
    <w:rsid w:val="0085240D"/>
    <w:rsid w:val="0085243C"/>
    <w:rsid w:val="0085250C"/>
    <w:rsid w:val="008527F9"/>
    <w:rsid w:val="00852831"/>
    <w:rsid w:val="00852888"/>
    <w:rsid w:val="00852A8D"/>
    <w:rsid w:val="00852B59"/>
    <w:rsid w:val="00852C25"/>
    <w:rsid w:val="00852D90"/>
    <w:rsid w:val="00852E96"/>
    <w:rsid w:val="00852F1F"/>
    <w:rsid w:val="00852F8A"/>
    <w:rsid w:val="0085301D"/>
    <w:rsid w:val="00853021"/>
    <w:rsid w:val="0085306B"/>
    <w:rsid w:val="008530C4"/>
    <w:rsid w:val="0085324E"/>
    <w:rsid w:val="00853341"/>
    <w:rsid w:val="0085338C"/>
    <w:rsid w:val="00853424"/>
    <w:rsid w:val="0085351E"/>
    <w:rsid w:val="008535DB"/>
    <w:rsid w:val="008536C0"/>
    <w:rsid w:val="0085381C"/>
    <w:rsid w:val="008538F5"/>
    <w:rsid w:val="008539D5"/>
    <w:rsid w:val="008539E4"/>
    <w:rsid w:val="00853A59"/>
    <w:rsid w:val="00853B0E"/>
    <w:rsid w:val="00853BB5"/>
    <w:rsid w:val="00853BDB"/>
    <w:rsid w:val="00853D5C"/>
    <w:rsid w:val="00853DAC"/>
    <w:rsid w:val="00853E28"/>
    <w:rsid w:val="00853ECE"/>
    <w:rsid w:val="00854062"/>
    <w:rsid w:val="00854145"/>
    <w:rsid w:val="0085414F"/>
    <w:rsid w:val="008541F7"/>
    <w:rsid w:val="00854268"/>
    <w:rsid w:val="0085426E"/>
    <w:rsid w:val="00854477"/>
    <w:rsid w:val="0085449D"/>
    <w:rsid w:val="008544AD"/>
    <w:rsid w:val="008544AE"/>
    <w:rsid w:val="00854523"/>
    <w:rsid w:val="0085482A"/>
    <w:rsid w:val="008548A9"/>
    <w:rsid w:val="00854960"/>
    <w:rsid w:val="008549E4"/>
    <w:rsid w:val="00854BE5"/>
    <w:rsid w:val="00854BE8"/>
    <w:rsid w:val="00854C53"/>
    <w:rsid w:val="00854CEA"/>
    <w:rsid w:val="00854D2F"/>
    <w:rsid w:val="00854ED7"/>
    <w:rsid w:val="00854F10"/>
    <w:rsid w:val="00854FE2"/>
    <w:rsid w:val="00854FEC"/>
    <w:rsid w:val="00855045"/>
    <w:rsid w:val="00855101"/>
    <w:rsid w:val="00855111"/>
    <w:rsid w:val="008551D8"/>
    <w:rsid w:val="008553A3"/>
    <w:rsid w:val="008553C7"/>
    <w:rsid w:val="00855428"/>
    <w:rsid w:val="00855639"/>
    <w:rsid w:val="0085564D"/>
    <w:rsid w:val="008557D5"/>
    <w:rsid w:val="00855888"/>
    <w:rsid w:val="008559A6"/>
    <w:rsid w:val="00855B25"/>
    <w:rsid w:val="00855BA2"/>
    <w:rsid w:val="00855CB1"/>
    <w:rsid w:val="00855CD4"/>
    <w:rsid w:val="00855CEE"/>
    <w:rsid w:val="00855D43"/>
    <w:rsid w:val="00855D4B"/>
    <w:rsid w:val="00855E16"/>
    <w:rsid w:val="00855E4B"/>
    <w:rsid w:val="00855E98"/>
    <w:rsid w:val="00855FDD"/>
    <w:rsid w:val="00856069"/>
    <w:rsid w:val="0085608F"/>
    <w:rsid w:val="008561D7"/>
    <w:rsid w:val="008561D8"/>
    <w:rsid w:val="008562EA"/>
    <w:rsid w:val="00856301"/>
    <w:rsid w:val="008566E0"/>
    <w:rsid w:val="00856ABA"/>
    <w:rsid w:val="00856B1C"/>
    <w:rsid w:val="00856B65"/>
    <w:rsid w:val="00856C8C"/>
    <w:rsid w:val="00856D13"/>
    <w:rsid w:val="00856F88"/>
    <w:rsid w:val="00856FA1"/>
    <w:rsid w:val="00857120"/>
    <w:rsid w:val="0085715B"/>
    <w:rsid w:val="00857164"/>
    <w:rsid w:val="00857191"/>
    <w:rsid w:val="0085722A"/>
    <w:rsid w:val="008572C5"/>
    <w:rsid w:val="008572E7"/>
    <w:rsid w:val="008573DB"/>
    <w:rsid w:val="0085743E"/>
    <w:rsid w:val="00857492"/>
    <w:rsid w:val="00857560"/>
    <w:rsid w:val="0085778F"/>
    <w:rsid w:val="008577B9"/>
    <w:rsid w:val="008578A9"/>
    <w:rsid w:val="00857940"/>
    <w:rsid w:val="00857A91"/>
    <w:rsid w:val="00857B16"/>
    <w:rsid w:val="00857B1F"/>
    <w:rsid w:val="00857B39"/>
    <w:rsid w:val="00857C27"/>
    <w:rsid w:val="00857C4C"/>
    <w:rsid w:val="00857CAD"/>
    <w:rsid w:val="00857FE7"/>
    <w:rsid w:val="008600FD"/>
    <w:rsid w:val="00860380"/>
    <w:rsid w:val="0086040F"/>
    <w:rsid w:val="008604F3"/>
    <w:rsid w:val="008606A8"/>
    <w:rsid w:val="008606B8"/>
    <w:rsid w:val="008607B4"/>
    <w:rsid w:val="0086087D"/>
    <w:rsid w:val="00860887"/>
    <w:rsid w:val="00860895"/>
    <w:rsid w:val="00860B22"/>
    <w:rsid w:val="00860BE9"/>
    <w:rsid w:val="00860DBF"/>
    <w:rsid w:val="00860E38"/>
    <w:rsid w:val="00860E55"/>
    <w:rsid w:val="00860E97"/>
    <w:rsid w:val="00860FE8"/>
    <w:rsid w:val="00860FFF"/>
    <w:rsid w:val="00861056"/>
    <w:rsid w:val="00861074"/>
    <w:rsid w:val="008610B4"/>
    <w:rsid w:val="0086122B"/>
    <w:rsid w:val="008612A2"/>
    <w:rsid w:val="008612B8"/>
    <w:rsid w:val="0086130B"/>
    <w:rsid w:val="0086131D"/>
    <w:rsid w:val="0086137C"/>
    <w:rsid w:val="008613E4"/>
    <w:rsid w:val="00861469"/>
    <w:rsid w:val="00861887"/>
    <w:rsid w:val="008618D3"/>
    <w:rsid w:val="00861991"/>
    <w:rsid w:val="008619B3"/>
    <w:rsid w:val="00861A9E"/>
    <w:rsid w:val="00861B32"/>
    <w:rsid w:val="00861B4E"/>
    <w:rsid w:val="00861B5C"/>
    <w:rsid w:val="00861E75"/>
    <w:rsid w:val="00861EE2"/>
    <w:rsid w:val="008620C1"/>
    <w:rsid w:val="00862311"/>
    <w:rsid w:val="00862472"/>
    <w:rsid w:val="008624E9"/>
    <w:rsid w:val="00862716"/>
    <w:rsid w:val="0086274B"/>
    <w:rsid w:val="008627F0"/>
    <w:rsid w:val="0086286A"/>
    <w:rsid w:val="008628EA"/>
    <w:rsid w:val="008628F8"/>
    <w:rsid w:val="00862900"/>
    <w:rsid w:val="00862904"/>
    <w:rsid w:val="008629A5"/>
    <w:rsid w:val="008629AD"/>
    <w:rsid w:val="008629E9"/>
    <w:rsid w:val="00862A0B"/>
    <w:rsid w:val="00862BFC"/>
    <w:rsid w:val="00862C86"/>
    <w:rsid w:val="00862DB6"/>
    <w:rsid w:val="00862E50"/>
    <w:rsid w:val="00862E51"/>
    <w:rsid w:val="00862EC3"/>
    <w:rsid w:val="00862F77"/>
    <w:rsid w:val="008630D3"/>
    <w:rsid w:val="00863175"/>
    <w:rsid w:val="0086319C"/>
    <w:rsid w:val="00863374"/>
    <w:rsid w:val="008634BD"/>
    <w:rsid w:val="0086352A"/>
    <w:rsid w:val="0086356F"/>
    <w:rsid w:val="0086357A"/>
    <w:rsid w:val="00863685"/>
    <w:rsid w:val="008636DD"/>
    <w:rsid w:val="008636FC"/>
    <w:rsid w:val="0086383F"/>
    <w:rsid w:val="00863875"/>
    <w:rsid w:val="008638F9"/>
    <w:rsid w:val="00863945"/>
    <w:rsid w:val="0086397A"/>
    <w:rsid w:val="00863AB1"/>
    <w:rsid w:val="00863DB6"/>
    <w:rsid w:val="00863DE2"/>
    <w:rsid w:val="008640C4"/>
    <w:rsid w:val="008641AD"/>
    <w:rsid w:val="008641EA"/>
    <w:rsid w:val="00864359"/>
    <w:rsid w:val="008643AB"/>
    <w:rsid w:val="008643C4"/>
    <w:rsid w:val="00864486"/>
    <w:rsid w:val="008644ED"/>
    <w:rsid w:val="00864536"/>
    <w:rsid w:val="0086453E"/>
    <w:rsid w:val="00864615"/>
    <w:rsid w:val="00864729"/>
    <w:rsid w:val="008648C4"/>
    <w:rsid w:val="00864903"/>
    <w:rsid w:val="0086496C"/>
    <w:rsid w:val="0086497C"/>
    <w:rsid w:val="0086499A"/>
    <w:rsid w:val="008649F0"/>
    <w:rsid w:val="00864A4F"/>
    <w:rsid w:val="00864AC3"/>
    <w:rsid w:val="00864B0B"/>
    <w:rsid w:val="00864CA8"/>
    <w:rsid w:val="00864CF2"/>
    <w:rsid w:val="00865095"/>
    <w:rsid w:val="00865128"/>
    <w:rsid w:val="00865139"/>
    <w:rsid w:val="0086526C"/>
    <w:rsid w:val="008652C0"/>
    <w:rsid w:val="008652EC"/>
    <w:rsid w:val="00865329"/>
    <w:rsid w:val="0086532D"/>
    <w:rsid w:val="008653B5"/>
    <w:rsid w:val="00865460"/>
    <w:rsid w:val="00865499"/>
    <w:rsid w:val="0086568E"/>
    <w:rsid w:val="00865743"/>
    <w:rsid w:val="0086579A"/>
    <w:rsid w:val="00865874"/>
    <w:rsid w:val="008658D0"/>
    <w:rsid w:val="0086597B"/>
    <w:rsid w:val="008659E6"/>
    <w:rsid w:val="00865A0C"/>
    <w:rsid w:val="00865A10"/>
    <w:rsid w:val="00865A4B"/>
    <w:rsid w:val="00865A94"/>
    <w:rsid w:val="00865B86"/>
    <w:rsid w:val="00865C05"/>
    <w:rsid w:val="00865C85"/>
    <w:rsid w:val="00865C92"/>
    <w:rsid w:val="00865CB6"/>
    <w:rsid w:val="00865CDD"/>
    <w:rsid w:val="00865D1E"/>
    <w:rsid w:val="00865DC5"/>
    <w:rsid w:val="00865DEB"/>
    <w:rsid w:val="00865F1D"/>
    <w:rsid w:val="00865F5F"/>
    <w:rsid w:val="00865F86"/>
    <w:rsid w:val="0086600E"/>
    <w:rsid w:val="008661DC"/>
    <w:rsid w:val="008662AB"/>
    <w:rsid w:val="008664F9"/>
    <w:rsid w:val="0086654C"/>
    <w:rsid w:val="008665D9"/>
    <w:rsid w:val="00866771"/>
    <w:rsid w:val="0086686D"/>
    <w:rsid w:val="00866881"/>
    <w:rsid w:val="008669E2"/>
    <w:rsid w:val="00866A90"/>
    <w:rsid w:val="00866BCD"/>
    <w:rsid w:val="00866C50"/>
    <w:rsid w:val="00866FDD"/>
    <w:rsid w:val="0086702D"/>
    <w:rsid w:val="008670CF"/>
    <w:rsid w:val="008671D1"/>
    <w:rsid w:val="008673BD"/>
    <w:rsid w:val="00867432"/>
    <w:rsid w:val="0086748F"/>
    <w:rsid w:val="008674CA"/>
    <w:rsid w:val="00867622"/>
    <w:rsid w:val="00867667"/>
    <w:rsid w:val="00867721"/>
    <w:rsid w:val="00867730"/>
    <w:rsid w:val="0086788A"/>
    <w:rsid w:val="0086798E"/>
    <w:rsid w:val="008679D3"/>
    <w:rsid w:val="00867BFF"/>
    <w:rsid w:val="00867C2E"/>
    <w:rsid w:val="00867C99"/>
    <w:rsid w:val="00867D2B"/>
    <w:rsid w:val="00867D42"/>
    <w:rsid w:val="00867E2F"/>
    <w:rsid w:val="00867E6B"/>
    <w:rsid w:val="00867EB8"/>
    <w:rsid w:val="00867EF8"/>
    <w:rsid w:val="00867F06"/>
    <w:rsid w:val="00867FCC"/>
    <w:rsid w:val="00867FCF"/>
    <w:rsid w:val="00870176"/>
    <w:rsid w:val="00870282"/>
    <w:rsid w:val="008702FC"/>
    <w:rsid w:val="00870349"/>
    <w:rsid w:val="00870368"/>
    <w:rsid w:val="0087049F"/>
    <w:rsid w:val="00870553"/>
    <w:rsid w:val="008706FE"/>
    <w:rsid w:val="00870954"/>
    <w:rsid w:val="00870E4A"/>
    <w:rsid w:val="00870F72"/>
    <w:rsid w:val="00870FD4"/>
    <w:rsid w:val="00870FD5"/>
    <w:rsid w:val="00871039"/>
    <w:rsid w:val="008710AD"/>
    <w:rsid w:val="008710E1"/>
    <w:rsid w:val="00871164"/>
    <w:rsid w:val="00871173"/>
    <w:rsid w:val="00871197"/>
    <w:rsid w:val="00871218"/>
    <w:rsid w:val="00871248"/>
    <w:rsid w:val="00871275"/>
    <w:rsid w:val="00871300"/>
    <w:rsid w:val="008713E7"/>
    <w:rsid w:val="00871404"/>
    <w:rsid w:val="008715E2"/>
    <w:rsid w:val="00871667"/>
    <w:rsid w:val="008716B7"/>
    <w:rsid w:val="008717B9"/>
    <w:rsid w:val="008717C1"/>
    <w:rsid w:val="0087191E"/>
    <w:rsid w:val="0087195F"/>
    <w:rsid w:val="008719B6"/>
    <w:rsid w:val="00871A53"/>
    <w:rsid w:val="00871B49"/>
    <w:rsid w:val="00871C8B"/>
    <w:rsid w:val="00871E29"/>
    <w:rsid w:val="00871E3E"/>
    <w:rsid w:val="00871E8E"/>
    <w:rsid w:val="00871EF1"/>
    <w:rsid w:val="008720EF"/>
    <w:rsid w:val="0087216D"/>
    <w:rsid w:val="0087238B"/>
    <w:rsid w:val="008723C9"/>
    <w:rsid w:val="00872429"/>
    <w:rsid w:val="0087285F"/>
    <w:rsid w:val="008728A3"/>
    <w:rsid w:val="00872901"/>
    <w:rsid w:val="00872A0C"/>
    <w:rsid w:val="00872A6E"/>
    <w:rsid w:val="00872A7D"/>
    <w:rsid w:val="00872C67"/>
    <w:rsid w:val="00872CE8"/>
    <w:rsid w:val="00872EE6"/>
    <w:rsid w:val="00872FC3"/>
    <w:rsid w:val="00873044"/>
    <w:rsid w:val="008733B0"/>
    <w:rsid w:val="00873506"/>
    <w:rsid w:val="00873541"/>
    <w:rsid w:val="008735FA"/>
    <w:rsid w:val="00873636"/>
    <w:rsid w:val="00873749"/>
    <w:rsid w:val="00873798"/>
    <w:rsid w:val="00873827"/>
    <w:rsid w:val="00873952"/>
    <w:rsid w:val="00873A04"/>
    <w:rsid w:val="00873A7E"/>
    <w:rsid w:val="00873AD1"/>
    <w:rsid w:val="00873BC6"/>
    <w:rsid w:val="00873C44"/>
    <w:rsid w:val="00873D31"/>
    <w:rsid w:val="00873FCE"/>
    <w:rsid w:val="00873FE6"/>
    <w:rsid w:val="00874229"/>
    <w:rsid w:val="0087426C"/>
    <w:rsid w:val="008742BD"/>
    <w:rsid w:val="008743E7"/>
    <w:rsid w:val="00874469"/>
    <w:rsid w:val="008744DF"/>
    <w:rsid w:val="008744FA"/>
    <w:rsid w:val="0087459A"/>
    <w:rsid w:val="008745AE"/>
    <w:rsid w:val="0087460C"/>
    <w:rsid w:val="00874615"/>
    <w:rsid w:val="00874692"/>
    <w:rsid w:val="008748B8"/>
    <w:rsid w:val="0087492C"/>
    <w:rsid w:val="00874A7E"/>
    <w:rsid w:val="00874A80"/>
    <w:rsid w:val="00874AC0"/>
    <w:rsid w:val="00874B7A"/>
    <w:rsid w:val="00874CD5"/>
    <w:rsid w:val="00874D0B"/>
    <w:rsid w:val="00874DF8"/>
    <w:rsid w:val="00874F27"/>
    <w:rsid w:val="00874F94"/>
    <w:rsid w:val="00874FB1"/>
    <w:rsid w:val="008752B4"/>
    <w:rsid w:val="008753DE"/>
    <w:rsid w:val="0087567E"/>
    <w:rsid w:val="008756D3"/>
    <w:rsid w:val="00875845"/>
    <w:rsid w:val="00875B1D"/>
    <w:rsid w:val="00875C4D"/>
    <w:rsid w:val="00875D0E"/>
    <w:rsid w:val="00875D36"/>
    <w:rsid w:val="00875D70"/>
    <w:rsid w:val="00875D87"/>
    <w:rsid w:val="00875DAD"/>
    <w:rsid w:val="00875E73"/>
    <w:rsid w:val="00875EA4"/>
    <w:rsid w:val="00875EE2"/>
    <w:rsid w:val="00875F69"/>
    <w:rsid w:val="0087605A"/>
    <w:rsid w:val="008760D8"/>
    <w:rsid w:val="008760FC"/>
    <w:rsid w:val="008761C2"/>
    <w:rsid w:val="008762B3"/>
    <w:rsid w:val="0087630B"/>
    <w:rsid w:val="00876416"/>
    <w:rsid w:val="008765D6"/>
    <w:rsid w:val="00876632"/>
    <w:rsid w:val="008766EB"/>
    <w:rsid w:val="00876802"/>
    <w:rsid w:val="00876A25"/>
    <w:rsid w:val="00876B29"/>
    <w:rsid w:val="00876B52"/>
    <w:rsid w:val="00876C39"/>
    <w:rsid w:val="00876DA8"/>
    <w:rsid w:val="00876E33"/>
    <w:rsid w:val="00876ECC"/>
    <w:rsid w:val="00876F21"/>
    <w:rsid w:val="00876F39"/>
    <w:rsid w:val="00876FC5"/>
    <w:rsid w:val="00877103"/>
    <w:rsid w:val="00877107"/>
    <w:rsid w:val="0087715D"/>
    <w:rsid w:val="0087719A"/>
    <w:rsid w:val="008771F4"/>
    <w:rsid w:val="00877203"/>
    <w:rsid w:val="00877284"/>
    <w:rsid w:val="0087740E"/>
    <w:rsid w:val="0087745E"/>
    <w:rsid w:val="008776C2"/>
    <w:rsid w:val="008778A5"/>
    <w:rsid w:val="008778E1"/>
    <w:rsid w:val="00877908"/>
    <w:rsid w:val="00877AB1"/>
    <w:rsid w:val="00877B01"/>
    <w:rsid w:val="00877BFA"/>
    <w:rsid w:val="00877C88"/>
    <w:rsid w:val="00877D03"/>
    <w:rsid w:val="00877EEF"/>
    <w:rsid w:val="00877FD8"/>
    <w:rsid w:val="0088029C"/>
    <w:rsid w:val="008802D1"/>
    <w:rsid w:val="00880384"/>
    <w:rsid w:val="0088042B"/>
    <w:rsid w:val="00880493"/>
    <w:rsid w:val="008804CC"/>
    <w:rsid w:val="008804F0"/>
    <w:rsid w:val="00880544"/>
    <w:rsid w:val="00880558"/>
    <w:rsid w:val="0088058C"/>
    <w:rsid w:val="00880713"/>
    <w:rsid w:val="008807B8"/>
    <w:rsid w:val="008808AD"/>
    <w:rsid w:val="008808D5"/>
    <w:rsid w:val="00880902"/>
    <w:rsid w:val="008809DF"/>
    <w:rsid w:val="00880A58"/>
    <w:rsid w:val="00880B03"/>
    <w:rsid w:val="00880B58"/>
    <w:rsid w:val="00880BE5"/>
    <w:rsid w:val="00880C28"/>
    <w:rsid w:val="00880CD0"/>
    <w:rsid w:val="00880CE9"/>
    <w:rsid w:val="00880D14"/>
    <w:rsid w:val="00880D40"/>
    <w:rsid w:val="00880D85"/>
    <w:rsid w:val="00880E0D"/>
    <w:rsid w:val="00880FA5"/>
    <w:rsid w:val="00880FB4"/>
    <w:rsid w:val="008811E1"/>
    <w:rsid w:val="008811EF"/>
    <w:rsid w:val="008813AA"/>
    <w:rsid w:val="008813B0"/>
    <w:rsid w:val="008813D8"/>
    <w:rsid w:val="00881718"/>
    <w:rsid w:val="0088176A"/>
    <w:rsid w:val="00881795"/>
    <w:rsid w:val="008817AE"/>
    <w:rsid w:val="008817F1"/>
    <w:rsid w:val="00881801"/>
    <w:rsid w:val="0088180A"/>
    <w:rsid w:val="008818DC"/>
    <w:rsid w:val="0088190B"/>
    <w:rsid w:val="0088191D"/>
    <w:rsid w:val="00881950"/>
    <w:rsid w:val="00881AEB"/>
    <w:rsid w:val="00881B03"/>
    <w:rsid w:val="00881B38"/>
    <w:rsid w:val="00881BFC"/>
    <w:rsid w:val="00881C3B"/>
    <w:rsid w:val="00881C85"/>
    <w:rsid w:val="00881D30"/>
    <w:rsid w:val="00881E3C"/>
    <w:rsid w:val="00881F9B"/>
    <w:rsid w:val="00881FB8"/>
    <w:rsid w:val="0088202A"/>
    <w:rsid w:val="00882226"/>
    <w:rsid w:val="0088226C"/>
    <w:rsid w:val="008823C9"/>
    <w:rsid w:val="00882470"/>
    <w:rsid w:val="008824DB"/>
    <w:rsid w:val="00882535"/>
    <w:rsid w:val="0088253B"/>
    <w:rsid w:val="0088256B"/>
    <w:rsid w:val="0088257E"/>
    <w:rsid w:val="00882684"/>
    <w:rsid w:val="00882753"/>
    <w:rsid w:val="00882964"/>
    <w:rsid w:val="00882ABB"/>
    <w:rsid w:val="00882B16"/>
    <w:rsid w:val="00882B46"/>
    <w:rsid w:val="00882C11"/>
    <w:rsid w:val="00882E47"/>
    <w:rsid w:val="00882F59"/>
    <w:rsid w:val="0088305C"/>
    <w:rsid w:val="00883212"/>
    <w:rsid w:val="008832A0"/>
    <w:rsid w:val="008832FF"/>
    <w:rsid w:val="00883461"/>
    <w:rsid w:val="008834B7"/>
    <w:rsid w:val="00883641"/>
    <w:rsid w:val="008838F7"/>
    <w:rsid w:val="00883991"/>
    <w:rsid w:val="008839D1"/>
    <w:rsid w:val="00883A06"/>
    <w:rsid w:val="00883A6F"/>
    <w:rsid w:val="00883BBE"/>
    <w:rsid w:val="00883C5D"/>
    <w:rsid w:val="00883D04"/>
    <w:rsid w:val="00883D90"/>
    <w:rsid w:val="00883D94"/>
    <w:rsid w:val="00883E24"/>
    <w:rsid w:val="00883F2A"/>
    <w:rsid w:val="00883F68"/>
    <w:rsid w:val="00883FD9"/>
    <w:rsid w:val="00884006"/>
    <w:rsid w:val="00884094"/>
    <w:rsid w:val="00884128"/>
    <w:rsid w:val="0088413A"/>
    <w:rsid w:val="0088419A"/>
    <w:rsid w:val="008841CC"/>
    <w:rsid w:val="0088427E"/>
    <w:rsid w:val="00884288"/>
    <w:rsid w:val="008842A2"/>
    <w:rsid w:val="0088437A"/>
    <w:rsid w:val="008843A6"/>
    <w:rsid w:val="00884539"/>
    <w:rsid w:val="008845FE"/>
    <w:rsid w:val="00884664"/>
    <w:rsid w:val="008846A5"/>
    <w:rsid w:val="008846F5"/>
    <w:rsid w:val="008847DA"/>
    <w:rsid w:val="00884830"/>
    <w:rsid w:val="00884851"/>
    <w:rsid w:val="008848D0"/>
    <w:rsid w:val="00884991"/>
    <w:rsid w:val="0088499A"/>
    <w:rsid w:val="008849B2"/>
    <w:rsid w:val="008849D5"/>
    <w:rsid w:val="00884AB1"/>
    <w:rsid w:val="00884ACA"/>
    <w:rsid w:val="00884B30"/>
    <w:rsid w:val="00884B36"/>
    <w:rsid w:val="00884B38"/>
    <w:rsid w:val="00884B80"/>
    <w:rsid w:val="00884BFD"/>
    <w:rsid w:val="00884C0E"/>
    <w:rsid w:val="00884C35"/>
    <w:rsid w:val="00884D28"/>
    <w:rsid w:val="00884DDE"/>
    <w:rsid w:val="00884E3E"/>
    <w:rsid w:val="008850B1"/>
    <w:rsid w:val="00885207"/>
    <w:rsid w:val="00885245"/>
    <w:rsid w:val="0088532E"/>
    <w:rsid w:val="008853C8"/>
    <w:rsid w:val="00885574"/>
    <w:rsid w:val="00885629"/>
    <w:rsid w:val="008856FA"/>
    <w:rsid w:val="00885784"/>
    <w:rsid w:val="008857F0"/>
    <w:rsid w:val="00885B5F"/>
    <w:rsid w:val="00885C2E"/>
    <w:rsid w:val="00885C94"/>
    <w:rsid w:val="00885C96"/>
    <w:rsid w:val="00885CFB"/>
    <w:rsid w:val="00885E2D"/>
    <w:rsid w:val="00886179"/>
    <w:rsid w:val="008862D4"/>
    <w:rsid w:val="0088631A"/>
    <w:rsid w:val="008863EB"/>
    <w:rsid w:val="008863EC"/>
    <w:rsid w:val="00886456"/>
    <w:rsid w:val="008864D1"/>
    <w:rsid w:val="00886583"/>
    <w:rsid w:val="008865B7"/>
    <w:rsid w:val="0088688E"/>
    <w:rsid w:val="00886A8B"/>
    <w:rsid w:val="00886BBB"/>
    <w:rsid w:val="00886BFF"/>
    <w:rsid w:val="00886C4A"/>
    <w:rsid w:val="00886C71"/>
    <w:rsid w:val="00886C9C"/>
    <w:rsid w:val="00886D42"/>
    <w:rsid w:val="00886DD2"/>
    <w:rsid w:val="00886E50"/>
    <w:rsid w:val="00886EAD"/>
    <w:rsid w:val="00886EC8"/>
    <w:rsid w:val="00886FC0"/>
    <w:rsid w:val="008870D7"/>
    <w:rsid w:val="0088715C"/>
    <w:rsid w:val="00887179"/>
    <w:rsid w:val="0088727E"/>
    <w:rsid w:val="008872F0"/>
    <w:rsid w:val="008873A0"/>
    <w:rsid w:val="0088740E"/>
    <w:rsid w:val="00887418"/>
    <w:rsid w:val="00887421"/>
    <w:rsid w:val="0088746B"/>
    <w:rsid w:val="008874FD"/>
    <w:rsid w:val="00887599"/>
    <w:rsid w:val="0088759A"/>
    <w:rsid w:val="00887787"/>
    <w:rsid w:val="00887A22"/>
    <w:rsid w:val="00887A29"/>
    <w:rsid w:val="00887A75"/>
    <w:rsid w:val="00887BB1"/>
    <w:rsid w:val="00887BEC"/>
    <w:rsid w:val="00887CCA"/>
    <w:rsid w:val="00887DA4"/>
    <w:rsid w:val="00887DBE"/>
    <w:rsid w:val="00887DEF"/>
    <w:rsid w:val="00887E69"/>
    <w:rsid w:val="00887E85"/>
    <w:rsid w:val="00887ECA"/>
    <w:rsid w:val="00890168"/>
    <w:rsid w:val="0089028A"/>
    <w:rsid w:val="008902B4"/>
    <w:rsid w:val="0089042A"/>
    <w:rsid w:val="00890470"/>
    <w:rsid w:val="008904A1"/>
    <w:rsid w:val="008904D3"/>
    <w:rsid w:val="00890734"/>
    <w:rsid w:val="008907F8"/>
    <w:rsid w:val="00890801"/>
    <w:rsid w:val="0089086C"/>
    <w:rsid w:val="008908D7"/>
    <w:rsid w:val="00890929"/>
    <w:rsid w:val="00890BF1"/>
    <w:rsid w:val="00890CD3"/>
    <w:rsid w:val="00890DE3"/>
    <w:rsid w:val="00890E1D"/>
    <w:rsid w:val="00890E69"/>
    <w:rsid w:val="00890ED1"/>
    <w:rsid w:val="00890F96"/>
    <w:rsid w:val="00891375"/>
    <w:rsid w:val="00891389"/>
    <w:rsid w:val="00891554"/>
    <w:rsid w:val="00891570"/>
    <w:rsid w:val="00891575"/>
    <w:rsid w:val="00891801"/>
    <w:rsid w:val="008918E0"/>
    <w:rsid w:val="008919CF"/>
    <w:rsid w:val="008919EC"/>
    <w:rsid w:val="008919F3"/>
    <w:rsid w:val="00891AAF"/>
    <w:rsid w:val="00891AD8"/>
    <w:rsid w:val="00891BE1"/>
    <w:rsid w:val="00891C8A"/>
    <w:rsid w:val="00891F25"/>
    <w:rsid w:val="008920BA"/>
    <w:rsid w:val="008920BD"/>
    <w:rsid w:val="008920EE"/>
    <w:rsid w:val="008921D7"/>
    <w:rsid w:val="0089228F"/>
    <w:rsid w:val="008922D3"/>
    <w:rsid w:val="008922E4"/>
    <w:rsid w:val="008923C2"/>
    <w:rsid w:val="00892470"/>
    <w:rsid w:val="00892611"/>
    <w:rsid w:val="008926E6"/>
    <w:rsid w:val="008928C1"/>
    <w:rsid w:val="00892A23"/>
    <w:rsid w:val="00892A4E"/>
    <w:rsid w:val="00892A52"/>
    <w:rsid w:val="00892BB8"/>
    <w:rsid w:val="00892BBA"/>
    <w:rsid w:val="00892C71"/>
    <w:rsid w:val="00892CEC"/>
    <w:rsid w:val="00892D4A"/>
    <w:rsid w:val="00892DA1"/>
    <w:rsid w:val="00892E42"/>
    <w:rsid w:val="00892F50"/>
    <w:rsid w:val="00892F83"/>
    <w:rsid w:val="00892F86"/>
    <w:rsid w:val="00893123"/>
    <w:rsid w:val="00893277"/>
    <w:rsid w:val="008932BA"/>
    <w:rsid w:val="00893393"/>
    <w:rsid w:val="00893484"/>
    <w:rsid w:val="00893595"/>
    <w:rsid w:val="008935D5"/>
    <w:rsid w:val="00893674"/>
    <w:rsid w:val="00893738"/>
    <w:rsid w:val="0089378F"/>
    <w:rsid w:val="0089398A"/>
    <w:rsid w:val="00893A14"/>
    <w:rsid w:val="00893A36"/>
    <w:rsid w:val="00893ABE"/>
    <w:rsid w:val="00893DE8"/>
    <w:rsid w:val="00893EA6"/>
    <w:rsid w:val="00893EC5"/>
    <w:rsid w:val="00893ED3"/>
    <w:rsid w:val="00893EF1"/>
    <w:rsid w:val="0089400E"/>
    <w:rsid w:val="0089401B"/>
    <w:rsid w:val="00894063"/>
    <w:rsid w:val="00894066"/>
    <w:rsid w:val="0089410F"/>
    <w:rsid w:val="0089415B"/>
    <w:rsid w:val="0089438F"/>
    <w:rsid w:val="00894537"/>
    <w:rsid w:val="00894570"/>
    <w:rsid w:val="008945B2"/>
    <w:rsid w:val="0089471A"/>
    <w:rsid w:val="0089473D"/>
    <w:rsid w:val="00894868"/>
    <w:rsid w:val="00894A27"/>
    <w:rsid w:val="00894B6C"/>
    <w:rsid w:val="00894B7E"/>
    <w:rsid w:val="00894C59"/>
    <w:rsid w:val="00894DFB"/>
    <w:rsid w:val="00894F0B"/>
    <w:rsid w:val="00894F71"/>
    <w:rsid w:val="00894FDF"/>
    <w:rsid w:val="008950B4"/>
    <w:rsid w:val="008950C6"/>
    <w:rsid w:val="008950CB"/>
    <w:rsid w:val="008950E5"/>
    <w:rsid w:val="0089513D"/>
    <w:rsid w:val="008953CC"/>
    <w:rsid w:val="008954A6"/>
    <w:rsid w:val="00895796"/>
    <w:rsid w:val="0089589A"/>
    <w:rsid w:val="008958EB"/>
    <w:rsid w:val="00895962"/>
    <w:rsid w:val="008959E5"/>
    <w:rsid w:val="00895ABD"/>
    <w:rsid w:val="00895B7E"/>
    <w:rsid w:val="00895C4B"/>
    <w:rsid w:val="00895D64"/>
    <w:rsid w:val="00895DD4"/>
    <w:rsid w:val="00895F47"/>
    <w:rsid w:val="00895FBB"/>
    <w:rsid w:val="00895FE1"/>
    <w:rsid w:val="00896101"/>
    <w:rsid w:val="00896107"/>
    <w:rsid w:val="0089613D"/>
    <w:rsid w:val="0089624D"/>
    <w:rsid w:val="008962BC"/>
    <w:rsid w:val="008962E1"/>
    <w:rsid w:val="0089644C"/>
    <w:rsid w:val="008964B1"/>
    <w:rsid w:val="0089660C"/>
    <w:rsid w:val="00896702"/>
    <w:rsid w:val="0089673A"/>
    <w:rsid w:val="008968E9"/>
    <w:rsid w:val="008968F2"/>
    <w:rsid w:val="008969D7"/>
    <w:rsid w:val="008969DC"/>
    <w:rsid w:val="00896A1A"/>
    <w:rsid w:val="00896A4C"/>
    <w:rsid w:val="00896C0D"/>
    <w:rsid w:val="00896CF9"/>
    <w:rsid w:val="00896D0F"/>
    <w:rsid w:val="00896E5A"/>
    <w:rsid w:val="00896E6D"/>
    <w:rsid w:val="00896E9C"/>
    <w:rsid w:val="00896EBA"/>
    <w:rsid w:val="00896F86"/>
    <w:rsid w:val="00897009"/>
    <w:rsid w:val="0089705C"/>
    <w:rsid w:val="0089706A"/>
    <w:rsid w:val="00897285"/>
    <w:rsid w:val="00897311"/>
    <w:rsid w:val="00897321"/>
    <w:rsid w:val="008973F8"/>
    <w:rsid w:val="0089745E"/>
    <w:rsid w:val="00897612"/>
    <w:rsid w:val="008976CC"/>
    <w:rsid w:val="00897757"/>
    <w:rsid w:val="008978D3"/>
    <w:rsid w:val="0089797F"/>
    <w:rsid w:val="008979BD"/>
    <w:rsid w:val="00897A08"/>
    <w:rsid w:val="00897A4A"/>
    <w:rsid w:val="00897A75"/>
    <w:rsid w:val="00897B53"/>
    <w:rsid w:val="00897B8A"/>
    <w:rsid w:val="00897C0A"/>
    <w:rsid w:val="00897C16"/>
    <w:rsid w:val="00897D15"/>
    <w:rsid w:val="00897D63"/>
    <w:rsid w:val="00897DF2"/>
    <w:rsid w:val="00897F93"/>
    <w:rsid w:val="008A005A"/>
    <w:rsid w:val="008A00F7"/>
    <w:rsid w:val="008A0154"/>
    <w:rsid w:val="008A0302"/>
    <w:rsid w:val="008A0315"/>
    <w:rsid w:val="008A0416"/>
    <w:rsid w:val="008A048B"/>
    <w:rsid w:val="008A04BF"/>
    <w:rsid w:val="008A056C"/>
    <w:rsid w:val="008A070D"/>
    <w:rsid w:val="008A0716"/>
    <w:rsid w:val="008A082E"/>
    <w:rsid w:val="008A0951"/>
    <w:rsid w:val="008A0A15"/>
    <w:rsid w:val="008A0A26"/>
    <w:rsid w:val="008A0A37"/>
    <w:rsid w:val="008A0A6B"/>
    <w:rsid w:val="008A0A83"/>
    <w:rsid w:val="008A0AB3"/>
    <w:rsid w:val="008A0AEA"/>
    <w:rsid w:val="008A0CDF"/>
    <w:rsid w:val="008A0D38"/>
    <w:rsid w:val="008A0E5C"/>
    <w:rsid w:val="008A0EC6"/>
    <w:rsid w:val="008A0F54"/>
    <w:rsid w:val="008A0FD5"/>
    <w:rsid w:val="008A1230"/>
    <w:rsid w:val="008A136B"/>
    <w:rsid w:val="008A152D"/>
    <w:rsid w:val="008A1614"/>
    <w:rsid w:val="008A1722"/>
    <w:rsid w:val="008A1A12"/>
    <w:rsid w:val="008A1B98"/>
    <w:rsid w:val="008A1C87"/>
    <w:rsid w:val="008A1D39"/>
    <w:rsid w:val="008A1D72"/>
    <w:rsid w:val="008A1E76"/>
    <w:rsid w:val="008A1EC7"/>
    <w:rsid w:val="008A1F2A"/>
    <w:rsid w:val="008A1FD2"/>
    <w:rsid w:val="008A1FF8"/>
    <w:rsid w:val="008A2073"/>
    <w:rsid w:val="008A20E6"/>
    <w:rsid w:val="008A22DB"/>
    <w:rsid w:val="008A2348"/>
    <w:rsid w:val="008A2375"/>
    <w:rsid w:val="008A2399"/>
    <w:rsid w:val="008A23C4"/>
    <w:rsid w:val="008A23C9"/>
    <w:rsid w:val="008A2521"/>
    <w:rsid w:val="008A2548"/>
    <w:rsid w:val="008A27E9"/>
    <w:rsid w:val="008A28B6"/>
    <w:rsid w:val="008A28FF"/>
    <w:rsid w:val="008A290F"/>
    <w:rsid w:val="008A291D"/>
    <w:rsid w:val="008A2941"/>
    <w:rsid w:val="008A2980"/>
    <w:rsid w:val="008A2987"/>
    <w:rsid w:val="008A2A9A"/>
    <w:rsid w:val="008A2B70"/>
    <w:rsid w:val="008A2BAD"/>
    <w:rsid w:val="008A2BD8"/>
    <w:rsid w:val="008A2CBB"/>
    <w:rsid w:val="008A2E46"/>
    <w:rsid w:val="008A2E4F"/>
    <w:rsid w:val="008A2EA5"/>
    <w:rsid w:val="008A2F8A"/>
    <w:rsid w:val="008A3037"/>
    <w:rsid w:val="008A3083"/>
    <w:rsid w:val="008A30EF"/>
    <w:rsid w:val="008A31E6"/>
    <w:rsid w:val="008A329A"/>
    <w:rsid w:val="008A3369"/>
    <w:rsid w:val="008A3438"/>
    <w:rsid w:val="008A3479"/>
    <w:rsid w:val="008A3490"/>
    <w:rsid w:val="008A360A"/>
    <w:rsid w:val="008A36C4"/>
    <w:rsid w:val="008A37D6"/>
    <w:rsid w:val="008A3847"/>
    <w:rsid w:val="008A3850"/>
    <w:rsid w:val="008A38E8"/>
    <w:rsid w:val="008A39F8"/>
    <w:rsid w:val="008A3DC6"/>
    <w:rsid w:val="008A3DC9"/>
    <w:rsid w:val="008A3E9B"/>
    <w:rsid w:val="008A3F1B"/>
    <w:rsid w:val="008A410A"/>
    <w:rsid w:val="008A4134"/>
    <w:rsid w:val="008A42EA"/>
    <w:rsid w:val="008A43E2"/>
    <w:rsid w:val="008A44DF"/>
    <w:rsid w:val="008A4588"/>
    <w:rsid w:val="008A45EC"/>
    <w:rsid w:val="008A4719"/>
    <w:rsid w:val="008A472B"/>
    <w:rsid w:val="008A4857"/>
    <w:rsid w:val="008A48A6"/>
    <w:rsid w:val="008A4955"/>
    <w:rsid w:val="008A4962"/>
    <w:rsid w:val="008A49E3"/>
    <w:rsid w:val="008A4A11"/>
    <w:rsid w:val="008A4BB7"/>
    <w:rsid w:val="008A4CCC"/>
    <w:rsid w:val="008A4E44"/>
    <w:rsid w:val="008A4EF0"/>
    <w:rsid w:val="008A5030"/>
    <w:rsid w:val="008A5078"/>
    <w:rsid w:val="008A50F2"/>
    <w:rsid w:val="008A50FD"/>
    <w:rsid w:val="008A5247"/>
    <w:rsid w:val="008A524E"/>
    <w:rsid w:val="008A525C"/>
    <w:rsid w:val="008A5460"/>
    <w:rsid w:val="008A55C0"/>
    <w:rsid w:val="008A56FB"/>
    <w:rsid w:val="008A5754"/>
    <w:rsid w:val="008A57AE"/>
    <w:rsid w:val="008A57B3"/>
    <w:rsid w:val="008A5822"/>
    <w:rsid w:val="008A58B0"/>
    <w:rsid w:val="008A5955"/>
    <w:rsid w:val="008A5A8D"/>
    <w:rsid w:val="008A5D86"/>
    <w:rsid w:val="008A5DA4"/>
    <w:rsid w:val="008A5DCB"/>
    <w:rsid w:val="008A5E4F"/>
    <w:rsid w:val="008A5E9D"/>
    <w:rsid w:val="008A5F7B"/>
    <w:rsid w:val="008A612A"/>
    <w:rsid w:val="008A617E"/>
    <w:rsid w:val="008A61C5"/>
    <w:rsid w:val="008A61D6"/>
    <w:rsid w:val="008A635A"/>
    <w:rsid w:val="008A6518"/>
    <w:rsid w:val="008A65EE"/>
    <w:rsid w:val="008A6604"/>
    <w:rsid w:val="008A668B"/>
    <w:rsid w:val="008A66E8"/>
    <w:rsid w:val="008A6713"/>
    <w:rsid w:val="008A67A0"/>
    <w:rsid w:val="008A67B6"/>
    <w:rsid w:val="008A69C7"/>
    <w:rsid w:val="008A6AEF"/>
    <w:rsid w:val="008A6B4E"/>
    <w:rsid w:val="008A6C0B"/>
    <w:rsid w:val="008A6C63"/>
    <w:rsid w:val="008A6DBD"/>
    <w:rsid w:val="008A7010"/>
    <w:rsid w:val="008A71CB"/>
    <w:rsid w:val="008A7294"/>
    <w:rsid w:val="008A7298"/>
    <w:rsid w:val="008A735D"/>
    <w:rsid w:val="008A73BE"/>
    <w:rsid w:val="008A745F"/>
    <w:rsid w:val="008A748F"/>
    <w:rsid w:val="008A7615"/>
    <w:rsid w:val="008A762B"/>
    <w:rsid w:val="008A763F"/>
    <w:rsid w:val="008A76E4"/>
    <w:rsid w:val="008A76E8"/>
    <w:rsid w:val="008A771F"/>
    <w:rsid w:val="008A7864"/>
    <w:rsid w:val="008A78CD"/>
    <w:rsid w:val="008A7999"/>
    <w:rsid w:val="008A7A72"/>
    <w:rsid w:val="008A7AC3"/>
    <w:rsid w:val="008A7AD7"/>
    <w:rsid w:val="008A7BE6"/>
    <w:rsid w:val="008A7CBF"/>
    <w:rsid w:val="008A7D4C"/>
    <w:rsid w:val="008A7D9C"/>
    <w:rsid w:val="008A7E0F"/>
    <w:rsid w:val="008A7FBD"/>
    <w:rsid w:val="008A7FFD"/>
    <w:rsid w:val="008B013B"/>
    <w:rsid w:val="008B0288"/>
    <w:rsid w:val="008B032C"/>
    <w:rsid w:val="008B0401"/>
    <w:rsid w:val="008B0553"/>
    <w:rsid w:val="008B083A"/>
    <w:rsid w:val="008B0902"/>
    <w:rsid w:val="008B0973"/>
    <w:rsid w:val="008B0984"/>
    <w:rsid w:val="008B09ED"/>
    <w:rsid w:val="008B0AE8"/>
    <w:rsid w:val="008B0B3A"/>
    <w:rsid w:val="008B0BFD"/>
    <w:rsid w:val="008B0C24"/>
    <w:rsid w:val="008B0C80"/>
    <w:rsid w:val="008B0C97"/>
    <w:rsid w:val="008B0E00"/>
    <w:rsid w:val="008B0EDA"/>
    <w:rsid w:val="008B0F47"/>
    <w:rsid w:val="008B0FFA"/>
    <w:rsid w:val="008B0FFB"/>
    <w:rsid w:val="008B10FC"/>
    <w:rsid w:val="008B112A"/>
    <w:rsid w:val="008B11F1"/>
    <w:rsid w:val="008B12D7"/>
    <w:rsid w:val="008B134D"/>
    <w:rsid w:val="008B138F"/>
    <w:rsid w:val="008B13FC"/>
    <w:rsid w:val="008B1465"/>
    <w:rsid w:val="008B14F1"/>
    <w:rsid w:val="008B15A1"/>
    <w:rsid w:val="008B15D3"/>
    <w:rsid w:val="008B170C"/>
    <w:rsid w:val="008B1711"/>
    <w:rsid w:val="008B1790"/>
    <w:rsid w:val="008B17B4"/>
    <w:rsid w:val="008B17C9"/>
    <w:rsid w:val="008B18B9"/>
    <w:rsid w:val="008B18C1"/>
    <w:rsid w:val="008B18E0"/>
    <w:rsid w:val="008B198C"/>
    <w:rsid w:val="008B1CFC"/>
    <w:rsid w:val="008B1DBD"/>
    <w:rsid w:val="008B1EAE"/>
    <w:rsid w:val="008B1F36"/>
    <w:rsid w:val="008B2113"/>
    <w:rsid w:val="008B2177"/>
    <w:rsid w:val="008B217D"/>
    <w:rsid w:val="008B21F1"/>
    <w:rsid w:val="008B2322"/>
    <w:rsid w:val="008B2397"/>
    <w:rsid w:val="008B23FF"/>
    <w:rsid w:val="008B242A"/>
    <w:rsid w:val="008B254F"/>
    <w:rsid w:val="008B28B3"/>
    <w:rsid w:val="008B291F"/>
    <w:rsid w:val="008B2A1C"/>
    <w:rsid w:val="008B2BB4"/>
    <w:rsid w:val="008B2C0D"/>
    <w:rsid w:val="008B2D62"/>
    <w:rsid w:val="008B2E27"/>
    <w:rsid w:val="008B2E2F"/>
    <w:rsid w:val="008B2EA1"/>
    <w:rsid w:val="008B2F95"/>
    <w:rsid w:val="008B301D"/>
    <w:rsid w:val="008B304F"/>
    <w:rsid w:val="008B31FE"/>
    <w:rsid w:val="008B32A9"/>
    <w:rsid w:val="008B336C"/>
    <w:rsid w:val="008B33ED"/>
    <w:rsid w:val="008B3431"/>
    <w:rsid w:val="008B3464"/>
    <w:rsid w:val="008B3512"/>
    <w:rsid w:val="008B3517"/>
    <w:rsid w:val="008B3568"/>
    <w:rsid w:val="008B3572"/>
    <w:rsid w:val="008B3593"/>
    <w:rsid w:val="008B366C"/>
    <w:rsid w:val="008B37D1"/>
    <w:rsid w:val="008B37F6"/>
    <w:rsid w:val="008B38D5"/>
    <w:rsid w:val="008B38F7"/>
    <w:rsid w:val="008B39BB"/>
    <w:rsid w:val="008B39F0"/>
    <w:rsid w:val="008B3A08"/>
    <w:rsid w:val="008B3A5B"/>
    <w:rsid w:val="008B3CFB"/>
    <w:rsid w:val="008B3EFF"/>
    <w:rsid w:val="008B3F60"/>
    <w:rsid w:val="008B4089"/>
    <w:rsid w:val="008B4108"/>
    <w:rsid w:val="008B42D9"/>
    <w:rsid w:val="008B4358"/>
    <w:rsid w:val="008B438B"/>
    <w:rsid w:val="008B43B7"/>
    <w:rsid w:val="008B4442"/>
    <w:rsid w:val="008B4492"/>
    <w:rsid w:val="008B45A6"/>
    <w:rsid w:val="008B4610"/>
    <w:rsid w:val="008B463A"/>
    <w:rsid w:val="008B467C"/>
    <w:rsid w:val="008B4754"/>
    <w:rsid w:val="008B475F"/>
    <w:rsid w:val="008B483E"/>
    <w:rsid w:val="008B4841"/>
    <w:rsid w:val="008B4885"/>
    <w:rsid w:val="008B488B"/>
    <w:rsid w:val="008B489D"/>
    <w:rsid w:val="008B4BC6"/>
    <w:rsid w:val="008B4CB7"/>
    <w:rsid w:val="008B4D19"/>
    <w:rsid w:val="008B4D72"/>
    <w:rsid w:val="008B4DCD"/>
    <w:rsid w:val="008B4E45"/>
    <w:rsid w:val="008B4FCA"/>
    <w:rsid w:val="008B50E5"/>
    <w:rsid w:val="008B511B"/>
    <w:rsid w:val="008B5130"/>
    <w:rsid w:val="008B515B"/>
    <w:rsid w:val="008B51B3"/>
    <w:rsid w:val="008B530A"/>
    <w:rsid w:val="008B53CF"/>
    <w:rsid w:val="008B543C"/>
    <w:rsid w:val="008B54E9"/>
    <w:rsid w:val="008B557D"/>
    <w:rsid w:val="008B559E"/>
    <w:rsid w:val="008B55A2"/>
    <w:rsid w:val="008B562A"/>
    <w:rsid w:val="008B570E"/>
    <w:rsid w:val="008B572B"/>
    <w:rsid w:val="008B576E"/>
    <w:rsid w:val="008B5783"/>
    <w:rsid w:val="008B57C8"/>
    <w:rsid w:val="008B58C6"/>
    <w:rsid w:val="008B5940"/>
    <w:rsid w:val="008B59DF"/>
    <w:rsid w:val="008B5AA7"/>
    <w:rsid w:val="008B5B6A"/>
    <w:rsid w:val="008B5C49"/>
    <w:rsid w:val="008B5D5D"/>
    <w:rsid w:val="008B5DD2"/>
    <w:rsid w:val="008B5E62"/>
    <w:rsid w:val="008B605F"/>
    <w:rsid w:val="008B6062"/>
    <w:rsid w:val="008B613B"/>
    <w:rsid w:val="008B617C"/>
    <w:rsid w:val="008B61E7"/>
    <w:rsid w:val="008B6300"/>
    <w:rsid w:val="008B6332"/>
    <w:rsid w:val="008B6352"/>
    <w:rsid w:val="008B63E4"/>
    <w:rsid w:val="008B6628"/>
    <w:rsid w:val="008B674D"/>
    <w:rsid w:val="008B67B2"/>
    <w:rsid w:val="008B690F"/>
    <w:rsid w:val="008B6B6C"/>
    <w:rsid w:val="008B6B6F"/>
    <w:rsid w:val="008B6CB6"/>
    <w:rsid w:val="008B6D12"/>
    <w:rsid w:val="008B6D17"/>
    <w:rsid w:val="008B6D45"/>
    <w:rsid w:val="008B6DE3"/>
    <w:rsid w:val="008B6EC5"/>
    <w:rsid w:val="008B7027"/>
    <w:rsid w:val="008B70D9"/>
    <w:rsid w:val="008B72D0"/>
    <w:rsid w:val="008B730B"/>
    <w:rsid w:val="008B74D4"/>
    <w:rsid w:val="008B766D"/>
    <w:rsid w:val="008B7918"/>
    <w:rsid w:val="008B7A70"/>
    <w:rsid w:val="008B7C9B"/>
    <w:rsid w:val="008B7D5D"/>
    <w:rsid w:val="008B7E11"/>
    <w:rsid w:val="008B7E1B"/>
    <w:rsid w:val="008B7E96"/>
    <w:rsid w:val="008B7EAD"/>
    <w:rsid w:val="008B7F4C"/>
    <w:rsid w:val="008B7FA6"/>
    <w:rsid w:val="008C0083"/>
    <w:rsid w:val="008C00EA"/>
    <w:rsid w:val="008C012F"/>
    <w:rsid w:val="008C038E"/>
    <w:rsid w:val="008C03B9"/>
    <w:rsid w:val="008C03F9"/>
    <w:rsid w:val="008C0411"/>
    <w:rsid w:val="008C042B"/>
    <w:rsid w:val="008C044F"/>
    <w:rsid w:val="008C0527"/>
    <w:rsid w:val="008C06B3"/>
    <w:rsid w:val="008C07D9"/>
    <w:rsid w:val="008C0836"/>
    <w:rsid w:val="008C089D"/>
    <w:rsid w:val="008C092F"/>
    <w:rsid w:val="008C09F9"/>
    <w:rsid w:val="008C0A05"/>
    <w:rsid w:val="008C0B96"/>
    <w:rsid w:val="008C0BEC"/>
    <w:rsid w:val="008C0D5A"/>
    <w:rsid w:val="008C0F50"/>
    <w:rsid w:val="008C0F51"/>
    <w:rsid w:val="008C0F66"/>
    <w:rsid w:val="008C0F73"/>
    <w:rsid w:val="008C0F7E"/>
    <w:rsid w:val="008C0FBF"/>
    <w:rsid w:val="008C103C"/>
    <w:rsid w:val="008C1044"/>
    <w:rsid w:val="008C1070"/>
    <w:rsid w:val="008C12E4"/>
    <w:rsid w:val="008C1306"/>
    <w:rsid w:val="008C132F"/>
    <w:rsid w:val="008C147B"/>
    <w:rsid w:val="008C151D"/>
    <w:rsid w:val="008C1557"/>
    <w:rsid w:val="008C1601"/>
    <w:rsid w:val="008C1662"/>
    <w:rsid w:val="008C169F"/>
    <w:rsid w:val="008C178F"/>
    <w:rsid w:val="008C17C6"/>
    <w:rsid w:val="008C1867"/>
    <w:rsid w:val="008C1892"/>
    <w:rsid w:val="008C18C8"/>
    <w:rsid w:val="008C191A"/>
    <w:rsid w:val="008C1A7F"/>
    <w:rsid w:val="008C1ADF"/>
    <w:rsid w:val="008C1B63"/>
    <w:rsid w:val="008C1BCC"/>
    <w:rsid w:val="008C1C61"/>
    <w:rsid w:val="008C1DAA"/>
    <w:rsid w:val="008C1E07"/>
    <w:rsid w:val="008C1E18"/>
    <w:rsid w:val="008C1E98"/>
    <w:rsid w:val="008C1FCE"/>
    <w:rsid w:val="008C1FFA"/>
    <w:rsid w:val="008C20D1"/>
    <w:rsid w:val="008C22BD"/>
    <w:rsid w:val="008C22D9"/>
    <w:rsid w:val="008C2408"/>
    <w:rsid w:val="008C245B"/>
    <w:rsid w:val="008C247A"/>
    <w:rsid w:val="008C24AE"/>
    <w:rsid w:val="008C2615"/>
    <w:rsid w:val="008C2723"/>
    <w:rsid w:val="008C286C"/>
    <w:rsid w:val="008C2CF7"/>
    <w:rsid w:val="008C2D49"/>
    <w:rsid w:val="008C2DF5"/>
    <w:rsid w:val="008C2EDB"/>
    <w:rsid w:val="008C2EF4"/>
    <w:rsid w:val="008C2EF8"/>
    <w:rsid w:val="008C2F15"/>
    <w:rsid w:val="008C305B"/>
    <w:rsid w:val="008C306D"/>
    <w:rsid w:val="008C316D"/>
    <w:rsid w:val="008C31BF"/>
    <w:rsid w:val="008C337B"/>
    <w:rsid w:val="008C33BB"/>
    <w:rsid w:val="008C346F"/>
    <w:rsid w:val="008C34BE"/>
    <w:rsid w:val="008C35B9"/>
    <w:rsid w:val="008C368F"/>
    <w:rsid w:val="008C3B19"/>
    <w:rsid w:val="008C3B2F"/>
    <w:rsid w:val="008C3B45"/>
    <w:rsid w:val="008C3C33"/>
    <w:rsid w:val="008C3D25"/>
    <w:rsid w:val="008C3D54"/>
    <w:rsid w:val="008C3E57"/>
    <w:rsid w:val="008C3EF6"/>
    <w:rsid w:val="008C3F47"/>
    <w:rsid w:val="008C3F4D"/>
    <w:rsid w:val="008C40CD"/>
    <w:rsid w:val="008C4197"/>
    <w:rsid w:val="008C41DA"/>
    <w:rsid w:val="008C432A"/>
    <w:rsid w:val="008C4531"/>
    <w:rsid w:val="008C4552"/>
    <w:rsid w:val="008C4675"/>
    <w:rsid w:val="008C4704"/>
    <w:rsid w:val="008C4724"/>
    <w:rsid w:val="008C4735"/>
    <w:rsid w:val="008C47B1"/>
    <w:rsid w:val="008C4806"/>
    <w:rsid w:val="008C487E"/>
    <w:rsid w:val="008C48CA"/>
    <w:rsid w:val="008C494C"/>
    <w:rsid w:val="008C49BA"/>
    <w:rsid w:val="008C4A76"/>
    <w:rsid w:val="008C4B68"/>
    <w:rsid w:val="008C4BA8"/>
    <w:rsid w:val="008C4C29"/>
    <w:rsid w:val="008C4F78"/>
    <w:rsid w:val="008C500D"/>
    <w:rsid w:val="008C50E4"/>
    <w:rsid w:val="008C5266"/>
    <w:rsid w:val="008C5744"/>
    <w:rsid w:val="008C578F"/>
    <w:rsid w:val="008C57D4"/>
    <w:rsid w:val="008C580F"/>
    <w:rsid w:val="008C5844"/>
    <w:rsid w:val="008C5976"/>
    <w:rsid w:val="008C59E4"/>
    <w:rsid w:val="008C5AD9"/>
    <w:rsid w:val="008C5ADF"/>
    <w:rsid w:val="008C5B55"/>
    <w:rsid w:val="008C5B5E"/>
    <w:rsid w:val="008C5BA9"/>
    <w:rsid w:val="008C5C01"/>
    <w:rsid w:val="008C5C28"/>
    <w:rsid w:val="008C5DDB"/>
    <w:rsid w:val="008C5E45"/>
    <w:rsid w:val="008C5E63"/>
    <w:rsid w:val="008C5E82"/>
    <w:rsid w:val="008C5F7F"/>
    <w:rsid w:val="008C5FF9"/>
    <w:rsid w:val="008C6141"/>
    <w:rsid w:val="008C61B0"/>
    <w:rsid w:val="008C635B"/>
    <w:rsid w:val="008C6479"/>
    <w:rsid w:val="008C6865"/>
    <w:rsid w:val="008C6902"/>
    <w:rsid w:val="008C699B"/>
    <w:rsid w:val="008C6A6F"/>
    <w:rsid w:val="008C6C06"/>
    <w:rsid w:val="008C6C32"/>
    <w:rsid w:val="008C6C9A"/>
    <w:rsid w:val="008C6D94"/>
    <w:rsid w:val="008C6E51"/>
    <w:rsid w:val="008C6E89"/>
    <w:rsid w:val="008C6EFB"/>
    <w:rsid w:val="008C701E"/>
    <w:rsid w:val="008C71A4"/>
    <w:rsid w:val="008C7211"/>
    <w:rsid w:val="008C7354"/>
    <w:rsid w:val="008C73D4"/>
    <w:rsid w:val="008C7415"/>
    <w:rsid w:val="008C7465"/>
    <w:rsid w:val="008C7500"/>
    <w:rsid w:val="008C7528"/>
    <w:rsid w:val="008C77CB"/>
    <w:rsid w:val="008C7889"/>
    <w:rsid w:val="008C7904"/>
    <w:rsid w:val="008C79A5"/>
    <w:rsid w:val="008C79EE"/>
    <w:rsid w:val="008C7A06"/>
    <w:rsid w:val="008C7AA8"/>
    <w:rsid w:val="008C7BAC"/>
    <w:rsid w:val="008C7C5F"/>
    <w:rsid w:val="008C7CAD"/>
    <w:rsid w:val="008C7CBC"/>
    <w:rsid w:val="008C7CC1"/>
    <w:rsid w:val="008C7D53"/>
    <w:rsid w:val="008D0171"/>
    <w:rsid w:val="008D01B6"/>
    <w:rsid w:val="008D0230"/>
    <w:rsid w:val="008D0237"/>
    <w:rsid w:val="008D0428"/>
    <w:rsid w:val="008D0552"/>
    <w:rsid w:val="008D0589"/>
    <w:rsid w:val="008D0618"/>
    <w:rsid w:val="008D0628"/>
    <w:rsid w:val="008D07F1"/>
    <w:rsid w:val="008D08B5"/>
    <w:rsid w:val="008D0A6A"/>
    <w:rsid w:val="008D0AB3"/>
    <w:rsid w:val="008D0B37"/>
    <w:rsid w:val="008D0B9A"/>
    <w:rsid w:val="008D0BBE"/>
    <w:rsid w:val="008D0C0B"/>
    <w:rsid w:val="008D0C43"/>
    <w:rsid w:val="008D0DD4"/>
    <w:rsid w:val="008D0EEF"/>
    <w:rsid w:val="008D0F4A"/>
    <w:rsid w:val="008D100B"/>
    <w:rsid w:val="008D1024"/>
    <w:rsid w:val="008D103D"/>
    <w:rsid w:val="008D11F3"/>
    <w:rsid w:val="008D1363"/>
    <w:rsid w:val="008D13C8"/>
    <w:rsid w:val="008D1411"/>
    <w:rsid w:val="008D163B"/>
    <w:rsid w:val="008D1701"/>
    <w:rsid w:val="008D1760"/>
    <w:rsid w:val="008D17B6"/>
    <w:rsid w:val="008D18C3"/>
    <w:rsid w:val="008D1961"/>
    <w:rsid w:val="008D19F3"/>
    <w:rsid w:val="008D1A08"/>
    <w:rsid w:val="008D1A82"/>
    <w:rsid w:val="008D1AB7"/>
    <w:rsid w:val="008D1B64"/>
    <w:rsid w:val="008D1BAD"/>
    <w:rsid w:val="008D1BBF"/>
    <w:rsid w:val="008D1C28"/>
    <w:rsid w:val="008D1C32"/>
    <w:rsid w:val="008D1C76"/>
    <w:rsid w:val="008D1CC0"/>
    <w:rsid w:val="008D1D0E"/>
    <w:rsid w:val="008D1F73"/>
    <w:rsid w:val="008D1FA6"/>
    <w:rsid w:val="008D1FD6"/>
    <w:rsid w:val="008D2023"/>
    <w:rsid w:val="008D204B"/>
    <w:rsid w:val="008D205B"/>
    <w:rsid w:val="008D207E"/>
    <w:rsid w:val="008D20B3"/>
    <w:rsid w:val="008D20B8"/>
    <w:rsid w:val="008D20D8"/>
    <w:rsid w:val="008D2136"/>
    <w:rsid w:val="008D21CA"/>
    <w:rsid w:val="008D2203"/>
    <w:rsid w:val="008D24A0"/>
    <w:rsid w:val="008D24B3"/>
    <w:rsid w:val="008D25BA"/>
    <w:rsid w:val="008D26C8"/>
    <w:rsid w:val="008D273D"/>
    <w:rsid w:val="008D28F1"/>
    <w:rsid w:val="008D2A00"/>
    <w:rsid w:val="008D2A2A"/>
    <w:rsid w:val="008D2A4C"/>
    <w:rsid w:val="008D2AB8"/>
    <w:rsid w:val="008D2C90"/>
    <w:rsid w:val="008D2C98"/>
    <w:rsid w:val="008D2DAC"/>
    <w:rsid w:val="008D2FC6"/>
    <w:rsid w:val="008D2FF6"/>
    <w:rsid w:val="008D3169"/>
    <w:rsid w:val="008D318A"/>
    <w:rsid w:val="008D31E6"/>
    <w:rsid w:val="008D326D"/>
    <w:rsid w:val="008D327E"/>
    <w:rsid w:val="008D328A"/>
    <w:rsid w:val="008D32C7"/>
    <w:rsid w:val="008D32F4"/>
    <w:rsid w:val="008D3317"/>
    <w:rsid w:val="008D3320"/>
    <w:rsid w:val="008D3469"/>
    <w:rsid w:val="008D348D"/>
    <w:rsid w:val="008D3623"/>
    <w:rsid w:val="008D365B"/>
    <w:rsid w:val="008D3661"/>
    <w:rsid w:val="008D371D"/>
    <w:rsid w:val="008D378A"/>
    <w:rsid w:val="008D37A0"/>
    <w:rsid w:val="008D37E9"/>
    <w:rsid w:val="008D3852"/>
    <w:rsid w:val="008D3861"/>
    <w:rsid w:val="008D397D"/>
    <w:rsid w:val="008D39B1"/>
    <w:rsid w:val="008D39CB"/>
    <w:rsid w:val="008D3ABF"/>
    <w:rsid w:val="008D3ADF"/>
    <w:rsid w:val="008D3AE0"/>
    <w:rsid w:val="008D3B05"/>
    <w:rsid w:val="008D3C15"/>
    <w:rsid w:val="008D3C31"/>
    <w:rsid w:val="008D3D46"/>
    <w:rsid w:val="008D3D83"/>
    <w:rsid w:val="008D3E69"/>
    <w:rsid w:val="008D3E92"/>
    <w:rsid w:val="008D3F8E"/>
    <w:rsid w:val="008D40AE"/>
    <w:rsid w:val="008D4162"/>
    <w:rsid w:val="008D41A6"/>
    <w:rsid w:val="008D4248"/>
    <w:rsid w:val="008D42ED"/>
    <w:rsid w:val="008D4378"/>
    <w:rsid w:val="008D4395"/>
    <w:rsid w:val="008D450F"/>
    <w:rsid w:val="008D465D"/>
    <w:rsid w:val="008D46BA"/>
    <w:rsid w:val="008D46DD"/>
    <w:rsid w:val="008D4A74"/>
    <w:rsid w:val="008D4AA3"/>
    <w:rsid w:val="008D4ACB"/>
    <w:rsid w:val="008D4AD0"/>
    <w:rsid w:val="008D4BAF"/>
    <w:rsid w:val="008D4C42"/>
    <w:rsid w:val="008D4C58"/>
    <w:rsid w:val="008D4D75"/>
    <w:rsid w:val="008D4E54"/>
    <w:rsid w:val="008D4EB1"/>
    <w:rsid w:val="008D4EE5"/>
    <w:rsid w:val="008D4FDE"/>
    <w:rsid w:val="008D50E3"/>
    <w:rsid w:val="008D51A4"/>
    <w:rsid w:val="008D51CB"/>
    <w:rsid w:val="008D51D8"/>
    <w:rsid w:val="008D52DB"/>
    <w:rsid w:val="008D5317"/>
    <w:rsid w:val="008D536C"/>
    <w:rsid w:val="008D5385"/>
    <w:rsid w:val="008D541B"/>
    <w:rsid w:val="008D54CC"/>
    <w:rsid w:val="008D55A6"/>
    <w:rsid w:val="008D55EC"/>
    <w:rsid w:val="008D5671"/>
    <w:rsid w:val="008D567D"/>
    <w:rsid w:val="008D568B"/>
    <w:rsid w:val="008D56B9"/>
    <w:rsid w:val="008D586D"/>
    <w:rsid w:val="008D59C2"/>
    <w:rsid w:val="008D5A69"/>
    <w:rsid w:val="008D5AC3"/>
    <w:rsid w:val="008D5B3C"/>
    <w:rsid w:val="008D5BFA"/>
    <w:rsid w:val="008D5C47"/>
    <w:rsid w:val="008D5C5A"/>
    <w:rsid w:val="008D5CDA"/>
    <w:rsid w:val="008D5D6E"/>
    <w:rsid w:val="008D5DFC"/>
    <w:rsid w:val="008D60FD"/>
    <w:rsid w:val="008D6149"/>
    <w:rsid w:val="008D63CD"/>
    <w:rsid w:val="008D63CE"/>
    <w:rsid w:val="008D6539"/>
    <w:rsid w:val="008D655F"/>
    <w:rsid w:val="008D6565"/>
    <w:rsid w:val="008D66AB"/>
    <w:rsid w:val="008D677C"/>
    <w:rsid w:val="008D6783"/>
    <w:rsid w:val="008D6810"/>
    <w:rsid w:val="008D68C5"/>
    <w:rsid w:val="008D6B19"/>
    <w:rsid w:val="008D6B6F"/>
    <w:rsid w:val="008D6BAD"/>
    <w:rsid w:val="008D6E8D"/>
    <w:rsid w:val="008D6EF4"/>
    <w:rsid w:val="008D6F7C"/>
    <w:rsid w:val="008D6FC8"/>
    <w:rsid w:val="008D711B"/>
    <w:rsid w:val="008D7216"/>
    <w:rsid w:val="008D7286"/>
    <w:rsid w:val="008D72FB"/>
    <w:rsid w:val="008D7331"/>
    <w:rsid w:val="008D7451"/>
    <w:rsid w:val="008D7594"/>
    <w:rsid w:val="008D7799"/>
    <w:rsid w:val="008D78D3"/>
    <w:rsid w:val="008D7A3A"/>
    <w:rsid w:val="008D7A64"/>
    <w:rsid w:val="008D7A71"/>
    <w:rsid w:val="008D7A76"/>
    <w:rsid w:val="008D7AAB"/>
    <w:rsid w:val="008D7AE8"/>
    <w:rsid w:val="008D7B8B"/>
    <w:rsid w:val="008D7C66"/>
    <w:rsid w:val="008D7CFF"/>
    <w:rsid w:val="008D7D25"/>
    <w:rsid w:val="008D7DCB"/>
    <w:rsid w:val="008D7DCD"/>
    <w:rsid w:val="008D7E7B"/>
    <w:rsid w:val="008D7F2D"/>
    <w:rsid w:val="008D7F44"/>
    <w:rsid w:val="008E0020"/>
    <w:rsid w:val="008E004A"/>
    <w:rsid w:val="008E0096"/>
    <w:rsid w:val="008E00E9"/>
    <w:rsid w:val="008E0158"/>
    <w:rsid w:val="008E018A"/>
    <w:rsid w:val="008E02D4"/>
    <w:rsid w:val="008E044C"/>
    <w:rsid w:val="008E056A"/>
    <w:rsid w:val="008E05BF"/>
    <w:rsid w:val="008E0813"/>
    <w:rsid w:val="008E083F"/>
    <w:rsid w:val="008E08B3"/>
    <w:rsid w:val="008E0991"/>
    <w:rsid w:val="008E09E6"/>
    <w:rsid w:val="008E0A53"/>
    <w:rsid w:val="008E0A8B"/>
    <w:rsid w:val="008E0E63"/>
    <w:rsid w:val="008E0F90"/>
    <w:rsid w:val="008E1047"/>
    <w:rsid w:val="008E1075"/>
    <w:rsid w:val="008E10BC"/>
    <w:rsid w:val="008E10D1"/>
    <w:rsid w:val="008E1386"/>
    <w:rsid w:val="008E1463"/>
    <w:rsid w:val="008E14B2"/>
    <w:rsid w:val="008E14CD"/>
    <w:rsid w:val="008E1579"/>
    <w:rsid w:val="008E15BC"/>
    <w:rsid w:val="008E163A"/>
    <w:rsid w:val="008E173D"/>
    <w:rsid w:val="008E196E"/>
    <w:rsid w:val="008E19ED"/>
    <w:rsid w:val="008E1A44"/>
    <w:rsid w:val="008E1AAD"/>
    <w:rsid w:val="008E1B8B"/>
    <w:rsid w:val="008E1DB4"/>
    <w:rsid w:val="008E1DBB"/>
    <w:rsid w:val="008E1E5F"/>
    <w:rsid w:val="008E21F6"/>
    <w:rsid w:val="008E2204"/>
    <w:rsid w:val="008E225C"/>
    <w:rsid w:val="008E2414"/>
    <w:rsid w:val="008E24E5"/>
    <w:rsid w:val="008E269A"/>
    <w:rsid w:val="008E272F"/>
    <w:rsid w:val="008E28A9"/>
    <w:rsid w:val="008E290F"/>
    <w:rsid w:val="008E2B04"/>
    <w:rsid w:val="008E2B32"/>
    <w:rsid w:val="008E2B8B"/>
    <w:rsid w:val="008E2C20"/>
    <w:rsid w:val="008E2C5F"/>
    <w:rsid w:val="008E2C9F"/>
    <w:rsid w:val="008E2CF1"/>
    <w:rsid w:val="008E2D4A"/>
    <w:rsid w:val="008E2DB1"/>
    <w:rsid w:val="008E2DD6"/>
    <w:rsid w:val="008E2F98"/>
    <w:rsid w:val="008E2F9D"/>
    <w:rsid w:val="008E2FFA"/>
    <w:rsid w:val="008E3030"/>
    <w:rsid w:val="008E31DB"/>
    <w:rsid w:val="008E3208"/>
    <w:rsid w:val="008E329B"/>
    <w:rsid w:val="008E32EC"/>
    <w:rsid w:val="008E33E7"/>
    <w:rsid w:val="008E3596"/>
    <w:rsid w:val="008E35F5"/>
    <w:rsid w:val="008E3612"/>
    <w:rsid w:val="008E37E0"/>
    <w:rsid w:val="008E37F9"/>
    <w:rsid w:val="008E381B"/>
    <w:rsid w:val="008E38E4"/>
    <w:rsid w:val="008E3996"/>
    <w:rsid w:val="008E399B"/>
    <w:rsid w:val="008E39C2"/>
    <w:rsid w:val="008E3ABE"/>
    <w:rsid w:val="008E3B36"/>
    <w:rsid w:val="008E3B82"/>
    <w:rsid w:val="008E3C5A"/>
    <w:rsid w:val="008E3CA7"/>
    <w:rsid w:val="008E3CF7"/>
    <w:rsid w:val="008E3D44"/>
    <w:rsid w:val="008E3D95"/>
    <w:rsid w:val="008E3DCA"/>
    <w:rsid w:val="008E3DF3"/>
    <w:rsid w:val="008E3FC7"/>
    <w:rsid w:val="008E3FD5"/>
    <w:rsid w:val="008E4077"/>
    <w:rsid w:val="008E40ED"/>
    <w:rsid w:val="008E4142"/>
    <w:rsid w:val="008E4148"/>
    <w:rsid w:val="008E4194"/>
    <w:rsid w:val="008E4246"/>
    <w:rsid w:val="008E441F"/>
    <w:rsid w:val="008E44B8"/>
    <w:rsid w:val="008E4553"/>
    <w:rsid w:val="008E45B5"/>
    <w:rsid w:val="008E45E4"/>
    <w:rsid w:val="008E460C"/>
    <w:rsid w:val="008E469F"/>
    <w:rsid w:val="008E46AD"/>
    <w:rsid w:val="008E4711"/>
    <w:rsid w:val="008E47D3"/>
    <w:rsid w:val="008E47D5"/>
    <w:rsid w:val="008E4857"/>
    <w:rsid w:val="008E487B"/>
    <w:rsid w:val="008E4C89"/>
    <w:rsid w:val="008E4CDD"/>
    <w:rsid w:val="008E4CE7"/>
    <w:rsid w:val="008E4DDE"/>
    <w:rsid w:val="008E4FE5"/>
    <w:rsid w:val="008E508A"/>
    <w:rsid w:val="008E508E"/>
    <w:rsid w:val="008E50D3"/>
    <w:rsid w:val="008E515A"/>
    <w:rsid w:val="008E51AF"/>
    <w:rsid w:val="008E51CB"/>
    <w:rsid w:val="008E51F5"/>
    <w:rsid w:val="008E5241"/>
    <w:rsid w:val="008E5359"/>
    <w:rsid w:val="008E5395"/>
    <w:rsid w:val="008E540C"/>
    <w:rsid w:val="008E548A"/>
    <w:rsid w:val="008E5530"/>
    <w:rsid w:val="008E556A"/>
    <w:rsid w:val="008E5603"/>
    <w:rsid w:val="008E569F"/>
    <w:rsid w:val="008E56AA"/>
    <w:rsid w:val="008E56CD"/>
    <w:rsid w:val="008E56E3"/>
    <w:rsid w:val="008E5774"/>
    <w:rsid w:val="008E5791"/>
    <w:rsid w:val="008E59FC"/>
    <w:rsid w:val="008E5A3D"/>
    <w:rsid w:val="008E5A57"/>
    <w:rsid w:val="008E5B9F"/>
    <w:rsid w:val="008E5D5B"/>
    <w:rsid w:val="008E5D5D"/>
    <w:rsid w:val="008E5E21"/>
    <w:rsid w:val="008E5FA8"/>
    <w:rsid w:val="008E5FEB"/>
    <w:rsid w:val="008E60CF"/>
    <w:rsid w:val="008E60D2"/>
    <w:rsid w:val="008E613E"/>
    <w:rsid w:val="008E61D4"/>
    <w:rsid w:val="008E61D5"/>
    <w:rsid w:val="008E629C"/>
    <w:rsid w:val="008E632C"/>
    <w:rsid w:val="008E6334"/>
    <w:rsid w:val="008E6352"/>
    <w:rsid w:val="008E63BD"/>
    <w:rsid w:val="008E63FA"/>
    <w:rsid w:val="008E6588"/>
    <w:rsid w:val="008E65D6"/>
    <w:rsid w:val="008E669D"/>
    <w:rsid w:val="008E67A3"/>
    <w:rsid w:val="008E67B7"/>
    <w:rsid w:val="008E67C4"/>
    <w:rsid w:val="008E6881"/>
    <w:rsid w:val="008E695E"/>
    <w:rsid w:val="008E6BCB"/>
    <w:rsid w:val="008E6C28"/>
    <w:rsid w:val="008E6C79"/>
    <w:rsid w:val="008E6CF2"/>
    <w:rsid w:val="008E6E3C"/>
    <w:rsid w:val="008E6EDF"/>
    <w:rsid w:val="008E6EEF"/>
    <w:rsid w:val="008E704D"/>
    <w:rsid w:val="008E7080"/>
    <w:rsid w:val="008E710C"/>
    <w:rsid w:val="008E71D9"/>
    <w:rsid w:val="008E7230"/>
    <w:rsid w:val="008E732D"/>
    <w:rsid w:val="008E74A2"/>
    <w:rsid w:val="008E75DC"/>
    <w:rsid w:val="008E767D"/>
    <w:rsid w:val="008E7680"/>
    <w:rsid w:val="008E76E5"/>
    <w:rsid w:val="008E76FA"/>
    <w:rsid w:val="008E7722"/>
    <w:rsid w:val="008E7891"/>
    <w:rsid w:val="008E7A64"/>
    <w:rsid w:val="008E7ADC"/>
    <w:rsid w:val="008E7B13"/>
    <w:rsid w:val="008E7B25"/>
    <w:rsid w:val="008E7B3E"/>
    <w:rsid w:val="008E7CAD"/>
    <w:rsid w:val="008F005D"/>
    <w:rsid w:val="008F0218"/>
    <w:rsid w:val="008F03A5"/>
    <w:rsid w:val="008F03D5"/>
    <w:rsid w:val="008F0479"/>
    <w:rsid w:val="008F0567"/>
    <w:rsid w:val="008F05C9"/>
    <w:rsid w:val="008F0663"/>
    <w:rsid w:val="008F0692"/>
    <w:rsid w:val="008F071A"/>
    <w:rsid w:val="008F071B"/>
    <w:rsid w:val="008F07A2"/>
    <w:rsid w:val="008F0809"/>
    <w:rsid w:val="008F081F"/>
    <w:rsid w:val="008F08B7"/>
    <w:rsid w:val="008F08D5"/>
    <w:rsid w:val="008F08E1"/>
    <w:rsid w:val="008F08FE"/>
    <w:rsid w:val="008F0A22"/>
    <w:rsid w:val="008F0A54"/>
    <w:rsid w:val="008F0B11"/>
    <w:rsid w:val="008F0C1B"/>
    <w:rsid w:val="008F0CDF"/>
    <w:rsid w:val="008F0EEC"/>
    <w:rsid w:val="008F0F50"/>
    <w:rsid w:val="008F0F9A"/>
    <w:rsid w:val="008F0FFA"/>
    <w:rsid w:val="008F103F"/>
    <w:rsid w:val="008F10CF"/>
    <w:rsid w:val="008F10E3"/>
    <w:rsid w:val="008F10E7"/>
    <w:rsid w:val="008F117B"/>
    <w:rsid w:val="008F11EC"/>
    <w:rsid w:val="008F1225"/>
    <w:rsid w:val="008F12C7"/>
    <w:rsid w:val="008F12DB"/>
    <w:rsid w:val="008F12F8"/>
    <w:rsid w:val="008F132E"/>
    <w:rsid w:val="008F1355"/>
    <w:rsid w:val="008F1435"/>
    <w:rsid w:val="008F1495"/>
    <w:rsid w:val="008F1564"/>
    <w:rsid w:val="008F1695"/>
    <w:rsid w:val="008F16A6"/>
    <w:rsid w:val="008F16CA"/>
    <w:rsid w:val="008F1807"/>
    <w:rsid w:val="008F181E"/>
    <w:rsid w:val="008F18F1"/>
    <w:rsid w:val="008F18FA"/>
    <w:rsid w:val="008F19AF"/>
    <w:rsid w:val="008F19D9"/>
    <w:rsid w:val="008F1A47"/>
    <w:rsid w:val="008F1B20"/>
    <w:rsid w:val="008F1D55"/>
    <w:rsid w:val="008F1E67"/>
    <w:rsid w:val="008F1F56"/>
    <w:rsid w:val="008F1F95"/>
    <w:rsid w:val="008F1FD1"/>
    <w:rsid w:val="008F2026"/>
    <w:rsid w:val="008F2295"/>
    <w:rsid w:val="008F2376"/>
    <w:rsid w:val="008F244A"/>
    <w:rsid w:val="008F253A"/>
    <w:rsid w:val="008F254F"/>
    <w:rsid w:val="008F2676"/>
    <w:rsid w:val="008F26A8"/>
    <w:rsid w:val="008F26D4"/>
    <w:rsid w:val="008F26D7"/>
    <w:rsid w:val="008F2712"/>
    <w:rsid w:val="008F273C"/>
    <w:rsid w:val="008F28E7"/>
    <w:rsid w:val="008F2973"/>
    <w:rsid w:val="008F29E6"/>
    <w:rsid w:val="008F2B11"/>
    <w:rsid w:val="008F2B35"/>
    <w:rsid w:val="008F2C0B"/>
    <w:rsid w:val="008F2C0C"/>
    <w:rsid w:val="008F2C94"/>
    <w:rsid w:val="008F2E60"/>
    <w:rsid w:val="008F2EA2"/>
    <w:rsid w:val="008F2EF6"/>
    <w:rsid w:val="008F2FC8"/>
    <w:rsid w:val="008F2FF2"/>
    <w:rsid w:val="008F3377"/>
    <w:rsid w:val="008F3635"/>
    <w:rsid w:val="008F37C7"/>
    <w:rsid w:val="008F383A"/>
    <w:rsid w:val="008F38F0"/>
    <w:rsid w:val="008F39A8"/>
    <w:rsid w:val="008F3A8F"/>
    <w:rsid w:val="008F3BC4"/>
    <w:rsid w:val="008F3BD5"/>
    <w:rsid w:val="008F3C78"/>
    <w:rsid w:val="008F3C84"/>
    <w:rsid w:val="008F3D4C"/>
    <w:rsid w:val="008F3E30"/>
    <w:rsid w:val="008F3ED3"/>
    <w:rsid w:val="008F3ED5"/>
    <w:rsid w:val="008F3F69"/>
    <w:rsid w:val="008F3FA4"/>
    <w:rsid w:val="008F3FC6"/>
    <w:rsid w:val="008F4267"/>
    <w:rsid w:val="008F4323"/>
    <w:rsid w:val="008F4349"/>
    <w:rsid w:val="008F43B5"/>
    <w:rsid w:val="008F44CA"/>
    <w:rsid w:val="008F4599"/>
    <w:rsid w:val="008F4825"/>
    <w:rsid w:val="008F48B2"/>
    <w:rsid w:val="008F4B82"/>
    <w:rsid w:val="008F4C42"/>
    <w:rsid w:val="008F4C98"/>
    <w:rsid w:val="008F4CC2"/>
    <w:rsid w:val="008F4CDF"/>
    <w:rsid w:val="008F4D32"/>
    <w:rsid w:val="008F4FC0"/>
    <w:rsid w:val="008F5073"/>
    <w:rsid w:val="008F50B8"/>
    <w:rsid w:val="008F50CE"/>
    <w:rsid w:val="008F512B"/>
    <w:rsid w:val="008F5463"/>
    <w:rsid w:val="008F5470"/>
    <w:rsid w:val="008F55B0"/>
    <w:rsid w:val="008F55B5"/>
    <w:rsid w:val="008F5638"/>
    <w:rsid w:val="008F5661"/>
    <w:rsid w:val="008F56B1"/>
    <w:rsid w:val="008F56EC"/>
    <w:rsid w:val="008F56FF"/>
    <w:rsid w:val="008F5944"/>
    <w:rsid w:val="008F5A2E"/>
    <w:rsid w:val="008F5A43"/>
    <w:rsid w:val="008F5A86"/>
    <w:rsid w:val="008F5AF2"/>
    <w:rsid w:val="008F5BF3"/>
    <w:rsid w:val="008F5C4F"/>
    <w:rsid w:val="008F5C87"/>
    <w:rsid w:val="008F5E98"/>
    <w:rsid w:val="008F5EE5"/>
    <w:rsid w:val="008F5F12"/>
    <w:rsid w:val="008F5F7F"/>
    <w:rsid w:val="008F606A"/>
    <w:rsid w:val="008F612E"/>
    <w:rsid w:val="008F6215"/>
    <w:rsid w:val="008F6305"/>
    <w:rsid w:val="008F635F"/>
    <w:rsid w:val="008F638F"/>
    <w:rsid w:val="008F64D0"/>
    <w:rsid w:val="008F655B"/>
    <w:rsid w:val="008F656D"/>
    <w:rsid w:val="008F6574"/>
    <w:rsid w:val="008F6575"/>
    <w:rsid w:val="008F69D5"/>
    <w:rsid w:val="008F6A52"/>
    <w:rsid w:val="008F6B75"/>
    <w:rsid w:val="008F6BA4"/>
    <w:rsid w:val="008F6D1B"/>
    <w:rsid w:val="008F6D23"/>
    <w:rsid w:val="008F6DB9"/>
    <w:rsid w:val="008F6E73"/>
    <w:rsid w:val="008F6FB0"/>
    <w:rsid w:val="008F70B2"/>
    <w:rsid w:val="008F70BC"/>
    <w:rsid w:val="008F7205"/>
    <w:rsid w:val="008F720E"/>
    <w:rsid w:val="008F736B"/>
    <w:rsid w:val="008F762E"/>
    <w:rsid w:val="008F7660"/>
    <w:rsid w:val="008F76EB"/>
    <w:rsid w:val="008F7712"/>
    <w:rsid w:val="008F7877"/>
    <w:rsid w:val="008F7901"/>
    <w:rsid w:val="008F792B"/>
    <w:rsid w:val="008F7A6C"/>
    <w:rsid w:val="008F7AF6"/>
    <w:rsid w:val="008F7C77"/>
    <w:rsid w:val="008F7CF2"/>
    <w:rsid w:val="008F7D03"/>
    <w:rsid w:val="008F7E57"/>
    <w:rsid w:val="008F7FDD"/>
    <w:rsid w:val="009000A0"/>
    <w:rsid w:val="00900160"/>
    <w:rsid w:val="00900512"/>
    <w:rsid w:val="00900557"/>
    <w:rsid w:val="0090056F"/>
    <w:rsid w:val="0090057C"/>
    <w:rsid w:val="009005C0"/>
    <w:rsid w:val="00900641"/>
    <w:rsid w:val="009006A6"/>
    <w:rsid w:val="00900780"/>
    <w:rsid w:val="009007C9"/>
    <w:rsid w:val="00900875"/>
    <w:rsid w:val="009008CA"/>
    <w:rsid w:val="00900918"/>
    <w:rsid w:val="00900AA3"/>
    <w:rsid w:val="00900AAC"/>
    <w:rsid w:val="00900B37"/>
    <w:rsid w:val="00900BBB"/>
    <w:rsid w:val="00900D41"/>
    <w:rsid w:val="00900F74"/>
    <w:rsid w:val="00900FD9"/>
    <w:rsid w:val="00901025"/>
    <w:rsid w:val="00901120"/>
    <w:rsid w:val="0090112F"/>
    <w:rsid w:val="0090113C"/>
    <w:rsid w:val="009011DA"/>
    <w:rsid w:val="009011E6"/>
    <w:rsid w:val="0090130E"/>
    <w:rsid w:val="00901323"/>
    <w:rsid w:val="009013F4"/>
    <w:rsid w:val="00901582"/>
    <w:rsid w:val="0090158F"/>
    <w:rsid w:val="00901647"/>
    <w:rsid w:val="009016D7"/>
    <w:rsid w:val="00901772"/>
    <w:rsid w:val="009017E5"/>
    <w:rsid w:val="00901917"/>
    <w:rsid w:val="0090191E"/>
    <w:rsid w:val="00901955"/>
    <w:rsid w:val="00901982"/>
    <w:rsid w:val="0090198F"/>
    <w:rsid w:val="00901AA6"/>
    <w:rsid w:val="00901ABA"/>
    <w:rsid w:val="00901BEF"/>
    <w:rsid w:val="00901DB9"/>
    <w:rsid w:val="00901EA4"/>
    <w:rsid w:val="00901EB7"/>
    <w:rsid w:val="00902007"/>
    <w:rsid w:val="00902048"/>
    <w:rsid w:val="0090218C"/>
    <w:rsid w:val="00902253"/>
    <w:rsid w:val="0090225B"/>
    <w:rsid w:val="009022D0"/>
    <w:rsid w:val="0090231C"/>
    <w:rsid w:val="00902352"/>
    <w:rsid w:val="0090238C"/>
    <w:rsid w:val="00902517"/>
    <w:rsid w:val="0090255B"/>
    <w:rsid w:val="0090256C"/>
    <w:rsid w:val="009025FC"/>
    <w:rsid w:val="00902602"/>
    <w:rsid w:val="00902728"/>
    <w:rsid w:val="0090279E"/>
    <w:rsid w:val="00902802"/>
    <w:rsid w:val="009029A6"/>
    <w:rsid w:val="00902BBD"/>
    <w:rsid w:val="00902C64"/>
    <w:rsid w:val="00902D44"/>
    <w:rsid w:val="00902D85"/>
    <w:rsid w:val="00902F17"/>
    <w:rsid w:val="00902FE2"/>
    <w:rsid w:val="00903096"/>
    <w:rsid w:val="0090309B"/>
    <w:rsid w:val="009030F5"/>
    <w:rsid w:val="0090317B"/>
    <w:rsid w:val="0090321B"/>
    <w:rsid w:val="00903294"/>
    <w:rsid w:val="009032B5"/>
    <w:rsid w:val="00903329"/>
    <w:rsid w:val="009033A7"/>
    <w:rsid w:val="0090344A"/>
    <w:rsid w:val="00903547"/>
    <w:rsid w:val="00903585"/>
    <w:rsid w:val="009035B1"/>
    <w:rsid w:val="009035E6"/>
    <w:rsid w:val="00903600"/>
    <w:rsid w:val="00903629"/>
    <w:rsid w:val="00903645"/>
    <w:rsid w:val="009036C7"/>
    <w:rsid w:val="0090372A"/>
    <w:rsid w:val="009037FD"/>
    <w:rsid w:val="009038D3"/>
    <w:rsid w:val="009038E0"/>
    <w:rsid w:val="00903934"/>
    <w:rsid w:val="00903AC3"/>
    <w:rsid w:val="00903B75"/>
    <w:rsid w:val="00903BF3"/>
    <w:rsid w:val="00903E89"/>
    <w:rsid w:val="00903FB8"/>
    <w:rsid w:val="00903FE7"/>
    <w:rsid w:val="00903FFA"/>
    <w:rsid w:val="0090412E"/>
    <w:rsid w:val="00904133"/>
    <w:rsid w:val="00904136"/>
    <w:rsid w:val="00904190"/>
    <w:rsid w:val="0090432C"/>
    <w:rsid w:val="00904508"/>
    <w:rsid w:val="00904535"/>
    <w:rsid w:val="00904536"/>
    <w:rsid w:val="00904651"/>
    <w:rsid w:val="00904718"/>
    <w:rsid w:val="0090478A"/>
    <w:rsid w:val="009048A9"/>
    <w:rsid w:val="00904968"/>
    <w:rsid w:val="00904B0B"/>
    <w:rsid w:val="00904B45"/>
    <w:rsid w:val="00904BBE"/>
    <w:rsid w:val="00904C2C"/>
    <w:rsid w:val="00904CF6"/>
    <w:rsid w:val="00904D74"/>
    <w:rsid w:val="00904F07"/>
    <w:rsid w:val="00904F71"/>
    <w:rsid w:val="00904F72"/>
    <w:rsid w:val="00904FA7"/>
    <w:rsid w:val="0090525E"/>
    <w:rsid w:val="009052CB"/>
    <w:rsid w:val="0090536E"/>
    <w:rsid w:val="009054DE"/>
    <w:rsid w:val="009055CC"/>
    <w:rsid w:val="009055D2"/>
    <w:rsid w:val="009057A6"/>
    <w:rsid w:val="009057AE"/>
    <w:rsid w:val="00905868"/>
    <w:rsid w:val="00905896"/>
    <w:rsid w:val="009058A7"/>
    <w:rsid w:val="009058D9"/>
    <w:rsid w:val="0090590A"/>
    <w:rsid w:val="0090599E"/>
    <w:rsid w:val="00905A39"/>
    <w:rsid w:val="00905A9E"/>
    <w:rsid w:val="00905B7D"/>
    <w:rsid w:val="00905BD3"/>
    <w:rsid w:val="00905C26"/>
    <w:rsid w:val="00905C6A"/>
    <w:rsid w:val="00905E69"/>
    <w:rsid w:val="00905EF6"/>
    <w:rsid w:val="00905F03"/>
    <w:rsid w:val="00905FB0"/>
    <w:rsid w:val="0090604D"/>
    <w:rsid w:val="00906084"/>
    <w:rsid w:val="0090616C"/>
    <w:rsid w:val="009061D7"/>
    <w:rsid w:val="009061E6"/>
    <w:rsid w:val="009062AC"/>
    <w:rsid w:val="009062FD"/>
    <w:rsid w:val="00906330"/>
    <w:rsid w:val="00906439"/>
    <w:rsid w:val="0090644A"/>
    <w:rsid w:val="00906457"/>
    <w:rsid w:val="00906505"/>
    <w:rsid w:val="00906654"/>
    <w:rsid w:val="009066BE"/>
    <w:rsid w:val="009066E3"/>
    <w:rsid w:val="00906730"/>
    <w:rsid w:val="00906772"/>
    <w:rsid w:val="009068AC"/>
    <w:rsid w:val="00906905"/>
    <w:rsid w:val="00906922"/>
    <w:rsid w:val="009069DE"/>
    <w:rsid w:val="00906A5D"/>
    <w:rsid w:val="00906BE7"/>
    <w:rsid w:val="00906CB3"/>
    <w:rsid w:val="00906CD8"/>
    <w:rsid w:val="00906D67"/>
    <w:rsid w:val="00906DDA"/>
    <w:rsid w:val="00906E8D"/>
    <w:rsid w:val="00907096"/>
    <w:rsid w:val="009070AC"/>
    <w:rsid w:val="009074CB"/>
    <w:rsid w:val="009074F5"/>
    <w:rsid w:val="00907510"/>
    <w:rsid w:val="00907523"/>
    <w:rsid w:val="0090758B"/>
    <w:rsid w:val="00907619"/>
    <w:rsid w:val="00907710"/>
    <w:rsid w:val="00907759"/>
    <w:rsid w:val="0090778A"/>
    <w:rsid w:val="009077F3"/>
    <w:rsid w:val="00907A48"/>
    <w:rsid w:val="00907A49"/>
    <w:rsid w:val="00907D0D"/>
    <w:rsid w:val="00907EDE"/>
    <w:rsid w:val="00907F1A"/>
    <w:rsid w:val="00907F90"/>
    <w:rsid w:val="00907FEE"/>
    <w:rsid w:val="009100D6"/>
    <w:rsid w:val="009100DC"/>
    <w:rsid w:val="009100FC"/>
    <w:rsid w:val="00910159"/>
    <w:rsid w:val="00910161"/>
    <w:rsid w:val="00910183"/>
    <w:rsid w:val="009101E1"/>
    <w:rsid w:val="009102A7"/>
    <w:rsid w:val="00910446"/>
    <w:rsid w:val="009104E5"/>
    <w:rsid w:val="0091053F"/>
    <w:rsid w:val="009105EB"/>
    <w:rsid w:val="00910717"/>
    <w:rsid w:val="00910726"/>
    <w:rsid w:val="00910895"/>
    <w:rsid w:val="009109B1"/>
    <w:rsid w:val="00910A18"/>
    <w:rsid w:val="00910A28"/>
    <w:rsid w:val="00910B05"/>
    <w:rsid w:val="00910C14"/>
    <w:rsid w:val="00910F89"/>
    <w:rsid w:val="00910FD2"/>
    <w:rsid w:val="0091102E"/>
    <w:rsid w:val="009110E1"/>
    <w:rsid w:val="009111A9"/>
    <w:rsid w:val="009111B8"/>
    <w:rsid w:val="009112C9"/>
    <w:rsid w:val="00911304"/>
    <w:rsid w:val="0091139D"/>
    <w:rsid w:val="00911438"/>
    <w:rsid w:val="00911514"/>
    <w:rsid w:val="0091153B"/>
    <w:rsid w:val="0091154B"/>
    <w:rsid w:val="0091154E"/>
    <w:rsid w:val="009116AA"/>
    <w:rsid w:val="00911903"/>
    <w:rsid w:val="0091193E"/>
    <w:rsid w:val="00911AF2"/>
    <w:rsid w:val="00911AFA"/>
    <w:rsid w:val="00911B7C"/>
    <w:rsid w:val="00911C5B"/>
    <w:rsid w:val="00911CB5"/>
    <w:rsid w:val="00911D86"/>
    <w:rsid w:val="00911E8C"/>
    <w:rsid w:val="00912005"/>
    <w:rsid w:val="0091209A"/>
    <w:rsid w:val="00912116"/>
    <w:rsid w:val="00912380"/>
    <w:rsid w:val="0091245F"/>
    <w:rsid w:val="009124CB"/>
    <w:rsid w:val="0091255D"/>
    <w:rsid w:val="00912611"/>
    <w:rsid w:val="009126D2"/>
    <w:rsid w:val="00912794"/>
    <w:rsid w:val="0091283E"/>
    <w:rsid w:val="009128F8"/>
    <w:rsid w:val="00912904"/>
    <w:rsid w:val="00912916"/>
    <w:rsid w:val="0091297B"/>
    <w:rsid w:val="00912C57"/>
    <w:rsid w:val="00912C9B"/>
    <w:rsid w:val="00912D32"/>
    <w:rsid w:val="00912D44"/>
    <w:rsid w:val="00912D57"/>
    <w:rsid w:val="00912F0E"/>
    <w:rsid w:val="00912F3A"/>
    <w:rsid w:val="00912F9E"/>
    <w:rsid w:val="00913025"/>
    <w:rsid w:val="009131FD"/>
    <w:rsid w:val="00913248"/>
    <w:rsid w:val="0091332D"/>
    <w:rsid w:val="00913625"/>
    <w:rsid w:val="009136A9"/>
    <w:rsid w:val="009136CD"/>
    <w:rsid w:val="0091397C"/>
    <w:rsid w:val="009139E9"/>
    <w:rsid w:val="00913A12"/>
    <w:rsid w:val="00913BE8"/>
    <w:rsid w:val="00913F0A"/>
    <w:rsid w:val="00913F8F"/>
    <w:rsid w:val="00914007"/>
    <w:rsid w:val="00914078"/>
    <w:rsid w:val="00914094"/>
    <w:rsid w:val="009140E7"/>
    <w:rsid w:val="009141C9"/>
    <w:rsid w:val="00914248"/>
    <w:rsid w:val="00914286"/>
    <w:rsid w:val="00914305"/>
    <w:rsid w:val="009143FD"/>
    <w:rsid w:val="0091447C"/>
    <w:rsid w:val="009144B5"/>
    <w:rsid w:val="009144DD"/>
    <w:rsid w:val="009145D2"/>
    <w:rsid w:val="00914636"/>
    <w:rsid w:val="00914638"/>
    <w:rsid w:val="00914639"/>
    <w:rsid w:val="0091465B"/>
    <w:rsid w:val="009146F6"/>
    <w:rsid w:val="009148E0"/>
    <w:rsid w:val="00914A75"/>
    <w:rsid w:val="00914AB6"/>
    <w:rsid w:val="00914C7D"/>
    <w:rsid w:val="00914D3E"/>
    <w:rsid w:val="00914DEF"/>
    <w:rsid w:val="00914EFC"/>
    <w:rsid w:val="00915033"/>
    <w:rsid w:val="0091504C"/>
    <w:rsid w:val="009150BF"/>
    <w:rsid w:val="009150F1"/>
    <w:rsid w:val="00915153"/>
    <w:rsid w:val="0091524F"/>
    <w:rsid w:val="00915266"/>
    <w:rsid w:val="009153E7"/>
    <w:rsid w:val="009153FA"/>
    <w:rsid w:val="0091557C"/>
    <w:rsid w:val="00915625"/>
    <w:rsid w:val="009156BC"/>
    <w:rsid w:val="00915863"/>
    <w:rsid w:val="009158AA"/>
    <w:rsid w:val="009158CC"/>
    <w:rsid w:val="00915934"/>
    <w:rsid w:val="009159D5"/>
    <w:rsid w:val="00915B95"/>
    <w:rsid w:val="00915BE9"/>
    <w:rsid w:val="00915C14"/>
    <w:rsid w:val="00915C99"/>
    <w:rsid w:val="00915ECC"/>
    <w:rsid w:val="0091601F"/>
    <w:rsid w:val="00916051"/>
    <w:rsid w:val="0091605C"/>
    <w:rsid w:val="00916083"/>
    <w:rsid w:val="00916102"/>
    <w:rsid w:val="009164AB"/>
    <w:rsid w:val="009164BC"/>
    <w:rsid w:val="009164E0"/>
    <w:rsid w:val="00916553"/>
    <w:rsid w:val="00916601"/>
    <w:rsid w:val="0091666C"/>
    <w:rsid w:val="009166D8"/>
    <w:rsid w:val="009166E8"/>
    <w:rsid w:val="00916754"/>
    <w:rsid w:val="009167A7"/>
    <w:rsid w:val="009167C7"/>
    <w:rsid w:val="00916937"/>
    <w:rsid w:val="0091695B"/>
    <w:rsid w:val="00916987"/>
    <w:rsid w:val="009169AF"/>
    <w:rsid w:val="009169CE"/>
    <w:rsid w:val="00916AC1"/>
    <w:rsid w:val="00916ADD"/>
    <w:rsid w:val="00916B06"/>
    <w:rsid w:val="00916CBB"/>
    <w:rsid w:val="00916E2F"/>
    <w:rsid w:val="00916ED7"/>
    <w:rsid w:val="00916F2D"/>
    <w:rsid w:val="009173AF"/>
    <w:rsid w:val="009174D9"/>
    <w:rsid w:val="009175DF"/>
    <w:rsid w:val="009175E8"/>
    <w:rsid w:val="00917660"/>
    <w:rsid w:val="00917664"/>
    <w:rsid w:val="0091779A"/>
    <w:rsid w:val="00917885"/>
    <w:rsid w:val="009178D1"/>
    <w:rsid w:val="0091796C"/>
    <w:rsid w:val="00917979"/>
    <w:rsid w:val="009179DF"/>
    <w:rsid w:val="009179E0"/>
    <w:rsid w:val="009179E6"/>
    <w:rsid w:val="00917A12"/>
    <w:rsid w:val="00917A51"/>
    <w:rsid w:val="00917A7F"/>
    <w:rsid w:val="00917B23"/>
    <w:rsid w:val="00917BD2"/>
    <w:rsid w:val="00917C17"/>
    <w:rsid w:val="00917C36"/>
    <w:rsid w:val="00917C38"/>
    <w:rsid w:val="00917CDE"/>
    <w:rsid w:val="00917DF9"/>
    <w:rsid w:val="00917E81"/>
    <w:rsid w:val="00917F16"/>
    <w:rsid w:val="00917F72"/>
    <w:rsid w:val="009200A9"/>
    <w:rsid w:val="00920151"/>
    <w:rsid w:val="00920173"/>
    <w:rsid w:val="009201E3"/>
    <w:rsid w:val="00920314"/>
    <w:rsid w:val="00920462"/>
    <w:rsid w:val="009204BD"/>
    <w:rsid w:val="00920550"/>
    <w:rsid w:val="0092089E"/>
    <w:rsid w:val="009208E9"/>
    <w:rsid w:val="0092090F"/>
    <w:rsid w:val="00920A0C"/>
    <w:rsid w:val="00920B69"/>
    <w:rsid w:val="00920CD5"/>
    <w:rsid w:val="00920D8E"/>
    <w:rsid w:val="00920EAD"/>
    <w:rsid w:val="00920F43"/>
    <w:rsid w:val="00920F91"/>
    <w:rsid w:val="00920FE9"/>
    <w:rsid w:val="00921117"/>
    <w:rsid w:val="009211CA"/>
    <w:rsid w:val="0092129B"/>
    <w:rsid w:val="009213D4"/>
    <w:rsid w:val="00921412"/>
    <w:rsid w:val="00921482"/>
    <w:rsid w:val="00921580"/>
    <w:rsid w:val="009216BA"/>
    <w:rsid w:val="009216EA"/>
    <w:rsid w:val="0092176C"/>
    <w:rsid w:val="0092177C"/>
    <w:rsid w:val="00921817"/>
    <w:rsid w:val="00921966"/>
    <w:rsid w:val="00921967"/>
    <w:rsid w:val="00921AB8"/>
    <w:rsid w:val="00921BCC"/>
    <w:rsid w:val="00921C1B"/>
    <w:rsid w:val="00921C6F"/>
    <w:rsid w:val="00921CD2"/>
    <w:rsid w:val="00921D1B"/>
    <w:rsid w:val="00921D50"/>
    <w:rsid w:val="00921DD6"/>
    <w:rsid w:val="00921E2C"/>
    <w:rsid w:val="00921FB9"/>
    <w:rsid w:val="009220E7"/>
    <w:rsid w:val="00922193"/>
    <w:rsid w:val="00922208"/>
    <w:rsid w:val="0092222B"/>
    <w:rsid w:val="00922262"/>
    <w:rsid w:val="009223E8"/>
    <w:rsid w:val="00922410"/>
    <w:rsid w:val="0092250A"/>
    <w:rsid w:val="0092268A"/>
    <w:rsid w:val="009227E3"/>
    <w:rsid w:val="0092288E"/>
    <w:rsid w:val="0092297F"/>
    <w:rsid w:val="009229D8"/>
    <w:rsid w:val="00922BD9"/>
    <w:rsid w:val="00922C5E"/>
    <w:rsid w:val="00922D7E"/>
    <w:rsid w:val="00922DBF"/>
    <w:rsid w:val="00922DD3"/>
    <w:rsid w:val="00922E54"/>
    <w:rsid w:val="00922E70"/>
    <w:rsid w:val="00922FD9"/>
    <w:rsid w:val="0092302B"/>
    <w:rsid w:val="009231C4"/>
    <w:rsid w:val="00923321"/>
    <w:rsid w:val="0092332D"/>
    <w:rsid w:val="009234C2"/>
    <w:rsid w:val="0092359B"/>
    <w:rsid w:val="009235F3"/>
    <w:rsid w:val="009236BC"/>
    <w:rsid w:val="009236FC"/>
    <w:rsid w:val="009237B9"/>
    <w:rsid w:val="00923899"/>
    <w:rsid w:val="009238F2"/>
    <w:rsid w:val="009238FA"/>
    <w:rsid w:val="00923962"/>
    <w:rsid w:val="009239FD"/>
    <w:rsid w:val="00923AE9"/>
    <w:rsid w:val="00923B75"/>
    <w:rsid w:val="00923BF3"/>
    <w:rsid w:val="00923CC7"/>
    <w:rsid w:val="00923E1F"/>
    <w:rsid w:val="00923F18"/>
    <w:rsid w:val="00924014"/>
    <w:rsid w:val="0092411C"/>
    <w:rsid w:val="0092413E"/>
    <w:rsid w:val="0092421F"/>
    <w:rsid w:val="00924238"/>
    <w:rsid w:val="00924315"/>
    <w:rsid w:val="00924378"/>
    <w:rsid w:val="0092460F"/>
    <w:rsid w:val="00924703"/>
    <w:rsid w:val="00924876"/>
    <w:rsid w:val="009248DC"/>
    <w:rsid w:val="009248F0"/>
    <w:rsid w:val="00924918"/>
    <w:rsid w:val="009249A8"/>
    <w:rsid w:val="00924B2E"/>
    <w:rsid w:val="00924B36"/>
    <w:rsid w:val="00924B7B"/>
    <w:rsid w:val="00924BD9"/>
    <w:rsid w:val="00924BFA"/>
    <w:rsid w:val="00924CA1"/>
    <w:rsid w:val="00924CA7"/>
    <w:rsid w:val="00924CAF"/>
    <w:rsid w:val="00924D2D"/>
    <w:rsid w:val="00924D86"/>
    <w:rsid w:val="00924E9D"/>
    <w:rsid w:val="00924FAC"/>
    <w:rsid w:val="009250E8"/>
    <w:rsid w:val="00925106"/>
    <w:rsid w:val="00925352"/>
    <w:rsid w:val="009253A3"/>
    <w:rsid w:val="009253D4"/>
    <w:rsid w:val="0092544C"/>
    <w:rsid w:val="00925503"/>
    <w:rsid w:val="0092555F"/>
    <w:rsid w:val="00925646"/>
    <w:rsid w:val="00925823"/>
    <w:rsid w:val="0092584E"/>
    <w:rsid w:val="00925929"/>
    <w:rsid w:val="0092597C"/>
    <w:rsid w:val="00925993"/>
    <w:rsid w:val="009259B1"/>
    <w:rsid w:val="009259B8"/>
    <w:rsid w:val="00925B52"/>
    <w:rsid w:val="00925BA4"/>
    <w:rsid w:val="00925BA8"/>
    <w:rsid w:val="00925C1A"/>
    <w:rsid w:val="00925CA5"/>
    <w:rsid w:val="00925FE2"/>
    <w:rsid w:val="009260FD"/>
    <w:rsid w:val="00926101"/>
    <w:rsid w:val="00926158"/>
    <w:rsid w:val="009261A2"/>
    <w:rsid w:val="0092626F"/>
    <w:rsid w:val="009262C4"/>
    <w:rsid w:val="00926357"/>
    <w:rsid w:val="009263D0"/>
    <w:rsid w:val="0092640C"/>
    <w:rsid w:val="00926447"/>
    <w:rsid w:val="00926709"/>
    <w:rsid w:val="009269EB"/>
    <w:rsid w:val="00926A8D"/>
    <w:rsid w:val="00926B88"/>
    <w:rsid w:val="00926C1F"/>
    <w:rsid w:val="00926E56"/>
    <w:rsid w:val="00926E69"/>
    <w:rsid w:val="00926E7D"/>
    <w:rsid w:val="00927020"/>
    <w:rsid w:val="009270BC"/>
    <w:rsid w:val="0092720E"/>
    <w:rsid w:val="00927269"/>
    <w:rsid w:val="00927282"/>
    <w:rsid w:val="00927363"/>
    <w:rsid w:val="0092737B"/>
    <w:rsid w:val="00927567"/>
    <w:rsid w:val="009275BE"/>
    <w:rsid w:val="0092762D"/>
    <w:rsid w:val="009276B8"/>
    <w:rsid w:val="00927755"/>
    <w:rsid w:val="00927793"/>
    <w:rsid w:val="0092780D"/>
    <w:rsid w:val="0092781F"/>
    <w:rsid w:val="00927863"/>
    <w:rsid w:val="009279C3"/>
    <w:rsid w:val="00927AB7"/>
    <w:rsid w:val="00927BE5"/>
    <w:rsid w:val="00927C57"/>
    <w:rsid w:val="00927DF9"/>
    <w:rsid w:val="00927F03"/>
    <w:rsid w:val="00927FF0"/>
    <w:rsid w:val="009300DA"/>
    <w:rsid w:val="0093013F"/>
    <w:rsid w:val="00930253"/>
    <w:rsid w:val="009302B7"/>
    <w:rsid w:val="009302CA"/>
    <w:rsid w:val="009303DB"/>
    <w:rsid w:val="00930466"/>
    <w:rsid w:val="00930572"/>
    <w:rsid w:val="0093070B"/>
    <w:rsid w:val="0093071D"/>
    <w:rsid w:val="0093081D"/>
    <w:rsid w:val="00930959"/>
    <w:rsid w:val="00930AE0"/>
    <w:rsid w:val="00930CF2"/>
    <w:rsid w:val="00930DA5"/>
    <w:rsid w:val="00930E3A"/>
    <w:rsid w:val="00930EEB"/>
    <w:rsid w:val="00930EF7"/>
    <w:rsid w:val="00930FFB"/>
    <w:rsid w:val="0093106D"/>
    <w:rsid w:val="0093106E"/>
    <w:rsid w:val="009310CF"/>
    <w:rsid w:val="00931120"/>
    <w:rsid w:val="0093122D"/>
    <w:rsid w:val="0093125C"/>
    <w:rsid w:val="0093127D"/>
    <w:rsid w:val="00931364"/>
    <w:rsid w:val="00931388"/>
    <w:rsid w:val="009314D1"/>
    <w:rsid w:val="009314E8"/>
    <w:rsid w:val="00931541"/>
    <w:rsid w:val="00931571"/>
    <w:rsid w:val="009317B8"/>
    <w:rsid w:val="00931828"/>
    <w:rsid w:val="009318EB"/>
    <w:rsid w:val="009319E5"/>
    <w:rsid w:val="009319F8"/>
    <w:rsid w:val="00931AC0"/>
    <w:rsid w:val="00931CFE"/>
    <w:rsid w:val="00931D48"/>
    <w:rsid w:val="00931D69"/>
    <w:rsid w:val="00931D82"/>
    <w:rsid w:val="00931E0A"/>
    <w:rsid w:val="00931EE6"/>
    <w:rsid w:val="00931F17"/>
    <w:rsid w:val="00931F92"/>
    <w:rsid w:val="00931FE3"/>
    <w:rsid w:val="00931FEA"/>
    <w:rsid w:val="00932096"/>
    <w:rsid w:val="0093217E"/>
    <w:rsid w:val="00932194"/>
    <w:rsid w:val="0093224D"/>
    <w:rsid w:val="009324F8"/>
    <w:rsid w:val="0093252A"/>
    <w:rsid w:val="0093256E"/>
    <w:rsid w:val="00932574"/>
    <w:rsid w:val="0093277E"/>
    <w:rsid w:val="009327BA"/>
    <w:rsid w:val="00932999"/>
    <w:rsid w:val="009329BA"/>
    <w:rsid w:val="00932C19"/>
    <w:rsid w:val="00932D1C"/>
    <w:rsid w:val="00932E82"/>
    <w:rsid w:val="00932F43"/>
    <w:rsid w:val="00932F54"/>
    <w:rsid w:val="00932FED"/>
    <w:rsid w:val="009330DE"/>
    <w:rsid w:val="00933123"/>
    <w:rsid w:val="00933215"/>
    <w:rsid w:val="00933467"/>
    <w:rsid w:val="00933505"/>
    <w:rsid w:val="00933608"/>
    <w:rsid w:val="009339F8"/>
    <w:rsid w:val="00933A06"/>
    <w:rsid w:val="00933A67"/>
    <w:rsid w:val="00933A6A"/>
    <w:rsid w:val="00933AA1"/>
    <w:rsid w:val="00933AAF"/>
    <w:rsid w:val="00933CA8"/>
    <w:rsid w:val="00933CB9"/>
    <w:rsid w:val="00933ED6"/>
    <w:rsid w:val="00933F5C"/>
    <w:rsid w:val="00933FB4"/>
    <w:rsid w:val="009340EF"/>
    <w:rsid w:val="00934147"/>
    <w:rsid w:val="009341BD"/>
    <w:rsid w:val="009342CD"/>
    <w:rsid w:val="009343D2"/>
    <w:rsid w:val="00934468"/>
    <w:rsid w:val="009346D6"/>
    <w:rsid w:val="009346F0"/>
    <w:rsid w:val="00934836"/>
    <w:rsid w:val="00934861"/>
    <w:rsid w:val="00934966"/>
    <w:rsid w:val="00934981"/>
    <w:rsid w:val="00934C9C"/>
    <w:rsid w:val="00934D2A"/>
    <w:rsid w:val="00934E1D"/>
    <w:rsid w:val="00934E32"/>
    <w:rsid w:val="00934F23"/>
    <w:rsid w:val="00935010"/>
    <w:rsid w:val="009350E5"/>
    <w:rsid w:val="009351C9"/>
    <w:rsid w:val="0093521C"/>
    <w:rsid w:val="009353AA"/>
    <w:rsid w:val="00935404"/>
    <w:rsid w:val="0093540B"/>
    <w:rsid w:val="009355A3"/>
    <w:rsid w:val="00935787"/>
    <w:rsid w:val="00935889"/>
    <w:rsid w:val="00935AD4"/>
    <w:rsid w:val="00935AF6"/>
    <w:rsid w:val="00935B42"/>
    <w:rsid w:val="00935DBF"/>
    <w:rsid w:val="00935FD9"/>
    <w:rsid w:val="009360CF"/>
    <w:rsid w:val="009360D6"/>
    <w:rsid w:val="00936183"/>
    <w:rsid w:val="00936282"/>
    <w:rsid w:val="00936300"/>
    <w:rsid w:val="00936307"/>
    <w:rsid w:val="0093643F"/>
    <w:rsid w:val="0093649D"/>
    <w:rsid w:val="009364DD"/>
    <w:rsid w:val="009364DF"/>
    <w:rsid w:val="00936510"/>
    <w:rsid w:val="0093690E"/>
    <w:rsid w:val="00936977"/>
    <w:rsid w:val="00936BC0"/>
    <w:rsid w:val="00936C1E"/>
    <w:rsid w:val="00936CE1"/>
    <w:rsid w:val="00936D08"/>
    <w:rsid w:val="00936D40"/>
    <w:rsid w:val="00936D54"/>
    <w:rsid w:val="00936EDC"/>
    <w:rsid w:val="00936FA8"/>
    <w:rsid w:val="00936FEC"/>
    <w:rsid w:val="00937081"/>
    <w:rsid w:val="009370E5"/>
    <w:rsid w:val="00937171"/>
    <w:rsid w:val="00937186"/>
    <w:rsid w:val="00937250"/>
    <w:rsid w:val="00937335"/>
    <w:rsid w:val="0093734B"/>
    <w:rsid w:val="00937373"/>
    <w:rsid w:val="009373BA"/>
    <w:rsid w:val="009374B8"/>
    <w:rsid w:val="009374BC"/>
    <w:rsid w:val="009374CA"/>
    <w:rsid w:val="009374F8"/>
    <w:rsid w:val="00937722"/>
    <w:rsid w:val="009379E5"/>
    <w:rsid w:val="00937A52"/>
    <w:rsid w:val="00937ABF"/>
    <w:rsid w:val="00937C42"/>
    <w:rsid w:val="00937CCD"/>
    <w:rsid w:val="00937E6A"/>
    <w:rsid w:val="00937EF1"/>
    <w:rsid w:val="00940246"/>
    <w:rsid w:val="0094028F"/>
    <w:rsid w:val="00940401"/>
    <w:rsid w:val="00940435"/>
    <w:rsid w:val="0094045B"/>
    <w:rsid w:val="00940473"/>
    <w:rsid w:val="0094058A"/>
    <w:rsid w:val="0094061C"/>
    <w:rsid w:val="0094070C"/>
    <w:rsid w:val="00940843"/>
    <w:rsid w:val="009408D3"/>
    <w:rsid w:val="00940925"/>
    <w:rsid w:val="00940A2B"/>
    <w:rsid w:val="00940A76"/>
    <w:rsid w:val="00940AC9"/>
    <w:rsid w:val="00940B3F"/>
    <w:rsid w:val="00940B84"/>
    <w:rsid w:val="00940DC6"/>
    <w:rsid w:val="00940E20"/>
    <w:rsid w:val="00940E2E"/>
    <w:rsid w:val="00940F76"/>
    <w:rsid w:val="00940F80"/>
    <w:rsid w:val="00941097"/>
    <w:rsid w:val="009411C3"/>
    <w:rsid w:val="00941242"/>
    <w:rsid w:val="00941336"/>
    <w:rsid w:val="0094156E"/>
    <w:rsid w:val="0094159B"/>
    <w:rsid w:val="00941611"/>
    <w:rsid w:val="009416A6"/>
    <w:rsid w:val="0094171E"/>
    <w:rsid w:val="009417EA"/>
    <w:rsid w:val="00941867"/>
    <w:rsid w:val="009418E7"/>
    <w:rsid w:val="0094192D"/>
    <w:rsid w:val="009419B8"/>
    <w:rsid w:val="00941A2F"/>
    <w:rsid w:val="00941AAF"/>
    <w:rsid w:val="00941C98"/>
    <w:rsid w:val="00941D3B"/>
    <w:rsid w:val="00941D3E"/>
    <w:rsid w:val="00941E67"/>
    <w:rsid w:val="00941E75"/>
    <w:rsid w:val="00941EEE"/>
    <w:rsid w:val="00941F09"/>
    <w:rsid w:val="00941FB4"/>
    <w:rsid w:val="00942325"/>
    <w:rsid w:val="00942365"/>
    <w:rsid w:val="00942825"/>
    <w:rsid w:val="009428EB"/>
    <w:rsid w:val="00942A99"/>
    <w:rsid w:val="00942B5A"/>
    <w:rsid w:val="00942B5C"/>
    <w:rsid w:val="00942D47"/>
    <w:rsid w:val="00942FAA"/>
    <w:rsid w:val="0094306E"/>
    <w:rsid w:val="00943114"/>
    <w:rsid w:val="009431C5"/>
    <w:rsid w:val="00943264"/>
    <w:rsid w:val="00943266"/>
    <w:rsid w:val="009432AC"/>
    <w:rsid w:val="00943382"/>
    <w:rsid w:val="00943391"/>
    <w:rsid w:val="0094339E"/>
    <w:rsid w:val="009433D1"/>
    <w:rsid w:val="0094355D"/>
    <w:rsid w:val="00943670"/>
    <w:rsid w:val="009436E8"/>
    <w:rsid w:val="009437DD"/>
    <w:rsid w:val="00943801"/>
    <w:rsid w:val="009438BF"/>
    <w:rsid w:val="009438F2"/>
    <w:rsid w:val="009439E2"/>
    <w:rsid w:val="00943A0A"/>
    <w:rsid w:val="00943B21"/>
    <w:rsid w:val="00943B2C"/>
    <w:rsid w:val="00943E32"/>
    <w:rsid w:val="00943E51"/>
    <w:rsid w:val="00943E9A"/>
    <w:rsid w:val="00943F9E"/>
    <w:rsid w:val="009441AF"/>
    <w:rsid w:val="009441DC"/>
    <w:rsid w:val="00944259"/>
    <w:rsid w:val="00944279"/>
    <w:rsid w:val="00944313"/>
    <w:rsid w:val="0094447B"/>
    <w:rsid w:val="0094449C"/>
    <w:rsid w:val="009444BB"/>
    <w:rsid w:val="00944599"/>
    <w:rsid w:val="0094460F"/>
    <w:rsid w:val="00944636"/>
    <w:rsid w:val="009446A1"/>
    <w:rsid w:val="009446E6"/>
    <w:rsid w:val="009446F1"/>
    <w:rsid w:val="0094474F"/>
    <w:rsid w:val="009448FE"/>
    <w:rsid w:val="00944985"/>
    <w:rsid w:val="00944AA9"/>
    <w:rsid w:val="00944AAA"/>
    <w:rsid w:val="00944B21"/>
    <w:rsid w:val="00944BE0"/>
    <w:rsid w:val="00944C3F"/>
    <w:rsid w:val="00944CCD"/>
    <w:rsid w:val="00944CF8"/>
    <w:rsid w:val="00944D7A"/>
    <w:rsid w:val="00944DE1"/>
    <w:rsid w:val="00944E59"/>
    <w:rsid w:val="00945087"/>
    <w:rsid w:val="00945134"/>
    <w:rsid w:val="0094521A"/>
    <w:rsid w:val="0094522A"/>
    <w:rsid w:val="00945278"/>
    <w:rsid w:val="0094533F"/>
    <w:rsid w:val="0094534F"/>
    <w:rsid w:val="009453A4"/>
    <w:rsid w:val="00945476"/>
    <w:rsid w:val="00945534"/>
    <w:rsid w:val="009456B1"/>
    <w:rsid w:val="00945817"/>
    <w:rsid w:val="0094586C"/>
    <w:rsid w:val="0094592C"/>
    <w:rsid w:val="00945BF8"/>
    <w:rsid w:val="00945CE5"/>
    <w:rsid w:val="00945CF9"/>
    <w:rsid w:val="00945E92"/>
    <w:rsid w:val="00945F30"/>
    <w:rsid w:val="00945F92"/>
    <w:rsid w:val="00946022"/>
    <w:rsid w:val="0094615E"/>
    <w:rsid w:val="00946163"/>
    <w:rsid w:val="00946167"/>
    <w:rsid w:val="009461AF"/>
    <w:rsid w:val="00946211"/>
    <w:rsid w:val="0094628E"/>
    <w:rsid w:val="009463A7"/>
    <w:rsid w:val="0094644D"/>
    <w:rsid w:val="009465E1"/>
    <w:rsid w:val="00946636"/>
    <w:rsid w:val="009466B4"/>
    <w:rsid w:val="009466EE"/>
    <w:rsid w:val="00946906"/>
    <w:rsid w:val="00946943"/>
    <w:rsid w:val="0094698E"/>
    <w:rsid w:val="00946992"/>
    <w:rsid w:val="0094699C"/>
    <w:rsid w:val="009469C0"/>
    <w:rsid w:val="009469C8"/>
    <w:rsid w:val="00946A0E"/>
    <w:rsid w:val="00946A50"/>
    <w:rsid w:val="00946AA4"/>
    <w:rsid w:val="00946ADF"/>
    <w:rsid w:val="00946C5C"/>
    <w:rsid w:val="00946C75"/>
    <w:rsid w:val="00946CEC"/>
    <w:rsid w:val="00946D7F"/>
    <w:rsid w:val="00946E10"/>
    <w:rsid w:val="00946E81"/>
    <w:rsid w:val="00946EBB"/>
    <w:rsid w:val="00946FCB"/>
    <w:rsid w:val="009470ED"/>
    <w:rsid w:val="009470F0"/>
    <w:rsid w:val="009472ED"/>
    <w:rsid w:val="009473F8"/>
    <w:rsid w:val="0094751E"/>
    <w:rsid w:val="00947624"/>
    <w:rsid w:val="00947647"/>
    <w:rsid w:val="0094777C"/>
    <w:rsid w:val="009477DA"/>
    <w:rsid w:val="009479F8"/>
    <w:rsid w:val="00947AB8"/>
    <w:rsid w:val="00947BAA"/>
    <w:rsid w:val="00947CC8"/>
    <w:rsid w:val="00947D79"/>
    <w:rsid w:val="00947EE2"/>
    <w:rsid w:val="00947F15"/>
    <w:rsid w:val="009500C3"/>
    <w:rsid w:val="00950193"/>
    <w:rsid w:val="009503BA"/>
    <w:rsid w:val="00950420"/>
    <w:rsid w:val="0095073C"/>
    <w:rsid w:val="009508E9"/>
    <w:rsid w:val="0095091D"/>
    <w:rsid w:val="00950A58"/>
    <w:rsid w:val="00950BF3"/>
    <w:rsid w:val="00950BF6"/>
    <w:rsid w:val="00950BFD"/>
    <w:rsid w:val="00950CA9"/>
    <w:rsid w:val="00950CAE"/>
    <w:rsid w:val="00950D50"/>
    <w:rsid w:val="00950F9F"/>
    <w:rsid w:val="00951061"/>
    <w:rsid w:val="009510B0"/>
    <w:rsid w:val="0095113D"/>
    <w:rsid w:val="00951178"/>
    <w:rsid w:val="0095136F"/>
    <w:rsid w:val="0095138A"/>
    <w:rsid w:val="0095142F"/>
    <w:rsid w:val="009514AA"/>
    <w:rsid w:val="009514B0"/>
    <w:rsid w:val="00951549"/>
    <w:rsid w:val="0095163A"/>
    <w:rsid w:val="009516AF"/>
    <w:rsid w:val="009516DA"/>
    <w:rsid w:val="00951754"/>
    <w:rsid w:val="009517F5"/>
    <w:rsid w:val="009518AC"/>
    <w:rsid w:val="009518AD"/>
    <w:rsid w:val="009518C0"/>
    <w:rsid w:val="00951965"/>
    <w:rsid w:val="00951E08"/>
    <w:rsid w:val="00951E2F"/>
    <w:rsid w:val="00952002"/>
    <w:rsid w:val="00952205"/>
    <w:rsid w:val="009523DA"/>
    <w:rsid w:val="00952426"/>
    <w:rsid w:val="009524B0"/>
    <w:rsid w:val="00952591"/>
    <w:rsid w:val="009526BD"/>
    <w:rsid w:val="009526DB"/>
    <w:rsid w:val="009527A0"/>
    <w:rsid w:val="009528A7"/>
    <w:rsid w:val="009528BF"/>
    <w:rsid w:val="00952935"/>
    <w:rsid w:val="0095298A"/>
    <w:rsid w:val="009529E5"/>
    <w:rsid w:val="00952A08"/>
    <w:rsid w:val="00952BD1"/>
    <w:rsid w:val="00952BDA"/>
    <w:rsid w:val="00952C4D"/>
    <w:rsid w:val="00952C57"/>
    <w:rsid w:val="00952CD1"/>
    <w:rsid w:val="00952CFC"/>
    <w:rsid w:val="00952EE1"/>
    <w:rsid w:val="00952EF9"/>
    <w:rsid w:val="00952F5A"/>
    <w:rsid w:val="00953011"/>
    <w:rsid w:val="00953140"/>
    <w:rsid w:val="00953209"/>
    <w:rsid w:val="0095321A"/>
    <w:rsid w:val="009532EF"/>
    <w:rsid w:val="009533AC"/>
    <w:rsid w:val="009534CC"/>
    <w:rsid w:val="00953512"/>
    <w:rsid w:val="009535C5"/>
    <w:rsid w:val="0095366A"/>
    <w:rsid w:val="0095366B"/>
    <w:rsid w:val="00953681"/>
    <w:rsid w:val="009536F2"/>
    <w:rsid w:val="009537FC"/>
    <w:rsid w:val="00953890"/>
    <w:rsid w:val="009538A8"/>
    <w:rsid w:val="009538DC"/>
    <w:rsid w:val="009539D5"/>
    <w:rsid w:val="00953A04"/>
    <w:rsid w:val="00953A9F"/>
    <w:rsid w:val="00953AA1"/>
    <w:rsid w:val="00953ADD"/>
    <w:rsid w:val="00953B01"/>
    <w:rsid w:val="00953B67"/>
    <w:rsid w:val="00953B8E"/>
    <w:rsid w:val="00953E16"/>
    <w:rsid w:val="00953E96"/>
    <w:rsid w:val="00953ECC"/>
    <w:rsid w:val="00953F90"/>
    <w:rsid w:val="0095407E"/>
    <w:rsid w:val="009542C0"/>
    <w:rsid w:val="009545CF"/>
    <w:rsid w:val="0095473E"/>
    <w:rsid w:val="009547A4"/>
    <w:rsid w:val="009547E7"/>
    <w:rsid w:val="00954884"/>
    <w:rsid w:val="00954B0A"/>
    <w:rsid w:val="00954BF6"/>
    <w:rsid w:val="00954C24"/>
    <w:rsid w:val="00954CA2"/>
    <w:rsid w:val="00954CC6"/>
    <w:rsid w:val="00954D03"/>
    <w:rsid w:val="00954D29"/>
    <w:rsid w:val="00954E18"/>
    <w:rsid w:val="00954EEB"/>
    <w:rsid w:val="00954F9B"/>
    <w:rsid w:val="0095501C"/>
    <w:rsid w:val="009550D5"/>
    <w:rsid w:val="0095523B"/>
    <w:rsid w:val="009553FE"/>
    <w:rsid w:val="0095546F"/>
    <w:rsid w:val="009554CE"/>
    <w:rsid w:val="00955566"/>
    <w:rsid w:val="0095566A"/>
    <w:rsid w:val="009556C3"/>
    <w:rsid w:val="009557FA"/>
    <w:rsid w:val="00955835"/>
    <w:rsid w:val="0095599B"/>
    <w:rsid w:val="009559EB"/>
    <w:rsid w:val="00955A30"/>
    <w:rsid w:val="00955AFA"/>
    <w:rsid w:val="00955B97"/>
    <w:rsid w:val="00955D36"/>
    <w:rsid w:val="00955DF6"/>
    <w:rsid w:val="00955E2B"/>
    <w:rsid w:val="00955F28"/>
    <w:rsid w:val="00955F70"/>
    <w:rsid w:val="00956037"/>
    <w:rsid w:val="00956047"/>
    <w:rsid w:val="009560B8"/>
    <w:rsid w:val="00956133"/>
    <w:rsid w:val="00956175"/>
    <w:rsid w:val="009561C3"/>
    <w:rsid w:val="009562BC"/>
    <w:rsid w:val="0095638A"/>
    <w:rsid w:val="009563A4"/>
    <w:rsid w:val="009564FC"/>
    <w:rsid w:val="00956545"/>
    <w:rsid w:val="00956579"/>
    <w:rsid w:val="0095669C"/>
    <w:rsid w:val="009566E5"/>
    <w:rsid w:val="009569C6"/>
    <w:rsid w:val="00956AC7"/>
    <w:rsid w:val="00956AF2"/>
    <w:rsid w:val="00956AF6"/>
    <w:rsid w:val="00956C7E"/>
    <w:rsid w:val="00956CC9"/>
    <w:rsid w:val="00956EAB"/>
    <w:rsid w:val="00956EF1"/>
    <w:rsid w:val="0095708A"/>
    <w:rsid w:val="0095729A"/>
    <w:rsid w:val="009572F2"/>
    <w:rsid w:val="009574D6"/>
    <w:rsid w:val="009575BB"/>
    <w:rsid w:val="009575E1"/>
    <w:rsid w:val="00957771"/>
    <w:rsid w:val="009577BD"/>
    <w:rsid w:val="00957801"/>
    <w:rsid w:val="00957888"/>
    <w:rsid w:val="009578BB"/>
    <w:rsid w:val="00957A91"/>
    <w:rsid w:val="00957AD1"/>
    <w:rsid w:val="00957AE0"/>
    <w:rsid w:val="00957CC3"/>
    <w:rsid w:val="00957E03"/>
    <w:rsid w:val="00957F0A"/>
    <w:rsid w:val="00957F71"/>
    <w:rsid w:val="00960122"/>
    <w:rsid w:val="0096025E"/>
    <w:rsid w:val="00960392"/>
    <w:rsid w:val="009603AC"/>
    <w:rsid w:val="0096042E"/>
    <w:rsid w:val="009605F9"/>
    <w:rsid w:val="009606EF"/>
    <w:rsid w:val="00960861"/>
    <w:rsid w:val="009608EC"/>
    <w:rsid w:val="00960977"/>
    <w:rsid w:val="009609F4"/>
    <w:rsid w:val="00960A2E"/>
    <w:rsid w:val="00960BB2"/>
    <w:rsid w:val="00960BC7"/>
    <w:rsid w:val="00960C2A"/>
    <w:rsid w:val="00960CD3"/>
    <w:rsid w:val="00960CF6"/>
    <w:rsid w:val="00960D78"/>
    <w:rsid w:val="00960D97"/>
    <w:rsid w:val="00960DE8"/>
    <w:rsid w:val="00960E15"/>
    <w:rsid w:val="00960E2A"/>
    <w:rsid w:val="00960F00"/>
    <w:rsid w:val="00960F60"/>
    <w:rsid w:val="00960F6C"/>
    <w:rsid w:val="009614D4"/>
    <w:rsid w:val="009614EA"/>
    <w:rsid w:val="0096152D"/>
    <w:rsid w:val="0096163A"/>
    <w:rsid w:val="00961675"/>
    <w:rsid w:val="009617AD"/>
    <w:rsid w:val="0096180D"/>
    <w:rsid w:val="009619B1"/>
    <w:rsid w:val="00961AB8"/>
    <w:rsid w:val="00961B9B"/>
    <w:rsid w:val="00961DB8"/>
    <w:rsid w:val="00961FC2"/>
    <w:rsid w:val="00962023"/>
    <w:rsid w:val="009620FA"/>
    <w:rsid w:val="00962129"/>
    <w:rsid w:val="00962190"/>
    <w:rsid w:val="009622B2"/>
    <w:rsid w:val="0096230A"/>
    <w:rsid w:val="0096234A"/>
    <w:rsid w:val="00962394"/>
    <w:rsid w:val="00962397"/>
    <w:rsid w:val="00962420"/>
    <w:rsid w:val="00962815"/>
    <w:rsid w:val="0096291C"/>
    <w:rsid w:val="009629BB"/>
    <w:rsid w:val="009629D9"/>
    <w:rsid w:val="00962B26"/>
    <w:rsid w:val="00962BB9"/>
    <w:rsid w:val="00962D0E"/>
    <w:rsid w:val="00962E4C"/>
    <w:rsid w:val="00962FD5"/>
    <w:rsid w:val="00962FD6"/>
    <w:rsid w:val="009630BB"/>
    <w:rsid w:val="00963126"/>
    <w:rsid w:val="00963188"/>
    <w:rsid w:val="00963212"/>
    <w:rsid w:val="009632C9"/>
    <w:rsid w:val="00963311"/>
    <w:rsid w:val="0096351F"/>
    <w:rsid w:val="0096355D"/>
    <w:rsid w:val="00963564"/>
    <w:rsid w:val="0096363C"/>
    <w:rsid w:val="009636CC"/>
    <w:rsid w:val="009636CD"/>
    <w:rsid w:val="0096385F"/>
    <w:rsid w:val="0096387D"/>
    <w:rsid w:val="009638E6"/>
    <w:rsid w:val="009638E7"/>
    <w:rsid w:val="009638F1"/>
    <w:rsid w:val="00963962"/>
    <w:rsid w:val="00963A6F"/>
    <w:rsid w:val="00963A89"/>
    <w:rsid w:val="00963A9A"/>
    <w:rsid w:val="00963BC5"/>
    <w:rsid w:val="00963BF9"/>
    <w:rsid w:val="00963DED"/>
    <w:rsid w:val="00963E77"/>
    <w:rsid w:val="00963FBB"/>
    <w:rsid w:val="00964049"/>
    <w:rsid w:val="009641CE"/>
    <w:rsid w:val="00964366"/>
    <w:rsid w:val="00964480"/>
    <w:rsid w:val="009644F5"/>
    <w:rsid w:val="00964516"/>
    <w:rsid w:val="00964625"/>
    <w:rsid w:val="00964906"/>
    <w:rsid w:val="0096494E"/>
    <w:rsid w:val="0096497D"/>
    <w:rsid w:val="00964FA8"/>
    <w:rsid w:val="00965062"/>
    <w:rsid w:val="00965070"/>
    <w:rsid w:val="0096511F"/>
    <w:rsid w:val="00965250"/>
    <w:rsid w:val="00965349"/>
    <w:rsid w:val="0096538E"/>
    <w:rsid w:val="00965409"/>
    <w:rsid w:val="0096542A"/>
    <w:rsid w:val="00965510"/>
    <w:rsid w:val="0096557A"/>
    <w:rsid w:val="0096561C"/>
    <w:rsid w:val="00965658"/>
    <w:rsid w:val="00965804"/>
    <w:rsid w:val="0096586C"/>
    <w:rsid w:val="009658EC"/>
    <w:rsid w:val="00965950"/>
    <w:rsid w:val="00965A56"/>
    <w:rsid w:val="00965BC0"/>
    <w:rsid w:val="00965C8D"/>
    <w:rsid w:val="00965E08"/>
    <w:rsid w:val="00965E4A"/>
    <w:rsid w:val="00965F73"/>
    <w:rsid w:val="00965FF0"/>
    <w:rsid w:val="00965FF7"/>
    <w:rsid w:val="0096609C"/>
    <w:rsid w:val="009660CB"/>
    <w:rsid w:val="009661BB"/>
    <w:rsid w:val="00966214"/>
    <w:rsid w:val="00966388"/>
    <w:rsid w:val="00966544"/>
    <w:rsid w:val="009665F7"/>
    <w:rsid w:val="0096671B"/>
    <w:rsid w:val="009667B7"/>
    <w:rsid w:val="009667CF"/>
    <w:rsid w:val="009667EE"/>
    <w:rsid w:val="0096683A"/>
    <w:rsid w:val="00966A92"/>
    <w:rsid w:val="00966A9D"/>
    <w:rsid w:val="00966AB5"/>
    <w:rsid w:val="00966B2F"/>
    <w:rsid w:val="00966BAC"/>
    <w:rsid w:val="00966C5D"/>
    <w:rsid w:val="00966CDB"/>
    <w:rsid w:val="00966EC2"/>
    <w:rsid w:val="00967031"/>
    <w:rsid w:val="009670D7"/>
    <w:rsid w:val="00967193"/>
    <w:rsid w:val="00967388"/>
    <w:rsid w:val="009674C3"/>
    <w:rsid w:val="009675FE"/>
    <w:rsid w:val="00967730"/>
    <w:rsid w:val="00967814"/>
    <w:rsid w:val="00967A16"/>
    <w:rsid w:val="00967A24"/>
    <w:rsid w:val="00967A3B"/>
    <w:rsid w:val="00967BB2"/>
    <w:rsid w:val="00967BDE"/>
    <w:rsid w:val="00967CB1"/>
    <w:rsid w:val="00967CB7"/>
    <w:rsid w:val="00967D1C"/>
    <w:rsid w:val="00967D26"/>
    <w:rsid w:val="00967D52"/>
    <w:rsid w:val="00967D5C"/>
    <w:rsid w:val="00967ED1"/>
    <w:rsid w:val="00967EFA"/>
    <w:rsid w:val="00967F40"/>
    <w:rsid w:val="00967FEA"/>
    <w:rsid w:val="00970034"/>
    <w:rsid w:val="00970425"/>
    <w:rsid w:val="00970651"/>
    <w:rsid w:val="00970653"/>
    <w:rsid w:val="009706AE"/>
    <w:rsid w:val="009706C3"/>
    <w:rsid w:val="009706DC"/>
    <w:rsid w:val="0097079A"/>
    <w:rsid w:val="0097082F"/>
    <w:rsid w:val="00970835"/>
    <w:rsid w:val="009708BE"/>
    <w:rsid w:val="009708C4"/>
    <w:rsid w:val="00970A4B"/>
    <w:rsid w:val="00970A54"/>
    <w:rsid w:val="00970A5A"/>
    <w:rsid w:val="00970B45"/>
    <w:rsid w:val="00970B93"/>
    <w:rsid w:val="00970C95"/>
    <w:rsid w:val="00970CED"/>
    <w:rsid w:val="00970CEF"/>
    <w:rsid w:val="00970E7A"/>
    <w:rsid w:val="00970F95"/>
    <w:rsid w:val="00970F96"/>
    <w:rsid w:val="00970FD8"/>
    <w:rsid w:val="00971127"/>
    <w:rsid w:val="00971142"/>
    <w:rsid w:val="0097119C"/>
    <w:rsid w:val="00971231"/>
    <w:rsid w:val="00971257"/>
    <w:rsid w:val="00971424"/>
    <w:rsid w:val="00971569"/>
    <w:rsid w:val="0097161D"/>
    <w:rsid w:val="00971718"/>
    <w:rsid w:val="0097172D"/>
    <w:rsid w:val="009717D9"/>
    <w:rsid w:val="00971831"/>
    <w:rsid w:val="0097184B"/>
    <w:rsid w:val="00971ADA"/>
    <w:rsid w:val="00971B07"/>
    <w:rsid w:val="00971C6A"/>
    <w:rsid w:val="00971CCE"/>
    <w:rsid w:val="00971D31"/>
    <w:rsid w:val="00971F72"/>
    <w:rsid w:val="00971FF7"/>
    <w:rsid w:val="0097200E"/>
    <w:rsid w:val="009720B6"/>
    <w:rsid w:val="00972142"/>
    <w:rsid w:val="009721D4"/>
    <w:rsid w:val="009722F0"/>
    <w:rsid w:val="0097244A"/>
    <w:rsid w:val="00972456"/>
    <w:rsid w:val="00972498"/>
    <w:rsid w:val="009724E0"/>
    <w:rsid w:val="0097256B"/>
    <w:rsid w:val="009725A9"/>
    <w:rsid w:val="009725B5"/>
    <w:rsid w:val="00972643"/>
    <w:rsid w:val="00972737"/>
    <w:rsid w:val="0097288E"/>
    <w:rsid w:val="00972911"/>
    <w:rsid w:val="00972B89"/>
    <w:rsid w:val="00972C55"/>
    <w:rsid w:val="00972DCD"/>
    <w:rsid w:val="00972E3A"/>
    <w:rsid w:val="00972ED8"/>
    <w:rsid w:val="00972F71"/>
    <w:rsid w:val="00972F93"/>
    <w:rsid w:val="00973104"/>
    <w:rsid w:val="0097316B"/>
    <w:rsid w:val="00973233"/>
    <w:rsid w:val="0097325C"/>
    <w:rsid w:val="0097327D"/>
    <w:rsid w:val="009732D2"/>
    <w:rsid w:val="0097331F"/>
    <w:rsid w:val="00973361"/>
    <w:rsid w:val="00973427"/>
    <w:rsid w:val="0097354A"/>
    <w:rsid w:val="009736B8"/>
    <w:rsid w:val="0097386A"/>
    <w:rsid w:val="00973978"/>
    <w:rsid w:val="00973A03"/>
    <w:rsid w:val="00973A76"/>
    <w:rsid w:val="00973ADB"/>
    <w:rsid w:val="00973C29"/>
    <w:rsid w:val="00973CB5"/>
    <w:rsid w:val="00973CC0"/>
    <w:rsid w:val="00973D3C"/>
    <w:rsid w:val="00973E29"/>
    <w:rsid w:val="00973E4F"/>
    <w:rsid w:val="00973E6D"/>
    <w:rsid w:val="00973E70"/>
    <w:rsid w:val="00974129"/>
    <w:rsid w:val="00974218"/>
    <w:rsid w:val="00974434"/>
    <w:rsid w:val="0097473B"/>
    <w:rsid w:val="009747C8"/>
    <w:rsid w:val="0097483D"/>
    <w:rsid w:val="009748E9"/>
    <w:rsid w:val="00974A47"/>
    <w:rsid w:val="00974C00"/>
    <w:rsid w:val="00974CE1"/>
    <w:rsid w:val="00974E76"/>
    <w:rsid w:val="00974FAA"/>
    <w:rsid w:val="00974FF6"/>
    <w:rsid w:val="00974FF9"/>
    <w:rsid w:val="00975108"/>
    <w:rsid w:val="00975254"/>
    <w:rsid w:val="00975326"/>
    <w:rsid w:val="00975351"/>
    <w:rsid w:val="0097538F"/>
    <w:rsid w:val="0097546E"/>
    <w:rsid w:val="0097547E"/>
    <w:rsid w:val="009754BF"/>
    <w:rsid w:val="0097575F"/>
    <w:rsid w:val="009757EB"/>
    <w:rsid w:val="00975811"/>
    <w:rsid w:val="009758B6"/>
    <w:rsid w:val="00975986"/>
    <w:rsid w:val="009759E5"/>
    <w:rsid w:val="00975C27"/>
    <w:rsid w:val="00975D84"/>
    <w:rsid w:val="00975D9E"/>
    <w:rsid w:val="00975DD8"/>
    <w:rsid w:val="00975E52"/>
    <w:rsid w:val="00975F4B"/>
    <w:rsid w:val="00976317"/>
    <w:rsid w:val="00976434"/>
    <w:rsid w:val="009765AE"/>
    <w:rsid w:val="009765C5"/>
    <w:rsid w:val="0097661B"/>
    <w:rsid w:val="00976707"/>
    <w:rsid w:val="0097679B"/>
    <w:rsid w:val="0097681F"/>
    <w:rsid w:val="009768AE"/>
    <w:rsid w:val="009769A0"/>
    <w:rsid w:val="009769D3"/>
    <w:rsid w:val="009769E6"/>
    <w:rsid w:val="00976A1F"/>
    <w:rsid w:val="00976A92"/>
    <w:rsid w:val="00976B01"/>
    <w:rsid w:val="00976B7F"/>
    <w:rsid w:val="00976B9D"/>
    <w:rsid w:val="00976BEF"/>
    <w:rsid w:val="00976C73"/>
    <w:rsid w:val="00976D65"/>
    <w:rsid w:val="00976E87"/>
    <w:rsid w:val="00976EAA"/>
    <w:rsid w:val="00976EEE"/>
    <w:rsid w:val="00976F88"/>
    <w:rsid w:val="00976FD3"/>
    <w:rsid w:val="00977026"/>
    <w:rsid w:val="0097704F"/>
    <w:rsid w:val="00977184"/>
    <w:rsid w:val="0097718F"/>
    <w:rsid w:val="009772EC"/>
    <w:rsid w:val="00977460"/>
    <w:rsid w:val="009774A0"/>
    <w:rsid w:val="009774CC"/>
    <w:rsid w:val="00977580"/>
    <w:rsid w:val="009775A4"/>
    <w:rsid w:val="00977667"/>
    <w:rsid w:val="00977728"/>
    <w:rsid w:val="009777F4"/>
    <w:rsid w:val="009777F6"/>
    <w:rsid w:val="00977895"/>
    <w:rsid w:val="009779BA"/>
    <w:rsid w:val="00977A2E"/>
    <w:rsid w:val="00977AC7"/>
    <w:rsid w:val="00977DA6"/>
    <w:rsid w:val="00977E76"/>
    <w:rsid w:val="0098000B"/>
    <w:rsid w:val="0098017A"/>
    <w:rsid w:val="0098027A"/>
    <w:rsid w:val="009802C9"/>
    <w:rsid w:val="00980370"/>
    <w:rsid w:val="009803C2"/>
    <w:rsid w:val="00980432"/>
    <w:rsid w:val="0098050F"/>
    <w:rsid w:val="009805BA"/>
    <w:rsid w:val="009807D1"/>
    <w:rsid w:val="009808CF"/>
    <w:rsid w:val="0098094B"/>
    <w:rsid w:val="0098094F"/>
    <w:rsid w:val="00980BC0"/>
    <w:rsid w:val="00980C3A"/>
    <w:rsid w:val="00980C8F"/>
    <w:rsid w:val="00980CC8"/>
    <w:rsid w:val="00980D07"/>
    <w:rsid w:val="00980DF9"/>
    <w:rsid w:val="00980E2C"/>
    <w:rsid w:val="00980E4B"/>
    <w:rsid w:val="0098104C"/>
    <w:rsid w:val="009811B2"/>
    <w:rsid w:val="0098134A"/>
    <w:rsid w:val="009813CB"/>
    <w:rsid w:val="00981462"/>
    <w:rsid w:val="009814B6"/>
    <w:rsid w:val="009814D8"/>
    <w:rsid w:val="00981511"/>
    <w:rsid w:val="009815FE"/>
    <w:rsid w:val="00981707"/>
    <w:rsid w:val="0098174C"/>
    <w:rsid w:val="00981767"/>
    <w:rsid w:val="00981794"/>
    <w:rsid w:val="009817B1"/>
    <w:rsid w:val="009817E3"/>
    <w:rsid w:val="009817EE"/>
    <w:rsid w:val="0098180D"/>
    <w:rsid w:val="00981925"/>
    <w:rsid w:val="0098196F"/>
    <w:rsid w:val="00981BA1"/>
    <w:rsid w:val="00981C0E"/>
    <w:rsid w:val="00981C3F"/>
    <w:rsid w:val="00981E28"/>
    <w:rsid w:val="00981EA5"/>
    <w:rsid w:val="00982163"/>
    <w:rsid w:val="00982167"/>
    <w:rsid w:val="009822C7"/>
    <w:rsid w:val="00982306"/>
    <w:rsid w:val="0098244E"/>
    <w:rsid w:val="00982519"/>
    <w:rsid w:val="0098273F"/>
    <w:rsid w:val="009827E5"/>
    <w:rsid w:val="009828A2"/>
    <w:rsid w:val="009828E9"/>
    <w:rsid w:val="0098293B"/>
    <w:rsid w:val="00982A3B"/>
    <w:rsid w:val="00982A3F"/>
    <w:rsid w:val="00982A46"/>
    <w:rsid w:val="00982B9C"/>
    <w:rsid w:val="00982BAE"/>
    <w:rsid w:val="00982E5D"/>
    <w:rsid w:val="00982E92"/>
    <w:rsid w:val="00982F20"/>
    <w:rsid w:val="00982F32"/>
    <w:rsid w:val="00982F81"/>
    <w:rsid w:val="00983065"/>
    <w:rsid w:val="009830C7"/>
    <w:rsid w:val="00983193"/>
    <w:rsid w:val="009831B2"/>
    <w:rsid w:val="009832C3"/>
    <w:rsid w:val="009833D5"/>
    <w:rsid w:val="009833EF"/>
    <w:rsid w:val="009834CC"/>
    <w:rsid w:val="00983518"/>
    <w:rsid w:val="00983618"/>
    <w:rsid w:val="00983628"/>
    <w:rsid w:val="00983658"/>
    <w:rsid w:val="0098374D"/>
    <w:rsid w:val="0098381D"/>
    <w:rsid w:val="00983AA4"/>
    <w:rsid w:val="00983ADB"/>
    <w:rsid w:val="00983CB2"/>
    <w:rsid w:val="00983CD6"/>
    <w:rsid w:val="00983FFC"/>
    <w:rsid w:val="0098413F"/>
    <w:rsid w:val="009841AE"/>
    <w:rsid w:val="009841E8"/>
    <w:rsid w:val="0098435B"/>
    <w:rsid w:val="009843CF"/>
    <w:rsid w:val="00984409"/>
    <w:rsid w:val="00984412"/>
    <w:rsid w:val="009845C4"/>
    <w:rsid w:val="009845D7"/>
    <w:rsid w:val="00984648"/>
    <w:rsid w:val="009846D3"/>
    <w:rsid w:val="009846F1"/>
    <w:rsid w:val="00984753"/>
    <w:rsid w:val="00984858"/>
    <w:rsid w:val="009848AB"/>
    <w:rsid w:val="009848C3"/>
    <w:rsid w:val="009848FB"/>
    <w:rsid w:val="0098495C"/>
    <w:rsid w:val="00984A3F"/>
    <w:rsid w:val="00984A6D"/>
    <w:rsid w:val="00984AB7"/>
    <w:rsid w:val="00984B14"/>
    <w:rsid w:val="00984B37"/>
    <w:rsid w:val="00984B43"/>
    <w:rsid w:val="00984BED"/>
    <w:rsid w:val="00984C77"/>
    <w:rsid w:val="00984C9F"/>
    <w:rsid w:val="00984CA8"/>
    <w:rsid w:val="00984D80"/>
    <w:rsid w:val="00984E32"/>
    <w:rsid w:val="00984E4D"/>
    <w:rsid w:val="00984FFC"/>
    <w:rsid w:val="0098509B"/>
    <w:rsid w:val="00985290"/>
    <w:rsid w:val="00985464"/>
    <w:rsid w:val="00985474"/>
    <w:rsid w:val="0098554A"/>
    <w:rsid w:val="009857E5"/>
    <w:rsid w:val="0098581C"/>
    <w:rsid w:val="00985822"/>
    <w:rsid w:val="009858F5"/>
    <w:rsid w:val="00985ABF"/>
    <w:rsid w:val="00985AFA"/>
    <w:rsid w:val="00985B64"/>
    <w:rsid w:val="00985B6E"/>
    <w:rsid w:val="00985B79"/>
    <w:rsid w:val="00985C6C"/>
    <w:rsid w:val="00985DDE"/>
    <w:rsid w:val="00985E9F"/>
    <w:rsid w:val="00985EBE"/>
    <w:rsid w:val="009860ED"/>
    <w:rsid w:val="00986148"/>
    <w:rsid w:val="009861C0"/>
    <w:rsid w:val="009862E2"/>
    <w:rsid w:val="0098631D"/>
    <w:rsid w:val="0098632A"/>
    <w:rsid w:val="009863AB"/>
    <w:rsid w:val="009863D9"/>
    <w:rsid w:val="009863DD"/>
    <w:rsid w:val="00986408"/>
    <w:rsid w:val="00986447"/>
    <w:rsid w:val="0098645D"/>
    <w:rsid w:val="0098648D"/>
    <w:rsid w:val="009865A4"/>
    <w:rsid w:val="009865DB"/>
    <w:rsid w:val="00986762"/>
    <w:rsid w:val="00986767"/>
    <w:rsid w:val="0098677E"/>
    <w:rsid w:val="0098685F"/>
    <w:rsid w:val="0098693E"/>
    <w:rsid w:val="00986961"/>
    <w:rsid w:val="00986A27"/>
    <w:rsid w:val="00986A79"/>
    <w:rsid w:val="00986A7F"/>
    <w:rsid w:val="00986BCC"/>
    <w:rsid w:val="00986C4A"/>
    <w:rsid w:val="00986C8E"/>
    <w:rsid w:val="00986CD3"/>
    <w:rsid w:val="00986DF5"/>
    <w:rsid w:val="00986E46"/>
    <w:rsid w:val="00986E5B"/>
    <w:rsid w:val="00986EB0"/>
    <w:rsid w:val="00986EB7"/>
    <w:rsid w:val="00987025"/>
    <w:rsid w:val="00987038"/>
    <w:rsid w:val="0098712D"/>
    <w:rsid w:val="009871D8"/>
    <w:rsid w:val="009872B0"/>
    <w:rsid w:val="00987334"/>
    <w:rsid w:val="0098741C"/>
    <w:rsid w:val="009875CF"/>
    <w:rsid w:val="00987634"/>
    <w:rsid w:val="0098775B"/>
    <w:rsid w:val="009877AC"/>
    <w:rsid w:val="0098785C"/>
    <w:rsid w:val="00987911"/>
    <w:rsid w:val="00987973"/>
    <w:rsid w:val="00987A27"/>
    <w:rsid w:val="00987AEB"/>
    <w:rsid w:val="00987B8A"/>
    <w:rsid w:val="00987C1F"/>
    <w:rsid w:val="00987C69"/>
    <w:rsid w:val="00987C8F"/>
    <w:rsid w:val="00987C96"/>
    <w:rsid w:val="00987D35"/>
    <w:rsid w:val="00987EE0"/>
    <w:rsid w:val="00987F4F"/>
    <w:rsid w:val="00987F83"/>
    <w:rsid w:val="00990345"/>
    <w:rsid w:val="0099073F"/>
    <w:rsid w:val="00990766"/>
    <w:rsid w:val="00990791"/>
    <w:rsid w:val="00990885"/>
    <w:rsid w:val="009908F7"/>
    <w:rsid w:val="0099091C"/>
    <w:rsid w:val="0099098A"/>
    <w:rsid w:val="00990B21"/>
    <w:rsid w:val="00990BCD"/>
    <w:rsid w:val="00990E81"/>
    <w:rsid w:val="00990EC2"/>
    <w:rsid w:val="00990FAE"/>
    <w:rsid w:val="00991051"/>
    <w:rsid w:val="00991055"/>
    <w:rsid w:val="00991087"/>
    <w:rsid w:val="00991135"/>
    <w:rsid w:val="00991180"/>
    <w:rsid w:val="00991188"/>
    <w:rsid w:val="009911A0"/>
    <w:rsid w:val="009912F1"/>
    <w:rsid w:val="0099138E"/>
    <w:rsid w:val="00991510"/>
    <w:rsid w:val="00991533"/>
    <w:rsid w:val="0099160D"/>
    <w:rsid w:val="0099163E"/>
    <w:rsid w:val="00991685"/>
    <w:rsid w:val="0099175B"/>
    <w:rsid w:val="0099175C"/>
    <w:rsid w:val="0099187E"/>
    <w:rsid w:val="009919D7"/>
    <w:rsid w:val="00991A7E"/>
    <w:rsid w:val="00991ABF"/>
    <w:rsid w:val="00991D30"/>
    <w:rsid w:val="00991F03"/>
    <w:rsid w:val="0099202D"/>
    <w:rsid w:val="009920A1"/>
    <w:rsid w:val="00992274"/>
    <w:rsid w:val="00992289"/>
    <w:rsid w:val="0099235C"/>
    <w:rsid w:val="00992459"/>
    <w:rsid w:val="0099255F"/>
    <w:rsid w:val="009926AA"/>
    <w:rsid w:val="009927FA"/>
    <w:rsid w:val="0099280C"/>
    <w:rsid w:val="0099283B"/>
    <w:rsid w:val="009928A4"/>
    <w:rsid w:val="009929D1"/>
    <w:rsid w:val="00992A3A"/>
    <w:rsid w:val="00992A59"/>
    <w:rsid w:val="00992B40"/>
    <w:rsid w:val="00992B6E"/>
    <w:rsid w:val="00992C4F"/>
    <w:rsid w:val="00992D4C"/>
    <w:rsid w:val="00992D77"/>
    <w:rsid w:val="00992E79"/>
    <w:rsid w:val="00992FDE"/>
    <w:rsid w:val="00993272"/>
    <w:rsid w:val="009932A1"/>
    <w:rsid w:val="009934B7"/>
    <w:rsid w:val="00993501"/>
    <w:rsid w:val="0099357A"/>
    <w:rsid w:val="00993582"/>
    <w:rsid w:val="009938DC"/>
    <w:rsid w:val="0099399E"/>
    <w:rsid w:val="00993A50"/>
    <w:rsid w:val="00993A97"/>
    <w:rsid w:val="00993B42"/>
    <w:rsid w:val="00993C1C"/>
    <w:rsid w:val="00993CDA"/>
    <w:rsid w:val="00993E58"/>
    <w:rsid w:val="00993F85"/>
    <w:rsid w:val="00993F8D"/>
    <w:rsid w:val="00993FC9"/>
    <w:rsid w:val="00993FFB"/>
    <w:rsid w:val="0099400D"/>
    <w:rsid w:val="009940A8"/>
    <w:rsid w:val="009941EB"/>
    <w:rsid w:val="00994462"/>
    <w:rsid w:val="0099446A"/>
    <w:rsid w:val="00994475"/>
    <w:rsid w:val="0099447A"/>
    <w:rsid w:val="009945A4"/>
    <w:rsid w:val="0099465E"/>
    <w:rsid w:val="0099480A"/>
    <w:rsid w:val="00994915"/>
    <w:rsid w:val="0099499B"/>
    <w:rsid w:val="00994A14"/>
    <w:rsid w:val="00994A56"/>
    <w:rsid w:val="00994A74"/>
    <w:rsid w:val="00994AC1"/>
    <w:rsid w:val="00994D4E"/>
    <w:rsid w:val="00994E35"/>
    <w:rsid w:val="009951E3"/>
    <w:rsid w:val="0099520C"/>
    <w:rsid w:val="0099528F"/>
    <w:rsid w:val="009952F3"/>
    <w:rsid w:val="0099537B"/>
    <w:rsid w:val="00995384"/>
    <w:rsid w:val="009953AB"/>
    <w:rsid w:val="009953CB"/>
    <w:rsid w:val="0099547B"/>
    <w:rsid w:val="009955EC"/>
    <w:rsid w:val="009956C7"/>
    <w:rsid w:val="009956DB"/>
    <w:rsid w:val="009958BF"/>
    <w:rsid w:val="009958D2"/>
    <w:rsid w:val="00995926"/>
    <w:rsid w:val="009959E2"/>
    <w:rsid w:val="009959F1"/>
    <w:rsid w:val="00995AD8"/>
    <w:rsid w:val="00995B62"/>
    <w:rsid w:val="00995BA5"/>
    <w:rsid w:val="00995D7E"/>
    <w:rsid w:val="00995E9A"/>
    <w:rsid w:val="0099617B"/>
    <w:rsid w:val="0099617D"/>
    <w:rsid w:val="009961D9"/>
    <w:rsid w:val="00996212"/>
    <w:rsid w:val="009962E3"/>
    <w:rsid w:val="00996305"/>
    <w:rsid w:val="009963A2"/>
    <w:rsid w:val="00996430"/>
    <w:rsid w:val="00996479"/>
    <w:rsid w:val="0099659E"/>
    <w:rsid w:val="0099676D"/>
    <w:rsid w:val="009967F2"/>
    <w:rsid w:val="009969EB"/>
    <w:rsid w:val="009969FD"/>
    <w:rsid w:val="00996A21"/>
    <w:rsid w:val="00996A38"/>
    <w:rsid w:val="00996A4C"/>
    <w:rsid w:val="00996A64"/>
    <w:rsid w:val="00996AE2"/>
    <w:rsid w:val="00996B81"/>
    <w:rsid w:val="00996BE9"/>
    <w:rsid w:val="00996F73"/>
    <w:rsid w:val="00996F79"/>
    <w:rsid w:val="00997080"/>
    <w:rsid w:val="009970C8"/>
    <w:rsid w:val="0099711F"/>
    <w:rsid w:val="00997327"/>
    <w:rsid w:val="00997357"/>
    <w:rsid w:val="00997402"/>
    <w:rsid w:val="0099756F"/>
    <w:rsid w:val="00997599"/>
    <w:rsid w:val="009975D7"/>
    <w:rsid w:val="0099762D"/>
    <w:rsid w:val="009976E2"/>
    <w:rsid w:val="0099777E"/>
    <w:rsid w:val="00997790"/>
    <w:rsid w:val="0099784A"/>
    <w:rsid w:val="00997AB9"/>
    <w:rsid w:val="00997CB7"/>
    <w:rsid w:val="00997DBA"/>
    <w:rsid w:val="00997E01"/>
    <w:rsid w:val="00997FBF"/>
    <w:rsid w:val="009A036D"/>
    <w:rsid w:val="009A0418"/>
    <w:rsid w:val="009A047E"/>
    <w:rsid w:val="009A04A9"/>
    <w:rsid w:val="009A05A3"/>
    <w:rsid w:val="009A066B"/>
    <w:rsid w:val="009A077E"/>
    <w:rsid w:val="009A0791"/>
    <w:rsid w:val="009A07A6"/>
    <w:rsid w:val="009A0883"/>
    <w:rsid w:val="009A08DB"/>
    <w:rsid w:val="009A09C0"/>
    <w:rsid w:val="009A0A3F"/>
    <w:rsid w:val="009A0AB0"/>
    <w:rsid w:val="009A0BAF"/>
    <w:rsid w:val="009A0C12"/>
    <w:rsid w:val="009A0D35"/>
    <w:rsid w:val="009A0DD9"/>
    <w:rsid w:val="009A0E2D"/>
    <w:rsid w:val="009A0E31"/>
    <w:rsid w:val="009A0F04"/>
    <w:rsid w:val="009A0F94"/>
    <w:rsid w:val="009A0FAF"/>
    <w:rsid w:val="009A107B"/>
    <w:rsid w:val="009A115D"/>
    <w:rsid w:val="009A11E7"/>
    <w:rsid w:val="009A11EA"/>
    <w:rsid w:val="009A134E"/>
    <w:rsid w:val="009A13C6"/>
    <w:rsid w:val="009A1420"/>
    <w:rsid w:val="009A154E"/>
    <w:rsid w:val="009A164C"/>
    <w:rsid w:val="009A16A6"/>
    <w:rsid w:val="009A16C5"/>
    <w:rsid w:val="009A1746"/>
    <w:rsid w:val="009A1798"/>
    <w:rsid w:val="009A17B7"/>
    <w:rsid w:val="009A17C8"/>
    <w:rsid w:val="009A180B"/>
    <w:rsid w:val="009A1842"/>
    <w:rsid w:val="009A195A"/>
    <w:rsid w:val="009A1986"/>
    <w:rsid w:val="009A199A"/>
    <w:rsid w:val="009A1B9A"/>
    <w:rsid w:val="009A1C4F"/>
    <w:rsid w:val="009A1D5C"/>
    <w:rsid w:val="009A1E83"/>
    <w:rsid w:val="009A2169"/>
    <w:rsid w:val="009A21C3"/>
    <w:rsid w:val="009A21C5"/>
    <w:rsid w:val="009A2366"/>
    <w:rsid w:val="009A2658"/>
    <w:rsid w:val="009A26B0"/>
    <w:rsid w:val="009A2780"/>
    <w:rsid w:val="009A27AD"/>
    <w:rsid w:val="009A27C4"/>
    <w:rsid w:val="009A28C2"/>
    <w:rsid w:val="009A2B02"/>
    <w:rsid w:val="009A2BF4"/>
    <w:rsid w:val="009A2C14"/>
    <w:rsid w:val="009A2C37"/>
    <w:rsid w:val="009A2DA0"/>
    <w:rsid w:val="009A2F0A"/>
    <w:rsid w:val="009A2F18"/>
    <w:rsid w:val="009A2F77"/>
    <w:rsid w:val="009A3209"/>
    <w:rsid w:val="009A3214"/>
    <w:rsid w:val="009A3310"/>
    <w:rsid w:val="009A3366"/>
    <w:rsid w:val="009A3375"/>
    <w:rsid w:val="009A34B8"/>
    <w:rsid w:val="009A34E4"/>
    <w:rsid w:val="009A34EA"/>
    <w:rsid w:val="009A3501"/>
    <w:rsid w:val="009A354A"/>
    <w:rsid w:val="009A35DF"/>
    <w:rsid w:val="009A36B2"/>
    <w:rsid w:val="009A36D4"/>
    <w:rsid w:val="009A36FD"/>
    <w:rsid w:val="009A37C3"/>
    <w:rsid w:val="009A3898"/>
    <w:rsid w:val="009A38EB"/>
    <w:rsid w:val="009A3946"/>
    <w:rsid w:val="009A3A10"/>
    <w:rsid w:val="009A3C9A"/>
    <w:rsid w:val="009A3CEC"/>
    <w:rsid w:val="009A3DA2"/>
    <w:rsid w:val="009A3DEE"/>
    <w:rsid w:val="009A3EE4"/>
    <w:rsid w:val="009A3F2D"/>
    <w:rsid w:val="009A3F3B"/>
    <w:rsid w:val="009A3FC3"/>
    <w:rsid w:val="009A4047"/>
    <w:rsid w:val="009A413E"/>
    <w:rsid w:val="009A439C"/>
    <w:rsid w:val="009A439D"/>
    <w:rsid w:val="009A4464"/>
    <w:rsid w:val="009A4471"/>
    <w:rsid w:val="009A44A9"/>
    <w:rsid w:val="009A4572"/>
    <w:rsid w:val="009A459F"/>
    <w:rsid w:val="009A4621"/>
    <w:rsid w:val="009A4644"/>
    <w:rsid w:val="009A47BC"/>
    <w:rsid w:val="009A47EC"/>
    <w:rsid w:val="009A47F4"/>
    <w:rsid w:val="009A4808"/>
    <w:rsid w:val="009A48AE"/>
    <w:rsid w:val="009A4937"/>
    <w:rsid w:val="009A49A1"/>
    <w:rsid w:val="009A49EE"/>
    <w:rsid w:val="009A4B28"/>
    <w:rsid w:val="009A4BB6"/>
    <w:rsid w:val="009A4C8A"/>
    <w:rsid w:val="009A4CDE"/>
    <w:rsid w:val="009A4DE9"/>
    <w:rsid w:val="009A4FAB"/>
    <w:rsid w:val="009A504D"/>
    <w:rsid w:val="009A50D0"/>
    <w:rsid w:val="009A51B7"/>
    <w:rsid w:val="009A52F5"/>
    <w:rsid w:val="009A5575"/>
    <w:rsid w:val="009A557C"/>
    <w:rsid w:val="009A55E2"/>
    <w:rsid w:val="009A56A9"/>
    <w:rsid w:val="009A5797"/>
    <w:rsid w:val="009A57BA"/>
    <w:rsid w:val="009A5855"/>
    <w:rsid w:val="009A59CD"/>
    <w:rsid w:val="009A59EF"/>
    <w:rsid w:val="009A5DC2"/>
    <w:rsid w:val="009A5DC5"/>
    <w:rsid w:val="009A5EAB"/>
    <w:rsid w:val="009A6223"/>
    <w:rsid w:val="009A6229"/>
    <w:rsid w:val="009A62F4"/>
    <w:rsid w:val="009A631A"/>
    <w:rsid w:val="009A6323"/>
    <w:rsid w:val="009A6412"/>
    <w:rsid w:val="009A641A"/>
    <w:rsid w:val="009A6537"/>
    <w:rsid w:val="009A664E"/>
    <w:rsid w:val="009A66D0"/>
    <w:rsid w:val="009A66F8"/>
    <w:rsid w:val="009A6854"/>
    <w:rsid w:val="009A6910"/>
    <w:rsid w:val="009A691F"/>
    <w:rsid w:val="009A6972"/>
    <w:rsid w:val="009A6974"/>
    <w:rsid w:val="009A6A9A"/>
    <w:rsid w:val="009A6B47"/>
    <w:rsid w:val="009A6BDC"/>
    <w:rsid w:val="009A6D1E"/>
    <w:rsid w:val="009A6DD7"/>
    <w:rsid w:val="009A6F0E"/>
    <w:rsid w:val="009A6FC6"/>
    <w:rsid w:val="009A6FD2"/>
    <w:rsid w:val="009A7149"/>
    <w:rsid w:val="009A7272"/>
    <w:rsid w:val="009A7434"/>
    <w:rsid w:val="009A75A2"/>
    <w:rsid w:val="009A7634"/>
    <w:rsid w:val="009A777E"/>
    <w:rsid w:val="009A7784"/>
    <w:rsid w:val="009A78D7"/>
    <w:rsid w:val="009A7900"/>
    <w:rsid w:val="009A7905"/>
    <w:rsid w:val="009A7918"/>
    <w:rsid w:val="009A795B"/>
    <w:rsid w:val="009A7999"/>
    <w:rsid w:val="009A7ACC"/>
    <w:rsid w:val="009A7B54"/>
    <w:rsid w:val="009A7BF1"/>
    <w:rsid w:val="009A7BF2"/>
    <w:rsid w:val="009A7D3C"/>
    <w:rsid w:val="009A7DA1"/>
    <w:rsid w:val="009A7DB5"/>
    <w:rsid w:val="009A7DE3"/>
    <w:rsid w:val="009A7E09"/>
    <w:rsid w:val="009B0013"/>
    <w:rsid w:val="009B00BC"/>
    <w:rsid w:val="009B01CE"/>
    <w:rsid w:val="009B01FC"/>
    <w:rsid w:val="009B01FD"/>
    <w:rsid w:val="009B02F7"/>
    <w:rsid w:val="009B031E"/>
    <w:rsid w:val="009B052A"/>
    <w:rsid w:val="009B0550"/>
    <w:rsid w:val="009B060F"/>
    <w:rsid w:val="009B0672"/>
    <w:rsid w:val="009B0689"/>
    <w:rsid w:val="009B082F"/>
    <w:rsid w:val="009B089D"/>
    <w:rsid w:val="009B097B"/>
    <w:rsid w:val="009B0A11"/>
    <w:rsid w:val="009B0A17"/>
    <w:rsid w:val="009B0AA9"/>
    <w:rsid w:val="009B0B17"/>
    <w:rsid w:val="009B0B9A"/>
    <w:rsid w:val="009B0BC4"/>
    <w:rsid w:val="009B0CCC"/>
    <w:rsid w:val="009B0CE9"/>
    <w:rsid w:val="009B0D27"/>
    <w:rsid w:val="009B0DD3"/>
    <w:rsid w:val="009B0E3C"/>
    <w:rsid w:val="009B0E43"/>
    <w:rsid w:val="009B0EA2"/>
    <w:rsid w:val="009B0F87"/>
    <w:rsid w:val="009B10F9"/>
    <w:rsid w:val="009B11F6"/>
    <w:rsid w:val="009B1295"/>
    <w:rsid w:val="009B134D"/>
    <w:rsid w:val="009B145A"/>
    <w:rsid w:val="009B1597"/>
    <w:rsid w:val="009B15BD"/>
    <w:rsid w:val="009B1601"/>
    <w:rsid w:val="009B179A"/>
    <w:rsid w:val="009B183E"/>
    <w:rsid w:val="009B196F"/>
    <w:rsid w:val="009B197B"/>
    <w:rsid w:val="009B1A5B"/>
    <w:rsid w:val="009B1BCF"/>
    <w:rsid w:val="009B1BFE"/>
    <w:rsid w:val="009B1CF0"/>
    <w:rsid w:val="009B1D66"/>
    <w:rsid w:val="009B1D8F"/>
    <w:rsid w:val="009B1E17"/>
    <w:rsid w:val="009B1F4E"/>
    <w:rsid w:val="009B1F95"/>
    <w:rsid w:val="009B2059"/>
    <w:rsid w:val="009B2063"/>
    <w:rsid w:val="009B20BC"/>
    <w:rsid w:val="009B221B"/>
    <w:rsid w:val="009B225B"/>
    <w:rsid w:val="009B2373"/>
    <w:rsid w:val="009B2375"/>
    <w:rsid w:val="009B23C7"/>
    <w:rsid w:val="009B2435"/>
    <w:rsid w:val="009B2792"/>
    <w:rsid w:val="009B283D"/>
    <w:rsid w:val="009B2872"/>
    <w:rsid w:val="009B2888"/>
    <w:rsid w:val="009B2936"/>
    <w:rsid w:val="009B298C"/>
    <w:rsid w:val="009B29F4"/>
    <w:rsid w:val="009B2A79"/>
    <w:rsid w:val="009B2A8D"/>
    <w:rsid w:val="009B2AA3"/>
    <w:rsid w:val="009B2B03"/>
    <w:rsid w:val="009B2B73"/>
    <w:rsid w:val="009B2B77"/>
    <w:rsid w:val="009B2BAE"/>
    <w:rsid w:val="009B2C07"/>
    <w:rsid w:val="009B2DE5"/>
    <w:rsid w:val="009B2E00"/>
    <w:rsid w:val="009B2E58"/>
    <w:rsid w:val="009B2F27"/>
    <w:rsid w:val="009B2F88"/>
    <w:rsid w:val="009B303E"/>
    <w:rsid w:val="009B306C"/>
    <w:rsid w:val="009B30A9"/>
    <w:rsid w:val="009B30CB"/>
    <w:rsid w:val="009B316A"/>
    <w:rsid w:val="009B31C3"/>
    <w:rsid w:val="009B324C"/>
    <w:rsid w:val="009B3382"/>
    <w:rsid w:val="009B3549"/>
    <w:rsid w:val="009B3592"/>
    <w:rsid w:val="009B3663"/>
    <w:rsid w:val="009B371E"/>
    <w:rsid w:val="009B3734"/>
    <w:rsid w:val="009B3789"/>
    <w:rsid w:val="009B37A0"/>
    <w:rsid w:val="009B3909"/>
    <w:rsid w:val="009B39AF"/>
    <w:rsid w:val="009B3ADE"/>
    <w:rsid w:val="009B3C38"/>
    <w:rsid w:val="009B3CF0"/>
    <w:rsid w:val="009B3D35"/>
    <w:rsid w:val="009B3D57"/>
    <w:rsid w:val="009B3DD5"/>
    <w:rsid w:val="009B3EA8"/>
    <w:rsid w:val="009B3F6A"/>
    <w:rsid w:val="009B41BA"/>
    <w:rsid w:val="009B425D"/>
    <w:rsid w:val="009B4320"/>
    <w:rsid w:val="009B445A"/>
    <w:rsid w:val="009B44C6"/>
    <w:rsid w:val="009B44EA"/>
    <w:rsid w:val="009B468D"/>
    <w:rsid w:val="009B4898"/>
    <w:rsid w:val="009B49D2"/>
    <w:rsid w:val="009B4A26"/>
    <w:rsid w:val="009B4C53"/>
    <w:rsid w:val="009B4EA2"/>
    <w:rsid w:val="009B4F0D"/>
    <w:rsid w:val="009B4FBC"/>
    <w:rsid w:val="009B50B8"/>
    <w:rsid w:val="009B50CA"/>
    <w:rsid w:val="009B52BF"/>
    <w:rsid w:val="009B5443"/>
    <w:rsid w:val="009B5509"/>
    <w:rsid w:val="009B5531"/>
    <w:rsid w:val="009B567F"/>
    <w:rsid w:val="009B5696"/>
    <w:rsid w:val="009B56D2"/>
    <w:rsid w:val="009B5728"/>
    <w:rsid w:val="009B576D"/>
    <w:rsid w:val="009B57D4"/>
    <w:rsid w:val="009B582E"/>
    <w:rsid w:val="009B5840"/>
    <w:rsid w:val="009B5858"/>
    <w:rsid w:val="009B5885"/>
    <w:rsid w:val="009B5964"/>
    <w:rsid w:val="009B5973"/>
    <w:rsid w:val="009B59F9"/>
    <w:rsid w:val="009B5BA4"/>
    <w:rsid w:val="009B5C3E"/>
    <w:rsid w:val="009B5D5F"/>
    <w:rsid w:val="009B5E11"/>
    <w:rsid w:val="009B5E26"/>
    <w:rsid w:val="009B5EA4"/>
    <w:rsid w:val="009B60EE"/>
    <w:rsid w:val="009B615A"/>
    <w:rsid w:val="009B618B"/>
    <w:rsid w:val="009B61B1"/>
    <w:rsid w:val="009B6247"/>
    <w:rsid w:val="009B6254"/>
    <w:rsid w:val="009B626D"/>
    <w:rsid w:val="009B62D8"/>
    <w:rsid w:val="009B62FA"/>
    <w:rsid w:val="009B6334"/>
    <w:rsid w:val="009B63BF"/>
    <w:rsid w:val="009B647B"/>
    <w:rsid w:val="009B64D3"/>
    <w:rsid w:val="009B64D8"/>
    <w:rsid w:val="009B6526"/>
    <w:rsid w:val="009B66C3"/>
    <w:rsid w:val="009B678F"/>
    <w:rsid w:val="009B6D51"/>
    <w:rsid w:val="009B6D9A"/>
    <w:rsid w:val="009B6DA3"/>
    <w:rsid w:val="009B6DBD"/>
    <w:rsid w:val="009B6E2B"/>
    <w:rsid w:val="009B7367"/>
    <w:rsid w:val="009B73BE"/>
    <w:rsid w:val="009B7447"/>
    <w:rsid w:val="009B751A"/>
    <w:rsid w:val="009B7572"/>
    <w:rsid w:val="009B76E4"/>
    <w:rsid w:val="009B76E9"/>
    <w:rsid w:val="009B76FB"/>
    <w:rsid w:val="009B7735"/>
    <w:rsid w:val="009B789A"/>
    <w:rsid w:val="009B78DC"/>
    <w:rsid w:val="009B7A20"/>
    <w:rsid w:val="009B7B2D"/>
    <w:rsid w:val="009B7B67"/>
    <w:rsid w:val="009B7ED0"/>
    <w:rsid w:val="009C000E"/>
    <w:rsid w:val="009C0011"/>
    <w:rsid w:val="009C001B"/>
    <w:rsid w:val="009C024D"/>
    <w:rsid w:val="009C02CE"/>
    <w:rsid w:val="009C0328"/>
    <w:rsid w:val="009C048C"/>
    <w:rsid w:val="009C049B"/>
    <w:rsid w:val="009C0817"/>
    <w:rsid w:val="009C0819"/>
    <w:rsid w:val="009C0857"/>
    <w:rsid w:val="009C093E"/>
    <w:rsid w:val="009C09DC"/>
    <w:rsid w:val="009C0AA8"/>
    <w:rsid w:val="009C0C1D"/>
    <w:rsid w:val="009C0FDE"/>
    <w:rsid w:val="009C1184"/>
    <w:rsid w:val="009C119C"/>
    <w:rsid w:val="009C11CE"/>
    <w:rsid w:val="009C11FA"/>
    <w:rsid w:val="009C1263"/>
    <w:rsid w:val="009C1284"/>
    <w:rsid w:val="009C128E"/>
    <w:rsid w:val="009C1341"/>
    <w:rsid w:val="009C143B"/>
    <w:rsid w:val="009C15BF"/>
    <w:rsid w:val="009C1722"/>
    <w:rsid w:val="009C181E"/>
    <w:rsid w:val="009C184F"/>
    <w:rsid w:val="009C18FD"/>
    <w:rsid w:val="009C1A88"/>
    <w:rsid w:val="009C1C11"/>
    <w:rsid w:val="009C1C65"/>
    <w:rsid w:val="009C1D71"/>
    <w:rsid w:val="009C1F54"/>
    <w:rsid w:val="009C209D"/>
    <w:rsid w:val="009C2162"/>
    <w:rsid w:val="009C2163"/>
    <w:rsid w:val="009C23E0"/>
    <w:rsid w:val="009C23E3"/>
    <w:rsid w:val="009C2665"/>
    <w:rsid w:val="009C2689"/>
    <w:rsid w:val="009C26E3"/>
    <w:rsid w:val="009C27D3"/>
    <w:rsid w:val="009C2890"/>
    <w:rsid w:val="009C2A04"/>
    <w:rsid w:val="009C2AFE"/>
    <w:rsid w:val="009C2D1D"/>
    <w:rsid w:val="009C2D44"/>
    <w:rsid w:val="009C301F"/>
    <w:rsid w:val="009C305C"/>
    <w:rsid w:val="009C31FD"/>
    <w:rsid w:val="009C32C4"/>
    <w:rsid w:val="009C33DC"/>
    <w:rsid w:val="009C3584"/>
    <w:rsid w:val="009C35AA"/>
    <w:rsid w:val="009C3610"/>
    <w:rsid w:val="009C3668"/>
    <w:rsid w:val="009C3908"/>
    <w:rsid w:val="009C395A"/>
    <w:rsid w:val="009C3AF1"/>
    <w:rsid w:val="009C3B36"/>
    <w:rsid w:val="009C3B3C"/>
    <w:rsid w:val="009C3B4C"/>
    <w:rsid w:val="009C3B60"/>
    <w:rsid w:val="009C3B66"/>
    <w:rsid w:val="009C3B8B"/>
    <w:rsid w:val="009C3D07"/>
    <w:rsid w:val="009C3DA8"/>
    <w:rsid w:val="009C3FC2"/>
    <w:rsid w:val="009C41A1"/>
    <w:rsid w:val="009C4256"/>
    <w:rsid w:val="009C427E"/>
    <w:rsid w:val="009C451A"/>
    <w:rsid w:val="009C453E"/>
    <w:rsid w:val="009C468C"/>
    <w:rsid w:val="009C47AD"/>
    <w:rsid w:val="009C47EE"/>
    <w:rsid w:val="009C4800"/>
    <w:rsid w:val="009C48FA"/>
    <w:rsid w:val="009C4961"/>
    <w:rsid w:val="009C49DC"/>
    <w:rsid w:val="009C4BD2"/>
    <w:rsid w:val="009C4C34"/>
    <w:rsid w:val="009C4C47"/>
    <w:rsid w:val="009C4D82"/>
    <w:rsid w:val="009C4DDF"/>
    <w:rsid w:val="009C4E2A"/>
    <w:rsid w:val="009C4E60"/>
    <w:rsid w:val="009C5003"/>
    <w:rsid w:val="009C502C"/>
    <w:rsid w:val="009C515F"/>
    <w:rsid w:val="009C526F"/>
    <w:rsid w:val="009C5276"/>
    <w:rsid w:val="009C5299"/>
    <w:rsid w:val="009C55CC"/>
    <w:rsid w:val="009C5615"/>
    <w:rsid w:val="009C5807"/>
    <w:rsid w:val="009C5BD3"/>
    <w:rsid w:val="009C5C36"/>
    <w:rsid w:val="009C5C74"/>
    <w:rsid w:val="009C5E59"/>
    <w:rsid w:val="009C5F6E"/>
    <w:rsid w:val="009C6068"/>
    <w:rsid w:val="009C6259"/>
    <w:rsid w:val="009C62BC"/>
    <w:rsid w:val="009C641D"/>
    <w:rsid w:val="009C647A"/>
    <w:rsid w:val="009C66B1"/>
    <w:rsid w:val="009C674D"/>
    <w:rsid w:val="009C6892"/>
    <w:rsid w:val="009C68B0"/>
    <w:rsid w:val="009C6913"/>
    <w:rsid w:val="009C6962"/>
    <w:rsid w:val="009C69FA"/>
    <w:rsid w:val="009C6A05"/>
    <w:rsid w:val="009C6A79"/>
    <w:rsid w:val="009C6C8F"/>
    <w:rsid w:val="009C6CC3"/>
    <w:rsid w:val="009C6CDA"/>
    <w:rsid w:val="009C6CFB"/>
    <w:rsid w:val="009C6D9D"/>
    <w:rsid w:val="009C6E1F"/>
    <w:rsid w:val="009C7033"/>
    <w:rsid w:val="009C718C"/>
    <w:rsid w:val="009C728A"/>
    <w:rsid w:val="009C7393"/>
    <w:rsid w:val="009C73E6"/>
    <w:rsid w:val="009C744C"/>
    <w:rsid w:val="009C74D4"/>
    <w:rsid w:val="009C7697"/>
    <w:rsid w:val="009C789B"/>
    <w:rsid w:val="009C7A14"/>
    <w:rsid w:val="009C7A5F"/>
    <w:rsid w:val="009C7A98"/>
    <w:rsid w:val="009C7C44"/>
    <w:rsid w:val="009C7C4D"/>
    <w:rsid w:val="009C7CF3"/>
    <w:rsid w:val="009C7D12"/>
    <w:rsid w:val="009C7D1C"/>
    <w:rsid w:val="009C7E33"/>
    <w:rsid w:val="009C7E39"/>
    <w:rsid w:val="009C7E70"/>
    <w:rsid w:val="009C7E86"/>
    <w:rsid w:val="009C7EF7"/>
    <w:rsid w:val="009C7F07"/>
    <w:rsid w:val="009C7F63"/>
    <w:rsid w:val="009C7FB1"/>
    <w:rsid w:val="009D0012"/>
    <w:rsid w:val="009D00E4"/>
    <w:rsid w:val="009D0128"/>
    <w:rsid w:val="009D0145"/>
    <w:rsid w:val="009D01EA"/>
    <w:rsid w:val="009D0327"/>
    <w:rsid w:val="009D035D"/>
    <w:rsid w:val="009D03A1"/>
    <w:rsid w:val="009D0474"/>
    <w:rsid w:val="009D04B7"/>
    <w:rsid w:val="009D0544"/>
    <w:rsid w:val="009D05F1"/>
    <w:rsid w:val="009D065B"/>
    <w:rsid w:val="009D067F"/>
    <w:rsid w:val="009D07A0"/>
    <w:rsid w:val="009D083A"/>
    <w:rsid w:val="009D0B90"/>
    <w:rsid w:val="009D0C0A"/>
    <w:rsid w:val="009D0DED"/>
    <w:rsid w:val="009D0E4D"/>
    <w:rsid w:val="009D0F34"/>
    <w:rsid w:val="009D0F7B"/>
    <w:rsid w:val="009D1286"/>
    <w:rsid w:val="009D1290"/>
    <w:rsid w:val="009D136B"/>
    <w:rsid w:val="009D138C"/>
    <w:rsid w:val="009D14DA"/>
    <w:rsid w:val="009D150E"/>
    <w:rsid w:val="009D1532"/>
    <w:rsid w:val="009D153A"/>
    <w:rsid w:val="009D1542"/>
    <w:rsid w:val="009D1623"/>
    <w:rsid w:val="009D17F6"/>
    <w:rsid w:val="009D1966"/>
    <w:rsid w:val="009D1A18"/>
    <w:rsid w:val="009D1AED"/>
    <w:rsid w:val="009D1B50"/>
    <w:rsid w:val="009D1C37"/>
    <w:rsid w:val="009D1CA4"/>
    <w:rsid w:val="009D1D46"/>
    <w:rsid w:val="009D1D83"/>
    <w:rsid w:val="009D1EC2"/>
    <w:rsid w:val="009D1ED9"/>
    <w:rsid w:val="009D1F8A"/>
    <w:rsid w:val="009D1FDE"/>
    <w:rsid w:val="009D2025"/>
    <w:rsid w:val="009D2030"/>
    <w:rsid w:val="009D213A"/>
    <w:rsid w:val="009D2208"/>
    <w:rsid w:val="009D229D"/>
    <w:rsid w:val="009D22F3"/>
    <w:rsid w:val="009D2302"/>
    <w:rsid w:val="009D2333"/>
    <w:rsid w:val="009D24C4"/>
    <w:rsid w:val="009D263E"/>
    <w:rsid w:val="009D2685"/>
    <w:rsid w:val="009D26B7"/>
    <w:rsid w:val="009D27B0"/>
    <w:rsid w:val="009D2830"/>
    <w:rsid w:val="009D2927"/>
    <w:rsid w:val="009D2B1B"/>
    <w:rsid w:val="009D2CBB"/>
    <w:rsid w:val="009D2D78"/>
    <w:rsid w:val="009D2DDE"/>
    <w:rsid w:val="009D2E34"/>
    <w:rsid w:val="009D2E53"/>
    <w:rsid w:val="009D2F4E"/>
    <w:rsid w:val="009D2F7D"/>
    <w:rsid w:val="009D2F96"/>
    <w:rsid w:val="009D2FFE"/>
    <w:rsid w:val="009D3013"/>
    <w:rsid w:val="009D306C"/>
    <w:rsid w:val="009D30EA"/>
    <w:rsid w:val="009D328E"/>
    <w:rsid w:val="009D3352"/>
    <w:rsid w:val="009D3402"/>
    <w:rsid w:val="009D3473"/>
    <w:rsid w:val="009D34BB"/>
    <w:rsid w:val="009D34F3"/>
    <w:rsid w:val="009D3509"/>
    <w:rsid w:val="009D3562"/>
    <w:rsid w:val="009D3785"/>
    <w:rsid w:val="009D380B"/>
    <w:rsid w:val="009D3821"/>
    <w:rsid w:val="009D3873"/>
    <w:rsid w:val="009D39CF"/>
    <w:rsid w:val="009D3A14"/>
    <w:rsid w:val="009D3B50"/>
    <w:rsid w:val="009D3BDC"/>
    <w:rsid w:val="009D3CA6"/>
    <w:rsid w:val="009D3F76"/>
    <w:rsid w:val="009D3F7E"/>
    <w:rsid w:val="009D40A2"/>
    <w:rsid w:val="009D410F"/>
    <w:rsid w:val="009D4156"/>
    <w:rsid w:val="009D4251"/>
    <w:rsid w:val="009D42C8"/>
    <w:rsid w:val="009D43A1"/>
    <w:rsid w:val="009D43A4"/>
    <w:rsid w:val="009D43BC"/>
    <w:rsid w:val="009D43CA"/>
    <w:rsid w:val="009D43DC"/>
    <w:rsid w:val="009D4499"/>
    <w:rsid w:val="009D44F8"/>
    <w:rsid w:val="009D454A"/>
    <w:rsid w:val="009D459A"/>
    <w:rsid w:val="009D4824"/>
    <w:rsid w:val="009D49D5"/>
    <w:rsid w:val="009D4B27"/>
    <w:rsid w:val="009D4FF0"/>
    <w:rsid w:val="009D507E"/>
    <w:rsid w:val="009D5273"/>
    <w:rsid w:val="009D5296"/>
    <w:rsid w:val="009D52E0"/>
    <w:rsid w:val="009D539C"/>
    <w:rsid w:val="009D544E"/>
    <w:rsid w:val="009D548F"/>
    <w:rsid w:val="009D5680"/>
    <w:rsid w:val="009D573B"/>
    <w:rsid w:val="009D5796"/>
    <w:rsid w:val="009D584A"/>
    <w:rsid w:val="009D59A5"/>
    <w:rsid w:val="009D59D1"/>
    <w:rsid w:val="009D59F3"/>
    <w:rsid w:val="009D5A88"/>
    <w:rsid w:val="009D5B03"/>
    <w:rsid w:val="009D5B0B"/>
    <w:rsid w:val="009D5B5B"/>
    <w:rsid w:val="009D5CA4"/>
    <w:rsid w:val="009D5D3A"/>
    <w:rsid w:val="009D5DA7"/>
    <w:rsid w:val="009D5E13"/>
    <w:rsid w:val="009D6038"/>
    <w:rsid w:val="009D6058"/>
    <w:rsid w:val="009D609C"/>
    <w:rsid w:val="009D6173"/>
    <w:rsid w:val="009D61ED"/>
    <w:rsid w:val="009D627C"/>
    <w:rsid w:val="009D6689"/>
    <w:rsid w:val="009D66AD"/>
    <w:rsid w:val="009D6810"/>
    <w:rsid w:val="009D6986"/>
    <w:rsid w:val="009D69AC"/>
    <w:rsid w:val="009D6C03"/>
    <w:rsid w:val="009D6D05"/>
    <w:rsid w:val="009D6D22"/>
    <w:rsid w:val="009D6E4B"/>
    <w:rsid w:val="009D6FE5"/>
    <w:rsid w:val="009D7012"/>
    <w:rsid w:val="009D7059"/>
    <w:rsid w:val="009D7093"/>
    <w:rsid w:val="009D71CA"/>
    <w:rsid w:val="009D7247"/>
    <w:rsid w:val="009D72B7"/>
    <w:rsid w:val="009D7558"/>
    <w:rsid w:val="009D755A"/>
    <w:rsid w:val="009D75DC"/>
    <w:rsid w:val="009D7635"/>
    <w:rsid w:val="009D77BF"/>
    <w:rsid w:val="009D7B4A"/>
    <w:rsid w:val="009D7BF7"/>
    <w:rsid w:val="009D7C18"/>
    <w:rsid w:val="009D7C7B"/>
    <w:rsid w:val="009D7CEB"/>
    <w:rsid w:val="009D7D08"/>
    <w:rsid w:val="009D7D3C"/>
    <w:rsid w:val="009D7F13"/>
    <w:rsid w:val="009D7F60"/>
    <w:rsid w:val="009D7F71"/>
    <w:rsid w:val="009E010B"/>
    <w:rsid w:val="009E0171"/>
    <w:rsid w:val="009E01D7"/>
    <w:rsid w:val="009E027C"/>
    <w:rsid w:val="009E0293"/>
    <w:rsid w:val="009E02A0"/>
    <w:rsid w:val="009E02C7"/>
    <w:rsid w:val="009E0314"/>
    <w:rsid w:val="009E04DC"/>
    <w:rsid w:val="009E0608"/>
    <w:rsid w:val="009E071E"/>
    <w:rsid w:val="009E0846"/>
    <w:rsid w:val="009E08AD"/>
    <w:rsid w:val="009E0A9F"/>
    <w:rsid w:val="009E0AD6"/>
    <w:rsid w:val="009E0AF5"/>
    <w:rsid w:val="009E0C5C"/>
    <w:rsid w:val="009E0DF7"/>
    <w:rsid w:val="009E0E8F"/>
    <w:rsid w:val="009E0EA2"/>
    <w:rsid w:val="009E1186"/>
    <w:rsid w:val="009E11A6"/>
    <w:rsid w:val="009E11CA"/>
    <w:rsid w:val="009E13F9"/>
    <w:rsid w:val="009E144C"/>
    <w:rsid w:val="009E1450"/>
    <w:rsid w:val="009E1560"/>
    <w:rsid w:val="009E16E8"/>
    <w:rsid w:val="009E17A6"/>
    <w:rsid w:val="009E186F"/>
    <w:rsid w:val="009E1905"/>
    <w:rsid w:val="009E193D"/>
    <w:rsid w:val="009E195C"/>
    <w:rsid w:val="009E19FB"/>
    <w:rsid w:val="009E1D6E"/>
    <w:rsid w:val="009E1E05"/>
    <w:rsid w:val="009E1F2C"/>
    <w:rsid w:val="009E1FBA"/>
    <w:rsid w:val="009E208E"/>
    <w:rsid w:val="009E214D"/>
    <w:rsid w:val="009E21D6"/>
    <w:rsid w:val="009E2217"/>
    <w:rsid w:val="009E2282"/>
    <w:rsid w:val="009E22AF"/>
    <w:rsid w:val="009E2383"/>
    <w:rsid w:val="009E2387"/>
    <w:rsid w:val="009E23F1"/>
    <w:rsid w:val="009E251A"/>
    <w:rsid w:val="009E28E5"/>
    <w:rsid w:val="009E28EC"/>
    <w:rsid w:val="009E2930"/>
    <w:rsid w:val="009E2A61"/>
    <w:rsid w:val="009E2C14"/>
    <w:rsid w:val="009E2CD0"/>
    <w:rsid w:val="009E2D30"/>
    <w:rsid w:val="009E2F33"/>
    <w:rsid w:val="009E30BE"/>
    <w:rsid w:val="009E315A"/>
    <w:rsid w:val="009E3165"/>
    <w:rsid w:val="009E318A"/>
    <w:rsid w:val="009E32CA"/>
    <w:rsid w:val="009E3455"/>
    <w:rsid w:val="009E36D8"/>
    <w:rsid w:val="009E3740"/>
    <w:rsid w:val="009E3840"/>
    <w:rsid w:val="009E38FE"/>
    <w:rsid w:val="009E3A2E"/>
    <w:rsid w:val="009E3B81"/>
    <w:rsid w:val="009E3B87"/>
    <w:rsid w:val="009E3B8E"/>
    <w:rsid w:val="009E3C19"/>
    <w:rsid w:val="009E3D76"/>
    <w:rsid w:val="009E3D97"/>
    <w:rsid w:val="009E3E20"/>
    <w:rsid w:val="009E3F19"/>
    <w:rsid w:val="009E3F67"/>
    <w:rsid w:val="009E3F75"/>
    <w:rsid w:val="009E3FA1"/>
    <w:rsid w:val="009E4013"/>
    <w:rsid w:val="009E4016"/>
    <w:rsid w:val="009E40AD"/>
    <w:rsid w:val="009E40B6"/>
    <w:rsid w:val="009E40EE"/>
    <w:rsid w:val="009E4133"/>
    <w:rsid w:val="009E416B"/>
    <w:rsid w:val="009E41AC"/>
    <w:rsid w:val="009E41CA"/>
    <w:rsid w:val="009E4418"/>
    <w:rsid w:val="009E4488"/>
    <w:rsid w:val="009E4498"/>
    <w:rsid w:val="009E44B1"/>
    <w:rsid w:val="009E4565"/>
    <w:rsid w:val="009E47AC"/>
    <w:rsid w:val="009E47C4"/>
    <w:rsid w:val="009E4841"/>
    <w:rsid w:val="009E487F"/>
    <w:rsid w:val="009E4910"/>
    <w:rsid w:val="009E49C0"/>
    <w:rsid w:val="009E4AC1"/>
    <w:rsid w:val="009E4AD1"/>
    <w:rsid w:val="009E4B12"/>
    <w:rsid w:val="009E4B8D"/>
    <w:rsid w:val="009E4C9E"/>
    <w:rsid w:val="009E4D33"/>
    <w:rsid w:val="009E4DEA"/>
    <w:rsid w:val="009E4E02"/>
    <w:rsid w:val="009E4E10"/>
    <w:rsid w:val="009E4E8F"/>
    <w:rsid w:val="009E4ED7"/>
    <w:rsid w:val="009E4EEC"/>
    <w:rsid w:val="009E4EFD"/>
    <w:rsid w:val="009E4F04"/>
    <w:rsid w:val="009E4F77"/>
    <w:rsid w:val="009E50FA"/>
    <w:rsid w:val="009E5242"/>
    <w:rsid w:val="009E527E"/>
    <w:rsid w:val="009E532C"/>
    <w:rsid w:val="009E537F"/>
    <w:rsid w:val="009E54F7"/>
    <w:rsid w:val="009E5602"/>
    <w:rsid w:val="009E565A"/>
    <w:rsid w:val="009E56BD"/>
    <w:rsid w:val="009E56FF"/>
    <w:rsid w:val="009E5777"/>
    <w:rsid w:val="009E5797"/>
    <w:rsid w:val="009E57A2"/>
    <w:rsid w:val="009E5881"/>
    <w:rsid w:val="009E589E"/>
    <w:rsid w:val="009E58FA"/>
    <w:rsid w:val="009E5946"/>
    <w:rsid w:val="009E5951"/>
    <w:rsid w:val="009E5973"/>
    <w:rsid w:val="009E5A57"/>
    <w:rsid w:val="009E5B54"/>
    <w:rsid w:val="009E5BF3"/>
    <w:rsid w:val="009E5C40"/>
    <w:rsid w:val="009E5D0D"/>
    <w:rsid w:val="009E5DF6"/>
    <w:rsid w:val="009E5E51"/>
    <w:rsid w:val="009E5F74"/>
    <w:rsid w:val="009E5F7C"/>
    <w:rsid w:val="009E60D2"/>
    <w:rsid w:val="009E615F"/>
    <w:rsid w:val="009E620B"/>
    <w:rsid w:val="009E6227"/>
    <w:rsid w:val="009E62CD"/>
    <w:rsid w:val="009E630C"/>
    <w:rsid w:val="009E6362"/>
    <w:rsid w:val="009E6363"/>
    <w:rsid w:val="009E638E"/>
    <w:rsid w:val="009E6398"/>
    <w:rsid w:val="009E6431"/>
    <w:rsid w:val="009E645C"/>
    <w:rsid w:val="009E66A1"/>
    <w:rsid w:val="009E66A9"/>
    <w:rsid w:val="009E6A19"/>
    <w:rsid w:val="009E6A6F"/>
    <w:rsid w:val="009E6A72"/>
    <w:rsid w:val="009E6BFF"/>
    <w:rsid w:val="009E6DEF"/>
    <w:rsid w:val="009E6E31"/>
    <w:rsid w:val="009E6EEF"/>
    <w:rsid w:val="009E709D"/>
    <w:rsid w:val="009E73B4"/>
    <w:rsid w:val="009E7446"/>
    <w:rsid w:val="009E7502"/>
    <w:rsid w:val="009E7760"/>
    <w:rsid w:val="009E7782"/>
    <w:rsid w:val="009E77D8"/>
    <w:rsid w:val="009E77EB"/>
    <w:rsid w:val="009E7875"/>
    <w:rsid w:val="009E78E7"/>
    <w:rsid w:val="009E7983"/>
    <w:rsid w:val="009E798D"/>
    <w:rsid w:val="009E79C7"/>
    <w:rsid w:val="009E79E6"/>
    <w:rsid w:val="009E7AB2"/>
    <w:rsid w:val="009E7D0E"/>
    <w:rsid w:val="009E7DE0"/>
    <w:rsid w:val="009E7E4E"/>
    <w:rsid w:val="009E7E5E"/>
    <w:rsid w:val="009E7E83"/>
    <w:rsid w:val="009E7F56"/>
    <w:rsid w:val="009F0027"/>
    <w:rsid w:val="009F009D"/>
    <w:rsid w:val="009F010A"/>
    <w:rsid w:val="009F02C5"/>
    <w:rsid w:val="009F041F"/>
    <w:rsid w:val="009F0725"/>
    <w:rsid w:val="009F072D"/>
    <w:rsid w:val="009F078C"/>
    <w:rsid w:val="009F07AD"/>
    <w:rsid w:val="009F081D"/>
    <w:rsid w:val="009F096C"/>
    <w:rsid w:val="009F0997"/>
    <w:rsid w:val="009F0A12"/>
    <w:rsid w:val="009F0B6D"/>
    <w:rsid w:val="009F0C63"/>
    <w:rsid w:val="009F0C8B"/>
    <w:rsid w:val="009F0CCF"/>
    <w:rsid w:val="009F0D5C"/>
    <w:rsid w:val="009F0E6D"/>
    <w:rsid w:val="009F0F0D"/>
    <w:rsid w:val="009F0F61"/>
    <w:rsid w:val="009F0F76"/>
    <w:rsid w:val="009F0FBC"/>
    <w:rsid w:val="009F10E0"/>
    <w:rsid w:val="009F1137"/>
    <w:rsid w:val="009F1143"/>
    <w:rsid w:val="009F1409"/>
    <w:rsid w:val="009F16A3"/>
    <w:rsid w:val="009F16A4"/>
    <w:rsid w:val="009F170F"/>
    <w:rsid w:val="009F1736"/>
    <w:rsid w:val="009F1971"/>
    <w:rsid w:val="009F1AC1"/>
    <w:rsid w:val="009F1B0C"/>
    <w:rsid w:val="009F1C65"/>
    <w:rsid w:val="009F1D43"/>
    <w:rsid w:val="009F1E32"/>
    <w:rsid w:val="009F1E51"/>
    <w:rsid w:val="009F1EA4"/>
    <w:rsid w:val="009F1EC9"/>
    <w:rsid w:val="009F2022"/>
    <w:rsid w:val="009F20D2"/>
    <w:rsid w:val="009F20DF"/>
    <w:rsid w:val="009F2196"/>
    <w:rsid w:val="009F21C3"/>
    <w:rsid w:val="009F22A6"/>
    <w:rsid w:val="009F22BE"/>
    <w:rsid w:val="009F2351"/>
    <w:rsid w:val="009F235F"/>
    <w:rsid w:val="009F2446"/>
    <w:rsid w:val="009F2511"/>
    <w:rsid w:val="009F2589"/>
    <w:rsid w:val="009F2618"/>
    <w:rsid w:val="009F278E"/>
    <w:rsid w:val="009F279F"/>
    <w:rsid w:val="009F2964"/>
    <w:rsid w:val="009F2A09"/>
    <w:rsid w:val="009F2AEF"/>
    <w:rsid w:val="009F2C07"/>
    <w:rsid w:val="009F2CC4"/>
    <w:rsid w:val="009F2DDB"/>
    <w:rsid w:val="009F2E31"/>
    <w:rsid w:val="009F2EBA"/>
    <w:rsid w:val="009F2F78"/>
    <w:rsid w:val="009F2FDF"/>
    <w:rsid w:val="009F3011"/>
    <w:rsid w:val="009F3044"/>
    <w:rsid w:val="009F3194"/>
    <w:rsid w:val="009F31B4"/>
    <w:rsid w:val="009F323E"/>
    <w:rsid w:val="009F3259"/>
    <w:rsid w:val="009F3275"/>
    <w:rsid w:val="009F32E9"/>
    <w:rsid w:val="009F3374"/>
    <w:rsid w:val="009F3418"/>
    <w:rsid w:val="009F34B2"/>
    <w:rsid w:val="009F34F0"/>
    <w:rsid w:val="009F35A6"/>
    <w:rsid w:val="009F3611"/>
    <w:rsid w:val="009F3624"/>
    <w:rsid w:val="009F36B4"/>
    <w:rsid w:val="009F36B6"/>
    <w:rsid w:val="009F3770"/>
    <w:rsid w:val="009F3878"/>
    <w:rsid w:val="009F396B"/>
    <w:rsid w:val="009F3AE6"/>
    <w:rsid w:val="009F3CAF"/>
    <w:rsid w:val="009F3D8E"/>
    <w:rsid w:val="009F3EB3"/>
    <w:rsid w:val="009F3ECC"/>
    <w:rsid w:val="009F3EE4"/>
    <w:rsid w:val="009F3F1F"/>
    <w:rsid w:val="009F3FEC"/>
    <w:rsid w:val="009F3FF6"/>
    <w:rsid w:val="009F43F2"/>
    <w:rsid w:val="009F453E"/>
    <w:rsid w:val="009F45B7"/>
    <w:rsid w:val="009F460C"/>
    <w:rsid w:val="009F474A"/>
    <w:rsid w:val="009F4783"/>
    <w:rsid w:val="009F4A61"/>
    <w:rsid w:val="009F4BB1"/>
    <w:rsid w:val="009F4D07"/>
    <w:rsid w:val="009F4D4E"/>
    <w:rsid w:val="009F4D76"/>
    <w:rsid w:val="009F4E19"/>
    <w:rsid w:val="009F4E8B"/>
    <w:rsid w:val="009F4FB3"/>
    <w:rsid w:val="009F5022"/>
    <w:rsid w:val="009F5252"/>
    <w:rsid w:val="009F52A0"/>
    <w:rsid w:val="009F5329"/>
    <w:rsid w:val="009F53E6"/>
    <w:rsid w:val="009F53EB"/>
    <w:rsid w:val="009F54E6"/>
    <w:rsid w:val="009F54F0"/>
    <w:rsid w:val="009F54F6"/>
    <w:rsid w:val="009F553B"/>
    <w:rsid w:val="009F55D9"/>
    <w:rsid w:val="009F56FE"/>
    <w:rsid w:val="009F59C6"/>
    <w:rsid w:val="009F5B19"/>
    <w:rsid w:val="009F5B42"/>
    <w:rsid w:val="009F5BDB"/>
    <w:rsid w:val="009F5BDF"/>
    <w:rsid w:val="009F5CBA"/>
    <w:rsid w:val="009F5CDD"/>
    <w:rsid w:val="009F5D18"/>
    <w:rsid w:val="009F5D2F"/>
    <w:rsid w:val="009F5D5E"/>
    <w:rsid w:val="009F5E8B"/>
    <w:rsid w:val="009F5EB6"/>
    <w:rsid w:val="009F6011"/>
    <w:rsid w:val="009F6023"/>
    <w:rsid w:val="009F60B7"/>
    <w:rsid w:val="009F6118"/>
    <w:rsid w:val="009F6154"/>
    <w:rsid w:val="009F6164"/>
    <w:rsid w:val="009F62DE"/>
    <w:rsid w:val="009F6315"/>
    <w:rsid w:val="009F638E"/>
    <w:rsid w:val="009F640A"/>
    <w:rsid w:val="009F6517"/>
    <w:rsid w:val="009F6549"/>
    <w:rsid w:val="009F65A4"/>
    <w:rsid w:val="009F66AA"/>
    <w:rsid w:val="009F674D"/>
    <w:rsid w:val="009F676F"/>
    <w:rsid w:val="009F6864"/>
    <w:rsid w:val="009F6AB4"/>
    <w:rsid w:val="009F6AC0"/>
    <w:rsid w:val="009F6B01"/>
    <w:rsid w:val="009F6CE1"/>
    <w:rsid w:val="009F6DEE"/>
    <w:rsid w:val="009F6DFE"/>
    <w:rsid w:val="009F6E42"/>
    <w:rsid w:val="009F6EB1"/>
    <w:rsid w:val="009F6EF0"/>
    <w:rsid w:val="009F6F12"/>
    <w:rsid w:val="009F6F26"/>
    <w:rsid w:val="009F6F56"/>
    <w:rsid w:val="009F6FE8"/>
    <w:rsid w:val="009F6FF7"/>
    <w:rsid w:val="009F70A6"/>
    <w:rsid w:val="009F70DC"/>
    <w:rsid w:val="009F718E"/>
    <w:rsid w:val="009F71D1"/>
    <w:rsid w:val="009F71FC"/>
    <w:rsid w:val="009F7217"/>
    <w:rsid w:val="009F7270"/>
    <w:rsid w:val="009F727E"/>
    <w:rsid w:val="009F72E9"/>
    <w:rsid w:val="009F74B5"/>
    <w:rsid w:val="009F7508"/>
    <w:rsid w:val="009F7563"/>
    <w:rsid w:val="009F75E6"/>
    <w:rsid w:val="009F7608"/>
    <w:rsid w:val="009F761B"/>
    <w:rsid w:val="009F7674"/>
    <w:rsid w:val="009F7706"/>
    <w:rsid w:val="009F779B"/>
    <w:rsid w:val="009F77E5"/>
    <w:rsid w:val="009F784E"/>
    <w:rsid w:val="009F7872"/>
    <w:rsid w:val="009F787C"/>
    <w:rsid w:val="009F7929"/>
    <w:rsid w:val="009F7AAF"/>
    <w:rsid w:val="009F7AD5"/>
    <w:rsid w:val="009F7BD7"/>
    <w:rsid w:val="009F7C4C"/>
    <w:rsid w:val="009F7C95"/>
    <w:rsid w:val="009F7D58"/>
    <w:rsid w:val="009F7DD8"/>
    <w:rsid w:val="009F7EC6"/>
    <w:rsid w:val="009F7F04"/>
    <w:rsid w:val="009F7FE2"/>
    <w:rsid w:val="009F7FF1"/>
    <w:rsid w:val="00A0003D"/>
    <w:rsid w:val="00A0009E"/>
    <w:rsid w:val="00A000E4"/>
    <w:rsid w:val="00A0022B"/>
    <w:rsid w:val="00A002A7"/>
    <w:rsid w:val="00A00398"/>
    <w:rsid w:val="00A004A6"/>
    <w:rsid w:val="00A00501"/>
    <w:rsid w:val="00A00596"/>
    <w:rsid w:val="00A0062B"/>
    <w:rsid w:val="00A007C8"/>
    <w:rsid w:val="00A00836"/>
    <w:rsid w:val="00A00AA1"/>
    <w:rsid w:val="00A00ADF"/>
    <w:rsid w:val="00A00B18"/>
    <w:rsid w:val="00A00CA8"/>
    <w:rsid w:val="00A00DD6"/>
    <w:rsid w:val="00A00FC4"/>
    <w:rsid w:val="00A00FF0"/>
    <w:rsid w:val="00A0103C"/>
    <w:rsid w:val="00A01230"/>
    <w:rsid w:val="00A013ED"/>
    <w:rsid w:val="00A01436"/>
    <w:rsid w:val="00A01476"/>
    <w:rsid w:val="00A014C6"/>
    <w:rsid w:val="00A0157B"/>
    <w:rsid w:val="00A0160F"/>
    <w:rsid w:val="00A01663"/>
    <w:rsid w:val="00A0168B"/>
    <w:rsid w:val="00A017BA"/>
    <w:rsid w:val="00A0187D"/>
    <w:rsid w:val="00A018E5"/>
    <w:rsid w:val="00A01A09"/>
    <w:rsid w:val="00A01AAD"/>
    <w:rsid w:val="00A01D26"/>
    <w:rsid w:val="00A01E93"/>
    <w:rsid w:val="00A01E9D"/>
    <w:rsid w:val="00A01EB3"/>
    <w:rsid w:val="00A01EFD"/>
    <w:rsid w:val="00A01F0D"/>
    <w:rsid w:val="00A01FC2"/>
    <w:rsid w:val="00A01FD5"/>
    <w:rsid w:val="00A02236"/>
    <w:rsid w:val="00A02307"/>
    <w:rsid w:val="00A02465"/>
    <w:rsid w:val="00A024D7"/>
    <w:rsid w:val="00A02508"/>
    <w:rsid w:val="00A0260D"/>
    <w:rsid w:val="00A02673"/>
    <w:rsid w:val="00A026DF"/>
    <w:rsid w:val="00A0280D"/>
    <w:rsid w:val="00A029D9"/>
    <w:rsid w:val="00A02AB0"/>
    <w:rsid w:val="00A02BA4"/>
    <w:rsid w:val="00A02BAA"/>
    <w:rsid w:val="00A02C5B"/>
    <w:rsid w:val="00A02E20"/>
    <w:rsid w:val="00A02E2F"/>
    <w:rsid w:val="00A0303F"/>
    <w:rsid w:val="00A0316D"/>
    <w:rsid w:val="00A034AE"/>
    <w:rsid w:val="00A034FB"/>
    <w:rsid w:val="00A035CE"/>
    <w:rsid w:val="00A03620"/>
    <w:rsid w:val="00A03655"/>
    <w:rsid w:val="00A03765"/>
    <w:rsid w:val="00A037BC"/>
    <w:rsid w:val="00A0383F"/>
    <w:rsid w:val="00A038DA"/>
    <w:rsid w:val="00A0399D"/>
    <w:rsid w:val="00A039AF"/>
    <w:rsid w:val="00A03A19"/>
    <w:rsid w:val="00A03A5F"/>
    <w:rsid w:val="00A03B5B"/>
    <w:rsid w:val="00A03B69"/>
    <w:rsid w:val="00A03EAC"/>
    <w:rsid w:val="00A03EAE"/>
    <w:rsid w:val="00A03F20"/>
    <w:rsid w:val="00A040F5"/>
    <w:rsid w:val="00A04100"/>
    <w:rsid w:val="00A041B5"/>
    <w:rsid w:val="00A04241"/>
    <w:rsid w:val="00A042DB"/>
    <w:rsid w:val="00A042E2"/>
    <w:rsid w:val="00A044E7"/>
    <w:rsid w:val="00A04533"/>
    <w:rsid w:val="00A04653"/>
    <w:rsid w:val="00A0465F"/>
    <w:rsid w:val="00A047CE"/>
    <w:rsid w:val="00A04872"/>
    <w:rsid w:val="00A048B8"/>
    <w:rsid w:val="00A04946"/>
    <w:rsid w:val="00A04AB6"/>
    <w:rsid w:val="00A04AC1"/>
    <w:rsid w:val="00A04BEA"/>
    <w:rsid w:val="00A04D7D"/>
    <w:rsid w:val="00A04DE0"/>
    <w:rsid w:val="00A04E2C"/>
    <w:rsid w:val="00A050F5"/>
    <w:rsid w:val="00A05148"/>
    <w:rsid w:val="00A052B1"/>
    <w:rsid w:val="00A052E4"/>
    <w:rsid w:val="00A053AB"/>
    <w:rsid w:val="00A053CA"/>
    <w:rsid w:val="00A05744"/>
    <w:rsid w:val="00A05819"/>
    <w:rsid w:val="00A05853"/>
    <w:rsid w:val="00A058F9"/>
    <w:rsid w:val="00A058FC"/>
    <w:rsid w:val="00A05949"/>
    <w:rsid w:val="00A05956"/>
    <w:rsid w:val="00A0595B"/>
    <w:rsid w:val="00A05A1D"/>
    <w:rsid w:val="00A05A4A"/>
    <w:rsid w:val="00A05B47"/>
    <w:rsid w:val="00A05BE9"/>
    <w:rsid w:val="00A05E2F"/>
    <w:rsid w:val="00A05EDC"/>
    <w:rsid w:val="00A06035"/>
    <w:rsid w:val="00A0611E"/>
    <w:rsid w:val="00A06163"/>
    <w:rsid w:val="00A06175"/>
    <w:rsid w:val="00A061E8"/>
    <w:rsid w:val="00A0633F"/>
    <w:rsid w:val="00A063B2"/>
    <w:rsid w:val="00A063BD"/>
    <w:rsid w:val="00A06406"/>
    <w:rsid w:val="00A0648F"/>
    <w:rsid w:val="00A066DE"/>
    <w:rsid w:val="00A0675B"/>
    <w:rsid w:val="00A067D7"/>
    <w:rsid w:val="00A06807"/>
    <w:rsid w:val="00A0683F"/>
    <w:rsid w:val="00A06872"/>
    <w:rsid w:val="00A068AD"/>
    <w:rsid w:val="00A06AC0"/>
    <w:rsid w:val="00A06BFE"/>
    <w:rsid w:val="00A06C99"/>
    <w:rsid w:val="00A06E1A"/>
    <w:rsid w:val="00A07025"/>
    <w:rsid w:val="00A07082"/>
    <w:rsid w:val="00A0724D"/>
    <w:rsid w:val="00A07329"/>
    <w:rsid w:val="00A0749F"/>
    <w:rsid w:val="00A074FE"/>
    <w:rsid w:val="00A07564"/>
    <w:rsid w:val="00A075C8"/>
    <w:rsid w:val="00A075EF"/>
    <w:rsid w:val="00A07680"/>
    <w:rsid w:val="00A076B3"/>
    <w:rsid w:val="00A076D1"/>
    <w:rsid w:val="00A078B8"/>
    <w:rsid w:val="00A0790A"/>
    <w:rsid w:val="00A0792A"/>
    <w:rsid w:val="00A07A2C"/>
    <w:rsid w:val="00A07A86"/>
    <w:rsid w:val="00A07C99"/>
    <w:rsid w:val="00A07CE1"/>
    <w:rsid w:val="00A07D2A"/>
    <w:rsid w:val="00A07E38"/>
    <w:rsid w:val="00A07F83"/>
    <w:rsid w:val="00A10094"/>
    <w:rsid w:val="00A100FE"/>
    <w:rsid w:val="00A1014B"/>
    <w:rsid w:val="00A10279"/>
    <w:rsid w:val="00A102DC"/>
    <w:rsid w:val="00A102E0"/>
    <w:rsid w:val="00A10318"/>
    <w:rsid w:val="00A1033F"/>
    <w:rsid w:val="00A10537"/>
    <w:rsid w:val="00A10552"/>
    <w:rsid w:val="00A10553"/>
    <w:rsid w:val="00A105B0"/>
    <w:rsid w:val="00A1061C"/>
    <w:rsid w:val="00A106D7"/>
    <w:rsid w:val="00A10735"/>
    <w:rsid w:val="00A10779"/>
    <w:rsid w:val="00A108A5"/>
    <w:rsid w:val="00A1092B"/>
    <w:rsid w:val="00A10997"/>
    <w:rsid w:val="00A109D4"/>
    <w:rsid w:val="00A10A25"/>
    <w:rsid w:val="00A10A89"/>
    <w:rsid w:val="00A10AC4"/>
    <w:rsid w:val="00A10B65"/>
    <w:rsid w:val="00A10DD0"/>
    <w:rsid w:val="00A10DED"/>
    <w:rsid w:val="00A10EAB"/>
    <w:rsid w:val="00A10EEE"/>
    <w:rsid w:val="00A11197"/>
    <w:rsid w:val="00A111E7"/>
    <w:rsid w:val="00A1123C"/>
    <w:rsid w:val="00A11283"/>
    <w:rsid w:val="00A112AF"/>
    <w:rsid w:val="00A112F2"/>
    <w:rsid w:val="00A11304"/>
    <w:rsid w:val="00A11540"/>
    <w:rsid w:val="00A11569"/>
    <w:rsid w:val="00A115A7"/>
    <w:rsid w:val="00A11618"/>
    <w:rsid w:val="00A11627"/>
    <w:rsid w:val="00A1170D"/>
    <w:rsid w:val="00A11749"/>
    <w:rsid w:val="00A117F6"/>
    <w:rsid w:val="00A119A3"/>
    <w:rsid w:val="00A11A94"/>
    <w:rsid w:val="00A11B8A"/>
    <w:rsid w:val="00A11C90"/>
    <w:rsid w:val="00A11CBE"/>
    <w:rsid w:val="00A11D1B"/>
    <w:rsid w:val="00A11E8A"/>
    <w:rsid w:val="00A11F87"/>
    <w:rsid w:val="00A11FAF"/>
    <w:rsid w:val="00A12027"/>
    <w:rsid w:val="00A12093"/>
    <w:rsid w:val="00A12145"/>
    <w:rsid w:val="00A12256"/>
    <w:rsid w:val="00A122FF"/>
    <w:rsid w:val="00A12393"/>
    <w:rsid w:val="00A123BC"/>
    <w:rsid w:val="00A1240C"/>
    <w:rsid w:val="00A124A8"/>
    <w:rsid w:val="00A124AE"/>
    <w:rsid w:val="00A124C4"/>
    <w:rsid w:val="00A1272B"/>
    <w:rsid w:val="00A12742"/>
    <w:rsid w:val="00A12750"/>
    <w:rsid w:val="00A127DA"/>
    <w:rsid w:val="00A127E2"/>
    <w:rsid w:val="00A128E5"/>
    <w:rsid w:val="00A128FA"/>
    <w:rsid w:val="00A129FE"/>
    <w:rsid w:val="00A12A07"/>
    <w:rsid w:val="00A12A11"/>
    <w:rsid w:val="00A12CFF"/>
    <w:rsid w:val="00A12E5C"/>
    <w:rsid w:val="00A12EE1"/>
    <w:rsid w:val="00A13076"/>
    <w:rsid w:val="00A130DD"/>
    <w:rsid w:val="00A13136"/>
    <w:rsid w:val="00A131C4"/>
    <w:rsid w:val="00A1331D"/>
    <w:rsid w:val="00A13359"/>
    <w:rsid w:val="00A1342E"/>
    <w:rsid w:val="00A13503"/>
    <w:rsid w:val="00A1351E"/>
    <w:rsid w:val="00A135B6"/>
    <w:rsid w:val="00A136E0"/>
    <w:rsid w:val="00A13760"/>
    <w:rsid w:val="00A13841"/>
    <w:rsid w:val="00A138AF"/>
    <w:rsid w:val="00A13985"/>
    <w:rsid w:val="00A13A19"/>
    <w:rsid w:val="00A13AEA"/>
    <w:rsid w:val="00A13BE2"/>
    <w:rsid w:val="00A13CFC"/>
    <w:rsid w:val="00A13EA3"/>
    <w:rsid w:val="00A13F29"/>
    <w:rsid w:val="00A13F2E"/>
    <w:rsid w:val="00A141E5"/>
    <w:rsid w:val="00A14218"/>
    <w:rsid w:val="00A14266"/>
    <w:rsid w:val="00A14347"/>
    <w:rsid w:val="00A14367"/>
    <w:rsid w:val="00A14452"/>
    <w:rsid w:val="00A1461D"/>
    <w:rsid w:val="00A14651"/>
    <w:rsid w:val="00A14680"/>
    <w:rsid w:val="00A14768"/>
    <w:rsid w:val="00A14771"/>
    <w:rsid w:val="00A14910"/>
    <w:rsid w:val="00A149B4"/>
    <w:rsid w:val="00A14A11"/>
    <w:rsid w:val="00A14B95"/>
    <w:rsid w:val="00A14BA5"/>
    <w:rsid w:val="00A14BB7"/>
    <w:rsid w:val="00A14C5C"/>
    <w:rsid w:val="00A14CD9"/>
    <w:rsid w:val="00A14D20"/>
    <w:rsid w:val="00A14E0B"/>
    <w:rsid w:val="00A14E35"/>
    <w:rsid w:val="00A14EE1"/>
    <w:rsid w:val="00A14EEF"/>
    <w:rsid w:val="00A14F3B"/>
    <w:rsid w:val="00A15012"/>
    <w:rsid w:val="00A15155"/>
    <w:rsid w:val="00A1515E"/>
    <w:rsid w:val="00A15165"/>
    <w:rsid w:val="00A15168"/>
    <w:rsid w:val="00A151AC"/>
    <w:rsid w:val="00A151D0"/>
    <w:rsid w:val="00A1530B"/>
    <w:rsid w:val="00A1535C"/>
    <w:rsid w:val="00A15375"/>
    <w:rsid w:val="00A1539E"/>
    <w:rsid w:val="00A153AB"/>
    <w:rsid w:val="00A153F3"/>
    <w:rsid w:val="00A15440"/>
    <w:rsid w:val="00A154C1"/>
    <w:rsid w:val="00A15516"/>
    <w:rsid w:val="00A15581"/>
    <w:rsid w:val="00A15621"/>
    <w:rsid w:val="00A15690"/>
    <w:rsid w:val="00A15699"/>
    <w:rsid w:val="00A1572C"/>
    <w:rsid w:val="00A1575E"/>
    <w:rsid w:val="00A15761"/>
    <w:rsid w:val="00A157CE"/>
    <w:rsid w:val="00A15891"/>
    <w:rsid w:val="00A1593F"/>
    <w:rsid w:val="00A1596F"/>
    <w:rsid w:val="00A159B3"/>
    <w:rsid w:val="00A15B57"/>
    <w:rsid w:val="00A15B92"/>
    <w:rsid w:val="00A15C85"/>
    <w:rsid w:val="00A15C98"/>
    <w:rsid w:val="00A15D76"/>
    <w:rsid w:val="00A15EAC"/>
    <w:rsid w:val="00A15ECB"/>
    <w:rsid w:val="00A15F9F"/>
    <w:rsid w:val="00A16071"/>
    <w:rsid w:val="00A16189"/>
    <w:rsid w:val="00A161C3"/>
    <w:rsid w:val="00A1624C"/>
    <w:rsid w:val="00A1633A"/>
    <w:rsid w:val="00A16342"/>
    <w:rsid w:val="00A1634F"/>
    <w:rsid w:val="00A164D0"/>
    <w:rsid w:val="00A165D0"/>
    <w:rsid w:val="00A166C7"/>
    <w:rsid w:val="00A1678B"/>
    <w:rsid w:val="00A1680E"/>
    <w:rsid w:val="00A16862"/>
    <w:rsid w:val="00A1686F"/>
    <w:rsid w:val="00A1692A"/>
    <w:rsid w:val="00A1694A"/>
    <w:rsid w:val="00A16A3B"/>
    <w:rsid w:val="00A16AA9"/>
    <w:rsid w:val="00A16BB6"/>
    <w:rsid w:val="00A16C0B"/>
    <w:rsid w:val="00A16C21"/>
    <w:rsid w:val="00A16C35"/>
    <w:rsid w:val="00A16E6B"/>
    <w:rsid w:val="00A16E6C"/>
    <w:rsid w:val="00A16E72"/>
    <w:rsid w:val="00A16EDB"/>
    <w:rsid w:val="00A16F09"/>
    <w:rsid w:val="00A16FE9"/>
    <w:rsid w:val="00A17015"/>
    <w:rsid w:val="00A172EE"/>
    <w:rsid w:val="00A172F4"/>
    <w:rsid w:val="00A17391"/>
    <w:rsid w:val="00A173C1"/>
    <w:rsid w:val="00A173E3"/>
    <w:rsid w:val="00A174A9"/>
    <w:rsid w:val="00A175A9"/>
    <w:rsid w:val="00A1773C"/>
    <w:rsid w:val="00A177DD"/>
    <w:rsid w:val="00A1780F"/>
    <w:rsid w:val="00A178B6"/>
    <w:rsid w:val="00A1792F"/>
    <w:rsid w:val="00A17960"/>
    <w:rsid w:val="00A17989"/>
    <w:rsid w:val="00A179D4"/>
    <w:rsid w:val="00A17B6E"/>
    <w:rsid w:val="00A17BBC"/>
    <w:rsid w:val="00A17C9C"/>
    <w:rsid w:val="00A17EFE"/>
    <w:rsid w:val="00A200A1"/>
    <w:rsid w:val="00A201F4"/>
    <w:rsid w:val="00A20230"/>
    <w:rsid w:val="00A20248"/>
    <w:rsid w:val="00A20384"/>
    <w:rsid w:val="00A203E3"/>
    <w:rsid w:val="00A204F3"/>
    <w:rsid w:val="00A205C6"/>
    <w:rsid w:val="00A20621"/>
    <w:rsid w:val="00A20685"/>
    <w:rsid w:val="00A206FC"/>
    <w:rsid w:val="00A20712"/>
    <w:rsid w:val="00A207D8"/>
    <w:rsid w:val="00A209BD"/>
    <w:rsid w:val="00A20C0E"/>
    <w:rsid w:val="00A20C73"/>
    <w:rsid w:val="00A20CD6"/>
    <w:rsid w:val="00A20E04"/>
    <w:rsid w:val="00A20EF3"/>
    <w:rsid w:val="00A20F6D"/>
    <w:rsid w:val="00A20F83"/>
    <w:rsid w:val="00A21083"/>
    <w:rsid w:val="00A21182"/>
    <w:rsid w:val="00A21270"/>
    <w:rsid w:val="00A212A4"/>
    <w:rsid w:val="00A21349"/>
    <w:rsid w:val="00A2144E"/>
    <w:rsid w:val="00A215B3"/>
    <w:rsid w:val="00A215B5"/>
    <w:rsid w:val="00A2160D"/>
    <w:rsid w:val="00A21641"/>
    <w:rsid w:val="00A21713"/>
    <w:rsid w:val="00A21734"/>
    <w:rsid w:val="00A217B5"/>
    <w:rsid w:val="00A218DF"/>
    <w:rsid w:val="00A21A2D"/>
    <w:rsid w:val="00A21B33"/>
    <w:rsid w:val="00A21DCB"/>
    <w:rsid w:val="00A21E34"/>
    <w:rsid w:val="00A21E9C"/>
    <w:rsid w:val="00A21ECA"/>
    <w:rsid w:val="00A21F2A"/>
    <w:rsid w:val="00A21F92"/>
    <w:rsid w:val="00A21FF3"/>
    <w:rsid w:val="00A220FA"/>
    <w:rsid w:val="00A221A0"/>
    <w:rsid w:val="00A2221D"/>
    <w:rsid w:val="00A22306"/>
    <w:rsid w:val="00A2233E"/>
    <w:rsid w:val="00A22361"/>
    <w:rsid w:val="00A22475"/>
    <w:rsid w:val="00A22574"/>
    <w:rsid w:val="00A225F1"/>
    <w:rsid w:val="00A22638"/>
    <w:rsid w:val="00A22741"/>
    <w:rsid w:val="00A22948"/>
    <w:rsid w:val="00A22B2D"/>
    <w:rsid w:val="00A22B77"/>
    <w:rsid w:val="00A22B9F"/>
    <w:rsid w:val="00A22C5D"/>
    <w:rsid w:val="00A22C6C"/>
    <w:rsid w:val="00A22CA8"/>
    <w:rsid w:val="00A22CAF"/>
    <w:rsid w:val="00A22D22"/>
    <w:rsid w:val="00A22D70"/>
    <w:rsid w:val="00A22E1B"/>
    <w:rsid w:val="00A22EBD"/>
    <w:rsid w:val="00A22F2B"/>
    <w:rsid w:val="00A22F68"/>
    <w:rsid w:val="00A230D0"/>
    <w:rsid w:val="00A230D7"/>
    <w:rsid w:val="00A230F7"/>
    <w:rsid w:val="00A23229"/>
    <w:rsid w:val="00A2323B"/>
    <w:rsid w:val="00A23296"/>
    <w:rsid w:val="00A23335"/>
    <w:rsid w:val="00A23343"/>
    <w:rsid w:val="00A23361"/>
    <w:rsid w:val="00A23429"/>
    <w:rsid w:val="00A23515"/>
    <w:rsid w:val="00A235FE"/>
    <w:rsid w:val="00A23779"/>
    <w:rsid w:val="00A23A43"/>
    <w:rsid w:val="00A23BE8"/>
    <w:rsid w:val="00A23C37"/>
    <w:rsid w:val="00A23C44"/>
    <w:rsid w:val="00A23CEF"/>
    <w:rsid w:val="00A23E58"/>
    <w:rsid w:val="00A23E89"/>
    <w:rsid w:val="00A23ED0"/>
    <w:rsid w:val="00A23F3B"/>
    <w:rsid w:val="00A240D1"/>
    <w:rsid w:val="00A2411D"/>
    <w:rsid w:val="00A242F0"/>
    <w:rsid w:val="00A2439E"/>
    <w:rsid w:val="00A243B3"/>
    <w:rsid w:val="00A2442D"/>
    <w:rsid w:val="00A244CF"/>
    <w:rsid w:val="00A245D2"/>
    <w:rsid w:val="00A24657"/>
    <w:rsid w:val="00A246A7"/>
    <w:rsid w:val="00A2486D"/>
    <w:rsid w:val="00A2493A"/>
    <w:rsid w:val="00A24996"/>
    <w:rsid w:val="00A24A4F"/>
    <w:rsid w:val="00A24AC0"/>
    <w:rsid w:val="00A24B40"/>
    <w:rsid w:val="00A24C7A"/>
    <w:rsid w:val="00A24C8F"/>
    <w:rsid w:val="00A24C98"/>
    <w:rsid w:val="00A24D44"/>
    <w:rsid w:val="00A24E21"/>
    <w:rsid w:val="00A24E5C"/>
    <w:rsid w:val="00A24E86"/>
    <w:rsid w:val="00A24EC6"/>
    <w:rsid w:val="00A24EC7"/>
    <w:rsid w:val="00A24F40"/>
    <w:rsid w:val="00A250ED"/>
    <w:rsid w:val="00A2514B"/>
    <w:rsid w:val="00A25174"/>
    <w:rsid w:val="00A25177"/>
    <w:rsid w:val="00A252F2"/>
    <w:rsid w:val="00A2536F"/>
    <w:rsid w:val="00A2539F"/>
    <w:rsid w:val="00A253D1"/>
    <w:rsid w:val="00A25423"/>
    <w:rsid w:val="00A2545A"/>
    <w:rsid w:val="00A2548D"/>
    <w:rsid w:val="00A255A4"/>
    <w:rsid w:val="00A256DA"/>
    <w:rsid w:val="00A2589E"/>
    <w:rsid w:val="00A258EF"/>
    <w:rsid w:val="00A258F4"/>
    <w:rsid w:val="00A25988"/>
    <w:rsid w:val="00A259EB"/>
    <w:rsid w:val="00A25B75"/>
    <w:rsid w:val="00A25D0C"/>
    <w:rsid w:val="00A25D6D"/>
    <w:rsid w:val="00A25DDB"/>
    <w:rsid w:val="00A2600E"/>
    <w:rsid w:val="00A26164"/>
    <w:rsid w:val="00A261AE"/>
    <w:rsid w:val="00A26200"/>
    <w:rsid w:val="00A2625D"/>
    <w:rsid w:val="00A263F4"/>
    <w:rsid w:val="00A26408"/>
    <w:rsid w:val="00A26418"/>
    <w:rsid w:val="00A2642F"/>
    <w:rsid w:val="00A2660B"/>
    <w:rsid w:val="00A266D2"/>
    <w:rsid w:val="00A2674C"/>
    <w:rsid w:val="00A26758"/>
    <w:rsid w:val="00A268BB"/>
    <w:rsid w:val="00A26921"/>
    <w:rsid w:val="00A26A07"/>
    <w:rsid w:val="00A26A5C"/>
    <w:rsid w:val="00A26A63"/>
    <w:rsid w:val="00A26AF6"/>
    <w:rsid w:val="00A26B10"/>
    <w:rsid w:val="00A26BAB"/>
    <w:rsid w:val="00A26D1D"/>
    <w:rsid w:val="00A26DF4"/>
    <w:rsid w:val="00A26E2E"/>
    <w:rsid w:val="00A26ECE"/>
    <w:rsid w:val="00A26FAC"/>
    <w:rsid w:val="00A27025"/>
    <w:rsid w:val="00A2709A"/>
    <w:rsid w:val="00A271AD"/>
    <w:rsid w:val="00A271C0"/>
    <w:rsid w:val="00A27231"/>
    <w:rsid w:val="00A27283"/>
    <w:rsid w:val="00A2733B"/>
    <w:rsid w:val="00A2735E"/>
    <w:rsid w:val="00A27369"/>
    <w:rsid w:val="00A27543"/>
    <w:rsid w:val="00A275C0"/>
    <w:rsid w:val="00A276B4"/>
    <w:rsid w:val="00A27707"/>
    <w:rsid w:val="00A277CD"/>
    <w:rsid w:val="00A2786F"/>
    <w:rsid w:val="00A278BD"/>
    <w:rsid w:val="00A278F8"/>
    <w:rsid w:val="00A2796D"/>
    <w:rsid w:val="00A2796F"/>
    <w:rsid w:val="00A27B02"/>
    <w:rsid w:val="00A27C2F"/>
    <w:rsid w:val="00A27CD2"/>
    <w:rsid w:val="00A27DC9"/>
    <w:rsid w:val="00A27F73"/>
    <w:rsid w:val="00A27FB4"/>
    <w:rsid w:val="00A300FA"/>
    <w:rsid w:val="00A30208"/>
    <w:rsid w:val="00A3037E"/>
    <w:rsid w:val="00A30390"/>
    <w:rsid w:val="00A303AF"/>
    <w:rsid w:val="00A30449"/>
    <w:rsid w:val="00A30609"/>
    <w:rsid w:val="00A3063C"/>
    <w:rsid w:val="00A3075D"/>
    <w:rsid w:val="00A3079E"/>
    <w:rsid w:val="00A307DA"/>
    <w:rsid w:val="00A30828"/>
    <w:rsid w:val="00A30834"/>
    <w:rsid w:val="00A3090C"/>
    <w:rsid w:val="00A3090F"/>
    <w:rsid w:val="00A30928"/>
    <w:rsid w:val="00A30955"/>
    <w:rsid w:val="00A309F5"/>
    <w:rsid w:val="00A30A5D"/>
    <w:rsid w:val="00A30AF9"/>
    <w:rsid w:val="00A30B78"/>
    <w:rsid w:val="00A30C07"/>
    <w:rsid w:val="00A30CA2"/>
    <w:rsid w:val="00A30CD9"/>
    <w:rsid w:val="00A30D0C"/>
    <w:rsid w:val="00A30DA6"/>
    <w:rsid w:val="00A30DB3"/>
    <w:rsid w:val="00A30DE1"/>
    <w:rsid w:val="00A30F32"/>
    <w:rsid w:val="00A30FC2"/>
    <w:rsid w:val="00A3112A"/>
    <w:rsid w:val="00A311BB"/>
    <w:rsid w:val="00A312A5"/>
    <w:rsid w:val="00A312B6"/>
    <w:rsid w:val="00A31365"/>
    <w:rsid w:val="00A3146B"/>
    <w:rsid w:val="00A31488"/>
    <w:rsid w:val="00A31500"/>
    <w:rsid w:val="00A31611"/>
    <w:rsid w:val="00A31658"/>
    <w:rsid w:val="00A31666"/>
    <w:rsid w:val="00A316E3"/>
    <w:rsid w:val="00A316EB"/>
    <w:rsid w:val="00A31731"/>
    <w:rsid w:val="00A3179E"/>
    <w:rsid w:val="00A31843"/>
    <w:rsid w:val="00A3189D"/>
    <w:rsid w:val="00A31931"/>
    <w:rsid w:val="00A31958"/>
    <w:rsid w:val="00A31979"/>
    <w:rsid w:val="00A31A39"/>
    <w:rsid w:val="00A31AC0"/>
    <w:rsid w:val="00A31C2C"/>
    <w:rsid w:val="00A31CF8"/>
    <w:rsid w:val="00A31CFF"/>
    <w:rsid w:val="00A31D78"/>
    <w:rsid w:val="00A31FEF"/>
    <w:rsid w:val="00A32011"/>
    <w:rsid w:val="00A32119"/>
    <w:rsid w:val="00A32164"/>
    <w:rsid w:val="00A32221"/>
    <w:rsid w:val="00A322AC"/>
    <w:rsid w:val="00A32370"/>
    <w:rsid w:val="00A32447"/>
    <w:rsid w:val="00A325D4"/>
    <w:rsid w:val="00A3261D"/>
    <w:rsid w:val="00A326C7"/>
    <w:rsid w:val="00A32736"/>
    <w:rsid w:val="00A3280C"/>
    <w:rsid w:val="00A32894"/>
    <w:rsid w:val="00A328E4"/>
    <w:rsid w:val="00A329C3"/>
    <w:rsid w:val="00A32BE0"/>
    <w:rsid w:val="00A32C01"/>
    <w:rsid w:val="00A32C40"/>
    <w:rsid w:val="00A33005"/>
    <w:rsid w:val="00A3306B"/>
    <w:rsid w:val="00A330CB"/>
    <w:rsid w:val="00A33148"/>
    <w:rsid w:val="00A3339A"/>
    <w:rsid w:val="00A33496"/>
    <w:rsid w:val="00A33560"/>
    <w:rsid w:val="00A33ABC"/>
    <w:rsid w:val="00A33B36"/>
    <w:rsid w:val="00A33B6E"/>
    <w:rsid w:val="00A33C07"/>
    <w:rsid w:val="00A33C74"/>
    <w:rsid w:val="00A33C78"/>
    <w:rsid w:val="00A33CD4"/>
    <w:rsid w:val="00A33D36"/>
    <w:rsid w:val="00A33EC2"/>
    <w:rsid w:val="00A33EE9"/>
    <w:rsid w:val="00A33F74"/>
    <w:rsid w:val="00A33FAC"/>
    <w:rsid w:val="00A34327"/>
    <w:rsid w:val="00A3438F"/>
    <w:rsid w:val="00A343C5"/>
    <w:rsid w:val="00A343EB"/>
    <w:rsid w:val="00A34499"/>
    <w:rsid w:val="00A344A6"/>
    <w:rsid w:val="00A3453E"/>
    <w:rsid w:val="00A3461E"/>
    <w:rsid w:val="00A34664"/>
    <w:rsid w:val="00A3468C"/>
    <w:rsid w:val="00A3475A"/>
    <w:rsid w:val="00A34766"/>
    <w:rsid w:val="00A3486F"/>
    <w:rsid w:val="00A34939"/>
    <w:rsid w:val="00A34967"/>
    <w:rsid w:val="00A34973"/>
    <w:rsid w:val="00A34999"/>
    <w:rsid w:val="00A34B65"/>
    <w:rsid w:val="00A34C77"/>
    <w:rsid w:val="00A34DC9"/>
    <w:rsid w:val="00A34E5F"/>
    <w:rsid w:val="00A34F68"/>
    <w:rsid w:val="00A34FB3"/>
    <w:rsid w:val="00A35066"/>
    <w:rsid w:val="00A35068"/>
    <w:rsid w:val="00A350AA"/>
    <w:rsid w:val="00A35120"/>
    <w:rsid w:val="00A35151"/>
    <w:rsid w:val="00A3515A"/>
    <w:rsid w:val="00A35184"/>
    <w:rsid w:val="00A35303"/>
    <w:rsid w:val="00A35340"/>
    <w:rsid w:val="00A3537B"/>
    <w:rsid w:val="00A35653"/>
    <w:rsid w:val="00A35699"/>
    <w:rsid w:val="00A3569A"/>
    <w:rsid w:val="00A3571B"/>
    <w:rsid w:val="00A357EC"/>
    <w:rsid w:val="00A35830"/>
    <w:rsid w:val="00A35899"/>
    <w:rsid w:val="00A358AB"/>
    <w:rsid w:val="00A358EF"/>
    <w:rsid w:val="00A3593E"/>
    <w:rsid w:val="00A35961"/>
    <w:rsid w:val="00A35BD6"/>
    <w:rsid w:val="00A35CC7"/>
    <w:rsid w:val="00A35D95"/>
    <w:rsid w:val="00A35E25"/>
    <w:rsid w:val="00A35E8D"/>
    <w:rsid w:val="00A35EE4"/>
    <w:rsid w:val="00A35F6F"/>
    <w:rsid w:val="00A360A3"/>
    <w:rsid w:val="00A36167"/>
    <w:rsid w:val="00A361B5"/>
    <w:rsid w:val="00A36261"/>
    <w:rsid w:val="00A363A1"/>
    <w:rsid w:val="00A364A9"/>
    <w:rsid w:val="00A36577"/>
    <w:rsid w:val="00A3659A"/>
    <w:rsid w:val="00A36719"/>
    <w:rsid w:val="00A36A0E"/>
    <w:rsid w:val="00A36A0F"/>
    <w:rsid w:val="00A36A17"/>
    <w:rsid w:val="00A36A94"/>
    <w:rsid w:val="00A36AA4"/>
    <w:rsid w:val="00A36C90"/>
    <w:rsid w:val="00A36E71"/>
    <w:rsid w:val="00A36EA3"/>
    <w:rsid w:val="00A36ED0"/>
    <w:rsid w:val="00A36F0D"/>
    <w:rsid w:val="00A36FDA"/>
    <w:rsid w:val="00A370DC"/>
    <w:rsid w:val="00A370F8"/>
    <w:rsid w:val="00A371BD"/>
    <w:rsid w:val="00A37234"/>
    <w:rsid w:val="00A3731A"/>
    <w:rsid w:val="00A373EE"/>
    <w:rsid w:val="00A37594"/>
    <w:rsid w:val="00A376D5"/>
    <w:rsid w:val="00A3793D"/>
    <w:rsid w:val="00A37B31"/>
    <w:rsid w:val="00A37B4B"/>
    <w:rsid w:val="00A37BD9"/>
    <w:rsid w:val="00A37C57"/>
    <w:rsid w:val="00A37C59"/>
    <w:rsid w:val="00A37C73"/>
    <w:rsid w:val="00A37CD5"/>
    <w:rsid w:val="00A37CF8"/>
    <w:rsid w:val="00A37DE2"/>
    <w:rsid w:val="00A37EAC"/>
    <w:rsid w:val="00A37FC2"/>
    <w:rsid w:val="00A400A3"/>
    <w:rsid w:val="00A401B7"/>
    <w:rsid w:val="00A401C5"/>
    <w:rsid w:val="00A40371"/>
    <w:rsid w:val="00A403E9"/>
    <w:rsid w:val="00A404A2"/>
    <w:rsid w:val="00A405ED"/>
    <w:rsid w:val="00A40662"/>
    <w:rsid w:val="00A406D6"/>
    <w:rsid w:val="00A406DC"/>
    <w:rsid w:val="00A4075F"/>
    <w:rsid w:val="00A4086C"/>
    <w:rsid w:val="00A408DA"/>
    <w:rsid w:val="00A40943"/>
    <w:rsid w:val="00A40A04"/>
    <w:rsid w:val="00A40A0F"/>
    <w:rsid w:val="00A40A67"/>
    <w:rsid w:val="00A40B29"/>
    <w:rsid w:val="00A40B81"/>
    <w:rsid w:val="00A40BAC"/>
    <w:rsid w:val="00A40EA2"/>
    <w:rsid w:val="00A40EF2"/>
    <w:rsid w:val="00A40F25"/>
    <w:rsid w:val="00A4100A"/>
    <w:rsid w:val="00A410E4"/>
    <w:rsid w:val="00A41119"/>
    <w:rsid w:val="00A41132"/>
    <w:rsid w:val="00A41184"/>
    <w:rsid w:val="00A4118B"/>
    <w:rsid w:val="00A41212"/>
    <w:rsid w:val="00A414BA"/>
    <w:rsid w:val="00A414F0"/>
    <w:rsid w:val="00A415B7"/>
    <w:rsid w:val="00A416ED"/>
    <w:rsid w:val="00A4171A"/>
    <w:rsid w:val="00A417B6"/>
    <w:rsid w:val="00A4187A"/>
    <w:rsid w:val="00A418B0"/>
    <w:rsid w:val="00A418D3"/>
    <w:rsid w:val="00A41948"/>
    <w:rsid w:val="00A41986"/>
    <w:rsid w:val="00A41A1B"/>
    <w:rsid w:val="00A41A49"/>
    <w:rsid w:val="00A41AA4"/>
    <w:rsid w:val="00A41B0F"/>
    <w:rsid w:val="00A41B3C"/>
    <w:rsid w:val="00A41B3F"/>
    <w:rsid w:val="00A41BCF"/>
    <w:rsid w:val="00A41C04"/>
    <w:rsid w:val="00A41E3E"/>
    <w:rsid w:val="00A41E43"/>
    <w:rsid w:val="00A41EDD"/>
    <w:rsid w:val="00A42057"/>
    <w:rsid w:val="00A420CC"/>
    <w:rsid w:val="00A420D3"/>
    <w:rsid w:val="00A422CD"/>
    <w:rsid w:val="00A42916"/>
    <w:rsid w:val="00A42C75"/>
    <w:rsid w:val="00A42CC6"/>
    <w:rsid w:val="00A42E99"/>
    <w:rsid w:val="00A42EBF"/>
    <w:rsid w:val="00A42F75"/>
    <w:rsid w:val="00A42FC4"/>
    <w:rsid w:val="00A43071"/>
    <w:rsid w:val="00A43074"/>
    <w:rsid w:val="00A430B0"/>
    <w:rsid w:val="00A430DF"/>
    <w:rsid w:val="00A4322C"/>
    <w:rsid w:val="00A432CF"/>
    <w:rsid w:val="00A43343"/>
    <w:rsid w:val="00A4347E"/>
    <w:rsid w:val="00A43611"/>
    <w:rsid w:val="00A436C7"/>
    <w:rsid w:val="00A43809"/>
    <w:rsid w:val="00A43812"/>
    <w:rsid w:val="00A4381E"/>
    <w:rsid w:val="00A438DD"/>
    <w:rsid w:val="00A43A06"/>
    <w:rsid w:val="00A43A5B"/>
    <w:rsid w:val="00A43B2D"/>
    <w:rsid w:val="00A43BFA"/>
    <w:rsid w:val="00A43DF9"/>
    <w:rsid w:val="00A43E39"/>
    <w:rsid w:val="00A43E52"/>
    <w:rsid w:val="00A44052"/>
    <w:rsid w:val="00A44082"/>
    <w:rsid w:val="00A440E2"/>
    <w:rsid w:val="00A440F1"/>
    <w:rsid w:val="00A440FF"/>
    <w:rsid w:val="00A441B4"/>
    <w:rsid w:val="00A441D5"/>
    <w:rsid w:val="00A442EB"/>
    <w:rsid w:val="00A44383"/>
    <w:rsid w:val="00A44515"/>
    <w:rsid w:val="00A445D3"/>
    <w:rsid w:val="00A445EA"/>
    <w:rsid w:val="00A446AA"/>
    <w:rsid w:val="00A446DC"/>
    <w:rsid w:val="00A44737"/>
    <w:rsid w:val="00A4481C"/>
    <w:rsid w:val="00A44A3B"/>
    <w:rsid w:val="00A44B4B"/>
    <w:rsid w:val="00A44D92"/>
    <w:rsid w:val="00A44E37"/>
    <w:rsid w:val="00A44F10"/>
    <w:rsid w:val="00A44FE8"/>
    <w:rsid w:val="00A44FE9"/>
    <w:rsid w:val="00A45024"/>
    <w:rsid w:val="00A45235"/>
    <w:rsid w:val="00A45288"/>
    <w:rsid w:val="00A4530A"/>
    <w:rsid w:val="00A4533E"/>
    <w:rsid w:val="00A45341"/>
    <w:rsid w:val="00A45565"/>
    <w:rsid w:val="00A4574B"/>
    <w:rsid w:val="00A45756"/>
    <w:rsid w:val="00A4599F"/>
    <w:rsid w:val="00A45A69"/>
    <w:rsid w:val="00A45AD4"/>
    <w:rsid w:val="00A45B65"/>
    <w:rsid w:val="00A45C0A"/>
    <w:rsid w:val="00A45C8D"/>
    <w:rsid w:val="00A45E96"/>
    <w:rsid w:val="00A45FBD"/>
    <w:rsid w:val="00A46114"/>
    <w:rsid w:val="00A4613F"/>
    <w:rsid w:val="00A461AD"/>
    <w:rsid w:val="00A4620B"/>
    <w:rsid w:val="00A46236"/>
    <w:rsid w:val="00A462AF"/>
    <w:rsid w:val="00A4630E"/>
    <w:rsid w:val="00A4638F"/>
    <w:rsid w:val="00A4639C"/>
    <w:rsid w:val="00A463B2"/>
    <w:rsid w:val="00A463C0"/>
    <w:rsid w:val="00A46511"/>
    <w:rsid w:val="00A4655D"/>
    <w:rsid w:val="00A46669"/>
    <w:rsid w:val="00A466DE"/>
    <w:rsid w:val="00A467EF"/>
    <w:rsid w:val="00A4680A"/>
    <w:rsid w:val="00A46814"/>
    <w:rsid w:val="00A46816"/>
    <w:rsid w:val="00A4691A"/>
    <w:rsid w:val="00A46985"/>
    <w:rsid w:val="00A4698A"/>
    <w:rsid w:val="00A46995"/>
    <w:rsid w:val="00A46A0C"/>
    <w:rsid w:val="00A46A5F"/>
    <w:rsid w:val="00A46D81"/>
    <w:rsid w:val="00A46DFE"/>
    <w:rsid w:val="00A46E19"/>
    <w:rsid w:val="00A46ED1"/>
    <w:rsid w:val="00A46FCE"/>
    <w:rsid w:val="00A470DA"/>
    <w:rsid w:val="00A4739D"/>
    <w:rsid w:val="00A4741C"/>
    <w:rsid w:val="00A47425"/>
    <w:rsid w:val="00A47438"/>
    <w:rsid w:val="00A47443"/>
    <w:rsid w:val="00A4767E"/>
    <w:rsid w:val="00A476A1"/>
    <w:rsid w:val="00A476E4"/>
    <w:rsid w:val="00A4778C"/>
    <w:rsid w:val="00A4786F"/>
    <w:rsid w:val="00A47936"/>
    <w:rsid w:val="00A47A97"/>
    <w:rsid w:val="00A47B84"/>
    <w:rsid w:val="00A47C43"/>
    <w:rsid w:val="00A47DE3"/>
    <w:rsid w:val="00A47E4F"/>
    <w:rsid w:val="00A47F59"/>
    <w:rsid w:val="00A47FCA"/>
    <w:rsid w:val="00A50032"/>
    <w:rsid w:val="00A5007E"/>
    <w:rsid w:val="00A501A2"/>
    <w:rsid w:val="00A501C0"/>
    <w:rsid w:val="00A502B9"/>
    <w:rsid w:val="00A502BC"/>
    <w:rsid w:val="00A50305"/>
    <w:rsid w:val="00A505F0"/>
    <w:rsid w:val="00A506D5"/>
    <w:rsid w:val="00A5075D"/>
    <w:rsid w:val="00A507D4"/>
    <w:rsid w:val="00A508A5"/>
    <w:rsid w:val="00A50A02"/>
    <w:rsid w:val="00A50AA0"/>
    <w:rsid w:val="00A50B2D"/>
    <w:rsid w:val="00A50C88"/>
    <w:rsid w:val="00A50C95"/>
    <w:rsid w:val="00A50CB7"/>
    <w:rsid w:val="00A50DDB"/>
    <w:rsid w:val="00A51026"/>
    <w:rsid w:val="00A5105E"/>
    <w:rsid w:val="00A5112B"/>
    <w:rsid w:val="00A511D5"/>
    <w:rsid w:val="00A511F9"/>
    <w:rsid w:val="00A513EB"/>
    <w:rsid w:val="00A514CA"/>
    <w:rsid w:val="00A514EC"/>
    <w:rsid w:val="00A516E4"/>
    <w:rsid w:val="00A51704"/>
    <w:rsid w:val="00A5175B"/>
    <w:rsid w:val="00A5195C"/>
    <w:rsid w:val="00A51A15"/>
    <w:rsid w:val="00A51AE3"/>
    <w:rsid w:val="00A51B5C"/>
    <w:rsid w:val="00A51B85"/>
    <w:rsid w:val="00A51C63"/>
    <w:rsid w:val="00A51DE6"/>
    <w:rsid w:val="00A51F17"/>
    <w:rsid w:val="00A520D6"/>
    <w:rsid w:val="00A5213F"/>
    <w:rsid w:val="00A521D1"/>
    <w:rsid w:val="00A5227A"/>
    <w:rsid w:val="00A52465"/>
    <w:rsid w:val="00A524D5"/>
    <w:rsid w:val="00A525CB"/>
    <w:rsid w:val="00A525CE"/>
    <w:rsid w:val="00A52677"/>
    <w:rsid w:val="00A526BA"/>
    <w:rsid w:val="00A5271A"/>
    <w:rsid w:val="00A5297A"/>
    <w:rsid w:val="00A529EA"/>
    <w:rsid w:val="00A529FC"/>
    <w:rsid w:val="00A52A81"/>
    <w:rsid w:val="00A52AB6"/>
    <w:rsid w:val="00A52AB9"/>
    <w:rsid w:val="00A52B55"/>
    <w:rsid w:val="00A52BE4"/>
    <w:rsid w:val="00A52C84"/>
    <w:rsid w:val="00A52CD8"/>
    <w:rsid w:val="00A52ED9"/>
    <w:rsid w:val="00A5309A"/>
    <w:rsid w:val="00A530F2"/>
    <w:rsid w:val="00A53157"/>
    <w:rsid w:val="00A53221"/>
    <w:rsid w:val="00A53286"/>
    <w:rsid w:val="00A5332C"/>
    <w:rsid w:val="00A533DC"/>
    <w:rsid w:val="00A5357E"/>
    <w:rsid w:val="00A535D7"/>
    <w:rsid w:val="00A53604"/>
    <w:rsid w:val="00A53772"/>
    <w:rsid w:val="00A537C9"/>
    <w:rsid w:val="00A53897"/>
    <w:rsid w:val="00A538C4"/>
    <w:rsid w:val="00A53930"/>
    <w:rsid w:val="00A53941"/>
    <w:rsid w:val="00A5398A"/>
    <w:rsid w:val="00A53A48"/>
    <w:rsid w:val="00A53B1F"/>
    <w:rsid w:val="00A53B20"/>
    <w:rsid w:val="00A53B78"/>
    <w:rsid w:val="00A53C72"/>
    <w:rsid w:val="00A53F52"/>
    <w:rsid w:val="00A53FC9"/>
    <w:rsid w:val="00A53FE8"/>
    <w:rsid w:val="00A54019"/>
    <w:rsid w:val="00A54336"/>
    <w:rsid w:val="00A54348"/>
    <w:rsid w:val="00A54367"/>
    <w:rsid w:val="00A54619"/>
    <w:rsid w:val="00A546CC"/>
    <w:rsid w:val="00A546D8"/>
    <w:rsid w:val="00A54710"/>
    <w:rsid w:val="00A547CA"/>
    <w:rsid w:val="00A5483F"/>
    <w:rsid w:val="00A54850"/>
    <w:rsid w:val="00A54868"/>
    <w:rsid w:val="00A549C7"/>
    <w:rsid w:val="00A54A40"/>
    <w:rsid w:val="00A54B54"/>
    <w:rsid w:val="00A54C48"/>
    <w:rsid w:val="00A54D60"/>
    <w:rsid w:val="00A54ED4"/>
    <w:rsid w:val="00A54FDA"/>
    <w:rsid w:val="00A55333"/>
    <w:rsid w:val="00A553AC"/>
    <w:rsid w:val="00A5540B"/>
    <w:rsid w:val="00A5548C"/>
    <w:rsid w:val="00A55519"/>
    <w:rsid w:val="00A55656"/>
    <w:rsid w:val="00A55694"/>
    <w:rsid w:val="00A55700"/>
    <w:rsid w:val="00A5573C"/>
    <w:rsid w:val="00A557C0"/>
    <w:rsid w:val="00A55804"/>
    <w:rsid w:val="00A5581D"/>
    <w:rsid w:val="00A55845"/>
    <w:rsid w:val="00A5586E"/>
    <w:rsid w:val="00A55899"/>
    <w:rsid w:val="00A55913"/>
    <w:rsid w:val="00A5594A"/>
    <w:rsid w:val="00A559DF"/>
    <w:rsid w:val="00A55A52"/>
    <w:rsid w:val="00A55AF7"/>
    <w:rsid w:val="00A55C32"/>
    <w:rsid w:val="00A55CFB"/>
    <w:rsid w:val="00A55D3E"/>
    <w:rsid w:val="00A55DE0"/>
    <w:rsid w:val="00A55E37"/>
    <w:rsid w:val="00A5616E"/>
    <w:rsid w:val="00A5638E"/>
    <w:rsid w:val="00A564B5"/>
    <w:rsid w:val="00A5655C"/>
    <w:rsid w:val="00A565B7"/>
    <w:rsid w:val="00A5660F"/>
    <w:rsid w:val="00A567A4"/>
    <w:rsid w:val="00A56913"/>
    <w:rsid w:val="00A569E3"/>
    <w:rsid w:val="00A56B0F"/>
    <w:rsid w:val="00A56B9B"/>
    <w:rsid w:val="00A56BE4"/>
    <w:rsid w:val="00A56CBA"/>
    <w:rsid w:val="00A56DCC"/>
    <w:rsid w:val="00A56E17"/>
    <w:rsid w:val="00A56ED6"/>
    <w:rsid w:val="00A5707B"/>
    <w:rsid w:val="00A570B4"/>
    <w:rsid w:val="00A571A9"/>
    <w:rsid w:val="00A572CE"/>
    <w:rsid w:val="00A5730F"/>
    <w:rsid w:val="00A57389"/>
    <w:rsid w:val="00A5741C"/>
    <w:rsid w:val="00A5759A"/>
    <w:rsid w:val="00A577CE"/>
    <w:rsid w:val="00A57802"/>
    <w:rsid w:val="00A578E2"/>
    <w:rsid w:val="00A5796F"/>
    <w:rsid w:val="00A579E7"/>
    <w:rsid w:val="00A57A01"/>
    <w:rsid w:val="00A57AA1"/>
    <w:rsid w:val="00A57B8C"/>
    <w:rsid w:val="00A57C13"/>
    <w:rsid w:val="00A57C82"/>
    <w:rsid w:val="00A57CA1"/>
    <w:rsid w:val="00A57D42"/>
    <w:rsid w:val="00A57DED"/>
    <w:rsid w:val="00A57EDE"/>
    <w:rsid w:val="00A600AA"/>
    <w:rsid w:val="00A60108"/>
    <w:rsid w:val="00A60380"/>
    <w:rsid w:val="00A603DD"/>
    <w:rsid w:val="00A603F5"/>
    <w:rsid w:val="00A60563"/>
    <w:rsid w:val="00A605F2"/>
    <w:rsid w:val="00A60674"/>
    <w:rsid w:val="00A606E9"/>
    <w:rsid w:val="00A6078F"/>
    <w:rsid w:val="00A609E5"/>
    <w:rsid w:val="00A609F0"/>
    <w:rsid w:val="00A60A31"/>
    <w:rsid w:val="00A60BBB"/>
    <w:rsid w:val="00A60BE1"/>
    <w:rsid w:val="00A60C83"/>
    <w:rsid w:val="00A60E6F"/>
    <w:rsid w:val="00A60E7C"/>
    <w:rsid w:val="00A60F13"/>
    <w:rsid w:val="00A60F1D"/>
    <w:rsid w:val="00A61000"/>
    <w:rsid w:val="00A61005"/>
    <w:rsid w:val="00A611AD"/>
    <w:rsid w:val="00A611F1"/>
    <w:rsid w:val="00A61211"/>
    <w:rsid w:val="00A61628"/>
    <w:rsid w:val="00A616B9"/>
    <w:rsid w:val="00A616E2"/>
    <w:rsid w:val="00A6175C"/>
    <w:rsid w:val="00A617F3"/>
    <w:rsid w:val="00A61941"/>
    <w:rsid w:val="00A619E2"/>
    <w:rsid w:val="00A61B09"/>
    <w:rsid w:val="00A61B0F"/>
    <w:rsid w:val="00A61C61"/>
    <w:rsid w:val="00A61CC7"/>
    <w:rsid w:val="00A61CF1"/>
    <w:rsid w:val="00A61D29"/>
    <w:rsid w:val="00A61DC8"/>
    <w:rsid w:val="00A61ECE"/>
    <w:rsid w:val="00A61F9C"/>
    <w:rsid w:val="00A620AF"/>
    <w:rsid w:val="00A62175"/>
    <w:rsid w:val="00A62179"/>
    <w:rsid w:val="00A6217C"/>
    <w:rsid w:val="00A621DF"/>
    <w:rsid w:val="00A621E7"/>
    <w:rsid w:val="00A6227E"/>
    <w:rsid w:val="00A62331"/>
    <w:rsid w:val="00A62343"/>
    <w:rsid w:val="00A623FC"/>
    <w:rsid w:val="00A624D8"/>
    <w:rsid w:val="00A624F6"/>
    <w:rsid w:val="00A6251E"/>
    <w:rsid w:val="00A6257F"/>
    <w:rsid w:val="00A6265B"/>
    <w:rsid w:val="00A626A7"/>
    <w:rsid w:val="00A62769"/>
    <w:rsid w:val="00A6278C"/>
    <w:rsid w:val="00A62957"/>
    <w:rsid w:val="00A62987"/>
    <w:rsid w:val="00A62A4F"/>
    <w:rsid w:val="00A62A52"/>
    <w:rsid w:val="00A62C34"/>
    <w:rsid w:val="00A62C3B"/>
    <w:rsid w:val="00A62C92"/>
    <w:rsid w:val="00A62C9C"/>
    <w:rsid w:val="00A62D5D"/>
    <w:rsid w:val="00A62DBF"/>
    <w:rsid w:val="00A62E7A"/>
    <w:rsid w:val="00A62E86"/>
    <w:rsid w:val="00A63147"/>
    <w:rsid w:val="00A63159"/>
    <w:rsid w:val="00A63176"/>
    <w:rsid w:val="00A6321E"/>
    <w:rsid w:val="00A63277"/>
    <w:rsid w:val="00A6336C"/>
    <w:rsid w:val="00A6348D"/>
    <w:rsid w:val="00A6359B"/>
    <w:rsid w:val="00A636D0"/>
    <w:rsid w:val="00A6381F"/>
    <w:rsid w:val="00A638CF"/>
    <w:rsid w:val="00A638FB"/>
    <w:rsid w:val="00A63984"/>
    <w:rsid w:val="00A63A99"/>
    <w:rsid w:val="00A63B6E"/>
    <w:rsid w:val="00A63BB4"/>
    <w:rsid w:val="00A63C78"/>
    <w:rsid w:val="00A63F3D"/>
    <w:rsid w:val="00A64014"/>
    <w:rsid w:val="00A641C4"/>
    <w:rsid w:val="00A64244"/>
    <w:rsid w:val="00A6441E"/>
    <w:rsid w:val="00A644C8"/>
    <w:rsid w:val="00A645BF"/>
    <w:rsid w:val="00A645E6"/>
    <w:rsid w:val="00A6462F"/>
    <w:rsid w:val="00A64689"/>
    <w:rsid w:val="00A646AB"/>
    <w:rsid w:val="00A646B7"/>
    <w:rsid w:val="00A646F6"/>
    <w:rsid w:val="00A647CA"/>
    <w:rsid w:val="00A647D1"/>
    <w:rsid w:val="00A6487E"/>
    <w:rsid w:val="00A649BC"/>
    <w:rsid w:val="00A649C4"/>
    <w:rsid w:val="00A64A71"/>
    <w:rsid w:val="00A64B35"/>
    <w:rsid w:val="00A64BB8"/>
    <w:rsid w:val="00A64CC2"/>
    <w:rsid w:val="00A64D93"/>
    <w:rsid w:val="00A64DCA"/>
    <w:rsid w:val="00A64DED"/>
    <w:rsid w:val="00A64E0D"/>
    <w:rsid w:val="00A64E17"/>
    <w:rsid w:val="00A64FC9"/>
    <w:rsid w:val="00A65143"/>
    <w:rsid w:val="00A6518B"/>
    <w:rsid w:val="00A6520D"/>
    <w:rsid w:val="00A65234"/>
    <w:rsid w:val="00A65305"/>
    <w:rsid w:val="00A654C5"/>
    <w:rsid w:val="00A6561D"/>
    <w:rsid w:val="00A6573F"/>
    <w:rsid w:val="00A6579A"/>
    <w:rsid w:val="00A65AA8"/>
    <w:rsid w:val="00A65AAB"/>
    <w:rsid w:val="00A65ADB"/>
    <w:rsid w:val="00A65AE7"/>
    <w:rsid w:val="00A65B09"/>
    <w:rsid w:val="00A65B23"/>
    <w:rsid w:val="00A65B32"/>
    <w:rsid w:val="00A65BA6"/>
    <w:rsid w:val="00A65CE8"/>
    <w:rsid w:val="00A65D33"/>
    <w:rsid w:val="00A65DE5"/>
    <w:rsid w:val="00A65E21"/>
    <w:rsid w:val="00A65E5D"/>
    <w:rsid w:val="00A65EBB"/>
    <w:rsid w:val="00A65F1E"/>
    <w:rsid w:val="00A65F78"/>
    <w:rsid w:val="00A65FDA"/>
    <w:rsid w:val="00A66052"/>
    <w:rsid w:val="00A66151"/>
    <w:rsid w:val="00A661FD"/>
    <w:rsid w:val="00A6629D"/>
    <w:rsid w:val="00A662E5"/>
    <w:rsid w:val="00A665F5"/>
    <w:rsid w:val="00A66670"/>
    <w:rsid w:val="00A666FA"/>
    <w:rsid w:val="00A66720"/>
    <w:rsid w:val="00A667A3"/>
    <w:rsid w:val="00A668AF"/>
    <w:rsid w:val="00A669A1"/>
    <w:rsid w:val="00A66D31"/>
    <w:rsid w:val="00A66DFA"/>
    <w:rsid w:val="00A66F5F"/>
    <w:rsid w:val="00A67019"/>
    <w:rsid w:val="00A67027"/>
    <w:rsid w:val="00A6710B"/>
    <w:rsid w:val="00A6716C"/>
    <w:rsid w:val="00A6719E"/>
    <w:rsid w:val="00A671AE"/>
    <w:rsid w:val="00A67246"/>
    <w:rsid w:val="00A6726D"/>
    <w:rsid w:val="00A6729F"/>
    <w:rsid w:val="00A673A5"/>
    <w:rsid w:val="00A6750E"/>
    <w:rsid w:val="00A67634"/>
    <w:rsid w:val="00A677B3"/>
    <w:rsid w:val="00A677B4"/>
    <w:rsid w:val="00A67851"/>
    <w:rsid w:val="00A67A99"/>
    <w:rsid w:val="00A67C42"/>
    <w:rsid w:val="00A67C8A"/>
    <w:rsid w:val="00A67DBB"/>
    <w:rsid w:val="00A67DC4"/>
    <w:rsid w:val="00A67DD3"/>
    <w:rsid w:val="00A67E10"/>
    <w:rsid w:val="00A67E42"/>
    <w:rsid w:val="00A67F5D"/>
    <w:rsid w:val="00A67FC2"/>
    <w:rsid w:val="00A70108"/>
    <w:rsid w:val="00A701CA"/>
    <w:rsid w:val="00A702B1"/>
    <w:rsid w:val="00A703BE"/>
    <w:rsid w:val="00A70441"/>
    <w:rsid w:val="00A70494"/>
    <w:rsid w:val="00A704A7"/>
    <w:rsid w:val="00A704FA"/>
    <w:rsid w:val="00A70502"/>
    <w:rsid w:val="00A7065D"/>
    <w:rsid w:val="00A707C7"/>
    <w:rsid w:val="00A707E7"/>
    <w:rsid w:val="00A7087D"/>
    <w:rsid w:val="00A70890"/>
    <w:rsid w:val="00A708C8"/>
    <w:rsid w:val="00A70A09"/>
    <w:rsid w:val="00A70AB4"/>
    <w:rsid w:val="00A70B13"/>
    <w:rsid w:val="00A70C4C"/>
    <w:rsid w:val="00A70C7E"/>
    <w:rsid w:val="00A70E04"/>
    <w:rsid w:val="00A70E73"/>
    <w:rsid w:val="00A70F42"/>
    <w:rsid w:val="00A71057"/>
    <w:rsid w:val="00A7107C"/>
    <w:rsid w:val="00A71098"/>
    <w:rsid w:val="00A710E0"/>
    <w:rsid w:val="00A71103"/>
    <w:rsid w:val="00A711F0"/>
    <w:rsid w:val="00A711FD"/>
    <w:rsid w:val="00A7128B"/>
    <w:rsid w:val="00A713DB"/>
    <w:rsid w:val="00A7144C"/>
    <w:rsid w:val="00A71707"/>
    <w:rsid w:val="00A71717"/>
    <w:rsid w:val="00A717D0"/>
    <w:rsid w:val="00A717E8"/>
    <w:rsid w:val="00A718DD"/>
    <w:rsid w:val="00A718E2"/>
    <w:rsid w:val="00A71968"/>
    <w:rsid w:val="00A71980"/>
    <w:rsid w:val="00A71A28"/>
    <w:rsid w:val="00A71B7B"/>
    <w:rsid w:val="00A71B8B"/>
    <w:rsid w:val="00A71BC5"/>
    <w:rsid w:val="00A71C7C"/>
    <w:rsid w:val="00A71DD3"/>
    <w:rsid w:val="00A71ECB"/>
    <w:rsid w:val="00A71F1F"/>
    <w:rsid w:val="00A721A3"/>
    <w:rsid w:val="00A723D9"/>
    <w:rsid w:val="00A724FC"/>
    <w:rsid w:val="00A72608"/>
    <w:rsid w:val="00A726C7"/>
    <w:rsid w:val="00A728BE"/>
    <w:rsid w:val="00A729AB"/>
    <w:rsid w:val="00A729B0"/>
    <w:rsid w:val="00A72A62"/>
    <w:rsid w:val="00A72AB6"/>
    <w:rsid w:val="00A72ACB"/>
    <w:rsid w:val="00A72B77"/>
    <w:rsid w:val="00A72E19"/>
    <w:rsid w:val="00A72E24"/>
    <w:rsid w:val="00A72E2D"/>
    <w:rsid w:val="00A72F39"/>
    <w:rsid w:val="00A72F92"/>
    <w:rsid w:val="00A72FF9"/>
    <w:rsid w:val="00A7303B"/>
    <w:rsid w:val="00A73077"/>
    <w:rsid w:val="00A73158"/>
    <w:rsid w:val="00A73233"/>
    <w:rsid w:val="00A73253"/>
    <w:rsid w:val="00A73511"/>
    <w:rsid w:val="00A73557"/>
    <w:rsid w:val="00A736ED"/>
    <w:rsid w:val="00A736F8"/>
    <w:rsid w:val="00A73842"/>
    <w:rsid w:val="00A738E5"/>
    <w:rsid w:val="00A7395F"/>
    <w:rsid w:val="00A7399A"/>
    <w:rsid w:val="00A739AD"/>
    <w:rsid w:val="00A739BE"/>
    <w:rsid w:val="00A739DF"/>
    <w:rsid w:val="00A73B05"/>
    <w:rsid w:val="00A73D84"/>
    <w:rsid w:val="00A73DB2"/>
    <w:rsid w:val="00A73E40"/>
    <w:rsid w:val="00A73E85"/>
    <w:rsid w:val="00A73EED"/>
    <w:rsid w:val="00A73EF7"/>
    <w:rsid w:val="00A73F38"/>
    <w:rsid w:val="00A744E1"/>
    <w:rsid w:val="00A74567"/>
    <w:rsid w:val="00A74688"/>
    <w:rsid w:val="00A74732"/>
    <w:rsid w:val="00A74842"/>
    <w:rsid w:val="00A74A11"/>
    <w:rsid w:val="00A74A9B"/>
    <w:rsid w:val="00A74AE0"/>
    <w:rsid w:val="00A74B29"/>
    <w:rsid w:val="00A74CF3"/>
    <w:rsid w:val="00A74E41"/>
    <w:rsid w:val="00A74EB9"/>
    <w:rsid w:val="00A74EF1"/>
    <w:rsid w:val="00A7501D"/>
    <w:rsid w:val="00A751F0"/>
    <w:rsid w:val="00A75230"/>
    <w:rsid w:val="00A752DE"/>
    <w:rsid w:val="00A7531F"/>
    <w:rsid w:val="00A75473"/>
    <w:rsid w:val="00A754A3"/>
    <w:rsid w:val="00A754EE"/>
    <w:rsid w:val="00A75642"/>
    <w:rsid w:val="00A7572E"/>
    <w:rsid w:val="00A75795"/>
    <w:rsid w:val="00A758A3"/>
    <w:rsid w:val="00A75918"/>
    <w:rsid w:val="00A7595D"/>
    <w:rsid w:val="00A75A5F"/>
    <w:rsid w:val="00A75B7E"/>
    <w:rsid w:val="00A75BA1"/>
    <w:rsid w:val="00A75D40"/>
    <w:rsid w:val="00A75D88"/>
    <w:rsid w:val="00A75DF9"/>
    <w:rsid w:val="00A75E27"/>
    <w:rsid w:val="00A75FA7"/>
    <w:rsid w:val="00A75FDA"/>
    <w:rsid w:val="00A7603A"/>
    <w:rsid w:val="00A76181"/>
    <w:rsid w:val="00A761B9"/>
    <w:rsid w:val="00A7620C"/>
    <w:rsid w:val="00A7623A"/>
    <w:rsid w:val="00A76304"/>
    <w:rsid w:val="00A7632B"/>
    <w:rsid w:val="00A76435"/>
    <w:rsid w:val="00A76447"/>
    <w:rsid w:val="00A76567"/>
    <w:rsid w:val="00A7663E"/>
    <w:rsid w:val="00A7684D"/>
    <w:rsid w:val="00A76883"/>
    <w:rsid w:val="00A76921"/>
    <w:rsid w:val="00A76D9B"/>
    <w:rsid w:val="00A76DF9"/>
    <w:rsid w:val="00A76E01"/>
    <w:rsid w:val="00A76E25"/>
    <w:rsid w:val="00A76E35"/>
    <w:rsid w:val="00A76E67"/>
    <w:rsid w:val="00A76F55"/>
    <w:rsid w:val="00A76F58"/>
    <w:rsid w:val="00A7705A"/>
    <w:rsid w:val="00A770CB"/>
    <w:rsid w:val="00A77104"/>
    <w:rsid w:val="00A77137"/>
    <w:rsid w:val="00A77182"/>
    <w:rsid w:val="00A77220"/>
    <w:rsid w:val="00A7734C"/>
    <w:rsid w:val="00A77400"/>
    <w:rsid w:val="00A77449"/>
    <w:rsid w:val="00A774DE"/>
    <w:rsid w:val="00A777CC"/>
    <w:rsid w:val="00A77858"/>
    <w:rsid w:val="00A778A1"/>
    <w:rsid w:val="00A778CD"/>
    <w:rsid w:val="00A77922"/>
    <w:rsid w:val="00A77A34"/>
    <w:rsid w:val="00A77A87"/>
    <w:rsid w:val="00A77B62"/>
    <w:rsid w:val="00A77B82"/>
    <w:rsid w:val="00A77D01"/>
    <w:rsid w:val="00A77D90"/>
    <w:rsid w:val="00A77EB7"/>
    <w:rsid w:val="00A80090"/>
    <w:rsid w:val="00A8009D"/>
    <w:rsid w:val="00A80119"/>
    <w:rsid w:val="00A80173"/>
    <w:rsid w:val="00A80218"/>
    <w:rsid w:val="00A802FB"/>
    <w:rsid w:val="00A8035D"/>
    <w:rsid w:val="00A80369"/>
    <w:rsid w:val="00A80461"/>
    <w:rsid w:val="00A8046B"/>
    <w:rsid w:val="00A805D6"/>
    <w:rsid w:val="00A806CC"/>
    <w:rsid w:val="00A80766"/>
    <w:rsid w:val="00A808E2"/>
    <w:rsid w:val="00A80964"/>
    <w:rsid w:val="00A809A7"/>
    <w:rsid w:val="00A80A8E"/>
    <w:rsid w:val="00A80AAC"/>
    <w:rsid w:val="00A80AE8"/>
    <w:rsid w:val="00A80BC0"/>
    <w:rsid w:val="00A80BEF"/>
    <w:rsid w:val="00A80C5F"/>
    <w:rsid w:val="00A80CAB"/>
    <w:rsid w:val="00A80CFE"/>
    <w:rsid w:val="00A80D79"/>
    <w:rsid w:val="00A80E2E"/>
    <w:rsid w:val="00A80E98"/>
    <w:rsid w:val="00A80F24"/>
    <w:rsid w:val="00A80F84"/>
    <w:rsid w:val="00A8105C"/>
    <w:rsid w:val="00A810D0"/>
    <w:rsid w:val="00A810E6"/>
    <w:rsid w:val="00A81344"/>
    <w:rsid w:val="00A8154C"/>
    <w:rsid w:val="00A816D1"/>
    <w:rsid w:val="00A81A10"/>
    <w:rsid w:val="00A81A54"/>
    <w:rsid w:val="00A81B58"/>
    <w:rsid w:val="00A81B79"/>
    <w:rsid w:val="00A81B81"/>
    <w:rsid w:val="00A81B96"/>
    <w:rsid w:val="00A81BAA"/>
    <w:rsid w:val="00A81BDA"/>
    <w:rsid w:val="00A81D10"/>
    <w:rsid w:val="00A81D68"/>
    <w:rsid w:val="00A81D7D"/>
    <w:rsid w:val="00A81DB0"/>
    <w:rsid w:val="00A81E7E"/>
    <w:rsid w:val="00A81EF8"/>
    <w:rsid w:val="00A81EFA"/>
    <w:rsid w:val="00A81F51"/>
    <w:rsid w:val="00A81FC4"/>
    <w:rsid w:val="00A81FE2"/>
    <w:rsid w:val="00A81FF4"/>
    <w:rsid w:val="00A820F8"/>
    <w:rsid w:val="00A821AE"/>
    <w:rsid w:val="00A8253D"/>
    <w:rsid w:val="00A828EF"/>
    <w:rsid w:val="00A82974"/>
    <w:rsid w:val="00A829A9"/>
    <w:rsid w:val="00A82B20"/>
    <w:rsid w:val="00A82BB5"/>
    <w:rsid w:val="00A82CBC"/>
    <w:rsid w:val="00A82CC1"/>
    <w:rsid w:val="00A82CD4"/>
    <w:rsid w:val="00A82DC9"/>
    <w:rsid w:val="00A82E84"/>
    <w:rsid w:val="00A82F46"/>
    <w:rsid w:val="00A82FEE"/>
    <w:rsid w:val="00A83111"/>
    <w:rsid w:val="00A83167"/>
    <w:rsid w:val="00A831CC"/>
    <w:rsid w:val="00A831EE"/>
    <w:rsid w:val="00A83295"/>
    <w:rsid w:val="00A832FB"/>
    <w:rsid w:val="00A83328"/>
    <w:rsid w:val="00A83377"/>
    <w:rsid w:val="00A83413"/>
    <w:rsid w:val="00A8346A"/>
    <w:rsid w:val="00A83587"/>
    <w:rsid w:val="00A835FC"/>
    <w:rsid w:val="00A8366C"/>
    <w:rsid w:val="00A838FD"/>
    <w:rsid w:val="00A839D2"/>
    <w:rsid w:val="00A83A30"/>
    <w:rsid w:val="00A83A3F"/>
    <w:rsid w:val="00A83ABF"/>
    <w:rsid w:val="00A83C57"/>
    <w:rsid w:val="00A83D17"/>
    <w:rsid w:val="00A83DEB"/>
    <w:rsid w:val="00A83F56"/>
    <w:rsid w:val="00A83F76"/>
    <w:rsid w:val="00A84047"/>
    <w:rsid w:val="00A841BE"/>
    <w:rsid w:val="00A84210"/>
    <w:rsid w:val="00A84249"/>
    <w:rsid w:val="00A8429B"/>
    <w:rsid w:val="00A84337"/>
    <w:rsid w:val="00A8433A"/>
    <w:rsid w:val="00A84533"/>
    <w:rsid w:val="00A84565"/>
    <w:rsid w:val="00A8475F"/>
    <w:rsid w:val="00A84986"/>
    <w:rsid w:val="00A849FE"/>
    <w:rsid w:val="00A84AE5"/>
    <w:rsid w:val="00A84B48"/>
    <w:rsid w:val="00A84CAC"/>
    <w:rsid w:val="00A84CBA"/>
    <w:rsid w:val="00A84EFD"/>
    <w:rsid w:val="00A850E7"/>
    <w:rsid w:val="00A85118"/>
    <w:rsid w:val="00A85188"/>
    <w:rsid w:val="00A85200"/>
    <w:rsid w:val="00A852E3"/>
    <w:rsid w:val="00A85404"/>
    <w:rsid w:val="00A8544F"/>
    <w:rsid w:val="00A85463"/>
    <w:rsid w:val="00A854B4"/>
    <w:rsid w:val="00A854CC"/>
    <w:rsid w:val="00A854E8"/>
    <w:rsid w:val="00A855AA"/>
    <w:rsid w:val="00A85679"/>
    <w:rsid w:val="00A856DD"/>
    <w:rsid w:val="00A8571D"/>
    <w:rsid w:val="00A85747"/>
    <w:rsid w:val="00A85871"/>
    <w:rsid w:val="00A858AB"/>
    <w:rsid w:val="00A85904"/>
    <w:rsid w:val="00A85982"/>
    <w:rsid w:val="00A85B0A"/>
    <w:rsid w:val="00A85B4B"/>
    <w:rsid w:val="00A85BDB"/>
    <w:rsid w:val="00A85C56"/>
    <w:rsid w:val="00A85D81"/>
    <w:rsid w:val="00A85DCE"/>
    <w:rsid w:val="00A85E47"/>
    <w:rsid w:val="00A85E7C"/>
    <w:rsid w:val="00A85EB9"/>
    <w:rsid w:val="00A85FED"/>
    <w:rsid w:val="00A8602C"/>
    <w:rsid w:val="00A86055"/>
    <w:rsid w:val="00A8615B"/>
    <w:rsid w:val="00A8617C"/>
    <w:rsid w:val="00A861F8"/>
    <w:rsid w:val="00A86224"/>
    <w:rsid w:val="00A86276"/>
    <w:rsid w:val="00A86504"/>
    <w:rsid w:val="00A86508"/>
    <w:rsid w:val="00A86555"/>
    <w:rsid w:val="00A865EF"/>
    <w:rsid w:val="00A86A20"/>
    <w:rsid w:val="00A86AF7"/>
    <w:rsid w:val="00A86AFA"/>
    <w:rsid w:val="00A86C68"/>
    <w:rsid w:val="00A86CE2"/>
    <w:rsid w:val="00A86D26"/>
    <w:rsid w:val="00A86E4D"/>
    <w:rsid w:val="00A86E96"/>
    <w:rsid w:val="00A86F81"/>
    <w:rsid w:val="00A87024"/>
    <w:rsid w:val="00A87145"/>
    <w:rsid w:val="00A875E8"/>
    <w:rsid w:val="00A875F8"/>
    <w:rsid w:val="00A8764D"/>
    <w:rsid w:val="00A8765B"/>
    <w:rsid w:val="00A87706"/>
    <w:rsid w:val="00A8783A"/>
    <w:rsid w:val="00A87955"/>
    <w:rsid w:val="00A8795C"/>
    <w:rsid w:val="00A87972"/>
    <w:rsid w:val="00A8797B"/>
    <w:rsid w:val="00A879BE"/>
    <w:rsid w:val="00A87A37"/>
    <w:rsid w:val="00A87B82"/>
    <w:rsid w:val="00A87E49"/>
    <w:rsid w:val="00A87E96"/>
    <w:rsid w:val="00A87F0A"/>
    <w:rsid w:val="00A87F87"/>
    <w:rsid w:val="00A87FF7"/>
    <w:rsid w:val="00A90123"/>
    <w:rsid w:val="00A9017F"/>
    <w:rsid w:val="00A9021B"/>
    <w:rsid w:val="00A9022D"/>
    <w:rsid w:val="00A902AF"/>
    <w:rsid w:val="00A902DA"/>
    <w:rsid w:val="00A90310"/>
    <w:rsid w:val="00A90411"/>
    <w:rsid w:val="00A9045C"/>
    <w:rsid w:val="00A90900"/>
    <w:rsid w:val="00A909B4"/>
    <w:rsid w:val="00A909E9"/>
    <w:rsid w:val="00A90A0B"/>
    <w:rsid w:val="00A90A18"/>
    <w:rsid w:val="00A90A82"/>
    <w:rsid w:val="00A90AA4"/>
    <w:rsid w:val="00A90C70"/>
    <w:rsid w:val="00A90CBC"/>
    <w:rsid w:val="00A90D8F"/>
    <w:rsid w:val="00A90DFD"/>
    <w:rsid w:val="00A90ECF"/>
    <w:rsid w:val="00A91069"/>
    <w:rsid w:val="00A91163"/>
    <w:rsid w:val="00A91187"/>
    <w:rsid w:val="00A912D8"/>
    <w:rsid w:val="00A912FF"/>
    <w:rsid w:val="00A913BE"/>
    <w:rsid w:val="00A91483"/>
    <w:rsid w:val="00A915BD"/>
    <w:rsid w:val="00A915C9"/>
    <w:rsid w:val="00A9172A"/>
    <w:rsid w:val="00A91756"/>
    <w:rsid w:val="00A917F3"/>
    <w:rsid w:val="00A9182F"/>
    <w:rsid w:val="00A91839"/>
    <w:rsid w:val="00A9184A"/>
    <w:rsid w:val="00A9188C"/>
    <w:rsid w:val="00A91980"/>
    <w:rsid w:val="00A91B32"/>
    <w:rsid w:val="00A91BCE"/>
    <w:rsid w:val="00A91BE8"/>
    <w:rsid w:val="00A91E66"/>
    <w:rsid w:val="00A91E6C"/>
    <w:rsid w:val="00A92045"/>
    <w:rsid w:val="00A92053"/>
    <w:rsid w:val="00A9213D"/>
    <w:rsid w:val="00A9218B"/>
    <w:rsid w:val="00A9218C"/>
    <w:rsid w:val="00A92298"/>
    <w:rsid w:val="00A922BC"/>
    <w:rsid w:val="00A92344"/>
    <w:rsid w:val="00A92379"/>
    <w:rsid w:val="00A92429"/>
    <w:rsid w:val="00A926F9"/>
    <w:rsid w:val="00A9282B"/>
    <w:rsid w:val="00A92AC0"/>
    <w:rsid w:val="00A92C3C"/>
    <w:rsid w:val="00A92D31"/>
    <w:rsid w:val="00A92DD4"/>
    <w:rsid w:val="00A92E24"/>
    <w:rsid w:val="00A92E35"/>
    <w:rsid w:val="00A92E56"/>
    <w:rsid w:val="00A92F2C"/>
    <w:rsid w:val="00A92F50"/>
    <w:rsid w:val="00A93003"/>
    <w:rsid w:val="00A93021"/>
    <w:rsid w:val="00A930D8"/>
    <w:rsid w:val="00A93123"/>
    <w:rsid w:val="00A932C2"/>
    <w:rsid w:val="00A932E6"/>
    <w:rsid w:val="00A9330F"/>
    <w:rsid w:val="00A933A0"/>
    <w:rsid w:val="00A933C9"/>
    <w:rsid w:val="00A93418"/>
    <w:rsid w:val="00A934C1"/>
    <w:rsid w:val="00A93576"/>
    <w:rsid w:val="00A93578"/>
    <w:rsid w:val="00A935B8"/>
    <w:rsid w:val="00A937E6"/>
    <w:rsid w:val="00A938BA"/>
    <w:rsid w:val="00A93936"/>
    <w:rsid w:val="00A9393D"/>
    <w:rsid w:val="00A93AD1"/>
    <w:rsid w:val="00A93C03"/>
    <w:rsid w:val="00A93CE9"/>
    <w:rsid w:val="00A93E41"/>
    <w:rsid w:val="00A93EC8"/>
    <w:rsid w:val="00A93EEC"/>
    <w:rsid w:val="00A93F4D"/>
    <w:rsid w:val="00A9403C"/>
    <w:rsid w:val="00A9432C"/>
    <w:rsid w:val="00A943BE"/>
    <w:rsid w:val="00A943EF"/>
    <w:rsid w:val="00A9447B"/>
    <w:rsid w:val="00A9465F"/>
    <w:rsid w:val="00A946DF"/>
    <w:rsid w:val="00A94790"/>
    <w:rsid w:val="00A947E2"/>
    <w:rsid w:val="00A9487B"/>
    <w:rsid w:val="00A948D6"/>
    <w:rsid w:val="00A94CAF"/>
    <w:rsid w:val="00A94D34"/>
    <w:rsid w:val="00A94F09"/>
    <w:rsid w:val="00A9506E"/>
    <w:rsid w:val="00A9528E"/>
    <w:rsid w:val="00A953C0"/>
    <w:rsid w:val="00A953DB"/>
    <w:rsid w:val="00A9554D"/>
    <w:rsid w:val="00A956B5"/>
    <w:rsid w:val="00A956C9"/>
    <w:rsid w:val="00A9577B"/>
    <w:rsid w:val="00A958DC"/>
    <w:rsid w:val="00A9593B"/>
    <w:rsid w:val="00A959A3"/>
    <w:rsid w:val="00A95A76"/>
    <w:rsid w:val="00A95A96"/>
    <w:rsid w:val="00A95ABA"/>
    <w:rsid w:val="00A95AE4"/>
    <w:rsid w:val="00A95AEE"/>
    <w:rsid w:val="00A95C13"/>
    <w:rsid w:val="00A95D40"/>
    <w:rsid w:val="00A95D46"/>
    <w:rsid w:val="00A95DDE"/>
    <w:rsid w:val="00A95E1A"/>
    <w:rsid w:val="00A95FE7"/>
    <w:rsid w:val="00A96061"/>
    <w:rsid w:val="00A960F6"/>
    <w:rsid w:val="00A962AF"/>
    <w:rsid w:val="00A962F0"/>
    <w:rsid w:val="00A96353"/>
    <w:rsid w:val="00A963E2"/>
    <w:rsid w:val="00A9644A"/>
    <w:rsid w:val="00A964BA"/>
    <w:rsid w:val="00A964BB"/>
    <w:rsid w:val="00A96555"/>
    <w:rsid w:val="00A9658B"/>
    <w:rsid w:val="00A96704"/>
    <w:rsid w:val="00A96795"/>
    <w:rsid w:val="00A96B02"/>
    <w:rsid w:val="00A96BF7"/>
    <w:rsid w:val="00A96C9D"/>
    <w:rsid w:val="00A96D77"/>
    <w:rsid w:val="00A96E69"/>
    <w:rsid w:val="00A96ED8"/>
    <w:rsid w:val="00A96EF8"/>
    <w:rsid w:val="00A96F49"/>
    <w:rsid w:val="00A970F4"/>
    <w:rsid w:val="00A971D6"/>
    <w:rsid w:val="00A971DE"/>
    <w:rsid w:val="00A9721C"/>
    <w:rsid w:val="00A97256"/>
    <w:rsid w:val="00A97277"/>
    <w:rsid w:val="00A972CA"/>
    <w:rsid w:val="00A972E6"/>
    <w:rsid w:val="00A972FF"/>
    <w:rsid w:val="00A97482"/>
    <w:rsid w:val="00A975A1"/>
    <w:rsid w:val="00A975C2"/>
    <w:rsid w:val="00A976B2"/>
    <w:rsid w:val="00A976E3"/>
    <w:rsid w:val="00A97779"/>
    <w:rsid w:val="00A978B0"/>
    <w:rsid w:val="00A97989"/>
    <w:rsid w:val="00A979D7"/>
    <w:rsid w:val="00A979F9"/>
    <w:rsid w:val="00A97C3F"/>
    <w:rsid w:val="00A97CB5"/>
    <w:rsid w:val="00A97D25"/>
    <w:rsid w:val="00A97D33"/>
    <w:rsid w:val="00A97E95"/>
    <w:rsid w:val="00AA0017"/>
    <w:rsid w:val="00AA019F"/>
    <w:rsid w:val="00AA01EB"/>
    <w:rsid w:val="00AA02A1"/>
    <w:rsid w:val="00AA0315"/>
    <w:rsid w:val="00AA031D"/>
    <w:rsid w:val="00AA0336"/>
    <w:rsid w:val="00AA035B"/>
    <w:rsid w:val="00AA03D3"/>
    <w:rsid w:val="00AA04CF"/>
    <w:rsid w:val="00AA068D"/>
    <w:rsid w:val="00AA0704"/>
    <w:rsid w:val="00AA070F"/>
    <w:rsid w:val="00AA0757"/>
    <w:rsid w:val="00AA0770"/>
    <w:rsid w:val="00AA08CB"/>
    <w:rsid w:val="00AA0921"/>
    <w:rsid w:val="00AA0A31"/>
    <w:rsid w:val="00AA0A69"/>
    <w:rsid w:val="00AA0B34"/>
    <w:rsid w:val="00AA0D3D"/>
    <w:rsid w:val="00AA0D87"/>
    <w:rsid w:val="00AA0EFE"/>
    <w:rsid w:val="00AA0F68"/>
    <w:rsid w:val="00AA1022"/>
    <w:rsid w:val="00AA1024"/>
    <w:rsid w:val="00AA1101"/>
    <w:rsid w:val="00AA1181"/>
    <w:rsid w:val="00AA1192"/>
    <w:rsid w:val="00AA121F"/>
    <w:rsid w:val="00AA1291"/>
    <w:rsid w:val="00AA130C"/>
    <w:rsid w:val="00AA146A"/>
    <w:rsid w:val="00AA157B"/>
    <w:rsid w:val="00AA1629"/>
    <w:rsid w:val="00AA165E"/>
    <w:rsid w:val="00AA1676"/>
    <w:rsid w:val="00AA1678"/>
    <w:rsid w:val="00AA16AB"/>
    <w:rsid w:val="00AA1705"/>
    <w:rsid w:val="00AA1781"/>
    <w:rsid w:val="00AA18C5"/>
    <w:rsid w:val="00AA19D5"/>
    <w:rsid w:val="00AA1BF4"/>
    <w:rsid w:val="00AA1C96"/>
    <w:rsid w:val="00AA1CCE"/>
    <w:rsid w:val="00AA1DE1"/>
    <w:rsid w:val="00AA1E5B"/>
    <w:rsid w:val="00AA1E78"/>
    <w:rsid w:val="00AA1F2A"/>
    <w:rsid w:val="00AA1F55"/>
    <w:rsid w:val="00AA1FCB"/>
    <w:rsid w:val="00AA2018"/>
    <w:rsid w:val="00AA20F0"/>
    <w:rsid w:val="00AA2110"/>
    <w:rsid w:val="00AA227C"/>
    <w:rsid w:val="00AA22FC"/>
    <w:rsid w:val="00AA23C8"/>
    <w:rsid w:val="00AA2473"/>
    <w:rsid w:val="00AA250C"/>
    <w:rsid w:val="00AA2512"/>
    <w:rsid w:val="00AA262E"/>
    <w:rsid w:val="00AA2849"/>
    <w:rsid w:val="00AA29B1"/>
    <w:rsid w:val="00AA2A6D"/>
    <w:rsid w:val="00AA2B68"/>
    <w:rsid w:val="00AA2B69"/>
    <w:rsid w:val="00AA2C0F"/>
    <w:rsid w:val="00AA2DC0"/>
    <w:rsid w:val="00AA2E2B"/>
    <w:rsid w:val="00AA2E87"/>
    <w:rsid w:val="00AA2ECE"/>
    <w:rsid w:val="00AA3004"/>
    <w:rsid w:val="00AA3026"/>
    <w:rsid w:val="00AA3060"/>
    <w:rsid w:val="00AA3167"/>
    <w:rsid w:val="00AA31B6"/>
    <w:rsid w:val="00AA31F3"/>
    <w:rsid w:val="00AA32B3"/>
    <w:rsid w:val="00AA332B"/>
    <w:rsid w:val="00AA3354"/>
    <w:rsid w:val="00AA3383"/>
    <w:rsid w:val="00AA33FE"/>
    <w:rsid w:val="00AA35B1"/>
    <w:rsid w:val="00AA35BF"/>
    <w:rsid w:val="00AA3608"/>
    <w:rsid w:val="00AA374A"/>
    <w:rsid w:val="00AA3766"/>
    <w:rsid w:val="00AA37A0"/>
    <w:rsid w:val="00AA37D9"/>
    <w:rsid w:val="00AA3B1D"/>
    <w:rsid w:val="00AA3B3A"/>
    <w:rsid w:val="00AA3B44"/>
    <w:rsid w:val="00AA3BAF"/>
    <w:rsid w:val="00AA3D02"/>
    <w:rsid w:val="00AA3DA0"/>
    <w:rsid w:val="00AA3DE1"/>
    <w:rsid w:val="00AA3FA7"/>
    <w:rsid w:val="00AA3FB9"/>
    <w:rsid w:val="00AA3FCE"/>
    <w:rsid w:val="00AA3FDA"/>
    <w:rsid w:val="00AA3FE8"/>
    <w:rsid w:val="00AA4006"/>
    <w:rsid w:val="00AA4038"/>
    <w:rsid w:val="00AA43B2"/>
    <w:rsid w:val="00AA43FA"/>
    <w:rsid w:val="00AA441E"/>
    <w:rsid w:val="00AA443E"/>
    <w:rsid w:val="00AA444A"/>
    <w:rsid w:val="00AA44FE"/>
    <w:rsid w:val="00AA4855"/>
    <w:rsid w:val="00AA4896"/>
    <w:rsid w:val="00AA4F16"/>
    <w:rsid w:val="00AA51F5"/>
    <w:rsid w:val="00AA5259"/>
    <w:rsid w:val="00AA5323"/>
    <w:rsid w:val="00AA53C4"/>
    <w:rsid w:val="00AA53FB"/>
    <w:rsid w:val="00AA5449"/>
    <w:rsid w:val="00AA55C8"/>
    <w:rsid w:val="00AA5601"/>
    <w:rsid w:val="00AA5679"/>
    <w:rsid w:val="00AA5742"/>
    <w:rsid w:val="00AA59D8"/>
    <w:rsid w:val="00AA5A6D"/>
    <w:rsid w:val="00AA5CCD"/>
    <w:rsid w:val="00AA5DFB"/>
    <w:rsid w:val="00AA5E53"/>
    <w:rsid w:val="00AA5FE9"/>
    <w:rsid w:val="00AA6311"/>
    <w:rsid w:val="00AA6369"/>
    <w:rsid w:val="00AA64E8"/>
    <w:rsid w:val="00AA64EA"/>
    <w:rsid w:val="00AA652B"/>
    <w:rsid w:val="00AA660A"/>
    <w:rsid w:val="00AA6630"/>
    <w:rsid w:val="00AA67BA"/>
    <w:rsid w:val="00AA6920"/>
    <w:rsid w:val="00AA69DE"/>
    <w:rsid w:val="00AA6A5F"/>
    <w:rsid w:val="00AA6AD0"/>
    <w:rsid w:val="00AA6C22"/>
    <w:rsid w:val="00AA6CD0"/>
    <w:rsid w:val="00AA6D44"/>
    <w:rsid w:val="00AA6DD5"/>
    <w:rsid w:val="00AA6E56"/>
    <w:rsid w:val="00AA6ED2"/>
    <w:rsid w:val="00AA6EE5"/>
    <w:rsid w:val="00AA6FFC"/>
    <w:rsid w:val="00AA72D5"/>
    <w:rsid w:val="00AA7351"/>
    <w:rsid w:val="00AA735B"/>
    <w:rsid w:val="00AA7442"/>
    <w:rsid w:val="00AA7444"/>
    <w:rsid w:val="00AA7455"/>
    <w:rsid w:val="00AA7573"/>
    <w:rsid w:val="00AA7756"/>
    <w:rsid w:val="00AA7786"/>
    <w:rsid w:val="00AA77BB"/>
    <w:rsid w:val="00AA77C0"/>
    <w:rsid w:val="00AA7915"/>
    <w:rsid w:val="00AA799A"/>
    <w:rsid w:val="00AA7ACB"/>
    <w:rsid w:val="00AA7B0A"/>
    <w:rsid w:val="00AA7C13"/>
    <w:rsid w:val="00AB0095"/>
    <w:rsid w:val="00AB00BC"/>
    <w:rsid w:val="00AB018C"/>
    <w:rsid w:val="00AB01FB"/>
    <w:rsid w:val="00AB0266"/>
    <w:rsid w:val="00AB02C3"/>
    <w:rsid w:val="00AB0341"/>
    <w:rsid w:val="00AB03CF"/>
    <w:rsid w:val="00AB053F"/>
    <w:rsid w:val="00AB0683"/>
    <w:rsid w:val="00AB08E4"/>
    <w:rsid w:val="00AB0A56"/>
    <w:rsid w:val="00AB0AC7"/>
    <w:rsid w:val="00AB0B33"/>
    <w:rsid w:val="00AB0C05"/>
    <w:rsid w:val="00AB0C6A"/>
    <w:rsid w:val="00AB0C8F"/>
    <w:rsid w:val="00AB0CD1"/>
    <w:rsid w:val="00AB0E63"/>
    <w:rsid w:val="00AB1011"/>
    <w:rsid w:val="00AB109E"/>
    <w:rsid w:val="00AB10B4"/>
    <w:rsid w:val="00AB15B7"/>
    <w:rsid w:val="00AB173D"/>
    <w:rsid w:val="00AB1769"/>
    <w:rsid w:val="00AB179B"/>
    <w:rsid w:val="00AB1806"/>
    <w:rsid w:val="00AB18BD"/>
    <w:rsid w:val="00AB197C"/>
    <w:rsid w:val="00AB199E"/>
    <w:rsid w:val="00AB1A52"/>
    <w:rsid w:val="00AB1A6D"/>
    <w:rsid w:val="00AB1CF1"/>
    <w:rsid w:val="00AB1CF3"/>
    <w:rsid w:val="00AB1D1A"/>
    <w:rsid w:val="00AB1D96"/>
    <w:rsid w:val="00AB1E92"/>
    <w:rsid w:val="00AB1F1E"/>
    <w:rsid w:val="00AB1FF9"/>
    <w:rsid w:val="00AB208A"/>
    <w:rsid w:val="00AB2232"/>
    <w:rsid w:val="00AB229A"/>
    <w:rsid w:val="00AB244A"/>
    <w:rsid w:val="00AB24C4"/>
    <w:rsid w:val="00AB2700"/>
    <w:rsid w:val="00AB27F2"/>
    <w:rsid w:val="00AB27FF"/>
    <w:rsid w:val="00AB290D"/>
    <w:rsid w:val="00AB291A"/>
    <w:rsid w:val="00AB29F5"/>
    <w:rsid w:val="00AB2A86"/>
    <w:rsid w:val="00AB2B16"/>
    <w:rsid w:val="00AB2B8F"/>
    <w:rsid w:val="00AB2BB3"/>
    <w:rsid w:val="00AB2BC7"/>
    <w:rsid w:val="00AB2C9E"/>
    <w:rsid w:val="00AB2DA2"/>
    <w:rsid w:val="00AB2DA9"/>
    <w:rsid w:val="00AB2E2A"/>
    <w:rsid w:val="00AB2F47"/>
    <w:rsid w:val="00AB2F67"/>
    <w:rsid w:val="00AB317C"/>
    <w:rsid w:val="00AB330E"/>
    <w:rsid w:val="00AB33FC"/>
    <w:rsid w:val="00AB343C"/>
    <w:rsid w:val="00AB34BC"/>
    <w:rsid w:val="00AB3520"/>
    <w:rsid w:val="00AB35B6"/>
    <w:rsid w:val="00AB37AC"/>
    <w:rsid w:val="00AB37C2"/>
    <w:rsid w:val="00AB386E"/>
    <w:rsid w:val="00AB3875"/>
    <w:rsid w:val="00AB3A48"/>
    <w:rsid w:val="00AB3B09"/>
    <w:rsid w:val="00AB3B11"/>
    <w:rsid w:val="00AB3BFE"/>
    <w:rsid w:val="00AB3CBD"/>
    <w:rsid w:val="00AB3CC5"/>
    <w:rsid w:val="00AB3D14"/>
    <w:rsid w:val="00AB3E2D"/>
    <w:rsid w:val="00AB3E80"/>
    <w:rsid w:val="00AB3E94"/>
    <w:rsid w:val="00AB4095"/>
    <w:rsid w:val="00AB4098"/>
    <w:rsid w:val="00AB40BC"/>
    <w:rsid w:val="00AB40E0"/>
    <w:rsid w:val="00AB4109"/>
    <w:rsid w:val="00AB418C"/>
    <w:rsid w:val="00AB41C2"/>
    <w:rsid w:val="00AB41FB"/>
    <w:rsid w:val="00AB425C"/>
    <w:rsid w:val="00AB4292"/>
    <w:rsid w:val="00AB4338"/>
    <w:rsid w:val="00AB4562"/>
    <w:rsid w:val="00AB4617"/>
    <w:rsid w:val="00AB463B"/>
    <w:rsid w:val="00AB46D8"/>
    <w:rsid w:val="00AB4722"/>
    <w:rsid w:val="00AB479D"/>
    <w:rsid w:val="00AB494B"/>
    <w:rsid w:val="00AB4951"/>
    <w:rsid w:val="00AB4991"/>
    <w:rsid w:val="00AB4A21"/>
    <w:rsid w:val="00AB4A27"/>
    <w:rsid w:val="00AB4B8A"/>
    <w:rsid w:val="00AB4BD5"/>
    <w:rsid w:val="00AB4BDB"/>
    <w:rsid w:val="00AB4C9F"/>
    <w:rsid w:val="00AB4CB4"/>
    <w:rsid w:val="00AB4CC0"/>
    <w:rsid w:val="00AB4CCE"/>
    <w:rsid w:val="00AB4CCF"/>
    <w:rsid w:val="00AB4F66"/>
    <w:rsid w:val="00AB4FB8"/>
    <w:rsid w:val="00AB5009"/>
    <w:rsid w:val="00AB5052"/>
    <w:rsid w:val="00AB506D"/>
    <w:rsid w:val="00AB5073"/>
    <w:rsid w:val="00AB514A"/>
    <w:rsid w:val="00AB517C"/>
    <w:rsid w:val="00AB51F5"/>
    <w:rsid w:val="00AB536F"/>
    <w:rsid w:val="00AB53AA"/>
    <w:rsid w:val="00AB54B1"/>
    <w:rsid w:val="00AB5560"/>
    <w:rsid w:val="00AB561C"/>
    <w:rsid w:val="00AB573B"/>
    <w:rsid w:val="00AB5765"/>
    <w:rsid w:val="00AB5775"/>
    <w:rsid w:val="00AB597E"/>
    <w:rsid w:val="00AB59E7"/>
    <w:rsid w:val="00AB59F5"/>
    <w:rsid w:val="00AB5A26"/>
    <w:rsid w:val="00AB5B5A"/>
    <w:rsid w:val="00AB5B8A"/>
    <w:rsid w:val="00AB5BDB"/>
    <w:rsid w:val="00AB5C8B"/>
    <w:rsid w:val="00AB5D2A"/>
    <w:rsid w:val="00AB5DC0"/>
    <w:rsid w:val="00AB5E37"/>
    <w:rsid w:val="00AB5EF9"/>
    <w:rsid w:val="00AB61C8"/>
    <w:rsid w:val="00AB621A"/>
    <w:rsid w:val="00AB622B"/>
    <w:rsid w:val="00AB62E5"/>
    <w:rsid w:val="00AB638C"/>
    <w:rsid w:val="00AB6498"/>
    <w:rsid w:val="00AB6552"/>
    <w:rsid w:val="00AB6744"/>
    <w:rsid w:val="00AB67A6"/>
    <w:rsid w:val="00AB690E"/>
    <w:rsid w:val="00AB6933"/>
    <w:rsid w:val="00AB6A11"/>
    <w:rsid w:val="00AB6A35"/>
    <w:rsid w:val="00AB6B3A"/>
    <w:rsid w:val="00AB6B85"/>
    <w:rsid w:val="00AB6B95"/>
    <w:rsid w:val="00AB6BCE"/>
    <w:rsid w:val="00AB6CC1"/>
    <w:rsid w:val="00AB6E4A"/>
    <w:rsid w:val="00AB6EEC"/>
    <w:rsid w:val="00AB7017"/>
    <w:rsid w:val="00AB70EB"/>
    <w:rsid w:val="00AB7102"/>
    <w:rsid w:val="00AB735C"/>
    <w:rsid w:val="00AB7410"/>
    <w:rsid w:val="00AB7463"/>
    <w:rsid w:val="00AB7551"/>
    <w:rsid w:val="00AB7621"/>
    <w:rsid w:val="00AB764F"/>
    <w:rsid w:val="00AB77A3"/>
    <w:rsid w:val="00AB782F"/>
    <w:rsid w:val="00AB7842"/>
    <w:rsid w:val="00AB7B2C"/>
    <w:rsid w:val="00AB7D5D"/>
    <w:rsid w:val="00AB7DC0"/>
    <w:rsid w:val="00AB7E56"/>
    <w:rsid w:val="00AB7E5B"/>
    <w:rsid w:val="00AB7EDC"/>
    <w:rsid w:val="00AB7F3D"/>
    <w:rsid w:val="00AC00FC"/>
    <w:rsid w:val="00AC013A"/>
    <w:rsid w:val="00AC0188"/>
    <w:rsid w:val="00AC01F0"/>
    <w:rsid w:val="00AC0228"/>
    <w:rsid w:val="00AC036C"/>
    <w:rsid w:val="00AC03D5"/>
    <w:rsid w:val="00AC03EA"/>
    <w:rsid w:val="00AC03ED"/>
    <w:rsid w:val="00AC057F"/>
    <w:rsid w:val="00AC0600"/>
    <w:rsid w:val="00AC06AE"/>
    <w:rsid w:val="00AC07C3"/>
    <w:rsid w:val="00AC09AA"/>
    <w:rsid w:val="00AC09C5"/>
    <w:rsid w:val="00AC0B55"/>
    <w:rsid w:val="00AC0BE9"/>
    <w:rsid w:val="00AC0C05"/>
    <w:rsid w:val="00AC0C61"/>
    <w:rsid w:val="00AC0CAE"/>
    <w:rsid w:val="00AC0D54"/>
    <w:rsid w:val="00AC0DD0"/>
    <w:rsid w:val="00AC0E0E"/>
    <w:rsid w:val="00AC10AE"/>
    <w:rsid w:val="00AC1182"/>
    <w:rsid w:val="00AC1238"/>
    <w:rsid w:val="00AC12C3"/>
    <w:rsid w:val="00AC13DD"/>
    <w:rsid w:val="00AC13F9"/>
    <w:rsid w:val="00AC1408"/>
    <w:rsid w:val="00AC148A"/>
    <w:rsid w:val="00AC14BA"/>
    <w:rsid w:val="00AC162B"/>
    <w:rsid w:val="00AC174E"/>
    <w:rsid w:val="00AC1806"/>
    <w:rsid w:val="00AC1A6C"/>
    <w:rsid w:val="00AC1B15"/>
    <w:rsid w:val="00AC1DAB"/>
    <w:rsid w:val="00AC1DC3"/>
    <w:rsid w:val="00AC1EFF"/>
    <w:rsid w:val="00AC209F"/>
    <w:rsid w:val="00AC20CF"/>
    <w:rsid w:val="00AC2123"/>
    <w:rsid w:val="00AC237F"/>
    <w:rsid w:val="00AC23A6"/>
    <w:rsid w:val="00AC23A8"/>
    <w:rsid w:val="00AC23E8"/>
    <w:rsid w:val="00AC2411"/>
    <w:rsid w:val="00AC2547"/>
    <w:rsid w:val="00AC2610"/>
    <w:rsid w:val="00AC2798"/>
    <w:rsid w:val="00AC27BA"/>
    <w:rsid w:val="00AC27FB"/>
    <w:rsid w:val="00AC2845"/>
    <w:rsid w:val="00AC286F"/>
    <w:rsid w:val="00AC29C3"/>
    <w:rsid w:val="00AC2A9D"/>
    <w:rsid w:val="00AC2BB1"/>
    <w:rsid w:val="00AC2BB8"/>
    <w:rsid w:val="00AC2BC3"/>
    <w:rsid w:val="00AC2C3C"/>
    <w:rsid w:val="00AC2CBD"/>
    <w:rsid w:val="00AC2D41"/>
    <w:rsid w:val="00AC2D85"/>
    <w:rsid w:val="00AC2F1A"/>
    <w:rsid w:val="00AC3141"/>
    <w:rsid w:val="00AC316C"/>
    <w:rsid w:val="00AC316E"/>
    <w:rsid w:val="00AC31E3"/>
    <w:rsid w:val="00AC31ED"/>
    <w:rsid w:val="00AC320B"/>
    <w:rsid w:val="00AC3259"/>
    <w:rsid w:val="00AC32D4"/>
    <w:rsid w:val="00AC32E1"/>
    <w:rsid w:val="00AC346F"/>
    <w:rsid w:val="00AC380F"/>
    <w:rsid w:val="00AC3825"/>
    <w:rsid w:val="00AC3827"/>
    <w:rsid w:val="00AC3911"/>
    <w:rsid w:val="00AC3935"/>
    <w:rsid w:val="00AC396B"/>
    <w:rsid w:val="00AC39E9"/>
    <w:rsid w:val="00AC3BCB"/>
    <w:rsid w:val="00AC3C2C"/>
    <w:rsid w:val="00AC3CA5"/>
    <w:rsid w:val="00AC3CAC"/>
    <w:rsid w:val="00AC3D93"/>
    <w:rsid w:val="00AC3DF0"/>
    <w:rsid w:val="00AC3DFB"/>
    <w:rsid w:val="00AC3E6D"/>
    <w:rsid w:val="00AC3ED3"/>
    <w:rsid w:val="00AC3F28"/>
    <w:rsid w:val="00AC406F"/>
    <w:rsid w:val="00AC40B6"/>
    <w:rsid w:val="00AC4136"/>
    <w:rsid w:val="00AC416C"/>
    <w:rsid w:val="00AC41B6"/>
    <w:rsid w:val="00AC41E2"/>
    <w:rsid w:val="00AC4347"/>
    <w:rsid w:val="00AC4595"/>
    <w:rsid w:val="00AC46B2"/>
    <w:rsid w:val="00AC46E7"/>
    <w:rsid w:val="00AC474A"/>
    <w:rsid w:val="00AC47B3"/>
    <w:rsid w:val="00AC47C3"/>
    <w:rsid w:val="00AC47D6"/>
    <w:rsid w:val="00AC483B"/>
    <w:rsid w:val="00AC4946"/>
    <w:rsid w:val="00AC49F0"/>
    <w:rsid w:val="00AC4A5A"/>
    <w:rsid w:val="00AC4CDB"/>
    <w:rsid w:val="00AC4D5C"/>
    <w:rsid w:val="00AC4D8F"/>
    <w:rsid w:val="00AC508B"/>
    <w:rsid w:val="00AC50F1"/>
    <w:rsid w:val="00AC5549"/>
    <w:rsid w:val="00AC5562"/>
    <w:rsid w:val="00AC56B4"/>
    <w:rsid w:val="00AC5757"/>
    <w:rsid w:val="00AC57DB"/>
    <w:rsid w:val="00AC5853"/>
    <w:rsid w:val="00AC58FC"/>
    <w:rsid w:val="00AC58FF"/>
    <w:rsid w:val="00AC592B"/>
    <w:rsid w:val="00AC59E6"/>
    <w:rsid w:val="00AC59FF"/>
    <w:rsid w:val="00AC5AE6"/>
    <w:rsid w:val="00AC5B22"/>
    <w:rsid w:val="00AC5B70"/>
    <w:rsid w:val="00AC5BD2"/>
    <w:rsid w:val="00AC5CA7"/>
    <w:rsid w:val="00AC5CFE"/>
    <w:rsid w:val="00AC5D60"/>
    <w:rsid w:val="00AC5DE0"/>
    <w:rsid w:val="00AC5E81"/>
    <w:rsid w:val="00AC60B6"/>
    <w:rsid w:val="00AC6227"/>
    <w:rsid w:val="00AC626B"/>
    <w:rsid w:val="00AC63F1"/>
    <w:rsid w:val="00AC6430"/>
    <w:rsid w:val="00AC64B4"/>
    <w:rsid w:val="00AC66A5"/>
    <w:rsid w:val="00AC6786"/>
    <w:rsid w:val="00AC6943"/>
    <w:rsid w:val="00AC6A21"/>
    <w:rsid w:val="00AC6D4E"/>
    <w:rsid w:val="00AC6E0B"/>
    <w:rsid w:val="00AC6E82"/>
    <w:rsid w:val="00AC7049"/>
    <w:rsid w:val="00AC70A9"/>
    <w:rsid w:val="00AC71C5"/>
    <w:rsid w:val="00AC740B"/>
    <w:rsid w:val="00AC76A0"/>
    <w:rsid w:val="00AC77C5"/>
    <w:rsid w:val="00AC7811"/>
    <w:rsid w:val="00AC783F"/>
    <w:rsid w:val="00AC78AB"/>
    <w:rsid w:val="00AC792E"/>
    <w:rsid w:val="00AC7C6B"/>
    <w:rsid w:val="00AC7CB0"/>
    <w:rsid w:val="00AC7CCE"/>
    <w:rsid w:val="00AC7D76"/>
    <w:rsid w:val="00AC7FBE"/>
    <w:rsid w:val="00AD0172"/>
    <w:rsid w:val="00AD022C"/>
    <w:rsid w:val="00AD03F9"/>
    <w:rsid w:val="00AD045F"/>
    <w:rsid w:val="00AD04DB"/>
    <w:rsid w:val="00AD0528"/>
    <w:rsid w:val="00AD05D2"/>
    <w:rsid w:val="00AD0691"/>
    <w:rsid w:val="00AD0731"/>
    <w:rsid w:val="00AD07C6"/>
    <w:rsid w:val="00AD07FA"/>
    <w:rsid w:val="00AD08C3"/>
    <w:rsid w:val="00AD08EB"/>
    <w:rsid w:val="00AD095C"/>
    <w:rsid w:val="00AD09C0"/>
    <w:rsid w:val="00AD09E8"/>
    <w:rsid w:val="00AD0F14"/>
    <w:rsid w:val="00AD0F46"/>
    <w:rsid w:val="00AD0F80"/>
    <w:rsid w:val="00AD0FDE"/>
    <w:rsid w:val="00AD10A3"/>
    <w:rsid w:val="00AD1427"/>
    <w:rsid w:val="00AD14FA"/>
    <w:rsid w:val="00AD17BF"/>
    <w:rsid w:val="00AD1870"/>
    <w:rsid w:val="00AD1BD2"/>
    <w:rsid w:val="00AD1C64"/>
    <w:rsid w:val="00AD1CB7"/>
    <w:rsid w:val="00AD1CD1"/>
    <w:rsid w:val="00AD1EC1"/>
    <w:rsid w:val="00AD1FB8"/>
    <w:rsid w:val="00AD1FD1"/>
    <w:rsid w:val="00AD1FF7"/>
    <w:rsid w:val="00AD1FFE"/>
    <w:rsid w:val="00AD2004"/>
    <w:rsid w:val="00AD203A"/>
    <w:rsid w:val="00AD217A"/>
    <w:rsid w:val="00AD21FF"/>
    <w:rsid w:val="00AD2216"/>
    <w:rsid w:val="00AD2259"/>
    <w:rsid w:val="00AD2392"/>
    <w:rsid w:val="00AD245E"/>
    <w:rsid w:val="00AD24CF"/>
    <w:rsid w:val="00AD2648"/>
    <w:rsid w:val="00AD26BF"/>
    <w:rsid w:val="00AD26EB"/>
    <w:rsid w:val="00AD27E5"/>
    <w:rsid w:val="00AD2907"/>
    <w:rsid w:val="00AD2AC4"/>
    <w:rsid w:val="00AD2B92"/>
    <w:rsid w:val="00AD2C07"/>
    <w:rsid w:val="00AD2C38"/>
    <w:rsid w:val="00AD2CAF"/>
    <w:rsid w:val="00AD2CF7"/>
    <w:rsid w:val="00AD2D69"/>
    <w:rsid w:val="00AD2D8E"/>
    <w:rsid w:val="00AD2E0C"/>
    <w:rsid w:val="00AD2F0D"/>
    <w:rsid w:val="00AD2FB6"/>
    <w:rsid w:val="00AD30BB"/>
    <w:rsid w:val="00AD30FA"/>
    <w:rsid w:val="00AD31D4"/>
    <w:rsid w:val="00AD32C1"/>
    <w:rsid w:val="00AD32E1"/>
    <w:rsid w:val="00AD342A"/>
    <w:rsid w:val="00AD3589"/>
    <w:rsid w:val="00AD3602"/>
    <w:rsid w:val="00AD3618"/>
    <w:rsid w:val="00AD36CC"/>
    <w:rsid w:val="00AD372F"/>
    <w:rsid w:val="00AD37AE"/>
    <w:rsid w:val="00AD38DA"/>
    <w:rsid w:val="00AD38E7"/>
    <w:rsid w:val="00AD3944"/>
    <w:rsid w:val="00AD39BC"/>
    <w:rsid w:val="00AD3B50"/>
    <w:rsid w:val="00AD3B67"/>
    <w:rsid w:val="00AD3CAC"/>
    <w:rsid w:val="00AD3EED"/>
    <w:rsid w:val="00AD3F97"/>
    <w:rsid w:val="00AD40A7"/>
    <w:rsid w:val="00AD4193"/>
    <w:rsid w:val="00AD419A"/>
    <w:rsid w:val="00AD4220"/>
    <w:rsid w:val="00AD423E"/>
    <w:rsid w:val="00AD4284"/>
    <w:rsid w:val="00AD43E6"/>
    <w:rsid w:val="00AD44C6"/>
    <w:rsid w:val="00AD44D8"/>
    <w:rsid w:val="00AD455F"/>
    <w:rsid w:val="00AD4564"/>
    <w:rsid w:val="00AD465F"/>
    <w:rsid w:val="00AD46EF"/>
    <w:rsid w:val="00AD4735"/>
    <w:rsid w:val="00AD48BE"/>
    <w:rsid w:val="00AD4909"/>
    <w:rsid w:val="00AD498A"/>
    <w:rsid w:val="00AD4998"/>
    <w:rsid w:val="00AD4A7B"/>
    <w:rsid w:val="00AD4ACB"/>
    <w:rsid w:val="00AD4C81"/>
    <w:rsid w:val="00AD4C87"/>
    <w:rsid w:val="00AD4CCE"/>
    <w:rsid w:val="00AD4DE3"/>
    <w:rsid w:val="00AD4F8E"/>
    <w:rsid w:val="00AD5134"/>
    <w:rsid w:val="00AD51FC"/>
    <w:rsid w:val="00AD5203"/>
    <w:rsid w:val="00AD522D"/>
    <w:rsid w:val="00AD53C0"/>
    <w:rsid w:val="00AD54BE"/>
    <w:rsid w:val="00AD5565"/>
    <w:rsid w:val="00AD556B"/>
    <w:rsid w:val="00AD5628"/>
    <w:rsid w:val="00AD56F7"/>
    <w:rsid w:val="00AD580A"/>
    <w:rsid w:val="00AD595C"/>
    <w:rsid w:val="00AD599C"/>
    <w:rsid w:val="00AD59FC"/>
    <w:rsid w:val="00AD5A24"/>
    <w:rsid w:val="00AD5A3B"/>
    <w:rsid w:val="00AD5BFA"/>
    <w:rsid w:val="00AD5D56"/>
    <w:rsid w:val="00AD5D5B"/>
    <w:rsid w:val="00AD5D8E"/>
    <w:rsid w:val="00AD5E5D"/>
    <w:rsid w:val="00AD5E69"/>
    <w:rsid w:val="00AD5F93"/>
    <w:rsid w:val="00AD6042"/>
    <w:rsid w:val="00AD6091"/>
    <w:rsid w:val="00AD610E"/>
    <w:rsid w:val="00AD613D"/>
    <w:rsid w:val="00AD61A9"/>
    <w:rsid w:val="00AD630D"/>
    <w:rsid w:val="00AD6336"/>
    <w:rsid w:val="00AD6350"/>
    <w:rsid w:val="00AD639A"/>
    <w:rsid w:val="00AD64CF"/>
    <w:rsid w:val="00AD6843"/>
    <w:rsid w:val="00AD6936"/>
    <w:rsid w:val="00AD69E9"/>
    <w:rsid w:val="00AD6A1A"/>
    <w:rsid w:val="00AD6A9B"/>
    <w:rsid w:val="00AD6AB6"/>
    <w:rsid w:val="00AD6BF8"/>
    <w:rsid w:val="00AD6C0A"/>
    <w:rsid w:val="00AD6C15"/>
    <w:rsid w:val="00AD6CB8"/>
    <w:rsid w:val="00AD6E0C"/>
    <w:rsid w:val="00AD6E2C"/>
    <w:rsid w:val="00AD6F18"/>
    <w:rsid w:val="00AD6F53"/>
    <w:rsid w:val="00AD7066"/>
    <w:rsid w:val="00AD70FC"/>
    <w:rsid w:val="00AD722C"/>
    <w:rsid w:val="00AD741A"/>
    <w:rsid w:val="00AD74B8"/>
    <w:rsid w:val="00AD76D6"/>
    <w:rsid w:val="00AD780F"/>
    <w:rsid w:val="00AD79D0"/>
    <w:rsid w:val="00AD7A70"/>
    <w:rsid w:val="00AD7AA1"/>
    <w:rsid w:val="00AD7AB2"/>
    <w:rsid w:val="00AD7C2D"/>
    <w:rsid w:val="00AD7C47"/>
    <w:rsid w:val="00AD7C85"/>
    <w:rsid w:val="00AD7D2B"/>
    <w:rsid w:val="00AD7D36"/>
    <w:rsid w:val="00AD7DDA"/>
    <w:rsid w:val="00AD7DFA"/>
    <w:rsid w:val="00AD7E44"/>
    <w:rsid w:val="00AD7F49"/>
    <w:rsid w:val="00AE006F"/>
    <w:rsid w:val="00AE00ED"/>
    <w:rsid w:val="00AE01F0"/>
    <w:rsid w:val="00AE0385"/>
    <w:rsid w:val="00AE0467"/>
    <w:rsid w:val="00AE04A3"/>
    <w:rsid w:val="00AE05BC"/>
    <w:rsid w:val="00AE05FF"/>
    <w:rsid w:val="00AE06D2"/>
    <w:rsid w:val="00AE07AD"/>
    <w:rsid w:val="00AE080E"/>
    <w:rsid w:val="00AE0AC6"/>
    <w:rsid w:val="00AE0AD5"/>
    <w:rsid w:val="00AE0B17"/>
    <w:rsid w:val="00AE0B56"/>
    <w:rsid w:val="00AE0B5C"/>
    <w:rsid w:val="00AE0B87"/>
    <w:rsid w:val="00AE0BB4"/>
    <w:rsid w:val="00AE0CAE"/>
    <w:rsid w:val="00AE0ECA"/>
    <w:rsid w:val="00AE0EF1"/>
    <w:rsid w:val="00AE0F15"/>
    <w:rsid w:val="00AE10CD"/>
    <w:rsid w:val="00AE12A1"/>
    <w:rsid w:val="00AE12B5"/>
    <w:rsid w:val="00AE1360"/>
    <w:rsid w:val="00AE16EC"/>
    <w:rsid w:val="00AE1768"/>
    <w:rsid w:val="00AE17C9"/>
    <w:rsid w:val="00AE1AD3"/>
    <w:rsid w:val="00AE1AE6"/>
    <w:rsid w:val="00AE1BB6"/>
    <w:rsid w:val="00AE1C5C"/>
    <w:rsid w:val="00AE1D87"/>
    <w:rsid w:val="00AE1E0A"/>
    <w:rsid w:val="00AE1F47"/>
    <w:rsid w:val="00AE2107"/>
    <w:rsid w:val="00AE2209"/>
    <w:rsid w:val="00AE22EA"/>
    <w:rsid w:val="00AE233D"/>
    <w:rsid w:val="00AE240C"/>
    <w:rsid w:val="00AE246B"/>
    <w:rsid w:val="00AE266B"/>
    <w:rsid w:val="00AE26F8"/>
    <w:rsid w:val="00AE26F9"/>
    <w:rsid w:val="00AE276D"/>
    <w:rsid w:val="00AE2808"/>
    <w:rsid w:val="00AE280E"/>
    <w:rsid w:val="00AE2879"/>
    <w:rsid w:val="00AE2AD5"/>
    <w:rsid w:val="00AE2CFB"/>
    <w:rsid w:val="00AE2E0C"/>
    <w:rsid w:val="00AE2E14"/>
    <w:rsid w:val="00AE2E28"/>
    <w:rsid w:val="00AE2EE0"/>
    <w:rsid w:val="00AE2F86"/>
    <w:rsid w:val="00AE2FCC"/>
    <w:rsid w:val="00AE2FE5"/>
    <w:rsid w:val="00AE3296"/>
    <w:rsid w:val="00AE3401"/>
    <w:rsid w:val="00AE35AF"/>
    <w:rsid w:val="00AE3680"/>
    <w:rsid w:val="00AE3920"/>
    <w:rsid w:val="00AE3954"/>
    <w:rsid w:val="00AE3995"/>
    <w:rsid w:val="00AE3A0B"/>
    <w:rsid w:val="00AE3ABC"/>
    <w:rsid w:val="00AE3BCC"/>
    <w:rsid w:val="00AE3BDC"/>
    <w:rsid w:val="00AE3C29"/>
    <w:rsid w:val="00AE3C74"/>
    <w:rsid w:val="00AE3D3B"/>
    <w:rsid w:val="00AE3D9F"/>
    <w:rsid w:val="00AE3DA6"/>
    <w:rsid w:val="00AE3DFA"/>
    <w:rsid w:val="00AE3EEE"/>
    <w:rsid w:val="00AE3F5D"/>
    <w:rsid w:val="00AE4034"/>
    <w:rsid w:val="00AE4055"/>
    <w:rsid w:val="00AE4062"/>
    <w:rsid w:val="00AE406A"/>
    <w:rsid w:val="00AE40AA"/>
    <w:rsid w:val="00AE4195"/>
    <w:rsid w:val="00AE423D"/>
    <w:rsid w:val="00AE4279"/>
    <w:rsid w:val="00AE428D"/>
    <w:rsid w:val="00AE444A"/>
    <w:rsid w:val="00AE4490"/>
    <w:rsid w:val="00AE4522"/>
    <w:rsid w:val="00AE456A"/>
    <w:rsid w:val="00AE478D"/>
    <w:rsid w:val="00AE485E"/>
    <w:rsid w:val="00AE4B54"/>
    <w:rsid w:val="00AE4BB5"/>
    <w:rsid w:val="00AE4BC8"/>
    <w:rsid w:val="00AE4C08"/>
    <w:rsid w:val="00AE4C45"/>
    <w:rsid w:val="00AE4D52"/>
    <w:rsid w:val="00AE4FDA"/>
    <w:rsid w:val="00AE50A7"/>
    <w:rsid w:val="00AE50CE"/>
    <w:rsid w:val="00AE5127"/>
    <w:rsid w:val="00AE5173"/>
    <w:rsid w:val="00AE5212"/>
    <w:rsid w:val="00AE538D"/>
    <w:rsid w:val="00AE5442"/>
    <w:rsid w:val="00AE5463"/>
    <w:rsid w:val="00AE547B"/>
    <w:rsid w:val="00AE5509"/>
    <w:rsid w:val="00AE55F6"/>
    <w:rsid w:val="00AE567C"/>
    <w:rsid w:val="00AE5728"/>
    <w:rsid w:val="00AE5812"/>
    <w:rsid w:val="00AE59FC"/>
    <w:rsid w:val="00AE5A95"/>
    <w:rsid w:val="00AE5AA7"/>
    <w:rsid w:val="00AE5BD0"/>
    <w:rsid w:val="00AE5CEF"/>
    <w:rsid w:val="00AE6070"/>
    <w:rsid w:val="00AE6082"/>
    <w:rsid w:val="00AE6138"/>
    <w:rsid w:val="00AE61CD"/>
    <w:rsid w:val="00AE6206"/>
    <w:rsid w:val="00AE6310"/>
    <w:rsid w:val="00AE63A0"/>
    <w:rsid w:val="00AE6480"/>
    <w:rsid w:val="00AE64AC"/>
    <w:rsid w:val="00AE65ED"/>
    <w:rsid w:val="00AE682C"/>
    <w:rsid w:val="00AE688D"/>
    <w:rsid w:val="00AE69D3"/>
    <w:rsid w:val="00AE6A27"/>
    <w:rsid w:val="00AE6B95"/>
    <w:rsid w:val="00AE6C78"/>
    <w:rsid w:val="00AE6CCD"/>
    <w:rsid w:val="00AE6D75"/>
    <w:rsid w:val="00AE6DC4"/>
    <w:rsid w:val="00AE6E88"/>
    <w:rsid w:val="00AE7084"/>
    <w:rsid w:val="00AE70CE"/>
    <w:rsid w:val="00AE70DD"/>
    <w:rsid w:val="00AE7174"/>
    <w:rsid w:val="00AE7183"/>
    <w:rsid w:val="00AE719C"/>
    <w:rsid w:val="00AE71EA"/>
    <w:rsid w:val="00AE73CD"/>
    <w:rsid w:val="00AE73DC"/>
    <w:rsid w:val="00AE73EA"/>
    <w:rsid w:val="00AE73FD"/>
    <w:rsid w:val="00AE7414"/>
    <w:rsid w:val="00AE7539"/>
    <w:rsid w:val="00AE75B2"/>
    <w:rsid w:val="00AE762A"/>
    <w:rsid w:val="00AE7751"/>
    <w:rsid w:val="00AE7815"/>
    <w:rsid w:val="00AE7820"/>
    <w:rsid w:val="00AE7840"/>
    <w:rsid w:val="00AE7860"/>
    <w:rsid w:val="00AE7870"/>
    <w:rsid w:val="00AE79C1"/>
    <w:rsid w:val="00AE7A05"/>
    <w:rsid w:val="00AE7B86"/>
    <w:rsid w:val="00AF00BB"/>
    <w:rsid w:val="00AF00D4"/>
    <w:rsid w:val="00AF0107"/>
    <w:rsid w:val="00AF0187"/>
    <w:rsid w:val="00AF024E"/>
    <w:rsid w:val="00AF027D"/>
    <w:rsid w:val="00AF0290"/>
    <w:rsid w:val="00AF02A1"/>
    <w:rsid w:val="00AF02F7"/>
    <w:rsid w:val="00AF03D1"/>
    <w:rsid w:val="00AF03D9"/>
    <w:rsid w:val="00AF0471"/>
    <w:rsid w:val="00AF05B2"/>
    <w:rsid w:val="00AF0634"/>
    <w:rsid w:val="00AF073D"/>
    <w:rsid w:val="00AF0768"/>
    <w:rsid w:val="00AF097F"/>
    <w:rsid w:val="00AF0A61"/>
    <w:rsid w:val="00AF0B20"/>
    <w:rsid w:val="00AF0C8A"/>
    <w:rsid w:val="00AF0CD1"/>
    <w:rsid w:val="00AF0D14"/>
    <w:rsid w:val="00AF0E0F"/>
    <w:rsid w:val="00AF0FD6"/>
    <w:rsid w:val="00AF102F"/>
    <w:rsid w:val="00AF1074"/>
    <w:rsid w:val="00AF1088"/>
    <w:rsid w:val="00AF10FC"/>
    <w:rsid w:val="00AF1169"/>
    <w:rsid w:val="00AF11B9"/>
    <w:rsid w:val="00AF1242"/>
    <w:rsid w:val="00AF142D"/>
    <w:rsid w:val="00AF1462"/>
    <w:rsid w:val="00AF14D1"/>
    <w:rsid w:val="00AF14D8"/>
    <w:rsid w:val="00AF14EE"/>
    <w:rsid w:val="00AF1688"/>
    <w:rsid w:val="00AF17DF"/>
    <w:rsid w:val="00AF1897"/>
    <w:rsid w:val="00AF1942"/>
    <w:rsid w:val="00AF1A23"/>
    <w:rsid w:val="00AF1AC7"/>
    <w:rsid w:val="00AF1ACE"/>
    <w:rsid w:val="00AF1B01"/>
    <w:rsid w:val="00AF1B1B"/>
    <w:rsid w:val="00AF1BDC"/>
    <w:rsid w:val="00AF1BDD"/>
    <w:rsid w:val="00AF1E5A"/>
    <w:rsid w:val="00AF1ECF"/>
    <w:rsid w:val="00AF2160"/>
    <w:rsid w:val="00AF2305"/>
    <w:rsid w:val="00AF2362"/>
    <w:rsid w:val="00AF237E"/>
    <w:rsid w:val="00AF238C"/>
    <w:rsid w:val="00AF24CF"/>
    <w:rsid w:val="00AF2566"/>
    <w:rsid w:val="00AF2579"/>
    <w:rsid w:val="00AF2652"/>
    <w:rsid w:val="00AF2754"/>
    <w:rsid w:val="00AF27C8"/>
    <w:rsid w:val="00AF2852"/>
    <w:rsid w:val="00AF2A1B"/>
    <w:rsid w:val="00AF2A93"/>
    <w:rsid w:val="00AF2AE8"/>
    <w:rsid w:val="00AF2BEE"/>
    <w:rsid w:val="00AF2C34"/>
    <w:rsid w:val="00AF2CAE"/>
    <w:rsid w:val="00AF2D4A"/>
    <w:rsid w:val="00AF2E4A"/>
    <w:rsid w:val="00AF2E64"/>
    <w:rsid w:val="00AF2F1E"/>
    <w:rsid w:val="00AF3059"/>
    <w:rsid w:val="00AF30E5"/>
    <w:rsid w:val="00AF321B"/>
    <w:rsid w:val="00AF359D"/>
    <w:rsid w:val="00AF3845"/>
    <w:rsid w:val="00AF39C0"/>
    <w:rsid w:val="00AF3A5E"/>
    <w:rsid w:val="00AF3AA2"/>
    <w:rsid w:val="00AF3AA6"/>
    <w:rsid w:val="00AF3AC8"/>
    <w:rsid w:val="00AF3B5A"/>
    <w:rsid w:val="00AF3B5E"/>
    <w:rsid w:val="00AF3C32"/>
    <w:rsid w:val="00AF3CEF"/>
    <w:rsid w:val="00AF3E04"/>
    <w:rsid w:val="00AF3E2D"/>
    <w:rsid w:val="00AF3EFD"/>
    <w:rsid w:val="00AF3F00"/>
    <w:rsid w:val="00AF3FA5"/>
    <w:rsid w:val="00AF40B1"/>
    <w:rsid w:val="00AF41EB"/>
    <w:rsid w:val="00AF41F4"/>
    <w:rsid w:val="00AF43B2"/>
    <w:rsid w:val="00AF43F5"/>
    <w:rsid w:val="00AF446A"/>
    <w:rsid w:val="00AF44D8"/>
    <w:rsid w:val="00AF452F"/>
    <w:rsid w:val="00AF46AA"/>
    <w:rsid w:val="00AF46B5"/>
    <w:rsid w:val="00AF4796"/>
    <w:rsid w:val="00AF48E6"/>
    <w:rsid w:val="00AF4902"/>
    <w:rsid w:val="00AF49A7"/>
    <w:rsid w:val="00AF4A9D"/>
    <w:rsid w:val="00AF4B26"/>
    <w:rsid w:val="00AF4E10"/>
    <w:rsid w:val="00AF4E58"/>
    <w:rsid w:val="00AF4F71"/>
    <w:rsid w:val="00AF5065"/>
    <w:rsid w:val="00AF5106"/>
    <w:rsid w:val="00AF5147"/>
    <w:rsid w:val="00AF518F"/>
    <w:rsid w:val="00AF51A0"/>
    <w:rsid w:val="00AF51CE"/>
    <w:rsid w:val="00AF5240"/>
    <w:rsid w:val="00AF527F"/>
    <w:rsid w:val="00AF5359"/>
    <w:rsid w:val="00AF546F"/>
    <w:rsid w:val="00AF5598"/>
    <w:rsid w:val="00AF580E"/>
    <w:rsid w:val="00AF5830"/>
    <w:rsid w:val="00AF587F"/>
    <w:rsid w:val="00AF59C1"/>
    <w:rsid w:val="00AF5A86"/>
    <w:rsid w:val="00AF5B0A"/>
    <w:rsid w:val="00AF5BEB"/>
    <w:rsid w:val="00AF5D98"/>
    <w:rsid w:val="00AF5E1C"/>
    <w:rsid w:val="00AF5ECA"/>
    <w:rsid w:val="00AF5EF7"/>
    <w:rsid w:val="00AF6185"/>
    <w:rsid w:val="00AF61AB"/>
    <w:rsid w:val="00AF61C8"/>
    <w:rsid w:val="00AF63A1"/>
    <w:rsid w:val="00AF6454"/>
    <w:rsid w:val="00AF64C9"/>
    <w:rsid w:val="00AF657B"/>
    <w:rsid w:val="00AF665E"/>
    <w:rsid w:val="00AF67B6"/>
    <w:rsid w:val="00AF6835"/>
    <w:rsid w:val="00AF6837"/>
    <w:rsid w:val="00AF68E7"/>
    <w:rsid w:val="00AF6BE2"/>
    <w:rsid w:val="00AF6CB3"/>
    <w:rsid w:val="00AF6D5D"/>
    <w:rsid w:val="00AF6E5B"/>
    <w:rsid w:val="00AF6EA8"/>
    <w:rsid w:val="00AF6F39"/>
    <w:rsid w:val="00AF6F42"/>
    <w:rsid w:val="00AF7015"/>
    <w:rsid w:val="00AF709A"/>
    <w:rsid w:val="00AF711A"/>
    <w:rsid w:val="00AF7307"/>
    <w:rsid w:val="00AF7321"/>
    <w:rsid w:val="00AF73AD"/>
    <w:rsid w:val="00AF7511"/>
    <w:rsid w:val="00AF757B"/>
    <w:rsid w:val="00AF763A"/>
    <w:rsid w:val="00AF771D"/>
    <w:rsid w:val="00AF7720"/>
    <w:rsid w:val="00AF780C"/>
    <w:rsid w:val="00AF787E"/>
    <w:rsid w:val="00AF78CF"/>
    <w:rsid w:val="00AF7A27"/>
    <w:rsid w:val="00AF7A95"/>
    <w:rsid w:val="00AF7B5E"/>
    <w:rsid w:val="00AF7BAC"/>
    <w:rsid w:val="00AF7BDC"/>
    <w:rsid w:val="00AF7D69"/>
    <w:rsid w:val="00AF7DBA"/>
    <w:rsid w:val="00AF7E90"/>
    <w:rsid w:val="00AF7F30"/>
    <w:rsid w:val="00AF7FC9"/>
    <w:rsid w:val="00AF7FD2"/>
    <w:rsid w:val="00AF7FE1"/>
    <w:rsid w:val="00B00212"/>
    <w:rsid w:val="00B00247"/>
    <w:rsid w:val="00B002F6"/>
    <w:rsid w:val="00B00373"/>
    <w:rsid w:val="00B004F7"/>
    <w:rsid w:val="00B0055D"/>
    <w:rsid w:val="00B0060E"/>
    <w:rsid w:val="00B0068D"/>
    <w:rsid w:val="00B00773"/>
    <w:rsid w:val="00B0082A"/>
    <w:rsid w:val="00B008AF"/>
    <w:rsid w:val="00B008C4"/>
    <w:rsid w:val="00B00920"/>
    <w:rsid w:val="00B00B72"/>
    <w:rsid w:val="00B00BD3"/>
    <w:rsid w:val="00B00BE8"/>
    <w:rsid w:val="00B00BF3"/>
    <w:rsid w:val="00B00CD4"/>
    <w:rsid w:val="00B00F19"/>
    <w:rsid w:val="00B00F98"/>
    <w:rsid w:val="00B0103C"/>
    <w:rsid w:val="00B01064"/>
    <w:rsid w:val="00B011AF"/>
    <w:rsid w:val="00B011BA"/>
    <w:rsid w:val="00B012EE"/>
    <w:rsid w:val="00B01390"/>
    <w:rsid w:val="00B013AC"/>
    <w:rsid w:val="00B01538"/>
    <w:rsid w:val="00B0153D"/>
    <w:rsid w:val="00B0154E"/>
    <w:rsid w:val="00B015CE"/>
    <w:rsid w:val="00B01682"/>
    <w:rsid w:val="00B01928"/>
    <w:rsid w:val="00B0193D"/>
    <w:rsid w:val="00B01B83"/>
    <w:rsid w:val="00B01C97"/>
    <w:rsid w:val="00B0202B"/>
    <w:rsid w:val="00B020B5"/>
    <w:rsid w:val="00B02168"/>
    <w:rsid w:val="00B0218B"/>
    <w:rsid w:val="00B0227E"/>
    <w:rsid w:val="00B0228F"/>
    <w:rsid w:val="00B022E1"/>
    <w:rsid w:val="00B02399"/>
    <w:rsid w:val="00B0250A"/>
    <w:rsid w:val="00B02524"/>
    <w:rsid w:val="00B025E3"/>
    <w:rsid w:val="00B0266B"/>
    <w:rsid w:val="00B027F2"/>
    <w:rsid w:val="00B02886"/>
    <w:rsid w:val="00B0299E"/>
    <w:rsid w:val="00B02B17"/>
    <w:rsid w:val="00B02C89"/>
    <w:rsid w:val="00B02D5B"/>
    <w:rsid w:val="00B02DC7"/>
    <w:rsid w:val="00B02E97"/>
    <w:rsid w:val="00B02F01"/>
    <w:rsid w:val="00B02F24"/>
    <w:rsid w:val="00B02F3C"/>
    <w:rsid w:val="00B02FB8"/>
    <w:rsid w:val="00B03043"/>
    <w:rsid w:val="00B0319F"/>
    <w:rsid w:val="00B031A9"/>
    <w:rsid w:val="00B03269"/>
    <w:rsid w:val="00B03411"/>
    <w:rsid w:val="00B034B3"/>
    <w:rsid w:val="00B0354F"/>
    <w:rsid w:val="00B036ED"/>
    <w:rsid w:val="00B037B8"/>
    <w:rsid w:val="00B038D6"/>
    <w:rsid w:val="00B03A56"/>
    <w:rsid w:val="00B03A57"/>
    <w:rsid w:val="00B03B7B"/>
    <w:rsid w:val="00B03C1A"/>
    <w:rsid w:val="00B03CB2"/>
    <w:rsid w:val="00B03D4C"/>
    <w:rsid w:val="00B03EB8"/>
    <w:rsid w:val="00B03FA9"/>
    <w:rsid w:val="00B0401E"/>
    <w:rsid w:val="00B04039"/>
    <w:rsid w:val="00B04095"/>
    <w:rsid w:val="00B0411F"/>
    <w:rsid w:val="00B0416C"/>
    <w:rsid w:val="00B04182"/>
    <w:rsid w:val="00B0418D"/>
    <w:rsid w:val="00B041DE"/>
    <w:rsid w:val="00B0421C"/>
    <w:rsid w:val="00B042E3"/>
    <w:rsid w:val="00B0439C"/>
    <w:rsid w:val="00B0442F"/>
    <w:rsid w:val="00B044C6"/>
    <w:rsid w:val="00B044FC"/>
    <w:rsid w:val="00B0451B"/>
    <w:rsid w:val="00B04539"/>
    <w:rsid w:val="00B04594"/>
    <w:rsid w:val="00B04694"/>
    <w:rsid w:val="00B04706"/>
    <w:rsid w:val="00B04923"/>
    <w:rsid w:val="00B04948"/>
    <w:rsid w:val="00B049EF"/>
    <w:rsid w:val="00B04ACF"/>
    <w:rsid w:val="00B04CA6"/>
    <w:rsid w:val="00B04CDA"/>
    <w:rsid w:val="00B04F22"/>
    <w:rsid w:val="00B0517B"/>
    <w:rsid w:val="00B0518D"/>
    <w:rsid w:val="00B051D3"/>
    <w:rsid w:val="00B05229"/>
    <w:rsid w:val="00B05430"/>
    <w:rsid w:val="00B05491"/>
    <w:rsid w:val="00B05514"/>
    <w:rsid w:val="00B05606"/>
    <w:rsid w:val="00B056CE"/>
    <w:rsid w:val="00B05772"/>
    <w:rsid w:val="00B057EF"/>
    <w:rsid w:val="00B05812"/>
    <w:rsid w:val="00B05898"/>
    <w:rsid w:val="00B05DA6"/>
    <w:rsid w:val="00B05E5A"/>
    <w:rsid w:val="00B05E8C"/>
    <w:rsid w:val="00B05F89"/>
    <w:rsid w:val="00B060D0"/>
    <w:rsid w:val="00B06242"/>
    <w:rsid w:val="00B0625C"/>
    <w:rsid w:val="00B06268"/>
    <w:rsid w:val="00B062EE"/>
    <w:rsid w:val="00B06342"/>
    <w:rsid w:val="00B06390"/>
    <w:rsid w:val="00B0646B"/>
    <w:rsid w:val="00B0647D"/>
    <w:rsid w:val="00B06552"/>
    <w:rsid w:val="00B065A5"/>
    <w:rsid w:val="00B0668D"/>
    <w:rsid w:val="00B066A7"/>
    <w:rsid w:val="00B066D4"/>
    <w:rsid w:val="00B067F2"/>
    <w:rsid w:val="00B068B2"/>
    <w:rsid w:val="00B06912"/>
    <w:rsid w:val="00B0696C"/>
    <w:rsid w:val="00B06ACC"/>
    <w:rsid w:val="00B06C20"/>
    <w:rsid w:val="00B06D34"/>
    <w:rsid w:val="00B06E9A"/>
    <w:rsid w:val="00B06FBB"/>
    <w:rsid w:val="00B07025"/>
    <w:rsid w:val="00B0719E"/>
    <w:rsid w:val="00B071D7"/>
    <w:rsid w:val="00B071FB"/>
    <w:rsid w:val="00B072AF"/>
    <w:rsid w:val="00B075A1"/>
    <w:rsid w:val="00B075E5"/>
    <w:rsid w:val="00B0764F"/>
    <w:rsid w:val="00B07A0A"/>
    <w:rsid w:val="00B07A12"/>
    <w:rsid w:val="00B07A52"/>
    <w:rsid w:val="00B07C0A"/>
    <w:rsid w:val="00B07C36"/>
    <w:rsid w:val="00B07CA0"/>
    <w:rsid w:val="00B07CFB"/>
    <w:rsid w:val="00B07D08"/>
    <w:rsid w:val="00B07DCB"/>
    <w:rsid w:val="00B10414"/>
    <w:rsid w:val="00B10447"/>
    <w:rsid w:val="00B104BC"/>
    <w:rsid w:val="00B104D7"/>
    <w:rsid w:val="00B1083F"/>
    <w:rsid w:val="00B10996"/>
    <w:rsid w:val="00B109BD"/>
    <w:rsid w:val="00B10AEE"/>
    <w:rsid w:val="00B10BF1"/>
    <w:rsid w:val="00B10C6D"/>
    <w:rsid w:val="00B10C8E"/>
    <w:rsid w:val="00B110E5"/>
    <w:rsid w:val="00B110FD"/>
    <w:rsid w:val="00B11152"/>
    <w:rsid w:val="00B1115F"/>
    <w:rsid w:val="00B1117D"/>
    <w:rsid w:val="00B1128E"/>
    <w:rsid w:val="00B112B2"/>
    <w:rsid w:val="00B113D8"/>
    <w:rsid w:val="00B114CE"/>
    <w:rsid w:val="00B1173F"/>
    <w:rsid w:val="00B11784"/>
    <w:rsid w:val="00B11891"/>
    <w:rsid w:val="00B118C1"/>
    <w:rsid w:val="00B118FF"/>
    <w:rsid w:val="00B119E3"/>
    <w:rsid w:val="00B11A16"/>
    <w:rsid w:val="00B11B65"/>
    <w:rsid w:val="00B11C42"/>
    <w:rsid w:val="00B11C4B"/>
    <w:rsid w:val="00B11E2A"/>
    <w:rsid w:val="00B11EA1"/>
    <w:rsid w:val="00B11F40"/>
    <w:rsid w:val="00B11FB6"/>
    <w:rsid w:val="00B11FF2"/>
    <w:rsid w:val="00B12070"/>
    <w:rsid w:val="00B1224C"/>
    <w:rsid w:val="00B1226F"/>
    <w:rsid w:val="00B1234B"/>
    <w:rsid w:val="00B123D3"/>
    <w:rsid w:val="00B1242F"/>
    <w:rsid w:val="00B1243B"/>
    <w:rsid w:val="00B124F1"/>
    <w:rsid w:val="00B124FF"/>
    <w:rsid w:val="00B12592"/>
    <w:rsid w:val="00B12633"/>
    <w:rsid w:val="00B12672"/>
    <w:rsid w:val="00B126FC"/>
    <w:rsid w:val="00B12747"/>
    <w:rsid w:val="00B12833"/>
    <w:rsid w:val="00B129A7"/>
    <w:rsid w:val="00B12A81"/>
    <w:rsid w:val="00B12B35"/>
    <w:rsid w:val="00B12B6C"/>
    <w:rsid w:val="00B12D29"/>
    <w:rsid w:val="00B12DDA"/>
    <w:rsid w:val="00B12E62"/>
    <w:rsid w:val="00B12F69"/>
    <w:rsid w:val="00B12FA7"/>
    <w:rsid w:val="00B130F9"/>
    <w:rsid w:val="00B1319A"/>
    <w:rsid w:val="00B131B0"/>
    <w:rsid w:val="00B13687"/>
    <w:rsid w:val="00B13691"/>
    <w:rsid w:val="00B136D1"/>
    <w:rsid w:val="00B138A5"/>
    <w:rsid w:val="00B1390A"/>
    <w:rsid w:val="00B13977"/>
    <w:rsid w:val="00B139E5"/>
    <w:rsid w:val="00B13A73"/>
    <w:rsid w:val="00B13A9F"/>
    <w:rsid w:val="00B13B16"/>
    <w:rsid w:val="00B13B71"/>
    <w:rsid w:val="00B13B98"/>
    <w:rsid w:val="00B13BE7"/>
    <w:rsid w:val="00B13CE4"/>
    <w:rsid w:val="00B13E31"/>
    <w:rsid w:val="00B13FA3"/>
    <w:rsid w:val="00B140C4"/>
    <w:rsid w:val="00B140E5"/>
    <w:rsid w:val="00B141F6"/>
    <w:rsid w:val="00B14219"/>
    <w:rsid w:val="00B14243"/>
    <w:rsid w:val="00B14259"/>
    <w:rsid w:val="00B144BB"/>
    <w:rsid w:val="00B14549"/>
    <w:rsid w:val="00B146FB"/>
    <w:rsid w:val="00B147D3"/>
    <w:rsid w:val="00B14821"/>
    <w:rsid w:val="00B14968"/>
    <w:rsid w:val="00B14A58"/>
    <w:rsid w:val="00B14B06"/>
    <w:rsid w:val="00B14B2D"/>
    <w:rsid w:val="00B14CE9"/>
    <w:rsid w:val="00B14DD1"/>
    <w:rsid w:val="00B14E2F"/>
    <w:rsid w:val="00B14E63"/>
    <w:rsid w:val="00B15107"/>
    <w:rsid w:val="00B151FC"/>
    <w:rsid w:val="00B15269"/>
    <w:rsid w:val="00B152D2"/>
    <w:rsid w:val="00B1537B"/>
    <w:rsid w:val="00B153C3"/>
    <w:rsid w:val="00B15442"/>
    <w:rsid w:val="00B154B0"/>
    <w:rsid w:val="00B15585"/>
    <w:rsid w:val="00B1560B"/>
    <w:rsid w:val="00B15621"/>
    <w:rsid w:val="00B15644"/>
    <w:rsid w:val="00B1576A"/>
    <w:rsid w:val="00B15940"/>
    <w:rsid w:val="00B159DE"/>
    <w:rsid w:val="00B15A4B"/>
    <w:rsid w:val="00B15BB9"/>
    <w:rsid w:val="00B1619E"/>
    <w:rsid w:val="00B16322"/>
    <w:rsid w:val="00B1634D"/>
    <w:rsid w:val="00B163ED"/>
    <w:rsid w:val="00B1640D"/>
    <w:rsid w:val="00B1647D"/>
    <w:rsid w:val="00B16530"/>
    <w:rsid w:val="00B16718"/>
    <w:rsid w:val="00B16745"/>
    <w:rsid w:val="00B1678A"/>
    <w:rsid w:val="00B167E1"/>
    <w:rsid w:val="00B16818"/>
    <w:rsid w:val="00B168AC"/>
    <w:rsid w:val="00B1698E"/>
    <w:rsid w:val="00B16A9B"/>
    <w:rsid w:val="00B16B61"/>
    <w:rsid w:val="00B16B8E"/>
    <w:rsid w:val="00B16BB5"/>
    <w:rsid w:val="00B16C73"/>
    <w:rsid w:val="00B16C80"/>
    <w:rsid w:val="00B16D9F"/>
    <w:rsid w:val="00B16EDF"/>
    <w:rsid w:val="00B1701D"/>
    <w:rsid w:val="00B17124"/>
    <w:rsid w:val="00B17229"/>
    <w:rsid w:val="00B1729E"/>
    <w:rsid w:val="00B172EB"/>
    <w:rsid w:val="00B176CD"/>
    <w:rsid w:val="00B177A3"/>
    <w:rsid w:val="00B17832"/>
    <w:rsid w:val="00B17871"/>
    <w:rsid w:val="00B178AB"/>
    <w:rsid w:val="00B17AF7"/>
    <w:rsid w:val="00B17B3C"/>
    <w:rsid w:val="00B17CBF"/>
    <w:rsid w:val="00B17D24"/>
    <w:rsid w:val="00B17E22"/>
    <w:rsid w:val="00B17FF8"/>
    <w:rsid w:val="00B2004E"/>
    <w:rsid w:val="00B2018D"/>
    <w:rsid w:val="00B201B5"/>
    <w:rsid w:val="00B20204"/>
    <w:rsid w:val="00B202E9"/>
    <w:rsid w:val="00B2032C"/>
    <w:rsid w:val="00B20344"/>
    <w:rsid w:val="00B20410"/>
    <w:rsid w:val="00B204D1"/>
    <w:rsid w:val="00B204F7"/>
    <w:rsid w:val="00B20594"/>
    <w:rsid w:val="00B205B2"/>
    <w:rsid w:val="00B205C8"/>
    <w:rsid w:val="00B205EC"/>
    <w:rsid w:val="00B20610"/>
    <w:rsid w:val="00B2067F"/>
    <w:rsid w:val="00B206C3"/>
    <w:rsid w:val="00B207E4"/>
    <w:rsid w:val="00B2080B"/>
    <w:rsid w:val="00B209AD"/>
    <w:rsid w:val="00B209D6"/>
    <w:rsid w:val="00B20A74"/>
    <w:rsid w:val="00B20A78"/>
    <w:rsid w:val="00B20AE6"/>
    <w:rsid w:val="00B20B0E"/>
    <w:rsid w:val="00B20BF7"/>
    <w:rsid w:val="00B20C22"/>
    <w:rsid w:val="00B20D35"/>
    <w:rsid w:val="00B20DA1"/>
    <w:rsid w:val="00B20F06"/>
    <w:rsid w:val="00B20FC0"/>
    <w:rsid w:val="00B20FFC"/>
    <w:rsid w:val="00B2100C"/>
    <w:rsid w:val="00B210E1"/>
    <w:rsid w:val="00B211DF"/>
    <w:rsid w:val="00B2121A"/>
    <w:rsid w:val="00B21273"/>
    <w:rsid w:val="00B213AF"/>
    <w:rsid w:val="00B21513"/>
    <w:rsid w:val="00B2152A"/>
    <w:rsid w:val="00B21593"/>
    <w:rsid w:val="00B216A3"/>
    <w:rsid w:val="00B216B2"/>
    <w:rsid w:val="00B216C5"/>
    <w:rsid w:val="00B217FF"/>
    <w:rsid w:val="00B2180C"/>
    <w:rsid w:val="00B21932"/>
    <w:rsid w:val="00B219A0"/>
    <w:rsid w:val="00B219E6"/>
    <w:rsid w:val="00B21A22"/>
    <w:rsid w:val="00B21A71"/>
    <w:rsid w:val="00B21AA5"/>
    <w:rsid w:val="00B21AFA"/>
    <w:rsid w:val="00B21B79"/>
    <w:rsid w:val="00B21BF6"/>
    <w:rsid w:val="00B21C3C"/>
    <w:rsid w:val="00B21C5D"/>
    <w:rsid w:val="00B21CA0"/>
    <w:rsid w:val="00B21D18"/>
    <w:rsid w:val="00B21E95"/>
    <w:rsid w:val="00B21F4E"/>
    <w:rsid w:val="00B22008"/>
    <w:rsid w:val="00B22109"/>
    <w:rsid w:val="00B2222C"/>
    <w:rsid w:val="00B222BF"/>
    <w:rsid w:val="00B2244F"/>
    <w:rsid w:val="00B2247C"/>
    <w:rsid w:val="00B224FB"/>
    <w:rsid w:val="00B22552"/>
    <w:rsid w:val="00B225F6"/>
    <w:rsid w:val="00B22615"/>
    <w:rsid w:val="00B22621"/>
    <w:rsid w:val="00B22654"/>
    <w:rsid w:val="00B227D9"/>
    <w:rsid w:val="00B22868"/>
    <w:rsid w:val="00B22897"/>
    <w:rsid w:val="00B228D2"/>
    <w:rsid w:val="00B229E7"/>
    <w:rsid w:val="00B22BA0"/>
    <w:rsid w:val="00B22C9D"/>
    <w:rsid w:val="00B22DE0"/>
    <w:rsid w:val="00B22E20"/>
    <w:rsid w:val="00B22EA4"/>
    <w:rsid w:val="00B22F38"/>
    <w:rsid w:val="00B22F4E"/>
    <w:rsid w:val="00B22F54"/>
    <w:rsid w:val="00B22F65"/>
    <w:rsid w:val="00B23074"/>
    <w:rsid w:val="00B23187"/>
    <w:rsid w:val="00B231F8"/>
    <w:rsid w:val="00B2320B"/>
    <w:rsid w:val="00B23252"/>
    <w:rsid w:val="00B232FD"/>
    <w:rsid w:val="00B233BD"/>
    <w:rsid w:val="00B23518"/>
    <w:rsid w:val="00B23758"/>
    <w:rsid w:val="00B237D9"/>
    <w:rsid w:val="00B2386F"/>
    <w:rsid w:val="00B23B1A"/>
    <w:rsid w:val="00B23DE8"/>
    <w:rsid w:val="00B23F55"/>
    <w:rsid w:val="00B24193"/>
    <w:rsid w:val="00B241C0"/>
    <w:rsid w:val="00B241ED"/>
    <w:rsid w:val="00B2420C"/>
    <w:rsid w:val="00B24290"/>
    <w:rsid w:val="00B242F4"/>
    <w:rsid w:val="00B24344"/>
    <w:rsid w:val="00B243C5"/>
    <w:rsid w:val="00B24437"/>
    <w:rsid w:val="00B2448C"/>
    <w:rsid w:val="00B244C1"/>
    <w:rsid w:val="00B2454A"/>
    <w:rsid w:val="00B24692"/>
    <w:rsid w:val="00B2474C"/>
    <w:rsid w:val="00B247B5"/>
    <w:rsid w:val="00B24832"/>
    <w:rsid w:val="00B24843"/>
    <w:rsid w:val="00B248F5"/>
    <w:rsid w:val="00B24BDC"/>
    <w:rsid w:val="00B24C5A"/>
    <w:rsid w:val="00B24C89"/>
    <w:rsid w:val="00B24D2C"/>
    <w:rsid w:val="00B24E50"/>
    <w:rsid w:val="00B24E7C"/>
    <w:rsid w:val="00B24EF9"/>
    <w:rsid w:val="00B25051"/>
    <w:rsid w:val="00B2518C"/>
    <w:rsid w:val="00B251AC"/>
    <w:rsid w:val="00B2535C"/>
    <w:rsid w:val="00B25484"/>
    <w:rsid w:val="00B25551"/>
    <w:rsid w:val="00B25691"/>
    <w:rsid w:val="00B2571E"/>
    <w:rsid w:val="00B25863"/>
    <w:rsid w:val="00B25982"/>
    <w:rsid w:val="00B259F1"/>
    <w:rsid w:val="00B25B54"/>
    <w:rsid w:val="00B25B87"/>
    <w:rsid w:val="00B25CFD"/>
    <w:rsid w:val="00B25D55"/>
    <w:rsid w:val="00B25F6E"/>
    <w:rsid w:val="00B2609A"/>
    <w:rsid w:val="00B261C7"/>
    <w:rsid w:val="00B26221"/>
    <w:rsid w:val="00B2625B"/>
    <w:rsid w:val="00B262C3"/>
    <w:rsid w:val="00B26325"/>
    <w:rsid w:val="00B263FF"/>
    <w:rsid w:val="00B2641A"/>
    <w:rsid w:val="00B26486"/>
    <w:rsid w:val="00B264EA"/>
    <w:rsid w:val="00B266DE"/>
    <w:rsid w:val="00B26708"/>
    <w:rsid w:val="00B26843"/>
    <w:rsid w:val="00B268AE"/>
    <w:rsid w:val="00B26927"/>
    <w:rsid w:val="00B269A4"/>
    <w:rsid w:val="00B269E9"/>
    <w:rsid w:val="00B26AC4"/>
    <w:rsid w:val="00B26BDB"/>
    <w:rsid w:val="00B26C4F"/>
    <w:rsid w:val="00B26CAD"/>
    <w:rsid w:val="00B26D19"/>
    <w:rsid w:val="00B26E5B"/>
    <w:rsid w:val="00B26E6C"/>
    <w:rsid w:val="00B26FB1"/>
    <w:rsid w:val="00B26FEF"/>
    <w:rsid w:val="00B27128"/>
    <w:rsid w:val="00B27160"/>
    <w:rsid w:val="00B271E8"/>
    <w:rsid w:val="00B2727A"/>
    <w:rsid w:val="00B27289"/>
    <w:rsid w:val="00B276B6"/>
    <w:rsid w:val="00B2775D"/>
    <w:rsid w:val="00B27798"/>
    <w:rsid w:val="00B2781A"/>
    <w:rsid w:val="00B278E2"/>
    <w:rsid w:val="00B278FE"/>
    <w:rsid w:val="00B27A34"/>
    <w:rsid w:val="00B27B45"/>
    <w:rsid w:val="00B27B62"/>
    <w:rsid w:val="00B27BA1"/>
    <w:rsid w:val="00B27BC1"/>
    <w:rsid w:val="00B27BF1"/>
    <w:rsid w:val="00B27CD8"/>
    <w:rsid w:val="00B3004D"/>
    <w:rsid w:val="00B30201"/>
    <w:rsid w:val="00B30319"/>
    <w:rsid w:val="00B30351"/>
    <w:rsid w:val="00B30406"/>
    <w:rsid w:val="00B304B6"/>
    <w:rsid w:val="00B304C9"/>
    <w:rsid w:val="00B304E3"/>
    <w:rsid w:val="00B3054F"/>
    <w:rsid w:val="00B305B9"/>
    <w:rsid w:val="00B306F5"/>
    <w:rsid w:val="00B30965"/>
    <w:rsid w:val="00B30A39"/>
    <w:rsid w:val="00B30ADD"/>
    <w:rsid w:val="00B30B05"/>
    <w:rsid w:val="00B30B9E"/>
    <w:rsid w:val="00B30BB1"/>
    <w:rsid w:val="00B30C5A"/>
    <w:rsid w:val="00B30E8A"/>
    <w:rsid w:val="00B30EB6"/>
    <w:rsid w:val="00B30F12"/>
    <w:rsid w:val="00B30F5B"/>
    <w:rsid w:val="00B31102"/>
    <w:rsid w:val="00B3112F"/>
    <w:rsid w:val="00B31449"/>
    <w:rsid w:val="00B315F0"/>
    <w:rsid w:val="00B318E1"/>
    <w:rsid w:val="00B31920"/>
    <w:rsid w:val="00B31A43"/>
    <w:rsid w:val="00B31A4B"/>
    <w:rsid w:val="00B31BA2"/>
    <w:rsid w:val="00B31C43"/>
    <w:rsid w:val="00B31D22"/>
    <w:rsid w:val="00B31E10"/>
    <w:rsid w:val="00B31E62"/>
    <w:rsid w:val="00B31E9D"/>
    <w:rsid w:val="00B31EF7"/>
    <w:rsid w:val="00B31FE1"/>
    <w:rsid w:val="00B32003"/>
    <w:rsid w:val="00B32107"/>
    <w:rsid w:val="00B32151"/>
    <w:rsid w:val="00B32162"/>
    <w:rsid w:val="00B321A5"/>
    <w:rsid w:val="00B32296"/>
    <w:rsid w:val="00B322FF"/>
    <w:rsid w:val="00B325DD"/>
    <w:rsid w:val="00B32609"/>
    <w:rsid w:val="00B326CA"/>
    <w:rsid w:val="00B327CC"/>
    <w:rsid w:val="00B32942"/>
    <w:rsid w:val="00B32968"/>
    <w:rsid w:val="00B329B7"/>
    <w:rsid w:val="00B32A13"/>
    <w:rsid w:val="00B32B1E"/>
    <w:rsid w:val="00B32B1F"/>
    <w:rsid w:val="00B32B55"/>
    <w:rsid w:val="00B32B71"/>
    <w:rsid w:val="00B32B86"/>
    <w:rsid w:val="00B32BAE"/>
    <w:rsid w:val="00B32C48"/>
    <w:rsid w:val="00B32C50"/>
    <w:rsid w:val="00B32C7D"/>
    <w:rsid w:val="00B32D32"/>
    <w:rsid w:val="00B32DFE"/>
    <w:rsid w:val="00B32E15"/>
    <w:rsid w:val="00B32E73"/>
    <w:rsid w:val="00B32F1E"/>
    <w:rsid w:val="00B32FB8"/>
    <w:rsid w:val="00B33053"/>
    <w:rsid w:val="00B330D6"/>
    <w:rsid w:val="00B330FF"/>
    <w:rsid w:val="00B33138"/>
    <w:rsid w:val="00B33183"/>
    <w:rsid w:val="00B331B1"/>
    <w:rsid w:val="00B33236"/>
    <w:rsid w:val="00B33240"/>
    <w:rsid w:val="00B3328A"/>
    <w:rsid w:val="00B334A6"/>
    <w:rsid w:val="00B33529"/>
    <w:rsid w:val="00B335B5"/>
    <w:rsid w:val="00B33711"/>
    <w:rsid w:val="00B337B7"/>
    <w:rsid w:val="00B337ED"/>
    <w:rsid w:val="00B33843"/>
    <w:rsid w:val="00B339CF"/>
    <w:rsid w:val="00B339D6"/>
    <w:rsid w:val="00B33A3B"/>
    <w:rsid w:val="00B33AD4"/>
    <w:rsid w:val="00B33B18"/>
    <w:rsid w:val="00B33B5F"/>
    <w:rsid w:val="00B33B63"/>
    <w:rsid w:val="00B33BD4"/>
    <w:rsid w:val="00B33BFE"/>
    <w:rsid w:val="00B33C02"/>
    <w:rsid w:val="00B33C85"/>
    <w:rsid w:val="00B33C8E"/>
    <w:rsid w:val="00B33CF3"/>
    <w:rsid w:val="00B33DCE"/>
    <w:rsid w:val="00B33DF4"/>
    <w:rsid w:val="00B33E31"/>
    <w:rsid w:val="00B33E45"/>
    <w:rsid w:val="00B33F02"/>
    <w:rsid w:val="00B33F42"/>
    <w:rsid w:val="00B33F83"/>
    <w:rsid w:val="00B33F95"/>
    <w:rsid w:val="00B33FD3"/>
    <w:rsid w:val="00B34056"/>
    <w:rsid w:val="00B341FF"/>
    <w:rsid w:val="00B34390"/>
    <w:rsid w:val="00B34398"/>
    <w:rsid w:val="00B343C1"/>
    <w:rsid w:val="00B34487"/>
    <w:rsid w:val="00B3449B"/>
    <w:rsid w:val="00B34582"/>
    <w:rsid w:val="00B345A0"/>
    <w:rsid w:val="00B34622"/>
    <w:rsid w:val="00B34729"/>
    <w:rsid w:val="00B34846"/>
    <w:rsid w:val="00B34901"/>
    <w:rsid w:val="00B34A77"/>
    <w:rsid w:val="00B34B2D"/>
    <w:rsid w:val="00B34D59"/>
    <w:rsid w:val="00B34EFF"/>
    <w:rsid w:val="00B34F03"/>
    <w:rsid w:val="00B34F63"/>
    <w:rsid w:val="00B35056"/>
    <w:rsid w:val="00B350CB"/>
    <w:rsid w:val="00B3513B"/>
    <w:rsid w:val="00B351D7"/>
    <w:rsid w:val="00B35320"/>
    <w:rsid w:val="00B35368"/>
    <w:rsid w:val="00B35632"/>
    <w:rsid w:val="00B35670"/>
    <w:rsid w:val="00B356BE"/>
    <w:rsid w:val="00B35776"/>
    <w:rsid w:val="00B357B1"/>
    <w:rsid w:val="00B357E6"/>
    <w:rsid w:val="00B3580C"/>
    <w:rsid w:val="00B3581E"/>
    <w:rsid w:val="00B35833"/>
    <w:rsid w:val="00B3584F"/>
    <w:rsid w:val="00B3589A"/>
    <w:rsid w:val="00B358C2"/>
    <w:rsid w:val="00B358CF"/>
    <w:rsid w:val="00B35AFE"/>
    <w:rsid w:val="00B35C3A"/>
    <w:rsid w:val="00B35EC9"/>
    <w:rsid w:val="00B35FBC"/>
    <w:rsid w:val="00B36068"/>
    <w:rsid w:val="00B360B4"/>
    <w:rsid w:val="00B360E7"/>
    <w:rsid w:val="00B3610D"/>
    <w:rsid w:val="00B361C4"/>
    <w:rsid w:val="00B361FE"/>
    <w:rsid w:val="00B36435"/>
    <w:rsid w:val="00B365C8"/>
    <w:rsid w:val="00B366E1"/>
    <w:rsid w:val="00B3674A"/>
    <w:rsid w:val="00B36768"/>
    <w:rsid w:val="00B367BA"/>
    <w:rsid w:val="00B36879"/>
    <w:rsid w:val="00B369C2"/>
    <w:rsid w:val="00B36D44"/>
    <w:rsid w:val="00B36D5F"/>
    <w:rsid w:val="00B36DE2"/>
    <w:rsid w:val="00B36E13"/>
    <w:rsid w:val="00B36E54"/>
    <w:rsid w:val="00B36E8E"/>
    <w:rsid w:val="00B36EC1"/>
    <w:rsid w:val="00B37042"/>
    <w:rsid w:val="00B371ED"/>
    <w:rsid w:val="00B3722D"/>
    <w:rsid w:val="00B37292"/>
    <w:rsid w:val="00B37347"/>
    <w:rsid w:val="00B37393"/>
    <w:rsid w:val="00B37417"/>
    <w:rsid w:val="00B37462"/>
    <w:rsid w:val="00B3746A"/>
    <w:rsid w:val="00B374A3"/>
    <w:rsid w:val="00B376B5"/>
    <w:rsid w:val="00B376CB"/>
    <w:rsid w:val="00B37922"/>
    <w:rsid w:val="00B37A06"/>
    <w:rsid w:val="00B37B78"/>
    <w:rsid w:val="00B37C52"/>
    <w:rsid w:val="00B37C71"/>
    <w:rsid w:val="00B37CF4"/>
    <w:rsid w:val="00B37DB6"/>
    <w:rsid w:val="00B37DE2"/>
    <w:rsid w:val="00B37E57"/>
    <w:rsid w:val="00B37E7A"/>
    <w:rsid w:val="00B37E98"/>
    <w:rsid w:val="00B37EBE"/>
    <w:rsid w:val="00B37F32"/>
    <w:rsid w:val="00B4012B"/>
    <w:rsid w:val="00B40155"/>
    <w:rsid w:val="00B4025A"/>
    <w:rsid w:val="00B402F5"/>
    <w:rsid w:val="00B40308"/>
    <w:rsid w:val="00B40432"/>
    <w:rsid w:val="00B40439"/>
    <w:rsid w:val="00B40627"/>
    <w:rsid w:val="00B406B2"/>
    <w:rsid w:val="00B40725"/>
    <w:rsid w:val="00B40761"/>
    <w:rsid w:val="00B40849"/>
    <w:rsid w:val="00B40885"/>
    <w:rsid w:val="00B40910"/>
    <w:rsid w:val="00B40951"/>
    <w:rsid w:val="00B40A2E"/>
    <w:rsid w:val="00B40B68"/>
    <w:rsid w:val="00B40B70"/>
    <w:rsid w:val="00B40BBD"/>
    <w:rsid w:val="00B40C69"/>
    <w:rsid w:val="00B40C79"/>
    <w:rsid w:val="00B40C9F"/>
    <w:rsid w:val="00B40CB4"/>
    <w:rsid w:val="00B40D56"/>
    <w:rsid w:val="00B40DAD"/>
    <w:rsid w:val="00B40EDB"/>
    <w:rsid w:val="00B410D7"/>
    <w:rsid w:val="00B411C3"/>
    <w:rsid w:val="00B4125B"/>
    <w:rsid w:val="00B41270"/>
    <w:rsid w:val="00B412BE"/>
    <w:rsid w:val="00B41304"/>
    <w:rsid w:val="00B4131B"/>
    <w:rsid w:val="00B41467"/>
    <w:rsid w:val="00B414ED"/>
    <w:rsid w:val="00B41635"/>
    <w:rsid w:val="00B4165D"/>
    <w:rsid w:val="00B41814"/>
    <w:rsid w:val="00B418ED"/>
    <w:rsid w:val="00B41993"/>
    <w:rsid w:val="00B419AF"/>
    <w:rsid w:val="00B419C4"/>
    <w:rsid w:val="00B41A2A"/>
    <w:rsid w:val="00B41B24"/>
    <w:rsid w:val="00B41C00"/>
    <w:rsid w:val="00B41D5C"/>
    <w:rsid w:val="00B41D8C"/>
    <w:rsid w:val="00B41E29"/>
    <w:rsid w:val="00B41E2E"/>
    <w:rsid w:val="00B41E76"/>
    <w:rsid w:val="00B41FB5"/>
    <w:rsid w:val="00B42020"/>
    <w:rsid w:val="00B42113"/>
    <w:rsid w:val="00B42380"/>
    <w:rsid w:val="00B424A2"/>
    <w:rsid w:val="00B425A4"/>
    <w:rsid w:val="00B425C3"/>
    <w:rsid w:val="00B42759"/>
    <w:rsid w:val="00B427C1"/>
    <w:rsid w:val="00B429E9"/>
    <w:rsid w:val="00B42AE9"/>
    <w:rsid w:val="00B42BBA"/>
    <w:rsid w:val="00B42CBD"/>
    <w:rsid w:val="00B42D84"/>
    <w:rsid w:val="00B42EF2"/>
    <w:rsid w:val="00B42FD0"/>
    <w:rsid w:val="00B43098"/>
    <w:rsid w:val="00B430F4"/>
    <w:rsid w:val="00B43126"/>
    <w:rsid w:val="00B43358"/>
    <w:rsid w:val="00B433FF"/>
    <w:rsid w:val="00B4349F"/>
    <w:rsid w:val="00B43696"/>
    <w:rsid w:val="00B436F7"/>
    <w:rsid w:val="00B43758"/>
    <w:rsid w:val="00B43804"/>
    <w:rsid w:val="00B43845"/>
    <w:rsid w:val="00B43980"/>
    <w:rsid w:val="00B43B31"/>
    <w:rsid w:val="00B43DA3"/>
    <w:rsid w:val="00B43F29"/>
    <w:rsid w:val="00B43FB6"/>
    <w:rsid w:val="00B4409A"/>
    <w:rsid w:val="00B44117"/>
    <w:rsid w:val="00B441D5"/>
    <w:rsid w:val="00B441DF"/>
    <w:rsid w:val="00B442B4"/>
    <w:rsid w:val="00B44371"/>
    <w:rsid w:val="00B443BC"/>
    <w:rsid w:val="00B443C6"/>
    <w:rsid w:val="00B443CA"/>
    <w:rsid w:val="00B443D8"/>
    <w:rsid w:val="00B445AF"/>
    <w:rsid w:val="00B445E4"/>
    <w:rsid w:val="00B44676"/>
    <w:rsid w:val="00B446D3"/>
    <w:rsid w:val="00B4476C"/>
    <w:rsid w:val="00B447CB"/>
    <w:rsid w:val="00B447DE"/>
    <w:rsid w:val="00B44820"/>
    <w:rsid w:val="00B4489F"/>
    <w:rsid w:val="00B4491D"/>
    <w:rsid w:val="00B44964"/>
    <w:rsid w:val="00B449B5"/>
    <w:rsid w:val="00B44C07"/>
    <w:rsid w:val="00B44C32"/>
    <w:rsid w:val="00B44C69"/>
    <w:rsid w:val="00B44EC7"/>
    <w:rsid w:val="00B44F86"/>
    <w:rsid w:val="00B4505F"/>
    <w:rsid w:val="00B45071"/>
    <w:rsid w:val="00B45143"/>
    <w:rsid w:val="00B451FE"/>
    <w:rsid w:val="00B45236"/>
    <w:rsid w:val="00B452D5"/>
    <w:rsid w:val="00B45365"/>
    <w:rsid w:val="00B45432"/>
    <w:rsid w:val="00B454DF"/>
    <w:rsid w:val="00B45672"/>
    <w:rsid w:val="00B456C8"/>
    <w:rsid w:val="00B456EA"/>
    <w:rsid w:val="00B459DA"/>
    <w:rsid w:val="00B45B89"/>
    <w:rsid w:val="00B45D70"/>
    <w:rsid w:val="00B45D82"/>
    <w:rsid w:val="00B45E08"/>
    <w:rsid w:val="00B45EC1"/>
    <w:rsid w:val="00B45EFE"/>
    <w:rsid w:val="00B45F40"/>
    <w:rsid w:val="00B45F66"/>
    <w:rsid w:val="00B45F6C"/>
    <w:rsid w:val="00B45F75"/>
    <w:rsid w:val="00B46124"/>
    <w:rsid w:val="00B46181"/>
    <w:rsid w:val="00B461B7"/>
    <w:rsid w:val="00B4630A"/>
    <w:rsid w:val="00B4632A"/>
    <w:rsid w:val="00B463A1"/>
    <w:rsid w:val="00B463B0"/>
    <w:rsid w:val="00B463D3"/>
    <w:rsid w:val="00B46600"/>
    <w:rsid w:val="00B46872"/>
    <w:rsid w:val="00B46929"/>
    <w:rsid w:val="00B469BC"/>
    <w:rsid w:val="00B46A63"/>
    <w:rsid w:val="00B46A7A"/>
    <w:rsid w:val="00B46AA5"/>
    <w:rsid w:val="00B46AE4"/>
    <w:rsid w:val="00B46B58"/>
    <w:rsid w:val="00B46BCE"/>
    <w:rsid w:val="00B46BD4"/>
    <w:rsid w:val="00B46CF8"/>
    <w:rsid w:val="00B46E99"/>
    <w:rsid w:val="00B4722D"/>
    <w:rsid w:val="00B47249"/>
    <w:rsid w:val="00B472F0"/>
    <w:rsid w:val="00B472F4"/>
    <w:rsid w:val="00B4737A"/>
    <w:rsid w:val="00B4737C"/>
    <w:rsid w:val="00B473BD"/>
    <w:rsid w:val="00B47424"/>
    <w:rsid w:val="00B4748C"/>
    <w:rsid w:val="00B47631"/>
    <w:rsid w:val="00B47644"/>
    <w:rsid w:val="00B47650"/>
    <w:rsid w:val="00B4786F"/>
    <w:rsid w:val="00B47A09"/>
    <w:rsid w:val="00B47C08"/>
    <w:rsid w:val="00B47D72"/>
    <w:rsid w:val="00B47DFD"/>
    <w:rsid w:val="00B47DFF"/>
    <w:rsid w:val="00B47E2F"/>
    <w:rsid w:val="00B47EF9"/>
    <w:rsid w:val="00B47F0D"/>
    <w:rsid w:val="00B47FBC"/>
    <w:rsid w:val="00B47FF8"/>
    <w:rsid w:val="00B501F7"/>
    <w:rsid w:val="00B50280"/>
    <w:rsid w:val="00B50451"/>
    <w:rsid w:val="00B504A5"/>
    <w:rsid w:val="00B50503"/>
    <w:rsid w:val="00B50600"/>
    <w:rsid w:val="00B50681"/>
    <w:rsid w:val="00B50705"/>
    <w:rsid w:val="00B507A8"/>
    <w:rsid w:val="00B50AEA"/>
    <w:rsid w:val="00B50CED"/>
    <w:rsid w:val="00B50E27"/>
    <w:rsid w:val="00B50E76"/>
    <w:rsid w:val="00B50FC8"/>
    <w:rsid w:val="00B510BE"/>
    <w:rsid w:val="00B51156"/>
    <w:rsid w:val="00B512E4"/>
    <w:rsid w:val="00B512F1"/>
    <w:rsid w:val="00B51348"/>
    <w:rsid w:val="00B513D1"/>
    <w:rsid w:val="00B513FA"/>
    <w:rsid w:val="00B51451"/>
    <w:rsid w:val="00B51492"/>
    <w:rsid w:val="00B514CD"/>
    <w:rsid w:val="00B51513"/>
    <w:rsid w:val="00B515E8"/>
    <w:rsid w:val="00B5164B"/>
    <w:rsid w:val="00B51682"/>
    <w:rsid w:val="00B5172F"/>
    <w:rsid w:val="00B517B1"/>
    <w:rsid w:val="00B51A99"/>
    <w:rsid w:val="00B51AAF"/>
    <w:rsid w:val="00B51BC6"/>
    <w:rsid w:val="00B51C38"/>
    <w:rsid w:val="00B51C59"/>
    <w:rsid w:val="00B51CF1"/>
    <w:rsid w:val="00B51CF6"/>
    <w:rsid w:val="00B51D7C"/>
    <w:rsid w:val="00B51E15"/>
    <w:rsid w:val="00B51F94"/>
    <w:rsid w:val="00B51FAE"/>
    <w:rsid w:val="00B52002"/>
    <w:rsid w:val="00B520D3"/>
    <w:rsid w:val="00B520D6"/>
    <w:rsid w:val="00B5223A"/>
    <w:rsid w:val="00B522E5"/>
    <w:rsid w:val="00B522E9"/>
    <w:rsid w:val="00B52488"/>
    <w:rsid w:val="00B52495"/>
    <w:rsid w:val="00B525C0"/>
    <w:rsid w:val="00B526A9"/>
    <w:rsid w:val="00B5275C"/>
    <w:rsid w:val="00B527F7"/>
    <w:rsid w:val="00B52845"/>
    <w:rsid w:val="00B52A3F"/>
    <w:rsid w:val="00B52A68"/>
    <w:rsid w:val="00B52A9E"/>
    <w:rsid w:val="00B52B8F"/>
    <w:rsid w:val="00B52BA9"/>
    <w:rsid w:val="00B52C45"/>
    <w:rsid w:val="00B52CC8"/>
    <w:rsid w:val="00B52DAC"/>
    <w:rsid w:val="00B52ED5"/>
    <w:rsid w:val="00B5300A"/>
    <w:rsid w:val="00B531F5"/>
    <w:rsid w:val="00B531FF"/>
    <w:rsid w:val="00B53684"/>
    <w:rsid w:val="00B5369B"/>
    <w:rsid w:val="00B5377F"/>
    <w:rsid w:val="00B538A7"/>
    <w:rsid w:val="00B538C4"/>
    <w:rsid w:val="00B53989"/>
    <w:rsid w:val="00B539B7"/>
    <w:rsid w:val="00B539DD"/>
    <w:rsid w:val="00B53A21"/>
    <w:rsid w:val="00B53ABC"/>
    <w:rsid w:val="00B53AE7"/>
    <w:rsid w:val="00B53B49"/>
    <w:rsid w:val="00B53B74"/>
    <w:rsid w:val="00B53B9C"/>
    <w:rsid w:val="00B53BB8"/>
    <w:rsid w:val="00B53BE6"/>
    <w:rsid w:val="00B53C8B"/>
    <w:rsid w:val="00B53DA3"/>
    <w:rsid w:val="00B53F88"/>
    <w:rsid w:val="00B53FD2"/>
    <w:rsid w:val="00B5402E"/>
    <w:rsid w:val="00B5405B"/>
    <w:rsid w:val="00B540E7"/>
    <w:rsid w:val="00B541A0"/>
    <w:rsid w:val="00B542FF"/>
    <w:rsid w:val="00B5437E"/>
    <w:rsid w:val="00B54477"/>
    <w:rsid w:val="00B544F1"/>
    <w:rsid w:val="00B54534"/>
    <w:rsid w:val="00B54569"/>
    <w:rsid w:val="00B5459B"/>
    <w:rsid w:val="00B54603"/>
    <w:rsid w:val="00B5461C"/>
    <w:rsid w:val="00B5464C"/>
    <w:rsid w:val="00B54671"/>
    <w:rsid w:val="00B5469E"/>
    <w:rsid w:val="00B54762"/>
    <w:rsid w:val="00B5477D"/>
    <w:rsid w:val="00B54824"/>
    <w:rsid w:val="00B5483E"/>
    <w:rsid w:val="00B54864"/>
    <w:rsid w:val="00B548FA"/>
    <w:rsid w:val="00B5498F"/>
    <w:rsid w:val="00B54A0A"/>
    <w:rsid w:val="00B54BFF"/>
    <w:rsid w:val="00B54C16"/>
    <w:rsid w:val="00B54D73"/>
    <w:rsid w:val="00B54DA9"/>
    <w:rsid w:val="00B54E67"/>
    <w:rsid w:val="00B54F48"/>
    <w:rsid w:val="00B55132"/>
    <w:rsid w:val="00B551F0"/>
    <w:rsid w:val="00B551FF"/>
    <w:rsid w:val="00B55225"/>
    <w:rsid w:val="00B55277"/>
    <w:rsid w:val="00B552A1"/>
    <w:rsid w:val="00B552A5"/>
    <w:rsid w:val="00B552E9"/>
    <w:rsid w:val="00B55326"/>
    <w:rsid w:val="00B5542E"/>
    <w:rsid w:val="00B554A2"/>
    <w:rsid w:val="00B554BC"/>
    <w:rsid w:val="00B555A3"/>
    <w:rsid w:val="00B55627"/>
    <w:rsid w:val="00B559B9"/>
    <w:rsid w:val="00B55AEC"/>
    <w:rsid w:val="00B55BCA"/>
    <w:rsid w:val="00B55BF5"/>
    <w:rsid w:val="00B55C2B"/>
    <w:rsid w:val="00B55C64"/>
    <w:rsid w:val="00B55D7F"/>
    <w:rsid w:val="00B55E80"/>
    <w:rsid w:val="00B55E8E"/>
    <w:rsid w:val="00B55EB2"/>
    <w:rsid w:val="00B55EB9"/>
    <w:rsid w:val="00B55F69"/>
    <w:rsid w:val="00B55F91"/>
    <w:rsid w:val="00B55FD4"/>
    <w:rsid w:val="00B5600E"/>
    <w:rsid w:val="00B560C4"/>
    <w:rsid w:val="00B56185"/>
    <w:rsid w:val="00B562A9"/>
    <w:rsid w:val="00B56321"/>
    <w:rsid w:val="00B56362"/>
    <w:rsid w:val="00B5646E"/>
    <w:rsid w:val="00B564E9"/>
    <w:rsid w:val="00B56573"/>
    <w:rsid w:val="00B56749"/>
    <w:rsid w:val="00B56759"/>
    <w:rsid w:val="00B567B9"/>
    <w:rsid w:val="00B5687D"/>
    <w:rsid w:val="00B569F3"/>
    <w:rsid w:val="00B56A09"/>
    <w:rsid w:val="00B56A27"/>
    <w:rsid w:val="00B56A69"/>
    <w:rsid w:val="00B56BCA"/>
    <w:rsid w:val="00B56F26"/>
    <w:rsid w:val="00B56FF3"/>
    <w:rsid w:val="00B5714D"/>
    <w:rsid w:val="00B571A8"/>
    <w:rsid w:val="00B5724E"/>
    <w:rsid w:val="00B5729B"/>
    <w:rsid w:val="00B5737B"/>
    <w:rsid w:val="00B5741B"/>
    <w:rsid w:val="00B5765B"/>
    <w:rsid w:val="00B576A9"/>
    <w:rsid w:val="00B576B6"/>
    <w:rsid w:val="00B57717"/>
    <w:rsid w:val="00B57784"/>
    <w:rsid w:val="00B577A7"/>
    <w:rsid w:val="00B5784A"/>
    <w:rsid w:val="00B57AA0"/>
    <w:rsid w:val="00B57AA6"/>
    <w:rsid w:val="00B57AFD"/>
    <w:rsid w:val="00B57C44"/>
    <w:rsid w:val="00B57D49"/>
    <w:rsid w:val="00B57D85"/>
    <w:rsid w:val="00B57DCA"/>
    <w:rsid w:val="00B57E09"/>
    <w:rsid w:val="00B57EA9"/>
    <w:rsid w:val="00B57ED2"/>
    <w:rsid w:val="00B57F58"/>
    <w:rsid w:val="00B57F5C"/>
    <w:rsid w:val="00B57FCF"/>
    <w:rsid w:val="00B600AA"/>
    <w:rsid w:val="00B6017B"/>
    <w:rsid w:val="00B601C5"/>
    <w:rsid w:val="00B6025C"/>
    <w:rsid w:val="00B60319"/>
    <w:rsid w:val="00B604BB"/>
    <w:rsid w:val="00B60588"/>
    <w:rsid w:val="00B605EC"/>
    <w:rsid w:val="00B606DD"/>
    <w:rsid w:val="00B60724"/>
    <w:rsid w:val="00B608A3"/>
    <w:rsid w:val="00B608FE"/>
    <w:rsid w:val="00B6095A"/>
    <w:rsid w:val="00B60980"/>
    <w:rsid w:val="00B60A2E"/>
    <w:rsid w:val="00B60B21"/>
    <w:rsid w:val="00B60C80"/>
    <w:rsid w:val="00B60CC5"/>
    <w:rsid w:val="00B60D34"/>
    <w:rsid w:val="00B60D3D"/>
    <w:rsid w:val="00B60D8D"/>
    <w:rsid w:val="00B60DFD"/>
    <w:rsid w:val="00B60EB1"/>
    <w:rsid w:val="00B60EC1"/>
    <w:rsid w:val="00B60F5D"/>
    <w:rsid w:val="00B60F7D"/>
    <w:rsid w:val="00B610EE"/>
    <w:rsid w:val="00B61124"/>
    <w:rsid w:val="00B61130"/>
    <w:rsid w:val="00B6120B"/>
    <w:rsid w:val="00B61256"/>
    <w:rsid w:val="00B612A4"/>
    <w:rsid w:val="00B612D8"/>
    <w:rsid w:val="00B61308"/>
    <w:rsid w:val="00B61389"/>
    <w:rsid w:val="00B61639"/>
    <w:rsid w:val="00B61791"/>
    <w:rsid w:val="00B617DF"/>
    <w:rsid w:val="00B61805"/>
    <w:rsid w:val="00B6190F"/>
    <w:rsid w:val="00B61B4A"/>
    <w:rsid w:val="00B61B59"/>
    <w:rsid w:val="00B61BC5"/>
    <w:rsid w:val="00B61C07"/>
    <w:rsid w:val="00B61C21"/>
    <w:rsid w:val="00B61C2A"/>
    <w:rsid w:val="00B61D73"/>
    <w:rsid w:val="00B61E17"/>
    <w:rsid w:val="00B61E3F"/>
    <w:rsid w:val="00B61FC5"/>
    <w:rsid w:val="00B62065"/>
    <w:rsid w:val="00B620E5"/>
    <w:rsid w:val="00B6236C"/>
    <w:rsid w:val="00B62413"/>
    <w:rsid w:val="00B6247F"/>
    <w:rsid w:val="00B62670"/>
    <w:rsid w:val="00B627F0"/>
    <w:rsid w:val="00B628E0"/>
    <w:rsid w:val="00B62945"/>
    <w:rsid w:val="00B62B01"/>
    <w:rsid w:val="00B62B7E"/>
    <w:rsid w:val="00B62C41"/>
    <w:rsid w:val="00B62C86"/>
    <w:rsid w:val="00B62E2F"/>
    <w:rsid w:val="00B62ED6"/>
    <w:rsid w:val="00B62F31"/>
    <w:rsid w:val="00B62F7E"/>
    <w:rsid w:val="00B62FDC"/>
    <w:rsid w:val="00B6309B"/>
    <w:rsid w:val="00B630C4"/>
    <w:rsid w:val="00B6311F"/>
    <w:rsid w:val="00B63353"/>
    <w:rsid w:val="00B63728"/>
    <w:rsid w:val="00B63749"/>
    <w:rsid w:val="00B63847"/>
    <w:rsid w:val="00B63957"/>
    <w:rsid w:val="00B639C9"/>
    <w:rsid w:val="00B63A4A"/>
    <w:rsid w:val="00B63B1A"/>
    <w:rsid w:val="00B63C84"/>
    <w:rsid w:val="00B63D2C"/>
    <w:rsid w:val="00B63D2E"/>
    <w:rsid w:val="00B63DD0"/>
    <w:rsid w:val="00B63E5A"/>
    <w:rsid w:val="00B63EE3"/>
    <w:rsid w:val="00B64078"/>
    <w:rsid w:val="00B64135"/>
    <w:rsid w:val="00B641F8"/>
    <w:rsid w:val="00B64221"/>
    <w:rsid w:val="00B6427C"/>
    <w:rsid w:val="00B642BF"/>
    <w:rsid w:val="00B642DD"/>
    <w:rsid w:val="00B64399"/>
    <w:rsid w:val="00B6439E"/>
    <w:rsid w:val="00B644A0"/>
    <w:rsid w:val="00B64548"/>
    <w:rsid w:val="00B64571"/>
    <w:rsid w:val="00B646F2"/>
    <w:rsid w:val="00B6479C"/>
    <w:rsid w:val="00B64A2F"/>
    <w:rsid w:val="00B64A3C"/>
    <w:rsid w:val="00B64CB7"/>
    <w:rsid w:val="00B64DBB"/>
    <w:rsid w:val="00B64E38"/>
    <w:rsid w:val="00B64F1A"/>
    <w:rsid w:val="00B650FE"/>
    <w:rsid w:val="00B65185"/>
    <w:rsid w:val="00B6535C"/>
    <w:rsid w:val="00B654E2"/>
    <w:rsid w:val="00B656FE"/>
    <w:rsid w:val="00B658A7"/>
    <w:rsid w:val="00B658D4"/>
    <w:rsid w:val="00B6596C"/>
    <w:rsid w:val="00B659C1"/>
    <w:rsid w:val="00B65A26"/>
    <w:rsid w:val="00B65A3E"/>
    <w:rsid w:val="00B65A4D"/>
    <w:rsid w:val="00B65B4C"/>
    <w:rsid w:val="00B65BAF"/>
    <w:rsid w:val="00B65C59"/>
    <w:rsid w:val="00B65C6E"/>
    <w:rsid w:val="00B65D73"/>
    <w:rsid w:val="00B65D81"/>
    <w:rsid w:val="00B66110"/>
    <w:rsid w:val="00B66196"/>
    <w:rsid w:val="00B66298"/>
    <w:rsid w:val="00B662AE"/>
    <w:rsid w:val="00B6633B"/>
    <w:rsid w:val="00B66341"/>
    <w:rsid w:val="00B6637D"/>
    <w:rsid w:val="00B66498"/>
    <w:rsid w:val="00B665EA"/>
    <w:rsid w:val="00B66616"/>
    <w:rsid w:val="00B66666"/>
    <w:rsid w:val="00B66669"/>
    <w:rsid w:val="00B66823"/>
    <w:rsid w:val="00B66830"/>
    <w:rsid w:val="00B668A3"/>
    <w:rsid w:val="00B668CE"/>
    <w:rsid w:val="00B66936"/>
    <w:rsid w:val="00B66938"/>
    <w:rsid w:val="00B66A00"/>
    <w:rsid w:val="00B66A22"/>
    <w:rsid w:val="00B66A29"/>
    <w:rsid w:val="00B66A3C"/>
    <w:rsid w:val="00B66AB3"/>
    <w:rsid w:val="00B66B99"/>
    <w:rsid w:val="00B66B9B"/>
    <w:rsid w:val="00B66BC2"/>
    <w:rsid w:val="00B66CE9"/>
    <w:rsid w:val="00B66CFD"/>
    <w:rsid w:val="00B66D36"/>
    <w:rsid w:val="00B66D89"/>
    <w:rsid w:val="00B66E18"/>
    <w:rsid w:val="00B66EB2"/>
    <w:rsid w:val="00B6701D"/>
    <w:rsid w:val="00B67048"/>
    <w:rsid w:val="00B67080"/>
    <w:rsid w:val="00B67124"/>
    <w:rsid w:val="00B672B8"/>
    <w:rsid w:val="00B6738D"/>
    <w:rsid w:val="00B673E8"/>
    <w:rsid w:val="00B6759C"/>
    <w:rsid w:val="00B675D3"/>
    <w:rsid w:val="00B67687"/>
    <w:rsid w:val="00B67699"/>
    <w:rsid w:val="00B676C1"/>
    <w:rsid w:val="00B67711"/>
    <w:rsid w:val="00B67734"/>
    <w:rsid w:val="00B67757"/>
    <w:rsid w:val="00B67A1E"/>
    <w:rsid w:val="00B67A73"/>
    <w:rsid w:val="00B67A7B"/>
    <w:rsid w:val="00B67AC0"/>
    <w:rsid w:val="00B67AFD"/>
    <w:rsid w:val="00B67B1A"/>
    <w:rsid w:val="00B67CA9"/>
    <w:rsid w:val="00B67D71"/>
    <w:rsid w:val="00B67DD1"/>
    <w:rsid w:val="00B67E6F"/>
    <w:rsid w:val="00B70011"/>
    <w:rsid w:val="00B70021"/>
    <w:rsid w:val="00B7005B"/>
    <w:rsid w:val="00B700D4"/>
    <w:rsid w:val="00B700E5"/>
    <w:rsid w:val="00B70109"/>
    <w:rsid w:val="00B7010F"/>
    <w:rsid w:val="00B70154"/>
    <w:rsid w:val="00B701A5"/>
    <w:rsid w:val="00B701AF"/>
    <w:rsid w:val="00B701B1"/>
    <w:rsid w:val="00B702FF"/>
    <w:rsid w:val="00B703F0"/>
    <w:rsid w:val="00B7046C"/>
    <w:rsid w:val="00B704DE"/>
    <w:rsid w:val="00B70691"/>
    <w:rsid w:val="00B706C1"/>
    <w:rsid w:val="00B70731"/>
    <w:rsid w:val="00B70733"/>
    <w:rsid w:val="00B70745"/>
    <w:rsid w:val="00B707FA"/>
    <w:rsid w:val="00B70805"/>
    <w:rsid w:val="00B709AB"/>
    <w:rsid w:val="00B70A90"/>
    <w:rsid w:val="00B70AD3"/>
    <w:rsid w:val="00B70CC6"/>
    <w:rsid w:val="00B70D0E"/>
    <w:rsid w:val="00B70D41"/>
    <w:rsid w:val="00B70E28"/>
    <w:rsid w:val="00B70EC0"/>
    <w:rsid w:val="00B70F99"/>
    <w:rsid w:val="00B7102A"/>
    <w:rsid w:val="00B71093"/>
    <w:rsid w:val="00B711B1"/>
    <w:rsid w:val="00B7139C"/>
    <w:rsid w:val="00B713CC"/>
    <w:rsid w:val="00B716BC"/>
    <w:rsid w:val="00B7176E"/>
    <w:rsid w:val="00B71919"/>
    <w:rsid w:val="00B71963"/>
    <w:rsid w:val="00B71996"/>
    <w:rsid w:val="00B719AD"/>
    <w:rsid w:val="00B719D9"/>
    <w:rsid w:val="00B71C55"/>
    <w:rsid w:val="00B71D3D"/>
    <w:rsid w:val="00B71DC5"/>
    <w:rsid w:val="00B71DFC"/>
    <w:rsid w:val="00B71E38"/>
    <w:rsid w:val="00B71E75"/>
    <w:rsid w:val="00B71F78"/>
    <w:rsid w:val="00B72034"/>
    <w:rsid w:val="00B72070"/>
    <w:rsid w:val="00B7228A"/>
    <w:rsid w:val="00B722A0"/>
    <w:rsid w:val="00B72528"/>
    <w:rsid w:val="00B725E6"/>
    <w:rsid w:val="00B72750"/>
    <w:rsid w:val="00B72778"/>
    <w:rsid w:val="00B727CF"/>
    <w:rsid w:val="00B727E0"/>
    <w:rsid w:val="00B727E5"/>
    <w:rsid w:val="00B72A17"/>
    <w:rsid w:val="00B72ACB"/>
    <w:rsid w:val="00B72BEC"/>
    <w:rsid w:val="00B72C75"/>
    <w:rsid w:val="00B72CBF"/>
    <w:rsid w:val="00B72D69"/>
    <w:rsid w:val="00B72DF9"/>
    <w:rsid w:val="00B72EDD"/>
    <w:rsid w:val="00B72FE6"/>
    <w:rsid w:val="00B73005"/>
    <w:rsid w:val="00B731B4"/>
    <w:rsid w:val="00B73297"/>
    <w:rsid w:val="00B7330E"/>
    <w:rsid w:val="00B73383"/>
    <w:rsid w:val="00B734B6"/>
    <w:rsid w:val="00B73632"/>
    <w:rsid w:val="00B7373C"/>
    <w:rsid w:val="00B73766"/>
    <w:rsid w:val="00B737F9"/>
    <w:rsid w:val="00B73828"/>
    <w:rsid w:val="00B73A7D"/>
    <w:rsid w:val="00B73A81"/>
    <w:rsid w:val="00B73B01"/>
    <w:rsid w:val="00B73B7C"/>
    <w:rsid w:val="00B73B85"/>
    <w:rsid w:val="00B73B9D"/>
    <w:rsid w:val="00B73E8A"/>
    <w:rsid w:val="00B73F42"/>
    <w:rsid w:val="00B74063"/>
    <w:rsid w:val="00B740E9"/>
    <w:rsid w:val="00B74158"/>
    <w:rsid w:val="00B741A0"/>
    <w:rsid w:val="00B74214"/>
    <w:rsid w:val="00B7424F"/>
    <w:rsid w:val="00B74289"/>
    <w:rsid w:val="00B744AA"/>
    <w:rsid w:val="00B7470D"/>
    <w:rsid w:val="00B74775"/>
    <w:rsid w:val="00B74820"/>
    <w:rsid w:val="00B74898"/>
    <w:rsid w:val="00B748F9"/>
    <w:rsid w:val="00B7491F"/>
    <w:rsid w:val="00B74942"/>
    <w:rsid w:val="00B74A95"/>
    <w:rsid w:val="00B74B34"/>
    <w:rsid w:val="00B74B83"/>
    <w:rsid w:val="00B74DA2"/>
    <w:rsid w:val="00B74E46"/>
    <w:rsid w:val="00B74E61"/>
    <w:rsid w:val="00B74EBA"/>
    <w:rsid w:val="00B74F1B"/>
    <w:rsid w:val="00B75124"/>
    <w:rsid w:val="00B75182"/>
    <w:rsid w:val="00B75245"/>
    <w:rsid w:val="00B75280"/>
    <w:rsid w:val="00B75439"/>
    <w:rsid w:val="00B755FA"/>
    <w:rsid w:val="00B75671"/>
    <w:rsid w:val="00B7570D"/>
    <w:rsid w:val="00B7576A"/>
    <w:rsid w:val="00B757CF"/>
    <w:rsid w:val="00B75843"/>
    <w:rsid w:val="00B75902"/>
    <w:rsid w:val="00B75AAE"/>
    <w:rsid w:val="00B75C5E"/>
    <w:rsid w:val="00B75CDF"/>
    <w:rsid w:val="00B75D50"/>
    <w:rsid w:val="00B75D5A"/>
    <w:rsid w:val="00B75EA6"/>
    <w:rsid w:val="00B75ECB"/>
    <w:rsid w:val="00B75ED6"/>
    <w:rsid w:val="00B75F71"/>
    <w:rsid w:val="00B75FB4"/>
    <w:rsid w:val="00B76120"/>
    <w:rsid w:val="00B76155"/>
    <w:rsid w:val="00B76224"/>
    <w:rsid w:val="00B762E6"/>
    <w:rsid w:val="00B76319"/>
    <w:rsid w:val="00B76366"/>
    <w:rsid w:val="00B7636E"/>
    <w:rsid w:val="00B764A8"/>
    <w:rsid w:val="00B764B7"/>
    <w:rsid w:val="00B764CF"/>
    <w:rsid w:val="00B76511"/>
    <w:rsid w:val="00B76536"/>
    <w:rsid w:val="00B765EA"/>
    <w:rsid w:val="00B76629"/>
    <w:rsid w:val="00B7662E"/>
    <w:rsid w:val="00B76665"/>
    <w:rsid w:val="00B76700"/>
    <w:rsid w:val="00B767D5"/>
    <w:rsid w:val="00B767DF"/>
    <w:rsid w:val="00B76A48"/>
    <w:rsid w:val="00B76AF2"/>
    <w:rsid w:val="00B76BCC"/>
    <w:rsid w:val="00B76CA7"/>
    <w:rsid w:val="00B76D10"/>
    <w:rsid w:val="00B76ED3"/>
    <w:rsid w:val="00B76FF7"/>
    <w:rsid w:val="00B7702A"/>
    <w:rsid w:val="00B77142"/>
    <w:rsid w:val="00B77211"/>
    <w:rsid w:val="00B7727E"/>
    <w:rsid w:val="00B772BC"/>
    <w:rsid w:val="00B77360"/>
    <w:rsid w:val="00B773B0"/>
    <w:rsid w:val="00B773B6"/>
    <w:rsid w:val="00B77414"/>
    <w:rsid w:val="00B774A9"/>
    <w:rsid w:val="00B775FF"/>
    <w:rsid w:val="00B7762D"/>
    <w:rsid w:val="00B77699"/>
    <w:rsid w:val="00B776DD"/>
    <w:rsid w:val="00B77769"/>
    <w:rsid w:val="00B7786A"/>
    <w:rsid w:val="00B779E8"/>
    <w:rsid w:val="00B779F8"/>
    <w:rsid w:val="00B77A16"/>
    <w:rsid w:val="00B77A25"/>
    <w:rsid w:val="00B77B49"/>
    <w:rsid w:val="00B77D2C"/>
    <w:rsid w:val="00B77D2F"/>
    <w:rsid w:val="00B77FBC"/>
    <w:rsid w:val="00B80001"/>
    <w:rsid w:val="00B800D1"/>
    <w:rsid w:val="00B8017F"/>
    <w:rsid w:val="00B80204"/>
    <w:rsid w:val="00B8024B"/>
    <w:rsid w:val="00B80264"/>
    <w:rsid w:val="00B803B0"/>
    <w:rsid w:val="00B803D7"/>
    <w:rsid w:val="00B8047E"/>
    <w:rsid w:val="00B80731"/>
    <w:rsid w:val="00B80755"/>
    <w:rsid w:val="00B80815"/>
    <w:rsid w:val="00B8086E"/>
    <w:rsid w:val="00B8093D"/>
    <w:rsid w:val="00B80956"/>
    <w:rsid w:val="00B8099D"/>
    <w:rsid w:val="00B809CC"/>
    <w:rsid w:val="00B809D2"/>
    <w:rsid w:val="00B809F8"/>
    <w:rsid w:val="00B80A21"/>
    <w:rsid w:val="00B80A46"/>
    <w:rsid w:val="00B80ACE"/>
    <w:rsid w:val="00B80C24"/>
    <w:rsid w:val="00B80C3F"/>
    <w:rsid w:val="00B80C83"/>
    <w:rsid w:val="00B80D0D"/>
    <w:rsid w:val="00B80D74"/>
    <w:rsid w:val="00B80F6B"/>
    <w:rsid w:val="00B80FB7"/>
    <w:rsid w:val="00B8104E"/>
    <w:rsid w:val="00B81098"/>
    <w:rsid w:val="00B812E8"/>
    <w:rsid w:val="00B8137B"/>
    <w:rsid w:val="00B814C1"/>
    <w:rsid w:val="00B81562"/>
    <w:rsid w:val="00B816DB"/>
    <w:rsid w:val="00B816E8"/>
    <w:rsid w:val="00B81747"/>
    <w:rsid w:val="00B817A7"/>
    <w:rsid w:val="00B817D8"/>
    <w:rsid w:val="00B818CE"/>
    <w:rsid w:val="00B81AAA"/>
    <w:rsid w:val="00B81D2C"/>
    <w:rsid w:val="00B81D69"/>
    <w:rsid w:val="00B81EA0"/>
    <w:rsid w:val="00B81ED0"/>
    <w:rsid w:val="00B81EDC"/>
    <w:rsid w:val="00B81F11"/>
    <w:rsid w:val="00B81F6C"/>
    <w:rsid w:val="00B82047"/>
    <w:rsid w:val="00B82086"/>
    <w:rsid w:val="00B820CF"/>
    <w:rsid w:val="00B82176"/>
    <w:rsid w:val="00B8219F"/>
    <w:rsid w:val="00B821CA"/>
    <w:rsid w:val="00B821CF"/>
    <w:rsid w:val="00B821F1"/>
    <w:rsid w:val="00B8221E"/>
    <w:rsid w:val="00B8224B"/>
    <w:rsid w:val="00B8237D"/>
    <w:rsid w:val="00B82394"/>
    <w:rsid w:val="00B82486"/>
    <w:rsid w:val="00B825AB"/>
    <w:rsid w:val="00B825B0"/>
    <w:rsid w:val="00B82A4C"/>
    <w:rsid w:val="00B82B2D"/>
    <w:rsid w:val="00B82D36"/>
    <w:rsid w:val="00B82E29"/>
    <w:rsid w:val="00B82EE8"/>
    <w:rsid w:val="00B82F22"/>
    <w:rsid w:val="00B83103"/>
    <w:rsid w:val="00B83131"/>
    <w:rsid w:val="00B833DC"/>
    <w:rsid w:val="00B836F9"/>
    <w:rsid w:val="00B83724"/>
    <w:rsid w:val="00B838A7"/>
    <w:rsid w:val="00B83ABF"/>
    <w:rsid w:val="00B84068"/>
    <w:rsid w:val="00B840E1"/>
    <w:rsid w:val="00B84111"/>
    <w:rsid w:val="00B84178"/>
    <w:rsid w:val="00B8419E"/>
    <w:rsid w:val="00B841D0"/>
    <w:rsid w:val="00B841E1"/>
    <w:rsid w:val="00B842DC"/>
    <w:rsid w:val="00B8433C"/>
    <w:rsid w:val="00B84455"/>
    <w:rsid w:val="00B8447E"/>
    <w:rsid w:val="00B84489"/>
    <w:rsid w:val="00B844AF"/>
    <w:rsid w:val="00B84587"/>
    <w:rsid w:val="00B845F4"/>
    <w:rsid w:val="00B8478F"/>
    <w:rsid w:val="00B84893"/>
    <w:rsid w:val="00B848F7"/>
    <w:rsid w:val="00B84941"/>
    <w:rsid w:val="00B849FE"/>
    <w:rsid w:val="00B84B6B"/>
    <w:rsid w:val="00B84DB7"/>
    <w:rsid w:val="00B84E19"/>
    <w:rsid w:val="00B84E36"/>
    <w:rsid w:val="00B84FB8"/>
    <w:rsid w:val="00B85010"/>
    <w:rsid w:val="00B8506F"/>
    <w:rsid w:val="00B85090"/>
    <w:rsid w:val="00B85155"/>
    <w:rsid w:val="00B85162"/>
    <w:rsid w:val="00B851BC"/>
    <w:rsid w:val="00B85245"/>
    <w:rsid w:val="00B854D1"/>
    <w:rsid w:val="00B854F5"/>
    <w:rsid w:val="00B8558B"/>
    <w:rsid w:val="00B857D0"/>
    <w:rsid w:val="00B857FC"/>
    <w:rsid w:val="00B858EF"/>
    <w:rsid w:val="00B85923"/>
    <w:rsid w:val="00B85A2D"/>
    <w:rsid w:val="00B85B68"/>
    <w:rsid w:val="00B85BBD"/>
    <w:rsid w:val="00B85C0F"/>
    <w:rsid w:val="00B85C61"/>
    <w:rsid w:val="00B85D7F"/>
    <w:rsid w:val="00B85D95"/>
    <w:rsid w:val="00B85F18"/>
    <w:rsid w:val="00B85F37"/>
    <w:rsid w:val="00B860AD"/>
    <w:rsid w:val="00B86173"/>
    <w:rsid w:val="00B861B2"/>
    <w:rsid w:val="00B86311"/>
    <w:rsid w:val="00B863CC"/>
    <w:rsid w:val="00B8640E"/>
    <w:rsid w:val="00B86410"/>
    <w:rsid w:val="00B865E1"/>
    <w:rsid w:val="00B86718"/>
    <w:rsid w:val="00B86A4F"/>
    <w:rsid w:val="00B86C07"/>
    <w:rsid w:val="00B86E6A"/>
    <w:rsid w:val="00B86F6E"/>
    <w:rsid w:val="00B87056"/>
    <w:rsid w:val="00B87122"/>
    <w:rsid w:val="00B8716F"/>
    <w:rsid w:val="00B872A4"/>
    <w:rsid w:val="00B87392"/>
    <w:rsid w:val="00B874C5"/>
    <w:rsid w:val="00B874F4"/>
    <w:rsid w:val="00B87665"/>
    <w:rsid w:val="00B87855"/>
    <w:rsid w:val="00B87880"/>
    <w:rsid w:val="00B87A18"/>
    <w:rsid w:val="00B87A93"/>
    <w:rsid w:val="00B87B53"/>
    <w:rsid w:val="00B87B65"/>
    <w:rsid w:val="00B87BE8"/>
    <w:rsid w:val="00B87D49"/>
    <w:rsid w:val="00B87D72"/>
    <w:rsid w:val="00B87DAE"/>
    <w:rsid w:val="00B87EAB"/>
    <w:rsid w:val="00B87F6A"/>
    <w:rsid w:val="00B9004E"/>
    <w:rsid w:val="00B90151"/>
    <w:rsid w:val="00B90184"/>
    <w:rsid w:val="00B90239"/>
    <w:rsid w:val="00B90271"/>
    <w:rsid w:val="00B902F7"/>
    <w:rsid w:val="00B9033F"/>
    <w:rsid w:val="00B90368"/>
    <w:rsid w:val="00B903DA"/>
    <w:rsid w:val="00B903FF"/>
    <w:rsid w:val="00B90453"/>
    <w:rsid w:val="00B905A3"/>
    <w:rsid w:val="00B90716"/>
    <w:rsid w:val="00B9075B"/>
    <w:rsid w:val="00B907A7"/>
    <w:rsid w:val="00B907D6"/>
    <w:rsid w:val="00B9089C"/>
    <w:rsid w:val="00B90927"/>
    <w:rsid w:val="00B90963"/>
    <w:rsid w:val="00B909CE"/>
    <w:rsid w:val="00B90B27"/>
    <w:rsid w:val="00B90F19"/>
    <w:rsid w:val="00B910B5"/>
    <w:rsid w:val="00B910EA"/>
    <w:rsid w:val="00B9110A"/>
    <w:rsid w:val="00B911FF"/>
    <w:rsid w:val="00B91263"/>
    <w:rsid w:val="00B9134E"/>
    <w:rsid w:val="00B91628"/>
    <w:rsid w:val="00B91680"/>
    <w:rsid w:val="00B91739"/>
    <w:rsid w:val="00B917EC"/>
    <w:rsid w:val="00B9189F"/>
    <w:rsid w:val="00B918B0"/>
    <w:rsid w:val="00B91950"/>
    <w:rsid w:val="00B9196C"/>
    <w:rsid w:val="00B9198C"/>
    <w:rsid w:val="00B919BE"/>
    <w:rsid w:val="00B91A2E"/>
    <w:rsid w:val="00B91A51"/>
    <w:rsid w:val="00B91A97"/>
    <w:rsid w:val="00B91AD3"/>
    <w:rsid w:val="00B91AD9"/>
    <w:rsid w:val="00B91B17"/>
    <w:rsid w:val="00B91B7E"/>
    <w:rsid w:val="00B91BC8"/>
    <w:rsid w:val="00B91BD1"/>
    <w:rsid w:val="00B91C26"/>
    <w:rsid w:val="00B91D60"/>
    <w:rsid w:val="00B91D87"/>
    <w:rsid w:val="00B91E4F"/>
    <w:rsid w:val="00B91E96"/>
    <w:rsid w:val="00B9203B"/>
    <w:rsid w:val="00B920FB"/>
    <w:rsid w:val="00B92115"/>
    <w:rsid w:val="00B9235C"/>
    <w:rsid w:val="00B92370"/>
    <w:rsid w:val="00B92528"/>
    <w:rsid w:val="00B9256C"/>
    <w:rsid w:val="00B92572"/>
    <w:rsid w:val="00B925A0"/>
    <w:rsid w:val="00B925D9"/>
    <w:rsid w:val="00B92678"/>
    <w:rsid w:val="00B9275C"/>
    <w:rsid w:val="00B9278E"/>
    <w:rsid w:val="00B927BA"/>
    <w:rsid w:val="00B927E5"/>
    <w:rsid w:val="00B9288D"/>
    <w:rsid w:val="00B928E9"/>
    <w:rsid w:val="00B928FF"/>
    <w:rsid w:val="00B9292C"/>
    <w:rsid w:val="00B92986"/>
    <w:rsid w:val="00B92AF0"/>
    <w:rsid w:val="00B92B74"/>
    <w:rsid w:val="00B92CD8"/>
    <w:rsid w:val="00B92E7C"/>
    <w:rsid w:val="00B930B1"/>
    <w:rsid w:val="00B931E9"/>
    <w:rsid w:val="00B93316"/>
    <w:rsid w:val="00B93455"/>
    <w:rsid w:val="00B9347E"/>
    <w:rsid w:val="00B93482"/>
    <w:rsid w:val="00B9348F"/>
    <w:rsid w:val="00B93495"/>
    <w:rsid w:val="00B934AF"/>
    <w:rsid w:val="00B934E4"/>
    <w:rsid w:val="00B93762"/>
    <w:rsid w:val="00B93773"/>
    <w:rsid w:val="00B9399A"/>
    <w:rsid w:val="00B939BE"/>
    <w:rsid w:val="00B93A6D"/>
    <w:rsid w:val="00B93B6B"/>
    <w:rsid w:val="00B93BB7"/>
    <w:rsid w:val="00B93C23"/>
    <w:rsid w:val="00B93C78"/>
    <w:rsid w:val="00B93D13"/>
    <w:rsid w:val="00B93D8B"/>
    <w:rsid w:val="00B93EA5"/>
    <w:rsid w:val="00B93EF8"/>
    <w:rsid w:val="00B93F80"/>
    <w:rsid w:val="00B94080"/>
    <w:rsid w:val="00B940AD"/>
    <w:rsid w:val="00B940D1"/>
    <w:rsid w:val="00B940D8"/>
    <w:rsid w:val="00B9410A"/>
    <w:rsid w:val="00B94211"/>
    <w:rsid w:val="00B94552"/>
    <w:rsid w:val="00B94587"/>
    <w:rsid w:val="00B945AB"/>
    <w:rsid w:val="00B94814"/>
    <w:rsid w:val="00B9484C"/>
    <w:rsid w:val="00B948AE"/>
    <w:rsid w:val="00B948F8"/>
    <w:rsid w:val="00B9493E"/>
    <w:rsid w:val="00B949C2"/>
    <w:rsid w:val="00B949F2"/>
    <w:rsid w:val="00B94A11"/>
    <w:rsid w:val="00B94A4A"/>
    <w:rsid w:val="00B94B1A"/>
    <w:rsid w:val="00B94CFC"/>
    <w:rsid w:val="00B94D95"/>
    <w:rsid w:val="00B94F2D"/>
    <w:rsid w:val="00B95058"/>
    <w:rsid w:val="00B950EE"/>
    <w:rsid w:val="00B95322"/>
    <w:rsid w:val="00B953E8"/>
    <w:rsid w:val="00B953ED"/>
    <w:rsid w:val="00B954CD"/>
    <w:rsid w:val="00B954D9"/>
    <w:rsid w:val="00B954E2"/>
    <w:rsid w:val="00B95629"/>
    <w:rsid w:val="00B958D1"/>
    <w:rsid w:val="00B95975"/>
    <w:rsid w:val="00B959E9"/>
    <w:rsid w:val="00B959FB"/>
    <w:rsid w:val="00B95AEC"/>
    <w:rsid w:val="00B95B23"/>
    <w:rsid w:val="00B95BB9"/>
    <w:rsid w:val="00B95C5D"/>
    <w:rsid w:val="00B95CB7"/>
    <w:rsid w:val="00B95CDB"/>
    <w:rsid w:val="00B95E87"/>
    <w:rsid w:val="00B95EEC"/>
    <w:rsid w:val="00B95F26"/>
    <w:rsid w:val="00B96156"/>
    <w:rsid w:val="00B961BA"/>
    <w:rsid w:val="00B96263"/>
    <w:rsid w:val="00B96423"/>
    <w:rsid w:val="00B96546"/>
    <w:rsid w:val="00B9654D"/>
    <w:rsid w:val="00B96620"/>
    <w:rsid w:val="00B9698C"/>
    <w:rsid w:val="00B96A7F"/>
    <w:rsid w:val="00B96C99"/>
    <w:rsid w:val="00B96D35"/>
    <w:rsid w:val="00B96DC4"/>
    <w:rsid w:val="00B96E88"/>
    <w:rsid w:val="00B96FE0"/>
    <w:rsid w:val="00B9709F"/>
    <w:rsid w:val="00B97189"/>
    <w:rsid w:val="00B97268"/>
    <w:rsid w:val="00B97297"/>
    <w:rsid w:val="00B972F5"/>
    <w:rsid w:val="00B9746F"/>
    <w:rsid w:val="00B97486"/>
    <w:rsid w:val="00B97489"/>
    <w:rsid w:val="00B97540"/>
    <w:rsid w:val="00B975F3"/>
    <w:rsid w:val="00B97607"/>
    <w:rsid w:val="00B97612"/>
    <w:rsid w:val="00B97647"/>
    <w:rsid w:val="00B97657"/>
    <w:rsid w:val="00B9768F"/>
    <w:rsid w:val="00B976FA"/>
    <w:rsid w:val="00B977D6"/>
    <w:rsid w:val="00B97964"/>
    <w:rsid w:val="00B97A60"/>
    <w:rsid w:val="00B97ADC"/>
    <w:rsid w:val="00B97C8C"/>
    <w:rsid w:val="00B97DC4"/>
    <w:rsid w:val="00B97DEA"/>
    <w:rsid w:val="00B97E22"/>
    <w:rsid w:val="00BA00FA"/>
    <w:rsid w:val="00BA01EE"/>
    <w:rsid w:val="00BA030C"/>
    <w:rsid w:val="00BA0489"/>
    <w:rsid w:val="00BA0506"/>
    <w:rsid w:val="00BA05EE"/>
    <w:rsid w:val="00BA0613"/>
    <w:rsid w:val="00BA0621"/>
    <w:rsid w:val="00BA074A"/>
    <w:rsid w:val="00BA0853"/>
    <w:rsid w:val="00BA0937"/>
    <w:rsid w:val="00BA0959"/>
    <w:rsid w:val="00BA098A"/>
    <w:rsid w:val="00BA0A94"/>
    <w:rsid w:val="00BA0AE7"/>
    <w:rsid w:val="00BA0B3C"/>
    <w:rsid w:val="00BA0D49"/>
    <w:rsid w:val="00BA0D86"/>
    <w:rsid w:val="00BA0DBA"/>
    <w:rsid w:val="00BA0E39"/>
    <w:rsid w:val="00BA0E3F"/>
    <w:rsid w:val="00BA0F0B"/>
    <w:rsid w:val="00BA0F53"/>
    <w:rsid w:val="00BA10A3"/>
    <w:rsid w:val="00BA10A7"/>
    <w:rsid w:val="00BA10CB"/>
    <w:rsid w:val="00BA11AF"/>
    <w:rsid w:val="00BA135E"/>
    <w:rsid w:val="00BA1374"/>
    <w:rsid w:val="00BA13FE"/>
    <w:rsid w:val="00BA1621"/>
    <w:rsid w:val="00BA16D8"/>
    <w:rsid w:val="00BA1812"/>
    <w:rsid w:val="00BA1887"/>
    <w:rsid w:val="00BA18DD"/>
    <w:rsid w:val="00BA18F5"/>
    <w:rsid w:val="00BA192D"/>
    <w:rsid w:val="00BA197B"/>
    <w:rsid w:val="00BA1A1E"/>
    <w:rsid w:val="00BA1B61"/>
    <w:rsid w:val="00BA1BCE"/>
    <w:rsid w:val="00BA1C24"/>
    <w:rsid w:val="00BA1CCE"/>
    <w:rsid w:val="00BA1D7D"/>
    <w:rsid w:val="00BA1E11"/>
    <w:rsid w:val="00BA1EBA"/>
    <w:rsid w:val="00BA1F47"/>
    <w:rsid w:val="00BA1F88"/>
    <w:rsid w:val="00BA1F98"/>
    <w:rsid w:val="00BA1FF2"/>
    <w:rsid w:val="00BA20C5"/>
    <w:rsid w:val="00BA2149"/>
    <w:rsid w:val="00BA2288"/>
    <w:rsid w:val="00BA2322"/>
    <w:rsid w:val="00BA251F"/>
    <w:rsid w:val="00BA2529"/>
    <w:rsid w:val="00BA2678"/>
    <w:rsid w:val="00BA26C4"/>
    <w:rsid w:val="00BA275D"/>
    <w:rsid w:val="00BA2809"/>
    <w:rsid w:val="00BA2A2E"/>
    <w:rsid w:val="00BA2AEE"/>
    <w:rsid w:val="00BA2AF0"/>
    <w:rsid w:val="00BA2AFC"/>
    <w:rsid w:val="00BA2BD1"/>
    <w:rsid w:val="00BA2BDB"/>
    <w:rsid w:val="00BA2C07"/>
    <w:rsid w:val="00BA2C0D"/>
    <w:rsid w:val="00BA2DD8"/>
    <w:rsid w:val="00BA2DF1"/>
    <w:rsid w:val="00BA2E1B"/>
    <w:rsid w:val="00BA2E24"/>
    <w:rsid w:val="00BA2E97"/>
    <w:rsid w:val="00BA2EC8"/>
    <w:rsid w:val="00BA2FE2"/>
    <w:rsid w:val="00BA3089"/>
    <w:rsid w:val="00BA320B"/>
    <w:rsid w:val="00BA3291"/>
    <w:rsid w:val="00BA32AE"/>
    <w:rsid w:val="00BA331B"/>
    <w:rsid w:val="00BA33CE"/>
    <w:rsid w:val="00BA3400"/>
    <w:rsid w:val="00BA340E"/>
    <w:rsid w:val="00BA3642"/>
    <w:rsid w:val="00BA365D"/>
    <w:rsid w:val="00BA3668"/>
    <w:rsid w:val="00BA36DE"/>
    <w:rsid w:val="00BA3752"/>
    <w:rsid w:val="00BA3797"/>
    <w:rsid w:val="00BA3806"/>
    <w:rsid w:val="00BA38F5"/>
    <w:rsid w:val="00BA394E"/>
    <w:rsid w:val="00BA3986"/>
    <w:rsid w:val="00BA39C4"/>
    <w:rsid w:val="00BA39DE"/>
    <w:rsid w:val="00BA3A12"/>
    <w:rsid w:val="00BA3AA5"/>
    <w:rsid w:val="00BA3C0D"/>
    <w:rsid w:val="00BA3CAA"/>
    <w:rsid w:val="00BA3D23"/>
    <w:rsid w:val="00BA3D57"/>
    <w:rsid w:val="00BA3E7C"/>
    <w:rsid w:val="00BA3ED0"/>
    <w:rsid w:val="00BA3F70"/>
    <w:rsid w:val="00BA3F88"/>
    <w:rsid w:val="00BA3FAF"/>
    <w:rsid w:val="00BA3FF0"/>
    <w:rsid w:val="00BA40E8"/>
    <w:rsid w:val="00BA4480"/>
    <w:rsid w:val="00BA44F2"/>
    <w:rsid w:val="00BA4617"/>
    <w:rsid w:val="00BA463E"/>
    <w:rsid w:val="00BA4650"/>
    <w:rsid w:val="00BA488A"/>
    <w:rsid w:val="00BA4BE5"/>
    <w:rsid w:val="00BA4C04"/>
    <w:rsid w:val="00BA4C23"/>
    <w:rsid w:val="00BA4C57"/>
    <w:rsid w:val="00BA4CCC"/>
    <w:rsid w:val="00BA4F1C"/>
    <w:rsid w:val="00BA5022"/>
    <w:rsid w:val="00BA50FD"/>
    <w:rsid w:val="00BA5187"/>
    <w:rsid w:val="00BA51BB"/>
    <w:rsid w:val="00BA53B8"/>
    <w:rsid w:val="00BA546C"/>
    <w:rsid w:val="00BA5509"/>
    <w:rsid w:val="00BA556A"/>
    <w:rsid w:val="00BA5708"/>
    <w:rsid w:val="00BA577B"/>
    <w:rsid w:val="00BA579D"/>
    <w:rsid w:val="00BA583E"/>
    <w:rsid w:val="00BA5909"/>
    <w:rsid w:val="00BA593E"/>
    <w:rsid w:val="00BA5993"/>
    <w:rsid w:val="00BA5A2D"/>
    <w:rsid w:val="00BA5B5D"/>
    <w:rsid w:val="00BA5B5F"/>
    <w:rsid w:val="00BA5BA6"/>
    <w:rsid w:val="00BA5BE6"/>
    <w:rsid w:val="00BA5C08"/>
    <w:rsid w:val="00BA5D2C"/>
    <w:rsid w:val="00BA5D2F"/>
    <w:rsid w:val="00BA5D55"/>
    <w:rsid w:val="00BA5E5F"/>
    <w:rsid w:val="00BA5E72"/>
    <w:rsid w:val="00BA5EE3"/>
    <w:rsid w:val="00BA5EFF"/>
    <w:rsid w:val="00BA5F07"/>
    <w:rsid w:val="00BA5FA5"/>
    <w:rsid w:val="00BA607F"/>
    <w:rsid w:val="00BA6080"/>
    <w:rsid w:val="00BA60BA"/>
    <w:rsid w:val="00BA60C0"/>
    <w:rsid w:val="00BA612A"/>
    <w:rsid w:val="00BA614F"/>
    <w:rsid w:val="00BA6150"/>
    <w:rsid w:val="00BA616A"/>
    <w:rsid w:val="00BA61D2"/>
    <w:rsid w:val="00BA6390"/>
    <w:rsid w:val="00BA6495"/>
    <w:rsid w:val="00BA64CE"/>
    <w:rsid w:val="00BA671D"/>
    <w:rsid w:val="00BA6801"/>
    <w:rsid w:val="00BA6AE4"/>
    <w:rsid w:val="00BA6B6B"/>
    <w:rsid w:val="00BA6CB5"/>
    <w:rsid w:val="00BA6D00"/>
    <w:rsid w:val="00BA6D26"/>
    <w:rsid w:val="00BA6E1C"/>
    <w:rsid w:val="00BA6E6A"/>
    <w:rsid w:val="00BA6EF6"/>
    <w:rsid w:val="00BA700B"/>
    <w:rsid w:val="00BA7150"/>
    <w:rsid w:val="00BA75FF"/>
    <w:rsid w:val="00BA763A"/>
    <w:rsid w:val="00BA7684"/>
    <w:rsid w:val="00BA7715"/>
    <w:rsid w:val="00BA780A"/>
    <w:rsid w:val="00BA788B"/>
    <w:rsid w:val="00BA78ED"/>
    <w:rsid w:val="00BA7929"/>
    <w:rsid w:val="00BA7986"/>
    <w:rsid w:val="00BA7998"/>
    <w:rsid w:val="00BA7A19"/>
    <w:rsid w:val="00BA7AB0"/>
    <w:rsid w:val="00BA7AD7"/>
    <w:rsid w:val="00BA7AE0"/>
    <w:rsid w:val="00BA7C44"/>
    <w:rsid w:val="00BA7C47"/>
    <w:rsid w:val="00BA7CBA"/>
    <w:rsid w:val="00BA7D31"/>
    <w:rsid w:val="00BA7D97"/>
    <w:rsid w:val="00BA7DC0"/>
    <w:rsid w:val="00BA7E59"/>
    <w:rsid w:val="00BA7F8B"/>
    <w:rsid w:val="00BB00BF"/>
    <w:rsid w:val="00BB0179"/>
    <w:rsid w:val="00BB01F1"/>
    <w:rsid w:val="00BB0386"/>
    <w:rsid w:val="00BB041E"/>
    <w:rsid w:val="00BB04FF"/>
    <w:rsid w:val="00BB062E"/>
    <w:rsid w:val="00BB0887"/>
    <w:rsid w:val="00BB0904"/>
    <w:rsid w:val="00BB0A38"/>
    <w:rsid w:val="00BB0A51"/>
    <w:rsid w:val="00BB0BAC"/>
    <w:rsid w:val="00BB0C37"/>
    <w:rsid w:val="00BB0CDF"/>
    <w:rsid w:val="00BB0DB0"/>
    <w:rsid w:val="00BB0E2A"/>
    <w:rsid w:val="00BB0E4F"/>
    <w:rsid w:val="00BB0EE1"/>
    <w:rsid w:val="00BB0F34"/>
    <w:rsid w:val="00BB0FFE"/>
    <w:rsid w:val="00BB1004"/>
    <w:rsid w:val="00BB102C"/>
    <w:rsid w:val="00BB10E0"/>
    <w:rsid w:val="00BB11F2"/>
    <w:rsid w:val="00BB1216"/>
    <w:rsid w:val="00BB12D6"/>
    <w:rsid w:val="00BB139F"/>
    <w:rsid w:val="00BB13C9"/>
    <w:rsid w:val="00BB13D8"/>
    <w:rsid w:val="00BB14A6"/>
    <w:rsid w:val="00BB14D1"/>
    <w:rsid w:val="00BB14F0"/>
    <w:rsid w:val="00BB1615"/>
    <w:rsid w:val="00BB161D"/>
    <w:rsid w:val="00BB1638"/>
    <w:rsid w:val="00BB16A3"/>
    <w:rsid w:val="00BB16AB"/>
    <w:rsid w:val="00BB17F3"/>
    <w:rsid w:val="00BB1931"/>
    <w:rsid w:val="00BB1951"/>
    <w:rsid w:val="00BB1961"/>
    <w:rsid w:val="00BB19BC"/>
    <w:rsid w:val="00BB1B0B"/>
    <w:rsid w:val="00BB1B99"/>
    <w:rsid w:val="00BB1C50"/>
    <w:rsid w:val="00BB1E53"/>
    <w:rsid w:val="00BB1F1E"/>
    <w:rsid w:val="00BB1F26"/>
    <w:rsid w:val="00BB20D9"/>
    <w:rsid w:val="00BB2106"/>
    <w:rsid w:val="00BB225C"/>
    <w:rsid w:val="00BB22CC"/>
    <w:rsid w:val="00BB2439"/>
    <w:rsid w:val="00BB2491"/>
    <w:rsid w:val="00BB24B3"/>
    <w:rsid w:val="00BB24D5"/>
    <w:rsid w:val="00BB2509"/>
    <w:rsid w:val="00BB2559"/>
    <w:rsid w:val="00BB255A"/>
    <w:rsid w:val="00BB27EA"/>
    <w:rsid w:val="00BB295D"/>
    <w:rsid w:val="00BB29D5"/>
    <w:rsid w:val="00BB2A5A"/>
    <w:rsid w:val="00BB2B00"/>
    <w:rsid w:val="00BB2B1C"/>
    <w:rsid w:val="00BB2B79"/>
    <w:rsid w:val="00BB2BCE"/>
    <w:rsid w:val="00BB2C2D"/>
    <w:rsid w:val="00BB2E68"/>
    <w:rsid w:val="00BB2F3A"/>
    <w:rsid w:val="00BB2F85"/>
    <w:rsid w:val="00BB3025"/>
    <w:rsid w:val="00BB307D"/>
    <w:rsid w:val="00BB312A"/>
    <w:rsid w:val="00BB3252"/>
    <w:rsid w:val="00BB3409"/>
    <w:rsid w:val="00BB3429"/>
    <w:rsid w:val="00BB3788"/>
    <w:rsid w:val="00BB3792"/>
    <w:rsid w:val="00BB3897"/>
    <w:rsid w:val="00BB39C3"/>
    <w:rsid w:val="00BB3A23"/>
    <w:rsid w:val="00BB3A75"/>
    <w:rsid w:val="00BB3B42"/>
    <w:rsid w:val="00BB3C92"/>
    <w:rsid w:val="00BB3F8A"/>
    <w:rsid w:val="00BB3F8E"/>
    <w:rsid w:val="00BB4069"/>
    <w:rsid w:val="00BB406B"/>
    <w:rsid w:val="00BB40D4"/>
    <w:rsid w:val="00BB4255"/>
    <w:rsid w:val="00BB432F"/>
    <w:rsid w:val="00BB4359"/>
    <w:rsid w:val="00BB462E"/>
    <w:rsid w:val="00BB47C6"/>
    <w:rsid w:val="00BB4848"/>
    <w:rsid w:val="00BB49CE"/>
    <w:rsid w:val="00BB4A69"/>
    <w:rsid w:val="00BB4D00"/>
    <w:rsid w:val="00BB4D73"/>
    <w:rsid w:val="00BB4E5E"/>
    <w:rsid w:val="00BB502B"/>
    <w:rsid w:val="00BB50BD"/>
    <w:rsid w:val="00BB50E8"/>
    <w:rsid w:val="00BB50F4"/>
    <w:rsid w:val="00BB521E"/>
    <w:rsid w:val="00BB525F"/>
    <w:rsid w:val="00BB536C"/>
    <w:rsid w:val="00BB53B1"/>
    <w:rsid w:val="00BB5451"/>
    <w:rsid w:val="00BB54EE"/>
    <w:rsid w:val="00BB5571"/>
    <w:rsid w:val="00BB55C6"/>
    <w:rsid w:val="00BB564A"/>
    <w:rsid w:val="00BB56B4"/>
    <w:rsid w:val="00BB5793"/>
    <w:rsid w:val="00BB5813"/>
    <w:rsid w:val="00BB59B6"/>
    <w:rsid w:val="00BB5AF2"/>
    <w:rsid w:val="00BB5CBE"/>
    <w:rsid w:val="00BB5F54"/>
    <w:rsid w:val="00BB602D"/>
    <w:rsid w:val="00BB6060"/>
    <w:rsid w:val="00BB618D"/>
    <w:rsid w:val="00BB61B1"/>
    <w:rsid w:val="00BB61F3"/>
    <w:rsid w:val="00BB632C"/>
    <w:rsid w:val="00BB6417"/>
    <w:rsid w:val="00BB651A"/>
    <w:rsid w:val="00BB65D7"/>
    <w:rsid w:val="00BB6794"/>
    <w:rsid w:val="00BB6795"/>
    <w:rsid w:val="00BB6864"/>
    <w:rsid w:val="00BB6896"/>
    <w:rsid w:val="00BB68D7"/>
    <w:rsid w:val="00BB691A"/>
    <w:rsid w:val="00BB6966"/>
    <w:rsid w:val="00BB6970"/>
    <w:rsid w:val="00BB69A5"/>
    <w:rsid w:val="00BB6B26"/>
    <w:rsid w:val="00BB6B3B"/>
    <w:rsid w:val="00BB6D5F"/>
    <w:rsid w:val="00BB6E4F"/>
    <w:rsid w:val="00BB6E60"/>
    <w:rsid w:val="00BB72F6"/>
    <w:rsid w:val="00BB733A"/>
    <w:rsid w:val="00BB73C3"/>
    <w:rsid w:val="00BB7464"/>
    <w:rsid w:val="00BB74AE"/>
    <w:rsid w:val="00BB74DD"/>
    <w:rsid w:val="00BB75F9"/>
    <w:rsid w:val="00BB7664"/>
    <w:rsid w:val="00BB76CB"/>
    <w:rsid w:val="00BB77A4"/>
    <w:rsid w:val="00BB77D9"/>
    <w:rsid w:val="00BB79B1"/>
    <w:rsid w:val="00BB79E4"/>
    <w:rsid w:val="00BB7AF3"/>
    <w:rsid w:val="00BB7B6C"/>
    <w:rsid w:val="00BB7B98"/>
    <w:rsid w:val="00BB7C05"/>
    <w:rsid w:val="00BB7C61"/>
    <w:rsid w:val="00BB7C79"/>
    <w:rsid w:val="00BB7CCB"/>
    <w:rsid w:val="00BB7D79"/>
    <w:rsid w:val="00BB7FBE"/>
    <w:rsid w:val="00BC0051"/>
    <w:rsid w:val="00BC019F"/>
    <w:rsid w:val="00BC0396"/>
    <w:rsid w:val="00BC03A5"/>
    <w:rsid w:val="00BC03D4"/>
    <w:rsid w:val="00BC0613"/>
    <w:rsid w:val="00BC064C"/>
    <w:rsid w:val="00BC08B1"/>
    <w:rsid w:val="00BC0B0C"/>
    <w:rsid w:val="00BC0B40"/>
    <w:rsid w:val="00BC0E05"/>
    <w:rsid w:val="00BC0E09"/>
    <w:rsid w:val="00BC0EFB"/>
    <w:rsid w:val="00BC0F6A"/>
    <w:rsid w:val="00BC10B3"/>
    <w:rsid w:val="00BC10D0"/>
    <w:rsid w:val="00BC1189"/>
    <w:rsid w:val="00BC128C"/>
    <w:rsid w:val="00BC12B3"/>
    <w:rsid w:val="00BC1499"/>
    <w:rsid w:val="00BC166C"/>
    <w:rsid w:val="00BC16CC"/>
    <w:rsid w:val="00BC16E3"/>
    <w:rsid w:val="00BC1755"/>
    <w:rsid w:val="00BC18A7"/>
    <w:rsid w:val="00BC190D"/>
    <w:rsid w:val="00BC190F"/>
    <w:rsid w:val="00BC1B13"/>
    <w:rsid w:val="00BC1BDF"/>
    <w:rsid w:val="00BC1CCD"/>
    <w:rsid w:val="00BC1D51"/>
    <w:rsid w:val="00BC1E76"/>
    <w:rsid w:val="00BC1F22"/>
    <w:rsid w:val="00BC1F38"/>
    <w:rsid w:val="00BC1F78"/>
    <w:rsid w:val="00BC1FBF"/>
    <w:rsid w:val="00BC1FC5"/>
    <w:rsid w:val="00BC1FCC"/>
    <w:rsid w:val="00BC207C"/>
    <w:rsid w:val="00BC20CE"/>
    <w:rsid w:val="00BC20F6"/>
    <w:rsid w:val="00BC21EE"/>
    <w:rsid w:val="00BC225D"/>
    <w:rsid w:val="00BC2295"/>
    <w:rsid w:val="00BC22A8"/>
    <w:rsid w:val="00BC22B2"/>
    <w:rsid w:val="00BC24B6"/>
    <w:rsid w:val="00BC24D1"/>
    <w:rsid w:val="00BC2571"/>
    <w:rsid w:val="00BC272C"/>
    <w:rsid w:val="00BC282D"/>
    <w:rsid w:val="00BC28ED"/>
    <w:rsid w:val="00BC2936"/>
    <w:rsid w:val="00BC2988"/>
    <w:rsid w:val="00BC2994"/>
    <w:rsid w:val="00BC299D"/>
    <w:rsid w:val="00BC2AD8"/>
    <w:rsid w:val="00BC2B85"/>
    <w:rsid w:val="00BC2C38"/>
    <w:rsid w:val="00BC2C3B"/>
    <w:rsid w:val="00BC2DCF"/>
    <w:rsid w:val="00BC2E0E"/>
    <w:rsid w:val="00BC2E8A"/>
    <w:rsid w:val="00BC3190"/>
    <w:rsid w:val="00BC331E"/>
    <w:rsid w:val="00BC340C"/>
    <w:rsid w:val="00BC34F9"/>
    <w:rsid w:val="00BC35BA"/>
    <w:rsid w:val="00BC35C3"/>
    <w:rsid w:val="00BC3703"/>
    <w:rsid w:val="00BC37E0"/>
    <w:rsid w:val="00BC3874"/>
    <w:rsid w:val="00BC38B7"/>
    <w:rsid w:val="00BC38E6"/>
    <w:rsid w:val="00BC3A7B"/>
    <w:rsid w:val="00BC3AEF"/>
    <w:rsid w:val="00BC3C14"/>
    <w:rsid w:val="00BC3EAC"/>
    <w:rsid w:val="00BC424A"/>
    <w:rsid w:val="00BC42DF"/>
    <w:rsid w:val="00BC4369"/>
    <w:rsid w:val="00BC44ED"/>
    <w:rsid w:val="00BC45F6"/>
    <w:rsid w:val="00BC4726"/>
    <w:rsid w:val="00BC47AC"/>
    <w:rsid w:val="00BC4813"/>
    <w:rsid w:val="00BC497C"/>
    <w:rsid w:val="00BC49E8"/>
    <w:rsid w:val="00BC4BB7"/>
    <w:rsid w:val="00BC4D91"/>
    <w:rsid w:val="00BC4E42"/>
    <w:rsid w:val="00BC4E61"/>
    <w:rsid w:val="00BC4ED6"/>
    <w:rsid w:val="00BC51EE"/>
    <w:rsid w:val="00BC51FB"/>
    <w:rsid w:val="00BC52B3"/>
    <w:rsid w:val="00BC53BE"/>
    <w:rsid w:val="00BC5409"/>
    <w:rsid w:val="00BC54C6"/>
    <w:rsid w:val="00BC5510"/>
    <w:rsid w:val="00BC555D"/>
    <w:rsid w:val="00BC557D"/>
    <w:rsid w:val="00BC5589"/>
    <w:rsid w:val="00BC56BA"/>
    <w:rsid w:val="00BC57A9"/>
    <w:rsid w:val="00BC57FA"/>
    <w:rsid w:val="00BC5825"/>
    <w:rsid w:val="00BC5827"/>
    <w:rsid w:val="00BC584C"/>
    <w:rsid w:val="00BC58EE"/>
    <w:rsid w:val="00BC59C8"/>
    <w:rsid w:val="00BC5A60"/>
    <w:rsid w:val="00BC5AEB"/>
    <w:rsid w:val="00BC5AFB"/>
    <w:rsid w:val="00BC5BB9"/>
    <w:rsid w:val="00BC5C1E"/>
    <w:rsid w:val="00BC5D03"/>
    <w:rsid w:val="00BC5D90"/>
    <w:rsid w:val="00BC5DC4"/>
    <w:rsid w:val="00BC5E1C"/>
    <w:rsid w:val="00BC5EB4"/>
    <w:rsid w:val="00BC5F33"/>
    <w:rsid w:val="00BC5F9E"/>
    <w:rsid w:val="00BC6069"/>
    <w:rsid w:val="00BC6262"/>
    <w:rsid w:val="00BC62AC"/>
    <w:rsid w:val="00BC630E"/>
    <w:rsid w:val="00BC6329"/>
    <w:rsid w:val="00BC6398"/>
    <w:rsid w:val="00BC6502"/>
    <w:rsid w:val="00BC655F"/>
    <w:rsid w:val="00BC65D8"/>
    <w:rsid w:val="00BC668C"/>
    <w:rsid w:val="00BC676F"/>
    <w:rsid w:val="00BC6863"/>
    <w:rsid w:val="00BC6B86"/>
    <w:rsid w:val="00BC6C2D"/>
    <w:rsid w:val="00BC6C32"/>
    <w:rsid w:val="00BC6C9F"/>
    <w:rsid w:val="00BC6D49"/>
    <w:rsid w:val="00BC6D61"/>
    <w:rsid w:val="00BC6D72"/>
    <w:rsid w:val="00BC6EB7"/>
    <w:rsid w:val="00BC70D5"/>
    <w:rsid w:val="00BC70F0"/>
    <w:rsid w:val="00BC71B9"/>
    <w:rsid w:val="00BC72A7"/>
    <w:rsid w:val="00BC73A7"/>
    <w:rsid w:val="00BC7448"/>
    <w:rsid w:val="00BC74DB"/>
    <w:rsid w:val="00BC754F"/>
    <w:rsid w:val="00BC7589"/>
    <w:rsid w:val="00BC75BE"/>
    <w:rsid w:val="00BC76EE"/>
    <w:rsid w:val="00BC7747"/>
    <w:rsid w:val="00BC7A10"/>
    <w:rsid w:val="00BC7AA4"/>
    <w:rsid w:val="00BC7AD5"/>
    <w:rsid w:val="00BC7BFC"/>
    <w:rsid w:val="00BC7C59"/>
    <w:rsid w:val="00BC7C7F"/>
    <w:rsid w:val="00BC7D36"/>
    <w:rsid w:val="00BD0096"/>
    <w:rsid w:val="00BD00D9"/>
    <w:rsid w:val="00BD01A1"/>
    <w:rsid w:val="00BD022B"/>
    <w:rsid w:val="00BD0300"/>
    <w:rsid w:val="00BD0387"/>
    <w:rsid w:val="00BD045A"/>
    <w:rsid w:val="00BD07CF"/>
    <w:rsid w:val="00BD08A5"/>
    <w:rsid w:val="00BD08E9"/>
    <w:rsid w:val="00BD0A1C"/>
    <w:rsid w:val="00BD0B40"/>
    <w:rsid w:val="00BD0CD8"/>
    <w:rsid w:val="00BD0DB7"/>
    <w:rsid w:val="00BD0E8C"/>
    <w:rsid w:val="00BD0EB4"/>
    <w:rsid w:val="00BD0EC4"/>
    <w:rsid w:val="00BD0EC5"/>
    <w:rsid w:val="00BD0EC7"/>
    <w:rsid w:val="00BD0F4A"/>
    <w:rsid w:val="00BD0FFA"/>
    <w:rsid w:val="00BD1157"/>
    <w:rsid w:val="00BD1259"/>
    <w:rsid w:val="00BD1415"/>
    <w:rsid w:val="00BD145B"/>
    <w:rsid w:val="00BD15DE"/>
    <w:rsid w:val="00BD16EF"/>
    <w:rsid w:val="00BD1942"/>
    <w:rsid w:val="00BD1972"/>
    <w:rsid w:val="00BD198D"/>
    <w:rsid w:val="00BD1C0A"/>
    <w:rsid w:val="00BD1C0D"/>
    <w:rsid w:val="00BD1CC3"/>
    <w:rsid w:val="00BD1D1A"/>
    <w:rsid w:val="00BD1D22"/>
    <w:rsid w:val="00BD1D28"/>
    <w:rsid w:val="00BD1D81"/>
    <w:rsid w:val="00BD1DAE"/>
    <w:rsid w:val="00BD1DC4"/>
    <w:rsid w:val="00BD1E0B"/>
    <w:rsid w:val="00BD208A"/>
    <w:rsid w:val="00BD2143"/>
    <w:rsid w:val="00BD2157"/>
    <w:rsid w:val="00BD2161"/>
    <w:rsid w:val="00BD2204"/>
    <w:rsid w:val="00BD231F"/>
    <w:rsid w:val="00BD238C"/>
    <w:rsid w:val="00BD2419"/>
    <w:rsid w:val="00BD2422"/>
    <w:rsid w:val="00BD24A7"/>
    <w:rsid w:val="00BD24DB"/>
    <w:rsid w:val="00BD27C0"/>
    <w:rsid w:val="00BD2934"/>
    <w:rsid w:val="00BD2945"/>
    <w:rsid w:val="00BD2946"/>
    <w:rsid w:val="00BD29BA"/>
    <w:rsid w:val="00BD29FC"/>
    <w:rsid w:val="00BD2A30"/>
    <w:rsid w:val="00BD2A37"/>
    <w:rsid w:val="00BD2B5A"/>
    <w:rsid w:val="00BD2CEB"/>
    <w:rsid w:val="00BD2E31"/>
    <w:rsid w:val="00BD2ED2"/>
    <w:rsid w:val="00BD3014"/>
    <w:rsid w:val="00BD301D"/>
    <w:rsid w:val="00BD316B"/>
    <w:rsid w:val="00BD3174"/>
    <w:rsid w:val="00BD32DD"/>
    <w:rsid w:val="00BD334A"/>
    <w:rsid w:val="00BD34C4"/>
    <w:rsid w:val="00BD382B"/>
    <w:rsid w:val="00BD38A9"/>
    <w:rsid w:val="00BD38F1"/>
    <w:rsid w:val="00BD3920"/>
    <w:rsid w:val="00BD393F"/>
    <w:rsid w:val="00BD39F8"/>
    <w:rsid w:val="00BD3B47"/>
    <w:rsid w:val="00BD3B4D"/>
    <w:rsid w:val="00BD3C44"/>
    <w:rsid w:val="00BD3C4F"/>
    <w:rsid w:val="00BD3D56"/>
    <w:rsid w:val="00BD3D65"/>
    <w:rsid w:val="00BD3DDE"/>
    <w:rsid w:val="00BD3E76"/>
    <w:rsid w:val="00BD3F86"/>
    <w:rsid w:val="00BD3FCE"/>
    <w:rsid w:val="00BD4099"/>
    <w:rsid w:val="00BD433D"/>
    <w:rsid w:val="00BD4438"/>
    <w:rsid w:val="00BD452A"/>
    <w:rsid w:val="00BD4576"/>
    <w:rsid w:val="00BD4619"/>
    <w:rsid w:val="00BD4653"/>
    <w:rsid w:val="00BD4683"/>
    <w:rsid w:val="00BD4690"/>
    <w:rsid w:val="00BD4708"/>
    <w:rsid w:val="00BD473C"/>
    <w:rsid w:val="00BD48B1"/>
    <w:rsid w:val="00BD4911"/>
    <w:rsid w:val="00BD4A42"/>
    <w:rsid w:val="00BD4B51"/>
    <w:rsid w:val="00BD4BC1"/>
    <w:rsid w:val="00BD4C35"/>
    <w:rsid w:val="00BD4CA8"/>
    <w:rsid w:val="00BD4CF8"/>
    <w:rsid w:val="00BD4D6E"/>
    <w:rsid w:val="00BD4DBA"/>
    <w:rsid w:val="00BD4E16"/>
    <w:rsid w:val="00BD4EDD"/>
    <w:rsid w:val="00BD4F22"/>
    <w:rsid w:val="00BD507A"/>
    <w:rsid w:val="00BD50E4"/>
    <w:rsid w:val="00BD52A5"/>
    <w:rsid w:val="00BD5510"/>
    <w:rsid w:val="00BD5561"/>
    <w:rsid w:val="00BD560B"/>
    <w:rsid w:val="00BD5721"/>
    <w:rsid w:val="00BD575D"/>
    <w:rsid w:val="00BD57CD"/>
    <w:rsid w:val="00BD5821"/>
    <w:rsid w:val="00BD588D"/>
    <w:rsid w:val="00BD58FB"/>
    <w:rsid w:val="00BD5928"/>
    <w:rsid w:val="00BD59A1"/>
    <w:rsid w:val="00BD5A0D"/>
    <w:rsid w:val="00BD5A3B"/>
    <w:rsid w:val="00BD5D38"/>
    <w:rsid w:val="00BD5DD6"/>
    <w:rsid w:val="00BD5DEB"/>
    <w:rsid w:val="00BD6144"/>
    <w:rsid w:val="00BD6295"/>
    <w:rsid w:val="00BD62BC"/>
    <w:rsid w:val="00BD62D3"/>
    <w:rsid w:val="00BD635A"/>
    <w:rsid w:val="00BD63AA"/>
    <w:rsid w:val="00BD6475"/>
    <w:rsid w:val="00BD64CA"/>
    <w:rsid w:val="00BD651D"/>
    <w:rsid w:val="00BD6821"/>
    <w:rsid w:val="00BD697D"/>
    <w:rsid w:val="00BD6A28"/>
    <w:rsid w:val="00BD6A90"/>
    <w:rsid w:val="00BD6AAE"/>
    <w:rsid w:val="00BD6AFF"/>
    <w:rsid w:val="00BD6B43"/>
    <w:rsid w:val="00BD6B58"/>
    <w:rsid w:val="00BD6B97"/>
    <w:rsid w:val="00BD6CBC"/>
    <w:rsid w:val="00BD6DFF"/>
    <w:rsid w:val="00BD6E40"/>
    <w:rsid w:val="00BD6E61"/>
    <w:rsid w:val="00BD6EB0"/>
    <w:rsid w:val="00BD71AF"/>
    <w:rsid w:val="00BD71B7"/>
    <w:rsid w:val="00BD71E1"/>
    <w:rsid w:val="00BD722A"/>
    <w:rsid w:val="00BD726E"/>
    <w:rsid w:val="00BD727C"/>
    <w:rsid w:val="00BD7470"/>
    <w:rsid w:val="00BD75B0"/>
    <w:rsid w:val="00BD7731"/>
    <w:rsid w:val="00BD7782"/>
    <w:rsid w:val="00BD77BA"/>
    <w:rsid w:val="00BD7942"/>
    <w:rsid w:val="00BD79AD"/>
    <w:rsid w:val="00BD7A4F"/>
    <w:rsid w:val="00BD7A9F"/>
    <w:rsid w:val="00BD7E4F"/>
    <w:rsid w:val="00BD7EED"/>
    <w:rsid w:val="00BD7F28"/>
    <w:rsid w:val="00BD7F4E"/>
    <w:rsid w:val="00BD7F7B"/>
    <w:rsid w:val="00BE0016"/>
    <w:rsid w:val="00BE0058"/>
    <w:rsid w:val="00BE0193"/>
    <w:rsid w:val="00BE027E"/>
    <w:rsid w:val="00BE02D6"/>
    <w:rsid w:val="00BE0308"/>
    <w:rsid w:val="00BE0511"/>
    <w:rsid w:val="00BE052B"/>
    <w:rsid w:val="00BE05CC"/>
    <w:rsid w:val="00BE06B2"/>
    <w:rsid w:val="00BE0784"/>
    <w:rsid w:val="00BE0816"/>
    <w:rsid w:val="00BE0A29"/>
    <w:rsid w:val="00BE0BB2"/>
    <w:rsid w:val="00BE0D6A"/>
    <w:rsid w:val="00BE0DCB"/>
    <w:rsid w:val="00BE0DD3"/>
    <w:rsid w:val="00BE0E01"/>
    <w:rsid w:val="00BE0EC1"/>
    <w:rsid w:val="00BE0F7A"/>
    <w:rsid w:val="00BE166D"/>
    <w:rsid w:val="00BE1927"/>
    <w:rsid w:val="00BE1975"/>
    <w:rsid w:val="00BE1987"/>
    <w:rsid w:val="00BE19C6"/>
    <w:rsid w:val="00BE1AFA"/>
    <w:rsid w:val="00BE1BE6"/>
    <w:rsid w:val="00BE1C28"/>
    <w:rsid w:val="00BE1F6D"/>
    <w:rsid w:val="00BE2042"/>
    <w:rsid w:val="00BE206F"/>
    <w:rsid w:val="00BE2091"/>
    <w:rsid w:val="00BE2098"/>
    <w:rsid w:val="00BE20CD"/>
    <w:rsid w:val="00BE2109"/>
    <w:rsid w:val="00BE21FA"/>
    <w:rsid w:val="00BE2318"/>
    <w:rsid w:val="00BE2417"/>
    <w:rsid w:val="00BE2499"/>
    <w:rsid w:val="00BE2611"/>
    <w:rsid w:val="00BE2652"/>
    <w:rsid w:val="00BE276A"/>
    <w:rsid w:val="00BE27C3"/>
    <w:rsid w:val="00BE2943"/>
    <w:rsid w:val="00BE2948"/>
    <w:rsid w:val="00BE2AA9"/>
    <w:rsid w:val="00BE2BBE"/>
    <w:rsid w:val="00BE2FD1"/>
    <w:rsid w:val="00BE2FF6"/>
    <w:rsid w:val="00BE3061"/>
    <w:rsid w:val="00BE30B3"/>
    <w:rsid w:val="00BE3111"/>
    <w:rsid w:val="00BE3120"/>
    <w:rsid w:val="00BE3159"/>
    <w:rsid w:val="00BE3228"/>
    <w:rsid w:val="00BE3244"/>
    <w:rsid w:val="00BE32CC"/>
    <w:rsid w:val="00BE32D7"/>
    <w:rsid w:val="00BE3377"/>
    <w:rsid w:val="00BE33F5"/>
    <w:rsid w:val="00BE3458"/>
    <w:rsid w:val="00BE3495"/>
    <w:rsid w:val="00BE34DE"/>
    <w:rsid w:val="00BE350B"/>
    <w:rsid w:val="00BE352A"/>
    <w:rsid w:val="00BE35CC"/>
    <w:rsid w:val="00BE368F"/>
    <w:rsid w:val="00BE389A"/>
    <w:rsid w:val="00BE3B9C"/>
    <w:rsid w:val="00BE3BF9"/>
    <w:rsid w:val="00BE3CE3"/>
    <w:rsid w:val="00BE3CF4"/>
    <w:rsid w:val="00BE3D8E"/>
    <w:rsid w:val="00BE4135"/>
    <w:rsid w:val="00BE4223"/>
    <w:rsid w:val="00BE4295"/>
    <w:rsid w:val="00BE4296"/>
    <w:rsid w:val="00BE43FD"/>
    <w:rsid w:val="00BE4509"/>
    <w:rsid w:val="00BE45D9"/>
    <w:rsid w:val="00BE4646"/>
    <w:rsid w:val="00BE4681"/>
    <w:rsid w:val="00BE4717"/>
    <w:rsid w:val="00BE471A"/>
    <w:rsid w:val="00BE47AC"/>
    <w:rsid w:val="00BE47B1"/>
    <w:rsid w:val="00BE47C0"/>
    <w:rsid w:val="00BE486E"/>
    <w:rsid w:val="00BE49AF"/>
    <w:rsid w:val="00BE49C6"/>
    <w:rsid w:val="00BE4A25"/>
    <w:rsid w:val="00BE4A90"/>
    <w:rsid w:val="00BE4B2D"/>
    <w:rsid w:val="00BE4B3F"/>
    <w:rsid w:val="00BE4B8D"/>
    <w:rsid w:val="00BE4D00"/>
    <w:rsid w:val="00BE4DA0"/>
    <w:rsid w:val="00BE4DBF"/>
    <w:rsid w:val="00BE4E17"/>
    <w:rsid w:val="00BE4E1E"/>
    <w:rsid w:val="00BE4F28"/>
    <w:rsid w:val="00BE53C0"/>
    <w:rsid w:val="00BE543E"/>
    <w:rsid w:val="00BE55B9"/>
    <w:rsid w:val="00BE55D3"/>
    <w:rsid w:val="00BE5678"/>
    <w:rsid w:val="00BE56C0"/>
    <w:rsid w:val="00BE5729"/>
    <w:rsid w:val="00BE58D9"/>
    <w:rsid w:val="00BE5964"/>
    <w:rsid w:val="00BE5988"/>
    <w:rsid w:val="00BE5A02"/>
    <w:rsid w:val="00BE5AA8"/>
    <w:rsid w:val="00BE5AE0"/>
    <w:rsid w:val="00BE5C72"/>
    <w:rsid w:val="00BE5C8B"/>
    <w:rsid w:val="00BE5C95"/>
    <w:rsid w:val="00BE5D8D"/>
    <w:rsid w:val="00BE5E03"/>
    <w:rsid w:val="00BE5EF2"/>
    <w:rsid w:val="00BE5F8A"/>
    <w:rsid w:val="00BE61CE"/>
    <w:rsid w:val="00BE6235"/>
    <w:rsid w:val="00BE623B"/>
    <w:rsid w:val="00BE62B5"/>
    <w:rsid w:val="00BE62BF"/>
    <w:rsid w:val="00BE62CA"/>
    <w:rsid w:val="00BE6340"/>
    <w:rsid w:val="00BE63CE"/>
    <w:rsid w:val="00BE63E6"/>
    <w:rsid w:val="00BE64CC"/>
    <w:rsid w:val="00BE6547"/>
    <w:rsid w:val="00BE6595"/>
    <w:rsid w:val="00BE65A9"/>
    <w:rsid w:val="00BE65E6"/>
    <w:rsid w:val="00BE6657"/>
    <w:rsid w:val="00BE6660"/>
    <w:rsid w:val="00BE6684"/>
    <w:rsid w:val="00BE6721"/>
    <w:rsid w:val="00BE6747"/>
    <w:rsid w:val="00BE6789"/>
    <w:rsid w:val="00BE682B"/>
    <w:rsid w:val="00BE68AF"/>
    <w:rsid w:val="00BE6909"/>
    <w:rsid w:val="00BE6961"/>
    <w:rsid w:val="00BE6BD2"/>
    <w:rsid w:val="00BE6FFB"/>
    <w:rsid w:val="00BE7059"/>
    <w:rsid w:val="00BE7071"/>
    <w:rsid w:val="00BE707E"/>
    <w:rsid w:val="00BE70B3"/>
    <w:rsid w:val="00BE719D"/>
    <w:rsid w:val="00BE7202"/>
    <w:rsid w:val="00BE729F"/>
    <w:rsid w:val="00BE733D"/>
    <w:rsid w:val="00BE73EA"/>
    <w:rsid w:val="00BE7535"/>
    <w:rsid w:val="00BE75AA"/>
    <w:rsid w:val="00BE7616"/>
    <w:rsid w:val="00BE778D"/>
    <w:rsid w:val="00BE77D1"/>
    <w:rsid w:val="00BE77DB"/>
    <w:rsid w:val="00BE7835"/>
    <w:rsid w:val="00BE7B53"/>
    <w:rsid w:val="00BE7BFB"/>
    <w:rsid w:val="00BE7C40"/>
    <w:rsid w:val="00BE7E55"/>
    <w:rsid w:val="00BE7F1E"/>
    <w:rsid w:val="00BE7F28"/>
    <w:rsid w:val="00BE7FA3"/>
    <w:rsid w:val="00BE7FF9"/>
    <w:rsid w:val="00BF005A"/>
    <w:rsid w:val="00BF0160"/>
    <w:rsid w:val="00BF0164"/>
    <w:rsid w:val="00BF01B1"/>
    <w:rsid w:val="00BF01E9"/>
    <w:rsid w:val="00BF0203"/>
    <w:rsid w:val="00BF020D"/>
    <w:rsid w:val="00BF022F"/>
    <w:rsid w:val="00BF0230"/>
    <w:rsid w:val="00BF0271"/>
    <w:rsid w:val="00BF039B"/>
    <w:rsid w:val="00BF048C"/>
    <w:rsid w:val="00BF0522"/>
    <w:rsid w:val="00BF0597"/>
    <w:rsid w:val="00BF0601"/>
    <w:rsid w:val="00BF0634"/>
    <w:rsid w:val="00BF06D4"/>
    <w:rsid w:val="00BF06D5"/>
    <w:rsid w:val="00BF06DD"/>
    <w:rsid w:val="00BF0784"/>
    <w:rsid w:val="00BF07F1"/>
    <w:rsid w:val="00BF08C6"/>
    <w:rsid w:val="00BF090A"/>
    <w:rsid w:val="00BF0910"/>
    <w:rsid w:val="00BF094D"/>
    <w:rsid w:val="00BF0951"/>
    <w:rsid w:val="00BF0A01"/>
    <w:rsid w:val="00BF0A40"/>
    <w:rsid w:val="00BF0B8C"/>
    <w:rsid w:val="00BF0C31"/>
    <w:rsid w:val="00BF0CFF"/>
    <w:rsid w:val="00BF0D34"/>
    <w:rsid w:val="00BF0E62"/>
    <w:rsid w:val="00BF0FB5"/>
    <w:rsid w:val="00BF0FCC"/>
    <w:rsid w:val="00BF1137"/>
    <w:rsid w:val="00BF113B"/>
    <w:rsid w:val="00BF12AA"/>
    <w:rsid w:val="00BF12AF"/>
    <w:rsid w:val="00BF12BC"/>
    <w:rsid w:val="00BF12C4"/>
    <w:rsid w:val="00BF135B"/>
    <w:rsid w:val="00BF1432"/>
    <w:rsid w:val="00BF1596"/>
    <w:rsid w:val="00BF15BC"/>
    <w:rsid w:val="00BF1637"/>
    <w:rsid w:val="00BF169A"/>
    <w:rsid w:val="00BF175D"/>
    <w:rsid w:val="00BF17A7"/>
    <w:rsid w:val="00BF18C3"/>
    <w:rsid w:val="00BF1953"/>
    <w:rsid w:val="00BF19A8"/>
    <w:rsid w:val="00BF19D2"/>
    <w:rsid w:val="00BF1A84"/>
    <w:rsid w:val="00BF1AB3"/>
    <w:rsid w:val="00BF1B4A"/>
    <w:rsid w:val="00BF1BE0"/>
    <w:rsid w:val="00BF1CC4"/>
    <w:rsid w:val="00BF1CDA"/>
    <w:rsid w:val="00BF1E03"/>
    <w:rsid w:val="00BF1F3D"/>
    <w:rsid w:val="00BF1F64"/>
    <w:rsid w:val="00BF207A"/>
    <w:rsid w:val="00BF2201"/>
    <w:rsid w:val="00BF2216"/>
    <w:rsid w:val="00BF22B9"/>
    <w:rsid w:val="00BF22CA"/>
    <w:rsid w:val="00BF236E"/>
    <w:rsid w:val="00BF241A"/>
    <w:rsid w:val="00BF2508"/>
    <w:rsid w:val="00BF25CB"/>
    <w:rsid w:val="00BF25CC"/>
    <w:rsid w:val="00BF260D"/>
    <w:rsid w:val="00BF262A"/>
    <w:rsid w:val="00BF2670"/>
    <w:rsid w:val="00BF26FD"/>
    <w:rsid w:val="00BF2B48"/>
    <w:rsid w:val="00BF2BDC"/>
    <w:rsid w:val="00BF2C0E"/>
    <w:rsid w:val="00BF2CDB"/>
    <w:rsid w:val="00BF2CFB"/>
    <w:rsid w:val="00BF2D67"/>
    <w:rsid w:val="00BF2DAE"/>
    <w:rsid w:val="00BF2DF2"/>
    <w:rsid w:val="00BF2FCD"/>
    <w:rsid w:val="00BF2FF5"/>
    <w:rsid w:val="00BF308D"/>
    <w:rsid w:val="00BF316F"/>
    <w:rsid w:val="00BF324F"/>
    <w:rsid w:val="00BF3285"/>
    <w:rsid w:val="00BF32A7"/>
    <w:rsid w:val="00BF33F7"/>
    <w:rsid w:val="00BF35B6"/>
    <w:rsid w:val="00BF3826"/>
    <w:rsid w:val="00BF389B"/>
    <w:rsid w:val="00BF38B5"/>
    <w:rsid w:val="00BF398D"/>
    <w:rsid w:val="00BF39D8"/>
    <w:rsid w:val="00BF3A92"/>
    <w:rsid w:val="00BF3AD3"/>
    <w:rsid w:val="00BF3B14"/>
    <w:rsid w:val="00BF3C60"/>
    <w:rsid w:val="00BF3CEC"/>
    <w:rsid w:val="00BF3CFC"/>
    <w:rsid w:val="00BF3D81"/>
    <w:rsid w:val="00BF3DE3"/>
    <w:rsid w:val="00BF3E04"/>
    <w:rsid w:val="00BF3FAB"/>
    <w:rsid w:val="00BF40ED"/>
    <w:rsid w:val="00BF410A"/>
    <w:rsid w:val="00BF4196"/>
    <w:rsid w:val="00BF433C"/>
    <w:rsid w:val="00BF434E"/>
    <w:rsid w:val="00BF4358"/>
    <w:rsid w:val="00BF43E1"/>
    <w:rsid w:val="00BF4408"/>
    <w:rsid w:val="00BF443D"/>
    <w:rsid w:val="00BF448A"/>
    <w:rsid w:val="00BF4621"/>
    <w:rsid w:val="00BF4655"/>
    <w:rsid w:val="00BF47B0"/>
    <w:rsid w:val="00BF47BC"/>
    <w:rsid w:val="00BF4806"/>
    <w:rsid w:val="00BF49CA"/>
    <w:rsid w:val="00BF4A18"/>
    <w:rsid w:val="00BF4B08"/>
    <w:rsid w:val="00BF4BF4"/>
    <w:rsid w:val="00BF4C3B"/>
    <w:rsid w:val="00BF4D44"/>
    <w:rsid w:val="00BF4DA1"/>
    <w:rsid w:val="00BF4DDD"/>
    <w:rsid w:val="00BF4F70"/>
    <w:rsid w:val="00BF4F79"/>
    <w:rsid w:val="00BF4F93"/>
    <w:rsid w:val="00BF4FAB"/>
    <w:rsid w:val="00BF5042"/>
    <w:rsid w:val="00BF5128"/>
    <w:rsid w:val="00BF52FD"/>
    <w:rsid w:val="00BF5350"/>
    <w:rsid w:val="00BF54D9"/>
    <w:rsid w:val="00BF559E"/>
    <w:rsid w:val="00BF560F"/>
    <w:rsid w:val="00BF568C"/>
    <w:rsid w:val="00BF56A2"/>
    <w:rsid w:val="00BF577F"/>
    <w:rsid w:val="00BF5910"/>
    <w:rsid w:val="00BF594F"/>
    <w:rsid w:val="00BF59AD"/>
    <w:rsid w:val="00BF59BE"/>
    <w:rsid w:val="00BF5A6A"/>
    <w:rsid w:val="00BF5CFC"/>
    <w:rsid w:val="00BF5D59"/>
    <w:rsid w:val="00BF5D66"/>
    <w:rsid w:val="00BF5DB2"/>
    <w:rsid w:val="00BF5E81"/>
    <w:rsid w:val="00BF5EC8"/>
    <w:rsid w:val="00BF5F33"/>
    <w:rsid w:val="00BF604D"/>
    <w:rsid w:val="00BF6214"/>
    <w:rsid w:val="00BF626D"/>
    <w:rsid w:val="00BF635A"/>
    <w:rsid w:val="00BF637C"/>
    <w:rsid w:val="00BF63C7"/>
    <w:rsid w:val="00BF63E0"/>
    <w:rsid w:val="00BF63F8"/>
    <w:rsid w:val="00BF6406"/>
    <w:rsid w:val="00BF649A"/>
    <w:rsid w:val="00BF6520"/>
    <w:rsid w:val="00BF65CA"/>
    <w:rsid w:val="00BF6630"/>
    <w:rsid w:val="00BF6695"/>
    <w:rsid w:val="00BF66A3"/>
    <w:rsid w:val="00BF66C0"/>
    <w:rsid w:val="00BF6899"/>
    <w:rsid w:val="00BF68CB"/>
    <w:rsid w:val="00BF69BB"/>
    <w:rsid w:val="00BF69E9"/>
    <w:rsid w:val="00BF69F6"/>
    <w:rsid w:val="00BF6A54"/>
    <w:rsid w:val="00BF6AEA"/>
    <w:rsid w:val="00BF6B87"/>
    <w:rsid w:val="00BF6D96"/>
    <w:rsid w:val="00BF6DA0"/>
    <w:rsid w:val="00BF6F16"/>
    <w:rsid w:val="00BF6F3F"/>
    <w:rsid w:val="00BF6F5C"/>
    <w:rsid w:val="00BF7053"/>
    <w:rsid w:val="00BF731C"/>
    <w:rsid w:val="00BF7416"/>
    <w:rsid w:val="00BF743F"/>
    <w:rsid w:val="00BF7509"/>
    <w:rsid w:val="00BF76F2"/>
    <w:rsid w:val="00BF7807"/>
    <w:rsid w:val="00BF7838"/>
    <w:rsid w:val="00BF7AD9"/>
    <w:rsid w:val="00BF7C12"/>
    <w:rsid w:val="00BF7E16"/>
    <w:rsid w:val="00BF7F20"/>
    <w:rsid w:val="00BF7FAA"/>
    <w:rsid w:val="00BF7FC0"/>
    <w:rsid w:val="00C0013A"/>
    <w:rsid w:val="00C00141"/>
    <w:rsid w:val="00C00148"/>
    <w:rsid w:val="00C00261"/>
    <w:rsid w:val="00C00301"/>
    <w:rsid w:val="00C0051E"/>
    <w:rsid w:val="00C00554"/>
    <w:rsid w:val="00C00598"/>
    <w:rsid w:val="00C0060E"/>
    <w:rsid w:val="00C00672"/>
    <w:rsid w:val="00C00686"/>
    <w:rsid w:val="00C007AA"/>
    <w:rsid w:val="00C00830"/>
    <w:rsid w:val="00C009BA"/>
    <w:rsid w:val="00C00C57"/>
    <w:rsid w:val="00C00CD7"/>
    <w:rsid w:val="00C00E0B"/>
    <w:rsid w:val="00C00F15"/>
    <w:rsid w:val="00C00F40"/>
    <w:rsid w:val="00C0111F"/>
    <w:rsid w:val="00C01123"/>
    <w:rsid w:val="00C0116A"/>
    <w:rsid w:val="00C011E3"/>
    <w:rsid w:val="00C01201"/>
    <w:rsid w:val="00C01388"/>
    <w:rsid w:val="00C01402"/>
    <w:rsid w:val="00C0147D"/>
    <w:rsid w:val="00C015D2"/>
    <w:rsid w:val="00C016DC"/>
    <w:rsid w:val="00C016FF"/>
    <w:rsid w:val="00C01787"/>
    <w:rsid w:val="00C017B6"/>
    <w:rsid w:val="00C017C6"/>
    <w:rsid w:val="00C01956"/>
    <w:rsid w:val="00C019B1"/>
    <w:rsid w:val="00C019C4"/>
    <w:rsid w:val="00C01C16"/>
    <w:rsid w:val="00C01D27"/>
    <w:rsid w:val="00C01E6D"/>
    <w:rsid w:val="00C01F3D"/>
    <w:rsid w:val="00C01F5D"/>
    <w:rsid w:val="00C02043"/>
    <w:rsid w:val="00C02166"/>
    <w:rsid w:val="00C02173"/>
    <w:rsid w:val="00C02189"/>
    <w:rsid w:val="00C021CE"/>
    <w:rsid w:val="00C02242"/>
    <w:rsid w:val="00C0233A"/>
    <w:rsid w:val="00C02470"/>
    <w:rsid w:val="00C024F3"/>
    <w:rsid w:val="00C025BE"/>
    <w:rsid w:val="00C0274A"/>
    <w:rsid w:val="00C02881"/>
    <w:rsid w:val="00C029C5"/>
    <w:rsid w:val="00C02A46"/>
    <w:rsid w:val="00C02B04"/>
    <w:rsid w:val="00C02C44"/>
    <w:rsid w:val="00C02E2E"/>
    <w:rsid w:val="00C02E34"/>
    <w:rsid w:val="00C02E67"/>
    <w:rsid w:val="00C02EBE"/>
    <w:rsid w:val="00C0311C"/>
    <w:rsid w:val="00C03192"/>
    <w:rsid w:val="00C0331F"/>
    <w:rsid w:val="00C035FF"/>
    <w:rsid w:val="00C03689"/>
    <w:rsid w:val="00C0384D"/>
    <w:rsid w:val="00C03868"/>
    <w:rsid w:val="00C038C8"/>
    <w:rsid w:val="00C038CD"/>
    <w:rsid w:val="00C03A44"/>
    <w:rsid w:val="00C03A56"/>
    <w:rsid w:val="00C03A98"/>
    <w:rsid w:val="00C03C23"/>
    <w:rsid w:val="00C03D10"/>
    <w:rsid w:val="00C03D37"/>
    <w:rsid w:val="00C03F48"/>
    <w:rsid w:val="00C03F4B"/>
    <w:rsid w:val="00C03FFD"/>
    <w:rsid w:val="00C0406C"/>
    <w:rsid w:val="00C04157"/>
    <w:rsid w:val="00C0416A"/>
    <w:rsid w:val="00C041B0"/>
    <w:rsid w:val="00C041F4"/>
    <w:rsid w:val="00C04211"/>
    <w:rsid w:val="00C042D4"/>
    <w:rsid w:val="00C045F4"/>
    <w:rsid w:val="00C0465E"/>
    <w:rsid w:val="00C046A9"/>
    <w:rsid w:val="00C0483F"/>
    <w:rsid w:val="00C04868"/>
    <w:rsid w:val="00C048C7"/>
    <w:rsid w:val="00C04954"/>
    <w:rsid w:val="00C0498B"/>
    <w:rsid w:val="00C04C3B"/>
    <w:rsid w:val="00C04D08"/>
    <w:rsid w:val="00C04E82"/>
    <w:rsid w:val="00C05043"/>
    <w:rsid w:val="00C050E6"/>
    <w:rsid w:val="00C05185"/>
    <w:rsid w:val="00C051F0"/>
    <w:rsid w:val="00C053A5"/>
    <w:rsid w:val="00C05423"/>
    <w:rsid w:val="00C05522"/>
    <w:rsid w:val="00C0560A"/>
    <w:rsid w:val="00C057D2"/>
    <w:rsid w:val="00C05A16"/>
    <w:rsid w:val="00C05A2C"/>
    <w:rsid w:val="00C05B93"/>
    <w:rsid w:val="00C05BF8"/>
    <w:rsid w:val="00C05C24"/>
    <w:rsid w:val="00C05DD6"/>
    <w:rsid w:val="00C05E65"/>
    <w:rsid w:val="00C05FE9"/>
    <w:rsid w:val="00C06194"/>
    <w:rsid w:val="00C061EE"/>
    <w:rsid w:val="00C06234"/>
    <w:rsid w:val="00C06344"/>
    <w:rsid w:val="00C063E6"/>
    <w:rsid w:val="00C0642D"/>
    <w:rsid w:val="00C06451"/>
    <w:rsid w:val="00C0649D"/>
    <w:rsid w:val="00C064F2"/>
    <w:rsid w:val="00C067EA"/>
    <w:rsid w:val="00C067EB"/>
    <w:rsid w:val="00C0684B"/>
    <w:rsid w:val="00C06867"/>
    <w:rsid w:val="00C068B2"/>
    <w:rsid w:val="00C06915"/>
    <w:rsid w:val="00C06951"/>
    <w:rsid w:val="00C06A98"/>
    <w:rsid w:val="00C06B9A"/>
    <w:rsid w:val="00C06BB9"/>
    <w:rsid w:val="00C06BC8"/>
    <w:rsid w:val="00C06D39"/>
    <w:rsid w:val="00C06EFF"/>
    <w:rsid w:val="00C06F8A"/>
    <w:rsid w:val="00C070DB"/>
    <w:rsid w:val="00C070E7"/>
    <w:rsid w:val="00C0712D"/>
    <w:rsid w:val="00C07199"/>
    <w:rsid w:val="00C07237"/>
    <w:rsid w:val="00C0726E"/>
    <w:rsid w:val="00C0730B"/>
    <w:rsid w:val="00C07373"/>
    <w:rsid w:val="00C073F8"/>
    <w:rsid w:val="00C07408"/>
    <w:rsid w:val="00C07432"/>
    <w:rsid w:val="00C075EC"/>
    <w:rsid w:val="00C07605"/>
    <w:rsid w:val="00C0776F"/>
    <w:rsid w:val="00C0782F"/>
    <w:rsid w:val="00C079A6"/>
    <w:rsid w:val="00C079BF"/>
    <w:rsid w:val="00C07ABD"/>
    <w:rsid w:val="00C07B12"/>
    <w:rsid w:val="00C07B3B"/>
    <w:rsid w:val="00C07B7F"/>
    <w:rsid w:val="00C07C49"/>
    <w:rsid w:val="00C07DB7"/>
    <w:rsid w:val="00C07F9D"/>
    <w:rsid w:val="00C100A9"/>
    <w:rsid w:val="00C100B8"/>
    <w:rsid w:val="00C100D8"/>
    <w:rsid w:val="00C100DE"/>
    <w:rsid w:val="00C1016F"/>
    <w:rsid w:val="00C10196"/>
    <w:rsid w:val="00C101FD"/>
    <w:rsid w:val="00C1027A"/>
    <w:rsid w:val="00C1027C"/>
    <w:rsid w:val="00C10384"/>
    <w:rsid w:val="00C103E0"/>
    <w:rsid w:val="00C10590"/>
    <w:rsid w:val="00C10592"/>
    <w:rsid w:val="00C105A4"/>
    <w:rsid w:val="00C106C5"/>
    <w:rsid w:val="00C10783"/>
    <w:rsid w:val="00C107DE"/>
    <w:rsid w:val="00C10824"/>
    <w:rsid w:val="00C108B4"/>
    <w:rsid w:val="00C1093F"/>
    <w:rsid w:val="00C109B5"/>
    <w:rsid w:val="00C10BC9"/>
    <w:rsid w:val="00C10BEC"/>
    <w:rsid w:val="00C10C53"/>
    <w:rsid w:val="00C10DF4"/>
    <w:rsid w:val="00C10FA1"/>
    <w:rsid w:val="00C1110D"/>
    <w:rsid w:val="00C111DD"/>
    <w:rsid w:val="00C1123B"/>
    <w:rsid w:val="00C112C0"/>
    <w:rsid w:val="00C112C3"/>
    <w:rsid w:val="00C11300"/>
    <w:rsid w:val="00C11463"/>
    <w:rsid w:val="00C114BF"/>
    <w:rsid w:val="00C11539"/>
    <w:rsid w:val="00C11559"/>
    <w:rsid w:val="00C115DF"/>
    <w:rsid w:val="00C11796"/>
    <w:rsid w:val="00C11A50"/>
    <w:rsid w:val="00C11A97"/>
    <w:rsid w:val="00C11AD1"/>
    <w:rsid w:val="00C11B54"/>
    <w:rsid w:val="00C11C66"/>
    <w:rsid w:val="00C11DBB"/>
    <w:rsid w:val="00C11E6F"/>
    <w:rsid w:val="00C11EA9"/>
    <w:rsid w:val="00C11EB1"/>
    <w:rsid w:val="00C11F90"/>
    <w:rsid w:val="00C12010"/>
    <w:rsid w:val="00C121F4"/>
    <w:rsid w:val="00C1227C"/>
    <w:rsid w:val="00C122AB"/>
    <w:rsid w:val="00C12328"/>
    <w:rsid w:val="00C1238E"/>
    <w:rsid w:val="00C123CE"/>
    <w:rsid w:val="00C123E2"/>
    <w:rsid w:val="00C124EA"/>
    <w:rsid w:val="00C12576"/>
    <w:rsid w:val="00C125E3"/>
    <w:rsid w:val="00C125F8"/>
    <w:rsid w:val="00C12689"/>
    <w:rsid w:val="00C1269A"/>
    <w:rsid w:val="00C1270F"/>
    <w:rsid w:val="00C12720"/>
    <w:rsid w:val="00C127B1"/>
    <w:rsid w:val="00C12890"/>
    <w:rsid w:val="00C128AB"/>
    <w:rsid w:val="00C128F7"/>
    <w:rsid w:val="00C12DA2"/>
    <w:rsid w:val="00C12E34"/>
    <w:rsid w:val="00C12EC1"/>
    <w:rsid w:val="00C12FEA"/>
    <w:rsid w:val="00C130BD"/>
    <w:rsid w:val="00C132F9"/>
    <w:rsid w:val="00C13426"/>
    <w:rsid w:val="00C134B7"/>
    <w:rsid w:val="00C13585"/>
    <w:rsid w:val="00C13676"/>
    <w:rsid w:val="00C13687"/>
    <w:rsid w:val="00C136E6"/>
    <w:rsid w:val="00C136FF"/>
    <w:rsid w:val="00C13790"/>
    <w:rsid w:val="00C13823"/>
    <w:rsid w:val="00C138A1"/>
    <w:rsid w:val="00C13988"/>
    <w:rsid w:val="00C139C0"/>
    <w:rsid w:val="00C13BA1"/>
    <w:rsid w:val="00C13CA4"/>
    <w:rsid w:val="00C13CEA"/>
    <w:rsid w:val="00C13CF1"/>
    <w:rsid w:val="00C13D0A"/>
    <w:rsid w:val="00C13D25"/>
    <w:rsid w:val="00C13E92"/>
    <w:rsid w:val="00C13EB7"/>
    <w:rsid w:val="00C13ECC"/>
    <w:rsid w:val="00C13EF2"/>
    <w:rsid w:val="00C13F56"/>
    <w:rsid w:val="00C13FC7"/>
    <w:rsid w:val="00C14047"/>
    <w:rsid w:val="00C14051"/>
    <w:rsid w:val="00C141E8"/>
    <w:rsid w:val="00C14424"/>
    <w:rsid w:val="00C14447"/>
    <w:rsid w:val="00C14552"/>
    <w:rsid w:val="00C145EC"/>
    <w:rsid w:val="00C147A6"/>
    <w:rsid w:val="00C14919"/>
    <w:rsid w:val="00C14B55"/>
    <w:rsid w:val="00C14BA3"/>
    <w:rsid w:val="00C14BE4"/>
    <w:rsid w:val="00C14C07"/>
    <w:rsid w:val="00C14DB8"/>
    <w:rsid w:val="00C14E3B"/>
    <w:rsid w:val="00C14E3F"/>
    <w:rsid w:val="00C1501C"/>
    <w:rsid w:val="00C15032"/>
    <w:rsid w:val="00C15091"/>
    <w:rsid w:val="00C15149"/>
    <w:rsid w:val="00C152A3"/>
    <w:rsid w:val="00C1535D"/>
    <w:rsid w:val="00C1537A"/>
    <w:rsid w:val="00C15396"/>
    <w:rsid w:val="00C15462"/>
    <w:rsid w:val="00C15592"/>
    <w:rsid w:val="00C1566F"/>
    <w:rsid w:val="00C156A6"/>
    <w:rsid w:val="00C15784"/>
    <w:rsid w:val="00C157E2"/>
    <w:rsid w:val="00C1585D"/>
    <w:rsid w:val="00C15930"/>
    <w:rsid w:val="00C15A2C"/>
    <w:rsid w:val="00C15BD7"/>
    <w:rsid w:val="00C15E87"/>
    <w:rsid w:val="00C1605B"/>
    <w:rsid w:val="00C16128"/>
    <w:rsid w:val="00C16139"/>
    <w:rsid w:val="00C161A2"/>
    <w:rsid w:val="00C161FE"/>
    <w:rsid w:val="00C16273"/>
    <w:rsid w:val="00C16385"/>
    <w:rsid w:val="00C163C5"/>
    <w:rsid w:val="00C1642C"/>
    <w:rsid w:val="00C1659D"/>
    <w:rsid w:val="00C16853"/>
    <w:rsid w:val="00C168E8"/>
    <w:rsid w:val="00C16941"/>
    <w:rsid w:val="00C16972"/>
    <w:rsid w:val="00C16BAA"/>
    <w:rsid w:val="00C16CBA"/>
    <w:rsid w:val="00C16E8B"/>
    <w:rsid w:val="00C16FCC"/>
    <w:rsid w:val="00C17063"/>
    <w:rsid w:val="00C1708E"/>
    <w:rsid w:val="00C170AE"/>
    <w:rsid w:val="00C17147"/>
    <w:rsid w:val="00C1715E"/>
    <w:rsid w:val="00C1716C"/>
    <w:rsid w:val="00C171EC"/>
    <w:rsid w:val="00C1720B"/>
    <w:rsid w:val="00C1720E"/>
    <w:rsid w:val="00C172C4"/>
    <w:rsid w:val="00C172FB"/>
    <w:rsid w:val="00C17446"/>
    <w:rsid w:val="00C17524"/>
    <w:rsid w:val="00C175BE"/>
    <w:rsid w:val="00C175D0"/>
    <w:rsid w:val="00C1774C"/>
    <w:rsid w:val="00C177D6"/>
    <w:rsid w:val="00C178E6"/>
    <w:rsid w:val="00C17996"/>
    <w:rsid w:val="00C179CE"/>
    <w:rsid w:val="00C17A7D"/>
    <w:rsid w:val="00C17A7F"/>
    <w:rsid w:val="00C17ABB"/>
    <w:rsid w:val="00C17B9C"/>
    <w:rsid w:val="00C17BA9"/>
    <w:rsid w:val="00C17C48"/>
    <w:rsid w:val="00C17E4C"/>
    <w:rsid w:val="00C17FA2"/>
    <w:rsid w:val="00C201DF"/>
    <w:rsid w:val="00C201E1"/>
    <w:rsid w:val="00C20283"/>
    <w:rsid w:val="00C20519"/>
    <w:rsid w:val="00C206ED"/>
    <w:rsid w:val="00C206F0"/>
    <w:rsid w:val="00C20701"/>
    <w:rsid w:val="00C207C6"/>
    <w:rsid w:val="00C2096B"/>
    <w:rsid w:val="00C20A2F"/>
    <w:rsid w:val="00C20AC0"/>
    <w:rsid w:val="00C20B54"/>
    <w:rsid w:val="00C20C04"/>
    <w:rsid w:val="00C20D7A"/>
    <w:rsid w:val="00C20E31"/>
    <w:rsid w:val="00C20E3A"/>
    <w:rsid w:val="00C20F89"/>
    <w:rsid w:val="00C20FDD"/>
    <w:rsid w:val="00C2105C"/>
    <w:rsid w:val="00C210F3"/>
    <w:rsid w:val="00C2119D"/>
    <w:rsid w:val="00C2120A"/>
    <w:rsid w:val="00C2132B"/>
    <w:rsid w:val="00C213AD"/>
    <w:rsid w:val="00C2142C"/>
    <w:rsid w:val="00C2153D"/>
    <w:rsid w:val="00C21663"/>
    <w:rsid w:val="00C217A5"/>
    <w:rsid w:val="00C217BB"/>
    <w:rsid w:val="00C21872"/>
    <w:rsid w:val="00C218CB"/>
    <w:rsid w:val="00C219C3"/>
    <w:rsid w:val="00C21A8D"/>
    <w:rsid w:val="00C21C7A"/>
    <w:rsid w:val="00C21D59"/>
    <w:rsid w:val="00C21DAF"/>
    <w:rsid w:val="00C21E2C"/>
    <w:rsid w:val="00C21E5D"/>
    <w:rsid w:val="00C21FAB"/>
    <w:rsid w:val="00C220A1"/>
    <w:rsid w:val="00C221B8"/>
    <w:rsid w:val="00C221F3"/>
    <w:rsid w:val="00C2241C"/>
    <w:rsid w:val="00C224E6"/>
    <w:rsid w:val="00C22539"/>
    <w:rsid w:val="00C225D4"/>
    <w:rsid w:val="00C226A0"/>
    <w:rsid w:val="00C22704"/>
    <w:rsid w:val="00C2270F"/>
    <w:rsid w:val="00C22727"/>
    <w:rsid w:val="00C227DF"/>
    <w:rsid w:val="00C2289E"/>
    <w:rsid w:val="00C229DE"/>
    <w:rsid w:val="00C22CA7"/>
    <w:rsid w:val="00C22D53"/>
    <w:rsid w:val="00C22D54"/>
    <w:rsid w:val="00C22D5E"/>
    <w:rsid w:val="00C22D8B"/>
    <w:rsid w:val="00C22E4A"/>
    <w:rsid w:val="00C22FFC"/>
    <w:rsid w:val="00C23105"/>
    <w:rsid w:val="00C231B4"/>
    <w:rsid w:val="00C2325E"/>
    <w:rsid w:val="00C23343"/>
    <w:rsid w:val="00C23405"/>
    <w:rsid w:val="00C23413"/>
    <w:rsid w:val="00C2341D"/>
    <w:rsid w:val="00C234F0"/>
    <w:rsid w:val="00C235BB"/>
    <w:rsid w:val="00C2365E"/>
    <w:rsid w:val="00C2371E"/>
    <w:rsid w:val="00C23754"/>
    <w:rsid w:val="00C2378E"/>
    <w:rsid w:val="00C239DA"/>
    <w:rsid w:val="00C23A07"/>
    <w:rsid w:val="00C23A09"/>
    <w:rsid w:val="00C23ADC"/>
    <w:rsid w:val="00C23C86"/>
    <w:rsid w:val="00C23D49"/>
    <w:rsid w:val="00C23E3F"/>
    <w:rsid w:val="00C23EF7"/>
    <w:rsid w:val="00C23F9A"/>
    <w:rsid w:val="00C23FCE"/>
    <w:rsid w:val="00C24071"/>
    <w:rsid w:val="00C2407C"/>
    <w:rsid w:val="00C240F7"/>
    <w:rsid w:val="00C241DA"/>
    <w:rsid w:val="00C243C7"/>
    <w:rsid w:val="00C2446F"/>
    <w:rsid w:val="00C24558"/>
    <w:rsid w:val="00C24626"/>
    <w:rsid w:val="00C24645"/>
    <w:rsid w:val="00C24673"/>
    <w:rsid w:val="00C246DF"/>
    <w:rsid w:val="00C24707"/>
    <w:rsid w:val="00C2471B"/>
    <w:rsid w:val="00C2487D"/>
    <w:rsid w:val="00C24A0D"/>
    <w:rsid w:val="00C24A7E"/>
    <w:rsid w:val="00C24AB7"/>
    <w:rsid w:val="00C24C5E"/>
    <w:rsid w:val="00C24D89"/>
    <w:rsid w:val="00C24DB0"/>
    <w:rsid w:val="00C24E7F"/>
    <w:rsid w:val="00C24F32"/>
    <w:rsid w:val="00C24F3B"/>
    <w:rsid w:val="00C24F42"/>
    <w:rsid w:val="00C24FCC"/>
    <w:rsid w:val="00C24FE1"/>
    <w:rsid w:val="00C251F8"/>
    <w:rsid w:val="00C25209"/>
    <w:rsid w:val="00C252AF"/>
    <w:rsid w:val="00C2531B"/>
    <w:rsid w:val="00C254E2"/>
    <w:rsid w:val="00C25508"/>
    <w:rsid w:val="00C25544"/>
    <w:rsid w:val="00C25550"/>
    <w:rsid w:val="00C255A3"/>
    <w:rsid w:val="00C256F8"/>
    <w:rsid w:val="00C2573E"/>
    <w:rsid w:val="00C257D1"/>
    <w:rsid w:val="00C2585F"/>
    <w:rsid w:val="00C25875"/>
    <w:rsid w:val="00C258A2"/>
    <w:rsid w:val="00C258DA"/>
    <w:rsid w:val="00C25A83"/>
    <w:rsid w:val="00C25AA2"/>
    <w:rsid w:val="00C25AB8"/>
    <w:rsid w:val="00C25ADE"/>
    <w:rsid w:val="00C25BA5"/>
    <w:rsid w:val="00C25D06"/>
    <w:rsid w:val="00C25DBC"/>
    <w:rsid w:val="00C25E1A"/>
    <w:rsid w:val="00C2601A"/>
    <w:rsid w:val="00C26070"/>
    <w:rsid w:val="00C26169"/>
    <w:rsid w:val="00C263AD"/>
    <w:rsid w:val="00C26453"/>
    <w:rsid w:val="00C264C0"/>
    <w:rsid w:val="00C264F7"/>
    <w:rsid w:val="00C2650F"/>
    <w:rsid w:val="00C2653A"/>
    <w:rsid w:val="00C26547"/>
    <w:rsid w:val="00C26578"/>
    <w:rsid w:val="00C26675"/>
    <w:rsid w:val="00C266D4"/>
    <w:rsid w:val="00C267EA"/>
    <w:rsid w:val="00C2684F"/>
    <w:rsid w:val="00C2685B"/>
    <w:rsid w:val="00C26955"/>
    <w:rsid w:val="00C2697C"/>
    <w:rsid w:val="00C26A44"/>
    <w:rsid w:val="00C26B1C"/>
    <w:rsid w:val="00C26B34"/>
    <w:rsid w:val="00C26C12"/>
    <w:rsid w:val="00C26EB9"/>
    <w:rsid w:val="00C27001"/>
    <w:rsid w:val="00C27011"/>
    <w:rsid w:val="00C27032"/>
    <w:rsid w:val="00C270AF"/>
    <w:rsid w:val="00C2711C"/>
    <w:rsid w:val="00C272ED"/>
    <w:rsid w:val="00C272FB"/>
    <w:rsid w:val="00C273AB"/>
    <w:rsid w:val="00C273E6"/>
    <w:rsid w:val="00C273FD"/>
    <w:rsid w:val="00C27446"/>
    <w:rsid w:val="00C274AA"/>
    <w:rsid w:val="00C27531"/>
    <w:rsid w:val="00C27688"/>
    <w:rsid w:val="00C276AA"/>
    <w:rsid w:val="00C2771C"/>
    <w:rsid w:val="00C27824"/>
    <w:rsid w:val="00C27914"/>
    <w:rsid w:val="00C2797E"/>
    <w:rsid w:val="00C27BAD"/>
    <w:rsid w:val="00C27BD6"/>
    <w:rsid w:val="00C27C04"/>
    <w:rsid w:val="00C27C7B"/>
    <w:rsid w:val="00C27CC7"/>
    <w:rsid w:val="00C27E41"/>
    <w:rsid w:val="00C30121"/>
    <w:rsid w:val="00C302B6"/>
    <w:rsid w:val="00C30391"/>
    <w:rsid w:val="00C303CC"/>
    <w:rsid w:val="00C303D6"/>
    <w:rsid w:val="00C303F5"/>
    <w:rsid w:val="00C30430"/>
    <w:rsid w:val="00C30642"/>
    <w:rsid w:val="00C30695"/>
    <w:rsid w:val="00C3075C"/>
    <w:rsid w:val="00C3080C"/>
    <w:rsid w:val="00C308EC"/>
    <w:rsid w:val="00C30923"/>
    <w:rsid w:val="00C30924"/>
    <w:rsid w:val="00C30AA2"/>
    <w:rsid w:val="00C30AB0"/>
    <w:rsid w:val="00C30B35"/>
    <w:rsid w:val="00C30C49"/>
    <w:rsid w:val="00C30C94"/>
    <w:rsid w:val="00C30D09"/>
    <w:rsid w:val="00C30EDC"/>
    <w:rsid w:val="00C30EF6"/>
    <w:rsid w:val="00C30FAC"/>
    <w:rsid w:val="00C3102F"/>
    <w:rsid w:val="00C31030"/>
    <w:rsid w:val="00C310F5"/>
    <w:rsid w:val="00C311B4"/>
    <w:rsid w:val="00C313B7"/>
    <w:rsid w:val="00C313D9"/>
    <w:rsid w:val="00C31433"/>
    <w:rsid w:val="00C314F1"/>
    <w:rsid w:val="00C31576"/>
    <w:rsid w:val="00C315FC"/>
    <w:rsid w:val="00C3171F"/>
    <w:rsid w:val="00C317CF"/>
    <w:rsid w:val="00C3180C"/>
    <w:rsid w:val="00C31928"/>
    <w:rsid w:val="00C31ABA"/>
    <w:rsid w:val="00C31B99"/>
    <w:rsid w:val="00C31BA8"/>
    <w:rsid w:val="00C31CA7"/>
    <w:rsid w:val="00C31D5E"/>
    <w:rsid w:val="00C31D7D"/>
    <w:rsid w:val="00C31D89"/>
    <w:rsid w:val="00C31DAB"/>
    <w:rsid w:val="00C31FC7"/>
    <w:rsid w:val="00C3206F"/>
    <w:rsid w:val="00C321C3"/>
    <w:rsid w:val="00C321E1"/>
    <w:rsid w:val="00C322E5"/>
    <w:rsid w:val="00C3244E"/>
    <w:rsid w:val="00C326E3"/>
    <w:rsid w:val="00C32766"/>
    <w:rsid w:val="00C32818"/>
    <w:rsid w:val="00C32887"/>
    <w:rsid w:val="00C328DB"/>
    <w:rsid w:val="00C328DE"/>
    <w:rsid w:val="00C32965"/>
    <w:rsid w:val="00C32983"/>
    <w:rsid w:val="00C32A94"/>
    <w:rsid w:val="00C32AC0"/>
    <w:rsid w:val="00C32C0C"/>
    <w:rsid w:val="00C32C11"/>
    <w:rsid w:val="00C32C1E"/>
    <w:rsid w:val="00C32CCB"/>
    <w:rsid w:val="00C32D64"/>
    <w:rsid w:val="00C32DC3"/>
    <w:rsid w:val="00C32DD0"/>
    <w:rsid w:val="00C32EB9"/>
    <w:rsid w:val="00C32FC3"/>
    <w:rsid w:val="00C3307F"/>
    <w:rsid w:val="00C330AB"/>
    <w:rsid w:val="00C33170"/>
    <w:rsid w:val="00C33199"/>
    <w:rsid w:val="00C332E1"/>
    <w:rsid w:val="00C33343"/>
    <w:rsid w:val="00C334DE"/>
    <w:rsid w:val="00C33560"/>
    <w:rsid w:val="00C337CC"/>
    <w:rsid w:val="00C337CD"/>
    <w:rsid w:val="00C3389D"/>
    <w:rsid w:val="00C3392D"/>
    <w:rsid w:val="00C33942"/>
    <w:rsid w:val="00C33B57"/>
    <w:rsid w:val="00C33B8B"/>
    <w:rsid w:val="00C33D14"/>
    <w:rsid w:val="00C33EA7"/>
    <w:rsid w:val="00C33F75"/>
    <w:rsid w:val="00C3410A"/>
    <w:rsid w:val="00C3414F"/>
    <w:rsid w:val="00C3426D"/>
    <w:rsid w:val="00C34299"/>
    <w:rsid w:val="00C342C9"/>
    <w:rsid w:val="00C34363"/>
    <w:rsid w:val="00C343E5"/>
    <w:rsid w:val="00C343ED"/>
    <w:rsid w:val="00C34478"/>
    <w:rsid w:val="00C34481"/>
    <w:rsid w:val="00C34527"/>
    <w:rsid w:val="00C345C3"/>
    <w:rsid w:val="00C34715"/>
    <w:rsid w:val="00C348B7"/>
    <w:rsid w:val="00C348C0"/>
    <w:rsid w:val="00C3496B"/>
    <w:rsid w:val="00C349A3"/>
    <w:rsid w:val="00C34AF4"/>
    <w:rsid w:val="00C34C01"/>
    <w:rsid w:val="00C34CFB"/>
    <w:rsid w:val="00C34D6B"/>
    <w:rsid w:val="00C34DCA"/>
    <w:rsid w:val="00C34EBB"/>
    <w:rsid w:val="00C34F06"/>
    <w:rsid w:val="00C34F52"/>
    <w:rsid w:val="00C34F85"/>
    <w:rsid w:val="00C35043"/>
    <w:rsid w:val="00C350A0"/>
    <w:rsid w:val="00C35179"/>
    <w:rsid w:val="00C3527F"/>
    <w:rsid w:val="00C3536D"/>
    <w:rsid w:val="00C35423"/>
    <w:rsid w:val="00C3550A"/>
    <w:rsid w:val="00C35524"/>
    <w:rsid w:val="00C35571"/>
    <w:rsid w:val="00C35586"/>
    <w:rsid w:val="00C355BE"/>
    <w:rsid w:val="00C356AD"/>
    <w:rsid w:val="00C356DE"/>
    <w:rsid w:val="00C3584B"/>
    <w:rsid w:val="00C35907"/>
    <w:rsid w:val="00C35990"/>
    <w:rsid w:val="00C359CE"/>
    <w:rsid w:val="00C359D9"/>
    <w:rsid w:val="00C359E0"/>
    <w:rsid w:val="00C35A3C"/>
    <w:rsid w:val="00C35AD6"/>
    <w:rsid w:val="00C35B80"/>
    <w:rsid w:val="00C35CC8"/>
    <w:rsid w:val="00C35D0D"/>
    <w:rsid w:val="00C35D9A"/>
    <w:rsid w:val="00C35E73"/>
    <w:rsid w:val="00C35E9E"/>
    <w:rsid w:val="00C35ECA"/>
    <w:rsid w:val="00C35FC4"/>
    <w:rsid w:val="00C35FD5"/>
    <w:rsid w:val="00C36010"/>
    <w:rsid w:val="00C3621A"/>
    <w:rsid w:val="00C3621F"/>
    <w:rsid w:val="00C362E4"/>
    <w:rsid w:val="00C363C3"/>
    <w:rsid w:val="00C363F6"/>
    <w:rsid w:val="00C36421"/>
    <w:rsid w:val="00C364B1"/>
    <w:rsid w:val="00C365A1"/>
    <w:rsid w:val="00C365AD"/>
    <w:rsid w:val="00C365F6"/>
    <w:rsid w:val="00C36686"/>
    <w:rsid w:val="00C366AB"/>
    <w:rsid w:val="00C36752"/>
    <w:rsid w:val="00C368BB"/>
    <w:rsid w:val="00C36974"/>
    <w:rsid w:val="00C36BFF"/>
    <w:rsid w:val="00C36C15"/>
    <w:rsid w:val="00C36C46"/>
    <w:rsid w:val="00C36C5E"/>
    <w:rsid w:val="00C36E8E"/>
    <w:rsid w:val="00C36FDB"/>
    <w:rsid w:val="00C3713C"/>
    <w:rsid w:val="00C37148"/>
    <w:rsid w:val="00C37158"/>
    <w:rsid w:val="00C3719B"/>
    <w:rsid w:val="00C371D4"/>
    <w:rsid w:val="00C37212"/>
    <w:rsid w:val="00C3729E"/>
    <w:rsid w:val="00C3733F"/>
    <w:rsid w:val="00C3734F"/>
    <w:rsid w:val="00C3737B"/>
    <w:rsid w:val="00C374B4"/>
    <w:rsid w:val="00C376AD"/>
    <w:rsid w:val="00C377D7"/>
    <w:rsid w:val="00C37890"/>
    <w:rsid w:val="00C37937"/>
    <w:rsid w:val="00C3795D"/>
    <w:rsid w:val="00C379DF"/>
    <w:rsid w:val="00C37BEE"/>
    <w:rsid w:val="00C37C4C"/>
    <w:rsid w:val="00C37D91"/>
    <w:rsid w:val="00C37E66"/>
    <w:rsid w:val="00C37E81"/>
    <w:rsid w:val="00C37EF4"/>
    <w:rsid w:val="00C40138"/>
    <w:rsid w:val="00C40168"/>
    <w:rsid w:val="00C401DD"/>
    <w:rsid w:val="00C401E8"/>
    <w:rsid w:val="00C401F3"/>
    <w:rsid w:val="00C40227"/>
    <w:rsid w:val="00C4027D"/>
    <w:rsid w:val="00C4040D"/>
    <w:rsid w:val="00C404A7"/>
    <w:rsid w:val="00C404AD"/>
    <w:rsid w:val="00C404D9"/>
    <w:rsid w:val="00C4050A"/>
    <w:rsid w:val="00C405C8"/>
    <w:rsid w:val="00C408AD"/>
    <w:rsid w:val="00C4099F"/>
    <w:rsid w:val="00C40ADC"/>
    <w:rsid w:val="00C40B7D"/>
    <w:rsid w:val="00C40B8B"/>
    <w:rsid w:val="00C40C7C"/>
    <w:rsid w:val="00C40C95"/>
    <w:rsid w:val="00C40D54"/>
    <w:rsid w:val="00C40EBF"/>
    <w:rsid w:val="00C40EDA"/>
    <w:rsid w:val="00C41013"/>
    <w:rsid w:val="00C410B1"/>
    <w:rsid w:val="00C41157"/>
    <w:rsid w:val="00C4122D"/>
    <w:rsid w:val="00C412AB"/>
    <w:rsid w:val="00C412BF"/>
    <w:rsid w:val="00C41317"/>
    <w:rsid w:val="00C41494"/>
    <w:rsid w:val="00C414CA"/>
    <w:rsid w:val="00C4155E"/>
    <w:rsid w:val="00C415BE"/>
    <w:rsid w:val="00C41614"/>
    <w:rsid w:val="00C417DA"/>
    <w:rsid w:val="00C418CF"/>
    <w:rsid w:val="00C41A09"/>
    <w:rsid w:val="00C41A2C"/>
    <w:rsid w:val="00C41AEE"/>
    <w:rsid w:val="00C41CCB"/>
    <w:rsid w:val="00C41D1E"/>
    <w:rsid w:val="00C41E70"/>
    <w:rsid w:val="00C41EB6"/>
    <w:rsid w:val="00C41EC9"/>
    <w:rsid w:val="00C41ECB"/>
    <w:rsid w:val="00C41F00"/>
    <w:rsid w:val="00C4201E"/>
    <w:rsid w:val="00C42068"/>
    <w:rsid w:val="00C42141"/>
    <w:rsid w:val="00C42189"/>
    <w:rsid w:val="00C42277"/>
    <w:rsid w:val="00C422BE"/>
    <w:rsid w:val="00C42303"/>
    <w:rsid w:val="00C42434"/>
    <w:rsid w:val="00C42488"/>
    <w:rsid w:val="00C4249D"/>
    <w:rsid w:val="00C424F0"/>
    <w:rsid w:val="00C4260B"/>
    <w:rsid w:val="00C4276D"/>
    <w:rsid w:val="00C4283A"/>
    <w:rsid w:val="00C42840"/>
    <w:rsid w:val="00C42907"/>
    <w:rsid w:val="00C42940"/>
    <w:rsid w:val="00C42A13"/>
    <w:rsid w:val="00C42C95"/>
    <w:rsid w:val="00C42DBE"/>
    <w:rsid w:val="00C42DC3"/>
    <w:rsid w:val="00C42F3F"/>
    <w:rsid w:val="00C4315F"/>
    <w:rsid w:val="00C431AE"/>
    <w:rsid w:val="00C432C9"/>
    <w:rsid w:val="00C43334"/>
    <w:rsid w:val="00C433DC"/>
    <w:rsid w:val="00C43442"/>
    <w:rsid w:val="00C434BA"/>
    <w:rsid w:val="00C434FF"/>
    <w:rsid w:val="00C435B6"/>
    <w:rsid w:val="00C43614"/>
    <w:rsid w:val="00C4372C"/>
    <w:rsid w:val="00C437BF"/>
    <w:rsid w:val="00C43887"/>
    <w:rsid w:val="00C438A0"/>
    <w:rsid w:val="00C43947"/>
    <w:rsid w:val="00C43981"/>
    <w:rsid w:val="00C43A30"/>
    <w:rsid w:val="00C43A31"/>
    <w:rsid w:val="00C43A43"/>
    <w:rsid w:val="00C43A46"/>
    <w:rsid w:val="00C43A49"/>
    <w:rsid w:val="00C43A6B"/>
    <w:rsid w:val="00C43A7A"/>
    <w:rsid w:val="00C43B15"/>
    <w:rsid w:val="00C43CFB"/>
    <w:rsid w:val="00C43DE7"/>
    <w:rsid w:val="00C43E08"/>
    <w:rsid w:val="00C43E16"/>
    <w:rsid w:val="00C43E61"/>
    <w:rsid w:val="00C43F68"/>
    <w:rsid w:val="00C43FD6"/>
    <w:rsid w:val="00C4415F"/>
    <w:rsid w:val="00C44182"/>
    <w:rsid w:val="00C44380"/>
    <w:rsid w:val="00C44390"/>
    <w:rsid w:val="00C44420"/>
    <w:rsid w:val="00C44494"/>
    <w:rsid w:val="00C44693"/>
    <w:rsid w:val="00C446CF"/>
    <w:rsid w:val="00C44778"/>
    <w:rsid w:val="00C4477F"/>
    <w:rsid w:val="00C4484A"/>
    <w:rsid w:val="00C44994"/>
    <w:rsid w:val="00C44ADA"/>
    <w:rsid w:val="00C44C04"/>
    <w:rsid w:val="00C44C18"/>
    <w:rsid w:val="00C44C2F"/>
    <w:rsid w:val="00C44C49"/>
    <w:rsid w:val="00C44C54"/>
    <w:rsid w:val="00C44C59"/>
    <w:rsid w:val="00C44C82"/>
    <w:rsid w:val="00C44CB6"/>
    <w:rsid w:val="00C44DE4"/>
    <w:rsid w:val="00C44E7E"/>
    <w:rsid w:val="00C44F25"/>
    <w:rsid w:val="00C45098"/>
    <w:rsid w:val="00C451C2"/>
    <w:rsid w:val="00C452AB"/>
    <w:rsid w:val="00C453D7"/>
    <w:rsid w:val="00C4549D"/>
    <w:rsid w:val="00C45502"/>
    <w:rsid w:val="00C45542"/>
    <w:rsid w:val="00C4556E"/>
    <w:rsid w:val="00C45652"/>
    <w:rsid w:val="00C456BE"/>
    <w:rsid w:val="00C4572F"/>
    <w:rsid w:val="00C45876"/>
    <w:rsid w:val="00C45A45"/>
    <w:rsid w:val="00C45A48"/>
    <w:rsid w:val="00C45ABC"/>
    <w:rsid w:val="00C45BA4"/>
    <w:rsid w:val="00C45BE1"/>
    <w:rsid w:val="00C45C24"/>
    <w:rsid w:val="00C45C3C"/>
    <w:rsid w:val="00C45CBA"/>
    <w:rsid w:val="00C45D0B"/>
    <w:rsid w:val="00C46060"/>
    <w:rsid w:val="00C462C1"/>
    <w:rsid w:val="00C46410"/>
    <w:rsid w:val="00C4647C"/>
    <w:rsid w:val="00C46485"/>
    <w:rsid w:val="00C46551"/>
    <w:rsid w:val="00C465A9"/>
    <w:rsid w:val="00C46710"/>
    <w:rsid w:val="00C46828"/>
    <w:rsid w:val="00C468C3"/>
    <w:rsid w:val="00C46927"/>
    <w:rsid w:val="00C469CC"/>
    <w:rsid w:val="00C46A83"/>
    <w:rsid w:val="00C46ABB"/>
    <w:rsid w:val="00C46B7A"/>
    <w:rsid w:val="00C46C7B"/>
    <w:rsid w:val="00C46C83"/>
    <w:rsid w:val="00C46EBD"/>
    <w:rsid w:val="00C46F98"/>
    <w:rsid w:val="00C46FCF"/>
    <w:rsid w:val="00C46FF3"/>
    <w:rsid w:val="00C470F9"/>
    <w:rsid w:val="00C4735E"/>
    <w:rsid w:val="00C473A8"/>
    <w:rsid w:val="00C474D1"/>
    <w:rsid w:val="00C47558"/>
    <w:rsid w:val="00C47625"/>
    <w:rsid w:val="00C47754"/>
    <w:rsid w:val="00C477A5"/>
    <w:rsid w:val="00C47911"/>
    <w:rsid w:val="00C479A7"/>
    <w:rsid w:val="00C47A02"/>
    <w:rsid w:val="00C47A8B"/>
    <w:rsid w:val="00C47B88"/>
    <w:rsid w:val="00C47ED6"/>
    <w:rsid w:val="00C47F26"/>
    <w:rsid w:val="00C47F76"/>
    <w:rsid w:val="00C47F93"/>
    <w:rsid w:val="00C5016E"/>
    <w:rsid w:val="00C501B6"/>
    <w:rsid w:val="00C5041F"/>
    <w:rsid w:val="00C5051F"/>
    <w:rsid w:val="00C5052C"/>
    <w:rsid w:val="00C50671"/>
    <w:rsid w:val="00C5068B"/>
    <w:rsid w:val="00C50711"/>
    <w:rsid w:val="00C5075B"/>
    <w:rsid w:val="00C50791"/>
    <w:rsid w:val="00C50882"/>
    <w:rsid w:val="00C50940"/>
    <w:rsid w:val="00C50A9E"/>
    <w:rsid w:val="00C50ABE"/>
    <w:rsid w:val="00C50B24"/>
    <w:rsid w:val="00C50BD4"/>
    <w:rsid w:val="00C50BD7"/>
    <w:rsid w:val="00C50C6D"/>
    <w:rsid w:val="00C50C7A"/>
    <w:rsid w:val="00C50E59"/>
    <w:rsid w:val="00C50E76"/>
    <w:rsid w:val="00C50E98"/>
    <w:rsid w:val="00C5103C"/>
    <w:rsid w:val="00C5136F"/>
    <w:rsid w:val="00C513C9"/>
    <w:rsid w:val="00C51591"/>
    <w:rsid w:val="00C5166E"/>
    <w:rsid w:val="00C517B6"/>
    <w:rsid w:val="00C517C7"/>
    <w:rsid w:val="00C517DC"/>
    <w:rsid w:val="00C51935"/>
    <w:rsid w:val="00C51958"/>
    <w:rsid w:val="00C519BD"/>
    <w:rsid w:val="00C519FF"/>
    <w:rsid w:val="00C51A50"/>
    <w:rsid w:val="00C51B98"/>
    <w:rsid w:val="00C51BF8"/>
    <w:rsid w:val="00C51C3F"/>
    <w:rsid w:val="00C51C4E"/>
    <w:rsid w:val="00C51CC0"/>
    <w:rsid w:val="00C51CF1"/>
    <w:rsid w:val="00C51D22"/>
    <w:rsid w:val="00C51DBB"/>
    <w:rsid w:val="00C51DC6"/>
    <w:rsid w:val="00C51E23"/>
    <w:rsid w:val="00C51F27"/>
    <w:rsid w:val="00C5201A"/>
    <w:rsid w:val="00C5202C"/>
    <w:rsid w:val="00C521DD"/>
    <w:rsid w:val="00C5237B"/>
    <w:rsid w:val="00C52394"/>
    <w:rsid w:val="00C52398"/>
    <w:rsid w:val="00C523C6"/>
    <w:rsid w:val="00C523F6"/>
    <w:rsid w:val="00C524E7"/>
    <w:rsid w:val="00C525BA"/>
    <w:rsid w:val="00C525FA"/>
    <w:rsid w:val="00C52611"/>
    <w:rsid w:val="00C5283C"/>
    <w:rsid w:val="00C528A5"/>
    <w:rsid w:val="00C5291C"/>
    <w:rsid w:val="00C52B7E"/>
    <w:rsid w:val="00C52CDB"/>
    <w:rsid w:val="00C52DDC"/>
    <w:rsid w:val="00C52ECF"/>
    <w:rsid w:val="00C52F55"/>
    <w:rsid w:val="00C52F6E"/>
    <w:rsid w:val="00C5303E"/>
    <w:rsid w:val="00C53065"/>
    <w:rsid w:val="00C53086"/>
    <w:rsid w:val="00C53089"/>
    <w:rsid w:val="00C53168"/>
    <w:rsid w:val="00C53181"/>
    <w:rsid w:val="00C53268"/>
    <w:rsid w:val="00C53370"/>
    <w:rsid w:val="00C533D0"/>
    <w:rsid w:val="00C5340D"/>
    <w:rsid w:val="00C534DB"/>
    <w:rsid w:val="00C534F6"/>
    <w:rsid w:val="00C5352A"/>
    <w:rsid w:val="00C53609"/>
    <w:rsid w:val="00C5360F"/>
    <w:rsid w:val="00C53619"/>
    <w:rsid w:val="00C536C4"/>
    <w:rsid w:val="00C537A9"/>
    <w:rsid w:val="00C53872"/>
    <w:rsid w:val="00C53874"/>
    <w:rsid w:val="00C53A57"/>
    <w:rsid w:val="00C53CB8"/>
    <w:rsid w:val="00C53D0C"/>
    <w:rsid w:val="00C53EF5"/>
    <w:rsid w:val="00C53F47"/>
    <w:rsid w:val="00C53FC0"/>
    <w:rsid w:val="00C5403A"/>
    <w:rsid w:val="00C54191"/>
    <w:rsid w:val="00C541FA"/>
    <w:rsid w:val="00C54204"/>
    <w:rsid w:val="00C54272"/>
    <w:rsid w:val="00C542C7"/>
    <w:rsid w:val="00C543CE"/>
    <w:rsid w:val="00C545D7"/>
    <w:rsid w:val="00C54639"/>
    <w:rsid w:val="00C546FC"/>
    <w:rsid w:val="00C5485C"/>
    <w:rsid w:val="00C54919"/>
    <w:rsid w:val="00C54943"/>
    <w:rsid w:val="00C549AA"/>
    <w:rsid w:val="00C54D18"/>
    <w:rsid w:val="00C54D2E"/>
    <w:rsid w:val="00C54D7E"/>
    <w:rsid w:val="00C54D91"/>
    <w:rsid w:val="00C54D9F"/>
    <w:rsid w:val="00C54DA2"/>
    <w:rsid w:val="00C54E5B"/>
    <w:rsid w:val="00C55263"/>
    <w:rsid w:val="00C552C2"/>
    <w:rsid w:val="00C55308"/>
    <w:rsid w:val="00C553F6"/>
    <w:rsid w:val="00C555F7"/>
    <w:rsid w:val="00C556AE"/>
    <w:rsid w:val="00C5570E"/>
    <w:rsid w:val="00C55733"/>
    <w:rsid w:val="00C55788"/>
    <w:rsid w:val="00C55887"/>
    <w:rsid w:val="00C558A8"/>
    <w:rsid w:val="00C558D3"/>
    <w:rsid w:val="00C55963"/>
    <w:rsid w:val="00C5599E"/>
    <w:rsid w:val="00C55BE6"/>
    <w:rsid w:val="00C55C96"/>
    <w:rsid w:val="00C55D59"/>
    <w:rsid w:val="00C55E8A"/>
    <w:rsid w:val="00C55EBA"/>
    <w:rsid w:val="00C55ED5"/>
    <w:rsid w:val="00C55EF8"/>
    <w:rsid w:val="00C55F8E"/>
    <w:rsid w:val="00C55FBA"/>
    <w:rsid w:val="00C56002"/>
    <w:rsid w:val="00C56058"/>
    <w:rsid w:val="00C560C2"/>
    <w:rsid w:val="00C56176"/>
    <w:rsid w:val="00C561C4"/>
    <w:rsid w:val="00C562E0"/>
    <w:rsid w:val="00C56446"/>
    <w:rsid w:val="00C56483"/>
    <w:rsid w:val="00C564FD"/>
    <w:rsid w:val="00C5653D"/>
    <w:rsid w:val="00C5661E"/>
    <w:rsid w:val="00C566A8"/>
    <w:rsid w:val="00C56721"/>
    <w:rsid w:val="00C567F9"/>
    <w:rsid w:val="00C56A8E"/>
    <w:rsid w:val="00C56A94"/>
    <w:rsid w:val="00C56C86"/>
    <w:rsid w:val="00C56CB8"/>
    <w:rsid w:val="00C56CF9"/>
    <w:rsid w:val="00C56D01"/>
    <w:rsid w:val="00C56D37"/>
    <w:rsid w:val="00C56FDA"/>
    <w:rsid w:val="00C570E3"/>
    <w:rsid w:val="00C57171"/>
    <w:rsid w:val="00C571A0"/>
    <w:rsid w:val="00C571BE"/>
    <w:rsid w:val="00C57204"/>
    <w:rsid w:val="00C57284"/>
    <w:rsid w:val="00C57540"/>
    <w:rsid w:val="00C5760F"/>
    <w:rsid w:val="00C57706"/>
    <w:rsid w:val="00C5771B"/>
    <w:rsid w:val="00C577B5"/>
    <w:rsid w:val="00C57867"/>
    <w:rsid w:val="00C57AA8"/>
    <w:rsid w:val="00C57AA9"/>
    <w:rsid w:val="00C57B46"/>
    <w:rsid w:val="00C57B54"/>
    <w:rsid w:val="00C57BCC"/>
    <w:rsid w:val="00C57D14"/>
    <w:rsid w:val="00C57E3D"/>
    <w:rsid w:val="00C57F7D"/>
    <w:rsid w:val="00C60053"/>
    <w:rsid w:val="00C60229"/>
    <w:rsid w:val="00C603B8"/>
    <w:rsid w:val="00C604B8"/>
    <w:rsid w:val="00C6055C"/>
    <w:rsid w:val="00C60561"/>
    <w:rsid w:val="00C6059E"/>
    <w:rsid w:val="00C60635"/>
    <w:rsid w:val="00C6068E"/>
    <w:rsid w:val="00C606B4"/>
    <w:rsid w:val="00C606F2"/>
    <w:rsid w:val="00C60863"/>
    <w:rsid w:val="00C60917"/>
    <w:rsid w:val="00C60B4B"/>
    <w:rsid w:val="00C60B9A"/>
    <w:rsid w:val="00C60BD4"/>
    <w:rsid w:val="00C60D29"/>
    <w:rsid w:val="00C60E1B"/>
    <w:rsid w:val="00C60E8D"/>
    <w:rsid w:val="00C60EEB"/>
    <w:rsid w:val="00C60F46"/>
    <w:rsid w:val="00C61165"/>
    <w:rsid w:val="00C6116E"/>
    <w:rsid w:val="00C611EF"/>
    <w:rsid w:val="00C61251"/>
    <w:rsid w:val="00C612AB"/>
    <w:rsid w:val="00C613D8"/>
    <w:rsid w:val="00C613FB"/>
    <w:rsid w:val="00C614CB"/>
    <w:rsid w:val="00C61580"/>
    <w:rsid w:val="00C6158E"/>
    <w:rsid w:val="00C615AA"/>
    <w:rsid w:val="00C61715"/>
    <w:rsid w:val="00C6181B"/>
    <w:rsid w:val="00C61850"/>
    <w:rsid w:val="00C618D9"/>
    <w:rsid w:val="00C619A4"/>
    <w:rsid w:val="00C619EE"/>
    <w:rsid w:val="00C61A04"/>
    <w:rsid w:val="00C61A2F"/>
    <w:rsid w:val="00C61BBC"/>
    <w:rsid w:val="00C61C68"/>
    <w:rsid w:val="00C61D2A"/>
    <w:rsid w:val="00C61EBC"/>
    <w:rsid w:val="00C62151"/>
    <w:rsid w:val="00C6216E"/>
    <w:rsid w:val="00C6219B"/>
    <w:rsid w:val="00C62266"/>
    <w:rsid w:val="00C622F2"/>
    <w:rsid w:val="00C6241D"/>
    <w:rsid w:val="00C62481"/>
    <w:rsid w:val="00C62497"/>
    <w:rsid w:val="00C624FC"/>
    <w:rsid w:val="00C62583"/>
    <w:rsid w:val="00C625E6"/>
    <w:rsid w:val="00C6266A"/>
    <w:rsid w:val="00C626B3"/>
    <w:rsid w:val="00C626DA"/>
    <w:rsid w:val="00C62802"/>
    <w:rsid w:val="00C6285D"/>
    <w:rsid w:val="00C629FB"/>
    <w:rsid w:val="00C62B06"/>
    <w:rsid w:val="00C62B7D"/>
    <w:rsid w:val="00C62DDC"/>
    <w:rsid w:val="00C62F6C"/>
    <w:rsid w:val="00C6308B"/>
    <w:rsid w:val="00C630F4"/>
    <w:rsid w:val="00C630FE"/>
    <w:rsid w:val="00C63176"/>
    <w:rsid w:val="00C631A2"/>
    <w:rsid w:val="00C631F2"/>
    <w:rsid w:val="00C6321E"/>
    <w:rsid w:val="00C63233"/>
    <w:rsid w:val="00C6323A"/>
    <w:rsid w:val="00C632D2"/>
    <w:rsid w:val="00C6331A"/>
    <w:rsid w:val="00C63361"/>
    <w:rsid w:val="00C6341E"/>
    <w:rsid w:val="00C6364E"/>
    <w:rsid w:val="00C63676"/>
    <w:rsid w:val="00C636D9"/>
    <w:rsid w:val="00C636DD"/>
    <w:rsid w:val="00C63742"/>
    <w:rsid w:val="00C637F6"/>
    <w:rsid w:val="00C63868"/>
    <w:rsid w:val="00C63876"/>
    <w:rsid w:val="00C638AE"/>
    <w:rsid w:val="00C639E3"/>
    <w:rsid w:val="00C63A7E"/>
    <w:rsid w:val="00C63ABD"/>
    <w:rsid w:val="00C63BDE"/>
    <w:rsid w:val="00C63C1B"/>
    <w:rsid w:val="00C63D87"/>
    <w:rsid w:val="00C63F2E"/>
    <w:rsid w:val="00C63F8E"/>
    <w:rsid w:val="00C63FEA"/>
    <w:rsid w:val="00C640E3"/>
    <w:rsid w:val="00C641D3"/>
    <w:rsid w:val="00C643D4"/>
    <w:rsid w:val="00C6441C"/>
    <w:rsid w:val="00C645DF"/>
    <w:rsid w:val="00C646BE"/>
    <w:rsid w:val="00C6488E"/>
    <w:rsid w:val="00C6499B"/>
    <w:rsid w:val="00C64A2C"/>
    <w:rsid w:val="00C64A3F"/>
    <w:rsid w:val="00C64A66"/>
    <w:rsid w:val="00C64BB6"/>
    <w:rsid w:val="00C64ED8"/>
    <w:rsid w:val="00C64EEE"/>
    <w:rsid w:val="00C64FCD"/>
    <w:rsid w:val="00C65157"/>
    <w:rsid w:val="00C6517C"/>
    <w:rsid w:val="00C65296"/>
    <w:rsid w:val="00C65367"/>
    <w:rsid w:val="00C65414"/>
    <w:rsid w:val="00C6546B"/>
    <w:rsid w:val="00C654FA"/>
    <w:rsid w:val="00C65525"/>
    <w:rsid w:val="00C6565B"/>
    <w:rsid w:val="00C6592B"/>
    <w:rsid w:val="00C6592F"/>
    <w:rsid w:val="00C659D2"/>
    <w:rsid w:val="00C659FE"/>
    <w:rsid w:val="00C65A09"/>
    <w:rsid w:val="00C65B2A"/>
    <w:rsid w:val="00C65B2D"/>
    <w:rsid w:val="00C65B99"/>
    <w:rsid w:val="00C65CAF"/>
    <w:rsid w:val="00C65CB3"/>
    <w:rsid w:val="00C65DFE"/>
    <w:rsid w:val="00C65E51"/>
    <w:rsid w:val="00C65F8C"/>
    <w:rsid w:val="00C66183"/>
    <w:rsid w:val="00C662F7"/>
    <w:rsid w:val="00C663BC"/>
    <w:rsid w:val="00C663BF"/>
    <w:rsid w:val="00C66568"/>
    <w:rsid w:val="00C66598"/>
    <w:rsid w:val="00C666A8"/>
    <w:rsid w:val="00C6679B"/>
    <w:rsid w:val="00C6682D"/>
    <w:rsid w:val="00C6682E"/>
    <w:rsid w:val="00C668E5"/>
    <w:rsid w:val="00C668E6"/>
    <w:rsid w:val="00C669E2"/>
    <w:rsid w:val="00C66BC0"/>
    <w:rsid w:val="00C66CD1"/>
    <w:rsid w:val="00C66DA1"/>
    <w:rsid w:val="00C66E2C"/>
    <w:rsid w:val="00C66EA0"/>
    <w:rsid w:val="00C66F0A"/>
    <w:rsid w:val="00C66F68"/>
    <w:rsid w:val="00C66F8A"/>
    <w:rsid w:val="00C66FDF"/>
    <w:rsid w:val="00C67025"/>
    <w:rsid w:val="00C67064"/>
    <w:rsid w:val="00C670A8"/>
    <w:rsid w:val="00C67139"/>
    <w:rsid w:val="00C67159"/>
    <w:rsid w:val="00C672FD"/>
    <w:rsid w:val="00C67317"/>
    <w:rsid w:val="00C67336"/>
    <w:rsid w:val="00C6744A"/>
    <w:rsid w:val="00C674E5"/>
    <w:rsid w:val="00C67539"/>
    <w:rsid w:val="00C67605"/>
    <w:rsid w:val="00C67641"/>
    <w:rsid w:val="00C676F6"/>
    <w:rsid w:val="00C676F7"/>
    <w:rsid w:val="00C67718"/>
    <w:rsid w:val="00C67749"/>
    <w:rsid w:val="00C67755"/>
    <w:rsid w:val="00C67760"/>
    <w:rsid w:val="00C6799B"/>
    <w:rsid w:val="00C679C6"/>
    <w:rsid w:val="00C67BAE"/>
    <w:rsid w:val="00C67C59"/>
    <w:rsid w:val="00C67C9B"/>
    <w:rsid w:val="00C67CBC"/>
    <w:rsid w:val="00C67CCA"/>
    <w:rsid w:val="00C67D0C"/>
    <w:rsid w:val="00C67D23"/>
    <w:rsid w:val="00C67DBE"/>
    <w:rsid w:val="00C67DD4"/>
    <w:rsid w:val="00C67E36"/>
    <w:rsid w:val="00C67EE8"/>
    <w:rsid w:val="00C67EF3"/>
    <w:rsid w:val="00C67F66"/>
    <w:rsid w:val="00C67F68"/>
    <w:rsid w:val="00C70059"/>
    <w:rsid w:val="00C70198"/>
    <w:rsid w:val="00C701C1"/>
    <w:rsid w:val="00C702EF"/>
    <w:rsid w:val="00C70305"/>
    <w:rsid w:val="00C703C4"/>
    <w:rsid w:val="00C7040E"/>
    <w:rsid w:val="00C7046C"/>
    <w:rsid w:val="00C704D8"/>
    <w:rsid w:val="00C704F6"/>
    <w:rsid w:val="00C70529"/>
    <w:rsid w:val="00C70563"/>
    <w:rsid w:val="00C705A1"/>
    <w:rsid w:val="00C70683"/>
    <w:rsid w:val="00C70687"/>
    <w:rsid w:val="00C70834"/>
    <w:rsid w:val="00C70859"/>
    <w:rsid w:val="00C70944"/>
    <w:rsid w:val="00C70A49"/>
    <w:rsid w:val="00C70AE4"/>
    <w:rsid w:val="00C70CB7"/>
    <w:rsid w:val="00C70D6E"/>
    <w:rsid w:val="00C70D7A"/>
    <w:rsid w:val="00C70DD4"/>
    <w:rsid w:val="00C70EA1"/>
    <w:rsid w:val="00C70F13"/>
    <w:rsid w:val="00C70F80"/>
    <w:rsid w:val="00C70F8D"/>
    <w:rsid w:val="00C7104E"/>
    <w:rsid w:val="00C710A0"/>
    <w:rsid w:val="00C71187"/>
    <w:rsid w:val="00C711D2"/>
    <w:rsid w:val="00C7127F"/>
    <w:rsid w:val="00C71292"/>
    <w:rsid w:val="00C7131B"/>
    <w:rsid w:val="00C71484"/>
    <w:rsid w:val="00C715FF"/>
    <w:rsid w:val="00C7169F"/>
    <w:rsid w:val="00C716CA"/>
    <w:rsid w:val="00C716D1"/>
    <w:rsid w:val="00C716E0"/>
    <w:rsid w:val="00C717C4"/>
    <w:rsid w:val="00C718FD"/>
    <w:rsid w:val="00C719E1"/>
    <w:rsid w:val="00C71E52"/>
    <w:rsid w:val="00C71EF6"/>
    <w:rsid w:val="00C71F28"/>
    <w:rsid w:val="00C71F5E"/>
    <w:rsid w:val="00C71F75"/>
    <w:rsid w:val="00C7201F"/>
    <w:rsid w:val="00C72049"/>
    <w:rsid w:val="00C720B5"/>
    <w:rsid w:val="00C72116"/>
    <w:rsid w:val="00C722B6"/>
    <w:rsid w:val="00C72305"/>
    <w:rsid w:val="00C72327"/>
    <w:rsid w:val="00C724DE"/>
    <w:rsid w:val="00C72503"/>
    <w:rsid w:val="00C7252F"/>
    <w:rsid w:val="00C727D4"/>
    <w:rsid w:val="00C7280F"/>
    <w:rsid w:val="00C72864"/>
    <w:rsid w:val="00C72954"/>
    <w:rsid w:val="00C729C8"/>
    <w:rsid w:val="00C72A33"/>
    <w:rsid w:val="00C72B86"/>
    <w:rsid w:val="00C72BE7"/>
    <w:rsid w:val="00C72D39"/>
    <w:rsid w:val="00C72E15"/>
    <w:rsid w:val="00C7302D"/>
    <w:rsid w:val="00C7341A"/>
    <w:rsid w:val="00C734B3"/>
    <w:rsid w:val="00C735A7"/>
    <w:rsid w:val="00C73720"/>
    <w:rsid w:val="00C7379B"/>
    <w:rsid w:val="00C73814"/>
    <w:rsid w:val="00C73A23"/>
    <w:rsid w:val="00C73B3A"/>
    <w:rsid w:val="00C73DA9"/>
    <w:rsid w:val="00C73E39"/>
    <w:rsid w:val="00C73EB8"/>
    <w:rsid w:val="00C73F2A"/>
    <w:rsid w:val="00C73FC1"/>
    <w:rsid w:val="00C740AC"/>
    <w:rsid w:val="00C742D9"/>
    <w:rsid w:val="00C74457"/>
    <w:rsid w:val="00C7449D"/>
    <w:rsid w:val="00C74516"/>
    <w:rsid w:val="00C745BD"/>
    <w:rsid w:val="00C7470E"/>
    <w:rsid w:val="00C74734"/>
    <w:rsid w:val="00C74785"/>
    <w:rsid w:val="00C74963"/>
    <w:rsid w:val="00C74A2B"/>
    <w:rsid w:val="00C74B0C"/>
    <w:rsid w:val="00C74BB8"/>
    <w:rsid w:val="00C74C33"/>
    <w:rsid w:val="00C74C49"/>
    <w:rsid w:val="00C74CBB"/>
    <w:rsid w:val="00C74DF5"/>
    <w:rsid w:val="00C74F81"/>
    <w:rsid w:val="00C7507B"/>
    <w:rsid w:val="00C751D8"/>
    <w:rsid w:val="00C75256"/>
    <w:rsid w:val="00C75344"/>
    <w:rsid w:val="00C75363"/>
    <w:rsid w:val="00C7540A"/>
    <w:rsid w:val="00C7541D"/>
    <w:rsid w:val="00C75490"/>
    <w:rsid w:val="00C754A2"/>
    <w:rsid w:val="00C754ED"/>
    <w:rsid w:val="00C75504"/>
    <w:rsid w:val="00C75604"/>
    <w:rsid w:val="00C75691"/>
    <w:rsid w:val="00C75977"/>
    <w:rsid w:val="00C759DA"/>
    <w:rsid w:val="00C75A5C"/>
    <w:rsid w:val="00C75ADC"/>
    <w:rsid w:val="00C75B2E"/>
    <w:rsid w:val="00C75C1A"/>
    <w:rsid w:val="00C75C65"/>
    <w:rsid w:val="00C75E8D"/>
    <w:rsid w:val="00C75EE8"/>
    <w:rsid w:val="00C75F04"/>
    <w:rsid w:val="00C75F2C"/>
    <w:rsid w:val="00C76250"/>
    <w:rsid w:val="00C762AD"/>
    <w:rsid w:val="00C763E3"/>
    <w:rsid w:val="00C763FB"/>
    <w:rsid w:val="00C76797"/>
    <w:rsid w:val="00C767BF"/>
    <w:rsid w:val="00C76834"/>
    <w:rsid w:val="00C76864"/>
    <w:rsid w:val="00C76981"/>
    <w:rsid w:val="00C76994"/>
    <w:rsid w:val="00C76A5F"/>
    <w:rsid w:val="00C76CC7"/>
    <w:rsid w:val="00C76D7D"/>
    <w:rsid w:val="00C76DC0"/>
    <w:rsid w:val="00C76EDE"/>
    <w:rsid w:val="00C76F37"/>
    <w:rsid w:val="00C76FAC"/>
    <w:rsid w:val="00C7703C"/>
    <w:rsid w:val="00C77040"/>
    <w:rsid w:val="00C770D7"/>
    <w:rsid w:val="00C7737D"/>
    <w:rsid w:val="00C773CC"/>
    <w:rsid w:val="00C775AB"/>
    <w:rsid w:val="00C7765F"/>
    <w:rsid w:val="00C77740"/>
    <w:rsid w:val="00C77B44"/>
    <w:rsid w:val="00C77C32"/>
    <w:rsid w:val="00C77F55"/>
    <w:rsid w:val="00C80028"/>
    <w:rsid w:val="00C8006F"/>
    <w:rsid w:val="00C8008C"/>
    <w:rsid w:val="00C801AF"/>
    <w:rsid w:val="00C802A0"/>
    <w:rsid w:val="00C80398"/>
    <w:rsid w:val="00C80490"/>
    <w:rsid w:val="00C8049D"/>
    <w:rsid w:val="00C804DD"/>
    <w:rsid w:val="00C8050C"/>
    <w:rsid w:val="00C80523"/>
    <w:rsid w:val="00C80554"/>
    <w:rsid w:val="00C80628"/>
    <w:rsid w:val="00C8065A"/>
    <w:rsid w:val="00C806F9"/>
    <w:rsid w:val="00C80737"/>
    <w:rsid w:val="00C807DA"/>
    <w:rsid w:val="00C80848"/>
    <w:rsid w:val="00C80963"/>
    <w:rsid w:val="00C809AE"/>
    <w:rsid w:val="00C80A38"/>
    <w:rsid w:val="00C80BAF"/>
    <w:rsid w:val="00C80E25"/>
    <w:rsid w:val="00C80E4D"/>
    <w:rsid w:val="00C80E7A"/>
    <w:rsid w:val="00C8104D"/>
    <w:rsid w:val="00C8105D"/>
    <w:rsid w:val="00C81179"/>
    <w:rsid w:val="00C81231"/>
    <w:rsid w:val="00C812AA"/>
    <w:rsid w:val="00C812F5"/>
    <w:rsid w:val="00C81399"/>
    <w:rsid w:val="00C81463"/>
    <w:rsid w:val="00C814CA"/>
    <w:rsid w:val="00C8150C"/>
    <w:rsid w:val="00C81563"/>
    <w:rsid w:val="00C8163B"/>
    <w:rsid w:val="00C816A1"/>
    <w:rsid w:val="00C81822"/>
    <w:rsid w:val="00C81940"/>
    <w:rsid w:val="00C8195A"/>
    <w:rsid w:val="00C819EA"/>
    <w:rsid w:val="00C81D12"/>
    <w:rsid w:val="00C81DC0"/>
    <w:rsid w:val="00C81EE6"/>
    <w:rsid w:val="00C81F21"/>
    <w:rsid w:val="00C820A5"/>
    <w:rsid w:val="00C82111"/>
    <w:rsid w:val="00C82114"/>
    <w:rsid w:val="00C82282"/>
    <w:rsid w:val="00C8231E"/>
    <w:rsid w:val="00C82393"/>
    <w:rsid w:val="00C8246E"/>
    <w:rsid w:val="00C8251B"/>
    <w:rsid w:val="00C82558"/>
    <w:rsid w:val="00C825A0"/>
    <w:rsid w:val="00C825F2"/>
    <w:rsid w:val="00C8268B"/>
    <w:rsid w:val="00C827FB"/>
    <w:rsid w:val="00C828AA"/>
    <w:rsid w:val="00C828C7"/>
    <w:rsid w:val="00C828F0"/>
    <w:rsid w:val="00C82916"/>
    <w:rsid w:val="00C82989"/>
    <w:rsid w:val="00C82C2A"/>
    <w:rsid w:val="00C82DC1"/>
    <w:rsid w:val="00C82DE9"/>
    <w:rsid w:val="00C82EFA"/>
    <w:rsid w:val="00C82F08"/>
    <w:rsid w:val="00C83117"/>
    <w:rsid w:val="00C83162"/>
    <w:rsid w:val="00C831CD"/>
    <w:rsid w:val="00C831DB"/>
    <w:rsid w:val="00C831DD"/>
    <w:rsid w:val="00C83337"/>
    <w:rsid w:val="00C835F6"/>
    <w:rsid w:val="00C83625"/>
    <w:rsid w:val="00C836C5"/>
    <w:rsid w:val="00C83822"/>
    <w:rsid w:val="00C83897"/>
    <w:rsid w:val="00C838C9"/>
    <w:rsid w:val="00C838FC"/>
    <w:rsid w:val="00C8391B"/>
    <w:rsid w:val="00C83A10"/>
    <w:rsid w:val="00C83B5B"/>
    <w:rsid w:val="00C83BE7"/>
    <w:rsid w:val="00C83C38"/>
    <w:rsid w:val="00C83DA6"/>
    <w:rsid w:val="00C83E0D"/>
    <w:rsid w:val="00C83EB6"/>
    <w:rsid w:val="00C83F13"/>
    <w:rsid w:val="00C83FE6"/>
    <w:rsid w:val="00C84062"/>
    <w:rsid w:val="00C84087"/>
    <w:rsid w:val="00C842A9"/>
    <w:rsid w:val="00C84405"/>
    <w:rsid w:val="00C8444C"/>
    <w:rsid w:val="00C84539"/>
    <w:rsid w:val="00C845BA"/>
    <w:rsid w:val="00C846EF"/>
    <w:rsid w:val="00C84865"/>
    <w:rsid w:val="00C8487E"/>
    <w:rsid w:val="00C8490B"/>
    <w:rsid w:val="00C84ABA"/>
    <w:rsid w:val="00C84B5F"/>
    <w:rsid w:val="00C84BED"/>
    <w:rsid w:val="00C84C30"/>
    <w:rsid w:val="00C84D73"/>
    <w:rsid w:val="00C84F90"/>
    <w:rsid w:val="00C85177"/>
    <w:rsid w:val="00C852AE"/>
    <w:rsid w:val="00C852EE"/>
    <w:rsid w:val="00C85315"/>
    <w:rsid w:val="00C8533D"/>
    <w:rsid w:val="00C85424"/>
    <w:rsid w:val="00C85429"/>
    <w:rsid w:val="00C8544F"/>
    <w:rsid w:val="00C85457"/>
    <w:rsid w:val="00C8566F"/>
    <w:rsid w:val="00C856B3"/>
    <w:rsid w:val="00C85723"/>
    <w:rsid w:val="00C859AE"/>
    <w:rsid w:val="00C85A30"/>
    <w:rsid w:val="00C85AEB"/>
    <w:rsid w:val="00C85B4D"/>
    <w:rsid w:val="00C85C4D"/>
    <w:rsid w:val="00C85CE5"/>
    <w:rsid w:val="00C85E1C"/>
    <w:rsid w:val="00C85ECD"/>
    <w:rsid w:val="00C85EDC"/>
    <w:rsid w:val="00C85F1C"/>
    <w:rsid w:val="00C85F9D"/>
    <w:rsid w:val="00C8605A"/>
    <w:rsid w:val="00C86061"/>
    <w:rsid w:val="00C860A3"/>
    <w:rsid w:val="00C860F4"/>
    <w:rsid w:val="00C86195"/>
    <w:rsid w:val="00C86248"/>
    <w:rsid w:val="00C864BB"/>
    <w:rsid w:val="00C8664D"/>
    <w:rsid w:val="00C8666D"/>
    <w:rsid w:val="00C866DB"/>
    <w:rsid w:val="00C86707"/>
    <w:rsid w:val="00C867DE"/>
    <w:rsid w:val="00C86954"/>
    <w:rsid w:val="00C8697D"/>
    <w:rsid w:val="00C869DF"/>
    <w:rsid w:val="00C86A07"/>
    <w:rsid w:val="00C86BFC"/>
    <w:rsid w:val="00C86C47"/>
    <w:rsid w:val="00C86CD4"/>
    <w:rsid w:val="00C86CFE"/>
    <w:rsid w:val="00C86DDC"/>
    <w:rsid w:val="00C86E88"/>
    <w:rsid w:val="00C86EA9"/>
    <w:rsid w:val="00C87054"/>
    <w:rsid w:val="00C873CC"/>
    <w:rsid w:val="00C87402"/>
    <w:rsid w:val="00C87455"/>
    <w:rsid w:val="00C874B5"/>
    <w:rsid w:val="00C8756E"/>
    <w:rsid w:val="00C875A4"/>
    <w:rsid w:val="00C876E4"/>
    <w:rsid w:val="00C877F6"/>
    <w:rsid w:val="00C878FB"/>
    <w:rsid w:val="00C87925"/>
    <w:rsid w:val="00C87C43"/>
    <w:rsid w:val="00C87C85"/>
    <w:rsid w:val="00C87D10"/>
    <w:rsid w:val="00C90033"/>
    <w:rsid w:val="00C9003D"/>
    <w:rsid w:val="00C900E2"/>
    <w:rsid w:val="00C9014C"/>
    <w:rsid w:val="00C901D2"/>
    <w:rsid w:val="00C9023E"/>
    <w:rsid w:val="00C9034B"/>
    <w:rsid w:val="00C9035C"/>
    <w:rsid w:val="00C903C4"/>
    <w:rsid w:val="00C903F0"/>
    <w:rsid w:val="00C90598"/>
    <w:rsid w:val="00C905B8"/>
    <w:rsid w:val="00C90600"/>
    <w:rsid w:val="00C906E2"/>
    <w:rsid w:val="00C906E7"/>
    <w:rsid w:val="00C906EF"/>
    <w:rsid w:val="00C9070C"/>
    <w:rsid w:val="00C9092E"/>
    <w:rsid w:val="00C90968"/>
    <w:rsid w:val="00C909D6"/>
    <w:rsid w:val="00C90A3D"/>
    <w:rsid w:val="00C90A52"/>
    <w:rsid w:val="00C90AE8"/>
    <w:rsid w:val="00C90B28"/>
    <w:rsid w:val="00C90DFD"/>
    <w:rsid w:val="00C90EE6"/>
    <w:rsid w:val="00C90EF4"/>
    <w:rsid w:val="00C90EFA"/>
    <w:rsid w:val="00C90F34"/>
    <w:rsid w:val="00C90F80"/>
    <w:rsid w:val="00C91007"/>
    <w:rsid w:val="00C910D1"/>
    <w:rsid w:val="00C9117F"/>
    <w:rsid w:val="00C91215"/>
    <w:rsid w:val="00C9129A"/>
    <w:rsid w:val="00C9130A"/>
    <w:rsid w:val="00C91364"/>
    <w:rsid w:val="00C91424"/>
    <w:rsid w:val="00C91485"/>
    <w:rsid w:val="00C914B9"/>
    <w:rsid w:val="00C91548"/>
    <w:rsid w:val="00C9154C"/>
    <w:rsid w:val="00C915C0"/>
    <w:rsid w:val="00C915D9"/>
    <w:rsid w:val="00C9162A"/>
    <w:rsid w:val="00C916AE"/>
    <w:rsid w:val="00C9171B"/>
    <w:rsid w:val="00C9187D"/>
    <w:rsid w:val="00C919CB"/>
    <w:rsid w:val="00C91A0D"/>
    <w:rsid w:val="00C91A0F"/>
    <w:rsid w:val="00C91AB2"/>
    <w:rsid w:val="00C91AE4"/>
    <w:rsid w:val="00C91C19"/>
    <w:rsid w:val="00C91C50"/>
    <w:rsid w:val="00C91C6C"/>
    <w:rsid w:val="00C920F6"/>
    <w:rsid w:val="00C9218D"/>
    <w:rsid w:val="00C92336"/>
    <w:rsid w:val="00C92357"/>
    <w:rsid w:val="00C92526"/>
    <w:rsid w:val="00C92584"/>
    <w:rsid w:val="00C92624"/>
    <w:rsid w:val="00C92740"/>
    <w:rsid w:val="00C92883"/>
    <w:rsid w:val="00C92A1A"/>
    <w:rsid w:val="00C92A27"/>
    <w:rsid w:val="00C92A7C"/>
    <w:rsid w:val="00C92A8C"/>
    <w:rsid w:val="00C92AEB"/>
    <w:rsid w:val="00C92B89"/>
    <w:rsid w:val="00C92C22"/>
    <w:rsid w:val="00C92D81"/>
    <w:rsid w:val="00C92E2D"/>
    <w:rsid w:val="00C92E4A"/>
    <w:rsid w:val="00C92E5A"/>
    <w:rsid w:val="00C92E6B"/>
    <w:rsid w:val="00C92F3C"/>
    <w:rsid w:val="00C92FFE"/>
    <w:rsid w:val="00C932B7"/>
    <w:rsid w:val="00C932FA"/>
    <w:rsid w:val="00C9343D"/>
    <w:rsid w:val="00C9352F"/>
    <w:rsid w:val="00C9355E"/>
    <w:rsid w:val="00C93593"/>
    <w:rsid w:val="00C936BE"/>
    <w:rsid w:val="00C9375C"/>
    <w:rsid w:val="00C9383F"/>
    <w:rsid w:val="00C9385F"/>
    <w:rsid w:val="00C93978"/>
    <w:rsid w:val="00C93AFB"/>
    <w:rsid w:val="00C93B0E"/>
    <w:rsid w:val="00C93BD7"/>
    <w:rsid w:val="00C93C75"/>
    <w:rsid w:val="00C93D2F"/>
    <w:rsid w:val="00C93D4D"/>
    <w:rsid w:val="00C93E87"/>
    <w:rsid w:val="00C9404A"/>
    <w:rsid w:val="00C94056"/>
    <w:rsid w:val="00C94099"/>
    <w:rsid w:val="00C940E4"/>
    <w:rsid w:val="00C94197"/>
    <w:rsid w:val="00C941BD"/>
    <w:rsid w:val="00C94254"/>
    <w:rsid w:val="00C94393"/>
    <w:rsid w:val="00C9448E"/>
    <w:rsid w:val="00C944E5"/>
    <w:rsid w:val="00C9460C"/>
    <w:rsid w:val="00C9482C"/>
    <w:rsid w:val="00C94839"/>
    <w:rsid w:val="00C94896"/>
    <w:rsid w:val="00C948D0"/>
    <w:rsid w:val="00C94A16"/>
    <w:rsid w:val="00C94A9E"/>
    <w:rsid w:val="00C94AA4"/>
    <w:rsid w:val="00C94BB5"/>
    <w:rsid w:val="00C94C4B"/>
    <w:rsid w:val="00C94D53"/>
    <w:rsid w:val="00C94DDC"/>
    <w:rsid w:val="00C94EA7"/>
    <w:rsid w:val="00C94EA9"/>
    <w:rsid w:val="00C94EC1"/>
    <w:rsid w:val="00C94F8C"/>
    <w:rsid w:val="00C950EB"/>
    <w:rsid w:val="00C950F4"/>
    <w:rsid w:val="00C9510E"/>
    <w:rsid w:val="00C95155"/>
    <w:rsid w:val="00C95156"/>
    <w:rsid w:val="00C951A4"/>
    <w:rsid w:val="00C951F6"/>
    <w:rsid w:val="00C95269"/>
    <w:rsid w:val="00C95382"/>
    <w:rsid w:val="00C9545E"/>
    <w:rsid w:val="00C95483"/>
    <w:rsid w:val="00C955DA"/>
    <w:rsid w:val="00C9580C"/>
    <w:rsid w:val="00C95867"/>
    <w:rsid w:val="00C958AE"/>
    <w:rsid w:val="00C95911"/>
    <w:rsid w:val="00C9592E"/>
    <w:rsid w:val="00C95994"/>
    <w:rsid w:val="00C959AF"/>
    <w:rsid w:val="00C95B05"/>
    <w:rsid w:val="00C95BB8"/>
    <w:rsid w:val="00C95C5E"/>
    <w:rsid w:val="00C95CCC"/>
    <w:rsid w:val="00C95D10"/>
    <w:rsid w:val="00C95D59"/>
    <w:rsid w:val="00C95DA6"/>
    <w:rsid w:val="00C95DEE"/>
    <w:rsid w:val="00C95E67"/>
    <w:rsid w:val="00C95E7F"/>
    <w:rsid w:val="00C96093"/>
    <w:rsid w:val="00C960D0"/>
    <w:rsid w:val="00C96327"/>
    <w:rsid w:val="00C9645B"/>
    <w:rsid w:val="00C96561"/>
    <w:rsid w:val="00C966F1"/>
    <w:rsid w:val="00C9686A"/>
    <w:rsid w:val="00C968F0"/>
    <w:rsid w:val="00C9690B"/>
    <w:rsid w:val="00C96BCB"/>
    <w:rsid w:val="00C96CA5"/>
    <w:rsid w:val="00C96D15"/>
    <w:rsid w:val="00C96D25"/>
    <w:rsid w:val="00C96E22"/>
    <w:rsid w:val="00C96E28"/>
    <w:rsid w:val="00C96EAC"/>
    <w:rsid w:val="00C96EC5"/>
    <w:rsid w:val="00C96FD3"/>
    <w:rsid w:val="00C97044"/>
    <w:rsid w:val="00C971AF"/>
    <w:rsid w:val="00C971FD"/>
    <w:rsid w:val="00C972E8"/>
    <w:rsid w:val="00C974AF"/>
    <w:rsid w:val="00C97525"/>
    <w:rsid w:val="00C97550"/>
    <w:rsid w:val="00C9781A"/>
    <w:rsid w:val="00C978B7"/>
    <w:rsid w:val="00C979D0"/>
    <w:rsid w:val="00C97AE4"/>
    <w:rsid w:val="00C97B97"/>
    <w:rsid w:val="00C97BCD"/>
    <w:rsid w:val="00C97D16"/>
    <w:rsid w:val="00C97E69"/>
    <w:rsid w:val="00CA045F"/>
    <w:rsid w:val="00CA05E8"/>
    <w:rsid w:val="00CA060D"/>
    <w:rsid w:val="00CA067B"/>
    <w:rsid w:val="00CA0776"/>
    <w:rsid w:val="00CA0798"/>
    <w:rsid w:val="00CA07E5"/>
    <w:rsid w:val="00CA083F"/>
    <w:rsid w:val="00CA08B6"/>
    <w:rsid w:val="00CA0967"/>
    <w:rsid w:val="00CA0980"/>
    <w:rsid w:val="00CA09AC"/>
    <w:rsid w:val="00CA0A28"/>
    <w:rsid w:val="00CA0ADB"/>
    <w:rsid w:val="00CA0DF4"/>
    <w:rsid w:val="00CA0E44"/>
    <w:rsid w:val="00CA0EE0"/>
    <w:rsid w:val="00CA1231"/>
    <w:rsid w:val="00CA1291"/>
    <w:rsid w:val="00CA1355"/>
    <w:rsid w:val="00CA152D"/>
    <w:rsid w:val="00CA1537"/>
    <w:rsid w:val="00CA1565"/>
    <w:rsid w:val="00CA157E"/>
    <w:rsid w:val="00CA162D"/>
    <w:rsid w:val="00CA16FA"/>
    <w:rsid w:val="00CA173A"/>
    <w:rsid w:val="00CA1976"/>
    <w:rsid w:val="00CA1A13"/>
    <w:rsid w:val="00CA1AFD"/>
    <w:rsid w:val="00CA1B74"/>
    <w:rsid w:val="00CA1C7F"/>
    <w:rsid w:val="00CA1D32"/>
    <w:rsid w:val="00CA1DBA"/>
    <w:rsid w:val="00CA1F7C"/>
    <w:rsid w:val="00CA2131"/>
    <w:rsid w:val="00CA21EC"/>
    <w:rsid w:val="00CA2222"/>
    <w:rsid w:val="00CA230C"/>
    <w:rsid w:val="00CA242D"/>
    <w:rsid w:val="00CA252F"/>
    <w:rsid w:val="00CA2577"/>
    <w:rsid w:val="00CA25BF"/>
    <w:rsid w:val="00CA2610"/>
    <w:rsid w:val="00CA26FC"/>
    <w:rsid w:val="00CA277B"/>
    <w:rsid w:val="00CA2797"/>
    <w:rsid w:val="00CA27D5"/>
    <w:rsid w:val="00CA289A"/>
    <w:rsid w:val="00CA29FD"/>
    <w:rsid w:val="00CA2A15"/>
    <w:rsid w:val="00CA2ACA"/>
    <w:rsid w:val="00CA2C41"/>
    <w:rsid w:val="00CA2DC1"/>
    <w:rsid w:val="00CA2E2D"/>
    <w:rsid w:val="00CA2E6F"/>
    <w:rsid w:val="00CA2F32"/>
    <w:rsid w:val="00CA2FFF"/>
    <w:rsid w:val="00CA302A"/>
    <w:rsid w:val="00CA3073"/>
    <w:rsid w:val="00CA31BA"/>
    <w:rsid w:val="00CA324E"/>
    <w:rsid w:val="00CA330B"/>
    <w:rsid w:val="00CA34A7"/>
    <w:rsid w:val="00CA3537"/>
    <w:rsid w:val="00CA354E"/>
    <w:rsid w:val="00CA3635"/>
    <w:rsid w:val="00CA36F1"/>
    <w:rsid w:val="00CA3835"/>
    <w:rsid w:val="00CA3893"/>
    <w:rsid w:val="00CA3962"/>
    <w:rsid w:val="00CA39B0"/>
    <w:rsid w:val="00CA39CB"/>
    <w:rsid w:val="00CA39D9"/>
    <w:rsid w:val="00CA3A86"/>
    <w:rsid w:val="00CA3B1D"/>
    <w:rsid w:val="00CA3B7C"/>
    <w:rsid w:val="00CA3BF9"/>
    <w:rsid w:val="00CA3C09"/>
    <w:rsid w:val="00CA3D11"/>
    <w:rsid w:val="00CA3D21"/>
    <w:rsid w:val="00CA3D55"/>
    <w:rsid w:val="00CA3D78"/>
    <w:rsid w:val="00CA3E44"/>
    <w:rsid w:val="00CA3EE7"/>
    <w:rsid w:val="00CA3FD7"/>
    <w:rsid w:val="00CA404C"/>
    <w:rsid w:val="00CA40ED"/>
    <w:rsid w:val="00CA410E"/>
    <w:rsid w:val="00CA422A"/>
    <w:rsid w:val="00CA428E"/>
    <w:rsid w:val="00CA442B"/>
    <w:rsid w:val="00CA4462"/>
    <w:rsid w:val="00CA447E"/>
    <w:rsid w:val="00CA4565"/>
    <w:rsid w:val="00CA460C"/>
    <w:rsid w:val="00CA4683"/>
    <w:rsid w:val="00CA468A"/>
    <w:rsid w:val="00CA46DB"/>
    <w:rsid w:val="00CA4719"/>
    <w:rsid w:val="00CA4763"/>
    <w:rsid w:val="00CA482C"/>
    <w:rsid w:val="00CA4909"/>
    <w:rsid w:val="00CA4A48"/>
    <w:rsid w:val="00CA4A6A"/>
    <w:rsid w:val="00CA4AF4"/>
    <w:rsid w:val="00CA4BD7"/>
    <w:rsid w:val="00CA4C9B"/>
    <w:rsid w:val="00CA4CF0"/>
    <w:rsid w:val="00CA4CF3"/>
    <w:rsid w:val="00CA4E0C"/>
    <w:rsid w:val="00CA4ED7"/>
    <w:rsid w:val="00CA4EF4"/>
    <w:rsid w:val="00CA4FE9"/>
    <w:rsid w:val="00CA50C6"/>
    <w:rsid w:val="00CA513B"/>
    <w:rsid w:val="00CA519E"/>
    <w:rsid w:val="00CA52B1"/>
    <w:rsid w:val="00CA54D3"/>
    <w:rsid w:val="00CA556A"/>
    <w:rsid w:val="00CA558F"/>
    <w:rsid w:val="00CA56F6"/>
    <w:rsid w:val="00CA5702"/>
    <w:rsid w:val="00CA577B"/>
    <w:rsid w:val="00CA583B"/>
    <w:rsid w:val="00CA5867"/>
    <w:rsid w:val="00CA5876"/>
    <w:rsid w:val="00CA596E"/>
    <w:rsid w:val="00CA5A01"/>
    <w:rsid w:val="00CA5A0F"/>
    <w:rsid w:val="00CA5AB6"/>
    <w:rsid w:val="00CA5AF8"/>
    <w:rsid w:val="00CA5B19"/>
    <w:rsid w:val="00CA5B5C"/>
    <w:rsid w:val="00CA5B8A"/>
    <w:rsid w:val="00CA5B98"/>
    <w:rsid w:val="00CA5BF2"/>
    <w:rsid w:val="00CA5C78"/>
    <w:rsid w:val="00CA5DCC"/>
    <w:rsid w:val="00CA60C8"/>
    <w:rsid w:val="00CA610A"/>
    <w:rsid w:val="00CA6114"/>
    <w:rsid w:val="00CA6144"/>
    <w:rsid w:val="00CA614B"/>
    <w:rsid w:val="00CA6215"/>
    <w:rsid w:val="00CA6398"/>
    <w:rsid w:val="00CA63E9"/>
    <w:rsid w:val="00CA6421"/>
    <w:rsid w:val="00CA6678"/>
    <w:rsid w:val="00CA66D4"/>
    <w:rsid w:val="00CA6733"/>
    <w:rsid w:val="00CA6740"/>
    <w:rsid w:val="00CA68C0"/>
    <w:rsid w:val="00CA6913"/>
    <w:rsid w:val="00CA6969"/>
    <w:rsid w:val="00CA69E5"/>
    <w:rsid w:val="00CA6A21"/>
    <w:rsid w:val="00CA6A63"/>
    <w:rsid w:val="00CA6D5D"/>
    <w:rsid w:val="00CA6DBA"/>
    <w:rsid w:val="00CA6E4F"/>
    <w:rsid w:val="00CA6ED5"/>
    <w:rsid w:val="00CA6EE2"/>
    <w:rsid w:val="00CA6EE4"/>
    <w:rsid w:val="00CA732C"/>
    <w:rsid w:val="00CA739E"/>
    <w:rsid w:val="00CA7441"/>
    <w:rsid w:val="00CA7576"/>
    <w:rsid w:val="00CA76A7"/>
    <w:rsid w:val="00CA77DA"/>
    <w:rsid w:val="00CA77DD"/>
    <w:rsid w:val="00CA793E"/>
    <w:rsid w:val="00CA79E7"/>
    <w:rsid w:val="00CA79F2"/>
    <w:rsid w:val="00CA7A9E"/>
    <w:rsid w:val="00CA7C5B"/>
    <w:rsid w:val="00CA7D16"/>
    <w:rsid w:val="00CA7D3D"/>
    <w:rsid w:val="00CA7D4D"/>
    <w:rsid w:val="00CA7DBF"/>
    <w:rsid w:val="00CA7E12"/>
    <w:rsid w:val="00CB017F"/>
    <w:rsid w:val="00CB020C"/>
    <w:rsid w:val="00CB038B"/>
    <w:rsid w:val="00CB0458"/>
    <w:rsid w:val="00CB0545"/>
    <w:rsid w:val="00CB06EB"/>
    <w:rsid w:val="00CB0715"/>
    <w:rsid w:val="00CB091D"/>
    <w:rsid w:val="00CB09F4"/>
    <w:rsid w:val="00CB0AB6"/>
    <w:rsid w:val="00CB0AE3"/>
    <w:rsid w:val="00CB0B6C"/>
    <w:rsid w:val="00CB0BAF"/>
    <w:rsid w:val="00CB0BFF"/>
    <w:rsid w:val="00CB0CDF"/>
    <w:rsid w:val="00CB0D61"/>
    <w:rsid w:val="00CB0D87"/>
    <w:rsid w:val="00CB0DBE"/>
    <w:rsid w:val="00CB0E6D"/>
    <w:rsid w:val="00CB0EA2"/>
    <w:rsid w:val="00CB0EB4"/>
    <w:rsid w:val="00CB0FE7"/>
    <w:rsid w:val="00CB10A9"/>
    <w:rsid w:val="00CB1169"/>
    <w:rsid w:val="00CB13EF"/>
    <w:rsid w:val="00CB1498"/>
    <w:rsid w:val="00CB15EC"/>
    <w:rsid w:val="00CB16DF"/>
    <w:rsid w:val="00CB1785"/>
    <w:rsid w:val="00CB179D"/>
    <w:rsid w:val="00CB1919"/>
    <w:rsid w:val="00CB1B36"/>
    <w:rsid w:val="00CB1C55"/>
    <w:rsid w:val="00CB1D26"/>
    <w:rsid w:val="00CB1DD7"/>
    <w:rsid w:val="00CB1DDE"/>
    <w:rsid w:val="00CB1F18"/>
    <w:rsid w:val="00CB1FC6"/>
    <w:rsid w:val="00CB20B6"/>
    <w:rsid w:val="00CB2173"/>
    <w:rsid w:val="00CB2201"/>
    <w:rsid w:val="00CB228C"/>
    <w:rsid w:val="00CB2327"/>
    <w:rsid w:val="00CB25AA"/>
    <w:rsid w:val="00CB26BE"/>
    <w:rsid w:val="00CB27FD"/>
    <w:rsid w:val="00CB289B"/>
    <w:rsid w:val="00CB28FB"/>
    <w:rsid w:val="00CB2912"/>
    <w:rsid w:val="00CB2C42"/>
    <w:rsid w:val="00CB2D11"/>
    <w:rsid w:val="00CB2DD9"/>
    <w:rsid w:val="00CB3051"/>
    <w:rsid w:val="00CB30A6"/>
    <w:rsid w:val="00CB30BA"/>
    <w:rsid w:val="00CB30EF"/>
    <w:rsid w:val="00CB310F"/>
    <w:rsid w:val="00CB313E"/>
    <w:rsid w:val="00CB31B2"/>
    <w:rsid w:val="00CB31EE"/>
    <w:rsid w:val="00CB3460"/>
    <w:rsid w:val="00CB34F7"/>
    <w:rsid w:val="00CB35D0"/>
    <w:rsid w:val="00CB3678"/>
    <w:rsid w:val="00CB3758"/>
    <w:rsid w:val="00CB3977"/>
    <w:rsid w:val="00CB3A4E"/>
    <w:rsid w:val="00CB3AB8"/>
    <w:rsid w:val="00CB3B2B"/>
    <w:rsid w:val="00CB3C9C"/>
    <w:rsid w:val="00CB3CD3"/>
    <w:rsid w:val="00CB3D9F"/>
    <w:rsid w:val="00CB3E7D"/>
    <w:rsid w:val="00CB3F3D"/>
    <w:rsid w:val="00CB3F83"/>
    <w:rsid w:val="00CB3F98"/>
    <w:rsid w:val="00CB402D"/>
    <w:rsid w:val="00CB4089"/>
    <w:rsid w:val="00CB40AC"/>
    <w:rsid w:val="00CB4208"/>
    <w:rsid w:val="00CB4409"/>
    <w:rsid w:val="00CB4437"/>
    <w:rsid w:val="00CB447A"/>
    <w:rsid w:val="00CB4814"/>
    <w:rsid w:val="00CB4875"/>
    <w:rsid w:val="00CB48BE"/>
    <w:rsid w:val="00CB48EA"/>
    <w:rsid w:val="00CB490F"/>
    <w:rsid w:val="00CB4A8A"/>
    <w:rsid w:val="00CB4AD3"/>
    <w:rsid w:val="00CB4C8B"/>
    <w:rsid w:val="00CB4DCC"/>
    <w:rsid w:val="00CB4DEE"/>
    <w:rsid w:val="00CB4E02"/>
    <w:rsid w:val="00CB4E0E"/>
    <w:rsid w:val="00CB4F63"/>
    <w:rsid w:val="00CB4FC4"/>
    <w:rsid w:val="00CB5094"/>
    <w:rsid w:val="00CB50B8"/>
    <w:rsid w:val="00CB516F"/>
    <w:rsid w:val="00CB51E3"/>
    <w:rsid w:val="00CB528D"/>
    <w:rsid w:val="00CB52AF"/>
    <w:rsid w:val="00CB5315"/>
    <w:rsid w:val="00CB5398"/>
    <w:rsid w:val="00CB53C5"/>
    <w:rsid w:val="00CB5485"/>
    <w:rsid w:val="00CB54F9"/>
    <w:rsid w:val="00CB5583"/>
    <w:rsid w:val="00CB5606"/>
    <w:rsid w:val="00CB562A"/>
    <w:rsid w:val="00CB568C"/>
    <w:rsid w:val="00CB5718"/>
    <w:rsid w:val="00CB57DC"/>
    <w:rsid w:val="00CB586A"/>
    <w:rsid w:val="00CB5881"/>
    <w:rsid w:val="00CB59BA"/>
    <w:rsid w:val="00CB59CD"/>
    <w:rsid w:val="00CB5A29"/>
    <w:rsid w:val="00CB5ACC"/>
    <w:rsid w:val="00CB5B13"/>
    <w:rsid w:val="00CB5D46"/>
    <w:rsid w:val="00CB5DF0"/>
    <w:rsid w:val="00CB5E91"/>
    <w:rsid w:val="00CB5F81"/>
    <w:rsid w:val="00CB5FE2"/>
    <w:rsid w:val="00CB609F"/>
    <w:rsid w:val="00CB60FF"/>
    <w:rsid w:val="00CB619E"/>
    <w:rsid w:val="00CB6320"/>
    <w:rsid w:val="00CB635C"/>
    <w:rsid w:val="00CB6397"/>
    <w:rsid w:val="00CB6485"/>
    <w:rsid w:val="00CB6699"/>
    <w:rsid w:val="00CB66BB"/>
    <w:rsid w:val="00CB66D6"/>
    <w:rsid w:val="00CB67DA"/>
    <w:rsid w:val="00CB682A"/>
    <w:rsid w:val="00CB694B"/>
    <w:rsid w:val="00CB6971"/>
    <w:rsid w:val="00CB69F7"/>
    <w:rsid w:val="00CB6AE8"/>
    <w:rsid w:val="00CB6B5F"/>
    <w:rsid w:val="00CB6B8D"/>
    <w:rsid w:val="00CB6BBA"/>
    <w:rsid w:val="00CB6C21"/>
    <w:rsid w:val="00CB6C96"/>
    <w:rsid w:val="00CB6CBE"/>
    <w:rsid w:val="00CB6D4D"/>
    <w:rsid w:val="00CB6DCA"/>
    <w:rsid w:val="00CB6EB5"/>
    <w:rsid w:val="00CB7059"/>
    <w:rsid w:val="00CB70B8"/>
    <w:rsid w:val="00CB70BD"/>
    <w:rsid w:val="00CB7104"/>
    <w:rsid w:val="00CB7321"/>
    <w:rsid w:val="00CB7345"/>
    <w:rsid w:val="00CB74C0"/>
    <w:rsid w:val="00CB755D"/>
    <w:rsid w:val="00CB7633"/>
    <w:rsid w:val="00CB76EB"/>
    <w:rsid w:val="00CB774A"/>
    <w:rsid w:val="00CB79CA"/>
    <w:rsid w:val="00CB7A09"/>
    <w:rsid w:val="00CB7A79"/>
    <w:rsid w:val="00CB7BC4"/>
    <w:rsid w:val="00CB7C95"/>
    <w:rsid w:val="00CB7E0A"/>
    <w:rsid w:val="00CB7F34"/>
    <w:rsid w:val="00CB7F5C"/>
    <w:rsid w:val="00CB7F92"/>
    <w:rsid w:val="00CB7FEF"/>
    <w:rsid w:val="00CB7FF9"/>
    <w:rsid w:val="00CC005C"/>
    <w:rsid w:val="00CC0071"/>
    <w:rsid w:val="00CC00E2"/>
    <w:rsid w:val="00CC010C"/>
    <w:rsid w:val="00CC013E"/>
    <w:rsid w:val="00CC01C5"/>
    <w:rsid w:val="00CC0435"/>
    <w:rsid w:val="00CC0580"/>
    <w:rsid w:val="00CC059B"/>
    <w:rsid w:val="00CC05F5"/>
    <w:rsid w:val="00CC061E"/>
    <w:rsid w:val="00CC0702"/>
    <w:rsid w:val="00CC0719"/>
    <w:rsid w:val="00CC07C0"/>
    <w:rsid w:val="00CC087B"/>
    <w:rsid w:val="00CC0902"/>
    <w:rsid w:val="00CC0C08"/>
    <w:rsid w:val="00CC0DA8"/>
    <w:rsid w:val="00CC0E57"/>
    <w:rsid w:val="00CC106E"/>
    <w:rsid w:val="00CC1146"/>
    <w:rsid w:val="00CC1274"/>
    <w:rsid w:val="00CC1320"/>
    <w:rsid w:val="00CC1404"/>
    <w:rsid w:val="00CC1575"/>
    <w:rsid w:val="00CC162F"/>
    <w:rsid w:val="00CC17DE"/>
    <w:rsid w:val="00CC17E8"/>
    <w:rsid w:val="00CC191A"/>
    <w:rsid w:val="00CC1ABD"/>
    <w:rsid w:val="00CC1AEE"/>
    <w:rsid w:val="00CC1B07"/>
    <w:rsid w:val="00CC1B36"/>
    <w:rsid w:val="00CC1BF6"/>
    <w:rsid w:val="00CC1D23"/>
    <w:rsid w:val="00CC1D93"/>
    <w:rsid w:val="00CC1DC3"/>
    <w:rsid w:val="00CC2112"/>
    <w:rsid w:val="00CC2217"/>
    <w:rsid w:val="00CC22C9"/>
    <w:rsid w:val="00CC241E"/>
    <w:rsid w:val="00CC246E"/>
    <w:rsid w:val="00CC247D"/>
    <w:rsid w:val="00CC2540"/>
    <w:rsid w:val="00CC2555"/>
    <w:rsid w:val="00CC25AB"/>
    <w:rsid w:val="00CC25B3"/>
    <w:rsid w:val="00CC2740"/>
    <w:rsid w:val="00CC2775"/>
    <w:rsid w:val="00CC2799"/>
    <w:rsid w:val="00CC2837"/>
    <w:rsid w:val="00CC2989"/>
    <w:rsid w:val="00CC2AC3"/>
    <w:rsid w:val="00CC2B67"/>
    <w:rsid w:val="00CC2B89"/>
    <w:rsid w:val="00CC2BC3"/>
    <w:rsid w:val="00CC2C88"/>
    <w:rsid w:val="00CC2CAF"/>
    <w:rsid w:val="00CC2D46"/>
    <w:rsid w:val="00CC2E09"/>
    <w:rsid w:val="00CC2EA0"/>
    <w:rsid w:val="00CC2EC7"/>
    <w:rsid w:val="00CC2EE9"/>
    <w:rsid w:val="00CC2EEB"/>
    <w:rsid w:val="00CC2FEB"/>
    <w:rsid w:val="00CC3027"/>
    <w:rsid w:val="00CC314B"/>
    <w:rsid w:val="00CC3248"/>
    <w:rsid w:val="00CC327B"/>
    <w:rsid w:val="00CC33AA"/>
    <w:rsid w:val="00CC33EC"/>
    <w:rsid w:val="00CC3462"/>
    <w:rsid w:val="00CC34AC"/>
    <w:rsid w:val="00CC3559"/>
    <w:rsid w:val="00CC368D"/>
    <w:rsid w:val="00CC3785"/>
    <w:rsid w:val="00CC3853"/>
    <w:rsid w:val="00CC3871"/>
    <w:rsid w:val="00CC38B0"/>
    <w:rsid w:val="00CC3906"/>
    <w:rsid w:val="00CC393C"/>
    <w:rsid w:val="00CC3952"/>
    <w:rsid w:val="00CC39D3"/>
    <w:rsid w:val="00CC3A72"/>
    <w:rsid w:val="00CC3AE4"/>
    <w:rsid w:val="00CC3C5C"/>
    <w:rsid w:val="00CC3CF6"/>
    <w:rsid w:val="00CC3DA9"/>
    <w:rsid w:val="00CC3F67"/>
    <w:rsid w:val="00CC3FF2"/>
    <w:rsid w:val="00CC40C1"/>
    <w:rsid w:val="00CC421B"/>
    <w:rsid w:val="00CC424E"/>
    <w:rsid w:val="00CC432B"/>
    <w:rsid w:val="00CC4378"/>
    <w:rsid w:val="00CC4415"/>
    <w:rsid w:val="00CC467B"/>
    <w:rsid w:val="00CC4688"/>
    <w:rsid w:val="00CC4689"/>
    <w:rsid w:val="00CC46C8"/>
    <w:rsid w:val="00CC491F"/>
    <w:rsid w:val="00CC49A1"/>
    <w:rsid w:val="00CC49B7"/>
    <w:rsid w:val="00CC49FB"/>
    <w:rsid w:val="00CC4A65"/>
    <w:rsid w:val="00CC4A6F"/>
    <w:rsid w:val="00CC4ACC"/>
    <w:rsid w:val="00CC4B03"/>
    <w:rsid w:val="00CC4B45"/>
    <w:rsid w:val="00CC4B60"/>
    <w:rsid w:val="00CC4BB2"/>
    <w:rsid w:val="00CC4BF6"/>
    <w:rsid w:val="00CC4C50"/>
    <w:rsid w:val="00CC4CAD"/>
    <w:rsid w:val="00CC4D16"/>
    <w:rsid w:val="00CC4D3E"/>
    <w:rsid w:val="00CC4EEE"/>
    <w:rsid w:val="00CC4F07"/>
    <w:rsid w:val="00CC4F5E"/>
    <w:rsid w:val="00CC4FF2"/>
    <w:rsid w:val="00CC5017"/>
    <w:rsid w:val="00CC51E7"/>
    <w:rsid w:val="00CC51EF"/>
    <w:rsid w:val="00CC51FC"/>
    <w:rsid w:val="00CC5455"/>
    <w:rsid w:val="00CC5492"/>
    <w:rsid w:val="00CC559E"/>
    <w:rsid w:val="00CC57F7"/>
    <w:rsid w:val="00CC595E"/>
    <w:rsid w:val="00CC5A4E"/>
    <w:rsid w:val="00CC5AC9"/>
    <w:rsid w:val="00CC5D7A"/>
    <w:rsid w:val="00CC5F19"/>
    <w:rsid w:val="00CC5F4F"/>
    <w:rsid w:val="00CC601D"/>
    <w:rsid w:val="00CC60BE"/>
    <w:rsid w:val="00CC6153"/>
    <w:rsid w:val="00CC6195"/>
    <w:rsid w:val="00CC6202"/>
    <w:rsid w:val="00CC643A"/>
    <w:rsid w:val="00CC6471"/>
    <w:rsid w:val="00CC6544"/>
    <w:rsid w:val="00CC65D7"/>
    <w:rsid w:val="00CC6603"/>
    <w:rsid w:val="00CC6610"/>
    <w:rsid w:val="00CC6717"/>
    <w:rsid w:val="00CC6777"/>
    <w:rsid w:val="00CC67D0"/>
    <w:rsid w:val="00CC68A6"/>
    <w:rsid w:val="00CC68C6"/>
    <w:rsid w:val="00CC6935"/>
    <w:rsid w:val="00CC69BF"/>
    <w:rsid w:val="00CC69E5"/>
    <w:rsid w:val="00CC6A2E"/>
    <w:rsid w:val="00CC6AAA"/>
    <w:rsid w:val="00CC6B39"/>
    <w:rsid w:val="00CC6B83"/>
    <w:rsid w:val="00CC6BD2"/>
    <w:rsid w:val="00CC6C65"/>
    <w:rsid w:val="00CC6CE9"/>
    <w:rsid w:val="00CC6D30"/>
    <w:rsid w:val="00CC6E59"/>
    <w:rsid w:val="00CC714E"/>
    <w:rsid w:val="00CC720B"/>
    <w:rsid w:val="00CC7303"/>
    <w:rsid w:val="00CC74DB"/>
    <w:rsid w:val="00CC75F4"/>
    <w:rsid w:val="00CC763B"/>
    <w:rsid w:val="00CC7857"/>
    <w:rsid w:val="00CC7903"/>
    <w:rsid w:val="00CC7A31"/>
    <w:rsid w:val="00CC7A6D"/>
    <w:rsid w:val="00CC7B6C"/>
    <w:rsid w:val="00CC7C76"/>
    <w:rsid w:val="00CC7CAE"/>
    <w:rsid w:val="00CC7CEC"/>
    <w:rsid w:val="00CC7D55"/>
    <w:rsid w:val="00CC7D5A"/>
    <w:rsid w:val="00CC7DA0"/>
    <w:rsid w:val="00CC7E9C"/>
    <w:rsid w:val="00CC7EAA"/>
    <w:rsid w:val="00CC7F98"/>
    <w:rsid w:val="00CD0041"/>
    <w:rsid w:val="00CD0211"/>
    <w:rsid w:val="00CD0257"/>
    <w:rsid w:val="00CD030B"/>
    <w:rsid w:val="00CD03D6"/>
    <w:rsid w:val="00CD04E1"/>
    <w:rsid w:val="00CD04F9"/>
    <w:rsid w:val="00CD05A2"/>
    <w:rsid w:val="00CD0709"/>
    <w:rsid w:val="00CD0748"/>
    <w:rsid w:val="00CD0959"/>
    <w:rsid w:val="00CD09B8"/>
    <w:rsid w:val="00CD0A74"/>
    <w:rsid w:val="00CD0B38"/>
    <w:rsid w:val="00CD0BF3"/>
    <w:rsid w:val="00CD0D3B"/>
    <w:rsid w:val="00CD0E29"/>
    <w:rsid w:val="00CD0EE9"/>
    <w:rsid w:val="00CD0F49"/>
    <w:rsid w:val="00CD10B1"/>
    <w:rsid w:val="00CD10B8"/>
    <w:rsid w:val="00CD1102"/>
    <w:rsid w:val="00CD1180"/>
    <w:rsid w:val="00CD1345"/>
    <w:rsid w:val="00CD1356"/>
    <w:rsid w:val="00CD13AA"/>
    <w:rsid w:val="00CD144C"/>
    <w:rsid w:val="00CD14C1"/>
    <w:rsid w:val="00CD1555"/>
    <w:rsid w:val="00CD15A8"/>
    <w:rsid w:val="00CD16DF"/>
    <w:rsid w:val="00CD172F"/>
    <w:rsid w:val="00CD176C"/>
    <w:rsid w:val="00CD1819"/>
    <w:rsid w:val="00CD18B2"/>
    <w:rsid w:val="00CD1980"/>
    <w:rsid w:val="00CD19BC"/>
    <w:rsid w:val="00CD1B2A"/>
    <w:rsid w:val="00CD1BC6"/>
    <w:rsid w:val="00CD1C42"/>
    <w:rsid w:val="00CD1CC3"/>
    <w:rsid w:val="00CD1D41"/>
    <w:rsid w:val="00CD1DBD"/>
    <w:rsid w:val="00CD1E08"/>
    <w:rsid w:val="00CD1E21"/>
    <w:rsid w:val="00CD1E62"/>
    <w:rsid w:val="00CD1E81"/>
    <w:rsid w:val="00CD1F36"/>
    <w:rsid w:val="00CD1F97"/>
    <w:rsid w:val="00CD1FBC"/>
    <w:rsid w:val="00CD2189"/>
    <w:rsid w:val="00CD227A"/>
    <w:rsid w:val="00CD23EE"/>
    <w:rsid w:val="00CD2552"/>
    <w:rsid w:val="00CD2719"/>
    <w:rsid w:val="00CD2741"/>
    <w:rsid w:val="00CD2760"/>
    <w:rsid w:val="00CD27EE"/>
    <w:rsid w:val="00CD2824"/>
    <w:rsid w:val="00CD282D"/>
    <w:rsid w:val="00CD29D4"/>
    <w:rsid w:val="00CD2CDE"/>
    <w:rsid w:val="00CD2E9E"/>
    <w:rsid w:val="00CD2F26"/>
    <w:rsid w:val="00CD30F8"/>
    <w:rsid w:val="00CD326C"/>
    <w:rsid w:val="00CD32E0"/>
    <w:rsid w:val="00CD32F3"/>
    <w:rsid w:val="00CD3512"/>
    <w:rsid w:val="00CD353B"/>
    <w:rsid w:val="00CD3547"/>
    <w:rsid w:val="00CD354F"/>
    <w:rsid w:val="00CD361B"/>
    <w:rsid w:val="00CD3794"/>
    <w:rsid w:val="00CD37C4"/>
    <w:rsid w:val="00CD3820"/>
    <w:rsid w:val="00CD384E"/>
    <w:rsid w:val="00CD3915"/>
    <w:rsid w:val="00CD39A5"/>
    <w:rsid w:val="00CD39C3"/>
    <w:rsid w:val="00CD39D8"/>
    <w:rsid w:val="00CD3ABF"/>
    <w:rsid w:val="00CD3CEB"/>
    <w:rsid w:val="00CD3F13"/>
    <w:rsid w:val="00CD3F22"/>
    <w:rsid w:val="00CD3F2C"/>
    <w:rsid w:val="00CD3F65"/>
    <w:rsid w:val="00CD3F78"/>
    <w:rsid w:val="00CD3FB8"/>
    <w:rsid w:val="00CD4018"/>
    <w:rsid w:val="00CD401F"/>
    <w:rsid w:val="00CD40AC"/>
    <w:rsid w:val="00CD411E"/>
    <w:rsid w:val="00CD4135"/>
    <w:rsid w:val="00CD41D2"/>
    <w:rsid w:val="00CD42C0"/>
    <w:rsid w:val="00CD4387"/>
    <w:rsid w:val="00CD4599"/>
    <w:rsid w:val="00CD463F"/>
    <w:rsid w:val="00CD472B"/>
    <w:rsid w:val="00CD47A7"/>
    <w:rsid w:val="00CD47C3"/>
    <w:rsid w:val="00CD4816"/>
    <w:rsid w:val="00CD4867"/>
    <w:rsid w:val="00CD48EA"/>
    <w:rsid w:val="00CD4972"/>
    <w:rsid w:val="00CD4988"/>
    <w:rsid w:val="00CD4A4B"/>
    <w:rsid w:val="00CD4BE1"/>
    <w:rsid w:val="00CD4CF2"/>
    <w:rsid w:val="00CD4DB5"/>
    <w:rsid w:val="00CD4E3D"/>
    <w:rsid w:val="00CD4E9E"/>
    <w:rsid w:val="00CD4EE9"/>
    <w:rsid w:val="00CD4F2C"/>
    <w:rsid w:val="00CD4FFC"/>
    <w:rsid w:val="00CD515A"/>
    <w:rsid w:val="00CD51F3"/>
    <w:rsid w:val="00CD5234"/>
    <w:rsid w:val="00CD53B6"/>
    <w:rsid w:val="00CD544A"/>
    <w:rsid w:val="00CD56C5"/>
    <w:rsid w:val="00CD56F7"/>
    <w:rsid w:val="00CD5886"/>
    <w:rsid w:val="00CD58A3"/>
    <w:rsid w:val="00CD5C13"/>
    <w:rsid w:val="00CD5C88"/>
    <w:rsid w:val="00CD5CEF"/>
    <w:rsid w:val="00CD5E29"/>
    <w:rsid w:val="00CD5E78"/>
    <w:rsid w:val="00CD5F33"/>
    <w:rsid w:val="00CD5F89"/>
    <w:rsid w:val="00CD607D"/>
    <w:rsid w:val="00CD6192"/>
    <w:rsid w:val="00CD626D"/>
    <w:rsid w:val="00CD6294"/>
    <w:rsid w:val="00CD62C9"/>
    <w:rsid w:val="00CD6345"/>
    <w:rsid w:val="00CD64F2"/>
    <w:rsid w:val="00CD67F5"/>
    <w:rsid w:val="00CD695D"/>
    <w:rsid w:val="00CD6A19"/>
    <w:rsid w:val="00CD6AD2"/>
    <w:rsid w:val="00CD6BB2"/>
    <w:rsid w:val="00CD6C3A"/>
    <w:rsid w:val="00CD6DA1"/>
    <w:rsid w:val="00CD6DB9"/>
    <w:rsid w:val="00CD6E2A"/>
    <w:rsid w:val="00CD6F38"/>
    <w:rsid w:val="00CD6F4C"/>
    <w:rsid w:val="00CD70C0"/>
    <w:rsid w:val="00CD7185"/>
    <w:rsid w:val="00CD726C"/>
    <w:rsid w:val="00CD735B"/>
    <w:rsid w:val="00CD7410"/>
    <w:rsid w:val="00CD744F"/>
    <w:rsid w:val="00CD7555"/>
    <w:rsid w:val="00CD75FC"/>
    <w:rsid w:val="00CD7646"/>
    <w:rsid w:val="00CD7835"/>
    <w:rsid w:val="00CD788C"/>
    <w:rsid w:val="00CD7B1D"/>
    <w:rsid w:val="00CD7BEE"/>
    <w:rsid w:val="00CD7C48"/>
    <w:rsid w:val="00CD7C91"/>
    <w:rsid w:val="00CD7FBB"/>
    <w:rsid w:val="00CD7FE9"/>
    <w:rsid w:val="00CE0246"/>
    <w:rsid w:val="00CE02C6"/>
    <w:rsid w:val="00CE02D9"/>
    <w:rsid w:val="00CE036D"/>
    <w:rsid w:val="00CE044A"/>
    <w:rsid w:val="00CE0467"/>
    <w:rsid w:val="00CE047F"/>
    <w:rsid w:val="00CE04A8"/>
    <w:rsid w:val="00CE04C9"/>
    <w:rsid w:val="00CE054B"/>
    <w:rsid w:val="00CE05BF"/>
    <w:rsid w:val="00CE0697"/>
    <w:rsid w:val="00CE0804"/>
    <w:rsid w:val="00CE0922"/>
    <w:rsid w:val="00CE099C"/>
    <w:rsid w:val="00CE0A81"/>
    <w:rsid w:val="00CE0B27"/>
    <w:rsid w:val="00CE0B28"/>
    <w:rsid w:val="00CE0B5F"/>
    <w:rsid w:val="00CE0C88"/>
    <w:rsid w:val="00CE0D90"/>
    <w:rsid w:val="00CE0E4A"/>
    <w:rsid w:val="00CE0F5F"/>
    <w:rsid w:val="00CE0F9B"/>
    <w:rsid w:val="00CE0FB1"/>
    <w:rsid w:val="00CE10BD"/>
    <w:rsid w:val="00CE11D9"/>
    <w:rsid w:val="00CE125D"/>
    <w:rsid w:val="00CE12FD"/>
    <w:rsid w:val="00CE13FC"/>
    <w:rsid w:val="00CE1418"/>
    <w:rsid w:val="00CE1428"/>
    <w:rsid w:val="00CE146D"/>
    <w:rsid w:val="00CE152D"/>
    <w:rsid w:val="00CE16C7"/>
    <w:rsid w:val="00CE1749"/>
    <w:rsid w:val="00CE1800"/>
    <w:rsid w:val="00CE1897"/>
    <w:rsid w:val="00CE197A"/>
    <w:rsid w:val="00CE197E"/>
    <w:rsid w:val="00CE1A38"/>
    <w:rsid w:val="00CE1BBB"/>
    <w:rsid w:val="00CE1C32"/>
    <w:rsid w:val="00CE1C34"/>
    <w:rsid w:val="00CE1C6B"/>
    <w:rsid w:val="00CE1E64"/>
    <w:rsid w:val="00CE1E71"/>
    <w:rsid w:val="00CE1E74"/>
    <w:rsid w:val="00CE1E7C"/>
    <w:rsid w:val="00CE1F17"/>
    <w:rsid w:val="00CE1F86"/>
    <w:rsid w:val="00CE2024"/>
    <w:rsid w:val="00CE20E5"/>
    <w:rsid w:val="00CE2273"/>
    <w:rsid w:val="00CE22F3"/>
    <w:rsid w:val="00CE22FA"/>
    <w:rsid w:val="00CE25FD"/>
    <w:rsid w:val="00CE274A"/>
    <w:rsid w:val="00CE2926"/>
    <w:rsid w:val="00CE29F3"/>
    <w:rsid w:val="00CE2C29"/>
    <w:rsid w:val="00CE2C57"/>
    <w:rsid w:val="00CE2CCF"/>
    <w:rsid w:val="00CE2E30"/>
    <w:rsid w:val="00CE2F03"/>
    <w:rsid w:val="00CE2F7E"/>
    <w:rsid w:val="00CE2FED"/>
    <w:rsid w:val="00CE3064"/>
    <w:rsid w:val="00CE3084"/>
    <w:rsid w:val="00CE308B"/>
    <w:rsid w:val="00CE3225"/>
    <w:rsid w:val="00CE3325"/>
    <w:rsid w:val="00CE3340"/>
    <w:rsid w:val="00CE33E0"/>
    <w:rsid w:val="00CE3453"/>
    <w:rsid w:val="00CE36CE"/>
    <w:rsid w:val="00CE36FC"/>
    <w:rsid w:val="00CE37AE"/>
    <w:rsid w:val="00CE37B5"/>
    <w:rsid w:val="00CE37CF"/>
    <w:rsid w:val="00CE384F"/>
    <w:rsid w:val="00CE38F7"/>
    <w:rsid w:val="00CE3994"/>
    <w:rsid w:val="00CE39C9"/>
    <w:rsid w:val="00CE39F1"/>
    <w:rsid w:val="00CE3A0E"/>
    <w:rsid w:val="00CE3AAD"/>
    <w:rsid w:val="00CE3B1F"/>
    <w:rsid w:val="00CE3BA6"/>
    <w:rsid w:val="00CE3C07"/>
    <w:rsid w:val="00CE3C09"/>
    <w:rsid w:val="00CE3C33"/>
    <w:rsid w:val="00CE3D45"/>
    <w:rsid w:val="00CE3EA7"/>
    <w:rsid w:val="00CE3F1D"/>
    <w:rsid w:val="00CE4146"/>
    <w:rsid w:val="00CE41C7"/>
    <w:rsid w:val="00CE424E"/>
    <w:rsid w:val="00CE42BB"/>
    <w:rsid w:val="00CE43DD"/>
    <w:rsid w:val="00CE4403"/>
    <w:rsid w:val="00CE440B"/>
    <w:rsid w:val="00CE443F"/>
    <w:rsid w:val="00CE4457"/>
    <w:rsid w:val="00CE448E"/>
    <w:rsid w:val="00CE458A"/>
    <w:rsid w:val="00CE4679"/>
    <w:rsid w:val="00CE484F"/>
    <w:rsid w:val="00CE48DF"/>
    <w:rsid w:val="00CE493F"/>
    <w:rsid w:val="00CE49CB"/>
    <w:rsid w:val="00CE49E6"/>
    <w:rsid w:val="00CE49F6"/>
    <w:rsid w:val="00CE4B4A"/>
    <w:rsid w:val="00CE4BFF"/>
    <w:rsid w:val="00CE4EDF"/>
    <w:rsid w:val="00CE5218"/>
    <w:rsid w:val="00CE5450"/>
    <w:rsid w:val="00CE552D"/>
    <w:rsid w:val="00CE555F"/>
    <w:rsid w:val="00CE55E6"/>
    <w:rsid w:val="00CE5685"/>
    <w:rsid w:val="00CE57F6"/>
    <w:rsid w:val="00CE581D"/>
    <w:rsid w:val="00CE59E8"/>
    <w:rsid w:val="00CE5B76"/>
    <w:rsid w:val="00CE5C4C"/>
    <w:rsid w:val="00CE5DE9"/>
    <w:rsid w:val="00CE5EDC"/>
    <w:rsid w:val="00CE6030"/>
    <w:rsid w:val="00CE615D"/>
    <w:rsid w:val="00CE649E"/>
    <w:rsid w:val="00CE665B"/>
    <w:rsid w:val="00CE6687"/>
    <w:rsid w:val="00CE66C5"/>
    <w:rsid w:val="00CE6794"/>
    <w:rsid w:val="00CE67A5"/>
    <w:rsid w:val="00CE67C9"/>
    <w:rsid w:val="00CE681F"/>
    <w:rsid w:val="00CE687F"/>
    <w:rsid w:val="00CE68FB"/>
    <w:rsid w:val="00CE6924"/>
    <w:rsid w:val="00CE6944"/>
    <w:rsid w:val="00CE6B58"/>
    <w:rsid w:val="00CE6B68"/>
    <w:rsid w:val="00CE6BBA"/>
    <w:rsid w:val="00CE6BD6"/>
    <w:rsid w:val="00CE6CC4"/>
    <w:rsid w:val="00CE6EAF"/>
    <w:rsid w:val="00CE6F14"/>
    <w:rsid w:val="00CE7002"/>
    <w:rsid w:val="00CE71B8"/>
    <w:rsid w:val="00CE7238"/>
    <w:rsid w:val="00CE7295"/>
    <w:rsid w:val="00CE72B5"/>
    <w:rsid w:val="00CE7433"/>
    <w:rsid w:val="00CE7453"/>
    <w:rsid w:val="00CE74A2"/>
    <w:rsid w:val="00CE765E"/>
    <w:rsid w:val="00CE76FC"/>
    <w:rsid w:val="00CE77CD"/>
    <w:rsid w:val="00CE7807"/>
    <w:rsid w:val="00CE78A6"/>
    <w:rsid w:val="00CE796A"/>
    <w:rsid w:val="00CE79F0"/>
    <w:rsid w:val="00CE7ADE"/>
    <w:rsid w:val="00CE7BB0"/>
    <w:rsid w:val="00CE7DA9"/>
    <w:rsid w:val="00CE7DC9"/>
    <w:rsid w:val="00CE7E37"/>
    <w:rsid w:val="00CE7F13"/>
    <w:rsid w:val="00CE7F47"/>
    <w:rsid w:val="00CE7F94"/>
    <w:rsid w:val="00CF0131"/>
    <w:rsid w:val="00CF01FE"/>
    <w:rsid w:val="00CF0250"/>
    <w:rsid w:val="00CF03C8"/>
    <w:rsid w:val="00CF04F6"/>
    <w:rsid w:val="00CF052C"/>
    <w:rsid w:val="00CF0563"/>
    <w:rsid w:val="00CF05CB"/>
    <w:rsid w:val="00CF065B"/>
    <w:rsid w:val="00CF06B8"/>
    <w:rsid w:val="00CF0826"/>
    <w:rsid w:val="00CF082E"/>
    <w:rsid w:val="00CF094B"/>
    <w:rsid w:val="00CF0A73"/>
    <w:rsid w:val="00CF0B1F"/>
    <w:rsid w:val="00CF0B5C"/>
    <w:rsid w:val="00CF0B6A"/>
    <w:rsid w:val="00CF0BD0"/>
    <w:rsid w:val="00CF0C11"/>
    <w:rsid w:val="00CF0C5B"/>
    <w:rsid w:val="00CF0CA5"/>
    <w:rsid w:val="00CF0DAF"/>
    <w:rsid w:val="00CF0E80"/>
    <w:rsid w:val="00CF0F48"/>
    <w:rsid w:val="00CF0F4B"/>
    <w:rsid w:val="00CF10B1"/>
    <w:rsid w:val="00CF1143"/>
    <w:rsid w:val="00CF12C0"/>
    <w:rsid w:val="00CF130A"/>
    <w:rsid w:val="00CF1322"/>
    <w:rsid w:val="00CF134E"/>
    <w:rsid w:val="00CF13ED"/>
    <w:rsid w:val="00CF1492"/>
    <w:rsid w:val="00CF1710"/>
    <w:rsid w:val="00CF18E2"/>
    <w:rsid w:val="00CF18FC"/>
    <w:rsid w:val="00CF1A3B"/>
    <w:rsid w:val="00CF1AD5"/>
    <w:rsid w:val="00CF1C51"/>
    <w:rsid w:val="00CF1C7B"/>
    <w:rsid w:val="00CF1CAC"/>
    <w:rsid w:val="00CF1D73"/>
    <w:rsid w:val="00CF1DBC"/>
    <w:rsid w:val="00CF1DC9"/>
    <w:rsid w:val="00CF1E7C"/>
    <w:rsid w:val="00CF1F22"/>
    <w:rsid w:val="00CF203E"/>
    <w:rsid w:val="00CF219F"/>
    <w:rsid w:val="00CF21B5"/>
    <w:rsid w:val="00CF22DD"/>
    <w:rsid w:val="00CF245E"/>
    <w:rsid w:val="00CF2521"/>
    <w:rsid w:val="00CF2663"/>
    <w:rsid w:val="00CF2669"/>
    <w:rsid w:val="00CF26A3"/>
    <w:rsid w:val="00CF26BF"/>
    <w:rsid w:val="00CF280C"/>
    <w:rsid w:val="00CF280D"/>
    <w:rsid w:val="00CF2818"/>
    <w:rsid w:val="00CF2825"/>
    <w:rsid w:val="00CF285A"/>
    <w:rsid w:val="00CF29E8"/>
    <w:rsid w:val="00CF2C5E"/>
    <w:rsid w:val="00CF2C8F"/>
    <w:rsid w:val="00CF2CDB"/>
    <w:rsid w:val="00CF2D0B"/>
    <w:rsid w:val="00CF2E41"/>
    <w:rsid w:val="00CF300E"/>
    <w:rsid w:val="00CF3010"/>
    <w:rsid w:val="00CF30D9"/>
    <w:rsid w:val="00CF3128"/>
    <w:rsid w:val="00CF3140"/>
    <w:rsid w:val="00CF32AE"/>
    <w:rsid w:val="00CF330C"/>
    <w:rsid w:val="00CF33B3"/>
    <w:rsid w:val="00CF33E4"/>
    <w:rsid w:val="00CF34F1"/>
    <w:rsid w:val="00CF3509"/>
    <w:rsid w:val="00CF35DE"/>
    <w:rsid w:val="00CF35F0"/>
    <w:rsid w:val="00CF3627"/>
    <w:rsid w:val="00CF36D9"/>
    <w:rsid w:val="00CF3719"/>
    <w:rsid w:val="00CF372D"/>
    <w:rsid w:val="00CF37B0"/>
    <w:rsid w:val="00CF3808"/>
    <w:rsid w:val="00CF3C32"/>
    <w:rsid w:val="00CF3C36"/>
    <w:rsid w:val="00CF3E65"/>
    <w:rsid w:val="00CF3EEB"/>
    <w:rsid w:val="00CF3F8D"/>
    <w:rsid w:val="00CF3FB2"/>
    <w:rsid w:val="00CF3FCB"/>
    <w:rsid w:val="00CF3FF9"/>
    <w:rsid w:val="00CF4085"/>
    <w:rsid w:val="00CF4279"/>
    <w:rsid w:val="00CF43A0"/>
    <w:rsid w:val="00CF4459"/>
    <w:rsid w:val="00CF4618"/>
    <w:rsid w:val="00CF46C3"/>
    <w:rsid w:val="00CF4891"/>
    <w:rsid w:val="00CF495D"/>
    <w:rsid w:val="00CF4AAC"/>
    <w:rsid w:val="00CF4ADA"/>
    <w:rsid w:val="00CF4ADC"/>
    <w:rsid w:val="00CF4C08"/>
    <w:rsid w:val="00CF4CCB"/>
    <w:rsid w:val="00CF4D1B"/>
    <w:rsid w:val="00CF4DA9"/>
    <w:rsid w:val="00CF4ED6"/>
    <w:rsid w:val="00CF4F5A"/>
    <w:rsid w:val="00CF4FBA"/>
    <w:rsid w:val="00CF4FC9"/>
    <w:rsid w:val="00CF5145"/>
    <w:rsid w:val="00CF5175"/>
    <w:rsid w:val="00CF51F7"/>
    <w:rsid w:val="00CF5365"/>
    <w:rsid w:val="00CF540A"/>
    <w:rsid w:val="00CF584F"/>
    <w:rsid w:val="00CF59ED"/>
    <w:rsid w:val="00CF5A09"/>
    <w:rsid w:val="00CF5A28"/>
    <w:rsid w:val="00CF5AC4"/>
    <w:rsid w:val="00CF5B18"/>
    <w:rsid w:val="00CF5B3B"/>
    <w:rsid w:val="00CF5B80"/>
    <w:rsid w:val="00CF5B8A"/>
    <w:rsid w:val="00CF5C26"/>
    <w:rsid w:val="00CF5C41"/>
    <w:rsid w:val="00CF5C4D"/>
    <w:rsid w:val="00CF5C90"/>
    <w:rsid w:val="00CF5D5C"/>
    <w:rsid w:val="00CF5DAE"/>
    <w:rsid w:val="00CF5E7B"/>
    <w:rsid w:val="00CF5F6B"/>
    <w:rsid w:val="00CF5FA8"/>
    <w:rsid w:val="00CF5FDA"/>
    <w:rsid w:val="00CF60EE"/>
    <w:rsid w:val="00CF62F6"/>
    <w:rsid w:val="00CF63C5"/>
    <w:rsid w:val="00CF63D5"/>
    <w:rsid w:val="00CF64A6"/>
    <w:rsid w:val="00CF64BA"/>
    <w:rsid w:val="00CF65D9"/>
    <w:rsid w:val="00CF66A7"/>
    <w:rsid w:val="00CF67C1"/>
    <w:rsid w:val="00CF684C"/>
    <w:rsid w:val="00CF68DA"/>
    <w:rsid w:val="00CF6A4E"/>
    <w:rsid w:val="00CF6D68"/>
    <w:rsid w:val="00CF6D74"/>
    <w:rsid w:val="00CF6E09"/>
    <w:rsid w:val="00CF6E63"/>
    <w:rsid w:val="00CF6F54"/>
    <w:rsid w:val="00CF6FB8"/>
    <w:rsid w:val="00CF7075"/>
    <w:rsid w:val="00CF7170"/>
    <w:rsid w:val="00CF7242"/>
    <w:rsid w:val="00CF72DF"/>
    <w:rsid w:val="00CF7316"/>
    <w:rsid w:val="00CF7319"/>
    <w:rsid w:val="00CF740E"/>
    <w:rsid w:val="00CF7431"/>
    <w:rsid w:val="00CF7454"/>
    <w:rsid w:val="00CF74DF"/>
    <w:rsid w:val="00CF74FA"/>
    <w:rsid w:val="00CF7620"/>
    <w:rsid w:val="00CF765B"/>
    <w:rsid w:val="00CF7855"/>
    <w:rsid w:val="00CF7873"/>
    <w:rsid w:val="00CF78B6"/>
    <w:rsid w:val="00CF793F"/>
    <w:rsid w:val="00CF7ABB"/>
    <w:rsid w:val="00CF7C24"/>
    <w:rsid w:val="00CF7D45"/>
    <w:rsid w:val="00CF7D4E"/>
    <w:rsid w:val="00CF7DB3"/>
    <w:rsid w:val="00CF7EC7"/>
    <w:rsid w:val="00CF7FAF"/>
    <w:rsid w:val="00D00118"/>
    <w:rsid w:val="00D00271"/>
    <w:rsid w:val="00D002CF"/>
    <w:rsid w:val="00D00318"/>
    <w:rsid w:val="00D0046F"/>
    <w:rsid w:val="00D0048E"/>
    <w:rsid w:val="00D004AD"/>
    <w:rsid w:val="00D004BE"/>
    <w:rsid w:val="00D004FA"/>
    <w:rsid w:val="00D007AA"/>
    <w:rsid w:val="00D007C8"/>
    <w:rsid w:val="00D00954"/>
    <w:rsid w:val="00D00A9D"/>
    <w:rsid w:val="00D00B19"/>
    <w:rsid w:val="00D00BCE"/>
    <w:rsid w:val="00D00BCF"/>
    <w:rsid w:val="00D00BF1"/>
    <w:rsid w:val="00D00C5D"/>
    <w:rsid w:val="00D00CE6"/>
    <w:rsid w:val="00D00D9D"/>
    <w:rsid w:val="00D00DBC"/>
    <w:rsid w:val="00D00E78"/>
    <w:rsid w:val="00D00ED0"/>
    <w:rsid w:val="00D01521"/>
    <w:rsid w:val="00D01547"/>
    <w:rsid w:val="00D01558"/>
    <w:rsid w:val="00D015AE"/>
    <w:rsid w:val="00D01683"/>
    <w:rsid w:val="00D017C3"/>
    <w:rsid w:val="00D0193A"/>
    <w:rsid w:val="00D0196F"/>
    <w:rsid w:val="00D01ADF"/>
    <w:rsid w:val="00D01B5A"/>
    <w:rsid w:val="00D01C2B"/>
    <w:rsid w:val="00D01DDD"/>
    <w:rsid w:val="00D01DF8"/>
    <w:rsid w:val="00D01DFA"/>
    <w:rsid w:val="00D01E21"/>
    <w:rsid w:val="00D01E4E"/>
    <w:rsid w:val="00D01FF4"/>
    <w:rsid w:val="00D02174"/>
    <w:rsid w:val="00D02285"/>
    <w:rsid w:val="00D02471"/>
    <w:rsid w:val="00D025E4"/>
    <w:rsid w:val="00D02678"/>
    <w:rsid w:val="00D0272B"/>
    <w:rsid w:val="00D027C7"/>
    <w:rsid w:val="00D02818"/>
    <w:rsid w:val="00D02822"/>
    <w:rsid w:val="00D029E7"/>
    <w:rsid w:val="00D02B95"/>
    <w:rsid w:val="00D02C05"/>
    <w:rsid w:val="00D03158"/>
    <w:rsid w:val="00D031B6"/>
    <w:rsid w:val="00D032EB"/>
    <w:rsid w:val="00D0344A"/>
    <w:rsid w:val="00D034E8"/>
    <w:rsid w:val="00D034FD"/>
    <w:rsid w:val="00D03586"/>
    <w:rsid w:val="00D0372B"/>
    <w:rsid w:val="00D03778"/>
    <w:rsid w:val="00D03842"/>
    <w:rsid w:val="00D039EC"/>
    <w:rsid w:val="00D03A24"/>
    <w:rsid w:val="00D03AA7"/>
    <w:rsid w:val="00D03B28"/>
    <w:rsid w:val="00D03B8B"/>
    <w:rsid w:val="00D03C81"/>
    <w:rsid w:val="00D03E78"/>
    <w:rsid w:val="00D03F0F"/>
    <w:rsid w:val="00D04038"/>
    <w:rsid w:val="00D0405E"/>
    <w:rsid w:val="00D04135"/>
    <w:rsid w:val="00D04147"/>
    <w:rsid w:val="00D0414C"/>
    <w:rsid w:val="00D041A1"/>
    <w:rsid w:val="00D041AF"/>
    <w:rsid w:val="00D04222"/>
    <w:rsid w:val="00D043D4"/>
    <w:rsid w:val="00D0458D"/>
    <w:rsid w:val="00D045F2"/>
    <w:rsid w:val="00D0463B"/>
    <w:rsid w:val="00D04776"/>
    <w:rsid w:val="00D04886"/>
    <w:rsid w:val="00D04898"/>
    <w:rsid w:val="00D048C9"/>
    <w:rsid w:val="00D049F4"/>
    <w:rsid w:val="00D04B64"/>
    <w:rsid w:val="00D04B9D"/>
    <w:rsid w:val="00D04BEF"/>
    <w:rsid w:val="00D04C70"/>
    <w:rsid w:val="00D04CF6"/>
    <w:rsid w:val="00D04D07"/>
    <w:rsid w:val="00D04D4C"/>
    <w:rsid w:val="00D04D78"/>
    <w:rsid w:val="00D04DA0"/>
    <w:rsid w:val="00D04F31"/>
    <w:rsid w:val="00D05052"/>
    <w:rsid w:val="00D050A4"/>
    <w:rsid w:val="00D05366"/>
    <w:rsid w:val="00D05432"/>
    <w:rsid w:val="00D0558D"/>
    <w:rsid w:val="00D055A4"/>
    <w:rsid w:val="00D055A8"/>
    <w:rsid w:val="00D056CF"/>
    <w:rsid w:val="00D05726"/>
    <w:rsid w:val="00D0576B"/>
    <w:rsid w:val="00D057DB"/>
    <w:rsid w:val="00D05841"/>
    <w:rsid w:val="00D05C64"/>
    <w:rsid w:val="00D05C7F"/>
    <w:rsid w:val="00D05E7F"/>
    <w:rsid w:val="00D05E98"/>
    <w:rsid w:val="00D05F11"/>
    <w:rsid w:val="00D05FDD"/>
    <w:rsid w:val="00D05FED"/>
    <w:rsid w:val="00D06056"/>
    <w:rsid w:val="00D06084"/>
    <w:rsid w:val="00D060AF"/>
    <w:rsid w:val="00D060F4"/>
    <w:rsid w:val="00D06310"/>
    <w:rsid w:val="00D06371"/>
    <w:rsid w:val="00D0644E"/>
    <w:rsid w:val="00D0651A"/>
    <w:rsid w:val="00D0652E"/>
    <w:rsid w:val="00D065C9"/>
    <w:rsid w:val="00D06834"/>
    <w:rsid w:val="00D06862"/>
    <w:rsid w:val="00D06869"/>
    <w:rsid w:val="00D06920"/>
    <w:rsid w:val="00D069DE"/>
    <w:rsid w:val="00D06AE0"/>
    <w:rsid w:val="00D06B98"/>
    <w:rsid w:val="00D06C28"/>
    <w:rsid w:val="00D06DEA"/>
    <w:rsid w:val="00D06E4A"/>
    <w:rsid w:val="00D06F02"/>
    <w:rsid w:val="00D07077"/>
    <w:rsid w:val="00D07324"/>
    <w:rsid w:val="00D073C7"/>
    <w:rsid w:val="00D073CB"/>
    <w:rsid w:val="00D0743C"/>
    <w:rsid w:val="00D07461"/>
    <w:rsid w:val="00D07476"/>
    <w:rsid w:val="00D075C6"/>
    <w:rsid w:val="00D075E5"/>
    <w:rsid w:val="00D0771C"/>
    <w:rsid w:val="00D077B9"/>
    <w:rsid w:val="00D07956"/>
    <w:rsid w:val="00D07A83"/>
    <w:rsid w:val="00D07B8C"/>
    <w:rsid w:val="00D07C71"/>
    <w:rsid w:val="00D07D52"/>
    <w:rsid w:val="00D07EE1"/>
    <w:rsid w:val="00D07F6C"/>
    <w:rsid w:val="00D07F6F"/>
    <w:rsid w:val="00D0C66A"/>
    <w:rsid w:val="00D10067"/>
    <w:rsid w:val="00D10107"/>
    <w:rsid w:val="00D10136"/>
    <w:rsid w:val="00D10328"/>
    <w:rsid w:val="00D10404"/>
    <w:rsid w:val="00D10557"/>
    <w:rsid w:val="00D10697"/>
    <w:rsid w:val="00D106A0"/>
    <w:rsid w:val="00D10742"/>
    <w:rsid w:val="00D10783"/>
    <w:rsid w:val="00D108E7"/>
    <w:rsid w:val="00D1093E"/>
    <w:rsid w:val="00D10B21"/>
    <w:rsid w:val="00D10B95"/>
    <w:rsid w:val="00D10BB2"/>
    <w:rsid w:val="00D10C21"/>
    <w:rsid w:val="00D10CC1"/>
    <w:rsid w:val="00D10E14"/>
    <w:rsid w:val="00D10E1B"/>
    <w:rsid w:val="00D10E79"/>
    <w:rsid w:val="00D11122"/>
    <w:rsid w:val="00D11179"/>
    <w:rsid w:val="00D111FE"/>
    <w:rsid w:val="00D112BF"/>
    <w:rsid w:val="00D112DE"/>
    <w:rsid w:val="00D11308"/>
    <w:rsid w:val="00D113AB"/>
    <w:rsid w:val="00D113EF"/>
    <w:rsid w:val="00D1140D"/>
    <w:rsid w:val="00D1150B"/>
    <w:rsid w:val="00D11546"/>
    <w:rsid w:val="00D11559"/>
    <w:rsid w:val="00D116CA"/>
    <w:rsid w:val="00D11763"/>
    <w:rsid w:val="00D117A3"/>
    <w:rsid w:val="00D1197A"/>
    <w:rsid w:val="00D11B99"/>
    <w:rsid w:val="00D11C17"/>
    <w:rsid w:val="00D11E10"/>
    <w:rsid w:val="00D11E44"/>
    <w:rsid w:val="00D11F20"/>
    <w:rsid w:val="00D12003"/>
    <w:rsid w:val="00D1226B"/>
    <w:rsid w:val="00D122FA"/>
    <w:rsid w:val="00D12309"/>
    <w:rsid w:val="00D12390"/>
    <w:rsid w:val="00D12494"/>
    <w:rsid w:val="00D12563"/>
    <w:rsid w:val="00D12585"/>
    <w:rsid w:val="00D127B8"/>
    <w:rsid w:val="00D1282F"/>
    <w:rsid w:val="00D128AB"/>
    <w:rsid w:val="00D12937"/>
    <w:rsid w:val="00D1293E"/>
    <w:rsid w:val="00D12942"/>
    <w:rsid w:val="00D12952"/>
    <w:rsid w:val="00D129C4"/>
    <w:rsid w:val="00D129F7"/>
    <w:rsid w:val="00D12A1D"/>
    <w:rsid w:val="00D12C18"/>
    <w:rsid w:val="00D12CB8"/>
    <w:rsid w:val="00D12DFF"/>
    <w:rsid w:val="00D12E1A"/>
    <w:rsid w:val="00D1309F"/>
    <w:rsid w:val="00D130B1"/>
    <w:rsid w:val="00D13133"/>
    <w:rsid w:val="00D134A7"/>
    <w:rsid w:val="00D134C6"/>
    <w:rsid w:val="00D134E3"/>
    <w:rsid w:val="00D135A9"/>
    <w:rsid w:val="00D1365D"/>
    <w:rsid w:val="00D13727"/>
    <w:rsid w:val="00D1380F"/>
    <w:rsid w:val="00D1390E"/>
    <w:rsid w:val="00D13949"/>
    <w:rsid w:val="00D13950"/>
    <w:rsid w:val="00D13995"/>
    <w:rsid w:val="00D139A3"/>
    <w:rsid w:val="00D13AD6"/>
    <w:rsid w:val="00D13C8E"/>
    <w:rsid w:val="00D13CA6"/>
    <w:rsid w:val="00D13D85"/>
    <w:rsid w:val="00D13E33"/>
    <w:rsid w:val="00D13EA5"/>
    <w:rsid w:val="00D1404C"/>
    <w:rsid w:val="00D140CB"/>
    <w:rsid w:val="00D1414B"/>
    <w:rsid w:val="00D141C2"/>
    <w:rsid w:val="00D14264"/>
    <w:rsid w:val="00D142F1"/>
    <w:rsid w:val="00D14367"/>
    <w:rsid w:val="00D14500"/>
    <w:rsid w:val="00D1457C"/>
    <w:rsid w:val="00D1459D"/>
    <w:rsid w:val="00D145DC"/>
    <w:rsid w:val="00D14795"/>
    <w:rsid w:val="00D1489D"/>
    <w:rsid w:val="00D1497E"/>
    <w:rsid w:val="00D14A05"/>
    <w:rsid w:val="00D14A10"/>
    <w:rsid w:val="00D14B0C"/>
    <w:rsid w:val="00D14B29"/>
    <w:rsid w:val="00D14B71"/>
    <w:rsid w:val="00D14B7D"/>
    <w:rsid w:val="00D14B8D"/>
    <w:rsid w:val="00D14BAF"/>
    <w:rsid w:val="00D14CA0"/>
    <w:rsid w:val="00D14E80"/>
    <w:rsid w:val="00D14FB9"/>
    <w:rsid w:val="00D14FCC"/>
    <w:rsid w:val="00D15101"/>
    <w:rsid w:val="00D151C5"/>
    <w:rsid w:val="00D152E4"/>
    <w:rsid w:val="00D153F6"/>
    <w:rsid w:val="00D15569"/>
    <w:rsid w:val="00D156DE"/>
    <w:rsid w:val="00D156E1"/>
    <w:rsid w:val="00D15791"/>
    <w:rsid w:val="00D158F4"/>
    <w:rsid w:val="00D1593B"/>
    <w:rsid w:val="00D15998"/>
    <w:rsid w:val="00D159C7"/>
    <w:rsid w:val="00D15A19"/>
    <w:rsid w:val="00D15AD3"/>
    <w:rsid w:val="00D15B27"/>
    <w:rsid w:val="00D15B95"/>
    <w:rsid w:val="00D15C02"/>
    <w:rsid w:val="00D15C52"/>
    <w:rsid w:val="00D15C61"/>
    <w:rsid w:val="00D15CA7"/>
    <w:rsid w:val="00D15F9C"/>
    <w:rsid w:val="00D15FEA"/>
    <w:rsid w:val="00D161D5"/>
    <w:rsid w:val="00D16202"/>
    <w:rsid w:val="00D163BB"/>
    <w:rsid w:val="00D163FE"/>
    <w:rsid w:val="00D16521"/>
    <w:rsid w:val="00D16522"/>
    <w:rsid w:val="00D1656E"/>
    <w:rsid w:val="00D165B5"/>
    <w:rsid w:val="00D16631"/>
    <w:rsid w:val="00D16738"/>
    <w:rsid w:val="00D167C1"/>
    <w:rsid w:val="00D16906"/>
    <w:rsid w:val="00D1698D"/>
    <w:rsid w:val="00D169C3"/>
    <w:rsid w:val="00D16A3E"/>
    <w:rsid w:val="00D16A90"/>
    <w:rsid w:val="00D16B41"/>
    <w:rsid w:val="00D16BB5"/>
    <w:rsid w:val="00D16BCB"/>
    <w:rsid w:val="00D16D7B"/>
    <w:rsid w:val="00D16E3E"/>
    <w:rsid w:val="00D16E43"/>
    <w:rsid w:val="00D16EB4"/>
    <w:rsid w:val="00D1700F"/>
    <w:rsid w:val="00D1716E"/>
    <w:rsid w:val="00D17193"/>
    <w:rsid w:val="00D171AD"/>
    <w:rsid w:val="00D171B5"/>
    <w:rsid w:val="00D1720C"/>
    <w:rsid w:val="00D1727A"/>
    <w:rsid w:val="00D17427"/>
    <w:rsid w:val="00D17486"/>
    <w:rsid w:val="00D1748A"/>
    <w:rsid w:val="00D17630"/>
    <w:rsid w:val="00D1774C"/>
    <w:rsid w:val="00D178A2"/>
    <w:rsid w:val="00D17973"/>
    <w:rsid w:val="00D17AE6"/>
    <w:rsid w:val="00D17E27"/>
    <w:rsid w:val="00D17E2B"/>
    <w:rsid w:val="00D17F23"/>
    <w:rsid w:val="00D1AE0D"/>
    <w:rsid w:val="00D201AF"/>
    <w:rsid w:val="00D201C9"/>
    <w:rsid w:val="00D2020F"/>
    <w:rsid w:val="00D202AA"/>
    <w:rsid w:val="00D202BE"/>
    <w:rsid w:val="00D20330"/>
    <w:rsid w:val="00D2036F"/>
    <w:rsid w:val="00D2040A"/>
    <w:rsid w:val="00D20438"/>
    <w:rsid w:val="00D2046F"/>
    <w:rsid w:val="00D204BD"/>
    <w:rsid w:val="00D20578"/>
    <w:rsid w:val="00D205F0"/>
    <w:rsid w:val="00D2060B"/>
    <w:rsid w:val="00D206D7"/>
    <w:rsid w:val="00D207AC"/>
    <w:rsid w:val="00D20877"/>
    <w:rsid w:val="00D208CA"/>
    <w:rsid w:val="00D2095F"/>
    <w:rsid w:val="00D20A53"/>
    <w:rsid w:val="00D20A6E"/>
    <w:rsid w:val="00D20A79"/>
    <w:rsid w:val="00D20B05"/>
    <w:rsid w:val="00D20BB7"/>
    <w:rsid w:val="00D20BE7"/>
    <w:rsid w:val="00D20D12"/>
    <w:rsid w:val="00D20DCE"/>
    <w:rsid w:val="00D20E59"/>
    <w:rsid w:val="00D20EFB"/>
    <w:rsid w:val="00D20EFC"/>
    <w:rsid w:val="00D20F88"/>
    <w:rsid w:val="00D211B6"/>
    <w:rsid w:val="00D21374"/>
    <w:rsid w:val="00D213E9"/>
    <w:rsid w:val="00D21559"/>
    <w:rsid w:val="00D215E1"/>
    <w:rsid w:val="00D21674"/>
    <w:rsid w:val="00D21818"/>
    <w:rsid w:val="00D218B8"/>
    <w:rsid w:val="00D21984"/>
    <w:rsid w:val="00D21996"/>
    <w:rsid w:val="00D21A5D"/>
    <w:rsid w:val="00D21AA6"/>
    <w:rsid w:val="00D21AE2"/>
    <w:rsid w:val="00D21B8F"/>
    <w:rsid w:val="00D21BF7"/>
    <w:rsid w:val="00D21C35"/>
    <w:rsid w:val="00D21C62"/>
    <w:rsid w:val="00D21CAE"/>
    <w:rsid w:val="00D21E32"/>
    <w:rsid w:val="00D21F82"/>
    <w:rsid w:val="00D2216B"/>
    <w:rsid w:val="00D22178"/>
    <w:rsid w:val="00D2221A"/>
    <w:rsid w:val="00D22279"/>
    <w:rsid w:val="00D222BD"/>
    <w:rsid w:val="00D2245A"/>
    <w:rsid w:val="00D22518"/>
    <w:rsid w:val="00D22580"/>
    <w:rsid w:val="00D225C7"/>
    <w:rsid w:val="00D228C4"/>
    <w:rsid w:val="00D228F7"/>
    <w:rsid w:val="00D22A16"/>
    <w:rsid w:val="00D22B67"/>
    <w:rsid w:val="00D22BF4"/>
    <w:rsid w:val="00D22CD0"/>
    <w:rsid w:val="00D22D1F"/>
    <w:rsid w:val="00D22D88"/>
    <w:rsid w:val="00D22EF3"/>
    <w:rsid w:val="00D22F31"/>
    <w:rsid w:val="00D22F76"/>
    <w:rsid w:val="00D22F97"/>
    <w:rsid w:val="00D23115"/>
    <w:rsid w:val="00D232F9"/>
    <w:rsid w:val="00D23440"/>
    <w:rsid w:val="00D234C7"/>
    <w:rsid w:val="00D234D1"/>
    <w:rsid w:val="00D235C0"/>
    <w:rsid w:val="00D23643"/>
    <w:rsid w:val="00D23664"/>
    <w:rsid w:val="00D236CC"/>
    <w:rsid w:val="00D23727"/>
    <w:rsid w:val="00D23788"/>
    <w:rsid w:val="00D2386F"/>
    <w:rsid w:val="00D239BB"/>
    <w:rsid w:val="00D239FA"/>
    <w:rsid w:val="00D23A9D"/>
    <w:rsid w:val="00D23BAD"/>
    <w:rsid w:val="00D23BC2"/>
    <w:rsid w:val="00D23C3F"/>
    <w:rsid w:val="00D23C73"/>
    <w:rsid w:val="00D23D8B"/>
    <w:rsid w:val="00D23EA0"/>
    <w:rsid w:val="00D23FBD"/>
    <w:rsid w:val="00D2437E"/>
    <w:rsid w:val="00D243DA"/>
    <w:rsid w:val="00D243E3"/>
    <w:rsid w:val="00D2442D"/>
    <w:rsid w:val="00D244BC"/>
    <w:rsid w:val="00D244C7"/>
    <w:rsid w:val="00D244CD"/>
    <w:rsid w:val="00D245CB"/>
    <w:rsid w:val="00D245F2"/>
    <w:rsid w:val="00D2467B"/>
    <w:rsid w:val="00D247F9"/>
    <w:rsid w:val="00D248B6"/>
    <w:rsid w:val="00D248E4"/>
    <w:rsid w:val="00D24A9C"/>
    <w:rsid w:val="00D24ACE"/>
    <w:rsid w:val="00D24AD4"/>
    <w:rsid w:val="00D24B35"/>
    <w:rsid w:val="00D24BC8"/>
    <w:rsid w:val="00D24D44"/>
    <w:rsid w:val="00D24DA2"/>
    <w:rsid w:val="00D24E98"/>
    <w:rsid w:val="00D24F53"/>
    <w:rsid w:val="00D24F80"/>
    <w:rsid w:val="00D2500F"/>
    <w:rsid w:val="00D25047"/>
    <w:rsid w:val="00D25050"/>
    <w:rsid w:val="00D250CB"/>
    <w:rsid w:val="00D25101"/>
    <w:rsid w:val="00D25187"/>
    <w:rsid w:val="00D2521F"/>
    <w:rsid w:val="00D252E5"/>
    <w:rsid w:val="00D25314"/>
    <w:rsid w:val="00D25345"/>
    <w:rsid w:val="00D25418"/>
    <w:rsid w:val="00D25465"/>
    <w:rsid w:val="00D256CD"/>
    <w:rsid w:val="00D257C3"/>
    <w:rsid w:val="00D259C4"/>
    <w:rsid w:val="00D259E4"/>
    <w:rsid w:val="00D25ACF"/>
    <w:rsid w:val="00D25ADD"/>
    <w:rsid w:val="00D25B7D"/>
    <w:rsid w:val="00D25E41"/>
    <w:rsid w:val="00D25F5E"/>
    <w:rsid w:val="00D25FE3"/>
    <w:rsid w:val="00D26146"/>
    <w:rsid w:val="00D26162"/>
    <w:rsid w:val="00D261D3"/>
    <w:rsid w:val="00D262B6"/>
    <w:rsid w:val="00D2638F"/>
    <w:rsid w:val="00D26699"/>
    <w:rsid w:val="00D2671B"/>
    <w:rsid w:val="00D2676C"/>
    <w:rsid w:val="00D267B8"/>
    <w:rsid w:val="00D267DD"/>
    <w:rsid w:val="00D2680F"/>
    <w:rsid w:val="00D26849"/>
    <w:rsid w:val="00D26903"/>
    <w:rsid w:val="00D26AEF"/>
    <w:rsid w:val="00D26B1C"/>
    <w:rsid w:val="00D26B6E"/>
    <w:rsid w:val="00D26C20"/>
    <w:rsid w:val="00D26D1B"/>
    <w:rsid w:val="00D26D2F"/>
    <w:rsid w:val="00D26D45"/>
    <w:rsid w:val="00D26D8E"/>
    <w:rsid w:val="00D26DD0"/>
    <w:rsid w:val="00D26F52"/>
    <w:rsid w:val="00D2706E"/>
    <w:rsid w:val="00D27073"/>
    <w:rsid w:val="00D2707D"/>
    <w:rsid w:val="00D270B0"/>
    <w:rsid w:val="00D270BE"/>
    <w:rsid w:val="00D27175"/>
    <w:rsid w:val="00D272DF"/>
    <w:rsid w:val="00D27303"/>
    <w:rsid w:val="00D2733F"/>
    <w:rsid w:val="00D273BA"/>
    <w:rsid w:val="00D27409"/>
    <w:rsid w:val="00D2740E"/>
    <w:rsid w:val="00D27491"/>
    <w:rsid w:val="00D274D8"/>
    <w:rsid w:val="00D2752F"/>
    <w:rsid w:val="00D2754C"/>
    <w:rsid w:val="00D275AF"/>
    <w:rsid w:val="00D277E8"/>
    <w:rsid w:val="00D278A7"/>
    <w:rsid w:val="00D27A0D"/>
    <w:rsid w:val="00D27B74"/>
    <w:rsid w:val="00D27BBD"/>
    <w:rsid w:val="00D27BE5"/>
    <w:rsid w:val="00D27E06"/>
    <w:rsid w:val="00D27E7C"/>
    <w:rsid w:val="00D27F0E"/>
    <w:rsid w:val="00D300A8"/>
    <w:rsid w:val="00D300CD"/>
    <w:rsid w:val="00D30204"/>
    <w:rsid w:val="00D30285"/>
    <w:rsid w:val="00D30351"/>
    <w:rsid w:val="00D30371"/>
    <w:rsid w:val="00D30372"/>
    <w:rsid w:val="00D3047D"/>
    <w:rsid w:val="00D304F5"/>
    <w:rsid w:val="00D3050A"/>
    <w:rsid w:val="00D30535"/>
    <w:rsid w:val="00D306A7"/>
    <w:rsid w:val="00D30708"/>
    <w:rsid w:val="00D3075E"/>
    <w:rsid w:val="00D3077F"/>
    <w:rsid w:val="00D307FC"/>
    <w:rsid w:val="00D3080D"/>
    <w:rsid w:val="00D308C8"/>
    <w:rsid w:val="00D30905"/>
    <w:rsid w:val="00D30913"/>
    <w:rsid w:val="00D3093F"/>
    <w:rsid w:val="00D30945"/>
    <w:rsid w:val="00D3095F"/>
    <w:rsid w:val="00D309C3"/>
    <w:rsid w:val="00D30B61"/>
    <w:rsid w:val="00D30DCE"/>
    <w:rsid w:val="00D30E6C"/>
    <w:rsid w:val="00D30E72"/>
    <w:rsid w:val="00D30EFD"/>
    <w:rsid w:val="00D30F5B"/>
    <w:rsid w:val="00D30F72"/>
    <w:rsid w:val="00D3103B"/>
    <w:rsid w:val="00D310D4"/>
    <w:rsid w:val="00D3113C"/>
    <w:rsid w:val="00D31158"/>
    <w:rsid w:val="00D3141B"/>
    <w:rsid w:val="00D314DF"/>
    <w:rsid w:val="00D314F5"/>
    <w:rsid w:val="00D31678"/>
    <w:rsid w:val="00D31682"/>
    <w:rsid w:val="00D316B5"/>
    <w:rsid w:val="00D316FB"/>
    <w:rsid w:val="00D3171A"/>
    <w:rsid w:val="00D31848"/>
    <w:rsid w:val="00D31854"/>
    <w:rsid w:val="00D31920"/>
    <w:rsid w:val="00D31934"/>
    <w:rsid w:val="00D31A7F"/>
    <w:rsid w:val="00D31B1F"/>
    <w:rsid w:val="00D31C65"/>
    <w:rsid w:val="00D31CAC"/>
    <w:rsid w:val="00D31CE6"/>
    <w:rsid w:val="00D31D32"/>
    <w:rsid w:val="00D31DB2"/>
    <w:rsid w:val="00D31DFA"/>
    <w:rsid w:val="00D31EBE"/>
    <w:rsid w:val="00D31EFB"/>
    <w:rsid w:val="00D3205A"/>
    <w:rsid w:val="00D32244"/>
    <w:rsid w:val="00D32373"/>
    <w:rsid w:val="00D323B8"/>
    <w:rsid w:val="00D3247E"/>
    <w:rsid w:val="00D3251B"/>
    <w:rsid w:val="00D3258F"/>
    <w:rsid w:val="00D325D0"/>
    <w:rsid w:val="00D32711"/>
    <w:rsid w:val="00D3279D"/>
    <w:rsid w:val="00D328AF"/>
    <w:rsid w:val="00D32A53"/>
    <w:rsid w:val="00D32A76"/>
    <w:rsid w:val="00D32A89"/>
    <w:rsid w:val="00D32AB2"/>
    <w:rsid w:val="00D32B10"/>
    <w:rsid w:val="00D32BB3"/>
    <w:rsid w:val="00D32D28"/>
    <w:rsid w:val="00D32E0F"/>
    <w:rsid w:val="00D32E22"/>
    <w:rsid w:val="00D32E58"/>
    <w:rsid w:val="00D32E91"/>
    <w:rsid w:val="00D32EA1"/>
    <w:rsid w:val="00D32ED5"/>
    <w:rsid w:val="00D33068"/>
    <w:rsid w:val="00D3306C"/>
    <w:rsid w:val="00D3308C"/>
    <w:rsid w:val="00D331C1"/>
    <w:rsid w:val="00D332E1"/>
    <w:rsid w:val="00D33409"/>
    <w:rsid w:val="00D3341D"/>
    <w:rsid w:val="00D334C1"/>
    <w:rsid w:val="00D33506"/>
    <w:rsid w:val="00D33712"/>
    <w:rsid w:val="00D33789"/>
    <w:rsid w:val="00D337B3"/>
    <w:rsid w:val="00D33A39"/>
    <w:rsid w:val="00D33B6C"/>
    <w:rsid w:val="00D33BBF"/>
    <w:rsid w:val="00D33BDD"/>
    <w:rsid w:val="00D33D52"/>
    <w:rsid w:val="00D33F57"/>
    <w:rsid w:val="00D33F77"/>
    <w:rsid w:val="00D33F83"/>
    <w:rsid w:val="00D34419"/>
    <w:rsid w:val="00D3447F"/>
    <w:rsid w:val="00D3452A"/>
    <w:rsid w:val="00D3454C"/>
    <w:rsid w:val="00D34643"/>
    <w:rsid w:val="00D34758"/>
    <w:rsid w:val="00D347AC"/>
    <w:rsid w:val="00D34831"/>
    <w:rsid w:val="00D3483C"/>
    <w:rsid w:val="00D34878"/>
    <w:rsid w:val="00D348BA"/>
    <w:rsid w:val="00D34924"/>
    <w:rsid w:val="00D34AF7"/>
    <w:rsid w:val="00D34BDF"/>
    <w:rsid w:val="00D34C54"/>
    <w:rsid w:val="00D34C9E"/>
    <w:rsid w:val="00D34DD5"/>
    <w:rsid w:val="00D34E1E"/>
    <w:rsid w:val="00D34F3A"/>
    <w:rsid w:val="00D350E3"/>
    <w:rsid w:val="00D35123"/>
    <w:rsid w:val="00D35124"/>
    <w:rsid w:val="00D35136"/>
    <w:rsid w:val="00D3515F"/>
    <w:rsid w:val="00D351BB"/>
    <w:rsid w:val="00D351DA"/>
    <w:rsid w:val="00D352AE"/>
    <w:rsid w:val="00D352C9"/>
    <w:rsid w:val="00D35494"/>
    <w:rsid w:val="00D354F6"/>
    <w:rsid w:val="00D35572"/>
    <w:rsid w:val="00D3558D"/>
    <w:rsid w:val="00D35626"/>
    <w:rsid w:val="00D356BE"/>
    <w:rsid w:val="00D356E6"/>
    <w:rsid w:val="00D3586C"/>
    <w:rsid w:val="00D358E0"/>
    <w:rsid w:val="00D35951"/>
    <w:rsid w:val="00D35AFD"/>
    <w:rsid w:val="00D35B20"/>
    <w:rsid w:val="00D35B26"/>
    <w:rsid w:val="00D35C92"/>
    <w:rsid w:val="00D35CA7"/>
    <w:rsid w:val="00D35CF7"/>
    <w:rsid w:val="00D35D39"/>
    <w:rsid w:val="00D35DD3"/>
    <w:rsid w:val="00D35E08"/>
    <w:rsid w:val="00D35E10"/>
    <w:rsid w:val="00D36160"/>
    <w:rsid w:val="00D362C1"/>
    <w:rsid w:val="00D3642D"/>
    <w:rsid w:val="00D364EE"/>
    <w:rsid w:val="00D3699F"/>
    <w:rsid w:val="00D369C1"/>
    <w:rsid w:val="00D36ABD"/>
    <w:rsid w:val="00D36D79"/>
    <w:rsid w:val="00D36E5D"/>
    <w:rsid w:val="00D3708A"/>
    <w:rsid w:val="00D37173"/>
    <w:rsid w:val="00D371F0"/>
    <w:rsid w:val="00D37465"/>
    <w:rsid w:val="00D374B9"/>
    <w:rsid w:val="00D375A2"/>
    <w:rsid w:val="00D3761D"/>
    <w:rsid w:val="00D37798"/>
    <w:rsid w:val="00D377F1"/>
    <w:rsid w:val="00D37856"/>
    <w:rsid w:val="00D378C3"/>
    <w:rsid w:val="00D378E3"/>
    <w:rsid w:val="00D37DE3"/>
    <w:rsid w:val="00D37E3C"/>
    <w:rsid w:val="00D37F45"/>
    <w:rsid w:val="00D37F51"/>
    <w:rsid w:val="00D37FB4"/>
    <w:rsid w:val="00D37FD4"/>
    <w:rsid w:val="00D40030"/>
    <w:rsid w:val="00D4005B"/>
    <w:rsid w:val="00D400B7"/>
    <w:rsid w:val="00D400C0"/>
    <w:rsid w:val="00D401B0"/>
    <w:rsid w:val="00D401C7"/>
    <w:rsid w:val="00D40203"/>
    <w:rsid w:val="00D40265"/>
    <w:rsid w:val="00D40296"/>
    <w:rsid w:val="00D40340"/>
    <w:rsid w:val="00D403BB"/>
    <w:rsid w:val="00D40464"/>
    <w:rsid w:val="00D404BB"/>
    <w:rsid w:val="00D404E1"/>
    <w:rsid w:val="00D404EA"/>
    <w:rsid w:val="00D405A1"/>
    <w:rsid w:val="00D40641"/>
    <w:rsid w:val="00D40808"/>
    <w:rsid w:val="00D40822"/>
    <w:rsid w:val="00D408E6"/>
    <w:rsid w:val="00D408EE"/>
    <w:rsid w:val="00D40979"/>
    <w:rsid w:val="00D40AF8"/>
    <w:rsid w:val="00D40C29"/>
    <w:rsid w:val="00D40C38"/>
    <w:rsid w:val="00D40C90"/>
    <w:rsid w:val="00D40CAC"/>
    <w:rsid w:val="00D40E04"/>
    <w:rsid w:val="00D40EF3"/>
    <w:rsid w:val="00D41040"/>
    <w:rsid w:val="00D4105E"/>
    <w:rsid w:val="00D410D4"/>
    <w:rsid w:val="00D41164"/>
    <w:rsid w:val="00D4119F"/>
    <w:rsid w:val="00D4122B"/>
    <w:rsid w:val="00D4122F"/>
    <w:rsid w:val="00D4127D"/>
    <w:rsid w:val="00D412E0"/>
    <w:rsid w:val="00D4136B"/>
    <w:rsid w:val="00D4138C"/>
    <w:rsid w:val="00D41484"/>
    <w:rsid w:val="00D414E0"/>
    <w:rsid w:val="00D4162C"/>
    <w:rsid w:val="00D4168A"/>
    <w:rsid w:val="00D41715"/>
    <w:rsid w:val="00D417A1"/>
    <w:rsid w:val="00D41811"/>
    <w:rsid w:val="00D4184E"/>
    <w:rsid w:val="00D4186A"/>
    <w:rsid w:val="00D41A04"/>
    <w:rsid w:val="00D41A40"/>
    <w:rsid w:val="00D41A5B"/>
    <w:rsid w:val="00D41C5E"/>
    <w:rsid w:val="00D41C9E"/>
    <w:rsid w:val="00D41CC5"/>
    <w:rsid w:val="00D41EB0"/>
    <w:rsid w:val="00D41EFF"/>
    <w:rsid w:val="00D41F77"/>
    <w:rsid w:val="00D41F8A"/>
    <w:rsid w:val="00D41FFF"/>
    <w:rsid w:val="00D42097"/>
    <w:rsid w:val="00D4211D"/>
    <w:rsid w:val="00D422A1"/>
    <w:rsid w:val="00D422D0"/>
    <w:rsid w:val="00D42344"/>
    <w:rsid w:val="00D423DC"/>
    <w:rsid w:val="00D4268E"/>
    <w:rsid w:val="00D4299B"/>
    <w:rsid w:val="00D42B17"/>
    <w:rsid w:val="00D42B31"/>
    <w:rsid w:val="00D42BF5"/>
    <w:rsid w:val="00D42DB7"/>
    <w:rsid w:val="00D42E24"/>
    <w:rsid w:val="00D42E2E"/>
    <w:rsid w:val="00D42E3F"/>
    <w:rsid w:val="00D42EB4"/>
    <w:rsid w:val="00D43185"/>
    <w:rsid w:val="00D43188"/>
    <w:rsid w:val="00D4326B"/>
    <w:rsid w:val="00D432A8"/>
    <w:rsid w:val="00D432CC"/>
    <w:rsid w:val="00D43315"/>
    <w:rsid w:val="00D4333F"/>
    <w:rsid w:val="00D43343"/>
    <w:rsid w:val="00D433DE"/>
    <w:rsid w:val="00D434B9"/>
    <w:rsid w:val="00D434C5"/>
    <w:rsid w:val="00D43558"/>
    <w:rsid w:val="00D435BA"/>
    <w:rsid w:val="00D43664"/>
    <w:rsid w:val="00D436B5"/>
    <w:rsid w:val="00D437B3"/>
    <w:rsid w:val="00D43ABD"/>
    <w:rsid w:val="00D43AEE"/>
    <w:rsid w:val="00D43B53"/>
    <w:rsid w:val="00D43B87"/>
    <w:rsid w:val="00D43C1B"/>
    <w:rsid w:val="00D43C6A"/>
    <w:rsid w:val="00D43D20"/>
    <w:rsid w:val="00D43DA3"/>
    <w:rsid w:val="00D43ED7"/>
    <w:rsid w:val="00D43FDF"/>
    <w:rsid w:val="00D4400B"/>
    <w:rsid w:val="00D4403C"/>
    <w:rsid w:val="00D44128"/>
    <w:rsid w:val="00D4412A"/>
    <w:rsid w:val="00D44142"/>
    <w:rsid w:val="00D44195"/>
    <w:rsid w:val="00D44219"/>
    <w:rsid w:val="00D4430E"/>
    <w:rsid w:val="00D44381"/>
    <w:rsid w:val="00D443D4"/>
    <w:rsid w:val="00D44439"/>
    <w:rsid w:val="00D44474"/>
    <w:rsid w:val="00D4452A"/>
    <w:rsid w:val="00D44578"/>
    <w:rsid w:val="00D445C3"/>
    <w:rsid w:val="00D446FF"/>
    <w:rsid w:val="00D44798"/>
    <w:rsid w:val="00D4491B"/>
    <w:rsid w:val="00D44B48"/>
    <w:rsid w:val="00D44BD4"/>
    <w:rsid w:val="00D44BDE"/>
    <w:rsid w:val="00D44C08"/>
    <w:rsid w:val="00D44CA5"/>
    <w:rsid w:val="00D44CF9"/>
    <w:rsid w:val="00D44D1B"/>
    <w:rsid w:val="00D44EF7"/>
    <w:rsid w:val="00D44F69"/>
    <w:rsid w:val="00D4500F"/>
    <w:rsid w:val="00D4505C"/>
    <w:rsid w:val="00D4506B"/>
    <w:rsid w:val="00D450A5"/>
    <w:rsid w:val="00D450E5"/>
    <w:rsid w:val="00D4511D"/>
    <w:rsid w:val="00D45361"/>
    <w:rsid w:val="00D45400"/>
    <w:rsid w:val="00D45506"/>
    <w:rsid w:val="00D4551A"/>
    <w:rsid w:val="00D455A8"/>
    <w:rsid w:val="00D45645"/>
    <w:rsid w:val="00D456D4"/>
    <w:rsid w:val="00D45739"/>
    <w:rsid w:val="00D457E1"/>
    <w:rsid w:val="00D458B4"/>
    <w:rsid w:val="00D458D5"/>
    <w:rsid w:val="00D4595C"/>
    <w:rsid w:val="00D45A86"/>
    <w:rsid w:val="00D45A8C"/>
    <w:rsid w:val="00D45AE8"/>
    <w:rsid w:val="00D45B26"/>
    <w:rsid w:val="00D45B8B"/>
    <w:rsid w:val="00D45CC2"/>
    <w:rsid w:val="00D45D8F"/>
    <w:rsid w:val="00D45F0F"/>
    <w:rsid w:val="00D45F60"/>
    <w:rsid w:val="00D460A1"/>
    <w:rsid w:val="00D46107"/>
    <w:rsid w:val="00D46423"/>
    <w:rsid w:val="00D464E8"/>
    <w:rsid w:val="00D46632"/>
    <w:rsid w:val="00D46687"/>
    <w:rsid w:val="00D466B2"/>
    <w:rsid w:val="00D4673A"/>
    <w:rsid w:val="00D46859"/>
    <w:rsid w:val="00D468D4"/>
    <w:rsid w:val="00D4692C"/>
    <w:rsid w:val="00D46A71"/>
    <w:rsid w:val="00D46A75"/>
    <w:rsid w:val="00D46CD9"/>
    <w:rsid w:val="00D46D0F"/>
    <w:rsid w:val="00D46DD4"/>
    <w:rsid w:val="00D46E6F"/>
    <w:rsid w:val="00D47296"/>
    <w:rsid w:val="00D47308"/>
    <w:rsid w:val="00D474F0"/>
    <w:rsid w:val="00D478E1"/>
    <w:rsid w:val="00D4795B"/>
    <w:rsid w:val="00D479FB"/>
    <w:rsid w:val="00D47A03"/>
    <w:rsid w:val="00D47A04"/>
    <w:rsid w:val="00D47C08"/>
    <w:rsid w:val="00D47C6E"/>
    <w:rsid w:val="00D47D4D"/>
    <w:rsid w:val="00D47DDC"/>
    <w:rsid w:val="00D47DF4"/>
    <w:rsid w:val="00D47FDB"/>
    <w:rsid w:val="00D50249"/>
    <w:rsid w:val="00D50316"/>
    <w:rsid w:val="00D503C1"/>
    <w:rsid w:val="00D50419"/>
    <w:rsid w:val="00D50533"/>
    <w:rsid w:val="00D50534"/>
    <w:rsid w:val="00D50575"/>
    <w:rsid w:val="00D50582"/>
    <w:rsid w:val="00D505BE"/>
    <w:rsid w:val="00D507EB"/>
    <w:rsid w:val="00D50854"/>
    <w:rsid w:val="00D50883"/>
    <w:rsid w:val="00D50899"/>
    <w:rsid w:val="00D508CC"/>
    <w:rsid w:val="00D508F3"/>
    <w:rsid w:val="00D5090C"/>
    <w:rsid w:val="00D50A78"/>
    <w:rsid w:val="00D50B7B"/>
    <w:rsid w:val="00D50BCC"/>
    <w:rsid w:val="00D50C0D"/>
    <w:rsid w:val="00D50CE1"/>
    <w:rsid w:val="00D50DDA"/>
    <w:rsid w:val="00D50E82"/>
    <w:rsid w:val="00D50EB9"/>
    <w:rsid w:val="00D50F8C"/>
    <w:rsid w:val="00D510AA"/>
    <w:rsid w:val="00D510EC"/>
    <w:rsid w:val="00D5125B"/>
    <w:rsid w:val="00D5133E"/>
    <w:rsid w:val="00D513AC"/>
    <w:rsid w:val="00D514A0"/>
    <w:rsid w:val="00D51507"/>
    <w:rsid w:val="00D515B6"/>
    <w:rsid w:val="00D516E7"/>
    <w:rsid w:val="00D516F3"/>
    <w:rsid w:val="00D51750"/>
    <w:rsid w:val="00D5176F"/>
    <w:rsid w:val="00D5194B"/>
    <w:rsid w:val="00D51A1B"/>
    <w:rsid w:val="00D51A34"/>
    <w:rsid w:val="00D51A5D"/>
    <w:rsid w:val="00D51A5F"/>
    <w:rsid w:val="00D51AA7"/>
    <w:rsid w:val="00D51AF5"/>
    <w:rsid w:val="00D51AFF"/>
    <w:rsid w:val="00D51C72"/>
    <w:rsid w:val="00D51C77"/>
    <w:rsid w:val="00D51D2D"/>
    <w:rsid w:val="00D51D84"/>
    <w:rsid w:val="00D51E1D"/>
    <w:rsid w:val="00D51EF0"/>
    <w:rsid w:val="00D52043"/>
    <w:rsid w:val="00D52051"/>
    <w:rsid w:val="00D522D5"/>
    <w:rsid w:val="00D522EF"/>
    <w:rsid w:val="00D524E0"/>
    <w:rsid w:val="00D524E1"/>
    <w:rsid w:val="00D524FB"/>
    <w:rsid w:val="00D52625"/>
    <w:rsid w:val="00D52692"/>
    <w:rsid w:val="00D528CD"/>
    <w:rsid w:val="00D52A3A"/>
    <w:rsid w:val="00D52ABD"/>
    <w:rsid w:val="00D52C44"/>
    <w:rsid w:val="00D52D55"/>
    <w:rsid w:val="00D52FE7"/>
    <w:rsid w:val="00D53348"/>
    <w:rsid w:val="00D5346E"/>
    <w:rsid w:val="00D534CF"/>
    <w:rsid w:val="00D5362F"/>
    <w:rsid w:val="00D53666"/>
    <w:rsid w:val="00D53694"/>
    <w:rsid w:val="00D53742"/>
    <w:rsid w:val="00D538C4"/>
    <w:rsid w:val="00D53A6F"/>
    <w:rsid w:val="00D53A79"/>
    <w:rsid w:val="00D53BC3"/>
    <w:rsid w:val="00D53BE6"/>
    <w:rsid w:val="00D53C82"/>
    <w:rsid w:val="00D53CFB"/>
    <w:rsid w:val="00D53F64"/>
    <w:rsid w:val="00D53FCB"/>
    <w:rsid w:val="00D54075"/>
    <w:rsid w:val="00D540D5"/>
    <w:rsid w:val="00D54158"/>
    <w:rsid w:val="00D542DF"/>
    <w:rsid w:val="00D5433A"/>
    <w:rsid w:val="00D543D5"/>
    <w:rsid w:val="00D543EF"/>
    <w:rsid w:val="00D5467E"/>
    <w:rsid w:val="00D5472E"/>
    <w:rsid w:val="00D54866"/>
    <w:rsid w:val="00D548A9"/>
    <w:rsid w:val="00D5499A"/>
    <w:rsid w:val="00D54B9C"/>
    <w:rsid w:val="00D54BCA"/>
    <w:rsid w:val="00D54C86"/>
    <w:rsid w:val="00D54D92"/>
    <w:rsid w:val="00D54DD6"/>
    <w:rsid w:val="00D54E18"/>
    <w:rsid w:val="00D54F33"/>
    <w:rsid w:val="00D54F61"/>
    <w:rsid w:val="00D550CE"/>
    <w:rsid w:val="00D5511C"/>
    <w:rsid w:val="00D55154"/>
    <w:rsid w:val="00D5528C"/>
    <w:rsid w:val="00D553F7"/>
    <w:rsid w:val="00D554B7"/>
    <w:rsid w:val="00D55615"/>
    <w:rsid w:val="00D5568A"/>
    <w:rsid w:val="00D5575F"/>
    <w:rsid w:val="00D55790"/>
    <w:rsid w:val="00D55938"/>
    <w:rsid w:val="00D55988"/>
    <w:rsid w:val="00D559B4"/>
    <w:rsid w:val="00D559CA"/>
    <w:rsid w:val="00D55A45"/>
    <w:rsid w:val="00D55B0E"/>
    <w:rsid w:val="00D55B20"/>
    <w:rsid w:val="00D55CD2"/>
    <w:rsid w:val="00D55D07"/>
    <w:rsid w:val="00D55E25"/>
    <w:rsid w:val="00D55FAF"/>
    <w:rsid w:val="00D56077"/>
    <w:rsid w:val="00D56271"/>
    <w:rsid w:val="00D56391"/>
    <w:rsid w:val="00D5657C"/>
    <w:rsid w:val="00D56583"/>
    <w:rsid w:val="00D567B7"/>
    <w:rsid w:val="00D5688B"/>
    <w:rsid w:val="00D56925"/>
    <w:rsid w:val="00D56B94"/>
    <w:rsid w:val="00D56E52"/>
    <w:rsid w:val="00D56EC7"/>
    <w:rsid w:val="00D56EFF"/>
    <w:rsid w:val="00D56FA3"/>
    <w:rsid w:val="00D56FED"/>
    <w:rsid w:val="00D57050"/>
    <w:rsid w:val="00D570DB"/>
    <w:rsid w:val="00D570E2"/>
    <w:rsid w:val="00D5710F"/>
    <w:rsid w:val="00D571C2"/>
    <w:rsid w:val="00D57204"/>
    <w:rsid w:val="00D5722F"/>
    <w:rsid w:val="00D5732D"/>
    <w:rsid w:val="00D5735F"/>
    <w:rsid w:val="00D573D8"/>
    <w:rsid w:val="00D57450"/>
    <w:rsid w:val="00D574DC"/>
    <w:rsid w:val="00D57532"/>
    <w:rsid w:val="00D57562"/>
    <w:rsid w:val="00D575B6"/>
    <w:rsid w:val="00D57621"/>
    <w:rsid w:val="00D576D5"/>
    <w:rsid w:val="00D576FA"/>
    <w:rsid w:val="00D5773C"/>
    <w:rsid w:val="00D57830"/>
    <w:rsid w:val="00D57883"/>
    <w:rsid w:val="00D5795B"/>
    <w:rsid w:val="00D579A1"/>
    <w:rsid w:val="00D579D1"/>
    <w:rsid w:val="00D579FC"/>
    <w:rsid w:val="00D57A39"/>
    <w:rsid w:val="00D57B15"/>
    <w:rsid w:val="00D57CF4"/>
    <w:rsid w:val="00D57D4A"/>
    <w:rsid w:val="00D57D9C"/>
    <w:rsid w:val="00D57E0C"/>
    <w:rsid w:val="00D57F0F"/>
    <w:rsid w:val="00D57FC8"/>
    <w:rsid w:val="00D60127"/>
    <w:rsid w:val="00D60216"/>
    <w:rsid w:val="00D603CE"/>
    <w:rsid w:val="00D60437"/>
    <w:rsid w:val="00D60577"/>
    <w:rsid w:val="00D605DE"/>
    <w:rsid w:val="00D6066A"/>
    <w:rsid w:val="00D6067E"/>
    <w:rsid w:val="00D60A22"/>
    <w:rsid w:val="00D60A6A"/>
    <w:rsid w:val="00D60AF8"/>
    <w:rsid w:val="00D60D41"/>
    <w:rsid w:val="00D60DAA"/>
    <w:rsid w:val="00D60DAD"/>
    <w:rsid w:val="00D60ECD"/>
    <w:rsid w:val="00D60F26"/>
    <w:rsid w:val="00D60F27"/>
    <w:rsid w:val="00D61125"/>
    <w:rsid w:val="00D611F7"/>
    <w:rsid w:val="00D613D7"/>
    <w:rsid w:val="00D61567"/>
    <w:rsid w:val="00D6156F"/>
    <w:rsid w:val="00D615E9"/>
    <w:rsid w:val="00D616F6"/>
    <w:rsid w:val="00D617A6"/>
    <w:rsid w:val="00D617AE"/>
    <w:rsid w:val="00D61C5F"/>
    <w:rsid w:val="00D61D00"/>
    <w:rsid w:val="00D61D50"/>
    <w:rsid w:val="00D61D72"/>
    <w:rsid w:val="00D61F28"/>
    <w:rsid w:val="00D61F70"/>
    <w:rsid w:val="00D62051"/>
    <w:rsid w:val="00D62263"/>
    <w:rsid w:val="00D6231D"/>
    <w:rsid w:val="00D6256C"/>
    <w:rsid w:val="00D62574"/>
    <w:rsid w:val="00D626CA"/>
    <w:rsid w:val="00D626DE"/>
    <w:rsid w:val="00D6270E"/>
    <w:rsid w:val="00D6274F"/>
    <w:rsid w:val="00D62790"/>
    <w:rsid w:val="00D62944"/>
    <w:rsid w:val="00D62A1D"/>
    <w:rsid w:val="00D62ADC"/>
    <w:rsid w:val="00D62B9E"/>
    <w:rsid w:val="00D62BB1"/>
    <w:rsid w:val="00D62BB3"/>
    <w:rsid w:val="00D62BB6"/>
    <w:rsid w:val="00D62C2F"/>
    <w:rsid w:val="00D62CDD"/>
    <w:rsid w:val="00D62E95"/>
    <w:rsid w:val="00D62F3D"/>
    <w:rsid w:val="00D62FB7"/>
    <w:rsid w:val="00D63158"/>
    <w:rsid w:val="00D63254"/>
    <w:rsid w:val="00D63255"/>
    <w:rsid w:val="00D63316"/>
    <w:rsid w:val="00D635F1"/>
    <w:rsid w:val="00D6364D"/>
    <w:rsid w:val="00D63706"/>
    <w:rsid w:val="00D63756"/>
    <w:rsid w:val="00D637B8"/>
    <w:rsid w:val="00D6382B"/>
    <w:rsid w:val="00D63847"/>
    <w:rsid w:val="00D63979"/>
    <w:rsid w:val="00D639AC"/>
    <w:rsid w:val="00D639F1"/>
    <w:rsid w:val="00D639FD"/>
    <w:rsid w:val="00D63AB3"/>
    <w:rsid w:val="00D63AE9"/>
    <w:rsid w:val="00D63B07"/>
    <w:rsid w:val="00D63CCB"/>
    <w:rsid w:val="00D63D53"/>
    <w:rsid w:val="00D63DA1"/>
    <w:rsid w:val="00D63DC6"/>
    <w:rsid w:val="00D63DF6"/>
    <w:rsid w:val="00D63E65"/>
    <w:rsid w:val="00D63E69"/>
    <w:rsid w:val="00D63EA7"/>
    <w:rsid w:val="00D63F1B"/>
    <w:rsid w:val="00D63F35"/>
    <w:rsid w:val="00D63F7B"/>
    <w:rsid w:val="00D63F8E"/>
    <w:rsid w:val="00D63FFB"/>
    <w:rsid w:val="00D64025"/>
    <w:rsid w:val="00D640D5"/>
    <w:rsid w:val="00D64103"/>
    <w:rsid w:val="00D6417A"/>
    <w:rsid w:val="00D642B6"/>
    <w:rsid w:val="00D642DB"/>
    <w:rsid w:val="00D6435E"/>
    <w:rsid w:val="00D6438F"/>
    <w:rsid w:val="00D643ED"/>
    <w:rsid w:val="00D64671"/>
    <w:rsid w:val="00D646AA"/>
    <w:rsid w:val="00D646DC"/>
    <w:rsid w:val="00D64778"/>
    <w:rsid w:val="00D6479B"/>
    <w:rsid w:val="00D647A6"/>
    <w:rsid w:val="00D64865"/>
    <w:rsid w:val="00D64960"/>
    <w:rsid w:val="00D64AA6"/>
    <w:rsid w:val="00D64AE0"/>
    <w:rsid w:val="00D64B66"/>
    <w:rsid w:val="00D64CEC"/>
    <w:rsid w:val="00D64DED"/>
    <w:rsid w:val="00D64EED"/>
    <w:rsid w:val="00D64F43"/>
    <w:rsid w:val="00D6515D"/>
    <w:rsid w:val="00D65199"/>
    <w:rsid w:val="00D651C3"/>
    <w:rsid w:val="00D65211"/>
    <w:rsid w:val="00D652E6"/>
    <w:rsid w:val="00D65350"/>
    <w:rsid w:val="00D65371"/>
    <w:rsid w:val="00D65391"/>
    <w:rsid w:val="00D65604"/>
    <w:rsid w:val="00D65616"/>
    <w:rsid w:val="00D65630"/>
    <w:rsid w:val="00D6564A"/>
    <w:rsid w:val="00D6565B"/>
    <w:rsid w:val="00D6566B"/>
    <w:rsid w:val="00D65689"/>
    <w:rsid w:val="00D65742"/>
    <w:rsid w:val="00D65786"/>
    <w:rsid w:val="00D657E2"/>
    <w:rsid w:val="00D65834"/>
    <w:rsid w:val="00D65889"/>
    <w:rsid w:val="00D65A7E"/>
    <w:rsid w:val="00D65AA8"/>
    <w:rsid w:val="00D65BD5"/>
    <w:rsid w:val="00D65C21"/>
    <w:rsid w:val="00D65C40"/>
    <w:rsid w:val="00D65C60"/>
    <w:rsid w:val="00D65DEA"/>
    <w:rsid w:val="00D65E37"/>
    <w:rsid w:val="00D65EA7"/>
    <w:rsid w:val="00D65EC1"/>
    <w:rsid w:val="00D65FB7"/>
    <w:rsid w:val="00D65FC4"/>
    <w:rsid w:val="00D66076"/>
    <w:rsid w:val="00D6611B"/>
    <w:rsid w:val="00D66132"/>
    <w:rsid w:val="00D6629F"/>
    <w:rsid w:val="00D662BB"/>
    <w:rsid w:val="00D663C0"/>
    <w:rsid w:val="00D664C1"/>
    <w:rsid w:val="00D665B1"/>
    <w:rsid w:val="00D665F6"/>
    <w:rsid w:val="00D666C4"/>
    <w:rsid w:val="00D666E4"/>
    <w:rsid w:val="00D66804"/>
    <w:rsid w:val="00D6684D"/>
    <w:rsid w:val="00D6691D"/>
    <w:rsid w:val="00D66971"/>
    <w:rsid w:val="00D66A87"/>
    <w:rsid w:val="00D66B30"/>
    <w:rsid w:val="00D66B77"/>
    <w:rsid w:val="00D66B87"/>
    <w:rsid w:val="00D66C07"/>
    <w:rsid w:val="00D66C25"/>
    <w:rsid w:val="00D66C7F"/>
    <w:rsid w:val="00D66D48"/>
    <w:rsid w:val="00D66D72"/>
    <w:rsid w:val="00D66E30"/>
    <w:rsid w:val="00D66EC5"/>
    <w:rsid w:val="00D672B6"/>
    <w:rsid w:val="00D67483"/>
    <w:rsid w:val="00D6755C"/>
    <w:rsid w:val="00D67678"/>
    <w:rsid w:val="00D67734"/>
    <w:rsid w:val="00D67831"/>
    <w:rsid w:val="00D67A63"/>
    <w:rsid w:val="00D67AD4"/>
    <w:rsid w:val="00D67AFE"/>
    <w:rsid w:val="00D67B90"/>
    <w:rsid w:val="00D67BFF"/>
    <w:rsid w:val="00D67CE6"/>
    <w:rsid w:val="00D67D21"/>
    <w:rsid w:val="00D67F31"/>
    <w:rsid w:val="00D67FE4"/>
    <w:rsid w:val="00D7003C"/>
    <w:rsid w:val="00D7012D"/>
    <w:rsid w:val="00D70147"/>
    <w:rsid w:val="00D70152"/>
    <w:rsid w:val="00D7019C"/>
    <w:rsid w:val="00D701B0"/>
    <w:rsid w:val="00D701F7"/>
    <w:rsid w:val="00D70262"/>
    <w:rsid w:val="00D702AF"/>
    <w:rsid w:val="00D7039F"/>
    <w:rsid w:val="00D703E9"/>
    <w:rsid w:val="00D706E9"/>
    <w:rsid w:val="00D707CD"/>
    <w:rsid w:val="00D709F8"/>
    <w:rsid w:val="00D70BB1"/>
    <w:rsid w:val="00D70DFD"/>
    <w:rsid w:val="00D70F1A"/>
    <w:rsid w:val="00D71001"/>
    <w:rsid w:val="00D710C6"/>
    <w:rsid w:val="00D710D1"/>
    <w:rsid w:val="00D711D9"/>
    <w:rsid w:val="00D7121F"/>
    <w:rsid w:val="00D712CC"/>
    <w:rsid w:val="00D71480"/>
    <w:rsid w:val="00D715A8"/>
    <w:rsid w:val="00D7182C"/>
    <w:rsid w:val="00D7193D"/>
    <w:rsid w:val="00D71997"/>
    <w:rsid w:val="00D7199B"/>
    <w:rsid w:val="00D719B5"/>
    <w:rsid w:val="00D71A8E"/>
    <w:rsid w:val="00D71AFD"/>
    <w:rsid w:val="00D71B54"/>
    <w:rsid w:val="00D71BD4"/>
    <w:rsid w:val="00D71BFB"/>
    <w:rsid w:val="00D71D3E"/>
    <w:rsid w:val="00D71D70"/>
    <w:rsid w:val="00D71E57"/>
    <w:rsid w:val="00D71E75"/>
    <w:rsid w:val="00D71F93"/>
    <w:rsid w:val="00D71FAB"/>
    <w:rsid w:val="00D71FC8"/>
    <w:rsid w:val="00D71FEF"/>
    <w:rsid w:val="00D720C4"/>
    <w:rsid w:val="00D7215F"/>
    <w:rsid w:val="00D72181"/>
    <w:rsid w:val="00D721B7"/>
    <w:rsid w:val="00D721EE"/>
    <w:rsid w:val="00D7223B"/>
    <w:rsid w:val="00D722A2"/>
    <w:rsid w:val="00D725F6"/>
    <w:rsid w:val="00D72602"/>
    <w:rsid w:val="00D726A8"/>
    <w:rsid w:val="00D72700"/>
    <w:rsid w:val="00D72805"/>
    <w:rsid w:val="00D7288A"/>
    <w:rsid w:val="00D72994"/>
    <w:rsid w:val="00D72AB6"/>
    <w:rsid w:val="00D72B10"/>
    <w:rsid w:val="00D72B1A"/>
    <w:rsid w:val="00D72B9C"/>
    <w:rsid w:val="00D72C2E"/>
    <w:rsid w:val="00D72CE7"/>
    <w:rsid w:val="00D72D25"/>
    <w:rsid w:val="00D72D99"/>
    <w:rsid w:val="00D72DB4"/>
    <w:rsid w:val="00D72DE0"/>
    <w:rsid w:val="00D72E1F"/>
    <w:rsid w:val="00D72E49"/>
    <w:rsid w:val="00D73136"/>
    <w:rsid w:val="00D73469"/>
    <w:rsid w:val="00D734A9"/>
    <w:rsid w:val="00D734E7"/>
    <w:rsid w:val="00D737A9"/>
    <w:rsid w:val="00D73835"/>
    <w:rsid w:val="00D73869"/>
    <w:rsid w:val="00D7396F"/>
    <w:rsid w:val="00D73CC5"/>
    <w:rsid w:val="00D73D2F"/>
    <w:rsid w:val="00D73D44"/>
    <w:rsid w:val="00D73E30"/>
    <w:rsid w:val="00D73E9C"/>
    <w:rsid w:val="00D7415B"/>
    <w:rsid w:val="00D741B5"/>
    <w:rsid w:val="00D741FE"/>
    <w:rsid w:val="00D7422B"/>
    <w:rsid w:val="00D7425A"/>
    <w:rsid w:val="00D742E8"/>
    <w:rsid w:val="00D74321"/>
    <w:rsid w:val="00D74546"/>
    <w:rsid w:val="00D745E8"/>
    <w:rsid w:val="00D7461A"/>
    <w:rsid w:val="00D74651"/>
    <w:rsid w:val="00D7465A"/>
    <w:rsid w:val="00D74727"/>
    <w:rsid w:val="00D747E6"/>
    <w:rsid w:val="00D74813"/>
    <w:rsid w:val="00D748EA"/>
    <w:rsid w:val="00D74930"/>
    <w:rsid w:val="00D74971"/>
    <w:rsid w:val="00D74972"/>
    <w:rsid w:val="00D74AB3"/>
    <w:rsid w:val="00D74B22"/>
    <w:rsid w:val="00D74BBD"/>
    <w:rsid w:val="00D74C2D"/>
    <w:rsid w:val="00D74C2E"/>
    <w:rsid w:val="00D74C6A"/>
    <w:rsid w:val="00D74CAB"/>
    <w:rsid w:val="00D74CBC"/>
    <w:rsid w:val="00D74E13"/>
    <w:rsid w:val="00D74EF0"/>
    <w:rsid w:val="00D74FD7"/>
    <w:rsid w:val="00D74FDA"/>
    <w:rsid w:val="00D750D4"/>
    <w:rsid w:val="00D7523E"/>
    <w:rsid w:val="00D752C8"/>
    <w:rsid w:val="00D75312"/>
    <w:rsid w:val="00D75318"/>
    <w:rsid w:val="00D754FD"/>
    <w:rsid w:val="00D75550"/>
    <w:rsid w:val="00D75584"/>
    <w:rsid w:val="00D7562F"/>
    <w:rsid w:val="00D75717"/>
    <w:rsid w:val="00D757EC"/>
    <w:rsid w:val="00D758D8"/>
    <w:rsid w:val="00D758E3"/>
    <w:rsid w:val="00D759C9"/>
    <w:rsid w:val="00D75A67"/>
    <w:rsid w:val="00D75A7B"/>
    <w:rsid w:val="00D75A8E"/>
    <w:rsid w:val="00D75C37"/>
    <w:rsid w:val="00D75D3F"/>
    <w:rsid w:val="00D75EFE"/>
    <w:rsid w:val="00D75FA5"/>
    <w:rsid w:val="00D76013"/>
    <w:rsid w:val="00D76124"/>
    <w:rsid w:val="00D761EA"/>
    <w:rsid w:val="00D76294"/>
    <w:rsid w:val="00D762C2"/>
    <w:rsid w:val="00D762CE"/>
    <w:rsid w:val="00D762F8"/>
    <w:rsid w:val="00D762FC"/>
    <w:rsid w:val="00D76382"/>
    <w:rsid w:val="00D76401"/>
    <w:rsid w:val="00D7640B"/>
    <w:rsid w:val="00D76441"/>
    <w:rsid w:val="00D764E3"/>
    <w:rsid w:val="00D76628"/>
    <w:rsid w:val="00D76666"/>
    <w:rsid w:val="00D7669E"/>
    <w:rsid w:val="00D76710"/>
    <w:rsid w:val="00D767B0"/>
    <w:rsid w:val="00D767D2"/>
    <w:rsid w:val="00D7694A"/>
    <w:rsid w:val="00D76996"/>
    <w:rsid w:val="00D769C5"/>
    <w:rsid w:val="00D76A33"/>
    <w:rsid w:val="00D76A36"/>
    <w:rsid w:val="00D76A52"/>
    <w:rsid w:val="00D76A62"/>
    <w:rsid w:val="00D76A86"/>
    <w:rsid w:val="00D76AB8"/>
    <w:rsid w:val="00D76C74"/>
    <w:rsid w:val="00D76D45"/>
    <w:rsid w:val="00D76DE5"/>
    <w:rsid w:val="00D76E03"/>
    <w:rsid w:val="00D76F87"/>
    <w:rsid w:val="00D76FC1"/>
    <w:rsid w:val="00D77138"/>
    <w:rsid w:val="00D771DE"/>
    <w:rsid w:val="00D7725A"/>
    <w:rsid w:val="00D772E2"/>
    <w:rsid w:val="00D772FF"/>
    <w:rsid w:val="00D77453"/>
    <w:rsid w:val="00D7755C"/>
    <w:rsid w:val="00D775F5"/>
    <w:rsid w:val="00D7760E"/>
    <w:rsid w:val="00D77632"/>
    <w:rsid w:val="00D77704"/>
    <w:rsid w:val="00D77721"/>
    <w:rsid w:val="00D778DA"/>
    <w:rsid w:val="00D77A40"/>
    <w:rsid w:val="00D77BDE"/>
    <w:rsid w:val="00D77BE7"/>
    <w:rsid w:val="00D77D2B"/>
    <w:rsid w:val="00D77F2B"/>
    <w:rsid w:val="00D77FAD"/>
    <w:rsid w:val="00D7D430"/>
    <w:rsid w:val="00D80095"/>
    <w:rsid w:val="00D800EA"/>
    <w:rsid w:val="00D80132"/>
    <w:rsid w:val="00D8018A"/>
    <w:rsid w:val="00D80196"/>
    <w:rsid w:val="00D801EB"/>
    <w:rsid w:val="00D80355"/>
    <w:rsid w:val="00D8038C"/>
    <w:rsid w:val="00D80398"/>
    <w:rsid w:val="00D804F5"/>
    <w:rsid w:val="00D80515"/>
    <w:rsid w:val="00D80527"/>
    <w:rsid w:val="00D8059D"/>
    <w:rsid w:val="00D80652"/>
    <w:rsid w:val="00D806F7"/>
    <w:rsid w:val="00D80789"/>
    <w:rsid w:val="00D8078D"/>
    <w:rsid w:val="00D80820"/>
    <w:rsid w:val="00D808B3"/>
    <w:rsid w:val="00D80985"/>
    <w:rsid w:val="00D8098B"/>
    <w:rsid w:val="00D809A3"/>
    <w:rsid w:val="00D809CF"/>
    <w:rsid w:val="00D80AC0"/>
    <w:rsid w:val="00D80AE0"/>
    <w:rsid w:val="00D80CBF"/>
    <w:rsid w:val="00D80CD1"/>
    <w:rsid w:val="00D80CDC"/>
    <w:rsid w:val="00D80F2F"/>
    <w:rsid w:val="00D80FAE"/>
    <w:rsid w:val="00D81044"/>
    <w:rsid w:val="00D81230"/>
    <w:rsid w:val="00D812B6"/>
    <w:rsid w:val="00D812DF"/>
    <w:rsid w:val="00D81338"/>
    <w:rsid w:val="00D814B8"/>
    <w:rsid w:val="00D81503"/>
    <w:rsid w:val="00D81602"/>
    <w:rsid w:val="00D8165B"/>
    <w:rsid w:val="00D81686"/>
    <w:rsid w:val="00D817A6"/>
    <w:rsid w:val="00D817CE"/>
    <w:rsid w:val="00D81801"/>
    <w:rsid w:val="00D818A8"/>
    <w:rsid w:val="00D819B2"/>
    <w:rsid w:val="00D819C7"/>
    <w:rsid w:val="00D819D8"/>
    <w:rsid w:val="00D819FE"/>
    <w:rsid w:val="00D81AD8"/>
    <w:rsid w:val="00D81AF1"/>
    <w:rsid w:val="00D81B49"/>
    <w:rsid w:val="00D81B93"/>
    <w:rsid w:val="00D81C12"/>
    <w:rsid w:val="00D81C87"/>
    <w:rsid w:val="00D81C92"/>
    <w:rsid w:val="00D81CB8"/>
    <w:rsid w:val="00D81D24"/>
    <w:rsid w:val="00D81D5F"/>
    <w:rsid w:val="00D81D63"/>
    <w:rsid w:val="00D81D9E"/>
    <w:rsid w:val="00D81DBE"/>
    <w:rsid w:val="00D81F1C"/>
    <w:rsid w:val="00D81FB8"/>
    <w:rsid w:val="00D820DA"/>
    <w:rsid w:val="00D8211C"/>
    <w:rsid w:val="00D821CE"/>
    <w:rsid w:val="00D8224A"/>
    <w:rsid w:val="00D82398"/>
    <w:rsid w:val="00D824FC"/>
    <w:rsid w:val="00D8260F"/>
    <w:rsid w:val="00D8263F"/>
    <w:rsid w:val="00D8265F"/>
    <w:rsid w:val="00D82688"/>
    <w:rsid w:val="00D82755"/>
    <w:rsid w:val="00D8276C"/>
    <w:rsid w:val="00D8282A"/>
    <w:rsid w:val="00D8285F"/>
    <w:rsid w:val="00D8292C"/>
    <w:rsid w:val="00D82A0C"/>
    <w:rsid w:val="00D82A2A"/>
    <w:rsid w:val="00D82B55"/>
    <w:rsid w:val="00D82B7F"/>
    <w:rsid w:val="00D82B9F"/>
    <w:rsid w:val="00D82C6C"/>
    <w:rsid w:val="00D82D90"/>
    <w:rsid w:val="00D82DA5"/>
    <w:rsid w:val="00D82EB9"/>
    <w:rsid w:val="00D82EF8"/>
    <w:rsid w:val="00D82FD5"/>
    <w:rsid w:val="00D830D0"/>
    <w:rsid w:val="00D831A0"/>
    <w:rsid w:val="00D831CA"/>
    <w:rsid w:val="00D8320D"/>
    <w:rsid w:val="00D83328"/>
    <w:rsid w:val="00D83347"/>
    <w:rsid w:val="00D833E4"/>
    <w:rsid w:val="00D83492"/>
    <w:rsid w:val="00D83503"/>
    <w:rsid w:val="00D83591"/>
    <w:rsid w:val="00D835B2"/>
    <w:rsid w:val="00D836ED"/>
    <w:rsid w:val="00D837FA"/>
    <w:rsid w:val="00D83801"/>
    <w:rsid w:val="00D83840"/>
    <w:rsid w:val="00D8389C"/>
    <w:rsid w:val="00D838A3"/>
    <w:rsid w:val="00D838B7"/>
    <w:rsid w:val="00D838ED"/>
    <w:rsid w:val="00D83964"/>
    <w:rsid w:val="00D83BEF"/>
    <w:rsid w:val="00D83C35"/>
    <w:rsid w:val="00D83C76"/>
    <w:rsid w:val="00D83CDC"/>
    <w:rsid w:val="00D83DDD"/>
    <w:rsid w:val="00D83E03"/>
    <w:rsid w:val="00D83E69"/>
    <w:rsid w:val="00D83F30"/>
    <w:rsid w:val="00D841F4"/>
    <w:rsid w:val="00D841F8"/>
    <w:rsid w:val="00D84250"/>
    <w:rsid w:val="00D842B3"/>
    <w:rsid w:val="00D843D0"/>
    <w:rsid w:val="00D843D7"/>
    <w:rsid w:val="00D844DE"/>
    <w:rsid w:val="00D844EE"/>
    <w:rsid w:val="00D845A3"/>
    <w:rsid w:val="00D846C8"/>
    <w:rsid w:val="00D8472F"/>
    <w:rsid w:val="00D84875"/>
    <w:rsid w:val="00D848A2"/>
    <w:rsid w:val="00D848E3"/>
    <w:rsid w:val="00D84979"/>
    <w:rsid w:val="00D849AC"/>
    <w:rsid w:val="00D84AE6"/>
    <w:rsid w:val="00D84AE9"/>
    <w:rsid w:val="00D84CC3"/>
    <w:rsid w:val="00D84CDA"/>
    <w:rsid w:val="00D84E19"/>
    <w:rsid w:val="00D84E4B"/>
    <w:rsid w:val="00D84E7E"/>
    <w:rsid w:val="00D84E82"/>
    <w:rsid w:val="00D84E8A"/>
    <w:rsid w:val="00D84ED8"/>
    <w:rsid w:val="00D84F7C"/>
    <w:rsid w:val="00D8502A"/>
    <w:rsid w:val="00D85036"/>
    <w:rsid w:val="00D8504A"/>
    <w:rsid w:val="00D850B2"/>
    <w:rsid w:val="00D850CE"/>
    <w:rsid w:val="00D850E1"/>
    <w:rsid w:val="00D8547F"/>
    <w:rsid w:val="00D855D3"/>
    <w:rsid w:val="00D856AC"/>
    <w:rsid w:val="00D85806"/>
    <w:rsid w:val="00D8585C"/>
    <w:rsid w:val="00D8590D"/>
    <w:rsid w:val="00D8599E"/>
    <w:rsid w:val="00D85A84"/>
    <w:rsid w:val="00D85B5B"/>
    <w:rsid w:val="00D85BA8"/>
    <w:rsid w:val="00D85D96"/>
    <w:rsid w:val="00D85D9E"/>
    <w:rsid w:val="00D85F75"/>
    <w:rsid w:val="00D86105"/>
    <w:rsid w:val="00D86201"/>
    <w:rsid w:val="00D8623A"/>
    <w:rsid w:val="00D86304"/>
    <w:rsid w:val="00D86370"/>
    <w:rsid w:val="00D863A2"/>
    <w:rsid w:val="00D863FA"/>
    <w:rsid w:val="00D864E8"/>
    <w:rsid w:val="00D86740"/>
    <w:rsid w:val="00D8691F"/>
    <w:rsid w:val="00D8694A"/>
    <w:rsid w:val="00D86984"/>
    <w:rsid w:val="00D869CC"/>
    <w:rsid w:val="00D86A15"/>
    <w:rsid w:val="00D86A56"/>
    <w:rsid w:val="00D86A9C"/>
    <w:rsid w:val="00D86A9F"/>
    <w:rsid w:val="00D86B66"/>
    <w:rsid w:val="00D86BEE"/>
    <w:rsid w:val="00D86DA0"/>
    <w:rsid w:val="00D86DF0"/>
    <w:rsid w:val="00D86EE4"/>
    <w:rsid w:val="00D86EE5"/>
    <w:rsid w:val="00D86EE9"/>
    <w:rsid w:val="00D86EFE"/>
    <w:rsid w:val="00D86F27"/>
    <w:rsid w:val="00D86F49"/>
    <w:rsid w:val="00D8707B"/>
    <w:rsid w:val="00D870A3"/>
    <w:rsid w:val="00D870DC"/>
    <w:rsid w:val="00D871D1"/>
    <w:rsid w:val="00D87453"/>
    <w:rsid w:val="00D8750A"/>
    <w:rsid w:val="00D87533"/>
    <w:rsid w:val="00D87568"/>
    <w:rsid w:val="00D87619"/>
    <w:rsid w:val="00D8774F"/>
    <w:rsid w:val="00D877AE"/>
    <w:rsid w:val="00D87827"/>
    <w:rsid w:val="00D879B6"/>
    <w:rsid w:val="00D87A61"/>
    <w:rsid w:val="00D87B4A"/>
    <w:rsid w:val="00D87B67"/>
    <w:rsid w:val="00D87C20"/>
    <w:rsid w:val="00D87C62"/>
    <w:rsid w:val="00D87D03"/>
    <w:rsid w:val="00D87D73"/>
    <w:rsid w:val="00D87E1A"/>
    <w:rsid w:val="00D87E8B"/>
    <w:rsid w:val="00D87F68"/>
    <w:rsid w:val="00D90008"/>
    <w:rsid w:val="00D9025B"/>
    <w:rsid w:val="00D90345"/>
    <w:rsid w:val="00D903A9"/>
    <w:rsid w:val="00D903D2"/>
    <w:rsid w:val="00D90487"/>
    <w:rsid w:val="00D90605"/>
    <w:rsid w:val="00D906AD"/>
    <w:rsid w:val="00D906CD"/>
    <w:rsid w:val="00D907E6"/>
    <w:rsid w:val="00D90824"/>
    <w:rsid w:val="00D908D4"/>
    <w:rsid w:val="00D90983"/>
    <w:rsid w:val="00D90AC4"/>
    <w:rsid w:val="00D90B2C"/>
    <w:rsid w:val="00D90B60"/>
    <w:rsid w:val="00D90C3A"/>
    <w:rsid w:val="00D90CE5"/>
    <w:rsid w:val="00D90E95"/>
    <w:rsid w:val="00D9100B"/>
    <w:rsid w:val="00D91044"/>
    <w:rsid w:val="00D91066"/>
    <w:rsid w:val="00D91071"/>
    <w:rsid w:val="00D91190"/>
    <w:rsid w:val="00D911F9"/>
    <w:rsid w:val="00D91277"/>
    <w:rsid w:val="00D912F5"/>
    <w:rsid w:val="00D91374"/>
    <w:rsid w:val="00D9145A"/>
    <w:rsid w:val="00D91485"/>
    <w:rsid w:val="00D914EA"/>
    <w:rsid w:val="00D9170C"/>
    <w:rsid w:val="00D91B3E"/>
    <w:rsid w:val="00D91BC1"/>
    <w:rsid w:val="00D91CAE"/>
    <w:rsid w:val="00D91CDD"/>
    <w:rsid w:val="00D91CFE"/>
    <w:rsid w:val="00D91D5C"/>
    <w:rsid w:val="00D91DB6"/>
    <w:rsid w:val="00D91DCE"/>
    <w:rsid w:val="00D91E47"/>
    <w:rsid w:val="00D91F75"/>
    <w:rsid w:val="00D92050"/>
    <w:rsid w:val="00D9215B"/>
    <w:rsid w:val="00D921A9"/>
    <w:rsid w:val="00D921CE"/>
    <w:rsid w:val="00D921F8"/>
    <w:rsid w:val="00D92213"/>
    <w:rsid w:val="00D92396"/>
    <w:rsid w:val="00D923A2"/>
    <w:rsid w:val="00D923F3"/>
    <w:rsid w:val="00D923FC"/>
    <w:rsid w:val="00D92572"/>
    <w:rsid w:val="00D925B7"/>
    <w:rsid w:val="00D9261B"/>
    <w:rsid w:val="00D92673"/>
    <w:rsid w:val="00D926C0"/>
    <w:rsid w:val="00D926C2"/>
    <w:rsid w:val="00D92789"/>
    <w:rsid w:val="00D9287A"/>
    <w:rsid w:val="00D92914"/>
    <w:rsid w:val="00D92977"/>
    <w:rsid w:val="00D9299B"/>
    <w:rsid w:val="00D92A4E"/>
    <w:rsid w:val="00D92B23"/>
    <w:rsid w:val="00D92DB9"/>
    <w:rsid w:val="00D92F12"/>
    <w:rsid w:val="00D93025"/>
    <w:rsid w:val="00D9304B"/>
    <w:rsid w:val="00D930F3"/>
    <w:rsid w:val="00D93266"/>
    <w:rsid w:val="00D93294"/>
    <w:rsid w:val="00D93411"/>
    <w:rsid w:val="00D93421"/>
    <w:rsid w:val="00D93450"/>
    <w:rsid w:val="00D9357C"/>
    <w:rsid w:val="00D935FC"/>
    <w:rsid w:val="00D93614"/>
    <w:rsid w:val="00D93684"/>
    <w:rsid w:val="00D9374B"/>
    <w:rsid w:val="00D93966"/>
    <w:rsid w:val="00D93972"/>
    <w:rsid w:val="00D93A16"/>
    <w:rsid w:val="00D93B11"/>
    <w:rsid w:val="00D93B2E"/>
    <w:rsid w:val="00D93BA6"/>
    <w:rsid w:val="00D93C97"/>
    <w:rsid w:val="00D93CD8"/>
    <w:rsid w:val="00D93D59"/>
    <w:rsid w:val="00D93E67"/>
    <w:rsid w:val="00D93EB7"/>
    <w:rsid w:val="00D93F50"/>
    <w:rsid w:val="00D94002"/>
    <w:rsid w:val="00D9404B"/>
    <w:rsid w:val="00D941BB"/>
    <w:rsid w:val="00D9448E"/>
    <w:rsid w:val="00D944D0"/>
    <w:rsid w:val="00D945FD"/>
    <w:rsid w:val="00D94633"/>
    <w:rsid w:val="00D946A8"/>
    <w:rsid w:val="00D94720"/>
    <w:rsid w:val="00D9479A"/>
    <w:rsid w:val="00D9482A"/>
    <w:rsid w:val="00D94A4D"/>
    <w:rsid w:val="00D94A51"/>
    <w:rsid w:val="00D94ABC"/>
    <w:rsid w:val="00D94B1A"/>
    <w:rsid w:val="00D94B32"/>
    <w:rsid w:val="00D94B91"/>
    <w:rsid w:val="00D94BD1"/>
    <w:rsid w:val="00D94C25"/>
    <w:rsid w:val="00D94C82"/>
    <w:rsid w:val="00D94CD3"/>
    <w:rsid w:val="00D94D20"/>
    <w:rsid w:val="00D94E99"/>
    <w:rsid w:val="00D94F09"/>
    <w:rsid w:val="00D94F68"/>
    <w:rsid w:val="00D9505C"/>
    <w:rsid w:val="00D950BA"/>
    <w:rsid w:val="00D950FA"/>
    <w:rsid w:val="00D95200"/>
    <w:rsid w:val="00D955C3"/>
    <w:rsid w:val="00D956BE"/>
    <w:rsid w:val="00D956C2"/>
    <w:rsid w:val="00D956FB"/>
    <w:rsid w:val="00D957E3"/>
    <w:rsid w:val="00D95840"/>
    <w:rsid w:val="00D95948"/>
    <w:rsid w:val="00D959D8"/>
    <w:rsid w:val="00D95B00"/>
    <w:rsid w:val="00D95BB2"/>
    <w:rsid w:val="00D95BB6"/>
    <w:rsid w:val="00D95BED"/>
    <w:rsid w:val="00D95BF0"/>
    <w:rsid w:val="00D95BF4"/>
    <w:rsid w:val="00D95C2E"/>
    <w:rsid w:val="00D95D64"/>
    <w:rsid w:val="00D95D6C"/>
    <w:rsid w:val="00D95D9B"/>
    <w:rsid w:val="00D95EC1"/>
    <w:rsid w:val="00D95EF5"/>
    <w:rsid w:val="00D95F9D"/>
    <w:rsid w:val="00D96066"/>
    <w:rsid w:val="00D9616C"/>
    <w:rsid w:val="00D962D0"/>
    <w:rsid w:val="00D96441"/>
    <w:rsid w:val="00D9660B"/>
    <w:rsid w:val="00D9666D"/>
    <w:rsid w:val="00D9667A"/>
    <w:rsid w:val="00D96691"/>
    <w:rsid w:val="00D966B2"/>
    <w:rsid w:val="00D96703"/>
    <w:rsid w:val="00D96839"/>
    <w:rsid w:val="00D96994"/>
    <w:rsid w:val="00D96997"/>
    <w:rsid w:val="00D96A1E"/>
    <w:rsid w:val="00D96A3C"/>
    <w:rsid w:val="00D96A4F"/>
    <w:rsid w:val="00D96B75"/>
    <w:rsid w:val="00D96C7B"/>
    <w:rsid w:val="00D96D13"/>
    <w:rsid w:val="00D96DE6"/>
    <w:rsid w:val="00D96E9E"/>
    <w:rsid w:val="00D96FB6"/>
    <w:rsid w:val="00D9719A"/>
    <w:rsid w:val="00D9726E"/>
    <w:rsid w:val="00D972C3"/>
    <w:rsid w:val="00D973D2"/>
    <w:rsid w:val="00D9741E"/>
    <w:rsid w:val="00D9771D"/>
    <w:rsid w:val="00D9776D"/>
    <w:rsid w:val="00D977D5"/>
    <w:rsid w:val="00D979E5"/>
    <w:rsid w:val="00D97A48"/>
    <w:rsid w:val="00D97C06"/>
    <w:rsid w:val="00D97C10"/>
    <w:rsid w:val="00D97C8B"/>
    <w:rsid w:val="00D97D5E"/>
    <w:rsid w:val="00D97D6F"/>
    <w:rsid w:val="00D97DC1"/>
    <w:rsid w:val="00D97DC3"/>
    <w:rsid w:val="00D97EB0"/>
    <w:rsid w:val="00D97FA0"/>
    <w:rsid w:val="00D97FE5"/>
    <w:rsid w:val="00D9E7D1"/>
    <w:rsid w:val="00DA0070"/>
    <w:rsid w:val="00DA029A"/>
    <w:rsid w:val="00DA05F8"/>
    <w:rsid w:val="00DA085F"/>
    <w:rsid w:val="00DA08CE"/>
    <w:rsid w:val="00DA08F8"/>
    <w:rsid w:val="00DA0910"/>
    <w:rsid w:val="00DA0939"/>
    <w:rsid w:val="00DA096A"/>
    <w:rsid w:val="00DA099E"/>
    <w:rsid w:val="00DA09C0"/>
    <w:rsid w:val="00DA0A2D"/>
    <w:rsid w:val="00DA0ABC"/>
    <w:rsid w:val="00DA0B0F"/>
    <w:rsid w:val="00DA0C5E"/>
    <w:rsid w:val="00DA0CF4"/>
    <w:rsid w:val="00DA0DCD"/>
    <w:rsid w:val="00DA0DE3"/>
    <w:rsid w:val="00DA0E07"/>
    <w:rsid w:val="00DA0E95"/>
    <w:rsid w:val="00DA0F6E"/>
    <w:rsid w:val="00DA103E"/>
    <w:rsid w:val="00DA10BF"/>
    <w:rsid w:val="00DA10F9"/>
    <w:rsid w:val="00DA1188"/>
    <w:rsid w:val="00DA1233"/>
    <w:rsid w:val="00DA132E"/>
    <w:rsid w:val="00DA135D"/>
    <w:rsid w:val="00DA1435"/>
    <w:rsid w:val="00DA1496"/>
    <w:rsid w:val="00DA14BD"/>
    <w:rsid w:val="00DA158D"/>
    <w:rsid w:val="00DA1641"/>
    <w:rsid w:val="00DA1776"/>
    <w:rsid w:val="00DA1779"/>
    <w:rsid w:val="00DA1865"/>
    <w:rsid w:val="00DA1890"/>
    <w:rsid w:val="00DA18CC"/>
    <w:rsid w:val="00DA199A"/>
    <w:rsid w:val="00DA1A17"/>
    <w:rsid w:val="00DA1A4F"/>
    <w:rsid w:val="00DA1AB6"/>
    <w:rsid w:val="00DA1CE6"/>
    <w:rsid w:val="00DA1D5F"/>
    <w:rsid w:val="00DA1E4A"/>
    <w:rsid w:val="00DA1F12"/>
    <w:rsid w:val="00DA1F2A"/>
    <w:rsid w:val="00DA1F2C"/>
    <w:rsid w:val="00DA2288"/>
    <w:rsid w:val="00DA23E7"/>
    <w:rsid w:val="00DA23F5"/>
    <w:rsid w:val="00DA247C"/>
    <w:rsid w:val="00DA250C"/>
    <w:rsid w:val="00DA2668"/>
    <w:rsid w:val="00DA272E"/>
    <w:rsid w:val="00DA27BE"/>
    <w:rsid w:val="00DA2857"/>
    <w:rsid w:val="00DA28C3"/>
    <w:rsid w:val="00DA29AB"/>
    <w:rsid w:val="00DA2BC1"/>
    <w:rsid w:val="00DA2C75"/>
    <w:rsid w:val="00DA2DC5"/>
    <w:rsid w:val="00DA2E09"/>
    <w:rsid w:val="00DA3006"/>
    <w:rsid w:val="00DA319E"/>
    <w:rsid w:val="00DA31FE"/>
    <w:rsid w:val="00DA328F"/>
    <w:rsid w:val="00DA33E3"/>
    <w:rsid w:val="00DA351F"/>
    <w:rsid w:val="00DA3522"/>
    <w:rsid w:val="00DA3616"/>
    <w:rsid w:val="00DA371B"/>
    <w:rsid w:val="00DA3913"/>
    <w:rsid w:val="00DA3946"/>
    <w:rsid w:val="00DA3B09"/>
    <w:rsid w:val="00DA3D4C"/>
    <w:rsid w:val="00DA3DC0"/>
    <w:rsid w:val="00DA3EFB"/>
    <w:rsid w:val="00DA3F53"/>
    <w:rsid w:val="00DA4017"/>
    <w:rsid w:val="00DA4059"/>
    <w:rsid w:val="00DA40BE"/>
    <w:rsid w:val="00DA4107"/>
    <w:rsid w:val="00DA41FF"/>
    <w:rsid w:val="00DA4326"/>
    <w:rsid w:val="00DA435B"/>
    <w:rsid w:val="00DA43F4"/>
    <w:rsid w:val="00DA43F6"/>
    <w:rsid w:val="00DA4498"/>
    <w:rsid w:val="00DA44C3"/>
    <w:rsid w:val="00DA45F0"/>
    <w:rsid w:val="00DA4680"/>
    <w:rsid w:val="00DA46E7"/>
    <w:rsid w:val="00DA4714"/>
    <w:rsid w:val="00DA4792"/>
    <w:rsid w:val="00DA48C2"/>
    <w:rsid w:val="00DA4924"/>
    <w:rsid w:val="00DA4A99"/>
    <w:rsid w:val="00DA4B53"/>
    <w:rsid w:val="00DA4BD3"/>
    <w:rsid w:val="00DA4D07"/>
    <w:rsid w:val="00DA4DF2"/>
    <w:rsid w:val="00DA4E77"/>
    <w:rsid w:val="00DA4EDE"/>
    <w:rsid w:val="00DA4FB8"/>
    <w:rsid w:val="00DA503E"/>
    <w:rsid w:val="00DA511C"/>
    <w:rsid w:val="00DA51B2"/>
    <w:rsid w:val="00DA5274"/>
    <w:rsid w:val="00DA52ED"/>
    <w:rsid w:val="00DA5303"/>
    <w:rsid w:val="00DA536D"/>
    <w:rsid w:val="00DA54AD"/>
    <w:rsid w:val="00DA5566"/>
    <w:rsid w:val="00DA5572"/>
    <w:rsid w:val="00DA56C0"/>
    <w:rsid w:val="00DA5725"/>
    <w:rsid w:val="00DA5761"/>
    <w:rsid w:val="00DA5861"/>
    <w:rsid w:val="00DA5A18"/>
    <w:rsid w:val="00DA5A3A"/>
    <w:rsid w:val="00DA5A65"/>
    <w:rsid w:val="00DA5AE1"/>
    <w:rsid w:val="00DA5B94"/>
    <w:rsid w:val="00DA5E50"/>
    <w:rsid w:val="00DA5FBE"/>
    <w:rsid w:val="00DA6071"/>
    <w:rsid w:val="00DA6125"/>
    <w:rsid w:val="00DA648A"/>
    <w:rsid w:val="00DA64BF"/>
    <w:rsid w:val="00DA6540"/>
    <w:rsid w:val="00DA6693"/>
    <w:rsid w:val="00DA6771"/>
    <w:rsid w:val="00DA68D6"/>
    <w:rsid w:val="00DA6AD8"/>
    <w:rsid w:val="00DA6B3B"/>
    <w:rsid w:val="00DA6C04"/>
    <w:rsid w:val="00DA6E45"/>
    <w:rsid w:val="00DA6EEA"/>
    <w:rsid w:val="00DA6F2F"/>
    <w:rsid w:val="00DA6F81"/>
    <w:rsid w:val="00DA711F"/>
    <w:rsid w:val="00DA722D"/>
    <w:rsid w:val="00DA72DC"/>
    <w:rsid w:val="00DA72EC"/>
    <w:rsid w:val="00DA7379"/>
    <w:rsid w:val="00DA7687"/>
    <w:rsid w:val="00DA769D"/>
    <w:rsid w:val="00DA76E7"/>
    <w:rsid w:val="00DA7762"/>
    <w:rsid w:val="00DA7764"/>
    <w:rsid w:val="00DA77F1"/>
    <w:rsid w:val="00DA7923"/>
    <w:rsid w:val="00DA7AA7"/>
    <w:rsid w:val="00DA7AB1"/>
    <w:rsid w:val="00DA7B30"/>
    <w:rsid w:val="00DA7B81"/>
    <w:rsid w:val="00DA7B91"/>
    <w:rsid w:val="00DA7C09"/>
    <w:rsid w:val="00DA7C0F"/>
    <w:rsid w:val="00DA7C10"/>
    <w:rsid w:val="00DA7C39"/>
    <w:rsid w:val="00DA7C4D"/>
    <w:rsid w:val="00DA7D22"/>
    <w:rsid w:val="00DA7D2A"/>
    <w:rsid w:val="00DA7E60"/>
    <w:rsid w:val="00DA7EEF"/>
    <w:rsid w:val="00DA7F22"/>
    <w:rsid w:val="00DB0001"/>
    <w:rsid w:val="00DB002B"/>
    <w:rsid w:val="00DB0069"/>
    <w:rsid w:val="00DB0078"/>
    <w:rsid w:val="00DB0237"/>
    <w:rsid w:val="00DB0357"/>
    <w:rsid w:val="00DB0525"/>
    <w:rsid w:val="00DB05B9"/>
    <w:rsid w:val="00DB05E7"/>
    <w:rsid w:val="00DB07DB"/>
    <w:rsid w:val="00DB08AE"/>
    <w:rsid w:val="00DB0930"/>
    <w:rsid w:val="00DB098E"/>
    <w:rsid w:val="00DB09E4"/>
    <w:rsid w:val="00DB0B94"/>
    <w:rsid w:val="00DB0C0A"/>
    <w:rsid w:val="00DB0C31"/>
    <w:rsid w:val="00DB0D33"/>
    <w:rsid w:val="00DB0E16"/>
    <w:rsid w:val="00DB0F3E"/>
    <w:rsid w:val="00DB1097"/>
    <w:rsid w:val="00DB1151"/>
    <w:rsid w:val="00DB1239"/>
    <w:rsid w:val="00DB12AC"/>
    <w:rsid w:val="00DB12F4"/>
    <w:rsid w:val="00DB1335"/>
    <w:rsid w:val="00DB1421"/>
    <w:rsid w:val="00DB1484"/>
    <w:rsid w:val="00DB162D"/>
    <w:rsid w:val="00DB16ED"/>
    <w:rsid w:val="00DB1716"/>
    <w:rsid w:val="00DB1764"/>
    <w:rsid w:val="00DB180A"/>
    <w:rsid w:val="00DB1A84"/>
    <w:rsid w:val="00DB1ABB"/>
    <w:rsid w:val="00DB1ADB"/>
    <w:rsid w:val="00DB1BBA"/>
    <w:rsid w:val="00DB1D36"/>
    <w:rsid w:val="00DB2008"/>
    <w:rsid w:val="00DB2066"/>
    <w:rsid w:val="00DB20D4"/>
    <w:rsid w:val="00DB20FC"/>
    <w:rsid w:val="00DB2113"/>
    <w:rsid w:val="00DB217B"/>
    <w:rsid w:val="00DB2246"/>
    <w:rsid w:val="00DB2275"/>
    <w:rsid w:val="00DB2450"/>
    <w:rsid w:val="00DB2478"/>
    <w:rsid w:val="00DB25D4"/>
    <w:rsid w:val="00DB25F7"/>
    <w:rsid w:val="00DB26C2"/>
    <w:rsid w:val="00DB2724"/>
    <w:rsid w:val="00DB2810"/>
    <w:rsid w:val="00DB2871"/>
    <w:rsid w:val="00DB28A7"/>
    <w:rsid w:val="00DB29A1"/>
    <w:rsid w:val="00DB2ADA"/>
    <w:rsid w:val="00DB2B09"/>
    <w:rsid w:val="00DB2C2D"/>
    <w:rsid w:val="00DB2D9D"/>
    <w:rsid w:val="00DB2DAF"/>
    <w:rsid w:val="00DB2DDA"/>
    <w:rsid w:val="00DB2DF3"/>
    <w:rsid w:val="00DB2DFF"/>
    <w:rsid w:val="00DB2E1F"/>
    <w:rsid w:val="00DB2E34"/>
    <w:rsid w:val="00DB2E6B"/>
    <w:rsid w:val="00DB2F28"/>
    <w:rsid w:val="00DB2FE3"/>
    <w:rsid w:val="00DB305E"/>
    <w:rsid w:val="00DB31D5"/>
    <w:rsid w:val="00DB3231"/>
    <w:rsid w:val="00DB3369"/>
    <w:rsid w:val="00DB3461"/>
    <w:rsid w:val="00DB3552"/>
    <w:rsid w:val="00DB35A0"/>
    <w:rsid w:val="00DB3618"/>
    <w:rsid w:val="00DB3660"/>
    <w:rsid w:val="00DB382F"/>
    <w:rsid w:val="00DB388D"/>
    <w:rsid w:val="00DB38EE"/>
    <w:rsid w:val="00DB3910"/>
    <w:rsid w:val="00DB3A5B"/>
    <w:rsid w:val="00DB3AC8"/>
    <w:rsid w:val="00DB3E74"/>
    <w:rsid w:val="00DB3F3F"/>
    <w:rsid w:val="00DB3F97"/>
    <w:rsid w:val="00DB406D"/>
    <w:rsid w:val="00DB413E"/>
    <w:rsid w:val="00DB4262"/>
    <w:rsid w:val="00DB4376"/>
    <w:rsid w:val="00DB4400"/>
    <w:rsid w:val="00DB449D"/>
    <w:rsid w:val="00DB454A"/>
    <w:rsid w:val="00DB4717"/>
    <w:rsid w:val="00DB4748"/>
    <w:rsid w:val="00DB49DE"/>
    <w:rsid w:val="00DB49E0"/>
    <w:rsid w:val="00DB49F9"/>
    <w:rsid w:val="00DB4D17"/>
    <w:rsid w:val="00DB4D89"/>
    <w:rsid w:val="00DB4E65"/>
    <w:rsid w:val="00DB4E73"/>
    <w:rsid w:val="00DB4E83"/>
    <w:rsid w:val="00DB4EBF"/>
    <w:rsid w:val="00DB4F05"/>
    <w:rsid w:val="00DB520B"/>
    <w:rsid w:val="00DB537F"/>
    <w:rsid w:val="00DB54AA"/>
    <w:rsid w:val="00DB558D"/>
    <w:rsid w:val="00DB581A"/>
    <w:rsid w:val="00DB5824"/>
    <w:rsid w:val="00DB5964"/>
    <w:rsid w:val="00DB59F6"/>
    <w:rsid w:val="00DB5A0E"/>
    <w:rsid w:val="00DB5B6B"/>
    <w:rsid w:val="00DB5BA7"/>
    <w:rsid w:val="00DB5C76"/>
    <w:rsid w:val="00DB5CA7"/>
    <w:rsid w:val="00DB5CC7"/>
    <w:rsid w:val="00DB5DC0"/>
    <w:rsid w:val="00DB5E30"/>
    <w:rsid w:val="00DB5E6C"/>
    <w:rsid w:val="00DB5F0F"/>
    <w:rsid w:val="00DB5F9B"/>
    <w:rsid w:val="00DB6047"/>
    <w:rsid w:val="00DB6154"/>
    <w:rsid w:val="00DB61DC"/>
    <w:rsid w:val="00DB6357"/>
    <w:rsid w:val="00DB63CA"/>
    <w:rsid w:val="00DB6426"/>
    <w:rsid w:val="00DB642F"/>
    <w:rsid w:val="00DB664D"/>
    <w:rsid w:val="00DB6793"/>
    <w:rsid w:val="00DB67E7"/>
    <w:rsid w:val="00DB6986"/>
    <w:rsid w:val="00DB69EC"/>
    <w:rsid w:val="00DB6A6E"/>
    <w:rsid w:val="00DB6ABC"/>
    <w:rsid w:val="00DB6B00"/>
    <w:rsid w:val="00DB6B19"/>
    <w:rsid w:val="00DB6B72"/>
    <w:rsid w:val="00DB6BFD"/>
    <w:rsid w:val="00DB6D1A"/>
    <w:rsid w:val="00DB6D56"/>
    <w:rsid w:val="00DB6E42"/>
    <w:rsid w:val="00DB6F28"/>
    <w:rsid w:val="00DB6F54"/>
    <w:rsid w:val="00DB7058"/>
    <w:rsid w:val="00DB706C"/>
    <w:rsid w:val="00DB70C0"/>
    <w:rsid w:val="00DB71D0"/>
    <w:rsid w:val="00DB71D4"/>
    <w:rsid w:val="00DB71F1"/>
    <w:rsid w:val="00DB7278"/>
    <w:rsid w:val="00DB72B4"/>
    <w:rsid w:val="00DB730A"/>
    <w:rsid w:val="00DB730D"/>
    <w:rsid w:val="00DB738E"/>
    <w:rsid w:val="00DB760A"/>
    <w:rsid w:val="00DB7622"/>
    <w:rsid w:val="00DB7733"/>
    <w:rsid w:val="00DB779C"/>
    <w:rsid w:val="00DB780C"/>
    <w:rsid w:val="00DB788B"/>
    <w:rsid w:val="00DB78B8"/>
    <w:rsid w:val="00DB7934"/>
    <w:rsid w:val="00DB7953"/>
    <w:rsid w:val="00DB7972"/>
    <w:rsid w:val="00DB79B9"/>
    <w:rsid w:val="00DB7BE9"/>
    <w:rsid w:val="00DB7D2B"/>
    <w:rsid w:val="00DB7D33"/>
    <w:rsid w:val="00DB7D83"/>
    <w:rsid w:val="00DB7DB1"/>
    <w:rsid w:val="00DB7F30"/>
    <w:rsid w:val="00DB7FF9"/>
    <w:rsid w:val="00DBB91D"/>
    <w:rsid w:val="00DC00CC"/>
    <w:rsid w:val="00DC00D2"/>
    <w:rsid w:val="00DC0159"/>
    <w:rsid w:val="00DC016E"/>
    <w:rsid w:val="00DC0198"/>
    <w:rsid w:val="00DC0380"/>
    <w:rsid w:val="00DC04BB"/>
    <w:rsid w:val="00DC0500"/>
    <w:rsid w:val="00DC05F8"/>
    <w:rsid w:val="00DC0746"/>
    <w:rsid w:val="00DC0850"/>
    <w:rsid w:val="00DC094F"/>
    <w:rsid w:val="00DC0A0A"/>
    <w:rsid w:val="00DC0A5F"/>
    <w:rsid w:val="00DC0AFB"/>
    <w:rsid w:val="00DC0B03"/>
    <w:rsid w:val="00DC0B77"/>
    <w:rsid w:val="00DC0C95"/>
    <w:rsid w:val="00DC0CD4"/>
    <w:rsid w:val="00DC0D5A"/>
    <w:rsid w:val="00DC0D94"/>
    <w:rsid w:val="00DC0E76"/>
    <w:rsid w:val="00DC0F2C"/>
    <w:rsid w:val="00DC0F76"/>
    <w:rsid w:val="00DC114F"/>
    <w:rsid w:val="00DC11C6"/>
    <w:rsid w:val="00DC1268"/>
    <w:rsid w:val="00DC12E5"/>
    <w:rsid w:val="00DC12ED"/>
    <w:rsid w:val="00DC1426"/>
    <w:rsid w:val="00DC1432"/>
    <w:rsid w:val="00DC1500"/>
    <w:rsid w:val="00DC15E5"/>
    <w:rsid w:val="00DC1708"/>
    <w:rsid w:val="00DC1785"/>
    <w:rsid w:val="00DC17CF"/>
    <w:rsid w:val="00DC1849"/>
    <w:rsid w:val="00DC1855"/>
    <w:rsid w:val="00DC18B3"/>
    <w:rsid w:val="00DC1A16"/>
    <w:rsid w:val="00DC1AEC"/>
    <w:rsid w:val="00DC1DB9"/>
    <w:rsid w:val="00DC2185"/>
    <w:rsid w:val="00DC2192"/>
    <w:rsid w:val="00DC21CC"/>
    <w:rsid w:val="00DC21D6"/>
    <w:rsid w:val="00DC22F4"/>
    <w:rsid w:val="00DC232E"/>
    <w:rsid w:val="00DC234F"/>
    <w:rsid w:val="00DC240C"/>
    <w:rsid w:val="00DC24CA"/>
    <w:rsid w:val="00DC2576"/>
    <w:rsid w:val="00DC258D"/>
    <w:rsid w:val="00DC2616"/>
    <w:rsid w:val="00DC2802"/>
    <w:rsid w:val="00DC2912"/>
    <w:rsid w:val="00DC2962"/>
    <w:rsid w:val="00DC2A46"/>
    <w:rsid w:val="00DC2ABA"/>
    <w:rsid w:val="00DC2CAB"/>
    <w:rsid w:val="00DC2D12"/>
    <w:rsid w:val="00DC2D14"/>
    <w:rsid w:val="00DC2D4E"/>
    <w:rsid w:val="00DC2D98"/>
    <w:rsid w:val="00DC3303"/>
    <w:rsid w:val="00DC33A6"/>
    <w:rsid w:val="00DC33F3"/>
    <w:rsid w:val="00DC34FE"/>
    <w:rsid w:val="00DC3518"/>
    <w:rsid w:val="00DC3589"/>
    <w:rsid w:val="00DC36F8"/>
    <w:rsid w:val="00DC3825"/>
    <w:rsid w:val="00DC38FE"/>
    <w:rsid w:val="00DC3959"/>
    <w:rsid w:val="00DC39C4"/>
    <w:rsid w:val="00DC39DA"/>
    <w:rsid w:val="00DC3A34"/>
    <w:rsid w:val="00DC3A42"/>
    <w:rsid w:val="00DC3B1C"/>
    <w:rsid w:val="00DC3BC5"/>
    <w:rsid w:val="00DC3BE7"/>
    <w:rsid w:val="00DC3DA8"/>
    <w:rsid w:val="00DC3DFE"/>
    <w:rsid w:val="00DC3F32"/>
    <w:rsid w:val="00DC3FDE"/>
    <w:rsid w:val="00DC3FE0"/>
    <w:rsid w:val="00DC4091"/>
    <w:rsid w:val="00DC40BE"/>
    <w:rsid w:val="00DC416B"/>
    <w:rsid w:val="00DC42A3"/>
    <w:rsid w:val="00DC4313"/>
    <w:rsid w:val="00DC436F"/>
    <w:rsid w:val="00DC43E8"/>
    <w:rsid w:val="00DC4413"/>
    <w:rsid w:val="00DC4463"/>
    <w:rsid w:val="00DC4731"/>
    <w:rsid w:val="00DC4811"/>
    <w:rsid w:val="00DC48CC"/>
    <w:rsid w:val="00DC49B6"/>
    <w:rsid w:val="00DC49C9"/>
    <w:rsid w:val="00DC4CDE"/>
    <w:rsid w:val="00DC4DB0"/>
    <w:rsid w:val="00DC4E64"/>
    <w:rsid w:val="00DC4ED6"/>
    <w:rsid w:val="00DC4EF3"/>
    <w:rsid w:val="00DC4F20"/>
    <w:rsid w:val="00DC4F8B"/>
    <w:rsid w:val="00DC4FD6"/>
    <w:rsid w:val="00DC5090"/>
    <w:rsid w:val="00DC5094"/>
    <w:rsid w:val="00DC51FE"/>
    <w:rsid w:val="00DC5273"/>
    <w:rsid w:val="00DC54DD"/>
    <w:rsid w:val="00DC5769"/>
    <w:rsid w:val="00DC5789"/>
    <w:rsid w:val="00DC57F7"/>
    <w:rsid w:val="00DC5A06"/>
    <w:rsid w:val="00DC5A8C"/>
    <w:rsid w:val="00DC5B9E"/>
    <w:rsid w:val="00DC5C8E"/>
    <w:rsid w:val="00DC5C9C"/>
    <w:rsid w:val="00DC5DE0"/>
    <w:rsid w:val="00DC5E73"/>
    <w:rsid w:val="00DC5F39"/>
    <w:rsid w:val="00DC6117"/>
    <w:rsid w:val="00DC6119"/>
    <w:rsid w:val="00DC6154"/>
    <w:rsid w:val="00DC6187"/>
    <w:rsid w:val="00DC6225"/>
    <w:rsid w:val="00DC6246"/>
    <w:rsid w:val="00DC62A5"/>
    <w:rsid w:val="00DC62F9"/>
    <w:rsid w:val="00DC636D"/>
    <w:rsid w:val="00DC6500"/>
    <w:rsid w:val="00DC656A"/>
    <w:rsid w:val="00DC658B"/>
    <w:rsid w:val="00DC6590"/>
    <w:rsid w:val="00DC678D"/>
    <w:rsid w:val="00DC68D4"/>
    <w:rsid w:val="00DC6BC1"/>
    <w:rsid w:val="00DC6C2D"/>
    <w:rsid w:val="00DC6C67"/>
    <w:rsid w:val="00DC6CA3"/>
    <w:rsid w:val="00DC6F4E"/>
    <w:rsid w:val="00DC6F53"/>
    <w:rsid w:val="00DC6FA4"/>
    <w:rsid w:val="00DC7055"/>
    <w:rsid w:val="00DC7066"/>
    <w:rsid w:val="00DC7200"/>
    <w:rsid w:val="00DC7250"/>
    <w:rsid w:val="00DC7358"/>
    <w:rsid w:val="00DC73EC"/>
    <w:rsid w:val="00DC73FF"/>
    <w:rsid w:val="00DC7434"/>
    <w:rsid w:val="00DC744D"/>
    <w:rsid w:val="00DC74A0"/>
    <w:rsid w:val="00DC764E"/>
    <w:rsid w:val="00DC76D3"/>
    <w:rsid w:val="00DC78B7"/>
    <w:rsid w:val="00DC7A3E"/>
    <w:rsid w:val="00DC7A68"/>
    <w:rsid w:val="00DC7AD1"/>
    <w:rsid w:val="00DC7BA6"/>
    <w:rsid w:val="00DC7DC4"/>
    <w:rsid w:val="00DC7E02"/>
    <w:rsid w:val="00DC7ED1"/>
    <w:rsid w:val="00DC7F64"/>
    <w:rsid w:val="00DC7FED"/>
    <w:rsid w:val="00DD009D"/>
    <w:rsid w:val="00DD00A9"/>
    <w:rsid w:val="00DD00F7"/>
    <w:rsid w:val="00DD01B1"/>
    <w:rsid w:val="00DD036D"/>
    <w:rsid w:val="00DD0582"/>
    <w:rsid w:val="00DD0645"/>
    <w:rsid w:val="00DD0682"/>
    <w:rsid w:val="00DD0694"/>
    <w:rsid w:val="00DD077D"/>
    <w:rsid w:val="00DD07B4"/>
    <w:rsid w:val="00DD08B9"/>
    <w:rsid w:val="00DD0931"/>
    <w:rsid w:val="00DD095F"/>
    <w:rsid w:val="00DD09F1"/>
    <w:rsid w:val="00DD09F5"/>
    <w:rsid w:val="00DD0AFD"/>
    <w:rsid w:val="00DD0B2C"/>
    <w:rsid w:val="00DD0B60"/>
    <w:rsid w:val="00DD0BBF"/>
    <w:rsid w:val="00DD0C2D"/>
    <w:rsid w:val="00DD0CB8"/>
    <w:rsid w:val="00DD0D92"/>
    <w:rsid w:val="00DD0D9C"/>
    <w:rsid w:val="00DD0DBF"/>
    <w:rsid w:val="00DD0E8D"/>
    <w:rsid w:val="00DD0F07"/>
    <w:rsid w:val="00DD0FE9"/>
    <w:rsid w:val="00DD101B"/>
    <w:rsid w:val="00DD10C9"/>
    <w:rsid w:val="00DD10E0"/>
    <w:rsid w:val="00DD11AE"/>
    <w:rsid w:val="00DD125E"/>
    <w:rsid w:val="00DD128E"/>
    <w:rsid w:val="00DD1498"/>
    <w:rsid w:val="00DD14B8"/>
    <w:rsid w:val="00DD1519"/>
    <w:rsid w:val="00DD1615"/>
    <w:rsid w:val="00DD1633"/>
    <w:rsid w:val="00DD164F"/>
    <w:rsid w:val="00DD1675"/>
    <w:rsid w:val="00DD17D6"/>
    <w:rsid w:val="00DD1854"/>
    <w:rsid w:val="00DD18A6"/>
    <w:rsid w:val="00DD1A2A"/>
    <w:rsid w:val="00DD1A7F"/>
    <w:rsid w:val="00DD1ACD"/>
    <w:rsid w:val="00DD1B93"/>
    <w:rsid w:val="00DD1BD5"/>
    <w:rsid w:val="00DD1CF4"/>
    <w:rsid w:val="00DD1D1C"/>
    <w:rsid w:val="00DD1D99"/>
    <w:rsid w:val="00DD1DB9"/>
    <w:rsid w:val="00DD1E13"/>
    <w:rsid w:val="00DD1E79"/>
    <w:rsid w:val="00DD1E9C"/>
    <w:rsid w:val="00DD206C"/>
    <w:rsid w:val="00DD211F"/>
    <w:rsid w:val="00DD2147"/>
    <w:rsid w:val="00DD21EC"/>
    <w:rsid w:val="00DD23FA"/>
    <w:rsid w:val="00DD2453"/>
    <w:rsid w:val="00DD2499"/>
    <w:rsid w:val="00DD2562"/>
    <w:rsid w:val="00DD277A"/>
    <w:rsid w:val="00DD27B2"/>
    <w:rsid w:val="00DD28D6"/>
    <w:rsid w:val="00DD28E9"/>
    <w:rsid w:val="00DD28FD"/>
    <w:rsid w:val="00DD297F"/>
    <w:rsid w:val="00DD29AA"/>
    <w:rsid w:val="00DD2A0E"/>
    <w:rsid w:val="00DD2ACA"/>
    <w:rsid w:val="00DD2AE7"/>
    <w:rsid w:val="00DD2B27"/>
    <w:rsid w:val="00DD2BE0"/>
    <w:rsid w:val="00DD2D05"/>
    <w:rsid w:val="00DD2D81"/>
    <w:rsid w:val="00DD2DCD"/>
    <w:rsid w:val="00DD2E44"/>
    <w:rsid w:val="00DD2F32"/>
    <w:rsid w:val="00DD2FA7"/>
    <w:rsid w:val="00DD2FC0"/>
    <w:rsid w:val="00DD30AD"/>
    <w:rsid w:val="00DD30F1"/>
    <w:rsid w:val="00DD310A"/>
    <w:rsid w:val="00DD312E"/>
    <w:rsid w:val="00DD32A4"/>
    <w:rsid w:val="00DD32B9"/>
    <w:rsid w:val="00DD346C"/>
    <w:rsid w:val="00DD349C"/>
    <w:rsid w:val="00DD34A1"/>
    <w:rsid w:val="00DD34D9"/>
    <w:rsid w:val="00DD3599"/>
    <w:rsid w:val="00DD35A9"/>
    <w:rsid w:val="00DD35F2"/>
    <w:rsid w:val="00DD374A"/>
    <w:rsid w:val="00DD374E"/>
    <w:rsid w:val="00DD37C0"/>
    <w:rsid w:val="00DD37E2"/>
    <w:rsid w:val="00DD381D"/>
    <w:rsid w:val="00DD395F"/>
    <w:rsid w:val="00DD39FB"/>
    <w:rsid w:val="00DD3A4E"/>
    <w:rsid w:val="00DD3B55"/>
    <w:rsid w:val="00DD3B57"/>
    <w:rsid w:val="00DD3C18"/>
    <w:rsid w:val="00DD3D77"/>
    <w:rsid w:val="00DD3D96"/>
    <w:rsid w:val="00DD3E23"/>
    <w:rsid w:val="00DD3EA0"/>
    <w:rsid w:val="00DD3EA8"/>
    <w:rsid w:val="00DD3EC0"/>
    <w:rsid w:val="00DD3F1D"/>
    <w:rsid w:val="00DD3F68"/>
    <w:rsid w:val="00DD4189"/>
    <w:rsid w:val="00DD41E7"/>
    <w:rsid w:val="00DD42F3"/>
    <w:rsid w:val="00DD44E3"/>
    <w:rsid w:val="00DD44FE"/>
    <w:rsid w:val="00DD4556"/>
    <w:rsid w:val="00DD4690"/>
    <w:rsid w:val="00DD46EB"/>
    <w:rsid w:val="00DD46F8"/>
    <w:rsid w:val="00DD470B"/>
    <w:rsid w:val="00DD481D"/>
    <w:rsid w:val="00DD4837"/>
    <w:rsid w:val="00DD4968"/>
    <w:rsid w:val="00DD4A71"/>
    <w:rsid w:val="00DD4B0B"/>
    <w:rsid w:val="00DD4B46"/>
    <w:rsid w:val="00DD4C17"/>
    <w:rsid w:val="00DD4DF6"/>
    <w:rsid w:val="00DD4F63"/>
    <w:rsid w:val="00DD4FA2"/>
    <w:rsid w:val="00DD4FE7"/>
    <w:rsid w:val="00DD5022"/>
    <w:rsid w:val="00DD51A5"/>
    <w:rsid w:val="00DD5304"/>
    <w:rsid w:val="00DD53D5"/>
    <w:rsid w:val="00DD53E8"/>
    <w:rsid w:val="00DD5401"/>
    <w:rsid w:val="00DD548C"/>
    <w:rsid w:val="00DD5562"/>
    <w:rsid w:val="00DD56BB"/>
    <w:rsid w:val="00DD5792"/>
    <w:rsid w:val="00DD57EC"/>
    <w:rsid w:val="00DD5845"/>
    <w:rsid w:val="00DD58D0"/>
    <w:rsid w:val="00DD5990"/>
    <w:rsid w:val="00DD5A98"/>
    <w:rsid w:val="00DD5B0B"/>
    <w:rsid w:val="00DD5B73"/>
    <w:rsid w:val="00DD5BCA"/>
    <w:rsid w:val="00DD5C8E"/>
    <w:rsid w:val="00DD5CCD"/>
    <w:rsid w:val="00DD5CFC"/>
    <w:rsid w:val="00DD5D7B"/>
    <w:rsid w:val="00DD5DC3"/>
    <w:rsid w:val="00DD5DE3"/>
    <w:rsid w:val="00DD5E99"/>
    <w:rsid w:val="00DD5EAC"/>
    <w:rsid w:val="00DD5FD3"/>
    <w:rsid w:val="00DD6002"/>
    <w:rsid w:val="00DD60CB"/>
    <w:rsid w:val="00DD60DE"/>
    <w:rsid w:val="00DD618A"/>
    <w:rsid w:val="00DD61DF"/>
    <w:rsid w:val="00DD6274"/>
    <w:rsid w:val="00DD62C7"/>
    <w:rsid w:val="00DD62ED"/>
    <w:rsid w:val="00DD642F"/>
    <w:rsid w:val="00DD6742"/>
    <w:rsid w:val="00DD67E4"/>
    <w:rsid w:val="00DD68DE"/>
    <w:rsid w:val="00DD6994"/>
    <w:rsid w:val="00DD69A6"/>
    <w:rsid w:val="00DD69DD"/>
    <w:rsid w:val="00DD6B29"/>
    <w:rsid w:val="00DD6C06"/>
    <w:rsid w:val="00DD6C32"/>
    <w:rsid w:val="00DD6C79"/>
    <w:rsid w:val="00DD6CB3"/>
    <w:rsid w:val="00DD6D90"/>
    <w:rsid w:val="00DD6DC9"/>
    <w:rsid w:val="00DD6EE5"/>
    <w:rsid w:val="00DD6F3B"/>
    <w:rsid w:val="00DD6F92"/>
    <w:rsid w:val="00DD7139"/>
    <w:rsid w:val="00DD72E4"/>
    <w:rsid w:val="00DD734D"/>
    <w:rsid w:val="00DD7409"/>
    <w:rsid w:val="00DD745A"/>
    <w:rsid w:val="00DD745F"/>
    <w:rsid w:val="00DD748C"/>
    <w:rsid w:val="00DD7669"/>
    <w:rsid w:val="00DD76E9"/>
    <w:rsid w:val="00DD776A"/>
    <w:rsid w:val="00DD77AD"/>
    <w:rsid w:val="00DD7808"/>
    <w:rsid w:val="00DD79D3"/>
    <w:rsid w:val="00DD7C8D"/>
    <w:rsid w:val="00DD7DA4"/>
    <w:rsid w:val="00DD7EF3"/>
    <w:rsid w:val="00DD7F77"/>
    <w:rsid w:val="00DE00F1"/>
    <w:rsid w:val="00DE0252"/>
    <w:rsid w:val="00DE0259"/>
    <w:rsid w:val="00DE0278"/>
    <w:rsid w:val="00DE0286"/>
    <w:rsid w:val="00DE04DA"/>
    <w:rsid w:val="00DE06A6"/>
    <w:rsid w:val="00DE0706"/>
    <w:rsid w:val="00DE0793"/>
    <w:rsid w:val="00DE094F"/>
    <w:rsid w:val="00DE0B17"/>
    <w:rsid w:val="00DE0B72"/>
    <w:rsid w:val="00DE0C26"/>
    <w:rsid w:val="00DE0C3E"/>
    <w:rsid w:val="00DE0D72"/>
    <w:rsid w:val="00DE0E13"/>
    <w:rsid w:val="00DE0EB5"/>
    <w:rsid w:val="00DE0F68"/>
    <w:rsid w:val="00DE0FD5"/>
    <w:rsid w:val="00DE0FE9"/>
    <w:rsid w:val="00DE1159"/>
    <w:rsid w:val="00DE1188"/>
    <w:rsid w:val="00DE12CC"/>
    <w:rsid w:val="00DE14E3"/>
    <w:rsid w:val="00DE1581"/>
    <w:rsid w:val="00DE15C4"/>
    <w:rsid w:val="00DE15EE"/>
    <w:rsid w:val="00DE1627"/>
    <w:rsid w:val="00DE173A"/>
    <w:rsid w:val="00DE18B6"/>
    <w:rsid w:val="00DE19DC"/>
    <w:rsid w:val="00DE1A50"/>
    <w:rsid w:val="00DE1AFF"/>
    <w:rsid w:val="00DE1B9E"/>
    <w:rsid w:val="00DE1BA0"/>
    <w:rsid w:val="00DE1D63"/>
    <w:rsid w:val="00DE1D97"/>
    <w:rsid w:val="00DE1E35"/>
    <w:rsid w:val="00DE205F"/>
    <w:rsid w:val="00DE2085"/>
    <w:rsid w:val="00DE215C"/>
    <w:rsid w:val="00DE215F"/>
    <w:rsid w:val="00DE2267"/>
    <w:rsid w:val="00DE2286"/>
    <w:rsid w:val="00DE2480"/>
    <w:rsid w:val="00DE2545"/>
    <w:rsid w:val="00DE261E"/>
    <w:rsid w:val="00DE268D"/>
    <w:rsid w:val="00DE2716"/>
    <w:rsid w:val="00DE2723"/>
    <w:rsid w:val="00DE2889"/>
    <w:rsid w:val="00DE2A85"/>
    <w:rsid w:val="00DE2D6D"/>
    <w:rsid w:val="00DE2DCF"/>
    <w:rsid w:val="00DE2E34"/>
    <w:rsid w:val="00DE2E35"/>
    <w:rsid w:val="00DE2E90"/>
    <w:rsid w:val="00DE2EFC"/>
    <w:rsid w:val="00DE2F16"/>
    <w:rsid w:val="00DE2F28"/>
    <w:rsid w:val="00DE2F7F"/>
    <w:rsid w:val="00DE30DA"/>
    <w:rsid w:val="00DE30E1"/>
    <w:rsid w:val="00DE312C"/>
    <w:rsid w:val="00DE3137"/>
    <w:rsid w:val="00DE3349"/>
    <w:rsid w:val="00DE337E"/>
    <w:rsid w:val="00DE33D2"/>
    <w:rsid w:val="00DE34C7"/>
    <w:rsid w:val="00DE353B"/>
    <w:rsid w:val="00DE3573"/>
    <w:rsid w:val="00DE35DB"/>
    <w:rsid w:val="00DE3603"/>
    <w:rsid w:val="00DE36A5"/>
    <w:rsid w:val="00DE372F"/>
    <w:rsid w:val="00DE3752"/>
    <w:rsid w:val="00DE3761"/>
    <w:rsid w:val="00DE3815"/>
    <w:rsid w:val="00DE3829"/>
    <w:rsid w:val="00DE3992"/>
    <w:rsid w:val="00DE39F5"/>
    <w:rsid w:val="00DE3AC5"/>
    <w:rsid w:val="00DE3C21"/>
    <w:rsid w:val="00DE3D0E"/>
    <w:rsid w:val="00DE3D95"/>
    <w:rsid w:val="00DE3E1D"/>
    <w:rsid w:val="00DE3E64"/>
    <w:rsid w:val="00DE3F0E"/>
    <w:rsid w:val="00DE3F65"/>
    <w:rsid w:val="00DE41A2"/>
    <w:rsid w:val="00DE41E2"/>
    <w:rsid w:val="00DE420C"/>
    <w:rsid w:val="00DE4407"/>
    <w:rsid w:val="00DE449B"/>
    <w:rsid w:val="00DE45F5"/>
    <w:rsid w:val="00DE4604"/>
    <w:rsid w:val="00DE46EC"/>
    <w:rsid w:val="00DE4842"/>
    <w:rsid w:val="00DE4906"/>
    <w:rsid w:val="00DE49B8"/>
    <w:rsid w:val="00DE4A89"/>
    <w:rsid w:val="00DE4C54"/>
    <w:rsid w:val="00DE4C6F"/>
    <w:rsid w:val="00DE4CF9"/>
    <w:rsid w:val="00DE4DA8"/>
    <w:rsid w:val="00DE4F7E"/>
    <w:rsid w:val="00DE4FD2"/>
    <w:rsid w:val="00DE509B"/>
    <w:rsid w:val="00DE511A"/>
    <w:rsid w:val="00DE5120"/>
    <w:rsid w:val="00DE5157"/>
    <w:rsid w:val="00DE552F"/>
    <w:rsid w:val="00DE5542"/>
    <w:rsid w:val="00DE56D7"/>
    <w:rsid w:val="00DE574F"/>
    <w:rsid w:val="00DE57B5"/>
    <w:rsid w:val="00DE5958"/>
    <w:rsid w:val="00DE5972"/>
    <w:rsid w:val="00DE5A0D"/>
    <w:rsid w:val="00DE5A6D"/>
    <w:rsid w:val="00DE5B0B"/>
    <w:rsid w:val="00DE5B50"/>
    <w:rsid w:val="00DE5BB7"/>
    <w:rsid w:val="00DE5C0B"/>
    <w:rsid w:val="00DE5CD2"/>
    <w:rsid w:val="00DE5E04"/>
    <w:rsid w:val="00DE5EBD"/>
    <w:rsid w:val="00DE6006"/>
    <w:rsid w:val="00DE60C8"/>
    <w:rsid w:val="00DE60D7"/>
    <w:rsid w:val="00DE61AB"/>
    <w:rsid w:val="00DE61E6"/>
    <w:rsid w:val="00DE634E"/>
    <w:rsid w:val="00DE63C5"/>
    <w:rsid w:val="00DE65A1"/>
    <w:rsid w:val="00DE65C4"/>
    <w:rsid w:val="00DE6612"/>
    <w:rsid w:val="00DE66C2"/>
    <w:rsid w:val="00DE67A8"/>
    <w:rsid w:val="00DE67F5"/>
    <w:rsid w:val="00DE6869"/>
    <w:rsid w:val="00DE68EB"/>
    <w:rsid w:val="00DE6BFC"/>
    <w:rsid w:val="00DE6EB1"/>
    <w:rsid w:val="00DE6F34"/>
    <w:rsid w:val="00DE700D"/>
    <w:rsid w:val="00DE7041"/>
    <w:rsid w:val="00DE7051"/>
    <w:rsid w:val="00DE7082"/>
    <w:rsid w:val="00DE7144"/>
    <w:rsid w:val="00DE71F2"/>
    <w:rsid w:val="00DE7239"/>
    <w:rsid w:val="00DE72CB"/>
    <w:rsid w:val="00DE732C"/>
    <w:rsid w:val="00DE74A2"/>
    <w:rsid w:val="00DE7506"/>
    <w:rsid w:val="00DE75B4"/>
    <w:rsid w:val="00DE78F3"/>
    <w:rsid w:val="00DE7911"/>
    <w:rsid w:val="00DE7963"/>
    <w:rsid w:val="00DE7990"/>
    <w:rsid w:val="00DE79A3"/>
    <w:rsid w:val="00DE79AF"/>
    <w:rsid w:val="00DE7A53"/>
    <w:rsid w:val="00DE7A66"/>
    <w:rsid w:val="00DE7B76"/>
    <w:rsid w:val="00DE7BB6"/>
    <w:rsid w:val="00DE7BF0"/>
    <w:rsid w:val="00DE7C9B"/>
    <w:rsid w:val="00DE7CF5"/>
    <w:rsid w:val="00DE7D41"/>
    <w:rsid w:val="00DE7D47"/>
    <w:rsid w:val="00DE7D7B"/>
    <w:rsid w:val="00DE7E3F"/>
    <w:rsid w:val="00DE7E5E"/>
    <w:rsid w:val="00DF0094"/>
    <w:rsid w:val="00DF00BD"/>
    <w:rsid w:val="00DF0134"/>
    <w:rsid w:val="00DF01A5"/>
    <w:rsid w:val="00DF023B"/>
    <w:rsid w:val="00DF02F4"/>
    <w:rsid w:val="00DF0429"/>
    <w:rsid w:val="00DF0456"/>
    <w:rsid w:val="00DF04CF"/>
    <w:rsid w:val="00DF066D"/>
    <w:rsid w:val="00DF0690"/>
    <w:rsid w:val="00DF06E5"/>
    <w:rsid w:val="00DF07FE"/>
    <w:rsid w:val="00DF0890"/>
    <w:rsid w:val="00DF0902"/>
    <w:rsid w:val="00DF0908"/>
    <w:rsid w:val="00DF0A0A"/>
    <w:rsid w:val="00DF0A77"/>
    <w:rsid w:val="00DF0B38"/>
    <w:rsid w:val="00DF0BE6"/>
    <w:rsid w:val="00DF0C21"/>
    <w:rsid w:val="00DF0C85"/>
    <w:rsid w:val="00DF0CF8"/>
    <w:rsid w:val="00DF0E5C"/>
    <w:rsid w:val="00DF0EA6"/>
    <w:rsid w:val="00DF10AA"/>
    <w:rsid w:val="00DF10E8"/>
    <w:rsid w:val="00DF135A"/>
    <w:rsid w:val="00DF1423"/>
    <w:rsid w:val="00DF146E"/>
    <w:rsid w:val="00DF152C"/>
    <w:rsid w:val="00DF16BB"/>
    <w:rsid w:val="00DF18ED"/>
    <w:rsid w:val="00DF1984"/>
    <w:rsid w:val="00DF1A0F"/>
    <w:rsid w:val="00DF1BAF"/>
    <w:rsid w:val="00DF1D66"/>
    <w:rsid w:val="00DF1DE7"/>
    <w:rsid w:val="00DF1F43"/>
    <w:rsid w:val="00DF1F58"/>
    <w:rsid w:val="00DF1F91"/>
    <w:rsid w:val="00DF22EB"/>
    <w:rsid w:val="00DF2411"/>
    <w:rsid w:val="00DF2415"/>
    <w:rsid w:val="00DF243D"/>
    <w:rsid w:val="00DF24DB"/>
    <w:rsid w:val="00DF24F7"/>
    <w:rsid w:val="00DF263D"/>
    <w:rsid w:val="00DF267E"/>
    <w:rsid w:val="00DF26A7"/>
    <w:rsid w:val="00DF2703"/>
    <w:rsid w:val="00DF273F"/>
    <w:rsid w:val="00DF27F8"/>
    <w:rsid w:val="00DF2824"/>
    <w:rsid w:val="00DF290E"/>
    <w:rsid w:val="00DF2949"/>
    <w:rsid w:val="00DF29BD"/>
    <w:rsid w:val="00DF2C84"/>
    <w:rsid w:val="00DF2E66"/>
    <w:rsid w:val="00DF2FCF"/>
    <w:rsid w:val="00DF31FA"/>
    <w:rsid w:val="00DF32A2"/>
    <w:rsid w:val="00DF3398"/>
    <w:rsid w:val="00DF33F4"/>
    <w:rsid w:val="00DF3519"/>
    <w:rsid w:val="00DF3569"/>
    <w:rsid w:val="00DF35F5"/>
    <w:rsid w:val="00DF36BF"/>
    <w:rsid w:val="00DF3700"/>
    <w:rsid w:val="00DF3707"/>
    <w:rsid w:val="00DF3817"/>
    <w:rsid w:val="00DF38A5"/>
    <w:rsid w:val="00DF38AF"/>
    <w:rsid w:val="00DF390A"/>
    <w:rsid w:val="00DF3AF1"/>
    <w:rsid w:val="00DF3B56"/>
    <w:rsid w:val="00DF3C56"/>
    <w:rsid w:val="00DF3E25"/>
    <w:rsid w:val="00DF3E75"/>
    <w:rsid w:val="00DF3F0E"/>
    <w:rsid w:val="00DF3F8D"/>
    <w:rsid w:val="00DF4015"/>
    <w:rsid w:val="00DF403B"/>
    <w:rsid w:val="00DF4167"/>
    <w:rsid w:val="00DF4387"/>
    <w:rsid w:val="00DF43D3"/>
    <w:rsid w:val="00DF4414"/>
    <w:rsid w:val="00DF448F"/>
    <w:rsid w:val="00DF46B6"/>
    <w:rsid w:val="00DF47A5"/>
    <w:rsid w:val="00DF4AF1"/>
    <w:rsid w:val="00DF4BCF"/>
    <w:rsid w:val="00DF4BDE"/>
    <w:rsid w:val="00DF4C55"/>
    <w:rsid w:val="00DF4C74"/>
    <w:rsid w:val="00DF4D39"/>
    <w:rsid w:val="00DF4E0E"/>
    <w:rsid w:val="00DF4EE5"/>
    <w:rsid w:val="00DF5049"/>
    <w:rsid w:val="00DF51CD"/>
    <w:rsid w:val="00DF52AA"/>
    <w:rsid w:val="00DF5532"/>
    <w:rsid w:val="00DF55D0"/>
    <w:rsid w:val="00DF55F3"/>
    <w:rsid w:val="00DF55FE"/>
    <w:rsid w:val="00DF5623"/>
    <w:rsid w:val="00DF5639"/>
    <w:rsid w:val="00DF5734"/>
    <w:rsid w:val="00DF5797"/>
    <w:rsid w:val="00DF579A"/>
    <w:rsid w:val="00DF5823"/>
    <w:rsid w:val="00DF58D6"/>
    <w:rsid w:val="00DF5973"/>
    <w:rsid w:val="00DF59BE"/>
    <w:rsid w:val="00DF5AC4"/>
    <w:rsid w:val="00DF5B8D"/>
    <w:rsid w:val="00DF5C9D"/>
    <w:rsid w:val="00DF5D28"/>
    <w:rsid w:val="00DF5DA9"/>
    <w:rsid w:val="00DF5DF4"/>
    <w:rsid w:val="00DF5EBA"/>
    <w:rsid w:val="00DF5ECE"/>
    <w:rsid w:val="00DF5F20"/>
    <w:rsid w:val="00DF5FC7"/>
    <w:rsid w:val="00DF606D"/>
    <w:rsid w:val="00DF61C2"/>
    <w:rsid w:val="00DF62AF"/>
    <w:rsid w:val="00DF632E"/>
    <w:rsid w:val="00DF63AF"/>
    <w:rsid w:val="00DF644E"/>
    <w:rsid w:val="00DF64B6"/>
    <w:rsid w:val="00DF658D"/>
    <w:rsid w:val="00DF66D5"/>
    <w:rsid w:val="00DF6722"/>
    <w:rsid w:val="00DF6778"/>
    <w:rsid w:val="00DF67B7"/>
    <w:rsid w:val="00DF67E7"/>
    <w:rsid w:val="00DF67FA"/>
    <w:rsid w:val="00DF6846"/>
    <w:rsid w:val="00DF68D1"/>
    <w:rsid w:val="00DF68E9"/>
    <w:rsid w:val="00DF69D4"/>
    <w:rsid w:val="00DF6A75"/>
    <w:rsid w:val="00DF6C2C"/>
    <w:rsid w:val="00DF6D65"/>
    <w:rsid w:val="00DF6E50"/>
    <w:rsid w:val="00DF6EE3"/>
    <w:rsid w:val="00DF6F1D"/>
    <w:rsid w:val="00DF6FC8"/>
    <w:rsid w:val="00DF7107"/>
    <w:rsid w:val="00DF712A"/>
    <w:rsid w:val="00DF7131"/>
    <w:rsid w:val="00DF71E0"/>
    <w:rsid w:val="00DF7311"/>
    <w:rsid w:val="00DF73FF"/>
    <w:rsid w:val="00DF758E"/>
    <w:rsid w:val="00DF75A0"/>
    <w:rsid w:val="00DF75C9"/>
    <w:rsid w:val="00DF7736"/>
    <w:rsid w:val="00DF7759"/>
    <w:rsid w:val="00DF777B"/>
    <w:rsid w:val="00DF786B"/>
    <w:rsid w:val="00DF78C0"/>
    <w:rsid w:val="00DF78DD"/>
    <w:rsid w:val="00DF7925"/>
    <w:rsid w:val="00DF7976"/>
    <w:rsid w:val="00DF798F"/>
    <w:rsid w:val="00DF7A1B"/>
    <w:rsid w:val="00DF7A2E"/>
    <w:rsid w:val="00DF7AED"/>
    <w:rsid w:val="00DF7B4C"/>
    <w:rsid w:val="00DF7B62"/>
    <w:rsid w:val="00DF7C62"/>
    <w:rsid w:val="00DF7D32"/>
    <w:rsid w:val="00DF7D5C"/>
    <w:rsid w:val="00DF7D61"/>
    <w:rsid w:val="00DF7D6E"/>
    <w:rsid w:val="00DF7DCE"/>
    <w:rsid w:val="00DF7E0E"/>
    <w:rsid w:val="00E0000D"/>
    <w:rsid w:val="00E00032"/>
    <w:rsid w:val="00E00066"/>
    <w:rsid w:val="00E002E5"/>
    <w:rsid w:val="00E0037F"/>
    <w:rsid w:val="00E00485"/>
    <w:rsid w:val="00E00498"/>
    <w:rsid w:val="00E004CE"/>
    <w:rsid w:val="00E005C3"/>
    <w:rsid w:val="00E00641"/>
    <w:rsid w:val="00E006EC"/>
    <w:rsid w:val="00E007D0"/>
    <w:rsid w:val="00E007D9"/>
    <w:rsid w:val="00E008E1"/>
    <w:rsid w:val="00E00941"/>
    <w:rsid w:val="00E00961"/>
    <w:rsid w:val="00E009A9"/>
    <w:rsid w:val="00E00F1E"/>
    <w:rsid w:val="00E010F3"/>
    <w:rsid w:val="00E0112F"/>
    <w:rsid w:val="00E01409"/>
    <w:rsid w:val="00E01479"/>
    <w:rsid w:val="00E015EE"/>
    <w:rsid w:val="00E016AB"/>
    <w:rsid w:val="00E017C5"/>
    <w:rsid w:val="00E018B7"/>
    <w:rsid w:val="00E018E7"/>
    <w:rsid w:val="00E019C8"/>
    <w:rsid w:val="00E019D8"/>
    <w:rsid w:val="00E01A21"/>
    <w:rsid w:val="00E01BFB"/>
    <w:rsid w:val="00E01C2C"/>
    <w:rsid w:val="00E01C7C"/>
    <w:rsid w:val="00E01D89"/>
    <w:rsid w:val="00E01DA2"/>
    <w:rsid w:val="00E01FED"/>
    <w:rsid w:val="00E0209E"/>
    <w:rsid w:val="00E021C5"/>
    <w:rsid w:val="00E021CF"/>
    <w:rsid w:val="00E02228"/>
    <w:rsid w:val="00E022BC"/>
    <w:rsid w:val="00E023B9"/>
    <w:rsid w:val="00E025C1"/>
    <w:rsid w:val="00E025EC"/>
    <w:rsid w:val="00E02690"/>
    <w:rsid w:val="00E02691"/>
    <w:rsid w:val="00E02752"/>
    <w:rsid w:val="00E0295D"/>
    <w:rsid w:val="00E02A38"/>
    <w:rsid w:val="00E02AB7"/>
    <w:rsid w:val="00E02CA4"/>
    <w:rsid w:val="00E02CA5"/>
    <w:rsid w:val="00E02FD1"/>
    <w:rsid w:val="00E02FE2"/>
    <w:rsid w:val="00E030BE"/>
    <w:rsid w:val="00E0314D"/>
    <w:rsid w:val="00E03310"/>
    <w:rsid w:val="00E033DD"/>
    <w:rsid w:val="00E03405"/>
    <w:rsid w:val="00E03495"/>
    <w:rsid w:val="00E034D1"/>
    <w:rsid w:val="00E03567"/>
    <w:rsid w:val="00E0358B"/>
    <w:rsid w:val="00E037EC"/>
    <w:rsid w:val="00E03818"/>
    <w:rsid w:val="00E038E3"/>
    <w:rsid w:val="00E038F7"/>
    <w:rsid w:val="00E039AF"/>
    <w:rsid w:val="00E039DD"/>
    <w:rsid w:val="00E03B54"/>
    <w:rsid w:val="00E03CA7"/>
    <w:rsid w:val="00E03E88"/>
    <w:rsid w:val="00E03EB6"/>
    <w:rsid w:val="00E03F44"/>
    <w:rsid w:val="00E03F68"/>
    <w:rsid w:val="00E04094"/>
    <w:rsid w:val="00E04158"/>
    <w:rsid w:val="00E0419C"/>
    <w:rsid w:val="00E042E8"/>
    <w:rsid w:val="00E04347"/>
    <w:rsid w:val="00E0459A"/>
    <w:rsid w:val="00E04623"/>
    <w:rsid w:val="00E04676"/>
    <w:rsid w:val="00E046CA"/>
    <w:rsid w:val="00E04943"/>
    <w:rsid w:val="00E049C3"/>
    <w:rsid w:val="00E04AA3"/>
    <w:rsid w:val="00E04B2A"/>
    <w:rsid w:val="00E04BD4"/>
    <w:rsid w:val="00E04D59"/>
    <w:rsid w:val="00E04E0B"/>
    <w:rsid w:val="00E04EF2"/>
    <w:rsid w:val="00E0506C"/>
    <w:rsid w:val="00E0515F"/>
    <w:rsid w:val="00E051BE"/>
    <w:rsid w:val="00E051CE"/>
    <w:rsid w:val="00E0521E"/>
    <w:rsid w:val="00E0522E"/>
    <w:rsid w:val="00E05308"/>
    <w:rsid w:val="00E05327"/>
    <w:rsid w:val="00E053E2"/>
    <w:rsid w:val="00E0547D"/>
    <w:rsid w:val="00E05535"/>
    <w:rsid w:val="00E0560B"/>
    <w:rsid w:val="00E0565D"/>
    <w:rsid w:val="00E058E4"/>
    <w:rsid w:val="00E0599D"/>
    <w:rsid w:val="00E05B6B"/>
    <w:rsid w:val="00E05E00"/>
    <w:rsid w:val="00E0600A"/>
    <w:rsid w:val="00E06355"/>
    <w:rsid w:val="00E06523"/>
    <w:rsid w:val="00E0654B"/>
    <w:rsid w:val="00E0677D"/>
    <w:rsid w:val="00E06892"/>
    <w:rsid w:val="00E0689A"/>
    <w:rsid w:val="00E068D7"/>
    <w:rsid w:val="00E06ADE"/>
    <w:rsid w:val="00E06B6A"/>
    <w:rsid w:val="00E06BCA"/>
    <w:rsid w:val="00E06BED"/>
    <w:rsid w:val="00E06C8F"/>
    <w:rsid w:val="00E06CFB"/>
    <w:rsid w:val="00E06D08"/>
    <w:rsid w:val="00E06D7B"/>
    <w:rsid w:val="00E06DC4"/>
    <w:rsid w:val="00E06E1A"/>
    <w:rsid w:val="00E06E20"/>
    <w:rsid w:val="00E0701B"/>
    <w:rsid w:val="00E07083"/>
    <w:rsid w:val="00E07204"/>
    <w:rsid w:val="00E07216"/>
    <w:rsid w:val="00E07259"/>
    <w:rsid w:val="00E072E9"/>
    <w:rsid w:val="00E073E3"/>
    <w:rsid w:val="00E073F2"/>
    <w:rsid w:val="00E07561"/>
    <w:rsid w:val="00E07583"/>
    <w:rsid w:val="00E07633"/>
    <w:rsid w:val="00E07757"/>
    <w:rsid w:val="00E078A5"/>
    <w:rsid w:val="00E078FC"/>
    <w:rsid w:val="00E0793C"/>
    <w:rsid w:val="00E079E0"/>
    <w:rsid w:val="00E07B07"/>
    <w:rsid w:val="00E07D81"/>
    <w:rsid w:val="00E07DD0"/>
    <w:rsid w:val="00E07E45"/>
    <w:rsid w:val="00E07E49"/>
    <w:rsid w:val="00E07E8A"/>
    <w:rsid w:val="00E10086"/>
    <w:rsid w:val="00E1008C"/>
    <w:rsid w:val="00E100CB"/>
    <w:rsid w:val="00E100CE"/>
    <w:rsid w:val="00E1012E"/>
    <w:rsid w:val="00E10186"/>
    <w:rsid w:val="00E10190"/>
    <w:rsid w:val="00E101C8"/>
    <w:rsid w:val="00E1033F"/>
    <w:rsid w:val="00E103BA"/>
    <w:rsid w:val="00E104AF"/>
    <w:rsid w:val="00E1072C"/>
    <w:rsid w:val="00E10A8B"/>
    <w:rsid w:val="00E10AB2"/>
    <w:rsid w:val="00E10B55"/>
    <w:rsid w:val="00E10C8A"/>
    <w:rsid w:val="00E10DA0"/>
    <w:rsid w:val="00E10DA8"/>
    <w:rsid w:val="00E11000"/>
    <w:rsid w:val="00E11080"/>
    <w:rsid w:val="00E110BF"/>
    <w:rsid w:val="00E1115F"/>
    <w:rsid w:val="00E11274"/>
    <w:rsid w:val="00E114C7"/>
    <w:rsid w:val="00E11526"/>
    <w:rsid w:val="00E1154B"/>
    <w:rsid w:val="00E11796"/>
    <w:rsid w:val="00E1181F"/>
    <w:rsid w:val="00E118A4"/>
    <w:rsid w:val="00E11A1D"/>
    <w:rsid w:val="00E11BC3"/>
    <w:rsid w:val="00E11BFA"/>
    <w:rsid w:val="00E11D32"/>
    <w:rsid w:val="00E11D74"/>
    <w:rsid w:val="00E11E17"/>
    <w:rsid w:val="00E11E27"/>
    <w:rsid w:val="00E11E68"/>
    <w:rsid w:val="00E11F30"/>
    <w:rsid w:val="00E11F40"/>
    <w:rsid w:val="00E11FFD"/>
    <w:rsid w:val="00E1200F"/>
    <w:rsid w:val="00E12430"/>
    <w:rsid w:val="00E1245D"/>
    <w:rsid w:val="00E124A4"/>
    <w:rsid w:val="00E124D3"/>
    <w:rsid w:val="00E126F1"/>
    <w:rsid w:val="00E126FC"/>
    <w:rsid w:val="00E1270A"/>
    <w:rsid w:val="00E1272B"/>
    <w:rsid w:val="00E1274E"/>
    <w:rsid w:val="00E1278D"/>
    <w:rsid w:val="00E127D7"/>
    <w:rsid w:val="00E12920"/>
    <w:rsid w:val="00E12931"/>
    <w:rsid w:val="00E1297E"/>
    <w:rsid w:val="00E12982"/>
    <w:rsid w:val="00E12D71"/>
    <w:rsid w:val="00E12DE9"/>
    <w:rsid w:val="00E12E6D"/>
    <w:rsid w:val="00E12F9E"/>
    <w:rsid w:val="00E12FD3"/>
    <w:rsid w:val="00E13452"/>
    <w:rsid w:val="00E13460"/>
    <w:rsid w:val="00E134BB"/>
    <w:rsid w:val="00E13640"/>
    <w:rsid w:val="00E13738"/>
    <w:rsid w:val="00E13975"/>
    <w:rsid w:val="00E13987"/>
    <w:rsid w:val="00E13A5D"/>
    <w:rsid w:val="00E13AEE"/>
    <w:rsid w:val="00E13AFB"/>
    <w:rsid w:val="00E13CCA"/>
    <w:rsid w:val="00E13EDC"/>
    <w:rsid w:val="00E13FC8"/>
    <w:rsid w:val="00E1403E"/>
    <w:rsid w:val="00E14060"/>
    <w:rsid w:val="00E14139"/>
    <w:rsid w:val="00E141FE"/>
    <w:rsid w:val="00E1443F"/>
    <w:rsid w:val="00E144B0"/>
    <w:rsid w:val="00E145CA"/>
    <w:rsid w:val="00E145F3"/>
    <w:rsid w:val="00E14611"/>
    <w:rsid w:val="00E1463D"/>
    <w:rsid w:val="00E1485E"/>
    <w:rsid w:val="00E148A6"/>
    <w:rsid w:val="00E14A7F"/>
    <w:rsid w:val="00E14B65"/>
    <w:rsid w:val="00E14BA0"/>
    <w:rsid w:val="00E14C00"/>
    <w:rsid w:val="00E14C3B"/>
    <w:rsid w:val="00E14C82"/>
    <w:rsid w:val="00E14CF5"/>
    <w:rsid w:val="00E14DE5"/>
    <w:rsid w:val="00E14DF4"/>
    <w:rsid w:val="00E14E11"/>
    <w:rsid w:val="00E14E17"/>
    <w:rsid w:val="00E14E3F"/>
    <w:rsid w:val="00E14ECC"/>
    <w:rsid w:val="00E14FB2"/>
    <w:rsid w:val="00E150D9"/>
    <w:rsid w:val="00E15271"/>
    <w:rsid w:val="00E15329"/>
    <w:rsid w:val="00E153DA"/>
    <w:rsid w:val="00E15403"/>
    <w:rsid w:val="00E15443"/>
    <w:rsid w:val="00E155C3"/>
    <w:rsid w:val="00E155ED"/>
    <w:rsid w:val="00E15664"/>
    <w:rsid w:val="00E156C6"/>
    <w:rsid w:val="00E156F0"/>
    <w:rsid w:val="00E1573F"/>
    <w:rsid w:val="00E15841"/>
    <w:rsid w:val="00E15950"/>
    <w:rsid w:val="00E15A09"/>
    <w:rsid w:val="00E15A5C"/>
    <w:rsid w:val="00E15A76"/>
    <w:rsid w:val="00E15A7B"/>
    <w:rsid w:val="00E15C35"/>
    <w:rsid w:val="00E15C3E"/>
    <w:rsid w:val="00E15CF4"/>
    <w:rsid w:val="00E15D09"/>
    <w:rsid w:val="00E16112"/>
    <w:rsid w:val="00E1616E"/>
    <w:rsid w:val="00E16202"/>
    <w:rsid w:val="00E16245"/>
    <w:rsid w:val="00E1638F"/>
    <w:rsid w:val="00E163C4"/>
    <w:rsid w:val="00E16471"/>
    <w:rsid w:val="00E164C0"/>
    <w:rsid w:val="00E1655A"/>
    <w:rsid w:val="00E1656A"/>
    <w:rsid w:val="00E166B1"/>
    <w:rsid w:val="00E1676C"/>
    <w:rsid w:val="00E16807"/>
    <w:rsid w:val="00E1682A"/>
    <w:rsid w:val="00E168D2"/>
    <w:rsid w:val="00E168E3"/>
    <w:rsid w:val="00E1694F"/>
    <w:rsid w:val="00E1698A"/>
    <w:rsid w:val="00E169E6"/>
    <w:rsid w:val="00E16A28"/>
    <w:rsid w:val="00E16B34"/>
    <w:rsid w:val="00E16BD8"/>
    <w:rsid w:val="00E16C12"/>
    <w:rsid w:val="00E16C67"/>
    <w:rsid w:val="00E16CE7"/>
    <w:rsid w:val="00E16F91"/>
    <w:rsid w:val="00E17058"/>
    <w:rsid w:val="00E17126"/>
    <w:rsid w:val="00E17287"/>
    <w:rsid w:val="00E17317"/>
    <w:rsid w:val="00E17522"/>
    <w:rsid w:val="00E175E9"/>
    <w:rsid w:val="00E1763A"/>
    <w:rsid w:val="00E1766E"/>
    <w:rsid w:val="00E17737"/>
    <w:rsid w:val="00E1786B"/>
    <w:rsid w:val="00E178D8"/>
    <w:rsid w:val="00E179B3"/>
    <w:rsid w:val="00E17ADA"/>
    <w:rsid w:val="00E17B4D"/>
    <w:rsid w:val="00E17B64"/>
    <w:rsid w:val="00E17CD1"/>
    <w:rsid w:val="00E17CEF"/>
    <w:rsid w:val="00E17D0B"/>
    <w:rsid w:val="00E17EDC"/>
    <w:rsid w:val="00E17F02"/>
    <w:rsid w:val="00E17F07"/>
    <w:rsid w:val="00E17F59"/>
    <w:rsid w:val="00E2002A"/>
    <w:rsid w:val="00E2005F"/>
    <w:rsid w:val="00E20119"/>
    <w:rsid w:val="00E20269"/>
    <w:rsid w:val="00E20276"/>
    <w:rsid w:val="00E203C0"/>
    <w:rsid w:val="00E20431"/>
    <w:rsid w:val="00E20463"/>
    <w:rsid w:val="00E2057E"/>
    <w:rsid w:val="00E205C9"/>
    <w:rsid w:val="00E205D1"/>
    <w:rsid w:val="00E20676"/>
    <w:rsid w:val="00E207A1"/>
    <w:rsid w:val="00E207CD"/>
    <w:rsid w:val="00E20808"/>
    <w:rsid w:val="00E209FF"/>
    <w:rsid w:val="00E20A5E"/>
    <w:rsid w:val="00E20A87"/>
    <w:rsid w:val="00E20AAA"/>
    <w:rsid w:val="00E20B77"/>
    <w:rsid w:val="00E20B8D"/>
    <w:rsid w:val="00E20BDD"/>
    <w:rsid w:val="00E20DAD"/>
    <w:rsid w:val="00E20DEA"/>
    <w:rsid w:val="00E20EB8"/>
    <w:rsid w:val="00E20FCE"/>
    <w:rsid w:val="00E21120"/>
    <w:rsid w:val="00E2112E"/>
    <w:rsid w:val="00E2115D"/>
    <w:rsid w:val="00E21177"/>
    <w:rsid w:val="00E211CD"/>
    <w:rsid w:val="00E21239"/>
    <w:rsid w:val="00E212D4"/>
    <w:rsid w:val="00E21356"/>
    <w:rsid w:val="00E2135A"/>
    <w:rsid w:val="00E21394"/>
    <w:rsid w:val="00E2139D"/>
    <w:rsid w:val="00E2141E"/>
    <w:rsid w:val="00E214B8"/>
    <w:rsid w:val="00E21517"/>
    <w:rsid w:val="00E21537"/>
    <w:rsid w:val="00E2153E"/>
    <w:rsid w:val="00E216A6"/>
    <w:rsid w:val="00E216A7"/>
    <w:rsid w:val="00E21824"/>
    <w:rsid w:val="00E2186E"/>
    <w:rsid w:val="00E2190C"/>
    <w:rsid w:val="00E21AD9"/>
    <w:rsid w:val="00E21C5B"/>
    <w:rsid w:val="00E21D3B"/>
    <w:rsid w:val="00E21DE3"/>
    <w:rsid w:val="00E21E9A"/>
    <w:rsid w:val="00E21EB4"/>
    <w:rsid w:val="00E21F2A"/>
    <w:rsid w:val="00E21FC0"/>
    <w:rsid w:val="00E220DB"/>
    <w:rsid w:val="00E225CE"/>
    <w:rsid w:val="00E225F4"/>
    <w:rsid w:val="00E225F7"/>
    <w:rsid w:val="00E227DF"/>
    <w:rsid w:val="00E22843"/>
    <w:rsid w:val="00E228EF"/>
    <w:rsid w:val="00E2294C"/>
    <w:rsid w:val="00E2298D"/>
    <w:rsid w:val="00E22AC3"/>
    <w:rsid w:val="00E22E37"/>
    <w:rsid w:val="00E22E81"/>
    <w:rsid w:val="00E22EC1"/>
    <w:rsid w:val="00E22F82"/>
    <w:rsid w:val="00E2306C"/>
    <w:rsid w:val="00E23106"/>
    <w:rsid w:val="00E2320E"/>
    <w:rsid w:val="00E23259"/>
    <w:rsid w:val="00E232A2"/>
    <w:rsid w:val="00E232FF"/>
    <w:rsid w:val="00E23313"/>
    <w:rsid w:val="00E23333"/>
    <w:rsid w:val="00E23399"/>
    <w:rsid w:val="00E233FF"/>
    <w:rsid w:val="00E234E0"/>
    <w:rsid w:val="00E2369B"/>
    <w:rsid w:val="00E2370C"/>
    <w:rsid w:val="00E23892"/>
    <w:rsid w:val="00E23898"/>
    <w:rsid w:val="00E238E8"/>
    <w:rsid w:val="00E238FD"/>
    <w:rsid w:val="00E2391F"/>
    <w:rsid w:val="00E23934"/>
    <w:rsid w:val="00E239DC"/>
    <w:rsid w:val="00E23A48"/>
    <w:rsid w:val="00E23B44"/>
    <w:rsid w:val="00E23FD3"/>
    <w:rsid w:val="00E24160"/>
    <w:rsid w:val="00E241B3"/>
    <w:rsid w:val="00E242B2"/>
    <w:rsid w:val="00E242DA"/>
    <w:rsid w:val="00E242F0"/>
    <w:rsid w:val="00E245A9"/>
    <w:rsid w:val="00E2474E"/>
    <w:rsid w:val="00E247A3"/>
    <w:rsid w:val="00E2487F"/>
    <w:rsid w:val="00E248D4"/>
    <w:rsid w:val="00E24B4F"/>
    <w:rsid w:val="00E24B90"/>
    <w:rsid w:val="00E24B9C"/>
    <w:rsid w:val="00E24C09"/>
    <w:rsid w:val="00E24C9A"/>
    <w:rsid w:val="00E24CF6"/>
    <w:rsid w:val="00E24D5F"/>
    <w:rsid w:val="00E24DD7"/>
    <w:rsid w:val="00E24E67"/>
    <w:rsid w:val="00E24F57"/>
    <w:rsid w:val="00E24F81"/>
    <w:rsid w:val="00E24F9D"/>
    <w:rsid w:val="00E25185"/>
    <w:rsid w:val="00E252F7"/>
    <w:rsid w:val="00E25495"/>
    <w:rsid w:val="00E254BC"/>
    <w:rsid w:val="00E254E2"/>
    <w:rsid w:val="00E25596"/>
    <w:rsid w:val="00E25607"/>
    <w:rsid w:val="00E2572B"/>
    <w:rsid w:val="00E25741"/>
    <w:rsid w:val="00E25846"/>
    <w:rsid w:val="00E25889"/>
    <w:rsid w:val="00E258A8"/>
    <w:rsid w:val="00E25A76"/>
    <w:rsid w:val="00E25AD0"/>
    <w:rsid w:val="00E25DFE"/>
    <w:rsid w:val="00E25E5B"/>
    <w:rsid w:val="00E25EA7"/>
    <w:rsid w:val="00E25F1B"/>
    <w:rsid w:val="00E25FC3"/>
    <w:rsid w:val="00E260AB"/>
    <w:rsid w:val="00E26319"/>
    <w:rsid w:val="00E2637B"/>
    <w:rsid w:val="00E263E7"/>
    <w:rsid w:val="00E266AB"/>
    <w:rsid w:val="00E266AC"/>
    <w:rsid w:val="00E26727"/>
    <w:rsid w:val="00E26787"/>
    <w:rsid w:val="00E267ED"/>
    <w:rsid w:val="00E268F7"/>
    <w:rsid w:val="00E2691A"/>
    <w:rsid w:val="00E26976"/>
    <w:rsid w:val="00E269A5"/>
    <w:rsid w:val="00E269F0"/>
    <w:rsid w:val="00E269FF"/>
    <w:rsid w:val="00E26A80"/>
    <w:rsid w:val="00E26B63"/>
    <w:rsid w:val="00E26BD8"/>
    <w:rsid w:val="00E26BEA"/>
    <w:rsid w:val="00E26C0E"/>
    <w:rsid w:val="00E26C28"/>
    <w:rsid w:val="00E26D41"/>
    <w:rsid w:val="00E26DA8"/>
    <w:rsid w:val="00E26DAA"/>
    <w:rsid w:val="00E26E68"/>
    <w:rsid w:val="00E26FDB"/>
    <w:rsid w:val="00E27058"/>
    <w:rsid w:val="00E270C8"/>
    <w:rsid w:val="00E27176"/>
    <w:rsid w:val="00E2717C"/>
    <w:rsid w:val="00E27395"/>
    <w:rsid w:val="00E2749E"/>
    <w:rsid w:val="00E274E6"/>
    <w:rsid w:val="00E27588"/>
    <w:rsid w:val="00E275B8"/>
    <w:rsid w:val="00E27634"/>
    <w:rsid w:val="00E2796E"/>
    <w:rsid w:val="00E279D8"/>
    <w:rsid w:val="00E27AB0"/>
    <w:rsid w:val="00E27BA8"/>
    <w:rsid w:val="00E27BB2"/>
    <w:rsid w:val="00E27D75"/>
    <w:rsid w:val="00E27DF8"/>
    <w:rsid w:val="00E27F06"/>
    <w:rsid w:val="00E27F7E"/>
    <w:rsid w:val="00E3002C"/>
    <w:rsid w:val="00E3003A"/>
    <w:rsid w:val="00E30120"/>
    <w:rsid w:val="00E3013B"/>
    <w:rsid w:val="00E301F9"/>
    <w:rsid w:val="00E3025E"/>
    <w:rsid w:val="00E30409"/>
    <w:rsid w:val="00E304A2"/>
    <w:rsid w:val="00E305C4"/>
    <w:rsid w:val="00E306F9"/>
    <w:rsid w:val="00E3073C"/>
    <w:rsid w:val="00E307C1"/>
    <w:rsid w:val="00E309A1"/>
    <w:rsid w:val="00E309A7"/>
    <w:rsid w:val="00E309BA"/>
    <w:rsid w:val="00E309F2"/>
    <w:rsid w:val="00E30ABE"/>
    <w:rsid w:val="00E30C2D"/>
    <w:rsid w:val="00E30C56"/>
    <w:rsid w:val="00E30FB8"/>
    <w:rsid w:val="00E31027"/>
    <w:rsid w:val="00E3102E"/>
    <w:rsid w:val="00E31035"/>
    <w:rsid w:val="00E31060"/>
    <w:rsid w:val="00E31118"/>
    <w:rsid w:val="00E3139B"/>
    <w:rsid w:val="00E3140B"/>
    <w:rsid w:val="00E3149B"/>
    <w:rsid w:val="00E314EF"/>
    <w:rsid w:val="00E316D9"/>
    <w:rsid w:val="00E318C6"/>
    <w:rsid w:val="00E319AE"/>
    <w:rsid w:val="00E31AB6"/>
    <w:rsid w:val="00E31ABB"/>
    <w:rsid w:val="00E31CD7"/>
    <w:rsid w:val="00E31D48"/>
    <w:rsid w:val="00E31E37"/>
    <w:rsid w:val="00E31F89"/>
    <w:rsid w:val="00E31FAE"/>
    <w:rsid w:val="00E3202B"/>
    <w:rsid w:val="00E320CB"/>
    <w:rsid w:val="00E32111"/>
    <w:rsid w:val="00E32136"/>
    <w:rsid w:val="00E32159"/>
    <w:rsid w:val="00E32166"/>
    <w:rsid w:val="00E32235"/>
    <w:rsid w:val="00E3226A"/>
    <w:rsid w:val="00E322E8"/>
    <w:rsid w:val="00E32366"/>
    <w:rsid w:val="00E3240F"/>
    <w:rsid w:val="00E325D9"/>
    <w:rsid w:val="00E32615"/>
    <w:rsid w:val="00E32618"/>
    <w:rsid w:val="00E3262D"/>
    <w:rsid w:val="00E32815"/>
    <w:rsid w:val="00E32B35"/>
    <w:rsid w:val="00E32C05"/>
    <w:rsid w:val="00E32D10"/>
    <w:rsid w:val="00E32D8A"/>
    <w:rsid w:val="00E32DD0"/>
    <w:rsid w:val="00E32E23"/>
    <w:rsid w:val="00E32F5E"/>
    <w:rsid w:val="00E33059"/>
    <w:rsid w:val="00E33180"/>
    <w:rsid w:val="00E3329A"/>
    <w:rsid w:val="00E332F7"/>
    <w:rsid w:val="00E333C1"/>
    <w:rsid w:val="00E33573"/>
    <w:rsid w:val="00E3362F"/>
    <w:rsid w:val="00E33673"/>
    <w:rsid w:val="00E33682"/>
    <w:rsid w:val="00E33738"/>
    <w:rsid w:val="00E33784"/>
    <w:rsid w:val="00E337A5"/>
    <w:rsid w:val="00E337B3"/>
    <w:rsid w:val="00E337E1"/>
    <w:rsid w:val="00E33853"/>
    <w:rsid w:val="00E3389F"/>
    <w:rsid w:val="00E338D7"/>
    <w:rsid w:val="00E339B2"/>
    <w:rsid w:val="00E339EC"/>
    <w:rsid w:val="00E33A2A"/>
    <w:rsid w:val="00E33BD7"/>
    <w:rsid w:val="00E33C96"/>
    <w:rsid w:val="00E33CCF"/>
    <w:rsid w:val="00E33D67"/>
    <w:rsid w:val="00E34028"/>
    <w:rsid w:val="00E34054"/>
    <w:rsid w:val="00E340A9"/>
    <w:rsid w:val="00E3421C"/>
    <w:rsid w:val="00E34363"/>
    <w:rsid w:val="00E343F0"/>
    <w:rsid w:val="00E34569"/>
    <w:rsid w:val="00E346BD"/>
    <w:rsid w:val="00E3478A"/>
    <w:rsid w:val="00E3478E"/>
    <w:rsid w:val="00E34812"/>
    <w:rsid w:val="00E3487D"/>
    <w:rsid w:val="00E348D1"/>
    <w:rsid w:val="00E348F0"/>
    <w:rsid w:val="00E34C21"/>
    <w:rsid w:val="00E34CA1"/>
    <w:rsid w:val="00E34E12"/>
    <w:rsid w:val="00E34F1E"/>
    <w:rsid w:val="00E34FD7"/>
    <w:rsid w:val="00E35033"/>
    <w:rsid w:val="00E3508B"/>
    <w:rsid w:val="00E350A2"/>
    <w:rsid w:val="00E3520C"/>
    <w:rsid w:val="00E352B6"/>
    <w:rsid w:val="00E35331"/>
    <w:rsid w:val="00E35343"/>
    <w:rsid w:val="00E3534F"/>
    <w:rsid w:val="00E3555E"/>
    <w:rsid w:val="00E35596"/>
    <w:rsid w:val="00E356C5"/>
    <w:rsid w:val="00E356D6"/>
    <w:rsid w:val="00E357B0"/>
    <w:rsid w:val="00E357E4"/>
    <w:rsid w:val="00E3580C"/>
    <w:rsid w:val="00E35871"/>
    <w:rsid w:val="00E358B8"/>
    <w:rsid w:val="00E358F7"/>
    <w:rsid w:val="00E35A39"/>
    <w:rsid w:val="00E35A3B"/>
    <w:rsid w:val="00E35ACD"/>
    <w:rsid w:val="00E35B18"/>
    <w:rsid w:val="00E35B79"/>
    <w:rsid w:val="00E35BB7"/>
    <w:rsid w:val="00E35C3C"/>
    <w:rsid w:val="00E35CEC"/>
    <w:rsid w:val="00E35F5A"/>
    <w:rsid w:val="00E36033"/>
    <w:rsid w:val="00E360FF"/>
    <w:rsid w:val="00E361F7"/>
    <w:rsid w:val="00E3622A"/>
    <w:rsid w:val="00E3623A"/>
    <w:rsid w:val="00E36263"/>
    <w:rsid w:val="00E363F2"/>
    <w:rsid w:val="00E36422"/>
    <w:rsid w:val="00E36601"/>
    <w:rsid w:val="00E366C4"/>
    <w:rsid w:val="00E366CE"/>
    <w:rsid w:val="00E366DA"/>
    <w:rsid w:val="00E366DD"/>
    <w:rsid w:val="00E366F8"/>
    <w:rsid w:val="00E3677E"/>
    <w:rsid w:val="00E368B2"/>
    <w:rsid w:val="00E368B4"/>
    <w:rsid w:val="00E36A68"/>
    <w:rsid w:val="00E36B31"/>
    <w:rsid w:val="00E36E61"/>
    <w:rsid w:val="00E36F03"/>
    <w:rsid w:val="00E36F3E"/>
    <w:rsid w:val="00E36F79"/>
    <w:rsid w:val="00E370C8"/>
    <w:rsid w:val="00E37143"/>
    <w:rsid w:val="00E3728D"/>
    <w:rsid w:val="00E3729F"/>
    <w:rsid w:val="00E372AC"/>
    <w:rsid w:val="00E372C0"/>
    <w:rsid w:val="00E372EF"/>
    <w:rsid w:val="00E373A8"/>
    <w:rsid w:val="00E3743C"/>
    <w:rsid w:val="00E374D1"/>
    <w:rsid w:val="00E374E0"/>
    <w:rsid w:val="00E37691"/>
    <w:rsid w:val="00E37874"/>
    <w:rsid w:val="00E378DC"/>
    <w:rsid w:val="00E378E7"/>
    <w:rsid w:val="00E378F1"/>
    <w:rsid w:val="00E37979"/>
    <w:rsid w:val="00E37A89"/>
    <w:rsid w:val="00E37BB0"/>
    <w:rsid w:val="00E37C4A"/>
    <w:rsid w:val="00E37D4D"/>
    <w:rsid w:val="00E37E3C"/>
    <w:rsid w:val="00E37E5B"/>
    <w:rsid w:val="00E37EF8"/>
    <w:rsid w:val="00E37FCA"/>
    <w:rsid w:val="00E4000A"/>
    <w:rsid w:val="00E40174"/>
    <w:rsid w:val="00E401B5"/>
    <w:rsid w:val="00E402CB"/>
    <w:rsid w:val="00E403F9"/>
    <w:rsid w:val="00E40430"/>
    <w:rsid w:val="00E4047E"/>
    <w:rsid w:val="00E404FC"/>
    <w:rsid w:val="00E40574"/>
    <w:rsid w:val="00E406E8"/>
    <w:rsid w:val="00E406F4"/>
    <w:rsid w:val="00E40AA4"/>
    <w:rsid w:val="00E40B05"/>
    <w:rsid w:val="00E40CCB"/>
    <w:rsid w:val="00E40E2E"/>
    <w:rsid w:val="00E40EAC"/>
    <w:rsid w:val="00E40EB8"/>
    <w:rsid w:val="00E40F0D"/>
    <w:rsid w:val="00E40F28"/>
    <w:rsid w:val="00E40F37"/>
    <w:rsid w:val="00E410F1"/>
    <w:rsid w:val="00E411C6"/>
    <w:rsid w:val="00E4136B"/>
    <w:rsid w:val="00E41380"/>
    <w:rsid w:val="00E4139C"/>
    <w:rsid w:val="00E414DA"/>
    <w:rsid w:val="00E4152A"/>
    <w:rsid w:val="00E41641"/>
    <w:rsid w:val="00E41688"/>
    <w:rsid w:val="00E41703"/>
    <w:rsid w:val="00E417AE"/>
    <w:rsid w:val="00E41918"/>
    <w:rsid w:val="00E4193A"/>
    <w:rsid w:val="00E41B26"/>
    <w:rsid w:val="00E41B7C"/>
    <w:rsid w:val="00E41CAB"/>
    <w:rsid w:val="00E41D5C"/>
    <w:rsid w:val="00E41D5F"/>
    <w:rsid w:val="00E4218C"/>
    <w:rsid w:val="00E42299"/>
    <w:rsid w:val="00E422D9"/>
    <w:rsid w:val="00E422E8"/>
    <w:rsid w:val="00E423A2"/>
    <w:rsid w:val="00E42576"/>
    <w:rsid w:val="00E425F3"/>
    <w:rsid w:val="00E42610"/>
    <w:rsid w:val="00E42615"/>
    <w:rsid w:val="00E4261D"/>
    <w:rsid w:val="00E426DF"/>
    <w:rsid w:val="00E42716"/>
    <w:rsid w:val="00E4284B"/>
    <w:rsid w:val="00E42954"/>
    <w:rsid w:val="00E42A69"/>
    <w:rsid w:val="00E42C49"/>
    <w:rsid w:val="00E42D94"/>
    <w:rsid w:val="00E42F1F"/>
    <w:rsid w:val="00E43191"/>
    <w:rsid w:val="00E431EB"/>
    <w:rsid w:val="00E43357"/>
    <w:rsid w:val="00E43680"/>
    <w:rsid w:val="00E43698"/>
    <w:rsid w:val="00E4370A"/>
    <w:rsid w:val="00E439E7"/>
    <w:rsid w:val="00E43A05"/>
    <w:rsid w:val="00E43AE5"/>
    <w:rsid w:val="00E43B17"/>
    <w:rsid w:val="00E43C45"/>
    <w:rsid w:val="00E43E49"/>
    <w:rsid w:val="00E43F5B"/>
    <w:rsid w:val="00E440B0"/>
    <w:rsid w:val="00E4420D"/>
    <w:rsid w:val="00E442E6"/>
    <w:rsid w:val="00E44362"/>
    <w:rsid w:val="00E4449B"/>
    <w:rsid w:val="00E444A8"/>
    <w:rsid w:val="00E445CF"/>
    <w:rsid w:val="00E44729"/>
    <w:rsid w:val="00E44765"/>
    <w:rsid w:val="00E44826"/>
    <w:rsid w:val="00E4484D"/>
    <w:rsid w:val="00E44913"/>
    <w:rsid w:val="00E44B5A"/>
    <w:rsid w:val="00E44CE9"/>
    <w:rsid w:val="00E44CF4"/>
    <w:rsid w:val="00E44E07"/>
    <w:rsid w:val="00E44E38"/>
    <w:rsid w:val="00E44EE9"/>
    <w:rsid w:val="00E44F6F"/>
    <w:rsid w:val="00E45063"/>
    <w:rsid w:val="00E451CD"/>
    <w:rsid w:val="00E45455"/>
    <w:rsid w:val="00E4548E"/>
    <w:rsid w:val="00E4549C"/>
    <w:rsid w:val="00E454CF"/>
    <w:rsid w:val="00E455B2"/>
    <w:rsid w:val="00E455DF"/>
    <w:rsid w:val="00E457FA"/>
    <w:rsid w:val="00E457FF"/>
    <w:rsid w:val="00E4581E"/>
    <w:rsid w:val="00E45942"/>
    <w:rsid w:val="00E459BC"/>
    <w:rsid w:val="00E45A97"/>
    <w:rsid w:val="00E45B8C"/>
    <w:rsid w:val="00E45BB7"/>
    <w:rsid w:val="00E45BE4"/>
    <w:rsid w:val="00E45C12"/>
    <w:rsid w:val="00E45C1D"/>
    <w:rsid w:val="00E45CDF"/>
    <w:rsid w:val="00E45CE1"/>
    <w:rsid w:val="00E45CF3"/>
    <w:rsid w:val="00E45D39"/>
    <w:rsid w:val="00E45E0A"/>
    <w:rsid w:val="00E45E63"/>
    <w:rsid w:val="00E46128"/>
    <w:rsid w:val="00E46144"/>
    <w:rsid w:val="00E46151"/>
    <w:rsid w:val="00E461CD"/>
    <w:rsid w:val="00E462A7"/>
    <w:rsid w:val="00E46367"/>
    <w:rsid w:val="00E46434"/>
    <w:rsid w:val="00E46681"/>
    <w:rsid w:val="00E4669C"/>
    <w:rsid w:val="00E46792"/>
    <w:rsid w:val="00E467CD"/>
    <w:rsid w:val="00E467EC"/>
    <w:rsid w:val="00E469D0"/>
    <w:rsid w:val="00E469F9"/>
    <w:rsid w:val="00E46A01"/>
    <w:rsid w:val="00E46B5C"/>
    <w:rsid w:val="00E46C21"/>
    <w:rsid w:val="00E46D5C"/>
    <w:rsid w:val="00E46EE4"/>
    <w:rsid w:val="00E46FAD"/>
    <w:rsid w:val="00E46FB3"/>
    <w:rsid w:val="00E46FE2"/>
    <w:rsid w:val="00E4700E"/>
    <w:rsid w:val="00E4703F"/>
    <w:rsid w:val="00E470C0"/>
    <w:rsid w:val="00E47110"/>
    <w:rsid w:val="00E47146"/>
    <w:rsid w:val="00E471DF"/>
    <w:rsid w:val="00E47430"/>
    <w:rsid w:val="00E4743A"/>
    <w:rsid w:val="00E47675"/>
    <w:rsid w:val="00E4775F"/>
    <w:rsid w:val="00E47793"/>
    <w:rsid w:val="00E47A41"/>
    <w:rsid w:val="00E47AC9"/>
    <w:rsid w:val="00E47AD5"/>
    <w:rsid w:val="00E47B08"/>
    <w:rsid w:val="00E47BA6"/>
    <w:rsid w:val="00E47C2A"/>
    <w:rsid w:val="00E47C55"/>
    <w:rsid w:val="00E47C56"/>
    <w:rsid w:val="00E47CBF"/>
    <w:rsid w:val="00E47DA3"/>
    <w:rsid w:val="00E47FC3"/>
    <w:rsid w:val="00E47FEE"/>
    <w:rsid w:val="00E502E2"/>
    <w:rsid w:val="00E50356"/>
    <w:rsid w:val="00E50390"/>
    <w:rsid w:val="00E503AF"/>
    <w:rsid w:val="00E503C1"/>
    <w:rsid w:val="00E50484"/>
    <w:rsid w:val="00E504EB"/>
    <w:rsid w:val="00E505F6"/>
    <w:rsid w:val="00E506AA"/>
    <w:rsid w:val="00E506DF"/>
    <w:rsid w:val="00E506F5"/>
    <w:rsid w:val="00E50786"/>
    <w:rsid w:val="00E5087A"/>
    <w:rsid w:val="00E5096A"/>
    <w:rsid w:val="00E50A5E"/>
    <w:rsid w:val="00E50AAB"/>
    <w:rsid w:val="00E50ABA"/>
    <w:rsid w:val="00E50B70"/>
    <w:rsid w:val="00E50BBF"/>
    <w:rsid w:val="00E50C55"/>
    <w:rsid w:val="00E50C80"/>
    <w:rsid w:val="00E50D87"/>
    <w:rsid w:val="00E50DCF"/>
    <w:rsid w:val="00E50DD2"/>
    <w:rsid w:val="00E50E77"/>
    <w:rsid w:val="00E50F0B"/>
    <w:rsid w:val="00E50F66"/>
    <w:rsid w:val="00E50F94"/>
    <w:rsid w:val="00E50FB8"/>
    <w:rsid w:val="00E50FD0"/>
    <w:rsid w:val="00E51063"/>
    <w:rsid w:val="00E510A4"/>
    <w:rsid w:val="00E511E9"/>
    <w:rsid w:val="00E51236"/>
    <w:rsid w:val="00E512A1"/>
    <w:rsid w:val="00E51333"/>
    <w:rsid w:val="00E51393"/>
    <w:rsid w:val="00E5139D"/>
    <w:rsid w:val="00E513CF"/>
    <w:rsid w:val="00E514B2"/>
    <w:rsid w:val="00E514CF"/>
    <w:rsid w:val="00E5152E"/>
    <w:rsid w:val="00E515C2"/>
    <w:rsid w:val="00E515D5"/>
    <w:rsid w:val="00E5171B"/>
    <w:rsid w:val="00E51867"/>
    <w:rsid w:val="00E5189F"/>
    <w:rsid w:val="00E518B3"/>
    <w:rsid w:val="00E518B4"/>
    <w:rsid w:val="00E51960"/>
    <w:rsid w:val="00E51965"/>
    <w:rsid w:val="00E51969"/>
    <w:rsid w:val="00E5198C"/>
    <w:rsid w:val="00E51A49"/>
    <w:rsid w:val="00E51ACA"/>
    <w:rsid w:val="00E51B38"/>
    <w:rsid w:val="00E51BAE"/>
    <w:rsid w:val="00E51BC1"/>
    <w:rsid w:val="00E51E80"/>
    <w:rsid w:val="00E51FF4"/>
    <w:rsid w:val="00E52072"/>
    <w:rsid w:val="00E5221F"/>
    <w:rsid w:val="00E52296"/>
    <w:rsid w:val="00E5234C"/>
    <w:rsid w:val="00E5235F"/>
    <w:rsid w:val="00E523A1"/>
    <w:rsid w:val="00E523D2"/>
    <w:rsid w:val="00E523F8"/>
    <w:rsid w:val="00E5245E"/>
    <w:rsid w:val="00E52541"/>
    <w:rsid w:val="00E525AD"/>
    <w:rsid w:val="00E525D7"/>
    <w:rsid w:val="00E52668"/>
    <w:rsid w:val="00E5284A"/>
    <w:rsid w:val="00E52B27"/>
    <w:rsid w:val="00E52BAE"/>
    <w:rsid w:val="00E52BE9"/>
    <w:rsid w:val="00E52BF5"/>
    <w:rsid w:val="00E52C37"/>
    <w:rsid w:val="00E52C87"/>
    <w:rsid w:val="00E53066"/>
    <w:rsid w:val="00E5318C"/>
    <w:rsid w:val="00E5323D"/>
    <w:rsid w:val="00E534AE"/>
    <w:rsid w:val="00E534AF"/>
    <w:rsid w:val="00E534F2"/>
    <w:rsid w:val="00E53730"/>
    <w:rsid w:val="00E5383B"/>
    <w:rsid w:val="00E539BE"/>
    <w:rsid w:val="00E53A5C"/>
    <w:rsid w:val="00E53B66"/>
    <w:rsid w:val="00E53B99"/>
    <w:rsid w:val="00E53DCD"/>
    <w:rsid w:val="00E53EC8"/>
    <w:rsid w:val="00E53F53"/>
    <w:rsid w:val="00E5400B"/>
    <w:rsid w:val="00E54010"/>
    <w:rsid w:val="00E54012"/>
    <w:rsid w:val="00E54061"/>
    <w:rsid w:val="00E54098"/>
    <w:rsid w:val="00E540D8"/>
    <w:rsid w:val="00E54296"/>
    <w:rsid w:val="00E542E8"/>
    <w:rsid w:val="00E542F9"/>
    <w:rsid w:val="00E5438E"/>
    <w:rsid w:val="00E5449F"/>
    <w:rsid w:val="00E544C6"/>
    <w:rsid w:val="00E54533"/>
    <w:rsid w:val="00E5456F"/>
    <w:rsid w:val="00E546D2"/>
    <w:rsid w:val="00E546EE"/>
    <w:rsid w:val="00E547BD"/>
    <w:rsid w:val="00E54831"/>
    <w:rsid w:val="00E5483E"/>
    <w:rsid w:val="00E54A75"/>
    <w:rsid w:val="00E54B2A"/>
    <w:rsid w:val="00E54C8F"/>
    <w:rsid w:val="00E54DCA"/>
    <w:rsid w:val="00E54ED8"/>
    <w:rsid w:val="00E54F8A"/>
    <w:rsid w:val="00E5512F"/>
    <w:rsid w:val="00E55164"/>
    <w:rsid w:val="00E551EF"/>
    <w:rsid w:val="00E552F8"/>
    <w:rsid w:val="00E55459"/>
    <w:rsid w:val="00E555E6"/>
    <w:rsid w:val="00E55646"/>
    <w:rsid w:val="00E5566B"/>
    <w:rsid w:val="00E556EA"/>
    <w:rsid w:val="00E55711"/>
    <w:rsid w:val="00E55754"/>
    <w:rsid w:val="00E559A6"/>
    <w:rsid w:val="00E559F7"/>
    <w:rsid w:val="00E559F8"/>
    <w:rsid w:val="00E55B5F"/>
    <w:rsid w:val="00E55C05"/>
    <w:rsid w:val="00E55CB7"/>
    <w:rsid w:val="00E55DB5"/>
    <w:rsid w:val="00E55E28"/>
    <w:rsid w:val="00E55E2E"/>
    <w:rsid w:val="00E560E5"/>
    <w:rsid w:val="00E5613E"/>
    <w:rsid w:val="00E561D7"/>
    <w:rsid w:val="00E56293"/>
    <w:rsid w:val="00E562C3"/>
    <w:rsid w:val="00E562F1"/>
    <w:rsid w:val="00E562F8"/>
    <w:rsid w:val="00E56323"/>
    <w:rsid w:val="00E56374"/>
    <w:rsid w:val="00E56657"/>
    <w:rsid w:val="00E5670E"/>
    <w:rsid w:val="00E567AB"/>
    <w:rsid w:val="00E567D2"/>
    <w:rsid w:val="00E5680F"/>
    <w:rsid w:val="00E568D8"/>
    <w:rsid w:val="00E569D9"/>
    <w:rsid w:val="00E56A15"/>
    <w:rsid w:val="00E56AB5"/>
    <w:rsid w:val="00E56ACF"/>
    <w:rsid w:val="00E56B28"/>
    <w:rsid w:val="00E56BB2"/>
    <w:rsid w:val="00E56C92"/>
    <w:rsid w:val="00E56DDD"/>
    <w:rsid w:val="00E56EB7"/>
    <w:rsid w:val="00E57081"/>
    <w:rsid w:val="00E57098"/>
    <w:rsid w:val="00E570B4"/>
    <w:rsid w:val="00E571EA"/>
    <w:rsid w:val="00E57293"/>
    <w:rsid w:val="00E57318"/>
    <w:rsid w:val="00E57440"/>
    <w:rsid w:val="00E57465"/>
    <w:rsid w:val="00E57476"/>
    <w:rsid w:val="00E574E8"/>
    <w:rsid w:val="00E576B8"/>
    <w:rsid w:val="00E57758"/>
    <w:rsid w:val="00E577BC"/>
    <w:rsid w:val="00E57853"/>
    <w:rsid w:val="00E578C5"/>
    <w:rsid w:val="00E57906"/>
    <w:rsid w:val="00E5797A"/>
    <w:rsid w:val="00E57A68"/>
    <w:rsid w:val="00E57AFF"/>
    <w:rsid w:val="00E57BB3"/>
    <w:rsid w:val="00E57BC5"/>
    <w:rsid w:val="00E57C07"/>
    <w:rsid w:val="00E57C0E"/>
    <w:rsid w:val="00E57FE0"/>
    <w:rsid w:val="00E6003E"/>
    <w:rsid w:val="00E60089"/>
    <w:rsid w:val="00E601D2"/>
    <w:rsid w:val="00E60312"/>
    <w:rsid w:val="00E60318"/>
    <w:rsid w:val="00E60377"/>
    <w:rsid w:val="00E6048E"/>
    <w:rsid w:val="00E604A5"/>
    <w:rsid w:val="00E60617"/>
    <w:rsid w:val="00E60741"/>
    <w:rsid w:val="00E60761"/>
    <w:rsid w:val="00E60790"/>
    <w:rsid w:val="00E607B7"/>
    <w:rsid w:val="00E60943"/>
    <w:rsid w:val="00E60A62"/>
    <w:rsid w:val="00E60B18"/>
    <w:rsid w:val="00E60B3B"/>
    <w:rsid w:val="00E60B84"/>
    <w:rsid w:val="00E60BAC"/>
    <w:rsid w:val="00E60C4D"/>
    <w:rsid w:val="00E60D58"/>
    <w:rsid w:val="00E60D91"/>
    <w:rsid w:val="00E60FEF"/>
    <w:rsid w:val="00E610B9"/>
    <w:rsid w:val="00E61123"/>
    <w:rsid w:val="00E6115E"/>
    <w:rsid w:val="00E611CE"/>
    <w:rsid w:val="00E6131E"/>
    <w:rsid w:val="00E61344"/>
    <w:rsid w:val="00E613C7"/>
    <w:rsid w:val="00E61456"/>
    <w:rsid w:val="00E6145A"/>
    <w:rsid w:val="00E614DE"/>
    <w:rsid w:val="00E6153F"/>
    <w:rsid w:val="00E61640"/>
    <w:rsid w:val="00E616D9"/>
    <w:rsid w:val="00E618CA"/>
    <w:rsid w:val="00E618D0"/>
    <w:rsid w:val="00E61B02"/>
    <w:rsid w:val="00E61B27"/>
    <w:rsid w:val="00E61B2C"/>
    <w:rsid w:val="00E61BD3"/>
    <w:rsid w:val="00E61C62"/>
    <w:rsid w:val="00E61CBD"/>
    <w:rsid w:val="00E61E19"/>
    <w:rsid w:val="00E61EFE"/>
    <w:rsid w:val="00E6202F"/>
    <w:rsid w:val="00E6215D"/>
    <w:rsid w:val="00E6219F"/>
    <w:rsid w:val="00E6233B"/>
    <w:rsid w:val="00E623FE"/>
    <w:rsid w:val="00E6241B"/>
    <w:rsid w:val="00E6247A"/>
    <w:rsid w:val="00E625A6"/>
    <w:rsid w:val="00E625F6"/>
    <w:rsid w:val="00E62659"/>
    <w:rsid w:val="00E626F8"/>
    <w:rsid w:val="00E627BD"/>
    <w:rsid w:val="00E628A5"/>
    <w:rsid w:val="00E628C0"/>
    <w:rsid w:val="00E62993"/>
    <w:rsid w:val="00E62AC8"/>
    <w:rsid w:val="00E62AD4"/>
    <w:rsid w:val="00E62C22"/>
    <w:rsid w:val="00E62CF1"/>
    <w:rsid w:val="00E62D22"/>
    <w:rsid w:val="00E62DAA"/>
    <w:rsid w:val="00E62DAE"/>
    <w:rsid w:val="00E62EB9"/>
    <w:rsid w:val="00E62F33"/>
    <w:rsid w:val="00E62F5D"/>
    <w:rsid w:val="00E630EE"/>
    <w:rsid w:val="00E631AC"/>
    <w:rsid w:val="00E6320C"/>
    <w:rsid w:val="00E63233"/>
    <w:rsid w:val="00E6333A"/>
    <w:rsid w:val="00E6370E"/>
    <w:rsid w:val="00E63770"/>
    <w:rsid w:val="00E63789"/>
    <w:rsid w:val="00E637B0"/>
    <w:rsid w:val="00E638CC"/>
    <w:rsid w:val="00E638D9"/>
    <w:rsid w:val="00E63964"/>
    <w:rsid w:val="00E63B10"/>
    <w:rsid w:val="00E63B9E"/>
    <w:rsid w:val="00E63C2E"/>
    <w:rsid w:val="00E63DE4"/>
    <w:rsid w:val="00E63FDB"/>
    <w:rsid w:val="00E63FF8"/>
    <w:rsid w:val="00E64010"/>
    <w:rsid w:val="00E6407B"/>
    <w:rsid w:val="00E640E5"/>
    <w:rsid w:val="00E6410C"/>
    <w:rsid w:val="00E6423B"/>
    <w:rsid w:val="00E642D9"/>
    <w:rsid w:val="00E6442E"/>
    <w:rsid w:val="00E644BE"/>
    <w:rsid w:val="00E64552"/>
    <w:rsid w:val="00E646B8"/>
    <w:rsid w:val="00E64780"/>
    <w:rsid w:val="00E647B5"/>
    <w:rsid w:val="00E647FC"/>
    <w:rsid w:val="00E64A3E"/>
    <w:rsid w:val="00E64A5C"/>
    <w:rsid w:val="00E64ABD"/>
    <w:rsid w:val="00E64AE4"/>
    <w:rsid w:val="00E64B68"/>
    <w:rsid w:val="00E64B8D"/>
    <w:rsid w:val="00E64BAA"/>
    <w:rsid w:val="00E64D01"/>
    <w:rsid w:val="00E64D0F"/>
    <w:rsid w:val="00E64E98"/>
    <w:rsid w:val="00E64F75"/>
    <w:rsid w:val="00E64FB8"/>
    <w:rsid w:val="00E6503A"/>
    <w:rsid w:val="00E650A9"/>
    <w:rsid w:val="00E651B8"/>
    <w:rsid w:val="00E6523B"/>
    <w:rsid w:val="00E65250"/>
    <w:rsid w:val="00E652FF"/>
    <w:rsid w:val="00E6538F"/>
    <w:rsid w:val="00E65411"/>
    <w:rsid w:val="00E655B4"/>
    <w:rsid w:val="00E655B7"/>
    <w:rsid w:val="00E657C4"/>
    <w:rsid w:val="00E65877"/>
    <w:rsid w:val="00E658FB"/>
    <w:rsid w:val="00E6591A"/>
    <w:rsid w:val="00E65A02"/>
    <w:rsid w:val="00E65A6E"/>
    <w:rsid w:val="00E65A87"/>
    <w:rsid w:val="00E65B19"/>
    <w:rsid w:val="00E65B95"/>
    <w:rsid w:val="00E65D61"/>
    <w:rsid w:val="00E65D77"/>
    <w:rsid w:val="00E65D9B"/>
    <w:rsid w:val="00E65DAB"/>
    <w:rsid w:val="00E65DC6"/>
    <w:rsid w:val="00E65EEC"/>
    <w:rsid w:val="00E65FAD"/>
    <w:rsid w:val="00E66043"/>
    <w:rsid w:val="00E660CC"/>
    <w:rsid w:val="00E66169"/>
    <w:rsid w:val="00E661C5"/>
    <w:rsid w:val="00E66358"/>
    <w:rsid w:val="00E663A4"/>
    <w:rsid w:val="00E66415"/>
    <w:rsid w:val="00E66461"/>
    <w:rsid w:val="00E6648B"/>
    <w:rsid w:val="00E66554"/>
    <w:rsid w:val="00E66601"/>
    <w:rsid w:val="00E666DD"/>
    <w:rsid w:val="00E666FF"/>
    <w:rsid w:val="00E66864"/>
    <w:rsid w:val="00E668BA"/>
    <w:rsid w:val="00E668F1"/>
    <w:rsid w:val="00E669E9"/>
    <w:rsid w:val="00E66ACC"/>
    <w:rsid w:val="00E66B2E"/>
    <w:rsid w:val="00E66BA1"/>
    <w:rsid w:val="00E66C74"/>
    <w:rsid w:val="00E66DB3"/>
    <w:rsid w:val="00E66DB9"/>
    <w:rsid w:val="00E66E33"/>
    <w:rsid w:val="00E670D3"/>
    <w:rsid w:val="00E670F7"/>
    <w:rsid w:val="00E67114"/>
    <w:rsid w:val="00E6730C"/>
    <w:rsid w:val="00E67343"/>
    <w:rsid w:val="00E6736A"/>
    <w:rsid w:val="00E673D1"/>
    <w:rsid w:val="00E67437"/>
    <w:rsid w:val="00E67526"/>
    <w:rsid w:val="00E67557"/>
    <w:rsid w:val="00E67703"/>
    <w:rsid w:val="00E67872"/>
    <w:rsid w:val="00E67A5C"/>
    <w:rsid w:val="00E67B22"/>
    <w:rsid w:val="00E67B53"/>
    <w:rsid w:val="00E67C03"/>
    <w:rsid w:val="00E67CB9"/>
    <w:rsid w:val="00E67CD0"/>
    <w:rsid w:val="00E67D69"/>
    <w:rsid w:val="00E67E1A"/>
    <w:rsid w:val="00E67E73"/>
    <w:rsid w:val="00E67ED2"/>
    <w:rsid w:val="00E701FB"/>
    <w:rsid w:val="00E70289"/>
    <w:rsid w:val="00E70295"/>
    <w:rsid w:val="00E702CA"/>
    <w:rsid w:val="00E702EC"/>
    <w:rsid w:val="00E7045A"/>
    <w:rsid w:val="00E705A8"/>
    <w:rsid w:val="00E70688"/>
    <w:rsid w:val="00E706DC"/>
    <w:rsid w:val="00E7076C"/>
    <w:rsid w:val="00E70775"/>
    <w:rsid w:val="00E707E3"/>
    <w:rsid w:val="00E708CF"/>
    <w:rsid w:val="00E70991"/>
    <w:rsid w:val="00E70A8B"/>
    <w:rsid w:val="00E70B50"/>
    <w:rsid w:val="00E70BC5"/>
    <w:rsid w:val="00E70C21"/>
    <w:rsid w:val="00E70CFF"/>
    <w:rsid w:val="00E70F61"/>
    <w:rsid w:val="00E71064"/>
    <w:rsid w:val="00E710BB"/>
    <w:rsid w:val="00E71342"/>
    <w:rsid w:val="00E7149A"/>
    <w:rsid w:val="00E714E8"/>
    <w:rsid w:val="00E715F0"/>
    <w:rsid w:val="00E7162A"/>
    <w:rsid w:val="00E71705"/>
    <w:rsid w:val="00E7174E"/>
    <w:rsid w:val="00E71767"/>
    <w:rsid w:val="00E71797"/>
    <w:rsid w:val="00E718A2"/>
    <w:rsid w:val="00E71ADE"/>
    <w:rsid w:val="00E71B69"/>
    <w:rsid w:val="00E71DB7"/>
    <w:rsid w:val="00E71DDE"/>
    <w:rsid w:val="00E71E35"/>
    <w:rsid w:val="00E72177"/>
    <w:rsid w:val="00E722D3"/>
    <w:rsid w:val="00E72357"/>
    <w:rsid w:val="00E72443"/>
    <w:rsid w:val="00E72446"/>
    <w:rsid w:val="00E724B3"/>
    <w:rsid w:val="00E72584"/>
    <w:rsid w:val="00E725BE"/>
    <w:rsid w:val="00E72904"/>
    <w:rsid w:val="00E72A30"/>
    <w:rsid w:val="00E72A65"/>
    <w:rsid w:val="00E72B14"/>
    <w:rsid w:val="00E72BF2"/>
    <w:rsid w:val="00E72C58"/>
    <w:rsid w:val="00E72C72"/>
    <w:rsid w:val="00E72C76"/>
    <w:rsid w:val="00E72CCD"/>
    <w:rsid w:val="00E72CEA"/>
    <w:rsid w:val="00E72D91"/>
    <w:rsid w:val="00E72DFE"/>
    <w:rsid w:val="00E72E69"/>
    <w:rsid w:val="00E72E82"/>
    <w:rsid w:val="00E72F1F"/>
    <w:rsid w:val="00E72FDE"/>
    <w:rsid w:val="00E72FE1"/>
    <w:rsid w:val="00E73013"/>
    <w:rsid w:val="00E730C3"/>
    <w:rsid w:val="00E7316B"/>
    <w:rsid w:val="00E73197"/>
    <w:rsid w:val="00E731B4"/>
    <w:rsid w:val="00E732DA"/>
    <w:rsid w:val="00E7330C"/>
    <w:rsid w:val="00E73371"/>
    <w:rsid w:val="00E73590"/>
    <w:rsid w:val="00E73630"/>
    <w:rsid w:val="00E73647"/>
    <w:rsid w:val="00E7376F"/>
    <w:rsid w:val="00E737DD"/>
    <w:rsid w:val="00E738C8"/>
    <w:rsid w:val="00E7397C"/>
    <w:rsid w:val="00E73A50"/>
    <w:rsid w:val="00E73ABF"/>
    <w:rsid w:val="00E73AFF"/>
    <w:rsid w:val="00E73BA1"/>
    <w:rsid w:val="00E73C2E"/>
    <w:rsid w:val="00E73CB3"/>
    <w:rsid w:val="00E73DA7"/>
    <w:rsid w:val="00E73EB6"/>
    <w:rsid w:val="00E73EF7"/>
    <w:rsid w:val="00E73EFE"/>
    <w:rsid w:val="00E74146"/>
    <w:rsid w:val="00E74186"/>
    <w:rsid w:val="00E74294"/>
    <w:rsid w:val="00E742D8"/>
    <w:rsid w:val="00E742E5"/>
    <w:rsid w:val="00E743AA"/>
    <w:rsid w:val="00E744CA"/>
    <w:rsid w:val="00E744E9"/>
    <w:rsid w:val="00E74517"/>
    <w:rsid w:val="00E74578"/>
    <w:rsid w:val="00E745CB"/>
    <w:rsid w:val="00E74672"/>
    <w:rsid w:val="00E74681"/>
    <w:rsid w:val="00E74710"/>
    <w:rsid w:val="00E747E9"/>
    <w:rsid w:val="00E7492A"/>
    <w:rsid w:val="00E74937"/>
    <w:rsid w:val="00E74A98"/>
    <w:rsid w:val="00E74BBA"/>
    <w:rsid w:val="00E74C6B"/>
    <w:rsid w:val="00E74CB2"/>
    <w:rsid w:val="00E74E4A"/>
    <w:rsid w:val="00E74F66"/>
    <w:rsid w:val="00E74F69"/>
    <w:rsid w:val="00E75009"/>
    <w:rsid w:val="00E75061"/>
    <w:rsid w:val="00E750F4"/>
    <w:rsid w:val="00E7510A"/>
    <w:rsid w:val="00E7513B"/>
    <w:rsid w:val="00E75161"/>
    <w:rsid w:val="00E75231"/>
    <w:rsid w:val="00E75258"/>
    <w:rsid w:val="00E75347"/>
    <w:rsid w:val="00E753CF"/>
    <w:rsid w:val="00E753F4"/>
    <w:rsid w:val="00E75429"/>
    <w:rsid w:val="00E75731"/>
    <w:rsid w:val="00E757DF"/>
    <w:rsid w:val="00E758AC"/>
    <w:rsid w:val="00E75A7C"/>
    <w:rsid w:val="00E75AAD"/>
    <w:rsid w:val="00E75AC5"/>
    <w:rsid w:val="00E75D99"/>
    <w:rsid w:val="00E75DE1"/>
    <w:rsid w:val="00E75F48"/>
    <w:rsid w:val="00E75F5B"/>
    <w:rsid w:val="00E76111"/>
    <w:rsid w:val="00E7620D"/>
    <w:rsid w:val="00E76291"/>
    <w:rsid w:val="00E763DE"/>
    <w:rsid w:val="00E7640A"/>
    <w:rsid w:val="00E76487"/>
    <w:rsid w:val="00E764CC"/>
    <w:rsid w:val="00E765D5"/>
    <w:rsid w:val="00E766CC"/>
    <w:rsid w:val="00E76754"/>
    <w:rsid w:val="00E76901"/>
    <w:rsid w:val="00E76908"/>
    <w:rsid w:val="00E7692F"/>
    <w:rsid w:val="00E76ACB"/>
    <w:rsid w:val="00E76C71"/>
    <w:rsid w:val="00E76DC5"/>
    <w:rsid w:val="00E76E55"/>
    <w:rsid w:val="00E76EA6"/>
    <w:rsid w:val="00E76FAA"/>
    <w:rsid w:val="00E77051"/>
    <w:rsid w:val="00E77053"/>
    <w:rsid w:val="00E770DC"/>
    <w:rsid w:val="00E77165"/>
    <w:rsid w:val="00E771B5"/>
    <w:rsid w:val="00E7723E"/>
    <w:rsid w:val="00E7737D"/>
    <w:rsid w:val="00E776AC"/>
    <w:rsid w:val="00E776E6"/>
    <w:rsid w:val="00E7772C"/>
    <w:rsid w:val="00E77857"/>
    <w:rsid w:val="00E778B2"/>
    <w:rsid w:val="00E77B03"/>
    <w:rsid w:val="00E77B58"/>
    <w:rsid w:val="00E77BE3"/>
    <w:rsid w:val="00E77BE9"/>
    <w:rsid w:val="00E77C0E"/>
    <w:rsid w:val="00E77CA4"/>
    <w:rsid w:val="00E77D3A"/>
    <w:rsid w:val="00E77F1A"/>
    <w:rsid w:val="00E77F70"/>
    <w:rsid w:val="00E77F86"/>
    <w:rsid w:val="00E77FAB"/>
    <w:rsid w:val="00E8000A"/>
    <w:rsid w:val="00E8003D"/>
    <w:rsid w:val="00E80122"/>
    <w:rsid w:val="00E8013C"/>
    <w:rsid w:val="00E8013E"/>
    <w:rsid w:val="00E801BF"/>
    <w:rsid w:val="00E802E0"/>
    <w:rsid w:val="00E80348"/>
    <w:rsid w:val="00E804DF"/>
    <w:rsid w:val="00E804EE"/>
    <w:rsid w:val="00E805D9"/>
    <w:rsid w:val="00E805DF"/>
    <w:rsid w:val="00E80608"/>
    <w:rsid w:val="00E80738"/>
    <w:rsid w:val="00E807B7"/>
    <w:rsid w:val="00E80812"/>
    <w:rsid w:val="00E80827"/>
    <w:rsid w:val="00E8089B"/>
    <w:rsid w:val="00E808C0"/>
    <w:rsid w:val="00E80920"/>
    <w:rsid w:val="00E80942"/>
    <w:rsid w:val="00E809B4"/>
    <w:rsid w:val="00E80CD4"/>
    <w:rsid w:val="00E80D78"/>
    <w:rsid w:val="00E80D7A"/>
    <w:rsid w:val="00E80D80"/>
    <w:rsid w:val="00E80E52"/>
    <w:rsid w:val="00E80EFF"/>
    <w:rsid w:val="00E8106D"/>
    <w:rsid w:val="00E810BA"/>
    <w:rsid w:val="00E81114"/>
    <w:rsid w:val="00E8118C"/>
    <w:rsid w:val="00E81225"/>
    <w:rsid w:val="00E813D9"/>
    <w:rsid w:val="00E814AC"/>
    <w:rsid w:val="00E8152D"/>
    <w:rsid w:val="00E815C6"/>
    <w:rsid w:val="00E817B1"/>
    <w:rsid w:val="00E81814"/>
    <w:rsid w:val="00E81930"/>
    <w:rsid w:val="00E8195E"/>
    <w:rsid w:val="00E81987"/>
    <w:rsid w:val="00E81A32"/>
    <w:rsid w:val="00E81A6B"/>
    <w:rsid w:val="00E81B2E"/>
    <w:rsid w:val="00E81B4F"/>
    <w:rsid w:val="00E81B6E"/>
    <w:rsid w:val="00E81C52"/>
    <w:rsid w:val="00E81D1C"/>
    <w:rsid w:val="00E81F93"/>
    <w:rsid w:val="00E82024"/>
    <w:rsid w:val="00E821B5"/>
    <w:rsid w:val="00E821F8"/>
    <w:rsid w:val="00E8223B"/>
    <w:rsid w:val="00E82299"/>
    <w:rsid w:val="00E823BF"/>
    <w:rsid w:val="00E8250C"/>
    <w:rsid w:val="00E82614"/>
    <w:rsid w:val="00E8272C"/>
    <w:rsid w:val="00E827DD"/>
    <w:rsid w:val="00E827FF"/>
    <w:rsid w:val="00E82A06"/>
    <w:rsid w:val="00E82A53"/>
    <w:rsid w:val="00E82A7A"/>
    <w:rsid w:val="00E82A86"/>
    <w:rsid w:val="00E82B34"/>
    <w:rsid w:val="00E82B36"/>
    <w:rsid w:val="00E82BA3"/>
    <w:rsid w:val="00E82CB5"/>
    <w:rsid w:val="00E82CE8"/>
    <w:rsid w:val="00E82CFB"/>
    <w:rsid w:val="00E82E76"/>
    <w:rsid w:val="00E83313"/>
    <w:rsid w:val="00E83391"/>
    <w:rsid w:val="00E833E2"/>
    <w:rsid w:val="00E8357E"/>
    <w:rsid w:val="00E83622"/>
    <w:rsid w:val="00E83751"/>
    <w:rsid w:val="00E837E0"/>
    <w:rsid w:val="00E838DB"/>
    <w:rsid w:val="00E83950"/>
    <w:rsid w:val="00E83990"/>
    <w:rsid w:val="00E83C32"/>
    <w:rsid w:val="00E83D64"/>
    <w:rsid w:val="00E83E68"/>
    <w:rsid w:val="00E841B1"/>
    <w:rsid w:val="00E842DC"/>
    <w:rsid w:val="00E842E1"/>
    <w:rsid w:val="00E8440B"/>
    <w:rsid w:val="00E8449E"/>
    <w:rsid w:val="00E8459A"/>
    <w:rsid w:val="00E845AF"/>
    <w:rsid w:val="00E84757"/>
    <w:rsid w:val="00E847A6"/>
    <w:rsid w:val="00E8481D"/>
    <w:rsid w:val="00E84831"/>
    <w:rsid w:val="00E84917"/>
    <w:rsid w:val="00E8494D"/>
    <w:rsid w:val="00E8499D"/>
    <w:rsid w:val="00E84A5E"/>
    <w:rsid w:val="00E84C17"/>
    <w:rsid w:val="00E84C5B"/>
    <w:rsid w:val="00E84CD9"/>
    <w:rsid w:val="00E84CED"/>
    <w:rsid w:val="00E84D63"/>
    <w:rsid w:val="00E84F4C"/>
    <w:rsid w:val="00E84FBC"/>
    <w:rsid w:val="00E84FBD"/>
    <w:rsid w:val="00E85080"/>
    <w:rsid w:val="00E85194"/>
    <w:rsid w:val="00E854DD"/>
    <w:rsid w:val="00E855F0"/>
    <w:rsid w:val="00E85606"/>
    <w:rsid w:val="00E85756"/>
    <w:rsid w:val="00E85795"/>
    <w:rsid w:val="00E85850"/>
    <w:rsid w:val="00E859B0"/>
    <w:rsid w:val="00E85A1D"/>
    <w:rsid w:val="00E85A7E"/>
    <w:rsid w:val="00E85ACD"/>
    <w:rsid w:val="00E85BF6"/>
    <w:rsid w:val="00E85C9A"/>
    <w:rsid w:val="00E85CE8"/>
    <w:rsid w:val="00E85D06"/>
    <w:rsid w:val="00E85D74"/>
    <w:rsid w:val="00E85DC9"/>
    <w:rsid w:val="00E85DE2"/>
    <w:rsid w:val="00E85E17"/>
    <w:rsid w:val="00E85EC3"/>
    <w:rsid w:val="00E85FF4"/>
    <w:rsid w:val="00E86247"/>
    <w:rsid w:val="00E8632D"/>
    <w:rsid w:val="00E8638D"/>
    <w:rsid w:val="00E863E7"/>
    <w:rsid w:val="00E865A1"/>
    <w:rsid w:val="00E8665B"/>
    <w:rsid w:val="00E86697"/>
    <w:rsid w:val="00E86743"/>
    <w:rsid w:val="00E867B4"/>
    <w:rsid w:val="00E86906"/>
    <w:rsid w:val="00E86A0C"/>
    <w:rsid w:val="00E86A79"/>
    <w:rsid w:val="00E86AB9"/>
    <w:rsid w:val="00E86AEA"/>
    <w:rsid w:val="00E86B43"/>
    <w:rsid w:val="00E86BC0"/>
    <w:rsid w:val="00E86BC1"/>
    <w:rsid w:val="00E86BD1"/>
    <w:rsid w:val="00E86C18"/>
    <w:rsid w:val="00E86D93"/>
    <w:rsid w:val="00E86E6B"/>
    <w:rsid w:val="00E86EA2"/>
    <w:rsid w:val="00E86F65"/>
    <w:rsid w:val="00E87024"/>
    <w:rsid w:val="00E8703D"/>
    <w:rsid w:val="00E87074"/>
    <w:rsid w:val="00E870DD"/>
    <w:rsid w:val="00E870E1"/>
    <w:rsid w:val="00E87186"/>
    <w:rsid w:val="00E8719B"/>
    <w:rsid w:val="00E87234"/>
    <w:rsid w:val="00E872D1"/>
    <w:rsid w:val="00E8738A"/>
    <w:rsid w:val="00E87393"/>
    <w:rsid w:val="00E87405"/>
    <w:rsid w:val="00E87415"/>
    <w:rsid w:val="00E874CD"/>
    <w:rsid w:val="00E8750E"/>
    <w:rsid w:val="00E8755C"/>
    <w:rsid w:val="00E875FE"/>
    <w:rsid w:val="00E8778D"/>
    <w:rsid w:val="00E877AC"/>
    <w:rsid w:val="00E879B3"/>
    <w:rsid w:val="00E87AC7"/>
    <w:rsid w:val="00E87B9F"/>
    <w:rsid w:val="00E87C00"/>
    <w:rsid w:val="00E87C02"/>
    <w:rsid w:val="00E87C37"/>
    <w:rsid w:val="00E87CAA"/>
    <w:rsid w:val="00E87DDF"/>
    <w:rsid w:val="00E87E0C"/>
    <w:rsid w:val="00E87F29"/>
    <w:rsid w:val="00E87F79"/>
    <w:rsid w:val="00E87FAE"/>
    <w:rsid w:val="00E900AC"/>
    <w:rsid w:val="00E9010D"/>
    <w:rsid w:val="00E90179"/>
    <w:rsid w:val="00E901B6"/>
    <w:rsid w:val="00E90230"/>
    <w:rsid w:val="00E90249"/>
    <w:rsid w:val="00E902A3"/>
    <w:rsid w:val="00E902B8"/>
    <w:rsid w:val="00E9068F"/>
    <w:rsid w:val="00E906EC"/>
    <w:rsid w:val="00E90750"/>
    <w:rsid w:val="00E9088F"/>
    <w:rsid w:val="00E90993"/>
    <w:rsid w:val="00E90A22"/>
    <w:rsid w:val="00E90A2C"/>
    <w:rsid w:val="00E90A6B"/>
    <w:rsid w:val="00E90A7E"/>
    <w:rsid w:val="00E90A90"/>
    <w:rsid w:val="00E90AAE"/>
    <w:rsid w:val="00E90B22"/>
    <w:rsid w:val="00E90C22"/>
    <w:rsid w:val="00E90C88"/>
    <w:rsid w:val="00E90DB6"/>
    <w:rsid w:val="00E90F90"/>
    <w:rsid w:val="00E90FD4"/>
    <w:rsid w:val="00E90FF4"/>
    <w:rsid w:val="00E90FFB"/>
    <w:rsid w:val="00E91024"/>
    <w:rsid w:val="00E91067"/>
    <w:rsid w:val="00E910A7"/>
    <w:rsid w:val="00E9113C"/>
    <w:rsid w:val="00E9118D"/>
    <w:rsid w:val="00E9119C"/>
    <w:rsid w:val="00E911F6"/>
    <w:rsid w:val="00E9133A"/>
    <w:rsid w:val="00E91492"/>
    <w:rsid w:val="00E9152A"/>
    <w:rsid w:val="00E915A6"/>
    <w:rsid w:val="00E9166A"/>
    <w:rsid w:val="00E91687"/>
    <w:rsid w:val="00E91716"/>
    <w:rsid w:val="00E917E1"/>
    <w:rsid w:val="00E91877"/>
    <w:rsid w:val="00E91B15"/>
    <w:rsid w:val="00E91C34"/>
    <w:rsid w:val="00E91FE3"/>
    <w:rsid w:val="00E9203B"/>
    <w:rsid w:val="00E920AB"/>
    <w:rsid w:val="00E92388"/>
    <w:rsid w:val="00E92392"/>
    <w:rsid w:val="00E924F3"/>
    <w:rsid w:val="00E92502"/>
    <w:rsid w:val="00E9253B"/>
    <w:rsid w:val="00E92604"/>
    <w:rsid w:val="00E926C3"/>
    <w:rsid w:val="00E927A8"/>
    <w:rsid w:val="00E92877"/>
    <w:rsid w:val="00E92990"/>
    <w:rsid w:val="00E92B7D"/>
    <w:rsid w:val="00E92C00"/>
    <w:rsid w:val="00E92C03"/>
    <w:rsid w:val="00E92C07"/>
    <w:rsid w:val="00E92C22"/>
    <w:rsid w:val="00E92D54"/>
    <w:rsid w:val="00E92DDA"/>
    <w:rsid w:val="00E92EAE"/>
    <w:rsid w:val="00E92F00"/>
    <w:rsid w:val="00E92F4F"/>
    <w:rsid w:val="00E92FB1"/>
    <w:rsid w:val="00E93104"/>
    <w:rsid w:val="00E9325D"/>
    <w:rsid w:val="00E932B5"/>
    <w:rsid w:val="00E932EE"/>
    <w:rsid w:val="00E93647"/>
    <w:rsid w:val="00E93682"/>
    <w:rsid w:val="00E9377B"/>
    <w:rsid w:val="00E937C1"/>
    <w:rsid w:val="00E937C2"/>
    <w:rsid w:val="00E937C3"/>
    <w:rsid w:val="00E937E9"/>
    <w:rsid w:val="00E937F1"/>
    <w:rsid w:val="00E9398C"/>
    <w:rsid w:val="00E939CC"/>
    <w:rsid w:val="00E93B03"/>
    <w:rsid w:val="00E93BD1"/>
    <w:rsid w:val="00E93BFA"/>
    <w:rsid w:val="00E93C73"/>
    <w:rsid w:val="00E93D73"/>
    <w:rsid w:val="00E93E77"/>
    <w:rsid w:val="00E94001"/>
    <w:rsid w:val="00E940E4"/>
    <w:rsid w:val="00E9412F"/>
    <w:rsid w:val="00E94148"/>
    <w:rsid w:val="00E942AF"/>
    <w:rsid w:val="00E943B4"/>
    <w:rsid w:val="00E943E1"/>
    <w:rsid w:val="00E94471"/>
    <w:rsid w:val="00E94504"/>
    <w:rsid w:val="00E94578"/>
    <w:rsid w:val="00E94751"/>
    <w:rsid w:val="00E948D4"/>
    <w:rsid w:val="00E9492A"/>
    <w:rsid w:val="00E94A38"/>
    <w:rsid w:val="00E94BFE"/>
    <w:rsid w:val="00E94C17"/>
    <w:rsid w:val="00E94CCD"/>
    <w:rsid w:val="00E94D3C"/>
    <w:rsid w:val="00E94E9F"/>
    <w:rsid w:val="00E94F9A"/>
    <w:rsid w:val="00E94FCF"/>
    <w:rsid w:val="00E950B9"/>
    <w:rsid w:val="00E950E7"/>
    <w:rsid w:val="00E951B7"/>
    <w:rsid w:val="00E951CB"/>
    <w:rsid w:val="00E9524E"/>
    <w:rsid w:val="00E95373"/>
    <w:rsid w:val="00E953A8"/>
    <w:rsid w:val="00E953C9"/>
    <w:rsid w:val="00E953CC"/>
    <w:rsid w:val="00E95446"/>
    <w:rsid w:val="00E95450"/>
    <w:rsid w:val="00E956B2"/>
    <w:rsid w:val="00E9573F"/>
    <w:rsid w:val="00E957CB"/>
    <w:rsid w:val="00E957FB"/>
    <w:rsid w:val="00E95881"/>
    <w:rsid w:val="00E958E0"/>
    <w:rsid w:val="00E95909"/>
    <w:rsid w:val="00E9591E"/>
    <w:rsid w:val="00E95A07"/>
    <w:rsid w:val="00E95A26"/>
    <w:rsid w:val="00E95AB1"/>
    <w:rsid w:val="00E95B6C"/>
    <w:rsid w:val="00E95C92"/>
    <w:rsid w:val="00E95DE0"/>
    <w:rsid w:val="00E95DF3"/>
    <w:rsid w:val="00E95E2E"/>
    <w:rsid w:val="00E95F51"/>
    <w:rsid w:val="00E96009"/>
    <w:rsid w:val="00E961EB"/>
    <w:rsid w:val="00E962FE"/>
    <w:rsid w:val="00E9639C"/>
    <w:rsid w:val="00E963A2"/>
    <w:rsid w:val="00E9641E"/>
    <w:rsid w:val="00E9654F"/>
    <w:rsid w:val="00E965E5"/>
    <w:rsid w:val="00E966BD"/>
    <w:rsid w:val="00E96749"/>
    <w:rsid w:val="00E9675A"/>
    <w:rsid w:val="00E96819"/>
    <w:rsid w:val="00E9689D"/>
    <w:rsid w:val="00E968F1"/>
    <w:rsid w:val="00E96979"/>
    <w:rsid w:val="00E969E9"/>
    <w:rsid w:val="00E96A55"/>
    <w:rsid w:val="00E96A58"/>
    <w:rsid w:val="00E96AA1"/>
    <w:rsid w:val="00E96B88"/>
    <w:rsid w:val="00E96C7A"/>
    <w:rsid w:val="00E96CC4"/>
    <w:rsid w:val="00E96CF7"/>
    <w:rsid w:val="00E96F46"/>
    <w:rsid w:val="00E97006"/>
    <w:rsid w:val="00E97076"/>
    <w:rsid w:val="00E97113"/>
    <w:rsid w:val="00E97193"/>
    <w:rsid w:val="00E971F9"/>
    <w:rsid w:val="00E97331"/>
    <w:rsid w:val="00E97456"/>
    <w:rsid w:val="00E9758C"/>
    <w:rsid w:val="00E97592"/>
    <w:rsid w:val="00E975B0"/>
    <w:rsid w:val="00E97779"/>
    <w:rsid w:val="00E9785F"/>
    <w:rsid w:val="00E978EA"/>
    <w:rsid w:val="00E97906"/>
    <w:rsid w:val="00E97A87"/>
    <w:rsid w:val="00E97A9E"/>
    <w:rsid w:val="00E97B37"/>
    <w:rsid w:val="00E97B7E"/>
    <w:rsid w:val="00E97C31"/>
    <w:rsid w:val="00E97C5A"/>
    <w:rsid w:val="00E97CD6"/>
    <w:rsid w:val="00E97CE2"/>
    <w:rsid w:val="00E97D02"/>
    <w:rsid w:val="00E97D74"/>
    <w:rsid w:val="00E97E1E"/>
    <w:rsid w:val="00E97E96"/>
    <w:rsid w:val="00E97ECC"/>
    <w:rsid w:val="00E97F02"/>
    <w:rsid w:val="00E97F26"/>
    <w:rsid w:val="00E97F4A"/>
    <w:rsid w:val="00E97FD0"/>
    <w:rsid w:val="00EA0017"/>
    <w:rsid w:val="00EA007E"/>
    <w:rsid w:val="00EA007F"/>
    <w:rsid w:val="00EA00A2"/>
    <w:rsid w:val="00EA012F"/>
    <w:rsid w:val="00EA01E4"/>
    <w:rsid w:val="00EA0218"/>
    <w:rsid w:val="00EA0242"/>
    <w:rsid w:val="00EA031F"/>
    <w:rsid w:val="00EA03A5"/>
    <w:rsid w:val="00EA0554"/>
    <w:rsid w:val="00EA08BF"/>
    <w:rsid w:val="00EA0937"/>
    <w:rsid w:val="00EA097F"/>
    <w:rsid w:val="00EA0A13"/>
    <w:rsid w:val="00EA0A21"/>
    <w:rsid w:val="00EA0A79"/>
    <w:rsid w:val="00EA0B2E"/>
    <w:rsid w:val="00EA0D5E"/>
    <w:rsid w:val="00EA0DD7"/>
    <w:rsid w:val="00EA0E90"/>
    <w:rsid w:val="00EA0EA4"/>
    <w:rsid w:val="00EA0EF8"/>
    <w:rsid w:val="00EA1045"/>
    <w:rsid w:val="00EA1230"/>
    <w:rsid w:val="00EA1278"/>
    <w:rsid w:val="00EA1321"/>
    <w:rsid w:val="00EA136E"/>
    <w:rsid w:val="00EA13BB"/>
    <w:rsid w:val="00EA1427"/>
    <w:rsid w:val="00EA159D"/>
    <w:rsid w:val="00EA164B"/>
    <w:rsid w:val="00EA176C"/>
    <w:rsid w:val="00EA17DD"/>
    <w:rsid w:val="00EA183C"/>
    <w:rsid w:val="00EA192D"/>
    <w:rsid w:val="00EA1A6C"/>
    <w:rsid w:val="00EA1B58"/>
    <w:rsid w:val="00EA1BF3"/>
    <w:rsid w:val="00EA1CB2"/>
    <w:rsid w:val="00EA1D41"/>
    <w:rsid w:val="00EA1DE0"/>
    <w:rsid w:val="00EA1ED2"/>
    <w:rsid w:val="00EA2050"/>
    <w:rsid w:val="00EA2133"/>
    <w:rsid w:val="00EA217B"/>
    <w:rsid w:val="00EA21C9"/>
    <w:rsid w:val="00EA22A2"/>
    <w:rsid w:val="00EA24AB"/>
    <w:rsid w:val="00EA24EF"/>
    <w:rsid w:val="00EA25B4"/>
    <w:rsid w:val="00EA26D2"/>
    <w:rsid w:val="00EA26E3"/>
    <w:rsid w:val="00EA27BA"/>
    <w:rsid w:val="00EA28A0"/>
    <w:rsid w:val="00EA28DF"/>
    <w:rsid w:val="00EA2933"/>
    <w:rsid w:val="00EA299C"/>
    <w:rsid w:val="00EA2A16"/>
    <w:rsid w:val="00EA2A42"/>
    <w:rsid w:val="00EA2A5D"/>
    <w:rsid w:val="00EA2A81"/>
    <w:rsid w:val="00EA2B65"/>
    <w:rsid w:val="00EA2B88"/>
    <w:rsid w:val="00EA2DD1"/>
    <w:rsid w:val="00EA2E00"/>
    <w:rsid w:val="00EA2E45"/>
    <w:rsid w:val="00EA2EA3"/>
    <w:rsid w:val="00EA2EF6"/>
    <w:rsid w:val="00EA2F74"/>
    <w:rsid w:val="00EA2F95"/>
    <w:rsid w:val="00EA3016"/>
    <w:rsid w:val="00EA3039"/>
    <w:rsid w:val="00EA316A"/>
    <w:rsid w:val="00EA32C9"/>
    <w:rsid w:val="00EA3468"/>
    <w:rsid w:val="00EA35D6"/>
    <w:rsid w:val="00EA35DF"/>
    <w:rsid w:val="00EA364F"/>
    <w:rsid w:val="00EA36BC"/>
    <w:rsid w:val="00EA37A9"/>
    <w:rsid w:val="00EA38AA"/>
    <w:rsid w:val="00EA397F"/>
    <w:rsid w:val="00EA398B"/>
    <w:rsid w:val="00EA39A7"/>
    <w:rsid w:val="00EA3A56"/>
    <w:rsid w:val="00EA3AB6"/>
    <w:rsid w:val="00EA3AC3"/>
    <w:rsid w:val="00EA3BE7"/>
    <w:rsid w:val="00EA3CE7"/>
    <w:rsid w:val="00EA3DCD"/>
    <w:rsid w:val="00EA3E0A"/>
    <w:rsid w:val="00EA3E0F"/>
    <w:rsid w:val="00EA3EA2"/>
    <w:rsid w:val="00EA3F34"/>
    <w:rsid w:val="00EA3FDC"/>
    <w:rsid w:val="00EA3FDD"/>
    <w:rsid w:val="00EA40FD"/>
    <w:rsid w:val="00EA4286"/>
    <w:rsid w:val="00EA428B"/>
    <w:rsid w:val="00EA4322"/>
    <w:rsid w:val="00EA4558"/>
    <w:rsid w:val="00EA45AA"/>
    <w:rsid w:val="00EA461C"/>
    <w:rsid w:val="00EA49B0"/>
    <w:rsid w:val="00EA4ADC"/>
    <w:rsid w:val="00EA4B3C"/>
    <w:rsid w:val="00EA4D09"/>
    <w:rsid w:val="00EA4DFC"/>
    <w:rsid w:val="00EA4E99"/>
    <w:rsid w:val="00EA4EB8"/>
    <w:rsid w:val="00EA5298"/>
    <w:rsid w:val="00EA5322"/>
    <w:rsid w:val="00EA5386"/>
    <w:rsid w:val="00EA53BD"/>
    <w:rsid w:val="00EA5493"/>
    <w:rsid w:val="00EA54D5"/>
    <w:rsid w:val="00EA5567"/>
    <w:rsid w:val="00EA581F"/>
    <w:rsid w:val="00EA58A9"/>
    <w:rsid w:val="00EA5B0F"/>
    <w:rsid w:val="00EA5B32"/>
    <w:rsid w:val="00EA5C9F"/>
    <w:rsid w:val="00EA5DDE"/>
    <w:rsid w:val="00EA5E86"/>
    <w:rsid w:val="00EA5EF9"/>
    <w:rsid w:val="00EA5FE7"/>
    <w:rsid w:val="00EA5FF2"/>
    <w:rsid w:val="00EA5FFB"/>
    <w:rsid w:val="00EA60ED"/>
    <w:rsid w:val="00EA6282"/>
    <w:rsid w:val="00EA62C7"/>
    <w:rsid w:val="00EA6308"/>
    <w:rsid w:val="00EA6442"/>
    <w:rsid w:val="00EA6470"/>
    <w:rsid w:val="00EA6608"/>
    <w:rsid w:val="00EA6733"/>
    <w:rsid w:val="00EA6771"/>
    <w:rsid w:val="00EA67F7"/>
    <w:rsid w:val="00EA6816"/>
    <w:rsid w:val="00EA6921"/>
    <w:rsid w:val="00EA6930"/>
    <w:rsid w:val="00EA69DC"/>
    <w:rsid w:val="00EA6A1C"/>
    <w:rsid w:val="00EA6A71"/>
    <w:rsid w:val="00EA6B1B"/>
    <w:rsid w:val="00EA6B42"/>
    <w:rsid w:val="00EA6BD0"/>
    <w:rsid w:val="00EA6C81"/>
    <w:rsid w:val="00EA6DA8"/>
    <w:rsid w:val="00EA6DDA"/>
    <w:rsid w:val="00EA6F1D"/>
    <w:rsid w:val="00EA6F71"/>
    <w:rsid w:val="00EA6FDF"/>
    <w:rsid w:val="00EA70F7"/>
    <w:rsid w:val="00EA70FB"/>
    <w:rsid w:val="00EA7107"/>
    <w:rsid w:val="00EA712F"/>
    <w:rsid w:val="00EA7259"/>
    <w:rsid w:val="00EA72F2"/>
    <w:rsid w:val="00EA7477"/>
    <w:rsid w:val="00EA75AA"/>
    <w:rsid w:val="00EA7677"/>
    <w:rsid w:val="00EA77AC"/>
    <w:rsid w:val="00EA77F3"/>
    <w:rsid w:val="00EA781D"/>
    <w:rsid w:val="00EA79A1"/>
    <w:rsid w:val="00EA7A51"/>
    <w:rsid w:val="00EA7AC5"/>
    <w:rsid w:val="00EA7AE7"/>
    <w:rsid w:val="00EA7BD2"/>
    <w:rsid w:val="00EA7C14"/>
    <w:rsid w:val="00EA7CBD"/>
    <w:rsid w:val="00EA7D03"/>
    <w:rsid w:val="00EA7D89"/>
    <w:rsid w:val="00EA7DCD"/>
    <w:rsid w:val="00EA7F84"/>
    <w:rsid w:val="00EB01BC"/>
    <w:rsid w:val="00EB02D3"/>
    <w:rsid w:val="00EB02FF"/>
    <w:rsid w:val="00EB0338"/>
    <w:rsid w:val="00EB04EA"/>
    <w:rsid w:val="00EB0530"/>
    <w:rsid w:val="00EB05AE"/>
    <w:rsid w:val="00EB0616"/>
    <w:rsid w:val="00EB0872"/>
    <w:rsid w:val="00EB08AA"/>
    <w:rsid w:val="00EB0C74"/>
    <w:rsid w:val="00EB0CA8"/>
    <w:rsid w:val="00EB0D06"/>
    <w:rsid w:val="00EB0D33"/>
    <w:rsid w:val="00EB0DD1"/>
    <w:rsid w:val="00EB0E92"/>
    <w:rsid w:val="00EB0FF5"/>
    <w:rsid w:val="00EB1052"/>
    <w:rsid w:val="00EB11AD"/>
    <w:rsid w:val="00EB11D4"/>
    <w:rsid w:val="00EB1295"/>
    <w:rsid w:val="00EB12F1"/>
    <w:rsid w:val="00EB1393"/>
    <w:rsid w:val="00EB1437"/>
    <w:rsid w:val="00EB1458"/>
    <w:rsid w:val="00EB14B0"/>
    <w:rsid w:val="00EB14E7"/>
    <w:rsid w:val="00EB166A"/>
    <w:rsid w:val="00EB1738"/>
    <w:rsid w:val="00EB186F"/>
    <w:rsid w:val="00EB1903"/>
    <w:rsid w:val="00EB192D"/>
    <w:rsid w:val="00EB1968"/>
    <w:rsid w:val="00EB1AAA"/>
    <w:rsid w:val="00EB1BE3"/>
    <w:rsid w:val="00EB1C9E"/>
    <w:rsid w:val="00EB1E26"/>
    <w:rsid w:val="00EB1EDD"/>
    <w:rsid w:val="00EB1F33"/>
    <w:rsid w:val="00EB20BE"/>
    <w:rsid w:val="00EB2248"/>
    <w:rsid w:val="00EB2362"/>
    <w:rsid w:val="00EB23A6"/>
    <w:rsid w:val="00EB2511"/>
    <w:rsid w:val="00EB26DE"/>
    <w:rsid w:val="00EB270B"/>
    <w:rsid w:val="00EB2721"/>
    <w:rsid w:val="00EB28AC"/>
    <w:rsid w:val="00EB2915"/>
    <w:rsid w:val="00EB2A86"/>
    <w:rsid w:val="00EB2AAC"/>
    <w:rsid w:val="00EB2ADF"/>
    <w:rsid w:val="00EB2AEC"/>
    <w:rsid w:val="00EB2BC6"/>
    <w:rsid w:val="00EB2C32"/>
    <w:rsid w:val="00EB2C75"/>
    <w:rsid w:val="00EB2D49"/>
    <w:rsid w:val="00EB2E79"/>
    <w:rsid w:val="00EB2EE1"/>
    <w:rsid w:val="00EB2EF8"/>
    <w:rsid w:val="00EB2F57"/>
    <w:rsid w:val="00EB2F65"/>
    <w:rsid w:val="00EB2FBD"/>
    <w:rsid w:val="00EB31EE"/>
    <w:rsid w:val="00EB3214"/>
    <w:rsid w:val="00EB330C"/>
    <w:rsid w:val="00EB34F3"/>
    <w:rsid w:val="00EB3500"/>
    <w:rsid w:val="00EB3534"/>
    <w:rsid w:val="00EB355D"/>
    <w:rsid w:val="00EB383A"/>
    <w:rsid w:val="00EB3A14"/>
    <w:rsid w:val="00EB3AB8"/>
    <w:rsid w:val="00EB3BDB"/>
    <w:rsid w:val="00EB3C10"/>
    <w:rsid w:val="00EB3D5E"/>
    <w:rsid w:val="00EB3DB9"/>
    <w:rsid w:val="00EB3EF1"/>
    <w:rsid w:val="00EB3F7F"/>
    <w:rsid w:val="00EB3FC7"/>
    <w:rsid w:val="00EB4044"/>
    <w:rsid w:val="00EB406F"/>
    <w:rsid w:val="00EB4134"/>
    <w:rsid w:val="00EB41D4"/>
    <w:rsid w:val="00EB4386"/>
    <w:rsid w:val="00EB4420"/>
    <w:rsid w:val="00EB4485"/>
    <w:rsid w:val="00EB44BB"/>
    <w:rsid w:val="00EB457D"/>
    <w:rsid w:val="00EB45CF"/>
    <w:rsid w:val="00EB4608"/>
    <w:rsid w:val="00EB461F"/>
    <w:rsid w:val="00EB4654"/>
    <w:rsid w:val="00EB473E"/>
    <w:rsid w:val="00EB48AF"/>
    <w:rsid w:val="00EB48EF"/>
    <w:rsid w:val="00EB4A16"/>
    <w:rsid w:val="00EB4A87"/>
    <w:rsid w:val="00EB4B3E"/>
    <w:rsid w:val="00EB4BC0"/>
    <w:rsid w:val="00EB4C18"/>
    <w:rsid w:val="00EB4D98"/>
    <w:rsid w:val="00EB4DCB"/>
    <w:rsid w:val="00EB4E72"/>
    <w:rsid w:val="00EB4F6D"/>
    <w:rsid w:val="00EB4F94"/>
    <w:rsid w:val="00EB4FAB"/>
    <w:rsid w:val="00EB5093"/>
    <w:rsid w:val="00EB50F5"/>
    <w:rsid w:val="00EB512D"/>
    <w:rsid w:val="00EB5169"/>
    <w:rsid w:val="00EB51C2"/>
    <w:rsid w:val="00EB51F4"/>
    <w:rsid w:val="00EB53FD"/>
    <w:rsid w:val="00EB5549"/>
    <w:rsid w:val="00EB5577"/>
    <w:rsid w:val="00EB5588"/>
    <w:rsid w:val="00EB56C7"/>
    <w:rsid w:val="00EB57A9"/>
    <w:rsid w:val="00EB5877"/>
    <w:rsid w:val="00EB599D"/>
    <w:rsid w:val="00EB59AE"/>
    <w:rsid w:val="00EB59AF"/>
    <w:rsid w:val="00EB5AC1"/>
    <w:rsid w:val="00EB5AD7"/>
    <w:rsid w:val="00EB5BB7"/>
    <w:rsid w:val="00EB5BCD"/>
    <w:rsid w:val="00EB5C24"/>
    <w:rsid w:val="00EB5CB8"/>
    <w:rsid w:val="00EB5D6A"/>
    <w:rsid w:val="00EB5DBA"/>
    <w:rsid w:val="00EB5DC9"/>
    <w:rsid w:val="00EB5F89"/>
    <w:rsid w:val="00EB5FD2"/>
    <w:rsid w:val="00EB615D"/>
    <w:rsid w:val="00EB623B"/>
    <w:rsid w:val="00EB6249"/>
    <w:rsid w:val="00EB62D3"/>
    <w:rsid w:val="00EB6312"/>
    <w:rsid w:val="00EB6314"/>
    <w:rsid w:val="00EB6437"/>
    <w:rsid w:val="00EB65CC"/>
    <w:rsid w:val="00EB6623"/>
    <w:rsid w:val="00EB662A"/>
    <w:rsid w:val="00EB668A"/>
    <w:rsid w:val="00EB6729"/>
    <w:rsid w:val="00EB672B"/>
    <w:rsid w:val="00EB6798"/>
    <w:rsid w:val="00EB67E8"/>
    <w:rsid w:val="00EB68DB"/>
    <w:rsid w:val="00EB691C"/>
    <w:rsid w:val="00EB69A0"/>
    <w:rsid w:val="00EB6BAA"/>
    <w:rsid w:val="00EB6BB7"/>
    <w:rsid w:val="00EB6BDF"/>
    <w:rsid w:val="00EB6CE6"/>
    <w:rsid w:val="00EB6E0E"/>
    <w:rsid w:val="00EB6E93"/>
    <w:rsid w:val="00EB6EF2"/>
    <w:rsid w:val="00EB6F2D"/>
    <w:rsid w:val="00EB7052"/>
    <w:rsid w:val="00EB70D8"/>
    <w:rsid w:val="00EB71A0"/>
    <w:rsid w:val="00EB71AB"/>
    <w:rsid w:val="00EB720D"/>
    <w:rsid w:val="00EB729D"/>
    <w:rsid w:val="00EB72AF"/>
    <w:rsid w:val="00EB72CD"/>
    <w:rsid w:val="00EB72E4"/>
    <w:rsid w:val="00EB7380"/>
    <w:rsid w:val="00EB7394"/>
    <w:rsid w:val="00EB73CF"/>
    <w:rsid w:val="00EB755A"/>
    <w:rsid w:val="00EB75F1"/>
    <w:rsid w:val="00EB7706"/>
    <w:rsid w:val="00EB77CA"/>
    <w:rsid w:val="00EB7981"/>
    <w:rsid w:val="00EB79E5"/>
    <w:rsid w:val="00EB7B22"/>
    <w:rsid w:val="00EB7B2F"/>
    <w:rsid w:val="00EB7B95"/>
    <w:rsid w:val="00EB7D7D"/>
    <w:rsid w:val="00EB7ED2"/>
    <w:rsid w:val="00EB7F5A"/>
    <w:rsid w:val="00EB7FD2"/>
    <w:rsid w:val="00EC0052"/>
    <w:rsid w:val="00EC0089"/>
    <w:rsid w:val="00EC008E"/>
    <w:rsid w:val="00EC0315"/>
    <w:rsid w:val="00EC0387"/>
    <w:rsid w:val="00EC059F"/>
    <w:rsid w:val="00EC0637"/>
    <w:rsid w:val="00EC0695"/>
    <w:rsid w:val="00EC06E9"/>
    <w:rsid w:val="00EC081A"/>
    <w:rsid w:val="00EC0835"/>
    <w:rsid w:val="00EC0844"/>
    <w:rsid w:val="00EC091A"/>
    <w:rsid w:val="00EC0951"/>
    <w:rsid w:val="00EC0AF6"/>
    <w:rsid w:val="00EC0B0C"/>
    <w:rsid w:val="00EC0B8E"/>
    <w:rsid w:val="00EC0BB2"/>
    <w:rsid w:val="00EC0BEB"/>
    <w:rsid w:val="00EC0C53"/>
    <w:rsid w:val="00EC0D33"/>
    <w:rsid w:val="00EC0F3F"/>
    <w:rsid w:val="00EC0F52"/>
    <w:rsid w:val="00EC1124"/>
    <w:rsid w:val="00EC112B"/>
    <w:rsid w:val="00EC1309"/>
    <w:rsid w:val="00EC13C5"/>
    <w:rsid w:val="00EC1451"/>
    <w:rsid w:val="00EC151D"/>
    <w:rsid w:val="00EC1695"/>
    <w:rsid w:val="00EC171B"/>
    <w:rsid w:val="00EC172D"/>
    <w:rsid w:val="00EC17DD"/>
    <w:rsid w:val="00EC17FA"/>
    <w:rsid w:val="00EC1925"/>
    <w:rsid w:val="00EC19A6"/>
    <w:rsid w:val="00EC19E8"/>
    <w:rsid w:val="00EC1A05"/>
    <w:rsid w:val="00EC1ACD"/>
    <w:rsid w:val="00EC1AD7"/>
    <w:rsid w:val="00EC1AEE"/>
    <w:rsid w:val="00EC1C56"/>
    <w:rsid w:val="00EC1C90"/>
    <w:rsid w:val="00EC1DA8"/>
    <w:rsid w:val="00EC1F30"/>
    <w:rsid w:val="00EC1FAA"/>
    <w:rsid w:val="00EC2043"/>
    <w:rsid w:val="00EC2059"/>
    <w:rsid w:val="00EC22F5"/>
    <w:rsid w:val="00EC2403"/>
    <w:rsid w:val="00EC246C"/>
    <w:rsid w:val="00EC25C1"/>
    <w:rsid w:val="00EC25C3"/>
    <w:rsid w:val="00EC25FC"/>
    <w:rsid w:val="00EC280B"/>
    <w:rsid w:val="00EC2882"/>
    <w:rsid w:val="00EC28B5"/>
    <w:rsid w:val="00EC28D5"/>
    <w:rsid w:val="00EC292C"/>
    <w:rsid w:val="00EC297A"/>
    <w:rsid w:val="00EC2983"/>
    <w:rsid w:val="00EC29EB"/>
    <w:rsid w:val="00EC2ABF"/>
    <w:rsid w:val="00EC2C0F"/>
    <w:rsid w:val="00EC2D9F"/>
    <w:rsid w:val="00EC2EED"/>
    <w:rsid w:val="00EC3110"/>
    <w:rsid w:val="00EC321D"/>
    <w:rsid w:val="00EC32F5"/>
    <w:rsid w:val="00EC33A4"/>
    <w:rsid w:val="00EC33E3"/>
    <w:rsid w:val="00EC3443"/>
    <w:rsid w:val="00EC34F4"/>
    <w:rsid w:val="00EC3598"/>
    <w:rsid w:val="00EC3644"/>
    <w:rsid w:val="00EC3660"/>
    <w:rsid w:val="00EC36F6"/>
    <w:rsid w:val="00EC37D1"/>
    <w:rsid w:val="00EC384C"/>
    <w:rsid w:val="00EC38C7"/>
    <w:rsid w:val="00EC39D2"/>
    <w:rsid w:val="00EC3A3C"/>
    <w:rsid w:val="00EC3AFA"/>
    <w:rsid w:val="00EC3C57"/>
    <w:rsid w:val="00EC3D55"/>
    <w:rsid w:val="00EC3E77"/>
    <w:rsid w:val="00EC3E90"/>
    <w:rsid w:val="00EC3EFD"/>
    <w:rsid w:val="00EC3F20"/>
    <w:rsid w:val="00EC3F55"/>
    <w:rsid w:val="00EC4075"/>
    <w:rsid w:val="00EC40F5"/>
    <w:rsid w:val="00EC41E3"/>
    <w:rsid w:val="00EC425C"/>
    <w:rsid w:val="00EC42F5"/>
    <w:rsid w:val="00EC43D0"/>
    <w:rsid w:val="00EC4412"/>
    <w:rsid w:val="00EC44E8"/>
    <w:rsid w:val="00EC455F"/>
    <w:rsid w:val="00EC45C5"/>
    <w:rsid w:val="00EC4658"/>
    <w:rsid w:val="00EC477D"/>
    <w:rsid w:val="00EC4821"/>
    <w:rsid w:val="00EC4886"/>
    <w:rsid w:val="00EC48F1"/>
    <w:rsid w:val="00EC490A"/>
    <w:rsid w:val="00EC4911"/>
    <w:rsid w:val="00EC49FA"/>
    <w:rsid w:val="00EC4A47"/>
    <w:rsid w:val="00EC4D36"/>
    <w:rsid w:val="00EC4D8D"/>
    <w:rsid w:val="00EC4E1D"/>
    <w:rsid w:val="00EC4FCA"/>
    <w:rsid w:val="00EC505D"/>
    <w:rsid w:val="00EC5133"/>
    <w:rsid w:val="00EC5175"/>
    <w:rsid w:val="00EC5189"/>
    <w:rsid w:val="00EC536A"/>
    <w:rsid w:val="00EC53C5"/>
    <w:rsid w:val="00EC56B4"/>
    <w:rsid w:val="00EC5714"/>
    <w:rsid w:val="00EC5752"/>
    <w:rsid w:val="00EC5CEC"/>
    <w:rsid w:val="00EC5CF5"/>
    <w:rsid w:val="00EC5D0D"/>
    <w:rsid w:val="00EC5D8C"/>
    <w:rsid w:val="00EC5DF5"/>
    <w:rsid w:val="00EC5EA8"/>
    <w:rsid w:val="00EC5F25"/>
    <w:rsid w:val="00EC5F60"/>
    <w:rsid w:val="00EC607E"/>
    <w:rsid w:val="00EC60DA"/>
    <w:rsid w:val="00EC61F7"/>
    <w:rsid w:val="00EC6221"/>
    <w:rsid w:val="00EC62CD"/>
    <w:rsid w:val="00EC62D7"/>
    <w:rsid w:val="00EC63E1"/>
    <w:rsid w:val="00EC63F7"/>
    <w:rsid w:val="00EC645C"/>
    <w:rsid w:val="00EC64BC"/>
    <w:rsid w:val="00EC6549"/>
    <w:rsid w:val="00EC6670"/>
    <w:rsid w:val="00EC6680"/>
    <w:rsid w:val="00EC673C"/>
    <w:rsid w:val="00EC67A0"/>
    <w:rsid w:val="00EC6820"/>
    <w:rsid w:val="00EC687D"/>
    <w:rsid w:val="00EC689D"/>
    <w:rsid w:val="00EC692E"/>
    <w:rsid w:val="00EC6A36"/>
    <w:rsid w:val="00EC6AB6"/>
    <w:rsid w:val="00EC6CDD"/>
    <w:rsid w:val="00EC6D2D"/>
    <w:rsid w:val="00EC6D34"/>
    <w:rsid w:val="00EC6EC0"/>
    <w:rsid w:val="00EC6EC6"/>
    <w:rsid w:val="00EC6FB1"/>
    <w:rsid w:val="00EC70A1"/>
    <w:rsid w:val="00EC70E8"/>
    <w:rsid w:val="00EC7116"/>
    <w:rsid w:val="00EC733E"/>
    <w:rsid w:val="00EC74D2"/>
    <w:rsid w:val="00EC74E7"/>
    <w:rsid w:val="00EC74F1"/>
    <w:rsid w:val="00EC768A"/>
    <w:rsid w:val="00EC76AE"/>
    <w:rsid w:val="00EC76FF"/>
    <w:rsid w:val="00EC7915"/>
    <w:rsid w:val="00EC79F9"/>
    <w:rsid w:val="00EC7B47"/>
    <w:rsid w:val="00EC7C3F"/>
    <w:rsid w:val="00EC7CBD"/>
    <w:rsid w:val="00EC7D16"/>
    <w:rsid w:val="00EC7D5B"/>
    <w:rsid w:val="00ED006B"/>
    <w:rsid w:val="00ED0076"/>
    <w:rsid w:val="00ED0107"/>
    <w:rsid w:val="00ED0125"/>
    <w:rsid w:val="00ED014F"/>
    <w:rsid w:val="00ED0161"/>
    <w:rsid w:val="00ED029C"/>
    <w:rsid w:val="00ED0326"/>
    <w:rsid w:val="00ED03D9"/>
    <w:rsid w:val="00ED04FC"/>
    <w:rsid w:val="00ED0597"/>
    <w:rsid w:val="00ED06D1"/>
    <w:rsid w:val="00ED078D"/>
    <w:rsid w:val="00ED0896"/>
    <w:rsid w:val="00ED08C3"/>
    <w:rsid w:val="00ED0B3F"/>
    <w:rsid w:val="00ED0B88"/>
    <w:rsid w:val="00ED0CD1"/>
    <w:rsid w:val="00ED0D7C"/>
    <w:rsid w:val="00ED0DF6"/>
    <w:rsid w:val="00ED0E5C"/>
    <w:rsid w:val="00ED0E82"/>
    <w:rsid w:val="00ED0E8E"/>
    <w:rsid w:val="00ED0EFA"/>
    <w:rsid w:val="00ED1155"/>
    <w:rsid w:val="00ED12A8"/>
    <w:rsid w:val="00ED13E8"/>
    <w:rsid w:val="00ED143D"/>
    <w:rsid w:val="00ED1451"/>
    <w:rsid w:val="00ED155F"/>
    <w:rsid w:val="00ED173C"/>
    <w:rsid w:val="00ED182F"/>
    <w:rsid w:val="00ED1831"/>
    <w:rsid w:val="00ED1839"/>
    <w:rsid w:val="00ED186B"/>
    <w:rsid w:val="00ED18FE"/>
    <w:rsid w:val="00ED1968"/>
    <w:rsid w:val="00ED1A19"/>
    <w:rsid w:val="00ED1B93"/>
    <w:rsid w:val="00ED1CEB"/>
    <w:rsid w:val="00ED1F97"/>
    <w:rsid w:val="00ED1FB6"/>
    <w:rsid w:val="00ED20C1"/>
    <w:rsid w:val="00ED2235"/>
    <w:rsid w:val="00ED24FC"/>
    <w:rsid w:val="00ED2510"/>
    <w:rsid w:val="00ED253D"/>
    <w:rsid w:val="00ED25FD"/>
    <w:rsid w:val="00ED2623"/>
    <w:rsid w:val="00ED2771"/>
    <w:rsid w:val="00ED28A1"/>
    <w:rsid w:val="00ED2924"/>
    <w:rsid w:val="00ED2BEC"/>
    <w:rsid w:val="00ED2CA3"/>
    <w:rsid w:val="00ED2CA8"/>
    <w:rsid w:val="00ED2CF2"/>
    <w:rsid w:val="00ED2E48"/>
    <w:rsid w:val="00ED317F"/>
    <w:rsid w:val="00ED3193"/>
    <w:rsid w:val="00ED330E"/>
    <w:rsid w:val="00ED34B6"/>
    <w:rsid w:val="00ED352C"/>
    <w:rsid w:val="00ED365E"/>
    <w:rsid w:val="00ED3853"/>
    <w:rsid w:val="00ED39A1"/>
    <w:rsid w:val="00ED39D5"/>
    <w:rsid w:val="00ED39EA"/>
    <w:rsid w:val="00ED3A8B"/>
    <w:rsid w:val="00ED3ADB"/>
    <w:rsid w:val="00ED3B52"/>
    <w:rsid w:val="00ED3CA4"/>
    <w:rsid w:val="00ED3CBE"/>
    <w:rsid w:val="00ED3D53"/>
    <w:rsid w:val="00ED3E5B"/>
    <w:rsid w:val="00ED3E62"/>
    <w:rsid w:val="00ED3FE9"/>
    <w:rsid w:val="00ED41AD"/>
    <w:rsid w:val="00ED446D"/>
    <w:rsid w:val="00ED4475"/>
    <w:rsid w:val="00ED4482"/>
    <w:rsid w:val="00ED457A"/>
    <w:rsid w:val="00ED4647"/>
    <w:rsid w:val="00ED4782"/>
    <w:rsid w:val="00ED478D"/>
    <w:rsid w:val="00ED47EE"/>
    <w:rsid w:val="00ED488F"/>
    <w:rsid w:val="00ED48BE"/>
    <w:rsid w:val="00ED48D9"/>
    <w:rsid w:val="00ED4B94"/>
    <w:rsid w:val="00ED4C53"/>
    <w:rsid w:val="00ED4CC2"/>
    <w:rsid w:val="00ED4D39"/>
    <w:rsid w:val="00ED4E07"/>
    <w:rsid w:val="00ED506C"/>
    <w:rsid w:val="00ED510E"/>
    <w:rsid w:val="00ED518B"/>
    <w:rsid w:val="00ED51A1"/>
    <w:rsid w:val="00ED521E"/>
    <w:rsid w:val="00ED52D2"/>
    <w:rsid w:val="00ED52E2"/>
    <w:rsid w:val="00ED52F2"/>
    <w:rsid w:val="00ED5322"/>
    <w:rsid w:val="00ED54BA"/>
    <w:rsid w:val="00ED557C"/>
    <w:rsid w:val="00ED5777"/>
    <w:rsid w:val="00ED5807"/>
    <w:rsid w:val="00ED5897"/>
    <w:rsid w:val="00ED593D"/>
    <w:rsid w:val="00ED59AA"/>
    <w:rsid w:val="00ED5AD8"/>
    <w:rsid w:val="00ED5B54"/>
    <w:rsid w:val="00ED5B7A"/>
    <w:rsid w:val="00ED5B9A"/>
    <w:rsid w:val="00ED5BAA"/>
    <w:rsid w:val="00ED5BCC"/>
    <w:rsid w:val="00ED5EE1"/>
    <w:rsid w:val="00ED5F84"/>
    <w:rsid w:val="00ED5F91"/>
    <w:rsid w:val="00ED60D1"/>
    <w:rsid w:val="00ED629F"/>
    <w:rsid w:val="00ED62C8"/>
    <w:rsid w:val="00ED62EA"/>
    <w:rsid w:val="00ED6357"/>
    <w:rsid w:val="00ED647E"/>
    <w:rsid w:val="00ED6480"/>
    <w:rsid w:val="00ED650D"/>
    <w:rsid w:val="00ED65F6"/>
    <w:rsid w:val="00ED6629"/>
    <w:rsid w:val="00ED6653"/>
    <w:rsid w:val="00ED6793"/>
    <w:rsid w:val="00ED6820"/>
    <w:rsid w:val="00ED6829"/>
    <w:rsid w:val="00ED68E4"/>
    <w:rsid w:val="00ED6AA8"/>
    <w:rsid w:val="00ED6B8E"/>
    <w:rsid w:val="00ED6C15"/>
    <w:rsid w:val="00ED6C9F"/>
    <w:rsid w:val="00ED6D21"/>
    <w:rsid w:val="00ED6EDA"/>
    <w:rsid w:val="00ED6F82"/>
    <w:rsid w:val="00ED6F9F"/>
    <w:rsid w:val="00ED711C"/>
    <w:rsid w:val="00ED714D"/>
    <w:rsid w:val="00ED722E"/>
    <w:rsid w:val="00ED72B5"/>
    <w:rsid w:val="00ED7330"/>
    <w:rsid w:val="00ED73AD"/>
    <w:rsid w:val="00ED73E8"/>
    <w:rsid w:val="00ED740A"/>
    <w:rsid w:val="00ED74EB"/>
    <w:rsid w:val="00ED754C"/>
    <w:rsid w:val="00ED7616"/>
    <w:rsid w:val="00ED761E"/>
    <w:rsid w:val="00ED762C"/>
    <w:rsid w:val="00ED7650"/>
    <w:rsid w:val="00ED76E6"/>
    <w:rsid w:val="00ED76F1"/>
    <w:rsid w:val="00ED77AB"/>
    <w:rsid w:val="00ED77B8"/>
    <w:rsid w:val="00ED77C9"/>
    <w:rsid w:val="00ED77EF"/>
    <w:rsid w:val="00ED7845"/>
    <w:rsid w:val="00ED796C"/>
    <w:rsid w:val="00ED79B9"/>
    <w:rsid w:val="00ED7ABF"/>
    <w:rsid w:val="00ED7AC6"/>
    <w:rsid w:val="00ED7B27"/>
    <w:rsid w:val="00ED7CF5"/>
    <w:rsid w:val="00ED7D7A"/>
    <w:rsid w:val="00ED7D7D"/>
    <w:rsid w:val="00ED7D9C"/>
    <w:rsid w:val="00ED7DD4"/>
    <w:rsid w:val="00ED7E5C"/>
    <w:rsid w:val="00ED7F38"/>
    <w:rsid w:val="00EE00AB"/>
    <w:rsid w:val="00EE02B3"/>
    <w:rsid w:val="00EE0727"/>
    <w:rsid w:val="00EE09AE"/>
    <w:rsid w:val="00EE09B3"/>
    <w:rsid w:val="00EE09DD"/>
    <w:rsid w:val="00EE0B36"/>
    <w:rsid w:val="00EE0C73"/>
    <w:rsid w:val="00EE0DF2"/>
    <w:rsid w:val="00EE0E17"/>
    <w:rsid w:val="00EE0E7B"/>
    <w:rsid w:val="00EE0FA0"/>
    <w:rsid w:val="00EE109D"/>
    <w:rsid w:val="00EE13BF"/>
    <w:rsid w:val="00EE166E"/>
    <w:rsid w:val="00EE1680"/>
    <w:rsid w:val="00EE1722"/>
    <w:rsid w:val="00EE1856"/>
    <w:rsid w:val="00EE18BB"/>
    <w:rsid w:val="00EE19F1"/>
    <w:rsid w:val="00EE1B20"/>
    <w:rsid w:val="00EE1BB7"/>
    <w:rsid w:val="00EE1BC2"/>
    <w:rsid w:val="00EE1C10"/>
    <w:rsid w:val="00EE1D94"/>
    <w:rsid w:val="00EE1FD3"/>
    <w:rsid w:val="00EE1FF4"/>
    <w:rsid w:val="00EE20BA"/>
    <w:rsid w:val="00EE2127"/>
    <w:rsid w:val="00EE215E"/>
    <w:rsid w:val="00EE21A1"/>
    <w:rsid w:val="00EE21D1"/>
    <w:rsid w:val="00EE2206"/>
    <w:rsid w:val="00EE2526"/>
    <w:rsid w:val="00EE2542"/>
    <w:rsid w:val="00EE27E9"/>
    <w:rsid w:val="00EE283B"/>
    <w:rsid w:val="00EE28A1"/>
    <w:rsid w:val="00EE2983"/>
    <w:rsid w:val="00EE2BA8"/>
    <w:rsid w:val="00EE2C91"/>
    <w:rsid w:val="00EE2CEF"/>
    <w:rsid w:val="00EE2D53"/>
    <w:rsid w:val="00EE2DEC"/>
    <w:rsid w:val="00EE2EE4"/>
    <w:rsid w:val="00EE2FDE"/>
    <w:rsid w:val="00EE308F"/>
    <w:rsid w:val="00EE3208"/>
    <w:rsid w:val="00EE3239"/>
    <w:rsid w:val="00EE3287"/>
    <w:rsid w:val="00EE32D9"/>
    <w:rsid w:val="00EE33A5"/>
    <w:rsid w:val="00EE3476"/>
    <w:rsid w:val="00EE3583"/>
    <w:rsid w:val="00EE35C8"/>
    <w:rsid w:val="00EE35EC"/>
    <w:rsid w:val="00EE369E"/>
    <w:rsid w:val="00EE3723"/>
    <w:rsid w:val="00EE3752"/>
    <w:rsid w:val="00EE37C2"/>
    <w:rsid w:val="00EE37F4"/>
    <w:rsid w:val="00EE38F2"/>
    <w:rsid w:val="00EE3910"/>
    <w:rsid w:val="00EE3927"/>
    <w:rsid w:val="00EE39FB"/>
    <w:rsid w:val="00EE3A5A"/>
    <w:rsid w:val="00EE3B6D"/>
    <w:rsid w:val="00EE3BCC"/>
    <w:rsid w:val="00EE3C0F"/>
    <w:rsid w:val="00EE3D31"/>
    <w:rsid w:val="00EE3D9E"/>
    <w:rsid w:val="00EE3DED"/>
    <w:rsid w:val="00EE3F22"/>
    <w:rsid w:val="00EE3FAE"/>
    <w:rsid w:val="00EE41E6"/>
    <w:rsid w:val="00EE4487"/>
    <w:rsid w:val="00EE44C9"/>
    <w:rsid w:val="00EE44E9"/>
    <w:rsid w:val="00EE4540"/>
    <w:rsid w:val="00EE46E3"/>
    <w:rsid w:val="00EE473E"/>
    <w:rsid w:val="00EE476A"/>
    <w:rsid w:val="00EE4815"/>
    <w:rsid w:val="00EE4903"/>
    <w:rsid w:val="00EE4A55"/>
    <w:rsid w:val="00EE4AB9"/>
    <w:rsid w:val="00EE4AF1"/>
    <w:rsid w:val="00EE4B6E"/>
    <w:rsid w:val="00EE4BDD"/>
    <w:rsid w:val="00EE4C62"/>
    <w:rsid w:val="00EE4C78"/>
    <w:rsid w:val="00EE4CCD"/>
    <w:rsid w:val="00EE4D78"/>
    <w:rsid w:val="00EE4DDF"/>
    <w:rsid w:val="00EE4DE1"/>
    <w:rsid w:val="00EE4DF6"/>
    <w:rsid w:val="00EE4EAA"/>
    <w:rsid w:val="00EE4EE9"/>
    <w:rsid w:val="00EE515B"/>
    <w:rsid w:val="00EE52A6"/>
    <w:rsid w:val="00EE5360"/>
    <w:rsid w:val="00EE54D2"/>
    <w:rsid w:val="00EE556C"/>
    <w:rsid w:val="00EE562A"/>
    <w:rsid w:val="00EE564A"/>
    <w:rsid w:val="00EE56E6"/>
    <w:rsid w:val="00EE56E8"/>
    <w:rsid w:val="00EE57AA"/>
    <w:rsid w:val="00EE5866"/>
    <w:rsid w:val="00EE5D1E"/>
    <w:rsid w:val="00EE5D8F"/>
    <w:rsid w:val="00EE5F22"/>
    <w:rsid w:val="00EE5F32"/>
    <w:rsid w:val="00EE6043"/>
    <w:rsid w:val="00EE60B8"/>
    <w:rsid w:val="00EE60E8"/>
    <w:rsid w:val="00EE6184"/>
    <w:rsid w:val="00EE61B9"/>
    <w:rsid w:val="00EE61DB"/>
    <w:rsid w:val="00EE6266"/>
    <w:rsid w:val="00EE634B"/>
    <w:rsid w:val="00EE642C"/>
    <w:rsid w:val="00EE6439"/>
    <w:rsid w:val="00EE65C4"/>
    <w:rsid w:val="00EE65FC"/>
    <w:rsid w:val="00EE66A6"/>
    <w:rsid w:val="00EE66C6"/>
    <w:rsid w:val="00EE673F"/>
    <w:rsid w:val="00EE678D"/>
    <w:rsid w:val="00EE6B5A"/>
    <w:rsid w:val="00EE6B65"/>
    <w:rsid w:val="00EE6BF0"/>
    <w:rsid w:val="00EE6C08"/>
    <w:rsid w:val="00EE6DFC"/>
    <w:rsid w:val="00EE6EB1"/>
    <w:rsid w:val="00EE6F8B"/>
    <w:rsid w:val="00EE6F95"/>
    <w:rsid w:val="00EE715C"/>
    <w:rsid w:val="00EE718A"/>
    <w:rsid w:val="00EE71BF"/>
    <w:rsid w:val="00EE7393"/>
    <w:rsid w:val="00EE73E6"/>
    <w:rsid w:val="00EE743B"/>
    <w:rsid w:val="00EE74C2"/>
    <w:rsid w:val="00EE74E1"/>
    <w:rsid w:val="00EE76EE"/>
    <w:rsid w:val="00EE7865"/>
    <w:rsid w:val="00EE78A6"/>
    <w:rsid w:val="00EE79C9"/>
    <w:rsid w:val="00EE7B1F"/>
    <w:rsid w:val="00EE7B64"/>
    <w:rsid w:val="00EE7BBE"/>
    <w:rsid w:val="00EE7C3F"/>
    <w:rsid w:val="00EE7C95"/>
    <w:rsid w:val="00EE7F87"/>
    <w:rsid w:val="00EEA059"/>
    <w:rsid w:val="00EF004C"/>
    <w:rsid w:val="00EF008C"/>
    <w:rsid w:val="00EF01B5"/>
    <w:rsid w:val="00EF01C9"/>
    <w:rsid w:val="00EF0351"/>
    <w:rsid w:val="00EF046B"/>
    <w:rsid w:val="00EF0505"/>
    <w:rsid w:val="00EF0549"/>
    <w:rsid w:val="00EF0561"/>
    <w:rsid w:val="00EF0655"/>
    <w:rsid w:val="00EF06A3"/>
    <w:rsid w:val="00EF06DC"/>
    <w:rsid w:val="00EF0723"/>
    <w:rsid w:val="00EF07C8"/>
    <w:rsid w:val="00EF084A"/>
    <w:rsid w:val="00EF0858"/>
    <w:rsid w:val="00EF087C"/>
    <w:rsid w:val="00EF097B"/>
    <w:rsid w:val="00EF0A0E"/>
    <w:rsid w:val="00EF0BBD"/>
    <w:rsid w:val="00EF0C33"/>
    <w:rsid w:val="00EF0D21"/>
    <w:rsid w:val="00EF0DFD"/>
    <w:rsid w:val="00EF0EB5"/>
    <w:rsid w:val="00EF0F37"/>
    <w:rsid w:val="00EF0F42"/>
    <w:rsid w:val="00EF0F56"/>
    <w:rsid w:val="00EF0FFE"/>
    <w:rsid w:val="00EF11FA"/>
    <w:rsid w:val="00EF1265"/>
    <w:rsid w:val="00EF13E4"/>
    <w:rsid w:val="00EF13FE"/>
    <w:rsid w:val="00EF1491"/>
    <w:rsid w:val="00EF149E"/>
    <w:rsid w:val="00EF160C"/>
    <w:rsid w:val="00EF1786"/>
    <w:rsid w:val="00EF17CB"/>
    <w:rsid w:val="00EF186D"/>
    <w:rsid w:val="00EF194B"/>
    <w:rsid w:val="00EF19D2"/>
    <w:rsid w:val="00EF1A05"/>
    <w:rsid w:val="00EF1BA8"/>
    <w:rsid w:val="00EF1BEE"/>
    <w:rsid w:val="00EF1CA5"/>
    <w:rsid w:val="00EF1E08"/>
    <w:rsid w:val="00EF1E46"/>
    <w:rsid w:val="00EF1E5E"/>
    <w:rsid w:val="00EF1E64"/>
    <w:rsid w:val="00EF1E72"/>
    <w:rsid w:val="00EF1FBC"/>
    <w:rsid w:val="00EF2053"/>
    <w:rsid w:val="00EF210A"/>
    <w:rsid w:val="00EF224D"/>
    <w:rsid w:val="00EF2376"/>
    <w:rsid w:val="00EF23E9"/>
    <w:rsid w:val="00EF245C"/>
    <w:rsid w:val="00EF24E2"/>
    <w:rsid w:val="00EF24EF"/>
    <w:rsid w:val="00EF25E8"/>
    <w:rsid w:val="00EF27DF"/>
    <w:rsid w:val="00EF293F"/>
    <w:rsid w:val="00EF2952"/>
    <w:rsid w:val="00EF2A01"/>
    <w:rsid w:val="00EF2A4A"/>
    <w:rsid w:val="00EF2AC0"/>
    <w:rsid w:val="00EF2C08"/>
    <w:rsid w:val="00EF2D57"/>
    <w:rsid w:val="00EF2D6D"/>
    <w:rsid w:val="00EF2DD6"/>
    <w:rsid w:val="00EF2E7F"/>
    <w:rsid w:val="00EF30D8"/>
    <w:rsid w:val="00EF31B0"/>
    <w:rsid w:val="00EF3316"/>
    <w:rsid w:val="00EF3385"/>
    <w:rsid w:val="00EF3444"/>
    <w:rsid w:val="00EF3510"/>
    <w:rsid w:val="00EF35A4"/>
    <w:rsid w:val="00EF35EF"/>
    <w:rsid w:val="00EF3609"/>
    <w:rsid w:val="00EF3682"/>
    <w:rsid w:val="00EF384A"/>
    <w:rsid w:val="00EF3915"/>
    <w:rsid w:val="00EF3A0E"/>
    <w:rsid w:val="00EF3A25"/>
    <w:rsid w:val="00EF3B7F"/>
    <w:rsid w:val="00EF3C1C"/>
    <w:rsid w:val="00EF3F65"/>
    <w:rsid w:val="00EF4001"/>
    <w:rsid w:val="00EF4081"/>
    <w:rsid w:val="00EF4135"/>
    <w:rsid w:val="00EF41C4"/>
    <w:rsid w:val="00EF41EC"/>
    <w:rsid w:val="00EF4214"/>
    <w:rsid w:val="00EF42B9"/>
    <w:rsid w:val="00EF42DD"/>
    <w:rsid w:val="00EF442E"/>
    <w:rsid w:val="00EF44BF"/>
    <w:rsid w:val="00EF4615"/>
    <w:rsid w:val="00EF4729"/>
    <w:rsid w:val="00EF487C"/>
    <w:rsid w:val="00EF49AB"/>
    <w:rsid w:val="00EF49AC"/>
    <w:rsid w:val="00EF4A0A"/>
    <w:rsid w:val="00EF4C94"/>
    <w:rsid w:val="00EF4DEA"/>
    <w:rsid w:val="00EF4ED6"/>
    <w:rsid w:val="00EF4FBD"/>
    <w:rsid w:val="00EF4FEB"/>
    <w:rsid w:val="00EF5004"/>
    <w:rsid w:val="00EF507D"/>
    <w:rsid w:val="00EF510B"/>
    <w:rsid w:val="00EF5121"/>
    <w:rsid w:val="00EF5136"/>
    <w:rsid w:val="00EF52B0"/>
    <w:rsid w:val="00EF54DD"/>
    <w:rsid w:val="00EF551F"/>
    <w:rsid w:val="00EF56BC"/>
    <w:rsid w:val="00EF56D7"/>
    <w:rsid w:val="00EF570E"/>
    <w:rsid w:val="00EF582E"/>
    <w:rsid w:val="00EF5847"/>
    <w:rsid w:val="00EF584B"/>
    <w:rsid w:val="00EF59AF"/>
    <w:rsid w:val="00EF5A39"/>
    <w:rsid w:val="00EF5AB7"/>
    <w:rsid w:val="00EF5B30"/>
    <w:rsid w:val="00EF5CCC"/>
    <w:rsid w:val="00EF5CD4"/>
    <w:rsid w:val="00EF5D83"/>
    <w:rsid w:val="00EF5E20"/>
    <w:rsid w:val="00EF5E42"/>
    <w:rsid w:val="00EF5E56"/>
    <w:rsid w:val="00EF5E8D"/>
    <w:rsid w:val="00EF5F3D"/>
    <w:rsid w:val="00EF5FB1"/>
    <w:rsid w:val="00EF6034"/>
    <w:rsid w:val="00EF61A3"/>
    <w:rsid w:val="00EF61E4"/>
    <w:rsid w:val="00EF61E9"/>
    <w:rsid w:val="00EF6204"/>
    <w:rsid w:val="00EF6361"/>
    <w:rsid w:val="00EF6388"/>
    <w:rsid w:val="00EF6406"/>
    <w:rsid w:val="00EF6413"/>
    <w:rsid w:val="00EF64A3"/>
    <w:rsid w:val="00EF64E8"/>
    <w:rsid w:val="00EF6538"/>
    <w:rsid w:val="00EF6617"/>
    <w:rsid w:val="00EF6663"/>
    <w:rsid w:val="00EF66BA"/>
    <w:rsid w:val="00EF688D"/>
    <w:rsid w:val="00EF68C2"/>
    <w:rsid w:val="00EF6922"/>
    <w:rsid w:val="00EF6A70"/>
    <w:rsid w:val="00EF6E1E"/>
    <w:rsid w:val="00EF6E86"/>
    <w:rsid w:val="00EF6FE6"/>
    <w:rsid w:val="00EF7009"/>
    <w:rsid w:val="00EF7052"/>
    <w:rsid w:val="00EF70B3"/>
    <w:rsid w:val="00EF70F4"/>
    <w:rsid w:val="00EF710E"/>
    <w:rsid w:val="00EF7183"/>
    <w:rsid w:val="00EF71B3"/>
    <w:rsid w:val="00EF7237"/>
    <w:rsid w:val="00EF72BC"/>
    <w:rsid w:val="00EF72D4"/>
    <w:rsid w:val="00EF7456"/>
    <w:rsid w:val="00EF7490"/>
    <w:rsid w:val="00EF74F6"/>
    <w:rsid w:val="00EF7592"/>
    <w:rsid w:val="00EF7681"/>
    <w:rsid w:val="00EF7764"/>
    <w:rsid w:val="00EF77EE"/>
    <w:rsid w:val="00EF7B3B"/>
    <w:rsid w:val="00EF7B6B"/>
    <w:rsid w:val="00EF7C71"/>
    <w:rsid w:val="00EF7C72"/>
    <w:rsid w:val="00EF7C86"/>
    <w:rsid w:val="00EF7CF4"/>
    <w:rsid w:val="00EF7D8C"/>
    <w:rsid w:val="00EF7EAE"/>
    <w:rsid w:val="00F0000F"/>
    <w:rsid w:val="00F00119"/>
    <w:rsid w:val="00F00167"/>
    <w:rsid w:val="00F0032C"/>
    <w:rsid w:val="00F0041D"/>
    <w:rsid w:val="00F00436"/>
    <w:rsid w:val="00F0060A"/>
    <w:rsid w:val="00F00947"/>
    <w:rsid w:val="00F00A0C"/>
    <w:rsid w:val="00F00AEB"/>
    <w:rsid w:val="00F00AF7"/>
    <w:rsid w:val="00F00B3B"/>
    <w:rsid w:val="00F00BCB"/>
    <w:rsid w:val="00F00BDE"/>
    <w:rsid w:val="00F00C31"/>
    <w:rsid w:val="00F00CA0"/>
    <w:rsid w:val="00F00D04"/>
    <w:rsid w:val="00F00D49"/>
    <w:rsid w:val="00F00DB3"/>
    <w:rsid w:val="00F00E22"/>
    <w:rsid w:val="00F01066"/>
    <w:rsid w:val="00F010FF"/>
    <w:rsid w:val="00F01120"/>
    <w:rsid w:val="00F0121C"/>
    <w:rsid w:val="00F01283"/>
    <w:rsid w:val="00F01442"/>
    <w:rsid w:val="00F014CC"/>
    <w:rsid w:val="00F014DC"/>
    <w:rsid w:val="00F01544"/>
    <w:rsid w:val="00F015C4"/>
    <w:rsid w:val="00F016C3"/>
    <w:rsid w:val="00F01721"/>
    <w:rsid w:val="00F01894"/>
    <w:rsid w:val="00F0189F"/>
    <w:rsid w:val="00F018AE"/>
    <w:rsid w:val="00F018BA"/>
    <w:rsid w:val="00F01A90"/>
    <w:rsid w:val="00F01C3B"/>
    <w:rsid w:val="00F01C5B"/>
    <w:rsid w:val="00F01D5E"/>
    <w:rsid w:val="00F01DEB"/>
    <w:rsid w:val="00F01EF0"/>
    <w:rsid w:val="00F01F83"/>
    <w:rsid w:val="00F02029"/>
    <w:rsid w:val="00F0219A"/>
    <w:rsid w:val="00F02320"/>
    <w:rsid w:val="00F02336"/>
    <w:rsid w:val="00F0237E"/>
    <w:rsid w:val="00F023F8"/>
    <w:rsid w:val="00F02426"/>
    <w:rsid w:val="00F02466"/>
    <w:rsid w:val="00F025ED"/>
    <w:rsid w:val="00F027C8"/>
    <w:rsid w:val="00F02814"/>
    <w:rsid w:val="00F02910"/>
    <w:rsid w:val="00F029D1"/>
    <w:rsid w:val="00F029D8"/>
    <w:rsid w:val="00F02B28"/>
    <w:rsid w:val="00F02C18"/>
    <w:rsid w:val="00F02C3D"/>
    <w:rsid w:val="00F02C60"/>
    <w:rsid w:val="00F02D49"/>
    <w:rsid w:val="00F02E09"/>
    <w:rsid w:val="00F02ECB"/>
    <w:rsid w:val="00F02EE3"/>
    <w:rsid w:val="00F02F74"/>
    <w:rsid w:val="00F03067"/>
    <w:rsid w:val="00F0309B"/>
    <w:rsid w:val="00F0327D"/>
    <w:rsid w:val="00F032D3"/>
    <w:rsid w:val="00F033AE"/>
    <w:rsid w:val="00F033E6"/>
    <w:rsid w:val="00F03440"/>
    <w:rsid w:val="00F03462"/>
    <w:rsid w:val="00F03522"/>
    <w:rsid w:val="00F0355A"/>
    <w:rsid w:val="00F035E2"/>
    <w:rsid w:val="00F035F1"/>
    <w:rsid w:val="00F03664"/>
    <w:rsid w:val="00F03750"/>
    <w:rsid w:val="00F03813"/>
    <w:rsid w:val="00F038D6"/>
    <w:rsid w:val="00F03905"/>
    <w:rsid w:val="00F03964"/>
    <w:rsid w:val="00F03A55"/>
    <w:rsid w:val="00F03B61"/>
    <w:rsid w:val="00F03BC4"/>
    <w:rsid w:val="00F03C22"/>
    <w:rsid w:val="00F03D98"/>
    <w:rsid w:val="00F03DED"/>
    <w:rsid w:val="00F03F20"/>
    <w:rsid w:val="00F03F2F"/>
    <w:rsid w:val="00F03F3C"/>
    <w:rsid w:val="00F03F4C"/>
    <w:rsid w:val="00F03F51"/>
    <w:rsid w:val="00F03F75"/>
    <w:rsid w:val="00F0402E"/>
    <w:rsid w:val="00F040D9"/>
    <w:rsid w:val="00F04136"/>
    <w:rsid w:val="00F04217"/>
    <w:rsid w:val="00F042DA"/>
    <w:rsid w:val="00F04328"/>
    <w:rsid w:val="00F043D9"/>
    <w:rsid w:val="00F04459"/>
    <w:rsid w:val="00F04483"/>
    <w:rsid w:val="00F04486"/>
    <w:rsid w:val="00F044B1"/>
    <w:rsid w:val="00F044FC"/>
    <w:rsid w:val="00F046F2"/>
    <w:rsid w:val="00F04711"/>
    <w:rsid w:val="00F0479D"/>
    <w:rsid w:val="00F0480A"/>
    <w:rsid w:val="00F048C4"/>
    <w:rsid w:val="00F04981"/>
    <w:rsid w:val="00F04A02"/>
    <w:rsid w:val="00F04B02"/>
    <w:rsid w:val="00F04C10"/>
    <w:rsid w:val="00F04D5E"/>
    <w:rsid w:val="00F04DDB"/>
    <w:rsid w:val="00F04F6B"/>
    <w:rsid w:val="00F04FC9"/>
    <w:rsid w:val="00F0512C"/>
    <w:rsid w:val="00F051EB"/>
    <w:rsid w:val="00F05299"/>
    <w:rsid w:val="00F0529C"/>
    <w:rsid w:val="00F052F7"/>
    <w:rsid w:val="00F05304"/>
    <w:rsid w:val="00F053CC"/>
    <w:rsid w:val="00F05413"/>
    <w:rsid w:val="00F0543A"/>
    <w:rsid w:val="00F05452"/>
    <w:rsid w:val="00F054B3"/>
    <w:rsid w:val="00F054D0"/>
    <w:rsid w:val="00F0565B"/>
    <w:rsid w:val="00F05797"/>
    <w:rsid w:val="00F057BF"/>
    <w:rsid w:val="00F05866"/>
    <w:rsid w:val="00F05883"/>
    <w:rsid w:val="00F058A4"/>
    <w:rsid w:val="00F058E9"/>
    <w:rsid w:val="00F05929"/>
    <w:rsid w:val="00F05943"/>
    <w:rsid w:val="00F059A3"/>
    <w:rsid w:val="00F059BB"/>
    <w:rsid w:val="00F05A1C"/>
    <w:rsid w:val="00F05A9E"/>
    <w:rsid w:val="00F05C64"/>
    <w:rsid w:val="00F05C9B"/>
    <w:rsid w:val="00F05D2E"/>
    <w:rsid w:val="00F05DE3"/>
    <w:rsid w:val="00F05E5D"/>
    <w:rsid w:val="00F05F9A"/>
    <w:rsid w:val="00F05FAC"/>
    <w:rsid w:val="00F05FF8"/>
    <w:rsid w:val="00F06175"/>
    <w:rsid w:val="00F06390"/>
    <w:rsid w:val="00F06764"/>
    <w:rsid w:val="00F067D6"/>
    <w:rsid w:val="00F06887"/>
    <w:rsid w:val="00F06AE1"/>
    <w:rsid w:val="00F06B1A"/>
    <w:rsid w:val="00F06B7D"/>
    <w:rsid w:val="00F06CF1"/>
    <w:rsid w:val="00F06DA4"/>
    <w:rsid w:val="00F06E8A"/>
    <w:rsid w:val="00F06ECC"/>
    <w:rsid w:val="00F06F5E"/>
    <w:rsid w:val="00F06F67"/>
    <w:rsid w:val="00F06F7E"/>
    <w:rsid w:val="00F06FE3"/>
    <w:rsid w:val="00F07045"/>
    <w:rsid w:val="00F07152"/>
    <w:rsid w:val="00F071EA"/>
    <w:rsid w:val="00F0735C"/>
    <w:rsid w:val="00F07457"/>
    <w:rsid w:val="00F0745E"/>
    <w:rsid w:val="00F07549"/>
    <w:rsid w:val="00F0763A"/>
    <w:rsid w:val="00F07694"/>
    <w:rsid w:val="00F076C8"/>
    <w:rsid w:val="00F0770E"/>
    <w:rsid w:val="00F0796D"/>
    <w:rsid w:val="00F07A02"/>
    <w:rsid w:val="00F07A91"/>
    <w:rsid w:val="00F07AE4"/>
    <w:rsid w:val="00F07B7B"/>
    <w:rsid w:val="00F07BDD"/>
    <w:rsid w:val="00F07E3E"/>
    <w:rsid w:val="00F10104"/>
    <w:rsid w:val="00F10239"/>
    <w:rsid w:val="00F1031A"/>
    <w:rsid w:val="00F1036F"/>
    <w:rsid w:val="00F10610"/>
    <w:rsid w:val="00F106DE"/>
    <w:rsid w:val="00F106F3"/>
    <w:rsid w:val="00F10911"/>
    <w:rsid w:val="00F10956"/>
    <w:rsid w:val="00F10CD0"/>
    <w:rsid w:val="00F10D74"/>
    <w:rsid w:val="00F10F76"/>
    <w:rsid w:val="00F11191"/>
    <w:rsid w:val="00F11200"/>
    <w:rsid w:val="00F11263"/>
    <w:rsid w:val="00F11295"/>
    <w:rsid w:val="00F112FB"/>
    <w:rsid w:val="00F1138A"/>
    <w:rsid w:val="00F11408"/>
    <w:rsid w:val="00F11500"/>
    <w:rsid w:val="00F1152F"/>
    <w:rsid w:val="00F11536"/>
    <w:rsid w:val="00F11585"/>
    <w:rsid w:val="00F11673"/>
    <w:rsid w:val="00F117B3"/>
    <w:rsid w:val="00F1185F"/>
    <w:rsid w:val="00F119D5"/>
    <w:rsid w:val="00F119E5"/>
    <w:rsid w:val="00F11C21"/>
    <w:rsid w:val="00F11C7A"/>
    <w:rsid w:val="00F11E86"/>
    <w:rsid w:val="00F11FBE"/>
    <w:rsid w:val="00F11FC4"/>
    <w:rsid w:val="00F121F3"/>
    <w:rsid w:val="00F1227A"/>
    <w:rsid w:val="00F12343"/>
    <w:rsid w:val="00F124AB"/>
    <w:rsid w:val="00F124BC"/>
    <w:rsid w:val="00F1270D"/>
    <w:rsid w:val="00F127DD"/>
    <w:rsid w:val="00F12891"/>
    <w:rsid w:val="00F129C6"/>
    <w:rsid w:val="00F12A0C"/>
    <w:rsid w:val="00F12B3A"/>
    <w:rsid w:val="00F12B46"/>
    <w:rsid w:val="00F12CF9"/>
    <w:rsid w:val="00F12D19"/>
    <w:rsid w:val="00F12D52"/>
    <w:rsid w:val="00F12EE8"/>
    <w:rsid w:val="00F12F08"/>
    <w:rsid w:val="00F12FD2"/>
    <w:rsid w:val="00F1308A"/>
    <w:rsid w:val="00F13272"/>
    <w:rsid w:val="00F132C7"/>
    <w:rsid w:val="00F1332D"/>
    <w:rsid w:val="00F13392"/>
    <w:rsid w:val="00F133CA"/>
    <w:rsid w:val="00F13402"/>
    <w:rsid w:val="00F13467"/>
    <w:rsid w:val="00F134AF"/>
    <w:rsid w:val="00F134B4"/>
    <w:rsid w:val="00F134F9"/>
    <w:rsid w:val="00F13533"/>
    <w:rsid w:val="00F13564"/>
    <w:rsid w:val="00F1373F"/>
    <w:rsid w:val="00F138C9"/>
    <w:rsid w:val="00F139DC"/>
    <w:rsid w:val="00F13A65"/>
    <w:rsid w:val="00F13AC9"/>
    <w:rsid w:val="00F13B28"/>
    <w:rsid w:val="00F13BFF"/>
    <w:rsid w:val="00F13C4B"/>
    <w:rsid w:val="00F13D0A"/>
    <w:rsid w:val="00F13D2F"/>
    <w:rsid w:val="00F13E74"/>
    <w:rsid w:val="00F13EB1"/>
    <w:rsid w:val="00F1400C"/>
    <w:rsid w:val="00F1412A"/>
    <w:rsid w:val="00F1413B"/>
    <w:rsid w:val="00F141BD"/>
    <w:rsid w:val="00F14320"/>
    <w:rsid w:val="00F14386"/>
    <w:rsid w:val="00F143F1"/>
    <w:rsid w:val="00F14478"/>
    <w:rsid w:val="00F1451B"/>
    <w:rsid w:val="00F14533"/>
    <w:rsid w:val="00F146D2"/>
    <w:rsid w:val="00F14717"/>
    <w:rsid w:val="00F1472E"/>
    <w:rsid w:val="00F14738"/>
    <w:rsid w:val="00F1481C"/>
    <w:rsid w:val="00F148E5"/>
    <w:rsid w:val="00F1494A"/>
    <w:rsid w:val="00F14963"/>
    <w:rsid w:val="00F149F1"/>
    <w:rsid w:val="00F14A12"/>
    <w:rsid w:val="00F14ABB"/>
    <w:rsid w:val="00F14C87"/>
    <w:rsid w:val="00F14CAE"/>
    <w:rsid w:val="00F14CC4"/>
    <w:rsid w:val="00F14D5F"/>
    <w:rsid w:val="00F14D93"/>
    <w:rsid w:val="00F150A3"/>
    <w:rsid w:val="00F15171"/>
    <w:rsid w:val="00F15196"/>
    <w:rsid w:val="00F15270"/>
    <w:rsid w:val="00F15412"/>
    <w:rsid w:val="00F1567E"/>
    <w:rsid w:val="00F1571A"/>
    <w:rsid w:val="00F1572B"/>
    <w:rsid w:val="00F1588F"/>
    <w:rsid w:val="00F158A9"/>
    <w:rsid w:val="00F15925"/>
    <w:rsid w:val="00F1592C"/>
    <w:rsid w:val="00F15A08"/>
    <w:rsid w:val="00F15B54"/>
    <w:rsid w:val="00F15B8D"/>
    <w:rsid w:val="00F15BB2"/>
    <w:rsid w:val="00F15C50"/>
    <w:rsid w:val="00F15C63"/>
    <w:rsid w:val="00F15CBB"/>
    <w:rsid w:val="00F15D5B"/>
    <w:rsid w:val="00F15DC6"/>
    <w:rsid w:val="00F15DF5"/>
    <w:rsid w:val="00F15E4C"/>
    <w:rsid w:val="00F15F11"/>
    <w:rsid w:val="00F15FAC"/>
    <w:rsid w:val="00F1609F"/>
    <w:rsid w:val="00F1612E"/>
    <w:rsid w:val="00F1621C"/>
    <w:rsid w:val="00F163A1"/>
    <w:rsid w:val="00F16447"/>
    <w:rsid w:val="00F165BD"/>
    <w:rsid w:val="00F165D9"/>
    <w:rsid w:val="00F16691"/>
    <w:rsid w:val="00F1676A"/>
    <w:rsid w:val="00F16833"/>
    <w:rsid w:val="00F1685F"/>
    <w:rsid w:val="00F1689B"/>
    <w:rsid w:val="00F168E4"/>
    <w:rsid w:val="00F169F5"/>
    <w:rsid w:val="00F16A0A"/>
    <w:rsid w:val="00F16A56"/>
    <w:rsid w:val="00F16A89"/>
    <w:rsid w:val="00F16AF6"/>
    <w:rsid w:val="00F16B00"/>
    <w:rsid w:val="00F16B15"/>
    <w:rsid w:val="00F16B80"/>
    <w:rsid w:val="00F16C7D"/>
    <w:rsid w:val="00F16C90"/>
    <w:rsid w:val="00F16D22"/>
    <w:rsid w:val="00F16DD5"/>
    <w:rsid w:val="00F16E5B"/>
    <w:rsid w:val="00F16EAB"/>
    <w:rsid w:val="00F16EBB"/>
    <w:rsid w:val="00F16F4F"/>
    <w:rsid w:val="00F1703A"/>
    <w:rsid w:val="00F170CE"/>
    <w:rsid w:val="00F17179"/>
    <w:rsid w:val="00F171EE"/>
    <w:rsid w:val="00F1741E"/>
    <w:rsid w:val="00F1756D"/>
    <w:rsid w:val="00F175D2"/>
    <w:rsid w:val="00F17659"/>
    <w:rsid w:val="00F17A2B"/>
    <w:rsid w:val="00F17A2F"/>
    <w:rsid w:val="00F17CBE"/>
    <w:rsid w:val="00F17DA9"/>
    <w:rsid w:val="00F17DDA"/>
    <w:rsid w:val="00F17EC5"/>
    <w:rsid w:val="00F17F1E"/>
    <w:rsid w:val="00F17FEE"/>
    <w:rsid w:val="00F200D2"/>
    <w:rsid w:val="00F2019D"/>
    <w:rsid w:val="00F201FE"/>
    <w:rsid w:val="00F202BF"/>
    <w:rsid w:val="00F202C1"/>
    <w:rsid w:val="00F20350"/>
    <w:rsid w:val="00F20370"/>
    <w:rsid w:val="00F20513"/>
    <w:rsid w:val="00F20583"/>
    <w:rsid w:val="00F205C2"/>
    <w:rsid w:val="00F20668"/>
    <w:rsid w:val="00F20714"/>
    <w:rsid w:val="00F20737"/>
    <w:rsid w:val="00F207BB"/>
    <w:rsid w:val="00F20810"/>
    <w:rsid w:val="00F208A2"/>
    <w:rsid w:val="00F208E0"/>
    <w:rsid w:val="00F2096B"/>
    <w:rsid w:val="00F20A2D"/>
    <w:rsid w:val="00F20BE9"/>
    <w:rsid w:val="00F20C0B"/>
    <w:rsid w:val="00F20C40"/>
    <w:rsid w:val="00F20CD5"/>
    <w:rsid w:val="00F20EC5"/>
    <w:rsid w:val="00F20F9B"/>
    <w:rsid w:val="00F211A4"/>
    <w:rsid w:val="00F211EB"/>
    <w:rsid w:val="00F212E6"/>
    <w:rsid w:val="00F21341"/>
    <w:rsid w:val="00F21344"/>
    <w:rsid w:val="00F2134B"/>
    <w:rsid w:val="00F2134C"/>
    <w:rsid w:val="00F213A0"/>
    <w:rsid w:val="00F214AB"/>
    <w:rsid w:val="00F214B5"/>
    <w:rsid w:val="00F214F6"/>
    <w:rsid w:val="00F2159F"/>
    <w:rsid w:val="00F215E8"/>
    <w:rsid w:val="00F215FE"/>
    <w:rsid w:val="00F2160C"/>
    <w:rsid w:val="00F216DE"/>
    <w:rsid w:val="00F21739"/>
    <w:rsid w:val="00F21870"/>
    <w:rsid w:val="00F21929"/>
    <w:rsid w:val="00F2196F"/>
    <w:rsid w:val="00F21A13"/>
    <w:rsid w:val="00F21A25"/>
    <w:rsid w:val="00F21A52"/>
    <w:rsid w:val="00F21A7C"/>
    <w:rsid w:val="00F21AC1"/>
    <w:rsid w:val="00F21CD8"/>
    <w:rsid w:val="00F21F7D"/>
    <w:rsid w:val="00F21FB2"/>
    <w:rsid w:val="00F22123"/>
    <w:rsid w:val="00F223A1"/>
    <w:rsid w:val="00F22406"/>
    <w:rsid w:val="00F22481"/>
    <w:rsid w:val="00F224AC"/>
    <w:rsid w:val="00F224AE"/>
    <w:rsid w:val="00F2251A"/>
    <w:rsid w:val="00F225DC"/>
    <w:rsid w:val="00F227F6"/>
    <w:rsid w:val="00F22814"/>
    <w:rsid w:val="00F22904"/>
    <w:rsid w:val="00F22964"/>
    <w:rsid w:val="00F229D8"/>
    <w:rsid w:val="00F229FD"/>
    <w:rsid w:val="00F22A36"/>
    <w:rsid w:val="00F22A72"/>
    <w:rsid w:val="00F22B1E"/>
    <w:rsid w:val="00F22B20"/>
    <w:rsid w:val="00F22C11"/>
    <w:rsid w:val="00F22CF9"/>
    <w:rsid w:val="00F22D47"/>
    <w:rsid w:val="00F22D69"/>
    <w:rsid w:val="00F22DE7"/>
    <w:rsid w:val="00F22DF6"/>
    <w:rsid w:val="00F22E20"/>
    <w:rsid w:val="00F22FB8"/>
    <w:rsid w:val="00F22FD4"/>
    <w:rsid w:val="00F22FF2"/>
    <w:rsid w:val="00F231BC"/>
    <w:rsid w:val="00F2337A"/>
    <w:rsid w:val="00F23452"/>
    <w:rsid w:val="00F23579"/>
    <w:rsid w:val="00F2357D"/>
    <w:rsid w:val="00F23760"/>
    <w:rsid w:val="00F237D6"/>
    <w:rsid w:val="00F23816"/>
    <w:rsid w:val="00F2389D"/>
    <w:rsid w:val="00F239C5"/>
    <w:rsid w:val="00F239F4"/>
    <w:rsid w:val="00F23AC4"/>
    <w:rsid w:val="00F23B90"/>
    <w:rsid w:val="00F23BE6"/>
    <w:rsid w:val="00F23CD9"/>
    <w:rsid w:val="00F23E8F"/>
    <w:rsid w:val="00F23F54"/>
    <w:rsid w:val="00F23F6D"/>
    <w:rsid w:val="00F240D5"/>
    <w:rsid w:val="00F24214"/>
    <w:rsid w:val="00F2439D"/>
    <w:rsid w:val="00F24454"/>
    <w:rsid w:val="00F24499"/>
    <w:rsid w:val="00F2454D"/>
    <w:rsid w:val="00F245A1"/>
    <w:rsid w:val="00F2464B"/>
    <w:rsid w:val="00F24667"/>
    <w:rsid w:val="00F24832"/>
    <w:rsid w:val="00F2487E"/>
    <w:rsid w:val="00F24887"/>
    <w:rsid w:val="00F24918"/>
    <w:rsid w:val="00F24AC8"/>
    <w:rsid w:val="00F24ACE"/>
    <w:rsid w:val="00F24B36"/>
    <w:rsid w:val="00F24BD7"/>
    <w:rsid w:val="00F24C44"/>
    <w:rsid w:val="00F24CC7"/>
    <w:rsid w:val="00F24D65"/>
    <w:rsid w:val="00F24E78"/>
    <w:rsid w:val="00F24E9D"/>
    <w:rsid w:val="00F24F47"/>
    <w:rsid w:val="00F251AF"/>
    <w:rsid w:val="00F251B7"/>
    <w:rsid w:val="00F2523D"/>
    <w:rsid w:val="00F25363"/>
    <w:rsid w:val="00F2550C"/>
    <w:rsid w:val="00F25539"/>
    <w:rsid w:val="00F25609"/>
    <w:rsid w:val="00F25758"/>
    <w:rsid w:val="00F258E7"/>
    <w:rsid w:val="00F25909"/>
    <w:rsid w:val="00F25A24"/>
    <w:rsid w:val="00F25A2D"/>
    <w:rsid w:val="00F25CF8"/>
    <w:rsid w:val="00F25D00"/>
    <w:rsid w:val="00F26065"/>
    <w:rsid w:val="00F261C4"/>
    <w:rsid w:val="00F26254"/>
    <w:rsid w:val="00F262A5"/>
    <w:rsid w:val="00F2645D"/>
    <w:rsid w:val="00F2645F"/>
    <w:rsid w:val="00F26494"/>
    <w:rsid w:val="00F2673C"/>
    <w:rsid w:val="00F267C9"/>
    <w:rsid w:val="00F2692C"/>
    <w:rsid w:val="00F2692E"/>
    <w:rsid w:val="00F26989"/>
    <w:rsid w:val="00F269E2"/>
    <w:rsid w:val="00F269F7"/>
    <w:rsid w:val="00F26B6D"/>
    <w:rsid w:val="00F26DDD"/>
    <w:rsid w:val="00F26DFC"/>
    <w:rsid w:val="00F26E9C"/>
    <w:rsid w:val="00F27068"/>
    <w:rsid w:val="00F270C1"/>
    <w:rsid w:val="00F270D5"/>
    <w:rsid w:val="00F271C8"/>
    <w:rsid w:val="00F2724B"/>
    <w:rsid w:val="00F272E3"/>
    <w:rsid w:val="00F27410"/>
    <w:rsid w:val="00F274AB"/>
    <w:rsid w:val="00F274B0"/>
    <w:rsid w:val="00F274C7"/>
    <w:rsid w:val="00F274EF"/>
    <w:rsid w:val="00F27743"/>
    <w:rsid w:val="00F2787E"/>
    <w:rsid w:val="00F27B06"/>
    <w:rsid w:val="00F27B2E"/>
    <w:rsid w:val="00F27B9B"/>
    <w:rsid w:val="00F27CC2"/>
    <w:rsid w:val="00F27DA3"/>
    <w:rsid w:val="00F27DE1"/>
    <w:rsid w:val="00F27F4C"/>
    <w:rsid w:val="00F30046"/>
    <w:rsid w:val="00F3006E"/>
    <w:rsid w:val="00F300CC"/>
    <w:rsid w:val="00F300F4"/>
    <w:rsid w:val="00F30161"/>
    <w:rsid w:val="00F3016F"/>
    <w:rsid w:val="00F301B7"/>
    <w:rsid w:val="00F30366"/>
    <w:rsid w:val="00F304A1"/>
    <w:rsid w:val="00F30653"/>
    <w:rsid w:val="00F30776"/>
    <w:rsid w:val="00F307C2"/>
    <w:rsid w:val="00F308D7"/>
    <w:rsid w:val="00F3091E"/>
    <w:rsid w:val="00F309F7"/>
    <w:rsid w:val="00F30A02"/>
    <w:rsid w:val="00F30A5C"/>
    <w:rsid w:val="00F30C21"/>
    <w:rsid w:val="00F30C7F"/>
    <w:rsid w:val="00F30CF2"/>
    <w:rsid w:val="00F30E5A"/>
    <w:rsid w:val="00F30EA7"/>
    <w:rsid w:val="00F30F6F"/>
    <w:rsid w:val="00F31032"/>
    <w:rsid w:val="00F310CB"/>
    <w:rsid w:val="00F311C7"/>
    <w:rsid w:val="00F3127E"/>
    <w:rsid w:val="00F31305"/>
    <w:rsid w:val="00F313B6"/>
    <w:rsid w:val="00F3147C"/>
    <w:rsid w:val="00F314A3"/>
    <w:rsid w:val="00F314BD"/>
    <w:rsid w:val="00F31516"/>
    <w:rsid w:val="00F31650"/>
    <w:rsid w:val="00F31680"/>
    <w:rsid w:val="00F316CE"/>
    <w:rsid w:val="00F31715"/>
    <w:rsid w:val="00F31822"/>
    <w:rsid w:val="00F318A3"/>
    <w:rsid w:val="00F318CB"/>
    <w:rsid w:val="00F31B06"/>
    <w:rsid w:val="00F31B69"/>
    <w:rsid w:val="00F31D0D"/>
    <w:rsid w:val="00F31DB8"/>
    <w:rsid w:val="00F31DCF"/>
    <w:rsid w:val="00F31E94"/>
    <w:rsid w:val="00F31ED3"/>
    <w:rsid w:val="00F31F48"/>
    <w:rsid w:val="00F31F8B"/>
    <w:rsid w:val="00F320C8"/>
    <w:rsid w:val="00F321D0"/>
    <w:rsid w:val="00F322A9"/>
    <w:rsid w:val="00F323A2"/>
    <w:rsid w:val="00F323EF"/>
    <w:rsid w:val="00F324EC"/>
    <w:rsid w:val="00F32516"/>
    <w:rsid w:val="00F325D7"/>
    <w:rsid w:val="00F32632"/>
    <w:rsid w:val="00F326CA"/>
    <w:rsid w:val="00F32908"/>
    <w:rsid w:val="00F32972"/>
    <w:rsid w:val="00F32A0A"/>
    <w:rsid w:val="00F32A30"/>
    <w:rsid w:val="00F32BC2"/>
    <w:rsid w:val="00F32C4C"/>
    <w:rsid w:val="00F32CB5"/>
    <w:rsid w:val="00F32F6A"/>
    <w:rsid w:val="00F32FB2"/>
    <w:rsid w:val="00F33132"/>
    <w:rsid w:val="00F33172"/>
    <w:rsid w:val="00F3326B"/>
    <w:rsid w:val="00F33305"/>
    <w:rsid w:val="00F3340F"/>
    <w:rsid w:val="00F3345A"/>
    <w:rsid w:val="00F335D3"/>
    <w:rsid w:val="00F335E2"/>
    <w:rsid w:val="00F33635"/>
    <w:rsid w:val="00F3368E"/>
    <w:rsid w:val="00F3377D"/>
    <w:rsid w:val="00F337FA"/>
    <w:rsid w:val="00F33847"/>
    <w:rsid w:val="00F3385A"/>
    <w:rsid w:val="00F3392E"/>
    <w:rsid w:val="00F33A0A"/>
    <w:rsid w:val="00F33A4E"/>
    <w:rsid w:val="00F33C81"/>
    <w:rsid w:val="00F33D50"/>
    <w:rsid w:val="00F33DF3"/>
    <w:rsid w:val="00F33DFB"/>
    <w:rsid w:val="00F33EC4"/>
    <w:rsid w:val="00F33F41"/>
    <w:rsid w:val="00F33F47"/>
    <w:rsid w:val="00F34008"/>
    <w:rsid w:val="00F341B0"/>
    <w:rsid w:val="00F342CE"/>
    <w:rsid w:val="00F34391"/>
    <w:rsid w:val="00F344EB"/>
    <w:rsid w:val="00F3453E"/>
    <w:rsid w:val="00F34635"/>
    <w:rsid w:val="00F34645"/>
    <w:rsid w:val="00F3469B"/>
    <w:rsid w:val="00F346B4"/>
    <w:rsid w:val="00F346E8"/>
    <w:rsid w:val="00F346FB"/>
    <w:rsid w:val="00F34765"/>
    <w:rsid w:val="00F34836"/>
    <w:rsid w:val="00F348C3"/>
    <w:rsid w:val="00F34917"/>
    <w:rsid w:val="00F349BD"/>
    <w:rsid w:val="00F34A10"/>
    <w:rsid w:val="00F34A25"/>
    <w:rsid w:val="00F34A43"/>
    <w:rsid w:val="00F34ADE"/>
    <w:rsid w:val="00F34B0E"/>
    <w:rsid w:val="00F34B21"/>
    <w:rsid w:val="00F34C92"/>
    <w:rsid w:val="00F34CB5"/>
    <w:rsid w:val="00F34D2D"/>
    <w:rsid w:val="00F34EC0"/>
    <w:rsid w:val="00F34F57"/>
    <w:rsid w:val="00F34FCE"/>
    <w:rsid w:val="00F3511D"/>
    <w:rsid w:val="00F351DF"/>
    <w:rsid w:val="00F35276"/>
    <w:rsid w:val="00F3531B"/>
    <w:rsid w:val="00F35345"/>
    <w:rsid w:val="00F35372"/>
    <w:rsid w:val="00F353A2"/>
    <w:rsid w:val="00F355C4"/>
    <w:rsid w:val="00F3574F"/>
    <w:rsid w:val="00F35780"/>
    <w:rsid w:val="00F358DA"/>
    <w:rsid w:val="00F35928"/>
    <w:rsid w:val="00F35CC0"/>
    <w:rsid w:val="00F35D35"/>
    <w:rsid w:val="00F35D6E"/>
    <w:rsid w:val="00F35D78"/>
    <w:rsid w:val="00F35E49"/>
    <w:rsid w:val="00F35F03"/>
    <w:rsid w:val="00F35F5F"/>
    <w:rsid w:val="00F36138"/>
    <w:rsid w:val="00F361DF"/>
    <w:rsid w:val="00F363D8"/>
    <w:rsid w:val="00F3640F"/>
    <w:rsid w:val="00F36418"/>
    <w:rsid w:val="00F36508"/>
    <w:rsid w:val="00F36894"/>
    <w:rsid w:val="00F36897"/>
    <w:rsid w:val="00F36938"/>
    <w:rsid w:val="00F369A2"/>
    <w:rsid w:val="00F369CF"/>
    <w:rsid w:val="00F36AAF"/>
    <w:rsid w:val="00F36B3C"/>
    <w:rsid w:val="00F36B6A"/>
    <w:rsid w:val="00F36C11"/>
    <w:rsid w:val="00F36C5A"/>
    <w:rsid w:val="00F36CB9"/>
    <w:rsid w:val="00F36DDB"/>
    <w:rsid w:val="00F36E4A"/>
    <w:rsid w:val="00F36EFD"/>
    <w:rsid w:val="00F36F58"/>
    <w:rsid w:val="00F36F69"/>
    <w:rsid w:val="00F3713C"/>
    <w:rsid w:val="00F37187"/>
    <w:rsid w:val="00F3728B"/>
    <w:rsid w:val="00F37376"/>
    <w:rsid w:val="00F375B4"/>
    <w:rsid w:val="00F37664"/>
    <w:rsid w:val="00F3768A"/>
    <w:rsid w:val="00F37744"/>
    <w:rsid w:val="00F37856"/>
    <w:rsid w:val="00F378A8"/>
    <w:rsid w:val="00F379A4"/>
    <w:rsid w:val="00F37A1E"/>
    <w:rsid w:val="00F37A58"/>
    <w:rsid w:val="00F37C41"/>
    <w:rsid w:val="00F37CC4"/>
    <w:rsid w:val="00F37F5B"/>
    <w:rsid w:val="00F37FEC"/>
    <w:rsid w:val="00F4003F"/>
    <w:rsid w:val="00F4006E"/>
    <w:rsid w:val="00F40095"/>
    <w:rsid w:val="00F4023F"/>
    <w:rsid w:val="00F40279"/>
    <w:rsid w:val="00F402F5"/>
    <w:rsid w:val="00F4035B"/>
    <w:rsid w:val="00F4036E"/>
    <w:rsid w:val="00F405AB"/>
    <w:rsid w:val="00F40668"/>
    <w:rsid w:val="00F4099D"/>
    <w:rsid w:val="00F409AB"/>
    <w:rsid w:val="00F409C9"/>
    <w:rsid w:val="00F40ACB"/>
    <w:rsid w:val="00F40AD4"/>
    <w:rsid w:val="00F40BCF"/>
    <w:rsid w:val="00F40D5D"/>
    <w:rsid w:val="00F40EF2"/>
    <w:rsid w:val="00F40F9A"/>
    <w:rsid w:val="00F40F9D"/>
    <w:rsid w:val="00F410EC"/>
    <w:rsid w:val="00F41103"/>
    <w:rsid w:val="00F4114B"/>
    <w:rsid w:val="00F412A2"/>
    <w:rsid w:val="00F4132B"/>
    <w:rsid w:val="00F4132E"/>
    <w:rsid w:val="00F4133A"/>
    <w:rsid w:val="00F41480"/>
    <w:rsid w:val="00F41483"/>
    <w:rsid w:val="00F4149A"/>
    <w:rsid w:val="00F414C2"/>
    <w:rsid w:val="00F415BA"/>
    <w:rsid w:val="00F415F0"/>
    <w:rsid w:val="00F415F5"/>
    <w:rsid w:val="00F41631"/>
    <w:rsid w:val="00F416BC"/>
    <w:rsid w:val="00F4173F"/>
    <w:rsid w:val="00F417B4"/>
    <w:rsid w:val="00F4197F"/>
    <w:rsid w:val="00F419CF"/>
    <w:rsid w:val="00F41AC3"/>
    <w:rsid w:val="00F41C41"/>
    <w:rsid w:val="00F41D43"/>
    <w:rsid w:val="00F41DB0"/>
    <w:rsid w:val="00F420BD"/>
    <w:rsid w:val="00F420FC"/>
    <w:rsid w:val="00F42120"/>
    <w:rsid w:val="00F421FB"/>
    <w:rsid w:val="00F422A4"/>
    <w:rsid w:val="00F42306"/>
    <w:rsid w:val="00F42328"/>
    <w:rsid w:val="00F423A2"/>
    <w:rsid w:val="00F423E7"/>
    <w:rsid w:val="00F42442"/>
    <w:rsid w:val="00F4259F"/>
    <w:rsid w:val="00F42601"/>
    <w:rsid w:val="00F42671"/>
    <w:rsid w:val="00F42672"/>
    <w:rsid w:val="00F4275C"/>
    <w:rsid w:val="00F42967"/>
    <w:rsid w:val="00F429E2"/>
    <w:rsid w:val="00F42ABD"/>
    <w:rsid w:val="00F42CF3"/>
    <w:rsid w:val="00F42CF7"/>
    <w:rsid w:val="00F42D67"/>
    <w:rsid w:val="00F42DEF"/>
    <w:rsid w:val="00F42E20"/>
    <w:rsid w:val="00F42E6F"/>
    <w:rsid w:val="00F42EF5"/>
    <w:rsid w:val="00F42F0B"/>
    <w:rsid w:val="00F42F18"/>
    <w:rsid w:val="00F42F23"/>
    <w:rsid w:val="00F42F2B"/>
    <w:rsid w:val="00F42F35"/>
    <w:rsid w:val="00F43098"/>
    <w:rsid w:val="00F430A2"/>
    <w:rsid w:val="00F430E7"/>
    <w:rsid w:val="00F4317B"/>
    <w:rsid w:val="00F431FD"/>
    <w:rsid w:val="00F434FF"/>
    <w:rsid w:val="00F4354C"/>
    <w:rsid w:val="00F4364E"/>
    <w:rsid w:val="00F43766"/>
    <w:rsid w:val="00F438BB"/>
    <w:rsid w:val="00F43969"/>
    <w:rsid w:val="00F43A8D"/>
    <w:rsid w:val="00F43BBB"/>
    <w:rsid w:val="00F43C1C"/>
    <w:rsid w:val="00F43C25"/>
    <w:rsid w:val="00F43C84"/>
    <w:rsid w:val="00F43D70"/>
    <w:rsid w:val="00F43D81"/>
    <w:rsid w:val="00F43DB1"/>
    <w:rsid w:val="00F43DDE"/>
    <w:rsid w:val="00F43F5B"/>
    <w:rsid w:val="00F44080"/>
    <w:rsid w:val="00F441CB"/>
    <w:rsid w:val="00F442EB"/>
    <w:rsid w:val="00F443EC"/>
    <w:rsid w:val="00F4441E"/>
    <w:rsid w:val="00F444C9"/>
    <w:rsid w:val="00F44558"/>
    <w:rsid w:val="00F445DC"/>
    <w:rsid w:val="00F44635"/>
    <w:rsid w:val="00F4472D"/>
    <w:rsid w:val="00F447FE"/>
    <w:rsid w:val="00F448FF"/>
    <w:rsid w:val="00F449D2"/>
    <w:rsid w:val="00F44B2A"/>
    <w:rsid w:val="00F44D3F"/>
    <w:rsid w:val="00F44E28"/>
    <w:rsid w:val="00F44EE1"/>
    <w:rsid w:val="00F44EE5"/>
    <w:rsid w:val="00F44FE2"/>
    <w:rsid w:val="00F45004"/>
    <w:rsid w:val="00F4512A"/>
    <w:rsid w:val="00F45237"/>
    <w:rsid w:val="00F453C9"/>
    <w:rsid w:val="00F45462"/>
    <w:rsid w:val="00F454F7"/>
    <w:rsid w:val="00F45527"/>
    <w:rsid w:val="00F45597"/>
    <w:rsid w:val="00F4566A"/>
    <w:rsid w:val="00F45679"/>
    <w:rsid w:val="00F456F6"/>
    <w:rsid w:val="00F457BE"/>
    <w:rsid w:val="00F457CD"/>
    <w:rsid w:val="00F4591E"/>
    <w:rsid w:val="00F45ADF"/>
    <w:rsid w:val="00F45CA6"/>
    <w:rsid w:val="00F45CE2"/>
    <w:rsid w:val="00F45D0E"/>
    <w:rsid w:val="00F45D3C"/>
    <w:rsid w:val="00F45D66"/>
    <w:rsid w:val="00F45E05"/>
    <w:rsid w:val="00F45E2A"/>
    <w:rsid w:val="00F45E68"/>
    <w:rsid w:val="00F45FC1"/>
    <w:rsid w:val="00F45FE2"/>
    <w:rsid w:val="00F46020"/>
    <w:rsid w:val="00F46053"/>
    <w:rsid w:val="00F460B1"/>
    <w:rsid w:val="00F46123"/>
    <w:rsid w:val="00F461A2"/>
    <w:rsid w:val="00F461DC"/>
    <w:rsid w:val="00F46209"/>
    <w:rsid w:val="00F46210"/>
    <w:rsid w:val="00F46252"/>
    <w:rsid w:val="00F462BB"/>
    <w:rsid w:val="00F46385"/>
    <w:rsid w:val="00F463BE"/>
    <w:rsid w:val="00F465CA"/>
    <w:rsid w:val="00F465CE"/>
    <w:rsid w:val="00F465F3"/>
    <w:rsid w:val="00F4677E"/>
    <w:rsid w:val="00F468A4"/>
    <w:rsid w:val="00F468FF"/>
    <w:rsid w:val="00F4690C"/>
    <w:rsid w:val="00F469B4"/>
    <w:rsid w:val="00F469F6"/>
    <w:rsid w:val="00F46A44"/>
    <w:rsid w:val="00F46C1B"/>
    <w:rsid w:val="00F46C1F"/>
    <w:rsid w:val="00F46D89"/>
    <w:rsid w:val="00F46E1D"/>
    <w:rsid w:val="00F46E89"/>
    <w:rsid w:val="00F46EA6"/>
    <w:rsid w:val="00F46F38"/>
    <w:rsid w:val="00F471EF"/>
    <w:rsid w:val="00F471F9"/>
    <w:rsid w:val="00F472F3"/>
    <w:rsid w:val="00F47373"/>
    <w:rsid w:val="00F4743F"/>
    <w:rsid w:val="00F47648"/>
    <w:rsid w:val="00F47699"/>
    <w:rsid w:val="00F476C9"/>
    <w:rsid w:val="00F47773"/>
    <w:rsid w:val="00F47779"/>
    <w:rsid w:val="00F4784B"/>
    <w:rsid w:val="00F47902"/>
    <w:rsid w:val="00F479DF"/>
    <w:rsid w:val="00F47A23"/>
    <w:rsid w:val="00F47D44"/>
    <w:rsid w:val="00F47D9C"/>
    <w:rsid w:val="00F47DCD"/>
    <w:rsid w:val="00F4D49C"/>
    <w:rsid w:val="00F50067"/>
    <w:rsid w:val="00F50187"/>
    <w:rsid w:val="00F5021F"/>
    <w:rsid w:val="00F50278"/>
    <w:rsid w:val="00F502AC"/>
    <w:rsid w:val="00F503E7"/>
    <w:rsid w:val="00F50429"/>
    <w:rsid w:val="00F50451"/>
    <w:rsid w:val="00F5050F"/>
    <w:rsid w:val="00F5054B"/>
    <w:rsid w:val="00F5055F"/>
    <w:rsid w:val="00F5065C"/>
    <w:rsid w:val="00F506F1"/>
    <w:rsid w:val="00F507D0"/>
    <w:rsid w:val="00F50A44"/>
    <w:rsid w:val="00F50AA4"/>
    <w:rsid w:val="00F50BD2"/>
    <w:rsid w:val="00F50CB0"/>
    <w:rsid w:val="00F50D24"/>
    <w:rsid w:val="00F50DBF"/>
    <w:rsid w:val="00F50DFC"/>
    <w:rsid w:val="00F50F54"/>
    <w:rsid w:val="00F50F90"/>
    <w:rsid w:val="00F51145"/>
    <w:rsid w:val="00F51271"/>
    <w:rsid w:val="00F512DE"/>
    <w:rsid w:val="00F51370"/>
    <w:rsid w:val="00F51388"/>
    <w:rsid w:val="00F51419"/>
    <w:rsid w:val="00F514E2"/>
    <w:rsid w:val="00F5150F"/>
    <w:rsid w:val="00F51627"/>
    <w:rsid w:val="00F51639"/>
    <w:rsid w:val="00F51696"/>
    <w:rsid w:val="00F5177F"/>
    <w:rsid w:val="00F517D0"/>
    <w:rsid w:val="00F5193D"/>
    <w:rsid w:val="00F51970"/>
    <w:rsid w:val="00F5197C"/>
    <w:rsid w:val="00F51A77"/>
    <w:rsid w:val="00F51AAC"/>
    <w:rsid w:val="00F51AF8"/>
    <w:rsid w:val="00F51B48"/>
    <w:rsid w:val="00F51BB0"/>
    <w:rsid w:val="00F51BE2"/>
    <w:rsid w:val="00F51BE9"/>
    <w:rsid w:val="00F51CE4"/>
    <w:rsid w:val="00F51CE6"/>
    <w:rsid w:val="00F51E2A"/>
    <w:rsid w:val="00F51E35"/>
    <w:rsid w:val="00F51E65"/>
    <w:rsid w:val="00F51F64"/>
    <w:rsid w:val="00F5206D"/>
    <w:rsid w:val="00F521A1"/>
    <w:rsid w:val="00F5221D"/>
    <w:rsid w:val="00F522F7"/>
    <w:rsid w:val="00F52407"/>
    <w:rsid w:val="00F52422"/>
    <w:rsid w:val="00F5264A"/>
    <w:rsid w:val="00F52782"/>
    <w:rsid w:val="00F527CA"/>
    <w:rsid w:val="00F52962"/>
    <w:rsid w:val="00F529FA"/>
    <w:rsid w:val="00F52ABE"/>
    <w:rsid w:val="00F52AF4"/>
    <w:rsid w:val="00F52B01"/>
    <w:rsid w:val="00F52C3B"/>
    <w:rsid w:val="00F52D05"/>
    <w:rsid w:val="00F52E3A"/>
    <w:rsid w:val="00F52E70"/>
    <w:rsid w:val="00F52EDA"/>
    <w:rsid w:val="00F52FB8"/>
    <w:rsid w:val="00F52FCA"/>
    <w:rsid w:val="00F53097"/>
    <w:rsid w:val="00F5315B"/>
    <w:rsid w:val="00F53175"/>
    <w:rsid w:val="00F534B4"/>
    <w:rsid w:val="00F534E6"/>
    <w:rsid w:val="00F53683"/>
    <w:rsid w:val="00F5378E"/>
    <w:rsid w:val="00F53801"/>
    <w:rsid w:val="00F5388F"/>
    <w:rsid w:val="00F538D3"/>
    <w:rsid w:val="00F5397C"/>
    <w:rsid w:val="00F53ADA"/>
    <w:rsid w:val="00F53D38"/>
    <w:rsid w:val="00F53EE6"/>
    <w:rsid w:val="00F53FCD"/>
    <w:rsid w:val="00F541C7"/>
    <w:rsid w:val="00F54283"/>
    <w:rsid w:val="00F54555"/>
    <w:rsid w:val="00F545A8"/>
    <w:rsid w:val="00F54657"/>
    <w:rsid w:val="00F5467C"/>
    <w:rsid w:val="00F546C8"/>
    <w:rsid w:val="00F5484B"/>
    <w:rsid w:val="00F549BA"/>
    <w:rsid w:val="00F549F4"/>
    <w:rsid w:val="00F54ABA"/>
    <w:rsid w:val="00F54DAB"/>
    <w:rsid w:val="00F54E26"/>
    <w:rsid w:val="00F550F5"/>
    <w:rsid w:val="00F55164"/>
    <w:rsid w:val="00F5527B"/>
    <w:rsid w:val="00F552EC"/>
    <w:rsid w:val="00F552FE"/>
    <w:rsid w:val="00F55337"/>
    <w:rsid w:val="00F5535D"/>
    <w:rsid w:val="00F5541A"/>
    <w:rsid w:val="00F5542F"/>
    <w:rsid w:val="00F5545C"/>
    <w:rsid w:val="00F5559F"/>
    <w:rsid w:val="00F55605"/>
    <w:rsid w:val="00F5565A"/>
    <w:rsid w:val="00F55711"/>
    <w:rsid w:val="00F55978"/>
    <w:rsid w:val="00F55999"/>
    <w:rsid w:val="00F55B5E"/>
    <w:rsid w:val="00F55C20"/>
    <w:rsid w:val="00F55C97"/>
    <w:rsid w:val="00F55D98"/>
    <w:rsid w:val="00F55E03"/>
    <w:rsid w:val="00F5602D"/>
    <w:rsid w:val="00F56089"/>
    <w:rsid w:val="00F5611A"/>
    <w:rsid w:val="00F56146"/>
    <w:rsid w:val="00F5616C"/>
    <w:rsid w:val="00F561B2"/>
    <w:rsid w:val="00F5628A"/>
    <w:rsid w:val="00F562EB"/>
    <w:rsid w:val="00F56318"/>
    <w:rsid w:val="00F56395"/>
    <w:rsid w:val="00F56404"/>
    <w:rsid w:val="00F5648B"/>
    <w:rsid w:val="00F564DD"/>
    <w:rsid w:val="00F56550"/>
    <w:rsid w:val="00F5659B"/>
    <w:rsid w:val="00F56703"/>
    <w:rsid w:val="00F567CC"/>
    <w:rsid w:val="00F5680D"/>
    <w:rsid w:val="00F568FE"/>
    <w:rsid w:val="00F56913"/>
    <w:rsid w:val="00F5698E"/>
    <w:rsid w:val="00F56A5D"/>
    <w:rsid w:val="00F56C69"/>
    <w:rsid w:val="00F56CB5"/>
    <w:rsid w:val="00F56CD1"/>
    <w:rsid w:val="00F56D05"/>
    <w:rsid w:val="00F56DC0"/>
    <w:rsid w:val="00F56E1D"/>
    <w:rsid w:val="00F56E32"/>
    <w:rsid w:val="00F56E89"/>
    <w:rsid w:val="00F56EDA"/>
    <w:rsid w:val="00F56F5E"/>
    <w:rsid w:val="00F5705A"/>
    <w:rsid w:val="00F5709B"/>
    <w:rsid w:val="00F571E9"/>
    <w:rsid w:val="00F57517"/>
    <w:rsid w:val="00F5789A"/>
    <w:rsid w:val="00F578B5"/>
    <w:rsid w:val="00F578F3"/>
    <w:rsid w:val="00F57921"/>
    <w:rsid w:val="00F57A13"/>
    <w:rsid w:val="00F57ADA"/>
    <w:rsid w:val="00F57BAD"/>
    <w:rsid w:val="00F57CD6"/>
    <w:rsid w:val="00F57FFD"/>
    <w:rsid w:val="00F60074"/>
    <w:rsid w:val="00F60113"/>
    <w:rsid w:val="00F60124"/>
    <w:rsid w:val="00F60186"/>
    <w:rsid w:val="00F601A4"/>
    <w:rsid w:val="00F601B6"/>
    <w:rsid w:val="00F60307"/>
    <w:rsid w:val="00F60452"/>
    <w:rsid w:val="00F604BE"/>
    <w:rsid w:val="00F605F8"/>
    <w:rsid w:val="00F6063E"/>
    <w:rsid w:val="00F60772"/>
    <w:rsid w:val="00F609E7"/>
    <w:rsid w:val="00F60A43"/>
    <w:rsid w:val="00F60B72"/>
    <w:rsid w:val="00F60CBA"/>
    <w:rsid w:val="00F60D78"/>
    <w:rsid w:val="00F60DB4"/>
    <w:rsid w:val="00F60DB7"/>
    <w:rsid w:val="00F60DC6"/>
    <w:rsid w:val="00F60E52"/>
    <w:rsid w:val="00F60F1E"/>
    <w:rsid w:val="00F61099"/>
    <w:rsid w:val="00F610B2"/>
    <w:rsid w:val="00F611EE"/>
    <w:rsid w:val="00F61265"/>
    <w:rsid w:val="00F612C8"/>
    <w:rsid w:val="00F6132C"/>
    <w:rsid w:val="00F613BC"/>
    <w:rsid w:val="00F61483"/>
    <w:rsid w:val="00F614A5"/>
    <w:rsid w:val="00F61717"/>
    <w:rsid w:val="00F617E9"/>
    <w:rsid w:val="00F61A35"/>
    <w:rsid w:val="00F61A66"/>
    <w:rsid w:val="00F61A86"/>
    <w:rsid w:val="00F61AD3"/>
    <w:rsid w:val="00F61B78"/>
    <w:rsid w:val="00F61BAF"/>
    <w:rsid w:val="00F61C1A"/>
    <w:rsid w:val="00F61C37"/>
    <w:rsid w:val="00F61D09"/>
    <w:rsid w:val="00F61DE6"/>
    <w:rsid w:val="00F61EA4"/>
    <w:rsid w:val="00F61EB1"/>
    <w:rsid w:val="00F61F01"/>
    <w:rsid w:val="00F61F8D"/>
    <w:rsid w:val="00F621DD"/>
    <w:rsid w:val="00F621EE"/>
    <w:rsid w:val="00F6226B"/>
    <w:rsid w:val="00F62435"/>
    <w:rsid w:val="00F6252B"/>
    <w:rsid w:val="00F62571"/>
    <w:rsid w:val="00F626EA"/>
    <w:rsid w:val="00F628EE"/>
    <w:rsid w:val="00F6297C"/>
    <w:rsid w:val="00F629A5"/>
    <w:rsid w:val="00F629E5"/>
    <w:rsid w:val="00F62AF4"/>
    <w:rsid w:val="00F62C38"/>
    <w:rsid w:val="00F62C6B"/>
    <w:rsid w:val="00F62E70"/>
    <w:rsid w:val="00F62FED"/>
    <w:rsid w:val="00F63009"/>
    <w:rsid w:val="00F6302A"/>
    <w:rsid w:val="00F631F6"/>
    <w:rsid w:val="00F63222"/>
    <w:rsid w:val="00F63320"/>
    <w:rsid w:val="00F63484"/>
    <w:rsid w:val="00F63491"/>
    <w:rsid w:val="00F634B5"/>
    <w:rsid w:val="00F63518"/>
    <w:rsid w:val="00F635E9"/>
    <w:rsid w:val="00F63747"/>
    <w:rsid w:val="00F63755"/>
    <w:rsid w:val="00F63811"/>
    <w:rsid w:val="00F63891"/>
    <w:rsid w:val="00F6389D"/>
    <w:rsid w:val="00F638DF"/>
    <w:rsid w:val="00F639AC"/>
    <w:rsid w:val="00F63BA3"/>
    <w:rsid w:val="00F63CE8"/>
    <w:rsid w:val="00F63DED"/>
    <w:rsid w:val="00F63DF7"/>
    <w:rsid w:val="00F63E53"/>
    <w:rsid w:val="00F63F5C"/>
    <w:rsid w:val="00F63FD1"/>
    <w:rsid w:val="00F6406C"/>
    <w:rsid w:val="00F640F2"/>
    <w:rsid w:val="00F6417C"/>
    <w:rsid w:val="00F64187"/>
    <w:rsid w:val="00F64253"/>
    <w:rsid w:val="00F644BD"/>
    <w:rsid w:val="00F6452E"/>
    <w:rsid w:val="00F64621"/>
    <w:rsid w:val="00F646CC"/>
    <w:rsid w:val="00F646FB"/>
    <w:rsid w:val="00F6477F"/>
    <w:rsid w:val="00F64938"/>
    <w:rsid w:val="00F64949"/>
    <w:rsid w:val="00F64954"/>
    <w:rsid w:val="00F649B4"/>
    <w:rsid w:val="00F64A17"/>
    <w:rsid w:val="00F64B2C"/>
    <w:rsid w:val="00F64BBD"/>
    <w:rsid w:val="00F64CDA"/>
    <w:rsid w:val="00F64D2C"/>
    <w:rsid w:val="00F64DDB"/>
    <w:rsid w:val="00F64E35"/>
    <w:rsid w:val="00F64E40"/>
    <w:rsid w:val="00F64E47"/>
    <w:rsid w:val="00F64E4A"/>
    <w:rsid w:val="00F64FC2"/>
    <w:rsid w:val="00F65064"/>
    <w:rsid w:val="00F65246"/>
    <w:rsid w:val="00F653CE"/>
    <w:rsid w:val="00F65628"/>
    <w:rsid w:val="00F6580F"/>
    <w:rsid w:val="00F6595E"/>
    <w:rsid w:val="00F65998"/>
    <w:rsid w:val="00F65A68"/>
    <w:rsid w:val="00F65A8D"/>
    <w:rsid w:val="00F65ABC"/>
    <w:rsid w:val="00F65AD3"/>
    <w:rsid w:val="00F65B68"/>
    <w:rsid w:val="00F65B9E"/>
    <w:rsid w:val="00F65C98"/>
    <w:rsid w:val="00F65DFB"/>
    <w:rsid w:val="00F65EA9"/>
    <w:rsid w:val="00F65EE5"/>
    <w:rsid w:val="00F65FC6"/>
    <w:rsid w:val="00F6609D"/>
    <w:rsid w:val="00F662B5"/>
    <w:rsid w:val="00F663AF"/>
    <w:rsid w:val="00F663BC"/>
    <w:rsid w:val="00F66489"/>
    <w:rsid w:val="00F664D7"/>
    <w:rsid w:val="00F664F6"/>
    <w:rsid w:val="00F665D7"/>
    <w:rsid w:val="00F666EB"/>
    <w:rsid w:val="00F66776"/>
    <w:rsid w:val="00F667C7"/>
    <w:rsid w:val="00F66887"/>
    <w:rsid w:val="00F66A14"/>
    <w:rsid w:val="00F66AC4"/>
    <w:rsid w:val="00F66B0A"/>
    <w:rsid w:val="00F66DBA"/>
    <w:rsid w:val="00F66DD5"/>
    <w:rsid w:val="00F66F52"/>
    <w:rsid w:val="00F66FB5"/>
    <w:rsid w:val="00F66FE7"/>
    <w:rsid w:val="00F67091"/>
    <w:rsid w:val="00F6716A"/>
    <w:rsid w:val="00F671E3"/>
    <w:rsid w:val="00F67209"/>
    <w:rsid w:val="00F6727E"/>
    <w:rsid w:val="00F672FD"/>
    <w:rsid w:val="00F67322"/>
    <w:rsid w:val="00F67336"/>
    <w:rsid w:val="00F67363"/>
    <w:rsid w:val="00F67368"/>
    <w:rsid w:val="00F67512"/>
    <w:rsid w:val="00F6753E"/>
    <w:rsid w:val="00F675B5"/>
    <w:rsid w:val="00F675BF"/>
    <w:rsid w:val="00F676FB"/>
    <w:rsid w:val="00F67787"/>
    <w:rsid w:val="00F677C0"/>
    <w:rsid w:val="00F677CE"/>
    <w:rsid w:val="00F6782E"/>
    <w:rsid w:val="00F678B8"/>
    <w:rsid w:val="00F67C62"/>
    <w:rsid w:val="00F7000C"/>
    <w:rsid w:val="00F70159"/>
    <w:rsid w:val="00F7016D"/>
    <w:rsid w:val="00F70221"/>
    <w:rsid w:val="00F7054E"/>
    <w:rsid w:val="00F70637"/>
    <w:rsid w:val="00F7075F"/>
    <w:rsid w:val="00F7083C"/>
    <w:rsid w:val="00F70A8C"/>
    <w:rsid w:val="00F70A99"/>
    <w:rsid w:val="00F70AC0"/>
    <w:rsid w:val="00F70B4D"/>
    <w:rsid w:val="00F70BC1"/>
    <w:rsid w:val="00F70C7C"/>
    <w:rsid w:val="00F70E4A"/>
    <w:rsid w:val="00F70E96"/>
    <w:rsid w:val="00F70FED"/>
    <w:rsid w:val="00F71008"/>
    <w:rsid w:val="00F710E5"/>
    <w:rsid w:val="00F71116"/>
    <w:rsid w:val="00F713F0"/>
    <w:rsid w:val="00F7143A"/>
    <w:rsid w:val="00F71498"/>
    <w:rsid w:val="00F714E9"/>
    <w:rsid w:val="00F71744"/>
    <w:rsid w:val="00F717A4"/>
    <w:rsid w:val="00F718AD"/>
    <w:rsid w:val="00F71B7E"/>
    <w:rsid w:val="00F71CE0"/>
    <w:rsid w:val="00F71D27"/>
    <w:rsid w:val="00F71D5F"/>
    <w:rsid w:val="00F71D61"/>
    <w:rsid w:val="00F71E77"/>
    <w:rsid w:val="00F71EBB"/>
    <w:rsid w:val="00F720DC"/>
    <w:rsid w:val="00F7241D"/>
    <w:rsid w:val="00F72483"/>
    <w:rsid w:val="00F72485"/>
    <w:rsid w:val="00F72497"/>
    <w:rsid w:val="00F724F1"/>
    <w:rsid w:val="00F724F8"/>
    <w:rsid w:val="00F72505"/>
    <w:rsid w:val="00F72719"/>
    <w:rsid w:val="00F72802"/>
    <w:rsid w:val="00F7293D"/>
    <w:rsid w:val="00F72978"/>
    <w:rsid w:val="00F729BF"/>
    <w:rsid w:val="00F72A1A"/>
    <w:rsid w:val="00F72B6C"/>
    <w:rsid w:val="00F72BAB"/>
    <w:rsid w:val="00F72BDA"/>
    <w:rsid w:val="00F72E27"/>
    <w:rsid w:val="00F72EA8"/>
    <w:rsid w:val="00F73165"/>
    <w:rsid w:val="00F7336E"/>
    <w:rsid w:val="00F734AE"/>
    <w:rsid w:val="00F734FF"/>
    <w:rsid w:val="00F736F5"/>
    <w:rsid w:val="00F73857"/>
    <w:rsid w:val="00F739B8"/>
    <w:rsid w:val="00F73B91"/>
    <w:rsid w:val="00F73D00"/>
    <w:rsid w:val="00F73E8E"/>
    <w:rsid w:val="00F73EDF"/>
    <w:rsid w:val="00F73FBE"/>
    <w:rsid w:val="00F73FFB"/>
    <w:rsid w:val="00F74078"/>
    <w:rsid w:val="00F740D8"/>
    <w:rsid w:val="00F7428D"/>
    <w:rsid w:val="00F742E3"/>
    <w:rsid w:val="00F742F3"/>
    <w:rsid w:val="00F7435B"/>
    <w:rsid w:val="00F743DC"/>
    <w:rsid w:val="00F74483"/>
    <w:rsid w:val="00F74498"/>
    <w:rsid w:val="00F744F9"/>
    <w:rsid w:val="00F74502"/>
    <w:rsid w:val="00F74515"/>
    <w:rsid w:val="00F74628"/>
    <w:rsid w:val="00F74672"/>
    <w:rsid w:val="00F7483F"/>
    <w:rsid w:val="00F7488A"/>
    <w:rsid w:val="00F74957"/>
    <w:rsid w:val="00F74B04"/>
    <w:rsid w:val="00F74B25"/>
    <w:rsid w:val="00F74B4D"/>
    <w:rsid w:val="00F74B54"/>
    <w:rsid w:val="00F74B7E"/>
    <w:rsid w:val="00F74C33"/>
    <w:rsid w:val="00F74DA2"/>
    <w:rsid w:val="00F74DC0"/>
    <w:rsid w:val="00F74E0B"/>
    <w:rsid w:val="00F74E2E"/>
    <w:rsid w:val="00F74EDD"/>
    <w:rsid w:val="00F74F4C"/>
    <w:rsid w:val="00F74F94"/>
    <w:rsid w:val="00F750A2"/>
    <w:rsid w:val="00F750DC"/>
    <w:rsid w:val="00F7510D"/>
    <w:rsid w:val="00F7524D"/>
    <w:rsid w:val="00F752AC"/>
    <w:rsid w:val="00F7537B"/>
    <w:rsid w:val="00F7556E"/>
    <w:rsid w:val="00F75629"/>
    <w:rsid w:val="00F75637"/>
    <w:rsid w:val="00F75668"/>
    <w:rsid w:val="00F75821"/>
    <w:rsid w:val="00F75823"/>
    <w:rsid w:val="00F75867"/>
    <w:rsid w:val="00F758E8"/>
    <w:rsid w:val="00F75937"/>
    <w:rsid w:val="00F759BA"/>
    <w:rsid w:val="00F75B62"/>
    <w:rsid w:val="00F75C53"/>
    <w:rsid w:val="00F75C57"/>
    <w:rsid w:val="00F75D5D"/>
    <w:rsid w:val="00F75DC0"/>
    <w:rsid w:val="00F75F8D"/>
    <w:rsid w:val="00F76107"/>
    <w:rsid w:val="00F76212"/>
    <w:rsid w:val="00F76295"/>
    <w:rsid w:val="00F762F2"/>
    <w:rsid w:val="00F7645B"/>
    <w:rsid w:val="00F76548"/>
    <w:rsid w:val="00F765FD"/>
    <w:rsid w:val="00F76726"/>
    <w:rsid w:val="00F767AF"/>
    <w:rsid w:val="00F767D4"/>
    <w:rsid w:val="00F76991"/>
    <w:rsid w:val="00F769EE"/>
    <w:rsid w:val="00F76ADC"/>
    <w:rsid w:val="00F76CDD"/>
    <w:rsid w:val="00F76CE5"/>
    <w:rsid w:val="00F76D33"/>
    <w:rsid w:val="00F76D64"/>
    <w:rsid w:val="00F76FC1"/>
    <w:rsid w:val="00F7707E"/>
    <w:rsid w:val="00F770A2"/>
    <w:rsid w:val="00F77100"/>
    <w:rsid w:val="00F771C2"/>
    <w:rsid w:val="00F77225"/>
    <w:rsid w:val="00F772B0"/>
    <w:rsid w:val="00F772F7"/>
    <w:rsid w:val="00F773CD"/>
    <w:rsid w:val="00F77406"/>
    <w:rsid w:val="00F77426"/>
    <w:rsid w:val="00F77547"/>
    <w:rsid w:val="00F77647"/>
    <w:rsid w:val="00F776EF"/>
    <w:rsid w:val="00F77731"/>
    <w:rsid w:val="00F777DF"/>
    <w:rsid w:val="00F77CAA"/>
    <w:rsid w:val="00F77DC4"/>
    <w:rsid w:val="00F77E11"/>
    <w:rsid w:val="00F77E43"/>
    <w:rsid w:val="00F77E49"/>
    <w:rsid w:val="00F77E6B"/>
    <w:rsid w:val="00F77F74"/>
    <w:rsid w:val="00F80081"/>
    <w:rsid w:val="00F80134"/>
    <w:rsid w:val="00F8042F"/>
    <w:rsid w:val="00F805DB"/>
    <w:rsid w:val="00F80609"/>
    <w:rsid w:val="00F806BB"/>
    <w:rsid w:val="00F80736"/>
    <w:rsid w:val="00F809A6"/>
    <w:rsid w:val="00F80ABE"/>
    <w:rsid w:val="00F80B0B"/>
    <w:rsid w:val="00F80B10"/>
    <w:rsid w:val="00F80B8B"/>
    <w:rsid w:val="00F80D1D"/>
    <w:rsid w:val="00F80F1B"/>
    <w:rsid w:val="00F80F3D"/>
    <w:rsid w:val="00F80F3E"/>
    <w:rsid w:val="00F8101F"/>
    <w:rsid w:val="00F81034"/>
    <w:rsid w:val="00F8103D"/>
    <w:rsid w:val="00F81209"/>
    <w:rsid w:val="00F8122B"/>
    <w:rsid w:val="00F81371"/>
    <w:rsid w:val="00F81391"/>
    <w:rsid w:val="00F813B8"/>
    <w:rsid w:val="00F8145D"/>
    <w:rsid w:val="00F814E1"/>
    <w:rsid w:val="00F81503"/>
    <w:rsid w:val="00F81550"/>
    <w:rsid w:val="00F81561"/>
    <w:rsid w:val="00F81595"/>
    <w:rsid w:val="00F81599"/>
    <w:rsid w:val="00F815F1"/>
    <w:rsid w:val="00F8167D"/>
    <w:rsid w:val="00F81826"/>
    <w:rsid w:val="00F818DF"/>
    <w:rsid w:val="00F8192D"/>
    <w:rsid w:val="00F81937"/>
    <w:rsid w:val="00F81978"/>
    <w:rsid w:val="00F81B51"/>
    <w:rsid w:val="00F81BC3"/>
    <w:rsid w:val="00F81CFF"/>
    <w:rsid w:val="00F81D92"/>
    <w:rsid w:val="00F81E58"/>
    <w:rsid w:val="00F81F4D"/>
    <w:rsid w:val="00F8217A"/>
    <w:rsid w:val="00F821A0"/>
    <w:rsid w:val="00F8220F"/>
    <w:rsid w:val="00F823F6"/>
    <w:rsid w:val="00F82527"/>
    <w:rsid w:val="00F82564"/>
    <w:rsid w:val="00F82570"/>
    <w:rsid w:val="00F82587"/>
    <w:rsid w:val="00F825D0"/>
    <w:rsid w:val="00F82798"/>
    <w:rsid w:val="00F8283E"/>
    <w:rsid w:val="00F828A9"/>
    <w:rsid w:val="00F828E2"/>
    <w:rsid w:val="00F829BE"/>
    <w:rsid w:val="00F82A28"/>
    <w:rsid w:val="00F82A36"/>
    <w:rsid w:val="00F82A57"/>
    <w:rsid w:val="00F82D3E"/>
    <w:rsid w:val="00F82DBA"/>
    <w:rsid w:val="00F82F2D"/>
    <w:rsid w:val="00F830BC"/>
    <w:rsid w:val="00F8320F"/>
    <w:rsid w:val="00F8327A"/>
    <w:rsid w:val="00F83329"/>
    <w:rsid w:val="00F83348"/>
    <w:rsid w:val="00F833F3"/>
    <w:rsid w:val="00F83494"/>
    <w:rsid w:val="00F834E9"/>
    <w:rsid w:val="00F8355C"/>
    <w:rsid w:val="00F8369F"/>
    <w:rsid w:val="00F8378B"/>
    <w:rsid w:val="00F837B4"/>
    <w:rsid w:val="00F837D3"/>
    <w:rsid w:val="00F83835"/>
    <w:rsid w:val="00F83906"/>
    <w:rsid w:val="00F839C7"/>
    <w:rsid w:val="00F83A25"/>
    <w:rsid w:val="00F83A94"/>
    <w:rsid w:val="00F83BA9"/>
    <w:rsid w:val="00F83BFE"/>
    <w:rsid w:val="00F83DEF"/>
    <w:rsid w:val="00F83EAF"/>
    <w:rsid w:val="00F83F8C"/>
    <w:rsid w:val="00F84279"/>
    <w:rsid w:val="00F843E7"/>
    <w:rsid w:val="00F844EC"/>
    <w:rsid w:val="00F845E2"/>
    <w:rsid w:val="00F846BE"/>
    <w:rsid w:val="00F847E0"/>
    <w:rsid w:val="00F848A0"/>
    <w:rsid w:val="00F848AF"/>
    <w:rsid w:val="00F84A29"/>
    <w:rsid w:val="00F84A2A"/>
    <w:rsid w:val="00F84B4C"/>
    <w:rsid w:val="00F84B60"/>
    <w:rsid w:val="00F84C65"/>
    <w:rsid w:val="00F84C76"/>
    <w:rsid w:val="00F84D33"/>
    <w:rsid w:val="00F84DDE"/>
    <w:rsid w:val="00F84DE2"/>
    <w:rsid w:val="00F84DFD"/>
    <w:rsid w:val="00F84E9F"/>
    <w:rsid w:val="00F84EF5"/>
    <w:rsid w:val="00F84FDB"/>
    <w:rsid w:val="00F85091"/>
    <w:rsid w:val="00F8517D"/>
    <w:rsid w:val="00F85194"/>
    <w:rsid w:val="00F85247"/>
    <w:rsid w:val="00F852FD"/>
    <w:rsid w:val="00F85354"/>
    <w:rsid w:val="00F85474"/>
    <w:rsid w:val="00F85628"/>
    <w:rsid w:val="00F85793"/>
    <w:rsid w:val="00F857E8"/>
    <w:rsid w:val="00F85A0D"/>
    <w:rsid w:val="00F85B40"/>
    <w:rsid w:val="00F85CAB"/>
    <w:rsid w:val="00F85D29"/>
    <w:rsid w:val="00F85D5B"/>
    <w:rsid w:val="00F85D8E"/>
    <w:rsid w:val="00F85EFF"/>
    <w:rsid w:val="00F85F03"/>
    <w:rsid w:val="00F85F6A"/>
    <w:rsid w:val="00F8607B"/>
    <w:rsid w:val="00F863F4"/>
    <w:rsid w:val="00F86467"/>
    <w:rsid w:val="00F864D5"/>
    <w:rsid w:val="00F86523"/>
    <w:rsid w:val="00F86833"/>
    <w:rsid w:val="00F869F4"/>
    <w:rsid w:val="00F86A11"/>
    <w:rsid w:val="00F86A39"/>
    <w:rsid w:val="00F86ABA"/>
    <w:rsid w:val="00F86ADB"/>
    <w:rsid w:val="00F86B12"/>
    <w:rsid w:val="00F86B1B"/>
    <w:rsid w:val="00F86C3D"/>
    <w:rsid w:val="00F86CED"/>
    <w:rsid w:val="00F86DBB"/>
    <w:rsid w:val="00F86DD8"/>
    <w:rsid w:val="00F86E38"/>
    <w:rsid w:val="00F86E94"/>
    <w:rsid w:val="00F86F16"/>
    <w:rsid w:val="00F86F9E"/>
    <w:rsid w:val="00F870EA"/>
    <w:rsid w:val="00F87122"/>
    <w:rsid w:val="00F87132"/>
    <w:rsid w:val="00F8713E"/>
    <w:rsid w:val="00F87181"/>
    <w:rsid w:val="00F8724F"/>
    <w:rsid w:val="00F873F3"/>
    <w:rsid w:val="00F875CC"/>
    <w:rsid w:val="00F87644"/>
    <w:rsid w:val="00F87686"/>
    <w:rsid w:val="00F87812"/>
    <w:rsid w:val="00F87898"/>
    <w:rsid w:val="00F8791B"/>
    <w:rsid w:val="00F8791C"/>
    <w:rsid w:val="00F87947"/>
    <w:rsid w:val="00F87954"/>
    <w:rsid w:val="00F879A3"/>
    <w:rsid w:val="00F87A1A"/>
    <w:rsid w:val="00F87BB1"/>
    <w:rsid w:val="00F87BD6"/>
    <w:rsid w:val="00F87C46"/>
    <w:rsid w:val="00F87CAE"/>
    <w:rsid w:val="00F87D67"/>
    <w:rsid w:val="00F87E08"/>
    <w:rsid w:val="00F87E7C"/>
    <w:rsid w:val="00F90085"/>
    <w:rsid w:val="00F90150"/>
    <w:rsid w:val="00F9027D"/>
    <w:rsid w:val="00F902F5"/>
    <w:rsid w:val="00F9036A"/>
    <w:rsid w:val="00F9057C"/>
    <w:rsid w:val="00F9061F"/>
    <w:rsid w:val="00F9067D"/>
    <w:rsid w:val="00F906AB"/>
    <w:rsid w:val="00F90720"/>
    <w:rsid w:val="00F90752"/>
    <w:rsid w:val="00F9078D"/>
    <w:rsid w:val="00F90807"/>
    <w:rsid w:val="00F90847"/>
    <w:rsid w:val="00F90984"/>
    <w:rsid w:val="00F909C8"/>
    <w:rsid w:val="00F90B70"/>
    <w:rsid w:val="00F90B9E"/>
    <w:rsid w:val="00F90C06"/>
    <w:rsid w:val="00F90D7E"/>
    <w:rsid w:val="00F90D8A"/>
    <w:rsid w:val="00F90DF5"/>
    <w:rsid w:val="00F90F26"/>
    <w:rsid w:val="00F90F2F"/>
    <w:rsid w:val="00F90F49"/>
    <w:rsid w:val="00F90F4D"/>
    <w:rsid w:val="00F90F88"/>
    <w:rsid w:val="00F9106F"/>
    <w:rsid w:val="00F91074"/>
    <w:rsid w:val="00F910C2"/>
    <w:rsid w:val="00F910C5"/>
    <w:rsid w:val="00F91134"/>
    <w:rsid w:val="00F911CC"/>
    <w:rsid w:val="00F911DE"/>
    <w:rsid w:val="00F91217"/>
    <w:rsid w:val="00F91318"/>
    <w:rsid w:val="00F91324"/>
    <w:rsid w:val="00F91337"/>
    <w:rsid w:val="00F913C1"/>
    <w:rsid w:val="00F91475"/>
    <w:rsid w:val="00F914F4"/>
    <w:rsid w:val="00F91761"/>
    <w:rsid w:val="00F91971"/>
    <w:rsid w:val="00F91978"/>
    <w:rsid w:val="00F91A00"/>
    <w:rsid w:val="00F91AC2"/>
    <w:rsid w:val="00F91AE4"/>
    <w:rsid w:val="00F91AF3"/>
    <w:rsid w:val="00F91B1D"/>
    <w:rsid w:val="00F91CBF"/>
    <w:rsid w:val="00F91D58"/>
    <w:rsid w:val="00F91D88"/>
    <w:rsid w:val="00F91E9F"/>
    <w:rsid w:val="00F91FD9"/>
    <w:rsid w:val="00F92078"/>
    <w:rsid w:val="00F92079"/>
    <w:rsid w:val="00F9208B"/>
    <w:rsid w:val="00F9215D"/>
    <w:rsid w:val="00F92313"/>
    <w:rsid w:val="00F924EE"/>
    <w:rsid w:val="00F925B2"/>
    <w:rsid w:val="00F925C2"/>
    <w:rsid w:val="00F9273B"/>
    <w:rsid w:val="00F92792"/>
    <w:rsid w:val="00F92ABD"/>
    <w:rsid w:val="00F92C65"/>
    <w:rsid w:val="00F92D8E"/>
    <w:rsid w:val="00F92DFD"/>
    <w:rsid w:val="00F92F15"/>
    <w:rsid w:val="00F931C7"/>
    <w:rsid w:val="00F93398"/>
    <w:rsid w:val="00F9348B"/>
    <w:rsid w:val="00F934E0"/>
    <w:rsid w:val="00F9359B"/>
    <w:rsid w:val="00F9361E"/>
    <w:rsid w:val="00F9363D"/>
    <w:rsid w:val="00F9369C"/>
    <w:rsid w:val="00F936B4"/>
    <w:rsid w:val="00F936C3"/>
    <w:rsid w:val="00F93751"/>
    <w:rsid w:val="00F93841"/>
    <w:rsid w:val="00F938A7"/>
    <w:rsid w:val="00F938E9"/>
    <w:rsid w:val="00F938FE"/>
    <w:rsid w:val="00F9392A"/>
    <w:rsid w:val="00F93AFB"/>
    <w:rsid w:val="00F93C0D"/>
    <w:rsid w:val="00F93D16"/>
    <w:rsid w:val="00F93DD9"/>
    <w:rsid w:val="00F93E65"/>
    <w:rsid w:val="00F93EDF"/>
    <w:rsid w:val="00F93F5D"/>
    <w:rsid w:val="00F93F6E"/>
    <w:rsid w:val="00F93F74"/>
    <w:rsid w:val="00F9403F"/>
    <w:rsid w:val="00F94072"/>
    <w:rsid w:val="00F9409A"/>
    <w:rsid w:val="00F9410E"/>
    <w:rsid w:val="00F941F9"/>
    <w:rsid w:val="00F942F3"/>
    <w:rsid w:val="00F944B0"/>
    <w:rsid w:val="00F9458B"/>
    <w:rsid w:val="00F94754"/>
    <w:rsid w:val="00F94757"/>
    <w:rsid w:val="00F9478B"/>
    <w:rsid w:val="00F94791"/>
    <w:rsid w:val="00F949AD"/>
    <w:rsid w:val="00F949E0"/>
    <w:rsid w:val="00F94A43"/>
    <w:rsid w:val="00F94A4D"/>
    <w:rsid w:val="00F94B0A"/>
    <w:rsid w:val="00F94B6C"/>
    <w:rsid w:val="00F94BFB"/>
    <w:rsid w:val="00F94D07"/>
    <w:rsid w:val="00F94D4A"/>
    <w:rsid w:val="00F94E59"/>
    <w:rsid w:val="00F94E86"/>
    <w:rsid w:val="00F952AF"/>
    <w:rsid w:val="00F952B5"/>
    <w:rsid w:val="00F95446"/>
    <w:rsid w:val="00F9544E"/>
    <w:rsid w:val="00F9547D"/>
    <w:rsid w:val="00F95519"/>
    <w:rsid w:val="00F955D0"/>
    <w:rsid w:val="00F95660"/>
    <w:rsid w:val="00F957C3"/>
    <w:rsid w:val="00F95929"/>
    <w:rsid w:val="00F9594B"/>
    <w:rsid w:val="00F959A8"/>
    <w:rsid w:val="00F959D6"/>
    <w:rsid w:val="00F95A21"/>
    <w:rsid w:val="00F95B18"/>
    <w:rsid w:val="00F95BAE"/>
    <w:rsid w:val="00F95C69"/>
    <w:rsid w:val="00F95C7F"/>
    <w:rsid w:val="00F95D14"/>
    <w:rsid w:val="00F95E66"/>
    <w:rsid w:val="00F95F3E"/>
    <w:rsid w:val="00F96093"/>
    <w:rsid w:val="00F962FE"/>
    <w:rsid w:val="00F9632D"/>
    <w:rsid w:val="00F964FB"/>
    <w:rsid w:val="00F96501"/>
    <w:rsid w:val="00F965D7"/>
    <w:rsid w:val="00F965FD"/>
    <w:rsid w:val="00F96616"/>
    <w:rsid w:val="00F966FD"/>
    <w:rsid w:val="00F967AD"/>
    <w:rsid w:val="00F9683F"/>
    <w:rsid w:val="00F96881"/>
    <w:rsid w:val="00F9691F"/>
    <w:rsid w:val="00F96937"/>
    <w:rsid w:val="00F96991"/>
    <w:rsid w:val="00F96993"/>
    <w:rsid w:val="00F96A92"/>
    <w:rsid w:val="00F96A9E"/>
    <w:rsid w:val="00F96C19"/>
    <w:rsid w:val="00F96C1F"/>
    <w:rsid w:val="00F96CB4"/>
    <w:rsid w:val="00F96CE3"/>
    <w:rsid w:val="00F96F4C"/>
    <w:rsid w:val="00F97039"/>
    <w:rsid w:val="00F9719E"/>
    <w:rsid w:val="00F9726E"/>
    <w:rsid w:val="00F97426"/>
    <w:rsid w:val="00F9745A"/>
    <w:rsid w:val="00F97740"/>
    <w:rsid w:val="00F97847"/>
    <w:rsid w:val="00F978C2"/>
    <w:rsid w:val="00F978F2"/>
    <w:rsid w:val="00F979FC"/>
    <w:rsid w:val="00F97AE6"/>
    <w:rsid w:val="00F97C7C"/>
    <w:rsid w:val="00F97DD0"/>
    <w:rsid w:val="00F97E61"/>
    <w:rsid w:val="00FA004C"/>
    <w:rsid w:val="00FA0089"/>
    <w:rsid w:val="00FA0149"/>
    <w:rsid w:val="00FA0182"/>
    <w:rsid w:val="00FA01C6"/>
    <w:rsid w:val="00FA01D7"/>
    <w:rsid w:val="00FA02F5"/>
    <w:rsid w:val="00FA03BC"/>
    <w:rsid w:val="00FA0528"/>
    <w:rsid w:val="00FA05A1"/>
    <w:rsid w:val="00FA06F4"/>
    <w:rsid w:val="00FA072F"/>
    <w:rsid w:val="00FA073D"/>
    <w:rsid w:val="00FA078A"/>
    <w:rsid w:val="00FA0823"/>
    <w:rsid w:val="00FA0886"/>
    <w:rsid w:val="00FA0893"/>
    <w:rsid w:val="00FA0A2D"/>
    <w:rsid w:val="00FA0A73"/>
    <w:rsid w:val="00FA0BF8"/>
    <w:rsid w:val="00FA0CAF"/>
    <w:rsid w:val="00FA0E1E"/>
    <w:rsid w:val="00FA0E45"/>
    <w:rsid w:val="00FA0E4E"/>
    <w:rsid w:val="00FA0EC5"/>
    <w:rsid w:val="00FA0FE7"/>
    <w:rsid w:val="00FA1121"/>
    <w:rsid w:val="00FA1267"/>
    <w:rsid w:val="00FA126E"/>
    <w:rsid w:val="00FA129C"/>
    <w:rsid w:val="00FA1300"/>
    <w:rsid w:val="00FA1322"/>
    <w:rsid w:val="00FA137D"/>
    <w:rsid w:val="00FA13E2"/>
    <w:rsid w:val="00FA16AE"/>
    <w:rsid w:val="00FA1990"/>
    <w:rsid w:val="00FA19A1"/>
    <w:rsid w:val="00FA19F1"/>
    <w:rsid w:val="00FA1B6F"/>
    <w:rsid w:val="00FA1CDB"/>
    <w:rsid w:val="00FA1D58"/>
    <w:rsid w:val="00FA1D63"/>
    <w:rsid w:val="00FA2034"/>
    <w:rsid w:val="00FA208F"/>
    <w:rsid w:val="00FA2121"/>
    <w:rsid w:val="00FA2235"/>
    <w:rsid w:val="00FA227A"/>
    <w:rsid w:val="00FA23A6"/>
    <w:rsid w:val="00FA23D2"/>
    <w:rsid w:val="00FA25D4"/>
    <w:rsid w:val="00FA278F"/>
    <w:rsid w:val="00FA2AE1"/>
    <w:rsid w:val="00FA2BA1"/>
    <w:rsid w:val="00FA2CD4"/>
    <w:rsid w:val="00FA2D73"/>
    <w:rsid w:val="00FA2E7B"/>
    <w:rsid w:val="00FA2ECD"/>
    <w:rsid w:val="00FA2EEB"/>
    <w:rsid w:val="00FA2F13"/>
    <w:rsid w:val="00FA309C"/>
    <w:rsid w:val="00FA3228"/>
    <w:rsid w:val="00FA32EA"/>
    <w:rsid w:val="00FA337E"/>
    <w:rsid w:val="00FA338C"/>
    <w:rsid w:val="00FA33B3"/>
    <w:rsid w:val="00FA3474"/>
    <w:rsid w:val="00FA347A"/>
    <w:rsid w:val="00FA34E0"/>
    <w:rsid w:val="00FA35DF"/>
    <w:rsid w:val="00FA370C"/>
    <w:rsid w:val="00FA37B8"/>
    <w:rsid w:val="00FA3806"/>
    <w:rsid w:val="00FA39FF"/>
    <w:rsid w:val="00FA3A47"/>
    <w:rsid w:val="00FA3B34"/>
    <w:rsid w:val="00FA3BD3"/>
    <w:rsid w:val="00FA3BD6"/>
    <w:rsid w:val="00FA3E2A"/>
    <w:rsid w:val="00FA3ECD"/>
    <w:rsid w:val="00FA3EE2"/>
    <w:rsid w:val="00FA3F6B"/>
    <w:rsid w:val="00FA3F86"/>
    <w:rsid w:val="00FA4130"/>
    <w:rsid w:val="00FA423C"/>
    <w:rsid w:val="00FA424E"/>
    <w:rsid w:val="00FA4303"/>
    <w:rsid w:val="00FA436F"/>
    <w:rsid w:val="00FA43F5"/>
    <w:rsid w:val="00FA4508"/>
    <w:rsid w:val="00FA457B"/>
    <w:rsid w:val="00FA459B"/>
    <w:rsid w:val="00FA45B8"/>
    <w:rsid w:val="00FA462C"/>
    <w:rsid w:val="00FA475A"/>
    <w:rsid w:val="00FA47AC"/>
    <w:rsid w:val="00FA48E2"/>
    <w:rsid w:val="00FA4901"/>
    <w:rsid w:val="00FA4A47"/>
    <w:rsid w:val="00FA4A81"/>
    <w:rsid w:val="00FA4CA4"/>
    <w:rsid w:val="00FA4D67"/>
    <w:rsid w:val="00FA4D89"/>
    <w:rsid w:val="00FA4DB1"/>
    <w:rsid w:val="00FA4F31"/>
    <w:rsid w:val="00FA4FCA"/>
    <w:rsid w:val="00FA503A"/>
    <w:rsid w:val="00FA5090"/>
    <w:rsid w:val="00FA513D"/>
    <w:rsid w:val="00FA523F"/>
    <w:rsid w:val="00FA5467"/>
    <w:rsid w:val="00FA54AB"/>
    <w:rsid w:val="00FA56F3"/>
    <w:rsid w:val="00FA576C"/>
    <w:rsid w:val="00FA5778"/>
    <w:rsid w:val="00FA59B2"/>
    <w:rsid w:val="00FA5A84"/>
    <w:rsid w:val="00FA5A8C"/>
    <w:rsid w:val="00FA5AA7"/>
    <w:rsid w:val="00FA5AB1"/>
    <w:rsid w:val="00FA5B07"/>
    <w:rsid w:val="00FA5B37"/>
    <w:rsid w:val="00FA5BF5"/>
    <w:rsid w:val="00FA5CA2"/>
    <w:rsid w:val="00FA5CB6"/>
    <w:rsid w:val="00FA5D76"/>
    <w:rsid w:val="00FA621A"/>
    <w:rsid w:val="00FA6297"/>
    <w:rsid w:val="00FA6369"/>
    <w:rsid w:val="00FA6375"/>
    <w:rsid w:val="00FA657E"/>
    <w:rsid w:val="00FA659A"/>
    <w:rsid w:val="00FA668B"/>
    <w:rsid w:val="00FA6884"/>
    <w:rsid w:val="00FA68F2"/>
    <w:rsid w:val="00FA691D"/>
    <w:rsid w:val="00FA6957"/>
    <w:rsid w:val="00FA6A0F"/>
    <w:rsid w:val="00FA6A39"/>
    <w:rsid w:val="00FA6AA1"/>
    <w:rsid w:val="00FA6C0C"/>
    <w:rsid w:val="00FA6C78"/>
    <w:rsid w:val="00FA6D09"/>
    <w:rsid w:val="00FA6D1A"/>
    <w:rsid w:val="00FA6E24"/>
    <w:rsid w:val="00FA6E3F"/>
    <w:rsid w:val="00FA6E5A"/>
    <w:rsid w:val="00FA7035"/>
    <w:rsid w:val="00FA703A"/>
    <w:rsid w:val="00FA70BE"/>
    <w:rsid w:val="00FA70CE"/>
    <w:rsid w:val="00FA724E"/>
    <w:rsid w:val="00FA72A2"/>
    <w:rsid w:val="00FA7380"/>
    <w:rsid w:val="00FA75FE"/>
    <w:rsid w:val="00FA7629"/>
    <w:rsid w:val="00FA7678"/>
    <w:rsid w:val="00FA778B"/>
    <w:rsid w:val="00FA77B6"/>
    <w:rsid w:val="00FA786D"/>
    <w:rsid w:val="00FA7976"/>
    <w:rsid w:val="00FA79B8"/>
    <w:rsid w:val="00FA7A24"/>
    <w:rsid w:val="00FA7A51"/>
    <w:rsid w:val="00FA7A5F"/>
    <w:rsid w:val="00FA7A7F"/>
    <w:rsid w:val="00FA7B76"/>
    <w:rsid w:val="00FA7C70"/>
    <w:rsid w:val="00FA7C91"/>
    <w:rsid w:val="00FA7E0E"/>
    <w:rsid w:val="00FA7E53"/>
    <w:rsid w:val="00FA7E9A"/>
    <w:rsid w:val="00FA7EA0"/>
    <w:rsid w:val="00FA7FF4"/>
    <w:rsid w:val="00FB0045"/>
    <w:rsid w:val="00FB0065"/>
    <w:rsid w:val="00FB0126"/>
    <w:rsid w:val="00FB015F"/>
    <w:rsid w:val="00FB0182"/>
    <w:rsid w:val="00FB01FF"/>
    <w:rsid w:val="00FB020E"/>
    <w:rsid w:val="00FB0368"/>
    <w:rsid w:val="00FB0394"/>
    <w:rsid w:val="00FB048A"/>
    <w:rsid w:val="00FB0619"/>
    <w:rsid w:val="00FB07B8"/>
    <w:rsid w:val="00FB0834"/>
    <w:rsid w:val="00FB0871"/>
    <w:rsid w:val="00FB09FA"/>
    <w:rsid w:val="00FB0A1B"/>
    <w:rsid w:val="00FB0A7A"/>
    <w:rsid w:val="00FB0A83"/>
    <w:rsid w:val="00FB0AA7"/>
    <w:rsid w:val="00FB0AFF"/>
    <w:rsid w:val="00FB0B8F"/>
    <w:rsid w:val="00FB0BD7"/>
    <w:rsid w:val="00FB0C90"/>
    <w:rsid w:val="00FB0CF9"/>
    <w:rsid w:val="00FB0D1C"/>
    <w:rsid w:val="00FB0D7B"/>
    <w:rsid w:val="00FB0D91"/>
    <w:rsid w:val="00FB0DD8"/>
    <w:rsid w:val="00FB0E6E"/>
    <w:rsid w:val="00FB0E85"/>
    <w:rsid w:val="00FB0ED7"/>
    <w:rsid w:val="00FB0F4A"/>
    <w:rsid w:val="00FB1036"/>
    <w:rsid w:val="00FB11E5"/>
    <w:rsid w:val="00FB12BF"/>
    <w:rsid w:val="00FB1372"/>
    <w:rsid w:val="00FB1422"/>
    <w:rsid w:val="00FB1487"/>
    <w:rsid w:val="00FB15FE"/>
    <w:rsid w:val="00FB165A"/>
    <w:rsid w:val="00FB1665"/>
    <w:rsid w:val="00FB17D4"/>
    <w:rsid w:val="00FB1860"/>
    <w:rsid w:val="00FB1B0F"/>
    <w:rsid w:val="00FB1B85"/>
    <w:rsid w:val="00FB1BCB"/>
    <w:rsid w:val="00FB1BD1"/>
    <w:rsid w:val="00FB1C55"/>
    <w:rsid w:val="00FB1C5C"/>
    <w:rsid w:val="00FB1C89"/>
    <w:rsid w:val="00FB1D9B"/>
    <w:rsid w:val="00FB1ECE"/>
    <w:rsid w:val="00FB1F39"/>
    <w:rsid w:val="00FB1F78"/>
    <w:rsid w:val="00FB2024"/>
    <w:rsid w:val="00FB245C"/>
    <w:rsid w:val="00FB24A0"/>
    <w:rsid w:val="00FB24F0"/>
    <w:rsid w:val="00FB25CE"/>
    <w:rsid w:val="00FB2614"/>
    <w:rsid w:val="00FB2739"/>
    <w:rsid w:val="00FB2876"/>
    <w:rsid w:val="00FB296F"/>
    <w:rsid w:val="00FB2BBA"/>
    <w:rsid w:val="00FB2BF2"/>
    <w:rsid w:val="00FB2C1C"/>
    <w:rsid w:val="00FB2C50"/>
    <w:rsid w:val="00FB2D22"/>
    <w:rsid w:val="00FB2E02"/>
    <w:rsid w:val="00FB2EFD"/>
    <w:rsid w:val="00FB3033"/>
    <w:rsid w:val="00FB30B0"/>
    <w:rsid w:val="00FB3113"/>
    <w:rsid w:val="00FB321C"/>
    <w:rsid w:val="00FB323D"/>
    <w:rsid w:val="00FB326F"/>
    <w:rsid w:val="00FB328D"/>
    <w:rsid w:val="00FB332C"/>
    <w:rsid w:val="00FB3383"/>
    <w:rsid w:val="00FB33CC"/>
    <w:rsid w:val="00FB33F2"/>
    <w:rsid w:val="00FB354D"/>
    <w:rsid w:val="00FB354F"/>
    <w:rsid w:val="00FB362E"/>
    <w:rsid w:val="00FB36F1"/>
    <w:rsid w:val="00FB38E6"/>
    <w:rsid w:val="00FB3965"/>
    <w:rsid w:val="00FB398F"/>
    <w:rsid w:val="00FB3A00"/>
    <w:rsid w:val="00FB3AAD"/>
    <w:rsid w:val="00FB3B5E"/>
    <w:rsid w:val="00FB3B63"/>
    <w:rsid w:val="00FB3BDC"/>
    <w:rsid w:val="00FB3C26"/>
    <w:rsid w:val="00FB3CE4"/>
    <w:rsid w:val="00FB3D81"/>
    <w:rsid w:val="00FB3DEC"/>
    <w:rsid w:val="00FB3E60"/>
    <w:rsid w:val="00FB406B"/>
    <w:rsid w:val="00FB4305"/>
    <w:rsid w:val="00FB443F"/>
    <w:rsid w:val="00FB4667"/>
    <w:rsid w:val="00FB4693"/>
    <w:rsid w:val="00FB46BC"/>
    <w:rsid w:val="00FB46D0"/>
    <w:rsid w:val="00FB478A"/>
    <w:rsid w:val="00FB478C"/>
    <w:rsid w:val="00FB479D"/>
    <w:rsid w:val="00FB47B8"/>
    <w:rsid w:val="00FB482F"/>
    <w:rsid w:val="00FB486F"/>
    <w:rsid w:val="00FB48D4"/>
    <w:rsid w:val="00FB4A83"/>
    <w:rsid w:val="00FB4A88"/>
    <w:rsid w:val="00FB4CAC"/>
    <w:rsid w:val="00FB4DCD"/>
    <w:rsid w:val="00FB4E61"/>
    <w:rsid w:val="00FB4EBF"/>
    <w:rsid w:val="00FB4F66"/>
    <w:rsid w:val="00FB4FB8"/>
    <w:rsid w:val="00FB4FCB"/>
    <w:rsid w:val="00FB5122"/>
    <w:rsid w:val="00FB51F9"/>
    <w:rsid w:val="00FB5226"/>
    <w:rsid w:val="00FB52F7"/>
    <w:rsid w:val="00FB539C"/>
    <w:rsid w:val="00FB53CA"/>
    <w:rsid w:val="00FB53FC"/>
    <w:rsid w:val="00FB5477"/>
    <w:rsid w:val="00FB554C"/>
    <w:rsid w:val="00FB5567"/>
    <w:rsid w:val="00FB5591"/>
    <w:rsid w:val="00FB55AE"/>
    <w:rsid w:val="00FB56F2"/>
    <w:rsid w:val="00FB5735"/>
    <w:rsid w:val="00FB5896"/>
    <w:rsid w:val="00FB58A0"/>
    <w:rsid w:val="00FB5A99"/>
    <w:rsid w:val="00FB5AD2"/>
    <w:rsid w:val="00FB5AF3"/>
    <w:rsid w:val="00FB5B05"/>
    <w:rsid w:val="00FB5B21"/>
    <w:rsid w:val="00FB5B4F"/>
    <w:rsid w:val="00FB5B91"/>
    <w:rsid w:val="00FB5BDC"/>
    <w:rsid w:val="00FB5CCE"/>
    <w:rsid w:val="00FB5E8A"/>
    <w:rsid w:val="00FB5FF4"/>
    <w:rsid w:val="00FB60E7"/>
    <w:rsid w:val="00FB61D6"/>
    <w:rsid w:val="00FB63BA"/>
    <w:rsid w:val="00FB646D"/>
    <w:rsid w:val="00FB6473"/>
    <w:rsid w:val="00FB6474"/>
    <w:rsid w:val="00FB64C1"/>
    <w:rsid w:val="00FB64FA"/>
    <w:rsid w:val="00FB6528"/>
    <w:rsid w:val="00FB655C"/>
    <w:rsid w:val="00FB65C9"/>
    <w:rsid w:val="00FB6637"/>
    <w:rsid w:val="00FB6695"/>
    <w:rsid w:val="00FB66E1"/>
    <w:rsid w:val="00FB673E"/>
    <w:rsid w:val="00FB687C"/>
    <w:rsid w:val="00FB6AF8"/>
    <w:rsid w:val="00FB6B25"/>
    <w:rsid w:val="00FB6B73"/>
    <w:rsid w:val="00FB6BCF"/>
    <w:rsid w:val="00FB6C77"/>
    <w:rsid w:val="00FB6CD2"/>
    <w:rsid w:val="00FB6CD5"/>
    <w:rsid w:val="00FB6D86"/>
    <w:rsid w:val="00FB6DAD"/>
    <w:rsid w:val="00FB7125"/>
    <w:rsid w:val="00FB7138"/>
    <w:rsid w:val="00FB713A"/>
    <w:rsid w:val="00FB71FC"/>
    <w:rsid w:val="00FB724D"/>
    <w:rsid w:val="00FB731B"/>
    <w:rsid w:val="00FB758A"/>
    <w:rsid w:val="00FB761D"/>
    <w:rsid w:val="00FB7661"/>
    <w:rsid w:val="00FB766A"/>
    <w:rsid w:val="00FB7724"/>
    <w:rsid w:val="00FB7779"/>
    <w:rsid w:val="00FB7860"/>
    <w:rsid w:val="00FB787F"/>
    <w:rsid w:val="00FB7901"/>
    <w:rsid w:val="00FB793D"/>
    <w:rsid w:val="00FB7981"/>
    <w:rsid w:val="00FB79B1"/>
    <w:rsid w:val="00FB7A16"/>
    <w:rsid w:val="00FB7A6A"/>
    <w:rsid w:val="00FB7B53"/>
    <w:rsid w:val="00FB7B58"/>
    <w:rsid w:val="00FB7C0A"/>
    <w:rsid w:val="00FB7CDB"/>
    <w:rsid w:val="00FB7CE3"/>
    <w:rsid w:val="00FB7F4E"/>
    <w:rsid w:val="00FC03C8"/>
    <w:rsid w:val="00FC0417"/>
    <w:rsid w:val="00FC05FC"/>
    <w:rsid w:val="00FC0645"/>
    <w:rsid w:val="00FC0860"/>
    <w:rsid w:val="00FC0871"/>
    <w:rsid w:val="00FC0A48"/>
    <w:rsid w:val="00FC0AD2"/>
    <w:rsid w:val="00FC0B2F"/>
    <w:rsid w:val="00FC0B92"/>
    <w:rsid w:val="00FC0BFC"/>
    <w:rsid w:val="00FC0C9D"/>
    <w:rsid w:val="00FC0CD8"/>
    <w:rsid w:val="00FC0D13"/>
    <w:rsid w:val="00FC0DCB"/>
    <w:rsid w:val="00FC0EAE"/>
    <w:rsid w:val="00FC0F58"/>
    <w:rsid w:val="00FC104B"/>
    <w:rsid w:val="00FC117B"/>
    <w:rsid w:val="00FC1259"/>
    <w:rsid w:val="00FC129C"/>
    <w:rsid w:val="00FC1312"/>
    <w:rsid w:val="00FC1333"/>
    <w:rsid w:val="00FC1363"/>
    <w:rsid w:val="00FC1395"/>
    <w:rsid w:val="00FC13CF"/>
    <w:rsid w:val="00FC1435"/>
    <w:rsid w:val="00FC14C1"/>
    <w:rsid w:val="00FC151F"/>
    <w:rsid w:val="00FC152D"/>
    <w:rsid w:val="00FC1560"/>
    <w:rsid w:val="00FC16C8"/>
    <w:rsid w:val="00FC1737"/>
    <w:rsid w:val="00FC1823"/>
    <w:rsid w:val="00FC1971"/>
    <w:rsid w:val="00FC1A5D"/>
    <w:rsid w:val="00FC1A76"/>
    <w:rsid w:val="00FC1B82"/>
    <w:rsid w:val="00FC1BAE"/>
    <w:rsid w:val="00FC1C9F"/>
    <w:rsid w:val="00FC1D3F"/>
    <w:rsid w:val="00FC1DD1"/>
    <w:rsid w:val="00FC1F78"/>
    <w:rsid w:val="00FC2012"/>
    <w:rsid w:val="00FC2122"/>
    <w:rsid w:val="00FC2206"/>
    <w:rsid w:val="00FC2323"/>
    <w:rsid w:val="00FC2329"/>
    <w:rsid w:val="00FC2345"/>
    <w:rsid w:val="00FC23D1"/>
    <w:rsid w:val="00FC2494"/>
    <w:rsid w:val="00FC25B9"/>
    <w:rsid w:val="00FC25CF"/>
    <w:rsid w:val="00FC25E8"/>
    <w:rsid w:val="00FC27B2"/>
    <w:rsid w:val="00FC27B5"/>
    <w:rsid w:val="00FC29A2"/>
    <w:rsid w:val="00FC2A62"/>
    <w:rsid w:val="00FC2AD5"/>
    <w:rsid w:val="00FC2B29"/>
    <w:rsid w:val="00FC2B30"/>
    <w:rsid w:val="00FC2DF8"/>
    <w:rsid w:val="00FC2DFB"/>
    <w:rsid w:val="00FC2E60"/>
    <w:rsid w:val="00FC2F2D"/>
    <w:rsid w:val="00FC2F7B"/>
    <w:rsid w:val="00FC30C1"/>
    <w:rsid w:val="00FC3160"/>
    <w:rsid w:val="00FC3191"/>
    <w:rsid w:val="00FC319B"/>
    <w:rsid w:val="00FC32E5"/>
    <w:rsid w:val="00FC331B"/>
    <w:rsid w:val="00FC3383"/>
    <w:rsid w:val="00FC3401"/>
    <w:rsid w:val="00FC346A"/>
    <w:rsid w:val="00FC351C"/>
    <w:rsid w:val="00FC355A"/>
    <w:rsid w:val="00FC387B"/>
    <w:rsid w:val="00FC394E"/>
    <w:rsid w:val="00FC39C5"/>
    <w:rsid w:val="00FC39CF"/>
    <w:rsid w:val="00FC3C39"/>
    <w:rsid w:val="00FC3F24"/>
    <w:rsid w:val="00FC3FDE"/>
    <w:rsid w:val="00FC420F"/>
    <w:rsid w:val="00FC424D"/>
    <w:rsid w:val="00FC42C2"/>
    <w:rsid w:val="00FC4357"/>
    <w:rsid w:val="00FC43DF"/>
    <w:rsid w:val="00FC45EA"/>
    <w:rsid w:val="00FC45F9"/>
    <w:rsid w:val="00FC4600"/>
    <w:rsid w:val="00FC4643"/>
    <w:rsid w:val="00FC470B"/>
    <w:rsid w:val="00FC4734"/>
    <w:rsid w:val="00FC4790"/>
    <w:rsid w:val="00FC4882"/>
    <w:rsid w:val="00FC48C6"/>
    <w:rsid w:val="00FC4915"/>
    <w:rsid w:val="00FC4966"/>
    <w:rsid w:val="00FC49BC"/>
    <w:rsid w:val="00FC49C6"/>
    <w:rsid w:val="00FC4AA7"/>
    <w:rsid w:val="00FC4AC1"/>
    <w:rsid w:val="00FC4B14"/>
    <w:rsid w:val="00FC4B4B"/>
    <w:rsid w:val="00FC4B50"/>
    <w:rsid w:val="00FC4C97"/>
    <w:rsid w:val="00FC4CAA"/>
    <w:rsid w:val="00FC4CDD"/>
    <w:rsid w:val="00FC4F3D"/>
    <w:rsid w:val="00FC4FF5"/>
    <w:rsid w:val="00FC5042"/>
    <w:rsid w:val="00FC5104"/>
    <w:rsid w:val="00FC511A"/>
    <w:rsid w:val="00FC51AE"/>
    <w:rsid w:val="00FC5279"/>
    <w:rsid w:val="00FC5308"/>
    <w:rsid w:val="00FC534B"/>
    <w:rsid w:val="00FC5373"/>
    <w:rsid w:val="00FC5388"/>
    <w:rsid w:val="00FC53DB"/>
    <w:rsid w:val="00FC5544"/>
    <w:rsid w:val="00FC5584"/>
    <w:rsid w:val="00FC57CA"/>
    <w:rsid w:val="00FC57F7"/>
    <w:rsid w:val="00FC5922"/>
    <w:rsid w:val="00FC5B45"/>
    <w:rsid w:val="00FC5C27"/>
    <w:rsid w:val="00FC5C7E"/>
    <w:rsid w:val="00FC5D41"/>
    <w:rsid w:val="00FC5DDF"/>
    <w:rsid w:val="00FC5EAB"/>
    <w:rsid w:val="00FC5F7D"/>
    <w:rsid w:val="00FC5F95"/>
    <w:rsid w:val="00FC6191"/>
    <w:rsid w:val="00FC61DC"/>
    <w:rsid w:val="00FC61E5"/>
    <w:rsid w:val="00FC625A"/>
    <w:rsid w:val="00FC6296"/>
    <w:rsid w:val="00FC6465"/>
    <w:rsid w:val="00FC676D"/>
    <w:rsid w:val="00FC677F"/>
    <w:rsid w:val="00FC6931"/>
    <w:rsid w:val="00FC69F6"/>
    <w:rsid w:val="00FC6A74"/>
    <w:rsid w:val="00FC6AED"/>
    <w:rsid w:val="00FC6B60"/>
    <w:rsid w:val="00FC6C15"/>
    <w:rsid w:val="00FC6C84"/>
    <w:rsid w:val="00FC6D02"/>
    <w:rsid w:val="00FC6E34"/>
    <w:rsid w:val="00FC6F34"/>
    <w:rsid w:val="00FC6F54"/>
    <w:rsid w:val="00FC6F8E"/>
    <w:rsid w:val="00FC6FEA"/>
    <w:rsid w:val="00FC700D"/>
    <w:rsid w:val="00FC7048"/>
    <w:rsid w:val="00FC71B2"/>
    <w:rsid w:val="00FC7345"/>
    <w:rsid w:val="00FC73C1"/>
    <w:rsid w:val="00FC74A3"/>
    <w:rsid w:val="00FC7649"/>
    <w:rsid w:val="00FC765D"/>
    <w:rsid w:val="00FC77A8"/>
    <w:rsid w:val="00FC7865"/>
    <w:rsid w:val="00FC78B1"/>
    <w:rsid w:val="00FC78C0"/>
    <w:rsid w:val="00FC78D8"/>
    <w:rsid w:val="00FC7947"/>
    <w:rsid w:val="00FC7AA5"/>
    <w:rsid w:val="00FC7AB2"/>
    <w:rsid w:val="00FC7AD6"/>
    <w:rsid w:val="00FC7ADB"/>
    <w:rsid w:val="00FC7CB9"/>
    <w:rsid w:val="00FC7D17"/>
    <w:rsid w:val="00FC7F94"/>
    <w:rsid w:val="00FCC013"/>
    <w:rsid w:val="00FD00B8"/>
    <w:rsid w:val="00FD00EC"/>
    <w:rsid w:val="00FD01D6"/>
    <w:rsid w:val="00FD01EA"/>
    <w:rsid w:val="00FD021F"/>
    <w:rsid w:val="00FD022F"/>
    <w:rsid w:val="00FD0282"/>
    <w:rsid w:val="00FD0356"/>
    <w:rsid w:val="00FD03DD"/>
    <w:rsid w:val="00FD03F8"/>
    <w:rsid w:val="00FD0477"/>
    <w:rsid w:val="00FD04A3"/>
    <w:rsid w:val="00FD05F3"/>
    <w:rsid w:val="00FD07CD"/>
    <w:rsid w:val="00FD08CE"/>
    <w:rsid w:val="00FD08F8"/>
    <w:rsid w:val="00FD0A0E"/>
    <w:rsid w:val="00FD0A3E"/>
    <w:rsid w:val="00FD0A83"/>
    <w:rsid w:val="00FD0A97"/>
    <w:rsid w:val="00FD0D62"/>
    <w:rsid w:val="00FD0DFB"/>
    <w:rsid w:val="00FD0F04"/>
    <w:rsid w:val="00FD0FB4"/>
    <w:rsid w:val="00FD0FCF"/>
    <w:rsid w:val="00FD0FF7"/>
    <w:rsid w:val="00FD1083"/>
    <w:rsid w:val="00FD1296"/>
    <w:rsid w:val="00FD1390"/>
    <w:rsid w:val="00FD14F2"/>
    <w:rsid w:val="00FD16CF"/>
    <w:rsid w:val="00FD1766"/>
    <w:rsid w:val="00FD1785"/>
    <w:rsid w:val="00FD183A"/>
    <w:rsid w:val="00FD1843"/>
    <w:rsid w:val="00FD1886"/>
    <w:rsid w:val="00FD1992"/>
    <w:rsid w:val="00FD1B00"/>
    <w:rsid w:val="00FD1B2B"/>
    <w:rsid w:val="00FD1B55"/>
    <w:rsid w:val="00FD1B70"/>
    <w:rsid w:val="00FD1BF0"/>
    <w:rsid w:val="00FD1C0D"/>
    <w:rsid w:val="00FD1C2E"/>
    <w:rsid w:val="00FD1C31"/>
    <w:rsid w:val="00FD1C8F"/>
    <w:rsid w:val="00FD1CBB"/>
    <w:rsid w:val="00FD1D81"/>
    <w:rsid w:val="00FD1D98"/>
    <w:rsid w:val="00FD1DCA"/>
    <w:rsid w:val="00FD1E08"/>
    <w:rsid w:val="00FD217B"/>
    <w:rsid w:val="00FD2231"/>
    <w:rsid w:val="00FD223D"/>
    <w:rsid w:val="00FD22E2"/>
    <w:rsid w:val="00FD2303"/>
    <w:rsid w:val="00FD2403"/>
    <w:rsid w:val="00FD247F"/>
    <w:rsid w:val="00FD254F"/>
    <w:rsid w:val="00FD25B4"/>
    <w:rsid w:val="00FD25CE"/>
    <w:rsid w:val="00FD26AB"/>
    <w:rsid w:val="00FD273F"/>
    <w:rsid w:val="00FD27FE"/>
    <w:rsid w:val="00FD286E"/>
    <w:rsid w:val="00FD288B"/>
    <w:rsid w:val="00FD2992"/>
    <w:rsid w:val="00FD2BA2"/>
    <w:rsid w:val="00FD2BC4"/>
    <w:rsid w:val="00FD2C37"/>
    <w:rsid w:val="00FD2D00"/>
    <w:rsid w:val="00FD2F54"/>
    <w:rsid w:val="00FD301C"/>
    <w:rsid w:val="00FD320C"/>
    <w:rsid w:val="00FD33FB"/>
    <w:rsid w:val="00FD3408"/>
    <w:rsid w:val="00FD34A0"/>
    <w:rsid w:val="00FD3509"/>
    <w:rsid w:val="00FD3641"/>
    <w:rsid w:val="00FD3692"/>
    <w:rsid w:val="00FD3695"/>
    <w:rsid w:val="00FD369C"/>
    <w:rsid w:val="00FD36F5"/>
    <w:rsid w:val="00FD372C"/>
    <w:rsid w:val="00FD3912"/>
    <w:rsid w:val="00FD3AE3"/>
    <w:rsid w:val="00FD3B14"/>
    <w:rsid w:val="00FD3B40"/>
    <w:rsid w:val="00FD3C4B"/>
    <w:rsid w:val="00FD3D3B"/>
    <w:rsid w:val="00FD3E00"/>
    <w:rsid w:val="00FD3E1A"/>
    <w:rsid w:val="00FD3EFA"/>
    <w:rsid w:val="00FD4046"/>
    <w:rsid w:val="00FD40ED"/>
    <w:rsid w:val="00FD4179"/>
    <w:rsid w:val="00FD41BA"/>
    <w:rsid w:val="00FD42D0"/>
    <w:rsid w:val="00FD4434"/>
    <w:rsid w:val="00FD447D"/>
    <w:rsid w:val="00FD455F"/>
    <w:rsid w:val="00FD45DF"/>
    <w:rsid w:val="00FD463E"/>
    <w:rsid w:val="00FD4748"/>
    <w:rsid w:val="00FD4985"/>
    <w:rsid w:val="00FD4AF9"/>
    <w:rsid w:val="00FD4B37"/>
    <w:rsid w:val="00FD4D01"/>
    <w:rsid w:val="00FD4D21"/>
    <w:rsid w:val="00FD4DA0"/>
    <w:rsid w:val="00FD505E"/>
    <w:rsid w:val="00FD50A7"/>
    <w:rsid w:val="00FD50E0"/>
    <w:rsid w:val="00FD530C"/>
    <w:rsid w:val="00FD537F"/>
    <w:rsid w:val="00FD538E"/>
    <w:rsid w:val="00FD5430"/>
    <w:rsid w:val="00FD547D"/>
    <w:rsid w:val="00FD5548"/>
    <w:rsid w:val="00FD566E"/>
    <w:rsid w:val="00FD5689"/>
    <w:rsid w:val="00FD56B0"/>
    <w:rsid w:val="00FD56DC"/>
    <w:rsid w:val="00FD5764"/>
    <w:rsid w:val="00FD5814"/>
    <w:rsid w:val="00FD58BC"/>
    <w:rsid w:val="00FD5964"/>
    <w:rsid w:val="00FD59A5"/>
    <w:rsid w:val="00FD59EB"/>
    <w:rsid w:val="00FD59EE"/>
    <w:rsid w:val="00FD5B0A"/>
    <w:rsid w:val="00FD5B63"/>
    <w:rsid w:val="00FD5BD0"/>
    <w:rsid w:val="00FD5CCE"/>
    <w:rsid w:val="00FD5D7D"/>
    <w:rsid w:val="00FD5F07"/>
    <w:rsid w:val="00FD5F69"/>
    <w:rsid w:val="00FD5F7A"/>
    <w:rsid w:val="00FD5FE9"/>
    <w:rsid w:val="00FD6151"/>
    <w:rsid w:val="00FD6160"/>
    <w:rsid w:val="00FD61B1"/>
    <w:rsid w:val="00FD62D2"/>
    <w:rsid w:val="00FD6382"/>
    <w:rsid w:val="00FD63BE"/>
    <w:rsid w:val="00FD648A"/>
    <w:rsid w:val="00FD64AC"/>
    <w:rsid w:val="00FD64B5"/>
    <w:rsid w:val="00FD65E7"/>
    <w:rsid w:val="00FD6767"/>
    <w:rsid w:val="00FD67B3"/>
    <w:rsid w:val="00FD6817"/>
    <w:rsid w:val="00FD681F"/>
    <w:rsid w:val="00FD6ABD"/>
    <w:rsid w:val="00FD6C51"/>
    <w:rsid w:val="00FD6EF5"/>
    <w:rsid w:val="00FD6FDC"/>
    <w:rsid w:val="00FD707D"/>
    <w:rsid w:val="00FD70E3"/>
    <w:rsid w:val="00FD713C"/>
    <w:rsid w:val="00FD7161"/>
    <w:rsid w:val="00FD7256"/>
    <w:rsid w:val="00FD7452"/>
    <w:rsid w:val="00FD74C5"/>
    <w:rsid w:val="00FD75B0"/>
    <w:rsid w:val="00FD75BB"/>
    <w:rsid w:val="00FD7688"/>
    <w:rsid w:val="00FD7765"/>
    <w:rsid w:val="00FD77D7"/>
    <w:rsid w:val="00FD78F2"/>
    <w:rsid w:val="00FD79A3"/>
    <w:rsid w:val="00FD79EB"/>
    <w:rsid w:val="00FD79ED"/>
    <w:rsid w:val="00FD7C54"/>
    <w:rsid w:val="00FD7CFF"/>
    <w:rsid w:val="00FD7D32"/>
    <w:rsid w:val="00FD7DF1"/>
    <w:rsid w:val="00FD7E47"/>
    <w:rsid w:val="00FD7E9D"/>
    <w:rsid w:val="00FD7EDE"/>
    <w:rsid w:val="00FD7F38"/>
    <w:rsid w:val="00FD7F45"/>
    <w:rsid w:val="00FE018B"/>
    <w:rsid w:val="00FE02A7"/>
    <w:rsid w:val="00FE031A"/>
    <w:rsid w:val="00FE0322"/>
    <w:rsid w:val="00FE03CD"/>
    <w:rsid w:val="00FE03D6"/>
    <w:rsid w:val="00FE04C3"/>
    <w:rsid w:val="00FE0609"/>
    <w:rsid w:val="00FE0866"/>
    <w:rsid w:val="00FE08C8"/>
    <w:rsid w:val="00FE08E4"/>
    <w:rsid w:val="00FE08F7"/>
    <w:rsid w:val="00FE090C"/>
    <w:rsid w:val="00FE0938"/>
    <w:rsid w:val="00FE0974"/>
    <w:rsid w:val="00FE0A25"/>
    <w:rsid w:val="00FE0B02"/>
    <w:rsid w:val="00FE0BF8"/>
    <w:rsid w:val="00FE0C52"/>
    <w:rsid w:val="00FE0CF8"/>
    <w:rsid w:val="00FE0F8A"/>
    <w:rsid w:val="00FE11C9"/>
    <w:rsid w:val="00FE1395"/>
    <w:rsid w:val="00FE141C"/>
    <w:rsid w:val="00FE1430"/>
    <w:rsid w:val="00FE14F3"/>
    <w:rsid w:val="00FE1974"/>
    <w:rsid w:val="00FE19B4"/>
    <w:rsid w:val="00FE1A54"/>
    <w:rsid w:val="00FE1BBE"/>
    <w:rsid w:val="00FE1C29"/>
    <w:rsid w:val="00FE1CBB"/>
    <w:rsid w:val="00FE1CFD"/>
    <w:rsid w:val="00FE1D32"/>
    <w:rsid w:val="00FE1DFF"/>
    <w:rsid w:val="00FE1E6E"/>
    <w:rsid w:val="00FE1EB3"/>
    <w:rsid w:val="00FE2037"/>
    <w:rsid w:val="00FE20AE"/>
    <w:rsid w:val="00FE20BF"/>
    <w:rsid w:val="00FE20DA"/>
    <w:rsid w:val="00FE211D"/>
    <w:rsid w:val="00FE216B"/>
    <w:rsid w:val="00FE21D0"/>
    <w:rsid w:val="00FE21D5"/>
    <w:rsid w:val="00FE22B2"/>
    <w:rsid w:val="00FE22DE"/>
    <w:rsid w:val="00FE2315"/>
    <w:rsid w:val="00FE23CE"/>
    <w:rsid w:val="00FE243B"/>
    <w:rsid w:val="00FE24FB"/>
    <w:rsid w:val="00FE2529"/>
    <w:rsid w:val="00FE259E"/>
    <w:rsid w:val="00FE25B1"/>
    <w:rsid w:val="00FE25B6"/>
    <w:rsid w:val="00FE25EC"/>
    <w:rsid w:val="00FE2650"/>
    <w:rsid w:val="00FE274F"/>
    <w:rsid w:val="00FE277C"/>
    <w:rsid w:val="00FE27CB"/>
    <w:rsid w:val="00FE28DF"/>
    <w:rsid w:val="00FE2931"/>
    <w:rsid w:val="00FE2A4D"/>
    <w:rsid w:val="00FE2A96"/>
    <w:rsid w:val="00FE2B2F"/>
    <w:rsid w:val="00FE2C24"/>
    <w:rsid w:val="00FE2D62"/>
    <w:rsid w:val="00FE2D6E"/>
    <w:rsid w:val="00FE2ED8"/>
    <w:rsid w:val="00FE2EDD"/>
    <w:rsid w:val="00FE2F4F"/>
    <w:rsid w:val="00FE30EA"/>
    <w:rsid w:val="00FE31CA"/>
    <w:rsid w:val="00FE3293"/>
    <w:rsid w:val="00FE334F"/>
    <w:rsid w:val="00FE34B8"/>
    <w:rsid w:val="00FE351F"/>
    <w:rsid w:val="00FE35D3"/>
    <w:rsid w:val="00FE374A"/>
    <w:rsid w:val="00FE3798"/>
    <w:rsid w:val="00FE38E4"/>
    <w:rsid w:val="00FE38EB"/>
    <w:rsid w:val="00FE38FB"/>
    <w:rsid w:val="00FE3940"/>
    <w:rsid w:val="00FE3976"/>
    <w:rsid w:val="00FE3ABE"/>
    <w:rsid w:val="00FE3AEE"/>
    <w:rsid w:val="00FE3B22"/>
    <w:rsid w:val="00FE3BD3"/>
    <w:rsid w:val="00FE3C6A"/>
    <w:rsid w:val="00FE3DCB"/>
    <w:rsid w:val="00FE3EB3"/>
    <w:rsid w:val="00FE3F45"/>
    <w:rsid w:val="00FE3F77"/>
    <w:rsid w:val="00FE3FF2"/>
    <w:rsid w:val="00FE400C"/>
    <w:rsid w:val="00FE4099"/>
    <w:rsid w:val="00FE4146"/>
    <w:rsid w:val="00FE41A3"/>
    <w:rsid w:val="00FE41F3"/>
    <w:rsid w:val="00FE4259"/>
    <w:rsid w:val="00FE430B"/>
    <w:rsid w:val="00FE439D"/>
    <w:rsid w:val="00FE43AF"/>
    <w:rsid w:val="00FE4455"/>
    <w:rsid w:val="00FE44B5"/>
    <w:rsid w:val="00FE4565"/>
    <w:rsid w:val="00FE45E6"/>
    <w:rsid w:val="00FE46AD"/>
    <w:rsid w:val="00FE47C2"/>
    <w:rsid w:val="00FE480A"/>
    <w:rsid w:val="00FE4A93"/>
    <w:rsid w:val="00FE4BB5"/>
    <w:rsid w:val="00FE4C08"/>
    <w:rsid w:val="00FE4CCF"/>
    <w:rsid w:val="00FE4CE6"/>
    <w:rsid w:val="00FE4D81"/>
    <w:rsid w:val="00FE4E02"/>
    <w:rsid w:val="00FE5000"/>
    <w:rsid w:val="00FE509C"/>
    <w:rsid w:val="00FE518F"/>
    <w:rsid w:val="00FE519C"/>
    <w:rsid w:val="00FE5279"/>
    <w:rsid w:val="00FE52F1"/>
    <w:rsid w:val="00FE5391"/>
    <w:rsid w:val="00FE53B5"/>
    <w:rsid w:val="00FE5516"/>
    <w:rsid w:val="00FE5535"/>
    <w:rsid w:val="00FE5542"/>
    <w:rsid w:val="00FE558B"/>
    <w:rsid w:val="00FE55BF"/>
    <w:rsid w:val="00FE55DA"/>
    <w:rsid w:val="00FE5640"/>
    <w:rsid w:val="00FE56AB"/>
    <w:rsid w:val="00FE56DA"/>
    <w:rsid w:val="00FE5712"/>
    <w:rsid w:val="00FE57C2"/>
    <w:rsid w:val="00FE57CC"/>
    <w:rsid w:val="00FE57DE"/>
    <w:rsid w:val="00FE584E"/>
    <w:rsid w:val="00FE5850"/>
    <w:rsid w:val="00FE585C"/>
    <w:rsid w:val="00FE5893"/>
    <w:rsid w:val="00FE5924"/>
    <w:rsid w:val="00FE5ABD"/>
    <w:rsid w:val="00FE5B3C"/>
    <w:rsid w:val="00FE5C83"/>
    <w:rsid w:val="00FE5E4F"/>
    <w:rsid w:val="00FE6083"/>
    <w:rsid w:val="00FE60DA"/>
    <w:rsid w:val="00FE626D"/>
    <w:rsid w:val="00FE6318"/>
    <w:rsid w:val="00FE6359"/>
    <w:rsid w:val="00FE63D9"/>
    <w:rsid w:val="00FE651D"/>
    <w:rsid w:val="00FE656C"/>
    <w:rsid w:val="00FE658A"/>
    <w:rsid w:val="00FE672D"/>
    <w:rsid w:val="00FE6841"/>
    <w:rsid w:val="00FE68D7"/>
    <w:rsid w:val="00FE6A9B"/>
    <w:rsid w:val="00FE6AF0"/>
    <w:rsid w:val="00FE6B0F"/>
    <w:rsid w:val="00FE6B70"/>
    <w:rsid w:val="00FE6B9C"/>
    <w:rsid w:val="00FE6D34"/>
    <w:rsid w:val="00FE6E41"/>
    <w:rsid w:val="00FE6E85"/>
    <w:rsid w:val="00FE6E96"/>
    <w:rsid w:val="00FE6E9E"/>
    <w:rsid w:val="00FE6F5D"/>
    <w:rsid w:val="00FE71AC"/>
    <w:rsid w:val="00FE75B6"/>
    <w:rsid w:val="00FE75F8"/>
    <w:rsid w:val="00FE77AF"/>
    <w:rsid w:val="00FE792E"/>
    <w:rsid w:val="00FE7950"/>
    <w:rsid w:val="00FE795F"/>
    <w:rsid w:val="00FE7992"/>
    <w:rsid w:val="00FE79BD"/>
    <w:rsid w:val="00FE7A7C"/>
    <w:rsid w:val="00FE7AE1"/>
    <w:rsid w:val="00FE7B35"/>
    <w:rsid w:val="00FE7B6D"/>
    <w:rsid w:val="00FE7C56"/>
    <w:rsid w:val="00FE7CC6"/>
    <w:rsid w:val="00FE7CD3"/>
    <w:rsid w:val="00FE7CFE"/>
    <w:rsid w:val="00FE7D00"/>
    <w:rsid w:val="00FE7D61"/>
    <w:rsid w:val="00FE7D7F"/>
    <w:rsid w:val="00FE7E55"/>
    <w:rsid w:val="00FE7F56"/>
    <w:rsid w:val="00FE7F93"/>
    <w:rsid w:val="00FE7F9C"/>
    <w:rsid w:val="00FF004D"/>
    <w:rsid w:val="00FF00BE"/>
    <w:rsid w:val="00FF012F"/>
    <w:rsid w:val="00FF0171"/>
    <w:rsid w:val="00FF020B"/>
    <w:rsid w:val="00FF0378"/>
    <w:rsid w:val="00FF043E"/>
    <w:rsid w:val="00FF04CA"/>
    <w:rsid w:val="00FF054C"/>
    <w:rsid w:val="00FF062B"/>
    <w:rsid w:val="00FF08BE"/>
    <w:rsid w:val="00FF0931"/>
    <w:rsid w:val="00FF095B"/>
    <w:rsid w:val="00FF09EF"/>
    <w:rsid w:val="00FF0AF6"/>
    <w:rsid w:val="00FF0D22"/>
    <w:rsid w:val="00FF0DE0"/>
    <w:rsid w:val="00FF0E19"/>
    <w:rsid w:val="00FF0E3E"/>
    <w:rsid w:val="00FF0EFB"/>
    <w:rsid w:val="00FF0F44"/>
    <w:rsid w:val="00FF0FBE"/>
    <w:rsid w:val="00FF1016"/>
    <w:rsid w:val="00FF10CB"/>
    <w:rsid w:val="00FF1113"/>
    <w:rsid w:val="00FF11CA"/>
    <w:rsid w:val="00FF11E8"/>
    <w:rsid w:val="00FF1216"/>
    <w:rsid w:val="00FF1275"/>
    <w:rsid w:val="00FF133C"/>
    <w:rsid w:val="00FF1428"/>
    <w:rsid w:val="00FF1430"/>
    <w:rsid w:val="00FF14C9"/>
    <w:rsid w:val="00FF154B"/>
    <w:rsid w:val="00FF15F0"/>
    <w:rsid w:val="00FF16BC"/>
    <w:rsid w:val="00FF16E2"/>
    <w:rsid w:val="00FF17E8"/>
    <w:rsid w:val="00FF189A"/>
    <w:rsid w:val="00FF18F4"/>
    <w:rsid w:val="00FF1A26"/>
    <w:rsid w:val="00FF2057"/>
    <w:rsid w:val="00FF214E"/>
    <w:rsid w:val="00FF2309"/>
    <w:rsid w:val="00FF242E"/>
    <w:rsid w:val="00FF24C6"/>
    <w:rsid w:val="00FF2529"/>
    <w:rsid w:val="00FF259E"/>
    <w:rsid w:val="00FF25D9"/>
    <w:rsid w:val="00FF26A8"/>
    <w:rsid w:val="00FF2787"/>
    <w:rsid w:val="00FF279F"/>
    <w:rsid w:val="00FF2862"/>
    <w:rsid w:val="00FF29CD"/>
    <w:rsid w:val="00FF2A18"/>
    <w:rsid w:val="00FF2B3E"/>
    <w:rsid w:val="00FF2C23"/>
    <w:rsid w:val="00FF2C8B"/>
    <w:rsid w:val="00FF2DA7"/>
    <w:rsid w:val="00FF2DD8"/>
    <w:rsid w:val="00FF2E0D"/>
    <w:rsid w:val="00FF2E46"/>
    <w:rsid w:val="00FF2F68"/>
    <w:rsid w:val="00FF304F"/>
    <w:rsid w:val="00FF3154"/>
    <w:rsid w:val="00FF31CF"/>
    <w:rsid w:val="00FF32A1"/>
    <w:rsid w:val="00FF32F8"/>
    <w:rsid w:val="00FF32FA"/>
    <w:rsid w:val="00FF3362"/>
    <w:rsid w:val="00FF3626"/>
    <w:rsid w:val="00FF3777"/>
    <w:rsid w:val="00FF37AB"/>
    <w:rsid w:val="00FF38BE"/>
    <w:rsid w:val="00FF3926"/>
    <w:rsid w:val="00FF39A8"/>
    <w:rsid w:val="00FF3A4D"/>
    <w:rsid w:val="00FF3BF4"/>
    <w:rsid w:val="00FF3C13"/>
    <w:rsid w:val="00FF3C55"/>
    <w:rsid w:val="00FF3CCD"/>
    <w:rsid w:val="00FF3DD0"/>
    <w:rsid w:val="00FF3DEA"/>
    <w:rsid w:val="00FF3E2B"/>
    <w:rsid w:val="00FF3E71"/>
    <w:rsid w:val="00FF3EAE"/>
    <w:rsid w:val="00FF3F35"/>
    <w:rsid w:val="00FF3FF7"/>
    <w:rsid w:val="00FF4014"/>
    <w:rsid w:val="00FF40D9"/>
    <w:rsid w:val="00FF410D"/>
    <w:rsid w:val="00FF413E"/>
    <w:rsid w:val="00FF41BA"/>
    <w:rsid w:val="00FF4358"/>
    <w:rsid w:val="00FF4365"/>
    <w:rsid w:val="00FF43E9"/>
    <w:rsid w:val="00FF4411"/>
    <w:rsid w:val="00FF4472"/>
    <w:rsid w:val="00FF44E7"/>
    <w:rsid w:val="00FF44EE"/>
    <w:rsid w:val="00FF45B6"/>
    <w:rsid w:val="00FF45E5"/>
    <w:rsid w:val="00FF46F6"/>
    <w:rsid w:val="00FF47B3"/>
    <w:rsid w:val="00FF48C6"/>
    <w:rsid w:val="00FF4C3E"/>
    <w:rsid w:val="00FF4E04"/>
    <w:rsid w:val="00FF4E15"/>
    <w:rsid w:val="00FF4E60"/>
    <w:rsid w:val="00FF4E89"/>
    <w:rsid w:val="00FF4EBD"/>
    <w:rsid w:val="00FF4FCE"/>
    <w:rsid w:val="00FF4FD5"/>
    <w:rsid w:val="00FF4FDB"/>
    <w:rsid w:val="00FF4FE9"/>
    <w:rsid w:val="00FF5068"/>
    <w:rsid w:val="00FF5153"/>
    <w:rsid w:val="00FF51AF"/>
    <w:rsid w:val="00FF526B"/>
    <w:rsid w:val="00FF5282"/>
    <w:rsid w:val="00FF52AC"/>
    <w:rsid w:val="00FF5351"/>
    <w:rsid w:val="00FF53CA"/>
    <w:rsid w:val="00FF53D4"/>
    <w:rsid w:val="00FF5500"/>
    <w:rsid w:val="00FF5545"/>
    <w:rsid w:val="00FF5581"/>
    <w:rsid w:val="00FF558C"/>
    <w:rsid w:val="00FF563C"/>
    <w:rsid w:val="00FF566D"/>
    <w:rsid w:val="00FF5785"/>
    <w:rsid w:val="00FF57B7"/>
    <w:rsid w:val="00FF5902"/>
    <w:rsid w:val="00FF5A0B"/>
    <w:rsid w:val="00FF5A9C"/>
    <w:rsid w:val="00FF5AF4"/>
    <w:rsid w:val="00FF5B03"/>
    <w:rsid w:val="00FF5BBA"/>
    <w:rsid w:val="00FF5C3D"/>
    <w:rsid w:val="00FF5D32"/>
    <w:rsid w:val="00FF5DD9"/>
    <w:rsid w:val="00FF5E08"/>
    <w:rsid w:val="00FF5F11"/>
    <w:rsid w:val="00FF5FC9"/>
    <w:rsid w:val="00FF600B"/>
    <w:rsid w:val="00FF6037"/>
    <w:rsid w:val="00FF6061"/>
    <w:rsid w:val="00FF60DA"/>
    <w:rsid w:val="00FF60E9"/>
    <w:rsid w:val="00FF6103"/>
    <w:rsid w:val="00FF63BB"/>
    <w:rsid w:val="00FF641C"/>
    <w:rsid w:val="00FF6445"/>
    <w:rsid w:val="00FF6448"/>
    <w:rsid w:val="00FF649C"/>
    <w:rsid w:val="00FF659E"/>
    <w:rsid w:val="00FF65A4"/>
    <w:rsid w:val="00FF65A9"/>
    <w:rsid w:val="00FF6643"/>
    <w:rsid w:val="00FF66B1"/>
    <w:rsid w:val="00FF6741"/>
    <w:rsid w:val="00FF6C19"/>
    <w:rsid w:val="00FF6CAC"/>
    <w:rsid w:val="00FF6D00"/>
    <w:rsid w:val="00FF6E51"/>
    <w:rsid w:val="00FF6EBC"/>
    <w:rsid w:val="00FF6ECA"/>
    <w:rsid w:val="00FF6F68"/>
    <w:rsid w:val="00FF6F7E"/>
    <w:rsid w:val="00FF7079"/>
    <w:rsid w:val="00FF715D"/>
    <w:rsid w:val="00FF720E"/>
    <w:rsid w:val="00FF72F0"/>
    <w:rsid w:val="00FF7321"/>
    <w:rsid w:val="00FF7382"/>
    <w:rsid w:val="00FF738B"/>
    <w:rsid w:val="00FF74BE"/>
    <w:rsid w:val="00FF75CB"/>
    <w:rsid w:val="00FF76D4"/>
    <w:rsid w:val="00FF7719"/>
    <w:rsid w:val="00FF7A4C"/>
    <w:rsid w:val="00FF7CE0"/>
    <w:rsid w:val="00FF7E40"/>
    <w:rsid w:val="00FF7F2C"/>
    <w:rsid w:val="00FF7FF6"/>
    <w:rsid w:val="010B9EDC"/>
    <w:rsid w:val="01196FD0"/>
    <w:rsid w:val="012F883D"/>
    <w:rsid w:val="01476EEB"/>
    <w:rsid w:val="01527625"/>
    <w:rsid w:val="015561B6"/>
    <w:rsid w:val="016B64A5"/>
    <w:rsid w:val="016CF29E"/>
    <w:rsid w:val="017BF063"/>
    <w:rsid w:val="017D8A26"/>
    <w:rsid w:val="018439B9"/>
    <w:rsid w:val="018A2F82"/>
    <w:rsid w:val="018EDCBA"/>
    <w:rsid w:val="019AEA0B"/>
    <w:rsid w:val="01A633DB"/>
    <w:rsid w:val="01AD8F47"/>
    <w:rsid w:val="01B3567E"/>
    <w:rsid w:val="01B58068"/>
    <w:rsid w:val="01B87A3F"/>
    <w:rsid w:val="01C01DC8"/>
    <w:rsid w:val="01C65855"/>
    <w:rsid w:val="01D245ED"/>
    <w:rsid w:val="01D542ED"/>
    <w:rsid w:val="01DA0F7C"/>
    <w:rsid w:val="01E68F85"/>
    <w:rsid w:val="01EDC342"/>
    <w:rsid w:val="01F9D9D1"/>
    <w:rsid w:val="01FA597E"/>
    <w:rsid w:val="02051B43"/>
    <w:rsid w:val="020D5686"/>
    <w:rsid w:val="02111DAB"/>
    <w:rsid w:val="0216A21A"/>
    <w:rsid w:val="02175A9C"/>
    <w:rsid w:val="02253233"/>
    <w:rsid w:val="02319DBB"/>
    <w:rsid w:val="02411161"/>
    <w:rsid w:val="024ACC65"/>
    <w:rsid w:val="02542D91"/>
    <w:rsid w:val="0255F65B"/>
    <w:rsid w:val="02588D87"/>
    <w:rsid w:val="025DB677"/>
    <w:rsid w:val="025F1B82"/>
    <w:rsid w:val="0264BA5D"/>
    <w:rsid w:val="02660992"/>
    <w:rsid w:val="02685482"/>
    <w:rsid w:val="026A616E"/>
    <w:rsid w:val="026CF37E"/>
    <w:rsid w:val="027B36FF"/>
    <w:rsid w:val="027EDACA"/>
    <w:rsid w:val="027F3E84"/>
    <w:rsid w:val="028ABBC3"/>
    <w:rsid w:val="028F2717"/>
    <w:rsid w:val="0298E1EF"/>
    <w:rsid w:val="02A32C42"/>
    <w:rsid w:val="02A99283"/>
    <w:rsid w:val="02AD828D"/>
    <w:rsid w:val="02B3BFF9"/>
    <w:rsid w:val="02B65D8F"/>
    <w:rsid w:val="02D95652"/>
    <w:rsid w:val="02D9AE28"/>
    <w:rsid w:val="02DDAAB8"/>
    <w:rsid w:val="02E57A17"/>
    <w:rsid w:val="02E6502C"/>
    <w:rsid w:val="02E9A646"/>
    <w:rsid w:val="02EC2207"/>
    <w:rsid w:val="02F1F32E"/>
    <w:rsid w:val="02F35CF2"/>
    <w:rsid w:val="03053B16"/>
    <w:rsid w:val="0310AED6"/>
    <w:rsid w:val="0313A230"/>
    <w:rsid w:val="031522AD"/>
    <w:rsid w:val="03158A59"/>
    <w:rsid w:val="0316AAFE"/>
    <w:rsid w:val="031B4329"/>
    <w:rsid w:val="0334A68B"/>
    <w:rsid w:val="03350E37"/>
    <w:rsid w:val="033E0A1C"/>
    <w:rsid w:val="033FE841"/>
    <w:rsid w:val="0345C311"/>
    <w:rsid w:val="03493F3E"/>
    <w:rsid w:val="03497C14"/>
    <w:rsid w:val="03545453"/>
    <w:rsid w:val="03565052"/>
    <w:rsid w:val="035C21B8"/>
    <w:rsid w:val="03738DDA"/>
    <w:rsid w:val="03793A73"/>
    <w:rsid w:val="037D22DB"/>
    <w:rsid w:val="037FCB32"/>
    <w:rsid w:val="03844A79"/>
    <w:rsid w:val="038489DF"/>
    <w:rsid w:val="038BB28A"/>
    <w:rsid w:val="03AD27EE"/>
    <w:rsid w:val="03AE54BF"/>
    <w:rsid w:val="03AFD938"/>
    <w:rsid w:val="03B61C21"/>
    <w:rsid w:val="03C3EAE4"/>
    <w:rsid w:val="03CBD566"/>
    <w:rsid w:val="03DDFB84"/>
    <w:rsid w:val="03DFEECF"/>
    <w:rsid w:val="03EAF6AD"/>
    <w:rsid w:val="03EF1766"/>
    <w:rsid w:val="03F267FE"/>
    <w:rsid w:val="03F343CE"/>
    <w:rsid w:val="03F62BD9"/>
    <w:rsid w:val="03F8AF17"/>
    <w:rsid w:val="0400F6E4"/>
    <w:rsid w:val="04015BDA"/>
    <w:rsid w:val="04095490"/>
    <w:rsid w:val="040AB6C6"/>
    <w:rsid w:val="040B33F6"/>
    <w:rsid w:val="0410F0B0"/>
    <w:rsid w:val="0411D7BE"/>
    <w:rsid w:val="041649C4"/>
    <w:rsid w:val="0421C94C"/>
    <w:rsid w:val="04304C98"/>
    <w:rsid w:val="0433D188"/>
    <w:rsid w:val="043423DE"/>
    <w:rsid w:val="043C9002"/>
    <w:rsid w:val="043EEDCB"/>
    <w:rsid w:val="0450BE64"/>
    <w:rsid w:val="04558ACF"/>
    <w:rsid w:val="045C839C"/>
    <w:rsid w:val="0462F97D"/>
    <w:rsid w:val="04796DAB"/>
    <w:rsid w:val="0489AC80"/>
    <w:rsid w:val="04908726"/>
    <w:rsid w:val="04995E19"/>
    <w:rsid w:val="04AA27D2"/>
    <w:rsid w:val="04B6D7A4"/>
    <w:rsid w:val="04B97F6F"/>
    <w:rsid w:val="04BC5948"/>
    <w:rsid w:val="04C0F066"/>
    <w:rsid w:val="04CA7D9A"/>
    <w:rsid w:val="04CEF2FC"/>
    <w:rsid w:val="04D02D34"/>
    <w:rsid w:val="04D335EC"/>
    <w:rsid w:val="04D5BB57"/>
    <w:rsid w:val="04D6ED72"/>
    <w:rsid w:val="04DB6F05"/>
    <w:rsid w:val="04E57D49"/>
    <w:rsid w:val="04ED9A25"/>
    <w:rsid w:val="04F2D200"/>
    <w:rsid w:val="04F44924"/>
    <w:rsid w:val="04FA34ED"/>
    <w:rsid w:val="04FF1498"/>
    <w:rsid w:val="0501D663"/>
    <w:rsid w:val="051CED32"/>
    <w:rsid w:val="052EFFE1"/>
    <w:rsid w:val="053C49D0"/>
    <w:rsid w:val="054DF56F"/>
    <w:rsid w:val="0564B809"/>
    <w:rsid w:val="05738772"/>
    <w:rsid w:val="057916B3"/>
    <w:rsid w:val="0579758A"/>
    <w:rsid w:val="057F1A6C"/>
    <w:rsid w:val="0590BC30"/>
    <w:rsid w:val="05924DAC"/>
    <w:rsid w:val="059375CB"/>
    <w:rsid w:val="0597044E"/>
    <w:rsid w:val="059D11F0"/>
    <w:rsid w:val="05B4DB45"/>
    <w:rsid w:val="05BD3DAA"/>
    <w:rsid w:val="05C1F556"/>
    <w:rsid w:val="05CE09E9"/>
    <w:rsid w:val="05CE932A"/>
    <w:rsid w:val="05D25018"/>
    <w:rsid w:val="05D2E811"/>
    <w:rsid w:val="05E2A8F1"/>
    <w:rsid w:val="05E76CD6"/>
    <w:rsid w:val="060342AA"/>
    <w:rsid w:val="0607F0B5"/>
    <w:rsid w:val="0615945B"/>
    <w:rsid w:val="0615D71D"/>
    <w:rsid w:val="06176DF1"/>
    <w:rsid w:val="061C6E45"/>
    <w:rsid w:val="061FE664"/>
    <w:rsid w:val="0627E448"/>
    <w:rsid w:val="062C6D0B"/>
    <w:rsid w:val="062FA840"/>
    <w:rsid w:val="063659EA"/>
    <w:rsid w:val="063EBFF7"/>
    <w:rsid w:val="063F7CF4"/>
    <w:rsid w:val="064BB168"/>
    <w:rsid w:val="064DC754"/>
    <w:rsid w:val="064F6FE9"/>
    <w:rsid w:val="06550D96"/>
    <w:rsid w:val="065DDBA1"/>
    <w:rsid w:val="06639CFD"/>
    <w:rsid w:val="06658C6E"/>
    <w:rsid w:val="066CBCF0"/>
    <w:rsid w:val="0676DB51"/>
    <w:rsid w:val="067AD412"/>
    <w:rsid w:val="068DF4D4"/>
    <w:rsid w:val="0691A145"/>
    <w:rsid w:val="0694AE0F"/>
    <w:rsid w:val="069A3DDC"/>
    <w:rsid w:val="069D64DC"/>
    <w:rsid w:val="06A796E1"/>
    <w:rsid w:val="06AA2C6E"/>
    <w:rsid w:val="06B7834A"/>
    <w:rsid w:val="06BA9D64"/>
    <w:rsid w:val="06BDA94A"/>
    <w:rsid w:val="06C9DE2C"/>
    <w:rsid w:val="06CAC72A"/>
    <w:rsid w:val="06D09EC3"/>
    <w:rsid w:val="06D430C8"/>
    <w:rsid w:val="06E6657C"/>
    <w:rsid w:val="06E8FB80"/>
    <w:rsid w:val="06F4EF70"/>
    <w:rsid w:val="06F69E12"/>
    <w:rsid w:val="0700826D"/>
    <w:rsid w:val="07092B9E"/>
    <w:rsid w:val="070A454D"/>
    <w:rsid w:val="07111B49"/>
    <w:rsid w:val="071ADD9F"/>
    <w:rsid w:val="072AB868"/>
    <w:rsid w:val="07326EEC"/>
    <w:rsid w:val="0736D40D"/>
    <w:rsid w:val="07395368"/>
    <w:rsid w:val="0739A967"/>
    <w:rsid w:val="0740D8FF"/>
    <w:rsid w:val="074254B3"/>
    <w:rsid w:val="074FBE39"/>
    <w:rsid w:val="0759F0C1"/>
    <w:rsid w:val="075AC800"/>
    <w:rsid w:val="07625177"/>
    <w:rsid w:val="0763E9CA"/>
    <w:rsid w:val="0774402F"/>
    <w:rsid w:val="07797D70"/>
    <w:rsid w:val="077BBCE9"/>
    <w:rsid w:val="077E4794"/>
    <w:rsid w:val="078857E4"/>
    <w:rsid w:val="0788E1A5"/>
    <w:rsid w:val="078DA99C"/>
    <w:rsid w:val="079090A1"/>
    <w:rsid w:val="0794414B"/>
    <w:rsid w:val="0796A869"/>
    <w:rsid w:val="079A02C7"/>
    <w:rsid w:val="07A67AA9"/>
    <w:rsid w:val="07A6D1FE"/>
    <w:rsid w:val="07A8354A"/>
    <w:rsid w:val="07A858BC"/>
    <w:rsid w:val="07B23EC6"/>
    <w:rsid w:val="07B44740"/>
    <w:rsid w:val="07B8F397"/>
    <w:rsid w:val="07BBEF00"/>
    <w:rsid w:val="07CB714B"/>
    <w:rsid w:val="07DDA6E3"/>
    <w:rsid w:val="07E0FDE8"/>
    <w:rsid w:val="07E14C03"/>
    <w:rsid w:val="07EA2C0D"/>
    <w:rsid w:val="07FFCC4A"/>
    <w:rsid w:val="08020315"/>
    <w:rsid w:val="08079344"/>
    <w:rsid w:val="0809E196"/>
    <w:rsid w:val="08162651"/>
    <w:rsid w:val="081F36AF"/>
    <w:rsid w:val="0826BF5B"/>
    <w:rsid w:val="082BCF02"/>
    <w:rsid w:val="082DFBB1"/>
    <w:rsid w:val="083220B7"/>
    <w:rsid w:val="083588E3"/>
    <w:rsid w:val="08374BF3"/>
    <w:rsid w:val="08376829"/>
    <w:rsid w:val="08480A43"/>
    <w:rsid w:val="084A0642"/>
    <w:rsid w:val="085F8E4E"/>
    <w:rsid w:val="0863B19F"/>
    <w:rsid w:val="08711E8C"/>
    <w:rsid w:val="0874CD24"/>
    <w:rsid w:val="087C926C"/>
    <w:rsid w:val="087F3A27"/>
    <w:rsid w:val="088940E6"/>
    <w:rsid w:val="0894960A"/>
    <w:rsid w:val="08A250BA"/>
    <w:rsid w:val="08A83A6A"/>
    <w:rsid w:val="08B40691"/>
    <w:rsid w:val="08B6B9AD"/>
    <w:rsid w:val="08BC59E6"/>
    <w:rsid w:val="08BE4FF0"/>
    <w:rsid w:val="08C79B4A"/>
    <w:rsid w:val="08D6D37C"/>
    <w:rsid w:val="08D96945"/>
    <w:rsid w:val="08D9C43F"/>
    <w:rsid w:val="08DE195E"/>
    <w:rsid w:val="08E8C412"/>
    <w:rsid w:val="08E9D112"/>
    <w:rsid w:val="08EB98CB"/>
    <w:rsid w:val="08F61ED0"/>
    <w:rsid w:val="08FD96B1"/>
    <w:rsid w:val="090289C3"/>
    <w:rsid w:val="090291BF"/>
    <w:rsid w:val="09040F78"/>
    <w:rsid w:val="0908E475"/>
    <w:rsid w:val="0910475E"/>
    <w:rsid w:val="091A7DBB"/>
    <w:rsid w:val="091B99F4"/>
    <w:rsid w:val="092ACB11"/>
    <w:rsid w:val="093C1BE8"/>
    <w:rsid w:val="093ECED5"/>
    <w:rsid w:val="094B2FC4"/>
    <w:rsid w:val="094CBBB7"/>
    <w:rsid w:val="094CC6CE"/>
    <w:rsid w:val="094E06FC"/>
    <w:rsid w:val="09515038"/>
    <w:rsid w:val="0966954B"/>
    <w:rsid w:val="0969B6A2"/>
    <w:rsid w:val="097AD8FD"/>
    <w:rsid w:val="097C3741"/>
    <w:rsid w:val="098022DE"/>
    <w:rsid w:val="098184DE"/>
    <w:rsid w:val="098241BD"/>
    <w:rsid w:val="0985913F"/>
    <w:rsid w:val="098878D4"/>
    <w:rsid w:val="098C3578"/>
    <w:rsid w:val="098DF74C"/>
    <w:rsid w:val="09925D89"/>
    <w:rsid w:val="0995F65B"/>
    <w:rsid w:val="09990719"/>
    <w:rsid w:val="09A61297"/>
    <w:rsid w:val="09AA886A"/>
    <w:rsid w:val="09B36AE7"/>
    <w:rsid w:val="09B7C5F7"/>
    <w:rsid w:val="09BA9CA4"/>
    <w:rsid w:val="09C0F6D3"/>
    <w:rsid w:val="09C2F99F"/>
    <w:rsid w:val="09C4F3E9"/>
    <w:rsid w:val="09CA7018"/>
    <w:rsid w:val="09CC2BE8"/>
    <w:rsid w:val="09D46636"/>
    <w:rsid w:val="09DBFFD0"/>
    <w:rsid w:val="09DF39DE"/>
    <w:rsid w:val="09E01873"/>
    <w:rsid w:val="09EC59E1"/>
    <w:rsid w:val="09F5593B"/>
    <w:rsid w:val="0A09AF0E"/>
    <w:rsid w:val="0A21D3C8"/>
    <w:rsid w:val="0A2F069C"/>
    <w:rsid w:val="0A32C900"/>
    <w:rsid w:val="0A3EF16B"/>
    <w:rsid w:val="0A420503"/>
    <w:rsid w:val="0A49AEE4"/>
    <w:rsid w:val="0A4BEEA9"/>
    <w:rsid w:val="0A50D197"/>
    <w:rsid w:val="0A5733A8"/>
    <w:rsid w:val="0A5AC923"/>
    <w:rsid w:val="0A72E904"/>
    <w:rsid w:val="0A7A8864"/>
    <w:rsid w:val="0A7B516E"/>
    <w:rsid w:val="0A7D85CB"/>
    <w:rsid w:val="0A7FE409"/>
    <w:rsid w:val="0A8829A7"/>
    <w:rsid w:val="0A973B7B"/>
    <w:rsid w:val="0A9B0372"/>
    <w:rsid w:val="0AAC1330"/>
    <w:rsid w:val="0AAFBB17"/>
    <w:rsid w:val="0AB53497"/>
    <w:rsid w:val="0AC38E8B"/>
    <w:rsid w:val="0AC44DC1"/>
    <w:rsid w:val="0AD13408"/>
    <w:rsid w:val="0AD2633A"/>
    <w:rsid w:val="0ADB66A6"/>
    <w:rsid w:val="0AE1ACA2"/>
    <w:rsid w:val="0AE516C7"/>
    <w:rsid w:val="0AEB0100"/>
    <w:rsid w:val="0AF622B6"/>
    <w:rsid w:val="0AF9CF2D"/>
    <w:rsid w:val="0B01D9F4"/>
    <w:rsid w:val="0B05ADC8"/>
    <w:rsid w:val="0B075DF3"/>
    <w:rsid w:val="0B0D0426"/>
    <w:rsid w:val="0B189233"/>
    <w:rsid w:val="0B22091F"/>
    <w:rsid w:val="0B24D599"/>
    <w:rsid w:val="0B2728A7"/>
    <w:rsid w:val="0B29B048"/>
    <w:rsid w:val="0B2F02FA"/>
    <w:rsid w:val="0B38D39C"/>
    <w:rsid w:val="0B38DECF"/>
    <w:rsid w:val="0B49986F"/>
    <w:rsid w:val="0B4D1CB6"/>
    <w:rsid w:val="0B513500"/>
    <w:rsid w:val="0B58BD2A"/>
    <w:rsid w:val="0B657209"/>
    <w:rsid w:val="0B6A0FE6"/>
    <w:rsid w:val="0B6AEEDF"/>
    <w:rsid w:val="0B6C6409"/>
    <w:rsid w:val="0B6D5544"/>
    <w:rsid w:val="0B7EE76D"/>
    <w:rsid w:val="0B804172"/>
    <w:rsid w:val="0B828F7B"/>
    <w:rsid w:val="0B82B45B"/>
    <w:rsid w:val="0B89F307"/>
    <w:rsid w:val="0B926B05"/>
    <w:rsid w:val="0B9327B2"/>
    <w:rsid w:val="0BA350B9"/>
    <w:rsid w:val="0BBFCE29"/>
    <w:rsid w:val="0BC21A64"/>
    <w:rsid w:val="0BCAE254"/>
    <w:rsid w:val="0BCB2469"/>
    <w:rsid w:val="0BD33303"/>
    <w:rsid w:val="0C0982EE"/>
    <w:rsid w:val="0C0E53A6"/>
    <w:rsid w:val="0C202745"/>
    <w:rsid w:val="0C213269"/>
    <w:rsid w:val="0C22DDFC"/>
    <w:rsid w:val="0C23406F"/>
    <w:rsid w:val="0C343497"/>
    <w:rsid w:val="0C395C8C"/>
    <w:rsid w:val="0C3D20EF"/>
    <w:rsid w:val="0C40AEC9"/>
    <w:rsid w:val="0C45FB76"/>
    <w:rsid w:val="0C4B30C7"/>
    <w:rsid w:val="0C555E24"/>
    <w:rsid w:val="0C5E8D4B"/>
    <w:rsid w:val="0C630EA4"/>
    <w:rsid w:val="0C6C3AF2"/>
    <w:rsid w:val="0C760078"/>
    <w:rsid w:val="0C81CC36"/>
    <w:rsid w:val="0C92AD45"/>
    <w:rsid w:val="0C94B0D5"/>
    <w:rsid w:val="0C968FB2"/>
    <w:rsid w:val="0C983BC5"/>
    <w:rsid w:val="0C9FF07B"/>
    <w:rsid w:val="0CA446DF"/>
    <w:rsid w:val="0CB58091"/>
    <w:rsid w:val="0CBEC8B7"/>
    <w:rsid w:val="0CC34E0D"/>
    <w:rsid w:val="0CC91237"/>
    <w:rsid w:val="0CDC106B"/>
    <w:rsid w:val="0CE5597E"/>
    <w:rsid w:val="0CE7E186"/>
    <w:rsid w:val="0CE93ACE"/>
    <w:rsid w:val="0D096809"/>
    <w:rsid w:val="0D0EFED4"/>
    <w:rsid w:val="0D16DD07"/>
    <w:rsid w:val="0D22B9EF"/>
    <w:rsid w:val="0D248B56"/>
    <w:rsid w:val="0D26929A"/>
    <w:rsid w:val="0D30975B"/>
    <w:rsid w:val="0D35C97C"/>
    <w:rsid w:val="0D360215"/>
    <w:rsid w:val="0D4366B9"/>
    <w:rsid w:val="0D4379E4"/>
    <w:rsid w:val="0D467051"/>
    <w:rsid w:val="0D51FF55"/>
    <w:rsid w:val="0D521C7D"/>
    <w:rsid w:val="0D54038C"/>
    <w:rsid w:val="0D574299"/>
    <w:rsid w:val="0D5C1244"/>
    <w:rsid w:val="0D5EA61B"/>
    <w:rsid w:val="0D6163B2"/>
    <w:rsid w:val="0D66FF8E"/>
    <w:rsid w:val="0D80F835"/>
    <w:rsid w:val="0D9B4B32"/>
    <w:rsid w:val="0DA00B1A"/>
    <w:rsid w:val="0DA1CF01"/>
    <w:rsid w:val="0DA6A62E"/>
    <w:rsid w:val="0DA7A2D9"/>
    <w:rsid w:val="0DAA3FA3"/>
    <w:rsid w:val="0DABEDDD"/>
    <w:rsid w:val="0DACFB41"/>
    <w:rsid w:val="0DAE3DE4"/>
    <w:rsid w:val="0DAF3AC1"/>
    <w:rsid w:val="0DB1D4AA"/>
    <w:rsid w:val="0DBAE5B7"/>
    <w:rsid w:val="0DBBDD57"/>
    <w:rsid w:val="0DBE907D"/>
    <w:rsid w:val="0DBF715B"/>
    <w:rsid w:val="0DC143B3"/>
    <w:rsid w:val="0DC9D078"/>
    <w:rsid w:val="0DD05856"/>
    <w:rsid w:val="0DE2DAD1"/>
    <w:rsid w:val="0DEAEBC2"/>
    <w:rsid w:val="0DEF7025"/>
    <w:rsid w:val="0DF59382"/>
    <w:rsid w:val="0DFB0AE1"/>
    <w:rsid w:val="0DFE8317"/>
    <w:rsid w:val="0E10FBE8"/>
    <w:rsid w:val="0E13182C"/>
    <w:rsid w:val="0E14DF6A"/>
    <w:rsid w:val="0E1CA08C"/>
    <w:rsid w:val="0E1CCA91"/>
    <w:rsid w:val="0E21F633"/>
    <w:rsid w:val="0E2C18D2"/>
    <w:rsid w:val="0E30D591"/>
    <w:rsid w:val="0E3AEE9B"/>
    <w:rsid w:val="0E3E19A5"/>
    <w:rsid w:val="0E50CE26"/>
    <w:rsid w:val="0E553DB4"/>
    <w:rsid w:val="0E56AA1A"/>
    <w:rsid w:val="0E660C93"/>
    <w:rsid w:val="0E7154AF"/>
    <w:rsid w:val="0E728143"/>
    <w:rsid w:val="0E78BAC8"/>
    <w:rsid w:val="0E885BD9"/>
    <w:rsid w:val="0E8D6896"/>
    <w:rsid w:val="0E95C025"/>
    <w:rsid w:val="0E9E7240"/>
    <w:rsid w:val="0EA45534"/>
    <w:rsid w:val="0EA85696"/>
    <w:rsid w:val="0EB3AF76"/>
    <w:rsid w:val="0EBD070E"/>
    <w:rsid w:val="0EC16E52"/>
    <w:rsid w:val="0EC97825"/>
    <w:rsid w:val="0ED44CF5"/>
    <w:rsid w:val="0EE3CF48"/>
    <w:rsid w:val="0EE7B2F1"/>
    <w:rsid w:val="0EE808A7"/>
    <w:rsid w:val="0EF1FA60"/>
    <w:rsid w:val="0EFA2082"/>
    <w:rsid w:val="0EFEEB91"/>
    <w:rsid w:val="0EFF2B80"/>
    <w:rsid w:val="0F014BDA"/>
    <w:rsid w:val="0F0A9BE6"/>
    <w:rsid w:val="0F198F76"/>
    <w:rsid w:val="0F1A97AB"/>
    <w:rsid w:val="0F1CEB07"/>
    <w:rsid w:val="0F22EE15"/>
    <w:rsid w:val="0F29940F"/>
    <w:rsid w:val="0F3EE730"/>
    <w:rsid w:val="0F403404"/>
    <w:rsid w:val="0F452E9D"/>
    <w:rsid w:val="0F525D66"/>
    <w:rsid w:val="0F5993E3"/>
    <w:rsid w:val="0F5A6B90"/>
    <w:rsid w:val="0F6302D7"/>
    <w:rsid w:val="0F63D559"/>
    <w:rsid w:val="0F72B6BD"/>
    <w:rsid w:val="0F771C80"/>
    <w:rsid w:val="0F7F5F60"/>
    <w:rsid w:val="0F867ED8"/>
    <w:rsid w:val="0F873224"/>
    <w:rsid w:val="0F945734"/>
    <w:rsid w:val="0F95DDAA"/>
    <w:rsid w:val="0FA6332D"/>
    <w:rsid w:val="0FA67A41"/>
    <w:rsid w:val="0FAC28F8"/>
    <w:rsid w:val="0FB641E5"/>
    <w:rsid w:val="0FB6AEE6"/>
    <w:rsid w:val="0FB8BDA7"/>
    <w:rsid w:val="0FC43DD9"/>
    <w:rsid w:val="0FCBD4E9"/>
    <w:rsid w:val="0FDC0782"/>
    <w:rsid w:val="0FE76089"/>
    <w:rsid w:val="0FF431DA"/>
    <w:rsid w:val="0FF81251"/>
    <w:rsid w:val="0FFAA6F6"/>
    <w:rsid w:val="0FFF72FD"/>
    <w:rsid w:val="10058C0D"/>
    <w:rsid w:val="100688D7"/>
    <w:rsid w:val="100C0758"/>
    <w:rsid w:val="100F0C2D"/>
    <w:rsid w:val="1010A447"/>
    <w:rsid w:val="102002D6"/>
    <w:rsid w:val="102298A3"/>
    <w:rsid w:val="102BF5B6"/>
    <w:rsid w:val="10328E85"/>
    <w:rsid w:val="10362339"/>
    <w:rsid w:val="103B033A"/>
    <w:rsid w:val="10403121"/>
    <w:rsid w:val="104A6322"/>
    <w:rsid w:val="10568677"/>
    <w:rsid w:val="106833D8"/>
    <w:rsid w:val="106975CA"/>
    <w:rsid w:val="106BAD28"/>
    <w:rsid w:val="106F7B97"/>
    <w:rsid w:val="1072E5D4"/>
    <w:rsid w:val="10931623"/>
    <w:rsid w:val="109BD9CF"/>
    <w:rsid w:val="109D61A2"/>
    <w:rsid w:val="10A184CB"/>
    <w:rsid w:val="10A1DEEC"/>
    <w:rsid w:val="10A71EF6"/>
    <w:rsid w:val="10B3AC8E"/>
    <w:rsid w:val="10C2ACAB"/>
    <w:rsid w:val="10C3DC93"/>
    <w:rsid w:val="10D00D5D"/>
    <w:rsid w:val="10D6DCD6"/>
    <w:rsid w:val="10D712E5"/>
    <w:rsid w:val="10DA1489"/>
    <w:rsid w:val="10DB7B2F"/>
    <w:rsid w:val="10DF7940"/>
    <w:rsid w:val="10E15C77"/>
    <w:rsid w:val="10E90405"/>
    <w:rsid w:val="10EAECF9"/>
    <w:rsid w:val="110007B2"/>
    <w:rsid w:val="110A893B"/>
    <w:rsid w:val="1111ED19"/>
    <w:rsid w:val="11205AB6"/>
    <w:rsid w:val="1122E722"/>
    <w:rsid w:val="112BCCDD"/>
    <w:rsid w:val="112DD13E"/>
    <w:rsid w:val="1135CC42"/>
    <w:rsid w:val="1135EDFA"/>
    <w:rsid w:val="1142D392"/>
    <w:rsid w:val="1143A6F6"/>
    <w:rsid w:val="1159088F"/>
    <w:rsid w:val="1169F1D5"/>
    <w:rsid w:val="11803C0A"/>
    <w:rsid w:val="118452B1"/>
    <w:rsid w:val="1186F52F"/>
    <w:rsid w:val="1189C2BF"/>
    <w:rsid w:val="118EC490"/>
    <w:rsid w:val="11917882"/>
    <w:rsid w:val="11AA2038"/>
    <w:rsid w:val="11AC6983"/>
    <w:rsid w:val="11ADCC86"/>
    <w:rsid w:val="11B05F8C"/>
    <w:rsid w:val="11B0B136"/>
    <w:rsid w:val="11B63DEB"/>
    <w:rsid w:val="11B95D53"/>
    <w:rsid w:val="11C70F66"/>
    <w:rsid w:val="11D31313"/>
    <w:rsid w:val="11D59D3B"/>
    <w:rsid w:val="11E18CA1"/>
    <w:rsid w:val="11EB5FA7"/>
    <w:rsid w:val="11F420B1"/>
    <w:rsid w:val="11FB6D68"/>
    <w:rsid w:val="11FC3875"/>
    <w:rsid w:val="1202F778"/>
    <w:rsid w:val="120D3A12"/>
    <w:rsid w:val="120DC1A9"/>
    <w:rsid w:val="121D702E"/>
    <w:rsid w:val="121F7692"/>
    <w:rsid w:val="121F9E43"/>
    <w:rsid w:val="1232A94D"/>
    <w:rsid w:val="12385180"/>
    <w:rsid w:val="123D6935"/>
    <w:rsid w:val="12400C05"/>
    <w:rsid w:val="12517703"/>
    <w:rsid w:val="1255F9FC"/>
    <w:rsid w:val="125E5601"/>
    <w:rsid w:val="12602B25"/>
    <w:rsid w:val="12612A37"/>
    <w:rsid w:val="12669026"/>
    <w:rsid w:val="1267112A"/>
    <w:rsid w:val="126E38C1"/>
    <w:rsid w:val="126F3768"/>
    <w:rsid w:val="127787E5"/>
    <w:rsid w:val="12821F09"/>
    <w:rsid w:val="12875578"/>
    <w:rsid w:val="12878FB8"/>
    <w:rsid w:val="128A09E1"/>
    <w:rsid w:val="12A27924"/>
    <w:rsid w:val="12A2A97A"/>
    <w:rsid w:val="12A313ED"/>
    <w:rsid w:val="12B61AE7"/>
    <w:rsid w:val="12C5EA81"/>
    <w:rsid w:val="12D4FBB4"/>
    <w:rsid w:val="12DE6948"/>
    <w:rsid w:val="12F3F29A"/>
    <w:rsid w:val="12F7B211"/>
    <w:rsid w:val="12F9B765"/>
    <w:rsid w:val="12FDC34B"/>
    <w:rsid w:val="13028E9D"/>
    <w:rsid w:val="1302D4B7"/>
    <w:rsid w:val="13035A31"/>
    <w:rsid w:val="130826CF"/>
    <w:rsid w:val="131EA399"/>
    <w:rsid w:val="131FE82F"/>
    <w:rsid w:val="1320DE83"/>
    <w:rsid w:val="1324D931"/>
    <w:rsid w:val="13298B2C"/>
    <w:rsid w:val="132EA4D9"/>
    <w:rsid w:val="132FF397"/>
    <w:rsid w:val="1333E1D5"/>
    <w:rsid w:val="133E1689"/>
    <w:rsid w:val="134736CC"/>
    <w:rsid w:val="134B8390"/>
    <w:rsid w:val="134CE034"/>
    <w:rsid w:val="134E121A"/>
    <w:rsid w:val="134F6A9D"/>
    <w:rsid w:val="13523808"/>
    <w:rsid w:val="13524684"/>
    <w:rsid w:val="13550BA6"/>
    <w:rsid w:val="135840C3"/>
    <w:rsid w:val="135E1240"/>
    <w:rsid w:val="136062D1"/>
    <w:rsid w:val="136A1910"/>
    <w:rsid w:val="136E3521"/>
    <w:rsid w:val="13784590"/>
    <w:rsid w:val="137A6DD9"/>
    <w:rsid w:val="1383F4DD"/>
    <w:rsid w:val="138F08C3"/>
    <w:rsid w:val="1393CA66"/>
    <w:rsid w:val="13B18CC7"/>
    <w:rsid w:val="13B7D669"/>
    <w:rsid w:val="13B828ED"/>
    <w:rsid w:val="13B8C8E0"/>
    <w:rsid w:val="13C4A266"/>
    <w:rsid w:val="13C7111E"/>
    <w:rsid w:val="13CD83E5"/>
    <w:rsid w:val="13CDAA1A"/>
    <w:rsid w:val="13D12C7F"/>
    <w:rsid w:val="13D89CEA"/>
    <w:rsid w:val="13E259A9"/>
    <w:rsid w:val="13E3723C"/>
    <w:rsid w:val="13E446D7"/>
    <w:rsid w:val="13E45FA1"/>
    <w:rsid w:val="13E54570"/>
    <w:rsid w:val="13E96CC6"/>
    <w:rsid w:val="13EBF6F3"/>
    <w:rsid w:val="13F54432"/>
    <w:rsid w:val="13F91DE0"/>
    <w:rsid w:val="13FA88CE"/>
    <w:rsid w:val="13FF22A5"/>
    <w:rsid w:val="14004CB3"/>
    <w:rsid w:val="14088139"/>
    <w:rsid w:val="140BC926"/>
    <w:rsid w:val="140DE2C6"/>
    <w:rsid w:val="140F0281"/>
    <w:rsid w:val="1410620F"/>
    <w:rsid w:val="1410F6BF"/>
    <w:rsid w:val="14131BF1"/>
    <w:rsid w:val="14169E40"/>
    <w:rsid w:val="1424DB12"/>
    <w:rsid w:val="1434FF5F"/>
    <w:rsid w:val="14351EC7"/>
    <w:rsid w:val="14436A14"/>
    <w:rsid w:val="14488961"/>
    <w:rsid w:val="1449149D"/>
    <w:rsid w:val="144A7490"/>
    <w:rsid w:val="1453404C"/>
    <w:rsid w:val="14589902"/>
    <w:rsid w:val="145AF9B3"/>
    <w:rsid w:val="145B5A7E"/>
    <w:rsid w:val="1463014C"/>
    <w:rsid w:val="14715CF6"/>
    <w:rsid w:val="147652F2"/>
    <w:rsid w:val="14782F97"/>
    <w:rsid w:val="147A2B7D"/>
    <w:rsid w:val="147CC702"/>
    <w:rsid w:val="147D6683"/>
    <w:rsid w:val="147FD987"/>
    <w:rsid w:val="14870DC5"/>
    <w:rsid w:val="148BB209"/>
    <w:rsid w:val="148C730A"/>
    <w:rsid w:val="1490A16C"/>
    <w:rsid w:val="149C20B4"/>
    <w:rsid w:val="14A0E034"/>
    <w:rsid w:val="14A5DF4B"/>
    <w:rsid w:val="14AC442B"/>
    <w:rsid w:val="14ADDABE"/>
    <w:rsid w:val="14AE8E6E"/>
    <w:rsid w:val="14AEAA07"/>
    <w:rsid w:val="14D7D5D9"/>
    <w:rsid w:val="14DB4A2E"/>
    <w:rsid w:val="14E33847"/>
    <w:rsid w:val="14E72365"/>
    <w:rsid w:val="14F2CBDD"/>
    <w:rsid w:val="1510804B"/>
    <w:rsid w:val="151083E2"/>
    <w:rsid w:val="1512A5EF"/>
    <w:rsid w:val="1520584E"/>
    <w:rsid w:val="1520E0E4"/>
    <w:rsid w:val="15266D0C"/>
    <w:rsid w:val="15283123"/>
    <w:rsid w:val="152C515B"/>
    <w:rsid w:val="15312539"/>
    <w:rsid w:val="1532BD35"/>
    <w:rsid w:val="1536DAC1"/>
    <w:rsid w:val="154FC7B2"/>
    <w:rsid w:val="155BB9C4"/>
    <w:rsid w:val="155DFCAC"/>
    <w:rsid w:val="1568D883"/>
    <w:rsid w:val="1579DA99"/>
    <w:rsid w:val="15889F1B"/>
    <w:rsid w:val="158CB6D2"/>
    <w:rsid w:val="158D9B13"/>
    <w:rsid w:val="15924683"/>
    <w:rsid w:val="15966B57"/>
    <w:rsid w:val="159BC2EA"/>
    <w:rsid w:val="159E789D"/>
    <w:rsid w:val="15A2743F"/>
    <w:rsid w:val="15ABB71F"/>
    <w:rsid w:val="15B0B079"/>
    <w:rsid w:val="15B49F8C"/>
    <w:rsid w:val="15BCE734"/>
    <w:rsid w:val="15C323F2"/>
    <w:rsid w:val="15C97562"/>
    <w:rsid w:val="15CD2848"/>
    <w:rsid w:val="15D0ED3C"/>
    <w:rsid w:val="15D21F70"/>
    <w:rsid w:val="15D8F17F"/>
    <w:rsid w:val="15DA9162"/>
    <w:rsid w:val="15DDEE4D"/>
    <w:rsid w:val="15E5D015"/>
    <w:rsid w:val="15E645EA"/>
    <w:rsid w:val="15EACE18"/>
    <w:rsid w:val="15EF5B64"/>
    <w:rsid w:val="15F001E2"/>
    <w:rsid w:val="15F98711"/>
    <w:rsid w:val="15FE08F6"/>
    <w:rsid w:val="16014BD9"/>
    <w:rsid w:val="16023951"/>
    <w:rsid w:val="1603220B"/>
    <w:rsid w:val="16282409"/>
    <w:rsid w:val="162B2E83"/>
    <w:rsid w:val="16331A93"/>
    <w:rsid w:val="16356855"/>
    <w:rsid w:val="163662DB"/>
    <w:rsid w:val="1655CD5A"/>
    <w:rsid w:val="16575689"/>
    <w:rsid w:val="1658C331"/>
    <w:rsid w:val="165E97E0"/>
    <w:rsid w:val="166517F4"/>
    <w:rsid w:val="1666DB25"/>
    <w:rsid w:val="16694955"/>
    <w:rsid w:val="1680F95F"/>
    <w:rsid w:val="16819536"/>
    <w:rsid w:val="1681D244"/>
    <w:rsid w:val="16871C97"/>
    <w:rsid w:val="168DCC85"/>
    <w:rsid w:val="1693843B"/>
    <w:rsid w:val="169D9924"/>
    <w:rsid w:val="169FB119"/>
    <w:rsid w:val="16A2A3F6"/>
    <w:rsid w:val="16AC950D"/>
    <w:rsid w:val="16AE6620"/>
    <w:rsid w:val="16AEF72B"/>
    <w:rsid w:val="16B0CED8"/>
    <w:rsid w:val="16B372C0"/>
    <w:rsid w:val="16BB4CC4"/>
    <w:rsid w:val="16BD7D2D"/>
    <w:rsid w:val="16D909D3"/>
    <w:rsid w:val="16DA3C28"/>
    <w:rsid w:val="16E10513"/>
    <w:rsid w:val="16E39C6D"/>
    <w:rsid w:val="16E401CB"/>
    <w:rsid w:val="16E68C63"/>
    <w:rsid w:val="16EB1009"/>
    <w:rsid w:val="16EED4B2"/>
    <w:rsid w:val="16F1573A"/>
    <w:rsid w:val="16F40185"/>
    <w:rsid w:val="16FC24A0"/>
    <w:rsid w:val="16FC7EE7"/>
    <w:rsid w:val="16FCEF04"/>
    <w:rsid w:val="170055C1"/>
    <w:rsid w:val="17083200"/>
    <w:rsid w:val="17107B21"/>
    <w:rsid w:val="1719AFF4"/>
    <w:rsid w:val="171A637B"/>
    <w:rsid w:val="171DDBD7"/>
    <w:rsid w:val="171EFD77"/>
    <w:rsid w:val="1721D26B"/>
    <w:rsid w:val="172DD9CB"/>
    <w:rsid w:val="1740AFDF"/>
    <w:rsid w:val="174221A9"/>
    <w:rsid w:val="1744AA3A"/>
    <w:rsid w:val="174A4CF2"/>
    <w:rsid w:val="17542980"/>
    <w:rsid w:val="17563F61"/>
    <w:rsid w:val="177E04E7"/>
    <w:rsid w:val="1787CF4B"/>
    <w:rsid w:val="178830CB"/>
    <w:rsid w:val="178989DF"/>
    <w:rsid w:val="178C7DCB"/>
    <w:rsid w:val="178FAD30"/>
    <w:rsid w:val="179AD905"/>
    <w:rsid w:val="17A2F8CD"/>
    <w:rsid w:val="17A87E70"/>
    <w:rsid w:val="17BA82EE"/>
    <w:rsid w:val="17CBE61C"/>
    <w:rsid w:val="17D7DF9A"/>
    <w:rsid w:val="17DA69F2"/>
    <w:rsid w:val="17DB07E8"/>
    <w:rsid w:val="17DD9C63"/>
    <w:rsid w:val="17DFC494"/>
    <w:rsid w:val="17EEA6F6"/>
    <w:rsid w:val="17EF403D"/>
    <w:rsid w:val="17F63A29"/>
    <w:rsid w:val="17F8C2A0"/>
    <w:rsid w:val="17F8FABC"/>
    <w:rsid w:val="1809ABDB"/>
    <w:rsid w:val="180D87A1"/>
    <w:rsid w:val="18120483"/>
    <w:rsid w:val="18154834"/>
    <w:rsid w:val="18218461"/>
    <w:rsid w:val="1825A84F"/>
    <w:rsid w:val="18268A22"/>
    <w:rsid w:val="182E10C1"/>
    <w:rsid w:val="183E7043"/>
    <w:rsid w:val="183E7952"/>
    <w:rsid w:val="18422CBE"/>
    <w:rsid w:val="18433381"/>
    <w:rsid w:val="18484DFF"/>
    <w:rsid w:val="184E5066"/>
    <w:rsid w:val="1856D7FC"/>
    <w:rsid w:val="185AB2E8"/>
    <w:rsid w:val="18701D3B"/>
    <w:rsid w:val="1871A995"/>
    <w:rsid w:val="187A3B4D"/>
    <w:rsid w:val="187E4822"/>
    <w:rsid w:val="187EECD2"/>
    <w:rsid w:val="1883C39B"/>
    <w:rsid w:val="1884892A"/>
    <w:rsid w:val="1885478A"/>
    <w:rsid w:val="188E9CFB"/>
    <w:rsid w:val="188EA3F5"/>
    <w:rsid w:val="18938067"/>
    <w:rsid w:val="18940CF6"/>
    <w:rsid w:val="189C6717"/>
    <w:rsid w:val="18A5F1C0"/>
    <w:rsid w:val="18A9DE77"/>
    <w:rsid w:val="18AF415F"/>
    <w:rsid w:val="18BB6D2D"/>
    <w:rsid w:val="18C6EF06"/>
    <w:rsid w:val="18D0E16A"/>
    <w:rsid w:val="18D4C4C4"/>
    <w:rsid w:val="18D7DA27"/>
    <w:rsid w:val="18E47403"/>
    <w:rsid w:val="18E62C34"/>
    <w:rsid w:val="18E80DF4"/>
    <w:rsid w:val="18FF2FCC"/>
    <w:rsid w:val="1906DA30"/>
    <w:rsid w:val="190A80E9"/>
    <w:rsid w:val="191E0BE0"/>
    <w:rsid w:val="191EA27F"/>
    <w:rsid w:val="1926D8DD"/>
    <w:rsid w:val="192C677E"/>
    <w:rsid w:val="19327A4B"/>
    <w:rsid w:val="1938E9FA"/>
    <w:rsid w:val="193B48E0"/>
    <w:rsid w:val="1940AC17"/>
    <w:rsid w:val="1951754C"/>
    <w:rsid w:val="19570785"/>
    <w:rsid w:val="195A0958"/>
    <w:rsid w:val="195FF7CD"/>
    <w:rsid w:val="1961FEDA"/>
    <w:rsid w:val="1965C673"/>
    <w:rsid w:val="1967AE88"/>
    <w:rsid w:val="1974C76E"/>
    <w:rsid w:val="1980F80E"/>
    <w:rsid w:val="19873EDA"/>
    <w:rsid w:val="19990EA3"/>
    <w:rsid w:val="199DE24E"/>
    <w:rsid w:val="19A3D6BB"/>
    <w:rsid w:val="19AD51EF"/>
    <w:rsid w:val="19D19EA9"/>
    <w:rsid w:val="19D71935"/>
    <w:rsid w:val="19D83908"/>
    <w:rsid w:val="19D85E6D"/>
    <w:rsid w:val="19EBB787"/>
    <w:rsid w:val="19EDB5DA"/>
    <w:rsid w:val="19F20CC1"/>
    <w:rsid w:val="19FB0ED3"/>
    <w:rsid w:val="1A028CB7"/>
    <w:rsid w:val="1A03BC58"/>
    <w:rsid w:val="1A09A78C"/>
    <w:rsid w:val="1A0B0746"/>
    <w:rsid w:val="1A1058E7"/>
    <w:rsid w:val="1A19B578"/>
    <w:rsid w:val="1A1C7035"/>
    <w:rsid w:val="1A2280A1"/>
    <w:rsid w:val="1A30354D"/>
    <w:rsid w:val="1A3111ED"/>
    <w:rsid w:val="1A35729F"/>
    <w:rsid w:val="1A39CA49"/>
    <w:rsid w:val="1A4147E0"/>
    <w:rsid w:val="1A473EB9"/>
    <w:rsid w:val="1A47749B"/>
    <w:rsid w:val="1A4779CF"/>
    <w:rsid w:val="1A4B2602"/>
    <w:rsid w:val="1A4C9C4D"/>
    <w:rsid w:val="1A4E4CC3"/>
    <w:rsid w:val="1A4E714A"/>
    <w:rsid w:val="1A4FBFF5"/>
    <w:rsid w:val="1A52779C"/>
    <w:rsid w:val="1A56D3F4"/>
    <w:rsid w:val="1A5FB962"/>
    <w:rsid w:val="1A61025A"/>
    <w:rsid w:val="1A69F8A1"/>
    <w:rsid w:val="1A706695"/>
    <w:rsid w:val="1A7AC74F"/>
    <w:rsid w:val="1A7C3274"/>
    <w:rsid w:val="1A7C42B7"/>
    <w:rsid w:val="1A81272F"/>
    <w:rsid w:val="1A8487FF"/>
    <w:rsid w:val="1A9B1DAC"/>
    <w:rsid w:val="1A9CAF54"/>
    <w:rsid w:val="1AA398EF"/>
    <w:rsid w:val="1AAA9672"/>
    <w:rsid w:val="1AAAE713"/>
    <w:rsid w:val="1AB1A369"/>
    <w:rsid w:val="1AB2596E"/>
    <w:rsid w:val="1AB25FBD"/>
    <w:rsid w:val="1AB9F53A"/>
    <w:rsid w:val="1AC118BC"/>
    <w:rsid w:val="1AD3A202"/>
    <w:rsid w:val="1AD9F113"/>
    <w:rsid w:val="1ADC5058"/>
    <w:rsid w:val="1AE59D3F"/>
    <w:rsid w:val="1AE5F1FA"/>
    <w:rsid w:val="1AEA1BE5"/>
    <w:rsid w:val="1AEAA523"/>
    <w:rsid w:val="1AF443A4"/>
    <w:rsid w:val="1AFA5BDB"/>
    <w:rsid w:val="1B00E0FA"/>
    <w:rsid w:val="1B055736"/>
    <w:rsid w:val="1B0A4BF5"/>
    <w:rsid w:val="1B17C531"/>
    <w:rsid w:val="1B193330"/>
    <w:rsid w:val="1B1A90B0"/>
    <w:rsid w:val="1B23154A"/>
    <w:rsid w:val="1B2B4704"/>
    <w:rsid w:val="1B2DAF60"/>
    <w:rsid w:val="1B2E5A47"/>
    <w:rsid w:val="1B32AF90"/>
    <w:rsid w:val="1B39C334"/>
    <w:rsid w:val="1B3AA9FF"/>
    <w:rsid w:val="1B504EEA"/>
    <w:rsid w:val="1B51DF79"/>
    <w:rsid w:val="1B53FDFE"/>
    <w:rsid w:val="1B5C6979"/>
    <w:rsid w:val="1B64E461"/>
    <w:rsid w:val="1B6ABDA8"/>
    <w:rsid w:val="1B75F875"/>
    <w:rsid w:val="1B79A5E2"/>
    <w:rsid w:val="1B81A1CA"/>
    <w:rsid w:val="1B82FB7F"/>
    <w:rsid w:val="1B833904"/>
    <w:rsid w:val="1B9F10C7"/>
    <w:rsid w:val="1BA72E8E"/>
    <w:rsid w:val="1BAF0269"/>
    <w:rsid w:val="1BAF2DD5"/>
    <w:rsid w:val="1BB2BAEE"/>
    <w:rsid w:val="1BB4BE8A"/>
    <w:rsid w:val="1BC0A128"/>
    <w:rsid w:val="1BC0FC40"/>
    <w:rsid w:val="1BC243E9"/>
    <w:rsid w:val="1BC78334"/>
    <w:rsid w:val="1BC808A6"/>
    <w:rsid w:val="1BCC7C27"/>
    <w:rsid w:val="1BDE96B9"/>
    <w:rsid w:val="1BDEC366"/>
    <w:rsid w:val="1BE67C19"/>
    <w:rsid w:val="1BEE3DF9"/>
    <w:rsid w:val="1BEE80B7"/>
    <w:rsid w:val="1BF2FC48"/>
    <w:rsid w:val="1BF4F66B"/>
    <w:rsid w:val="1BF7C117"/>
    <w:rsid w:val="1C02986F"/>
    <w:rsid w:val="1C05CA6F"/>
    <w:rsid w:val="1C0675E4"/>
    <w:rsid w:val="1C111677"/>
    <w:rsid w:val="1C14551A"/>
    <w:rsid w:val="1C19B7F0"/>
    <w:rsid w:val="1C1BB917"/>
    <w:rsid w:val="1C1EB1EE"/>
    <w:rsid w:val="1C2032CA"/>
    <w:rsid w:val="1C2643CA"/>
    <w:rsid w:val="1C2B5785"/>
    <w:rsid w:val="1C2BD017"/>
    <w:rsid w:val="1C3170DF"/>
    <w:rsid w:val="1C3A3CB1"/>
    <w:rsid w:val="1C4B6CF2"/>
    <w:rsid w:val="1C4CD646"/>
    <w:rsid w:val="1C4EEFB3"/>
    <w:rsid w:val="1C5A5FAF"/>
    <w:rsid w:val="1C6779D7"/>
    <w:rsid w:val="1C7633CF"/>
    <w:rsid w:val="1C7751CA"/>
    <w:rsid w:val="1C8660BF"/>
    <w:rsid w:val="1C882C22"/>
    <w:rsid w:val="1C8C3306"/>
    <w:rsid w:val="1C925C29"/>
    <w:rsid w:val="1CA108FD"/>
    <w:rsid w:val="1CA54056"/>
    <w:rsid w:val="1CAD1B6E"/>
    <w:rsid w:val="1CB1823B"/>
    <w:rsid w:val="1CBDAAB4"/>
    <w:rsid w:val="1CBE64EB"/>
    <w:rsid w:val="1CCD50D7"/>
    <w:rsid w:val="1CD3DBDF"/>
    <w:rsid w:val="1CDAB8FC"/>
    <w:rsid w:val="1CE00C6D"/>
    <w:rsid w:val="1CF0AF1F"/>
    <w:rsid w:val="1CF69900"/>
    <w:rsid w:val="1CFD78EE"/>
    <w:rsid w:val="1D0A3E1F"/>
    <w:rsid w:val="1D102E8B"/>
    <w:rsid w:val="1D1078C6"/>
    <w:rsid w:val="1D12382D"/>
    <w:rsid w:val="1D194D33"/>
    <w:rsid w:val="1D1A661B"/>
    <w:rsid w:val="1D24AADF"/>
    <w:rsid w:val="1D2DA997"/>
    <w:rsid w:val="1D2EF776"/>
    <w:rsid w:val="1D40B1A9"/>
    <w:rsid w:val="1D451D35"/>
    <w:rsid w:val="1D4B1DA7"/>
    <w:rsid w:val="1D533408"/>
    <w:rsid w:val="1D58EB40"/>
    <w:rsid w:val="1D5AAB53"/>
    <w:rsid w:val="1D5E6451"/>
    <w:rsid w:val="1D6204F0"/>
    <w:rsid w:val="1D635985"/>
    <w:rsid w:val="1D678CF3"/>
    <w:rsid w:val="1D68929A"/>
    <w:rsid w:val="1D694BFD"/>
    <w:rsid w:val="1D6CA191"/>
    <w:rsid w:val="1D7470E2"/>
    <w:rsid w:val="1D7D4132"/>
    <w:rsid w:val="1D8F5288"/>
    <w:rsid w:val="1D97605A"/>
    <w:rsid w:val="1D9A9459"/>
    <w:rsid w:val="1D9B8369"/>
    <w:rsid w:val="1D9C107D"/>
    <w:rsid w:val="1DA3C0B1"/>
    <w:rsid w:val="1DA58B31"/>
    <w:rsid w:val="1DAD576D"/>
    <w:rsid w:val="1DADA754"/>
    <w:rsid w:val="1DAEE35D"/>
    <w:rsid w:val="1DBBEA74"/>
    <w:rsid w:val="1DBCC6BB"/>
    <w:rsid w:val="1DD569F9"/>
    <w:rsid w:val="1DDBF38F"/>
    <w:rsid w:val="1DDF725D"/>
    <w:rsid w:val="1DDFD190"/>
    <w:rsid w:val="1DE15509"/>
    <w:rsid w:val="1DFFE3AE"/>
    <w:rsid w:val="1E00C50A"/>
    <w:rsid w:val="1E14070C"/>
    <w:rsid w:val="1E14BA79"/>
    <w:rsid w:val="1E184E4C"/>
    <w:rsid w:val="1E326D2B"/>
    <w:rsid w:val="1E3EC58D"/>
    <w:rsid w:val="1E54FCF3"/>
    <w:rsid w:val="1E57566C"/>
    <w:rsid w:val="1E5AC4D6"/>
    <w:rsid w:val="1E689D86"/>
    <w:rsid w:val="1E68E7F8"/>
    <w:rsid w:val="1E702356"/>
    <w:rsid w:val="1E7129FA"/>
    <w:rsid w:val="1E77F8AC"/>
    <w:rsid w:val="1E78ED05"/>
    <w:rsid w:val="1E7DB11D"/>
    <w:rsid w:val="1E853547"/>
    <w:rsid w:val="1E899789"/>
    <w:rsid w:val="1E9455D8"/>
    <w:rsid w:val="1E99D5F1"/>
    <w:rsid w:val="1E9D7448"/>
    <w:rsid w:val="1EAA9CB9"/>
    <w:rsid w:val="1EB0C0B7"/>
    <w:rsid w:val="1EB37920"/>
    <w:rsid w:val="1EBDDD0F"/>
    <w:rsid w:val="1EBFA67D"/>
    <w:rsid w:val="1ECE86D9"/>
    <w:rsid w:val="1ECEA532"/>
    <w:rsid w:val="1ED112B3"/>
    <w:rsid w:val="1EDBE8A7"/>
    <w:rsid w:val="1EDBFE6F"/>
    <w:rsid w:val="1EE08DBD"/>
    <w:rsid w:val="1EE6B2EB"/>
    <w:rsid w:val="1EEDA6FF"/>
    <w:rsid w:val="1EF6295B"/>
    <w:rsid w:val="1EF95D55"/>
    <w:rsid w:val="1EFF3808"/>
    <w:rsid w:val="1F0522D6"/>
    <w:rsid w:val="1F0B09EC"/>
    <w:rsid w:val="1F14FCFD"/>
    <w:rsid w:val="1F1E91CF"/>
    <w:rsid w:val="1F235316"/>
    <w:rsid w:val="1F2806EB"/>
    <w:rsid w:val="1F301BD3"/>
    <w:rsid w:val="1F34D1C8"/>
    <w:rsid w:val="1F376039"/>
    <w:rsid w:val="1F37E0DE"/>
    <w:rsid w:val="1F39820A"/>
    <w:rsid w:val="1F44540C"/>
    <w:rsid w:val="1F502F82"/>
    <w:rsid w:val="1F514818"/>
    <w:rsid w:val="1F59F2F7"/>
    <w:rsid w:val="1F5AFAA9"/>
    <w:rsid w:val="1F60C62B"/>
    <w:rsid w:val="1F626FAD"/>
    <w:rsid w:val="1F67CAF2"/>
    <w:rsid w:val="1F71283F"/>
    <w:rsid w:val="1F88B29C"/>
    <w:rsid w:val="1F91128C"/>
    <w:rsid w:val="1F931CD9"/>
    <w:rsid w:val="1F9A13BD"/>
    <w:rsid w:val="1F9DD661"/>
    <w:rsid w:val="1F9E0155"/>
    <w:rsid w:val="1F9F28DB"/>
    <w:rsid w:val="1FA2E76E"/>
    <w:rsid w:val="1FABBD04"/>
    <w:rsid w:val="1FABCD44"/>
    <w:rsid w:val="1FACADE3"/>
    <w:rsid w:val="1FB49E68"/>
    <w:rsid w:val="1FB7F94D"/>
    <w:rsid w:val="1FB822A3"/>
    <w:rsid w:val="1FBC172E"/>
    <w:rsid w:val="1FBF1EB2"/>
    <w:rsid w:val="1FC25131"/>
    <w:rsid w:val="1FC325FC"/>
    <w:rsid w:val="1FC40760"/>
    <w:rsid w:val="1FC57A34"/>
    <w:rsid w:val="1FCB11B5"/>
    <w:rsid w:val="1FCB509A"/>
    <w:rsid w:val="1FE01158"/>
    <w:rsid w:val="1FEA5419"/>
    <w:rsid w:val="1FF2C4D5"/>
    <w:rsid w:val="1FF9E9E6"/>
    <w:rsid w:val="1FFE940C"/>
    <w:rsid w:val="20038425"/>
    <w:rsid w:val="2010BBE7"/>
    <w:rsid w:val="20157707"/>
    <w:rsid w:val="2015A0B1"/>
    <w:rsid w:val="2015DC8D"/>
    <w:rsid w:val="202CEA0F"/>
    <w:rsid w:val="202E8EE5"/>
    <w:rsid w:val="2039CE8B"/>
    <w:rsid w:val="203E8A6C"/>
    <w:rsid w:val="2043DF44"/>
    <w:rsid w:val="2044F2D0"/>
    <w:rsid w:val="204BD5A0"/>
    <w:rsid w:val="2066287C"/>
    <w:rsid w:val="206784D9"/>
    <w:rsid w:val="206D87A2"/>
    <w:rsid w:val="20794DCC"/>
    <w:rsid w:val="207BE9D5"/>
    <w:rsid w:val="20851640"/>
    <w:rsid w:val="208750F7"/>
    <w:rsid w:val="209109C4"/>
    <w:rsid w:val="2094DC7D"/>
    <w:rsid w:val="209D7D81"/>
    <w:rsid w:val="209E01D9"/>
    <w:rsid w:val="20A3A3B0"/>
    <w:rsid w:val="20A852FE"/>
    <w:rsid w:val="20A90A02"/>
    <w:rsid w:val="20B36248"/>
    <w:rsid w:val="20C18C6E"/>
    <w:rsid w:val="20C262E7"/>
    <w:rsid w:val="20C64909"/>
    <w:rsid w:val="20CDFB05"/>
    <w:rsid w:val="20EF81C2"/>
    <w:rsid w:val="20F052A9"/>
    <w:rsid w:val="20F86E62"/>
    <w:rsid w:val="20FD0BD0"/>
    <w:rsid w:val="20FFAF45"/>
    <w:rsid w:val="21049FD7"/>
    <w:rsid w:val="210F1F6D"/>
    <w:rsid w:val="211E0124"/>
    <w:rsid w:val="2129058E"/>
    <w:rsid w:val="213111AE"/>
    <w:rsid w:val="213266F6"/>
    <w:rsid w:val="2137D11E"/>
    <w:rsid w:val="2140B8AC"/>
    <w:rsid w:val="21563A34"/>
    <w:rsid w:val="215D85A4"/>
    <w:rsid w:val="216EDD38"/>
    <w:rsid w:val="216EE0F6"/>
    <w:rsid w:val="2177BED3"/>
    <w:rsid w:val="217BB2BC"/>
    <w:rsid w:val="2181EA7A"/>
    <w:rsid w:val="218612A8"/>
    <w:rsid w:val="2190D1DB"/>
    <w:rsid w:val="2191883E"/>
    <w:rsid w:val="219EB4EE"/>
    <w:rsid w:val="21A8A29D"/>
    <w:rsid w:val="21B18856"/>
    <w:rsid w:val="21BA7393"/>
    <w:rsid w:val="21C2537B"/>
    <w:rsid w:val="21C89514"/>
    <w:rsid w:val="21D40B31"/>
    <w:rsid w:val="21DF858C"/>
    <w:rsid w:val="21E6DCD5"/>
    <w:rsid w:val="21F50605"/>
    <w:rsid w:val="21F8EAC4"/>
    <w:rsid w:val="21FE3ABF"/>
    <w:rsid w:val="220402D8"/>
    <w:rsid w:val="220E4222"/>
    <w:rsid w:val="2217D650"/>
    <w:rsid w:val="221AF691"/>
    <w:rsid w:val="222243F0"/>
    <w:rsid w:val="22234301"/>
    <w:rsid w:val="2225D629"/>
    <w:rsid w:val="222A19C8"/>
    <w:rsid w:val="222B2749"/>
    <w:rsid w:val="222C1579"/>
    <w:rsid w:val="2234AFE0"/>
    <w:rsid w:val="2239D8BE"/>
    <w:rsid w:val="223EE330"/>
    <w:rsid w:val="2241146C"/>
    <w:rsid w:val="2242A566"/>
    <w:rsid w:val="2242B8C7"/>
    <w:rsid w:val="224A3BEB"/>
    <w:rsid w:val="2252EADD"/>
    <w:rsid w:val="226E8564"/>
    <w:rsid w:val="22813FAC"/>
    <w:rsid w:val="2281DE79"/>
    <w:rsid w:val="2281F4FD"/>
    <w:rsid w:val="2282D0EC"/>
    <w:rsid w:val="22888B11"/>
    <w:rsid w:val="2289E0BE"/>
    <w:rsid w:val="228A19B9"/>
    <w:rsid w:val="22900ABA"/>
    <w:rsid w:val="22916F32"/>
    <w:rsid w:val="22A794E8"/>
    <w:rsid w:val="22AD2D4E"/>
    <w:rsid w:val="22B6400D"/>
    <w:rsid w:val="22B6C0B4"/>
    <w:rsid w:val="22B7F136"/>
    <w:rsid w:val="22C141DC"/>
    <w:rsid w:val="22C2F1FC"/>
    <w:rsid w:val="22C4FECF"/>
    <w:rsid w:val="22C81951"/>
    <w:rsid w:val="22CDB552"/>
    <w:rsid w:val="22D0E65A"/>
    <w:rsid w:val="22D2B304"/>
    <w:rsid w:val="22D6310D"/>
    <w:rsid w:val="22D86DD5"/>
    <w:rsid w:val="22DCE39C"/>
    <w:rsid w:val="22E7ED8F"/>
    <w:rsid w:val="22EA2E3B"/>
    <w:rsid w:val="22EE532F"/>
    <w:rsid w:val="22F8EE2C"/>
    <w:rsid w:val="230010AE"/>
    <w:rsid w:val="230246FB"/>
    <w:rsid w:val="230AFCCC"/>
    <w:rsid w:val="230B401B"/>
    <w:rsid w:val="23142D34"/>
    <w:rsid w:val="23180601"/>
    <w:rsid w:val="231C4004"/>
    <w:rsid w:val="231DB577"/>
    <w:rsid w:val="2322C57B"/>
    <w:rsid w:val="232E0279"/>
    <w:rsid w:val="233639AF"/>
    <w:rsid w:val="234639E8"/>
    <w:rsid w:val="234E68B2"/>
    <w:rsid w:val="234EA4BD"/>
    <w:rsid w:val="234EEE76"/>
    <w:rsid w:val="2361B0FC"/>
    <w:rsid w:val="236A2208"/>
    <w:rsid w:val="236E4830"/>
    <w:rsid w:val="236E6BE4"/>
    <w:rsid w:val="23733BF5"/>
    <w:rsid w:val="2381324D"/>
    <w:rsid w:val="238ADE2D"/>
    <w:rsid w:val="238D3DAE"/>
    <w:rsid w:val="238E55F4"/>
    <w:rsid w:val="239BA179"/>
    <w:rsid w:val="239C5236"/>
    <w:rsid w:val="23A1A37A"/>
    <w:rsid w:val="23A1C654"/>
    <w:rsid w:val="23A3A1EB"/>
    <w:rsid w:val="23AE9D4E"/>
    <w:rsid w:val="23B36768"/>
    <w:rsid w:val="23BA4C4C"/>
    <w:rsid w:val="23BD51DF"/>
    <w:rsid w:val="23C09A8C"/>
    <w:rsid w:val="23C20708"/>
    <w:rsid w:val="23C40F00"/>
    <w:rsid w:val="23D00DC7"/>
    <w:rsid w:val="23D10069"/>
    <w:rsid w:val="23D627D5"/>
    <w:rsid w:val="23DEB8C9"/>
    <w:rsid w:val="23E1E8C0"/>
    <w:rsid w:val="23E3EF7B"/>
    <w:rsid w:val="23E6760D"/>
    <w:rsid w:val="23E86293"/>
    <w:rsid w:val="23F0E53B"/>
    <w:rsid w:val="24038172"/>
    <w:rsid w:val="24060771"/>
    <w:rsid w:val="241DE66C"/>
    <w:rsid w:val="2420B614"/>
    <w:rsid w:val="2422A081"/>
    <w:rsid w:val="24248DA2"/>
    <w:rsid w:val="2428D684"/>
    <w:rsid w:val="242C23C7"/>
    <w:rsid w:val="242CF737"/>
    <w:rsid w:val="24319A51"/>
    <w:rsid w:val="24341DCF"/>
    <w:rsid w:val="24365103"/>
    <w:rsid w:val="243A60B6"/>
    <w:rsid w:val="243B7845"/>
    <w:rsid w:val="243CC6AA"/>
    <w:rsid w:val="244666DE"/>
    <w:rsid w:val="245A4674"/>
    <w:rsid w:val="245C4628"/>
    <w:rsid w:val="245E4291"/>
    <w:rsid w:val="2462D083"/>
    <w:rsid w:val="24668F77"/>
    <w:rsid w:val="246A4D79"/>
    <w:rsid w:val="246E04C6"/>
    <w:rsid w:val="24728998"/>
    <w:rsid w:val="247A5CAD"/>
    <w:rsid w:val="247B278E"/>
    <w:rsid w:val="2485EE7B"/>
    <w:rsid w:val="24905AF6"/>
    <w:rsid w:val="2493FF04"/>
    <w:rsid w:val="24962D0F"/>
    <w:rsid w:val="249DB097"/>
    <w:rsid w:val="24A204FA"/>
    <w:rsid w:val="24A2894A"/>
    <w:rsid w:val="24A80E7D"/>
    <w:rsid w:val="24AF5065"/>
    <w:rsid w:val="24B4B6CE"/>
    <w:rsid w:val="24B4D85A"/>
    <w:rsid w:val="24B73D5C"/>
    <w:rsid w:val="24BE2D77"/>
    <w:rsid w:val="24C0433B"/>
    <w:rsid w:val="24C4641B"/>
    <w:rsid w:val="24C6FA2A"/>
    <w:rsid w:val="24D201CB"/>
    <w:rsid w:val="24D2A040"/>
    <w:rsid w:val="24DC51C0"/>
    <w:rsid w:val="24E98DD2"/>
    <w:rsid w:val="24EA408B"/>
    <w:rsid w:val="24ED04A2"/>
    <w:rsid w:val="24F227A5"/>
    <w:rsid w:val="24FA2DC7"/>
    <w:rsid w:val="24FD24EA"/>
    <w:rsid w:val="250215CC"/>
    <w:rsid w:val="2502752E"/>
    <w:rsid w:val="2502CB3A"/>
    <w:rsid w:val="2511CD0C"/>
    <w:rsid w:val="251233CF"/>
    <w:rsid w:val="25215C00"/>
    <w:rsid w:val="25297345"/>
    <w:rsid w:val="252F93A9"/>
    <w:rsid w:val="2530F455"/>
    <w:rsid w:val="254AE41E"/>
    <w:rsid w:val="254DD2D4"/>
    <w:rsid w:val="25562457"/>
    <w:rsid w:val="2558A18A"/>
    <w:rsid w:val="255AAE67"/>
    <w:rsid w:val="255B791F"/>
    <w:rsid w:val="25627755"/>
    <w:rsid w:val="2569DBDC"/>
    <w:rsid w:val="256A75EF"/>
    <w:rsid w:val="2574526E"/>
    <w:rsid w:val="2577C279"/>
    <w:rsid w:val="2578A0FC"/>
    <w:rsid w:val="258D6AA3"/>
    <w:rsid w:val="259AA696"/>
    <w:rsid w:val="25AC18C5"/>
    <w:rsid w:val="25ADF775"/>
    <w:rsid w:val="25BA38AE"/>
    <w:rsid w:val="25BA8AB3"/>
    <w:rsid w:val="25C27334"/>
    <w:rsid w:val="25D2F4FA"/>
    <w:rsid w:val="25E06060"/>
    <w:rsid w:val="25E2335F"/>
    <w:rsid w:val="25F68A90"/>
    <w:rsid w:val="25FD3BAB"/>
    <w:rsid w:val="25FF1BA2"/>
    <w:rsid w:val="2600DA4E"/>
    <w:rsid w:val="26015FED"/>
    <w:rsid w:val="260A1289"/>
    <w:rsid w:val="260B7CE0"/>
    <w:rsid w:val="26134022"/>
    <w:rsid w:val="2615C952"/>
    <w:rsid w:val="261E0BE5"/>
    <w:rsid w:val="261E5A38"/>
    <w:rsid w:val="262353E1"/>
    <w:rsid w:val="2628399F"/>
    <w:rsid w:val="263076E3"/>
    <w:rsid w:val="2632E811"/>
    <w:rsid w:val="26338E6E"/>
    <w:rsid w:val="2633E2CB"/>
    <w:rsid w:val="263B0860"/>
    <w:rsid w:val="264B35FD"/>
    <w:rsid w:val="26532284"/>
    <w:rsid w:val="266D374A"/>
    <w:rsid w:val="26714D7C"/>
    <w:rsid w:val="26749BCC"/>
    <w:rsid w:val="26779599"/>
    <w:rsid w:val="2685A50A"/>
    <w:rsid w:val="2686521E"/>
    <w:rsid w:val="268E9801"/>
    <w:rsid w:val="268EE217"/>
    <w:rsid w:val="2691ED0E"/>
    <w:rsid w:val="2698D47F"/>
    <w:rsid w:val="269C91E2"/>
    <w:rsid w:val="26A4A01E"/>
    <w:rsid w:val="26ACA476"/>
    <w:rsid w:val="26B060BE"/>
    <w:rsid w:val="26B6882E"/>
    <w:rsid w:val="26BA365C"/>
    <w:rsid w:val="26BF08AA"/>
    <w:rsid w:val="26C93380"/>
    <w:rsid w:val="26D6752C"/>
    <w:rsid w:val="26DDF4D9"/>
    <w:rsid w:val="26E241F3"/>
    <w:rsid w:val="26E2421E"/>
    <w:rsid w:val="26E61A83"/>
    <w:rsid w:val="26EE1404"/>
    <w:rsid w:val="26EFC87A"/>
    <w:rsid w:val="26F51CC5"/>
    <w:rsid w:val="26F7AC05"/>
    <w:rsid w:val="270179C1"/>
    <w:rsid w:val="27132952"/>
    <w:rsid w:val="27176BC5"/>
    <w:rsid w:val="27195AEA"/>
    <w:rsid w:val="272E0AAE"/>
    <w:rsid w:val="27337FE9"/>
    <w:rsid w:val="2744B003"/>
    <w:rsid w:val="274740DD"/>
    <w:rsid w:val="2747CC1F"/>
    <w:rsid w:val="2749B63F"/>
    <w:rsid w:val="274A33B8"/>
    <w:rsid w:val="2752AA07"/>
    <w:rsid w:val="2753E06B"/>
    <w:rsid w:val="27572745"/>
    <w:rsid w:val="275960AA"/>
    <w:rsid w:val="275AD141"/>
    <w:rsid w:val="275E1470"/>
    <w:rsid w:val="27700EB1"/>
    <w:rsid w:val="2778C3A0"/>
    <w:rsid w:val="277DA1FF"/>
    <w:rsid w:val="277EEF08"/>
    <w:rsid w:val="278577B4"/>
    <w:rsid w:val="278D3581"/>
    <w:rsid w:val="278DEB57"/>
    <w:rsid w:val="2798CDD0"/>
    <w:rsid w:val="279B451A"/>
    <w:rsid w:val="279C6A4E"/>
    <w:rsid w:val="27A5E05F"/>
    <w:rsid w:val="27BCB23E"/>
    <w:rsid w:val="27CC63D9"/>
    <w:rsid w:val="27CCD08C"/>
    <w:rsid w:val="27D1E875"/>
    <w:rsid w:val="27D24EED"/>
    <w:rsid w:val="27D55B02"/>
    <w:rsid w:val="27D887AD"/>
    <w:rsid w:val="27DBD2F2"/>
    <w:rsid w:val="27E23D61"/>
    <w:rsid w:val="27E2DCE0"/>
    <w:rsid w:val="27E70018"/>
    <w:rsid w:val="27EA6C03"/>
    <w:rsid w:val="27EDE14F"/>
    <w:rsid w:val="27F24C9D"/>
    <w:rsid w:val="27FCC9E3"/>
    <w:rsid w:val="2801233B"/>
    <w:rsid w:val="28084255"/>
    <w:rsid w:val="280A7165"/>
    <w:rsid w:val="280CD5AF"/>
    <w:rsid w:val="280F4270"/>
    <w:rsid w:val="2811361E"/>
    <w:rsid w:val="28121C86"/>
    <w:rsid w:val="2813569F"/>
    <w:rsid w:val="2813CB0C"/>
    <w:rsid w:val="2817161C"/>
    <w:rsid w:val="28187DE3"/>
    <w:rsid w:val="281FC8CA"/>
    <w:rsid w:val="282B92C0"/>
    <w:rsid w:val="283B0E0E"/>
    <w:rsid w:val="28488227"/>
    <w:rsid w:val="2855BAE9"/>
    <w:rsid w:val="285C62C3"/>
    <w:rsid w:val="286163EB"/>
    <w:rsid w:val="2861EE34"/>
    <w:rsid w:val="286972AB"/>
    <w:rsid w:val="2877BE2B"/>
    <w:rsid w:val="2879A974"/>
    <w:rsid w:val="2879E572"/>
    <w:rsid w:val="28806EF7"/>
    <w:rsid w:val="28999D30"/>
    <w:rsid w:val="28AABD82"/>
    <w:rsid w:val="28B0020D"/>
    <w:rsid w:val="28B4C11E"/>
    <w:rsid w:val="28BB65FE"/>
    <w:rsid w:val="28C89089"/>
    <w:rsid w:val="28C92699"/>
    <w:rsid w:val="28C9C798"/>
    <w:rsid w:val="28CCC188"/>
    <w:rsid w:val="28D8DA81"/>
    <w:rsid w:val="28DB15B1"/>
    <w:rsid w:val="28DB5C2B"/>
    <w:rsid w:val="28DE7181"/>
    <w:rsid w:val="28E20B4F"/>
    <w:rsid w:val="28E289DA"/>
    <w:rsid w:val="28E88F7E"/>
    <w:rsid w:val="28F1A8F6"/>
    <w:rsid w:val="28F2BCD8"/>
    <w:rsid w:val="28F9780E"/>
    <w:rsid w:val="28FC3BD7"/>
    <w:rsid w:val="28FFBA53"/>
    <w:rsid w:val="2901A5B0"/>
    <w:rsid w:val="2902E096"/>
    <w:rsid w:val="290AB933"/>
    <w:rsid w:val="29130C2D"/>
    <w:rsid w:val="29153742"/>
    <w:rsid w:val="2917EF15"/>
    <w:rsid w:val="29196622"/>
    <w:rsid w:val="291DFFA4"/>
    <w:rsid w:val="29347135"/>
    <w:rsid w:val="293686E3"/>
    <w:rsid w:val="29376018"/>
    <w:rsid w:val="29498F24"/>
    <w:rsid w:val="29505FEA"/>
    <w:rsid w:val="295A1137"/>
    <w:rsid w:val="29640EE4"/>
    <w:rsid w:val="2965664C"/>
    <w:rsid w:val="296B1273"/>
    <w:rsid w:val="296C1272"/>
    <w:rsid w:val="2977A119"/>
    <w:rsid w:val="297BD5A0"/>
    <w:rsid w:val="29810BCE"/>
    <w:rsid w:val="298E1246"/>
    <w:rsid w:val="2990D64B"/>
    <w:rsid w:val="2993289A"/>
    <w:rsid w:val="29948100"/>
    <w:rsid w:val="29A0B75F"/>
    <w:rsid w:val="29AAE7FD"/>
    <w:rsid w:val="29AE2E0D"/>
    <w:rsid w:val="29B038B9"/>
    <w:rsid w:val="29B122E6"/>
    <w:rsid w:val="29B28C8E"/>
    <w:rsid w:val="29C638ED"/>
    <w:rsid w:val="29C7AD6F"/>
    <w:rsid w:val="29D06512"/>
    <w:rsid w:val="29D3335E"/>
    <w:rsid w:val="29D391D3"/>
    <w:rsid w:val="29D3F6E9"/>
    <w:rsid w:val="29E3B74C"/>
    <w:rsid w:val="29E95A5A"/>
    <w:rsid w:val="2A109934"/>
    <w:rsid w:val="2A10C332"/>
    <w:rsid w:val="2A11E5DD"/>
    <w:rsid w:val="2A1817D7"/>
    <w:rsid w:val="2A1A9106"/>
    <w:rsid w:val="2A309B71"/>
    <w:rsid w:val="2A315958"/>
    <w:rsid w:val="2A3839E1"/>
    <w:rsid w:val="2A3B7673"/>
    <w:rsid w:val="2A3E4894"/>
    <w:rsid w:val="2A4CCCAC"/>
    <w:rsid w:val="2A4D37B3"/>
    <w:rsid w:val="2A52A11C"/>
    <w:rsid w:val="2A612104"/>
    <w:rsid w:val="2A619BCD"/>
    <w:rsid w:val="2A79EBAF"/>
    <w:rsid w:val="2A862D59"/>
    <w:rsid w:val="2A8A6500"/>
    <w:rsid w:val="2A916B9A"/>
    <w:rsid w:val="2A92BF9A"/>
    <w:rsid w:val="2AA66007"/>
    <w:rsid w:val="2AA71076"/>
    <w:rsid w:val="2AA88FB1"/>
    <w:rsid w:val="2AB1F0EF"/>
    <w:rsid w:val="2AB59B2E"/>
    <w:rsid w:val="2AC0C588"/>
    <w:rsid w:val="2AC81E6F"/>
    <w:rsid w:val="2ACA94A4"/>
    <w:rsid w:val="2ACDFB9A"/>
    <w:rsid w:val="2AD4FF4A"/>
    <w:rsid w:val="2AE7E901"/>
    <w:rsid w:val="2AEB18EE"/>
    <w:rsid w:val="2AEDCB5A"/>
    <w:rsid w:val="2AF034AB"/>
    <w:rsid w:val="2AF19C70"/>
    <w:rsid w:val="2AF7CC89"/>
    <w:rsid w:val="2B008540"/>
    <w:rsid w:val="2B05A8C5"/>
    <w:rsid w:val="2B071FE0"/>
    <w:rsid w:val="2B081E02"/>
    <w:rsid w:val="2B111BFC"/>
    <w:rsid w:val="2B118AA7"/>
    <w:rsid w:val="2B11CB7B"/>
    <w:rsid w:val="2B1DBEE8"/>
    <w:rsid w:val="2B1E3D6E"/>
    <w:rsid w:val="2B23DB8D"/>
    <w:rsid w:val="2B2B9798"/>
    <w:rsid w:val="2B32ED40"/>
    <w:rsid w:val="2B4373E8"/>
    <w:rsid w:val="2B462E98"/>
    <w:rsid w:val="2B50A8AC"/>
    <w:rsid w:val="2B553B6F"/>
    <w:rsid w:val="2B5670FF"/>
    <w:rsid w:val="2B6AE3B4"/>
    <w:rsid w:val="2B737D86"/>
    <w:rsid w:val="2B7A3DDD"/>
    <w:rsid w:val="2B7E0C96"/>
    <w:rsid w:val="2B8590CF"/>
    <w:rsid w:val="2B85B5F6"/>
    <w:rsid w:val="2B8F3FA0"/>
    <w:rsid w:val="2B9210A9"/>
    <w:rsid w:val="2B994544"/>
    <w:rsid w:val="2B9FDBCD"/>
    <w:rsid w:val="2BABD41B"/>
    <w:rsid w:val="2BB9A294"/>
    <w:rsid w:val="2BBCBA5B"/>
    <w:rsid w:val="2BBF53B9"/>
    <w:rsid w:val="2BBF7A67"/>
    <w:rsid w:val="2BCA89CE"/>
    <w:rsid w:val="2BCD3491"/>
    <w:rsid w:val="2BDDBC45"/>
    <w:rsid w:val="2BE2D119"/>
    <w:rsid w:val="2BE3FEAF"/>
    <w:rsid w:val="2BE4B934"/>
    <w:rsid w:val="2BED3367"/>
    <w:rsid w:val="2BF16041"/>
    <w:rsid w:val="2BF5B7E3"/>
    <w:rsid w:val="2BF691DE"/>
    <w:rsid w:val="2BFEBA05"/>
    <w:rsid w:val="2C0033DE"/>
    <w:rsid w:val="2C048F83"/>
    <w:rsid w:val="2C0FDD35"/>
    <w:rsid w:val="2C1C3902"/>
    <w:rsid w:val="2C1FAC34"/>
    <w:rsid w:val="2C22E9CE"/>
    <w:rsid w:val="2C252B87"/>
    <w:rsid w:val="2C27AED8"/>
    <w:rsid w:val="2C28272C"/>
    <w:rsid w:val="2C2BAD2E"/>
    <w:rsid w:val="2C315EDF"/>
    <w:rsid w:val="2C370527"/>
    <w:rsid w:val="2C400002"/>
    <w:rsid w:val="2C439F41"/>
    <w:rsid w:val="2C47448D"/>
    <w:rsid w:val="2C4E7E83"/>
    <w:rsid w:val="2C651734"/>
    <w:rsid w:val="2C98AA8A"/>
    <w:rsid w:val="2C9E0350"/>
    <w:rsid w:val="2CA1E747"/>
    <w:rsid w:val="2CABBA98"/>
    <w:rsid w:val="2CAD5EAF"/>
    <w:rsid w:val="2CB4C62E"/>
    <w:rsid w:val="2CB5C99B"/>
    <w:rsid w:val="2CC493B0"/>
    <w:rsid w:val="2CDBB5C6"/>
    <w:rsid w:val="2CEC2066"/>
    <w:rsid w:val="2CFDBBB7"/>
    <w:rsid w:val="2CFEF9E0"/>
    <w:rsid w:val="2D015A89"/>
    <w:rsid w:val="2D02753D"/>
    <w:rsid w:val="2D0921C6"/>
    <w:rsid w:val="2D0CA255"/>
    <w:rsid w:val="2D0D1FEA"/>
    <w:rsid w:val="2D0F395E"/>
    <w:rsid w:val="2D140CB4"/>
    <w:rsid w:val="2D140E5A"/>
    <w:rsid w:val="2D145D0A"/>
    <w:rsid w:val="2D168D2A"/>
    <w:rsid w:val="2D3237D7"/>
    <w:rsid w:val="2D3F1BAC"/>
    <w:rsid w:val="2D41D461"/>
    <w:rsid w:val="2D43BB8E"/>
    <w:rsid w:val="2D529723"/>
    <w:rsid w:val="2D5A3133"/>
    <w:rsid w:val="2D6E6733"/>
    <w:rsid w:val="2D727F70"/>
    <w:rsid w:val="2D83F39B"/>
    <w:rsid w:val="2D9F8F05"/>
    <w:rsid w:val="2DA5DC5B"/>
    <w:rsid w:val="2DA7B4DF"/>
    <w:rsid w:val="2DB398B9"/>
    <w:rsid w:val="2DB9CECE"/>
    <w:rsid w:val="2DBF0C87"/>
    <w:rsid w:val="2DBF3C30"/>
    <w:rsid w:val="2DC19D48"/>
    <w:rsid w:val="2DC8D319"/>
    <w:rsid w:val="2DCB9E67"/>
    <w:rsid w:val="2DE84654"/>
    <w:rsid w:val="2DEB9C99"/>
    <w:rsid w:val="2E0238AA"/>
    <w:rsid w:val="2E0CAD28"/>
    <w:rsid w:val="2E157542"/>
    <w:rsid w:val="2E1A54C2"/>
    <w:rsid w:val="2E1D45E1"/>
    <w:rsid w:val="2E1F78C6"/>
    <w:rsid w:val="2E22E11A"/>
    <w:rsid w:val="2E23039D"/>
    <w:rsid w:val="2E2DF2CC"/>
    <w:rsid w:val="2E38767F"/>
    <w:rsid w:val="2E45A472"/>
    <w:rsid w:val="2E4939C4"/>
    <w:rsid w:val="2E4A8FD4"/>
    <w:rsid w:val="2E4DAB8D"/>
    <w:rsid w:val="2E608497"/>
    <w:rsid w:val="2E63CE7C"/>
    <w:rsid w:val="2E72173A"/>
    <w:rsid w:val="2E74DF8A"/>
    <w:rsid w:val="2E84844C"/>
    <w:rsid w:val="2EAC4852"/>
    <w:rsid w:val="2EB482F2"/>
    <w:rsid w:val="2EB4DC38"/>
    <w:rsid w:val="2EBBEDCA"/>
    <w:rsid w:val="2EBE08FF"/>
    <w:rsid w:val="2ED71241"/>
    <w:rsid w:val="2EDCB438"/>
    <w:rsid w:val="2EE9B6D7"/>
    <w:rsid w:val="2EEA71D9"/>
    <w:rsid w:val="2F2273AF"/>
    <w:rsid w:val="2F2C47A7"/>
    <w:rsid w:val="2F450A22"/>
    <w:rsid w:val="2F55C06F"/>
    <w:rsid w:val="2F57243D"/>
    <w:rsid w:val="2F598934"/>
    <w:rsid w:val="2F5EB721"/>
    <w:rsid w:val="2F68B397"/>
    <w:rsid w:val="2F6F59F6"/>
    <w:rsid w:val="2F717D50"/>
    <w:rsid w:val="2F777767"/>
    <w:rsid w:val="2F7E623A"/>
    <w:rsid w:val="2F7E967D"/>
    <w:rsid w:val="2F815AB0"/>
    <w:rsid w:val="2F8CFEA0"/>
    <w:rsid w:val="2F8E2D8E"/>
    <w:rsid w:val="2F8F17D1"/>
    <w:rsid w:val="2FA50696"/>
    <w:rsid w:val="2FAC0107"/>
    <w:rsid w:val="2FAD642B"/>
    <w:rsid w:val="2FB67E23"/>
    <w:rsid w:val="2FBD0523"/>
    <w:rsid w:val="2FC43C09"/>
    <w:rsid w:val="2FC5459A"/>
    <w:rsid w:val="2FCBACB6"/>
    <w:rsid w:val="2FCEB1CF"/>
    <w:rsid w:val="2FD33E9D"/>
    <w:rsid w:val="2FE0181D"/>
    <w:rsid w:val="2FE449AE"/>
    <w:rsid w:val="2FE8CEEC"/>
    <w:rsid w:val="2FF04F5D"/>
    <w:rsid w:val="2FF52209"/>
    <w:rsid w:val="2FF76977"/>
    <w:rsid w:val="2FFE217C"/>
    <w:rsid w:val="30025799"/>
    <w:rsid w:val="300308A2"/>
    <w:rsid w:val="3007CBE9"/>
    <w:rsid w:val="30084E7B"/>
    <w:rsid w:val="300D7E3F"/>
    <w:rsid w:val="3011C3C5"/>
    <w:rsid w:val="3013DAE5"/>
    <w:rsid w:val="3015F8F6"/>
    <w:rsid w:val="301D0162"/>
    <w:rsid w:val="30212F72"/>
    <w:rsid w:val="302794DD"/>
    <w:rsid w:val="302D23DD"/>
    <w:rsid w:val="303AD080"/>
    <w:rsid w:val="303D51CC"/>
    <w:rsid w:val="304523E0"/>
    <w:rsid w:val="304B4FDE"/>
    <w:rsid w:val="305BBA83"/>
    <w:rsid w:val="306ACB79"/>
    <w:rsid w:val="3076787C"/>
    <w:rsid w:val="3086A182"/>
    <w:rsid w:val="308DAA50"/>
    <w:rsid w:val="30974532"/>
    <w:rsid w:val="30996ABC"/>
    <w:rsid w:val="309D60E6"/>
    <w:rsid w:val="30A844C1"/>
    <w:rsid w:val="30AEC417"/>
    <w:rsid w:val="30B3ADB0"/>
    <w:rsid w:val="30CCB621"/>
    <w:rsid w:val="30CE00EB"/>
    <w:rsid w:val="30DA6E1A"/>
    <w:rsid w:val="30DE9F7B"/>
    <w:rsid w:val="30E150F8"/>
    <w:rsid w:val="30E527D9"/>
    <w:rsid w:val="30F2C28C"/>
    <w:rsid w:val="30F374D0"/>
    <w:rsid w:val="30F39A54"/>
    <w:rsid w:val="30FCEB44"/>
    <w:rsid w:val="3101EA63"/>
    <w:rsid w:val="310A6163"/>
    <w:rsid w:val="310C04BE"/>
    <w:rsid w:val="310DD2B0"/>
    <w:rsid w:val="3116432D"/>
    <w:rsid w:val="311E4D19"/>
    <w:rsid w:val="31219FEE"/>
    <w:rsid w:val="31271EA6"/>
    <w:rsid w:val="31380A27"/>
    <w:rsid w:val="3142B123"/>
    <w:rsid w:val="31451771"/>
    <w:rsid w:val="314E1DE0"/>
    <w:rsid w:val="31536C6E"/>
    <w:rsid w:val="3159B483"/>
    <w:rsid w:val="315E66C5"/>
    <w:rsid w:val="316F5617"/>
    <w:rsid w:val="3171F2A9"/>
    <w:rsid w:val="31840D49"/>
    <w:rsid w:val="318C7336"/>
    <w:rsid w:val="318F2814"/>
    <w:rsid w:val="31922BFA"/>
    <w:rsid w:val="319AFF04"/>
    <w:rsid w:val="31BA2266"/>
    <w:rsid w:val="31BA3A8C"/>
    <w:rsid w:val="31BD6820"/>
    <w:rsid w:val="31C14E10"/>
    <w:rsid w:val="31CC95C7"/>
    <w:rsid w:val="31CDFCE8"/>
    <w:rsid w:val="31CF5A74"/>
    <w:rsid w:val="31D447D1"/>
    <w:rsid w:val="31D6839B"/>
    <w:rsid w:val="31DAD85B"/>
    <w:rsid w:val="31DBFE8C"/>
    <w:rsid w:val="31E7EE11"/>
    <w:rsid w:val="31EA6CB4"/>
    <w:rsid w:val="31ED70D7"/>
    <w:rsid w:val="31FF42F2"/>
    <w:rsid w:val="320CB846"/>
    <w:rsid w:val="320FD79E"/>
    <w:rsid w:val="32101C55"/>
    <w:rsid w:val="32118426"/>
    <w:rsid w:val="321259CE"/>
    <w:rsid w:val="321D313F"/>
    <w:rsid w:val="32353E7C"/>
    <w:rsid w:val="3237C2AA"/>
    <w:rsid w:val="3238FB51"/>
    <w:rsid w:val="323FB0CB"/>
    <w:rsid w:val="32489012"/>
    <w:rsid w:val="3252713E"/>
    <w:rsid w:val="3255FCE2"/>
    <w:rsid w:val="325FF8A6"/>
    <w:rsid w:val="327C7DDA"/>
    <w:rsid w:val="327E8124"/>
    <w:rsid w:val="3295E26A"/>
    <w:rsid w:val="32961600"/>
    <w:rsid w:val="329ED12C"/>
    <w:rsid w:val="329F61F5"/>
    <w:rsid w:val="32BD11FB"/>
    <w:rsid w:val="32BD4DA9"/>
    <w:rsid w:val="32C3B31C"/>
    <w:rsid w:val="32C97084"/>
    <w:rsid w:val="32CB19DD"/>
    <w:rsid w:val="32CB41A7"/>
    <w:rsid w:val="32CC2A91"/>
    <w:rsid w:val="32D8835D"/>
    <w:rsid w:val="32DF60A8"/>
    <w:rsid w:val="32E2215E"/>
    <w:rsid w:val="32E7C1E7"/>
    <w:rsid w:val="32F72206"/>
    <w:rsid w:val="32F7666A"/>
    <w:rsid w:val="32FD3971"/>
    <w:rsid w:val="330501E5"/>
    <w:rsid w:val="33086171"/>
    <w:rsid w:val="330B2325"/>
    <w:rsid w:val="330D8710"/>
    <w:rsid w:val="330E0085"/>
    <w:rsid w:val="3315248C"/>
    <w:rsid w:val="331A3863"/>
    <w:rsid w:val="332ACFC5"/>
    <w:rsid w:val="332BA90D"/>
    <w:rsid w:val="332C67C6"/>
    <w:rsid w:val="332E1D33"/>
    <w:rsid w:val="332F64D3"/>
    <w:rsid w:val="3339D2A8"/>
    <w:rsid w:val="333FABFC"/>
    <w:rsid w:val="3344B217"/>
    <w:rsid w:val="3346C01C"/>
    <w:rsid w:val="33508F3A"/>
    <w:rsid w:val="33523C63"/>
    <w:rsid w:val="3352A65E"/>
    <w:rsid w:val="3363771B"/>
    <w:rsid w:val="33663A69"/>
    <w:rsid w:val="33691424"/>
    <w:rsid w:val="336FC231"/>
    <w:rsid w:val="33730C16"/>
    <w:rsid w:val="3375F8CA"/>
    <w:rsid w:val="338D4F5E"/>
    <w:rsid w:val="33995F10"/>
    <w:rsid w:val="33A545B1"/>
    <w:rsid w:val="33ACD239"/>
    <w:rsid w:val="33AF067C"/>
    <w:rsid w:val="33B11C77"/>
    <w:rsid w:val="33C3EA8D"/>
    <w:rsid w:val="33C80058"/>
    <w:rsid w:val="33D37082"/>
    <w:rsid w:val="33D9B2F7"/>
    <w:rsid w:val="33DBE463"/>
    <w:rsid w:val="33E2F2F4"/>
    <w:rsid w:val="33E7D972"/>
    <w:rsid w:val="33F9D5B3"/>
    <w:rsid w:val="33FD5C4F"/>
    <w:rsid w:val="34000085"/>
    <w:rsid w:val="3402FCF1"/>
    <w:rsid w:val="34114E0A"/>
    <w:rsid w:val="34189312"/>
    <w:rsid w:val="3418F8F6"/>
    <w:rsid w:val="3428199B"/>
    <w:rsid w:val="342B0F22"/>
    <w:rsid w:val="342FAE41"/>
    <w:rsid w:val="34357819"/>
    <w:rsid w:val="34357A34"/>
    <w:rsid w:val="343C518B"/>
    <w:rsid w:val="343E229A"/>
    <w:rsid w:val="344666F5"/>
    <w:rsid w:val="34482A36"/>
    <w:rsid w:val="344BC8F0"/>
    <w:rsid w:val="344D95C2"/>
    <w:rsid w:val="344DC8A7"/>
    <w:rsid w:val="344E5F8D"/>
    <w:rsid w:val="34503494"/>
    <w:rsid w:val="34533AB7"/>
    <w:rsid w:val="3457E94F"/>
    <w:rsid w:val="345F85BC"/>
    <w:rsid w:val="346380A9"/>
    <w:rsid w:val="346BB098"/>
    <w:rsid w:val="3484F767"/>
    <w:rsid w:val="348879E2"/>
    <w:rsid w:val="349034CC"/>
    <w:rsid w:val="349714F7"/>
    <w:rsid w:val="349CF194"/>
    <w:rsid w:val="349D495B"/>
    <w:rsid w:val="34A1C7F3"/>
    <w:rsid w:val="34A97542"/>
    <w:rsid w:val="34AD604A"/>
    <w:rsid w:val="34C38AA9"/>
    <w:rsid w:val="34C49B89"/>
    <w:rsid w:val="34C4A03B"/>
    <w:rsid w:val="34C54BF2"/>
    <w:rsid w:val="34CD4AC9"/>
    <w:rsid w:val="34D92900"/>
    <w:rsid w:val="34DAF1F3"/>
    <w:rsid w:val="34E3E003"/>
    <w:rsid w:val="34E601EB"/>
    <w:rsid w:val="34ED431F"/>
    <w:rsid w:val="34ED46BC"/>
    <w:rsid w:val="34F9014F"/>
    <w:rsid w:val="34F98F55"/>
    <w:rsid w:val="34FC4332"/>
    <w:rsid w:val="34FF57E2"/>
    <w:rsid w:val="350B5F65"/>
    <w:rsid w:val="350F6CC1"/>
    <w:rsid w:val="351E84BD"/>
    <w:rsid w:val="352276CC"/>
    <w:rsid w:val="3528404C"/>
    <w:rsid w:val="3528A464"/>
    <w:rsid w:val="3529988D"/>
    <w:rsid w:val="352BF118"/>
    <w:rsid w:val="353DEEE4"/>
    <w:rsid w:val="3541E087"/>
    <w:rsid w:val="354CE910"/>
    <w:rsid w:val="35515291"/>
    <w:rsid w:val="35522622"/>
    <w:rsid w:val="3555CACE"/>
    <w:rsid w:val="3557C421"/>
    <w:rsid w:val="355B55D1"/>
    <w:rsid w:val="3562B85C"/>
    <w:rsid w:val="35638485"/>
    <w:rsid w:val="3568C8F3"/>
    <w:rsid w:val="356CC7CD"/>
    <w:rsid w:val="356F0796"/>
    <w:rsid w:val="3570C6A5"/>
    <w:rsid w:val="35725AE0"/>
    <w:rsid w:val="3576CA76"/>
    <w:rsid w:val="3577318A"/>
    <w:rsid w:val="357E74C7"/>
    <w:rsid w:val="357FD33A"/>
    <w:rsid w:val="358EA6B1"/>
    <w:rsid w:val="3592128B"/>
    <w:rsid w:val="3593916E"/>
    <w:rsid w:val="359A6ECE"/>
    <w:rsid w:val="359BC001"/>
    <w:rsid w:val="35A10BAC"/>
    <w:rsid w:val="35A6C517"/>
    <w:rsid w:val="35B1651F"/>
    <w:rsid w:val="35BC28AE"/>
    <w:rsid w:val="35BDC974"/>
    <w:rsid w:val="35BDE952"/>
    <w:rsid w:val="35C46821"/>
    <w:rsid w:val="35C5CBC2"/>
    <w:rsid w:val="35DB5ABD"/>
    <w:rsid w:val="35DD6E1D"/>
    <w:rsid w:val="35DF0B4F"/>
    <w:rsid w:val="35EB9552"/>
    <w:rsid w:val="35EF5DAE"/>
    <w:rsid w:val="35F909EA"/>
    <w:rsid w:val="3600CFBE"/>
    <w:rsid w:val="361F1732"/>
    <w:rsid w:val="362378DC"/>
    <w:rsid w:val="3634A5CE"/>
    <w:rsid w:val="363AFEF6"/>
    <w:rsid w:val="363D2AEA"/>
    <w:rsid w:val="36452C0B"/>
    <w:rsid w:val="364A194D"/>
    <w:rsid w:val="364DC2B1"/>
    <w:rsid w:val="364DE81F"/>
    <w:rsid w:val="36561233"/>
    <w:rsid w:val="365C8C18"/>
    <w:rsid w:val="365CA38C"/>
    <w:rsid w:val="365FC9AC"/>
    <w:rsid w:val="366A27DA"/>
    <w:rsid w:val="366B2649"/>
    <w:rsid w:val="366FC14B"/>
    <w:rsid w:val="36728034"/>
    <w:rsid w:val="368816C1"/>
    <w:rsid w:val="3695E492"/>
    <w:rsid w:val="369791DF"/>
    <w:rsid w:val="3697E4BC"/>
    <w:rsid w:val="369A191D"/>
    <w:rsid w:val="369F0001"/>
    <w:rsid w:val="36A80377"/>
    <w:rsid w:val="36BBF466"/>
    <w:rsid w:val="36C9999A"/>
    <w:rsid w:val="36C9EE1C"/>
    <w:rsid w:val="36D47458"/>
    <w:rsid w:val="36DD2490"/>
    <w:rsid w:val="36DE5400"/>
    <w:rsid w:val="36DE8803"/>
    <w:rsid w:val="36E29086"/>
    <w:rsid w:val="36E52B66"/>
    <w:rsid w:val="36E96A5D"/>
    <w:rsid w:val="36F52B9F"/>
    <w:rsid w:val="36F9D915"/>
    <w:rsid w:val="3703F0B8"/>
    <w:rsid w:val="37048E25"/>
    <w:rsid w:val="37136B4D"/>
    <w:rsid w:val="371666E3"/>
    <w:rsid w:val="371C1450"/>
    <w:rsid w:val="37214A2C"/>
    <w:rsid w:val="372C1D00"/>
    <w:rsid w:val="37323F08"/>
    <w:rsid w:val="373B02CD"/>
    <w:rsid w:val="373DA81A"/>
    <w:rsid w:val="373E2BC0"/>
    <w:rsid w:val="373F9145"/>
    <w:rsid w:val="374B1E42"/>
    <w:rsid w:val="374F96A0"/>
    <w:rsid w:val="3751FC71"/>
    <w:rsid w:val="375DF225"/>
    <w:rsid w:val="376645CC"/>
    <w:rsid w:val="37681638"/>
    <w:rsid w:val="37696184"/>
    <w:rsid w:val="376E97E6"/>
    <w:rsid w:val="3775E36C"/>
    <w:rsid w:val="377AC811"/>
    <w:rsid w:val="379866FF"/>
    <w:rsid w:val="37A5E4C8"/>
    <w:rsid w:val="37BA5ECC"/>
    <w:rsid w:val="37BAA79B"/>
    <w:rsid w:val="37BC2507"/>
    <w:rsid w:val="37C6841C"/>
    <w:rsid w:val="37D1F799"/>
    <w:rsid w:val="37D5DCA2"/>
    <w:rsid w:val="37D9639D"/>
    <w:rsid w:val="37E12A93"/>
    <w:rsid w:val="37E229C8"/>
    <w:rsid w:val="37E45018"/>
    <w:rsid w:val="37E75A96"/>
    <w:rsid w:val="37EBEF22"/>
    <w:rsid w:val="37F5599A"/>
    <w:rsid w:val="37F7D0A0"/>
    <w:rsid w:val="37FD9862"/>
    <w:rsid w:val="38002D4D"/>
    <w:rsid w:val="3801CA1D"/>
    <w:rsid w:val="3804BB28"/>
    <w:rsid w:val="3820FAC3"/>
    <w:rsid w:val="38212B80"/>
    <w:rsid w:val="38215F4E"/>
    <w:rsid w:val="38220C1A"/>
    <w:rsid w:val="38235808"/>
    <w:rsid w:val="38271C25"/>
    <w:rsid w:val="382BE63D"/>
    <w:rsid w:val="3839918B"/>
    <w:rsid w:val="383B72F4"/>
    <w:rsid w:val="38421069"/>
    <w:rsid w:val="384F1FC5"/>
    <w:rsid w:val="3855E535"/>
    <w:rsid w:val="385EA5A5"/>
    <w:rsid w:val="386F5B94"/>
    <w:rsid w:val="3870486C"/>
    <w:rsid w:val="3871D1CB"/>
    <w:rsid w:val="3876B85D"/>
    <w:rsid w:val="388171EA"/>
    <w:rsid w:val="3882EF5B"/>
    <w:rsid w:val="38919485"/>
    <w:rsid w:val="38927A60"/>
    <w:rsid w:val="3895B827"/>
    <w:rsid w:val="38A3F437"/>
    <w:rsid w:val="38A4BC06"/>
    <w:rsid w:val="38B1B869"/>
    <w:rsid w:val="38B878F0"/>
    <w:rsid w:val="38C40615"/>
    <w:rsid w:val="38C75E3C"/>
    <w:rsid w:val="38DEAA63"/>
    <w:rsid w:val="38E3EF45"/>
    <w:rsid w:val="38E7D9E3"/>
    <w:rsid w:val="38E93417"/>
    <w:rsid w:val="38EAD525"/>
    <w:rsid w:val="38EC60A4"/>
    <w:rsid w:val="38EE7DDD"/>
    <w:rsid w:val="38EEC0E2"/>
    <w:rsid w:val="38F46E41"/>
    <w:rsid w:val="38FDC2FB"/>
    <w:rsid w:val="3904F653"/>
    <w:rsid w:val="39060CAC"/>
    <w:rsid w:val="390DCCE9"/>
    <w:rsid w:val="3920E4E4"/>
    <w:rsid w:val="393599E6"/>
    <w:rsid w:val="3942BF1A"/>
    <w:rsid w:val="395CA497"/>
    <w:rsid w:val="3962BBFA"/>
    <w:rsid w:val="3968152B"/>
    <w:rsid w:val="3971B0F6"/>
    <w:rsid w:val="39784A20"/>
    <w:rsid w:val="39826FD8"/>
    <w:rsid w:val="39836983"/>
    <w:rsid w:val="399823E7"/>
    <w:rsid w:val="399FEAB3"/>
    <w:rsid w:val="39A18AA9"/>
    <w:rsid w:val="39A8DD44"/>
    <w:rsid w:val="39B0C9C7"/>
    <w:rsid w:val="39B5E4CE"/>
    <w:rsid w:val="39BB2F71"/>
    <w:rsid w:val="39C0A556"/>
    <w:rsid w:val="39C76942"/>
    <w:rsid w:val="39D718EF"/>
    <w:rsid w:val="39DDEC84"/>
    <w:rsid w:val="39E211A7"/>
    <w:rsid w:val="39E5BFA3"/>
    <w:rsid w:val="39E81E71"/>
    <w:rsid w:val="39EACDEE"/>
    <w:rsid w:val="39EDE1C8"/>
    <w:rsid w:val="39F3C5C8"/>
    <w:rsid w:val="39F9E36C"/>
    <w:rsid w:val="3A0373C0"/>
    <w:rsid w:val="3A03ADA0"/>
    <w:rsid w:val="3A050C59"/>
    <w:rsid w:val="3A062C83"/>
    <w:rsid w:val="3A163645"/>
    <w:rsid w:val="3A19FE93"/>
    <w:rsid w:val="3A1EAC73"/>
    <w:rsid w:val="3A20CE9E"/>
    <w:rsid w:val="3A281A06"/>
    <w:rsid w:val="3A2A98F2"/>
    <w:rsid w:val="3A2B4239"/>
    <w:rsid w:val="3A4DA5E4"/>
    <w:rsid w:val="3A4DAAB4"/>
    <w:rsid w:val="3A68DDD2"/>
    <w:rsid w:val="3A6A25C3"/>
    <w:rsid w:val="3A6F154D"/>
    <w:rsid w:val="3A71B755"/>
    <w:rsid w:val="3A7846EF"/>
    <w:rsid w:val="3A829650"/>
    <w:rsid w:val="3A8AEE17"/>
    <w:rsid w:val="3A8BB7DF"/>
    <w:rsid w:val="3A8FD3C2"/>
    <w:rsid w:val="3A919C7B"/>
    <w:rsid w:val="3A98F01A"/>
    <w:rsid w:val="3A9C32B4"/>
    <w:rsid w:val="3A9ED051"/>
    <w:rsid w:val="3A9F0273"/>
    <w:rsid w:val="3AA5CBCE"/>
    <w:rsid w:val="3AB41EF8"/>
    <w:rsid w:val="3AB4266D"/>
    <w:rsid w:val="3AB48A8F"/>
    <w:rsid w:val="3ADC4798"/>
    <w:rsid w:val="3AE9EFCB"/>
    <w:rsid w:val="3AEA3032"/>
    <w:rsid w:val="3AEAEDFA"/>
    <w:rsid w:val="3AED431B"/>
    <w:rsid w:val="3AF724B1"/>
    <w:rsid w:val="3B18FAD3"/>
    <w:rsid w:val="3B1AE744"/>
    <w:rsid w:val="3B1D4755"/>
    <w:rsid w:val="3B21DFA4"/>
    <w:rsid w:val="3B2891A9"/>
    <w:rsid w:val="3B30AECD"/>
    <w:rsid w:val="3B403E0B"/>
    <w:rsid w:val="3B472F45"/>
    <w:rsid w:val="3B5A865E"/>
    <w:rsid w:val="3B671719"/>
    <w:rsid w:val="3B6749EA"/>
    <w:rsid w:val="3B80E0E6"/>
    <w:rsid w:val="3B81DA1E"/>
    <w:rsid w:val="3B9DEA5B"/>
    <w:rsid w:val="3BA27D7C"/>
    <w:rsid w:val="3BA65A69"/>
    <w:rsid w:val="3BAE1830"/>
    <w:rsid w:val="3BB8B3E1"/>
    <w:rsid w:val="3BB9D160"/>
    <w:rsid w:val="3BC69BA6"/>
    <w:rsid w:val="3BCAD46D"/>
    <w:rsid w:val="3BCEEBF8"/>
    <w:rsid w:val="3BD117BD"/>
    <w:rsid w:val="3BD310F6"/>
    <w:rsid w:val="3BDC52CF"/>
    <w:rsid w:val="3BDEEE43"/>
    <w:rsid w:val="3BE71BFD"/>
    <w:rsid w:val="3BED3D08"/>
    <w:rsid w:val="3BF11D88"/>
    <w:rsid w:val="3BF97520"/>
    <w:rsid w:val="3BFEF553"/>
    <w:rsid w:val="3C085E9E"/>
    <w:rsid w:val="3C0C2860"/>
    <w:rsid w:val="3C0C47BA"/>
    <w:rsid w:val="3C0E2532"/>
    <w:rsid w:val="3C107F2E"/>
    <w:rsid w:val="3C16D272"/>
    <w:rsid w:val="3C1AF5C8"/>
    <w:rsid w:val="3C225C1A"/>
    <w:rsid w:val="3C23EE89"/>
    <w:rsid w:val="3C2A0FF3"/>
    <w:rsid w:val="3C2AA6AF"/>
    <w:rsid w:val="3C2AAAA9"/>
    <w:rsid w:val="3C336844"/>
    <w:rsid w:val="3C363BB5"/>
    <w:rsid w:val="3C364202"/>
    <w:rsid w:val="3C4C5D08"/>
    <w:rsid w:val="3C4CE7A2"/>
    <w:rsid w:val="3C4DAF51"/>
    <w:rsid w:val="3C505FE9"/>
    <w:rsid w:val="3C5A41BC"/>
    <w:rsid w:val="3C650D14"/>
    <w:rsid w:val="3C65EA8F"/>
    <w:rsid w:val="3C908B2C"/>
    <w:rsid w:val="3C90E768"/>
    <w:rsid w:val="3C9E0B75"/>
    <w:rsid w:val="3CA0D0CE"/>
    <w:rsid w:val="3CB10496"/>
    <w:rsid w:val="3CB687FA"/>
    <w:rsid w:val="3CC35EE2"/>
    <w:rsid w:val="3CC3625C"/>
    <w:rsid w:val="3CC5EA0D"/>
    <w:rsid w:val="3CC6009A"/>
    <w:rsid w:val="3CCBAE68"/>
    <w:rsid w:val="3CD0FD20"/>
    <w:rsid w:val="3CD1FBBA"/>
    <w:rsid w:val="3CDA8BD6"/>
    <w:rsid w:val="3D0D6ED2"/>
    <w:rsid w:val="3D2C9BC3"/>
    <w:rsid w:val="3D2ECB7D"/>
    <w:rsid w:val="3D37A32A"/>
    <w:rsid w:val="3D3CDA5A"/>
    <w:rsid w:val="3D4A6ECB"/>
    <w:rsid w:val="3D4D3D64"/>
    <w:rsid w:val="3D53677F"/>
    <w:rsid w:val="3D5B8C14"/>
    <w:rsid w:val="3D5BBAA8"/>
    <w:rsid w:val="3D5DFABC"/>
    <w:rsid w:val="3D601EA3"/>
    <w:rsid w:val="3D690640"/>
    <w:rsid w:val="3D6FF526"/>
    <w:rsid w:val="3D72DC97"/>
    <w:rsid w:val="3D74304A"/>
    <w:rsid w:val="3D795EEB"/>
    <w:rsid w:val="3D7E4AAA"/>
    <w:rsid w:val="3D8093CA"/>
    <w:rsid w:val="3D84EB33"/>
    <w:rsid w:val="3D8F5D5F"/>
    <w:rsid w:val="3D93722E"/>
    <w:rsid w:val="3D9BA13A"/>
    <w:rsid w:val="3D9E58CF"/>
    <w:rsid w:val="3D9F8B8A"/>
    <w:rsid w:val="3DBB50D0"/>
    <w:rsid w:val="3DBB87A5"/>
    <w:rsid w:val="3DBBA417"/>
    <w:rsid w:val="3DD00845"/>
    <w:rsid w:val="3DD0FBB7"/>
    <w:rsid w:val="3DD60116"/>
    <w:rsid w:val="3DDD7F97"/>
    <w:rsid w:val="3DE3842F"/>
    <w:rsid w:val="3DEA3A78"/>
    <w:rsid w:val="3DEBFE3E"/>
    <w:rsid w:val="3DF34793"/>
    <w:rsid w:val="3DFFF1B8"/>
    <w:rsid w:val="3E1360E1"/>
    <w:rsid w:val="3E15F57C"/>
    <w:rsid w:val="3E39CB6F"/>
    <w:rsid w:val="3E3F749F"/>
    <w:rsid w:val="3E40373F"/>
    <w:rsid w:val="3E41A046"/>
    <w:rsid w:val="3E48B3A4"/>
    <w:rsid w:val="3E569863"/>
    <w:rsid w:val="3E6113A1"/>
    <w:rsid w:val="3E62A7D1"/>
    <w:rsid w:val="3E63409D"/>
    <w:rsid w:val="3E638BA8"/>
    <w:rsid w:val="3E6B7925"/>
    <w:rsid w:val="3E78FB22"/>
    <w:rsid w:val="3E7A1AC5"/>
    <w:rsid w:val="3E8488A5"/>
    <w:rsid w:val="3EA11E2F"/>
    <w:rsid w:val="3EA4F139"/>
    <w:rsid w:val="3EA5B39A"/>
    <w:rsid w:val="3EA81FD8"/>
    <w:rsid w:val="3EA846A5"/>
    <w:rsid w:val="3EAE433F"/>
    <w:rsid w:val="3EAE617F"/>
    <w:rsid w:val="3EB09058"/>
    <w:rsid w:val="3EB0D736"/>
    <w:rsid w:val="3ECE675C"/>
    <w:rsid w:val="3ED7B8F8"/>
    <w:rsid w:val="3ED8FF05"/>
    <w:rsid w:val="3ED90B95"/>
    <w:rsid w:val="3ED96BC6"/>
    <w:rsid w:val="3EDDD62F"/>
    <w:rsid w:val="3EE9AA7D"/>
    <w:rsid w:val="3EF59DEC"/>
    <w:rsid w:val="3F001543"/>
    <w:rsid w:val="3F023930"/>
    <w:rsid w:val="3F166A92"/>
    <w:rsid w:val="3F1927E0"/>
    <w:rsid w:val="3F2A3CE4"/>
    <w:rsid w:val="3F2C1DE2"/>
    <w:rsid w:val="3F2EA789"/>
    <w:rsid w:val="3F323AFF"/>
    <w:rsid w:val="3F4B386D"/>
    <w:rsid w:val="3F4E4B8C"/>
    <w:rsid w:val="3F51894C"/>
    <w:rsid w:val="3F568117"/>
    <w:rsid w:val="3F62AC46"/>
    <w:rsid w:val="3F664E3D"/>
    <w:rsid w:val="3F6B1CD5"/>
    <w:rsid w:val="3F6D8A8C"/>
    <w:rsid w:val="3F7405BC"/>
    <w:rsid w:val="3F7BA803"/>
    <w:rsid w:val="3F7D106F"/>
    <w:rsid w:val="3F8138FC"/>
    <w:rsid w:val="3F81CF8C"/>
    <w:rsid w:val="3F8CA677"/>
    <w:rsid w:val="3F8EF9CC"/>
    <w:rsid w:val="3F90A3F3"/>
    <w:rsid w:val="3F98A353"/>
    <w:rsid w:val="3F98F9AD"/>
    <w:rsid w:val="3F99B443"/>
    <w:rsid w:val="3FA22452"/>
    <w:rsid w:val="3FA62A90"/>
    <w:rsid w:val="3FA79213"/>
    <w:rsid w:val="3FB4BA6C"/>
    <w:rsid w:val="3FB98979"/>
    <w:rsid w:val="3FBCF677"/>
    <w:rsid w:val="3FC1980A"/>
    <w:rsid w:val="3FC304F2"/>
    <w:rsid w:val="3FC332F9"/>
    <w:rsid w:val="3FCEE364"/>
    <w:rsid w:val="3FDB0955"/>
    <w:rsid w:val="3FF0E5B6"/>
    <w:rsid w:val="3FF21B3D"/>
    <w:rsid w:val="3FF95EDC"/>
    <w:rsid w:val="3FFB3427"/>
    <w:rsid w:val="3FFE4A87"/>
    <w:rsid w:val="3FFF76F5"/>
    <w:rsid w:val="400E6D94"/>
    <w:rsid w:val="4011C61C"/>
    <w:rsid w:val="40157FC1"/>
    <w:rsid w:val="40176A5D"/>
    <w:rsid w:val="402D1061"/>
    <w:rsid w:val="402F9605"/>
    <w:rsid w:val="40447554"/>
    <w:rsid w:val="404A1FDC"/>
    <w:rsid w:val="40599542"/>
    <w:rsid w:val="4060137C"/>
    <w:rsid w:val="406388D0"/>
    <w:rsid w:val="40692D8C"/>
    <w:rsid w:val="406AD99E"/>
    <w:rsid w:val="4074DBDE"/>
    <w:rsid w:val="407AEE63"/>
    <w:rsid w:val="4080859E"/>
    <w:rsid w:val="40811EBA"/>
    <w:rsid w:val="40898E93"/>
    <w:rsid w:val="40A0992C"/>
    <w:rsid w:val="40A1C85E"/>
    <w:rsid w:val="40B5F61C"/>
    <w:rsid w:val="40C4B0CE"/>
    <w:rsid w:val="40C9BAE9"/>
    <w:rsid w:val="40D6F0C9"/>
    <w:rsid w:val="40D85938"/>
    <w:rsid w:val="40D89712"/>
    <w:rsid w:val="40E20145"/>
    <w:rsid w:val="40F1BBF6"/>
    <w:rsid w:val="40F1FC29"/>
    <w:rsid w:val="40F41E54"/>
    <w:rsid w:val="40FCC01C"/>
    <w:rsid w:val="4100BA86"/>
    <w:rsid w:val="41021BA0"/>
    <w:rsid w:val="41074B2F"/>
    <w:rsid w:val="410A1294"/>
    <w:rsid w:val="411CFDA0"/>
    <w:rsid w:val="4127B738"/>
    <w:rsid w:val="412A5C85"/>
    <w:rsid w:val="4130AA1C"/>
    <w:rsid w:val="413214EB"/>
    <w:rsid w:val="4138C814"/>
    <w:rsid w:val="413ABBD3"/>
    <w:rsid w:val="413EA36E"/>
    <w:rsid w:val="41434533"/>
    <w:rsid w:val="4143D471"/>
    <w:rsid w:val="414592E4"/>
    <w:rsid w:val="414DB072"/>
    <w:rsid w:val="415A223B"/>
    <w:rsid w:val="415A354C"/>
    <w:rsid w:val="415B8F4D"/>
    <w:rsid w:val="4165FB41"/>
    <w:rsid w:val="416CBD5D"/>
    <w:rsid w:val="416DBF15"/>
    <w:rsid w:val="4177392D"/>
    <w:rsid w:val="417D13D0"/>
    <w:rsid w:val="41813618"/>
    <w:rsid w:val="4193278F"/>
    <w:rsid w:val="419AD227"/>
    <w:rsid w:val="419DFA3A"/>
    <w:rsid w:val="41A10660"/>
    <w:rsid w:val="41A32DA8"/>
    <w:rsid w:val="41B5B60F"/>
    <w:rsid w:val="41C05660"/>
    <w:rsid w:val="41CADBCB"/>
    <w:rsid w:val="41CE275F"/>
    <w:rsid w:val="41D543A3"/>
    <w:rsid w:val="41D9A969"/>
    <w:rsid w:val="41E26B0E"/>
    <w:rsid w:val="41E528AD"/>
    <w:rsid w:val="41E77DA7"/>
    <w:rsid w:val="41F65E0D"/>
    <w:rsid w:val="41F93E00"/>
    <w:rsid w:val="41F973CB"/>
    <w:rsid w:val="420CBE05"/>
    <w:rsid w:val="420DB088"/>
    <w:rsid w:val="421B6759"/>
    <w:rsid w:val="4223425C"/>
    <w:rsid w:val="42297ACF"/>
    <w:rsid w:val="422ABBB9"/>
    <w:rsid w:val="423F5483"/>
    <w:rsid w:val="42474663"/>
    <w:rsid w:val="42596A1B"/>
    <w:rsid w:val="425AC8EF"/>
    <w:rsid w:val="425B79CE"/>
    <w:rsid w:val="425EB8B6"/>
    <w:rsid w:val="42669F38"/>
    <w:rsid w:val="427D44C2"/>
    <w:rsid w:val="427EF161"/>
    <w:rsid w:val="428B6D8B"/>
    <w:rsid w:val="42909286"/>
    <w:rsid w:val="4293DA7F"/>
    <w:rsid w:val="42A4B18D"/>
    <w:rsid w:val="42A6E5AC"/>
    <w:rsid w:val="42AC422E"/>
    <w:rsid w:val="42BA8EA5"/>
    <w:rsid w:val="42C3F79E"/>
    <w:rsid w:val="42C7BD48"/>
    <w:rsid w:val="42CC8DC8"/>
    <w:rsid w:val="42D3BFDB"/>
    <w:rsid w:val="42F4884C"/>
    <w:rsid w:val="42F9AEBF"/>
    <w:rsid w:val="43010BBF"/>
    <w:rsid w:val="4311E7C7"/>
    <w:rsid w:val="4318E86C"/>
    <w:rsid w:val="4318FE7A"/>
    <w:rsid w:val="43249E33"/>
    <w:rsid w:val="4326FD47"/>
    <w:rsid w:val="432ADF99"/>
    <w:rsid w:val="432B63BC"/>
    <w:rsid w:val="43328734"/>
    <w:rsid w:val="4333D0F6"/>
    <w:rsid w:val="4339B4FC"/>
    <w:rsid w:val="433E64B4"/>
    <w:rsid w:val="4340E880"/>
    <w:rsid w:val="434101F3"/>
    <w:rsid w:val="4341E9E4"/>
    <w:rsid w:val="4341ECA9"/>
    <w:rsid w:val="4344CCCF"/>
    <w:rsid w:val="4360C85E"/>
    <w:rsid w:val="43640A63"/>
    <w:rsid w:val="43672DE1"/>
    <w:rsid w:val="436B803C"/>
    <w:rsid w:val="436DB4DB"/>
    <w:rsid w:val="4372FE04"/>
    <w:rsid w:val="43776882"/>
    <w:rsid w:val="437A29A2"/>
    <w:rsid w:val="43885575"/>
    <w:rsid w:val="43901FFF"/>
    <w:rsid w:val="4393BEEE"/>
    <w:rsid w:val="439E2EEE"/>
    <w:rsid w:val="43A648C7"/>
    <w:rsid w:val="43B9965C"/>
    <w:rsid w:val="43C26AC8"/>
    <w:rsid w:val="43C86C0F"/>
    <w:rsid w:val="43CB875E"/>
    <w:rsid w:val="43CCA325"/>
    <w:rsid w:val="43CD6A56"/>
    <w:rsid w:val="43CE9A76"/>
    <w:rsid w:val="43DFAECF"/>
    <w:rsid w:val="43E48714"/>
    <w:rsid w:val="43E7769B"/>
    <w:rsid w:val="43EF4690"/>
    <w:rsid w:val="43F00DF4"/>
    <w:rsid w:val="43F981E5"/>
    <w:rsid w:val="43FB4792"/>
    <w:rsid w:val="43FB9090"/>
    <w:rsid w:val="43FD3325"/>
    <w:rsid w:val="44019F40"/>
    <w:rsid w:val="44052578"/>
    <w:rsid w:val="440776D6"/>
    <w:rsid w:val="440B2C31"/>
    <w:rsid w:val="440C0047"/>
    <w:rsid w:val="440C9C16"/>
    <w:rsid w:val="4416025B"/>
    <w:rsid w:val="441A60F6"/>
    <w:rsid w:val="441A8C4E"/>
    <w:rsid w:val="4425CB2A"/>
    <w:rsid w:val="44281E85"/>
    <w:rsid w:val="442AE599"/>
    <w:rsid w:val="442DD129"/>
    <w:rsid w:val="4433445F"/>
    <w:rsid w:val="44374274"/>
    <w:rsid w:val="443A9CBA"/>
    <w:rsid w:val="443AB0A6"/>
    <w:rsid w:val="443CE64D"/>
    <w:rsid w:val="44513674"/>
    <w:rsid w:val="44534CE1"/>
    <w:rsid w:val="445AE263"/>
    <w:rsid w:val="445CA00B"/>
    <w:rsid w:val="445CF976"/>
    <w:rsid w:val="446D9989"/>
    <w:rsid w:val="447CA761"/>
    <w:rsid w:val="44817A46"/>
    <w:rsid w:val="448D59B7"/>
    <w:rsid w:val="44900053"/>
    <w:rsid w:val="44923A37"/>
    <w:rsid w:val="4493A242"/>
    <w:rsid w:val="449415A8"/>
    <w:rsid w:val="449DA4B7"/>
    <w:rsid w:val="44A00C6A"/>
    <w:rsid w:val="44A76609"/>
    <w:rsid w:val="44A81587"/>
    <w:rsid w:val="44AB7AD1"/>
    <w:rsid w:val="44AE6DDA"/>
    <w:rsid w:val="44AED0E2"/>
    <w:rsid w:val="44B60C33"/>
    <w:rsid w:val="44CB5CE3"/>
    <w:rsid w:val="44D050CF"/>
    <w:rsid w:val="44D45711"/>
    <w:rsid w:val="44D825EF"/>
    <w:rsid w:val="44DA1A50"/>
    <w:rsid w:val="44DCF8B9"/>
    <w:rsid w:val="44DD3B20"/>
    <w:rsid w:val="44E8F177"/>
    <w:rsid w:val="44EB751E"/>
    <w:rsid w:val="44EF3833"/>
    <w:rsid w:val="44F1916B"/>
    <w:rsid w:val="44FF668D"/>
    <w:rsid w:val="450293F0"/>
    <w:rsid w:val="4512D5AA"/>
    <w:rsid w:val="451BE611"/>
    <w:rsid w:val="451CB2B3"/>
    <w:rsid w:val="453950DD"/>
    <w:rsid w:val="454306A2"/>
    <w:rsid w:val="45459EED"/>
    <w:rsid w:val="45494AF5"/>
    <w:rsid w:val="454B6253"/>
    <w:rsid w:val="454BB9FB"/>
    <w:rsid w:val="4551CABB"/>
    <w:rsid w:val="45580BD5"/>
    <w:rsid w:val="4559A69B"/>
    <w:rsid w:val="456100C1"/>
    <w:rsid w:val="456F6D84"/>
    <w:rsid w:val="45719963"/>
    <w:rsid w:val="4575B976"/>
    <w:rsid w:val="45780A0A"/>
    <w:rsid w:val="4580620B"/>
    <w:rsid w:val="4595701E"/>
    <w:rsid w:val="45991F7B"/>
    <w:rsid w:val="459B81FB"/>
    <w:rsid w:val="45B049DB"/>
    <w:rsid w:val="45B70029"/>
    <w:rsid w:val="45C045B7"/>
    <w:rsid w:val="45C18F94"/>
    <w:rsid w:val="45C4508C"/>
    <w:rsid w:val="45C96640"/>
    <w:rsid w:val="45D9C060"/>
    <w:rsid w:val="45DD0917"/>
    <w:rsid w:val="45E0A046"/>
    <w:rsid w:val="45E22C48"/>
    <w:rsid w:val="45E74703"/>
    <w:rsid w:val="45EE4259"/>
    <w:rsid w:val="45F97CDF"/>
    <w:rsid w:val="45FA7D3E"/>
    <w:rsid w:val="4601833A"/>
    <w:rsid w:val="460358D3"/>
    <w:rsid w:val="4609AC3E"/>
    <w:rsid w:val="4617C419"/>
    <w:rsid w:val="461B1414"/>
    <w:rsid w:val="461E225E"/>
    <w:rsid w:val="46210CDA"/>
    <w:rsid w:val="4626A02B"/>
    <w:rsid w:val="46346886"/>
    <w:rsid w:val="4634781A"/>
    <w:rsid w:val="46404FCE"/>
    <w:rsid w:val="46416BBC"/>
    <w:rsid w:val="46488840"/>
    <w:rsid w:val="4672E782"/>
    <w:rsid w:val="46774763"/>
    <w:rsid w:val="4677A128"/>
    <w:rsid w:val="46793096"/>
    <w:rsid w:val="46854C2C"/>
    <w:rsid w:val="46933302"/>
    <w:rsid w:val="46934C30"/>
    <w:rsid w:val="4694309D"/>
    <w:rsid w:val="4694F654"/>
    <w:rsid w:val="469DEECE"/>
    <w:rsid w:val="46A28FD7"/>
    <w:rsid w:val="46B71256"/>
    <w:rsid w:val="46C2369E"/>
    <w:rsid w:val="46C74D8B"/>
    <w:rsid w:val="46CE750F"/>
    <w:rsid w:val="46D2DF5A"/>
    <w:rsid w:val="46DAB516"/>
    <w:rsid w:val="46DBA448"/>
    <w:rsid w:val="46DC4F82"/>
    <w:rsid w:val="46DC9A85"/>
    <w:rsid w:val="46DCD443"/>
    <w:rsid w:val="46E450E2"/>
    <w:rsid w:val="46F51D4E"/>
    <w:rsid w:val="46F8D771"/>
    <w:rsid w:val="47026501"/>
    <w:rsid w:val="47057D6F"/>
    <w:rsid w:val="47074AA0"/>
    <w:rsid w:val="470E21ED"/>
    <w:rsid w:val="47134C5A"/>
    <w:rsid w:val="471CAACA"/>
    <w:rsid w:val="471E4619"/>
    <w:rsid w:val="471EDBDB"/>
    <w:rsid w:val="47230532"/>
    <w:rsid w:val="4726581F"/>
    <w:rsid w:val="472D0B64"/>
    <w:rsid w:val="4735BC04"/>
    <w:rsid w:val="4735F483"/>
    <w:rsid w:val="473958DC"/>
    <w:rsid w:val="473AD28D"/>
    <w:rsid w:val="474225B6"/>
    <w:rsid w:val="4743F932"/>
    <w:rsid w:val="4749C6F7"/>
    <w:rsid w:val="474E9A5D"/>
    <w:rsid w:val="474F34AE"/>
    <w:rsid w:val="475D1D73"/>
    <w:rsid w:val="475DF5DE"/>
    <w:rsid w:val="4761E9E1"/>
    <w:rsid w:val="47667FA5"/>
    <w:rsid w:val="476F0843"/>
    <w:rsid w:val="476FB4D2"/>
    <w:rsid w:val="477FC266"/>
    <w:rsid w:val="47822501"/>
    <w:rsid w:val="4789958C"/>
    <w:rsid w:val="478E2C5B"/>
    <w:rsid w:val="47A294EC"/>
    <w:rsid w:val="47AE2B02"/>
    <w:rsid w:val="47B15794"/>
    <w:rsid w:val="47B4C3BD"/>
    <w:rsid w:val="47B5DEDB"/>
    <w:rsid w:val="47B6E42E"/>
    <w:rsid w:val="47BEF66B"/>
    <w:rsid w:val="47C376DE"/>
    <w:rsid w:val="47C5D2A3"/>
    <w:rsid w:val="47C7BAB3"/>
    <w:rsid w:val="47D39AB9"/>
    <w:rsid w:val="47D56869"/>
    <w:rsid w:val="47DA5315"/>
    <w:rsid w:val="47DE4AB1"/>
    <w:rsid w:val="47DE8F31"/>
    <w:rsid w:val="47EF1152"/>
    <w:rsid w:val="47EF3BE5"/>
    <w:rsid w:val="47F44E02"/>
    <w:rsid w:val="47FCCC37"/>
    <w:rsid w:val="47FF2083"/>
    <w:rsid w:val="480D8841"/>
    <w:rsid w:val="4810B27A"/>
    <w:rsid w:val="4814A7F2"/>
    <w:rsid w:val="48199720"/>
    <w:rsid w:val="481B089E"/>
    <w:rsid w:val="4821BE41"/>
    <w:rsid w:val="482DB8D8"/>
    <w:rsid w:val="48322F03"/>
    <w:rsid w:val="48405081"/>
    <w:rsid w:val="48456E7D"/>
    <w:rsid w:val="484728B0"/>
    <w:rsid w:val="4848EF7A"/>
    <w:rsid w:val="4865C532"/>
    <w:rsid w:val="48662C8E"/>
    <w:rsid w:val="4866B612"/>
    <w:rsid w:val="486830E6"/>
    <w:rsid w:val="487025EF"/>
    <w:rsid w:val="487262D2"/>
    <w:rsid w:val="48784402"/>
    <w:rsid w:val="487F5EBE"/>
    <w:rsid w:val="4881443E"/>
    <w:rsid w:val="4892FAA4"/>
    <w:rsid w:val="48936F0A"/>
    <w:rsid w:val="4896CF72"/>
    <w:rsid w:val="48A531B8"/>
    <w:rsid w:val="48A5AA56"/>
    <w:rsid w:val="48AE9A03"/>
    <w:rsid w:val="48BDE13F"/>
    <w:rsid w:val="48CA2D90"/>
    <w:rsid w:val="48CA9864"/>
    <w:rsid w:val="48D8DFAC"/>
    <w:rsid w:val="48E232BC"/>
    <w:rsid w:val="48ECFDB2"/>
    <w:rsid w:val="48FB4411"/>
    <w:rsid w:val="490E0044"/>
    <w:rsid w:val="4917FD9C"/>
    <w:rsid w:val="4918C28D"/>
    <w:rsid w:val="49251942"/>
    <w:rsid w:val="4925E76C"/>
    <w:rsid w:val="4928809D"/>
    <w:rsid w:val="4930990E"/>
    <w:rsid w:val="49379473"/>
    <w:rsid w:val="49395219"/>
    <w:rsid w:val="4939661B"/>
    <w:rsid w:val="494738EE"/>
    <w:rsid w:val="49582F16"/>
    <w:rsid w:val="495BD122"/>
    <w:rsid w:val="4961EC23"/>
    <w:rsid w:val="49628D43"/>
    <w:rsid w:val="4964F8BB"/>
    <w:rsid w:val="49692725"/>
    <w:rsid w:val="496B8164"/>
    <w:rsid w:val="496DD029"/>
    <w:rsid w:val="496F494E"/>
    <w:rsid w:val="49705203"/>
    <w:rsid w:val="497A956C"/>
    <w:rsid w:val="497D4154"/>
    <w:rsid w:val="497D7D2C"/>
    <w:rsid w:val="498312C0"/>
    <w:rsid w:val="498E6F33"/>
    <w:rsid w:val="4990929C"/>
    <w:rsid w:val="49914603"/>
    <w:rsid w:val="49924392"/>
    <w:rsid w:val="49A5B367"/>
    <w:rsid w:val="49BACE95"/>
    <w:rsid w:val="49BCAB91"/>
    <w:rsid w:val="49C8C93D"/>
    <w:rsid w:val="49C9BC77"/>
    <w:rsid w:val="49CAFE65"/>
    <w:rsid w:val="49CE08D4"/>
    <w:rsid w:val="49D10D2D"/>
    <w:rsid w:val="49D25AFD"/>
    <w:rsid w:val="49D29A5F"/>
    <w:rsid w:val="49D5E741"/>
    <w:rsid w:val="49DA90D9"/>
    <w:rsid w:val="49DF7818"/>
    <w:rsid w:val="49E4C73C"/>
    <w:rsid w:val="49E7F535"/>
    <w:rsid w:val="49ECEFE5"/>
    <w:rsid w:val="49EE6EE3"/>
    <w:rsid w:val="49EFCB78"/>
    <w:rsid w:val="49F2E14F"/>
    <w:rsid w:val="49F2EFB7"/>
    <w:rsid w:val="49F3597A"/>
    <w:rsid w:val="49F82CF2"/>
    <w:rsid w:val="49F984AC"/>
    <w:rsid w:val="49FEFB7C"/>
    <w:rsid w:val="4A014753"/>
    <w:rsid w:val="4A06BFDE"/>
    <w:rsid w:val="4A13BD86"/>
    <w:rsid w:val="4A18B774"/>
    <w:rsid w:val="4A204EB8"/>
    <w:rsid w:val="4A21CAC6"/>
    <w:rsid w:val="4A2E1E3D"/>
    <w:rsid w:val="4A2EB604"/>
    <w:rsid w:val="4A5F7CEC"/>
    <w:rsid w:val="4A5FDCE4"/>
    <w:rsid w:val="4A6B06E8"/>
    <w:rsid w:val="4A6C989A"/>
    <w:rsid w:val="4A71396E"/>
    <w:rsid w:val="4A76C651"/>
    <w:rsid w:val="4A8EE8F0"/>
    <w:rsid w:val="4A9439C3"/>
    <w:rsid w:val="4A94A0D6"/>
    <w:rsid w:val="4A9625C1"/>
    <w:rsid w:val="4A9B9762"/>
    <w:rsid w:val="4AA23B1D"/>
    <w:rsid w:val="4AA723D8"/>
    <w:rsid w:val="4AAB90C8"/>
    <w:rsid w:val="4AB1A975"/>
    <w:rsid w:val="4AB36BD8"/>
    <w:rsid w:val="4ABD4BAA"/>
    <w:rsid w:val="4AC7C1E6"/>
    <w:rsid w:val="4ACF9AEC"/>
    <w:rsid w:val="4AD223D9"/>
    <w:rsid w:val="4AD246EC"/>
    <w:rsid w:val="4ADF642F"/>
    <w:rsid w:val="4AEFA95A"/>
    <w:rsid w:val="4AFCAC4F"/>
    <w:rsid w:val="4B010ADF"/>
    <w:rsid w:val="4B034DCA"/>
    <w:rsid w:val="4B1C5521"/>
    <w:rsid w:val="4B1EAC8F"/>
    <w:rsid w:val="4B1EBB41"/>
    <w:rsid w:val="4B206F07"/>
    <w:rsid w:val="4B24CB44"/>
    <w:rsid w:val="4B261B41"/>
    <w:rsid w:val="4B2C215F"/>
    <w:rsid w:val="4B3074BE"/>
    <w:rsid w:val="4B378B52"/>
    <w:rsid w:val="4B37E292"/>
    <w:rsid w:val="4B392640"/>
    <w:rsid w:val="4B3AA5FD"/>
    <w:rsid w:val="4B3AB9C5"/>
    <w:rsid w:val="4B3ADCDE"/>
    <w:rsid w:val="4B3B41E4"/>
    <w:rsid w:val="4B452C0E"/>
    <w:rsid w:val="4B587DA1"/>
    <w:rsid w:val="4B5A103A"/>
    <w:rsid w:val="4B6BD6C3"/>
    <w:rsid w:val="4B704CB9"/>
    <w:rsid w:val="4B7DA8C7"/>
    <w:rsid w:val="4B84F7FE"/>
    <w:rsid w:val="4B8ADB80"/>
    <w:rsid w:val="4B8BC043"/>
    <w:rsid w:val="4B8CA7FF"/>
    <w:rsid w:val="4B8E3806"/>
    <w:rsid w:val="4B9E7D65"/>
    <w:rsid w:val="4BA0A1A0"/>
    <w:rsid w:val="4BA4C3DB"/>
    <w:rsid w:val="4BA8A273"/>
    <w:rsid w:val="4BAC0814"/>
    <w:rsid w:val="4BAF7FB2"/>
    <w:rsid w:val="4BB09700"/>
    <w:rsid w:val="4BB5F06D"/>
    <w:rsid w:val="4BC03D8C"/>
    <w:rsid w:val="4BC5A36B"/>
    <w:rsid w:val="4BCD5C46"/>
    <w:rsid w:val="4BD9A017"/>
    <w:rsid w:val="4BDAA366"/>
    <w:rsid w:val="4BDF683F"/>
    <w:rsid w:val="4BE335C9"/>
    <w:rsid w:val="4BEA7A7E"/>
    <w:rsid w:val="4BF135C7"/>
    <w:rsid w:val="4BF21DA7"/>
    <w:rsid w:val="4BF30712"/>
    <w:rsid w:val="4BF3A6F4"/>
    <w:rsid w:val="4BF3AA99"/>
    <w:rsid w:val="4BF71598"/>
    <w:rsid w:val="4BFF37E6"/>
    <w:rsid w:val="4C00A08F"/>
    <w:rsid w:val="4C04EA56"/>
    <w:rsid w:val="4C117BE9"/>
    <w:rsid w:val="4C1D36C4"/>
    <w:rsid w:val="4C2EFF95"/>
    <w:rsid w:val="4C2F977A"/>
    <w:rsid w:val="4C35D257"/>
    <w:rsid w:val="4C395B29"/>
    <w:rsid w:val="4C420352"/>
    <w:rsid w:val="4C4AFE06"/>
    <w:rsid w:val="4C4F4F2E"/>
    <w:rsid w:val="4C58C7C2"/>
    <w:rsid w:val="4C5CC058"/>
    <w:rsid w:val="4C5DC3B6"/>
    <w:rsid w:val="4C6081D8"/>
    <w:rsid w:val="4C63B75B"/>
    <w:rsid w:val="4C674D49"/>
    <w:rsid w:val="4C6E3E94"/>
    <w:rsid w:val="4C711E1A"/>
    <w:rsid w:val="4C7473F4"/>
    <w:rsid w:val="4C854EEE"/>
    <w:rsid w:val="4C88C472"/>
    <w:rsid w:val="4C8C2B6F"/>
    <w:rsid w:val="4C8D5077"/>
    <w:rsid w:val="4C91A095"/>
    <w:rsid w:val="4C9F719F"/>
    <w:rsid w:val="4CA3CF63"/>
    <w:rsid w:val="4CBDC8E5"/>
    <w:rsid w:val="4CC5FAF3"/>
    <w:rsid w:val="4CCCF60F"/>
    <w:rsid w:val="4CD31BFD"/>
    <w:rsid w:val="4CD6C4CB"/>
    <w:rsid w:val="4CD9283C"/>
    <w:rsid w:val="4CDD2F11"/>
    <w:rsid w:val="4CE81B73"/>
    <w:rsid w:val="4CE9DF7D"/>
    <w:rsid w:val="4CEA3F9B"/>
    <w:rsid w:val="4CF6A555"/>
    <w:rsid w:val="4D034623"/>
    <w:rsid w:val="4D03C00F"/>
    <w:rsid w:val="4D0DFADD"/>
    <w:rsid w:val="4D181F4D"/>
    <w:rsid w:val="4D2CDA95"/>
    <w:rsid w:val="4D3CFA02"/>
    <w:rsid w:val="4D3DD9B5"/>
    <w:rsid w:val="4D43E21E"/>
    <w:rsid w:val="4D482713"/>
    <w:rsid w:val="4D51D1CB"/>
    <w:rsid w:val="4D586616"/>
    <w:rsid w:val="4D5BD7A9"/>
    <w:rsid w:val="4D5F078F"/>
    <w:rsid w:val="4D5F49D1"/>
    <w:rsid w:val="4D6DFEE0"/>
    <w:rsid w:val="4D70CF79"/>
    <w:rsid w:val="4D71A679"/>
    <w:rsid w:val="4D7B33A9"/>
    <w:rsid w:val="4D8798D5"/>
    <w:rsid w:val="4D8CF087"/>
    <w:rsid w:val="4D91942D"/>
    <w:rsid w:val="4D98BDE5"/>
    <w:rsid w:val="4D9BBB8B"/>
    <w:rsid w:val="4DA39403"/>
    <w:rsid w:val="4DACAA9C"/>
    <w:rsid w:val="4DB62C51"/>
    <w:rsid w:val="4DBAF231"/>
    <w:rsid w:val="4DC3F724"/>
    <w:rsid w:val="4DCA6023"/>
    <w:rsid w:val="4DCDECEF"/>
    <w:rsid w:val="4DD00F31"/>
    <w:rsid w:val="4DE4E079"/>
    <w:rsid w:val="4DE5C68A"/>
    <w:rsid w:val="4DE848E7"/>
    <w:rsid w:val="4DEDF9F5"/>
    <w:rsid w:val="4DF3C1D1"/>
    <w:rsid w:val="4DF5ADB2"/>
    <w:rsid w:val="4DF65826"/>
    <w:rsid w:val="4DFA3215"/>
    <w:rsid w:val="4E01954C"/>
    <w:rsid w:val="4E01FB02"/>
    <w:rsid w:val="4E04A11E"/>
    <w:rsid w:val="4E086286"/>
    <w:rsid w:val="4E23C842"/>
    <w:rsid w:val="4E26F9B2"/>
    <w:rsid w:val="4E304249"/>
    <w:rsid w:val="4E3052C6"/>
    <w:rsid w:val="4E41E785"/>
    <w:rsid w:val="4E4BC297"/>
    <w:rsid w:val="4E4F0F0E"/>
    <w:rsid w:val="4E500BC2"/>
    <w:rsid w:val="4E5013C4"/>
    <w:rsid w:val="4E592C46"/>
    <w:rsid w:val="4E5B678B"/>
    <w:rsid w:val="4E5BC3B7"/>
    <w:rsid w:val="4E5C3702"/>
    <w:rsid w:val="4E65B37E"/>
    <w:rsid w:val="4E6B41BA"/>
    <w:rsid w:val="4E70F388"/>
    <w:rsid w:val="4E7506BF"/>
    <w:rsid w:val="4E82FA48"/>
    <w:rsid w:val="4E88EEDF"/>
    <w:rsid w:val="4E8FDCD7"/>
    <w:rsid w:val="4E92B84C"/>
    <w:rsid w:val="4E93DF37"/>
    <w:rsid w:val="4E94D31D"/>
    <w:rsid w:val="4E950A05"/>
    <w:rsid w:val="4EA637E6"/>
    <w:rsid w:val="4EA6C1B5"/>
    <w:rsid w:val="4EC45942"/>
    <w:rsid w:val="4EC63FC9"/>
    <w:rsid w:val="4ECFD0D1"/>
    <w:rsid w:val="4ED3C73E"/>
    <w:rsid w:val="4ED77A6B"/>
    <w:rsid w:val="4EE174C8"/>
    <w:rsid w:val="4EF2E826"/>
    <w:rsid w:val="4EF44325"/>
    <w:rsid w:val="4EF83D8C"/>
    <w:rsid w:val="4EFA1762"/>
    <w:rsid w:val="4EFAC953"/>
    <w:rsid w:val="4EFECB4D"/>
    <w:rsid w:val="4F011123"/>
    <w:rsid w:val="4F022727"/>
    <w:rsid w:val="4F0244A1"/>
    <w:rsid w:val="4F02A5A4"/>
    <w:rsid w:val="4F042AF8"/>
    <w:rsid w:val="4F10C7B0"/>
    <w:rsid w:val="4F2E6944"/>
    <w:rsid w:val="4F35BE97"/>
    <w:rsid w:val="4F37C6AA"/>
    <w:rsid w:val="4F4BA66E"/>
    <w:rsid w:val="4F53659C"/>
    <w:rsid w:val="4F58C691"/>
    <w:rsid w:val="4F5DD058"/>
    <w:rsid w:val="4F61CE7A"/>
    <w:rsid w:val="4F7136FC"/>
    <w:rsid w:val="4F805181"/>
    <w:rsid w:val="4F8B55DA"/>
    <w:rsid w:val="4F9282EF"/>
    <w:rsid w:val="4F99767B"/>
    <w:rsid w:val="4F9B8A76"/>
    <w:rsid w:val="4F9D86AE"/>
    <w:rsid w:val="4F9FC244"/>
    <w:rsid w:val="4FA79BA4"/>
    <w:rsid w:val="4FAB7B8B"/>
    <w:rsid w:val="4FAE6BA0"/>
    <w:rsid w:val="4FBC7369"/>
    <w:rsid w:val="4FBD4B47"/>
    <w:rsid w:val="4FBF4248"/>
    <w:rsid w:val="4FD30328"/>
    <w:rsid w:val="4FDBFA9A"/>
    <w:rsid w:val="4FE4B751"/>
    <w:rsid w:val="4FE99FCB"/>
    <w:rsid w:val="4FF10915"/>
    <w:rsid w:val="4FF4B409"/>
    <w:rsid w:val="5011DDEF"/>
    <w:rsid w:val="5019BD73"/>
    <w:rsid w:val="501B50F3"/>
    <w:rsid w:val="501BC868"/>
    <w:rsid w:val="5021C9A5"/>
    <w:rsid w:val="50230D8C"/>
    <w:rsid w:val="502442C6"/>
    <w:rsid w:val="502621DA"/>
    <w:rsid w:val="50285B22"/>
    <w:rsid w:val="502AD427"/>
    <w:rsid w:val="502D939E"/>
    <w:rsid w:val="503F5037"/>
    <w:rsid w:val="50416E61"/>
    <w:rsid w:val="504EB33D"/>
    <w:rsid w:val="50525534"/>
    <w:rsid w:val="5058FC67"/>
    <w:rsid w:val="5060B017"/>
    <w:rsid w:val="506C675E"/>
    <w:rsid w:val="5070CC31"/>
    <w:rsid w:val="50720D40"/>
    <w:rsid w:val="50763172"/>
    <w:rsid w:val="507DF394"/>
    <w:rsid w:val="5089CFA5"/>
    <w:rsid w:val="508B80C0"/>
    <w:rsid w:val="509610D9"/>
    <w:rsid w:val="50A55AA2"/>
    <w:rsid w:val="50AEE880"/>
    <w:rsid w:val="50B2BD43"/>
    <w:rsid w:val="50BBCB80"/>
    <w:rsid w:val="50BD526F"/>
    <w:rsid w:val="50BE4268"/>
    <w:rsid w:val="50C029DE"/>
    <w:rsid w:val="50C3628E"/>
    <w:rsid w:val="50C6ADEF"/>
    <w:rsid w:val="50E51B26"/>
    <w:rsid w:val="50EE8E4E"/>
    <w:rsid w:val="50F11027"/>
    <w:rsid w:val="50FA9058"/>
    <w:rsid w:val="50FD8445"/>
    <w:rsid w:val="5102867F"/>
    <w:rsid w:val="5112B1A2"/>
    <w:rsid w:val="5118C442"/>
    <w:rsid w:val="511F065F"/>
    <w:rsid w:val="51233A7B"/>
    <w:rsid w:val="512C983F"/>
    <w:rsid w:val="512CCF6E"/>
    <w:rsid w:val="5136D493"/>
    <w:rsid w:val="51412460"/>
    <w:rsid w:val="514C0B35"/>
    <w:rsid w:val="514D34EC"/>
    <w:rsid w:val="514E1A3D"/>
    <w:rsid w:val="5155CF29"/>
    <w:rsid w:val="51573AEF"/>
    <w:rsid w:val="515FF585"/>
    <w:rsid w:val="51601DE7"/>
    <w:rsid w:val="5162BB13"/>
    <w:rsid w:val="51649372"/>
    <w:rsid w:val="51766205"/>
    <w:rsid w:val="517E4098"/>
    <w:rsid w:val="517ECCF5"/>
    <w:rsid w:val="519011B6"/>
    <w:rsid w:val="519F85E1"/>
    <w:rsid w:val="51A05635"/>
    <w:rsid w:val="51AC2DFA"/>
    <w:rsid w:val="51ACEF47"/>
    <w:rsid w:val="51C12996"/>
    <w:rsid w:val="51C51B5F"/>
    <w:rsid w:val="51D0E957"/>
    <w:rsid w:val="51DA27AB"/>
    <w:rsid w:val="51E4824B"/>
    <w:rsid w:val="51EAFD84"/>
    <w:rsid w:val="51EB401B"/>
    <w:rsid w:val="51EE5EE5"/>
    <w:rsid w:val="51EEC563"/>
    <w:rsid w:val="51F2BFBF"/>
    <w:rsid w:val="52033A6B"/>
    <w:rsid w:val="520ADCC1"/>
    <w:rsid w:val="520FB42C"/>
    <w:rsid w:val="5210C69C"/>
    <w:rsid w:val="521955AF"/>
    <w:rsid w:val="521B99B5"/>
    <w:rsid w:val="5220C5A0"/>
    <w:rsid w:val="52343DFD"/>
    <w:rsid w:val="52422417"/>
    <w:rsid w:val="52448475"/>
    <w:rsid w:val="524922E3"/>
    <w:rsid w:val="52500FA3"/>
    <w:rsid w:val="525068B3"/>
    <w:rsid w:val="5256012D"/>
    <w:rsid w:val="525D3F23"/>
    <w:rsid w:val="525D754E"/>
    <w:rsid w:val="5268BAFF"/>
    <w:rsid w:val="52709E34"/>
    <w:rsid w:val="527EA288"/>
    <w:rsid w:val="52807DBE"/>
    <w:rsid w:val="528615C1"/>
    <w:rsid w:val="528B9C4A"/>
    <w:rsid w:val="52A179BE"/>
    <w:rsid w:val="52AD7C3E"/>
    <w:rsid w:val="52AF1BFC"/>
    <w:rsid w:val="52C18004"/>
    <w:rsid w:val="52C542E3"/>
    <w:rsid w:val="52C8D36E"/>
    <w:rsid w:val="52CD994B"/>
    <w:rsid w:val="52CF7E68"/>
    <w:rsid w:val="52DB52BA"/>
    <w:rsid w:val="52DC2822"/>
    <w:rsid w:val="52E251CA"/>
    <w:rsid w:val="52ECEAFB"/>
    <w:rsid w:val="52F55525"/>
    <w:rsid w:val="52F968A7"/>
    <w:rsid w:val="52FD1E28"/>
    <w:rsid w:val="52FFF612"/>
    <w:rsid w:val="531F0A7A"/>
    <w:rsid w:val="5323E9A2"/>
    <w:rsid w:val="532B2EB9"/>
    <w:rsid w:val="532CB4B7"/>
    <w:rsid w:val="532CE211"/>
    <w:rsid w:val="534234E2"/>
    <w:rsid w:val="5346C5CF"/>
    <w:rsid w:val="53511278"/>
    <w:rsid w:val="53573589"/>
    <w:rsid w:val="53583DAE"/>
    <w:rsid w:val="535A178A"/>
    <w:rsid w:val="535CE9D6"/>
    <w:rsid w:val="5367E081"/>
    <w:rsid w:val="5373AC1B"/>
    <w:rsid w:val="53776BCC"/>
    <w:rsid w:val="5379A08C"/>
    <w:rsid w:val="537A3B1D"/>
    <w:rsid w:val="537DEC6C"/>
    <w:rsid w:val="538CA90E"/>
    <w:rsid w:val="539673F0"/>
    <w:rsid w:val="53976473"/>
    <w:rsid w:val="539B3F96"/>
    <w:rsid w:val="53AE58F5"/>
    <w:rsid w:val="53B8A266"/>
    <w:rsid w:val="53B8A3B8"/>
    <w:rsid w:val="53B9A73A"/>
    <w:rsid w:val="53BD451D"/>
    <w:rsid w:val="53C5EBC5"/>
    <w:rsid w:val="53CA5B93"/>
    <w:rsid w:val="53D5A9DB"/>
    <w:rsid w:val="53D68ECD"/>
    <w:rsid w:val="53DEF1F6"/>
    <w:rsid w:val="53E7C369"/>
    <w:rsid w:val="53F0299E"/>
    <w:rsid w:val="53F16DBA"/>
    <w:rsid w:val="53F46EC1"/>
    <w:rsid w:val="53FF85B9"/>
    <w:rsid w:val="54067305"/>
    <w:rsid w:val="540937E9"/>
    <w:rsid w:val="540BB816"/>
    <w:rsid w:val="540CD16C"/>
    <w:rsid w:val="54224FC4"/>
    <w:rsid w:val="5426D1C5"/>
    <w:rsid w:val="543E5B43"/>
    <w:rsid w:val="5443B90B"/>
    <w:rsid w:val="544AE343"/>
    <w:rsid w:val="544FED73"/>
    <w:rsid w:val="545CB0C7"/>
    <w:rsid w:val="5466BB57"/>
    <w:rsid w:val="5467A584"/>
    <w:rsid w:val="547D0F02"/>
    <w:rsid w:val="548300D3"/>
    <w:rsid w:val="548BCFBA"/>
    <w:rsid w:val="54A08604"/>
    <w:rsid w:val="54A739FA"/>
    <w:rsid w:val="54B0ABB6"/>
    <w:rsid w:val="54B48EE6"/>
    <w:rsid w:val="54B55437"/>
    <w:rsid w:val="54B735E7"/>
    <w:rsid w:val="54B79485"/>
    <w:rsid w:val="54BB1F5B"/>
    <w:rsid w:val="54BF6245"/>
    <w:rsid w:val="54C4402A"/>
    <w:rsid w:val="54C7AA16"/>
    <w:rsid w:val="54CCAF36"/>
    <w:rsid w:val="54D3C6F5"/>
    <w:rsid w:val="54DB84A2"/>
    <w:rsid w:val="54DCF58E"/>
    <w:rsid w:val="54E8A272"/>
    <w:rsid w:val="54F0D7DE"/>
    <w:rsid w:val="54F16265"/>
    <w:rsid w:val="54F2D4AF"/>
    <w:rsid w:val="54F76A47"/>
    <w:rsid w:val="54FBA0B0"/>
    <w:rsid w:val="55016589"/>
    <w:rsid w:val="55079A6D"/>
    <w:rsid w:val="550800C1"/>
    <w:rsid w:val="550B95F8"/>
    <w:rsid w:val="550C470A"/>
    <w:rsid w:val="55120687"/>
    <w:rsid w:val="55176845"/>
    <w:rsid w:val="5520117E"/>
    <w:rsid w:val="5524B948"/>
    <w:rsid w:val="5525B9FD"/>
    <w:rsid w:val="552BB2EE"/>
    <w:rsid w:val="552D1970"/>
    <w:rsid w:val="553CDDCE"/>
    <w:rsid w:val="55457D6B"/>
    <w:rsid w:val="554A3B1B"/>
    <w:rsid w:val="5557E88F"/>
    <w:rsid w:val="555895B6"/>
    <w:rsid w:val="555AFD39"/>
    <w:rsid w:val="55622612"/>
    <w:rsid w:val="5563C894"/>
    <w:rsid w:val="556D9304"/>
    <w:rsid w:val="5572C327"/>
    <w:rsid w:val="557E1E7C"/>
    <w:rsid w:val="55843C15"/>
    <w:rsid w:val="5588EB2C"/>
    <w:rsid w:val="55A2FB95"/>
    <w:rsid w:val="55B3B8D8"/>
    <w:rsid w:val="55B88814"/>
    <w:rsid w:val="55BA0D15"/>
    <w:rsid w:val="55C63A9B"/>
    <w:rsid w:val="55CC6A4F"/>
    <w:rsid w:val="55CC7401"/>
    <w:rsid w:val="55DA9B1D"/>
    <w:rsid w:val="55DBD890"/>
    <w:rsid w:val="55EAA837"/>
    <w:rsid w:val="55ECF369"/>
    <w:rsid w:val="55F50E70"/>
    <w:rsid w:val="55FD85BC"/>
    <w:rsid w:val="56043D81"/>
    <w:rsid w:val="5604D24B"/>
    <w:rsid w:val="560EF9D8"/>
    <w:rsid w:val="56147C8D"/>
    <w:rsid w:val="56148A6E"/>
    <w:rsid w:val="5615E2ED"/>
    <w:rsid w:val="561BD116"/>
    <w:rsid w:val="561F0283"/>
    <w:rsid w:val="5622C1CA"/>
    <w:rsid w:val="56252117"/>
    <w:rsid w:val="562D5BD4"/>
    <w:rsid w:val="563BEDC3"/>
    <w:rsid w:val="563CDB8C"/>
    <w:rsid w:val="56464C70"/>
    <w:rsid w:val="56479CDC"/>
    <w:rsid w:val="5649D7A9"/>
    <w:rsid w:val="564AA1C2"/>
    <w:rsid w:val="565300D5"/>
    <w:rsid w:val="5664B51D"/>
    <w:rsid w:val="566F91D8"/>
    <w:rsid w:val="5673A37F"/>
    <w:rsid w:val="5680A0BD"/>
    <w:rsid w:val="568887D3"/>
    <w:rsid w:val="568F3672"/>
    <w:rsid w:val="56916D5C"/>
    <w:rsid w:val="569411EB"/>
    <w:rsid w:val="56A24B1E"/>
    <w:rsid w:val="56A672CF"/>
    <w:rsid w:val="56A89183"/>
    <w:rsid w:val="56AF085E"/>
    <w:rsid w:val="56AFFF6B"/>
    <w:rsid w:val="56B0A02A"/>
    <w:rsid w:val="56C77EAB"/>
    <w:rsid w:val="56CE5FFE"/>
    <w:rsid w:val="56D024EF"/>
    <w:rsid w:val="56D3B865"/>
    <w:rsid w:val="56D8ED57"/>
    <w:rsid w:val="56DA2AF2"/>
    <w:rsid w:val="56E27986"/>
    <w:rsid w:val="570561EF"/>
    <w:rsid w:val="5709D3CA"/>
    <w:rsid w:val="570BA896"/>
    <w:rsid w:val="571478B2"/>
    <w:rsid w:val="571B62E0"/>
    <w:rsid w:val="572CAF0B"/>
    <w:rsid w:val="572F460C"/>
    <w:rsid w:val="57300252"/>
    <w:rsid w:val="573BB0A7"/>
    <w:rsid w:val="574AFC9B"/>
    <w:rsid w:val="574BE556"/>
    <w:rsid w:val="574C6F71"/>
    <w:rsid w:val="57636471"/>
    <w:rsid w:val="576E0B04"/>
    <w:rsid w:val="5770C71F"/>
    <w:rsid w:val="57746630"/>
    <w:rsid w:val="577682C6"/>
    <w:rsid w:val="57768D7A"/>
    <w:rsid w:val="577F4FC8"/>
    <w:rsid w:val="577FB4D5"/>
    <w:rsid w:val="5781C9B3"/>
    <w:rsid w:val="5787C5CC"/>
    <w:rsid w:val="578912E8"/>
    <w:rsid w:val="578E5D10"/>
    <w:rsid w:val="578E7D57"/>
    <w:rsid w:val="57914694"/>
    <w:rsid w:val="57983972"/>
    <w:rsid w:val="579B2119"/>
    <w:rsid w:val="57A550BE"/>
    <w:rsid w:val="57ACA95D"/>
    <w:rsid w:val="57B2E97E"/>
    <w:rsid w:val="57B34191"/>
    <w:rsid w:val="57B67A03"/>
    <w:rsid w:val="57B946EF"/>
    <w:rsid w:val="57C0FEB6"/>
    <w:rsid w:val="57C609F3"/>
    <w:rsid w:val="57C86A67"/>
    <w:rsid w:val="57D0E876"/>
    <w:rsid w:val="57D60B68"/>
    <w:rsid w:val="57DA4E69"/>
    <w:rsid w:val="57DEBD4B"/>
    <w:rsid w:val="57DFF1AF"/>
    <w:rsid w:val="57E16D04"/>
    <w:rsid w:val="57EEB570"/>
    <w:rsid w:val="57F38EE2"/>
    <w:rsid w:val="57FA7AD1"/>
    <w:rsid w:val="580AD603"/>
    <w:rsid w:val="580CC9DE"/>
    <w:rsid w:val="580E81EC"/>
    <w:rsid w:val="5811974E"/>
    <w:rsid w:val="581C1D96"/>
    <w:rsid w:val="581CCC02"/>
    <w:rsid w:val="58314CDF"/>
    <w:rsid w:val="583B3DB9"/>
    <w:rsid w:val="583C87FC"/>
    <w:rsid w:val="58468DD5"/>
    <w:rsid w:val="584C658A"/>
    <w:rsid w:val="584D1C07"/>
    <w:rsid w:val="584F2A6E"/>
    <w:rsid w:val="5852BFE9"/>
    <w:rsid w:val="5857F8FE"/>
    <w:rsid w:val="585F0E68"/>
    <w:rsid w:val="5861C1C6"/>
    <w:rsid w:val="58621516"/>
    <w:rsid w:val="58659635"/>
    <w:rsid w:val="586B9D76"/>
    <w:rsid w:val="5875144C"/>
    <w:rsid w:val="5875757C"/>
    <w:rsid w:val="58803142"/>
    <w:rsid w:val="5886FC5A"/>
    <w:rsid w:val="589D1AEA"/>
    <w:rsid w:val="58A1545D"/>
    <w:rsid w:val="58A3DFEB"/>
    <w:rsid w:val="58ACAA48"/>
    <w:rsid w:val="58AF3D07"/>
    <w:rsid w:val="58BBAA06"/>
    <w:rsid w:val="58BEF52B"/>
    <w:rsid w:val="58BF536D"/>
    <w:rsid w:val="58C0A115"/>
    <w:rsid w:val="58C12AF3"/>
    <w:rsid w:val="58C40AE4"/>
    <w:rsid w:val="58CE1A64"/>
    <w:rsid w:val="58D7893B"/>
    <w:rsid w:val="58D825E6"/>
    <w:rsid w:val="58D842CE"/>
    <w:rsid w:val="58DBFE54"/>
    <w:rsid w:val="58E63D09"/>
    <w:rsid w:val="58E666D8"/>
    <w:rsid w:val="58E6B125"/>
    <w:rsid w:val="58EAB2C1"/>
    <w:rsid w:val="58ED240F"/>
    <w:rsid w:val="58F0EB1F"/>
    <w:rsid w:val="58F28A3B"/>
    <w:rsid w:val="58F3382F"/>
    <w:rsid w:val="58FD5406"/>
    <w:rsid w:val="590BEE16"/>
    <w:rsid w:val="59109D53"/>
    <w:rsid w:val="591221CB"/>
    <w:rsid w:val="5912BE4C"/>
    <w:rsid w:val="5927894A"/>
    <w:rsid w:val="593E7C0F"/>
    <w:rsid w:val="5941E52B"/>
    <w:rsid w:val="5944B2D3"/>
    <w:rsid w:val="594D5A20"/>
    <w:rsid w:val="594E4BA7"/>
    <w:rsid w:val="5952E5FE"/>
    <w:rsid w:val="595416CB"/>
    <w:rsid w:val="59593217"/>
    <w:rsid w:val="597417DC"/>
    <w:rsid w:val="597BF26C"/>
    <w:rsid w:val="597DE148"/>
    <w:rsid w:val="597F4023"/>
    <w:rsid w:val="598183DB"/>
    <w:rsid w:val="598299F4"/>
    <w:rsid w:val="5988DFF5"/>
    <w:rsid w:val="5992857C"/>
    <w:rsid w:val="59999637"/>
    <w:rsid w:val="599CD768"/>
    <w:rsid w:val="599E00E6"/>
    <w:rsid w:val="599EAD21"/>
    <w:rsid w:val="59A616C3"/>
    <w:rsid w:val="59B28C76"/>
    <w:rsid w:val="59B39120"/>
    <w:rsid w:val="59BDC325"/>
    <w:rsid w:val="59BE8FF9"/>
    <w:rsid w:val="59BFF39C"/>
    <w:rsid w:val="59CEE7FC"/>
    <w:rsid w:val="59D8FF9D"/>
    <w:rsid w:val="59D949AE"/>
    <w:rsid w:val="59DE451E"/>
    <w:rsid w:val="59DE4D16"/>
    <w:rsid w:val="59DF8C8F"/>
    <w:rsid w:val="59F19FE3"/>
    <w:rsid w:val="59F6D899"/>
    <w:rsid w:val="5A092598"/>
    <w:rsid w:val="5A14DED3"/>
    <w:rsid w:val="5A1518D4"/>
    <w:rsid w:val="5A161919"/>
    <w:rsid w:val="5A24F36B"/>
    <w:rsid w:val="5A2DAD52"/>
    <w:rsid w:val="5A2F11E9"/>
    <w:rsid w:val="5A2F464A"/>
    <w:rsid w:val="5A306A07"/>
    <w:rsid w:val="5A36031D"/>
    <w:rsid w:val="5A388A13"/>
    <w:rsid w:val="5A392E9D"/>
    <w:rsid w:val="5A3C883D"/>
    <w:rsid w:val="5A41E3AC"/>
    <w:rsid w:val="5A42A19C"/>
    <w:rsid w:val="5A42BF12"/>
    <w:rsid w:val="5A46DE22"/>
    <w:rsid w:val="5A4D74BC"/>
    <w:rsid w:val="5A509D15"/>
    <w:rsid w:val="5A56954B"/>
    <w:rsid w:val="5A5C4DAE"/>
    <w:rsid w:val="5A607FD3"/>
    <w:rsid w:val="5A736AA2"/>
    <w:rsid w:val="5A76A10A"/>
    <w:rsid w:val="5A76D701"/>
    <w:rsid w:val="5A780FCC"/>
    <w:rsid w:val="5A7A4B21"/>
    <w:rsid w:val="5A8AD9B1"/>
    <w:rsid w:val="5A8C723A"/>
    <w:rsid w:val="5A8D2AED"/>
    <w:rsid w:val="5A8DFB79"/>
    <w:rsid w:val="5A8E7FBB"/>
    <w:rsid w:val="5A919E43"/>
    <w:rsid w:val="5AAC17AC"/>
    <w:rsid w:val="5AB22599"/>
    <w:rsid w:val="5AB467B2"/>
    <w:rsid w:val="5ABF359C"/>
    <w:rsid w:val="5AC85AB9"/>
    <w:rsid w:val="5AD4AD8E"/>
    <w:rsid w:val="5ADED71E"/>
    <w:rsid w:val="5AE4EAF8"/>
    <w:rsid w:val="5AED1FD0"/>
    <w:rsid w:val="5AF544CE"/>
    <w:rsid w:val="5AF89A86"/>
    <w:rsid w:val="5B0074F3"/>
    <w:rsid w:val="5B08FA79"/>
    <w:rsid w:val="5B1758F2"/>
    <w:rsid w:val="5B17BCAF"/>
    <w:rsid w:val="5B18256C"/>
    <w:rsid w:val="5B23D159"/>
    <w:rsid w:val="5B2ADA02"/>
    <w:rsid w:val="5B30B612"/>
    <w:rsid w:val="5B35E4D2"/>
    <w:rsid w:val="5B450B80"/>
    <w:rsid w:val="5B4AF397"/>
    <w:rsid w:val="5B5B6365"/>
    <w:rsid w:val="5B61E7BD"/>
    <w:rsid w:val="5B631492"/>
    <w:rsid w:val="5B639AB5"/>
    <w:rsid w:val="5B66BF3B"/>
    <w:rsid w:val="5B6B1B9E"/>
    <w:rsid w:val="5B703B8B"/>
    <w:rsid w:val="5B76E776"/>
    <w:rsid w:val="5B772C91"/>
    <w:rsid w:val="5B7A2B96"/>
    <w:rsid w:val="5B7DAD54"/>
    <w:rsid w:val="5B7FF173"/>
    <w:rsid w:val="5B84D322"/>
    <w:rsid w:val="5B8FC40D"/>
    <w:rsid w:val="5B99C0DE"/>
    <w:rsid w:val="5B9AA6B9"/>
    <w:rsid w:val="5BA5EE2F"/>
    <w:rsid w:val="5BA9EC6F"/>
    <w:rsid w:val="5BAD510D"/>
    <w:rsid w:val="5BAF2765"/>
    <w:rsid w:val="5BB87B4A"/>
    <w:rsid w:val="5BB97D62"/>
    <w:rsid w:val="5BBC9212"/>
    <w:rsid w:val="5BBCD172"/>
    <w:rsid w:val="5BBF9680"/>
    <w:rsid w:val="5BC75064"/>
    <w:rsid w:val="5BCB06F7"/>
    <w:rsid w:val="5BCC9C9B"/>
    <w:rsid w:val="5BCD441E"/>
    <w:rsid w:val="5BCEEC61"/>
    <w:rsid w:val="5BCF25A5"/>
    <w:rsid w:val="5BDB18AE"/>
    <w:rsid w:val="5BDFE0FC"/>
    <w:rsid w:val="5BE9F6EA"/>
    <w:rsid w:val="5BEF8E59"/>
    <w:rsid w:val="5BF287AC"/>
    <w:rsid w:val="5BF6198B"/>
    <w:rsid w:val="5BF8B180"/>
    <w:rsid w:val="5BFCD157"/>
    <w:rsid w:val="5BFF840A"/>
    <w:rsid w:val="5BFFA3FF"/>
    <w:rsid w:val="5BFFE88C"/>
    <w:rsid w:val="5C01A1B5"/>
    <w:rsid w:val="5C035D4E"/>
    <w:rsid w:val="5C0C7226"/>
    <w:rsid w:val="5C17CEF3"/>
    <w:rsid w:val="5C19813F"/>
    <w:rsid w:val="5C1B2ADD"/>
    <w:rsid w:val="5C1EC30E"/>
    <w:rsid w:val="5C2B0A76"/>
    <w:rsid w:val="5C2EFA47"/>
    <w:rsid w:val="5C30AA0A"/>
    <w:rsid w:val="5C32352D"/>
    <w:rsid w:val="5C331183"/>
    <w:rsid w:val="5C33D63F"/>
    <w:rsid w:val="5C369226"/>
    <w:rsid w:val="5C3A0B77"/>
    <w:rsid w:val="5C53F433"/>
    <w:rsid w:val="5C5BA8DD"/>
    <w:rsid w:val="5C626631"/>
    <w:rsid w:val="5C6421B6"/>
    <w:rsid w:val="5C6E3362"/>
    <w:rsid w:val="5C6E5405"/>
    <w:rsid w:val="5C707AAB"/>
    <w:rsid w:val="5C7109EE"/>
    <w:rsid w:val="5C7C24DD"/>
    <w:rsid w:val="5C7CA7C5"/>
    <w:rsid w:val="5C81A5CF"/>
    <w:rsid w:val="5C8473DA"/>
    <w:rsid w:val="5C9CE7B0"/>
    <w:rsid w:val="5CB53E53"/>
    <w:rsid w:val="5CC0A19A"/>
    <w:rsid w:val="5CC2B8AB"/>
    <w:rsid w:val="5CC73878"/>
    <w:rsid w:val="5CCB8494"/>
    <w:rsid w:val="5CD5E895"/>
    <w:rsid w:val="5CDACC22"/>
    <w:rsid w:val="5CDD1985"/>
    <w:rsid w:val="5CDE0703"/>
    <w:rsid w:val="5CEDAEF1"/>
    <w:rsid w:val="5CFC8F23"/>
    <w:rsid w:val="5D037B96"/>
    <w:rsid w:val="5D048F64"/>
    <w:rsid w:val="5D062C14"/>
    <w:rsid w:val="5D085362"/>
    <w:rsid w:val="5D2B2739"/>
    <w:rsid w:val="5D2FE535"/>
    <w:rsid w:val="5D31C6E8"/>
    <w:rsid w:val="5D3EA0FC"/>
    <w:rsid w:val="5D411046"/>
    <w:rsid w:val="5D42AF1A"/>
    <w:rsid w:val="5D467385"/>
    <w:rsid w:val="5D46881C"/>
    <w:rsid w:val="5D46F6C9"/>
    <w:rsid w:val="5D4F8A76"/>
    <w:rsid w:val="5D571026"/>
    <w:rsid w:val="5D571D09"/>
    <w:rsid w:val="5D803D3E"/>
    <w:rsid w:val="5D8321F3"/>
    <w:rsid w:val="5D86C5EB"/>
    <w:rsid w:val="5D8A52D2"/>
    <w:rsid w:val="5D932C6C"/>
    <w:rsid w:val="5DA228DB"/>
    <w:rsid w:val="5DB194E4"/>
    <w:rsid w:val="5DC1AFFC"/>
    <w:rsid w:val="5DD3C400"/>
    <w:rsid w:val="5DDBCD54"/>
    <w:rsid w:val="5DEC86A0"/>
    <w:rsid w:val="5DEE145B"/>
    <w:rsid w:val="5DF634F3"/>
    <w:rsid w:val="5DFF2301"/>
    <w:rsid w:val="5E086B44"/>
    <w:rsid w:val="5E0D6EE9"/>
    <w:rsid w:val="5E151DD1"/>
    <w:rsid w:val="5E188939"/>
    <w:rsid w:val="5E1E5E92"/>
    <w:rsid w:val="5E23BCB7"/>
    <w:rsid w:val="5E26749E"/>
    <w:rsid w:val="5E26C0EF"/>
    <w:rsid w:val="5E2ACB5F"/>
    <w:rsid w:val="5E2E417D"/>
    <w:rsid w:val="5E333BEE"/>
    <w:rsid w:val="5E38D1BB"/>
    <w:rsid w:val="5E405514"/>
    <w:rsid w:val="5E43DBDF"/>
    <w:rsid w:val="5E49656C"/>
    <w:rsid w:val="5E4CED8A"/>
    <w:rsid w:val="5E505B8C"/>
    <w:rsid w:val="5E514480"/>
    <w:rsid w:val="5E515A94"/>
    <w:rsid w:val="5E568AEB"/>
    <w:rsid w:val="5E584416"/>
    <w:rsid w:val="5E5AB436"/>
    <w:rsid w:val="5E5D2A2F"/>
    <w:rsid w:val="5E5EBFB8"/>
    <w:rsid w:val="5E67A483"/>
    <w:rsid w:val="5E6F10CE"/>
    <w:rsid w:val="5E767D4D"/>
    <w:rsid w:val="5E854CE7"/>
    <w:rsid w:val="5E8E89B7"/>
    <w:rsid w:val="5E9074E2"/>
    <w:rsid w:val="5EA7568B"/>
    <w:rsid w:val="5EA81D6E"/>
    <w:rsid w:val="5EA96B66"/>
    <w:rsid w:val="5EB3EA9F"/>
    <w:rsid w:val="5EBCF23B"/>
    <w:rsid w:val="5EBECC46"/>
    <w:rsid w:val="5EBEE0CA"/>
    <w:rsid w:val="5EC1FEF2"/>
    <w:rsid w:val="5EC9CD49"/>
    <w:rsid w:val="5EDD90FF"/>
    <w:rsid w:val="5EE2FB13"/>
    <w:rsid w:val="5EE7C1C4"/>
    <w:rsid w:val="5EEAE54D"/>
    <w:rsid w:val="5EEF1AA9"/>
    <w:rsid w:val="5EF05BC8"/>
    <w:rsid w:val="5EFF6B90"/>
    <w:rsid w:val="5F01BE61"/>
    <w:rsid w:val="5F0F24C2"/>
    <w:rsid w:val="5F1089C1"/>
    <w:rsid w:val="5F1225BE"/>
    <w:rsid w:val="5F13FBE9"/>
    <w:rsid w:val="5F2113A7"/>
    <w:rsid w:val="5F2EDBA6"/>
    <w:rsid w:val="5F441170"/>
    <w:rsid w:val="5F51815B"/>
    <w:rsid w:val="5F5A74A5"/>
    <w:rsid w:val="5F61BD0F"/>
    <w:rsid w:val="5F637073"/>
    <w:rsid w:val="5F68E74E"/>
    <w:rsid w:val="5F69BB5B"/>
    <w:rsid w:val="5F6C46D6"/>
    <w:rsid w:val="5F6DFE79"/>
    <w:rsid w:val="5F70C450"/>
    <w:rsid w:val="5F71D15F"/>
    <w:rsid w:val="5F76294E"/>
    <w:rsid w:val="5F783B62"/>
    <w:rsid w:val="5F8349AF"/>
    <w:rsid w:val="5F88D4F4"/>
    <w:rsid w:val="5F8C09CB"/>
    <w:rsid w:val="5F8F04A4"/>
    <w:rsid w:val="5F9745BD"/>
    <w:rsid w:val="5F9E3751"/>
    <w:rsid w:val="5FA15748"/>
    <w:rsid w:val="5FAE12C9"/>
    <w:rsid w:val="5FB98A92"/>
    <w:rsid w:val="5FBDD152"/>
    <w:rsid w:val="5FBF3FF8"/>
    <w:rsid w:val="5FBF496C"/>
    <w:rsid w:val="5FCC6E32"/>
    <w:rsid w:val="5FD28F55"/>
    <w:rsid w:val="5FDC7BA2"/>
    <w:rsid w:val="5FE5E008"/>
    <w:rsid w:val="5FE9BCE3"/>
    <w:rsid w:val="5FFB74EE"/>
    <w:rsid w:val="5FFDF4F0"/>
    <w:rsid w:val="6015F8D6"/>
    <w:rsid w:val="6018134C"/>
    <w:rsid w:val="601B9F39"/>
    <w:rsid w:val="6034FF5A"/>
    <w:rsid w:val="603CA1D3"/>
    <w:rsid w:val="603E52B9"/>
    <w:rsid w:val="604CB436"/>
    <w:rsid w:val="605377C7"/>
    <w:rsid w:val="605CE7C1"/>
    <w:rsid w:val="606917C4"/>
    <w:rsid w:val="606E9D3B"/>
    <w:rsid w:val="6070732D"/>
    <w:rsid w:val="60738C39"/>
    <w:rsid w:val="607FAB05"/>
    <w:rsid w:val="608A8A5E"/>
    <w:rsid w:val="608EE7C0"/>
    <w:rsid w:val="60910B92"/>
    <w:rsid w:val="60B2071D"/>
    <w:rsid w:val="60B20A9F"/>
    <w:rsid w:val="60D3719B"/>
    <w:rsid w:val="60D57E99"/>
    <w:rsid w:val="60E374D5"/>
    <w:rsid w:val="60E9FCB0"/>
    <w:rsid w:val="60EE820E"/>
    <w:rsid w:val="6101CFE7"/>
    <w:rsid w:val="61038E49"/>
    <w:rsid w:val="610D65C1"/>
    <w:rsid w:val="61114920"/>
    <w:rsid w:val="6115A856"/>
    <w:rsid w:val="61187E1A"/>
    <w:rsid w:val="611D538C"/>
    <w:rsid w:val="6123E091"/>
    <w:rsid w:val="6126290A"/>
    <w:rsid w:val="6135BCF0"/>
    <w:rsid w:val="61365552"/>
    <w:rsid w:val="613D0F2D"/>
    <w:rsid w:val="613EB572"/>
    <w:rsid w:val="6152626E"/>
    <w:rsid w:val="61561820"/>
    <w:rsid w:val="615701E7"/>
    <w:rsid w:val="61582182"/>
    <w:rsid w:val="61585100"/>
    <w:rsid w:val="6161C651"/>
    <w:rsid w:val="61681D8B"/>
    <w:rsid w:val="6169B8CE"/>
    <w:rsid w:val="616A0DC7"/>
    <w:rsid w:val="616C833B"/>
    <w:rsid w:val="616C9B39"/>
    <w:rsid w:val="6172CA0A"/>
    <w:rsid w:val="61769A2E"/>
    <w:rsid w:val="61786812"/>
    <w:rsid w:val="618B8D57"/>
    <w:rsid w:val="618E1BCA"/>
    <w:rsid w:val="61AE9149"/>
    <w:rsid w:val="61AEF483"/>
    <w:rsid w:val="61B08469"/>
    <w:rsid w:val="61B2B574"/>
    <w:rsid w:val="61BEB94B"/>
    <w:rsid w:val="61D5BEDA"/>
    <w:rsid w:val="61DC6DD0"/>
    <w:rsid w:val="61DD609B"/>
    <w:rsid w:val="61E6FA7E"/>
    <w:rsid w:val="61FCFAC9"/>
    <w:rsid w:val="61FD3AD4"/>
    <w:rsid w:val="61FD81D2"/>
    <w:rsid w:val="6201A292"/>
    <w:rsid w:val="620489C2"/>
    <w:rsid w:val="6208BBA1"/>
    <w:rsid w:val="620A81B2"/>
    <w:rsid w:val="622A3CF5"/>
    <w:rsid w:val="622EBB4A"/>
    <w:rsid w:val="62336BC0"/>
    <w:rsid w:val="623F488E"/>
    <w:rsid w:val="62425A1C"/>
    <w:rsid w:val="624692DE"/>
    <w:rsid w:val="62554B2D"/>
    <w:rsid w:val="6259FB0D"/>
    <w:rsid w:val="625D0DD5"/>
    <w:rsid w:val="625E4027"/>
    <w:rsid w:val="6261472C"/>
    <w:rsid w:val="62618099"/>
    <w:rsid w:val="626FE408"/>
    <w:rsid w:val="627556B9"/>
    <w:rsid w:val="62775D0A"/>
    <w:rsid w:val="6288EF41"/>
    <w:rsid w:val="628B87BD"/>
    <w:rsid w:val="628D47AC"/>
    <w:rsid w:val="62A40655"/>
    <w:rsid w:val="62ABE80C"/>
    <w:rsid w:val="62BA058B"/>
    <w:rsid w:val="62C0156B"/>
    <w:rsid w:val="62C2D235"/>
    <w:rsid w:val="62C65DF4"/>
    <w:rsid w:val="62C689D7"/>
    <w:rsid w:val="62C68B27"/>
    <w:rsid w:val="62CE798E"/>
    <w:rsid w:val="62CF6370"/>
    <w:rsid w:val="62D4F705"/>
    <w:rsid w:val="62DC9037"/>
    <w:rsid w:val="62DF9467"/>
    <w:rsid w:val="62E0F816"/>
    <w:rsid w:val="62E146E2"/>
    <w:rsid w:val="62E454AE"/>
    <w:rsid w:val="62EA4B27"/>
    <w:rsid w:val="62F35E7B"/>
    <w:rsid w:val="62F47FA9"/>
    <w:rsid w:val="62F6BC21"/>
    <w:rsid w:val="62F8B9F5"/>
    <w:rsid w:val="62FC2734"/>
    <w:rsid w:val="62FFE1C4"/>
    <w:rsid w:val="63076D8B"/>
    <w:rsid w:val="6311DE92"/>
    <w:rsid w:val="631661B2"/>
    <w:rsid w:val="6325004C"/>
    <w:rsid w:val="632FB982"/>
    <w:rsid w:val="633006BA"/>
    <w:rsid w:val="63363676"/>
    <w:rsid w:val="634136AE"/>
    <w:rsid w:val="6355676F"/>
    <w:rsid w:val="63559B96"/>
    <w:rsid w:val="635A8302"/>
    <w:rsid w:val="635AE167"/>
    <w:rsid w:val="635AFE46"/>
    <w:rsid w:val="6374BD67"/>
    <w:rsid w:val="638333A1"/>
    <w:rsid w:val="6386000F"/>
    <w:rsid w:val="6386B994"/>
    <w:rsid w:val="63914597"/>
    <w:rsid w:val="639A93DE"/>
    <w:rsid w:val="63ABFABC"/>
    <w:rsid w:val="63B042F3"/>
    <w:rsid w:val="63B1E488"/>
    <w:rsid w:val="63BF18D0"/>
    <w:rsid w:val="63D10760"/>
    <w:rsid w:val="63D4A547"/>
    <w:rsid w:val="63D6B856"/>
    <w:rsid w:val="63D9EAA4"/>
    <w:rsid w:val="63DFAB16"/>
    <w:rsid w:val="63E76B54"/>
    <w:rsid w:val="63EBEB78"/>
    <w:rsid w:val="63F3F9C1"/>
    <w:rsid w:val="63F424FD"/>
    <w:rsid w:val="63F7FBF0"/>
    <w:rsid w:val="63F832AA"/>
    <w:rsid w:val="63F93676"/>
    <w:rsid w:val="64060199"/>
    <w:rsid w:val="64126999"/>
    <w:rsid w:val="6412B7B7"/>
    <w:rsid w:val="641FA155"/>
    <w:rsid w:val="642A6F3F"/>
    <w:rsid w:val="642F9779"/>
    <w:rsid w:val="644049AF"/>
    <w:rsid w:val="6452F12F"/>
    <w:rsid w:val="6456D0CF"/>
    <w:rsid w:val="6457E74C"/>
    <w:rsid w:val="645A6CB1"/>
    <w:rsid w:val="645EFF92"/>
    <w:rsid w:val="64617F88"/>
    <w:rsid w:val="6466AFF2"/>
    <w:rsid w:val="646A8C91"/>
    <w:rsid w:val="646AFEE1"/>
    <w:rsid w:val="646D4BDB"/>
    <w:rsid w:val="6471FC5F"/>
    <w:rsid w:val="649D3A7C"/>
    <w:rsid w:val="64A3691B"/>
    <w:rsid w:val="64AA726C"/>
    <w:rsid w:val="64AA8926"/>
    <w:rsid w:val="64ADC450"/>
    <w:rsid w:val="64BE2475"/>
    <w:rsid w:val="64BF8A2B"/>
    <w:rsid w:val="64C14C60"/>
    <w:rsid w:val="64CCB32B"/>
    <w:rsid w:val="64CDE5E1"/>
    <w:rsid w:val="64D34C1F"/>
    <w:rsid w:val="64D600DE"/>
    <w:rsid w:val="64E2665C"/>
    <w:rsid w:val="64E2C7E8"/>
    <w:rsid w:val="64EB12EF"/>
    <w:rsid w:val="64EF83FF"/>
    <w:rsid w:val="64F98B3E"/>
    <w:rsid w:val="64FBB6B5"/>
    <w:rsid w:val="64FED4E8"/>
    <w:rsid w:val="650CFE7A"/>
    <w:rsid w:val="65107149"/>
    <w:rsid w:val="6510F04A"/>
    <w:rsid w:val="65112B12"/>
    <w:rsid w:val="6511D917"/>
    <w:rsid w:val="65137D3E"/>
    <w:rsid w:val="65144930"/>
    <w:rsid w:val="6517D9D0"/>
    <w:rsid w:val="65277040"/>
    <w:rsid w:val="6529A544"/>
    <w:rsid w:val="652C509C"/>
    <w:rsid w:val="6540B566"/>
    <w:rsid w:val="654B7FCB"/>
    <w:rsid w:val="654CB21C"/>
    <w:rsid w:val="6558B67F"/>
    <w:rsid w:val="6558EE33"/>
    <w:rsid w:val="655AC1BC"/>
    <w:rsid w:val="6560E695"/>
    <w:rsid w:val="6564AB89"/>
    <w:rsid w:val="6566F8C5"/>
    <w:rsid w:val="6567FCCA"/>
    <w:rsid w:val="656BC0AA"/>
    <w:rsid w:val="65707F04"/>
    <w:rsid w:val="6574F681"/>
    <w:rsid w:val="658528D3"/>
    <w:rsid w:val="65867279"/>
    <w:rsid w:val="658C0356"/>
    <w:rsid w:val="658CFAD4"/>
    <w:rsid w:val="659DF33B"/>
    <w:rsid w:val="659EC068"/>
    <w:rsid w:val="65A6F6FB"/>
    <w:rsid w:val="65A701EA"/>
    <w:rsid w:val="65A78DC1"/>
    <w:rsid w:val="65A9BAD1"/>
    <w:rsid w:val="65A9EB80"/>
    <w:rsid w:val="65B46760"/>
    <w:rsid w:val="65B76A80"/>
    <w:rsid w:val="65C91EE5"/>
    <w:rsid w:val="65D88D1B"/>
    <w:rsid w:val="65DEB487"/>
    <w:rsid w:val="65E6AFFE"/>
    <w:rsid w:val="65E8A891"/>
    <w:rsid w:val="65F09C3D"/>
    <w:rsid w:val="65FD55B7"/>
    <w:rsid w:val="6609D2B2"/>
    <w:rsid w:val="6614E982"/>
    <w:rsid w:val="661C9EE6"/>
    <w:rsid w:val="661E5BFF"/>
    <w:rsid w:val="661F53B7"/>
    <w:rsid w:val="6637181A"/>
    <w:rsid w:val="66391C62"/>
    <w:rsid w:val="66395FD5"/>
    <w:rsid w:val="664797DE"/>
    <w:rsid w:val="6651FE7E"/>
    <w:rsid w:val="665258F6"/>
    <w:rsid w:val="6654F232"/>
    <w:rsid w:val="6659E071"/>
    <w:rsid w:val="665F41F0"/>
    <w:rsid w:val="665FD8F3"/>
    <w:rsid w:val="6664AE22"/>
    <w:rsid w:val="666B4930"/>
    <w:rsid w:val="6686C074"/>
    <w:rsid w:val="668D3D1A"/>
    <w:rsid w:val="6695526B"/>
    <w:rsid w:val="669D68DF"/>
    <w:rsid w:val="66A63297"/>
    <w:rsid w:val="66C1B97F"/>
    <w:rsid w:val="66C61A1E"/>
    <w:rsid w:val="66C7A241"/>
    <w:rsid w:val="66DC1B11"/>
    <w:rsid w:val="66DEE450"/>
    <w:rsid w:val="66DFB244"/>
    <w:rsid w:val="66E6349F"/>
    <w:rsid w:val="66EEED09"/>
    <w:rsid w:val="66F133D5"/>
    <w:rsid w:val="66F1CC61"/>
    <w:rsid w:val="6700388E"/>
    <w:rsid w:val="6702C175"/>
    <w:rsid w:val="670C9107"/>
    <w:rsid w:val="671438ED"/>
    <w:rsid w:val="671480CF"/>
    <w:rsid w:val="6714D463"/>
    <w:rsid w:val="671DA6E2"/>
    <w:rsid w:val="671E275A"/>
    <w:rsid w:val="67231AF7"/>
    <w:rsid w:val="6723502C"/>
    <w:rsid w:val="6723F6EC"/>
    <w:rsid w:val="672EC423"/>
    <w:rsid w:val="6730E4B9"/>
    <w:rsid w:val="67316495"/>
    <w:rsid w:val="6733E9D2"/>
    <w:rsid w:val="673A9EBF"/>
    <w:rsid w:val="6746610B"/>
    <w:rsid w:val="674C8E21"/>
    <w:rsid w:val="6751DBCF"/>
    <w:rsid w:val="6752566C"/>
    <w:rsid w:val="675AAF5B"/>
    <w:rsid w:val="676460D2"/>
    <w:rsid w:val="676510EF"/>
    <w:rsid w:val="67693772"/>
    <w:rsid w:val="6770484A"/>
    <w:rsid w:val="67789E5B"/>
    <w:rsid w:val="678530CF"/>
    <w:rsid w:val="678EFCBC"/>
    <w:rsid w:val="6791C7E9"/>
    <w:rsid w:val="67957085"/>
    <w:rsid w:val="6796F378"/>
    <w:rsid w:val="679CC026"/>
    <w:rsid w:val="67A1C6A5"/>
    <w:rsid w:val="67A5387F"/>
    <w:rsid w:val="67AA6059"/>
    <w:rsid w:val="67ACD2BE"/>
    <w:rsid w:val="67BCEE6E"/>
    <w:rsid w:val="67C54FBE"/>
    <w:rsid w:val="67CB230D"/>
    <w:rsid w:val="67E94C14"/>
    <w:rsid w:val="67EB2242"/>
    <w:rsid w:val="67F0E613"/>
    <w:rsid w:val="68033586"/>
    <w:rsid w:val="68047FD5"/>
    <w:rsid w:val="680A5BB7"/>
    <w:rsid w:val="680AAC3A"/>
    <w:rsid w:val="6819AE63"/>
    <w:rsid w:val="683843ED"/>
    <w:rsid w:val="683EE88E"/>
    <w:rsid w:val="684ED413"/>
    <w:rsid w:val="685FC66D"/>
    <w:rsid w:val="686011CC"/>
    <w:rsid w:val="6860703D"/>
    <w:rsid w:val="68639E52"/>
    <w:rsid w:val="6863B4AB"/>
    <w:rsid w:val="686F79DB"/>
    <w:rsid w:val="6878CB5C"/>
    <w:rsid w:val="6878CE47"/>
    <w:rsid w:val="6879F6A5"/>
    <w:rsid w:val="6897443B"/>
    <w:rsid w:val="689D2878"/>
    <w:rsid w:val="689EB461"/>
    <w:rsid w:val="68A915A8"/>
    <w:rsid w:val="68B6DF39"/>
    <w:rsid w:val="68B98A04"/>
    <w:rsid w:val="68BFD3C6"/>
    <w:rsid w:val="68C18C56"/>
    <w:rsid w:val="68D4CF9B"/>
    <w:rsid w:val="68D8CEEA"/>
    <w:rsid w:val="68E5E8F3"/>
    <w:rsid w:val="69006FEE"/>
    <w:rsid w:val="69050885"/>
    <w:rsid w:val="690769A3"/>
    <w:rsid w:val="69107CFA"/>
    <w:rsid w:val="6916696B"/>
    <w:rsid w:val="691DA13B"/>
    <w:rsid w:val="69229CD7"/>
    <w:rsid w:val="6929D054"/>
    <w:rsid w:val="69300E46"/>
    <w:rsid w:val="69312A10"/>
    <w:rsid w:val="69321E72"/>
    <w:rsid w:val="69332D94"/>
    <w:rsid w:val="6939C226"/>
    <w:rsid w:val="693C0A24"/>
    <w:rsid w:val="693E81E2"/>
    <w:rsid w:val="694D65AA"/>
    <w:rsid w:val="694DDF26"/>
    <w:rsid w:val="69603454"/>
    <w:rsid w:val="69643650"/>
    <w:rsid w:val="696D10D4"/>
    <w:rsid w:val="696F907A"/>
    <w:rsid w:val="6971E74E"/>
    <w:rsid w:val="69766CFE"/>
    <w:rsid w:val="6991D1D9"/>
    <w:rsid w:val="6993C9E2"/>
    <w:rsid w:val="699633EE"/>
    <w:rsid w:val="699B662F"/>
    <w:rsid w:val="699F8322"/>
    <w:rsid w:val="699FF983"/>
    <w:rsid w:val="69AFC0AB"/>
    <w:rsid w:val="69C16BA2"/>
    <w:rsid w:val="69C291EF"/>
    <w:rsid w:val="69C6B709"/>
    <w:rsid w:val="69CCEC39"/>
    <w:rsid w:val="69CE92A8"/>
    <w:rsid w:val="69D52ADB"/>
    <w:rsid w:val="69DE3936"/>
    <w:rsid w:val="69DFC8B2"/>
    <w:rsid w:val="69E21DDB"/>
    <w:rsid w:val="69E2BF52"/>
    <w:rsid w:val="69EBC86A"/>
    <w:rsid w:val="69F05BE1"/>
    <w:rsid w:val="69F59B2B"/>
    <w:rsid w:val="69F5A0C4"/>
    <w:rsid w:val="6A017DE2"/>
    <w:rsid w:val="6A0DD720"/>
    <w:rsid w:val="6A1739B6"/>
    <w:rsid w:val="6A19C73A"/>
    <w:rsid w:val="6A29F327"/>
    <w:rsid w:val="6A2B861C"/>
    <w:rsid w:val="6A2D9C5F"/>
    <w:rsid w:val="6A3A5D56"/>
    <w:rsid w:val="6A3AE643"/>
    <w:rsid w:val="6A41D759"/>
    <w:rsid w:val="6A421AA9"/>
    <w:rsid w:val="6A46E03E"/>
    <w:rsid w:val="6A48BDA5"/>
    <w:rsid w:val="6A49A0BB"/>
    <w:rsid w:val="6A4BAC03"/>
    <w:rsid w:val="6A4C7CFF"/>
    <w:rsid w:val="6A4D7963"/>
    <w:rsid w:val="6A5352E4"/>
    <w:rsid w:val="6A54C657"/>
    <w:rsid w:val="6A63EF13"/>
    <w:rsid w:val="6A7A88FC"/>
    <w:rsid w:val="6A7E42F5"/>
    <w:rsid w:val="6A7EE8E0"/>
    <w:rsid w:val="6A8559DB"/>
    <w:rsid w:val="6A8A621A"/>
    <w:rsid w:val="6A92AB3E"/>
    <w:rsid w:val="6AA15738"/>
    <w:rsid w:val="6AA94537"/>
    <w:rsid w:val="6AAA7C5B"/>
    <w:rsid w:val="6AABFA14"/>
    <w:rsid w:val="6AB4C54F"/>
    <w:rsid w:val="6AB6DC78"/>
    <w:rsid w:val="6ABCEF50"/>
    <w:rsid w:val="6AC3A68F"/>
    <w:rsid w:val="6AC55616"/>
    <w:rsid w:val="6AD1EB64"/>
    <w:rsid w:val="6AEA6C67"/>
    <w:rsid w:val="6AEE86EC"/>
    <w:rsid w:val="6AFAED11"/>
    <w:rsid w:val="6B0108F0"/>
    <w:rsid w:val="6B0D6659"/>
    <w:rsid w:val="6B13F10A"/>
    <w:rsid w:val="6B1E1488"/>
    <w:rsid w:val="6B259498"/>
    <w:rsid w:val="6B267B12"/>
    <w:rsid w:val="6B2F12DB"/>
    <w:rsid w:val="6B35F732"/>
    <w:rsid w:val="6B370C7B"/>
    <w:rsid w:val="6B37329C"/>
    <w:rsid w:val="6B3A91E9"/>
    <w:rsid w:val="6B3AC35D"/>
    <w:rsid w:val="6B3E1278"/>
    <w:rsid w:val="6B40C2F1"/>
    <w:rsid w:val="6B451A4D"/>
    <w:rsid w:val="6B48BE66"/>
    <w:rsid w:val="6B492CBD"/>
    <w:rsid w:val="6B4B6EB4"/>
    <w:rsid w:val="6B501791"/>
    <w:rsid w:val="6B514935"/>
    <w:rsid w:val="6B5684ED"/>
    <w:rsid w:val="6B5BB10C"/>
    <w:rsid w:val="6B603234"/>
    <w:rsid w:val="6B61181A"/>
    <w:rsid w:val="6B621463"/>
    <w:rsid w:val="6B6350B9"/>
    <w:rsid w:val="6B6749A7"/>
    <w:rsid w:val="6B813791"/>
    <w:rsid w:val="6B84A8A2"/>
    <w:rsid w:val="6B8972FE"/>
    <w:rsid w:val="6B9DB80A"/>
    <w:rsid w:val="6BA77214"/>
    <w:rsid w:val="6BAA3E14"/>
    <w:rsid w:val="6BABD03E"/>
    <w:rsid w:val="6BB4A882"/>
    <w:rsid w:val="6BB4AE6A"/>
    <w:rsid w:val="6BD64449"/>
    <w:rsid w:val="6BD8383F"/>
    <w:rsid w:val="6BDAAFD4"/>
    <w:rsid w:val="6BDC258C"/>
    <w:rsid w:val="6BE67530"/>
    <w:rsid w:val="6BE8A45D"/>
    <w:rsid w:val="6BE8DBF5"/>
    <w:rsid w:val="6BE9E83A"/>
    <w:rsid w:val="6BF27EFB"/>
    <w:rsid w:val="6BF4D5F5"/>
    <w:rsid w:val="6C019506"/>
    <w:rsid w:val="6C077DDB"/>
    <w:rsid w:val="6C0A9739"/>
    <w:rsid w:val="6C0CFA83"/>
    <w:rsid w:val="6C0ECEC2"/>
    <w:rsid w:val="6C185DB0"/>
    <w:rsid w:val="6C1A0F02"/>
    <w:rsid w:val="6C2A5F26"/>
    <w:rsid w:val="6C2B8995"/>
    <w:rsid w:val="6C31CB45"/>
    <w:rsid w:val="6C3D9565"/>
    <w:rsid w:val="6C4D63A3"/>
    <w:rsid w:val="6C57351B"/>
    <w:rsid w:val="6C6AF63A"/>
    <w:rsid w:val="6C6CBD56"/>
    <w:rsid w:val="6C70B65B"/>
    <w:rsid w:val="6C7CDED2"/>
    <w:rsid w:val="6C88A231"/>
    <w:rsid w:val="6C9F6152"/>
    <w:rsid w:val="6CA096A7"/>
    <w:rsid w:val="6CAE5E48"/>
    <w:rsid w:val="6CB04E44"/>
    <w:rsid w:val="6CBF7881"/>
    <w:rsid w:val="6CC0666E"/>
    <w:rsid w:val="6CCAB42A"/>
    <w:rsid w:val="6CCCAEBB"/>
    <w:rsid w:val="6CCE7432"/>
    <w:rsid w:val="6CD44DC4"/>
    <w:rsid w:val="6CD660ED"/>
    <w:rsid w:val="6CE5BB8F"/>
    <w:rsid w:val="6CF518A4"/>
    <w:rsid w:val="6D03D7AB"/>
    <w:rsid w:val="6D0641B5"/>
    <w:rsid w:val="6D098273"/>
    <w:rsid w:val="6D0C9F42"/>
    <w:rsid w:val="6D133A6B"/>
    <w:rsid w:val="6D16FA27"/>
    <w:rsid w:val="6D1E18AC"/>
    <w:rsid w:val="6D218072"/>
    <w:rsid w:val="6D2F9D7C"/>
    <w:rsid w:val="6D313D4A"/>
    <w:rsid w:val="6D446077"/>
    <w:rsid w:val="6D449D78"/>
    <w:rsid w:val="6D51C281"/>
    <w:rsid w:val="6D5522C5"/>
    <w:rsid w:val="6D569514"/>
    <w:rsid w:val="6D5E499B"/>
    <w:rsid w:val="6D613044"/>
    <w:rsid w:val="6D61E4CD"/>
    <w:rsid w:val="6D639B05"/>
    <w:rsid w:val="6D6AB442"/>
    <w:rsid w:val="6D77889F"/>
    <w:rsid w:val="6D7AE66F"/>
    <w:rsid w:val="6D7CF269"/>
    <w:rsid w:val="6D84E58A"/>
    <w:rsid w:val="6D8E65DB"/>
    <w:rsid w:val="6D8ED838"/>
    <w:rsid w:val="6D9353A6"/>
    <w:rsid w:val="6D9B8704"/>
    <w:rsid w:val="6DA53B50"/>
    <w:rsid w:val="6DA96549"/>
    <w:rsid w:val="6DAACB62"/>
    <w:rsid w:val="6DB9F357"/>
    <w:rsid w:val="6DBFDF53"/>
    <w:rsid w:val="6DC45385"/>
    <w:rsid w:val="6DCE347D"/>
    <w:rsid w:val="6DD1F395"/>
    <w:rsid w:val="6DD34D13"/>
    <w:rsid w:val="6DD3D86D"/>
    <w:rsid w:val="6DDF5848"/>
    <w:rsid w:val="6DED9E7D"/>
    <w:rsid w:val="6DF5DCF7"/>
    <w:rsid w:val="6DFD0189"/>
    <w:rsid w:val="6E0275E8"/>
    <w:rsid w:val="6E0301DC"/>
    <w:rsid w:val="6E0387BA"/>
    <w:rsid w:val="6E03ECB7"/>
    <w:rsid w:val="6E0FDF56"/>
    <w:rsid w:val="6E147687"/>
    <w:rsid w:val="6E1609D2"/>
    <w:rsid w:val="6E18AFB3"/>
    <w:rsid w:val="6E18CC0E"/>
    <w:rsid w:val="6E1A43BE"/>
    <w:rsid w:val="6E2B1EFD"/>
    <w:rsid w:val="6E3FD78B"/>
    <w:rsid w:val="6E4B7224"/>
    <w:rsid w:val="6E593C4E"/>
    <w:rsid w:val="6E5E7514"/>
    <w:rsid w:val="6E732B31"/>
    <w:rsid w:val="6E75D6BF"/>
    <w:rsid w:val="6E79472B"/>
    <w:rsid w:val="6E7ED72F"/>
    <w:rsid w:val="6E90CFD0"/>
    <w:rsid w:val="6EA12266"/>
    <w:rsid w:val="6EA28208"/>
    <w:rsid w:val="6EA97813"/>
    <w:rsid w:val="6EAF33D6"/>
    <w:rsid w:val="6EB4E8FF"/>
    <w:rsid w:val="6EC483FF"/>
    <w:rsid w:val="6EC578E9"/>
    <w:rsid w:val="6ECCAE6A"/>
    <w:rsid w:val="6ECF7AF7"/>
    <w:rsid w:val="6ED45214"/>
    <w:rsid w:val="6EDCC9D2"/>
    <w:rsid w:val="6EDD93A2"/>
    <w:rsid w:val="6EE28751"/>
    <w:rsid w:val="6EE45F09"/>
    <w:rsid w:val="6EE6AE82"/>
    <w:rsid w:val="6EEBC311"/>
    <w:rsid w:val="6EEC17AF"/>
    <w:rsid w:val="6EFDFF68"/>
    <w:rsid w:val="6EFEAF32"/>
    <w:rsid w:val="6EFF6902"/>
    <w:rsid w:val="6F104022"/>
    <w:rsid w:val="6F17F9D1"/>
    <w:rsid w:val="6F1AC3FB"/>
    <w:rsid w:val="6F2F65A2"/>
    <w:rsid w:val="6F314F28"/>
    <w:rsid w:val="6F375FC9"/>
    <w:rsid w:val="6F3C99F7"/>
    <w:rsid w:val="6F434E0A"/>
    <w:rsid w:val="6F4605C9"/>
    <w:rsid w:val="6F4AFC7D"/>
    <w:rsid w:val="6F4BFD75"/>
    <w:rsid w:val="6F52F881"/>
    <w:rsid w:val="6F571631"/>
    <w:rsid w:val="6F5887F5"/>
    <w:rsid w:val="6F5DA53C"/>
    <w:rsid w:val="6F63E01D"/>
    <w:rsid w:val="6F6A23A4"/>
    <w:rsid w:val="6F70D4BD"/>
    <w:rsid w:val="6F880D6A"/>
    <w:rsid w:val="6F8F53D9"/>
    <w:rsid w:val="6F9D3076"/>
    <w:rsid w:val="6FA0FE61"/>
    <w:rsid w:val="6FA77817"/>
    <w:rsid w:val="6FAAB6B1"/>
    <w:rsid w:val="6FAEF095"/>
    <w:rsid w:val="6FB9DA65"/>
    <w:rsid w:val="6FC20F4E"/>
    <w:rsid w:val="6FCFC8DB"/>
    <w:rsid w:val="6FD01C44"/>
    <w:rsid w:val="6FD23FFD"/>
    <w:rsid w:val="6FE15A57"/>
    <w:rsid w:val="6FE18A44"/>
    <w:rsid w:val="6FE222CA"/>
    <w:rsid w:val="6FE493C5"/>
    <w:rsid w:val="700B69BD"/>
    <w:rsid w:val="701DBB2C"/>
    <w:rsid w:val="701DD907"/>
    <w:rsid w:val="701FF8A7"/>
    <w:rsid w:val="702AD061"/>
    <w:rsid w:val="702BEF32"/>
    <w:rsid w:val="702E0A5B"/>
    <w:rsid w:val="702E8CE1"/>
    <w:rsid w:val="703E8F77"/>
    <w:rsid w:val="7043D4B4"/>
    <w:rsid w:val="7056CC19"/>
    <w:rsid w:val="70595BD0"/>
    <w:rsid w:val="705A54C4"/>
    <w:rsid w:val="705B73C9"/>
    <w:rsid w:val="7063C96F"/>
    <w:rsid w:val="706404D5"/>
    <w:rsid w:val="707DE052"/>
    <w:rsid w:val="7081C111"/>
    <w:rsid w:val="7083EBC6"/>
    <w:rsid w:val="7084710F"/>
    <w:rsid w:val="7086987C"/>
    <w:rsid w:val="708D9116"/>
    <w:rsid w:val="709327D5"/>
    <w:rsid w:val="709428A7"/>
    <w:rsid w:val="7097CF5B"/>
    <w:rsid w:val="70A019BB"/>
    <w:rsid w:val="70A779F7"/>
    <w:rsid w:val="70AECCC1"/>
    <w:rsid w:val="70BED296"/>
    <w:rsid w:val="70C48838"/>
    <w:rsid w:val="70C52E77"/>
    <w:rsid w:val="70C5AD4B"/>
    <w:rsid w:val="70D321BC"/>
    <w:rsid w:val="70DD0044"/>
    <w:rsid w:val="70DDB7D0"/>
    <w:rsid w:val="70E0EC07"/>
    <w:rsid w:val="70E76FF0"/>
    <w:rsid w:val="70E92992"/>
    <w:rsid w:val="70EFEDA4"/>
    <w:rsid w:val="70F0E975"/>
    <w:rsid w:val="70F3C654"/>
    <w:rsid w:val="71026F3F"/>
    <w:rsid w:val="710E391A"/>
    <w:rsid w:val="711D6965"/>
    <w:rsid w:val="711F47A7"/>
    <w:rsid w:val="713322FB"/>
    <w:rsid w:val="7133B6D5"/>
    <w:rsid w:val="71385049"/>
    <w:rsid w:val="713F44C1"/>
    <w:rsid w:val="714E7C82"/>
    <w:rsid w:val="71519641"/>
    <w:rsid w:val="716AEB45"/>
    <w:rsid w:val="716C879B"/>
    <w:rsid w:val="7173395B"/>
    <w:rsid w:val="717578B6"/>
    <w:rsid w:val="718066E8"/>
    <w:rsid w:val="71901977"/>
    <w:rsid w:val="71909183"/>
    <w:rsid w:val="71916918"/>
    <w:rsid w:val="71A5BFAF"/>
    <w:rsid w:val="71A8631E"/>
    <w:rsid w:val="71ADC685"/>
    <w:rsid w:val="71C738DE"/>
    <w:rsid w:val="71CBE9BE"/>
    <w:rsid w:val="71D08A9B"/>
    <w:rsid w:val="71DB6A34"/>
    <w:rsid w:val="71DDE12E"/>
    <w:rsid w:val="71DE45F6"/>
    <w:rsid w:val="71E63D48"/>
    <w:rsid w:val="71E99DD0"/>
    <w:rsid w:val="71EB521E"/>
    <w:rsid w:val="71F53058"/>
    <w:rsid w:val="71F8D7BC"/>
    <w:rsid w:val="71F918AA"/>
    <w:rsid w:val="71FFCE4D"/>
    <w:rsid w:val="72034B06"/>
    <w:rsid w:val="72097B64"/>
    <w:rsid w:val="720A1E51"/>
    <w:rsid w:val="72153AB0"/>
    <w:rsid w:val="722BB77D"/>
    <w:rsid w:val="722E9004"/>
    <w:rsid w:val="723019DA"/>
    <w:rsid w:val="7240B4A0"/>
    <w:rsid w:val="7246D936"/>
    <w:rsid w:val="724CB696"/>
    <w:rsid w:val="724EB0DC"/>
    <w:rsid w:val="724F813D"/>
    <w:rsid w:val="7252852A"/>
    <w:rsid w:val="7255062B"/>
    <w:rsid w:val="725E26A9"/>
    <w:rsid w:val="7261CF18"/>
    <w:rsid w:val="726EC8E6"/>
    <w:rsid w:val="728116C3"/>
    <w:rsid w:val="7283EDAA"/>
    <w:rsid w:val="7286CF39"/>
    <w:rsid w:val="72883E3C"/>
    <w:rsid w:val="728B00BF"/>
    <w:rsid w:val="72911843"/>
    <w:rsid w:val="72A47109"/>
    <w:rsid w:val="72A84ECF"/>
    <w:rsid w:val="72AF330F"/>
    <w:rsid w:val="72B90E29"/>
    <w:rsid w:val="72BFC9D5"/>
    <w:rsid w:val="72C361E1"/>
    <w:rsid w:val="72C42032"/>
    <w:rsid w:val="72CA2406"/>
    <w:rsid w:val="72CAF160"/>
    <w:rsid w:val="72D9625E"/>
    <w:rsid w:val="72E81E4F"/>
    <w:rsid w:val="72E87F25"/>
    <w:rsid w:val="72F01476"/>
    <w:rsid w:val="730A8792"/>
    <w:rsid w:val="731124B8"/>
    <w:rsid w:val="7330647B"/>
    <w:rsid w:val="733BDF3D"/>
    <w:rsid w:val="733D05ED"/>
    <w:rsid w:val="733EDDC6"/>
    <w:rsid w:val="73408977"/>
    <w:rsid w:val="73414B58"/>
    <w:rsid w:val="734D7666"/>
    <w:rsid w:val="735B1C06"/>
    <w:rsid w:val="736199E0"/>
    <w:rsid w:val="736579DB"/>
    <w:rsid w:val="73678681"/>
    <w:rsid w:val="7368D9D7"/>
    <w:rsid w:val="7383318A"/>
    <w:rsid w:val="73846052"/>
    <w:rsid w:val="73912D91"/>
    <w:rsid w:val="73952473"/>
    <w:rsid w:val="739652E8"/>
    <w:rsid w:val="739ACB24"/>
    <w:rsid w:val="739CC834"/>
    <w:rsid w:val="739D5659"/>
    <w:rsid w:val="73A08777"/>
    <w:rsid w:val="73A24297"/>
    <w:rsid w:val="73A47C85"/>
    <w:rsid w:val="73B23755"/>
    <w:rsid w:val="73B86727"/>
    <w:rsid w:val="73BED9A9"/>
    <w:rsid w:val="73C0C3CC"/>
    <w:rsid w:val="73C33505"/>
    <w:rsid w:val="73CA7D19"/>
    <w:rsid w:val="73D03115"/>
    <w:rsid w:val="73DE7CCF"/>
    <w:rsid w:val="73E99F33"/>
    <w:rsid w:val="73ED01A8"/>
    <w:rsid w:val="73F665A1"/>
    <w:rsid w:val="74101BCA"/>
    <w:rsid w:val="74105E4C"/>
    <w:rsid w:val="74115638"/>
    <w:rsid w:val="74128D19"/>
    <w:rsid w:val="741422E8"/>
    <w:rsid w:val="7417747E"/>
    <w:rsid w:val="74186767"/>
    <w:rsid w:val="7419C542"/>
    <w:rsid w:val="741A0570"/>
    <w:rsid w:val="741A9C0A"/>
    <w:rsid w:val="741B42DE"/>
    <w:rsid w:val="741C7E10"/>
    <w:rsid w:val="741FE9AF"/>
    <w:rsid w:val="7421A75C"/>
    <w:rsid w:val="742FDBC6"/>
    <w:rsid w:val="74347EF8"/>
    <w:rsid w:val="743F8403"/>
    <w:rsid w:val="74448053"/>
    <w:rsid w:val="744B48FF"/>
    <w:rsid w:val="744B778C"/>
    <w:rsid w:val="745D64BA"/>
    <w:rsid w:val="7465D2D9"/>
    <w:rsid w:val="74669EA4"/>
    <w:rsid w:val="7467D112"/>
    <w:rsid w:val="746D7F78"/>
    <w:rsid w:val="7472EF27"/>
    <w:rsid w:val="747669C2"/>
    <w:rsid w:val="747D6A83"/>
    <w:rsid w:val="7484E7CC"/>
    <w:rsid w:val="7489BEB8"/>
    <w:rsid w:val="74902220"/>
    <w:rsid w:val="7493B8F5"/>
    <w:rsid w:val="74978A1A"/>
    <w:rsid w:val="74AC0838"/>
    <w:rsid w:val="74B1E374"/>
    <w:rsid w:val="74BBF0E0"/>
    <w:rsid w:val="74BC5020"/>
    <w:rsid w:val="74C062D7"/>
    <w:rsid w:val="74C174BA"/>
    <w:rsid w:val="74C3D6FB"/>
    <w:rsid w:val="74D85727"/>
    <w:rsid w:val="74DAC1F8"/>
    <w:rsid w:val="74E289E9"/>
    <w:rsid w:val="74F4EE5D"/>
    <w:rsid w:val="74F5B0D0"/>
    <w:rsid w:val="74FE7732"/>
    <w:rsid w:val="7509AC01"/>
    <w:rsid w:val="750B70D5"/>
    <w:rsid w:val="750F30C5"/>
    <w:rsid w:val="751231F6"/>
    <w:rsid w:val="751672F8"/>
    <w:rsid w:val="7516B144"/>
    <w:rsid w:val="751870F2"/>
    <w:rsid w:val="7518B9C5"/>
    <w:rsid w:val="7519BCD5"/>
    <w:rsid w:val="7520D295"/>
    <w:rsid w:val="7521517F"/>
    <w:rsid w:val="75215781"/>
    <w:rsid w:val="7524418B"/>
    <w:rsid w:val="752E36B0"/>
    <w:rsid w:val="75366D37"/>
    <w:rsid w:val="7548DA1A"/>
    <w:rsid w:val="754978A2"/>
    <w:rsid w:val="754E344E"/>
    <w:rsid w:val="755831CA"/>
    <w:rsid w:val="7560C811"/>
    <w:rsid w:val="75628D1A"/>
    <w:rsid w:val="7569BB6B"/>
    <w:rsid w:val="7569BF4A"/>
    <w:rsid w:val="756C7255"/>
    <w:rsid w:val="7573714A"/>
    <w:rsid w:val="7584776E"/>
    <w:rsid w:val="75888757"/>
    <w:rsid w:val="75888BB8"/>
    <w:rsid w:val="758A42A9"/>
    <w:rsid w:val="758D2FBD"/>
    <w:rsid w:val="758F76A7"/>
    <w:rsid w:val="759A07C4"/>
    <w:rsid w:val="759BABC1"/>
    <w:rsid w:val="75B05D4B"/>
    <w:rsid w:val="75BAD82B"/>
    <w:rsid w:val="75C3AD32"/>
    <w:rsid w:val="75C42BA5"/>
    <w:rsid w:val="75CFD2B8"/>
    <w:rsid w:val="75D1FFB1"/>
    <w:rsid w:val="75D28166"/>
    <w:rsid w:val="75EB0FCE"/>
    <w:rsid w:val="75ED4B8D"/>
    <w:rsid w:val="75EF4CC2"/>
    <w:rsid w:val="75F26C0F"/>
    <w:rsid w:val="75F4204D"/>
    <w:rsid w:val="75F6E6C8"/>
    <w:rsid w:val="75F9224B"/>
    <w:rsid w:val="75FAE3F7"/>
    <w:rsid w:val="760348C1"/>
    <w:rsid w:val="7610337F"/>
    <w:rsid w:val="761697E0"/>
    <w:rsid w:val="76196426"/>
    <w:rsid w:val="76205A86"/>
    <w:rsid w:val="7623701C"/>
    <w:rsid w:val="7624A6A5"/>
    <w:rsid w:val="762571F6"/>
    <w:rsid w:val="76328A37"/>
    <w:rsid w:val="7638D91E"/>
    <w:rsid w:val="763E6C26"/>
    <w:rsid w:val="7644F82F"/>
    <w:rsid w:val="76497AC0"/>
    <w:rsid w:val="7650132A"/>
    <w:rsid w:val="76579328"/>
    <w:rsid w:val="76680415"/>
    <w:rsid w:val="766982F3"/>
    <w:rsid w:val="767667CB"/>
    <w:rsid w:val="7682B6A4"/>
    <w:rsid w:val="768301D5"/>
    <w:rsid w:val="768A3F41"/>
    <w:rsid w:val="7691CDEC"/>
    <w:rsid w:val="76964973"/>
    <w:rsid w:val="76A39A05"/>
    <w:rsid w:val="76A72E61"/>
    <w:rsid w:val="76B01BBB"/>
    <w:rsid w:val="76B106F2"/>
    <w:rsid w:val="76B33505"/>
    <w:rsid w:val="76B4DD1E"/>
    <w:rsid w:val="76B7997F"/>
    <w:rsid w:val="76BF855A"/>
    <w:rsid w:val="76CA5A2D"/>
    <w:rsid w:val="76CB067B"/>
    <w:rsid w:val="76CD5C1D"/>
    <w:rsid w:val="76D41BC1"/>
    <w:rsid w:val="76DC00BF"/>
    <w:rsid w:val="76E8004A"/>
    <w:rsid w:val="76EF493D"/>
    <w:rsid w:val="76EF79D4"/>
    <w:rsid w:val="76F542A7"/>
    <w:rsid w:val="76FDA2B5"/>
    <w:rsid w:val="76FE57F8"/>
    <w:rsid w:val="7702DB49"/>
    <w:rsid w:val="770C9E78"/>
    <w:rsid w:val="77178BA8"/>
    <w:rsid w:val="77184BA2"/>
    <w:rsid w:val="77269777"/>
    <w:rsid w:val="7729A16B"/>
    <w:rsid w:val="772AD669"/>
    <w:rsid w:val="773F5CAD"/>
    <w:rsid w:val="773F91F2"/>
    <w:rsid w:val="77428F8E"/>
    <w:rsid w:val="7750FC4F"/>
    <w:rsid w:val="776109D0"/>
    <w:rsid w:val="7764EAA5"/>
    <w:rsid w:val="777DEA23"/>
    <w:rsid w:val="777EFEE4"/>
    <w:rsid w:val="778E579B"/>
    <w:rsid w:val="77931215"/>
    <w:rsid w:val="77954CB1"/>
    <w:rsid w:val="779A09D1"/>
    <w:rsid w:val="77A9F076"/>
    <w:rsid w:val="77CDB2E1"/>
    <w:rsid w:val="77D555A3"/>
    <w:rsid w:val="77DD508C"/>
    <w:rsid w:val="77E23C96"/>
    <w:rsid w:val="77E4A338"/>
    <w:rsid w:val="77E580C6"/>
    <w:rsid w:val="77E917DD"/>
    <w:rsid w:val="77EB5C1A"/>
    <w:rsid w:val="77ECE705"/>
    <w:rsid w:val="77F15DA8"/>
    <w:rsid w:val="77F219F4"/>
    <w:rsid w:val="77F4764F"/>
    <w:rsid w:val="77FD0E6E"/>
    <w:rsid w:val="7800661E"/>
    <w:rsid w:val="78087076"/>
    <w:rsid w:val="78199190"/>
    <w:rsid w:val="781CFFBB"/>
    <w:rsid w:val="781F9288"/>
    <w:rsid w:val="7821D2BC"/>
    <w:rsid w:val="7824BE4A"/>
    <w:rsid w:val="78260BA0"/>
    <w:rsid w:val="78273270"/>
    <w:rsid w:val="782A2E57"/>
    <w:rsid w:val="7831E079"/>
    <w:rsid w:val="7832F81D"/>
    <w:rsid w:val="7833EF3B"/>
    <w:rsid w:val="78351901"/>
    <w:rsid w:val="7835B011"/>
    <w:rsid w:val="7838658E"/>
    <w:rsid w:val="7839CBE4"/>
    <w:rsid w:val="783D4340"/>
    <w:rsid w:val="7845D01B"/>
    <w:rsid w:val="784DED61"/>
    <w:rsid w:val="784E8D21"/>
    <w:rsid w:val="78548111"/>
    <w:rsid w:val="78575AF1"/>
    <w:rsid w:val="785A1255"/>
    <w:rsid w:val="785A77D2"/>
    <w:rsid w:val="786839D7"/>
    <w:rsid w:val="786FC6C6"/>
    <w:rsid w:val="78720091"/>
    <w:rsid w:val="7877190B"/>
    <w:rsid w:val="787DD81C"/>
    <w:rsid w:val="787DFC75"/>
    <w:rsid w:val="7893F735"/>
    <w:rsid w:val="7895966F"/>
    <w:rsid w:val="7897D92D"/>
    <w:rsid w:val="78996E05"/>
    <w:rsid w:val="789D4B27"/>
    <w:rsid w:val="789E2123"/>
    <w:rsid w:val="789ECAC8"/>
    <w:rsid w:val="78A1B5AC"/>
    <w:rsid w:val="78B13901"/>
    <w:rsid w:val="78B6BBAC"/>
    <w:rsid w:val="78B78D45"/>
    <w:rsid w:val="78BC0816"/>
    <w:rsid w:val="78C58827"/>
    <w:rsid w:val="78C90056"/>
    <w:rsid w:val="78F596F4"/>
    <w:rsid w:val="79012FCA"/>
    <w:rsid w:val="79046784"/>
    <w:rsid w:val="7906BE72"/>
    <w:rsid w:val="790C01E4"/>
    <w:rsid w:val="790C0BCE"/>
    <w:rsid w:val="791850A2"/>
    <w:rsid w:val="7923D9E6"/>
    <w:rsid w:val="7929EF08"/>
    <w:rsid w:val="792A8540"/>
    <w:rsid w:val="79377C89"/>
    <w:rsid w:val="793F1244"/>
    <w:rsid w:val="7940FF55"/>
    <w:rsid w:val="79435160"/>
    <w:rsid w:val="7944EA91"/>
    <w:rsid w:val="79522739"/>
    <w:rsid w:val="7956E852"/>
    <w:rsid w:val="79578286"/>
    <w:rsid w:val="795BA198"/>
    <w:rsid w:val="7961A082"/>
    <w:rsid w:val="796B0B6B"/>
    <w:rsid w:val="79737879"/>
    <w:rsid w:val="7977AC57"/>
    <w:rsid w:val="7979FEB0"/>
    <w:rsid w:val="79A07091"/>
    <w:rsid w:val="79AB79B2"/>
    <w:rsid w:val="79AE9D09"/>
    <w:rsid w:val="79B44E2B"/>
    <w:rsid w:val="79BA52DA"/>
    <w:rsid w:val="79C99C9F"/>
    <w:rsid w:val="79CDD9FA"/>
    <w:rsid w:val="79CDF4BC"/>
    <w:rsid w:val="79D2D36A"/>
    <w:rsid w:val="79D36D60"/>
    <w:rsid w:val="79D5BE05"/>
    <w:rsid w:val="79DA9A7A"/>
    <w:rsid w:val="79E3EB82"/>
    <w:rsid w:val="79E7E924"/>
    <w:rsid w:val="79E8B1C7"/>
    <w:rsid w:val="79F241BB"/>
    <w:rsid w:val="79F719EB"/>
    <w:rsid w:val="7A01C294"/>
    <w:rsid w:val="7A11893E"/>
    <w:rsid w:val="7A1712F8"/>
    <w:rsid w:val="7A1EBE59"/>
    <w:rsid w:val="7A21B934"/>
    <w:rsid w:val="7A2F6C9C"/>
    <w:rsid w:val="7A3588A8"/>
    <w:rsid w:val="7A36A661"/>
    <w:rsid w:val="7A41A389"/>
    <w:rsid w:val="7A41FFA8"/>
    <w:rsid w:val="7A420B4C"/>
    <w:rsid w:val="7A42F974"/>
    <w:rsid w:val="7A4CA25A"/>
    <w:rsid w:val="7A4F1388"/>
    <w:rsid w:val="7A57879F"/>
    <w:rsid w:val="7A60BA2B"/>
    <w:rsid w:val="7A661385"/>
    <w:rsid w:val="7A6EB0DA"/>
    <w:rsid w:val="7A72FDC4"/>
    <w:rsid w:val="7A737FF1"/>
    <w:rsid w:val="7A76A140"/>
    <w:rsid w:val="7A7EF392"/>
    <w:rsid w:val="7A93E793"/>
    <w:rsid w:val="7A94F68A"/>
    <w:rsid w:val="7A960B46"/>
    <w:rsid w:val="7A96E0EC"/>
    <w:rsid w:val="7A9F07EA"/>
    <w:rsid w:val="7A9F38F8"/>
    <w:rsid w:val="7AA081B2"/>
    <w:rsid w:val="7AA8DF41"/>
    <w:rsid w:val="7AAB7190"/>
    <w:rsid w:val="7AABF579"/>
    <w:rsid w:val="7AB3EC05"/>
    <w:rsid w:val="7AB45E31"/>
    <w:rsid w:val="7ABF0DCC"/>
    <w:rsid w:val="7AC95684"/>
    <w:rsid w:val="7ACB7657"/>
    <w:rsid w:val="7AD44325"/>
    <w:rsid w:val="7AD87BA1"/>
    <w:rsid w:val="7AD9FE72"/>
    <w:rsid w:val="7AE3FA90"/>
    <w:rsid w:val="7AE5BA01"/>
    <w:rsid w:val="7AEB1E6C"/>
    <w:rsid w:val="7AFE5935"/>
    <w:rsid w:val="7B017BD5"/>
    <w:rsid w:val="7B052FF1"/>
    <w:rsid w:val="7B1E4C14"/>
    <w:rsid w:val="7B1EDB92"/>
    <w:rsid w:val="7B1FF50E"/>
    <w:rsid w:val="7B22A243"/>
    <w:rsid w:val="7B260C1D"/>
    <w:rsid w:val="7B2B9CF6"/>
    <w:rsid w:val="7B38BCF6"/>
    <w:rsid w:val="7B3E4A86"/>
    <w:rsid w:val="7B45F92A"/>
    <w:rsid w:val="7B47D391"/>
    <w:rsid w:val="7B4A5B32"/>
    <w:rsid w:val="7B4B5710"/>
    <w:rsid w:val="7B62BA36"/>
    <w:rsid w:val="7B743E09"/>
    <w:rsid w:val="7B804AB0"/>
    <w:rsid w:val="7B83E92D"/>
    <w:rsid w:val="7B9274BB"/>
    <w:rsid w:val="7B9E73DB"/>
    <w:rsid w:val="7BA9D7BB"/>
    <w:rsid w:val="7BAC1A2C"/>
    <w:rsid w:val="7BAE2B87"/>
    <w:rsid w:val="7BAED228"/>
    <w:rsid w:val="7BB6498C"/>
    <w:rsid w:val="7BBD0CE2"/>
    <w:rsid w:val="7BC52F23"/>
    <w:rsid w:val="7BC594F6"/>
    <w:rsid w:val="7BCE9DD1"/>
    <w:rsid w:val="7BD21825"/>
    <w:rsid w:val="7BD3D5A9"/>
    <w:rsid w:val="7BE81AF7"/>
    <w:rsid w:val="7BEA5335"/>
    <w:rsid w:val="7C075913"/>
    <w:rsid w:val="7C07B1DD"/>
    <w:rsid w:val="7C0B636A"/>
    <w:rsid w:val="7C0DC8CB"/>
    <w:rsid w:val="7C0F5C70"/>
    <w:rsid w:val="7C134676"/>
    <w:rsid w:val="7C17B2C7"/>
    <w:rsid w:val="7C400860"/>
    <w:rsid w:val="7C467142"/>
    <w:rsid w:val="7C477518"/>
    <w:rsid w:val="7C4B30F2"/>
    <w:rsid w:val="7C4D1530"/>
    <w:rsid w:val="7C62832B"/>
    <w:rsid w:val="7C63444C"/>
    <w:rsid w:val="7C6D6E77"/>
    <w:rsid w:val="7C6DA520"/>
    <w:rsid w:val="7C71D249"/>
    <w:rsid w:val="7C72E0CC"/>
    <w:rsid w:val="7C7357CE"/>
    <w:rsid w:val="7C7B1F91"/>
    <w:rsid w:val="7C7CECF8"/>
    <w:rsid w:val="7C88CAE8"/>
    <w:rsid w:val="7C8D687F"/>
    <w:rsid w:val="7C8F4BC5"/>
    <w:rsid w:val="7C9D7518"/>
    <w:rsid w:val="7CA7335F"/>
    <w:rsid w:val="7CA75CA1"/>
    <w:rsid w:val="7CA872A0"/>
    <w:rsid w:val="7CBD39CF"/>
    <w:rsid w:val="7CBD6AD2"/>
    <w:rsid w:val="7CC74FD5"/>
    <w:rsid w:val="7CCA5ED3"/>
    <w:rsid w:val="7CCD81BA"/>
    <w:rsid w:val="7CCE5B9C"/>
    <w:rsid w:val="7CD0E4D6"/>
    <w:rsid w:val="7CE35468"/>
    <w:rsid w:val="7CE46716"/>
    <w:rsid w:val="7CED1231"/>
    <w:rsid w:val="7CEF7895"/>
    <w:rsid w:val="7CF10D52"/>
    <w:rsid w:val="7CF4E66D"/>
    <w:rsid w:val="7CF76563"/>
    <w:rsid w:val="7D0C7931"/>
    <w:rsid w:val="7D0CAF42"/>
    <w:rsid w:val="7D0FB764"/>
    <w:rsid w:val="7D10D1BD"/>
    <w:rsid w:val="7D14F770"/>
    <w:rsid w:val="7D203202"/>
    <w:rsid w:val="7D234D79"/>
    <w:rsid w:val="7D38B07E"/>
    <w:rsid w:val="7D47A0B8"/>
    <w:rsid w:val="7D4B4C04"/>
    <w:rsid w:val="7D55C362"/>
    <w:rsid w:val="7D5A9846"/>
    <w:rsid w:val="7D5E1DEB"/>
    <w:rsid w:val="7D6AC933"/>
    <w:rsid w:val="7D6B2850"/>
    <w:rsid w:val="7D6B4C0D"/>
    <w:rsid w:val="7D736146"/>
    <w:rsid w:val="7D759D84"/>
    <w:rsid w:val="7D766858"/>
    <w:rsid w:val="7D77AA8C"/>
    <w:rsid w:val="7D7BD7AD"/>
    <w:rsid w:val="7D833B52"/>
    <w:rsid w:val="7D883CA5"/>
    <w:rsid w:val="7DA07F81"/>
    <w:rsid w:val="7DAA775D"/>
    <w:rsid w:val="7DB6E065"/>
    <w:rsid w:val="7DBA2CBC"/>
    <w:rsid w:val="7DC1599F"/>
    <w:rsid w:val="7DCBF758"/>
    <w:rsid w:val="7DD7F318"/>
    <w:rsid w:val="7DD96BAA"/>
    <w:rsid w:val="7DE1E0AC"/>
    <w:rsid w:val="7DF8B211"/>
    <w:rsid w:val="7DFE4FBC"/>
    <w:rsid w:val="7E0792FB"/>
    <w:rsid w:val="7E08D423"/>
    <w:rsid w:val="7E128D27"/>
    <w:rsid w:val="7E15FF65"/>
    <w:rsid w:val="7E19A1C3"/>
    <w:rsid w:val="7E236CF1"/>
    <w:rsid w:val="7E262DB2"/>
    <w:rsid w:val="7E2880BB"/>
    <w:rsid w:val="7E2A5782"/>
    <w:rsid w:val="7E2E2F39"/>
    <w:rsid w:val="7E31F2F9"/>
    <w:rsid w:val="7E325770"/>
    <w:rsid w:val="7E32E6D4"/>
    <w:rsid w:val="7E41327E"/>
    <w:rsid w:val="7E4C3CEA"/>
    <w:rsid w:val="7E5C0CD6"/>
    <w:rsid w:val="7E5D7FCD"/>
    <w:rsid w:val="7E5E382E"/>
    <w:rsid w:val="7E67D655"/>
    <w:rsid w:val="7E680A2D"/>
    <w:rsid w:val="7E71646C"/>
    <w:rsid w:val="7E72BA35"/>
    <w:rsid w:val="7E773FA8"/>
    <w:rsid w:val="7E795316"/>
    <w:rsid w:val="7E8D8C0E"/>
    <w:rsid w:val="7E9A1E37"/>
    <w:rsid w:val="7E9B4484"/>
    <w:rsid w:val="7EA660BC"/>
    <w:rsid w:val="7EACE582"/>
    <w:rsid w:val="7EBA74AB"/>
    <w:rsid w:val="7EBCC49F"/>
    <w:rsid w:val="7ECDFB3D"/>
    <w:rsid w:val="7ECE572C"/>
    <w:rsid w:val="7ECF6F6F"/>
    <w:rsid w:val="7ED11DA8"/>
    <w:rsid w:val="7ED39F2F"/>
    <w:rsid w:val="7EE5405C"/>
    <w:rsid w:val="7EEBF0FB"/>
    <w:rsid w:val="7EFDFCE8"/>
    <w:rsid w:val="7F06C8B2"/>
    <w:rsid w:val="7F0DAC56"/>
    <w:rsid w:val="7F207E8C"/>
    <w:rsid w:val="7F27C398"/>
    <w:rsid w:val="7F2AC4E4"/>
    <w:rsid w:val="7F2E3DD9"/>
    <w:rsid w:val="7F3551EA"/>
    <w:rsid w:val="7F3CA8D5"/>
    <w:rsid w:val="7F459D50"/>
    <w:rsid w:val="7F516F0A"/>
    <w:rsid w:val="7F625057"/>
    <w:rsid w:val="7F644797"/>
    <w:rsid w:val="7F686909"/>
    <w:rsid w:val="7F68B969"/>
    <w:rsid w:val="7F715D6A"/>
    <w:rsid w:val="7F7D3A00"/>
    <w:rsid w:val="7F854FF3"/>
    <w:rsid w:val="7F8C1B15"/>
    <w:rsid w:val="7F8EBE3D"/>
    <w:rsid w:val="7F94F015"/>
    <w:rsid w:val="7F96E844"/>
    <w:rsid w:val="7F9D00C9"/>
    <w:rsid w:val="7F9F7DBE"/>
    <w:rsid w:val="7FA6E069"/>
    <w:rsid w:val="7FAE03E3"/>
    <w:rsid w:val="7FBC2B9A"/>
    <w:rsid w:val="7FC0B121"/>
    <w:rsid w:val="7FD03AB1"/>
    <w:rsid w:val="7FDBC96B"/>
    <w:rsid w:val="7FF48E6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DA0E580"/>
  <w15:chartTrackingRefBased/>
  <w15:docId w15:val="{21ED7165-5A0A-4753-A988-D4B9BB6F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46EB"/>
    <w:pPr>
      <w:widowControl w:val="0"/>
      <w:spacing w:after="0" w:line="240" w:lineRule="auto"/>
    </w:pPr>
    <w:rPr>
      <w:rFonts w:ascii="Times New Roman" w:hAnsi="Times New Roman" w:cs="Times New Roman"/>
      <w:sz w:val="26"/>
    </w:rPr>
  </w:style>
  <w:style w:type="paragraph" w:styleId="Heading1">
    <w:name w:val="heading 1"/>
    <w:basedOn w:val="Normal"/>
    <w:next w:val="FERCparanumber"/>
    <w:link w:val="Heading1Char"/>
    <w:uiPriority w:val="9"/>
    <w:qFormat/>
    <w:rsid w:val="00943B2C"/>
    <w:pPr>
      <w:keepNext/>
      <w:keepLines/>
      <w:widowControl/>
      <w:numPr>
        <w:numId w:val="44"/>
      </w:numPr>
      <w:spacing w:after="260"/>
      <w:outlineLvl w:val="0"/>
    </w:pPr>
    <w:rPr>
      <w:rFonts w:eastAsiaTheme="majorEastAsia"/>
      <w:b/>
      <w:kern w:val="32"/>
      <w:szCs w:val="32"/>
      <w:u w:val="single"/>
    </w:rPr>
  </w:style>
  <w:style w:type="paragraph" w:styleId="Heading2">
    <w:name w:val="heading 2"/>
    <w:basedOn w:val="Normal"/>
    <w:next w:val="FERCparanumber"/>
    <w:link w:val="Heading2Char"/>
    <w:uiPriority w:val="9"/>
    <w:unhideWhenUsed/>
    <w:qFormat/>
    <w:rsid w:val="001B11B4"/>
    <w:pPr>
      <w:keepNext/>
      <w:keepLines/>
      <w:widowControl/>
      <w:numPr>
        <w:ilvl w:val="1"/>
        <w:numId w:val="44"/>
      </w:numPr>
      <w:spacing w:after="260"/>
      <w:outlineLvl w:val="1"/>
    </w:pPr>
    <w:rPr>
      <w:rFonts w:eastAsiaTheme="majorEastAsia"/>
      <w:b/>
      <w:kern w:val="32"/>
      <w:szCs w:val="26"/>
      <w:u w:val="single"/>
    </w:rPr>
  </w:style>
  <w:style w:type="paragraph" w:styleId="Heading3">
    <w:name w:val="heading 3"/>
    <w:basedOn w:val="Normal"/>
    <w:next w:val="FERCparanumber"/>
    <w:uiPriority w:val="9"/>
    <w:unhideWhenUsed/>
    <w:qFormat/>
    <w:rsid w:val="00943B2C"/>
    <w:pPr>
      <w:keepNext/>
      <w:keepLines/>
      <w:widowControl/>
      <w:numPr>
        <w:ilvl w:val="2"/>
        <w:numId w:val="44"/>
      </w:numPr>
      <w:spacing w:after="260"/>
      <w:outlineLvl w:val="2"/>
    </w:pPr>
    <w:rPr>
      <w:rFonts w:eastAsiaTheme="majorEastAsia"/>
      <w:b/>
      <w:kern w:val="32"/>
      <w:szCs w:val="24"/>
      <w:u w:val="single"/>
    </w:rPr>
  </w:style>
  <w:style w:type="paragraph" w:styleId="Heading4">
    <w:name w:val="heading 4"/>
    <w:basedOn w:val="Normal"/>
    <w:next w:val="FERCparanumber"/>
    <w:uiPriority w:val="9"/>
    <w:unhideWhenUsed/>
    <w:qFormat/>
    <w:rsid w:val="00943B2C"/>
    <w:pPr>
      <w:keepNext/>
      <w:keepLines/>
      <w:widowControl/>
      <w:numPr>
        <w:ilvl w:val="3"/>
        <w:numId w:val="44"/>
      </w:numPr>
      <w:spacing w:after="260"/>
      <w:outlineLvl w:val="3"/>
    </w:pPr>
    <w:rPr>
      <w:rFonts w:eastAsiaTheme="majorEastAsia"/>
      <w:b/>
      <w:iCs/>
      <w:kern w:val="32"/>
      <w:u w:val="single"/>
    </w:rPr>
  </w:style>
  <w:style w:type="paragraph" w:styleId="Heading5">
    <w:name w:val="heading 5"/>
    <w:basedOn w:val="Normal"/>
    <w:next w:val="FERCparanumber"/>
    <w:uiPriority w:val="9"/>
    <w:unhideWhenUsed/>
    <w:qFormat/>
    <w:rsid w:val="00943B2C"/>
    <w:pPr>
      <w:keepNext/>
      <w:keepLines/>
      <w:widowControl/>
      <w:numPr>
        <w:ilvl w:val="4"/>
        <w:numId w:val="44"/>
      </w:numPr>
      <w:spacing w:after="260"/>
      <w:outlineLvl w:val="4"/>
    </w:pPr>
    <w:rPr>
      <w:rFonts w:eastAsiaTheme="majorEastAsia"/>
      <w:b/>
      <w:kern w:val="32"/>
      <w:u w:val="single"/>
    </w:rPr>
  </w:style>
  <w:style w:type="paragraph" w:styleId="Heading6">
    <w:name w:val="heading 6"/>
    <w:basedOn w:val="Normal"/>
    <w:next w:val="FERCparanumber"/>
    <w:uiPriority w:val="9"/>
    <w:unhideWhenUsed/>
    <w:qFormat/>
    <w:rsid w:val="00943B2C"/>
    <w:pPr>
      <w:keepNext/>
      <w:keepLines/>
      <w:widowControl/>
      <w:numPr>
        <w:ilvl w:val="5"/>
        <w:numId w:val="44"/>
      </w:numPr>
      <w:spacing w:after="260"/>
      <w:outlineLvl w:val="5"/>
    </w:pPr>
    <w:rPr>
      <w:rFonts w:eastAsiaTheme="majorEastAsia"/>
      <w:b/>
      <w:kern w:val="32"/>
      <w:u w:val="single"/>
    </w:rPr>
  </w:style>
  <w:style w:type="paragraph" w:styleId="Heading7">
    <w:name w:val="heading 7"/>
    <w:basedOn w:val="Normal"/>
    <w:next w:val="FERCparanumber"/>
    <w:uiPriority w:val="9"/>
    <w:semiHidden/>
    <w:unhideWhenUsed/>
    <w:qFormat/>
    <w:rsid w:val="00943B2C"/>
    <w:pPr>
      <w:keepNext/>
      <w:keepLines/>
      <w:widowControl/>
      <w:numPr>
        <w:ilvl w:val="6"/>
        <w:numId w:val="44"/>
      </w:numPr>
      <w:spacing w:after="260"/>
      <w:outlineLvl w:val="6"/>
    </w:pPr>
    <w:rPr>
      <w:rFonts w:eastAsiaTheme="majorEastAsia"/>
      <w:b/>
      <w:iCs/>
      <w:kern w:val="32"/>
      <w:u w:val="single"/>
    </w:rPr>
  </w:style>
  <w:style w:type="paragraph" w:styleId="Heading8">
    <w:name w:val="heading 8"/>
    <w:basedOn w:val="Normal"/>
    <w:next w:val="FERCparanumber"/>
    <w:uiPriority w:val="9"/>
    <w:semiHidden/>
    <w:unhideWhenUsed/>
    <w:qFormat/>
    <w:rsid w:val="00943B2C"/>
    <w:pPr>
      <w:keepNext/>
      <w:keepLines/>
      <w:widowControl/>
      <w:numPr>
        <w:ilvl w:val="7"/>
        <w:numId w:val="44"/>
      </w:numPr>
      <w:spacing w:after="260"/>
      <w:outlineLvl w:val="7"/>
    </w:pPr>
    <w:rPr>
      <w:rFonts w:eastAsiaTheme="majorEastAsia"/>
      <w:b/>
      <w:kern w:val="32"/>
      <w:szCs w:val="21"/>
      <w:u w:val="single"/>
    </w:rPr>
  </w:style>
  <w:style w:type="paragraph" w:styleId="Heading9">
    <w:name w:val="heading 9"/>
    <w:basedOn w:val="Normal"/>
    <w:next w:val="FERCparanumber"/>
    <w:uiPriority w:val="9"/>
    <w:semiHidden/>
    <w:unhideWhenUsed/>
    <w:qFormat/>
    <w:rsid w:val="00943B2C"/>
    <w:pPr>
      <w:keepNext/>
      <w:keepLines/>
      <w:widowControl/>
      <w:numPr>
        <w:ilvl w:val="8"/>
        <w:numId w:val="44"/>
      </w:numPr>
      <w:spacing w:after="260"/>
      <w:outlineLvl w:val="8"/>
    </w:pPr>
    <w:rPr>
      <w:rFonts w:eastAsiaTheme="majorEastAsia"/>
      <w:b/>
      <w:iCs/>
      <w:kern w:val="32"/>
      <w:szCs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TOC1">
    <w:name w:val="myTOC 1"/>
    <w:basedOn w:val="Normal"/>
    <w:next w:val="Normal"/>
    <w:rsid w:val="004C456B"/>
    <w:pPr>
      <w:tabs>
        <w:tab w:val="right" w:leader="dot" w:pos="9360"/>
      </w:tabs>
      <w:autoSpaceDE w:val="0"/>
      <w:autoSpaceDN w:val="0"/>
      <w:adjustRightInd w:val="0"/>
      <w:spacing w:before="120"/>
    </w:pPr>
    <w:rPr>
      <w:rFonts w:eastAsia="Times New Roman"/>
      <w:szCs w:val="26"/>
    </w:rPr>
  </w:style>
  <w:style w:type="paragraph" w:customStyle="1" w:styleId="myTOC2">
    <w:name w:val="myTOC 2"/>
    <w:basedOn w:val="Normal"/>
    <w:next w:val="Normal"/>
    <w:rsid w:val="004C456B"/>
    <w:pPr>
      <w:tabs>
        <w:tab w:val="right" w:leader="dot" w:pos="9360"/>
      </w:tabs>
      <w:autoSpaceDE w:val="0"/>
      <w:autoSpaceDN w:val="0"/>
      <w:adjustRightInd w:val="0"/>
      <w:ind w:left="288"/>
    </w:pPr>
    <w:rPr>
      <w:rFonts w:eastAsia="Times New Roman"/>
      <w:szCs w:val="26"/>
    </w:rPr>
  </w:style>
  <w:style w:type="paragraph" w:customStyle="1" w:styleId="myTOC3">
    <w:name w:val="myTOC 3"/>
    <w:basedOn w:val="Normal"/>
    <w:next w:val="Normal"/>
    <w:rsid w:val="004C456B"/>
    <w:pPr>
      <w:tabs>
        <w:tab w:val="right" w:leader="dot" w:pos="9360"/>
      </w:tabs>
      <w:autoSpaceDE w:val="0"/>
      <w:autoSpaceDN w:val="0"/>
      <w:adjustRightInd w:val="0"/>
      <w:ind w:left="576"/>
    </w:pPr>
    <w:rPr>
      <w:rFonts w:eastAsia="Times New Roman"/>
      <w:szCs w:val="26"/>
    </w:rPr>
  </w:style>
  <w:style w:type="paragraph" w:customStyle="1" w:styleId="myTOC4">
    <w:name w:val="myTOC 4"/>
    <w:basedOn w:val="Normal"/>
    <w:next w:val="Normal"/>
    <w:rsid w:val="004C456B"/>
    <w:pPr>
      <w:tabs>
        <w:tab w:val="right" w:leader="dot" w:pos="9360"/>
      </w:tabs>
      <w:autoSpaceDE w:val="0"/>
      <w:autoSpaceDN w:val="0"/>
      <w:adjustRightInd w:val="0"/>
      <w:ind w:left="864"/>
    </w:pPr>
    <w:rPr>
      <w:rFonts w:eastAsia="Times New Roman"/>
      <w:szCs w:val="26"/>
    </w:rPr>
  </w:style>
  <w:style w:type="paragraph" w:customStyle="1" w:styleId="myTOC5">
    <w:name w:val="myTOC 5"/>
    <w:basedOn w:val="Normal"/>
    <w:next w:val="Normal"/>
    <w:rsid w:val="004C456B"/>
    <w:pPr>
      <w:tabs>
        <w:tab w:val="right" w:leader="dot" w:pos="9360"/>
      </w:tabs>
      <w:autoSpaceDE w:val="0"/>
      <w:autoSpaceDN w:val="0"/>
      <w:adjustRightInd w:val="0"/>
      <w:ind w:left="1152"/>
    </w:pPr>
    <w:rPr>
      <w:rFonts w:eastAsia="Times New Roman"/>
      <w:szCs w:val="26"/>
    </w:rPr>
  </w:style>
  <w:style w:type="paragraph" w:customStyle="1" w:styleId="myTOC6">
    <w:name w:val="myTOC 6"/>
    <w:basedOn w:val="Normal"/>
    <w:next w:val="Normal"/>
    <w:rsid w:val="004C456B"/>
    <w:pPr>
      <w:tabs>
        <w:tab w:val="right" w:leader="dot" w:pos="9360"/>
      </w:tabs>
      <w:ind w:left="1440"/>
    </w:pPr>
    <w:rPr>
      <w:rFonts w:eastAsia="Times New Roman"/>
      <w:szCs w:val="26"/>
    </w:rPr>
  </w:style>
  <w:style w:type="paragraph" w:customStyle="1" w:styleId="myTOC7">
    <w:name w:val="myTOC 7"/>
    <w:basedOn w:val="Normal"/>
    <w:next w:val="Normal"/>
    <w:rsid w:val="004C456B"/>
    <w:pPr>
      <w:tabs>
        <w:tab w:val="right" w:leader="dot" w:pos="9360"/>
      </w:tabs>
      <w:ind w:left="1728"/>
    </w:pPr>
    <w:rPr>
      <w:rFonts w:eastAsia="Times New Roman"/>
      <w:szCs w:val="26"/>
    </w:rPr>
  </w:style>
  <w:style w:type="paragraph" w:customStyle="1" w:styleId="myTOC8">
    <w:name w:val="myTOC 8"/>
    <w:basedOn w:val="Normal"/>
    <w:next w:val="Normal"/>
    <w:rsid w:val="004C456B"/>
    <w:pPr>
      <w:tabs>
        <w:tab w:val="right" w:leader="dot" w:pos="9360"/>
      </w:tabs>
      <w:ind w:left="2016"/>
    </w:pPr>
    <w:rPr>
      <w:rFonts w:eastAsia="Times New Roman"/>
      <w:szCs w:val="26"/>
    </w:rPr>
  </w:style>
  <w:style w:type="paragraph" w:customStyle="1" w:styleId="myTOC9">
    <w:name w:val="myTOC 9"/>
    <w:basedOn w:val="Normal"/>
    <w:next w:val="Normal"/>
    <w:rsid w:val="004C456B"/>
    <w:pPr>
      <w:tabs>
        <w:tab w:val="right" w:leader="dot" w:pos="9360"/>
      </w:tabs>
      <w:ind w:left="2304"/>
    </w:pPr>
    <w:rPr>
      <w:rFonts w:eastAsia="Times New Roman"/>
      <w:szCs w:val="26"/>
    </w:rPr>
  </w:style>
  <w:style w:type="paragraph" w:customStyle="1" w:styleId="Non-TOCStyle">
    <w:name w:val="Non-TOC Style"/>
    <w:basedOn w:val="Normal"/>
    <w:next w:val="FERCparanumber"/>
    <w:rsid w:val="004C456B"/>
    <w:pPr>
      <w:keepNext/>
      <w:keepLines/>
      <w:numPr>
        <w:numId w:val="21"/>
      </w:numPr>
      <w:autoSpaceDE w:val="0"/>
      <w:autoSpaceDN w:val="0"/>
      <w:adjustRightInd w:val="0"/>
      <w:jc w:val="center"/>
      <w:outlineLvl w:val="4"/>
    </w:pPr>
    <w:rPr>
      <w:rFonts w:eastAsia="Times New Roman"/>
      <w:b/>
      <w:szCs w:val="26"/>
      <w:u w:val="single"/>
    </w:rPr>
  </w:style>
  <w:style w:type="paragraph" w:styleId="BalloonText">
    <w:name w:val="Balloon Text"/>
    <w:basedOn w:val="Normal"/>
    <w:link w:val="BalloonTextChar"/>
    <w:uiPriority w:val="99"/>
    <w:semiHidden/>
    <w:unhideWhenUsed/>
    <w:rsid w:val="00CE7F13"/>
    <w:rPr>
      <w:rFonts w:ascii="Arial" w:hAnsi="Arial" w:cs="Arial"/>
      <w:sz w:val="20"/>
      <w:szCs w:val="18"/>
    </w:rPr>
  </w:style>
  <w:style w:type="character" w:customStyle="1" w:styleId="BalloonTextChar">
    <w:name w:val="Balloon Text Char"/>
    <w:basedOn w:val="DefaultParagraphFont"/>
    <w:link w:val="BalloonText"/>
    <w:uiPriority w:val="99"/>
    <w:semiHidden/>
    <w:rsid w:val="00CE7F13"/>
    <w:rPr>
      <w:rFonts w:ascii="Arial" w:hAnsi="Arial" w:cs="Arial"/>
      <w:sz w:val="20"/>
      <w:szCs w:val="18"/>
    </w:rPr>
  </w:style>
  <w:style w:type="paragraph" w:styleId="Bibliography">
    <w:name w:val="Bibliography"/>
    <w:basedOn w:val="Normal"/>
    <w:next w:val="Normal"/>
    <w:uiPriority w:val="37"/>
    <w:semiHidden/>
    <w:unhideWhenUsed/>
    <w:rsid w:val="00CE7F13"/>
  </w:style>
  <w:style w:type="paragraph" w:styleId="BlockText">
    <w:name w:val="Block Text"/>
    <w:basedOn w:val="Normal"/>
    <w:uiPriority w:val="99"/>
    <w:semiHidden/>
    <w:unhideWhenUsed/>
    <w:rsid w:val="00CE7F1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99"/>
    <w:unhideWhenUsed/>
    <w:rsid w:val="009E214D"/>
    <w:pPr>
      <w:spacing w:after="240"/>
      <w:ind w:firstLine="720"/>
    </w:pPr>
  </w:style>
  <w:style w:type="character" w:customStyle="1" w:styleId="BodyTextChar">
    <w:name w:val="Body Text Char"/>
    <w:basedOn w:val="DefaultParagraphFont"/>
    <w:link w:val="BodyText"/>
    <w:uiPriority w:val="99"/>
    <w:rsid w:val="009E214D"/>
    <w:rPr>
      <w:rFonts w:ascii="Times New Roman" w:hAnsi="Times New Roman"/>
      <w:sz w:val="26"/>
    </w:rPr>
  </w:style>
  <w:style w:type="paragraph" w:styleId="BodyText2">
    <w:name w:val="Body Text 2"/>
    <w:basedOn w:val="Normal"/>
    <w:link w:val="BodyText2Char"/>
    <w:uiPriority w:val="99"/>
    <w:semiHidden/>
    <w:unhideWhenUsed/>
    <w:rsid w:val="00CE7F13"/>
    <w:pPr>
      <w:spacing w:after="120" w:line="480" w:lineRule="auto"/>
    </w:pPr>
  </w:style>
  <w:style w:type="character" w:customStyle="1" w:styleId="BodyText2Char">
    <w:name w:val="Body Text 2 Char"/>
    <w:basedOn w:val="DefaultParagraphFont"/>
    <w:link w:val="BodyText2"/>
    <w:uiPriority w:val="99"/>
    <w:semiHidden/>
    <w:rsid w:val="00CE7F13"/>
  </w:style>
  <w:style w:type="paragraph" w:styleId="BodyText3">
    <w:name w:val="Body Text 3"/>
    <w:basedOn w:val="Normal"/>
    <w:link w:val="BodyText3Char"/>
    <w:uiPriority w:val="99"/>
    <w:semiHidden/>
    <w:unhideWhenUsed/>
    <w:rsid w:val="00CE7F13"/>
    <w:pPr>
      <w:spacing w:after="120"/>
    </w:pPr>
    <w:rPr>
      <w:sz w:val="16"/>
      <w:szCs w:val="16"/>
    </w:rPr>
  </w:style>
  <w:style w:type="character" w:customStyle="1" w:styleId="BodyText3Char">
    <w:name w:val="Body Text 3 Char"/>
    <w:basedOn w:val="DefaultParagraphFont"/>
    <w:link w:val="BodyText3"/>
    <w:uiPriority w:val="99"/>
    <w:semiHidden/>
    <w:rsid w:val="00CE7F13"/>
    <w:rPr>
      <w:sz w:val="16"/>
      <w:szCs w:val="16"/>
    </w:rPr>
  </w:style>
  <w:style w:type="paragraph" w:styleId="BodyTextFirstIndent">
    <w:name w:val="Body Text First Indent"/>
    <w:basedOn w:val="BodyText"/>
    <w:link w:val="BodyTextFirstIndentChar"/>
    <w:uiPriority w:val="99"/>
    <w:semiHidden/>
    <w:unhideWhenUsed/>
    <w:rsid w:val="00CE7F13"/>
    <w:pPr>
      <w:spacing w:after="160"/>
      <w:ind w:firstLine="360"/>
    </w:pPr>
  </w:style>
  <w:style w:type="character" w:customStyle="1" w:styleId="BodyTextFirstIndentChar">
    <w:name w:val="Body Text First Indent Char"/>
    <w:basedOn w:val="BodyTextChar"/>
    <w:link w:val="BodyTextFirstIndent"/>
    <w:uiPriority w:val="99"/>
    <w:semiHidden/>
    <w:rsid w:val="00CE7F13"/>
    <w:rPr>
      <w:rFonts w:ascii="Times New Roman" w:hAnsi="Times New Roman"/>
      <w:sz w:val="26"/>
    </w:rPr>
  </w:style>
  <w:style w:type="paragraph" w:styleId="BodyTextIndent">
    <w:name w:val="Body Text Indent"/>
    <w:basedOn w:val="Normal"/>
    <w:link w:val="BodyTextIndentChar"/>
    <w:uiPriority w:val="99"/>
    <w:semiHidden/>
    <w:unhideWhenUsed/>
    <w:rsid w:val="00CE7F13"/>
    <w:pPr>
      <w:spacing w:after="120"/>
      <w:ind w:left="360"/>
    </w:pPr>
  </w:style>
  <w:style w:type="character" w:customStyle="1" w:styleId="BodyTextIndentChar">
    <w:name w:val="Body Text Indent Char"/>
    <w:basedOn w:val="DefaultParagraphFont"/>
    <w:link w:val="BodyTextIndent"/>
    <w:uiPriority w:val="99"/>
    <w:semiHidden/>
    <w:rsid w:val="00CE7F13"/>
  </w:style>
  <w:style w:type="paragraph" w:styleId="BodyTextFirstIndent2">
    <w:name w:val="Body Text First Indent 2"/>
    <w:basedOn w:val="BodyTextIndent"/>
    <w:link w:val="BodyTextFirstIndent2Char"/>
    <w:uiPriority w:val="99"/>
    <w:semiHidden/>
    <w:unhideWhenUsed/>
    <w:rsid w:val="00CE7F13"/>
    <w:pPr>
      <w:spacing w:after="160"/>
      <w:ind w:firstLine="360"/>
    </w:pPr>
  </w:style>
  <w:style w:type="character" w:customStyle="1" w:styleId="BodyTextFirstIndent2Char">
    <w:name w:val="Body Text First Indent 2 Char"/>
    <w:basedOn w:val="BodyTextIndentChar"/>
    <w:link w:val="BodyTextFirstIndent2"/>
    <w:uiPriority w:val="99"/>
    <w:semiHidden/>
    <w:rsid w:val="00CE7F13"/>
  </w:style>
  <w:style w:type="paragraph" w:styleId="BodyTextIndent2">
    <w:name w:val="Body Text Indent 2"/>
    <w:basedOn w:val="Normal"/>
    <w:link w:val="BodyTextIndent2Char"/>
    <w:uiPriority w:val="99"/>
    <w:semiHidden/>
    <w:unhideWhenUsed/>
    <w:rsid w:val="00CE7F13"/>
    <w:pPr>
      <w:spacing w:after="120" w:line="480" w:lineRule="auto"/>
      <w:ind w:left="360"/>
    </w:pPr>
  </w:style>
  <w:style w:type="character" w:customStyle="1" w:styleId="BodyTextIndent2Char">
    <w:name w:val="Body Text Indent 2 Char"/>
    <w:basedOn w:val="DefaultParagraphFont"/>
    <w:link w:val="BodyTextIndent2"/>
    <w:uiPriority w:val="99"/>
    <w:semiHidden/>
    <w:rsid w:val="00CE7F13"/>
  </w:style>
  <w:style w:type="paragraph" w:styleId="BodyTextIndent3">
    <w:name w:val="Body Text Indent 3"/>
    <w:basedOn w:val="Normal"/>
    <w:link w:val="BodyTextIndent3Char"/>
    <w:uiPriority w:val="99"/>
    <w:semiHidden/>
    <w:unhideWhenUsed/>
    <w:rsid w:val="00CE7F1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E7F13"/>
    <w:rPr>
      <w:sz w:val="16"/>
      <w:szCs w:val="16"/>
    </w:rPr>
  </w:style>
  <w:style w:type="paragraph" w:styleId="Caption">
    <w:name w:val="caption"/>
    <w:basedOn w:val="Normal"/>
    <w:next w:val="Normal"/>
    <w:uiPriority w:val="35"/>
    <w:semiHidden/>
    <w:unhideWhenUsed/>
    <w:qFormat/>
    <w:rsid w:val="009E0EA2"/>
    <w:pPr>
      <w:spacing w:after="200"/>
    </w:pPr>
    <w:rPr>
      <w:iCs/>
      <w:szCs w:val="18"/>
    </w:rPr>
  </w:style>
  <w:style w:type="paragraph" w:styleId="Closing">
    <w:name w:val="Closing"/>
    <w:basedOn w:val="Normal"/>
    <w:link w:val="ClosingChar"/>
    <w:uiPriority w:val="99"/>
    <w:semiHidden/>
    <w:unhideWhenUsed/>
    <w:rsid w:val="00CE7F13"/>
    <w:pPr>
      <w:ind w:left="4320"/>
    </w:pPr>
  </w:style>
  <w:style w:type="character" w:customStyle="1" w:styleId="ClosingChar">
    <w:name w:val="Closing Char"/>
    <w:basedOn w:val="DefaultParagraphFont"/>
    <w:link w:val="Closing"/>
    <w:uiPriority w:val="99"/>
    <w:semiHidden/>
    <w:rsid w:val="00CE7F13"/>
  </w:style>
  <w:style w:type="paragraph" w:styleId="CommentText">
    <w:name w:val="annotation text"/>
    <w:basedOn w:val="Normal"/>
    <w:link w:val="CommentTextChar"/>
    <w:uiPriority w:val="99"/>
    <w:unhideWhenUsed/>
    <w:rsid w:val="00AF2305"/>
    <w:rPr>
      <w:rFonts w:ascii="Arial" w:hAnsi="Arial" w:cs="Arial"/>
      <w:sz w:val="20"/>
      <w:szCs w:val="20"/>
    </w:rPr>
  </w:style>
  <w:style w:type="character" w:customStyle="1" w:styleId="CommentTextChar">
    <w:name w:val="Comment Text Char"/>
    <w:basedOn w:val="DefaultParagraphFont"/>
    <w:link w:val="CommentText"/>
    <w:uiPriority w:val="99"/>
    <w:rsid w:val="00AF230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E7F13"/>
    <w:rPr>
      <w:b/>
      <w:bCs/>
    </w:rPr>
  </w:style>
  <w:style w:type="character" w:customStyle="1" w:styleId="CommentSubjectChar">
    <w:name w:val="Comment Subject Char"/>
    <w:basedOn w:val="CommentTextChar"/>
    <w:link w:val="CommentSubject"/>
    <w:uiPriority w:val="99"/>
    <w:semiHidden/>
    <w:rsid w:val="00CE7F13"/>
    <w:rPr>
      <w:rFonts w:ascii="Times New Roman" w:hAnsi="Times New Roman" w:cs="Arial"/>
      <w:b/>
      <w:bCs/>
      <w:sz w:val="20"/>
      <w:szCs w:val="20"/>
    </w:rPr>
  </w:style>
  <w:style w:type="paragraph" w:styleId="Date">
    <w:name w:val="Date"/>
    <w:basedOn w:val="Normal"/>
    <w:next w:val="Normal"/>
    <w:link w:val="DateChar"/>
    <w:uiPriority w:val="99"/>
    <w:semiHidden/>
    <w:unhideWhenUsed/>
    <w:rsid w:val="00CE7F13"/>
  </w:style>
  <w:style w:type="character" w:customStyle="1" w:styleId="DateChar">
    <w:name w:val="Date Char"/>
    <w:basedOn w:val="DefaultParagraphFont"/>
    <w:link w:val="Date"/>
    <w:uiPriority w:val="99"/>
    <w:semiHidden/>
    <w:rsid w:val="00CE7F13"/>
  </w:style>
  <w:style w:type="paragraph" w:styleId="DocumentMap">
    <w:name w:val="Document Map"/>
    <w:basedOn w:val="Normal"/>
    <w:link w:val="DocumentMapChar"/>
    <w:uiPriority w:val="99"/>
    <w:semiHidden/>
    <w:unhideWhenUsed/>
    <w:rsid w:val="00CE7F1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7F13"/>
    <w:rPr>
      <w:rFonts w:ascii="Segoe UI" w:hAnsi="Segoe UI" w:cs="Segoe UI"/>
      <w:sz w:val="16"/>
      <w:szCs w:val="16"/>
    </w:rPr>
  </w:style>
  <w:style w:type="paragraph" w:styleId="E-mailSignature">
    <w:name w:val="E-mail Signature"/>
    <w:basedOn w:val="Normal"/>
    <w:link w:val="E-mailSignatureChar"/>
    <w:uiPriority w:val="99"/>
    <w:semiHidden/>
    <w:unhideWhenUsed/>
    <w:rsid w:val="00CE7F13"/>
  </w:style>
  <w:style w:type="character" w:customStyle="1" w:styleId="E-mailSignatureChar">
    <w:name w:val="E-mail Signature Char"/>
    <w:basedOn w:val="DefaultParagraphFont"/>
    <w:link w:val="E-mailSignature"/>
    <w:uiPriority w:val="99"/>
    <w:semiHidden/>
    <w:rsid w:val="00CE7F13"/>
  </w:style>
  <w:style w:type="paragraph" w:styleId="EndnoteText">
    <w:name w:val="endnote text"/>
    <w:basedOn w:val="Normal"/>
    <w:link w:val="EndnoteTextChar"/>
    <w:uiPriority w:val="99"/>
    <w:semiHidden/>
    <w:unhideWhenUsed/>
    <w:rsid w:val="00CE7F13"/>
    <w:rPr>
      <w:sz w:val="20"/>
      <w:szCs w:val="20"/>
    </w:rPr>
  </w:style>
  <w:style w:type="character" w:customStyle="1" w:styleId="EndnoteTextChar">
    <w:name w:val="Endnote Text Char"/>
    <w:basedOn w:val="DefaultParagraphFont"/>
    <w:link w:val="EndnoteText"/>
    <w:uiPriority w:val="99"/>
    <w:semiHidden/>
    <w:rsid w:val="00CE7F13"/>
    <w:rPr>
      <w:sz w:val="20"/>
      <w:szCs w:val="20"/>
    </w:rPr>
  </w:style>
  <w:style w:type="paragraph" w:styleId="EnvelopeAddress">
    <w:name w:val="envelope address"/>
    <w:basedOn w:val="Normal"/>
    <w:uiPriority w:val="99"/>
    <w:semiHidden/>
    <w:unhideWhenUsed/>
    <w:rsid w:val="00CE7F1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E7F13"/>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CE7F13"/>
    <w:pPr>
      <w:tabs>
        <w:tab w:val="center" w:pos="4680"/>
        <w:tab w:val="right" w:pos="9360"/>
      </w:tabs>
    </w:pPr>
  </w:style>
  <w:style w:type="character" w:customStyle="1" w:styleId="FooterChar">
    <w:name w:val="Footer Char"/>
    <w:basedOn w:val="DefaultParagraphFont"/>
    <w:link w:val="Footer"/>
    <w:uiPriority w:val="99"/>
    <w:rsid w:val="00CE7F13"/>
  </w:style>
  <w:style w:type="paragraph" w:styleId="Header">
    <w:name w:val="header"/>
    <w:basedOn w:val="Normal"/>
    <w:link w:val="HeaderChar"/>
    <w:uiPriority w:val="99"/>
    <w:unhideWhenUsed/>
    <w:rsid w:val="00CE7F13"/>
    <w:pPr>
      <w:tabs>
        <w:tab w:val="center" w:pos="4680"/>
        <w:tab w:val="right" w:pos="9360"/>
      </w:tabs>
    </w:pPr>
  </w:style>
  <w:style w:type="character" w:customStyle="1" w:styleId="HeaderChar">
    <w:name w:val="Header Char"/>
    <w:basedOn w:val="DefaultParagraphFont"/>
    <w:link w:val="Header"/>
    <w:uiPriority w:val="99"/>
    <w:rsid w:val="00CE7F13"/>
  </w:style>
  <w:style w:type="paragraph" w:styleId="HTMLAddress">
    <w:name w:val="HTML Address"/>
    <w:basedOn w:val="Normal"/>
    <w:link w:val="HTMLAddressChar"/>
    <w:uiPriority w:val="99"/>
    <w:semiHidden/>
    <w:unhideWhenUsed/>
    <w:rsid w:val="00CE7F13"/>
    <w:rPr>
      <w:i/>
      <w:iCs/>
    </w:rPr>
  </w:style>
  <w:style w:type="character" w:customStyle="1" w:styleId="HTMLAddressChar">
    <w:name w:val="HTML Address Char"/>
    <w:basedOn w:val="DefaultParagraphFont"/>
    <w:link w:val="HTMLAddress"/>
    <w:uiPriority w:val="99"/>
    <w:semiHidden/>
    <w:rsid w:val="00CE7F13"/>
    <w:rPr>
      <w:i/>
      <w:iCs/>
    </w:rPr>
  </w:style>
  <w:style w:type="paragraph" w:styleId="HTMLPreformatted">
    <w:name w:val="HTML Preformatted"/>
    <w:basedOn w:val="Normal"/>
    <w:link w:val="HTMLPreformattedChar"/>
    <w:uiPriority w:val="99"/>
    <w:semiHidden/>
    <w:unhideWhenUsed/>
    <w:rsid w:val="00CE7F1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E7F13"/>
    <w:rPr>
      <w:rFonts w:ascii="Consolas" w:hAnsi="Consolas" w:cs="Consolas"/>
      <w:sz w:val="20"/>
      <w:szCs w:val="20"/>
    </w:rPr>
  </w:style>
  <w:style w:type="paragraph" w:styleId="Index1">
    <w:name w:val="index 1"/>
    <w:basedOn w:val="Normal"/>
    <w:next w:val="Normal"/>
    <w:uiPriority w:val="99"/>
    <w:semiHidden/>
    <w:unhideWhenUsed/>
    <w:rsid w:val="00CE7F13"/>
    <w:pPr>
      <w:ind w:left="220" w:hanging="220"/>
    </w:pPr>
  </w:style>
  <w:style w:type="paragraph" w:styleId="Index2">
    <w:name w:val="index 2"/>
    <w:basedOn w:val="Normal"/>
    <w:next w:val="Normal"/>
    <w:uiPriority w:val="99"/>
    <w:semiHidden/>
    <w:unhideWhenUsed/>
    <w:rsid w:val="00CE7F13"/>
    <w:pPr>
      <w:ind w:left="440" w:hanging="220"/>
    </w:pPr>
  </w:style>
  <w:style w:type="paragraph" w:styleId="Index3">
    <w:name w:val="index 3"/>
    <w:basedOn w:val="Normal"/>
    <w:next w:val="Normal"/>
    <w:uiPriority w:val="99"/>
    <w:semiHidden/>
    <w:unhideWhenUsed/>
    <w:rsid w:val="00CE7F13"/>
    <w:pPr>
      <w:ind w:left="660" w:hanging="220"/>
    </w:pPr>
  </w:style>
  <w:style w:type="paragraph" w:styleId="Index4">
    <w:name w:val="index 4"/>
    <w:basedOn w:val="Normal"/>
    <w:next w:val="Normal"/>
    <w:uiPriority w:val="99"/>
    <w:semiHidden/>
    <w:unhideWhenUsed/>
    <w:rsid w:val="00CE7F13"/>
    <w:pPr>
      <w:ind w:left="880" w:hanging="220"/>
    </w:pPr>
  </w:style>
  <w:style w:type="paragraph" w:styleId="Index5">
    <w:name w:val="index 5"/>
    <w:basedOn w:val="Normal"/>
    <w:next w:val="Normal"/>
    <w:uiPriority w:val="99"/>
    <w:semiHidden/>
    <w:unhideWhenUsed/>
    <w:rsid w:val="00CE7F13"/>
    <w:pPr>
      <w:ind w:left="1100" w:hanging="220"/>
    </w:pPr>
  </w:style>
  <w:style w:type="paragraph" w:styleId="Index6">
    <w:name w:val="index 6"/>
    <w:basedOn w:val="Normal"/>
    <w:next w:val="Normal"/>
    <w:uiPriority w:val="99"/>
    <w:semiHidden/>
    <w:unhideWhenUsed/>
    <w:rsid w:val="00CE7F13"/>
    <w:pPr>
      <w:ind w:left="1320" w:hanging="220"/>
    </w:pPr>
  </w:style>
  <w:style w:type="paragraph" w:styleId="Index7">
    <w:name w:val="index 7"/>
    <w:basedOn w:val="Normal"/>
    <w:next w:val="Normal"/>
    <w:uiPriority w:val="99"/>
    <w:semiHidden/>
    <w:unhideWhenUsed/>
    <w:rsid w:val="00CE7F13"/>
    <w:pPr>
      <w:ind w:left="1540" w:hanging="220"/>
    </w:pPr>
  </w:style>
  <w:style w:type="paragraph" w:styleId="Index8">
    <w:name w:val="index 8"/>
    <w:basedOn w:val="Normal"/>
    <w:next w:val="Normal"/>
    <w:uiPriority w:val="99"/>
    <w:semiHidden/>
    <w:unhideWhenUsed/>
    <w:rsid w:val="00CE7F13"/>
    <w:pPr>
      <w:ind w:left="1760" w:hanging="220"/>
    </w:pPr>
  </w:style>
  <w:style w:type="paragraph" w:styleId="Index9">
    <w:name w:val="index 9"/>
    <w:basedOn w:val="Normal"/>
    <w:next w:val="Normal"/>
    <w:uiPriority w:val="99"/>
    <w:semiHidden/>
    <w:unhideWhenUsed/>
    <w:rsid w:val="00CE7F13"/>
    <w:pPr>
      <w:ind w:left="1980" w:hanging="220"/>
    </w:pPr>
  </w:style>
  <w:style w:type="paragraph" w:styleId="IndexHeading">
    <w:name w:val="index heading"/>
    <w:basedOn w:val="Normal"/>
    <w:next w:val="Index1"/>
    <w:uiPriority w:val="99"/>
    <w:semiHidden/>
    <w:unhideWhenUsed/>
    <w:rsid w:val="00CE7F1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E7F1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E7F13"/>
    <w:rPr>
      <w:i/>
      <w:iCs/>
      <w:color w:val="5B9BD5" w:themeColor="accent1"/>
    </w:rPr>
  </w:style>
  <w:style w:type="paragraph" w:styleId="List">
    <w:name w:val="List"/>
    <w:basedOn w:val="Normal"/>
    <w:uiPriority w:val="99"/>
    <w:semiHidden/>
    <w:unhideWhenUsed/>
    <w:rsid w:val="00CE7F13"/>
    <w:pPr>
      <w:ind w:left="360" w:hanging="360"/>
      <w:contextualSpacing/>
    </w:pPr>
  </w:style>
  <w:style w:type="paragraph" w:styleId="List2">
    <w:name w:val="List 2"/>
    <w:basedOn w:val="Normal"/>
    <w:uiPriority w:val="99"/>
    <w:semiHidden/>
    <w:unhideWhenUsed/>
    <w:rsid w:val="00CE7F13"/>
    <w:pPr>
      <w:ind w:left="720" w:hanging="360"/>
      <w:contextualSpacing/>
    </w:pPr>
  </w:style>
  <w:style w:type="paragraph" w:styleId="List3">
    <w:name w:val="List 3"/>
    <w:basedOn w:val="Normal"/>
    <w:uiPriority w:val="99"/>
    <w:semiHidden/>
    <w:unhideWhenUsed/>
    <w:rsid w:val="00CE7F13"/>
    <w:pPr>
      <w:ind w:left="1080" w:hanging="360"/>
      <w:contextualSpacing/>
    </w:pPr>
  </w:style>
  <w:style w:type="paragraph" w:styleId="List4">
    <w:name w:val="List 4"/>
    <w:basedOn w:val="Normal"/>
    <w:uiPriority w:val="99"/>
    <w:semiHidden/>
    <w:unhideWhenUsed/>
    <w:rsid w:val="00CE7F13"/>
    <w:pPr>
      <w:ind w:left="1440" w:hanging="360"/>
      <w:contextualSpacing/>
    </w:pPr>
  </w:style>
  <w:style w:type="paragraph" w:styleId="List5">
    <w:name w:val="List 5"/>
    <w:basedOn w:val="Normal"/>
    <w:uiPriority w:val="99"/>
    <w:semiHidden/>
    <w:unhideWhenUsed/>
    <w:rsid w:val="00CE7F13"/>
    <w:pPr>
      <w:ind w:left="1800" w:hanging="360"/>
      <w:contextualSpacing/>
    </w:pPr>
  </w:style>
  <w:style w:type="paragraph" w:styleId="ListBullet">
    <w:name w:val="List Bullet"/>
    <w:basedOn w:val="Normal"/>
    <w:uiPriority w:val="99"/>
    <w:semiHidden/>
    <w:unhideWhenUsed/>
    <w:rsid w:val="00CE7F13"/>
    <w:pPr>
      <w:numPr>
        <w:numId w:val="1"/>
      </w:numPr>
      <w:contextualSpacing/>
    </w:pPr>
  </w:style>
  <w:style w:type="paragraph" w:styleId="ListBullet2">
    <w:name w:val="List Bullet 2"/>
    <w:basedOn w:val="Normal"/>
    <w:uiPriority w:val="99"/>
    <w:semiHidden/>
    <w:unhideWhenUsed/>
    <w:rsid w:val="00CE7F13"/>
    <w:pPr>
      <w:numPr>
        <w:numId w:val="2"/>
      </w:numPr>
      <w:contextualSpacing/>
    </w:pPr>
  </w:style>
  <w:style w:type="paragraph" w:styleId="ListBullet3">
    <w:name w:val="List Bullet 3"/>
    <w:basedOn w:val="Normal"/>
    <w:uiPriority w:val="99"/>
    <w:semiHidden/>
    <w:unhideWhenUsed/>
    <w:rsid w:val="00CE7F13"/>
    <w:pPr>
      <w:numPr>
        <w:numId w:val="3"/>
      </w:numPr>
      <w:contextualSpacing/>
    </w:pPr>
  </w:style>
  <w:style w:type="paragraph" w:styleId="ListBullet4">
    <w:name w:val="List Bullet 4"/>
    <w:basedOn w:val="Normal"/>
    <w:uiPriority w:val="99"/>
    <w:semiHidden/>
    <w:unhideWhenUsed/>
    <w:rsid w:val="00CE7F13"/>
    <w:pPr>
      <w:numPr>
        <w:numId w:val="4"/>
      </w:numPr>
      <w:contextualSpacing/>
    </w:pPr>
  </w:style>
  <w:style w:type="paragraph" w:styleId="ListBullet5">
    <w:name w:val="List Bullet 5"/>
    <w:basedOn w:val="Normal"/>
    <w:uiPriority w:val="99"/>
    <w:semiHidden/>
    <w:unhideWhenUsed/>
    <w:rsid w:val="00CE7F13"/>
    <w:pPr>
      <w:numPr>
        <w:numId w:val="5"/>
      </w:numPr>
      <w:contextualSpacing/>
    </w:pPr>
  </w:style>
  <w:style w:type="paragraph" w:styleId="ListContinue">
    <w:name w:val="List Continue"/>
    <w:basedOn w:val="Normal"/>
    <w:uiPriority w:val="99"/>
    <w:semiHidden/>
    <w:unhideWhenUsed/>
    <w:rsid w:val="00CE7F13"/>
    <w:pPr>
      <w:spacing w:after="120"/>
      <w:ind w:left="360"/>
      <w:contextualSpacing/>
    </w:pPr>
  </w:style>
  <w:style w:type="paragraph" w:styleId="ListContinue2">
    <w:name w:val="List Continue 2"/>
    <w:basedOn w:val="Normal"/>
    <w:uiPriority w:val="99"/>
    <w:semiHidden/>
    <w:unhideWhenUsed/>
    <w:rsid w:val="00CE7F13"/>
    <w:pPr>
      <w:spacing w:after="120"/>
      <w:ind w:left="720"/>
      <w:contextualSpacing/>
    </w:pPr>
  </w:style>
  <w:style w:type="paragraph" w:styleId="ListContinue3">
    <w:name w:val="List Continue 3"/>
    <w:basedOn w:val="Normal"/>
    <w:uiPriority w:val="99"/>
    <w:semiHidden/>
    <w:unhideWhenUsed/>
    <w:rsid w:val="00CE7F13"/>
    <w:pPr>
      <w:spacing w:after="120"/>
      <w:ind w:left="1080"/>
      <w:contextualSpacing/>
    </w:pPr>
  </w:style>
  <w:style w:type="paragraph" w:styleId="ListContinue4">
    <w:name w:val="List Continue 4"/>
    <w:basedOn w:val="Normal"/>
    <w:uiPriority w:val="99"/>
    <w:semiHidden/>
    <w:unhideWhenUsed/>
    <w:rsid w:val="00CE7F13"/>
    <w:pPr>
      <w:spacing w:after="120"/>
      <w:ind w:left="1440"/>
      <w:contextualSpacing/>
    </w:pPr>
  </w:style>
  <w:style w:type="paragraph" w:styleId="ListContinue5">
    <w:name w:val="List Continue 5"/>
    <w:basedOn w:val="Normal"/>
    <w:uiPriority w:val="99"/>
    <w:semiHidden/>
    <w:unhideWhenUsed/>
    <w:rsid w:val="00CE7F13"/>
    <w:pPr>
      <w:spacing w:after="120"/>
      <w:ind w:left="1800"/>
      <w:contextualSpacing/>
    </w:pPr>
  </w:style>
  <w:style w:type="paragraph" w:styleId="ListNumber">
    <w:name w:val="List Number"/>
    <w:basedOn w:val="Normal"/>
    <w:uiPriority w:val="99"/>
    <w:semiHidden/>
    <w:unhideWhenUsed/>
    <w:rsid w:val="00CE7F13"/>
    <w:pPr>
      <w:numPr>
        <w:numId w:val="6"/>
      </w:numPr>
      <w:contextualSpacing/>
    </w:pPr>
  </w:style>
  <w:style w:type="paragraph" w:styleId="ListNumber2">
    <w:name w:val="List Number 2"/>
    <w:basedOn w:val="Normal"/>
    <w:uiPriority w:val="99"/>
    <w:semiHidden/>
    <w:unhideWhenUsed/>
    <w:rsid w:val="00CE7F13"/>
    <w:pPr>
      <w:numPr>
        <w:numId w:val="7"/>
      </w:numPr>
      <w:contextualSpacing/>
    </w:pPr>
  </w:style>
  <w:style w:type="paragraph" w:styleId="ListNumber3">
    <w:name w:val="List Number 3"/>
    <w:basedOn w:val="Normal"/>
    <w:uiPriority w:val="99"/>
    <w:semiHidden/>
    <w:unhideWhenUsed/>
    <w:rsid w:val="00CE7F13"/>
    <w:pPr>
      <w:numPr>
        <w:numId w:val="8"/>
      </w:numPr>
      <w:contextualSpacing/>
    </w:pPr>
  </w:style>
  <w:style w:type="paragraph" w:styleId="ListNumber4">
    <w:name w:val="List Number 4"/>
    <w:basedOn w:val="Normal"/>
    <w:uiPriority w:val="99"/>
    <w:semiHidden/>
    <w:unhideWhenUsed/>
    <w:rsid w:val="00CE7F13"/>
    <w:pPr>
      <w:numPr>
        <w:numId w:val="9"/>
      </w:numPr>
      <w:contextualSpacing/>
    </w:pPr>
  </w:style>
  <w:style w:type="paragraph" w:styleId="ListNumber5">
    <w:name w:val="List Number 5"/>
    <w:basedOn w:val="Normal"/>
    <w:uiPriority w:val="99"/>
    <w:semiHidden/>
    <w:unhideWhenUsed/>
    <w:rsid w:val="00CE7F13"/>
    <w:pPr>
      <w:numPr>
        <w:numId w:val="10"/>
      </w:numPr>
      <w:contextualSpacing/>
    </w:pPr>
  </w:style>
  <w:style w:type="paragraph" w:styleId="ListParagraph">
    <w:name w:val="List Paragraph"/>
    <w:basedOn w:val="Normal"/>
    <w:uiPriority w:val="34"/>
    <w:qFormat/>
    <w:rsid w:val="00CE7F13"/>
    <w:pPr>
      <w:ind w:left="720"/>
      <w:contextualSpacing/>
    </w:pPr>
  </w:style>
  <w:style w:type="paragraph" w:styleId="Macro">
    <w:name w:val="macro"/>
    <w:link w:val="MacroTextChar"/>
    <w:uiPriority w:val="99"/>
    <w:semiHidden/>
    <w:unhideWhenUsed/>
    <w:rsid w:val="00CE7F1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
    <w:uiPriority w:val="99"/>
    <w:semiHidden/>
    <w:rsid w:val="00CE7F13"/>
    <w:rPr>
      <w:rFonts w:ascii="Consolas" w:hAnsi="Consolas" w:cs="Consolas"/>
      <w:sz w:val="20"/>
      <w:szCs w:val="20"/>
    </w:rPr>
  </w:style>
  <w:style w:type="paragraph" w:styleId="MessageHeader">
    <w:name w:val="Message Header"/>
    <w:basedOn w:val="Normal"/>
    <w:link w:val="MessageHeaderChar"/>
    <w:uiPriority w:val="99"/>
    <w:semiHidden/>
    <w:unhideWhenUsed/>
    <w:rsid w:val="00CE7F1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E7F13"/>
    <w:rPr>
      <w:rFonts w:asciiTheme="majorHAnsi" w:eastAsiaTheme="majorEastAsia" w:hAnsiTheme="majorHAnsi" w:cstheme="majorBidi"/>
      <w:sz w:val="24"/>
      <w:szCs w:val="24"/>
      <w:shd w:val="pct20" w:color="auto" w:fill="auto"/>
    </w:rPr>
  </w:style>
  <w:style w:type="paragraph" w:styleId="NoSpacing">
    <w:name w:val="No Spacing"/>
    <w:uiPriority w:val="3"/>
    <w:qFormat/>
    <w:rsid w:val="00CE7F13"/>
    <w:pPr>
      <w:spacing w:after="0" w:line="240" w:lineRule="auto"/>
    </w:pPr>
  </w:style>
  <w:style w:type="paragraph" w:styleId="NormalWeb">
    <w:name w:val="Normal (Web)"/>
    <w:basedOn w:val="Normal"/>
    <w:uiPriority w:val="99"/>
    <w:semiHidden/>
    <w:unhideWhenUsed/>
    <w:rsid w:val="00CE7F13"/>
    <w:rPr>
      <w:sz w:val="24"/>
      <w:szCs w:val="24"/>
    </w:rPr>
  </w:style>
  <w:style w:type="paragraph" w:styleId="NormalIndent">
    <w:name w:val="Normal Indent"/>
    <w:basedOn w:val="Normal"/>
    <w:uiPriority w:val="99"/>
    <w:semiHidden/>
    <w:unhideWhenUsed/>
    <w:rsid w:val="00CE7F13"/>
    <w:pPr>
      <w:ind w:left="720"/>
    </w:pPr>
  </w:style>
  <w:style w:type="paragraph" w:styleId="NoteHeading">
    <w:name w:val="Note Heading"/>
    <w:basedOn w:val="Normal"/>
    <w:next w:val="Normal"/>
    <w:link w:val="NoteHeadingChar"/>
    <w:uiPriority w:val="99"/>
    <w:semiHidden/>
    <w:unhideWhenUsed/>
    <w:rsid w:val="00CE7F13"/>
  </w:style>
  <w:style w:type="character" w:customStyle="1" w:styleId="NoteHeadingChar">
    <w:name w:val="Note Heading Char"/>
    <w:basedOn w:val="DefaultParagraphFont"/>
    <w:link w:val="NoteHeading"/>
    <w:uiPriority w:val="99"/>
    <w:semiHidden/>
    <w:rsid w:val="00CE7F13"/>
  </w:style>
  <w:style w:type="paragraph" w:styleId="PlainText">
    <w:name w:val="Plain Text"/>
    <w:basedOn w:val="Normal"/>
    <w:link w:val="PlainTextChar"/>
    <w:uiPriority w:val="99"/>
    <w:semiHidden/>
    <w:unhideWhenUsed/>
    <w:rsid w:val="00CE7F13"/>
    <w:rPr>
      <w:rFonts w:ascii="Consolas" w:hAnsi="Consolas" w:cs="Consolas"/>
      <w:sz w:val="21"/>
      <w:szCs w:val="21"/>
    </w:rPr>
  </w:style>
  <w:style w:type="character" w:customStyle="1" w:styleId="PlainTextChar">
    <w:name w:val="Plain Text Char"/>
    <w:basedOn w:val="DefaultParagraphFont"/>
    <w:link w:val="PlainText"/>
    <w:uiPriority w:val="99"/>
    <w:semiHidden/>
    <w:rsid w:val="00CE7F13"/>
    <w:rPr>
      <w:rFonts w:ascii="Consolas" w:hAnsi="Consolas" w:cs="Consolas"/>
      <w:sz w:val="21"/>
      <w:szCs w:val="21"/>
    </w:rPr>
  </w:style>
  <w:style w:type="paragraph" w:styleId="Quote">
    <w:name w:val="Quote"/>
    <w:basedOn w:val="Normal"/>
    <w:next w:val="Normal"/>
    <w:link w:val="QuoteChar"/>
    <w:uiPriority w:val="29"/>
    <w:qFormat/>
    <w:rsid w:val="00CE7F1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E7F13"/>
    <w:rPr>
      <w:i/>
      <w:iCs/>
      <w:color w:val="404040" w:themeColor="text1" w:themeTint="BF"/>
    </w:rPr>
  </w:style>
  <w:style w:type="paragraph" w:styleId="Salutation">
    <w:name w:val="Salutation"/>
    <w:basedOn w:val="Normal"/>
    <w:next w:val="Normal"/>
    <w:link w:val="SalutationChar"/>
    <w:uiPriority w:val="99"/>
    <w:semiHidden/>
    <w:unhideWhenUsed/>
    <w:rsid w:val="00CE7F13"/>
  </w:style>
  <w:style w:type="character" w:customStyle="1" w:styleId="SalutationChar">
    <w:name w:val="Salutation Char"/>
    <w:basedOn w:val="DefaultParagraphFont"/>
    <w:link w:val="Salutation"/>
    <w:uiPriority w:val="99"/>
    <w:semiHidden/>
    <w:rsid w:val="00CE7F13"/>
  </w:style>
  <w:style w:type="paragraph" w:styleId="Signature">
    <w:name w:val="Signature"/>
    <w:basedOn w:val="Normal"/>
    <w:link w:val="SignatureChar"/>
    <w:uiPriority w:val="99"/>
    <w:semiHidden/>
    <w:unhideWhenUsed/>
    <w:rsid w:val="00CE7F13"/>
    <w:pPr>
      <w:ind w:left="4320"/>
    </w:pPr>
  </w:style>
  <w:style w:type="character" w:customStyle="1" w:styleId="SignatureChar">
    <w:name w:val="Signature Char"/>
    <w:basedOn w:val="DefaultParagraphFont"/>
    <w:link w:val="Signature"/>
    <w:uiPriority w:val="99"/>
    <w:semiHidden/>
    <w:rsid w:val="00CE7F13"/>
  </w:style>
  <w:style w:type="paragraph" w:styleId="Subtitle">
    <w:name w:val="Subtitle"/>
    <w:basedOn w:val="Normal"/>
    <w:next w:val="Normal"/>
    <w:link w:val="SubtitleChar"/>
    <w:uiPriority w:val="11"/>
    <w:qFormat/>
    <w:rsid w:val="00CE7F1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E7F13"/>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E7F13"/>
    <w:pPr>
      <w:ind w:left="220" w:hanging="220"/>
    </w:pPr>
  </w:style>
  <w:style w:type="paragraph" w:styleId="TableofFigures">
    <w:name w:val="table of figures"/>
    <w:basedOn w:val="Normal"/>
    <w:next w:val="Normal"/>
    <w:uiPriority w:val="99"/>
    <w:semiHidden/>
    <w:unhideWhenUsed/>
    <w:rsid w:val="00CE7F13"/>
  </w:style>
  <w:style w:type="paragraph" w:styleId="Title">
    <w:name w:val="Title"/>
    <w:basedOn w:val="Normal"/>
    <w:next w:val="Normal"/>
    <w:link w:val="TitleChar"/>
    <w:uiPriority w:val="10"/>
    <w:qFormat/>
    <w:rsid w:val="00CE7F1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F1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E7F13"/>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CE7F13"/>
    <w:pPr>
      <w:spacing w:after="100"/>
    </w:pPr>
  </w:style>
  <w:style w:type="paragraph" w:styleId="TOC2">
    <w:name w:val="toc 2"/>
    <w:basedOn w:val="Normal"/>
    <w:next w:val="Normal"/>
    <w:uiPriority w:val="39"/>
    <w:semiHidden/>
    <w:unhideWhenUsed/>
    <w:rsid w:val="00CE7F13"/>
    <w:pPr>
      <w:spacing w:after="100"/>
      <w:ind w:left="220"/>
    </w:pPr>
  </w:style>
  <w:style w:type="paragraph" w:styleId="TOC3">
    <w:name w:val="toc 3"/>
    <w:basedOn w:val="Normal"/>
    <w:next w:val="Normal"/>
    <w:uiPriority w:val="39"/>
    <w:semiHidden/>
    <w:unhideWhenUsed/>
    <w:rsid w:val="00CE7F13"/>
    <w:pPr>
      <w:spacing w:after="100"/>
      <w:ind w:left="440"/>
    </w:pPr>
  </w:style>
  <w:style w:type="paragraph" w:styleId="TOC4">
    <w:name w:val="toc 4"/>
    <w:basedOn w:val="Normal"/>
    <w:next w:val="Normal"/>
    <w:uiPriority w:val="39"/>
    <w:semiHidden/>
    <w:unhideWhenUsed/>
    <w:rsid w:val="00CE7F13"/>
    <w:pPr>
      <w:spacing w:after="100"/>
      <w:ind w:left="660"/>
    </w:pPr>
  </w:style>
  <w:style w:type="paragraph" w:styleId="TOC5">
    <w:name w:val="toc 5"/>
    <w:basedOn w:val="Normal"/>
    <w:next w:val="Normal"/>
    <w:uiPriority w:val="39"/>
    <w:semiHidden/>
    <w:unhideWhenUsed/>
    <w:rsid w:val="00CE7F13"/>
    <w:pPr>
      <w:spacing w:after="100"/>
      <w:ind w:left="880"/>
    </w:pPr>
  </w:style>
  <w:style w:type="paragraph" w:styleId="TOC6">
    <w:name w:val="toc 6"/>
    <w:basedOn w:val="Normal"/>
    <w:next w:val="Normal"/>
    <w:uiPriority w:val="39"/>
    <w:semiHidden/>
    <w:unhideWhenUsed/>
    <w:rsid w:val="00CE7F13"/>
    <w:pPr>
      <w:spacing w:after="100"/>
      <w:ind w:left="1100"/>
    </w:pPr>
  </w:style>
  <w:style w:type="paragraph" w:styleId="TOC7">
    <w:name w:val="toc 7"/>
    <w:basedOn w:val="Normal"/>
    <w:next w:val="Normal"/>
    <w:uiPriority w:val="39"/>
    <w:semiHidden/>
    <w:unhideWhenUsed/>
    <w:rsid w:val="00CE7F13"/>
    <w:pPr>
      <w:spacing w:after="100"/>
      <w:ind w:left="1320"/>
    </w:pPr>
  </w:style>
  <w:style w:type="paragraph" w:styleId="TOC8">
    <w:name w:val="toc 8"/>
    <w:basedOn w:val="Normal"/>
    <w:next w:val="Normal"/>
    <w:uiPriority w:val="39"/>
    <w:semiHidden/>
    <w:unhideWhenUsed/>
    <w:rsid w:val="00CE7F13"/>
    <w:pPr>
      <w:spacing w:after="100"/>
      <w:ind w:left="1540"/>
    </w:pPr>
  </w:style>
  <w:style w:type="paragraph" w:styleId="TOC9">
    <w:name w:val="toc 9"/>
    <w:basedOn w:val="Normal"/>
    <w:next w:val="Normal"/>
    <w:uiPriority w:val="39"/>
    <w:semiHidden/>
    <w:unhideWhenUsed/>
    <w:rsid w:val="00CE7F13"/>
    <w:pPr>
      <w:spacing w:after="100"/>
      <w:ind w:left="1760"/>
    </w:pPr>
  </w:style>
  <w:style w:type="paragraph" w:styleId="TOCHeading">
    <w:name w:val="TOC Heading"/>
    <w:basedOn w:val="Heading1"/>
    <w:next w:val="Normal"/>
    <w:uiPriority w:val="39"/>
    <w:semiHidden/>
    <w:unhideWhenUsed/>
    <w:qFormat/>
    <w:rsid w:val="00CE7F13"/>
    <w:pPr>
      <w:outlineLvl w:val="9"/>
    </w:pPr>
  </w:style>
  <w:style w:type="paragraph" w:customStyle="1" w:styleId="FERCparanumber">
    <w:name w:val="FERC paranumber"/>
    <w:basedOn w:val="Normal"/>
    <w:link w:val="FERCparanumberChar"/>
    <w:qFormat/>
    <w:rsid w:val="00EF0F37"/>
    <w:pPr>
      <w:widowControl/>
      <w:numPr>
        <w:numId w:val="11"/>
      </w:numPr>
      <w:spacing w:after="260"/>
    </w:pPr>
  </w:style>
  <w:style w:type="character" w:customStyle="1" w:styleId="FERCparanumberChar">
    <w:name w:val="FERC paranumber Char"/>
    <w:basedOn w:val="DefaultParagraphFont"/>
    <w:link w:val="FERCparanumber"/>
    <w:rsid w:val="00C274AA"/>
    <w:rPr>
      <w:rFonts w:ascii="Times New Roman" w:hAnsi="Times New Roman" w:cs="Times New Roman"/>
      <w:sz w:val="26"/>
    </w:rPr>
  </w:style>
  <w:style w:type="character" w:styleId="PageNumber">
    <w:name w:val="page number"/>
    <w:basedOn w:val="DefaultParagraphFont"/>
    <w:rsid w:val="0048020B"/>
  </w:style>
  <w:style w:type="table" w:styleId="TableGrid">
    <w:name w:val="Table Grid"/>
    <w:basedOn w:val="TableNormal"/>
    <w:rsid w:val="0048020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020B"/>
    <w:rPr>
      <w:color w:val="0563C1" w:themeColor="hyperlink"/>
      <w:u w:val="single"/>
    </w:rPr>
  </w:style>
  <w:style w:type="character" w:customStyle="1" w:styleId="Heading1Char">
    <w:name w:val="Heading 1 Char"/>
    <w:basedOn w:val="DefaultParagraphFont"/>
    <w:link w:val="Heading1"/>
    <w:uiPriority w:val="9"/>
    <w:rsid w:val="00EB5D6A"/>
    <w:rPr>
      <w:rFonts w:ascii="Times New Roman" w:hAnsi="Times New Roman" w:eastAsiaTheme="majorEastAsia" w:cs="Times New Roman"/>
      <w:b/>
      <w:kern w:val="32"/>
      <w:sz w:val="26"/>
      <w:szCs w:val="32"/>
      <w:u w:val="single"/>
    </w:rPr>
  </w:style>
  <w:style w:type="character" w:customStyle="1" w:styleId="Heading2Char">
    <w:name w:val="Heading 2 Char"/>
    <w:basedOn w:val="DefaultParagraphFont"/>
    <w:link w:val="Heading2"/>
    <w:uiPriority w:val="9"/>
    <w:rsid w:val="001B11B4"/>
    <w:rPr>
      <w:rFonts w:ascii="Times New Roman" w:hAnsi="Times New Roman" w:eastAsiaTheme="majorEastAsia" w:cs="Times New Roman"/>
      <w:b/>
      <w:kern w:val="32"/>
      <w:sz w:val="26"/>
      <w:szCs w:val="26"/>
      <w:u w:val="single"/>
    </w:rPr>
  </w:style>
  <w:style w:type="paragraph" w:styleId="FootnoteText">
    <w:name w:val="footnote text"/>
    <w:aliases w:val="Footnote Text Char Char,Footnote Text Char Char Char,Footnote Text Char1,Footnote Text Char1 Char,Footnote Text Char1 Char Char,Footnote Text Char1 Char1,Footnote Text Char2 Char,Footnote Text Char3,Footnote Text MRP,fn,fn1,fn3,fn4,ft Cha"/>
    <w:basedOn w:val="Normal"/>
    <w:link w:val="FootnoteTextChar"/>
    <w:uiPriority w:val="99"/>
    <w:unhideWhenUsed/>
    <w:qFormat/>
    <w:rsid w:val="00DD46EB"/>
    <w:pPr>
      <w:spacing w:after="260"/>
      <w:ind w:firstLine="720"/>
    </w:pPr>
    <w:rPr>
      <w:szCs w:val="20"/>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basedOn w:val="DefaultParagraphFont"/>
    <w:uiPriority w:val="99"/>
    <w:unhideWhenUsed/>
    <w:qFormat/>
    <w:rsid w:val="00DD46EB"/>
    <w:rPr>
      <w:rFonts w:ascii="Times New Roman" w:hAnsi="Times New Roman" w:cs="Times New Roman"/>
      <w:b/>
      <w:sz w:val="26"/>
      <w:vertAlign w:val="superscript"/>
    </w:rPr>
  </w:style>
  <w:style w:type="paragraph" w:customStyle="1" w:styleId="FERCNopara">
    <w:name w:val="FERC Nopara"/>
    <w:basedOn w:val="Normal"/>
    <w:uiPriority w:val="1"/>
    <w:qFormat/>
    <w:rsid w:val="00FE519C"/>
    <w:pPr>
      <w:spacing w:after="260"/>
      <w:ind w:firstLine="720"/>
    </w:pPr>
  </w:style>
  <w:style w:type="character" w:styleId="CommentReference">
    <w:name w:val="annotation reference"/>
    <w:basedOn w:val="DefaultParagraphFont"/>
    <w:uiPriority w:val="99"/>
    <w:semiHidden/>
    <w:unhideWhenUsed/>
    <w:rsid w:val="00407EE0"/>
    <w:rPr>
      <w:sz w:val="16"/>
      <w:szCs w:val="16"/>
    </w:rPr>
  </w:style>
  <w:style w:type="character" w:styleId="UnresolvedMention">
    <w:name w:val="Unresolved Mention"/>
    <w:basedOn w:val="DefaultParagraphFont"/>
    <w:uiPriority w:val="99"/>
    <w:unhideWhenUsed/>
    <w:rsid w:val="00C32965"/>
    <w:rPr>
      <w:color w:val="605E5C"/>
      <w:shd w:val="clear" w:color="auto" w:fill="E1DFDD"/>
    </w:rPr>
  </w:style>
  <w:style w:type="paragraph" w:styleId="Revision">
    <w:name w:val="Revision"/>
    <w:hidden/>
    <w:uiPriority w:val="99"/>
    <w:semiHidden/>
    <w:rsid w:val="009A7149"/>
    <w:pPr>
      <w:spacing w:after="0" w:line="240" w:lineRule="auto"/>
    </w:pPr>
    <w:rPr>
      <w:rFonts w:ascii="Times New Roman" w:hAnsi="Times New Roman" w:cs="Times New Roman"/>
      <w:sz w:val="26"/>
    </w:rPr>
  </w:style>
  <w:style w:type="character" w:styleId="Mention">
    <w:name w:val="Mention"/>
    <w:basedOn w:val="DefaultParagraphFont"/>
    <w:uiPriority w:val="99"/>
    <w:unhideWhenUsed/>
    <w:rsid w:val="00DF3F8D"/>
    <w:rPr>
      <w:color w:val="2B579A"/>
      <w:shd w:val="clear" w:color="auto" w:fill="E1DFDD"/>
    </w:rPr>
  </w:style>
  <w:style w:type="character" w:styleId="FollowedHyperlink">
    <w:name w:val="FollowedHyperlink"/>
    <w:basedOn w:val="DefaultParagraphFont"/>
    <w:uiPriority w:val="99"/>
    <w:semiHidden/>
    <w:unhideWhenUsed/>
    <w:rsid w:val="008C286C"/>
    <w:rPr>
      <w:color w:val="954F72" w:themeColor="followedHyperlink"/>
      <w:u w:val="single"/>
    </w:rPr>
  </w:style>
  <w:style w:type="character" w:customStyle="1" w:styleId="cf01">
    <w:name w:val="cf01"/>
    <w:basedOn w:val="DefaultParagraphFont"/>
    <w:rsid w:val="004C7E8C"/>
    <w:rPr>
      <w:rFonts w:ascii="Segoe UI" w:hAnsi="Segoe UI" w:cs="Segoe UI" w:hint="default"/>
      <w:sz w:val="18"/>
      <w:szCs w:val="18"/>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1 Char2,Footnote Text MRP Char,fn Char,fn1 Char"/>
    <w:basedOn w:val="DefaultParagraphFont"/>
    <w:link w:val="FootnoteText"/>
    <w:uiPriority w:val="99"/>
    <w:rsid w:val="008544AE"/>
    <w:rPr>
      <w:rFonts w:ascii="Times New Roman" w:hAnsi="Times New Roman" w:cs="Times New Roman"/>
      <w:sz w:val="26"/>
      <w:szCs w:val="20"/>
    </w:rPr>
  </w:style>
  <w:style w:type="paragraph" w:customStyle="1" w:styleId="Default">
    <w:name w:val="Default"/>
    <w:rsid w:val="00CF74DF"/>
    <w:pPr>
      <w:autoSpaceDE w:val="0"/>
      <w:autoSpaceDN w:val="0"/>
      <w:adjustRightInd w:val="0"/>
      <w:spacing w:after="0" w:line="240" w:lineRule="auto"/>
    </w:pPr>
    <w:rPr>
      <w:rFonts w:ascii="Times New Roman" w:hAnsi="Times New Roman" w:cs="Times New Roman"/>
      <w:color w:val="000000"/>
      <w:sz w:val="24"/>
      <w:szCs w:val="24"/>
    </w:rPr>
  </w:style>
  <w:style w:type="character" w:styleId="EndnoteReference">
    <w:name w:val="endnote reference"/>
    <w:basedOn w:val="DefaultParagraphFont"/>
    <w:uiPriority w:val="99"/>
    <w:semiHidden/>
    <w:unhideWhenUsed/>
    <w:rsid w:val="00EF40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4a4cd09-5f17-433b-814a-38e7e9115d16"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252782-9482-4D4A-8051-ECF9722F0D3E}">
  <ds:schemaRefs>
    <ds:schemaRef ds:uri="http://schemas.openxmlformats.org/officeDocument/2006/bibliography"/>
  </ds:schemaRefs>
</ds:datastoreItem>
</file>

<file path=customXml/itemProps2.xml><?xml version="1.0" encoding="utf-8"?>
<ds:datastoreItem xmlns:ds="http://schemas.openxmlformats.org/officeDocument/2006/customXml" ds:itemID="{E58E3A8C-52E3-4D1D-A4C0-D43428D21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BDBFE-6D6C-41F6-8454-D087014E1BF6}">
  <ds:schemaRefs>
    <ds:schemaRef ds:uri="Microsoft.SharePoint.Taxonomy.ContentTypeSync"/>
  </ds:schemaRefs>
</ds:datastoreItem>
</file>

<file path=customXml/itemProps4.xml><?xml version="1.0" encoding="utf-8"?>
<ds:datastoreItem xmlns:ds="http://schemas.openxmlformats.org/officeDocument/2006/customXml" ds:itemID="{E436ADF6-6AA4-40BC-8009-9AB89BF44891}">
  <ds:schemaRefs>
    <ds:schemaRef ds:uri="http://purl.org/dc/elements/1.1/"/>
    <ds:schemaRef ds:uri="http://schemas.microsoft.com/office/2006/metadata/properties"/>
    <ds:schemaRef ds:uri="http://purl.org/dc/terms/"/>
    <ds:schemaRef ds:uri="http://schemas.microsoft.com/office/2006/documentManagement/types"/>
    <ds:schemaRef ds:uri="5e8733a2-e908-454b-85cf-c9d17e1d0943"/>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946627E0-BE1D-496C-A208-45D9BB3B3B3A}">
  <ds:schemaRefs>
    <ds:schemaRef ds:uri="http://schemas.microsoft.com/sharepoint/v3/contenttype/forms"/>
  </ds:schemaRefs>
</ds:datastoreItem>
</file>

<file path=docMetadata/LabelInfo.xml><?xml version="1.0" encoding="utf-8"?>
<clbl:labelList xmlns:clbl="http://schemas.microsoft.com/office/2020/mipLabelMetadata">
  <clbl:label id="{19caa9e9-04ff-43fa-885f-d77fac387903}" enabled="0" method="" siteId="{19caa9e9-04ff-43fa-885f-d77fac387903}" removed="1"/>
</clbl:labelList>
</file>

<file path=docProps/app.xml><?xml version="1.0" encoding="utf-8"?>
<Properties xmlns="http://schemas.openxmlformats.org/officeDocument/2006/extended-properties" xmlns:vt="http://schemas.openxmlformats.org/officeDocument/2006/docPropsVTypes">
  <Template>Normal</Template>
  <TotalTime>2</TotalTime>
  <Pages>23</Pages>
  <Words>5588</Words>
  <Characters>33666</Characters>
  <Application>Microsoft Office Word</Application>
  <DocSecurity>0</DocSecurity>
  <Lines>920</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2026-02-05T21:36:00Z</cp:lastPrinted>
  <dcterms:created xsi:type="dcterms:W3CDTF">2026-04-02T17:20:00Z</dcterms:created>
  <dcterms:modified xsi:type="dcterms:W3CDTF">2026-04-02T17:20:00Z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252a8cb2-2859-4586-a40b-bdf61dc86fee</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2026-04-02T17:18:29Z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