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82225" w:rsidRPr="00313ED5" w:rsidP="00313ED5" w14:paraId="06F78719" w14:textId="4361B4AE">
      <w:pPr>
        <w:pStyle w:val="Heading1"/>
      </w:pPr>
      <w:r w:rsidRPr="004E490A">
        <w:t xml:space="preserve">Adult </w:t>
      </w:r>
      <w:r w:rsidR="00BA1960">
        <w:t xml:space="preserve">Lung </w:t>
      </w:r>
      <w:r w:rsidRPr="004E490A">
        <w:t>Candidate Registration</w:t>
      </w:r>
    </w:p>
    <w:p w:rsidR="00C82225" w:rsidP="005C71DA" w14:paraId="29A43B01" w14:textId="165D3D7F">
      <w:r w:rsidRPr="004E490A">
        <w:t xml:space="preserve">The fields on the </w:t>
      </w:r>
      <w:r w:rsidR="00120462">
        <w:t>Lung</w:t>
      </w:r>
      <w:r w:rsidRPr="004E490A">
        <w:t xml:space="preserve"> Candidate </w:t>
      </w:r>
      <w:r>
        <w:t>Registration form</w:t>
      </w:r>
      <w:r w:rsidRPr="004E490A">
        <w:t xml:space="preserve"> contain demographic and basic clinical information about candidates on the national waiting list.</w:t>
      </w:r>
      <w:r w:rsidR="005F4A33">
        <w:t xml:space="preserve">  </w:t>
      </w:r>
      <w:r w:rsidR="008A615D">
        <w:t xml:space="preserve"> </w:t>
      </w:r>
    </w:p>
    <w:p w:rsidR="00120462" w:rsidRPr="00EC5ED2" w:rsidP="00120462" w14:paraId="1D893A7D" w14:textId="77777777">
      <w:pPr>
        <w:pStyle w:val="Heading2"/>
      </w:pPr>
      <w:r w:rsidRPr="0085684F">
        <w:t>Add new candidate registration</w:t>
      </w:r>
    </w:p>
    <w:p w:rsidR="00120462" w:rsidRPr="00120462" w:rsidP="00304D5A" w14:paraId="34959BDC" w14:textId="77777777">
      <w:pPr>
        <w:spacing w:before="80" w:after="80" w:line="240" w:lineRule="auto"/>
        <w:rPr>
          <w:rFonts w:cs="Arial"/>
        </w:rPr>
      </w:pPr>
      <w:r w:rsidRPr="00120462">
        <w:rPr>
          <w:rFonts w:cs="Arial"/>
          <w:b/>
          <w:bCs/>
          <w:u w:val="single"/>
        </w:rPr>
        <w:t>Center</w:t>
      </w:r>
      <w:r w:rsidRPr="00120462">
        <w:rPr>
          <w:rFonts w:cs="Arial"/>
          <w:b/>
          <w:bCs/>
        </w:rPr>
        <w:t>:</w:t>
      </w:r>
      <w:r w:rsidRPr="00120462">
        <w:rPr>
          <w:rFonts w:cs="Arial"/>
        </w:rPr>
        <w:t xml:space="preserve"> Verify the transplant hospital name.</w:t>
      </w:r>
    </w:p>
    <w:p w:rsidR="00120462" w:rsidRPr="00120462" w:rsidP="00304D5A" w14:paraId="6A892794" w14:textId="77777777">
      <w:pPr>
        <w:spacing w:before="80" w:after="80" w:line="240" w:lineRule="auto"/>
        <w:rPr>
          <w:rFonts w:cs="Arial"/>
        </w:rPr>
      </w:pPr>
      <w:r w:rsidRPr="00120462">
        <w:rPr>
          <w:rFonts w:cs="Arial"/>
          <w:b/>
          <w:bCs/>
          <w:u w:val="single"/>
        </w:rPr>
        <w:t>Organ</w:t>
      </w:r>
      <w:r w:rsidRPr="00120462">
        <w:rPr>
          <w:rFonts w:cs="Arial"/>
          <w:b/>
          <w:bCs/>
        </w:rPr>
        <w:t>:</w:t>
      </w:r>
      <w:r w:rsidRPr="00120462">
        <w:rPr>
          <w:rFonts w:cs="Arial"/>
        </w:rPr>
        <w:t xml:space="preserve"> Select organ to register. </w:t>
      </w:r>
    </w:p>
    <w:p w:rsidR="00120462" w:rsidP="00120462" w14:paraId="21A60374" w14:textId="77777777">
      <w:pPr>
        <w:pStyle w:val="Heading2"/>
      </w:pPr>
      <w:r w:rsidRPr="0085684F">
        <w:t>Candidate Add</w:t>
      </w:r>
    </w:p>
    <w:p w:rsidR="00120462" w:rsidRPr="00120462" w:rsidP="00304D5A" w14:paraId="78DF49C3" w14:textId="77777777">
      <w:pPr>
        <w:spacing w:before="80" w:after="80" w:line="240" w:lineRule="auto"/>
        <w:rPr>
          <w:rFonts w:cs="Arial"/>
        </w:rPr>
      </w:pPr>
      <w:r w:rsidRPr="00120462">
        <w:rPr>
          <w:rFonts w:cs="Arial"/>
          <w:b/>
          <w:bCs/>
          <w:u w:val="single"/>
        </w:rPr>
        <w:t>Center</w:t>
      </w:r>
      <w:r w:rsidRPr="00120462">
        <w:rPr>
          <w:rFonts w:cs="Arial"/>
          <w:b/>
          <w:bCs/>
        </w:rPr>
        <w:t>:</w:t>
      </w:r>
      <w:r w:rsidRPr="00120462">
        <w:rPr>
          <w:rFonts w:cs="Arial"/>
        </w:rPr>
        <w:t xml:space="preserve"> Verify the transplant hospital name.</w:t>
      </w:r>
    </w:p>
    <w:p w:rsidR="00120462" w:rsidRPr="00120462" w:rsidP="00304D5A" w14:paraId="291DA8C4" w14:textId="2CD95376">
      <w:pPr>
        <w:spacing w:before="80" w:after="80" w:line="240" w:lineRule="auto"/>
        <w:rPr>
          <w:rFonts w:cs="Arial"/>
        </w:rPr>
      </w:pPr>
      <w:r w:rsidRPr="00120462">
        <w:rPr>
          <w:rFonts w:cs="Arial"/>
          <w:b/>
          <w:bCs/>
          <w:u w:val="single"/>
        </w:rPr>
        <w:t>Organ</w:t>
      </w:r>
      <w:r w:rsidRPr="00120462">
        <w:rPr>
          <w:rFonts w:cs="Arial"/>
          <w:b/>
          <w:bCs/>
        </w:rPr>
        <w:t>:</w:t>
      </w:r>
      <w:r w:rsidRPr="00120462">
        <w:rPr>
          <w:rFonts w:cs="Arial"/>
        </w:rPr>
        <w:t xml:space="preserve"> Verify organ type. </w:t>
      </w:r>
    </w:p>
    <w:p w:rsidR="00120462" w:rsidRPr="00120462" w:rsidP="00304D5A" w14:paraId="71E02278" w14:textId="77777777">
      <w:pPr>
        <w:spacing w:before="80" w:after="80" w:line="240" w:lineRule="auto"/>
        <w:rPr>
          <w:rFonts w:cs="Arial"/>
        </w:rPr>
      </w:pPr>
      <w:r w:rsidRPr="00120462">
        <w:rPr>
          <w:rFonts w:cs="Arial"/>
          <w:b/>
          <w:bCs/>
          <w:u w:val="single"/>
        </w:rPr>
        <w:t>SSN</w:t>
      </w:r>
      <w:r w:rsidRPr="00120462">
        <w:rPr>
          <w:rFonts w:cs="Arial"/>
          <w:b/>
          <w:bCs/>
        </w:rPr>
        <w:t>:</w:t>
      </w:r>
      <w:r w:rsidRPr="00120462">
        <w:rPr>
          <w:rFonts w:cs="Arial"/>
        </w:rPr>
        <w:t xml:space="preserve"> Enter the candidate’s social security number. </w:t>
      </w:r>
    </w:p>
    <w:p w:rsidR="00120462" w:rsidRPr="00120462" w:rsidP="00304D5A" w14:paraId="3E97496F" w14:textId="006E41D4">
      <w:pPr>
        <w:spacing w:before="80" w:after="80" w:line="240" w:lineRule="auto"/>
        <w:ind w:left="720"/>
        <w:rPr>
          <w:rFonts w:cs="Arial"/>
        </w:rPr>
      </w:pPr>
      <w:r w:rsidRPr="00120462">
        <w:rPr>
          <w:rFonts w:cs="Arial"/>
          <w:b/>
          <w:bCs/>
          <w:i/>
          <w:iCs/>
          <w:color w:val="FF0000"/>
        </w:rPr>
        <w:t>Note:</w:t>
      </w:r>
      <w:r w:rsidRPr="00120462">
        <w:rPr>
          <w:rFonts w:cs="Arial"/>
        </w:rPr>
        <w:t xml:space="preserve"> SSN cannot:</w:t>
      </w:r>
    </w:p>
    <w:p w:rsidR="00120462" w:rsidRPr="00120462" w:rsidP="00304D5A" w14:paraId="4CE8FA45" w14:textId="77777777">
      <w:pPr>
        <w:spacing w:before="80" w:after="80" w:line="240" w:lineRule="auto"/>
        <w:ind w:left="720"/>
        <w:rPr>
          <w:rFonts w:cs="Arial"/>
        </w:rPr>
      </w:pPr>
      <w:r w:rsidRPr="00120462">
        <w:rPr>
          <w:rFonts w:cs="Arial"/>
        </w:rPr>
        <w:t>Contain 00 in the 4th and 5th place (e.g., XXX-00-XXXX is invalid)</w:t>
      </w:r>
    </w:p>
    <w:p w:rsidR="00120462" w:rsidRPr="00120462" w:rsidP="00304D5A" w14:paraId="20D605D4" w14:textId="77777777">
      <w:pPr>
        <w:spacing w:before="80" w:after="80" w:line="240" w:lineRule="auto"/>
        <w:ind w:left="720"/>
        <w:rPr>
          <w:rFonts w:cs="Arial"/>
        </w:rPr>
      </w:pPr>
      <w:r w:rsidRPr="00120462">
        <w:rPr>
          <w:rFonts w:cs="Arial"/>
        </w:rPr>
        <w:t>Contain 0000 in the last 4 places (e.g., XXX-XX-0000 is invalid)</w:t>
      </w:r>
    </w:p>
    <w:p w:rsidR="00120462" w:rsidRPr="00120462" w:rsidP="00304D5A" w14:paraId="4DAA6AE9" w14:textId="77777777">
      <w:pPr>
        <w:spacing w:before="80" w:after="80" w:line="240" w:lineRule="auto"/>
        <w:ind w:left="720"/>
        <w:rPr>
          <w:rFonts w:cs="Arial"/>
        </w:rPr>
      </w:pPr>
      <w:r w:rsidRPr="00120462">
        <w:rPr>
          <w:rFonts w:cs="Arial"/>
        </w:rPr>
        <w:t>Begin with 666</w:t>
      </w:r>
    </w:p>
    <w:p w:rsidR="00120462" w:rsidRPr="00120462" w:rsidP="00304D5A" w14:paraId="1DD43EC5" w14:textId="77777777">
      <w:pPr>
        <w:spacing w:before="80" w:after="80" w:line="240" w:lineRule="auto"/>
        <w:rPr>
          <w:rFonts w:cs="Arial"/>
        </w:rPr>
      </w:pPr>
      <w:r w:rsidRPr="00120462">
        <w:rPr>
          <w:rFonts w:cs="Arial"/>
          <w:b/>
          <w:bCs/>
          <w:u w:val="single"/>
        </w:rPr>
        <w:t>Confirm SSN</w:t>
      </w:r>
      <w:r w:rsidRPr="00120462">
        <w:rPr>
          <w:rFonts w:cs="Arial"/>
          <w:b/>
          <w:bCs/>
        </w:rPr>
        <w:t xml:space="preserve">: </w:t>
      </w:r>
      <w:r w:rsidRPr="00120462">
        <w:rPr>
          <w:rFonts w:cs="Arial"/>
        </w:rPr>
        <w:t>Re-enter candidate SSN. A green check mark indicates that the data matches.</w:t>
      </w:r>
    </w:p>
    <w:p w:rsidR="00120462" w:rsidRPr="00120462" w:rsidP="00304D5A" w14:paraId="7278C209" w14:textId="77777777">
      <w:pPr>
        <w:spacing w:before="80" w:after="80" w:line="240" w:lineRule="auto"/>
        <w:rPr>
          <w:rFonts w:cs="Arial"/>
        </w:rPr>
      </w:pPr>
      <w:r w:rsidRPr="00120462">
        <w:rPr>
          <w:rFonts w:cs="Arial"/>
          <w:b/>
          <w:bCs/>
          <w:u w:val="single"/>
        </w:rPr>
        <w:t>Age Group</w:t>
      </w:r>
      <w:r w:rsidRPr="00120462">
        <w:rPr>
          <w:rFonts w:cs="Arial"/>
          <w:b/>
          <w:bCs/>
        </w:rPr>
        <w:t xml:space="preserve">: </w:t>
      </w:r>
      <w:r w:rsidRPr="00120462">
        <w:rPr>
          <w:rFonts w:cs="Arial"/>
        </w:rPr>
        <w:t>Select age group (adult or pediatric).</w:t>
      </w:r>
    </w:p>
    <w:p w:rsidR="00120462" w:rsidRPr="0085684F" w:rsidP="00120462" w14:paraId="1DB8D57F" w14:textId="77777777">
      <w:pPr>
        <w:pStyle w:val="Heading2"/>
        <w:rPr>
          <w:u w:val="single"/>
        </w:rPr>
      </w:pPr>
      <w:r>
        <w:t>Provider Information</w:t>
      </w:r>
    </w:p>
    <w:p w:rsidR="00120462" w:rsidRPr="00120462" w:rsidP="00304D5A" w14:paraId="56E33749" w14:textId="77777777">
      <w:pPr>
        <w:spacing w:before="80" w:after="80" w:line="240" w:lineRule="auto"/>
        <w:rPr>
          <w:rFonts w:cs="Arial"/>
        </w:rPr>
      </w:pPr>
      <w:r w:rsidRPr="00120462">
        <w:rPr>
          <w:rFonts w:cs="Arial"/>
          <w:b/>
          <w:bCs/>
          <w:u w:val="single"/>
        </w:rPr>
        <w:t>Transplant Hospital</w:t>
      </w:r>
      <w:r w:rsidRPr="00120462">
        <w:rPr>
          <w:rFonts w:cs="Arial"/>
          <w:b/>
          <w:bCs/>
        </w:rPr>
        <w:t>:</w:t>
      </w:r>
      <w:r w:rsidRPr="00120462">
        <w:rPr>
          <w:rFonts w:cs="Arial"/>
        </w:rPr>
        <w:t xml:space="preserve"> Verify the transplant hospital name.</w:t>
      </w:r>
    </w:p>
    <w:p w:rsidR="00120462" w:rsidRPr="00801E65" w:rsidP="00304D5A" w14:paraId="1C5254BB" w14:textId="402FCAB8">
      <w:pPr>
        <w:spacing w:before="80" w:after="80" w:line="240" w:lineRule="auto"/>
        <w:rPr>
          <w:rFonts w:cs="Arial"/>
        </w:rPr>
      </w:pPr>
      <w:r w:rsidRPr="00120462">
        <w:rPr>
          <w:rFonts w:cs="Arial"/>
          <w:b/>
          <w:bCs/>
          <w:u w:val="single"/>
        </w:rPr>
        <w:t>24 Hour Contact Phone Number</w:t>
      </w:r>
      <w:r w:rsidRPr="00120462">
        <w:rPr>
          <w:rFonts w:cs="Arial"/>
          <w:b/>
          <w:bCs/>
        </w:rPr>
        <w:t xml:space="preserve">: </w:t>
      </w:r>
      <w:r w:rsidRPr="00120462">
        <w:rPr>
          <w:rFonts w:cs="Arial"/>
        </w:rPr>
        <w:t xml:space="preserve">Verify the transplant center phone number. This is a </w:t>
      </w:r>
      <w:r w:rsidRPr="00120462">
        <w:rPr>
          <w:rFonts w:cs="Arial"/>
          <w:b/>
          <w:bCs/>
        </w:rPr>
        <w:t>required</w:t>
      </w:r>
      <w:r w:rsidRPr="00120462">
        <w:rPr>
          <w:rFonts w:cs="Arial"/>
        </w:rPr>
        <w:t xml:space="preserve"> field.</w:t>
      </w:r>
    </w:p>
    <w:p w:rsidR="00534259" w:rsidP="00534259" w14:paraId="1473AD8F" w14:textId="501B00BD">
      <w:pPr>
        <w:pStyle w:val="Heading2"/>
      </w:pPr>
      <w:r>
        <w:t>Demographic Information</w:t>
      </w:r>
    </w:p>
    <w:p w:rsidR="00534259" w:rsidP="00304D5A" w14:paraId="1F26C704" w14:textId="77777777">
      <w:pPr>
        <w:pStyle w:val="NormalWeb"/>
        <w:ind w:left="0"/>
        <w:rPr>
          <w:rFonts w:ascii="Arial" w:hAnsi="Arial" w:cs="Arial"/>
          <w:sz w:val="22"/>
          <w:szCs w:val="22"/>
        </w:rPr>
      </w:pPr>
      <w:r w:rsidRPr="00534259">
        <w:rPr>
          <w:rFonts w:ascii="Arial" w:hAnsi="Arial" w:cs="Arial"/>
          <w:b/>
          <w:bCs/>
          <w:sz w:val="22"/>
          <w:szCs w:val="22"/>
          <w:u w:val="single"/>
        </w:rPr>
        <w:t>SSN</w:t>
      </w:r>
      <w:r w:rsidRPr="00534259">
        <w:rPr>
          <w:rFonts w:ascii="Arial" w:hAnsi="Arial" w:cs="Arial"/>
          <w:b/>
          <w:bCs/>
          <w:sz w:val="22"/>
          <w:szCs w:val="22"/>
        </w:rPr>
        <w:t>:</w:t>
      </w:r>
      <w:r>
        <w:rPr>
          <w:rFonts w:ascii="Arial" w:hAnsi="Arial" w:cs="Arial"/>
          <w:sz w:val="22"/>
          <w:szCs w:val="22"/>
        </w:rPr>
        <w:t xml:space="preserve"> Enter the candidate’s social security number. </w:t>
      </w:r>
    </w:p>
    <w:p w:rsidR="00534259" w:rsidRPr="00534259" w:rsidP="00304D5A" w14:paraId="46A87ADD" w14:textId="20E00875">
      <w:pPr>
        <w:pStyle w:val="NormalWeb"/>
        <w:ind w:left="0" w:right="158" w:firstLine="158"/>
        <w:rPr>
          <w:rFonts w:ascii="Arial" w:hAnsi="Arial" w:cs="Arial"/>
          <w:sz w:val="22"/>
          <w:szCs w:val="22"/>
        </w:rPr>
      </w:pPr>
      <w:r w:rsidRPr="003A0C44">
        <w:rPr>
          <w:rFonts w:ascii="Arial" w:hAnsi="Arial" w:cs="Arial"/>
          <w:b/>
          <w:bCs/>
          <w:i/>
          <w:iCs/>
          <w:color w:val="FF0000"/>
          <w:sz w:val="22"/>
          <w:szCs w:val="22"/>
        </w:rPr>
        <w:t>Note:</w:t>
      </w:r>
      <w:r w:rsidRPr="00534259">
        <w:rPr>
          <w:rFonts w:ascii="Arial" w:hAnsi="Arial" w:cs="Arial"/>
          <w:sz w:val="22"/>
          <w:szCs w:val="22"/>
        </w:rPr>
        <w:t xml:space="preserve"> SSN cannot:</w:t>
      </w:r>
    </w:p>
    <w:p w:rsidR="00534259" w:rsidRPr="00534259" w:rsidP="00304D5A" w14:paraId="487E47BA" w14:textId="2CEDE1B1">
      <w:pPr>
        <w:pStyle w:val="NormalWeb"/>
        <w:ind w:firstLine="560"/>
        <w:rPr>
          <w:rFonts w:ascii="Arial" w:hAnsi="Arial" w:cs="Arial"/>
          <w:sz w:val="22"/>
          <w:szCs w:val="22"/>
        </w:rPr>
      </w:pPr>
      <w:r w:rsidRPr="00534259">
        <w:rPr>
          <w:rFonts w:ascii="Arial" w:hAnsi="Arial" w:cs="Arial"/>
          <w:sz w:val="22"/>
          <w:szCs w:val="22"/>
        </w:rPr>
        <w:t>Contain 00 in the 4th and 5th place (</w:t>
      </w:r>
      <w:r w:rsidRPr="00534259" w:rsidR="00295A17">
        <w:rPr>
          <w:rFonts w:ascii="Arial" w:hAnsi="Arial" w:cs="Arial"/>
          <w:sz w:val="22"/>
          <w:szCs w:val="22"/>
        </w:rPr>
        <w:t>e.g.,</w:t>
      </w:r>
      <w:r w:rsidRPr="00534259">
        <w:rPr>
          <w:rFonts w:ascii="Arial" w:hAnsi="Arial" w:cs="Arial"/>
          <w:sz w:val="22"/>
          <w:szCs w:val="22"/>
        </w:rPr>
        <w:t xml:space="preserve"> XXX-00-XXXX is invalid)</w:t>
      </w:r>
    </w:p>
    <w:p w:rsidR="00534259" w:rsidP="00304D5A" w14:paraId="2D85A905" w14:textId="71C1822A">
      <w:pPr>
        <w:pStyle w:val="NormalWeb"/>
        <w:ind w:firstLine="560"/>
        <w:rPr>
          <w:rFonts w:ascii="Arial" w:hAnsi="Arial" w:cs="Arial"/>
          <w:sz w:val="22"/>
          <w:szCs w:val="22"/>
        </w:rPr>
      </w:pPr>
      <w:r w:rsidRPr="00534259">
        <w:rPr>
          <w:rFonts w:ascii="Arial" w:hAnsi="Arial" w:cs="Arial"/>
          <w:sz w:val="22"/>
          <w:szCs w:val="22"/>
        </w:rPr>
        <w:t>Contain 0000 in the last 4 places (</w:t>
      </w:r>
      <w:r w:rsidRPr="00534259" w:rsidR="00295A17">
        <w:rPr>
          <w:rFonts w:ascii="Arial" w:hAnsi="Arial" w:cs="Arial"/>
          <w:sz w:val="22"/>
          <w:szCs w:val="22"/>
        </w:rPr>
        <w:t>e.g.,</w:t>
      </w:r>
      <w:r w:rsidRPr="00534259">
        <w:rPr>
          <w:rFonts w:ascii="Arial" w:hAnsi="Arial" w:cs="Arial"/>
          <w:sz w:val="22"/>
          <w:szCs w:val="22"/>
        </w:rPr>
        <w:t xml:space="preserve"> XXX-XX-0000 is invalid)</w:t>
      </w:r>
    </w:p>
    <w:p w:rsidR="00534259" w:rsidP="00304D5A" w14:paraId="13DD4C44" w14:textId="1336847F">
      <w:pPr>
        <w:pStyle w:val="NormalWeb"/>
        <w:ind w:firstLine="560"/>
        <w:rPr>
          <w:rFonts w:ascii="Arial" w:hAnsi="Arial" w:cs="Arial"/>
          <w:sz w:val="22"/>
          <w:szCs w:val="22"/>
        </w:rPr>
      </w:pPr>
      <w:r w:rsidRPr="00534259">
        <w:rPr>
          <w:rFonts w:ascii="Arial" w:hAnsi="Arial" w:cs="Arial"/>
          <w:sz w:val="22"/>
          <w:szCs w:val="22"/>
        </w:rPr>
        <w:t>Begin with 666</w:t>
      </w:r>
    </w:p>
    <w:p w:rsidR="00295A17" w:rsidP="00304D5A" w14:paraId="5204FD2D" w14:textId="77777777">
      <w:pPr>
        <w:pStyle w:val="NormalWeb"/>
        <w:ind w:left="0" w:right="0"/>
        <w:rPr>
          <w:rFonts w:ascii="Arial" w:hAnsi="Arial" w:cs="Arial"/>
          <w:sz w:val="22"/>
          <w:szCs w:val="22"/>
        </w:rPr>
      </w:pPr>
      <w:r w:rsidRPr="00C0347F">
        <w:rPr>
          <w:rFonts w:ascii="Arial" w:hAnsi="Arial" w:cs="Arial"/>
          <w:b/>
          <w:bCs/>
          <w:sz w:val="22"/>
          <w:szCs w:val="22"/>
          <w:u w:val="single"/>
        </w:rPr>
        <w:t>Confirm SSN</w:t>
      </w:r>
      <w:r w:rsidRPr="00C0347F">
        <w:rPr>
          <w:rFonts w:ascii="Arial" w:hAnsi="Arial" w:cs="Arial"/>
          <w:b/>
          <w:bCs/>
          <w:sz w:val="22"/>
          <w:szCs w:val="22"/>
        </w:rPr>
        <w:t>:</w:t>
      </w:r>
      <w:r w:rsidRPr="00C0347F" w:rsidR="00C0347F">
        <w:rPr>
          <w:b/>
          <w:bCs/>
        </w:rPr>
        <w:t xml:space="preserve"> </w:t>
      </w:r>
      <w:r w:rsidR="00C0347F">
        <w:rPr>
          <w:rFonts w:ascii="Arial" w:hAnsi="Arial" w:cs="Arial"/>
          <w:sz w:val="22"/>
          <w:szCs w:val="22"/>
        </w:rPr>
        <w:t>R</w:t>
      </w:r>
      <w:r w:rsidRPr="00C0347F" w:rsidR="00C0347F">
        <w:rPr>
          <w:rFonts w:ascii="Arial" w:hAnsi="Arial" w:cs="Arial"/>
          <w:sz w:val="22"/>
          <w:szCs w:val="22"/>
        </w:rPr>
        <w:t>e-enter candidate SSN. A green check mark indicates that the data matches.</w:t>
      </w:r>
    </w:p>
    <w:p w:rsidR="002C424D" w:rsidP="00304D5A" w14:paraId="6128BC8E" w14:textId="77777777">
      <w:pPr>
        <w:pStyle w:val="NormalWeb"/>
        <w:ind w:left="0"/>
        <w:rPr>
          <w:rFonts w:ascii="Arial" w:hAnsi="Arial" w:cs="Arial"/>
          <w:sz w:val="22"/>
          <w:szCs w:val="22"/>
        </w:rPr>
      </w:pPr>
      <w:r w:rsidRPr="00D45DBB">
        <w:rPr>
          <w:rFonts w:ascii="Arial" w:hAnsi="Arial" w:cs="Arial"/>
          <w:b/>
          <w:bCs/>
          <w:sz w:val="22"/>
          <w:szCs w:val="22"/>
          <w:u w:val="single"/>
        </w:rPr>
        <w:t>Last Name</w:t>
      </w:r>
      <w:r w:rsidRPr="00D45DBB">
        <w:rPr>
          <w:rFonts w:ascii="Arial" w:hAnsi="Arial" w:cs="Arial"/>
          <w:b/>
          <w:bCs/>
          <w:sz w:val="22"/>
          <w:szCs w:val="22"/>
        </w:rPr>
        <w:t>:</w:t>
      </w:r>
      <w:r w:rsidRPr="00295A17">
        <w:rPr>
          <w:rFonts w:ascii="Arial" w:hAnsi="Arial" w:cs="Arial"/>
          <w:sz w:val="22"/>
          <w:szCs w:val="22"/>
        </w:rPr>
        <w:t xml:space="preserve"> Enter the last name of the candidate. This is a </w:t>
      </w:r>
      <w:r w:rsidRPr="00D45DBB">
        <w:rPr>
          <w:rFonts w:ascii="Arial" w:hAnsi="Arial" w:cs="Arial"/>
          <w:b/>
          <w:bCs/>
          <w:sz w:val="22"/>
          <w:szCs w:val="22"/>
        </w:rPr>
        <w:t>required</w:t>
      </w:r>
      <w:r w:rsidRPr="00295A17">
        <w:rPr>
          <w:rFonts w:ascii="Arial" w:hAnsi="Arial" w:cs="Arial"/>
          <w:sz w:val="22"/>
          <w:szCs w:val="22"/>
        </w:rPr>
        <w:t xml:space="preserve"> field.</w:t>
      </w:r>
    </w:p>
    <w:p w:rsidR="002C424D" w:rsidRPr="00295A17" w:rsidP="00304D5A" w14:paraId="72D673A4" w14:textId="77777777">
      <w:pPr>
        <w:pStyle w:val="NormalWeb"/>
        <w:ind w:left="0"/>
        <w:rPr>
          <w:rFonts w:ascii="Arial" w:hAnsi="Arial" w:cs="Arial"/>
          <w:sz w:val="22"/>
          <w:szCs w:val="22"/>
        </w:rPr>
      </w:pPr>
      <w:r w:rsidRPr="00D45DBB">
        <w:rPr>
          <w:rFonts w:ascii="Arial" w:hAnsi="Arial" w:cs="Arial"/>
          <w:b/>
          <w:bCs/>
          <w:sz w:val="22"/>
          <w:szCs w:val="22"/>
          <w:u w:val="single"/>
        </w:rPr>
        <w:t>First Name</w:t>
      </w:r>
      <w:r w:rsidRPr="00D45DBB">
        <w:rPr>
          <w:rFonts w:ascii="Arial" w:hAnsi="Arial" w:cs="Arial"/>
          <w:b/>
          <w:bCs/>
          <w:sz w:val="22"/>
          <w:szCs w:val="22"/>
        </w:rPr>
        <w:t>:</w:t>
      </w:r>
      <w:r w:rsidRPr="00295A17">
        <w:rPr>
          <w:rFonts w:ascii="Arial" w:hAnsi="Arial" w:cs="Arial"/>
          <w:sz w:val="22"/>
          <w:szCs w:val="22"/>
        </w:rPr>
        <w:t xml:space="preserve"> Enter the first name of the candidate. This is a </w:t>
      </w:r>
      <w:r w:rsidRPr="00D45DBB">
        <w:rPr>
          <w:rFonts w:ascii="Arial" w:hAnsi="Arial" w:cs="Arial"/>
          <w:b/>
          <w:bCs/>
          <w:sz w:val="22"/>
          <w:szCs w:val="22"/>
        </w:rPr>
        <w:t>required</w:t>
      </w:r>
      <w:r w:rsidRPr="00295A17">
        <w:rPr>
          <w:rFonts w:ascii="Arial" w:hAnsi="Arial" w:cs="Arial"/>
          <w:sz w:val="22"/>
          <w:szCs w:val="22"/>
        </w:rPr>
        <w:t xml:space="preserve"> field.</w:t>
      </w:r>
    </w:p>
    <w:p w:rsidR="002C424D" w:rsidRPr="00295A17" w:rsidP="00304D5A" w14:paraId="281F558A" w14:textId="77777777">
      <w:pPr>
        <w:pStyle w:val="NormalWeb"/>
        <w:ind w:left="0"/>
        <w:rPr>
          <w:rFonts w:ascii="Arial" w:hAnsi="Arial" w:cs="Arial"/>
          <w:sz w:val="22"/>
          <w:szCs w:val="22"/>
        </w:rPr>
      </w:pPr>
      <w:r w:rsidRPr="00D45DBB">
        <w:rPr>
          <w:rFonts w:ascii="Arial" w:hAnsi="Arial" w:cs="Arial"/>
          <w:b/>
          <w:bCs/>
          <w:sz w:val="22"/>
          <w:szCs w:val="22"/>
          <w:u w:val="single"/>
        </w:rPr>
        <w:t>MI</w:t>
      </w:r>
      <w:r w:rsidRPr="00D45DBB">
        <w:rPr>
          <w:rFonts w:ascii="Arial" w:hAnsi="Arial" w:cs="Arial"/>
          <w:b/>
          <w:bCs/>
          <w:sz w:val="22"/>
          <w:szCs w:val="22"/>
        </w:rPr>
        <w:t>:</w:t>
      </w:r>
      <w:r w:rsidRPr="00295A17">
        <w:rPr>
          <w:rFonts w:ascii="Arial" w:hAnsi="Arial" w:cs="Arial"/>
          <w:sz w:val="22"/>
          <w:szCs w:val="22"/>
        </w:rPr>
        <w:t xml:space="preserve"> Enter the candidate's middle initial.</w:t>
      </w:r>
    </w:p>
    <w:p w:rsidR="00534259" w:rsidP="00304D5A" w14:paraId="657257FF" w14:textId="08E4F12D">
      <w:pPr>
        <w:pStyle w:val="NormalWeb"/>
        <w:ind w:left="0" w:right="0"/>
        <w:rPr>
          <w:rFonts w:ascii="Arial" w:hAnsi="Arial" w:cs="Arial"/>
          <w:sz w:val="22"/>
          <w:szCs w:val="22"/>
        </w:rPr>
      </w:pPr>
      <w:r w:rsidRPr="00295A17">
        <w:rPr>
          <w:rFonts w:ascii="Arial" w:hAnsi="Arial" w:cs="Arial"/>
          <w:b/>
          <w:bCs/>
          <w:sz w:val="22"/>
          <w:szCs w:val="22"/>
          <w:u w:val="single"/>
        </w:rPr>
        <w:t>Date of birth</w:t>
      </w:r>
      <w:r w:rsidRPr="00295A17">
        <w:rPr>
          <w:rFonts w:ascii="Arial" w:hAnsi="Arial" w:cs="Arial"/>
          <w:b/>
          <w:bCs/>
          <w:sz w:val="22"/>
          <w:szCs w:val="22"/>
        </w:rPr>
        <w:t>:</w:t>
      </w:r>
      <w:r w:rsidRPr="00295A17" w:rsidR="00295A17">
        <w:t xml:space="preserve"> </w:t>
      </w:r>
      <w:r w:rsidRPr="00295A17" w:rsidR="00295A17">
        <w:rPr>
          <w:rFonts w:ascii="Arial" w:hAnsi="Arial" w:cs="Arial"/>
          <w:sz w:val="22"/>
          <w:szCs w:val="22"/>
        </w:rPr>
        <w:t xml:space="preserve">Enter the candidate's date of birth. This is a </w:t>
      </w:r>
      <w:r w:rsidRPr="00295A17" w:rsidR="00295A17">
        <w:rPr>
          <w:rFonts w:ascii="Arial" w:hAnsi="Arial" w:cs="Arial"/>
          <w:b/>
          <w:bCs/>
          <w:sz w:val="22"/>
          <w:szCs w:val="22"/>
        </w:rPr>
        <w:t>required</w:t>
      </w:r>
      <w:r w:rsidRPr="00295A17" w:rsidR="00295A17">
        <w:rPr>
          <w:rFonts w:ascii="Arial" w:hAnsi="Arial" w:cs="Arial"/>
          <w:sz w:val="22"/>
          <w:szCs w:val="22"/>
        </w:rPr>
        <w:t xml:space="preserve"> field.</w:t>
      </w:r>
    </w:p>
    <w:p w:rsidR="00295A17" w:rsidP="00304D5A" w14:paraId="7AB52942" w14:textId="77777777">
      <w:pPr>
        <w:pStyle w:val="NormalWeb"/>
        <w:ind w:left="0" w:right="0"/>
        <w:rPr>
          <w:rFonts w:ascii="Arial" w:hAnsi="Arial" w:cs="Arial"/>
          <w:sz w:val="22"/>
          <w:szCs w:val="22"/>
        </w:rPr>
      </w:pPr>
      <w:r w:rsidRPr="00295A17">
        <w:rPr>
          <w:rFonts w:ascii="Arial" w:hAnsi="Arial" w:cs="Arial"/>
          <w:b/>
          <w:bCs/>
          <w:sz w:val="22"/>
          <w:szCs w:val="22"/>
          <w:u w:val="single"/>
        </w:rPr>
        <w:t>Confirm date of birth</w:t>
      </w:r>
      <w:r w:rsidRPr="00295A17">
        <w:rPr>
          <w:rFonts w:ascii="Arial" w:hAnsi="Arial" w:cs="Arial"/>
          <w:b/>
          <w:bCs/>
          <w:sz w:val="22"/>
          <w:szCs w:val="22"/>
        </w:rPr>
        <w:t>:</w:t>
      </w:r>
      <w:r w:rsidRPr="00295A17">
        <w:t xml:space="preserve"> </w:t>
      </w:r>
      <w:r>
        <w:rPr>
          <w:rFonts w:ascii="Arial" w:hAnsi="Arial" w:cs="Arial"/>
          <w:sz w:val="22"/>
          <w:szCs w:val="22"/>
        </w:rPr>
        <w:t>R</w:t>
      </w:r>
      <w:r w:rsidRPr="00295A17">
        <w:rPr>
          <w:rFonts w:ascii="Arial" w:hAnsi="Arial" w:cs="Arial"/>
          <w:sz w:val="22"/>
          <w:szCs w:val="22"/>
        </w:rPr>
        <w:t xml:space="preserve">e-enter candidate </w:t>
      </w:r>
      <w:r>
        <w:rPr>
          <w:rFonts w:ascii="Arial" w:hAnsi="Arial" w:cs="Arial"/>
          <w:sz w:val="22"/>
          <w:szCs w:val="22"/>
        </w:rPr>
        <w:t>date of birth</w:t>
      </w:r>
      <w:r w:rsidRPr="00295A17">
        <w:rPr>
          <w:rFonts w:ascii="Arial" w:hAnsi="Arial" w:cs="Arial"/>
          <w:sz w:val="22"/>
          <w:szCs w:val="22"/>
        </w:rPr>
        <w:t>. A green check mark indicates that the data matches.</w:t>
      </w:r>
    </w:p>
    <w:p w:rsidR="00F62FC4" w:rsidP="00304D5A" w14:paraId="0E2D4AA7" w14:textId="77777777">
      <w:pPr>
        <w:pStyle w:val="NormalWeb"/>
        <w:ind w:left="0"/>
        <w:rPr>
          <w:rFonts w:ascii="Arial" w:hAnsi="Arial" w:cs="Arial"/>
          <w:sz w:val="22"/>
          <w:szCs w:val="22"/>
        </w:rPr>
      </w:pPr>
      <w:r w:rsidRPr="00D45DBB">
        <w:rPr>
          <w:rFonts w:ascii="Arial" w:hAnsi="Arial" w:cs="Arial"/>
          <w:b/>
          <w:bCs/>
          <w:sz w:val="22"/>
          <w:szCs w:val="22"/>
          <w:u w:val="single"/>
        </w:rPr>
        <w:t>Birth sex</w:t>
      </w:r>
      <w:r w:rsidRPr="00D45DBB">
        <w:rPr>
          <w:rFonts w:ascii="Arial" w:hAnsi="Arial" w:cs="Arial"/>
          <w:b/>
          <w:bCs/>
          <w:sz w:val="22"/>
          <w:szCs w:val="22"/>
        </w:rPr>
        <w:t>:</w:t>
      </w:r>
      <w:r w:rsidRPr="00295A17">
        <w:rPr>
          <w:rFonts w:ascii="Arial" w:hAnsi="Arial" w:cs="Arial"/>
          <w:sz w:val="22"/>
          <w:szCs w:val="22"/>
        </w:rPr>
        <w:t xml:space="preserve"> Indicate if the patient is Male or Female. Report patient sex (male or female), based on biologic and physiologic traits at birth. This is a </w:t>
      </w:r>
      <w:r w:rsidRPr="00D45DBB">
        <w:rPr>
          <w:rFonts w:ascii="Arial" w:hAnsi="Arial" w:cs="Arial"/>
          <w:b/>
          <w:bCs/>
          <w:sz w:val="22"/>
          <w:szCs w:val="22"/>
        </w:rPr>
        <w:t>required</w:t>
      </w:r>
      <w:r w:rsidRPr="00295A17">
        <w:rPr>
          <w:rFonts w:ascii="Arial" w:hAnsi="Arial" w:cs="Arial"/>
          <w:sz w:val="22"/>
          <w:szCs w:val="22"/>
        </w:rPr>
        <w:t xml:space="preserve"> field.</w:t>
      </w:r>
    </w:p>
    <w:p w:rsidR="00534259" w:rsidP="00304D5A" w14:paraId="6D0F9DF1" w14:textId="5A519511">
      <w:pPr>
        <w:pStyle w:val="NormalWeb"/>
        <w:ind w:left="0" w:right="0"/>
        <w:rPr>
          <w:rFonts w:ascii="Arial" w:hAnsi="Arial" w:cs="Arial"/>
          <w:sz w:val="22"/>
          <w:szCs w:val="22"/>
        </w:rPr>
      </w:pPr>
      <w:r w:rsidRPr="00295A17">
        <w:rPr>
          <w:rFonts w:ascii="Arial" w:hAnsi="Arial" w:cs="Arial"/>
          <w:b/>
          <w:bCs/>
          <w:sz w:val="22"/>
          <w:szCs w:val="22"/>
          <w:u w:val="single"/>
        </w:rPr>
        <w:t xml:space="preserve">Center </w:t>
      </w:r>
      <w:r w:rsidR="00F62FC4">
        <w:rPr>
          <w:rFonts w:ascii="Arial" w:hAnsi="Arial" w:cs="Arial"/>
          <w:b/>
          <w:bCs/>
          <w:sz w:val="22"/>
          <w:szCs w:val="22"/>
          <w:u w:val="single"/>
        </w:rPr>
        <w:t>P</w:t>
      </w:r>
      <w:r w:rsidRPr="00295A17">
        <w:rPr>
          <w:rFonts w:ascii="Arial" w:hAnsi="Arial" w:cs="Arial"/>
          <w:b/>
          <w:bCs/>
          <w:sz w:val="22"/>
          <w:szCs w:val="22"/>
          <w:u w:val="single"/>
        </w:rPr>
        <w:t>atient ID</w:t>
      </w:r>
      <w:r w:rsidRPr="00295A17">
        <w:rPr>
          <w:rFonts w:ascii="Arial" w:hAnsi="Arial" w:cs="Arial"/>
          <w:b/>
          <w:bCs/>
          <w:sz w:val="22"/>
          <w:szCs w:val="22"/>
        </w:rPr>
        <w:t>:</w:t>
      </w:r>
      <w:r w:rsidRPr="00295A17" w:rsidR="00295A17">
        <w:rPr>
          <w:rFonts w:ascii="Arial" w:hAnsi="Arial" w:cs="Arial"/>
          <w:b/>
          <w:bCs/>
          <w:sz w:val="22"/>
          <w:szCs w:val="22"/>
        </w:rPr>
        <w:t xml:space="preserve"> </w:t>
      </w:r>
      <w:r w:rsidRPr="00295A17" w:rsidR="00295A17">
        <w:rPr>
          <w:rFonts w:ascii="Arial" w:hAnsi="Arial" w:cs="Arial"/>
          <w:sz w:val="22"/>
          <w:szCs w:val="22"/>
        </w:rPr>
        <w:t>Enter the candidate's patient identification number that is assigned by your center, if applicable.</w:t>
      </w:r>
    </w:p>
    <w:p w:rsidR="00D45DBB" w:rsidP="00304D5A" w14:paraId="168A7CE9" w14:textId="77777777">
      <w:pPr>
        <w:pStyle w:val="NormalWeb"/>
        <w:ind w:left="0"/>
        <w:rPr>
          <w:rFonts w:ascii="Arial" w:hAnsi="Arial" w:cs="Arial"/>
          <w:sz w:val="22"/>
          <w:szCs w:val="22"/>
        </w:rPr>
      </w:pPr>
      <w:r w:rsidRPr="00D45DBB">
        <w:rPr>
          <w:rFonts w:ascii="Arial" w:hAnsi="Arial" w:cs="Arial"/>
          <w:b/>
          <w:bCs/>
          <w:sz w:val="22"/>
          <w:szCs w:val="22"/>
          <w:u w:val="single"/>
        </w:rPr>
        <w:t>State of Permanent Residence</w:t>
      </w:r>
      <w:r w:rsidRPr="00D45DBB">
        <w:rPr>
          <w:rFonts w:ascii="Arial" w:hAnsi="Arial" w:cs="Arial"/>
          <w:b/>
          <w:bCs/>
          <w:sz w:val="22"/>
          <w:szCs w:val="22"/>
        </w:rPr>
        <w:t>:</w:t>
      </w:r>
      <w:r w:rsidRPr="00295A17">
        <w:rPr>
          <w:rFonts w:ascii="Arial" w:hAnsi="Arial" w:cs="Arial"/>
          <w:sz w:val="22"/>
          <w:szCs w:val="22"/>
        </w:rPr>
        <w:t xml:space="preserve"> Select the full name of the state where the candidate's home is located.</w:t>
      </w:r>
    </w:p>
    <w:p w:rsidR="00534259" w:rsidP="00304D5A" w14:paraId="3975CB5B" w14:textId="73E4407A">
      <w:pPr>
        <w:pStyle w:val="NormalWeb"/>
        <w:ind w:left="0"/>
        <w:rPr>
          <w:rFonts w:ascii="Arial" w:hAnsi="Arial" w:cs="Arial"/>
          <w:sz w:val="22"/>
          <w:szCs w:val="22"/>
        </w:rPr>
      </w:pPr>
      <w:r w:rsidRPr="00D45DBB">
        <w:rPr>
          <w:rFonts w:ascii="Arial" w:hAnsi="Arial" w:cs="Arial"/>
          <w:b/>
          <w:bCs/>
          <w:sz w:val="22"/>
          <w:szCs w:val="22"/>
          <w:u w:val="single"/>
        </w:rPr>
        <w:t>Permanent Zip Code</w:t>
      </w:r>
      <w:r w:rsidRPr="00D45DBB">
        <w:rPr>
          <w:rFonts w:ascii="Arial" w:hAnsi="Arial" w:cs="Arial"/>
          <w:b/>
          <w:bCs/>
          <w:sz w:val="22"/>
          <w:szCs w:val="22"/>
        </w:rPr>
        <w:t>:</w:t>
      </w:r>
      <w:r w:rsidRPr="00295A17">
        <w:rPr>
          <w:rFonts w:ascii="Arial" w:hAnsi="Arial" w:cs="Arial"/>
          <w:sz w:val="22"/>
          <w:szCs w:val="22"/>
        </w:rPr>
        <w:t xml:space="preserve"> Enter the 5-digit or 9-digit U.S. postal zip code for the address where the candidate's home is located. </w:t>
      </w:r>
      <w:r w:rsidRPr="00D45DBB">
        <w:rPr>
          <w:rFonts w:ascii="Arial" w:hAnsi="Arial" w:cs="Arial"/>
          <w:b/>
          <w:bCs/>
          <w:i/>
          <w:iCs/>
          <w:color w:val="FF0000"/>
          <w:sz w:val="22"/>
          <w:szCs w:val="22"/>
        </w:rPr>
        <w:t>Note:</w:t>
      </w:r>
      <w:r w:rsidRPr="00D45DBB">
        <w:rPr>
          <w:rFonts w:ascii="Arial" w:hAnsi="Arial" w:cs="Arial"/>
          <w:color w:val="FF0000"/>
          <w:sz w:val="22"/>
          <w:szCs w:val="22"/>
        </w:rPr>
        <w:t xml:space="preserve"> </w:t>
      </w:r>
      <w:r w:rsidRPr="00295A17">
        <w:rPr>
          <w:rFonts w:ascii="Arial" w:hAnsi="Arial" w:cs="Arial"/>
          <w:sz w:val="22"/>
          <w:szCs w:val="22"/>
        </w:rPr>
        <w:t>Make corrections to an incorrect permanent zip code on the Transplant Candidate Registration (TCR) form in TIEDI®. This field cannot be updated from the active list.</w:t>
      </w:r>
    </w:p>
    <w:p w:rsidR="00C724B8" w:rsidRPr="00C724B8" w:rsidP="00304D5A" w14:paraId="1D6764CF" w14:textId="21800B89">
      <w:pPr>
        <w:pStyle w:val="NormalWeb"/>
        <w:ind w:left="0" w:right="0"/>
        <w:rPr>
          <w:rFonts w:ascii="Arial" w:hAnsi="Arial" w:cs="Arial"/>
          <w:sz w:val="22"/>
          <w:szCs w:val="22"/>
        </w:rPr>
      </w:pPr>
      <w:r w:rsidRPr="00C724B8">
        <w:rPr>
          <w:rFonts w:ascii="Arial" w:hAnsi="Arial" w:cs="Arial"/>
          <w:b/>
          <w:bCs/>
          <w:sz w:val="22"/>
          <w:szCs w:val="22"/>
          <w:u w:val="single"/>
        </w:rPr>
        <w:t>Ethnicity</w:t>
      </w:r>
      <w:r w:rsidRPr="00C724B8">
        <w:rPr>
          <w:rFonts w:ascii="Arial" w:hAnsi="Arial" w:cs="Arial"/>
          <w:b/>
          <w:bCs/>
          <w:sz w:val="22"/>
          <w:szCs w:val="22"/>
        </w:rPr>
        <w:t>:</w:t>
      </w:r>
      <w:r w:rsidRPr="00C724B8">
        <w:rPr>
          <w:rFonts w:ascii="Arial" w:hAnsi="Arial" w:cs="Arial"/>
          <w:sz w:val="22"/>
          <w:szCs w:val="22"/>
        </w:rPr>
        <w:t xml:space="preserve"> The Revisions to the Standards for the Classification of Federal Data on Race and Ethnicity (Office of Management and Budget (OMB) </w:t>
      </w:r>
      <w:hyperlink r:id="rId8" w:history="1">
        <w:r w:rsidRPr="00C724B8">
          <w:rPr>
            <w:rStyle w:val="Hyperlink"/>
            <w:rFonts w:ascii="Arial" w:hAnsi="Arial" w:cs="Arial"/>
            <w:sz w:val="22"/>
            <w:szCs w:val="22"/>
          </w:rPr>
          <w:t>Statistical Policy Directive No. 15</w:t>
        </w:r>
      </w:hyperlink>
      <w:r w:rsidRPr="00C724B8">
        <w:rPr>
          <w:rFonts w:ascii="Arial" w:hAnsi="Arial" w:cs="Arial"/>
          <w:sz w:val="22"/>
          <w:szCs w:val="22"/>
        </w:rPr>
        <w:t xml:space="preserve">) define the minimum standards for collecting and presenting data on race and ethnicity for all Federal reporting. The OPTN collection of </w:t>
      </w:r>
      <w:r w:rsidRPr="00C724B8">
        <w:rPr>
          <w:rFonts w:ascii="Arial" w:hAnsi="Arial" w:cs="Arial"/>
          <w:sz w:val="22"/>
          <w:szCs w:val="22"/>
        </w:rPr>
        <w:t>ethnicity</w:t>
      </w:r>
      <w:r w:rsidRPr="00C724B8">
        <w:rPr>
          <w:rFonts w:ascii="Arial" w:hAnsi="Arial" w:cs="Arial"/>
          <w:sz w:val="22"/>
          <w:szCs w:val="22"/>
        </w:rPr>
        <w:t xml:space="preserve"> is aligned to this standard. </w:t>
      </w:r>
    </w:p>
    <w:p w:rsidR="00C724B8" w:rsidRPr="00C724B8" w:rsidP="00304D5A" w14:paraId="229328C6" w14:textId="77777777">
      <w:pPr>
        <w:pStyle w:val="NormalWeb"/>
        <w:ind w:left="0" w:right="0"/>
        <w:rPr>
          <w:rFonts w:ascii="Arial" w:hAnsi="Arial" w:cs="Arial"/>
          <w:sz w:val="22"/>
          <w:szCs w:val="22"/>
        </w:rPr>
      </w:pPr>
      <w:r w:rsidRPr="00C724B8">
        <w:rPr>
          <w:rFonts w:ascii="Arial" w:hAnsi="Arial" w:cs="Arial"/>
          <w:sz w:val="22"/>
          <w:szCs w:val="22"/>
        </w:rPr>
        <w:t xml:space="preserve">OMB defines ethnicity to be whether a person self-identifies as Hispanic origin or not. For this reason, ethnicity is broken out in two categories, (1) Hispanic or Latino or (2) Not Hispanic or Latino. </w:t>
      </w:r>
      <w:bookmarkStart w:id="0" w:name="_Hlk126141207"/>
      <w:r w:rsidRPr="00C724B8">
        <w:rPr>
          <w:rFonts w:ascii="Arial" w:hAnsi="Arial" w:cs="Arial"/>
          <w:sz w:val="22"/>
          <w:szCs w:val="22"/>
        </w:rPr>
        <w:t>Select one ethnicity category or select ‘Ethnicity Not Reported’ if the candidate did not self-identify.</w:t>
      </w:r>
      <w:bookmarkEnd w:id="0"/>
      <w:r w:rsidRPr="00C724B8">
        <w:rPr>
          <w:rFonts w:ascii="Arial" w:hAnsi="Arial" w:cs="Arial"/>
          <w:sz w:val="22"/>
          <w:szCs w:val="22"/>
        </w:rPr>
        <w:t xml:space="preserve"> This field is </w:t>
      </w:r>
      <w:r w:rsidRPr="00C724B8">
        <w:rPr>
          <w:rFonts w:ascii="Arial" w:hAnsi="Arial" w:cs="Arial"/>
          <w:b/>
          <w:bCs/>
          <w:sz w:val="22"/>
          <w:szCs w:val="22"/>
        </w:rPr>
        <w:t>required</w:t>
      </w:r>
      <w:r w:rsidRPr="00C724B8">
        <w:rPr>
          <w:rFonts w:ascii="Arial" w:hAnsi="Arial" w:cs="Arial"/>
          <w:sz w:val="22"/>
          <w:szCs w:val="22"/>
        </w:rPr>
        <w:t xml:space="preserve">. </w:t>
      </w:r>
    </w:p>
    <w:p w:rsidR="00C724B8" w:rsidP="00304D5A" w14:paraId="74C2BE84" w14:textId="77777777">
      <w:pPr>
        <w:pStyle w:val="NormalWeb"/>
        <w:ind w:left="720" w:right="0"/>
        <w:rPr>
          <w:rFonts w:ascii="Arial" w:hAnsi="Arial" w:cs="Arial"/>
          <w:sz w:val="22"/>
          <w:szCs w:val="22"/>
        </w:rPr>
      </w:pPr>
      <w:r w:rsidRPr="00C724B8">
        <w:rPr>
          <w:rFonts w:ascii="Arial" w:hAnsi="Arial" w:cs="Arial"/>
          <w:b/>
          <w:bCs/>
          <w:sz w:val="22"/>
          <w:szCs w:val="22"/>
        </w:rPr>
        <w:t>Hispanic or Latino</w:t>
      </w:r>
      <w:r w:rsidRPr="00C724B8">
        <w:rPr>
          <w:rFonts w:ascii="Arial" w:hAnsi="Arial" w:cs="Arial"/>
          <w:sz w:val="22"/>
          <w:szCs w:val="22"/>
        </w:rPr>
        <w:t xml:space="preserve"> – A person of Cuban, Mexican, Puerto Rican, South or Central American, or other Spanish culture or origin, regardless of race. </w:t>
      </w:r>
    </w:p>
    <w:p w:rsidR="00C724B8" w:rsidP="00304D5A" w14:paraId="58C74CD5" w14:textId="77777777">
      <w:pPr>
        <w:pStyle w:val="NormalWeb"/>
        <w:ind w:left="720" w:right="0"/>
        <w:rPr>
          <w:rFonts w:ascii="Arial" w:hAnsi="Arial" w:cs="Arial"/>
          <w:b/>
          <w:bCs/>
          <w:sz w:val="22"/>
          <w:szCs w:val="22"/>
        </w:rPr>
      </w:pPr>
      <w:r w:rsidRPr="00C724B8">
        <w:rPr>
          <w:rFonts w:ascii="Arial" w:hAnsi="Arial" w:cs="Arial"/>
          <w:b/>
          <w:bCs/>
          <w:sz w:val="22"/>
          <w:szCs w:val="22"/>
        </w:rPr>
        <w:t>Not Hispanic or Latino</w:t>
      </w:r>
    </w:p>
    <w:p w:rsidR="00C724B8" w:rsidRPr="00C724B8" w:rsidP="00304D5A" w14:paraId="48541F05" w14:textId="0A00B909">
      <w:pPr>
        <w:pStyle w:val="NormalWeb"/>
        <w:ind w:left="720" w:right="0"/>
        <w:rPr>
          <w:rFonts w:ascii="Arial" w:hAnsi="Arial" w:cs="Arial"/>
          <w:b/>
          <w:bCs/>
          <w:sz w:val="22"/>
          <w:szCs w:val="22"/>
        </w:rPr>
      </w:pPr>
      <w:r w:rsidRPr="00C724B8">
        <w:rPr>
          <w:rFonts w:ascii="Arial" w:hAnsi="Arial" w:cs="Arial"/>
          <w:b/>
          <w:bCs/>
          <w:sz w:val="22"/>
          <w:szCs w:val="22"/>
        </w:rPr>
        <w:t>Ethnicity Not Reported</w:t>
      </w:r>
    </w:p>
    <w:p w:rsidR="00C724B8" w:rsidP="00304D5A" w14:paraId="5A532EDF" w14:textId="77777777">
      <w:pPr>
        <w:pStyle w:val="NormalWeb"/>
        <w:ind w:left="0"/>
        <w:rPr>
          <w:rFonts w:ascii="Arial" w:hAnsi="Arial" w:cs="Arial"/>
          <w:sz w:val="22"/>
          <w:szCs w:val="22"/>
        </w:rPr>
      </w:pPr>
      <w:r w:rsidRPr="00C724B8">
        <w:rPr>
          <w:rFonts w:ascii="Arial" w:hAnsi="Arial" w:cs="Arial"/>
          <w:b/>
          <w:bCs/>
          <w:sz w:val="22"/>
          <w:szCs w:val="22"/>
          <w:u w:val="single"/>
        </w:rPr>
        <w:t>Race</w:t>
      </w:r>
      <w:r w:rsidRPr="00C724B8">
        <w:rPr>
          <w:rFonts w:ascii="Arial" w:hAnsi="Arial" w:cs="Arial"/>
          <w:b/>
          <w:bCs/>
          <w:sz w:val="22"/>
          <w:szCs w:val="22"/>
        </w:rPr>
        <w:t xml:space="preserve">: </w:t>
      </w:r>
      <w:r w:rsidRPr="00C724B8">
        <w:rPr>
          <w:rFonts w:ascii="Arial" w:hAnsi="Arial" w:cs="Arial"/>
          <w:sz w:val="22"/>
          <w:szCs w:val="22"/>
        </w:rPr>
        <w:t>The Revisions to the Standards for the Classification of Federal Data on Race and Ethnicity (Office of Management and Budget (OMB) </w:t>
      </w:r>
      <w:hyperlink r:id="rId8" w:history="1">
        <w:r w:rsidRPr="00C724B8">
          <w:rPr>
            <w:rStyle w:val="Hyperlink"/>
            <w:rFonts w:ascii="Arial" w:hAnsi="Arial" w:cs="Arial"/>
            <w:sz w:val="22"/>
            <w:szCs w:val="22"/>
          </w:rPr>
          <w:t>Statistical Policy Directive No. 15</w:t>
        </w:r>
      </w:hyperlink>
      <w:r w:rsidRPr="00C724B8">
        <w:rPr>
          <w:rFonts w:ascii="Arial" w:hAnsi="Arial" w:cs="Arial"/>
          <w:sz w:val="22"/>
          <w:szCs w:val="22"/>
        </w:rPr>
        <w:t xml:space="preserve">) define the minimum standards for collecting and presenting data on race and ethnicity for all Federal reporting. The OPTN collection of </w:t>
      </w:r>
      <w:r w:rsidRPr="00C724B8">
        <w:rPr>
          <w:rFonts w:ascii="Arial" w:hAnsi="Arial" w:cs="Arial"/>
          <w:sz w:val="22"/>
          <w:szCs w:val="22"/>
        </w:rPr>
        <w:t>race</w:t>
      </w:r>
      <w:r w:rsidRPr="00C724B8">
        <w:rPr>
          <w:rFonts w:ascii="Arial" w:hAnsi="Arial" w:cs="Arial"/>
          <w:sz w:val="22"/>
          <w:szCs w:val="22"/>
        </w:rPr>
        <w:t xml:space="preserve"> is aligned to this standard. OMB defines race as a person’s self-identification with one or more social groups. ​</w:t>
      </w:r>
      <w:bookmarkStart w:id="1" w:name="_Hlk126141221"/>
    </w:p>
    <w:p w:rsidR="00C724B8" w:rsidRPr="00C724B8" w:rsidP="00304D5A" w14:paraId="02334B80" w14:textId="1ABDD3A8">
      <w:pPr>
        <w:pStyle w:val="NormalWeb"/>
        <w:ind w:left="0"/>
        <w:rPr>
          <w:rFonts w:ascii="Arial" w:hAnsi="Arial" w:cs="Arial"/>
          <w:sz w:val="22"/>
          <w:szCs w:val="22"/>
        </w:rPr>
      </w:pPr>
      <w:r w:rsidRPr="00C724B8">
        <w:rPr>
          <w:rFonts w:ascii="Arial" w:hAnsi="Arial" w:cs="Arial"/>
          <w:sz w:val="22"/>
          <w:szCs w:val="22"/>
        </w:rPr>
        <w:t>An individual can select one or more race categories (1) White, (2) Black or African American, (3) Asian, (4) American Indian or Alaska Native, (5) Native Hawaiian or Other Pacific Islander. Select 'Race Not Reported' if the candidate’s race is not reported.</w:t>
      </w:r>
      <w:bookmarkEnd w:id="1"/>
      <w:r w:rsidRPr="00C724B8">
        <w:rPr>
          <w:rFonts w:ascii="Arial" w:hAnsi="Arial" w:cs="Arial"/>
          <w:sz w:val="22"/>
          <w:szCs w:val="22"/>
        </w:rPr>
        <w:t xml:space="preserve">​ This field is </w:t>
      </w:r>
      <w:r w:rsidRPr="00C724B8">
        <w:rPr>
          <w:rFonts w:ascii="Arial" w:hAnsi="Arial" w:cs="Arial"/>
          <w:b/>
          <w:bCs/>
          <w:sz w:val="22"/>
          <w:szCs w:val="22"/>
        </w:rPr>
        <w:t>required</w:t>
      </w:r>
      <w:r w:rsidRPr="00C724B8">
        <w:rPr>
          <w:rFonts w:ascii="Arial" w:hAnsi="Arial" w:cs="Arial"/>
          <w:sz w:val="22"/>
          <w:szCs w:val="22"/>
        </w:rPr>
        <w:t>.​</w:t>
      </w:r>
    </w:p>
    <w:p w:rsidR="00C724B8" w:rsidP="00304D5A" w14:paraId="360ECD75" w14:textId="77777777">
      <w:pPr>
        <w:pStyle w:val="NormalWeb"/>
        <w:ind w:left="0"/>
        <w:rPr>
          <w:rFonts w:ascii="Arial" w:hAnsi="Arial" w:cs="Arial"/>
          <w:sz w:val="22"/>
          <w:szCs w:val="22"/>
        </w:rPr>
      </w:pPr>
      <w:r w:rsidRPr="00C724B8">
        <w:rPr>
          <w:rFonts w:ascii="Arial" w:hAnsi="Arial" w:cs="Arial"/>
          <w:b/>
          <w:bCs/>
          <w:i/>
          <w:iCs/>
          <w:color w:val="FF0000"/>
          <w:sz w:val="22"/>
          <w:szCs w:val="22"/>
        </w:rPr>
        <w:t>Note:</w:t>
      </w:r>
      <w:r w:rsidRPr="00C724B8">
        <w:rPr>
          <w:rFonts w:ascii="Arial" w:hAnsi="Arial" w:cs="Arial"/>
          <w:sz w:val="22"/>
          <w:szCs w:val="22"/>
        </w:rPr>
        <w:t xml:space="preserve"> A person may report multiple races. Persons reporting Hispanic or Latino ethnicity may report themselves as any race category or report no race at all.</w:t>
      </w:r>
    </w:p>
    <w:p w:rsidR="00C724B8" w:rsidRPr="00C724B8" w:rsidP="00304D5A" w14:paraId="5E8BF200" w14:textId="70ECC802">
      <w:pPr>
        <w:pStyle w:val="NormalWeb"/>
        <w:ind w:left="0"/>
        <w:rPr>
          <w:rFonts w:ascii="Arial" w:hAnsi="Arial" w:cs="Arial"/>
          <w:sz w:val="22"/>
          <w:szCs w:val="22"/>
        </w:rPr>
      </w:pPr>
      <w:r w:rsidRPr="00C724B8">
        <w:rPr>
          <w:rFonts w:ascii="Arial" w:hAnsi="Arial" w:cs="Arial"/>
          <w:sz w:val="22"/>
          <w:szCs w:val="22"/>
        </w:rPr>
        <w:t>Select one or more race sub-categories or origins. Select 'Other Origin' if origin is not listed. Select 'Origin Not Reported' if the origin was not self-identified by the person.​​</w:t>
      </w:r>
    </w:p>
    <w:p w:rsidR="00C724B8" w:rsidRPr="00C724B8" w:rsidP="00304D5A" w14:paraId="76B7D150" w14:textId="46C1F202">
      <w:pPr>
        <w:pStyle w:val="NormalWeb"/>
        <w:ind w:left="720"/>
        <w:rPr>
          <w:rFonts w:ascii="Arial" w:hAnsi="Arial" w:cs="Arial"/>
          <w:b/>
          <w:bCs/>
          <w:sz w:val="22"/>
          <w:szCs w:val="22"/>
        </w:rPr>
      </w:pPr>
      <w:r w:rsidRPr="00C724B8">
        <w:rPr>
          <w:rFonts w:ascii="Arial" w:hAnsi="Arial" w:cs="Arial"/>
          <w:b/>
          <w:bCs/>
          <w:sz w:val="22"/>
          <w:szCs w:val="22"/>
        </w:rPr>
        <w:t xml:space="preserve">White </w:t>
      </w:r>
      <w:r w:rsidRPr="00C724B8">
        <w:rPr>
          <w:rFonts w:ascii="Arial" w:hAnsi="Arial" w:cs="Arial"/>
          <w:sz w:val="22"/>
          <w:szCs w:val="22"/>
        </w:rPr>
        <w:t>–</w:t>
      </w:r>
      <w:r w:rsidRPr="00C724B8">
        <w:rPr>
          <w:rFonts w:ascii="Arial" w:hAnsi="Arial" w:cs="Arial"/>
          <w:b/>
          <w:bCs/>
          <w:sz w:val="22"/>
          <w:szCs w:val="22"/>
        </w:rPr>
        <w:t> </w:t>
      </w:r>
      <w:r w:rsidRPr="00C724B8">
        <w:rPr>
          <w:rFonts w:ascii="Arial" w:hAnsi="Arial" w:cs="Arial"/>
          <w:sz w:val="22"/>
          <w:szCs w:val="22"/>
        </w:rPr>
        <w:t>A person having origins in any of the original peoples of Europe, the Middle East, or North Africa.​</w:t>
      </w:r>
    </w:p>
    <w:p w:rsidR="00C724B8" w:rsidP="00304D5A" w14:paraId="1716A744" w14:textId="77777777">
      <w:pPr>
        <w:pStyle w:val="NormalWeb"/>
        <w:ind w:left="1440"/>
        <w:rPr>
          <w:rFonts w:ascii="Arial" w:hAnsi="Arial" w:cs="Arial"/>
          <w:b/>
          <w:bCs/>
          <w:sz w:val="22"/>
          <w:szCs w:val="22"/>
        </w:rPr>
      </w:pPr>
      <w:r w:rsidRPr="00C724B8">
        <w:rPr>
          <w:rFonts w:ascii="Arial" w:hAnsi="Arial" w:cs="Arial"/>
          <w:b/>
          <w:bCs/>
          <w:sz w:val="22"/>
          <w:szCs w:val="22"/>
        </w:rPr>
        <w:t>European Descent​</w:t>
      </w:r>
    </w:p>
    <w:p w:rsidR="00C724B8" w:rsidRPr="00C724B8" w:rsidP="00304D5A" w14:paraId="00D80138" w14:textId="20CA972F">
      <w:pPr>
        <w:pStyle w:val="NormalWeb"/>
        <w:ind w:left="1440"/>
        <w:rPr>
          <w:rFonts w:ascii="Arial" w:hAnsi="Arial" w:cs="Arial"/>
          <w:b/>
          <w:bCs/>
          <w:sz w:val="22"/>
          <w:szCs w:val="22"/>
        </w:rPr>
      </w:pPr>
      <w:r w:rsidRPr="00C724B8">
        <w:rPr>
          <w:rFonts w:ascii="Arial" w:hAnsi="Arial" w:cs="Arial"/>
          <w:b/>
          <w:bCs/>
          <w:sz w:val="22"/>
          <w:szCs w:val="22"/>
        </w:rPr>
        <w:t>Arab or Middle Eastern​</w:t>
      </w:r>
    </w:p>
    <w:p w:rsidR="00C724B8" w:rsidRPr="00C724B8" w:rsidP="00304D5A" w14:paraId="79B372A5" w14:textId="77777777">
      <w:pPr>
        <w:pStyle w:val="NormalWeb"/>
        <w:ind w:left="1440"/>
        <w:rPr>
          <w:rFonts w:ascii="Arial" w:hAnsi="Arial" w:cs="Arial"/>
          <w:b/>
          <w:bCs/>
          <w:sz w:val="22"/>
          <w:szCs w:val="22"/>
        </w:rPr>
      </w:pPr>
      <w:r w:rsidRPr="00C724B8">
        <w:rPr>
          <w:rFonts w:ascii="Arial" w:hAnsi="Arial" w:cs="Arial"/>
          <w:b/>
          <w:bCs/>
          <w:sz w:val="22"/>
          <w:szCs w:val="22"/>
        </w:rPr>
        <w:t>North African (non-Black)​</w:t>
      </w:r>
    </w:p>
    <w:p w:rsidR="00C724B8" w:rsidRPr="00C724B8" w:rsidP="00304D5A" w14:paraId="744211B6"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304D5A" w14:paraId="2D2109DA" w14:textId="196E052E">
      <w:pPr>
        <w:pStyle w:val="NormalWeb"/>
        <w:ind w:left="1440"/>
        <w:rPr>
          <w:rFonts w:ascii="Arial" w:hAnsi="Arial" w:cs="Arial"/>
          <w:sz w:val="22"/>
          <w:szCs w:val="22"/>
        </w:rPr>
      </w:pPr>
      <w:r w:rsidRPr="00C724B8">
        <w:rPr>
          <w:rFonts w:ascii="Arial" w:hAnsi="Arial" w:cs="Arial"/>
          <w:b/>
          <w:bCs/>
          <w:sz w:val="22"/>
          <w:szCs w:val="22"/>
        </w:rPr>
        <w:t>Origin Not Reported​</w:t>
      </w:r>
      <w:r w:rsidRPr="00C724B8">
        <w:rPr>
          <w:rFonts w:ascii="Arial" w:hAnsi="Arial" w:cs="Arial"/>
          <w:sz w:val="22"/>
          <w:szCs w:val="22"/>
        </w:rPr>
        <w:t>​</w:t>
      </w:r>
    </w:p>
    <w:p w:rsidR="00C724B8" w:rsidRPr="00C724B8" w:rsidP="00304D5A" w14:paraId="44EAB874" w14:textId="4EA4AFA9">
      <w:pPr>
        <w:pStyle w:val="NormalWeb"/>
        <w:ind w:left="720"/>
        <w:rPr>
          <w:rFonts w:ascii="Arial" w:hAnsi="Arial" w:cs="Arial"/>
          <w:b/>
          <w:bCs/>
          <w:sz w:val="22"/>
          <w:szCs w:val="22"/>
        </w:rPr>
      </w:pPr>
      <w:r w:rsidRPr="00C724B8">
        <w:rPr>
          <w:rFonts w:ascii="Arial" w:hAnsi="Arial" w:cs="Arial"/>
          <w:b/>
          <w:bCs/>
          <w:sz w:val="22"/>
          <w:szCs w:val="22"/>
        </w:rPr>
        <w:t xml:space="preserve">Black or African American </w:t>
      </w:r>
      <w:r w:rsidRPr="00C724B8">
        <w:rPr>
          <w:rFonts w:ascii="Arial" w:hAnsi="Arial" w:cs="Arial"/>
          <w:sz w:val="22"/>
          <w:szCs w:val="22"/>
        </w:rPr>
        <w:t>– A person having origins in any of the Black racial groups of Africa. ​</w:t>
      </w:r>
    </w:p>
    <w:p w:rsidR="00C724B8" w:rsidRPr="00C724B8" w:rsidP="00304D5A" w14:paraId="7BB302AB" w14:textId="77777777">
      <w:pPr>
        <w:pStyle w:val="NormalWeb"/>
        <w:ind w:left="1440"/>
        <w:rPr>
          <w:rFonts w:ascii="Arial" w:hAnsi="Arial" w:cs="Arial"/>
          <w:b/>
          <w:bCs/>
          <w:sz w:val="22"/>
          <w:szCs w:val="22"/>
        </w:rPr>
      </w:pPr>
      <w:r w:rsidRPr="00C724B8">
        <w:rPr>
          <w:rFonts w:ascii="Arial" w:hAnsi="Arial" w:cs="Arial"/>
          <w:b/>
          <w:bCs/>
          <w:sz w:val="22"/>
          <w:szCs w:val="22"/>
        </w:rPr>
        <w:t>African American ​</w:t>
      </w:r>
    </w:p>
    <w:p w:rsidR="00C724B8" w:rsidRPr="00C724B8" w:rsidP="00304D5A" w14:paraId="1D7A53BB" w14:textId="77777777">
      <w:pPr>
        <w:pStyle w:val="NormalWeb"/>
        <w:ind w:left="1440"/>
        <w:rPr>
          <w:rFonts w:ascii="Arial" w:hAnsi="Arial" w:cs="Arial"/>
          <w:b/>
          <w:bCs/>
          <w:sz w:val="22"/>
          <w:szCs w:val="22"/>
        </w:rPr>
      </w:pPr>
      <w:r w:rsidRPr="00C724B8">
        <w:rPr>
          <w:rFonts w:ascii="Arial" w:hAnsi="Arial" w:cs="Arial"/>
          <w:b/>
          <w:bCs/>
          <w:sz w:val="22"/>
          <w:szCs w:val="22"/>
        </w:rPr>
        <w:t>African (Continental)​</w:t>
      </w:r>
    </w:p>
    <w:p w:rsidR="00C724B8" w:rsidRPr="00C724B8" w:rsidP="00304D5A" w14:paraId="78EAFF47" w14:textId="77777777">
      <w:pPr>
        <w:pStyle w:val="NormalWeb"/>
        <w:ind w:left="1440"/>
        <w:rPr>
          <w:rFonts w:ascii="Arial" w:hAnsi="Arial" w:cs="Arial"/>
          <w:b/>
          <w:bCs/>
          <w:sz w:val="22"/>
          <w:szCs w:val="22"/>
        </w:rPr>
      </w:pPr>
      <w:r w:rsidRPr="00C724B8">
        <w:rPr>
          <w:rFonts w:ascii="Arial" w:hAnsi="Arial" w:cs="Arial"/>
          <w:b/>
          <w:bCs/>
          <w:sz w:val="22"/>
          <w:szCs w:val="22"/>
        </w:rPr>
        <w:t>West Indian​</w:t>
      </w:r>
    </w:p>
    <w:p w:rsidR="00C724B8" w:rsidRPr="00C724B8" w:rsidP="00304D5A" w14:paraId="6A503888" w14:textId="77777777">
      <w:pPr>
        <w:pStyle w:val="NormalWeb"/>
        <w:ind w:left="1440"/>
        <w:rPr>
          <w:rFonts w:ascii="Arial" w:hAnsi="Arial" w:cs="Arial"/>
          <w:b/>
          <w:bCs/>
          <w:sz w:val="22"/>
          <w:szCs w:val="22"/>
        </w:rPr>
      </w:pPr>
      <w:r w:rsidRPr="00C724B8">
        <w:rPr>
          <w:rFonts w:ascii="Arial" w:hAnsi="Arial" w:cs="Arial"/>
          <w:b/>
          <w:bCs/>
          <w:sz w:val="22"/>
          <w:szCs w:val="22"/>
        </w:rPr>
        <w:t>Haitian​</w:t>
      </w:r>
    </w:p>
    <w:p w:rsidR="00C724B8" w:rsidRPr="00C724B8" w:rsidP="00304D5A" w14:paraId="2295AF6C"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304D5A" w14:paraId="7967333A" w14:textId="0FDB369E">
      <w:pPr>
        <w:pStyle w:val="NormalWeb"/>
        <w:ind w:left="1440"/>
        <w:rPr>
          <w:rFonts w:ascii="Arial" w:hAnsi="Arial" w:cs="Arial"/>
          <w:sz w:val="22"/>
          <w:szCs w:val="22"/>
        </w:rPr>
      </w:pPr>
      <w:r w:rsidRPr="00C724B8">
        <w:rPr>
          <w:rFonts w:ascii="Arial" w:hAnsi="Arial" w:cs="Arial"/>
          <w:b/>
          <w:bCs/>
          <w:sz w:val="22"/>
          <w:szCs w:val="22"/>
        </w:rPr>
        <w:t>Origin Not Reported ​</w:t>
      </w:r>
      <w:r w:rsidRPr="00C724B8">
        <w:rPr>
          <w:rFonts w:ascii="Arial" w:hAnsi="Arial" w:cs="Arial"/>
          <w:sz w:val="22"/>
          <w:szCs w:val="22"/>
        </w:rPr>
        <w:t>​</w:t>
      </w:r>
    </w:p>
    <w:p w:rsidR="00C724B8" w:rsidRPr="00C724B8" w:rsidP="00304D5A" w14:paraId="364C30E0" w14:textId="67CAF4E8">
      <w:pPr>
        <w:pStyle w:val="NormalWeb"/>
        <w:ind w:left="810"/>
        <w:rPr>
          <w:rFonts w:ascii="Arial" w:hAnsi="Arial" w:cs="Arial"/>
          <w:b/>
          <w:bCs/>
          <w:sz w:val="22"/>
          <w:szCs w:val="22"/>
        </w:rPr>
      </w:pPr>
      <w:r w:rsidRPr="00C724B8">
        <w:rPr>
          <w:rFonts w:ascii="Arial" w:hAnsi="Arial" w:cs="Arial"/>
          <w:b/>
          <w:bCs/>
          <w:sz w:val="22"/>
          <w:szCs w:val="22"/>
        </w:rPr>
        <w:t xml:space="preserve">American Indian or Alaska Native </w:t>
      </w:r>
      <w:r w:rsidRPr="00C724B8">
        <w:rPr>
          <w:rFonts w:ascii="Arial" w:hAnsi="Arial" w:cs="Arial"/>
          <w:sz w:val="22"/>
          <w:szCs w:val="22"/>
        </w:rPr>
        <w:t>–</w:t>
      </w:r>
      <w:r w:rsidRPr="00C724B8">
        <w:rPr>
          <w:rFonts w:ascii="Arial" w:hAnsi="Arial" w:cs="Arial"/>
          <w:b/>
          <w:bCs/>
          <w:sz w:val="22"/>
          <w:szCs w:val="22"/>
        </w:rPr>
        <w:t> </w:t>
      </w:r>
      <w:r w:rsidRPr="00C724B8">
        <w:rPr>
          <w:rFonts w:ascii="Arial" w:hAnsi="Arial" w:cs="Arial"/>
          <w:sz w:val="22"/>
          <w:szCs w:val="22"/>
        </w:rPr>
        <w:t>A person having origins in any of the original peoples of North and South America (including Central America) and who maintains tribal affiliation or community attachment.​</w:t>
      </w:r>
    </w:p>
    <w:p w:rsidR="00C724B8" w:rsidRPr="00C724B8" w:rsidP="00304D5A" w14:paraId="23FBCF27" w14:textId="77777777">
      <w:pPr>
        <w:pStyle w:val="NormalWeb"/>
        <w:ind w:left="1440"/>
        <w:rPr>
          <w:rFonts w:ascii="Arial" w:hAnsi="Arial" w:cs="Arial"/>
          <w:b/>
          <w:bCs/>
          <w:sz w:val="22"/>
          <w:szCs w:val="22"/>
        </w:rPr>
      </w:pPr>
      <w:r w:rsidRPr="00C724B8">
        <w:rPr>
          <w:rFonts w:ascii="Arial" w:hAnsi="Arial" w:cs="Arial"/>
          <w:b/>
          <w:bCs/>
          <w:sz w:val="22"/>
          <w:szCs w:val="22"/>
        </w:rPr>
        <w:t>American Indian​</w:t>
      </w:r>
    </w:p>
    <w:p w:rsidR="00C724B8" w:rsidRPr="00C724B8" w:rsidP="00304D5A" w14:paraId="0E46D37A" w14:textId="77777777">
      <w:pPr>
        <w:pStyle w:val="NormalWeb"/>
        <w:ind w:left="1440"/>
        <w:rPr>
          <w:rFonts w:ascii="Arial" w:hAnsi="Arial" w:cs="Arial"/>
          <w:b/>
          <w:bCs/>
          <w:sz w:val="22"/>
          <w:szCs w:val="22"/>
        </w:rPr>
      </w:pPr>
      <w:r w:rsidRPr="00C724B8">
        <w:rPr>
          <w:rFonts w:ascii="Arial" w:hAnsi="Arial" w:cs="Arial"/>
          <w:b/>
          <w:bCs/>
          <w:sz w:val="22"/>
          <w:szCs w:val="22"/>
        </w:rPr>
        <w:t>Eskimo​</w:t>
      </w:r>
    </w:p>
    <w:p w:rsidR="00C724B8" w:rsidRPr="00C724B8" w:rsidP="00304D5A" w14:paraId="4E2BADA9" w14:textId="77777777">
      <w:pPr>
        <w:pStyle w:val="NormalWeb"/>
        <w:ind w:left="1440"/>
        <w:rPr>
          <w:rFonts w:ascii="Arial" w:hAnsi="Arial" w:cs="Arial"/>
          <w:b/>
          <w:bCs/>
          <w:sz w:val="22"/>
          <w:szCs w:val="22"/>
        </w:rPr>
      </w:pPr>
      <w:r w:rsidRPr="00C724B8">
        <w:rPr>
          <w:rFonts w:ascii="Arial" w:hAnsi="Arial" w:cs="Arial"/>
          <w:b/>
          <w:bCs/>
          <w:sz w:val="22"/>
          <w:szCs w:val="22"/>
        </w:rPr>
        <w:t>Aleutian​</w:t>
      </w:r>
    </w:p>
    <w:p w:rsidR="00C724B8" w:rsidRPr="00C724B8" w:rsidP="00304D5A" w14:paraId="7CB20B07" w14:textId="77777777">
      <w:pPr>
        <w:pStyle w:val="NormalWeb"/>
        <w:ind w:left="1440"/>
        <w:rPr>
          <w:rFonts w:ascii="Arial" w:hAnsi="Arial" w:cs="Arial"/>
          <w:b/>
          <w:bCs/>
          <w:sz w:val="22"/>
          <w:szCs w:val="22"/>
        </w:rPr>
      </w:pPr>
      <w:r w:rsidRPr="00C724B8">
        <w:rPr>
          <w:rFonts w:ascii="Arial" w:hAnsi="Arial" w:cs="Arial"/>
          <w:b/>
          <w:bCs/>
          <w:sz w:val="22"/>
          <w:szCs w:val="22"/>
        </w:rPr>
        <w:t>Alaska Indian ​</w:t>
      </w:r>
    </w:p>
    <w:p w:rsidR="00C724B8" w:rsidRPr="00C724B8" w:rsidP="00304D5A" w14:paraId="555DF531"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304D5A" w14:paraId="10943724" w14:textId="77777777">
      <w:pPr>
        <w:pStyle w:val="NormalWeb"/>
        <w:ind w:left="1440"/>
        <w:rPr>
          <w:rFonts w:ascii="Arial" w:hAnsi="Arial" w:cs="Arial"/>
          <w:b/>
          <w:bCs/>
          <w:sz w:val="22"/>
          <w:szCs w:val="22"/>
        </w:rPr>
      </w:pPr>
      <w:r w:rsidRPr="00C724B8">
        <w:rPr>
          <w:rFonts w:ascii="Arial" w:hAnsi="Arial" w:cs="Arial"/>
          <w:b/>
          <w:bCs/>
          <w:sz w:val="22"/>
          <w:szCs w:val="22"/>
        </w:rPr>
        <w:t>Origin Not Reported​</w:t>
      </w:r>
    </w:p>
    <w:p w:rsidR="00C724B8" w:rsidRPr="00C724B8" w:rsidP="00304D5A" w14:paraId="18703515" w14:textId="77777777">
      <w:pPr>
        <w:pStyle w:val="NormalWeb"/>
        <w:ind w:left="720"/>
        <w:rPr>
          <w:rFonts w:ascii="Arial" w:hAnsi="Arial" w:cs="Arial"/>
          <w:sz w:val="22"/>
          <w:szCs w:val="22"/>
        </w:rPr>
      </w:pPr>
      <w:r w:rsidRPr="00C724B8">
        <w:rPr>
          <w:rFonts w:ascii="Arial" w:hAnsi="Arial" w:cs="Arial"/>
          <w:b/>
          <w:bCs/>
          <w:sz w:val="22"/>
          <w:szCs w:val="22"/>
        </w:rPr>
        <w:t>Asian</w:t>
      </w:r>
      <w:r w:rsidRPr="00C724B8">
        <w:rPr>
          <w:rFonts w:ascii="Arial" w:hAnsi="Arial" w:cs="Arial"/>
          <w:sz w:val="22"/>
          <w:szCs w:val="22"/>
        </w:rPr>
        <w:t> – A person having origins in any of the original peoples of the Far East, Southeast Asia, or the Indian subcontinent including, for example, Cambodia, China, India, Japan, Korea, Malaysia, Pakistan, the Philippine Islands, Thailand, and Vietnam.​</w:t>
      </w:r>
    </w:p>
    <w:p w:rsidR="00C724B8" w:rsidRPr="00C724B8" w:rsidP="00304D5A" w14:paraId="5DE41CBA" w14:textId="77777777">
      <w:pPr>
        <w:pStyle w:val="NormalWeb"/>
        <w:ind w:left="1440"/>
        <w:rPr>
          <w:rFonts w:ascii="Arial" w:hAnsi="Arial" w:cs="Arial"/>
          <w:b/>
          <w:bCs/>
          <w:sz w:val="22"/>
          <w:szCs w:val="22"/>
        </w:rPr>
      </w:pPr>
      <w:r w:rsidRPr="00C724B8">
        <w:rPr>
          <w:rFonts w:ascii="Arial" w:hAnsi="Arial" w:cs="Arial"/>
          <w:b/>
          <w:bCs/>
          <w:sz w:val="22"/>
          <w:szCs w:val="22"/>
        </w:rPr>
        <w:t>Asian Indian/Indian Sub-Continent ​</w:t>
      </w:r>
    </w:p>
    <w:p w:rsidR="00C724B8" w:rsidRPr="00C724B8" w:rsidP="00304D5A" w14:paraId="132EF539" w14:textId="77777777">
      <w:pPr>
        <w:pStyle w:val="NormalWeb"/>
        <w:ind w:left="1440"/>
        <w:rPr>
          <w:rFonts w:ascii="Arial" w:hAnsi="Arial" w:cs="Arial"/>
          <w:b/>
          <w:bCs/>
          <w:sz w:val="22"/>
          <w:szCs w:val="22"/>
        </w:rPr>
      </w:pPr>
      <w:r w:rsidRPr="00C724B8">
        <w:rPr>
          <w:rFonts w:ascii="Arial" w:hAnsi="Arial" w:cs="Arial"/>
          <w:b/>
          <w:bCs/>
          <w:sz w:val="22"/>
          <w:szCs w:val="22"/>
        </w:rPr>
        <w:t>Chinese​</w:t>
      </w:r>
    </w:p>
    <w:p w:rsidR="00C724B8" w:rsidRPr="00C724B8" w:rsidP="00304D5A" w14:paraId="0B824388" w14:textId="77777777">
      <w:pPr>
        <w:pStyle w:val="NormalWeb"/>
        <w:ind w:left="1440"/>
        <w:rPr>
          <w:rFonts w:ascii="Arial" w:hAnsi="Arial" w:cs="Arial"/>
          <w:b/>
          <w:bCs/>
          <w:sz w:val="22"/>
          <w:szCs w:val="22"/>
        </w:rPr>
      </w:pPr>
      <w:r w:rsidRPr="00C724B8">
        <w:rPr>
          <w:rFonts w:ascii="Arial" w:hAnsi="Arial" w:cs="Arial"/>
          <w:b/>
          <w:bCs/>
          <w:sz w:val="22"/>
          <w:szCs w:val="22"/>
        </w:rPr>
        <w:t>Filipino​</w:t>
      </w:r>
    </w:p>
    <w:p w:rsidR="00C724B8" w:rsidRPr="00C724B8" w:rsidP="00304D5A" w14:paraId="1F65783F" w14:textId="77777777">
      <w:pPr>
        <w:pStyle w:val="NormalWeb"/>
        <w:ind w:left="1440"/>
        <w:rPr>
          <w:rFonts w:ascii="Arial" w:hAnsi="Arial" w:cs="Arial"/>
          <w:b/>
          <w:bCs/>
          <w:sz w:val="22"/>
          <w:szCs w:val="22"/>
        </w:rPr>
      </w:pPr>
      <w:r w:rsidRPr="00C724B8">
        <w:rPr>
          <w:rFonts w:ascii="Arial" w:hAnsi="Arial" w:cs="Arial"/>
          <w:b/>
          <w:bCs/>
          <w:sz w:val="22"/>
          <w:szCs w:val="22"/>
        </w:rPr>
        <w:t>Japanese​</w:t>
      </w:r>
    </w:p>
    <w:p w:rsidR="00C724B8" w:rsidRPr="00C724B8" w:rsidP="00304D5A" w14:paraId="12C2D970" w14:textId="77777777">
      <w:pPr>
        <w:pStyle w:val="NormalWeb"/>
        <w:ind w:left="1440"/>
        <w:rPr>
          <w:rFonts w:ascii="Arial" w:hAnsi="Arial" w:cs="Arial"/>
          <w:b/>
          <w:bCs/>
          <w:sz w:val="22"/>
          <w:szCs w:val="22"/>
        </w:rPr>
      </w:pPr>
      <w:r w:rsidRPr="00C724B8">
        <w:rPr>
          <w:rFonts w:ascii="Arial" w:hAnsi="Arial" w:cs="Arial"/>
          <w:b/>
          <w:bCs/>
          <w:sz w:val="22"/>
          <w:szCs w:val="22"/>
        </w:rPr>
        <w:t>Korean​</w:t>
      </w:r>
    </w:p>
    <w:p w:rsidR="00C724B8" w:rsidRPr="00C724B8" w:rsidP="00304D5A" w14:paraId="581C5B47" w14:textId="77777777">
      <w:pPr>
        <w:pStyle w:val="NormalWeb"/>
        <w:ind w:left="1440"/>
        <w:rPr>
          <w:rFonts w:ascii="Arial" w:hAnsi="Arial" w:cs="Arial"/>
          <w:b/>
          <w:bCs/>
          <w:sz w:val="22"/>
          <w:szCs w:val="22"/>
        </w:rPr>
      </w:pPr>
      <w:r w:rsidRPr="00C724B8">
        <w:rPr>
          <w:rFonts w:ascii="Arial" w:hAnsi="Arial" w:cs="Arial"/>
          <w:b/>
          <w:bCs/>
          <w:sz w:val="22"/>
          <w:szCs w:val="22"/>
        </w:rPr>
        <w:t>Vietnamese​</w:t>
      </w:r>
    </w:p>
    <w:p w:rsidR="00C724B8" w:rsidRPr="00C724B8" w:rsidP="00304D5A" w14:paraId="52E69878"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304D5A" w14:paraId="73742016" w14:textId="77777777">
      <w:pPr>
        <w:pStyle w:val="NormalWeb"/>
        <w:ind w:left="1440"/>
        <w:rPr>
          <w:rFonts w:ascii="Arial" w:hAnsi="Arial" w:cs="Arial"/>
          <w:b/>
          <w:bCs/>
          <w:sz w:val="22"/>
          <w:szCs w:val="22"/>
        </w:rPr>
      </w:pPr>
      <w:r w:rsidRPr="00C724B8">
        <w:rPr>
          <w:rFonts w:ascii="Arial" w:hAnsi="Arial" w:cs="Arial"/>
          <w:b/>
          <w:bCs/>
          <w:sz w:val="22"/>
          <w:szCs w:val="22"/>
        </w:rPr>
        <w:t>Origin Not Reported ​</w:t>
      </w:r>
    </w:p>
    <w:p w:rsidR="00C724B8" w:rsidRPr="00C724B8" w:rsidP="00304D5A" w14:paraId="1D2C0AE1" w14:textId="70225A3F">
      <w:pPr>
        <w:pStyle w:val="NormalWeb"/>
        <w:ind w:left="720"/>
        <w:rPr>
          <w:rFonts w:ascii="Arial" w:hAnsi="Arial" w:cs="Arial"/>
          <w:sz w:val="22"/>
          <w:szCs w:val="22"/>
        </w:rPr>
      </w:pPr>
      <w:r w:rsidRPr="00C724B8">
        <w:rPr>
          <w:rFonts w:ascii="Arial" w:hAnsi="Arial" w:cs="Arial"/>
          <w:sz w:val="22"/>
          <w:szCs w:val="22"/>
        </w:rPr>
        <w:t>​</w:t>
      </w:r>
      <w:r w:rsidRPr="00C724B8">
        <w:rPr>
          <w:rFonts w:ascii="Arial" w:hAnsi="Arial" w:cs="Arial"/>
          <w:b/>
          <w:bCs/>
          <w:sz w:val="22"/>
          <w:szCs w:val="22"/>
        </w:rPr>
        <w:t>Native Hawaiian or Other Pacific Islander </w:t>
      </w:r>
      <w:r w:rsidRPr="00C724B8">
        <w:rPr>
          <w:rFonts w:ascii="Arial" w:hAnsi="Arial" w:cs="Arial"/>
          <w:sz w:val="22"/>
          <w:szCs w:val="22"/>
        </w:rPr>
        <w:t>– A person having origins in any of the original peoples of Hawaii, Guam, Samoa, or other Pacific Islands.​</w:t>
      </w:r>
    </w:p>
    <w:p w:rsidR="00C724B8" w:rsidRPr="00C724B8" w:rsidP="00304D5A" w14:paraId="4192D417" w14:textId="77777777">
      <w:pPr>
        <w:pStyle w:val="NormalWeb"/>
        <w:ind w:left="1440"/>
        <w:rPr>
          <w:rFonts w:ascii="Arial" w:hAnsi="Arial" w:cs="Arial"/>
          <w:b/>
          <w:bCs/>
          <w:sz w:val="22"/>
          <w:szCs w:val="22"/>
        </w:rPr>
      </w:pPr>
      <w:r w:rsidRPr="00C724B8">
        <w:rPr>
          <w:rFonts w:ascii="Arial" w:hAnsi="Arial" w:cs="Arial"/>
          <w:b/>
          <w:bCs/>
          <w:sz w:val="22"/>
          <w:szCs w:val="22"/>
        </w:rPr>
        <w:t>Native Hawaiian​</w:t>
      </w:r>
    </w:p>
    <w:p w:rsidR="00C724B8" w:rsidRPr="00C724B8" w:rsidP="00304D5A" w14:paraId="38DF4CAC" w14:textId="77777777">
      <w:pPr>
        <w:pStyle w:val="NormalWeb"/>
        <w:ind w:left="1440"/>
        <w:rPr>
          <w:rFonts w:ascii="Arial" w:hAnsi="Arial" w:cs="Arial"/>
          <w:b/>
          <w:bCs/>
          <w:sz w:val="22"/>
          <w:szCs w:val="22"/>
        </w:rPr>
      </w:pPr>
      <w:r w:rsidRPr="00C724B8">
        <w:rPr>
          <w:rFonts w:ascii="Arial" w:hAnsi="Arial" w:cs="Arial"/>
          <w:b/>
          <w:bCs/>
          <w:sz w:val="22"/>
          <w:szCs w:val="22"/>
        </w:rPr>
        <w:t>Guamanian or Chamorro​</w:t>
      </w:r>
    </w:p>
    <w:p w:rsidR="00C724B8" w:rsidRPr="00C724B8" w:rsidP="00304D5A" w14:paraId="698D45E9" w14:textId="77777777">
      <w:pPr>
        <w:pStyle w:val="NormalWeb"/>
        <w:ind w:left="1440"/>
        <w:rPr>
          <w:rFonts w:ascii="Arial" w:hAnsi="Arial" w:cs="Arial"/>
          <w:b/>
          <w:bCs/>
          <w:sz w:val="22"/>
          <w:szCs w:val="22"/>
        </w:rPr>
      </w:pPr>
      <w:r w:rsidRPr="00C724B8">
        <w:rPr>
          <w:rFonts w:ascii="Arial" w:hAnsi="Arial" w:cs="Arial"/>
          <w:b/>
          <w:bCs/>
          <w:sz w:val="22"/>
          <w:szCs w:val="22"/>
        </w:rPr>
        <w:t>Samoan​</w:t>
      </w:r>
    </w:p>
    <w:p w:rsidR="00C724B8" w:rsidRPr="00C724B8" w:rsidP="00304D5A" w14:paraId="6BBFFD45"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304D5A" w14:paraId="3F64230C" w14:textId="77777777">
      <w:pPr>
        <w:pStyle w:val="NormalWeb"/>
        <w:ind w:left="1440"/>
        <w:rPr>
          <w:rFonts w:ascii="Arial" w:hAnsi="Arial" w:cs="Arial"/>
          <w:b/>
          <w:bCs/>
          <w:sz w:val="22"/>
          <w:szCs w:val="22"/>
        </w:rPr>
      </w:pPr>
      <w:r w:rsidRPr="00C724B8">
        <w:rPr>
          <w:rFonts w:ascii="Arial" w:hAnsi="Arial" w:cs="Arial"/>
          <w:b/>
          <w:bCs/>
          <w:sz w:val="22"/>
          <w:szCs w:val="22"/>
        </w:rPr>
        <w:t>Origin Not Reported​</w:t>
      </w:r>
    </w:p>
    <w:p w:rsidR="00C724B8" w:rsidP="00304D5A" w14:paraId="6C36828F" w14:textId="77777777">
      <w:pPr>
        <w:pStyle w:val="NormalWeb"/>
        <w:ind w:left="720"/>
        <w:rPr>
          <w:rFonts w:ascii="Arial" w:hAnsi="Arial" w:cs="Arial"/>
          <w:sz w:val="22"/>
          <w:szCs w:val="22"/>
        </w:rPr>
      </w:pPr>
      <w:r w:rsidRPr="00C724B8">
        <w:rPr>
          <w:rFonts w:ascii="Arial" w:hAnsi="Arial" w:cs="Arial"/>
          <w:b/>
          <w:bCs/>
          <w:sz w:val="22"/>
          <w:szCs w:val="22"/>
        </w:rPr>
        <w:t>Race Not Reported – </w:t>
      </w:r>
      <w:r w:rsidRPr="00C724B8">
        <w:rPr>
          <w:rFonts w:ascii="Arial" w:hAnsi="Arial" w:cs="Arial"/>
          <w:sz w:val="22"/>
          <w:szCs w:val="22"/>
        </w:rPr>
        <w:t>Select if person did not self-identify a race category or origin.​</w:t>
      </w:r>
    </w:p>
    <w:p w:rsidR="0043388C" w:rsidRPr="00C724B8" w:rsidP="0043388C" w14:paraId="0584F084" w14:textId="24A33EC4">
      <w:pPr>
        <w:pStyle w:val="Heading2"/>
      </w:pPr>
      <w:r>
        <w:t>Clinical</w:t>
      </w:r>
      <w:r w:rsidRPr="0043388C">
        <w:t xml:space="preserve"> </w:t>
      </w:r>
      <w:r>
        <w:t>I</w:t>
      </w:r>
      <w:r w:rsidRPr="0043388C">
        <w:t>nformation</w:t>
      </w:r>
    </w:p>
    <w:p w:rsidR="00D94620" w:rsidRPr="00D94620" w:rsidP="00D94620" w14:paraId="59597720"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ABO</w:t>
      </w:r>
      <w:r w:rsidRPr="00D94620">
        <w:rPr>
          <w:rFonts w:eastAsia="Times New Roman" w:cs="Arial"/>
          <w:b/>
          <w:bCs/>
          <w:color w:val="000000"/>
        </w:rPr>
        <w:t>:</w:t>
      </w:r>
      <w:r w:rsidRPr="00D94620">
        <w:rPr>
          <w:rFonts w:eastAsia="Times New Roman" w:cs="Arial"/>
          <w:color w:val="000000"/>
        </w:rPr>
        <w:t> Select the candidate's blood type. This is a </w:t>
      </w:r>
      <w:r w:rsidRPr="00D94620">
        <w:rPr>
          <w:rFonts w:eastAsia="Times New Roman" w:cs="Arial"/>
          <w:b/>
          <w:bCs/>
          <w:color w:val="000000"/>
        </w:rPr>
        <w:t>required</w:t>
      </w:r>
      <w:r w:rsidRPr="00D94620">
        <w:rPr>
          <w:rFonts w:eastAsia="Times New Roman" w:cs="Arial"/>
          <w:color w:val="000000"/>
        </w:rPr>
        <w:t> field.</w:t>
      </w:r>
    </w:p>
    <w:p w:rsidR="00D94620" w:rsidRPr="00D94620" w:rsidP="00D94620" w14:paraId="583BE602" w14:textId="28639A34">
      <w:pPr>
        <w:shd w:val="clear" w:color="auto" w:fill="FFFFFF"/>
        <w:spacing w:before="80" w:after="80" w:line="240" w:lineRule="auto"/>
        <w:ind w:right="160"/>
        <w:rPr>
          <w:rFonts w:eastAsia="Times New Roman" w:cs="Arial"/>
          <w:color w:val="000000"/>
        </w:rPr>
      </w:pPr>
      <w:r w:rsidRPr="00D94620">
        <w:rPr>
          <w:rFonts w:eastAsia="Times New Roman" w:cs="Arial"/>
          <w:b/>
          <w:bCs/>
          <w:i/>
          <w:iCs/>
          <w:color w:val="FF0000"/>
        </w:rPr>
        <w:t>Note:</w:t>
      </w:r>
      <w:r w:rsidRPr="00D94620">
        <w:rPr>
          <w:rFonts w:eastAsia="Times New Roman" w:cs="Arial"/>
          <w:color w:val="000000"/>
        </w:rPr>
        <w:t> A2 is used as shorthand for any blood type A subtype other than A1 (i.e., non-A1, negative for A1). A2B is used as shorthand for any blood type AB subtype other than A1B (i.e., non-A1B, negative for A1B). Policy </w:t>
      </w:r>
      <w:r w:rsidRPr="00D94620">
        <w:rPr>
          <w:rFonts w:eastAsia="Times New Roman" w:cs="Arial"/>
          <w:b/>
          <w:bCs/>
          <w:color w:val="000000"/>
        </w:rPr>
        <w:t>requires</w:t>
      </w:r>
      <w:r w:rsidRPr="00D94620">
        <w:rPr>
          <w:rFonts w:eastAsia="Times New Roman" w:cs="Arial"/>
          <w:color w:val="000000"/>
        </w:rPr>
        <w:t xml:space="preserve"> at least two (2) separate blood </w:t>
      </w:r>
      <w:r w:rsidRPr="00D94620">
        <w:rPr>
          <w:rFonts w:eastAsia="Times New Roman" w:cs="Arial"/>
          <w:color w:val="000000"/>
        </w:rPr>
        <w:t>typings</w:t>
      </w:r>
      <w:r w:rsidRPr="00D94620">
        <w:rPr>
          <w:rFonts w:eastAsia="Times New Roman" w:cs="Arial"/>
          <w:color w:val="000000"/>
        </w:rPr>
        <w:t xml:space="preserve"> prior to listing. Policy also </w:t>
      </w:r>
      <w:r w:rsidRPr="00D94620">
        <w:rPr>
          <w:rFonts w:eastAsia="Times New Roman" w:cs="Arial"/>
          <w:b/>
          <w:bCs/>
          <w:color w:val="000000"/>
        </w:rPr>
        <w:t>requires</w:t>
      </w:r>
      <w:r w:rsidRPr="00D94620">
        <w:rPr>
          <w:rFonts w:eastAsia="Times New Roman" w:cs="Arial"/>
          <w:color w:val="000000"/>
        </w:rPr>
        <w:t xml:space="preserve"> you to review all known available blood type source documents to verify the candidate's blood type. </w:t>
      </w:r>
    </w:p>
    <w:p w:rsidR="00D94620" w:rsidRPr="00D94620" w:rsidP="00D94620" w14:paraId="0CF3BD56" w14:textId="77777777">
      <w:pPr>
        <w:shd w:val="clear" w:color="auto" w:fill="FFFFFF"/>
        <w:spacing w:before="80" w:after="80" w:line="240" w:lineRule="auto"/>
        <w:ind w:left="720" w:right="160"/>
        <w:rPr>
          <w:rFonts w:eastAsia="Times New Roman" w:cs="Arial"/>
          <w:b/>
          <w:bCs/>
          <w:color w:val="000000"/>
        </w:rPr>
      </w:pPr>
      <w:r w:rsidRPr="00D94620">
        <w:rPr>
          <w:rFonts w:eastAsia="Times New Roman" w:cs="Arial"/>
          <w:b/>
          <w:bCs/>
          <w:color w:val="000000"/>
        </w:rPr>
        <w:t>O</w:t>
      </w:r>
      <w:r w:rsidRPr="00D94620">
        <w:rPr>
          <w:rFonts w:eastAsia="Times New Roman" w:cs="Arial"/>
          <w:b/>
          <w:bCs/>
          <w:color w:val="000000"/>
        </w:rPr>
        <w:br/>
        <w:t>A</w:t>
      </w:r>
      <w:r w:rsidRPr="00D94620">
        <w:rPr>
          <w:rFonts w:eastAsia="Times New Roman" w:cs="Arial"/>
          <w:b/>
          <w:bCs/>
          <w:color w:val="000000"/>
        </w:rPr>
        <w:br/>
        <w:t>B</w:t>
      </w:r>
      <w:r w:rsidRPr="00D94620">
        <w:rPr>
          <w:rFonts w:eastAsia="Times New Roman" w:cs="Arial"/>
          <w:b/>
          <w:bCs/>
          <w:color w:val="000000"/>
        </w:rPr>
        <w:br/>
        <w:t>AB</w:t>
      </w:r>
      <w:r w:rsidRPr="00D94620">
        <w:rPr>
          <w:rFonts w:eastAsia="Times New Roman" w:cs="Arial"/>
          <w:b/>
          <w:bCs/>
          <w:color w:val="000000"/>
        </w:rPr>
        <w:br/>
        <w:t>Z (in Utero Only)</w:t>
      </w:r>
    </w:p>
    <w:p w:rsidR="00D94620" w:rsidRPr="00D94620" w:rsidP="00D94620" w14:paraId="3E326A53"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Height</w:t>
      </w:r>
      <w:r w:rsidRPr="00D94620">
        <w:rPr>
          <w:rFonts w:eastAsia="Times New Roman" w:cs="Arial"/>
          <w:b/>
          <w:bCs/>
          <w:color w:val="000000"/>
        </w:rPr>
        <w:t>:</w:t>
      </w:r>
      <w:r w:rsidRPr="00D94620">
        <w:rPr>
          <w:rFonts w:eastAsia="Times New Roman" w:cs="Arial"/>
          <w:color w:val="000000"/>
        </w:rPr>
        <w:t> Enter the height of the candidate in the appropriate space, in feet and inches or centimeters. The height must fall between 0 and 7 feet or 1 and 241 centimeters. This is a </w:t>
      </w:r>
      <w:r w:rsidRPr="00D94620">
        <w:rPr>
          <w:rFonts w:eastAsia="Times New Roman" w:cs="Arial"/>
          <w:b/>
          <w:bCs/>
          <w:color w:val="000000"/>
        </w:rPr>
        <w:t>required</w:t>
      </w:r>
      <w:r w:rsidRPr="00D94620">
        <w:rPr>
          <w:rFonts w:eastAsia="Times New Roman" w:cs="Arial"/>
          <w:color w:val="000000"/>
        </w:rPr>
        <w:t> field.</w:t>
      </w:r>
    </w:p>
    <w:p w:rsidR="00D94620" w:rsidRPr="00D94620" w:rsidP="00D94620" w14:paraId="2F25CDB7"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Date</w:t>
      </w:r>
      <w:r w:rsidRPr="00D94620">
        <w:rPr>
          <w:rFonts w:eastAsia="Times New Roman" w:cs="Arial"/>
          <w:b/>
          <w:bCs/>
          <w:color w:val="000000"/>
        </w:rPr>
        <w:t>:</w:t>
      </w:r>
      <w:r w:rsidRPr="00D94620">
        <w:rPr>
          <w:rFonts w:eastAsia="Times New Roman" w:cs="Arial"/>
          <w:color w:val="000000"/>
        </w:rPr>
        <w:t> Enter the date the candidate's height was measured. This is a </w:t>
      </w:r>
      <w:r w:rsidRPr="00D94620">
        <w:rPr>
          <w:rFonts w:eastAsia="Times New Roman" w:cs="Arial"/>
          <w:b/>
          <w:bCs/>
          <w:color w:val="000000"/>
        </w:rPr>
        <w:t>required</w:t>
      </w:r>
      <w:r w:rsidRPr="00D94620">
        <w:rPr>
          <w:rFonts w:eastAsia="Times New Roman" w:cs="Arial"/>
          <w:color w:val="000000"/>
        </w:rPr>
        <w:t> field.</w:t>
      </w:r>
    </w:p>
    <w:p w:rsidR="00D94620" w:rsidRPr="00D94620" w:rsidP="00D94620" w14:paraId="5851BDF8"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Weight</w:t>
      </w:r>
      <w:r w:rsidRPr="00D94620">
        <w:rPr>
          <w:rFonts w:eastAsia="Times New Roman" w:cs="Arial"/>
          <w:b/>
          <w:bCs/>
          <w:color w:val="000000"/>
        </w:rPr>
        <w:t>:</w:t>
      </w:r>
      <w:r w:rsidRPr="00D94620">
        <w:rPr>
          <w:rFonts w:eastAsia="Times New Roman" w:cs="Arial"/>
          <w:color w:val="000000"/>
        </w:rPr>
        <w:t xml:space="preserve"> Enter the weight of the candidate in the appropriate space, in pounds or kilograms. Weight must be updated every 6 months </w:t>
      </w:r>
      <w:r w:rsidRPr="00D94620">
        <w:rPr>
          <w:rFonts w:eastAsia="Times New Roman" w:cs="Arial"/>
          <w:color w:val="000000"/>
        </w:rPr>
        <w:t>in order to</w:t>
      </w:r>
      <w:r w:rsidRPr="00D94620">
        <w:rPr>
          <w:rFonts w:eastAsia="Times New Roman" w:cs="Arial"/>
          <w:color w:val="000000"/>
        </w:rPr>
        <w:t xml:space="preserve"> keep the candidate BMI current. The weight must fall between 0 and 650 pounds or 0 and 295 kilograms. This is a </w:t>
      </w:r>
      <w:r w:rsidRPr="00D94620">
        <w:rPr>
          <w:rFonts w:eastAsia="Times New Roman" w:cs="Arial"/>
          <w:b/>
          <w:bCs/>
          <w:color w:val="000000"/>
        </w:rPr>
        <w:t>required</w:t>
      </w:r>
      <w:r w:rsidRPr="00D94620">
        <w:rPr>
          <w:rFonts w:eastAsia="Times New Roman" w:cs="Arial"/>
          <w:color w:val="000000"/>
        </w:rPr>
        <w:t> field.</w:t>
      </w:r>
    </w:p>
    <w:p w:rsidR="00D94620" w:rsidRPr="00D94620" w:rsidP="00D94620" w14:paraId="52F1C0CA"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Date</w:t>
      </w:r>
      <w:r w:rsidRPr="00D94620">
        <w:rPr>
          <w:rFonts w:eastAsia="Times New Roman" w:cs="Arial"/>
          <w:b/>
          <w:bCs/>
          <w:color w:val="000000"/>
        </w:rPr>
        <w:t>:</w:t>
      </w:r>
      <w:r w:rsidRPr="00D94620">
        <w:rPr>
          <w:rFonts w:eastAsia="Times New Roman" w:cs="Arial"/>
          <w:color w:val="000000"/>
        </w:rPr>
        <w:t> Enter the date the candidate's weight was measured. If the evaluation date has expired, the least beneficial value for height and weight will be used to calculate the candidate's lung composite allocation score. This is a </w:t>
      </w:r>
      <w:r w:rsidRPr="00D94620">
        <w:rPr>
          <w:rFonts w:eastAsia="Times New Roman" w:cs="Arial"/>
          <w:b/>
          <w:bCs/>
          <w:color w:val="000000"/>
        </w:rPr>
        <w:t>required</w:t>
      </w:r>
      <w:r w:rsidRPr="00D94620">
        <w:rPr>
          <w:rFonts w:eastAsia="Times New Roman" w:cs="Arial"/>
          <w:color w:val="000000"/>
        </w:rPr>
        <w:t> field.</w:t>
      </w:r>
    </w:p>
    <w:p w:rsidR="00D94620" w:rsidRPr="00D94620" w:rsidP="00D94620" w14:paraId="1F7DDC3A" w14:textId="77777777">
      <w:pPr>
        <w:shd w:val="clear" w:color="auto" w:fill="FFFFFF"/>
        <w:spacing w:before="80" w:after="80" w:line="240" w:lineRule="auto"/>
        <w:ind w:right="160"/>
        <w:rPr>
          <w:rFonts w:eastAsia="Times New Roman" w:cs="Arial"/>
          <w:color w:val="000000"/>
        </w:rPr>
      </w:pPr>
      <w:r w:rsidRPr="00D94620">
        <w:rPr>
          <w:rFonts w:eastAsia="Times New Roman" w:cs="Arial"/>
          <w:b/>
          <w:bCs/>
          <w:i/>
          <w:iCs/>
          <w:color w:val="FF0000"/>
        </w:rPr>
        <w:t>Note:</w:t>
      </w:r>
      <w:r w:rsidRPr="00D94620">
        <w:rPr>
          <w:rFonts w:eastAsia="Times New Roman" w:cs="Arial"/>
          <w:color w:val="000000"/>
        </w:rPr>
        <w:t> If candidate height or weight values are missing, the lung composite allocation score calculation will use a substituted value of 100 kg/m</w:t>
      </w:r>
      <w:r w:rsidRPr="00D94620">
        <w:rPr>
          <w:rFonts w:eastAsia="Times New Roman" w:cs="Arial"/>
          <w:color w:val="000000"/>
          <w:vertAlign w:val="superscript"/>
        </w:rPr>
        <w:t>2</w:t>
      </w:r>
      <w:r w:rsidRPr="00D94620">
        <w:rPr>
          <w:rFonts w:eastAsia="Times New Roman" w:cs="Arial"/>
          <w:color w:val="000000"/>
        </w:rPr>
        <w:t> for the BMI.</w:t>
      </w:r>
    </w:p>
    <w:p w:rsidR="00D94620" w:rsidP="00D94620" w14:paraId="3A76648D" w14:textId="77777777">
      <w:pPr>
        <w:shd w:val="clear" w:color="auto" w:fill="FFFFFF"/>
        <w:spacing w:before="80" w:after="80" w:line="240" w:lineRule="auto"/>
        <w:ind w:right="160"/>
        <w:rPr>
          <w:rFonts w:eastAsia="Times New Roman" w:cs="Arial"/>
          <w:color w:val="000000"/>
        </w:rPr>
      </w:pPr>
      <w:r w:rsidRPr="00D94620">
        <w:rPr>
          <w:rFonts w:eastAsia="Times New Roman" w:cs="Arial"/>
          <w:b/>
          <w:bCs/>
          <w:color w:val="000000"/>
          <w:u w:val="single"/>
        </w:rPr>
        <w:t>BMI (Body Mass Index)</w:t>
      </w:r>
      <w:r w:rsidRPr="00D94620">
        <w:rPr>
          <w:rFonts w:eastAsia="Times New Roman" w:cs="Arial"/>
          <w:b/>
          <w:bCs/>
          <w:color w:val="000000"/>
        </w:rPr>
        <w:t>:</w:t>
      </w:r>
      <w:r w:rsidRPr="00D94620">
        <w:rPr>
          <w:rFonts w:eastAsia="Times New Roman" w:cs="Arial"/>
          <w:color w:val="000000"/>
        </w:rPr>
        <w:t> The candidate's BMI will display. For candidates 18 years old or younger, at the time of listing, UNet</w:t>
      </w:r>
      <w:r w:rsidRPr="00D94620">
        <w:rPr>
          <w:rFonts w:eastAsia="Times New Roman" w:cs="Arial"/>
          <w:color w:val="000000"/>
          <w:vertAlign w:val="superscript"/>
        </w:rPr>
        <w:t>SM</w:t>
      </w:r>
      <w:r w:rsidRPr="00D94620">
        <w:rPr>
          <w:rFonts w:eastAsia="Times New Roman" w:cs="Arial"/>
          <w:color w:val="000000"/>
        </w:rPr>
        <w:t> will generate and display calculated percentiles based on the 2000 CDC growth charts.</w:t>
      </w:r>
    </w:p>
    <w:p w:rsidR="00D67071" w:rsidP="00D67071" w14:paraId="3558C098" w14:textId="77777777">
      <w:pPr>
        <w:pStyle w:val="Heading2"/>
      </w:pPr>
      <w:r>
        <w:t>HLA</w:t>
      </w:r>
    </w:p>
    <w:p w:rsidR="00D67071" w:rsidRPr="00D67071" w:rsidP="00D67071" w14:paraId="28E164F5" w14:textId="45E06C5B">
      <w:pPr>
        <w:rPr>
          <w:rFonts w:cs="Arial"/>
        </w:rPr>
      </w:pPr>
      <w:r w:rsidRPr="00D67071">
        <w:rPr>
          <w:rFonts w:cs="Arial"/>
          <w:b/>
          <w:bCs/>
          <w:u w:val="single"/>
        </w:rPr>
        <w:t>HLA</w:t>
      </w:r>
      <w:r w:rsidRPr="00D67071">
        <w:rPr>
          <w:rFonts w:cs="Arial"/>
          <w:b/>
          <w:bCs/>
        </w:rPr>
        <w:t>:</w:t>
      </w:r>
      <w:r w:rsidRPr="00D67071">
        <w:rPr>
          <w:rFonts w:cs="Arial"/>
        </w:rPr>
        <w:t> Histocompatibility antigens are currently not required when adding candidates for extra renal organs (LI, IN, HR, HL</w:t>
      </w:r>
      <w:r>
        <w:rPr>
          <w:rFonts w:cs="Arial"/>
        </w:rPr>
        <w:t>,</w:t>
      </w:r>
      <w:r w:rsidRPr="00D67071">
        <w:rPr>
          <w:rFonts w:cs="Arial"/>
        </w:rPr>
        <w:t xml:space="preserve"> and LU) to the active list. If histocompatibility antigens are entered, at least one value is required for each antigen (</w:t>
      </w:r>
      <w:r w:rsidRPr="00D67071">
        <w:rPr>
          <w:rFonts w:cs="Arial"/>
          <w:b/>
          <w:bCs/>
        </w:rPr>
        <w:t>A</w:t>
      </w:r>
      <w:r w:rsidRPr="00D67071">
        <w:rPr>
          <w:rFonts w:cs="Arial"/>
        </w:rPr>
        <w:t>,</w:t>
      </w:r>
      <w:r w:rsidRPr="00D67071">
        <w:rPr>
          <w:rFonts w:cs="Arial"/>
          <w:b/>
          <w:bCs/>
        </w:rPr>
        <w:t xml:space="preserve"> B</w:t>
      </w:r>
      <w:r w:rsidRPr="00D67071">
        <w:rPr>
          <w:rFonts w:cs="Arial"/>
        </w:rPr>
        <w:t>,</w:t>
      </w:r>
      <w:r w:rsidRPr="00D67071">
        <w:rPr>
          <w:rFonts w:cs="Arial"/>
          <w:b/>
          <w:bCs/>
        </w:rPr>
        <w:t xml:space="preserve"> Bw4</w:t>
      </w:r>
      <w:r w:rsidRPr="00D67071">
        <w:rPr>
          <w:rFonts w:cs="Arial"/>
        </w:rPr>
        <w:t>,</w:t>
      </w:r>
      <w:r w:rsidRPr="00D67071">
        <w:rPr>
          <w:rFonts w:cs="Arial"/>
          <w:b/>
          <w:bCs/>
        </w:rPr>
        <w:t xml:space="preserve"> Bw6</w:t>
      </w:r>
      <w:r w:rsidRPr="00D67071">
        <w:rPr>
          <w:rFonts w:cs="Arial"/>
        </w:rPr>
        <w:t>, and </w:t>
      </w:r>
      <w:r w:rsidRPr="00D67071">
        <w:rPr>
          <w:rFonts w:cs="Arial"/>
          <w:b/>
          <w:bCs/>
        </w:rPr>
        <w:t>DR</w:t>
      </w:r>
      <w:r w:rsidRPr="00D67071">
        <w:rPr>
          <w:rFonts w:cs="Arial"/>
        </w:rPr>
        <w:t>). The order in which the antigens are entered does not affect the matching and screening process.</w:t>
      </w:r>
    </w:p>
    <w:p w:rsidR="00D67071" w:rsidRPr="00D67071" w:rsidP="00D67071" w14:paraId="69EAC765" w14:textId="77777777">
      <w:pPr>
        <w:rPr>
          <w:rFonts w:cs="Arial"/>
        </w:rPr>
      </w:pPr>
      <w:r w:rsidRPr="00D67071">
        <w:rPr>
          <w:rFonts w:cs="Arial"/>
        </w:rPr>
        <w:t xml:space="preserve">Click </w:t>
      </w:r>
      <w:r w:rsidRPr="00D67071">
        <w:rPr>
          <w:rFonts w:cs="Arial"/>
          <w:b/>
          <w:bCs/>
        </w:rPr>
        <w:t>Confirm HLA</w:t>
      </w:r>
      <w:r w:rsidRPr="00D67071">
        <w:rPr>
          <w:rFonts w:cs="Arial"/>
        </w:rPr>
        <w:t xml:space="preserve"> and re-enter HLA information in Confirm HLA section.</w:t>
      </w:r>
    </w:p>
    <w:p w:rsidR="00D67071" w:rsidRPr="00D94620" w:rsidP="00D67071" w14:paraId="30D9FA01" w14:textId="051B4ABA">
      <w:pPr>
        <w:pStyle w:val="Heading2"/>
      </w:pPr>
      <w:r w:rsidRPr="00D67071">
        <w:t>Organ Information</w:t>
      </w:r>
    </w:p>
    <w:p w:rsidR="00D67071" w:rsidRPr="00D67071" w:rsidP="00D67071" w14:paraId="6C0CAB4A" w14:textId="7A500CC8">
      <w:pPr>
        <w:pStyle w:val="NormalWeb"/>
        <w:shd w:val="clear" w:color="auto" w:fill="FFFFFF"/>
        <w:ind w:left="0"/>
        <w:rPr>
          <w:rFonts w:ascii="Arial" w:hAnsi="Arial" w:cs="Arial"/>
          <w:sz w:val="22"/>
          <w:szCs w:val="22"/>
        </w:rPr>
      </w:pPr>
      <w:r w:rsidRPr="00D67071">
        <w:rPr>
          <w:rFonts w:ascii="Arial" w:hAnsi="Arial" w:cs="Arial"/>
          <w:b/>
          <w:bCs/>
          <w:sz w:val="22"/>
          <w:szCs w:val="22"/>
          <w:u w:val="single"/>
        </w:rPr>
        <w:t>Candidate Medical Urgency Status</w:t>
      </w:r>
      <w:r w:rsidRPr="00D67071">
        <w:rPr>
          <w:rFonts w:ascii="Arial" w:hAnsi="Arial" w:cs="Arial"/>
          <w:b/>
          <w:bCs/>
          <w:sz w:val="22"/>
          <w:szCs w:val="22"/>
        </w:rPr>
        <w:t>:</w:t>
      </w:r>
      <w:r w:rsidRPr="00D67071">
        <w:rPr>
          <w:rFonts w:ascii="Arial" w:hAnsi="Arial" w:cs="Arial"/>
          <w:sz w:val="22"/>
          <w:szCs w:val="22"/>
        </w:rPr>
        <w:t xml:space="preserve"> Indicate the candidate's medical urgency status. </w:t>
      </w:r>
      <w:r w:rsidRPr="003A0C44" w:rsidR="003A0C44">
        <w:rPr>
          <w:rFonts w:ascii="Arial" w:hAnsi="Arial" w:cs="Arial"/>
          <w:sz w:val="22"/>
          <w:szCs w:val="22"/>
        </w:rPr>
        <w:t>If</w:t>
      </w:r>
      <w:r w:rsidR="003A0C44">
        <w:rPr>
          <w:rFonts w:ascii="Arial" w:hAnsi="Arial" w:cs="Arial"/>
          <w:sz w:val="22"/>
          <w:szCs w:val="22"/>
        </w:rPr>
        <w:t xml:space="preserve"> </w:t>
      </w:r>
      <w:r w:rsidRPr="003A0C44" w:rsidR="003A0C44">
        <w:rPr>
          <w:rFonts w:ascii="Arial" w:hAnsi="Arial" w:cs="Arial"/>
          <w:b/>
          <w:bCs/>
          <w:sz w:val="22"/>
          <w:szCs w:val="22"/>
        </w:rPr>
        <w:t>Active</w:t>
      </w:r>
      <w:r w:rsidR="003A0C44">
        <w:rPr>
          <w:rFonts w:ascii="Arial" w:hAnsi="Arial" w:cs="Arial"/>
          <w:sz w:val="22"/>
          <w:szCs w:val="22"/>
        </w:rPr>
        <w:t xml:space="preserve"> </w:t>
      </w:r>
      <w:r w:rsidRPr="003A0C44" w:rsidR="003A0C44">
        <w:rPr>
          <w:rFonts w:ascii="Arial" w:hAnsi="Arial" w:cs="Arial"/>
          <w:sz w:val="22"/>
          <w:szCs w:val="22"/>
        </w:rPr>
        <w:t>is selected, the candidate is eligible to appear on a UNet</w:t>
      </w:r>
      <w:r w:rsidRPr="003A0C44" w:rsidR="003A0C44">
        <w:rPr>
          <w:rFonts w:ascii="Cambria Math" w:hAnsi="Cambria Math" w:cs="Cambria Math"/>
          <w:sz w:val="22"/>
          <w:szCs w:val="22"/>
        </w:rPr>
        <w:t>℠</w:t>
      </w:r>
      <w:r w:rsidRPr="003A0C44" w:rsidR="003A0C44">
        <w:rPr>
          <w:rFonts w:ascii="Arial" w:hAnsi="Arial" w:cs="Arial"/>
          <w:sz w:val="22"/>
          <w:szCs w:val="22"/>
        </w:rPr>
        <w:t> match run. If</w:t>
      </w:r>
      <w:r w:rsidR="003A0C44">
        <w:rPr>
          <w:rFonts w:ascii="Arial" w:hAnsi="Arial" w:cs="Arial"/>
          <w:sz w:val="22"/>
          <w:szCs w:val="22"/>
        </w:rPr>
        <w:t xml:space="preserve"> </w:t>
      </w:r>
      <w:r w:rsidRPr="003A0C44" w:rsidR="003A0C44">
        <w:rPr>
          <w:rFonts w:ascii="Arial" w:hAnsi="Arial" w:cs="Arial"/>
          <w:b/>
          <w:bCs/>
          <w:sz w:val="22"/>
          <w:szCs w:val="22"/>
        </w:rPr>
        <w:t>Temporarily Inactive</w:t>
      </w:r>
      <w:r w:rsidR="003A0C44">
        <w:rPr>
          <w:rFonts w:ascii="Arial" w:hAnsi="Arial" w:cs="Arial"/>
          <w:sz w:val="22"/>
          <w:szCs w:val="22"/>
        </w:rPr>
        <w:t xml:space="preserve"> </w:t>
      </w:r>
      <w:r w:rsidRPr="003A0C44" w:rsidR="003A0C44">
        <w:rPr>
          <w:rFonts w:ascii="Arial" w:hAnsi="Arial" w:cs="Arial"/>
          <w:sz w:val="22"/>
          <w:szCs w:val="22"/>
        </w:rPr>
        <w:t>is selected, the candidate is not eligible to appear on the UNet</w:t>
      </w:r>
      <w:r w:rsidRPr="003A0C44" w:rsidR="003A0C44">
        <w:rPr>
          <w:rFonts w:ascii="Cambria Math" w:hAnsi="Cambria Math" w:cs="Cambria Math"/>
          <w:sz w:val="22"/>
          <w:szCs w:val="22"/>
        </w:rPr>
        <w:t>℠</w:t>
      </w:r>
      <w:r w:rsidRPr="003A0C44" w:rsidR="003A0C44">
        <w:rPr>
          <w:rFonts w:ascii="Arial" w:hAnsi="Arial" w:cs="Arial"/>
          <w:sz w:val="22"/>
          <w:szCs w:val="22"/>
        </w:rPr>
        <w:t> match run. This field is </w:t>
      </w:r>
      <w:r w:rsidRPr="003A0C44" w:rsidR="003A0C44">
        <w:rPr>
          <w:rFonts w:ascii="Arial" w:hAnsi="Arial" w:cs="Arial"/>
          <w:b/>
          <w:bCs/>
          <w:sz w:val="22"/>
          <w:szCs w:val="22"/>
        </w:rPr>
        <w:t>required</w:t>
      </w:r>
      <w:r w:rsidRPr="003A0C44" w:rsidR="003A0C44">
        <w:rPr>
          <w:rFonts w:ascii="Arial" w:hAnsi="Arial" w:cs="Arial"/>
          <w:sz w:val="22"/>
          <w:szCs w:val="22"/>
        </w:rPr>
        <w:t>.</w:t>
      </w:r>
      <w:r w:rsidR="003A0C44">
        <w:rPr>
          <w:rFonts w:ascii="Arial" w:hAnsi="Arial" w:cs="Arial"/>
          <w:sz w:val="22"/>
          <w:szCs w:val="22"/>
        </w:rPr>
        <w:t xml:space="preserve"> </w:t>
      </w:r>
    </w:p>
    <w:p w:rsidR="00D67071" w:rsidRPr="00D67071" w:rsidP="00D67071" w14:paraId="76F520E5" w14:textId="36BDD91B">
      <w:pPr>
        <w:pStyle w:val="NormalWeb"/>
        <w:shd w:val="clear" w:color="auto" w:fill="FFFFFF"/>
        <w:spacing w:before="0" w:after="0"/>
        <w:ind w:left="720"/>
        <w:rPr>
          <w:rFonts w:ascii="Arial" w:hAnsi="Arial" w:cs="Arial"/>
          <w:b/>
          <w:bCs/>
          <w:sz w:val="22"/>
          <w:szCs w:val="22"/>
        </w:rPr>
      </w:pPr>
      <w:r>
        <w:rPr>
          <w:rFonts w:ascii="Arial" w:hAnsi="Arial" w:cs="Arial"/>
          <w:b/>
          <w:bCs/>
          <w:sz w:val="22"/>
          <w:szCs w:val="22"/>
        </w:rPr>
        <w:t>Active</w:t>
      </w:r>
      <w:r>
        <w:rPr>
          <w:rFonts w:ascii="Arial" w:hAnsi="Arial" w:cs="Arial"/>
          <w:b/>
          <w:bCs/>
          <w:sz w:val="22"/>
          <w:szCs w:val="22"/>
        </w:rPr>
        <w:br/>
      </w:r>
      <w:r w:rsidRPr="00D67071">
        <w:rPr>
          <w:rFonts w:ascii="Arial" w:hAnsi="Arial" w:cs="Arial"/>
          <w:b/>
          <w:bCs/>
          <w:sz w:val="22"/>
          <w:szCs w:val="22"/>
        </w:rPr>
        <w:t>Temporarily Inactive</w:t>
      </w:r>
    </w:p>
    <w:p w:rsidR="00D67071" w:rsidRPr="00D67071" w:rsidP="00D67071" w14:paraId="34FBEC3A" w14:textId="77777777">
      <w:pPr>
        <w:pStyle w:val="NormalWeb"/>
        <w:shd w:val="clear" w:color="auto" w:fill="FFFFFF"/>
        <w:ind w:left="0"/>
        <w:rPr>
          <w:rFonts w:ascii="Arial" w:hAnsi="Arial" w:cs="Arial"/>
          <w:b/>
          <w:bCs/>
          <w:sz w:val="22"/>
          <w:szCs w:val="22"/>
        </w:rPr>
      </w:pPr>
      <w:r w:rsidRPr="00D67071">
        <w:rPr>
          <w:rFonts w:ascii="Arial" w:hAnsi="Arial" w:cs="Arial"/>
          <w:b/>
          <w:bCs/>
          <w:sz w:val="22"/>
          <w:szCs w:val="22"/>
          <w:u w:val="single"/>
        </w:rPr>
        <w:t>Inactive reason</w:t>
      </w:r>
      <w:r w:rsidRPr="00D67071">
        <w:rPr>
          <w:rFonts w:ascii="Arial" w:hAnsi="Arial" w:cs="Arial"/>
          <w:b/>
          <w:bCs/>
          <w:sz w:val="22"/>
          <w:szCs w:val="22"/>
        </w:rPr>
        <w:t>: </w:t>
      </w:r>
      <w:r w:rsidRPr="00D67071">
        <w:rPr>
          <w:rFonts w:ascii="Arial" w:hAnsi="Arial" w:cs="Arial"/>
          <w:sz w:val="22"/>
          <w:szCs w:val="22"/>
        </w:rPr>
        <w:t>Select the reason the candidate is inactive.</w:t>
      </w:r>
    </w:p>
    <w:tbl>
      <w:tblPr>
        <w:tblW w:w="0" w:type="auto"/>
        <w:tblInd w:w="604" w:type="dxa"/>
        <w:shd w:val="clear" w:color="auto" w:fill="FFFFFF"/>
        <w:tblCellMar>
          <w:top w:w="15" w:type="dxa"/>
          <w:left w:w="15" w:type="dxa"/>
          <w:bottom w:w="15" w:type="dxa"/>
          <w:right w:w="15" w:type="dxa"/>
        </w:tblCellMar>
        <w:tblLook w:val="04A0"/>
      </w:tblPr>
      <w:tblGrid>
        <w:gridCol w:w="2716"/>
        <w:gridCol w:w="6020"/>
      </w:tblGrid>
      <w:tr w14:paraId="5EEA105D"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single" w:sz="8" w:space="0" w:color="000000"/>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FA22A70" w14:textId="77777777">
            <w:pPr>
              <w:spacing w:before="80" w:after="80"/>
              <w:ind w:left="160" w:right="160"/>
              <w:jc w:val="center"/>
              <w:rPr>
                <w:rFonts w:cs="Arial"/>
                <w:color w:val="000000"/>
              </w:rPr>
            </w:pPr>
            <w:r w:rsidRPr="00D67071">
              <w:rPr>
                <w:rFonts w:cs="Arial"/>
                <w:b/>
                <w:bCs/>
                <w:color w:val="000000"/>
              </w:rPr>
              <w:t>Inactive Reason Code</w:t>
            </w:r>
          </w:p>
        </w:tc>
        <w:tc>
          <w:tcPr>
            <w:tcW w:w="6020" w:type="dxa"/>
            <w:tcBorders>
              <w:top w:val="single" w:sz="8" w:space="0" w:color="000000"/>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4B42DB76" w14:textId="77777777">
            <w:pPr>
              <w:spacing w:before="80" w:after="80"/>
              <w:ind w:left="160" w:right="160"/>
              <w:rPr>
                <w:rFonts w:cs="Arial"/>
                <w:color w:val="000000"/>
              </w:rPr>
            </w:pPr>
            <w:r w:rsidRPr="00D67071">
              <w:rPr>
                <w:rFonts w:cs="Arial"/>
                <w:b/>
                <w:bCs/>
                <w:color w:val="000000"/>
              </w:rPr>
              <w:t>Description</w:t>
            </w:r>
          </w:p>
        </w:tc>
      </w:tr>
      <w:tr w14:paraId="563D6643"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4829919" w14:textId="77777777">
            <w:pPr>
              <w:spacing w:before="80" w:after="80"/>
              <w:ind w:left="160" w:right="160"/>
              <w:jc w:val="center"/>
              <w:rPr>
                <w:rFonts w:cs="Arial"/>
                <w:color w:val="000000"/>
              </w:rPr>
            </w:pPr>
            <w:r w:rsidRPr="00D67071">
              <w:rPr>
                <w:rFonts w:cs="Arial"/>
                <w:color w:val="000000"/>
              </w:rPr>
              <w:t>1</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13841B4" w14:textId="77777777">
            <w:pPr>
              <w:spacing w:before="80" w:after="80"/>
              <w:ind w:left="160" w:right="160"/>
              <w:rPr>
                <w:rFonts w:cs="Arial"/>
                <w:color w:val="000000"/>
              </w:rPr>
            </w:pPr>
            <w:r w:rsidRPr="00D67071">
              <w:rPr>
                <w:rFonts w:cs="Arial"/>
                <w:color w:val="000000"/>
              </w:rPr>
              <w:t>Candidate cannot be contacted</w:t>
            </w:r>
          </w:p>
        </w:tc>
      </w:tr>
      <w:tr w14:paraId="1309D9CA"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C890A4F" w14:textId="77777777">
            <w:pPr>
              <w:spacing w:before="80" w:after="80"/>
              <w:ind w:left="160" w:right="160"/>
              <w:jc w:val="center"/>
              <w:rPr>
                <w:rFonts w:cs="Arial"/>
                <w:color w:val="000000"/>
              </w:rPr>
            </w:pPr>
            <w:r w:rsidRPr="00D67071">
              <w:rPr>
                <w:rFonts w:cs="Arial"/>
                <w:color w:val="000000"/>
              </w:rPr>
              <w:t>2</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05D36BE" w14:textId="77777777">
            <w:pPr>
              <w:spacing w:before="80" w:after="80"/>
              <w:ind w:left="160" w:right="160"/>
              <w:rPr>
                <w:rFonts w:cs="Arial"/>
                <w:color w:val="000000"/>
              </w:rPr>
            </w:pPr>
            <w:r w:rsidRPr="00D67071">
              <w:rPr>
                <w:rFonts w:cs="Arial"/>
                <w:color w:val="000000"/>
              </w:rPr>
              <w:t>Candidate choice</w:t>
            </w:r>
          </w:p>
        </w:tc>
      </w:tr>
      <w:tr w14:paraId="660948AF"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BF4C7CA" w14:textId="77777777">
            <w:pPr>
              <w:spacing w:before="80" w:after="80"/>
              <w:ind w:left="160" w:right="160"/>
              <w:jc w:val="center"/>
              <w:rPr>
                <w:rFonts w:cs="Arial"/>
                <w:color w:val="000000"/>
              </w:rPr>
            </w:pPr>
            <w:r w:rsidRPr="00D67071">
              <w:rPr>
                <w:rFonts w:cs="Arial"/>
                <w:color w:val="000000"/>
              </w:rPr>
              <w:t>3</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8A17B6F" w14:textId="77777777">
            <w:pPr>
              <w:spacing w:before="80" w:after="80"/>
              <w:ind w:left="160" w:right="160"/>
              <w:rPr>
                <w:rFonts w:cs="Arial"/>
                <w:color w:val="000000"/>
              </w:rPr>
            </w:pPr>
            <w:r w:rsidRPr="00D67071">
              <w:rPr>
                <w:rFonts w:cs="Arial"/>
                <w:color w:val="000000"/>
              </w:rPr>
              <w:t xml:space="preserve">Candidate </w:t>
            </w:r>
            <w:r w:rsidRPr="00D67071">
              <w:rPr>
                <w:rFonts w:cs="Arial"/>
                <w:color w:val="000000"/>
              </w:rPr>
              <w:t>work</w:t>
            </w:r>
            <w:r w:rsidRPr="00D67071">
              <w:rPr>
                <w:rFonts w:cs="Arial"/>
                <w:color w:val="000000"/>
              </w:rPr>
              <w:t>-up incomplete</w:t>
            </w:r>
          </w:p>
        </w:tc>
      </w:tr>
      <w:tr w14:paraId="0B6BBD34"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D36490E" w14:textId="77777777">
            <w:pPr>
              <w:spacing w:before="80" w:after="80"/>
              <w:ind w:left="160" w:right="160"/>
              <w:jc w:val="center"/>
              <w:rPr>
                <w:rFonts w:cs="Arial"/>
                <w:color w:val="000000"/>
              </w:rPr>
            </w:pPr>
            <w:r w:rsidRPr="00D67071">
              <w:rPr>
                <w:rFonts w:cs="Arial"/>
                <w:color w:val="000000"/>
              </w:rPr>
              <w:t>4</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69D4BA4" w14:textId="77777777">
            <w:pPr>
              <w:spacing w:before="80" w:after="80"/>
              <w:ind w:left="160" w:right="160"/>
              <w:rPr>
                <w:rFonts w:cs="Arial"/>
                <w:color w:val="000000"/>
              </w:rPr>
            </w:pPr>
            <w:r w:rsidRPr="00D67071">
              <w:rPr>
                <w:rFonts w:cs="Arial"/>
                <w:color w:val="000000"/>
              </w:rPr>
              <w:t>Insurance issues</w:t>
            </w:r>
          </w:p>
        </w:tc>
      </w:tr>
      <w:tr w14:paraId="1F38C901"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F4639A6" w14:textId="77777777">
            <w:pPr>
              <w:spacing w:before="80" w:after="80"/>
              <w:ind w:left="160" w:right="160"/>
              <w:jc w:val="center"/>
              <w:rPr>
                <w:rFonts w:cs="Arial"/>
                <w:color w:val="000000"/>
              </w:rPr>
            </w:pPr>
            <w:r w:rsidRPr="00D67071">
              <w:rPr>
                <w:rFonts w:cs="Arial"/>
                <w:color w:val="000000"/>
              </w:rPr>
              <w:t>5</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41E7345" w14:textId="77777777">
            <w:pPr>
              <w:spacing w:before="80" w:after="80"/>
              <w:ind w:left="160" w:right="160"/>
              <w:rPr>
                <w:rFonts w:cs="Arial"/>
                <w:color w:val="000000"/>
              </w:rPr>
            </w:pPr>
            <w:r w:rsidRPr="00D67071">
              <w:rPr>
                <w:rFonts w:cs="Arial"/>
                <w:color w:val="000000"/>
              </w:rPr>
              <w:t>Medical non-compliance</w:t>
            </w:r>
          </w:p>
        </w:tc>
      </w:tr>
      <w:tr w14:paraId="17933434"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083E1E9" w14:textId="77777777">
            <w:pPr>
              <w:spacing w:before="80" w:after="80"/>
              <w:ind w:left="160" w:right="160"/>
              <w:jc w:val="center"/>
              <w:rPr>
                <w:rFonts w:cs="Arial"/>
                <w:color w:val="000000"/>
              </w:rPr>
            </w:pPr>
            <w:r w:rsidRPr="00D67071">
              <w:rPr>
                <w:rFonts w:cs="Arial"/>
                <w:color w:val="000000"/>
              </w:rPr>
              <w:t>6</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E7E8A7A" w14:textId="77777777">
            <w:pPr>
              <w:spacing w:before="80" w:after="80"/>
              <w:ind w:left="160" w:right="160"/>
              <w:rPr>
                <w:rFonts w:cs="Arial"/>
                <w:color w:val="000000"/>
              </w:rPr>
            </w:pPr>
            <w:r w:rsidRPr="00D67071">
              <w:rPr>
                <w:rFonts w:cs="Arial"/>
                <w:color w:val="000000"/>
              </w:rPr>
              <w:t>Inappropriate substance use</w:t>
            </w:r>
          </w:p>
        </w:tc>
      </w:tr>
      <w:tr w14:paraId="3499DD36"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546661E" w14:textId="77777777">
            <w:pPr>
              <w:spacing w:before="80" w:after="80"/>
              <w:ind w:left="160" w:right="160"/>
              <w:jc w:val="center"/>
              <w:rPr>
                <w:rFonts w:cs="Arial"/>
                <w:color w:val="000000"/>
              </w:rPr>
            </w:pPr>
            <w:r w:rsidRPr="00D67071">
              <w:rPr>
                <w:rFonts w:cs="Arial"/>
                <w:color w:val="000000"/>
              </w:rPr>
              <w:t>7</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8C83B5A" w14:textId="77777777">
            <w:pPr>
              <w:spacing w:before="80" w:after="80"/>
              <w:ind w:left="160" w:right="160"/>
              <w:rPr>
                <w:rFonts w:cs="Arial"/>
                <w:color w:val="000000"/>
              </w:rPr>
            </w:pPr>
            <w:r w:rsidRPr="00D67071">
              <w:rPr>
                <w:rFonts w:cs="Arial"/>
                <w:color w:val="000000"/>
              </w:rPr>
              <w:t>Temporarily too sick</w:t>
            </w:r>
          </w:p>
        </w:tc>
      </w:tr>
      <w:tr w14:paraId="3BE5893E"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DC841A7" w14:textId="77777777">
            <w:pPr>
              <w:spacing w:before="80" w:after="80"/>
              <w:ind w:left="160" w:right="160"/>
              <w:jc w:val="center"/>
              <w:rPr>
                <w:rFonts w:cs="Arial"/>
                <w:color w:val="000000"/>
              </w:rPr>
            </w:pPr>
            <w:r w:rsidRPr="00D67071">
              <w:rPr>
                <w:rFonts w:cs="Arial"/>
                <w:color w:val="000000"/>
              </w:rPr>
              <w:t>8</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68B5FC2" w14:textId="77777777">
            <w:pPr>
              <w:spacing w:before="80" w:after="80"/>
              <w:ind w:left="160" w:right="160"/>
              <w:rPr>
                <w:rFonts w:cs="Arial"/>
                <w:color w:val="000000"/>
              </w:rPr>
            </w:pPr>
            <w:r w:rsidRPr="00D67071">
              <w:rPr>
                <w:rFonts w:cs="Arial"/>
                <w:color w:val="000000"/>
              </w:rPr>
              <w:t>Temporarily too well</w:t>
            </w:r>
          </w:p>
        </w:tc>
      </w:tr>
      <w:tr w14:paraId="4187166A"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FCEDB59" w14:textId="77777777">
            <w:pPr>
              <w:spacing w:before="80" w:after="80"/>
              <w:ind w:left="160" w:right="160"/>
              <w:jc w:val="center"/>
              <w:rPr>
                <w:rFonts w:cs="Arial"/>
                <w:color w:val="000000"/>
              </w:rPr>
            </w:pPr>
            <w:r w:rsidRPr="00D67071">
              <w:rPr>
                <w:rFonts w:cs="Arial"/>
                <w:color w:val="000000"/>
              </w:rPr>
              <w:t>9</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DC1DEA3" w14:textId="77777777">
            <w:pPr>
              <w:spacing w:before="80" w:after="80"/>
              <w:ind w:left="160" w:right="160"/>
              <w:rPr>
                <w:rFonts w:cs="Arial"/>
                <w:color w:val="000000"/>
              </w:rPr>
            </w:pPr>
            <w:r w:rsidRPr="00D67071">
              <w:rPr>
                <w:rFonts w:cs="Arial"/>
                <w:color w:val="000000"/>
              </w:rPr>
              <w:t>Weight currently inappropriate for transplant</w:t>
            </w:r>
          </w:p>
        </w:tc>
      </w:tr>
      <w:tr w14:paraId="1C6026D8"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673BC71" w14:textId="77777777">
            <w:pPr>
              <w:spacing w:before="80" w:after="80"/>
              <w:ind w:left="160" w:right="160"/>
              <w:jc w:val="center"/>
              <w:rPr>
                <w:rFonts w:cs="Arial"/>
                <w:color w:val="000000"/>
              </w:rPr>
            </w:pPr>
            <w:r w:rsidRPr="00D67071">
              <w:rPr>
                <w:rFonts w:cs="Arial"/>
                <w:color w:val="000000"/>
              </w:rPr>
              <w:t>10</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1113662" w14:textId="77777777">
            <w:pPr>
              <w:spacing w:before="80" w:after="80"/>
              <w:ind w:left="160" w:right="160"/>
              <w:rPr>
                <w:rFonts w:cs="Arial"/>
                <w:color w:val="000000"/>
              </w:rPr>
            </w:pPr>
            <w:r w:rsidRPr="00D67071">
              <w:rPr>
                <w:rFonts w:cs="Arial"/>
                <w:color w:val="000000"/>
              </w:rPr>
              <w:t>Transplanted - removal pending UNET data correction</w:t>
            </w:r>
          </w:p>
        </w:tc>
      </w:tr>
      <w:tr w14:paraId="369EC730"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2FBEECC2" w14:textId="77777777">
            <w:pPr>
              <w:spacing w:before="80" w:after="80"/>
              <w:ind w:left="160" w:right="160"/>
              <w:jc w:val="center"/>
              <w:rPr>
                <w:rFonts w:cs="Arial"/>
                <w:color w:val="000000"/>
              </w:rPr>
            </w:pPr>
            <w:r w:rsidRPr="00D67071">
              <w:rPr>
                <w:rFonts w:cs="Arial"/>
                <w:color w:val="000000"/>
              </w:rPr>
              <w:t>11</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4A8DA279" w14:textId="77777777">
            <w:pPr>
              <w:spacing w:before="80" w:after="80"/>
              <w:ind w:left="160" w:right="160"/>
              <w:rPr>
                <w:rFonts w:cs="Arial"/>
                <w:color w:val="000000"/>
              </w:rPr>
            </w:pPr>
            <w:r w:rsidRPr="00D67071">
              <w:rPr>
                <w:rFonts w:cs="Arial"/>
                <w:color w:val="000000"/>
              </w:rPr>
              <w:t>Inactivation due to VAD implantation and/or VAD complication</w:t>
            </w:r>
          </w:p>
        </w:tc>
      </w:tr>
      <w:tr w14:paraId="4251B10C"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44C3E01" w14:textId="77777777">
            <w:pPr>
              <w:spacing w:before="80" w:after="80"/>
              <w:ind w:left="160" w:right="160"/>
              <w:jc w:val="center"/>
              <w:rPr>
                <w:rFonts w:cs="Arial"/>
                <w:color w:val="000000"/>
              </w:rPr>
            </w:pPr>
            <w:r w:rsidRPr="00D67071">
              <w:rPr>
                <w:rFonts w:cs="Arial"/>
                <w:color w:val="000000"/>
              </w:rPr>
              <w:t>12</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BF35D5D" w14:textId="77777777">
            <w:pPr>
              <w:spacing w:before="80" w:after="80"/>
              <w:ind w:left="160" w:right="160"/>
              <w:rPr>
                <w:rFonts w:cs="Arial"/>
                <w:color w:val="000000"/>
              </w:rPr>
            </w:pPr>
            <w:r w:rsidRPr="00D67071">
              <w:rPr>
                <w:rFonts w:cs="Arial"/>
                <w:color w:val="000000"/>
              </w:rPr>
              <w:t>TX Pending</w:t>
            </w:r>
          </w:p>
        </w:tc>
      </w:tr>
      <w:tr w14:paraId="5F7FB4F0"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301E15D" w14:textId="77777777">
            <w:pPr>
              <w:spacing w:before="80" w:after="80"/>
              <w:ind w:left="160" w:right="160"/>
              <w:jc w:val="center"/>
              <w:rPr>
                <w:rFonts w:cs="Arial"/>
                <w:color w:val="000000"/>
              </w:rPr>
            </w:pPr>
            <w:r w:rsidRPr="00D67071">
              <w:rPr>
                <w:rFonts w:cs="Arial"/>
                <w:color w:val="000000"/>
              </w:rPr>
              <w:t>13</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A2F9BFB" w14:textId="77777777">
            <w:pPr>
              <w:spacing w:before="80" w:after="80"/>
              <w:ind w:left="160" w:right="160"/>
              <w:rPr>
                <w:rFonts w:cs="Arial"/>
                <w:color w:val="000000"/>
              </w:rPr>
            </w:pPr>
            <w:r w:rsidRPr="00D67071">
              <w:rPr>
                <w:rFonts w:cs="Arial"/>
                <w:color w:val="000000"/>
              </w:rPr>
              <w:t>Physician/Surgeon unavailable</w:t>
            </w:r>
          </w:p>
        </w:tc>
      </w:tr>
      <w:tr w14:paraId="155B5B7D"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414D4357" w14:textId="77777777">
            <w:pPr>
              <w:pStyle w:val="NormalWeb"/>
              <w:jc w:val="center"/>
              <w:rPr>
                <w:rFonts w:ascii="Arial" w:hAnsi="Arial" w:cs="Arial"/>
                <w:sz w:val="22"/>
                <w:szCs w:val="22"/>
              </w:rPr>
            </w:pPr>
            <w:r w:rsidRPr="00D67071">
              <w:rPr>
                <w:rFonts w:ascii="Arial" w:hAnsi="Arial" w:cs="Arial"/>
                <w:sz w:val="22"/>
                <w:szCs w:val="22"/>
              </w:rPr>
              <w:t>14</w:t>
            </w:r>
          </w:p>
        </w:tc>
        <w:tc>
          <w:tcPr>
            <w:tcW w:w="6020" w:type="dxa"/>
            <w:tcBorders>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4C1D2683" w14:textId="77777777">
            <w:pPr>
              <w:spacing w:before="80" w:after="80"/>
              <w:ind w:left="160" w:right="160"/>
              <w:rPr>
                <w:rFonts w:cs="Arial"/>
                <w:color w:val="000000"/>
              </w:rPr>
            </w:pPr>
            <w:r w:rsidRPr="00D67071">
              <w:rPr>
                <w:rFonts w:cs="Arial"/>
                <w:color w:val="000000"/>
              </w:rPr>
              <w:t>Candidate for living donor transplant only</w:t>
            </w:r>
          </w:p>
        </w:tc>
      </w:tr>
      <w:tr w14:paraId="20AE199F"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3C97032C" w14:textId="77777777">
            <w:pPr>
              <w:pStyle w:val="NormalWeb"/>
              <w:jc w:val="center"/>
              <w:rPr>
                <w:rFonts w:ascii="Arial" w:hAnsi="Arial" w:cs="Arial"/>
                <w:sz w:val="22"/>
                <w:szCs w:val="22"/>
              </w:rPr>
            </w:pPr>
            <w:r w:rsidRPr="00D67071">
              <w:rPr>
                <w:rFonts w:ascii="Arial" w:hAnsi="Arial" w:cs="Arial"/>
                <w:sz w:val="22"/>
                <w:szCs w:val="22"/>
              </w:rPr>
              <w:t>16</w:t>
            </w:r>
          </w:p>
        </w:tc>
        <w:tc>
          <w:tcPr>
            <w:tcW w:w="6020" w:type="dxa"/>
            <w:tcBorders>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08618814" w14:textId="77777777">
            <w:pPr>
              <w:spacing w:before="80" w:after="80"/>
              <w:ind w:left="160" w:right="160"/>
              <w:rPr>
                <w:rFonts w:cs="Arial"/>
                <w:color w:val="000000"/>
              </w:rPr>
            </w:pPr>
            <w:r w:rsidRPr="00D67071">
              <w:rPr>
                <w:rFonts w:cs="Arial"/>
                <w:color w:val="000000"/>
              </w:rPr>
              <w:t>COVID-19 Precaution</w:t>
            </w:r>
          </w:p>
        </w:tc>
      </w:tr>
    </w:tbl>
    <w:p w:rsidR="00D67071" w:rsidRPr="00D67071" w:rsidP="00D67071" w14:paraId="3FBF1DE8" w14:textId="76710002">
      <w:pPr>
        <w:pStyle w:val="NormalWeb"/>
        <w:shd w:val="clear" w:color="auto" w:fill="FFFFFF"/>
        <w:ind w:left="180"/>
        <w:rPr>
          <w:rFonts w:ascii="Arial" w:hAnsi="Arial" w:cs="Arial"/>
          <w:b/>
          <w:bCs/>
          <w:sz w:val="22"/>
          <w:szCs w:val="22"/>
        </w:rPr>
      </w:pPr>
      <w:r w:rsidRPr="00D67071">
        <w:rPr>
          <w:rFonts w:ascii="Arial" w:hAnsi="Arial" w:cs="Arial"/>
          <w:b/>
          <w:bCs/>
          <w:sz w:val="22"/>
          <w:szCs w:val="22"/>
        </w:rPr>
        <w:t>  </w:t>
      </w:r>
    </w:p>
    <w:p w:rsidR="00D67071" w:rsidRPr="00D67071" w:rsidP="00D67071" w14:paraId="21EB2B3E" w14:textId="77777777">
      <w:pPr>
        <w:pStyle w:val="NormalWeb"/>
        <w:shd w:val="clear" w:color="auto" w:fill="FFFFFF"/>
        <w:ind w:left="0"/>
        <w:rPr>
          <w:rFonts w:ascii="Arial" w:hAnsi="Arial" w:cs="Arial"/>
          <w:b/>
          <w:bCs/>
          <w:sz w:val="22"/>
          <w:szCs w:val="22"/>
        </w:rPr>
      </w:pPr>
      <w:r w:rsidRPr="00D67071">
        <w:rPr>
          <w:rFonts w:ascii="Arial" w:hAnsi="Arial" w:cs="Arial"/>
          <w:b/>
          <w:bCs/>
          <w:i/>
          <w:iCs/>
          <w:color w:val="FF0000"/>
          <w:sz w:val="22"/>
          <w:szCs w:val="22"/>
        </w:rPr>
        <w:t>Note:</w:t>
      </w:r>
      <w:r w:rsidRPr="00D67071">
        <w:rPr>
          <w:rFonts w:ascii="Arial" w:hAnsi="Arial" w:cs="Arial"/>
          <w:b/>
          <w:bCs/>
          <w:sz w:val="22"/>
          <w:szCs w:val="22"/>
        </w:rPr>
        <w:t> </w:t>
      </w:r>
      <w:r w:rsidRPr="00D67071">
        <w:rPr>
          <w:rFonts w:ascii="Arial" w:hAnsi="Arial" w:cs="Arial"/>
          <w:sz w:val="22"/>
          <w:szCs w:val="22"/>
        </w:rPr>
        <w:t>The inactive reason</w:t>
      </w:r>
      <w:r w:rsidRPr="00D67071">
        <w:rPr>
          <w:rFonts w:ascii="Arial" w:hAnsi="Arial" w:cs="Arial"/>
          <w:b/>
          <w:bCs/>
          <w:sz w:val="22"/>
          <w:szCs w:val="22"/>
        </w:rPr>
        <w:t> </w:t>
      </w:r>
      <w:r w:rsidRPr="00D67071">
        <w:rPr>
          <w:rFonts w:ascii="Arial" w:hAnsi="Arial" w:cs="Arial"/>
          <w:b/>
          <w:bCs/>
          <w:sz w:val="22"/>
          <w:szCs w:val="22"/>
        </w:rPr>
        <w:t>TX'ed</w:t>
      </w:r>
      <w:r w:rsidRPr="00D67071">
        <w:rPr>
          <w:rFonts w:ascii="Arial" w:hAnsi="Arial" w:cs="Arial"/>
          <w:b/>
          <w:bCs/>
          <w:sz w:val="22"/>
          <w:szCs w:val="22"/>
        </w:rPr>
        <w:t xml:space="preserve"> - removal pending UNet data correction </w:t>
      </w:r>
      <w:r w:rsidRPr="00D67071">
        <w:rPr>
          <w:rFonts w:ascii="Arial" w:hAnsi="Arial" w:cs="Arial"/>
          <w:sz w:val="22"/>
          <w:szCs w:val="22"/>
        </w:rPr>
        <w:t>is only to be used when a transplant center removed the incorrect candidate from Waitlist due to transplant and is waiting for UNOS to correct the data so that the correct candidate can be removed with the right donor ID. Candidates should not be set to inactive for this reason for more than 5 days.</w:t>
      </w:r>
    </w:p>
    <w:p w:rsidR="00D67071" w:rsidRPr="00D67071" w:rsidP="00D67071" w14:paraId="1E47725C" w14:textId="6EEA4447">
      <w:pPr>
        <w:pStyle w:val="NormalWeb"/>
        <w:shd w:val="clear" w:color="auto" w:fill="FFFFFF"/>
        <w:ind w:left="0"/>
        <w:rPr>
          <w:rFonts w:ascii="Arial" w:hAnsi="Arial" w:cs="Arial"/>
          <w:sz w:val="22"/>
          <w:szCs w:val="22"/>
        </w:rPr>
      </w:pPr>
      <w:r w:rsidRPr="00D67071">
        <w:rPr>
          <w:rFonts w:ascii="Arial" w:hAnsi="Arial" w:cs="Arial"/>
          <w:b/>
          <w:bCs/>
          <w:sz w:val="22"/>
          <w:szCs w:val="22"/>
          <w:u w:val="single"/>
        </w:rPr>
        <w:t>Lung Diagnosis Code</w:t>
      </w:r>
      <w:r w:rsidRPr="00D67071">
        <w:rPr>
          <w:rFonts w:ascii="Arial" w:hAnsi="Arial" w:cs="Arial"/>
          <w:b/>
          <w:bCs/>
          <w:sz w:val="22"/>
          <w:szCs w:val="22"/>
        </w:rPr>
        <w:t>:</w:t>
      </w:r>
      <w:r w:rsidRPr="00D67071">
        <w:rPr>
          <w:rFonts w:ascii="Arial" w:hAnsi="Arial" w:cs="Arial"/>
          <w:sz w:val="22"/>
          <w:szCs w:val="22"/>
        </w:rPr>
        <w:t> Indicate the candidate's lung diagnosis code. This is a </w:t>
      </w:r>
      <w:r w:rsidRPr="00D67071">
        <w:rPr>
          <w:rFonts w:ascii="Arial" w:hAnsi="Arial" w:cs="Arial"/>
          <w:b/>
          <w:bCs/>
          <w:sz w:val="22"/>
          <w:szCs w:val="22"/>
        </w:rPr>
        <w:t>required</w:t>
      </w:r>
      <w:r w:rsidRPr="00D67071">
        <w:rPr>
          <w:rFonts w:ascii="Arial" w:hAnsi="Arial" w:cs="Arial"/>
          <w:sz w:val="22"/>
          <w:szCs w:val="22"/>
        </w:rPr>
        <w:t xml:space="preserve"> field. </w:t>
      </w:r>
    </w:p>
    <w:p w:rsidR="00D67071" w:rsidRPr="00D67071" w:rsidP="00D62BE2" w14:paraId="42ACE5CD" w14:textId="39808783">
      <w:pPr>
        <w:pStyle w:val="NormalWeb"/>
        <w:shd w:val="clear" w:color="auto" w:fill="FFFFFF"/>
        <w:ind w:left="0"/>
        <w:rPr>
          <w:rFonts w:ascii="Arial" w:hAnsi="Arial" w:cs="Arial"/>
          <w:b/>
          <w:bCs/>
          <w:sz w:val="22"/>
          <w:szCs w:val="22"/>
        </w:rPr>
      </w:pPr>
      <w:r w:rsidRPr="00D67071">
        <w:rPr>
          <w:rFonts w:ascii="Arial" w:hAnsi="Arial" w:cs="Arial"/>
          <w:b/>
          <w:bCs/>
          <w:sz w:val="22"/>
          <w:szCs w:val="22"/>
          <w:u w:val="single"/>
        </w:rPr>
        <w:t>Indicate reason for change in diagnosis</w:t>
      </w:r>
      <w:r w:rsidRPr="00D67071">
        <w:rPr>
          <w:rFonts w:ascii="Arial" w:hAnsi="Arial" w:cs="Arial"/>
          <w:b/>
          <w:bCs/>
          <w:sz w:val="22"/>
          <w:szCs w:val="22"/>
        </w:rPr>
        <w:t>:</w:t>
      </w:r>
      <w:r w:rsidRPr="00D67071">
        <w:rPr>
          <w:rFonts w:ascii="Arial" w:hAnsi="Arial" w:cs="Arial"/>
          <w:sz w:val="22"/>
          <w:szCs w:val="22"/>
        </w:rPr>
        <w:t xml:space="preserve"> If the diagnosis code is changed, this field will display and is required. Indicate the reason that the diagnosis needs to be changed. </w:t>
      </w:r>
    </w:p>
    <w:p w:rsidR="00D67071" w:rsidP="00D67071" w14:paraId="7DF8C4F5" w14:textId="77777777">
      <w:pPr>
        <w:pStyle w:val="NormalWeb"/>
        <w:shd w:val="clear" w:color="auto" w:fill="FFFFFF"/>
        <w:spacing w:before="0" w:after="0"/>
        <w:ind w:left="0"/>
        <w:rPr>
          <w:rFonts w:ascii="Arial" w:hAnsi="Arial" w:cs="Arial"/>
          <w:sz w:val="22"/>
          <w:szCs w:val="22"/>
        </w:rPr>
      </w:pPr>
      <w:r w:rsidRPr="00D67071">
        <w:rPr>
          <w:rFonts w:ascii="Arial" w:hAnsi="Arial" w:cs="Arial"/>
          <w:b/>
          <w:bCs/>
          <w:i/>
          <w:iCs/>
          <w:color w:val="FF0000"/>
          <w:sz w:val="22"/>
          <w:szCs w:val="22"/>
        </w:rPr>
        <w:t>Note: </w:t>
      </w:r>
      <w:r w:rsidRPr="00D67071">
        <w:rPr>
          <w:rFonts w:ascii="Arial" w:hAnsi="Arial" w:cs="Arial"/>
          <w:sz w:val="22"/>
          <w:szCs w:val="22"/>
        </w:rPr>
        <w:t>Only enter actual test and evaluation data in this section. Do not enter estimated values below.</w:t>
      </w:r>
    </w:p>
    <w:p w:rsidR="00D62BE2" w:rsidRPr="00416F1C" w:rsidP="00D62BE2" w14:paraId="23CC8067" w14:textId="77777777">
      <w:pPr>
        <w:pStyle w:val="NormalWeb"/>
        <w:shd w:val="clear" w:color="auto" w:fill="FFFFFF"/>
        <w:spacing w:after="0"/>
        <w:ind w:left="0"/>
        <w:rPr>
          <w:rFonts w:ascii="Arial" w:hAnsi="Arial" w:cs="Arial"/>
          <w:sz w:val="22"/>
          <w:szCs w:val="22"/>
        </w:rPr>
      </w:pPr>
      <w:bookmarkStart w:id="2" w:name="_Hlk139959732"/>
      <w:r w:rsidRPr="00416F1C">
        <w:rPr>
          <w:rFonts w:ascii="Arial" w:hAnsi="Arial" w:cs="Arial"/>
          <w:b/>
          <w:bCs/>
          <w:sz w:val="22"/>
          <w:szCs w:val="22"/>
          <w:u w:val="single"/>
        </w:rPr>
        <w:t>NYHA Functional Classification</w:t>
      </w:r>
      <w:r w:rsidRPr="00416F1C">
        <w:rPr>
          <w:rFonts w:ascii="Arial" w:hAnsi="Arial" w:cs="Arial"/>
          <w:b/>
          <w:bCs/>
          <w:sz w:val="22"/>
          <w:szCs w:val="22"/>
        </w:rPr>
        <w:t>:</w:t>
      </w:r>
      <w:r w:rsidRPr="00416F1C">
        <w:rPr>
          <w:rFonts w:ascii="Arial" w:hAnsi="Arial" w:cs="Arial"/>
          <w:sz w:val="22"/>
          <w:szCs w:val="22"/>
        </w:rPr>
        <w:t xml:space="preserve"> If the patient has pulmonary hypertension as a primary diagnosis, select the patient’s New York Heart Association (NYHA) classification. The NYHA classification classifies patients in one of four categories based on their limitations during physical activity; the imitations/symptoms are </w:t>
      </w:r>
      <w:r w:rsidRPr="00416F1C">
        <w:rPr>
          <w:rFonts w:ascii="Arial" w:hAnsi="Arial" w:cs="Arial"/>
          <w:sz w:val="22"/>
          <w:szCs w:val="22"/>
        </w:rPr>
        <w:t>in regards to</w:t>
      </w:r>
      <w:r w:rsidRPr="00416F1C">
        <w:rPr>
          <w:rFonts w:ascii="Arial" w:hAnsi="Arial" w:cs="Arial"/>
          <w:sz w:val="22"/>
          <w:szCs w:val="22"/>
        </w:rPr>
        <w:t xml:space="preserve"> normal breathing and varying degrees in shortness of breath and/or angina pain.</w:t>
      </w:r>
    </w:p>
    <w:p w:rsidR="00D62BE2" w:rsidRPr="00416F1C" w:rsidP="00D62BE2" w14:paraId="397DE61A" w14:textId="0AC98DEE">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w:t>
      </w:r>
      <w:r w:rsidRPr="00416F1C">
        <w:rPr>
          <w:rFonts w:ascii="Arial" w:hAnsi="Arial" w:cs="Arial"/>
          <w:sz w:val="22"/>
          <w:szCs w:val="22"/>
        </w:rPr>
        <w:t xml:space="preserve"> – No symptoms and no limitation in ordinary physical activity, e.g., shortness of breath</w:t>
      </w:r>
      <w:r>
        <w:rPr>
          <w:rFonts w:ascii="Arial" w:hAnsi="Arial" w:cs="Arial"/>
          <w:sz w:val="22"/>
          <w:szCs w:val="22"/>
        </w:rPr>
        <w:t xml:space="preserve"> </w:t>
      </w:r>
      <w:r w:rsidRPr="00416F1C">
        <w:rPr>
          <w:rFonts w:ascii="Arial" w:hAnsi="Arial" w:cs="Arial"/>
          <w:sz w:val="22"/>
          <w:szCs w:val="22"/>
        </w:rPr>
        <w:t>when walking, climbing stairs, etc.</w:t>
      </w:r>
    </w:p>
    <w:p w:rsidR="00D62BE2" w:rsidRPr="00416F1C" w:rsidP="00D62BE2" w14:paraId="1DAD3581" w14:textId="2302FA30">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II</w:t>
      </w:r>
      <w:r w:rsidRPr="00416F1C">
        <w:rPr>
          <w:rFonts w:ascii="Arial" w:hAnsi="Arial" w:cs="Arial"/>
          <w:sz w:val="22"/>
          <w:szCs w:val="22"/>
        </w:rPr>
        <w:t xml:space="preserve"> – Mild symptoms (mild shortness of breath and/or angina) and slight limitation during</w:t>
      </w:r>
      <w:r>
        <w:rPr>
          <w:rFonts w:ascii="Arial" w:hAnsi="Arial" w:cs="Arial"/>
          <w:sz w:val="22"/>
          <w:szCs w:val="22"/>
        </w:rPr>
        <w:t xml:space="preserve"> </w:t>
      </w:r>
      <w:r w:rsidRPr="00416F1C">
        <w:rPr>
          <w:rFonts w:ascii="Arial" w:hAnsi="Arial" w:cs="Arial"/>
          <w:sz w:val="22"/>
          <w:szCs w:val="22"/>
        </w:rPr>
        <w:t>ordinary activity.</w:t>
      </w:r>
    </w:p>
    <w:p w:rsidR="00D62BE2" w:rsidRPr="00416F1C" w:rsidP="00D62BE2" w14:paraId="18EA5362" w14:textId="77777777">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III</w:t>
      </w:r>
      <w:r w:rsidRPr="00416F1C">
        <w:rPr>
          <w:rFonts w:ascii="Arial" w:hAnsi="Arial" w:cs="Arial"/>
          <w:sz w:val="22"/>
          <w:szCs w:val="22"/>
        </w:rPr>
        <w:t xml:space="preserve"> – Marked limitation in activity due to symptoms, even during less-than-ordinary activity, e.g., walking short distances (20–100 m). Comfortable only at rest.</w:t>
      </w:r>
    </w:p>
    <w:p w:rsidR="00D62BE2" w:rsidRPr="00416F1C" w:rsidP="00D62BE2" w14:paraId="01B1CA89" w14:textId="1DD06229">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IV</w:t>
      </w:r>
      <w:r w:rsidRPr="00416F1C">
        <w:rPr>
          <w:rFonts w:ascii="Arial" w:hAnsi="Arial" w:cs="Arial"/>
          <w:sz w:val="22"/>
          <w:szCs w:val="22"/>
        </w:rPr>
        <w:t xml:space="preserve"> – Severe limitations. Experiences symptoms even while at rest. Mostly bedbound</w:t>
      </w:r>
      <w:r>
        <w:rPr>
          <w:rFonts w:ascii="Arial" w:hAnsi="Arial" w:cs="Arial"/>
          <w:sz w:val="22"/>
          <w:szCs w:val="22"/>
        </w:rPr>
        <w:t xml:space="preserve"> </w:t>
      </w:r>
      <w:r w:rsidRPr="00416F1C">
        <w:rPr>
          <w:rFonts w:ascii="Arial" w:hAnsi="Arial" w:cs="Arial"/>
          <w:sz w:val="22"/>
          <w:szCs w:val="22"/>
        </w:rPr>
        <w:t>patients.</w:t>
      </w:r>
    </w:p>
    <w:p w:rsidR="00D62BE2" w:rsidRPr="00416F1C" w:rsidP="00D62BE2" w14:paraId="1CB39D8C" w14:textId="77777777">
      <w:pPr>
        <w:pStyle w:val="NormalWeb"/>
        <w:shd w:val="clear" w:color="auto" w:fill="FFFFFF"/>
        <w:spacing w:after="0"/>
        <w:rPr>
          <w:rFonts w:ascii="Arial" w:hAnsi="Arial" w:cs="Arial"/>
          <w:sz w:val="22"/>
          <w:szCs w:val="22"/>
        </w:rPr>
      </w:pPr>
      <w:r w:rsidRPr="00416F1C">
        <w:rPr>
          <w:rFonts w:ascii="Arial" w:hAnsi="Arial" w:cs="Arial"/>
          <w:b/>
          <w:bCs/>
          <w:sz w:val="22"/>
          <w:szCs w:val="22"/>
          <w:u w:val="single"/>
        </w:rPr>
        <w:t>Eval Date</w:t>
      </w:r>
      <w:r w:rsidRPr="00416F1C">
        <w:rPr>
          <w:rFonts w:ascii="Arial" w:hAnsi="Arial" w:cs="Arial"/>
          <w:b/>
          <w:bCs/>
          <w:sz w:val="22"/>
          <w:szCs w:val="22"/>
        </w:rPr>
        <w:t>:</w:t>
      </w:r>
      <w:r w:rsidRPr="00416F1C">
        <w:rPr>
          <w:rFonts w:ascii="Arial" w:hAnsi="Arial" w:cs="Arial"/>
          <w:sz w:val="22"/>
          <w:szCs w:val="22"/>
        </w:rPr>
        <w:t xml:space="preserve"> Enter the date when this information was obtained.</w:t>
      </w:r>
    </w:p>
    <w:p w:rsidR="00D62BE2" w:rsidRPr="00416F1C" w:rsidP="00D62BE2" w14:paraId="31AFCB0B" w14:textId="77777777">
      <w:pPr>
        <w:pStyle w:val="NormalWeb"/>
        <w:shd w:val="clear" w:color="auto" w:fill="FFFFFF"/>
        <w:spacing w:after="0"/>
        <w:ind w:left="0"/>
        <w:rPr>
          <w:rFonts w:ascii="Arial" w:hAnsi="Arial" w:cs="Arial"/>
          <w:sz w:val="22"/>
          <w:szCs w:val="22"/>
        </w:rPr>
      </w:pPr>
      <w:r w:rsidRPr="00416F1C">
        <w:rPr>
          <w:rFonts w:ascii="Arial" w:hAnsi="Arial" w:cs="Arial"/>
          <w:b/>
          <w:bCs/>
          <w:sz w:val="22"/>
          <w:szCs w:val="22"/>
          <w:u w:val="single"/>
        </w:rPr>
        <w:t>Brain Natriuretic Peptide Test</w:t>
      </w:r>
      <w:r w:rsidRPr="00416F1C">
        <w:rPr>
          <w:rFonts w:ascii="Arial" w:hAnsi="Arial" w:cs="Arial"/>
          <w:b/>
          <w:bCs/>
          <w:sz w:val="22"/>
          <w:szCs w:val="22"/>
        </w:rPr>
        <w:t xml:space="preserve">: </w:t>
      </w:r>
      <w:r w:rsidRPr="00416F1C">
        <w:rPr>
          <w:rFonts w:ascii="Arial" w:hAnsi="Arial" w:cs="Arial"/>
          <w:sz w:val="22"/>
          <w:szCs w:val="22"/>
        </w:rPr>
        <w:t>Enter the candidate’s BNP or NT-</w:t>
      </w:r>
      <w:r w:rsidRPr="00416F1C">
        <w:rPr>
          <w:rFonts w:ascii="Arial" w:hAnsi="Arial" w:cs="Arial"/>
          <w:sz w:val="22"/>
          <w:szCs w:val="22"/>
        </w:rPr>
        <w:t>proBNP</w:t>
      </w:r>
      <w:r w:rsidRPr="00416F1C">
        <w:rPr>
          <w:rFonts w:ascii="Arial" w:hAnsi="Arial" w:cs="Arial"/>
          <w:sz w:val="22"/>
          <w:szCs w:val="22"/>
        </w:rPr>
        <w:t xml:space="preserve"> lab values in </w:t>
      </w:r>
      <w:r w:rsidRPr="00416F1C">
        <w:rPr>
          <w:rFonts w:ascii="Arial" w:hAnsi="Arial" w:cs="Arial"/>
          <w:sz w:val="22"/>
          <w:szCs w:val="22"/>
        </w:rPr>
        <w:t>pg</w:t>
      </w:r>
      <w:r w:rsidRPr="00416F1C">
        <w:rPr>
          <w:rFonts w:ascii="Arial" w:hAnsi="Arial" w:cs="Arial"/>
          <w:sz w:val="22"/>
          <w:szCs w:val="22"/>
        </w:rPr>
        <w:t>/</w:t>
      </w:r>
      <w:r w:rsidRPr="00416F1C">
        <w:rPr>
          <w:rFonts w:ascii="Arial" w:hAnsi="Arial" w:cs="Arial"/>
          <w:sz w:val="22"/>
          <w:szCs w:val="22"/>
        </w:rPr>
        <w:t>mL.</w:t>
      </w:r>
    </w:p>
    <w:p w:rsidR="00D62BE2" w:rsidRPr="00416F1C" w:rsidP="00D62BE2" w14:paraId="400D44E8" w14:textId="77777777">
      <w:pPr>
        <w:pStyle w:val="NormalWeb"/>
        <w:shd w:val="clear" w:color="auto" w:fill="FFFFFF"/>
        <w:spacing w:after="0"/>
        <w:rPr>
          <w:rFonts w:ascii="Arial" w:hAnsi="Arial" w:cs="Arial"/>
          <w:sz w:val="22"/>
          <w:szCs w:val="22"/>
        </w:rPr>
      </w:pPr>
      <w:r w:rsidRPr="00A95401">
        <w:rPr>
          <w:rFonts w:ascii="Arial" w:hAnsi="Arial" w:cs="Arial"/>
          <w:b/>
          <w:bCs/>
          <w:sz w:val="22"/>
          <w:szCs w:val="22"/>
        </w:rPr>
        <w:t>Definition:</w:t>
      </w:r>
      <w:r w:rsidRPr="00416F1C">
        <w:rPr>
          <w:rFonts w:ascii="Arial" w:hAnsi="Arial" w:cs="Arial"/>
          <w:sz w:val="22"/>
          <w:szCs w:val="22"/>
        </w:rPr>
        <w:t xml:space="preserve"> BNP (B-type natriuretic peptide) and NT-</w:t>
      </w:r>
      <w:r w:rsidRPr="00416F1C">
        <w:rPr>
          <w:rFonts w:ascii="Arial" w:hAnsi="Arial" w:cs="Arial"/>
          <w:sz w:val="22"/>
          <w:szCs w:val="22"/>
        </w:rPr>
        <w:t>proBNP</w:t>
      </w:r>
      <w:r w:rsidRPr="00416F1C">
        <w:rPr>
          <w:rFonts w:ascii="Arial" w:hAnsi="Arial" w:cs="Arial"/>
          <w:sz w:val="22"/>
          <w:szCs w:val="22"/>
        </w:rPr>
        <w:t xml:space="preserve"> (N-terminal pro-BNP) are fragments cleaved from </w:t>
      </w:r>
      <w:r w:rsidRPr="00416F1C">
        <w:rPr>
          <w:rFonts w:ascii="Arial" w:hAnsi="Arial" w:cs="Arial"/>
          <w:sz w:val="22"/>
          <w:szCs w:val="22"/>
        </w:rPr>
        <w:t>proBNP</w:t>
      </w:r>
      <w:r w:rsidRPr="00416F1C">
        <w:rPr>
          <w:rFonts w:ascii="Arial" w:hAnsi="Arial" w:cs="Arial"/>
          <w:sz w:val="22"/>
          <w:szCs w:val="22"/>
        </w:rPr>
        <w:t xml:space="preserve"> (pro B-type natriuretic peptide) that </w:t>
      </w:r>
      <w:r w:rsidRPr="00416F1C">
        <w:rPr>
          <w:rFonts w:ascii="Arial" w:hAnsi="Arial" w:cs="Arial"/>
          <w:sz w:val="22"/>
          <w:szCs w:val="22"/>
        </w:rPr>
        <w:t>is</w:t>
      </w:r>
      <w:r w:rsidRPr="00416F1C">
        <w:rPr>
          <w:rFonts w:ascii="Arial" w:hAnsi="Arial" w:cs="Arial"/>
          <w:sz w:val="22"/>
          <w:szCs w:val="22"/>
        </w:rPr>
        <w:t xml:space="preserve"> secreted by cardiomyocytes in response to stretch.</w:t>
      </w:r>
    </w:p>
    <w:p w:rsidR="00D62BE2" w:rsidRPr="00416F1C" w:rsidP="00D62BE2" w14:paraId="58193EF0" w14:textId="51EEACEF">
      <w:pPr>
        <w:pStyle w:val="NormalWeb"/>
        <w:shd w:val="clear" w:color="auto" w:fill="FFFFFF"/>
        <w:spacing w:after="0"/>
        <w:rPr>
          <w:rFonts w:ascii="Arial" w:hAnsi="Arial" w:cs="Arial"/>
          <w:sz w:val="22"/>
          <w:szCs w:val="22"/>
        </w:rPr>
      </w:pPr>
      <w:r>
        <w:rPr>
          <w:rFonts w:ascii="Arial" w:hAnsi="Arial" w:cs="Arial"/>
          <w:b/>
          <w:bCs/>
          <w:sz w:val="22"/>
          <w:szCs w:val="22"/>
          <w:u w:val="single"/>
        </w:rPr>
        <w:t>Eval</w:t>
      </w:r>
      <w:r w:rsidRPr="00A95401">
        <w:rPr>
          <w:rFonts w:ascii="Arial" w:hAnsi="Arial" w:cs="Arial"/>
          <w:b/>
          <w:bCs/>
          <w:sz w:val="22"/>
          <w:szCs w:val="22"/>
          <w:u w:val="single"/>
        </w:rPr>
        <w:t xml:space="preserve"> Date</w:t>
      </w:r>
      <w:r w:rsidRPr="00A95401">
        <w:rPr>
          <w:rFonts w:ascii="Arial" w:hAnsi="Arial" w:cs="Arial"/>
          <w:b/>
          <w:bCs/>
          <w:sz w:val="22"/>
          <w:szCs w:val="22"/>
        </w:rPr>
        <w:t>:</w:t>
      </w:r>
      <w:r w:rsidRPr="00416F1C">
        <w:rPr>
          <w:rFonts w:ascii="Arial" w:hAnsi="Arial" w:cs="Arial"/>
          <w:sz w:val="22"/>
          <w:szCs w:val="22"/>
        </w:rPr>
        <w:t xml:space="preserve"> Enter the date when this information was obtained.</w:t>
      </w:r>
    </w:p>
    <w:p w:rsidR="00D62BE2" w:rsidRPr="00416F1C" w:rsidP="00D62BE2" w14:paraId="5B90620A" w14:textId="77777777">
      <w:pPr>
        <w:pStyle w:val="NormalWeb"/>
        <w:shd w:val="clear" w:color="auto" w:fill="FFFFFF"/>
        <w:spacing w:after="0"/>
        <w:ind w:left="0"/>
        <w:rPr>
          <w:rFonts w:ascii="Arial" w:hAnsi="Arial" w:cs="Arial"/>
          <w:sz w:val="22"/>
          <w:szCs w:val="22"/>
        </w:rPr>
      </w:pPr>
      <w:r w:rsidRPr="00A95401">
        <w:rPr>
          <w:rFonts w:ascii="Arial" w:hAnsi="Arial" w:cs="Arial"/>
          <w:b/>
          <w:bCs/>
          <w:sz w:val="22"/>
          <w:szCs w:val="22"/>
          <w:u w:val="single"/>
        </w:rPr>
        <w:t>Pericardial Effusion</w:t>
      </w:r>
      <w:r w:rsidRPr="00A95401">
        <w:rPr>
          <w:rFonts w:ascii="Arial" w:hAnsi="Arial" w:cs="Arial"/>
          <w:b/>
          <w:bCs/>
          <w:sz w:val="22"/>
          <w:szCs w:val="22"/>
        </w:rPr>
        <w:t>:</w:t>
      </w:r>
      <w:r w:rsidRPr="00416F1C">
        <w:rPr>
          <w:rFonts w:ascii="Arial" w:hAnsi="Arial" w:cs="Arial"/>
          <w:sz w:val="22"/>
          <w:szCs w:val="22"/>
        </w:rPr>
        <w:t xml:space="preserve"> If the patient is currently experiencing pericardial effusion as detected on</w:t>
      </w:r>
      <w:r>
        <w:rPr>
          <w:rFonts w:ascii="Arial" w:hAnsi="Arial" w:cs="Arial"/>
          <w:sz w:val="22"/>
          <w:szCs w:val="22"/>
        </w:rPr>
        <w:t xml:space="preserve"> </w:t>
      </w:r>
      <w:r w:rsidRPr="00416F1C">
        <w:rPr>
          <w:rFonts w:ascii="Arial" w:hAnsi="Arial" w:cs="Arial"/>
          <w:sz w:val="22"/>
          <w:szCs w:val="22"/>
        </w:rPr>
        <w:t xml:space="preserve">echocardiogram, select </w:t>
      </w:r>
      <w:r w:rsidRPr="00A95401">
        <w:rPr>
          <w:rFonts w:ascii="Arial" w:hAnsi="Arial" w:cs="Arial"/>
          <w:b/>
          <w:bCs/>
          <w:sz w:val="22"/>
          <w:szCs w:val="22"/>
        </w:rPr>
        <w:t>Yes</w:t>
      </w:r>
      <w:r w:rsidRPr="00416F1C">
        <w:rPr>
          <w:rFonts w:ascii="Arial" w:hAnsi="Arial" w:cs="Arial"/>
          <w:sz w:val="22"/>
          <w:szCs w:val="22"/>
        </w:rPr>
        <w:t xml:space="preserve">. If not select </w:t>
      </w:r>
      <w:r w:rsidRPr="00A95401">
        <w:rPr>
          <w:rFonts w:ascii="Arial" w:hAnsi="Arial" w:cs="Arial"/>
          <w:b/>
          <w:bCs/>
          <w:sz w:val="22"/>
          <w:szCs w:val="22"/>
        </w:rPr>
        <w:t>No</w:t>
      </w:r>
      <w:r w:rsidRPr="00416F1C">
        <w:rPr>
          <w:rFonts w:ascii="Arial" w:hAnsi="Arial" w:cs="Arial"/>
          <w:sz w:val="22"/>
          <w:szCs w:val="22"/>
        </w:rPr>
        <w:t xml:space="preserve">. </w:t>
      </w:r>
    </w:p>
    <w:p w:rsidR="00D62BE2" w:rsidRPr="00416F1C" w:rsidP="00D62BE2" w14:paraId="4D0E0634" w14:textId="77777777">
      <w:pPr>
        <w:pStyle w:val="NormalWeb"/>
        <w:shd w:val="clear" w:color="auto" w:fill="FFFFFF"/>
        <w:spacing w:after="0"/>
        <w:rPr>
          <w:rFonts w:ascii="Arial" w:hAnsi="Arial" w:cs="Arial"/>
          <w:sz w:val="22"/>
          <w:szCs w:val="22"/>
        </w:rPr>
      </w:pPr>
      <w:r w:rsidRPr="00A95401">
        <w:rPr>
          <w:rFonts w:ascii="Arial" w:hAnsi="Arial" w:cs="Arial"/>
          <w:b/>
          <w:bCs/>
          <w:sz w:val="22"/>
          <w:szCs w:val="22"/>
        </w:rPr>
        <w:t>Definition:</w:t>
      </w:r>
      <w:r w:rsidRPr="00416F1C">
        <w:rPr>
          <w:rFonts w:ascii="Arial" w:hAnsi="Arial" w:cs="Arial"/>
          <w:sz w:val="22"/>
          <w:szCs w:val="22"/>
        </w:rPr>
        <w:t xml:space="preserve"> Pericardial effusion refers to increased fluid within the pericardial sac which can cause circulatory compromise by compression of the heart; most often caused by </w:t>
      </w:r>
      <w:r>
        <w:rPr>
          <w:rFonts w:ascii="Arial" w:hAnsi="Arial" w:cs="Arial"/>
          <w:sz w:val="22"/>
          <w:szCs w:val="22"/>
        </w:rPr>
        <w:t>i</w:t>
      </w:r>
      <w:r w:rsidRPr="00416F1C">
        <w:rPr>
          <w:rFonts w:ascii="Arial" w:hAnsi="Arial" w:cs="Arial"/>
          <w:sz w:val="22"/>
          <w:szCs w:val="22"/>
        </w:rPr>
        <w:t>nflammation, infection, malignancy, and uremia.</w:t>
      </w:r>
    </w:p>
    <w:p w:rsidR="00D62BE2" w:rsidRPr="00416F1C" w:rsidP="00D62BE2" w14:paraId="2E10DA4C" w14:textId="77777777">
      <w:pPr>
        <w:pStyle w:val="NormalWeb"/>
        <w:shd w:val="clear" w:color="auto" w:fill="FFFFFF"/>
        <w:spacing w:before="0" w:after="0"/>
        <w:ind w:left="0" w:firstLine="160"/>
        <w:rPr>
          <w:rFonts w:ascii="Arial" w:hAnsi="Arial" w:cs="Arial"/>
          <w:sz w:val="22"/>
          <w:szCs w:val="22"/>
        </w:rPr>
      </w:pPr>
      <w:r>
        <w:rPr>
          <w:rFonts w:ascii="Arial" w:hAnsi="Arial" w:cs="Arial"/>
          <w:b/>
          <w:bCs/>
          <w:sz w:val="22"/>
          <w:szCs w:val="22"/>
          <w:u w:val="single"/>
        </w:rPr>
        <w:t>Eval</w:t>
      </w:r>
      <w:r w:rsidRPr="00A95401">
        <w:rPr>
          <w:rFonts w:ascii="Arial" w:hAnsi="Arial" w:cs="Arial"/>
          <w:b/>
          <w:bCs/>
          <w:sz w:val="22"/>
          <w:szCs w:val="22"/>
          <w:u w:val="single"/>
        </w:rPr>
        <w:t xml:space="preserve"> Date</w:t>
      </w:r>
      <w:r w:rsidRPr="00A95401">
        <w:rPr>
          <w:rFonts w:ascii="Arial" w:hAnsi="Arial" w:cs="Arial"/>
          <w:b/>
          <w:bCs/>
          <w:sz w:val="22"/>
          <w:szCs w:val="22"/>
        </w:rPr>
        <w:t>:</w:t>
      </w:r>
      <w:r w:rsidRPr="00416F1C">
        <w:rPr>
          <w:rFonts w:ascii="Arial" w:hAnsi="Arial" w:cs="Arial"/>
          <w:sz w:val="22"/>
          <w:szCs w:val="22"/>
        </w:rPr>
        <w:t xml:space="preserve"> Enter the date when this information was obtained.</w:t>
      </w:r>
    </w:p>
    <w:bookmarkEnd w:id="2"/>
    <w:p w:rsidR="00D67071" w:rsidRPr="00D67071" w:rsidP="00D67071" w14:paraId="4BA8E2E4" w14:textId="44A02799">
      <w:pPr>
        <w:pStyle w:val="NormalWeb"/>
        <w:shd w:val="clear" w:color="auto" w:fill="FFFFFF"/>
        <w:ind w:left="0"/>
        <w:rPr>
          <w:rFonts w:ascii="Arial" w:hAnsi="Arial" w:cs="Arial"/>
          <w:sz w:val="22"/>
          <w:szCs w:val="22"/>
        </w:rPr>
      </w:pPr>
      <w:r w:rsidRPr="00D67071">
        <w:rPr>
          <w:rFonts w:ascii="Arial" w:hAnsi="Arial" w:cs="Arial"/>
          <w:b/>
          <w:bCs/>
          <w:sz w:val="22"/>
          <w:szCs w:val="22"/>
          <w:u w:val="single"/>
        </w:rPr>
        <w:t>Functional Status</w:t>
      </w:r>
      <w:r w:rsidRPr="00D67071">
        <w:rPr>
          <w:rFonts w:ascii="Arial" w:hAnsi="Arial" w:cs="Arial"/>
          <w:b/>
          <w:bCs/>
          <w:sz w:val="22"/>
          <w:szCs w:val="22"/>
        </w:rPr>
        <w:t>:</w:t>
      </w:r>
      <w:r w:rsidRPr="00D67071">
        <w:rPr>
          <w:rFonts w:ascii="Arial" w:hAnsi="Arial" w:cs="Arial"/>
          <w:sz w:val="22"/>
          <w:szCs w:val="22"/>
        </w:rPr>
        <w:t xml:space="preserve"> Select the applicable status from the drop-down list. Functional status is a way to measure the effects that lung disease may have on a person’s ability to perform routine daily tasks. This field must be updated every 6 months from the time the candidate </w:t>
      </w:r>
      <w:r w:rsidRPr="00D67071">
        <w:rPr>
          <w:rFonts w:ascii="Arial" w:hAnsi="Arial" w:cs="Arial"/>
          <w:sz w:val="22"/>
          <w:szCs w:val="22"/>
        </w:rPr>
        <w:t>was</w:t>
      </w:r>
      <w:r w:rsidRPr="00D67071">
        <w:rPr>
          <w:rFonts w:ascii="Arial" w:hAnsi="Arial" w:cs="Arial"/>
          <w:sz w:val="22"/>
          <w:szCs w:val="22"/>
        </w:rPr>
        <w:t xml:space="preserve"> added to the Waitlist. If the field is incomplete or has expired, the least beneficial value will be used to calculate the candidate's lung composite allocation score.</w:t>
      </w:r>
    </w:p>
    <w:p w:rsidR="00D67071" w:rsidRPr="00D67071" w:rsidP="00BD5A31" w14:paraId="29151048"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NO assistance</w:t>
      </w:r>
    </w:p>
    <w:p w:rsidR="00D67071" w:rsidRPr="00D67071" w:rsidP="00BD5A31" w14:paraId="281E70A0"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SOME assistance</w:t>
      </w:r>
    </w:p>
    <w:p w:rsidR="00D67071" w:rsidRPr="00D67071" w:rsidP="00BD5A31" w14:paraId="32D37521"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TOTAL assistance</w:t>
      </w:r>
    </w:p>
    <w:p w:rsidR="00D67071" w:rsidRPr="00D67071" w:rsidP="00BD5A31" w14:paraId="75414602" w14:textId="11580EF3">
      <w:pPr>
        <w:pStyle w:val="NormalWeb"/>
        <w:shd w:val="clear" w:color="auto" w:fill="FFFFFF"/>
        <w:ind w:left="0" w:right="158"/>
        <w:rPr>
          <w:rFonts w:ascii="Arial" w:hAnsi="Arial" w:cs="Arial"/>
          <w:b/>
          <w:bCs/>
          <w:sz w:val="22"/>
          <w:szCs w:val="22"/>
        </w:rPr>
      </w:pPr>
      <w:r w:rsidRPr="00BD5A31">
        <w:rPr>
          <w:rFonts w:ascii="Arial" w:hAnsi="Arial" w:cs="Arial"/>
          <w:b/>
          <w:bCs/>
          <w:sz w:val="22"/>
          <w:szCs w:val="22"/>
          <w:u w:val="single"/>
        </w:rPr>
        <w:t>Eval Date</w:t>
      </w:r>
      <w:r>
        <w:rPr>
          <w:rFonts w:ascii="Arial" w:hAnsi="Arial" w:cs="Arial"/>
          <w:b/>
          <w:bCs/>
          <w:sz w:val="22"/>
          <w:szCs w:val="22"/>
        </w:rPr>
        <w:t xml:space="preserve">: </w:t>
      </w:r>
      <w:r w:rsidRPr="00D67071">
        <w:rPr>
          <w:rFonts w:ascii="Arial" w:hAnsi="Arial" w:cs="Arial"/>
          <w:sz w:val="22"/>
          <w:szCs w:val="22"/>
        </w:rPr>
        <w:t>Enter the </w:t>
      </w:r>
      <w:r w:rsidRPr="00BD5A31" w:rsidR="00BD5A31">
        <w:rPr>
          <w:rFonts w:ascii="Arial" w:hAnsi="Arial" w:cs="Arial"/>
          <w:sz w:val="22"/>
          <w:szCs w:val="22"/>
        </w:rPr>
        <w:t>date</w:t>
      </w:r>
      <w:r w:rsidRPr="00D67071">
        <w:rPr>
          <w:rFonts w:ascii="Arial" w:hAnsi="Arial" w:cs="Arial"/>
          <w:sz w:val="22"/>
          <w:szCs w:val="22"/>
        </w:rPr>
        <w:t> when this information was obtained.</w:t>
      </w:r>
    </w:p>
    <w:p w:rsidR="00D62BE2" w:rsidP="00D62BE2" w14:paraId="764873A4" w14:textId="77777777">
      <w:pPr>
        <w:pStyle w:val="NormalWeb"/>
        <w:shd w:val="clear" w:color="auto" w:fill="FFFFFF"/>
        <w:ind w:left="0" w:right="158"/>
        <w:rPr>
          <w:rFonts w:ascii="Arial" w:hAnsi="Arial" w:cs="Arial"/>
          <w:sz w:val="22"/>
          <w:szCs w:val="22"/>
        </w:rPr>
      </w:pPr>
      <w:bookmarkStart w:id="3" w:name="_Hlk139959795"/>
      <w:r w:rsidRPr="00D67071">
        <w:rPr>
          <w:rFonts w:ascii="Arial" w:hAnsi="Arial" w:cs="Arial"/>
          <w:b/>
          <w:bCs/>
          <w:sz w:val="22"/>
          <w:szCs w:val="22"/>
          <w:u w:val="single"/>
        </w:rPr>
        <w:t>Diabetes</w:t>
      </w:r>
      <w:r w:rsidRPr="00D67071">
        <w:rPr>
          <w:rFonts w:ascii="Arial" w:hAnsi="Arial" w:cs="Arial"/>
          <w:b/>
          <w:bCs/>
          <w:sz w:val="22"/>
          <w:szCs w:val="22"/>
        </w:rPr>
        <w:t>:</w:t>
      </w:r>
      <w:r w:rsidRPr="00D67071">
        <w:rPr>
          <w:rFonts w:ascii="Arial" w:hAnsi="Arial" w:cs="Arial"/>
          <w:sz w:val="22"/>
          <w:szCs w:val="22"/>
        </w:rPr>
        <w:t xml:space="preserve"> If the candidate has</w:t>
      </w:r>
      <w:r w:rsidRPr="00D67071">
        <w:rPr>
          <w:rFonts w:ascii="Arial" w:hAnsi="Arial" w:cs="Arial"/>
          <w:b/>
          <w:bCs/>
          <w:sz w:val="22"/>
          <w:szCs w:val="22"/>
        </w:rPr>
        <w:t> Diabetes</w:t>
      </w:r>
      <w:r w:rsidRPr="00D67071">
        <w:rPr>
          <w:rFonts w:ascii="Arial" w:hAnsi="Arial" w:cs="Arial"/>
          <w:sz w:val="22"/>
          <w:szCs w:val="22"/>
        </w:rPr>
        <w:t>, select the option to indicate insulin dependency. If the candidate does not have diabetes, select</w:t>
      </w:r>
      <w:r w:rsidRPr="00D67071">
        <w:rPr>
          <w:rFonts w:ascii="Arial" w:hAnsi="Arial" w:cs="Arial"/>
          <w:b/>
          <w:bCs/>
          <w:sz w:val="22"/>
          <w:szCs w:val="22"/>
        </w:rPr>
        <w:t> Not Diabetic</w:t>
      </w:r>
      <w:r w:rsidRPr="00D67071">
        <w:rPr>
          <w:rFonts w:ascii="Arial" w:hAnsi="Arial" w:cs="Arial"/>
          <w:sz w:val="22"/>
          <w:szCs w:val="22"/>
        </w:rPr>
        <w:t>. A patient should</w:t>
      </w:r>
      <w:r w:rsidRPr="00D67071">
        <w:rPr>
          <w:rFonts w:ascii="Arial" w:hAnsi="Arial" w:cs="Arial"/>
          <w:b/>
          <w:bCs/>
          <w:sz w:val="22"/>
          <w:szCs w:val="22"/>
        </w:rPr>
        <w:t> </w:t>
      </w:r>
      <w:r w:rsidRPr="00D67071">
        <w:rPr>
          <w:rFonts w:ascii="Arial" w:hAnsi="Arial" w:cs="Arial"/>
          <w:i/>
          <w:iCs/>
          <w:sz w:val="22"/>
          <w:szCs w:val="22"/>
        </w:rPr>
        <w:t>not</w:t>
      </w:r>
      <w:r w:rsidRPr="00D67071">
        <w:rPr>
          <w:rFonts w:ascii="Arial" w:hAnsi="Arial" w:cs="Arial"/>
          <w:b/>
          <w:bCs/>
          <w:sz w:val="22"/>
          <w:szCs w:val="22"/>
        </w:rPr>
        <w:t> </w:t>
      </w:r>
      <w:r w:rsidRPr="00D67071">
        <w:rPr>
          <w:rFonts w:ascii="Arial" w:hAnsi="Arial" w:cs="Arial"/>
          <w:sz w:val="22"/>
          <w:szCs w:val="22"/>
        </w:rPr>
        <w:t>be considered as having diabetes based on a diagnosis of gestational diabetes only.</w:t>
      </w:r>
      <w:r w:rsidRPr="00D67071">
        <w:rPr>
          <w:rFonts w:ascii="Arial" w:hAnsi="Arial" w:cs="Arial"/>
          <w:b/>
          <w:bCs/>
          <w:sz w:val="22"/>
          <w:szCs w:val="22"/>
        </w:rPr>
        <w:t> </w:t>
      </w:r>
      <w:r w:rsidRPr="00D67071">
        <w:rPr>
          <w:rFonts w:ascii="Arial" w:hAnsi="Arial" w:cs="Arial"/>
          <w:sz w:val="22"/>
          <w:szCs w:val="22"/>
        </w:rPr>
        <w:t>Enter the</w:t>
      </w:r>
      <w:r w:rsidRPr="00D67071">
        <w:rPr>
          <w:rFonts w:ascii="Arial" w:hAnsi="Arial" w:cs="Arial"/>
          <w:b/>
          <w:bCs/>
          <w:sz w:val="22"/>
          <w:szCs w:val="22"/>
        </w:rPr>
        <w:t> Eval Date </w:t>
      </w:r>
      <w:r w:rsidRPr="00D67071">
        <w:rPr>
          <w:rFonts w:ascii="Arial" w:hAnsi="Arial" w:cs="Arial"/>
          <w:sz w:val="22"/>
          <w:szCs w:val="22"/>
        </w:rPr>
        <w:t>when this information was obtained. </w:t>
      </w:r>
    </w:p>
    <w:p w:rsidR="00D62BE2" w:rsidRPr="00D67071" w:rsidP="00D62BE2" w14:paraId="372184C8" w14:textId="77777777">
      <w:pPr>
        <w:pStyle w:val="NormalWeb"/>
        <w:shd w:val="clear" w:color="auto" w:fill="FFFFFF"/>
        <w:ind w:left="720" w:right="158"/>
        <w:rPr>
          <w:rFonts w:ascii="Arial" w:hAnsi="Arial" w:cs="Arial"/>
          <w:b/>
          <w:bCs/>
          <w:sz w:val="22"/>
          <w:szCs w:val="22"/>
        </w:rPr>
      </w:pPr>
      <w:r>
        <w:rPr>
          <w:rFonts w:ascii="Arial" w:hAnsi="Arial" w:cs="Arial"/>
          <w:b/>
          <w:bCs/>
          <w:sz w:val="22"/>
          <w:szCs w:val="22"/>
        </w:rPr>
        <w:t>Treated with insulin</w:t>
      </w:r>
    </w:p>
    <w:p w:rsidR="00D62BE2" w:rsidRPr="00D67071" w:rsidP="00D62BE2" w14:paraId="1BEFAD79" w14:textId="77777777">
      <w:pPr>
        <w:pStyle w:val="NormalWeb"/>
        <w:shd w:val="clear" w:color="auto" w:fill="FFFFFF"/>
        <w:ind w:left="720" w:right="158"/>
        <w:rPr>
          <w:rFonts w:ascii="Arial" w:hAnsi="Arial" w:cs="Arial"/>
          <w:b/>
          <w:bCs/>
          <w:sz w:val="22"/>
          <w:szCs w:val="22"/>
        </w:rPr>
      </w:pPr>
      <w:r>
        <w:rPr>
          <w:rFonts w:ascii="Arial" w:hAnsi="Arial" w:cs="Arial"/>
          <w:b/>
          <w:bCs/>
          <w:sz w:val="22"/>
          <w:szCs w:val="22"/>
        </w:rPr>
        <w:t>Not treated with insulin</w:t>
      </w:r>
    </w:p>
    <w:p w:rsidR="00D62BE2" w:rsidRPr="00D67071" w:rsidP="00D62BE2" w14:paraId="7E86021B" w14:textId="0B9037FC">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Not diabetic</w:t>
      </w:r>
      <w:bookmarkEnd w:id="3"/>
      <w:r w:rsidRPr="00D67071">
        <w:rPr>
          <w:rFonts w:ascii="Arial" w:hAnsi="Arial" w:cs="Arial"/>
          <w:b/>
          <w:bCs/>
          <w:sz w:val="22"/>
          <w:szCs w:val="22"/>
        </w:rPr>
        <w:t> </w:t>
      </w:r>
    </w:p>
    <w:p w:rsidR="00D62BE2" w:rsidP="00D62BE2" w14:paraId="760BB05B" w14:textId="77777777">
      <w:pPr>
        <w:pStyle w:val="NormalWeb"/>
        <w:shd w:val="clear" w:color="auto" w:fill="FFFFFF"/>
        <w:ind w:left="0" w:right="158"/>
        <w:rPr>
          <w:rFonts w:ascii="Arial" w:hAnsi="Arial" w:cs="Arial"/>
          <w:sz w:val="22"/>
          <w:szCs w:val="22"/>
        </w:rPr>
      </w:pPr>
      <w:bookmarkStart w:id="4" w:name="_Hlk139959858"/>
      <w:r w:rsidRPr="00D67071">
        <w:rPr>
          <w:rFonts w:ascii="Arial" w:hAnsi="Arial" w:cs="Arial"/>
          <w:b/>
          <w:bCs/>
          <w:sz w:val="22"/>
          <w:szCs w:val="22"/>
          <w:u w:val="single"/>
        </w:rPr>
        <w:t>Assisted Ventilation</w:t>
      </w:r>
      <w:r w:rsidRPr="00D67071">
        <w:rPr>
          <w:rFonts w:ascii="Arial" w:hAnsi="Arial" w:cs="Arial"/>
          <w:b/>
          <w:bCs/>
          <w:sz w:val="22"/>
          <w:szCs w:val="22"/>
        </w:rPr>
        <w:t>: </w:t>
      </w:r>
      <w:r w:rsidRPr="001F4AE3">
        <w:rPr>
          <w:rFonts w:ascii="Arial" w:hAnsi="Arial" w:cs="Arial"/>
          <w:sz w:val="22"/>
          <w:szCs w:val="22"/>
        </w:rPr>
        <w:t xml:space="preserve">Indicate the type of assisted ventilation the candidate requires. If the candidate does not require assisted ventilation, select </w:t>
      </w:r>
      <w:r w:rsidRPr="001F4AE3">
        <w:rPr>
          <w:rFonts w:ascii="Arial" w:hAnsi="Arial" w:cs="Arial"/>
          <w:b/>
          <w:bCs/>
          <w:sz w:val="22"/>
          <w:szCs w:val="22"/>
        </w:rPr>
        <w:t>No assisted ventilation needed</w:t>
      </w:r>
      <w:r w:rsidRPr="001F4AE3">
        <w:rPr>
          <w:rFonts w:ascii="Arial" w:hAnsi="Arial" w:cs="Arial"/>
          <w:sz w:val="22"/>
          <w:szCs w:val="22"/>
        </w:rPr>
        <w:t xml:space="preserve">. These fields must be updated every 6 months from the time the candidate was added to the Waitlist. If the fields are incomplete or the evaluation date has expired, the least beneficial value will be used to calculate the candidate's lung allocation score. Use of average volume-assured pressure support (AVAPS) should be reported as </w:t>
      </w:r>
      <w:r w:rsidRPr="001F4AE3">
        <w:rPr>
          <w:rFonts w:ascii="Arial" w:hAnsi="Arial" w:cs="Arial"/>
          <w:b/>
          <w:bCs/>
          <w:sz w:val="22"/>
          <w:szCs w:val="22"/>
        </w:rPr>
        <w:t>intermittent mechanical</w:t>
      </w:r>
      <w:r w:rsidRPr="001F4AE3">
        <w:rPr>
          <w:rFonts w:ascii="Arial" w:hAnsi="Arial" w:cs="Arial"/>
          <w:sz w:val="22"/>
          <w:szCs w:val="22"/>
        </w:rPr>
        <w:t>.</w:t>
      </w:r>
    </w:p>
    <w:p w:rsidR="00D62BE2" w:rsidRPr="00416F1C" w:rsidP="00D62BE2" w14:paraId="3979784A" w14:textId="77777777">
      <w:pPr>
        <w:pStyle w:val="NormalWeb"/>
        <w:shd w:val="clear" w:color="auto" w:fill="FFFFFF"/>
        <w:ind w:right="158"/>
        <w:rPr>
          <w:rFonts w:ascii="Arial" w:hAnsi="Arial" w:cs="Arial"/>
          <w:sz w:val="22"/>
          <w:szCs w:val="22"/>
        </w:rPr>
      </w:pPr>
      <w:r w:rsidRPr="00416F1C">
        <w:rPr>
          <w:rFonts w:ascii="Arial" w:hAnsi="Arial" w:cs="Arial"/>
          <w:b/>
          <w:bCs/>
          <w:sz w:val="22"/>
          <w:szCs w:val="22"/>
          <w:u w:val="single"/>
        </w:rPr>
        <w:t>Eval Date</w:t>
      </w:r>
      <w:r w:rsidRPr="00416F1C">
        <w:rPr>
          <w:rFonts w:ascii="Arial" w:hAnsi="Arial" w:cs="Arial"/>
          <w:b/>
          <w:bCs/>
          <w:sz w:val="22"/>
          <w:szCs w:val="22"/>
        </w:rPr>
        <w:t>:</w:t>
      </w:r>
      <w:r w:rsidRPr="00416F1C">
        <w:rPr>
          <w:rFonts w:ascii="Arial" w:hAnsi="Arial" w:cs="Arial"/>
          <w:sz w:val="22"/>
          <w:szCs w:val="22"/>
        </w:rPr>
        <w:t xml:space="preserve"> Enter the date when this information was obtained.</w:t>
      </w:r>
    </w:p>
    <w:p w:rsidR="00D62BE2" w:rsidRPr="001F4AE3" w:rsidP="00D62BE2" w14:paraId="040871A6" w14:textId="77777777">
      <w:pPr>
        <w:pStyle w:val="NormalWeb"/>
        <w:shd w:val="clear" w:color="auto" w:fill="FFFFFF"/>
        <w:ind w:left="0" w:right="158"/>
        <w:rPr>
          <w:rFonts w:ascii="Arial" w:hAnsi="Arial" w:cs="Arial"/>
          <w:sz w:val="22"/>
          <w:szCs w:val="22"/>
        </w:rPr>
      </w:pPr>
      <w:r w:rsidRPr="00D67071">
        <w:rPr>
          <w:rFonts w:ascii="Arial" w:hAnsi="Arial" w:cs="Arial"/>
          <w:b/>
          <w:bCs/>
          <w:sz w:val="22"/>
          <w:szCs w:val="22"/>
          <w:u w:val="single"/>
        </w:rPr>
        <w:t>Requires Supplemental O</w:t>
      </w:r>
      <w:r w:rsidRPr="00D67071">
        <w:rPr>
          <w:rFonts w:ascii="Arial" w:hAnsi="Arial" w:cs="Arial"/>
          <w:b/>
          <w:bCs/>
          <w:sz w:val="22"/>
          <w:szCs w:val="22"/>
          <w:vertAlign w:val="subscript"/>
        </w:rPr>
        <w:t>2</w:t>
      </w:r>
      <w:r w:rsidRPr="00D67071">
        <w:rPr>
          <w:rFonts w:ascii="Arial" w:hAnsi="Arial" w:cs="Arial"/>
          <w:b/>
          <w:bCs/>
          <w:sz w:val="22"/>
          <w:szCs w:val="22"/>
        </w:rPr>
        <w:t>:</w:t>
      </w:r>
      <w:r w:rsidRPr="00D67071">
        <w:rPr>
          <w:rFonts w:ascii="Arial" w:hAnsi="Arial" w:cs="Arial"/>
          <w:sz w:val="22"/>
          <w:szCs w:val="22"/>
        </w:rPr>
        <w:t> </w:t>
      </w:r>
      <w:r w:rsidRPr="001F4AE3">
        <w:rPr>
          <w:rFonts w:ascii="Arial" w:hAnsi="Arial" w:cs="Arial"/>
          <w:sz w:val="22"/>
          <w:szCs w:val="22"/>
        </w:rPr>
        <w:t xml:space="preserve">If the patient requires supplemental oxygen, indicate when supplemental oxygen is required and what type of oxygen supply system is used (face mask, </w:t>
      </w:r>
      <w:r w:rsidRPr="001F4AE3">
        <w:rPr>
          <w:rFonts w:ascii="Arial" w:hAnsi="Arial" w:cs="Arial"/>
          <w:sz w:val="22"/>
          <w:szCs w:val="22"/>
        </w:rPr>
        <w:t>high flow nasal cannula, nasal cannula, reservoir cannula, BiPAP, CPAP, continuous mechanical – hospitalized, continuous mechanical – not hospitalized, intermittent mechanical – hospitalized, or intermittent mechanical – not hospitalized). A high flow nasal cannula is a device that allows for independent titration of L/min and FiO2. Enter the amount needed in L/min (the value must fall between 0.25 and 100) or in percent (the value must fall between 22 and 100). For the purposes of calculating the patient’s composite allocation score, a substituted value of 26.33 will be used for any values entered over 26.33. Use of average volume-assured pressure support (AVAPS) should be reported as intermittent mechanical.</w:t>
      </w:r>
    </w:p>
    <w:p w:rsidR="00D62BE2" w:rsidRPr="001F4AE3" w:rsidP="00D62BE2" w14:paraId="52FC9AB6" w14:textId="77777777">
      <w:pPr>
        <w:pStyle w:val="NormalWeb"/>
        <w:shd w:val="clear" w:color="auto" w:fill="FFFFFF"/>
        <w:ind w:left="720" w:right="158"/>
        <w:rPr>
          <w:rFonts w:ascii="Arial" w:hAnsi="Arial" w:cs="Arial"/>
          <w:b/>
          <w:bCs/>
          <w:sz w:val="22"/>
          <w:szCs w:val="22"/>
        </w:rPr>
      </w:pPr>
      <w:r w:rsidRPr="001F4AE3">
        <w:rPr>
          <w:rFonts w:ascii="Arial" w:hAnsi="Arial" w:cs="Arial"/>
          <w:b/>
          <w:bCs/>
          <w:sz w:val="22"/>
          <w:szCs w:val="22"/>
        </w:rPr>
        <w:t>At rest (not moving or exerting oneself)</w:t>
      </w:r>
    </w:p>
    <w:p w:rsidR="00D62BE2" w:rsidRPr="001F4AE3" w:rsidP="00D62BE2" w14:paraId="3FC814CE" w14:textId="77777777">
      <w:pPr>
        <w:pStyle w:val="NormalWeb"/>
        <w:shd w:val="clear" w:color="auto" w:fill="FFFFFF"/>
        <w:ind w:left="720" w:right="158"/>
        <w:rPr>
          <w:rFonts w:ascii="Arial" w:hAnsi="Arial" w:cs="Arial"/>
          <w:b/>
          <w:bCs/>
          <w:sz w:val="22"/>
          <w:szCs w:val="22"/>
        </w:rPr>
      </w:pPr>
      <w:r w:rsidRPr="001F4AE3">
        <w:rPr>
          <w:rFonts w:ascii="Arial" w:hAnsi="Arial" w:cs="Arial"/>
          <w:b/>
          <w:bCs/>
          <w:sz w:val="22"/>
          <w:szCs w:val="22"/>
        </w:rPr>
        <w:t>With exercise</w:t>
      </w:r>
    </w:p>
    <w:p w:rsidR="00D62BE2" w:rsidP="00D62BE2" w14:paraId="768510B7" w14:textId="045312BF">
      <w:pPr>
        <w:pStyle w:val="NormalWeb"/>
        <w:shd w:val="clear" w:color="auto" w:fill="FFFFFF"/>
        <w:ind w:left="720" w:right="158"/>
        <w:rPr>
          <w:rFonts w:ascii="Arial" w:hAnsi="Arial" w:cs="Arial"/>
          <w:b/>
          <w:bCs/>
          <w:sz w:val="22"/>
          <w:szCs w:val="22"/>
          <w:u w:val="single"/>
        </w:rPr>
      </w:pPr>
      <w:r w:rsidRPr="001F4AE3">
        <w:rPr>
          <w:rFonts w:ascii="Arial" w:hAnsi="Arial" w:cs="Arial"/>
          <w:b/>
          <w:bCs/>
          <w:sz w:val="22"/>
          <w:szCs w:val="22"/>
        </w:rPr>
        <w:t>With sleep</w:t>
      </w:r>
      <w:bookmarkEnd w:id="4"/>
    </w:p>
    <w:p w:rsidR="00D67071" w:rsidP="003A6262" w14:paraId="238FFCDF"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Six minute</w:t>
      </w:r>
      <w:r w:rsidRPr="00D67071">
        <w:rPr>
          <w:rFonts w:ascii="Arial" w:hAnsi="Arial" w:cs="Arial"/>
          <w:b/>
          <w:bCs/>
          <w:sz w:val="22"/>
          <w:szCs w:val="22"/>
          <w:u w:val="single"/>
        </w:rPr>
        <w:t xml:space="preserve"> walk distance</w:t>
      </w:r>
      <w:r w:rsidRPr="00D67071">
        <w:rPr>
          <w:rFonts w:ascii="Arial" w:hAnsi="Arial" w:cs="Arial"/>
          <w:b/>
          <w:bCs/>
          <w:sz w:val="22"/>
          <w:szCs w:val="22"/>
        </w:rPr>
        <w:t>:</w:t>
      </w:r>
      <w:r w:rsidRPr="00D67071">
        <w:rPr>
          <w:rFonts w:ascii="Arial" w:hAnsi="Arial" w:cs="Arial"/>
          <w:sz w:val="22"/>
          <w:szCs w:val="22"/>
        </w:rPr>
        <w:t xml:space="preserve"> Enter the distance the candidate </w:t>
      </w:r>
      <w:r w:rsidRPr="00D67071">
        <w:rPr>
          <w:rFonts w:ascii="Arial" w:hAnsi="Arial" w:cs="Arial"/>
          <w:sz w:val="22"/>
          <w:szCs w:val="22"/>
        </w:rPr>
        <w:t>is able to</w:t>
      </w:r>
      <w:r w:rsidRPr="00D67071">
        <w:rPr>
          <w:rFonts w:ascii="Arial" w:hAnsi="Arial" w:cs="Arial"/>
          <w:sz w:val="22"/>
          <w:szCs w:val="22"/>
        </w:rPr>
        <w:t xml:space="preserve"> walk in six minutes </w:t>
      </w:r>
      <w:r w:rsidRPr="00D67071">
        <w:rPr>
          <w:rFonts w:ascii="Arial" w:hAnsi="Arial" w:cs="Arial"/>
          <w:sz w:val="22"/>
          <w:szCs w:val="22"/>
        </w:rPr>
        <w:t>in</w:t>
      </w:r>
      <w:r w:rsidRPr="00D67071">
        <w:rPr>
          <w:rFonts w:ascii="Arial" w:hAnsi="Arial" w:cs="Arial"/>
          <w:sz w:val="22"/>
          <w:szCs w:val="22"/>
        </w:rPr>
        <w:t xml:space="preserve"> </w:t>
      </w:r>
      <w:r w:rsidRPr="00D67071">
        <w:rPr>
          <w:rFonts w:ascii="Arial" w:hAnsi="Arial" w:cs="Arial"/>
          <w:sz w:val="22"/>
          <w:szCs w:val="22"/>
        </w:rPr>
        <w:t>feet</w:t>
      </w:r>
      <w:r w:rsidRPr="00D67071">
        <w:rPr>
          <w:rFonts w:ascii="Arial" w:hAnsi="Arial" w:cs="Arial"/>
          <w:sz w:val="22"/>
          <w:szCs w:val="22"/>
        </w:rPr>
        <w:t>. The distance walked is a measure of functional status. The normal range is between 0 and 3000, although a value outside of this range may be entered. Enter the </w:t>
      </w:r>
      <w:r w:rsidRPr="00D67071">
        <w:rPr>
          <w:rFonts w:ascii="Arial" w:hAnsi="Arial" w:cs="Arial"/>
          <w:b/>
          <w:bCs/>
          <w:sz w:val="22"/>
          <w:szCs w:val="22"/>
        </w:rPr>
        <w:t>Test Date</w:t>
      </w:r>
      <w:r w:rsidRPr="00D67071">
        <w:rPr>
          <w:rFonts w:ascii="Arial" w:hAnsi="Arial" w:cs="Arial"/>
          <w:sz w:val="22"/>
          <w:szCs w:val="22"/>
        </w:rPr>
        <w:t xml:space="preserve"> when this information </w:t>
      </w:r>
      <w:r w:rsidRPr="00D67071">
        <w:rPr>
          <w:rFonts w:ascii="Arial" w:hAnsi="Arial" w:cs="Arial"/>
          <w:sz w:val="22"/>
          <w:szCs w:val="22"/>
        </w:rPr>
        <w:t>was</w:t>
      </w:r>
      <w:r w:rsidRPr="00D67071">
        <w:rPr>
          <w:rFonts w:ascii="Arial" w:hAnsi="Arial" w:cs="Arial"/>
          <w:sz w:val="22"/>
          <w:szCs w:val="22"/>
        </w:rPr>
        <w:t xml:space="preserve"> obtained. These fields must be updated every 6 months from the time the candidate was added to the Waitlist. If they are incomplete or expired, the least beneficial value will be used to calculate the candidate's lung composite allocation score.</w:t>
      </w:r>
    </w:p>
    <w:p w:rsidR="008801C3" w:rsidRPr="00564E63" w:rsidP="008801C3" w14:paraId="530A6523" w14:textId="77777777">
      <w:pPr>
        <w:spacing w:before="80" w:after="80" w:line="240" w:lineRule="auto"/>
        <w:ind w:right="160"/>
        <w:rPr>
          <w:rFonts w:eastAsia="Times New Roman" w:cs="Arial"/>
          <w:color w:val="000000"/>
        </w:rPr>
      </w:pPr>
      <w:bookmarkStart w:id="5" w:name="_Hlk139960056"/>
      <w:r w:rsidRPr="00564E63">
        <w:rPr>
          <w:rFonts w:eastAsia="Times New Roman" w:cs="Arial"/>
          <w:b/>
          <w:bCs/>
          <w:color w:val="000000"/>
          <w:u w:val="single"/>
        </w:rPr>
        <w:t>Massive hemoptysis</w:t>
      </w:r>
      <w:r w:rsidRPr="00564E63">
        <w:rPr>
          <w:rFonts w:eastAsia="Times New Roman" w:cs="Arial"/>
          <w:b/>
          <w:bCs/>
          <w:color w:val="000000"/>
        </w:rPr>
        <w:t xml:space="preserve">: </w:t>
      </w:r>
      <w:r w:rsidRPr="00564E63">
        <w:rPr>
          <w:rFonts w:eastAsia="Times New Roman" w:cs="Arial"/>
          <w:color w:val="000000"/>
        </w:rPr>
        <w:t>If the patient has experienced massive hemoptysis in the last year, enter the number of times experienced.</w:t>
      </w:r>
    </w:p>
    <w:p w:rsidR="008801C3" w:rsidRPr="00564E63" w:rsidP="008801C3" w14:paraId="50D6D432" w14:textId="77777777">
      <w:pPr>
        <w:spacing w:before="80" w:after="80" w:line="240" w:lineRule="auto"/>
        <w:ind w:left="180" w:right="160"/>
        <w:rPr>
          <w:rFonts w:eastAsia="Times New Roman" w:cs="Arial"/>
          <w:color w:val="000000"/>
        </w:rPr>
      </w:pPr>
      <w:r w:rsidRPr="00564E63">
        <w:rPr>
          <w:rFonts w:eastAsia="Times New Roman" w:cs="Arial"/>
          <w:b/>
          <w:bCs/>
          <w:color w:val="000000"/>
        </w:rPr>
        <w:t>Definition:</w:t>
      </w:r>
      <w:r w:rsidRPr="00564E63">
        <w:rPr>
          <w:rFonts w:eastAsia="Times New Roman" w:cs="Arial"/>
          <w:color w:val="000000"/>
        </w:rPr>
        <w:t xml:space="preserve"> Hemoptysis is the coughing up of blood or bloody sputum from the lungs or airway. For adult patients, massive hemoptysis is defined as acute bleeding of ≥240 mL in a 24-hour period or recurrent bleeding of &gt;100 mL each day for more than two days. For pediatric patients, massive hemoptysis is defined as acute bleeding of ≥8 mL/kg at once or recurrent bleeding over several days equaling 8 mL/kg or more.</w:t>
      </w:r>
    </w:p>
    <w:p w:rsidR="008801C3" w:rsidRPr="00564E63" w:rsidP="008801C3" w14:paraId="5C9762E5" w14:textId="77777777">
      <w:pPr>
        <w:spacing w:before="80" w:after="80" w:line="240" w:lineRule="auto"/>
        <w:ind w:left="720" w:right="160"/>
        <w:rPr>
          <w:rFonts w:eastAsia="Times New Roman" w:cs="Arial"/>
          <w:color w:val="000000"/>
        </w:rPr>
      </w:pPr>
      <w:r w:rsidRPr="00564E63">
        <w:rPr>
          <w:rFonts w:eastAsia="Times New Roman" w:cs="Arial"/>
          <w:b/>
          <w:bCs/>
          <w:color w:val="000000"/>
          <w:u w:val="single"/>
        </w:rPr>
        <w:t>Eval Date</w:t>
      </w:r>
      <w:r w:rsidRPr="00564E63">
        <w:rPr>
          <w:rFonts w:eastAsia="Times New Roman" w:cs="Arial"/>
          <w:b/>
          <w:bCs/>
          <w:color w:val="000000"/>
        </w:rPr>
        <w:t>:</w:t>
      </w:r>
      <w:r w:rsidRPr="00564E63">
        <w:rPr>
          <w:rFonts w:eastAsia="Times New Roman" w:cs="Arial"/>
          <w:color w:val="000000"/>
        </w:rPr>
        <w:t xml:space="preserve"> Enter the date when this information was obtained.</w:t>
      </w:r>
    </w:p>
    <w:p w:rsidR="008801C3" w:rsidP="008801C3" w14:paraId="36B9D823" w14:textId="77777777">
      <w:pPr>
        <w:spacing w:before="80" w:after="80" w:line="240" w:lineRule="auto"/>
        <w:ind w:right="160"/>
        <w:rPr>
          <w:rFonts w:eastAsia="Times New Roman" w:cs="Arial"/>
          <w:color w:val="000000"/>
        </w:rPr>
      </w:pPr>
      <w:r w:rsidRPr="00564E63">
        <w:rPr>
          <w:rFonts w:eastAsia="Times New Roman" w:cs="Arial"/>
          <w:b/>
          <w:bCs/>
          <w:color w:val="000000"/>
          <w:u w:val="single"/>
        </w:rPr>
        <w:t>Exacerbations</w:t>
      </w:r>
      <w:r w:rsidRPr="00564E63">
        <w:rPr>
          <w:rFonts w:eastAsia="Times New Roman" w:cs="Arial"/>
          <w:b/>
          <w:bCs/>
          <w:color w:val="000000"/>
        </w:rPr>
        <w:t xml:space="preserve">: </w:t>
      </w:r>
      <w:r w:rsidRPr="00564E63">
        <w:rPr>
          <w:rFonts w:eastAsia="Times New Roman" w:cs="Arial"/>
          <w:color w:val="000000"/>
        </w:rPr>
        <w:t xml:space="preserve">Enter the number of times within the last year from the date of entry that the patient has experienced an exacerbation. </w:t>
      </w:r>
    </w:p>
    <w:p w:rsidR="008801C3" w:rsidRPr="00564E63" w:rsidP="008801C3" w14:paraId="12A5949A" w14:textId="77777777">
      <w:pPr>
        <w:spacing w:before="80" w:after="80" w:line="240" w:lineRule="auto"/>
        <w:ind w:right="160"/>
        <w:rPr>
          <w:rFonts w:eastAsia="Times New Roman" w:cs="Arial"/>
          <w:color w:val="000000"/>
        </w:rPr>
      </w:pPr>
      <w:r w:rsidRPr="00564E63">
        <w:rPr>
          <w:rFonts w:eastAsia="Times New Roman" w:cs="Arial"/>
          <w:b/>
          <w:bCs/>
          <w:color w:val="000000"/>
          <w:u w:val="single"/>
        </w:rPr>
        <w:t>On continuous intravenous antibiotics for longer than 60 days in the last year</w:t>
      </w:r>
      <w:r w:rsidRPr="00564E63">
        <w:rPr>
          <w:rFonts w:eastAsia="Times New Roman" w:cs="Arial"/>
          <w:b/>
          <w:bCs/>
          <w:color w:val="000000"/>
        </w:rPr>
        <w:t xml:space="preserve">: </w:t>
      </w:r>
      <w:r w:rsidRPr="00564E63">
        <w:rPr>
          <w:rFonts w:eastAsia="Times New Roman" w:cs="Arial"/>
          <w:color w:val="000000"/>
        </w:rPr>
        <w:t>Select checkbox if patient has been on continuous intravenous antibiotics for longer than 60 days in the last year.</w:t>
      </w:r>
    </w:p>
    <w:p w:rsidR="008801C3" w:rsidRPr="00564E63" w:rsidP="008801C3" w14:paraId="7542A245" w14:textId="77777777">
      <w:pPr>
        <w:spacing w:before="80" w:after="80" w:line="240" w:lineRule="auto"/>
        <w:ind w:right="160"/>
        <w:rPr>
          <w:rFonts w:eastAsia="Times New Roman" w:cs="Arial"/>
          <w:color w:val="000000"/>
        </w:rPr>
      </w:pPr>
      <w:r w:rsidRPr="00564E63">
        <w:rPr>
          <w:rFonts w:eastAsia="Times New Roman" w:cs="Arial"/>
          <w:b/>
          <w:bCs/>
          <w:color w:val="000000"/>
          <w:u w:val="single"/>
        </w:rPr>
        <w:t>Microbiology</w:t>
      </w:r>
      <w:r w:rsidRPr="00564E63">
        <w:rPr>
          <w:rFonts w:eastAsia="Times New Roman" w:cs="Arial"/>
          <w:b/>
          <w:bCs/>
          <w:color w:val="000000"/>
        </w:rPr>
        <w:t>:</w:t>
      </w:r>
      <w:r w:rsidRPr="00564E63">
        <w:rPr>
          <w:rFonts w:eastAsia="Times New Roman" w:cs="Arial"/>
          <w:color w:val="000000"/>
        </w:rPr>
        <w:t xml:space="preserve"> If the patient has a history of infection (either within the last year or more than one year ago) with a multi-drug resistant (MDR) organism select the type of organism. MDR is defined as resistance to at least one agent in three or more antimicrobial classes. If the history of infection is not listed below, it does not need to be reported.</w:t>
      </w:r>
    </w:p>
    <w:p w:rsidR="008801C3" w:rsidRPr="00564E63" w:rsidP="008801C3" w14:paraId="18583877" w14:textId="77777777">
      <w:pPr>
        <w:spacing w:before="80" w:after="80" w:line="240" w:lineRule="auto"/>
        <w:ind w:left="1170" w:right="160"/>
        <w:rPr>
          <w:rFonts w:eastAsia="Times New Roman" w:cs="Arial"/>
          <w:b/>
          <w:bCs/>
          <w:color w:val="000000"/>
        </w:rPr>
      </w:pPr>
      <w:r w:rsidRPr="00564E63">
        <w:rPr>
          <w:rFonts w:eastAsia="Times New Roman" w:cs="Arial"/>
          <w:b/>
          <w:bCs/>
          <w:color w:val="000000"/>
        </w:rPr>
        <w:t xml:space="preserve">Burkholderia </w:t>
      </w:r>
      <w:r w:rsidRPr="00564E63">
        <w:rPr>
          <w:rFonts w:eastAsia="Times New Roman" w:cs="Arial"/>
          <w:b/>
          <w:bCs/>
          <w:color w:val="000000"/>
        </w:rPr>
        <w:t>cenocepacia</w:t>
      </w:r>
      <w:r w:rsidRPr="00564E63">
        <w:rPr>
          <w:rFonts w:eastAsia="Times New Roman" w:cs="Arial"/>
          <w:b/>
          <w:bCs/>
          <w:color w:val="000000"/>
        </w:rPr>
        <w:t xml:space="preserve"> (genomovar III)</w:t>
      </w:r>
    </w:p>
    <w:p w:rsidR="008801C3" w:rsidRPr="00564E63" w:rsidP="008801C3" w14:paraId="0B7AE967" w14:textId="77777777">
      <w:pPr>
        <w:spacing w:before="80" w:after="80" w:line="240" w:lineRule="auto"/>
        <w:ind w:left="1170" w:right="160"/>
        <w:rPr>
          <w:rFonts w:eastAsia="Times New Roman" w:cs="Arial"/>
          <w:b/>
          <w:bCs/>
          <w:color w:val="000000"/>
        </w:rPr>
      </w:pPr>
      <w:r w:rsidRPr="00564E63">
        <w:rPr>
          <w:rFonts w:eastAsia="Times New Roman" w:cs="Arial"/>
          <w:b/>
          <w:bCs/>
          <w:color w:val="000000"/>
        </w:rPr>
        <w:t>Burkholderia gladioli</w:t>
      </w:r>
    </w:p>
    <w:p w:rsidR="008801C3" w:rsidRPr="00564E63" w:rsidP="008801C3" w14:paraId="0558C26E" w14:textId="77777777">
      <w:pPr>
        <w:spacing w:before="80" w:after="80" w:line="240" w:lineRule="auto"/>
        <w:ind w:left="1170" w:right="160"/>
        <w:rPr>
          <w:rFonts w:eastAsia="Times New Roman" w:cs="Arial"/>
          <w:b/>
          <w:bCs/>
          <w:color w:val="000000"/>
        </w:rPr>
      </w:pPr>
      <w:r w:rsidRPr="00564E63">
        <w:rPr>
          <w:rFonts w:eastAsia="Times New Roman" w:cs="Arial"/>
          <w:b/>
          <w:bCs/>
          <w:color w:val="000000"/>
        </w:rPr>
        <w:t>MDR or Pan-R gram negative bacteria</w:t>
      </w:r>
    </w:p>
    <w:p w:rsidR="008801C3" w:rsidRPr="00564E63" w:rsidP="008801C3" w14:paraId="3927974E" w14:textId="77777777">
      <w:pPr>
        <w:spacing w:before="80" w:after="80" w:line="240" w:lineRule="auto"/>
        <w:ind w:left="1170" w:right="160"/>
        <w:rPr>
          <w:rFonts w:eastAsia="Times New Roman" w:cs="Arial"/>
          <w:b/>
          <w:bCs/>
          <w:color w:val="000000"/>
        </w:rPr>
      </w:pPr>
      <w:r w:rsidRPr="00564E63">
        <w:rPr>
          <w:rFonts w:eastAsia="Times New Roman" w:cs="Arial"/>
          <w:b/>
          <w:bCs/>
          <w:color w:val="000000"/>
        </w:rPr>
        <w:t>Mycobacterium abscessus</w:t>
      </w:r>
    </w:p>
    <w:p w:rsidR="008801C3" w:rsidRPr="00564E63" w:rsidP="008801C3" w14:paraId="3EE45EA8" w14:textId="77777777">
      <w:pPr>
        <w:spacing w:before="80" w:after="80" w:line="240" w:lineRule="auto"/>
        <w:ind w:left="1170" w:right="160"/>
        <w:rPr>
          <w:rFonts w:eastAsia="Times New Roman" w:cs="Arial"/>
          <w:b/>
          <w:bCs/>
          <w:color w:val="000000"/>
        </w:rPr>
      </w:pPr>
      <w:r w:rsidRPr="00564E63">
        <w:rPr>
          <w:rFonts w:eastAsia="Times New Roman" w:cs="Arial"/>
          <w:b/>
          <w:bCs/>
          <w:color w:val="000000"/>
        </w:rPr>
        <w:t>Scedosporium</w:t>
      </w:r>
      <w:r w:rsidRPr="00564E63">
        <w:rPr>
          <w:rFonts w:eastAsia="Times New Roman" w:cs="Arial"/>
          <w:b/>
          <w:bCs/>
          <w:color w:val="000000"/>
        </w:rPr>
        <w:t>/</w:t>
      </w:r>
      <w:r w:rsidRPr="00564E63">
        <w:rPr>
          <w:rFonts w:eastAsia="Times New Roman" w:cs="Arial"/>
          <w:b/>
          <w:bCs/>
          <w:color w:val="000000"/>
        </w:rPr>
        <w:t>Pseudallescheria</w:t>
      </w:r>
      <w:r w:rsidRPr="00564E63">
        <w:rPr>
          <w:rFonts w:eastAsia="Times New Roman" w:cs="Arial"/>
          <w:b/>
          <w:bCs/>
          <w:color w:val="000000"/>
        </w:rPr>
        <w:t xml:space="preserve"> species complex/</w:t>
      </w:r>
      <w:r w:rsidRPr="00564E63">
        <w:rPr>
          <w:rFonts w:eastAsia="Times New Roman" w:cs="Arial"/>
          <w:b/>
          <w:bCs/>
          <w:color w:val="000000"/>
        </w:rPr>
        <w:t>Lomentospora</w:t>
      </w:r>
    </w:p>
    <w:p w:rsidR="008801C3" w:rsidRPr="00564E63" w:rsidP="008801C3" w14:paraId="5A102C45" w14:textId="77777777">
      <w:pPr>
        <w:spacing w:before="80" w:after="80" w:line="240" w:lineRule="auto"/>
        <w:ind w:left="720" w:right="160"/>
        <w:rPr>
          <w:rFonts w:eastAsia="Times New Roman" w:cs="Arial"/>
          <w:color w:val="000000"/>
        </w:rPr>
      </w:pPr>
      <w:r>
        <w:rPr>
          <w:rFonts w:eastAsia="Times New Roman" w:cs="Arial"/>
          <w:b/>
          <w:bCs/>
          <w:color w:val="000000"/>
          <w:u w:val="single"/>
        </w:rPr>
        <w:t>Eval</w:t>
      </w:r>
      <w:r w:rsidRPr="00564E63">
        <w:rPr>
          <w:rFonts w:eastAsia="Times New Roman" w:cs="Arial"/>
          <w:b/>
          <w:bCs/>
          <w:color w:val="000000"/>
          <w:u w:val="single"/>
        </w:rPr>
        <w:t xml:space="preserve"> Date</w:t>
      </w:r>
      <w:r w:rsidRPr="00564E63">
        <w:rPr>
          <w:rFonts w:eastAsia="Times New Roman" w:cs="Arial"/>
          <w:b/>
          <w:bCs/>
          <w:color w:val="000000"/>
        </w:rPr>
        <w:t>:</w:t>
      </w:r>
      <w:r w:rsidRPr="00564E63">
        <w:rPr>
          <w:rFonts w:eastAsia="Times New Roman" w:cs="Arial"/>
          <w:color w:val="000000"/>
        </w:rPr>
        <w:t xml:space="preserve"> Enter the date when this information was obtained.</w:t>
      </w:r>
    </w:p>
    <w:bookmarkEnd w:id="5"/>
    <w:p w:rsidR="00D67071" w:rsidRPr="00D67071" w:rsidP="003A6262" w14:paraId="65E4BA25"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Most Recent Heart Catheterization Date</w:t>
      </w:r>
      <w:r w:rsidRPr="00D67071">
        <w:rPr>
          <w:rFonts w:ascii="Arial" w:hAnsi="Arial" w:cs="Arial"/>
          <w:b/>
          <w:bCs/>
          <w:sz w:val="22"/>
          <w:szCs w:val="22"/>
        </w:rPr>
        <w:t>:</w:t>
      </w:r>
      <w:r w:rsidRPr="00D67071">
        <w:rPr>
          <w:rFonts w:ascii="Arial" w:hAnsi="Arial" w:cs="Arial"/>
          <w:sz w:val="22"/>
          <w:szCs w:val="22"/>
        </w:rPr>
        <w:t> Enter the date of the candidate's most recent heart catheterization. </w:t>
      </w:r>
    </w:p>
    <w:p w:rsidR="00D67071" w:rsidRPr="00D67071" w:rsidP="003A6262" w14:paraId="12C6140E"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Artery Systolic Pressure</w:t>
      </w:r>
      <w:r w:rsidRPr="00D67071">
        <w:rPr>
          <w:rFonts w:ascii="Arial" w:hAnsi="Arial" w:cs="Arial"/>
          <w:b/>
          <w:bCs/>
          <w:sz w:val="22"/>
          <w:szCs w:val="22"/>
        </w:rPr>
        <w:t>:</w:t>
      </w:r>
      <w:r w:rsidRPr="00D67071">
        <w:rPr>
          <w:rFonts w:ascii="Arial" w:hAnsi="Arial" w:cs="Arial"/>
          <w:sz w:val="22"/>
          <w:szCs w:val="22"/>
        </w:rPr>
        <w:t> Enter the pulmonary artery systolic pressure in mmHg. The normal range is between 10 and 120, although a value outside of this range may be entered.</w:t>
      </w:r>
    </w:p>
    <w:p w:rsidR="00D67071" w:rsidRPr="00D67071" w:rsidP="003A6262" w14:paraId="0B2AB26C" w14:textId="230C6256">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Artery Diastolic Pressure</w:t>
      </w:r>
      <w:r w:rsidRPr="00D67071">
        <w:rPr>
          <w:rFonts w:ascii="Arial" w:hAnsi="Arial" w:cs="Arial"/>
          <w:b/>
          <w:bCs/>
          <w:sz w:val="22"/>
          <w:szCs w:val="22"/>
        </w:rPr>
        <w:t>:</w:t>
      </w:r>
      <w:r w:rsidRPr="00D67071">
        <w:rPr>
          <w:rFonts w:ascii="Arial" w:hAnsi="Arial" w:cs="Arial"/>
          <w:sz w:val="22"/>
          <w:szCs w:val="22"/>
        </w:rPr>
        <w:t> Enter the candidate's pulmonary artery diastolic pressure in mmHg. The expected value range is 5 - 40 mmHg; although the absolute value range is 0 - 110 mm Hg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minimum arterial pressure during relaxation and dilatation of the ventricles of the heart when the ventricles fill with blood.</w:t>
      </w:r>
    </w:p>
    <w:p w:rsidR="00D67071" w:rsidRPr="00D67071" w:rsidP="003A6262" w14:paraId="000B9DDF"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Mean Pulmonary Artery Pressure</w:t>
      </w:r>
      <w:r w:rsidRPr="00D67071">
        <w:rPr>
          <w:rFonts w:ascii="Arial" w:hAnsi="Arial" w:cs="Arial"/>
          <w:b/>
          <w:bCs/>
          <w:sz w:val="22"/>
          <w:szCs w:val="22"/>
        </w:rPr>
        <w:t>:</w:t>
      </w:r>
      <w:r w:rsidRPr="00D67071">
        <w:rPr>
          <w:rFonts w:ascii="Arial" w:hAnsi="Arial" w:cs="Arial"/>
          <w:sz w:val="22"/>
          <w:szCs w:val="22"/>
        </w:rPr>
        <w:t> Enter the mean pulmonary artery pressure in mmHg. The normal range is between 5 and 80, although a value outside of this range may be entered.</w:t>
      </w:r>
    </w:p>
    <w:p w:rsidR="00D67071" w:rsidRPr="00D67071" w:rsidP="003A6262" w14:paraId="58B4362C" w14:textId="77777777">
      <w:pPr>
        <w:pStyle w:val="NormalWeb"/>
        <w:shd w:val="clear" w:color="auto" w:fill="FFFFFF"/>
        <w:spacing w:before="75" w:after="75"/>
        <w:ind w:left="0" w:right="165"/>
        <w:rPr>
          <w:rFonts w:ascii="Arial" w:hAnsi="Arial" w:cs="Arial"/>
          <w:sz w:val="22"/>
          <w:szCs w:val="22"/>
        </w:rPr>
      </w:pPr>
      <w:r w:rsidRPr="00D67071">
        <w:rPr>
          <w:rFonts w:ascii="Arial" w:hAnsi="Arial" w:cs="Arial"/>
          <w:b/>
          <w:bCs/>
          <w:i/>
          <w:iCs/>
          <w:color w:val="FF0000"/>
          <w:sz w:val="22"/>
          <w:szCs w:val="22"/>
        </w:rPr>
        <w:t>Note:</w:t>
      </w:r>
      <w:r w:rsidRPr="00D67071">
        <w:rPr>
          <w:rFonts w:ascii="Arial" w:hAnsi="Arial" w:cs="Arial"/>
          <w:sz w:val="22"/>
          <w:szCs w:val="22"/>
        </w:rPr>
        <w:t> The formula used to obtain Mean Pulmonary Artery Pressure is:</w:t>
      </w:r>
    </w:p>
    <w:p w:rsidR="00D67071" w:rsidRPr="00D67071" w:rsidP="00AD1DE1" w14:paraId="148F1EBD" w14:textId="50ACEC9C">
      <w:pPr>
        <w:pStyle w:val="NormalWeb"/>
        <w:shd w:val="clear" w:color="auto" w:fill="FFFFFF"/>
        <w:spacing w:before="75" w:after="75"/>
        <w:ind w:right="165"/>
        <w:rPr>
          <w:rFonts w:ascii="Arial" w:hAnsi="Arial" w:cs="Arial"/>
          <w:sz w:val="22"/>
          <w:szCs w:val="22"/>
        </w:rPr>
      </w:pPr>
      <w:r w:rsidRPr="00D67071">
        <w:rPr>
          <w:rFonts w:ascii="Arial" w:hAnsi="Arial" w:cs="Arial"/>
          <w:noProof/>
          <w:sz w:val="22"/>
          <w:szCs w:val="22"/>
        </w:rPr>
        <w:drawing>
          <wp:inline distT="0" distB="0" distL="0" distR="0">
            <wp:extent cx="5943600" cy="17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74625"/>
                    </a:xfrm>
                    <a:prstGeom prst="rect">
                      <a:avLst/>
                    </a:prstGeom>
                    <a:noFill/>
                    <a:ln>
                      <a:noFill/>
                    </a:ln>
                  </pic:spPr>
                </pic:pic>
              </a:graphicData>
            </a:graphic>
          </wp:inline>
        </w:drawing>
      </w:r>
    </w:p>
    <w:p w:rsidR="00D67071" w:rsidRPr="00D67071" w:rsidP="003A6262" w14:paraId="519AF739"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Capillary Wedge Mean</w:t>
      </w:r>
      <w:r w:rsidRPr="00D67071">
        <w:rPr>
          <w:rFonts w:ascii="Arial" w:hAnsi="Arial" w:cs="Arial"/>
          <w:b/>
          <w:bCs/>
          <w:sz w:val="22"/>
          <w:szCs w:val="22"/>
        </w:rPr>
        <w:t>:</w:t>
      </w:r>
      <w:r w:rsidRPr="00D67071">
        <w:rPr>
          <w:rFonts w:ascii="Arial" w:hAnsi="Arial" w:cs="Arial"/>
          <w:sz w:val="22"/>
          <w:szCs w:val="22"/>
        </w:rPr>
        <w:t> Enter the mean pulmonary capillary wedge pressure in mmHg. The normal range is between 5 and 20, although a value outside of this range may be entered.</w:t>
      </w:r>
    </w:p>
    <w:p w:rsidR="00D67071" w:rsidRPr="00D67071" w:rsidP="003A6262" w14:paraId="66A0032C" w14:textId="02AD2847">
      <w:pPr>
        <w:pStyle w:val="NormalWeb"/>
        <w:shd w:val="clear" w:color="auto" w:fill="FFFFFF"/>
        <w:ind w:left="0"/>
        <w:rPr>
          <w:rFonts w:ascii="Arial" w:hAnsi="Arial" w:cs="Arial"/>
          <w:sz w:val="22"/>
          <w:szCs w:val="22"/>
        </w:rPr>
      </w:pPr>
      <w:r w:rsidRPr="00D67071">
        <w:rPr>
          <w:rFonts w:ascii="Arial" w:hAnsi="Arial" w:cs="Arial"/>
          <w:b/>
          <w:bCs/>
          <w:sz w:val="22"/>
          <w:szCs w:val="22"/>
          <w:u w:val="single"/>
        </w:rPr>
        <w:t>Cardiac Output (CO)</w:t>
      </w:r>
      <w:r w:rsidRPr="00D67071">
        <w:rPr>
          <w:rFonts w:ascii="Arial" w:hAnsi="Arial" w:cs="Arial"/>
          <w:b/>
          <w:bCs/>
          <w:sz w:val="22"/>
          <w:szCs w:val="22"/>
        </w:rPr>
        <w:t>:</w:t>
      </w:r>
      <w:r w:rsidRPr="00D67071">
        <w:rPr>
          <w:rFonts w:ascii="Arial" w:hAnsi="Arial" w:cs="Arial"/>
          <w:sz w:val="22"/>
          <w:szCs w:val="22"/>
        </w:rPr>
        <w:t> Enter the candidate's cardiac output in L/min. The expected value range is 2</w:t>
      </w:r>
      <w:r w:rsidR="00035380">
        <w:rPr>
          <w:rFonts w:ascii="Arial" w:hAnsi="Arial" w:cs="Arial"/>
          <w:sz w:val="22"/>
          <w:szCs w:val="22"/>
        </w:rPr>
        <w:t>–</w:t>
      </w:r>
      <w:r w:rsidRPr="00D67071">
        <w:rPr>
          <w:rFonts w:ascii="Arial" w:hAnsi="Arial" w:cs="Arial"/>
          <w:sz w:val="22"/>
          <w:szCs w:val="22"/>
        </w:rPr>
        <w:t>8 L/min; although the absolute value range is 0.2</w:t>
      </w:r>
      <w:r w:rsidR="00035380">
        <w:rPr>
          <w:rFonts w:ascii="Arial" w:hAnsi="Arial" w:cs="Arial"/>
          <w:sz w:val="22"/>
          <w:szCs w:val="22"/>
        </w:rPr>
        <w:t>–</w:t>
      </w:r>
      <w:r w:rsidRPr="00D67071">
        <w:rPr>
          <w:rFonts w:ascii="Arial" w:hAnsi="Arial" w:cs="Arial"/>
          <w:sz w:val="22"/>
          <w:szCs w:val="22"/>
        </w:rPr>
        <w:t>15 L/min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volume of blood pumped out of the heart. Cardiac output is expressed as volume of blood per unit time or liters per minute. Cardiac output can be calculated using the Fick method (oxygen consumption divided by arteriovenous oxygen difference) or by the thermodilution technique, using a Swan-Ganz catheter.  </w:t>
      </w:r>
    </w:p>
    <w:p w:rsidR="00D67071" w:rsidP="003A6262" w14:paraId="47ADAEE2" w14:textId="1BC9C86A">
      <w:pPr>
        <w:pStyle w:val="NormalWeb"/>
        <w:shd w:val="clear" w:color="auto" w:fill="FFFFFF"/>
        <w:ind w:left="0"/>
        <w:rPr>
          <w:rFonts w:ascii="Arial" w:hAnsi="Arial" w:cs="Arial"/>
          <w:sz w:val="22"/>
          <w:szCs w:val="22"/>
        </w:rPr>
      </w:pPr>
      <w:r w:rsidRPr="00D67071">
        <w:rPr>
          <w:rFonts w:ascii="Arial" w:hAnsi="Arial" w:cs="Arial"/>
          <w:b/>
          <w:bCs/>
          <w:sz w:val="22"/>
          <w:szCs w:val="22"/>
          <w:u w:val="single"/>
        </w:rPr>
        <w:t>Cardiac Index (CI)</w:t>
      </w:r>
      <w:r w:rsidRPr="00D67071">
        <w:rPr>
          <w:rFonts w:ascii="Arial" w:hAnsi="Arial" w:cs="Arial"/>
          <w:b/>
          <w:bCs/>
          <w:sz w:val="22"/>
          <w:szCs w:val="22"/>
        </w:rPr>
        <w:t>:</w:t>
      </w:r>
      <w:r w:rsidRPr="00D67071">
        <w:rPr>
          <w:rFonts w:ascii="Arial" w:hAnsi="Arial" w:cs="Arial"/>
          <w:sz w:val="22"/>
          <w:szCs w:val="22"/>
        </w:rPr>
        <w:t> Enter the candidate's cardiac index in L/min/m</w:t>
      </w:r>
      <w:r w:rsidRPr="00D67071">
        <w:rPr>
          <w:rFonts w:ascii="Arial" w:hAnsi="Arial" w:cs="Arial"/>
          <w:sz w:val="22"/>
          <w:szCs w:val="22"/>
          <w:vertAlign w:val="superscript"/>
        </w:rPr>
        <w:t>2</w:t>
      </w:r>
      <w:r w:rsidRPr="00D67071">
        <w:rPr>
          <w:rFonts w:ascii="Arial" w:hAnsi="Arial" w:cs="Arial"/>
          <w:sz w:val="22"/>
          <w:szCs w:val="22"/>
        </w:rPr>
        <w:t>. The absolute value range is 0</w:t>
      </w:r>
      <w:r w:rsidR="00035380">
        <w:rPr>
          <w:rFonts w:ascii="Arial" w:hAnsi="Arial" w:cs="Arial"/>
          <w:sz w:val="22"/>
          <w:szCs w:val="22"/>
        </w:rPr>
        <w:t>–</w:t>
      </w:r>
      <w:r w:rsidRPr="00D67071">
        <w:rPr>
          <w:rFonts w:ascii="Arial" w:hAnsi="Arial" w:cs="Arial"/>
          <w:sz w:val="22"/>
          <w:szCs w:val="22"/>
        </w:rPr>
        <w:t>50 L/min/m</w:t>
      </w:r>
      <w:r w:rsidRPr="00D67071">
        <w:rPr>
          <w:rFonts w:ascii="Arial" w:hAnsi="Arial" w:cs="Arial"/>
          <w:sz w:val="22"/>
          <w:szCs w:val="22"/>
          <w:vertAlign w:val="superscript"/>
        </w:rPr>
        <w:t>2</w:t>
      </w:r>
      <w:r w:rsidRPr="00D67071">
        <w:rPr>
          <w:rFonts w:ascii="Arial" w:hAnsi="Arial" w:cs="Arial"/>
          <w:sz w:val="22"/>
          <w:szCs w:val="22"/>
        </w:rPr>
        <w:t>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amount of blood ejected by the heart in a unit of time divided by the body surface area.  It is usually expressed in liters per minute per square meter.</w:t>
      </w:r>
    </w:p>
    <w:p w:rsidR="008801C3" w:rsidRPr="005711B2" w:rsidP="008801C3" w14:paraId="08441058" w14:textId="77777777">
      <w:pPr>
        <w:spacing w:before="80" w:after="80" w:line="240" w:lineRule="auto"/>
        <w:ind w:right="160"/>
        <w:rPr>
          <w:rFonts w:eastAsia="Times New Roman" w:cs="Arial"/>
          <w:color w:val="000000"/>
        </w:rPr>
      </w:pPr>
      <w:bookmarkStart w:id="6" w:name="_Hlk139960151"/>
      <w:r w:rsidRPr="005711B2">
        <w:rPr>
          <w:rFonts w:eastAsia="Times New Roman" w:cs="Arial"/>
          <w:b/>
          <w:bCs/>
          <w:color w:val="000000"/>
          <w:u w:val="single"/>
        </w:rPr>
        <w:t>Right Atrial Pressure (RAP)</w:t>
      </w:r>
      <w:r w:rsidRPr="005711B2">
        <w:rPr>
          <w:rFonts w:eastAsia="Times New Roman" w:cs="Arial"/>
          <w:b/>
          <w:bCs/>
          <w:color w:val="000000"/>
        </w:rPr>
        <w:t>:</w:t>
      </w:r>
      <w:r w:rsidRPr="005711B2">
        <w:rPr>
          <w:rFonts w:eastAsia="Times New Roman" w:cs="Arial"/>
          <w:color w:val="000000"/>
        </w:rPr>
        <w:t xml:space="preserve"> Enter the patient’s mean right atrial pressure in mmHg. The </w:t>
      </w:r>
      <w:r w:rsidRPr="005711B2">
        <w:rPr>
          <w:rFonts w:eastAsia="Times New Roman" w:cs="Arial"/>
          <w:color w:val="000000"/>
        </w:rPr>
        <w:t>mean</w:t>
      </w:r>
      <w:r w:rsidRPr="005711B2">
        <w:rPr>
          <w:rFonts w:eastAsia="Times New Roman" w:cs="Arial"/>
          <w:color w:val="000000"/>
        </w:rPr>
        <w:t xml:space="preserve"> should be calculated from measurements taken by right heart catheterization within the last year.</w:t>
      </w:r>
    </w:p>
    <w:p w:rsidR="008801C3" w:rsidP="008801C3" w14:paraId="3633BDC9" w14:textId="77777777">
      <w:pPr>
        <w:spacing w:before="80" w:after="80" w:line="240" w:lineRule="auto"/>
        <w:ind w:left="180" w:right="160"/>
        <w:rPr>
          <w:rFonts w:eastAsia="Times New Roman" w:cs="Arial"/>
          <w:color w:val="000000"/>
        </w:rPr>
      </w:pPr>
      <w:r w:rsidRPr="005711B2">
        <w:rPr>
          <w:rFonts w:eastAsia="Times New Roman" w:cs="Arial"/>
          <w:b/>
          <w:bCs/>
          <w:color w:val="000000"/>
        </w:rPr>
        <w:t xml:space="preserve">Definition: </w:t>
      </w:r>
      <w:r w:rsidRPr="005711B2">
        <w:rPr>
          <w:rFonts w:eastAsia="Times New Roman" w:cs="Arial"/>
          <w:color w:val="000000"/>
        </w:rPr>
        <w:t>Right atrial pressure refers to blood pressure in the right atrium of the heart.</w:t>
      </w:r>
    </w:p>
    <w:p w:rsidR="008801C3" w:rsidRPr="00D67071" w:rsidP="008801C3" w14:paraId="7A049C3C" w14:textId="77777777">
      <w:pPr>
        <w:spacing w:before="80" w:after="80" w:line="240" w:lineRule="auto"/>
        <w:ind w:right="160"/>
        <w:rPr>
          <w:rFonts w:cs="Arial"/>
        </w:rPr>
      </w:pPr>
      <w:r w:rsidRPr="005711B2">
        <w:rPr>
          <w:rFonts w:eastAsia="Times New Roman" w:cs="Arial"/>
          <w:b/>
          <w:bCs/>
          <w:color w:val="000000"/>
          <w:u w:val="single"/>
        </w:rPr>
        <w:t>Pulmonary Vascular Resistance (PVR)</w:t>
      </w:r>
      <w:r w:rsidRPr="005711B2">
        <w:rPr>
          <w:rFonts w:eastAsia="Times New Roman" w:cs="Arial"/>
          <w:b/>
          <w:bCs/>
          <w:color w:val="000000"/>
        </w:rPr>
        <w:t>:</w:t>
      </w:r>
      <w:r>
        <w:rPr>
          <w:rFonts w:eastAsia="Times New Roman" w:cs="Arial"/>
          <w:color w:val="000000"/>
        </w:rPr>
        <w:t xml:space="preserve"> Enter the p</w:t>
      </w:r>
      <w:r w:rsidRPr="005711B2">
        <w:rPr>
          <w:rFonts w:eastAsia="Times New Roman" w:cs="Arial"/>
          <w:color w:val="000000"/>
        </w:rPr>
        <w:t xml:space="preserve">ulmonary </w:t>
      </w:r>
      <w:r>
        <w:rPr>
          <w:rFonts w:eastAsia="Times New Roman" w:cs="Arial"/>
          <w:color w:val="000000"/>
        </w:rPr>
        <w:t>v</w:t>
      </w:r>
      <w:r w:rsidRPr="005711B2">
        <w:rPr>
          <w:rFonts w:eastAsia="Times New Roman" w:cs="Arial"/>
          <w:color w:val="000000"/>
        </w:rPr>
        <w:t xml:space="preserve">ascular </w:t>
      </w:r>
      <w:r>
        <w:rPr>
          <w:rFonts w:eastAsia="Times New Roman" w:cs="Arial"/>
          <w:color w:val="000000"/>
        </w:rPr>
        <w:t>r</w:t>
      </w:r>
      <w:r w:rsidRPr="005711B2">
        <w:rPr>
          <w:rFonts w:eastAsia="Times New Roman" w:cs="Arial"/>
          <w:color w:val="000000"/>
        </w:rPr>
        <w:t xml:space="preserve">esistance </w:t>
      </w:r>
      <w:r>
        <w:rPr>
          <w:rFonts w:eastAsia="Times New Roman" w:cs="Arial"/>
          <w:color w:val="000000"/>
        </w:rPr>
        <w:t xml:space="preserve">in </w:t>
      </w:r>
      <w:r w:rsidRPr="005711B2">
        <w:rPr>
          <w:rFonts w:eastAsia="Times New Roman" w:cs="Arial"/>
          <w:color w:val="000000"/>
        </w:rPr>
        <w:t xml:space="preserve">dynes/sec/cm5 or </w:t>
      </w:r>
      <w:r>
        <w:rPr>
          <w:rFonts w:eastAsia="Times New Roman" w:cs="Arial"/>
          <w:color w:val="000000"/>
        </w:rPr>
        <w:t xml:space="preserve">in </w:t>
      </w:r>
      <w:r w:rsidRPr="005711B2">
        <w:rPr>
          <w:rFonts w:eastAsia="Times New Roman" w:cs="Arial"/>
          <w:color w:val="000000"/>
        </w:rPr>
        <w:t>Wood units (mmHg/L/min)</w:t>
      </w:r>
      <w:r>
        <w:rPr>
          <w:rFonts w:eastAsia="Times New Roman" w:cs="Arial"/>
          <w:color w:val="000000"/>
        </w:rPr>
        <w:t>.</w:t>
      </w:r>
    </w:p>
    <w:bookmarkEnd w:id="6"/>
    <w:p w:rsidR="00D67071" w:rsidRPr="00D67071" w:rsidP="003A6262" w14:paraId="3DFE9E86" w14:textId="7EB2C232">
      <w:pPr>
        <w:pStyle w:val="NormalWeb"/>
        <w:shd w:val="clear" w:color="auto" w:fill="FFFFFF"/>
        <w:ind w:left="0"/>
        <w:rPr>
          <w:rFonts w:ascii="Arial" w:hAnsi="Arial" w:cs="Arial"/>
          <w:sz w:val="22"/>
          <w:szCs w:val="22"/>
        </w:rPr>
      </w:pPr>
      <w:r w:rsidRPr="00D67071">
        <w:rPr>
          <w:rFonts w:ascii="Arial" w:hAnsi="Arial" w:cs="Arial"/>
          <w:b/>
          <w:bCs/>
          <w:sz w:val="22"/>
          <w:szCs w:val="22"/>
          <w:u w:val="single"/>
        </w:rPr>
        <w:t>Central Venous Pressure (CVP)</w:t>
      </w:r>
      <w:r w:rsidRPr="00D67071">
        <w:rPr>
          <w:rFonts w:ascii="Arial" w:hAnsi="Arial" w:cs="Arial"/>
          <w:b/>
          <w:bCs/>
          <w:sz w:val="22"/>
          <w:szCs w:val="22"/>
        </w:rPr>
        <w:t>:</w:t>
      </w:r>
      <w:r w:rsidRPr="00D67071">
        <w:rPr>
          <w:rFonts w:ascii="Arial" w:hAnsi="Arial" w:cs="Arial"/>
          <w:sz w:val="22"/>
          <w:szCs w:val="22"/>
        </w:rPr>
        <w:t> Enter the candidate's central venous pressure in mmHg. The expected value range is 0</w:t>
      </w:r>
      <w:r w:rsidR="00035380">
        <w:rPr>
          <w:rFonts w:ascii="Arial" w:hAnsi="Arial" w:cs="Arial"/>
          <w:sz w:val="22"/>
          <w:szCs w:val="22"/>
        </w:rPr>
        <w:t>–</w:t>
      </w:r>
      <w:r w:rsidRPr="00D67071">
        <w:rPr>
          <w:rFonts w:ascii="Arial" w:hAnsi="Arial" w:cs="Arial"/>
          <w:sz w:val="22"/>
          <w:szCs w:val="22"/>
        </w:rPr>
        <w:t xml:space="preserve">15 </w:t>
      </w:r>
      <w:r w:rsidRPr="00D67071">
        <w:rPr>
          <w:rFonts w:ascii="Arial" w:hAnsi="Arial" w:cs="Arial"/>
          <w:sz w:val="22"/>
          <w:szCs w:val="22"/>
        </w:rPr>
        <w:t>mmHg;</w:t>
      </w:r>
      <w:r w:rsidRPr="00D67071">
        <w:rPr>
          <w:rFonts w:ascii="Arial" w:hAnsi="Arial" w:cs="Arial"/>
          <w:sz w:val="22"/>
          <w:szCs w:val="22"/>
        </w:rPr>
        <w:t xml:space="preserve"> although the absolute value range is 0</w:t>
      </w:r>
      <w:r w:rsidR="00035380">
        <w:rPr>
          <w:rFonts w:ascii="Arial" w:hAnsi="Arial" w:cs="Arial"/>
          <w:sz w:val="22"/>
          <w:szCs w:val="22"/>
        </w:rPr>
        <w:t>–</w:t>
      </w:r>
      <w:r w:rsidRPr="00D67071">
        <w:rPr>
          <w:rFonts w:ascii="Arial" w:hAnsi="Arial" w:cs="Arial"/>
          <w:sz w:val="22"/>
          <w:szCs w:val="22"/>
        </w:rPr>
        <w:t>50 mmHg.</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venous pressure as measured at the right atrium, done by means of a catheter introduced through the median cubital vein to the superior vena cava with the distal end of the catheter being attached to a manometer.</w:t>
      </w:r>
    </w:p>
    <w:p w:rsidR="00D67071" w:rsidRPr="00D67071" w:rsidP="003A6262" w14:paraId="7410FD50" w14:textId="2A8FA070">
      <w:pPr>
        <w:pStyle w:val="NormalWeb"/>
        <w:shd w:val="clear" w:color="auto" w:fill="FFFFFF"/>
        <w:ind w:left="0"/>
        <w:rPr>
          <w:rFonts w:ascii="Arial" w:hAnsi="Arial" w:cs="Arial"/>
          <w:sz w:val="22"/>
          <w:szCs w:val="22"/>
        </w:rPr>
      </w:pPr>
      <w:r w:rsidRPr="00D67071">
        <w:rPr>
          <w:rFonts w:ascii="Arial" w:hAnsi="Arial" w:cs="Arial"/>
          <w:b/>
          <w:bCs/>
          <w:sz w:val="22"/>
          <w:szCs w:val="22"/>
          <w:u w:val="single"/>
        </w:rPr>
        <w:t>Hgb/Hct Test Date</w:t>
      </w:r>
      <w:r w:rsidRPr="00D67071">
        <w:rPr>
          <w:rFonts w:ascii="Arial" w:hAnsi="Arial" w:cs="Arial"/>
          <w:b/>
          <w:bCs/>
          <w:sz w:val="22"/>
          <w:szCs w:val="22"/>
        </w:rPr>
        <w:t>:</w:t>
      </w:r>
      <w:r w:rsidRPr="00D67071">
        <w:rPr>
          <w:rFonts w:ascii="Arial" w:hAnsi="Arial" w:cs="Arial"/>
          <w:sz w:val="22"/>
          <w:szCs w:val="22"/>
        </w:rPr>
        <w:t> Enter the </w:t>
      </w:r>
      <w:r w:rsidRPr="00D67071">
        <w:rPr>
          <w:rFonts w:ascii="Arial" w:hAnsi="Arial" w:cs="Arial"/>
          <w:b/>
          <w:bCs/>
          <w:sz w:val="22"/>
          <w:szCs w:val="22"/>
        </w:rPr>
        <w:t>Test date</w:t>
      </w:r>
      <w:r w:rsidRPr="00D67071">
        <w:rPr>
          <w:rFonts w:ascii="Arial" w:hAnsi="Arial" w:cs="Arial"/>
          <w:sz w:val="22"/>
          <w:szCs w:val="22"/>
        </w:rPr>
        <w:t xml:space="preserve"> in the standard 8-digit </w:t>
      </w:r>
      <w:r w:rsidRPr="00D67071" w:rsidR="00AD1DE1">
        <w:rPr>
          <w:rFonts w:ascii="Arial" w:hAnsi="Arial" w:cs="Arial"/>
          <w:sz w:val="22"/>
          <w:szCs w:val="22"/>
        </w:rPr>
        <w:t>MM/DD/YY</w:t>
      </w:r>
      <w:r w:rsidR="00AD1DE1">
        <w:rPr>
          <w:rFonts w:ascii="Arial" w:hAnsi="Arial" w:cs="Arial"/>
          <w:sz w:val="22"/>
          <w:szCs w:val="22"/>
        </w:rPr>
        <w:t>Y</w:t>
      </w:r>
      <w:r w:rsidRPr="00D67071" w:rsidR="00AD1DE1">
        <w:rPr>
          <w:rFonts w:ascii="Arial" w:hAnsi="Arial" w:cs="Arial"/>
          <w:sz w:val="22"/>
          <w:szCs w:val="22"/>
        </w:rPr>
        <w:t xml:space="preserve">Y </w:t>
      </w:r>
      <w:r w:rsidRPr="00D67071">
        <w:rPr>
          <w:rFonts w:ascii="Arial" w:hAnsi="Arial" w:cs="Arial"/>
          <w:sz w:val="22"/>
          <w:szCs w:val="22"/>
        </w:rPr>
        <w:t>format in the space provided. The date cannot precede the candidate's date of birth.</w:t>
      </w:r>
    </w:p>
    <w:p w:rsidR="00D67071" w:rsidRPr="00D67071" w:rsidP="003A6262" w14:paraId="151B3002" w14:textId="7D32126E">
      <w:pPr>
        <w:pStyle w:val="NormalWeb"/>
        <w:shd w:val="clear" w:color="auto" w:fill="FFFFFF"/>
        <w:ind w:left="0"/>
        <w:rPr>
          <w:rFonts w:ascii="Arial" w:hAnsi="Arial" w:cs="Arial"/>
          <w:sz w:val="22"/>
          <w:szCs w:val="22"/>
        </w:rPr>
      </w:pPr>
      <w:r w:rsidRPr="00D67071">
        <w:rPr>
          <w:rFonts w:ascii="Arial" w:hAnsi="Arial" w:cs="Arial"/>
          <w:b/>
          <w:bCs/>
          <w:sz w:val="22"/>
          <w:szCs w:val="22"/>
          <w:u w:val="single"/>
        </w:rPr>
        <w:t>Hemoglobin (Hgb)</w:t>
      </w:r>
      <w:r w:rsidRPr="00D67071">
        <w:rPr>
          <w:rFonts w:ascii="Arial" w:hAnsi="Arial" w:cs="Arial"/>
          <w:b/>
          <w:bCs/>
          <w:sz w:val="22"/>
          <w:szCs w:val="22"/>
        </w:rPr>
        <w:t>:</w:t>
      </w:r>
      <w:r w:rsidRPr="00D67071">
        <w:rPr>
          <w:rFonts w:ascii="Arial" w:hAnsi="Arial" w:cs="Arial"/>
          <w:sz w:val="22"/>
          <w:szCs w:val="22"/>
        </w:rPr>
        <w:t> Enter the candidate's hemoglobin in g/dL. The expected value range is 7</w:t>
      </w:r>
      <w:r w:rsidR="00AD1DE1">
        <w:rPr>
          <w:rFonts w:ascii="Arial" w:hAnsi="Arial" w:cs="Arial"/>
          <w:sz w:val="22"/>
          <w:szCs w:val="22"/>
        </w:rPr>
        <w:t>–1</w:t>
      </w:r>
      <w:r w:rsidRPr="00D67071">
        <w:rPr>
          <w:rFonts w:ascii="Arial" w:hAnsi="Arial" w:cs="Arial"/>
          <w:sz w:val="22"/>
          <w:szCs w:val="22"/>
        </w:rPr>
        <w:t>8 g/</w:t>
      </w:r>
      <w:r w:rsidRPr="00D67071">
        <w:rPr>
          <w:rFonts w:ascii="Arial" w:hAnsi="Arial" w:cs="Arial"/>
          <w:sz w:val="22"/>
          <w:szCs w:val="22"/>
        </w:rPr>
        <w:t>dL;</w:t>
      </w:r>
      <w:r w:rsidRPr="00D67071">
        <w:rPr>
          <w:rFonts w:ascii="Arial" w:hAnsi="Arial" w:cs="Arial"/>
          <w:sz w:val="22"/>
          <w:szCs w:val="22"/>
        </w:rPr>
        <w:t xml:space="preserve"> although the absolute value range is 5</w:t>
      </w:r>
      <w:r w:rsidR="00AD1DE1">
        <w:rPr>
          <w:rFonts w:ascii="Arial" w:hAnsi="Arial" w:cs="Arial"/>
          <w:sz w:val="22"/>
          <w:szCs w:val="22"/>
        </w:rPr>
        <w:t>–</w:t>
      </w:r>
      <w:r w:rsidRPr="00D67071">
        <w:rPr>
          <w:rFonts w:ascii="Arial" w:hAnsi="Arial" w:cs="Arial"/>
          <w:sz w:val="22"/>
          <w:szCs w:val="22"/>
        </w:rPr>
        <w:t>30 g/dL.</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xml:space="preserve"> The oxygen-carrying </w:t>
      </w:r>
      <w:r w:rsidRPr="00D67071">
        <w:rPr>
          <w:rFonts w:ascii="Arial" w:hAnsi="Arial" w:cs="Arial"/>
          <w:sz w:val="22"/>
          <w:szCs w:val="22"/>
        </w:rPr>
        <w:t>molecule</w:t>
      </w:r>
      <w:r w:rsidRPr="00D67071">
        <w:rPr>
          <w:rFonts w:ascii="Arial" w:hAnsi="Arial" w:cs="Arial"/>
          <w:sz w:val="22"/>
          <w:szCs w:val="22"/>
        </w:rPr>
        <w:t xml:space="preserve"> in red blood cells.</w:t>
      </w:r>
    </w:p>
    <w:p w:rsidR="00D67071" w:rsidP="003A6262" w14:paraId="53C6D358" w14:textId="5EAA7F2F">
      <w:pPr>
        <w:pStyle w:val="NormalWeb"/>
        <w:shd w:val="clear" w:color="auto" w:fill="FFFFFF"/>
        <w:ind w:left="0"/>
        <w:rPr>
          <w:rFonts w:ascii="Arial" w:hAnsi="Arial" w:cs="Arial"/>
          <w:sz w:val="22"/>
          <w:szCs w:val="22"/>
        </w:rPr>
      </w:pPr>
      <w:r w:rsidRPr="00D67071">
        <w:rPr>
          <w:rFonts w:ascii="Arial" w:hAnsi="Arial" w:cs="Arial"/>
          <w:b/>
          <w:bCs/>
          <w:sz w:val="22"/>
          <w:szCs w:val="22"/>
          <w:u w:val="single"/>
        </w:rPr>
        <w:t>Hematocrit (Hct)</w:t>
      </w:r>
      <w:r w:rsidRPr="00D67071">
        <w:rPr>
          <w:rFonts w:ascii="Arial" w:hAnsi="Arial" w:cs="Arial"/>
          <w:b/>
          <w:bCs/>
          <w:sz w:val="22"/>
          <w:szCs w:val="22"/>
        </w:rPr>
        <w:t>:</w:t>
      </w:r>
      <w:r w:rsidRPr="00D67071">
        <w:rPr>
          <w:rFonts w:ascii="Arial" w:hAnsi="Arial" w:cs="Arial"/>
          <w:sz w:val="22"/>
          <w:szCs w:val="22"/>
        </w:rPr>
        <w:t> Enter the candidate's hematocrit in %. The expected value range is 25 - 50%; although the absolute value range is 0</w:t>
      </w:r>
      <w:r w:rsidR="00AD1DE1">
        <w:rPr>
          <w:rFonts w:ascii="Arial" w:hAnsi="Arial" w:cs="Arial"/>
          <w:sz w:val="22"/>
          <w:szCs w:val="22"/>
        </w:rPr>
        <w:t>–</w:t>
      </w:r>
      <w:r w:rsidRPr="00D67071">
        <w:rPr>
          <w:rFonts w:ascii="Arial" w:hAnsi="Arial" w:cs="Arial"/>
          <w:sz w:val="22"/>
          <w:szCs w:val="22"/>
        </w:rPr>
        <w:t>75%.</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proportion of the blood that consists of packed red blood cells. The hematocrit is expressed as a percentage by volume. The red cells are packed by centrifugation. For example, a hematocrit of 25% means that there are 25 milliliters of red blood cells in 100 milliliters of blood. The red cells make up a quarter of the blood.</w:t>
      </w:r>
    </w:p>
    <w:p w:rsidR="00035380" w:rsidRPr="00035380" w:rsidP="00035380" w14:paraId="323AABE0" w14:textId="5CE42747">
      <w:pPr>
        <w:pStyle w:val="NormalWeb"/>
        <w:ind w:left="0"/>
        <w:rPr>
          <w:rFonts w:ascii="Arial" w:hAnsi="Arial" w:cs="Arial"/>
          <w:sz w:val="22"/>
          <w:szCs w:val="22"/>
        </w:rPr>
      </w:pPr>
      <w:r>
        <w:rPr>
          <w:rFonts w:ascii="Arial" w:hAnsi="Arial" w:cs="Arial"/>
          <w:b/>
          <w:bCs/>
          <w:sz w:val="22"/>
          <w:szCs w:val="22"/>
          <w:u w:val="single"/>
        </w:rPr>
        <w:t>Acceptable lung laterality</w:t>
      </w:r>
      <w:r w:rsidRPr="00035380">
        <w:rPr>
          <w:rFonts w:ascii="Arial" w:hAnsi="Arial" w:cs="Arial"/>
          <w:b/>
          <w:bCs/>
          <w:sz w:val="22"/>
          <w:szCs w:val="22"/>
        </w:rPr>
        <w:t>:</w:t>
      </w:r>
      <w:r>
        <w:rPr>
          <w:rFonts w:ascii="Arial" w:hAnsi="Arial" w:cs="Arial"/>
          <w:b/>
          <w:bCs/>
          <w:sz w:val="22"/>
          <w:szCs w:val="22"/>
        </w:rPr>
        <w:t xml:space="preserve"> </w:t>
      </w:r>
      <w:r w:rsidRPr="00035380">
        <w:rPr>
          <w:rFonts w:ascii="Arial" w:hAnsi="Arial" w:cs="Arial"/>
          <w:sz w:val="22"/>
          <w:szCs w:val="22"/>
        </w:rPr>
        <w:t xml:space="preserve">Indicate whether the candidate prefers a </w:t>
      </w:r>
      <w:r>
        <w:rPr>
          <w:rFonts w:ascii="Arial" w:hAnsi="Arial" w:cs="Arial"/>
          <w:sz w:val="22"/>
          <w:szCs w:val="22"/>
        </w:rPr>
        <w:t>r</w:t>
      </w:r>
      <w:r w:rsidRPr="00035380">
        <w:rPr>
          <w:rFonts w:ascii="Arial" w:hAnsi="Arial" w:cs="Arial"/>
          <w:sz w:val="22"/>
          <w:szCs w:val="22"/>
        </w:rPr>
        <w:t xml:space="preserve">ight, </w:t>
      </w:r>
      <w:r>
        <w:rPr>
          <w:rFonts w:ascii="Arial" w:hAnsi="Arial" w:cs="Arial"/>
          <w:sz w:val="22"/>
          <w:szCs w:val="22"/>
        </w:rPr>
        <w:t>l</w:t>
      </w:r>
      <w:r w:rsidRPr="00035380">
        <w:rPr>
          <w:rFonts w:ascii="Arial" w:hAnsi="Arial" w:cs="Arial"/>
          <w:sz w:val="22"/>
          <w:szCs w:val="22"/>
        </w:rPr>
        <w:t>eft</w:t>
      </w:r>
      <w:r>
        <w:rPr>
          <w:rFonts w:ascii="Arial" w:hAnsi="Arial" w:cs="Arial"/>
          <w:sz w:val="22"/>
          <w:szCs w:val="22"/>
        </w:rPr>
        <w:t>,</w:t>
      </w:r>
      <w:r w:rsidRPr="00035380">
        <w:rPr>
          <w:rFonts w:ascii="Arial" w:hAnsi="Arial" w:cs="Arial"/>
          <w:sz w:val="22"/>
          <w:szCs w:val="22"/>
        </w:rPr>
        <w:t xml:space="preserve"> or </w:t>
      </w:r>
      <w:r>
        <w:rPr>
          <w:rFonts w:ascii="Arial" w:hAnsi="Arial" w:cs="Arial"/>
          <w:sz w:val="22"/>
          <w:szCs w:val="22"/>
        </w:rPr>
        <w:t>b</w:t>
      </w:r>
      <w:r w:rsidRPr="00035380">
        <w:rPr>
          <w:rFonts w:ascii="Arial" w:hAnsi="Arial" w:cs="Arial"/>
          <w:sz w:val="22"/>
          <w:szCs w:val="22"/>
        </w:rPr>
        <w:t xml:space="preserve">oth lungs. This is a </w:t>
      </w:r>
      <w:r w:rsidRPr="00C91F60">
        <w:rPr>
          <w:rFonts w:ascii="Arial" w:hAnsi="Arial" w:cs="Arial"/>
          <w:b/>
          <w:bCs/>
          <w:sz w:val="22"/>
          <w:szCs w:val="22"/>
        </w:rPr>
        <w:t>required</w:t>
      </w:r>
      <w:r w:rsidRPr="00035380">
        <w:rPr>
          <w:rFonts w:ascii="Arial" w:hAnsi="Arial" w:cs="Arial"/>
          <w:sz w:val="22"/>
          <w:szCs w:val="22"/>
        </w:rPr>
        <w:t xml:space="preserve"> field.</w:t>
      </w:r>
    </w:p>
    <w:p w:rsidR="00035380" w:rsidRPr="00035380" w:rsidP="00035380" w14:paraId="0FE08F2A" w14:textId="77777777">
      <w:pPr>
        <w:pStyle w:val="NormalWeb"/>
        <w:ind w:left="0"/>
        <w:rPr>
          <w:rFonts w:ascii="Arial" w:hAnsi="Arial" w:cs="Arial"/>
          <w:sz w:val="22"/>
          <w:szCs w:val="22"/>
        </w:rPr>
      </w:pPr>
      <w:r w:rsidRPr="00035380">
        <w:rPr>
          <w:rFonts w:ascii="Arial" w:hAnsi="Arial" w:cs="Arial"/>
          <w:b/>
          <w:bCs/>
          <w:sz w:val="22"/>
          <w:szCs w:val="22"/>
          <w:u w:val="single"/>
        </w:rPr>
        <w:t>Preliminary Crossmatch Required</w:t>
      </w:r>
      <w:r w:rsidRPr="00035380">
        <w:rPr>
          <w:rFonts w:ascii="Arial" w:hAnsi="Arial" w:cs="Arial"/>
          <w:b/>
          <w:bCs/>
          <w:sz w:val="22"/>
          <w:szCs w:val="22"/>
        </w:rPr>
        <w:t>:</w:t>
      </w:r>
      <w:r w:rsidRPr="00035380">
        <w:rPr>
          <w:rFonts w:ascii="Arial" w:hAnsi="Arial" w:cs="Arial"/>
          <w:sz w:val="22"/>
          <w:szCs w:val="22"/>
        </w:rPr>
        <w:t> Select </w:t>
      </w:r>
      <w:r w:rsidRPr="00035380">
        <w:rPr>
          <w:rFonts w:ascii="Arial" w:hAnsi="Arial" w:cs="Arial"/>
          <w:b/>
          <w:bCs/>
          <w:sz w:val="22"/>
          <w:szCs w:val="22"/>
        </w:rPr>
        <w:t>Yes</w:t>
      </w:r>
      <w:r w:rsidRPr="00035380">
        <w:rPr>
          <w:rFonts w:ascii="Arial" w:hAnsi="Arial" w:cs="Arial"/>
          <w:sz w:val="22"/>
          <w:szCs w:val="22"/>
        </w:rPr>
        <w:t xml:space="preserve">, if a preliminary </w:t>
      </w:r>
      <w:r w:rsidRPr="00035380">
        <w:rPr>
          <w:rFonts w:ascii="Arial" w:hAnsi="Arial" w:cs="Arial"/>
          <w:sz w:val="22"/>
          <w:szCs w:val="22"/>
        </w:rPr>
        <w:t>cross-match</w:t>
      </w:r>
      <w:r w:rsidRPr="00035380">
        <w:rPr>
          <w:rFonts w:ascii="Arial" w:hAnsi="Arial" w:cs="Arial"/>
          <w:sz w:val="22"/>
          <w:szCs w:val="22"/>
        </w:rPr>
        <w:t xml:space="preserve"> is required. If it is not, select </w:t>
      </w:r>
      <w:r w:rsidRPr="00035380">
        <w:rPr>
          <w:rFonts w:ascii="Arial" w:hAnsi="Arial" w:cs="Arial"/>
          <w:b/>
          <w:bCs/>
          <w:sz w:val="22"/>
          <w:szCs w:val="22"/>
        </w:rPr>
        <w:t>No</w:t>
      </w:r>
      <w:r w:rsidRPr="00035380">
        <w:rPr>
          <w:rFonts w:ascii="Arial" w:hAnsi="Arial" w:cs="Arial"/>
          <w:sz w:val="22"/>
          <w:szCs w:val="22"/>
        </w:rPr>
        <w:t>.</w:t>
      </w:r>
    </w:p>
    <w:p w:rsidR="00035380" w:rsidRPr="00035380" w:rsidP="00035380" w14:paraId="34E0E91E" w14:textId="77777777">
      <w:pPr>
        <w:pStyle w:val="NormalWeb"/>
        <w:ind w:left="0"/>
        <w:rPr>
          <w:rFonts w:ascii="Arial" w:hAnsi="Arial" w:cs="Arial"/>
          <w:sz w:val="22"/>
          <w:szCs w:val="22"/>
        </w:rPr>
      </w:pPr>
      <w:r w:rsidRPr="00035380">
        <w:rPr>
          <w:rFonts w:ascii="Arial" w:hAnsi="Arial" w:cs="Arial"/>
          <w:b/>
          <w:bCs/>
          <w:sz w:val="22"/>
          <w:szCs w:val="22"/>
          <w:u w:val="single"/>
        </w:rPr>
        <w:t>Number of previous Lung Transplants</w:t>
      </w:r>
      <w:r w:rsidRPr="00035380">
        <w:rPr>
          <w:rFonts w:ascii="Arial" w:hAnsi="Arial" w:cs="Arial"/>
          <w:b/>
          <w:bCs/>
          <w:sz w:val="22"/>
          <w:szCs w:val="22"/>
        </w:rPr>
        <w:t>:</w:t>
      </w:r>
      <w:r w:rsidRPr="00035380">
        <w:rPr>
          <w:rFonts w:ascii="Arial" w:hAnsi="Arial" w:cs="Arial"/>
          <w:sz w:val="22"/>
          <w:szCs w:val="22"/>
        </w:rPr>
        <w:t> Indicate the number of candidate's previous lung transplants. This is a required field.</w:t>
      </w:r>
    </w:p>
    <w:p w:rsidR="00035380" w:rsidRPr="00D67071" w:rsidP="003A6262" w14:paraId="2F19D135" w14:textId="77777777">
      <w:pPr>
        <w:pStyle w:val="NormalWeb"/>
        <w:shd w:val="clear" w:color="auto" w:fill="FFFFFF"/>
        <w:ind w:left="0"/>
        <w:rPr>
          <w:rFonts w:ascii="Arial" w:hAnsi="Arial" w:cs="Arial"/>
          <w:sz w:val="22"/>
          <w:szCs w:val="22"/>
        </w:rPr>
      </w:pPr>
    </w:p>
    <w:p w:rsidR="00D94620" w:rsidP="003A6262" w14:paraId="599AE727" w14:textId="581A6E0F">
      <w:pPr>
        <w:pStyle w:val="Heading2"/>
      </w:pPr>
      <w:r w:rsidRPr="003A6262">
        <w:t xml:space="preserve">Organ Information </w:t>
      </w:r>
      <w:r w:rsidR="00DF3DAA">
        <w:t>–</w:t>
      </w:r>
      <w:r w:rsidRPr="003A6262">
        <w:t xml:space="preserve"> Blood Gas Information</w:t>
      </w:r>
    </w:p>
    <w:p w:rsidR="00AC4D18" w:rsidRPr="00AC4D18" w:rsidP="00AC4D18" w14:paraId="0AA1761B" w14:textId="632CD125">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Date</w:t>
      </w:r>
      <w:r w:rsidRPr="00AC4D18">
        <w:rPr>
          <w:rFonts w:eastAsia="Times New Roman" w:cs="Arial"/>
          <w:b/>
          <w:bCs/>
          <w:color w:val="000000"/>
        </w:rPr>
        <w:t>:</w:t>
      </w:r>
      <w:r w:rsidRPr="00AC4D18">
        <w:rPr>
          <w:rFonts w:eastAsia="Times New Roman" w:cs="Arial"/>
          <w:color w:val="000000"/>
        </w:rPr>
        <w:t> Enter the date of the candidate's blood gas test in the standard 8-digit MM/DD/YYYYY format. The date cannot precede the candidate's date of birth.</w:t>
      </w:r>
    </w:p>
    <w:p w:rsidR="00AC4D18" w:rsidRPr="00AC4D18" w:rsidP="00AC4D18" w14:paraId="6F3C9A82" w14:textId="77777777">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Time</w:t>
      </w:r>
      <w:r w:rsidRPr="00AC4D18">
        <w:rPr>
          <w:rFonts w:eastAsia="Times New Roman" w:cs="Arial"/>
          <w:b/>
          <w:bCs/>
          <w:color w:val="000000"/>
        </w:rPr>
        <w:t>:</w:t>
      </w:r>
      <w:r w:rsidRPr="00AC4D18">
        <w:rPr>
          <w:rFonts w:eastAsia="Times New Roman" w:cs="Arial"/>
          <w:color w:val="000000"/>
        </w:rPr>
        <w:t> Enter the time of the candidate's blood gas test.</w:t>
      </w:r>
    </w:p>
    <w:p w:rsidR="00AC4D18" w:rsidRPr="00AC4D18" w:rsidP="00A03B93" w14:paraId="03006FFB" w14:textId="77777777">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Blood Gas Test Type</w:t>
      </w:r>
      <w:r w:rsidRPr="00AC4D18">
        <w:rPr>
          <w:rFonts w:eastAsia="Times New Roman" w:cs="Arial"/>
          <w:b/>
          <w:bCs/>
          <w:color w:val="000000"/>
        </w:rPr>
        <w:t>:</w:t>
      </w:r>
      <w:r w:rsidRPr="00AC4D18">
        <w:rPr>
          <w:rFonts w:eastAsia="Times New Roman" w:cs="Arial"/>
          <w:color w:val="000000"/>
        </w:rPr>
        <w:t> Select the blood gas test type from the drop-down list. UNet will convert a venous or capillary value to estimate an arterial value: a capillary value will equal an arterial value and UNet will subtract 6 mmHg from a venous value to equal and arterial value.</w:t>
      </w:r>
    </w:p>
    <w:p w:rsidR="00AC4D18" w:rsidRPr="00AC4D18" w:rsidP="00A03B93" w14:paraId="42D4A250" w14:textId="77777777">
      <w:pPr>
        <w:shd w:val="clear" w:color="auto" w:fill="FFFFFF"/>
        <w:spacing w:before="80" w:after="80" w:line="240" w:lineRule="auto"/>
        <w:ind w:left="720" w:right="160"/>
        <w:rPr>
          <w:rFonts w:eastAsia="Times New Roman" w:cs="Arial"/>
          <w:color w:val="000000"/>
        </w:rPr>
      </w:pPr>
      <w:r w:rsidRPr="00AC4D18">
        <w:rPr>
          <w:rFonts w:eastAsia="Times New Roman" w:cs="Arial"/>
          <w:b/>
          <w:bCs/>
          <w:color w:val="000000"/>
        </w:rPr>
        <w:t>Arterial</w:t>
      </w:r>
      <w:r w:rsidRPr="00AC4D18">
        <w:rPr>
          <w:rFonts w:eastAsia="Times New Roman" w:cs="Arial"/>
          <w:b/>
          <w:bCs/>
          <w:color w:val="000000"/>
        </w:rPr>
        <w:br/>
        <w:t>Capillary</w:t>
      </w:r>
      <w:r w:rsidRPr="00AC4D18">
        <w:rPr>
          <w:rFonts w:eastAsia="Times New Roman" w:cs="Arial"/>
          <w:b/>
          <w:bCs/>
          <w:color w:val="000000"/>
        </w:rPr>
        <w:br/>
        <w:t>Venous</w:t>
      </w:r>
    </w:p>
    <w:p w:rsidR="00AC4D18" w:rsidRPr="00AC4D18" w:rsidP="00A03B93" w14:paraId="72C07689" w14:textId="538509A7">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pH</w:t>
      </w:r>
      <w:r w:rsidRPr="00AC4D18">
        <w:rPr>
          <w:rFonts w:eastAsia="Times New Roman" w:cs="Arial"/>
          <w:b/>
          <w:bCs/>
          <w:color w:val="000000"/>
        </w:rPr>
        <w:t>:</w:t>
      </w:r>
      <w:r w:rsidRPr="00AC4D18">
        <w:rPr>
          <w:rFonts w:eastAsia="Times New Roman" w:cs="Arial"/>
          <w:color w:val="000000"/>
        </w:rPr>
        <w:t xml:space="preserve"> Enter the candidate's </w:t>
      </w:r>
      <w:r w:rsidRPr="00AC4D18">
        <w:rPr>
          <w:rFonts w:eastAsia="Times New Roman" w:cs="Arial"/>
          <w:color w:val="000000"/>
        </w:rPr>
        <w:t>pH.</w:t>
      </w:r>
      <w:r w:rsidRPr="00AC4D18">
        <w:rPr>
          <w:rFonts w:eastAsia="Times New Roman" w:cs="Arial"/>
          <w:color w:val="000000"/>
        </w:rPr>
        <w:t xml:space="preserve"> The expected value range is 7.3</w:t>
      </w:r>
      <w:r w:rsidR="00A03B93">
        <w:rPr>
          <w:rFonts w:eastAsia="Times New Roman" w:cs="Arial"/>
          <w:color w:val="000000"/>
        </w:rPr>
        <w:t>–</w:t>
      </w:r>
      <w:r w:rsidRPr="00AC4D18">
        <w:rPr>
          <w:rFonts w:eastAsia="Times New Roman" w:cs="Arial"/>
          <w:color w:val="000000"/>
        </w:rPr>
        <w:t>7.5; although the absolute value range is 5</w:t>
      </w:r>
      <w:r w:rsidR="00A03B93">
        <w:rPr>
          <w:rFonts w:eastAsia="Times New Roman" w:cs="Arial"/>
          <w:color w:val="000000"/>
        </w:rPr>
        <w:t>–</w:t>
      </w:r>
      <w:r w:rsidRPr="00AC4D18">
        <w:rPr>
          <w:rFonts w:eastAsia="Times New Roman" w:cs="Arial"/>
          <w:color w:val="000000"/>
        </w:rPr>
        <w:t>10.</w:t>
      </w:r>
      <w:r w:rsidR="00A03B93">
        <w:rPr>
          <w:rFonts w:eastAsia="Times New Roman" w:cs="Arial"/>
          <w:color w:val="000000"/>
        </w:rPr>
        <w:t xml:space="preserve"> </w:t>
      </w:r>
      <w:r w:rsidRPr="00AC4D18">
        <w:rPr>
          <w:rFonts w:eastAsia="Times New Roman" w:cs="Arial"/>
          <w:b/>
          <w:bCs/>
          <w:color w:val="000000"/>
        </w:rPr>
        <w:t>Definition:</w:t>
      </w:r>
      <w:r w:rsidRPr="00AC4D18">
        <w:rPr>
          <w:rFonts w:eastAsia="Times New Roman" w:cs="Arial"/>
          <w:color w:val="000000"/>
        </w:rPr>
        <w:t> A measure of the alkalinity or acidity of arterial blood. CO</w:t>
      </w:r>
      <w:r w:rsidRPr="00AC4D18">
        <w:rPr>
          <w:rFonts w:eastAsia="Times New Roman" w:cs="Arial"/>
          <w:color w:val="000000"/>
          <w:vertAlign w:val="subscript"/>
        </w:rPr>
        <w:t>2</w:t>
      </w:r>
      <w:r w:rsidRPr="00AC4D18">
        <w:rPr>
          <w:rFonts w:eastAsia="Times New Roman" w:cs="Arial"/>
          <w:color w:val="000000"/>
        </w:rPr>
        <w:t> acts as an acid in the blood and HCO</w:t>
      </w:r>
      <w:r w:rsidRPr="00AC4D18">
        <w:rPr>
          <w:rFonts w:eastAsia="Times New Roman" w:cs="Arial"/>
          <w:color w:val="000000"/>
          <w:vertAlign w:val="subscript"/>
        </w:rPr>
        <w:t>3</w:t>
      </w:r>
      <w:r w:rsidRPr="00AC4D18">
        <w:rPr>
          <w:rFonts w:eastAsia="Times New Roman" w:cs="Arial"/>
          <w:color w:val="000000"/>
        </w:rPr>
        <w:t> acts as a base in the blood. If the kidneys are not producing enough HCO</w:t>
      </w:r>
      <w:r w:rsidRPr="00AC4D18">
        <w:rPr>
          <w:rFonts w:eastAsia="Times New Roman" w:cs="Arial"/>
          <w:color w:val="000000"/>
          <w:vertAlign w:val="subscript"/>
        </w:rPr>
        <w:t>3</w:t>
      </w:r>
      <w:r w:rsidRPr="00AC4D18">
        <w:rPr>
          <w:rFonts w:eastAsia="Times New Roman" w:cs="Arial"/>
          <w:color w:val="000000"/>
        </w:rPr>
        <w:t xml:space="preserve">, then the brain will tell the lungs to increase the respiratory rate </w:t>
      </w:r>
      <w:r w:rsidRPr="00AC4D18">
        <w:rPr>
          <w:rFonts w:eastAsia="Times New Roman" w:cs="Arial"/>
          <w:color w:val="000000"/>
        </w:rPr>
        <w:t>in an effort to</w:t>
      </w:r>
      <w:r w:rsidRPr="00AC4D18">
        <w:rPr>
          <w:rFonts w:eastAsia="Times New Roman" w:cs="Arial"/>
          <w:color w:val="000000"/>
        </w:rPr>
        <w:t xml:space="preserve"> expel more CO</w:t>
      </w:r>
      <w:r w:rsidRPr="00AC4D18">
        <w:rPr>
          <w:rFonts w:eastAsia="Times New Roman" w:cs="Arial"/>
          <w:color w:val="000000"/>
          <w:vertAlign w:val="subscript"/>
        </w:rPr>
        <w:t>2</w:t>
      </w:r>
      <w:r w:rsidRPr="00AC4D18">
        <w:rPr>
          <w:rFonts w:eastAsia="Times New Roman" w:cs="Arial"/>
          <w:color w:val="000000"/>
        </w:rPr>
        <w:t>. Some candidates with chronic lung disease will always have more CO</w:t>
      </w:r>
      <w:r w:rsidRPr="00AC4D18">
        <w:rPr>
          <w:rFonts w:eastAsia="Times New Roman" w:cs="Arial"/>
          <w:color w:val="000000"/>
          <w:vertAlign w:val="subscript"/>
        </w:rPr>
        <w:t>2</w:t>
      </w:r>
      <w:r w:rsidRPr="00AC4D18">
        <w:rPr>
          <w:rFonts w:eastAsia="Times New Roman" w:cs="Arial"/>
          <w:color w:val="000000"/>
        </w:rPr>
        <w:t xml:space="preserve"> than normal in their blood because the gas exchange units in the lungs are impaired. To compensate for </w:t>
      </w:r>
      <w:r w:rsidRPr="00AC4D18">
        <w:rPr>
          <w:rFonts w:eastAsia="Times New Roman" w:cs="Arial"/>
          <w:color w:val="000000"/>
        </w:rPr>
        <w:t>a high</w:t>
      </w:r>
      <w:r w:rsidRPr="00AC4D18">
        <w:rPr>
          <w:rFonts w:eastAsia="Times New Roman" w:cs="Arial"/>
          <w:color w:val="000000"/>
        </w:rPr>
        <w:t xml:space="preserve"> CO</w:t>
      </w:r>
      <w:r w:rsidRPr="00AC4D18">
        <w:rPr>
          <w:rFonts w:eastAsia="Times New Roman" w:cs="Arial"/>
          <w:color w:val="000000"/>
          <w:vertAlign w:val="subscript"/>
        </w:rPr>
        <w:t>2</w:t>
      </w:r>
      <w:r w:rsidRPr="00AC4D18">
        <w:rPr>
          <w:rFonts w:eastAsia="Times New Roman" w:cs="Arial"/>
          <w:color w:val="000000"/>
        </w:rPr>
        <w:t>, the body will produce more HCO</w:t>
      </w:r>
      <w:r w:rsidRPr="00AC4D18">
        <w:rPr>
          <w:rFonts w:eastAsia="Times New Roman" w:cs="Arial"/>
          <w:color w:val="000000"/>
          <w:vertAlign w:val="subscript"/>
        </w:rPr>
        <w:t>3</w:t>
      </w:r>
      <w:r w:rsidRPr="00AC4D18">
        <w:rPr>
          <w:rFonts w:eastAsia="Times New Roman" w:cs="Arial"/>
          <w:color w:val="000000"/>
        </w:rPr>
        <w:t xml:space="preserve"> than normal to try to achieve a balanced </w:t>
      </w:r>
      <w:r w:rsidRPr="00AC4D18">
        <w:rPr>
          <w:rFonts w:eastAsia="Times New Roman" w:cs="Arial"/>
          <w:color w:val="000000"/>
        </w:rPr>
        <w:t>pH.</w:t>
      </w:r>
      <w:r w:rsidRPr="00AC4D18">
        <w:rPr>
          <w:rFonts w:eastAsia="Times New Roman" w:cs="Arial"/>
          <w:color w:val="000000"/>
        </w:rPr>
        <w:t xml:space="preserve"> If the pH is too high or low, enzymes will stop functioning.</w:t>
      </w:r>
    </w:p>
    <w:p w:rsidR="00AC4D18" w:rsidP="00A03B93" w14:paraId="268E8248" w14:textId="08473495">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PCO</w:t>
      </w:r>
      <w:r w:rsidRPr="00AC4D18">
        <w:rPr>
          <w:rFonts w:eastAsia="Times New Roman" w:cs="Arial"/>
          <w:b/>
          <w:bCs/>
          <w:color w:val="000000"/>
          <w:vertAlign w:val="subscript"/>
        </w:rPr>
        <w:t>2</w:t>
      </w:r>
      <w:r w:rsidRPr="00AC4D18">
        <w:rPr>
          <w:rFonts w:eastAsia="Times New Roman" w:cs="Arial"/>
          <w:b/>
          <w:bCs/>
          <w:color w:val="000000"/>
        </w:rPr>
        <w:t>:</w:t>
      </w:r>
      <w:r w:rsidRPr="00AC4D18">
        <w:rPr>
          <w:rFonts w:eastAsia="Times New Roman" w:cs="Arial"/>
          <w:color w:val="000000"/>
        </w:rPr>
        <w:t> Enter the candidate's partial pressure of carbon dioxide in mmHg. The expected value range is 25</w:t>
      </w:r>
      <w:r w:rsidR="00A03B93">
        <w:rPr>
          <w:rFonts w:eastAsia="Times New Roman" w:cs="Arial"/>
          <w:color w:val="000000"/>
        </w:rPr>
        <w:t>–</w:t>
      </w:r>
      <w:r w:rsidRPr="00AC4D18">
        <w:rPr>
          <w:rFonts w:eastAsia="Times New Roman" w:cs="Arial"/>
          <w:color w:val="000000"/>
        </w:rPr>
        <w:t xml:space="preserve">60 </w:t>
      </w:r>
      <w:r w:rsidRPr="00AC4D18">
        <w:rPr>
          <w:rFonts w:eastAsia="Times New Roman" w:cs="Arial"/>
          <w:color w:val="000000"/>
        </w:rPr>
        <w:t>mmHg;</w:t>
      </w:r>
      <w:r w:rsidRPr="00AC4D18">
        <w:rPr>
          <w:rFonts w:eastAsia="Times New Roman" w:cs="Arial"/>
          <w:color w:val="000000"/>
        </w:rPr>
        <w:t xml:space="preserve"> although the absolute value range is 10</w:t>
      </w:r>
      <w:r w:rsidR="00A03B93">
        <w:rPr>
          <w:rFonts w:eastAsia="Times New Roman" w:cs="Arial"/>
          <w:color w:val="000000"/>
        </w:rPr>
        <w:t>–</w:t>
      </w:r>
      <w:r w:rsidRPr="00AC4D18">
        <w:rPr>
          <w:rFonts w:eastAsia="Times New Roman" w:cs="Arial"/>
          <w:color w:val="000000"/>
        </w:rPr>
        <w:t>200 mmHg. The normal clinical value of PCO</w:t>
      </w:r>
      <w:r w:rsidRPr="00AC4D18">
        <w:rPr>
          <w:rFonts w:eastAsia="Times New Roman" w:cs="Arial"/>
          <w:color w:val="000000"/>
          <w:vertAlign w:val="subscript"/>
        </w:rPr>
        <w:t>2</w:t>
      </w:r>
      <w:r w:rsidRPr="00AC4D18">
        <w:rPr>
          <w:rFonts w:eastAsia="Times New Roman" w:cs="Arial"/>
          <w:color w:val="000000"/>
        </w:rPr>
        <w:t> is 40 mmHg. UNet will substitute this normal clinical value in the lung composite allocation score calculation when the value of current PCO</w:t>
      </w:r>
      <w:r w:rsidRPr="00AC4D18">
        <w:rPr>
          <w:rFonts w:eastAsia="Times New Roman" w:cs="Arial"/>
          <w:color w:val="000000"/>
          <w:vertAlign w:val="subscript"/>
        </w:rPr>
        <w:t>2</w:t>
      </w:r>
      <w:r w:rsidRPr="00AC4D18">
        <w:rPr>
          <w:rFonts w:eastAsia="Times New Roman" w:cs="Arial"/>
          <w:color w:val="000000"/>
        </w:rPr>
        <w:t> is expired.</w:t>
      </w:r>
      <w:r w:rsidR="00A03B93">
        <w:rPr>
          <w:rFonts w:eastAsia="Times New Roman" w:cs="Arial"/>
          <w:color w:val="000000"/>
        </w:rPr>
        <w:t xml:space="preserve"> </w:t>
      </w:r>
      <w:r w:rsidRPr="00AC4D18">
        <w:rPr>
          <w:rFonts w:eastAsia="Times New Roman" w:cs="Arial"/>
          <w:b/>
          <w:bCs/>
          <w:color w:val="000000"/>
        </w:rPr>
        <w:t>Definition:</w:t>
      </w:r>
      <w:r w:rsidR="00A03B93">
        <w:rPr>
          <w:rFonts w:eastAsia="Times New Roman" w:cs="Arial"/>
          <w:color w:val="000000"/>
        </w:rPr>
        <w:t xml:space="preserve"> </w:t>
      </w:r>
      <w:r w:rsidRPr="00AC4D18">
        <w:rPr>
          <w:rFonts w:eastAsia="Times New Roman" w:cs="Arial"/>
          <w:color w:val="000000"/>
        </w:rPr>
        <w:t>Partial pressure of CO</w:t>
      </w:r>
      <w:r w:rsidRPr="00AC4D18">
        <w:rPr>
          <w:rFonts w:eastAsia="Times New Roman" w:cs="Arial"/>
          <w:color w:val="000000"/>
          <w:vertAlign w:val="subscript"/>
        </w:rPr>
        <w:t>2</w:t>
      </w:r>
      <w:r w:rsidRPr="00AC4D18">
        <w:rPr>
          <w:rFonts w:eastAsia="Times New Roman" w:cs="Arial"/>
          <w:color w:val="000000"/>
        </w:rPr>
        <w:t xml:space="preserve"> in blood. Indicates adequacy of </w:t>
      </w:r>
      <w:r w:rsidRPr="00AC4D18">
        <w:rPr>
          <w:rFonts w:eastAsia="Times New Roman" w:cs="Arial"/>
          <w:color w:val="000000"/>
        </w:rPr>
        <w:t>ventilations</w:t>
      </w:r>
      <w:r w:rsidRPr="00AC4D18">
        <w:rPr>
          <w:rFonts w:eastAsia="Times New Roman" w:cs="Arial"/>
          <w:color w:val="000000"/>
        </w:rPr>
        <w:t>.</w:t>
      </w:r>
    </w:p>
    <w:p w:rsidR="00D53825" w:rsidRPr="00AC4D18" w:rsidP="00A03B93" w14:paraId="5A91A85C" w14:textId="20F4A69E">
      <w:pPr>
        <w:shd w:val="clear" w:color="auto" w:fill="FFFFFF"/>
        <w:spacing w:before="80" w:after="80" w:line="240" w:lineRule="auto"/>
        <w:ind w:right="160"/>
        <w:rPr>
          <w:rFonts w:eastAsia="Times New Roman" w:cs="Arial"/>
          <w:color w:val="000000"/>
        </w:rPr>
      </w:pPr>
      <w:r w:rsidRPr="00CE26D3">
        <w:rPr>
          <w:rFonts w:eastAsia="Times New Roman" w:cs="Arial"/>
          <w:b/>
          <w:bCs/>
          <w:color w:val="000000"/>
          <w:u w:val="single"/>
        </w:rPr>
        <w:t>PO</w:t>
      </w:r>
      <w:r w:rsidRPr="00CE26D3">
        <w:rPr>
          <w:rFonts w:eastAsia="Times New Roman" w:cs="Arial"/>
          <w:b/>
          <w:bCs/>
          <w:color w:val="000000"/>
          <w:u w:val="single"/>
          <w:vertAlign w:val="subscript"/>
        </w:rPr>
        <w:t>2</w:t>
      </w:r>
      <w:r w:rsidRPr="00CE26D3">
        <w:rPr>
          <w:rFonts w:eastAsia="Times New Roman" w:cs="Arial"/>
          <w:b/>
          <w:bCs/>
          <w:color w:val="000000"/>
        </w:rPr>
        <w:t>:</w:t>
      </w:r>
      <w:r>
        <w:rPr>
          <w:rFonts w:eastAsia="Times New Roman" w:cs="Arial"/>
          <w:color w:val="000000"/>
        </w:rPr>
        <w:t xml:space="preserve"> Enter the candidate’s PO</w:t>
      </w:r>
      <w:r w:rsidRPr="00CE26D3">
        <w:rPr>
          <w:rFonts w:eastAsia="Times New Roman" w:cs="Arial"/>
          <w:color w:val="000000"/>
          <w:vertAlign w:val="subscript"/>
        </w:rPr>
        <w:t>2</w:t>
      </w:r>
      <w:r>
        <w:rPr>
          <w:rFonts w:eastAsia="Times New Roman" w:cs="Arial"/>
          <w:color w:val="000000"/>
        </w:rPr>
        <w:t xml:space="preserve"> test result.</w:t>
      </w:r>
    </w:p>
    <w:p w:rsidR="00AC4D18" w:rsidRPr="00AC4D18" w:rsidP="00A03B93" w14:paraId="4428C20C" w14:textId="77777777">
      <w:pPr>
        <w:shd w:val="clear" w:color="auto" w:fill="FFFFFF"/>
        <w:spacing w:before="80" w:after="80" w:line="240" w:lineRule="auto"/>
        <w:ind w:right="160"/>
        <w:rPr>
          <w:rFonts w:eastAsia="Times New Roman" w:cs="Arial"/>
          <w:b/>
          <w:bCs/>
          <w:color w:val="000000"/>
        </w:rPr>
      </w:pPr>
      <w:r w:rsidRPr="00AC4D18">
        <w:rPr>
          <w:rFonts w:eastAsia="Times New Roman" w:cs="Arial"/>
          <w:b/>
          <w:bCs/>
          <w:color w:val="000000"/>
          <w:u w:val="single"/>
        </w:rPr>
        <w:t>Supplemental O</w:t>
      </w:r>
      <w:r w:rsidRPr="00AC4D18">
        <w:rPr>
          <w:rFonts w:eastAsia="Times New Roman" w:cs="Arial"/>
          <w:b/>
          <w:bCs/>
          <w:color w:val="000000"/>
          <w:vertAlign w:val="subscript"/>
        </w:rPr>
        <w:t>2</w:t>
      </w:r>
      <w:r w:rsidRPr="00AC4D18">
        <w:rPr>
          <w:rFonts w:eastAsia="Times New Roman" w:cs="Arial"/>
          <w:b/>
          <w:bCs/>
          <w:color w:val="000000"/>
          <w:u w:val="single"/>
        </w:rPr>
        <w:t xml:space="preserve"> at time of </w:t>
      </w:r>
      <w:r w:rsidRPr="00AC4D18">
        <w:rPr>
          <w:rFonts w:eastAsia="Times New Roman" w:cs="Arial"/>
          <w:b/>
          <w:bCs/>
          <w:color w:val="000000"/>
          <w:u w:val="single"/>
        </w:rPr>
        <w:t>test?</w:t>
      </w:r>
      <w:r w:rsidRPr="00AC4D18">
        <w:rPr>
          <w:rFonts w:eastAsia="Times New Roman" w:cs="Arial"/>
          <w:b/>
          <w:bCs/>
          <w:color w:val="000000"/>
        </w:rPr>
        <w:t>:</w:t>
      </w:r>
      <w:r w:rsidRPr="00AC4D18">
        <w:rPr>
          <w:rFonts w:eastAsia="Times New Roman" w:cs="Arial"/>
          <w:b/>
          <w:bCs/>
          <w:color w:val="000000"/>
        </w:rPr>
        <w:t> </w:t>
      </w:r>
      <w:r w:rsidRPr="00AC4D18">
        <w:rPr>
          <w:rFonts w:eastAsia="Times New Roman" w:cs="Arial"/>
          <w:color w:val="000000"/>
        </w:rPr>
        <w:t>Select</w:t>
      </w:r>
      <w:r w:rsidRPr="00AC4D18">
        <w:rPr>
          <w:rFonts w:eastAsia="Times New Roman" w:cs="Arial"/>
          <w:b/>
          <w:bCs/>
          <w:color w:val="000000"/>
        </w:rPr>
        <w:t> Yes</w:t>
      </w:r>
      <w:r w:rsidRPr="00AC4D18">
        <w:rPr>
          <w:rFonts w:eastAsia="Times New Roman" w:cs="Arial"/>
          <w:color w:val="000000"/>
        </w:rPr>
        <w:t>, if the candidate's supplemental O</w:t>
      </w:r>
      <w:r w:rsidRPr="00AC4D18">
        <w:rPr>
          <w:rFonts w:eastAsia="Times New Roman" w:cs="Arial"/>
          <w:color w:val="000000"/>
          <w:vertAlign w:val="subscript"/>
        </w:rPr>
        <w:t>2</w:t>
      </w:r>
      <w:r w:rsidRPr="00AC4D18">
        <w:rPr>
          <w:rFonts w:eastAsia="Times New Roman" w:cs="Arial"/>
          <w:b/>
          <w:bCs/>
          <w:color w:val="000000"/>
        </w:rPr>
        <w:t> </w:t>
      </w:r>
      <w:r w:rsidRPr="00AC4D18">
        <w:rPr>
          <w:rFonts w:eastAsia="Times New Roman" w:cs="Arial"/>
          <w:color w:val="000000"/>
        </w:rPr>
        <w:t>at time of test. If it is not, select</w:t>
      </w:r>
      <w:r w:rsidRPr="00AC4D18">
        <w:rPr>
          <w:rFonts w:eastAsia="Times New Roman" w:cs="Arial"/>
          <w:b/>
          <w:bCs/>
          <w:color w:val="000000"/>
        </w:rPr>
        <w:t> No</w:t>
      </w:r>
      <w:r w:rsidRPr="00AC4D18">
        <w:rPr>
          <w:rFonts w:eastAsia="Times New Roman" w:cs="Arial"/>
          <w:color w:val="000000"/>
        </w:rPr>
        <w:t>.</w:t>
      </w:r>
    </w:p>
    <w:p w:rsidR="00AC4D18" w:rsidRPr="00AC4D18" w:rsidP="00A03B93" w14:paraId="6AA9218B" w14:textId="04A40134">
      <w:pPr>
        <w:shd w:val="clear" w:color="auto" w:fill="FFFFFF"/>
        <w:spacing w:before="80" w:after="80" w:line="240" w:lineRule="auto"/>
        <w:ind w:right="160"/>
        <w:rPr>
          <w:rFonts w:eastAsia="Times New Roman" w:cs="Arial"/>
          <w:color w:val="000000"/>
        </w:rPr>
      </w:pPr>
      <w:r w:rsidRPr="00AC4D18">
        <w:rPr>
          <w:rFonts w:eastAsia="Times New Roman" w:cs="Arial"/>
          <w:b/>
          <w:bCs/>
          <w:color w:val="000000"/>
          <w:u w:val="single"/>
        </w:rPr>
        <w:t>O</w:t>
      </w:r>
      <w:r w:rsidRPr="00AC4D18">
        <w:rPr>
          <w:rFonts w:eastAsia="Times New Roman" w:cs="Arial"/>
          <w:color w:val="000000"/>
          <w:vertAlign w:val="subscript"/>
        </w:rPr>
        <w:t>2</w:t>
      </w:r>
      <w:r w:rsidRPr="00AC4D18">
        <w:rPr>
          <w:rFonts w:eastAsia="Times New Roman" w:cs="Arial"/>
          <w:color w:val="000000"/>
          <w:u w:val="single"/>
        </w:rPr>
        <w:t> </w:t>
      </w:r>
      <w:r w:rsidRPr="00AC4D18">
        <w:rPr>
          <w:rFonts w:eastAsia="Times New Roman" w:cs="Arial"/>
          <w:b/>
          <w:bCs/>
          <w:color w:val="000000"/>
          <w:u w:val="single"/>
        </w:rPr>
        <w:t>Amount (L/min or %)</w:t>
      </w:r>
      <w:r w:rsidRPr="00AC4D18">
        <w:rPr>
          <w:rFonts w:eastAsia="Times New Roman" w:cs="Arial"/>
          <w:b/>
          <w:bCs/>
          <w:color w:val="000000"/>
        </w:rPr>
        <w:t>:</w:t>
      </w:r>
      <w:r w:rsidRPr="00AC4D18">
        <w:rPr>
          <w:rFonts w:eastAsia="Times New Roman" w:cs="Arial"/>
          <w:color w:val="000000"/>
        </w:rPr>
        <w:t> The amount in L/min absolute value range is 0.25</w:t>
      </w:r>
      <w:r w:rsidR="00A03B93">
        <w:rPr>
          <w:rFonts w:eastAsia="Times New Roman" w:cs="Arial"/>
          <w:color w:val="000000"/>
        </w:rPr>
        <w:t>–</w:t>
      </w:r>
      <w:r w:rsidRPr="00AC4D18">
        <w:rPr>
          <w:rFonts w:eastAsia="Times New Roman" w:cs="Arial"/>
          <w:color w:val="000000"/>
        </w:rPr>
        <w:t>26.3. The percent absolute value range is 22</w:t>
      </w:r>
      <w:r w:rsidR="00A03B93">
        <w:rPr>
          <w:rFonts w:eastAsia="Times New Roman" w:cs="Arial"/>
          <w:color w:val="000000"/>
        </w:rPr>
        <w:t>–</w:t>
      </w:r>
      <w:r w:rsidRPr="00AC4D18">
        <w:rPr>
          <w:rFonts w:eastAsia="Times New Roman" w:cs="Arial"/>
          <w:color w:val="000000"/>
        </w:rPr>
        <w:t>100.</w:t>
      </w:r>
    </w:p>
    <w:p w:rsidR="00AC4D18" w:rsidRPr="00AC4D18" w:rsidP="00A03B93" w14:paraId="3764EDF3" w14:textId="70430FEA">
      <w:pPr>
        <w:pStyle w:val="Heading2"/>
      </w:pPr>
      <w:r>
        <w:t xml:space="preserve">Organ Information </w:t>
      </w:r>
      <w:r w:rsidR="00DF3DAA">
        <w:t>–</w:t>
      </w:r>
      <w:r>
        <w:t xml:space="preserve"> </w:t>
      </w:r>
      <w:r w:rsidRPr="00AC4D18">
        <w:t xml:space="preserve">Serum Creatinine </w:t>
      </w:r>
    </w:p>
    <w:p w:rsidR="00AC4D18" w:rsidRPr="00AC4D18" w:rsidP="00E21763" w14:paraId="1F8E21D9" w14:textId="6516D844">
      <w:pPr>
        <w:shd w:val="clear" w:color="auto" w:fill="FFFFFF"/>
        <w:spacing w:after="0" w:line="240" w:lineRule="auto"/>
        <w:ind w:right="160"/>
        <w:rPr>
          <w:rFonts w:eastAsia="Times New Roman" w:cs="Arial"/>
          <w:color w:val="000000"/>
        </w:rPr>
      </w:pPr>
      <w:r w:rsidRPr="00AC4D18">
        <w:rPr>
          <w:rFonts w:eastAsia="Times New Roman" w:cs="Arial"/>
          <w:b/>
          <w:bCs/>
          <w:color w:val="000000"/>
          <w:u w:val="single"/>
        </w:rPr>
        <w:t>Serum Creatinine</w:t>
      </w:r>
      <w:r w:rsidRPr="00AC4D18">
        <w:rPr>
          <w:rFonts w:eastAsia="Times New Roman" w:cs="Arial"/>
          <w:b/>
          <w:bCs/>
          <w:color w:val="000000"/>
        </w:rPr>
        <w:t>: </w:t>
      </w:r>
      <w:r w:rsidRPr="00AC4D18">
        <w:rPr>
          <w:rFonts w:eastAsia="Times New Roman" w:cs="Arial"/>
          <w:color w:val="000000"/>
        </w:rPr>
        <w:t>Enter the serum creatinine value. The value must fall between 0.1 to 40 mg/d</w:t>
      </w:r>
      <w:r w:rsidR="00D53825">
        <w:rPr>
          <w:rFonts w:eastAsia="Times New Roman" w:cs="Arial"/>
          <w:color w:val="000000"/>
        </w:rPr>
        <w:t>L</w:t>
      </w:r>
      <w:r w:rsidRPr="00AC4D18">
        <w:rPr>
          <w:rFonts w:eastAsia="Times New Roman" w:cs="Arial"/>
          <w:color w:val="000000"/>
        </w:rPr>
        <w:t>. Enter the </w:t>
      </w:r>
      <w:r w:rsidRPr="00AC4D18">
        <w:rPr>
          <w:rFonts w:eastAsia="Times New Roman" w:cs="Arial"/>
          <w:b/>
          <w:bCs/>
          <w:color w:val="000000"/>
        </w:rPr>
        <w:t>Date</w:t>
      </w:r>
      <w:r w:rsidRPr="00AC4D18">
        <w:rPr>
          <w:rFonts w:eastAsia="Times New Roman" w:cs="Arial"/>
          <w:color w:val="000000"/>
        </w:rPr>
        <w:t> and </w:t>
      </w:r>
      <w:r w:rsidRPr="00AC4D18">
        <w:rPr>
          <w:rFonts w:eastAsia="Times New Roman" w:cs="Arial"/>
          <w:b/>
          <w:bCs/>
          <w:color w:val="000000"/>
        </w:rPr>
        <w:t>Time</w:t>
      </w:r>
      <w:r w:rsidRPr="00AC4D18">
        <w:rPr>
          <w:rFonts w:eastAsia="Times New Roman" w:cs="Arial"/>
          <w:color w:val="000000"/>
        </w:rPr>
        <w:t> when this information was obtained. These fields must be updated every 6 months from the time the candidate was added to the Waitlist. If they are incomplete or expired, the policy default value will be used to calculate the candidate's lung composite allocation score. </w:t>
      </w:r>
    </w:p>
    <w:p w:rsidR="00AC4D18" w:rsidRPr="00AC4D18" w:rsidP="00E21763" w14:paraId="2AB5566D" w14:textId="18CC7018">
      <w:pPr>
        <w:pStyle w:val="Heading2"/>
      </w:pPr>
      <w:r w:rsidRPr="00E21763">
        <w:t xml:space="preserve">Organ Information </w:t>
      </w:r>
      <w:r>
        <w:t>–</w:t>
      </w:r>
      <w:r w:rsidRPr="00E21763">
        <w:t xml:space="preserve"> Total Bilirubin </w:t>
      </w:r>
    </w:p>
    <w:p w:rsidR="00AC4D18" w:rsidP="00E21763" w14:paraId="09C17036" w14:textId="43A2F1D0">
      <w:pPr>
        <w:shd w:val="clear" w:color="auto" w:fill="FFFFFF"/>
        <w:spacing w:after="0" w:line="240" w:lineRule="auto"/>
        <w:ind w:right="160"/>
        <w:rPr>
          <w:rFonts w:eastAsia="Times New Roman" w:cs="Arial"/>
          <w:color w:val="000000"/>
        </w:rPr>
      </w:pPr>
      <w:r w:rsidRPr="00AC4D18">
        <w:rPr>
          <w:rFonts w:eastAsia="Times New Roman" w:cs="Arial"/>
          <w:b/>
          <w:bCs/>
          <w:color w:val="000000"/>
          <w:u w:val="single"/>
        </w:rPr>
        <w:t>Total Bilirubin</w:t>
      </w:r>
      <w:r w:rsidRPr="00AC4D18">
        <w:rPr>
          <w:rFonts w:eastAsia="Times New Roman" w:cs="Arial"/>
          <w:b/>
          <w:bCs/>
          <w:color w:val="000000"/>
        </w:rPr>
        <w:t>: </w:t>
      </w:r>
      <w:r w:rsidRPr="00AC4D18">
        <w:rPr>
          <w:rFonts w:eastAsia="Times New Roman" w:cs="Arial"/>
          <w:color w:val="000000"/>
        </w:rPr>
        <w:t>Enter the total bilirubin value. The value must fall between 0 to 50 mg/d</w:t>
      </w:r>
      <w:r w:rsidR="00D53825">
        <w:rPr>
          <w:rFonts w:eastAsia="Times New Roman" w:cs="Arial"/>
          <w:color w:val="000000"/>
        </w:rPr>
        <w:t>L</w:t>
      </w:r>
      <w:r w:rsidRPr="00AC4D18">
        <w:rPr>
          <w:rFonts w:eastAsia="Times New Roman" w:cs="Arial"/>
          <w:color w:val="000000"/>
        </w:rPr>
        <w:t>. Enter the</w:t>
      </w:r>
      <w:r w:rsidRPr="00AC4D18">
        <w:rPr>
          <w:rFonts w:eastAsia="Times New Roman" w:cs="Arial"/>
          <w:b/>
          <w:bCs/>
          <w:color w:val="000000"/>
        </w:rPr>
        <w:t> Date </w:t>
      </w:r>
      <w:r w:rsidRPr="00AC4D18">
        <w:rPr>
          <w:rFonts w:eastAsia="Times New Roman" w:cs="Arial"/>
          <w:color w:val="000000"/>
        </w:rPr>
        <w:t>and</w:t>
      </w:r>
      <w:r w:rsidRPr="00AC4D18">
        <w:rPr>
          <w:rFonts w:eastAsia="Times New Roman" w:cs="Arial"/>
          <w:b/>
          <w:bCs/>
          <w:color w:val="000000"/>
        </w:rPr>
        <w:t> Time </w:t>
      </w:r>
      <w:r w:rsidRPr="00AC4D18">
        <w:rPr>
          <w:rFonts w:eastAsia="Times New Roman" w:cs="Arial"/>
          <w:color w:val="000000"/>
        </w:rPr>
        <w:t>when this information was obtained. These fields must be updated every 6 months from the time the candidate was added to the Waitlist. If they are incomplete or expired, the policy default value will be used to calculate the candidate's lung composite allocation score.</w:t>
      </w:r>
    </w:p>
    <w:p w:rsidR="00E93932" w:rsidP="00E93932" w14:paraId="2AC1C8A6" w14:textId="77777777">
      <w:pPr>
        <w:pStyle w:val="Heading2"/>
      </w:pPr>
      <w:r w:rsidRPr="006C3DA5">
        <w:t xml:space="preserve">Organ Information </w:t>
      </w:r>
      <w:r>
        <w:t>–</w:t>
      </w:r>
      <w:r w:rsidRPr="006C3DA5">
        <w:t xml:space="preserve"> Pulmonary Function Test</w:t>
      </w:r>
    </w:p>
    <w:p w:rsidR="00E93932" w:rsidRPr="006C3DA5" w:rsidP="00E93932" w14:paraId="673B4A9D" w14:textId="77777777">
      <w:pPr>
        <w:spacing w:after="0" w:line="240" w:lineRule="auto"/>
        <w:ind w:right="160"/>
        <w:rPr>
          <w:rFonts w:eastAsia="Times New Roman" w:cs="Arial"/>
          <w:color w:val="000000"/>
        </w:rPr>
      </w:pPr>
      <w:r w:rsidRPr="006C3DA5">
        <w:rPr>
          <w:rFonts w:eastAsia="Times New Roman" w:cs="Arial"/>
          <w:color w:val="000000"/>
        </w:rPr>
        <w:t xml:space="preserve">Enter the </w:t>
      </w:r>
      <w:r w:rsidRPr="006C3DA5">
        <w:rPr>
          <w:rFonts w:eastAsia="Times New Roman" w:cs="Arial"/>
          <w:b/>
          <w:bCs/>
          <w:color w:val="000000"/>
        </w:rPr>
        <w:t>Date</w:t>
      </w:r>
      <w:r w:rsidRPr="006C3DA5">
        <w:rPr>
          <w:rFonts w:eastAsia="Times New Roman" w:cs="Arial"/>
          <w:color w:val="000000"/>
        </w:rPr>
        <w:t xml:space="preserve"> and </w:t>
      </w:r>
      <w:r w:rsidRPr="006C3DA5">
        <w:rPr>
          <w:rFonts w:eastAsia="Times New Roman" w:cs="Arial"/>
          <w:b/>
          <w:bCs/>
          <w:color w:val="000000"/>
        </w:rPr>
        <w:t>Time</w:t>
      </w:r>
      <w:r w:rsidRPr="006C3DA5">
        <w:rPr>
          <w:rFonts w:eastAsia="Times New Roman" w:cs="Arial"/>
          <w:color w:val="000000"/>
        </w:rPr>
        <w:t xml:space="preserve"> of the pulmonary function test.</w:t>
      </w:r>
    </w:p>
    <w:p w:rsidR="00E93932" w:rsidRPr="006C3DA5" w:rsidP="00E93932" w14:paraId="68AA5FB8" w14:textId="77777777">
      <w:pPr>
        <w:spacing w:before="80" w:after="80" w:line="240" w:lineRule="auto"/>
        <w:ind w:right="160"/>
        <w:rPr>
          <w:rFonts w:eastAsia="Times New Roman" w:cs="Arial"/>
          <w:color w:val="000000"/>
        </w:rPr>
      </w:pPr>
      <w:r w:rsidRPr="006C3DA5">
        <w:rPr>
          <w:rFonts w:eastAsia="Times New Roman" w:cs="Arial"/>
          <w:b/>
          <w:bCs/>
          <w:color w:val="000000"/>
          <w:u w:val="single"/>
        </w:rPr>
        <w:t>Actual Forced Vital Capacity (FVC)</w:t>
      </w:r>
      <w:r w:rsidRPr="006C3DA5">
        <w:rPr>
          <w:rFonts w:eastAsia="Times New Roman" w:cs="Arial"/>
          <w:b/>
          <w:bCs/>
          <w:color w:val="000000"/>
        </w:rPr>
        <w:t>:</w:t>
      </w:r>
      <w:r w:rsidRPr="006C3DA5">
        <w:rPr>
          <w:rFonts w:eastAsia="Times New Roman" w:cs="Arial"/>
          <w:color w:val="000000"/>
        </w:rPr>
        <w:t> Enter the candidate's Actual FVC in liters. This is a lung function test that measures the maximum amount of air you can breathe out after breathing in as deeply as possible. This amount may be lower in patients with lung disease. The normal range is between 0.2 and 10, although a value outside of this range may be entered. </w:t>
      </w:r>
    </w:p>
    <w:p w:rsidR="00E93932" w:rsidRPr="006C3DA5" w:rsidP="00E93932" w14:paraId="6B270B41" w14:textId="77777777">
      <w:pPr>
        <w:spacing w:before="80" w:after="80" w:line="240" w:lineRule="auto"/>
        <w:ind w:right="160"/>
        <w:rPr>
          <w:rFonts w:eastAsia="Times New Roman" w:cs="Arial"/>
          <w:color w:val="000000"/>
        </w:rPr>
      </w:pPr>
      <w:r w:rsidRPr="006C3DA5">
        <w:rPr>
          <w:rFonts w:eastAsia="Times New Roman" w:cs="Arial"/>
          <w:b/>
          <w:bCs/>
          <w:color w:val="000000"/>
          <w:u w:val="single"/>
        </w:rPr>
        <w:t>Pre Bronchodilator Actual FEV</w:t>
      </w:r>
      <w:r w:rsidRPr="006C3DA5">
        <w:rPr>
          <w:rFonts w:eastAsia="Times New Roman" w:cs="Arial"/>
          <w:b/>
          <w:bCs/>
          <w:color w:val="000000"/>
          <w:sz w:val="18"/>
          <w:szCs w:val="18"/>
          <w:vertAlign w:val="subscript"/>
        </w:rPr>
        <w:t>1</w:t>
      </w:r>
      <w:r w:rsidRPr="006C3DA5">
        <w:rPr>
          <w:rFonts w:eastAsia="Times New Roman" w:cs="Arial"/>
          <w:b/>
          <w:bCs/>
          <w:color w:val="000000"/>
        </w:rPr>
        <w:t>:</w:t>
      </w:r>
      <w:r w:rsidRPr="006C3DA5">
        <w:rPr>
          <w:rFonts w:eastAsia="Times New Roman" w:cs="Arial"/>
          <w:color w:val="000000"/>
        </w:rPr>
        <w:t> Enter the candidate's pre-bronchodilator actual Forced Expiratory Volume in 1 second. The expected value range is 0.2</w:t>
      </w:r>
      <w:r>
        <w:rPr>
          <w:rFonts w:eastAsia="Times New Roman" w:cs="Arial"/>
          <w:color w:val="000000"/>
        </w:rPr>
        <w:t>–</w:t>
      </w:r>
      <w:r w:rsidRPr="006C3DA5">
        <w:rPr>
          <w:rFonts w:eastAsia="Times New Roman" w:cs="Arial"/>
          <w:color w:val="000000"/>
        </w:rPr>
        <w:t>5 liters; although the absolute value range is 0</w:t>
      </w:r>
      <w:r>
        <w:rPr>
          <w:rFonts w:eastAsia="Times New Roman" w:cs="Arial"/>
          <w:color w:val="000000"/>
        </w:rPr>
        <w:t>–</w:t>
      </w:r>
      <w:r w:rsidRPr="006C3DA5">
        <w:rPr>
          <w:rFonts w:eastAsia="Times New Roman" w:cs="Arial"/>
          <w:color w:val="000000"/>
        </w:rPr>
        <w:t>20 liters may be entered.</w:t>
      </w:r>
    </w:p>
    <w:p w:rsidR="00E93932" w:rsidP="00E93932" w14:paraId="53E7AEA7" w14:textId="77777777">
      <w:pPr>
        <w:pStyle w:val="Heading2"/>
      </w:pPr>
      <w:r w:rsidRPr="006C3DA5">
        <w:t xml:space="preserve">Organ Information </w:t>
      </w:r>
      <w:r>
        <w:t>–</w:t>
      </w:r>
      <w:r w:rsidRPr="006C3DA5">
        <w:t xml:space="preserve"> Diffusing Capacity of the Lungs for Carbon Monoxide (DLCO) Test</w:t>
      </w:r>
    </w:p>
    <w:p w:rsidR="00E93932" w:rsidRPr="006C3DA5" w:rsidP="00E93932" w14:paraId="7A242830" w14:textId="77777777">
      <w:pPr>
        <w:spacing w:after="0" w:line="240" w:lineRule="auto"/>
        <w:ind w:right="160"/>
        <w:rPr>
          <w:rFonts w:eastAsia="Times New Roman" w:cs="Arial"/>
          <w:color w:val="000000"/>
        </w:rPr>
      </w:pPr>
      <w:r w:rsidRPr="006C3DA5">
        <w:rPr>
          <w:rFonts w:eastAsia="Times New Roman" w:cs="Arial"/>
          <w:b/>
          <w:bCs/>
          <w:color w:val="000000"/>
          <w:u w:val="single"/>
        </w:rPr>
        <w:t>Diffusing Capacity of the Lungs for Carbon Monoxide (DLCO)</w:t>
      </w:r>
      <w:r w:rsidRPr="006C3DA5">
        <w:rPr>
          <w:rFonts w:eastAsia="Times New Roman" w:cs="Arial"/>
          <w:b/>
          <w:bCs/>
          <w:color w:val="000000"/>
        </w:rPr>
        <w:t>:</w:t>
      </w:r>
      <w:r w:rsidRPr="006C3DA5">
        <w:rPr>
          <w:rFonts w:eastAsia="Times New Roman" w:cs="Arial"/>
          <w:color w:val="000000"/>
        </w:rPr>
        <w:t xml:space="preserve"> Enter the value of the diffusing capacity of the lungs for carbon monoxide in mL/min/mmHg, obtained from a pulmonary function test. Do not enter values corrected for hemoglobin or alveolar volume. If the patient cannot perform this test due to their medical status, select checkbox for “Too sick to perform DLCO test?”</w:t>
      </w:r>
    </w:p>
    <w:p w:rsidR="00E93932" w:rsidRPr="006C3DA5" w:rsidP="00E93932" w14:paraId="5826AC60" w14:textId="77777777">
      <w:pPr>
        <w:spacing w:after="0" w:line="240" w:lineRule="auto"/>
        <w:ind w:left="180" w:right="160"/>
        <w:rPr>
          <w:rFonts w:eastAsia="Times New Roman" w:cs="Arial"/>
          <w:color w:val="000000"/>
        </w:rPr>
      </w:pPr>
      <w:r w:rsidRPr="006C3DA5">
        <w:rPr>
          <w:rFonts w:eastAsia="Times New Roman" w:cs="Arial"/>
          <w:b/>
          <w:bCs/>
          <w:color w:val="000000"/>
        </w:rPr>
        <w:t xml:space="preserve">Definition: </w:t>
      </w:r>
      <w:r w:rsidRPr="006C3DA5">
        <w:rPr>
          <w:rFonts w:eastAsia="Times New Roman" w:cs="Arial"/>
          <w:color w:val="000000"/>
        </w:rPr>
        <w:t>Diffusing capacity of the lungs for carbon monoxide is a measurement to assess the lungs' ability to transfer gas from inspired air to the bloodstream.</w:t>
      </w:r>
    </w:p>
    <w:p w:rsidR="003F1E2F" w:rsidRPr="003F1E2F" w:rsidP="003F1E2F" w14:paraId="36D79361" w14:textId="77777777">
      <w:pPr>
        <w:pStyle w:val="Heading2"/>
      </w:pPr>
      <w:r w:rsidRPr="003F1E2F">
        <w:t>Additional Organs</w:t>
      </w:r>
    </w:p>
    <w:p w:rsidR="003F1E2F" w:rsidRPr="003F1E2F" w:rsidP="003F1E2F" w14:paraId="073DBC4B" w14:textId="77777777">
      <w:pPr>
        <w:shd w:val="clear" w:color="auto" w:fill="FFFFFF"/>
        <w:spacing w:before="80" w:after="80" w:line="240" w:lineRule="auto"/>
        <w:ind w:right="160"/>
        <w:rPr>
          <w:rFonts w:eastAsia="Times New Roman" w:cs="Arial"/>
          <w:color w:val="000000"/>
        </w:rPr>
      </w:pPr>
      <w:r w:rsidRPr="003F1E2F">
        <w:rPr>
          <w:rFonts w:eastAsia="Times New Roman" w:cs="Arial"/>
          <w:color w:val="000000"/>
        </w:rPr>
        <w:t>Check any additional organs that the candidate may need. Checking organ(s) within this section will not register the candidate on the checked organ waiting list. You will need to complete a registration and verify the accuracy of donor acceptance criteria for each additional organ checked.</w:t>
      </w:r>
    </w:p>
    <w:p w:rsidR="003F1E2F" w:rsidRPr="003F1E2F" w:rsidP="003F1E2F" w14:paraId="666D4ABB" w14:textId="77777777">
      <w:pPr>
        <w:shd w:val="clear" w:color="auto" w:fill="FFFFFF"/>
        <w:spacing w:before="80" w:after="80" w:line="240" w:lineRule="auto"/>
        <w:ind w:left="720" w:right="160"/>
        <w:rPr>
          <w:rFonts w:eastAsia="Times New Roman" w:cs="Arial"/>
          <w:color w:val="000000"/>
        </w:rPr>
      </w:pPr>
      <w:r w:rsidRPr="003F1E2F">
        <w:rPr>
          <w:rFonts w:eastAsia="Times New Roman" w:cs="Arial"/>
          <w:b/>
          <w:bCs/>
          <w:color w:val="000000"/>
        </w:rPr>
        <w:t>Kidney</w:t>
      </w:r>
    </w:p>
    <w:p w:rsidR="003F1E2F" w:rsidRPr="003F1E2F" w:rsidP="003F1E2F" w14:paraId="09D8DEB3" w14:textId="77777777">
      <w:pPr>
        <w:shd w:val="clear" w:color="auto" w:fill="FFFFFF"/>
        <w:spacing w:before="80" w:after="80" w:line="240" w:lineRule="auto"/>
        <w:ind w:left="720" w:right="160"/>
        <w:rPr>
          <w:rFonts w:eastAsia="Times New Roman" w:cs="Arial"/>
          <w:color w:val="000000"/>
        </w:rPr>
      </w:pPr>
      <w:r w:rsidRPr="003F1E2F">
        <w:rPr>
          <w:rFonts w:eastAsia="Times New Roman" w:cs="Arial"/>
          <w:b/>
          <w:bCs/>
          <w:color w:val="000000"/>
        </w:rPr>
        <w:t>Pancreas</w:t>
      </w:r>
    </w:p>
    <w:p w:rsidR="003F1E2F" w:rsidP="003F1E2F" w14:paraId="5FE428AE" w14:textId="77777777">
      <w:pPr>
        <w:shd w:val="clear" w:color="auto" w:fill="FFFFFF"/>
        <w:spacing w:before="80" w:after="80" w:line="240" w:lineRule="auto"/>
        <w:ind w:left="720" w:right="160"/>
        <w:rPr>
          <w:rFonts w:eastAsia="Times New Roman" w:cs="Arial"/>
          <w:b/>
          <w:bCs/>
          <w:color w:val="000000"/>
        </w:rPr>
      </w:pPr>
      <w:r w:rsidRPr="003F1E2F">
        <w:rPr>
          <w:rFonts w:eastAsia="Times New Roman" w:cs="Arial"/>
          <w:b/>
          <w:bCs/>
          <w:color w:val="000000"/>
        </w:rPr>
        <w:t>Pancreas Islet</w:t>
      </w:r>
    </w:p>
    <w:p w:rsidR="00D53825" w:rsidRPr="003F1E2F" w:rsidP="003F1E2F" w14:paraId="5DFAE64D" w14:textId="75FFC86B">
      <w:pPr>
        <w:shd w:val="clear" w:color="auto" w:fill="FFFFFF"/>
        <w:spacing w:before="80" w:after="80" w:line="240" w:lineRule="auto"/>
        <w:ind w:left="720" w:right="160"/>
        <w:rPr>
          <w:rFonts w:eastAsia="Times New Roman" w:cs="Arial"/>
          <w:color w:val="000000"/>
        </w:rPr>
      </w:pPr>
      <w:r>
        <w:rPr>
          <w:rFonts w:eastAsia="Times New Roman" w:cs="Arial"/>
          <w:b/>
          <w:bCs/>
          <w:color w:val="000000"/>
        </w:rPr>
        <w:t>Liver</w:t>
      </w:r>
    </w:p>
    <w:p w:rsidR="003F1E2F" w:rsidRPr="003F1E2F" w:rsidP="003F1E2F" w14:paraId="4EF98921" w14:textId="77777777">
      <w:pPr>
        <w:shd w:val="clear" w:color="auto" w:fill="FFFFFF"/>
        <w:spacing w:before="80" w:after="80" w:line="240" w:lineRule="auto"/>
        <w:ind w:left="720" w:right="160"/>
        <w:rPr>
          <w:rFonts w:eastAsia="Times New Roman" w:cs="Arial"/>
          <w:color w:val="000000"/>
        </w:rPr>
      </w:pPr>
      <w:r w:rsidRPr="003F1E2F">
        <w:rPr>
          <w:rFonts w:eastAsia="Times New Roman" w:cs="Arial"/>
          <w:b/>
          <w:bCs/>
          <w:color w:val="000000"/>
        </w:rPr>
        <w:t>Intestine</w:t>
      </w:r>
    </w:p>
    <w:p w:rsidR="003F1E2F" w:rsidRPr="00D53825" w:rsidP="00D53825" w14:paraId="0A85E7C8" w14:textId="60C4D7CF">
      <w:pPr>
        <w:shd w:val="clear" w:color="auto" w:fill="FFFFFF"/>
        <w:spacing w:before="80" w:after="80" w:line="240" w:lineRule="auto"/>
        <w:ind w:left="720" w:right="160"/>
        <w:rPr>
          <w:rFonts w:eastAsia="Times New Roman" w:cs="Arial"/>
          <w:color w:val="000000"/>
        </w:rPr>
      </w:pPr>
      <w:r w:rsidRPr="003F1E2F">
        <w:rPr>
          <w:rFonts w:eastAsia="Times New Roman" w:cs="Arial"/>
          <w:b/>
          <w:bCs/>
          <w:color w:val="000000"/>
        </w:rPr>
        <w:t>Heart</w:t>
      </w:r>
    </w:p>
    <w:p w:rsidR="003F1E2F" w:rsidRPr="003F1E2F" w:rsidP="003F1E2F" w14:paraId="4E19A332" w14:textId="0BAA7C95">
      <w:pPr>
        <w:shd w:val="clear" w:color="auto" w:fill="FFFFFF"/>
        <w:spacing w:before="80" w:after="80" w:line="240" w:lineRule="auto"/>
        <w:ind w:left="720" w:right="160"/>
        <w:rPr>
          <w:rFonts w:eastAsia="Times New Roman" w:cs="Arial"/>
          <w:color w:val="000000"/>
        </w:rPr>
      </w:pPr>
      <w:r>
        <w:rPr>
          <w:rFonts w:eastAsia="Times New Roman" w:cs="Arial"/>
          <w:b/>
          <w:bCs/>
          <w:color w:val="000000"/>
        </w:rPr>
        <w:t>Heart/</w:t>
      </w:r>
      <w:r w:rsidRPr="003F1E2F">
        <w:rPr>
          <w:rFonts w:eastAsia="Times New Roman" w:cs="Arial"/>
          <w:b/>
          <w:bCs/>
          <w:color w:val="000000"/>
        </w:rPr>
        <w:t>Lung</w:t>
      </w:r>
    </w:p>
    <w:p w:rsidR="00591BAF" w:rsidRPr="00591BAF" w:rsidP="00591BAF" w14:paraId="72006696" w14:textId="77777777">
      <w:pPr>
        <w:pStyle w:val="Heading2"/>
      </w:pPr>
      <w:r w:rsidRPr="00591BAF">
        <w:t>Donor Characteristics</w:t>
      </w:r>
    </w:p>
    <w:p w:rsidR="00591BAF" w:rsidRPr="00591BAF" w:rsidP="00B90FB3" w14:paraId="146C70DF" w14:textId="77777777">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Minimum acceptable donor age</w:t>
      </w:r>
      <w:r w:rsidRPr="00591BAF">
        <w:rPr>
          <w:rFonts w:eastAsia="Times New Roman" w:cs="Arial"/>
          <w:b/>
          <w:bCs/>
          <w:color w:val="000000"/>
        </w:rPr>
        <w:t>:</w:t>
      </w:r>
      <w:r w:rsidRPr="00591BAF">
        <w:rPr>
          <w:rFonts w:eastAsia="Times New Roman" w:cs="Arial"/>
          <w:color w:val="000000"/>
        </w:rPr>
        <w:t> Enter the minimum donor age that the candidate can accept. The age must fall between 0 and 99 years. This field is </w:t>
      </w:r>
      <w:r w:rsidRPr="00591BAF">
        <w:rPr>
          <w:rFonts w:eastAsia="Times New Roman" w:cs="Arial"/>
          <w:b/>
          <w:bCs/>
          <w:color w:val="000000"/>
        </w:rPr>
        <w:t>required</w:t>
      </w:r>
      <w:r w:rsidRPr="00591BAF">
        <w:rPr>
          <w:rFonts w:eastAsia="Times New Roman" w:cs="Arial"/>
          <w:color w:val="000000"/>
        </w:rPr>
        <w:t>.</w:t>
      </w:r>
    </w:p>
    <w:p w:rsidR="00591BAF" w:rsidRPr="00591BAF" w:rsidP="00B90FB3" w14:paraId="1F32CF8A" w14:textId="594C83C9">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Maximum acceptable donor age</w:t>
      </w:r>
      <w:r w:rsidRPr="00591BAF">
        <w:rPr>
          <w:rFonts w:eastAsia="Times New Roman" w:cs="Arial"/>
          <w:b/>
          <w:bCs/>
          <w:color w:val="000000"/>
        </w:rPr>
        <w:t>:</w:t>
      </w:r>
      <w:r w:rsidRPr="00591BAF">
        <w:rPr>
          <w:rFonts w:eastAsia="Times New Roman" w:cs="Arial"/>
          <w:color w:val="000000"/>
        </w:rPr>
        <w:t> Enter the maximum donor age that the candidate can accept. The age must fall between 0 and 99 years. The maximum value must only be entered in months if the minimum value is also entered in months (e.g., you are able enter that you will accept donors from 3 months to 3 years in age, but you may NOT enter that you would accept a donor from 1 year to 36 months in age). This field is </w:t>
      </w:r>
      <w:r w:rsidRPr="00591BAF">
        <w:rPr>
          <w:rFonts w:eastAsia="Times New Roman" w:cs="Arial"/>
          <w:b/>
          <w:bCs/>
          <w:color w:val="000000"/>
        </w:rPr>
        <w:t>required</w:t>
      </w:r>
      <w:r w:rsidRPr="00591BAF">
        <w:rPr>
          <w:rFonts w:eastAsia="Times New Roman" w:cs="Arial"/>
          <w:color w:val="000000"/>
        </w:rPr>
        <w:t>.</w:t>
      </w:r>
    </w:p>
    <w:p w:rsidR="00591BAF" w:rsidRPr="00591BAF" w:rsidP="00B90FB3" w14:paraId="7B50A145" w14:textId="77777777">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Minimum acceptable donor height</w:t>
      </w:r>
      <w:r w:rsidRPr="00591BAF">
        <w:rPr>
          <w:rFonts w:eastAsia="Times New Roman" w:cs="Arial"/>
          <w:b/>
          <w:bCs/>
          <w:color w:val="000000"/>
        </w:rPr>
        <w:t>:</w:t>
      </w:r>
      <w:r w:rsidRPr="00591BAF">
        <w:rPr>
          <w:rFonts w:eastAsia="Times New Roman" w:cs="Arial"/>
          <w:color w:val="000000"/>
        </w:rPr>
        <w:t> Enter the minimum donor height that the candidate can accept in inches (in) or centimeters (cm). The height must fall between 0 to 305 inches, or 0 to 305 centimeters. The minimum acceptable donor height must be equal to or no more than 12 in. less than the candidate's listing height. This field is </w:t>
      </w:r>
      <w:r w:rsidRPr="00591BAF">
        <w:rPr>
          <w:rFonts w:eastAsia="Times New Roman" w:cs="Arial"/>
          <w:b/>
          <w:bCs/>
          <w:color w:val="000000"/>
        </w:rPr>
        <w:t>required</w:t>
      </w:r>
      <w:r w:rsidRPr="00591BAF">
        <w:rPr>
          <w:rFonts w:eastAsia="Times New Roman" w:cs="Arial"/>
          <w:color w:val="000000"/>
        </w:rPr>
        <w:t>.</w:t>
      </w:r>
    </w:p>
    <w:p w:rsidR="00591BAF" w:rsidRPr="00591BAF" w:rsidP="00B90FB3" w14:paraId="5F47C07C" w14:textId="77777777">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Maximum acceptable donor height</w:t>
      </w:r>
      <w:r w:rsidRPr="00591BAF">
        <w:rPr>
          <w:rFonts w:eastAsia="Times New Roman" w:cs="Arial"/>
          <w:b/>
          <w:bCs/>
          <w:color w:val="000000"/>
        </w:rPr>
        <w:t>:</w:t>
      </w:r>
      <w:r w:rsidRPr="00591BAF">
        <w:rPr>
          <w:rFonts w:eastAsia="Times New Roman" w:cs="Arial"/>
          <w:color w:val="000000"/>
        </w:rPr>
        <w:t> Enter the maximum donor height that the candidate can accept in inches (in) or centimeters (cm). The height must fall between 0 to 305 inches, or 0 to 305 centimeters. The maximum acceptable donor height must be equal to or no more than 12 in. greater than the candidate's listing height. This field is </w:t>
      </w:r>
      <w:r w:rsidRPr="00591BAF">
        <w:rPr>
          <w:rFonts w:eastAsia="Times New Roman" w:cs="Arial"/>
          <w:b/>
          <w:bCs/>
          <w:color w:val="000000"/>
        </w:rPr>
        <w:t>required</w:t>
      </w:r>
      <w:r w:rsidRPr="00591BAF">
        <w:rPr>
          <w:rFonts w:eastAsia="Times New Roman" w:cs="Arial"/>
          <w:color w:val="000000"/>
        </w:rPr>
        <w:t>.</w:t>
      </w:r>
    </w:p>
    <w:p w:rsidR="00213691" w:rsidRPr="00D71FFB" w:rsidP="00213691" w14:paraId="4055B960" w14:textId="61A49ACC">
      <w:pPr>
        <w:shd w:val="clear" w:color="auto" w:fill="FFFFFF"/>
        <w:spacing w:before="80" w:after="80" w:line="240" w:lineRule="auto"/>
        <w:ind w:right="158"/>
        <w:rPr>
          <w:rFonts w:eastAsia="Times New Roman" w:cs="Arial"/>
          <w:color w:val="000000"/>
        </w:rPr>
      </w:pPr>
      <w:r w:rsidRPr="00F41E56">
        <w:rPr>
          <w:rFonts w:eastAsia="Times New Roman" w:cs="Arial"/>
          <w:b/>
          <w:bCs/>
          <w:color w:val="000000"/>
          <w:u w:val="single"/>
        </w:rPr>
        <w:t>Acceptable donor predicted total lung capacity (pTLC) range</w:t>
      </w:r>
      <w:r w:rsidRPr="00F41E56">
        <w:rPr>
          <w:rFonts w:eastAsia="Times New Roman" w:cs="Arial"/>
          <w:b/>
          <w:bCs/>
          <w:color w:val="000000"/>
        </w:rPr>
        <w:t>:</w:t>
      </w:r>
      <w:r w:rsidRPr="00F41E56">
        <w:rPr>
          <w:rFonts w:eastAsia="Times New Roman" w:cs="Arial"/>
          <w:color w:val="000000"/>
        </w:rPr>
        <w:t xml:space="preserve"> Enter the minimum and maximum range of donor predicted total lung capacity the program would accept for the</w:t>
      </w:r>
      <w:r w:rsidRPr="00F41E56" w:rsidR="00F77760">
        <w:rPr>
          <w:rFonts w:eastAsia="Times New Roman" w:cs="Arial"/>
          <w:color w:val="000000"/>
        </w:rPr>
        <w:t xml:space="preserve"> </w:t>
      </w:r>
      <w:r w:rsidRPr="00F41E56">
        <w:rPr>
          <w:rFonts w:eastAsia="Times New Roman" w:cs="Arial"/>
          <w:color w:val="000000"/>
        </w:rPr>
        <w:t xml:space="preserve">patient​ in </w:t>
      </w:r>
      <w:r w:rsidRPr="00F41E56" w:rsidR="00F77760">
        <w:rPr>
          <w:rFonts w:eastAsia="Times New Roman" w:cs="Arial"/>
          <w:color w:val="000000"/>
        </w:rPr>
        <w:t>l</w:t>
      </w:r>
      <w:r w:rsidRPr="00F41E56">
        <w:rPr>
          <w:rFonts w:eastAsia="Times New Roman" w:cs="Arial"/>
          <w:color w:val="000000"/>
        </w:rPr>
        <w:t xml:space="preserve">iters (L). </w:t>
      </w:r>
    </w:p>
    <w:p w:rsidR="00591BAF" w:rsidRPr="00591BAF" w:rsidP="00B90FB3" w14:paraId="08DCFD50" w14:textId="74712AED">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 xml:space="preserve">Donor </w:t>
      </w:r>
      <w:r>
        <w:rPr>
          <w:rFonts w:eastAsia="Times New Roman" w:cs="Arial"/>
          <w:b/>
          <w:bCs/>
          <w:color w:val="000000"/>
          <w:u w:val="single"/>
        </w:rPr>
        <w:t>birth sex</w:t>
      </w:r>
      <w:r w:rsidRPr="00591BAF">
        <w:rPr>
          <w:rFonts w:eastAsia="Times New Roman" w:cs="Arial"/>
          <w:b/>
          <w:bCs/>
          <w:color w:val="000000"/>
          <w:u w:val="single"/>
        </w:rPr>
        <w:t xml:space="preserve"> requirements</w:t>
      </w:r>
      <w:r w:rsidRPr="00591BAF">
        <w:rPr>
          <w:rFonts w:eastAsia="Times New Roman" w:cs="Arial"/>
          <w:b/>
          <w:bCs/>
          <w:color w:val="000000"/>
        </w:rPr>
        <w:t>: </w:t>
      </w:r>
      <w:r w:rsidRPr="00591BAF">
        <w:rPr>
          <w:rFonts w:eastAsia="Times New Roman" w:cs="Arial"/>
          <w:color w:val="000000"/>
        </w:rPr>
        <w:t>Select whether the matching donor must be </w:t>
      </w:r>
      <w:r w:rsidRPr="00591BAF">
        <w:rPr>
          <w:rFonts w:eastAsia="Times New Roman" w:cs="Arial"/>
          <w:b/>
          <w:bCs/>
          <w:color w:val="000000"/>
        </w:rPr>
        <w:t>male</w:t>
      </w:r>
      <w:r w:rsidRPr="00591BAF">
        <w:rPr>
          <w:rFonts w:eastAsia="Times New Roman" w:cs="Arial"/>
          <w:color w:val="000000"/>
        </w:rPr>
        <w:t>, </w:t>
      </w:r>
      <w:r w:rsidRPr="00591BAF">
        <w:rPr>
          <w:rFonts w:eastAsia="Times New Roman" w:cs="Arial"/>
          <w:b/>
          <w:bCs/>
          <w:color w:val="000000"/>
        </w:rPr>
        <w:t>female</w:t>
      </w:r>
      <w:r w:rsidRPr="00591BAF">
        <w:rPr>
          <w:rFonts w:eastAsia="Times New Roman" w:cs="Arial"/>
          <w:color w:val="000000"/>
        </w:rPr>
        <w:t>, or </w:t>
      </w:r>
      <w:r w:rsidRPr="00591BAF">
        <w:rPr>
          <w:rFonts w:eastAsia="Times New Roman" w:cs="Arial"/>
          <w:b/>
          <w:bCs/>
          <w:color w:val="000000"/>
        </w:rPr>
        <w:t>either</w:t>
      </w:r>
      <w:r w:rsidRPr="00591BAF">
        <w:rPr>
          <w:rFonts w:eastAsia="Times New Roman" w:cs="Arial"/>
          <w:color w:val="000000"/>
        </w:rPr>
        <w:t> </w:t>
      </w:r>
      <w:r>
        <w:rPr>
          <w:rFonts w:eastAsia="Times New Roman" w:cs="Arial"/>
          <w:color w:val="000000"/>
        </w:rPr>
        <w:t>birth sex</w:t>
      </w:r>
      <w:r w:rsidRPr="00591BAF">
        <w:rPr>
          <w:rFonts w:eastAsia="Times New Roman" w:cs="Arial"/>
          <w:color w:val="000000"/>
        </w:rPr>
        <w:t xml:space="preserve"> (male or female).</w:t>
      </w:r>
    </w:p>
    <w:p w:rsidR="00591BAF" w:rsidRPr="00591BAF" w:rsidP="00B90FB3" w14:paraId="20EE94D2" w14:textId="267A1601">
      <w:pPr>
        <w:shd w:val="clear" w:color="auto" w:fill="FFFFFF"/>
        <w:spacing w:before="80" w:after="80" w:line="240" w:lineRule="auto"/>
        <w:ind w:right="158"/>
        <w:rPr>
          <w:rFonts w:eastAsia="Times New Roman" w:cs="Arial"/>
          <w:color w:val="000000"/>
        </w:rPr>
      </w:pPr>
      <w:r w:rsidRPr="00591BAF">
        <w:rPr>
          <w:rFonts w:eastAsia="Times New Roman" w:cs="Arial"/>
          <w:b/>
          <w:bCs/>
          <w:color w:val="000000"/>
          <w:u w:val="single"/>
        </w:rPr>
        <w:t xml:space="preserve">Accept DCD </w:t>
      </w:r>
      <w:r w:rsidRPr="00591BAF">
        <w:rPr>
          <w:rFonts w:eastAsia="Times New Roman" w:cs="Arial"/>
          <w:b/>
          <w:bCs/>
          <w:color w:val="000000"/>
          <w:u w:val="single"/>
        </w:rPr>
        <w:t>donor</w:t>
      </w:r>
      <w:r w:rsidR="00D53825">
        <w:rPr>
          <w:rFonts w:eastAsia="Times New Roman" w:cs="Arial"/>
          <w:b/>
          <w:bCs/>
          <w:color w:val="000000"/>
          <w:u w:val="single"/>
        </w:rPr>
        <w:t>?</w:t>
      </w:r>
      <w:r w:rsidRPr="00591BAF">
        <w:rPr>
          <w:rFonts w:eastAsia="Times New Roman" w:cs="Arial"/>
          <w:b/>
          <w:bCs/>
          <w:color w:val="000000"/>
        </w:rPr>
        <w:t>:</w:t>
      </w:r>
      <w:r w:rsidRPr="00591BAF">
        <w:rPr>
          <w:rFonts w:eastAsia="Times New Roman" w:cs="Arial"/>
          <w:color w:val="000000"/>
        </w:rPr>
        <w:t> Select </w:t>
      </w:r>
      <w:r w:rsidRPr="00591BAF">
        <w:rPr>
          <w:rFonts w:eastAsia="Times New Roman" w:cs="Arial"/>
          <w:b/>
          <w:bCs/>
          <w:color w:val="000000"/>
        </w:rPr>
        <w:t>Yes</w:t>
      </w:r>
      <w:r w:rsidRPr="00591BAF">
        <w:rPr>
          <w:rFonts w:eastAsia="Times New Roman" w:cs="Arial"/>
          <w:color w:val="000000"/>
        </w:rPr>
        <w:t> if the candidate will accept a DCD (Donation after Circulatory Death) donor. If not, select </w:t>
      </w:r>
      <w:r w:rsidRPr="00591BAF">
        <w:rPr>
          <w:rFonts w:eastAsia="Times New Roman" w:cs="Arial"/>
          <w:b/>
          <w:bCs/>
          <w:color w:val="000000"/>
        </w:rPr>
        <w:t>No</w:t>
      </w:r>
      <w:r w:rsidRPr="00591BAF">
        <w:rPr>
          <w:rFonts w:eastAsia="Times New Roman" w:cs="Arial"/>
          <w:color w:val="000000"/>
        </w:rPr>
        <w:t>. Donation after Circulatory Death (DCD) describes the organ recovery process that may occur following death by irreversible cessation of circulatory and respiratory functions. A DCD donor may also be called a non-</w:t>
      </w:r>
      <w:r w:rsidRPr="00591BAF">
        <w:rPr>
          <w:rFonts w:eastAsia="Times New Roman" w:cs="Arial"/>
          <w:color w:val="000000"/>
        </w:rPr>
        <w:t>heartbeating</w:t>
      </w:r>
      <w:r w:rsidRPr="00591BAF">
        <w:rPr>
          <w:rFonts w:eastAsia="Times New Roman" w:cs="Arial"/>
          <w:color w:val="000000"/>
        </w:rPr>
        <w:t xml:space="preserve">, </w:t>
      </w:r>
      <w:r w:rsidRPr="00591BAF">
        <w:rPr>
          <w:rFonts w:eastAsia="Times New Roman" w:cs="Arial"/>
          <w:color w:val="000000"/>
        </w:rPr>
        <w:t>asystolic</w:t>
      </w:r>
      <w:r w:rsidRPr="00591BAF">
        <w:rPr>
          <w:rFonts w:eastAsia="Times New Roman" w:cs="Arial"/>
          <w:color w:val="000000"/>
        </w:rPr>
        <w:t>, or donation after cardiac death donor. This field is </w:t>
      </w:r>
      <w:r w:rsidRPr="00591BAF">
        <w:rPr>
          <w:rFonts w:eastAsia="Times New Roman" w:cs="Arial"/>
          <w:b/>
          <w:bCs/>
          <w:color w:val="000000"/>
        </w:rPr>
        <w:t>required</w:t>
      </w:r>
      <w:r w:rsidRPr="00591BAF">
        <w:rPr>
          <w:rFonts w:eastAsia="Times New Roman" w:cs="Arial"/>
          <w:color w:val="000000"/>
        </w:rPr>
        <w:t>.</w:t>
      </w:r>
    </w:p>
    <w:p w:rsidR="00591BAF" w:rsidRPr="00591BAF" w:rsidP="00370306" w14:paraId="2755E74A" w14:textId="77777777">
      <w:pPr>
        <w:pStyle w:val="Heading2"/>
      </w:pPr>
      <w:r w:rsidRPr="00591BAF">
        <w:t>Infectious Diseases</w:t>
      </w:r>
    </w:p>
    <w:p w:rsidR="00591BAF" w:rsidRPr="00591BAF" w:rsidP="00370306" w14:paraId="2596CC83" w14:textId="77777777">
      <w:pPr>
        <w:shd w:val="clear" w:color="auto" w:fill="FFFFFF"/>
        <w:spacing w:before="80" w:after="80" w:line="240" w:lineRule="auto"/>
        <w:ind w:right="160"/>
        <w:rPr>
          <w:rFonts w:eastAsia="Times New Roman" w:cs="Arial"/>
          <w:color w:val="000000"/>
        </w:rPr>
      </w:pPr>
      <w:r w:rsidRPr="00591BAF">
        <w:rPr>
          <w:rFonts w:eastAsia="Times New Roman" w:cs="Arial"/>
          <w:b/>
          <w:bCs/>
          <w:color w:val="000000"/>
          <w:u w:val="single"/>
        </w:rPr>
        <w:t xml:space="preserve">Accept a Hepatitis B Core antibody positive </w:t>
      </w:r>
      <w:r w:rsidRPr="00591BAF">
        <w:rPr>
          <w:rFonts w:eastAsia="Times New Roman" w:cs="Arial"/>
          <w:b/>
          <w:bCs/>
          <w:color w:val="000000"/>
          <w:u w:val="single"/>
        </w:rPr>
        <w:t>donor?</w:t>
      </w:r>
      <w:r w:rsidRPr="00591BAF">
        <w:rPr>
          <w:rFonts w:eastAsia="Times New Roman" w:cs="Arial"/>
          <w:b/>
          <w:bCs/>
          <w:color w:val="000000"/>
        </w:rPr>
        <w:t>:</w:t>
      </w:r>
      <w:r w:rsidRPr="00591BAF">
        <w:rPr>
          <w:rFonts w:eastAsia="Times New Roman" w:cs="Arial"/>
          <w:b/>
          <w:bCs/>
          <w:color w:val="000000"/>
        </w:rPr>
        <w:t> </w:t>
      </w:r>
      <w:r w:rsidRPr="00591BAF">
        <w:rPr>
          <w:rFonts w:eastAsia="Times New Roman" w:cs="Arial"/>
          <w:color w:val="000000"/>
        </w:rPr>
        <w:t>Select </w:t>
      </w:r>
      <w:r w:rsidRPr="00591BAF">
        <w:rPr>
          <w:rFonts w:eastAsia="Times New Roman" w:cs="Arial"/>
          <w:b/>
          <w:bCs/>
          <w:color w:val="000000"/>
        </w:rPr>
        <w:t>Yes</w:t>
      </w:r>
      <w:r w:rsidRPr="00591BAF">
        <w:rPr>
          <w:rFonts w:eastAsia="Times New Roman" w:cs="Arial"/>
          <w:color w:val="000000"/>
        </w:rPr>
        <w:t> if the candidate will accept a Hepatitis B core antibody positive donor. If not, select </w:t>
      </w:r>
      <w:r w:rsidRPr="00591BAF">
        <w:rPr>
          <w:rFonts w:eastAsia="Times New Roman" w:cs="Arial"/>
          <w:b/>
          <w:bCs/>
          <w:color w:val="000000"/>
        </w:rPr>
        <w:t>No</w:t>
      </w:r>
      <w:r w:rsidRPr="00591BAF">
        <w:rPr>
          <w:rFonts w:eastAsia="Times New Roman" w:cs="Arial"/>
          <w:color w:val="000000"/>
        </w:rPr>
        <w:t>. This field is </w:t>
      </w:r>
      <w:r w:rsidRPr="00591BAF">
        <w:rPr>
          <w:rFonts w:eastAsia="Times New Roman" w:cs="Arial"/>
          <w:b/>
          <w:bCs/>
          <w:color w:val="000000"/>
        </w:rPr>
        <w:t>required</w:t>
      </w:r>
      <w:r w:rsidRPr="00591BAF">
        <w:rPr>
          <w:rFonts w:eastAsia="Times New Roman" w:cs="Arial"/>
          <w:color w:val="000000"/>
        </w:rPr>
        <w:t>.</w:t>
      </w:r>
    </w:p>
    <w:p w:rsidR="00591BAF" w:rsidRPr="00591BAF" w:rsidP="00370306" w14:paraId="25309422" w14:textId="77777777">
      <w:pPr>
        <w:shd w:val="clear" w:color="auto" w:fill="FFFFFF"/>
        <w:spacing w:before="80" w:after="80" w:line="240" w:lineRule="auto"/>
        <w:ind w:right="160"/>
        <w:rPr>
          <w:rFonts w:eastAsia="Times New Roman" w:cs="Arial"/>
          <w:color w:val="000000"/>
        </w:rPr>
      </w:pPr>
      <w:r w:rsidRPr="00591BAF">
        <w:rPr>
          <w:rFonts w:eastAsia="Times New Roman" w:cs="Arial"/>
          <w:b/>
          <w:bCs/>
          <w:color w:val="000000"/>
          <w:u w:val="single"/>
        </w:rPr>
        <w:t xml:space="preserve">Accept an HBV NAT positive </w:t>
      </w:r>
      <w:r w:rsidRPr="00591BAF">
        <w:rPr>
          <w:rFonts w:eastAsia="Times New Roman" w:cs="Arial"/>
          <w:b/>
          <w:bCs/>
          <w:color w:val="000000"/>
          <w:u w:val="single"/>
        </w:rPr>
        <w:t>donor?</w:t>
      </w:r>
      <w:r w:rsidRPr="00591BAF">
        <w:rPr>
          <w:rFonts w:eastAsia="Times New Roman" w:cs="Arial"/>
          <w:b/>
          <w:bCs/>
          <w:color w:val="000000"/>
        </w:rPr>
        <w:t>:</w:t>
      </w:r>
      <w:r w:rsidRPr="00591BAF">
        <w:rPr>
          <w:rFonts w:eastAsia="Times New Roman" w:cs="Arial"/>
          <w:color w:val="000000"/>
        </w:rPr>
        <w:t> Select </w:t>
      </w:r>
      <w:r w:rsidRPr="00591BAF">
        <w:rPr>
          <w:rFonts w:eastAsia="Times New Roman" w:cs="Arial"/>
          <w:b/>
          <w:bCs/>
          <w:color w:val="000000"/>
        </w:rPr>
        <w:t>Yes</w:t>
      </w:r>
      <w:r w:rsidRPr="00591BAF">
        <w:rPr>
          <w:rFonts w:eastAsia="Times New Roman" w:cs="Arial"/>
          <w:color w:val="000000"/>
        </w:rPr>
        <w:t> if the candidate will accept an HBV NAT positive donor. If not, select </w:t>
      </w:r>
      <w:r w:rsidRPr="00591BAF">
        <w:rPr>
          <w:rFonts w:eastAsia="Times New Roman" w:cs="Arial"/>
          <w:b/>
          <w:bCs/>
          <w:color w:val="000000"/>
        </w:rPr>
        <w:t>No</w:t>
      </w:r>
      <w:r w:rsidRPr="00591BAF">
        <w:rPr>
          <w:rFonts w:eastAsia="Times New Roman" w:cs="Arial"/>
          <w:color w:val="000000"/>
        </w:rPr>
        <w:t> This field is </w:t>
      </w:r>
      <w:r w:rsidRPr="00591BAF">
        <w:rPr>
          <w:rFonts w:eastAsia="Times New Roman" w:cs="Arial"/>
          <w:b/>
          <w:bCs/>
          <w:color w:val="000000"/>
        </w:rPr>
        <w:t>required</w:t>
      </w:r>
      <w:r w:rsidRPr="00591BAF">
        <w:rPr>
          <w:rFonts w:eastAsia="Times New Roman" w:cs="Arial"/>
          <w:color w:val="000000"/>
        </w:rPr>
        <w:t>.</w:t>
      </w:r>
    </w:p>
    <w:p w:rsidR="00591BAF" w:rsidRPr="00591BAF" w:rsidP="00370306" w14:paraId="53AFAE52" w14:textId="77777777">
      <w:pPr>
        <w:shd w:val="clear" w:color="auto" w:fill="FFFFFF"/>
        <w:spacing w:before="80" w:after="80" w:line="240" w:lineRule="auto"/>
        <w:ind w:right="160"/>
        <w:rPr>
          <w:rFonts w:eastAsia="Times New Roman" w:cs="Arial"/>
          <w:color w:val="000000"/>
        </w:rPr>
      </w:pPr>
      <w:r w:rsidRPr="00591BAF">
        <w:rPr>
          <w:rFonts w:eastAsia="Times New Roman" w:cs="Arial"/>
          <w:b/>
          <w:bCs/>
          <w:color w:val="000000"/>
          <w:u w:val="single"/>
        </w:rPr>
        <w:t xml:space="preserve">Accept an HCV antibody positive </w:t>
      </w:r>
      <w:r w:rsidRPr="00591BAF">
        <w:rPr>
          <w:rFonts w:eastAsia="Times New Roman" w:cs="Arial"/>
          <w:b/>
          <w:bCs/>
          <w:color w:val="000000"/>
          <w:u w:val="single"/>
        </w:rPr>
        <w:t>donor?</w:t>
      </w:r>
      <w:r w:rsidRPr="00591BAF">
        <w:rPr>
          <w:rFonts w:eastAsia="Times New Roman" w:cs="Arial"/>
          <w:b/>
          <w:bCs/>
          <w:color w:val="000000"/>
        </w:rPr>
        <w:t>:</w:t>
      </w:r>
      <w:r w:rsidRPr="00591BAF">
        <w:rPr>
          <w:rFonts w:eastAsia="Times New Roman" w:cs="Arial"/>
          <w:b/>
          <w:bCs/>
          <w:color w:val="000000"/>
        </w:rPr>
        <w:t> </w:t>
      </w:r>
      <w:r w:rsidRPr="00591BAF">
        <w:rPr>
          <w:rFonts w:eastAsia="Times New Roman" w:cs="Arial"/>
          <w:color w:val="000000"/>
        </w:rPr>
        <w:t>Select </w:t>
      </w:r>
      <w:r w:rsidRPr="00591BAF">
        <w:rPr>
          <w:rFonts w:eastAsia="Times New Roman" w:cs="Arial"/>
          <w:b/>
          <w:bCs/>
          <w:color w:val="000000"/>
        </w:rPr>
        <w:t>Yes</w:t>
      </w:r>
      <w:r w:rsidRPr="00591BAF">
        <w:rPr>
          <w:rFonts w:eastAsia="Times New Roman" w:cs="Arial"/>
          <w:color w:val="000000"/>
        </w:rPr>
        <w:t> if the candidate will accept an HCV antibody positive donor. If not, select </w:t>
      </w:r>
      <w:r w:rsidRPr="00591BAF">
        <w:rPr>
          <w:rFonts w:eastAsia="Times New Roman" w:cs="Arial"/>
          <w:b/>
          <w:bCs/>
          <w:color w:val="000000"/>
        </w:rPr>
        <w:t>No</w:t>
      </w:r>
      <w:r w:rsidRPr="00591BAF">
        <w:rPr>
          <w:rFonts w:eastAsia="Times New Roman" w:cs="Arial"/>
          <w:color w:val="000000"/>
        </w:rPr>
        <w:t>. This field is </w:t>
      </w:r>
      <w:r w:rsidRPr="00591BAF">
        <w:rPr>
          <w:rFonts w:eastAsia="Times New Roman" w:cs="Arial"/>
          <w:b/>
          <w:bCs/>
          <w:color w:val="000000"/>
        </w:rPr>
        <w:t>required</w:t>
      </w:r>
      <w:r w:rsidRPr="00591BAF">
        <w:rPr>
          <w:rFonts w:eastAsia="Times New Roman" w:cs="Arial"/>
          <w:color w:val="000000"/>
        </w:rPr>
        <w:t>.</w:t>
      </w:r>
    </w:p>
    <w:p w:rsidR="00591BAF" w:rsidRPr="00591BAF" w:rsidP="00D71FFB" w14:paraId="1BF1A1C8" w14:textId="06815867">
      <w:pPr>
        <w:shd w:val="clear" w:color="auto" w:fill="FFFFFF"/>
        <w:spacing w:before="80" w:after="80" w:line="240" w:lineRule="auto"/>
        <w:ind w:right="160"/>
        <w:rPr>
          <w:rFonts w:eastAsia="Times New Roman" w:cs="Arial"/>
          <w:b/>
          <w:bCs/>
          <w:color w:val="000000"/>
        </w:rPr>
      </w:pPr>
      <w:r w:rsidRPr="00591BAF">
        <w:rPr>
          <w:rFonts w:eastAsia="Times New Roman" w:cs="Arial"/>
          <w:b/>
          <w:bCs/>
          <w:color w:val="000000"/>
          <w:u w:val="single"/>
        </w:rPr>
        <w:t xml:space="preserve">Accept an HCV NAT positive </w:t>
      </w:r>
      <w:r w:rsidRPr="00591BAF">
        <w:rPr>
          <w:rFonts w:eastAsia="Times New Roman" w:cs="Arial"/>
          <w:b/>
          <w:bCs/>
          <w:color w:val="000000"/>
          <w:u w:val="single"/>
        </w:rPr>
        <w:t>donor?</w:t>
      </w:r>
      <w:r w:rsidRPr="00591BAF">
        <w:rPr>
          <w:rFonts w:eastAsia="Times New Roman" w:cs="Arial"/>
          <w:b/>
          <w:bCs/>
          <w:color w:val="000000"/>
        </w:rPr>
        <w:t>:</w:t>
      </w:r>
      <w:r w:rsidRPr="00591BAF">
        <w:rPr>
          <w:rFonts w:eastAsia="Times New Roman" w:cs="Arial"/>
          <w:color w:val="000000"/>
        </w:rPr>
        <w:t> Select </w:t>
      </w:r>
      <w:r w:rsidRPr="00591BAF">
        <w:rPr>
          <w:rFonts w:eastAsia="Times New Roman" w:cs="Arial"/>
          <w:b/>
          <w:bCs/>
          <w:color w:val="000000"/>
        </w:rPr>
        <w:t>Yes</w:t>
      </w:r>
      <w:r w:rsidRPr="00591BAF">
        <w:rPr>
          <w:rFonts w:eastAsia="Times New Roman" w:cs="Arial"/>
          <w:color w:val="000000"/>
        </w:rPr>
        <w:t> if the candidate will accept an HCV NAT positive donor. If not, select </w:t>
      </w:r>
      <w:r w:rsidRPr="00591BAF">
        <w:rPr>
          <w:rFonts w:eastAsia="Times New Roman" w:cs="Arial"/>
          <w:b/>
          <w:bCs/>
          <w:color w:val="000000"/>
        </w:rPr>
        <w:t>No</w:t>
      </w:r>
      <w:r w:rsidRPr="00591BAF">
        <w:rPr>
          <w:rFonts w:eastAsia="Times New Roman" w:cs="Arial"/>
          <w:color w:val="000000"/>
        </w:rPr>
        <w:t>. This field is </w:t>
      </w:r>
      <w:r w:rsidRPr="00591BAF">
        <w:rPr>
          <w:rFonts w:eastAsia="Times New Roman" w:cs="Arial"/>
          <w:b/>
          <w:bCs/>
          <w:color w:val="000000"/>
        </w:rPr>
        <w:t>required</w:t>
      </w:r>
      <w:r w:rsidRPr="00591BAF">
        <w:rPr>
          <w:rFonts w:eastAsia="Times New Roman" w:cs="Arial"/>
          <w:color w:val="000000"/>
        </w:rPr>
        <w:t>. </w:t>
      </w:r>
    </w:p>
    <w:p w:rsidR="00591BAF" w:rsidRPr="00591BAF" w:rsidP="005D44D5" w14:paraId="1FD827B6" w14:textId="77777777">
      <w:pPr>
        <w:pStyle w:val="Heading2"/>
      </w:pPr>
      <w:r w:rsidRPr="00591BAF">
        <w:t>Recovery</w:t>
      </w:r>
    </w:p>
    <w:p w:rsidR="00591BAF" w:rsidRPr="00591BAF" w:rsidP="00D137E9" w14:paraId="180F16A6" w14:textId="16BC569B">
      <w:pPr>
        <w:shd w:val="clear" w:color="auto" w:fill="FFFFFF"/>
        <w:spacing w:before="80" w:after="80" w:line="240" w:lineRule="auto"/>
        <w:ind w:right="160"/>
        <w:rPr>
          <w:rFonts w:eastAsia="Times New Roman" w:cs="Arial"/>
          <w:color w:val="000000"/>
        </w:rPr>
      </w:pPr>
      <w:r w:rsidRPr="00591BAF">
        <w:rPr>
          <w:rFonts w:eastAsia="Times New Roman" w:cs="Arial"/>
          <w:b/>
          <w:bCs/>
          <w:color w:val="000000"/>
          <w:u w:val="single"/>
        </w:rPr>
        <w:t>Maximum miles the organ or recovery team will travel</w:t>
      </w:r>
      <w:r w:rsidRPr="00591BAF">
        <w:rPr>
          <w:rFonts w:eastAsia="Times New Roman" w:cs="Arial"/>
          <w:b/>
          <w:bCs/>
          <w:color w:val="000000"/>
        </w:rPr>
        <w:t>:</w:t>
      </w:r>
      <w:r w:rsidRPr="00591BAF">
        <w:rPr>
          <w:rFonts w:eastAsia="Times New Roman" w:cs="Arial"/>
          <w:color w:val="000000"/>
        </w:rPr>
        <w:t> Enter the maximum miles the candidate's organ or recovery team will travel to obtain an organ. The number must fall between 0 and 9,999 miles. This field is </w:t>
      </w:r>
      <w:r w:rsidRPr="00591BAF">
        <w:rPr>
          <w:rFonts w:eastAsia="Times New Roman" w:cs="Arial"/>
          <w:b/>
          <w:bCs/>
          <w:color w:val="000000"/>
        </w:rPr>
        <w:t>required</w:t>
      </w:r>
      <w:r w:rsidRPr="00591BAF">
        <w:rPr>
          <w:rFonts w:eastAsia="Times New Roman" w:cs="Arial"/>
          <w:color w:val="000000"/>
        </w:rPr>
        <w:t>.</w:t>
      </w:r>
      <w:r w:rsidR="00D137E9">
        <w:rPr>
          <w:rFonts w:eastAsia="Times New Roman" w:cs="Arial"/>
          <w:color w:val="000000"/>
        </w:rPr>
        <w:t xml:space="preserve"> </w:t>
      </w:r>
      <w:r w:rsidRPr="00591BAF">
        <w:rPr>
          <w:rFonts w:eastAsia="Times New Roman" w:cs="Arial"/>
          <w:color w:val="000000"/>
        </w:rPr>
        <w:t xml:space="preserve">The matching system calculates mileage between the donor hospital and the recipient center based on the hospitals' zip codes. This </w:t>
      </w:r>
      <w:r w:rsidRPr="00591BAF">
        <w:rPr>
          <w:rFonts w:eastAsia="Times New Roman" w:cs="Arial"/>
          <w:color w:val="000000"/>
        </w:rPr>
        <w:t>distance is measured in nautical miles (a measure of flight distance), not in statute miles (a measurement of driving distance).</w:t>
      </w:r>
    </w:p>
    <w:p w:rsidR="00591BAF" w:rsidRPr="00591BAF" w:rsidP="00591BAF" w14:paraId="15E4A56A" w14:textId="77777777">
      <w:pPr>
        <w:shd w:val="clear" w:color="auto" w:fill="FFFFFF"/>
        <w:spacing w:before="190" w:after="190" w:line="240" w:lineRule="auto"/>
        <w:ind w:left="720" w:right="160"/>
        <w:rPr>
          <w:rFonts w:eastAsia="Times New Roman" w:cs="Arial"/>
          <w:b/>
          <w:bCs/>
          <w:color w:val="000000"/>
        </w:rPr>
      </w:pPr>
      <w:r w:rsidRPr="00591BAF">
        <w:rPr>
          <w:rFonts w:eastAsia="Times New Roman" w:cs="Arial"/>
          <w:b/>
          <w:bCs/>
          <w:color w:val="000000"/>
        </w:rPr>
        <w:t>Conversion Table for Nautical and Statute Miles</w:t>
      </w:r>
    </w:p>
    <w:tbl>
      <w:tblPr>
        <w:tblW w:w="0" w:type="auto"/>
        <w:tblCellSpacing w:w="15" w:type="dxa"/>
        <w:tblInd w:w="720" w:type="dxa"/>
        <w:shd w:val="clear" w:color="auto" w:fill="FFFFFF"/>
        <w:tblCellMar>
          <w:top w:w="15" w:type="dxa"/>
          <w:left w:w="15" w:type="dxa"/>
          <w:bottom w:w="15" w:type="dxa"/>
          <w:right w:w="15" w:type="dxa"/>
        </w:tblCellMar>
        <w:tblLook w:val="04A0"/>
      </w:tblPr>
      <w:tblGrid>
        <w:gridCol w:w="2163"/>
        <w:gridCol w:w="2037"/>
      </w:tblGrid>
      <w:tr w14:paraId="3D7A69B5"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7FAA9571" w14:textId="77777777">
            <w:pPr>
              <w:spacing w:before="80" w:after="80" w:line="240" w:lineRule="auto"/>
              <w:ind w:left="160" w:right="160"/>
              <w:jc w:val="center"/>
              <w:rPr>
                <w:rFonts w:eastAsia="Times New Roman" w:cs="Arial"/>
                <w:b/>
                <w:bCs/>
                <w:color w:val="000000"/>
              </w:rPr>
            </w:pPr>
            <w:r w:rsidRPr="00591BAF">
              <w:rPr>
                <w:rFonts w:eastAsia="Times New Roman" w:cs="Arial"/>
                <w:b/>
                <w:bCs/>
                <w:color w:val="000000"/>
              </w:rPr>
              <w:t>Nautical Miles</w:t>
            </w:r>
          </w:p>
        </w:tc>
        <w:tc>
          <w:tcPr>
            <w:tcW w:w="0" w:type="auto"/>
            <w:tcBorders>
              <w:top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E340A42" w14:textId="77777777">
            <w:pPr>
              <w:spacing w:before="80" w:after="80" w:line="240" w:lineRule="auto"/>
              <w:ind w:left="160" w:right="160"/>
              <w:jc w:val="center"/>
              <w:rPr>
                <w:rFonts w:eastAsia="Times New Roman" w:cs="Arial"/>
                <w:b/>
                <w:bCs/>
                <w:color w:val="000000"/>
              </w:rPr>
            </w:pPr>
            <w:r w:rsidRPr="00591BAF">
              <w:rPr>
                <w:rFonts w:eastAsia="Times New Roman" w:cs="Arial"/>
                <w:b/>
                <w:bCs/>
                <w:color w:val="000000"/>
              </w:rPr>
              <w:t>Statute Miles</w:t>
            </w:r>
          </w:p>
        </w:tc>
      </w:tr>
      <w:tr w14:paraId="1D08BD73"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1C361587"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250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1E4AE8A"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287.7</w:t>
            </w:r>
          </w:p>
        </w:tc>
      </w:tr>
      <w:tr w14:paraId="64E84831"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7358AC08"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2BCCA525"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 575.4</w:t>
            </w:r>
          </w:p>
        </w:tc>
      </w:tr>
      <w:tr w14:paraId="636C44E2"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E267224"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1000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3F5AFF5"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1150.8</w:t>
            </w:r>
          </w:p>
        </w:tc>
      </w:tr>
      <w:tr w14:paraId="1CC8D83E"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B9B8E1C"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1500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29A79340"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1726.2</w:t>
            </w:r>
          </w:p>
        </w:tc>
      </w:tr>
      <w:tr w14:paraId="04790C75"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01C7BC4"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2000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FC505B7"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2301.6</w:t>
            </w:r>
          </w:p>
        </w:tc>
      </w:tr>
      <w:tr w14:paraId="391F52CD"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2DFA937"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96B6C1C" w14:textId="77777777">
            <w:pPr>
              <w:spacing w:before="40" w:after="40" w:line="240" w:lineRule="auto"/>
              <w:ind w:left="160" w:right="750"/>
              <w:jc w:val="right"/>
              <w:rPr>
                <w:rFonts w:eastAsia="Times New Roman" w:cs="Arial"/>
                <w:color w:val="000000"/>
              </w:rPr>
            </w:pPr>
            <w:r w:rsidRPr="00591BAF">
              <w:rPr>
                <w:rFonts w:eastAsia="Times New Roman" w:cs="Arial"/>
                <w:color w:val="000000"/>
              </w:rPr>
              <w:t>2876.9</w:t>
            </w:r>
          </w:p>
        </w:tc>
      </w:tr>
    </w:tbl>
    <w:p w:rsidR="005D44D5" w:rsidRPr="00986556" w:rsidP="005D44D5" w14:paraId="39D53988" w14:textId="77777777">
      <w:pPr>
        <w:pStyle w:val="Heading2"/>
      </w:pPr>
      <w:r w:rsidRPr="00986556">
        <w:t>Unacceptable Antigens</w:t>
      </w:r>
    </w:p>
    <w:p w:rsidR="005D44D5" w:rsidRPr="00986556" w:rsidP="005D44D5" w14:paraId="413B1D9C"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A unacceptable antigens</w:t>
      </w:r>
      <w:r w:rsidRPr="00986556">
        <w:rPr>
          <w:rFonts w:ascii="Arial" w:hAnsi="Arial" w:cs="Arial"/>
          <w:b/>
          <w:bCs/>
          <w:sz w:val="22"/>
          <w:szCs w:val="22"/>
        </w:rPr>
        <w:t>:</w:t>
      </w:r>
      <w:r w:rsidRPr="00986556">
        <w:rPr>
          <w:rFonts w:ascii="Arial" w:hAnsi="Arial" w:cs="Arial"/>
          <w:sz w:val="22"/>
          <w:szCs w:val="22"/>
        </w:rPr>
        <w:t> Select the candidate's A unacceptable antigens, if applicable. Make your selections from the left-hand column and click the arrow to add or remove them to the right-hand column.</w:t>
      </w:r>
    </w:p>
    <w:p w:rsidR="005D44D5" w:rsidRPr="00986556" w:rsidP="005D44D5" w14:paraId="13EBB3A1"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B unacceptable antigens</w:t>
      </w:r>
      <w:r w:rsidRPr="00986556">
        <w:rPr>
          <w:rFonts w:ascii="Arial" w:hAnsi="Arial" w:cs="Arial"/>
          <w:b/>
          <w:bCs/>
          <w:sz w:val="22"/>
          <w:szCs w:val="22"/>
        </w:rPr>
        <w:t>:</w:t>
      </w:r>
      <w:r w:rsidRPr="00986556">
        <w:rPr>
          <w:rFonts w:ascii="Arial" w:hAnsi="Arial" w:cs="Arial"/>
          <w:sz w:val="22"/>
          <w:szCs w:val="22"/>
        </w:rPr>
        <w:t> Select the candidate's B unacceptable antigens, if applicable. Make your selections from the left-hand column and click the arrow to add or remove them to the right-hand column.</w:t>
      </w:r>
    </w:p>
    <w:p w:rsidR="005D44D5" w:rsidRPr="00986556" w:rsidP="005D44D5" w14:paraId="5456E5AE"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BW unacceptable antigen</w:t>
      </w:r>
      <w:r w:rsidRPr="00986556">
        <w:rPr>
          <w:rFonts w:ascii="Arial" w:hAnsi="Arial" w:cs="Arial"/>
          <w:b/>
          <w:bCs/>
          <w:sz w:val="22"/>
          <w:szCs w:val="22"/>
        </w:rPr>
        <w:t>:</w:t>
      </w:r>
      <w:r w:rsidRPr="00986556">
        <w:rPr>
          <w:rFonts w:ascii="Arial" w:hAnsi="Arial" w:cs="Arial"/>
          <w:sz w:val="22"/>
          <w:szCs w:val="22"/>
        </w:rPr>
        <w:t> Select the candidate's BW unacceptable antigen, if applicable. Make your selections from the left-hand column and click the arrow to add or remove them to the right-hand column.</w:t>
      </w:r>
    </w:p>
    <w:p w:rsidR="005D44D5" w:rsidRPr="00986556" w:rsidP="005D44D5" w14:paraId="24B614E9"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C unacceptable antigens</w:t>
      </w:r>
      <w:r w:rsidRPr="00986556">
        <w:rPr>
          <w:rFonts w:ascii="Arial" w:hAnsi="Arial" w:cs="Arial"/>
          <w:b/>
          <w:bCs/>
          <w:sz w:val="22"/>
          <w:szCs w:val="22"/>
        </w:rPr>
        <w:t>:</w:t>
      </w:r>
      <w:r w:rsidRPr="00986556">
        <w:rPr>
          <w:rFonts w:ascii="Arial" w:hAnsi="Arial" w:cs="Arial"/>
          <w:sz w:val="22"/>
          <w:szCs w:val="22"/>
        </w:rPr>
        <w:t> Select the candidate's C unacceptable antigens, if applicable. Make your selections from the left-hand column and click the arrow to add or remove them to the right-hand column.</w:t>
      </w:r>
    </w:p>
    <w:p w:rsidR="005D44D5" w:rsidRPr="00986556" w:rsidP="005D44D5" w14:paraId="784CFA2B"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DR unacceptable antigens</w:t>
      </w:r>
      <w:r w:rsidRPr="00986556">
        <w:rPr>
          <w:rFonts w:ascii="Arial" w:hAnsi="Arial" w:cs="Arial"/>
          <w:b/>
          <w:bCs/>
          <w:sz w:val="22"/>
          <w:szCs w:val="22"/>
        </w:rPr>
        <w:t>:</w:t>
      </w:r>
      <w:r w:rsidRPr="00986556">
        <w:rPr>
          <w:rFonts w:ascii="Arial" w:hAnsi="Arial" w:cs="Arial"/>
          <w:sz w:val="22"/>
          <w:szCs w:val="22"/>
        </w:rPr>
        <w:t> Select the candidate's DR unacceptable antigens, if applicable. Make your selections from the left-hand column and click the arrow to add or remove them to the right-hand column.</w:t>
      </w:r>
    </w:p>
    <w:p w:rsidR="005D44D5" w:rsidRPr="00986556" w:rsidP="005D44D5" w14:paraId="3C26476C"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DR 51/52/53 unacceptable antigens</w:t>
      </w:r>
      <w:r w:rsidRPr="00986556">
        <w:rPr>
          <w:rFonts w:ascii="Arial" w:hAnsi="Arial" w:cs="Arial"/>
          <w:b/>
          <w:bCs/>
          <w:sz w:val="22"/>
          <w:szCs w:val="22"/>
        </w:rPr>
        <w:t>:</w:t>
      </w:r>
      <w:r w:rsidRPr="00986556">
        <w:rPr>
          <w:rFonts w:ascii="Arial" w:hAnsi="Arial" w:cs="Arial"/>
          <w:sz w:val="22"/>
          <w:szCs w:val="22"/>
        </w:rPr>
        <w:t> Select the candidate's DR 51, 52 and 53 unacceptable antigens, if applicable. Make your selections from the left-hand column and click the arrow to add or remove them to the right-hand column.</w:t>
      </w:r>
    </w:p>
    <w:p w:rsidR="005D44D5" w:rsidRPr="00986556" w:rsidP="005D44D5" w14:paraId="238EC132"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DQB1 unacceptable antigens</w:t>
      </w:r>
      <w:r w:rsidRPr="00986556">
        <w:rPr>
          <w:rFonts w:ascii="Arial" w:hAnsi="Arial" w:cs="Arial"/>
          <w:b/>
          <w:bCs/>
          <w:sz w:val="22"/>
          <w:szCs w:val="22"/>
        </w:rPr>
        <w:t>:</w:t>
      </w:r>
      <w:r w:rsidRPr="00986556">
        <w:rPr>
          <w:rFonts w:ascii="Arial" w:hAnsi="Arial" w:cs="Arial"/>
          <w:sz w:val="22"/>
          <w:szCs w:val="22"/>
        </w:rPr>
        <w:t> Select the candidate's DQB1 unacceptable antigens, if applicable. Make your selections from the left-hand column and click the arrow to add or remove them to the right-hand column.</w:t>
      </w:r>
    </w:p>
    <w:p w:rsidR="005D44D5" w:rsidRPr="00986556" w:rsidP="005D44D5" w14:paraId="36964F2A"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DQA1 unacceptable antigens</w:t>
      </w:r>
      <w:r w:rsidRPr="00986556">
        <w:rPr>
          <w:rFonts w:ascii="Arial" w:hAnsi="Arial" w:cs="Arial"/>
          <w:b/>
          <w:bCs/>
          <w:sz w:val="22"/>
          <w:szCs w:val="22"/>
        </w:rPr>
        <w:t>:</w:t>
      </w:r>
      <w:r w:rsidRPr="00986556">
        <w:rPr>
          <w:rFonts w:ascii="Arial" w:hAnsi="Arial" w:cs="Arial"/>
          <w:sz w:val="22"/>
          <w:szCs w:val="22"/>
        </w:rPr>
        <w:t> Select the candidate's DQA1 unacceptable antigens, if applicable. Make your selections from the left-hand column and click the arrow to add or remove them to the right-hand column.</w:t>
      </w:r>
    </w:p>
    <w:p w:rsidR="005D44D5" w:rsidRPr="00986556" w:rsidP="005D44D5" w14:paraId="3F67DA58"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DPB1 unacceptable antigens</w:t>
      </w:r>
      <w:r w:rsidRPr="00986556">
        <w:rPr>
          <w:rFonts w:ascii="Arial" w:hAnsi="Arial" w:cs="Arial"/>
          <w:b/>
          <w:bCs/>
          <w:sz w:val="22"/>
          <w:szCs w:val="22"/>
        </w:rPr>
        <w:t>:</w:t>
      </w:r>
      <w:r w:rsidRPr="00986556">
        <w:rPr>
          <w:rFonts w:ascii="Arial" w:hAnsi="Arial" w:cs="Arial"/>
          <w:sz w:val="22"/>
          <w:szCs w:val="22"/>
        </w:rPr>
        <w:t> Select the candidate's DPB1 unacceptable antigens, if applicable. Make your selections from the left-hand column and click the arrow to add or remove them to the right-hand column.</w:t>
      </w:r>
    </w:p>
    <w:p w:rsidR="005D44D5" w:rsidRPr="00986556" w:rsidP="005D44D5" w14:paraId="0E3044E1"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DPB1 unacceptable epitopes</w:t>
      </w:r>
      <w:r w:rsidRPr="00986556">
        <w:rPr>
          <w:rFonts w:ascii="Arial" w:hAnsi="Arial" w:cs="Arial"/>
          <w:b/>
          <w:bCs/>
          <w:sz w:val="22"/>
          <w:szCs w:val="22"/>
        </w:rPr>
        <w:t>: </w:t>
      </w:r>
      <w:r w:rsidRPr="00986556">
        <w:rPr>
          <w:rFonts w:ascii="Arial" w:hAnsi="Arial" w:cs="Arial"/>
          <w:sz w:val="22"/>
          <w:szCs w:val="22"/>
        </w:rPr>
        <w:t>Select the candidate's DPB1 unacceptable epitopes, if applicable. Make your selections from the left-hand column and click the arrow to add or remove them to the right-hand column.</w:t>
      </w:r>
    </w:p>
    <w:p w:rsidR="005D44D5" w:rsidP="005D44D5" w14:paraId="341DFA38" w14:textId="32983B95">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DPA1 unacceptable antigens</w:t>
      </w:r>
      <w:r w:rsidRPr="00986556">
        <w:rPr>
          <w:rFonts w:ascii="Arial" w:hAnsi="Arial" w:cs="Arial"/>
          <w:b/>
          <w:bCs/>
          <w:sz w:val="22"/>
          <w:szCs w:val="22"/>
        </w:rPr>
        <w:t>: </w:t>
      </w:r>
      <w:r w:rsidRPr="00986556">
        <w:rPr>
          <w:rFonts w:ascii="Arial" w:hAnsi="Arial" w:cs="Arial"/>
          <w:sz w:val="22"/>
          <w:szCs w:val="22"/>
        </w:rPr>
        <w:t>Select the candidate's DPA1 unacceptable antigens, if applicable. Make your selections from the left-hand column and click the arrow to add or remove them to the right-hand column.</w:t>
      </w:r>
    </w:p>
    <w:p w:rsidR="00D137E9" w:rsidP="00D137E9" w14:paraId="6997CC9A" w14:textId="77777777">
      <w:pPr>
        <w:pStyle w:val="Heading2"/>
      </w:pPr>
      <w:r>
        <w:t>Verify ABO</w:t>
      </w:r>
    </w:p>
    <w:p w:rsidR="00D137E9" w:rsidP="00D137E9" w14:paraId="7F911180" w14:textId="77777777">
      <w:pPr>
        <w:pStyle w:val="NormalWeb"/>
        <w:spacing w:before="120" w:after="120"/>
        <w:ind w:left="0" w:right="0"/>
        <w:rPr>
          <w:rFonts w:ascii="Arial" w:hAnsi="Arial" w:cs="Arial"/>
          <w:sz w:val="22"/>
          <w:szCs w:val="22"/>
        </w:rPr>
      </w:pPr>
      <w:r>
        <w:rPr>
          <w:rFonts w:ascii="Arial" w:hAnsi="Arial" w:cs="Arial"/>
          <w:sz w:val="22"/>
          <w:szCs w:val="22"/>
        </w:rPr>
        <w:t>Select the candidate’s ABO.</w:t>
      </w:r>
      <w:r w:rsidRPr="00623D14">
        <w:rPr>
          <w:rFonts w:ascii="Tahoma" w:hAnsi="Tahoma" w:eastAsiaTheme="minorHAnsi" w:cs="Tahoma"/>
          <w:shd w:val="clear" w:color="auto" w:fill="FFFFFF"/>
        </w:rPr>
        <w:t xml:space="preserve"> </w:t>
      </w:r>
      <w:r w:rsidRPr="00623D14">
        <w:rPr>
          <w:rFonts w:ascii="Arial" w:hAnsi="Arial" w:cs="Arial"/>
          <w:sz w:val="22"/>
          <w:szCs w:val="22"/>
        </w:rPr>
        <w:t>Policy </w:t>
      </w:r>
      <w:r w:rsidRPr="00623D14">
        <w:rPr>
          <w:rFonts w:ascii="Arial" w:hAnsi="Arial" w:cs="Arial"/>
          <w:b/>
          <w:bCs/>
          <w:sz w:val="22"/>
          <w:szCs w:val="22"/>
        </w:rPr>
        <w:t>requires </w:t>
      </w:r>
      <w:r w:rsidRPr="00623D14">
        <w:rPr>
          <w:rFonts w:ascii="Arial" w:hAnsi="Arial" w:cs="Arial"/>
          <w:sz w:val="22"/>
          <w:szCs w:val="22"/>
        </w:rPr>
        <w:t xml:space="preserve">at least two (2) separate blood </w:t>
      </w:r>
      <w:r w:rsidRPr="00623D14">
        <w:rPr>
          <w:rFonts w:ascii="Arial" w:hAnsi="Arial" w:cs="Arial"/>
          <w:sz w:val="22"/>
          <w:szCs w:val="22"/>
        </w:rPr>
        <w:t>typings</w:t>
      </w:r>
      <w:r w:rsidRPr="00623D14">
        <w:rPr>
          <w:rFonts w:ascii="Arial" w:hAnsi="Arial" w:cs="Arial"/>
          <w:sz w:val="22"/>
          <w:szCs w:val="22"/>
        </w:rPr>
        <w:t xml:space="preserve"> prior to listing. Policy also </w:t>
      </w:r>
      <w:r w:rsidRPr="00623D14">
        <w:rPr>
          <w:rFonts w:ascii="Arial" w:hAnsi="Arial" w:cs="Arial"/>
          <w:b/>
          <w:bCs/>
          <w:sz w:val="22"/>
          <w:szCs w:val="22"/>
        </w:rPr>
        <w:t>requires </w:t>
      </w:r>
      <w:r w:rsidRPr="00623D14">
        <w:rPr>
          <w:rFonts w:ascii="Arial" w:hAnsi="Arial" w:cs="Arial"/>
          <w:sz w:val="22"/>
          <w:szCs w:val="22"/>
        </w:rPr>
        <w:t>you to review all known available blood type source documents to verify the candidate's blood type.</w:t>
      </w:r>
    </w:p>
    <w:p w:rsidR="00D137E9" w:rsidRPr="00614552" w:rsidP="00D137E9" w14:paraId="7B59485E" w14:textId="77777777">
      <w:pPr>
        <w:shd w:val="clear" w:color="auto" w:fill="FFFFFF"/>
        <w:spacing w:before="80" w:after="80" w:line="240" w:lineRule="auto"/>
        <w:ind w:right="160"/>
        <w:jc w:val="both"/>
        <w:rPr>
          <w:rFonts w:eastAsia="Times New Roman" w:cs="Arial"/>
          <w:color w:val="000000"/>
        </w:rPr>
      </w:pPr>
    </w:p>
    <w:p w:rsidR="009028A4" w:rsidRPr="00886617" w:rsidP="009028A4" w14:paraId="2D195D67" w14:textId="2B6D2583">
      <w:pPr>
        <w:pStyle w:val="NormalWeb"/>
        <w:rPr>
          <w:rStyle w:val="eop"/>
          <w:rFonts w:ascii="Arial" w:hAnsi="Arial" w:cs="Arial"/>
          <w:shd w:val="clear" w:color="auto" w:fill="FFFFFF"/>
        </w:rPr>
      </w:pPr>
      <w:r w:rsidRPr="00886617">
        <w:rPr>
          <w:rFonts w:ascii="Arial" w:hAnsi="Arial" w:cs="Arial"/>
          <w:b/>
          <w:bCs/>
        </w:rPr>
        <w:t>Public Burden Statement</w:t>
      </w:r>
      <w:r w:rsidRPr="00886617">
        <w:rPr>
          <w:rFonts w:ascii="Arial" w:hAnsi="Arial" w:cs="Arial"/>
          <w:b/>
          <w:bCs/>
        </w:rPr>
        <w:t xml:space="preserve">:  </w:t>
      </w:r>
      <w:r w:rsidRPr="00886617">
        <w:rPr>
          <w:rFonts w:ascii="Arial" w:hAnsi="Arial" w:cs="Arial"/>
        </w:rPr>
        <w:t>The</w:t>
      </w:r>
      <w:r w:rsidRPr="00886617">
        <w:rPr>
          <w:rFonts w:ascii="Arial" w:hAnsi="Arial" w:cs="Arial"/>
        </w:rPr>
        <w:t xml:space="preserve"> private, non-profit Organ Procurement and Transplantation Network (OPTN) </w:t>
      </w:r>
      <w:r w:rsidRPr="00886617">
        <w:rPr>
          <w:rFonts w:ascii="Arial" w:hAnsi="Arial" w:cs="Arial"/>
        </w:rPr>
        <w:t>collects</w:t>
      </w:r>
      <w:r w:rsidRPr="00886617">
        <w:rPr>
          <w:rFonts w:ascii="Arial" w:hAnsi="Arial" w:cs="Arial"/>
        </w:rPr>
        <w:t xml:space="preserve"> this information </w:t>
      </w:r>
      <w:r w:rsidRPr="00886617">
        <w:rPr>
          <w:rFonts w:ascii="Arial" w:hAnsi="Arial" w:cs="Arial"/>
        </w:rPr>
        <w:t>in order to</w:t>
      </w:r>
      <w:r w:rsidRPr="00886617">
        <w:rPr>
          <w:rFonts w:ascii="Arial" w:hAnsi="Arial" w:cs="Arial"/>
        </w:rPr>
        <w:t xml:space="preserve"> perform the following OPTN functions: to assess whether applicants meet OPTN Bylaw requirements for membership in the OPTN; and to monitor compliance of member organizations with OPTN Obligations. An agency may not conduct or sponsor, and a person is not required to respond </w:t>
      </w:r>
      <w:r w:rsidRPr="00886617">
        <w:rPr>
          <w:rFonts w:ascii="Arial" w:hAnsi="Arial" w:cs="Arial"/>
        </w:rPr>
        <w:t>to,</w:t>
      </w:r>
      <w:r w:rsidRPr="00886617">
        <w:rPr>
          <w:rFonts w:ascii="Arial" w:hAnsi="Arial" w:cs="Arial"/>
        </w:rPr>
        <w:t xml:space="preserve"> a collection of information unless it displays a currently valid OMB control number. The OMB control number for this information collection is </w:t>
      </w:r>
      <w:r w:rsidR="007B361B">
        <w:rPr>
          <w:rFonts w:ascii="Arial" w:hAnsi="Arial" w:cs="Arial"/>
        </w:rPr>
        <w:t>0906-0010</w:t>
      </w:r>
      <w:r w:rsidRPr="00886617">
        <w:rPr>
          <w:rFonts w:ascii="Arial" w:hAnsi="Arial" w:cs="Arial"/>
        </w:rPr>
        <w:t xml:space="preserve"> and it is valid until </w:t>
      </w:r>
      <w:r>
        <w:rPr>
          <w:rFonts w:ascii="Arial" w:hAnsi="Arial" w:cs="Arial"/>
        </w:rPr>
        <w:t>XX</w:t>
      </w:r>
      <w:r w:rsidRPr="00886617">
        <w:rPr>
          <w:rFonts w:ascii="Arial" w:hAnsi="Arial" w:cs="Arial"/>
        </w:rPr>
        <w:t>/</w:t>
      </w:r>
      <w:r>
        <w:rPr>
          <w:rFonts w:ascii="Arial" w:hAnsi="Arial" w:cs="Arial"/>
        </w:rPr>
        <w:t>XX</w:t>
      </w:r>
      <w:r w:rsidRPr="00886617">
        <w:rPr>
          <w:rFonts w:ascii="Arial" w:hAnsi="Arial" w:cs="Arial"/>
        </w:rPr>
        <w:t>/20</w:t>
      </w:r>
      <w:r w:rsidR="004020B9">
        <w:rPr>
          <w:rFonts w:ascii="Arial" w:hAnsi="Arial" w:cs="Arial"/>
        </w:rPr>
        <w:t>2</w:t>
      </w:r>
      <w:r>
        <w:rPr>
          <w:rFonts w:ascii="Arial" w:hAnsi="Arial" w:cs="Arial"/>
        </w:rPr>
        <w:t>X</w:t>
      </w:r>
      <w:r w:rsidRPr="00886617">
        <w:rPr>
          <w:rFonts w:ascii="Arial" w:hAnsi="Arial" w:cs="Arial"/>
        </w:rPr>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w:t>
      </w:r>
      <w:r w:rsidRPr="00886617">
        <w:rPr>
          <w:rFonts w:ascii="Arial" w:hAnsi="Arial" w:cs="Arial"/>
        </w:rPr>
        <w:t>a number of</w:t>
      </w:r>
      <w:r w:rsidRPr="00886617">
        <w:rPr>
          <w:rFonts w:ascii="Arial" w:hAnsi="Arial" w:cs="Arial"/>
        </w:rPr>
        <w:t xml:space="preserve">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2E73B2">
        <w:rPr>
          <w:rFonts w:ascii="Arial" w:hAnsi="Arial" w:cs="Arial"/>
        </w:rPr>
        <w:t>average 0.29 hours per response</w:t>
      </w:r>
      <w:r w:rsidRPr="00886617">
        <w:rPr>
          <w:rFonts w:ascii="Arial" w:hAnsi="Arial" w:cs="Arial"/>
        </w:rPr>
        <w:t xml:space="preserv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886617">
        <w:rPr>
          <w:rStyle w:val="normaltextrun"/>
          <w:rFonts w:ascii="Arial" w:hAnsi="Arial" w:cs="Arial"/>
          <w:shd w:val="clear" w:color="auto" w:fill="FFFFFF"/>
        </w:rPr>
        <w:t xml:space="preserve">HRSA Information Collection Clearance Officer, 5600 Fishers Lane, Room 14N39, Rockville, Maryland, 20857 or </w:t>
      </w:r>
      <w:hyperlink r:id="rId10" w:tgtFrame="_blank" w:history="1">
        <w:r w:rsidRPr="00886617">
          <w:rPr>
            <w:rStyle w:val="normaltextrun"/>
            <w:rFonts w:ascii="Arial" w:hAnsi="Arial" w:cs="Arial"/>
            <w:u w:val="single"/>
            <w:shd w:val="clear" w:color="auto" w:fill="FFFFFF"/>
          </w:rPr>
          <w:t>paperwork@hrsa.gov</w:t>
        </w:r>
      </w:hyperlink>
      <w:r w:rsidRPr="00886617">
        <w:rPr>
          <w:rStyle w:val="normaltextrun"/>
          <w:rFonts w:ascii="Arial" w:hAnsi="Arial" w:cs="Arial"/>
          <w:shd w:val="clear" w:color="auto" w:fill="FFFFFF"/>
        </w:rPr>
        <w:t>.  </w:t>
      </w:r>
      <w:r w:rsidRPr="00886617">
        <w:rPr>
          <w:rStyle w:val="eop"/>
          <w:rFonts w:ascii="Arial" w:hAnsi="Arial" w:cs="Arial"/>
          <w:shd w:val="clear" w:color="auto" w:fill="FFFFFF"/>
        </w:rPr>
        <w:t> </w:t>
      </w:r>
    </w:p>
    <w:p w:rsidR="00D137E9" w:rsidRPr="00C81F81" w:rsidP="00D137E9" w14:paraId="2B3A3B81" w14:textId="77777777">
      <w:pPr>
        <w:shd w:val="clear" w:color="auto" w:fill="FFFFFF"/>
        <w:spacing w:before="80" w:after="80" w:line="240" w:lineRule="auto"/>
        <w:ind w:right="160"/>
        <w:rPr>
          <w:rFonts w:eastAsia="Times New Roman" w:cs="Arial"/>
          <w:color w:val="000000"/>
        </w:rPr>
      </w:pP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3536" w14:paraId="3E364EC3" w14:textId="12A3F8E7">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407871336"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873536" w:rsidRPr="00873536" w:rsidP="00873536" w14:textId="0F995B9F">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873536" w:rsidRPr="00873536" w:rsidP="00873536" w14:paraId="24E5667C" w14:textId="0F995B9F">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3536" w14:paraId="594F18A6" w14:textId="424DFC9A">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361521533"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873536" w:rsidRPr="00873536" w:rsidP="00873536" w14:textId="57B20105">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873536" w:rsidRPr="00873536" w:rsidP="00873536" w14:paraId="340C51FC" w14:textId="57B20105">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3536" w14:paraId="33E345DA" w14:textId="5A53382C">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1270439555"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873536" w:rsidRPr="00873536" w:rsidP="00873536" w14:textId="148AC124">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873536" w:rsidRPr="00873536" w:rsidP="00873536" w14:paraId="4BA503AC" w14:textId="148AC124">
                    <w:pPr>
                      <w:spacing w:after="0"/>
                      <w:rPr>
                        <w:rFonts w:ascii="Calibri" w:eastAsia="Calibri" w:hAnsi="Calibri" w:cs="Calibri"/>
                        <w:noProof/>
                        <w:color w:val="000000"/>
                        <w:sz w:val="20"/>
                        <w:szCs w:val="20"/>
                      </w:rPr>
                    </w:pPr>
                    <w:r w:rsidRPr="00873536">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2E0" w14:paraId="0D008D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2E0" w:rsidRPr="001902E0" w:rsidP="001902E0" w14:paraId="29719048" w14:textId="77777777">
    <w:pPr>
      <w:pStyle w:val="Header"/>
      <w:rPr>
        <w:rFonts w:ascii="Calibri" w:eastAsia="Times New Roman" w:hAnsi="Calibri" w:cs="Calibri"/>
        <w:color w:val="000000"/>
      </w:rPr>
    </w:pPr>
    <w:r w:rsidRPr="001902E0">
      <w:rPr>
        <w:rFonts w:ascii="Calibri" w:eastAsia="Times New Roman" w:hAnsi="Calibri" w:cs="Calibri"/>
        <w:color w:val="000000"/>
      </w:rPr>
      <w:t>OMB No. 0906-0010; Expiration Date:  XX/XX/20XX</w:t>
    </w:r>
  </w:p>
  <w:p w:rsidR="009028A4" w:rsidRPr="001902E0" w:rsidP="001902E0" w14:paraId="200854EA" w14:textId="57BA84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2E0" w14:paraId="59B562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A5C47"/>
    <w:multiLevelType w:val="multilevel"/>
    <w:tmpl w:val="98BC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B0BA5"/>
    <w:multiLevelType w:val="hybridMultilevel"/>
    <w:tmpl w:val="0B74B4BE"/>
    <w:lvl w:ilvl="0">
      <w:start w:val="1"/>
      <w:numFmt w:val="bullet"/>
      <w:lvlText w:val=""/>
      <w:lvlJc w:val="left"/>
      <w:pPr>
        <w:ind w:left="1980" w:hanging="360"/>
      </w:pPr>
      <w:rPr>
        <w:rFonts w:ascii="Symbol" w:hAnsi="Symbol" w:hint="default"/>
      </w:rPr>
    </w:lvl>
    <w:lvl w:ilvl="1">
      <w:start w:val="1"/>
      <w:numFmt w:val="bullet"/>
      <w:lvlText w:val=""/>
      <w:lvlJc w:val="left"/>
      <w:pPr>
        <w:ind w:left="2700" w:hanging="360"/>
      </w:pPr>
      <w:rPr>
        <w:rFonts w:ascii="Symbol" w:hAnsi="Symbol"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2">
    <w:nsid w:val="043B7A05"/>
    <w:multiLevelType w:val="hybridMultilevel"/>
    <w:tmpl w:val="3050D7E2"/>
    <w:lvl w:ilvl="0">
      <w:start w:val="1"/>
      <w:numFmt w:val="bullet"/>
      <w:lvlText w:val=""/>
      <w:lvlJc w:val="left"/>
      <w:pPr>
        <w:ind w:left="1980" w:hanging="360"/>
      </w:pPr>
      <w:rPr>
        <w:rFonts w:ascii="Symbol" w:hAnsi="Symbol" w:hint="default"/>
      </w:rPr>
    </w:lvl>
    <w:lvl w:ilvl="1">
      <w:start w:val="0"/>
      <w:numFmt w:val="bullet"/>
      <w:lvlText w:val="·"/>
      <w:lvlJc w:val="left"/>
      <w:pPr>
        <w:ind w:left="2960" w:hanging="620"/>
      </w:pPr>
      <w:rPr>
        <w:rFonts w:ascii="Arial" w:eastAsia="Times New Roman" w:hAnsi="Arial" w:cs="Arial"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3">
    <w:nsid w:val="0AB14C0D"/>
    <w:multiLevelType w:val="multilevel"/>
    <w:tmpl w:val="863661C2"/>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A33E31"/>
    <w:multiLevelType w:val="hybridMultilevel"/>
    <w:tmpl w:val="4EEACC6A"/>
    <w:lvl w:ilvl="0">
      <w:start w:val="1"/>
      <w:numFmt w:val="bullet"/>
      <w:lvlText w:val=""/>
      <w:lvlJc w:val="left"/>
      <w:pPr>
        <w:ind w:left="2340" w:hanging="360"/>
      </w:pPr>
      <w:rPr>
        <w:rFonts w:ascii="Symbol" w:hAnsi="Symbol"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5">
    <w:nsid w:val="125C0112"/>
    <w:multiLevelType w:val="multilevel"/>
    <w:tmpl w:val="A16C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6E4C6E"/>
    <w:multiLevelType w:val="hybridMultilevel"/>
    <w:tmpl w:val="112886E6"/>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7">
    <w:nsid w:val="13CF0DE1"/>
    <w:multiLevelType w:val="hybridMultilevel"/>
    <w:tmpl w:val="24CAE4E2"/>
    <w:lvl w:ilvl="0">
      <w:start w:val="1"/>
      <w:numFmt w:val="bullet"/>
      <w:lvlText w:val=""/>
      <w:lvlJc w:val="left"/>
      <w:pPr>
        <w:ind w:left="2030" w:hanging="360"/>
      </w:pPr>
      <w:rPr>
        <w:rFonts w:ascii="Symbol" w:hAnsi="Symbol" w:hint="default"/>
      </w:rPr>
    </w:lvl>
    <w:lvl w:ilvl="1" w:tentative="1">
      <w:start w:val="1"/>
      <w:numFmt w:val="bullet"/>
      <w:lvlText w:val="o"/>
      <w:lvlJc w:val="left"/>
      <w:pPr>
        <w:ind w:left="2750" w:hanging="360"/>
      </w:pPr>
      <w:rPr>
        <w:rFonts w:ascii="Courier New" w:hAnsi="Courier New" w:cs="Courier New" w:hint="default"/>
      </w:rPr>
    </w:lvl>
    <w:lvl w:ilvl="2" w:tentative="1">
      <w:start w:val="1"/>
      <w:numFmt w:val="bullet"/>
      <w:lvlText w:val=""/>
      <w:lvlJc w:val="left"/>
      <w:pPr>
        <w:ind w:left="3470" w:hanging="360"/>
      </w:pPr>
      <w:rPr>
        <w:rFonts w:ascii="Wingdings" w:hAnsi="Wingdings" w:hint="default"/>
      </w:rPr>
    </w:lvl>
    <w:lvl w:ilvl="3" w:tentative="1">
      <w:start w:val="1"/>
      <w:numFmt w:val="bullet"/>
      <w:lvlText w:val=""/>
      <w:lvlJc w:val="left"/>
      <w:pPr>
        <w:ind w:left="4190" w:hanging="360"/>
      </w:pPr>
      <w:rPr>
        <w:rFonts w:ascii="Symbol" w:hAnsi="Symbol" w:hint="default"/>
      </w:rPr>
    </w:lvl>
    <w:lvl w:ilvl="4" w:tentative="1">
      <w:start w:val="1"/>
      <w:numFmt w:val="bullet"/>
      <w:lvlText w:val="o"/>
      <w:lvlJc w:val="left"/>
      <w:pPr>
        <w:ind w:left="4910" w:hanging="360"/>
      </w:pPr>
      <w:rPr>
        <w:rFonts w:ascii="Courier New" w:hAnsi="Courier New" w:cs="Courier New" w:hint="default"/>
      </w:rPr>
    </w:lvl>
    <w:lvl w:ilvl="5" w:tentative="1">
      <w:start w:val="1"/>
      <w:numFmt w:val="bullet"/>
      <w:lvlText w:val=""/>
      <w:lvlJc w:val="left"/>
      <w:pPr>
        <w:ind w:left="5630" w:hanging="360"/>
      </w:pPr>
      <w:rPr>
        <w:rFonts w:ascii="Wingdings" w:hAnsi="Wingdings" w:hint="default"/>
      </w:rPr>
    </w:lvl>
    <w:lvl w:ilvl="6" w:tentative="1">
      <w:start w:val="1"/>
      <w:numFmt w:val="bullet"/>
      <w:lvlText w:val=""/>
      <w:lvlJc w:val="left"/>
      <w:pPr>
        <w:ind w:left="6350" w:hanging="360"/>
      </w:pPr>
      <w:rPr>
        <w:rFonts w:ascii="Symbol" w:hAnsi="Symbol" w:hint="default"/>
      </w:rPr>
    </w:lvl>
    <w:lvl w:ilvl="7" w:tentative="1">
      <w:start w:val="1"/>
      <w:numFmt w:val="bullet"/>
      <w:lvlText w:val="o"/>
      <w:lvlJc w:val="left"/>
      <w:pPr>
        <w:ind w:left="7070" w:hanging="360"/>
      </w:pPr>
      <w:rPr>
        <w:rFonts w:ascii="Courier New" w:hAnsi="Courier New" w:cs="Courier New" w:hint="default"/>
      </w:rPr>
    </w:lvl>
    <w:lvl w:ilvl="8" w:tentative="1">
      <w:start w:val="1"/>
      <w:numFmt w:val="bullet"/>
      <w:lvlText w:val=""/>
      <w:lvlJc w:val="left"/>
      <w:pPr>
        <w:ind w:left="7790" w:hanging="360"/>
      </w:pPr>
      <w:rPr>
        <w:rFonts w:ascii="Wingdings" w:hAnsi="Wingdings" w:hint="default"/>
      </w:rPr>
    </w:lvl>
  </w:abstractNum>
  <w:abstractNum w:abstractNumId="8">
    <w:nsid w:val="14ED043A"/>
    <w:multiLevelType w:val="multilevel"/>
    <w:tmpl w:val="B2E8FDEE"/>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3B268F"/>
    <w:multiLevelType w:val="multilevel"/>
    <w:tmpl w:val="0ED0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7BA6AB5"/>
    <w:multiLevelType w:val="multilevel"/>
    <w:tmpl w:val="C520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FA3445"/>
    <w:multiLevelType w:val="hybridMultilevel"/>
    <w:tmpl w:val="F1B2F520"/>
    <w:lvl w:ilvl="0">
      <w:start w:val="1"/>
      <w:numFmt w:val="bullet"/>
      <w:lvlText w:val=""/>
      <w:lvlJc w:val="left"/>
      <w:pPr>
        <w:ind w:left="2340" w:hanging="360"/>
      </w:pPr>
      <w:rPr>
        <w:rFonts w:ascii="Symbol" w:hAnsi="Symbol"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12">
    <w:nsid w:val="2FEF2AC8"/>
    <w:multiLevelType w:val="multilevel"/>
    <w:tmpl w:val="EC5E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351FDD"/>
    <w:multiLevelType w:val="hybridMultilevel"/>
    <w:tmpl w:val="064A8F10"/>
    <w:lvl w:ilvl="0">
      <w:start w:val="1"/>
      <w:numFmt w:val="bullet"/>
      <w:lvlText w:val="o"/>
      <w:lvlJc w:val="left"/>
      <w:pPr>
        <w:ind w:left="2700" w:hanging="360"/>
      </w:pPr>
      <w:rPr>
        <w:rFonts w:ascii="Courier New" w:hAnsi="Courier New" w:cs="Courier New" w:hint="default"/>
      </w:rPr>
    </w:lvl>
    <w:lvl w:ilvl="1" w:tentative="1">
      <w:start w:val="1"/>
      <w:numFmt w:val="bullet"/>
      <w:lvlText w:val="o"/>
      <w:lvlJc w:val="left"/>
      <w:pPr>
        <w:ind w:left="3420" w:hanging="360"/>
      </w:pPr>
      <w:rPr>
        <w:rFonts w:ascii="Courier New" w:hAnsi="Courier New" w:cs="Courier New" w:hint="default"/>
      </w:rPr>
    </w:lvl>
    <w:lvl w:ilvl="2" w:tentative="1">
      <w:start w:val="1"/>
      <w:numFmt w:val="bullet"/>
      <w:lvlText w:val=""/>
      <w:lvlJc w:val="left"/>
      <w:pPr>
        <w:ind w:left="4140" w:hanging="360"/>
      </w:pPr>
      <w:rPr>
        <w:rFonts w:ascii="Wingdings" w:hAnsi="Wingdings" w:hint="default"/>
      </w:rPr>
    </w:lvl>
    <w:lvl w:ilvl="3" w:tentative="1">
      <w:start w:val="1"/>
      <w:numFmt w:val="bullet"/>
      <w:lvlText w:val=""/>
      <w:lvlJc w:val="left"/>
      <w:pPr>
        <w:ind w:left="4860" w:hanging="360"/>
      </w:pPr>
      <w:rPr>
        <w:rFonts w:ascii="Symbol" w:hAnsi="Symbol" w:hint="default"/>
      </w:rPr>
    </w:lvl>
    <w:lvl w:ilvl="4" w:tentative="1">
      <w:start w:val="1"/>
      <w:numFmt w:val="bullet"/>
      <w:lvlText w:val="o"/>
      <w:lvlJc w:val="left"/>
      <w:pPr>
        <w:ind w:left="5580" w:hanging="360"/>
      </w:pPr>
      <w:rPr>
        <w:rFonts w:ascii="Courier New" w:hAnsi="Courier New" w:cs="Courier New" w:hint="default"/>
      </w:rPr>
    </w:lvl>
    <w:lvl w:ilvl="5" w:tentative="1">
      <w:start w:val="1"/>
      <w:numFmt w:val="bullet"/>
      <w:lvlText w:val=""/>
      <w:lvlJc w:val="left"/>
      <w:pPr>
        <w:ind w:left="6300" w:hanging="360"/>
      </w:pPr>
      <w:rPr>
        <w:rFonts w:ascii="Wingdings" w:hAnsi="Wingdings" w:hint="default"/>
      </w:rPr>
    </w:lvl>
    <w:lvl w:ilvl="6" w:tentative="1">
      <w:start w:val="1"/>
      <w:numFmt w:val="bullet"/>
      <w:lvlText w:val=""/>
      <w:lvlJc w:val="left"/>
      <w:pPr>
        <w:ind w:left="7020" w:hanging="360"/>
      </w:pPr>
      <w:rPr>
        <w:rFonts w:ascii="Symbol" w:hAnsi="Symbol" w:hint="default"/>
      </w:rPr>
    </w:lvl>
    <w:lvl w:ilvl="7" w:tentative="1">
      <w:start w:val="1"/>
      <w:numFmt w:val="bullet"/>
      <w:lvlText w:val="o"/>
      <w:lvlJc w:val="left"/>
      <w:pPr>
        <w:ind w:left="7740" w:hanging="360"/>
      </w:pPr>
      <w:rPr>
        <w:rFonts w:ascii="Courier New" w:hAnsi="Courier New" w:cs="Courier New" w:hint="default"/>
      </w:rPr>
    </w:lvl>
    <w:lvl w:ilvl="8" w:tentative="1">
      <w:start w:val="1"/>
      <w:numFmt w:val="bullet"/>
      <w:lvlText w:val=""/>
      <w:lvlJc w:val="left"/>
      <w:pPr>
        <w:ind w:left="8460" w:hanging="360"/>
      </w:pPr>
      <w:rPr>
        <w:rFonts w:ascii="Wingdings" w:hAnsi="Wingdings" w:hint="default"/>
      </w:rPr>
    </w:lvl>
  </w:abstractNum>
  <w:abstractNum w:abstractNumId="14">
    <w:nsid w:val="358C67AD"/>
    <w:multiLevelType w:val="hybridMultilevel"/>
    <w:tmpl w:val="015A1CE8"/>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35A821CB"/>
    <w:multiLevelType w:val="hybridMultilevel"/>
    <w:tmpl w:val="427C1856"/>
    <w:lvl w:ilvl="0">
      <w:start w:val="1"/>
      <w:numFmt w:val="bullet"/>
      <w:lvlText w:val="o"/>
      <w:lvlJc w:val="left"/>
      <w:pPr>
        <w:ind w:left="2700" w:hanging="360"/>
      </w:pPr>
      <w:rPr>
        <w:rFonts w:ascii="Courier New" w:hAnsi="Courier New" w:cs="Courier New" w:hint="default"/>
      </w:rPr>
    </w:lvl>
    <w:lvl w:ilvl="1">
      <w:start w:val="0"/>
      <w:numFmt w:val="bullet"/>
      <w:lvlText w:val="·"/>
      <w:lvlJc w:val="left"/>
      <w:pPr>
        <w:ind w:left="3680" w:hanging="620"/>
      </w:pPr>
      <w:rPr>
        <w:rFonts w:ascii="Arial" w:eastAsia="Times New Roman" w:hAnsi="Arial" w:cs="Arial" w:hint="default"/>
      </w:rPr>
    </w:lvl>
    <w:lvl w:ilvl="2" w:tentative="1">
      <w:start w:val="1"/>
      <w:numFmt w:val="bullet"/>
      <w:lvlText w:val=""/>
      <w:lvlJc w:val="left"/>
      <w:pPr>
        <w:ind w:left="4140" w:hanging="360"/>
      </w:pPr>
      <w:rPr>
        <w:rFonts w:ascii="Wingdings" w:hAnsi="Wingdings" w:hint="default"/>
      </w:rPr>
    </w:lvl>
    <w:lvl w:ilvl="3" w:tentative="1">
      <w:start w:val="1"/>
      <w:numFmt w:val="bullet"/>
      <w:lvlText w:val=""/>
      <w:lvlJc w:val="left"/>
      <w:pPr>
        <w:ind w:left="4860" w:hanging="360"/>
      </w:pPr>
      <w:rPr>
        <w:rFonts w:ascii="Symbol" w:hAnsi="Symbol" w:hint="default"/>
      </w:rPr>
    </w:lvl>
    <w:lvl w:ilvl="4" w:tentative="1">
      <w:start w:val="1"/>
      <w:numFmt w:val="bullet"/>
      <w:lvlText w:val="o"/>
      <w:lvlJc w:val="left"/>
      <w:pPr>
        <w:ind w:left="5580" w:hanging="360"/>
      </w:pPr>
      <w:rPr>
        <w:rFonts w:ascii="Courier New" w:hAnsi="Courier New" w:cs="Courier New" w:hint="default"/>
      </w:rPr>
    </w:lvl>
    <w:lvl w:ilvl="5" w:tentative="1">
      <w:start w:val="1"/>
      <w:numFmt w:val="bullet"/>
      <w:lvlText w:val=""/>
      <w:lvlJc w:val="left"/>
      <w:pPr>
        <w:ind w:left="6300" w:hanging="360"/>
      </w:pPr>
      <w:rPr>
        <w:rFonts w:ascii="Wingdings" w:hAnsi="Wingdings" w:hint="default"/>
      </w:rPr>
    </w:lvl>
    <w:lvl w:ilvl="6" w:tentative="1">
      <w:start w:val="1"/>
      <w:numFmt w:val="bullet"/>
      <w:lvlText w:val=""/>
      <w:lvlJc w:val="left"/>
      <w:pPr>
        <w:ind w:left="7020" w:hanging="360"/>
      </w:pPr>
      <w:rPr>
        <w:rFonts w:ascii="Symbol" w:hAnsi="Symbol" w:hint="default"/>
      </w:rPr>
    </w:lvl>
    <w:lvl w:ilvl="7" w:tentative="1">
      <w:start w:val="1"/>
      <w:numFmt w:val="bullet"/>
      <w:lvlText w:val="o"/>
      <w:lvlJc w:val="left"/>
      <w:pPr>
        <w:ind w:left="7740" w:hanging="360"/>
      </w:pPr>
      <w:rPr>
        <w:rFonts w:ascii="Courier New" w:hAnsi="Courier New" w:cs="Courier New" w:hint="default"/>
      </w:rPr>
    </w:lvl>
    <w:lvl w:ilvl="8" w:tentative="1">
      <w:start w:val="1"/>
      <w:numFmt w:val="bullet"/>
      <w:lvlText w:val=""/>
      <w:lvlJc w:val="left"/>
      <w:pPr>
        <w:ind w:left="8460" w:hanging="360"/>
      </w:pPr>
      <w:rPr>
        <w:rFonts w:ascii="Wingdings" w:hAnsi="Wingdings" w:hint="default"/>
      </w:rPr>
    </w:lvl>
  </w:abstractNum>
  <w:abstractNum w:abstractNumId="16">
    <w:nsid w:val="3F031035"/>
    <w:multiLevelType w:val="hybridMultilevel"/>
    <w:tmpl w:val="4F00444C"/>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7">
    <w:nsid w:val="3F6E1CDA"/>
    <w:multiLevelType w:val="hybridMultilevel"/>
    <w:tmpl w:val="02B8ABA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8">
    <w:nsid w:val="46AB4549"/>
    <w:multiLevelType w:val="hybridMultilevel"/>
    <w:tmpl w:val="A7B08EBA"/>
    <w:lvl w:ilvl="0">
      <w:start w:val="1"/>
      <w:numFmt w:val="bullet"/>
      <w:lvlText w:val=""/>
      <w:lvlJc w:val="left"/>
      <w:pPr>
        <w:ind w:left="1980" w:hanging="360"/>
      </w:pPr>
      <w:rPr>
        <w:rFonts w:ascii="Symbol" w:hAnsi="Symbol" w:hint="default"/>
      </w:rPr>
    </w:lvl>
    <w:lvl w:ilvl="1" w:tentative="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19">
    <w:nsid w:val="486F1D41"/>
    <w:multiLevelType w:val="hybridMultilevel"/>
    <w:tmpl w:val="F1C2573E"/>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4BCC1F57"/>
    <w:multiLevelType w:val="multilevel"/>
    <w:tmpl w:val="0F30F39A"/>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2D063B"/>
    <w:multiLevelType w:val="hybridMultilevel"/>
    <w:tmpl w:val="6E18FDA6"/>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2">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EFD7963"/>
    <w:multiLevelType w:val="multilevel"/>
    <w:tmpl w:val="35DA7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FD5FD0"/>
    <w:multiLevelType w:val="hybridMultilevel"/>
    <w:tmpl w:val="02E43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B3F5B01"/>
    <w:multiLevelType w:val="multilevel"/>
    <w:tmpl w:val="847CF594"/>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2B69E5"/>
    <w:multiLevelType w:val="multilevel"/>
    <w:tmpl w:val="7428C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2691E78"/>
    <w:multiLevelType w:val="multilevel"/>
    <w:tmpl w:val="208E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715F8E"/>
    <w:multiLevelType w:val="hybridMultilevel"/>
    <w:tmpl w:val="1CB0CC36"/>
    <w:lvl w:ilvl="0">
      <w:start w:val="1"/>
      <w:numFmt w:val="bullet"/>
      <w:lvlText w:val="o"/>
      <w:lvlJc w:val="left"/>
      <w:pPr>
        <w:ind w:left="2340" w:hanging="360"/>
      </w:pPr>
      <w:rPr>
        <w:rFonts w:ascii="Courier New" w:hAnsi="Courier New" w:cs="Courier New"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29">
    <w:nsid w:val="6286765B"/>
    <w:multiLevelType w:val="hybridMultilevel"/>
    <w:tmpl w:val="8D3EED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49A21C8"/>
    <w:multiLevelType w:val="hybridMultilevel"/>
    <w:tmpl w:val="97B47808"/>
    <w:lvl w:ilvl="0">
      <w:start w:val="1"/>
      <w:numFmt w:val="bullet"/>
      <w:lvlText w:val=""/>
      <w:lvlJc w:val="left"/>
      <w:pPr>
        <w:ind w:left="2340" w:hanging="360"/>
      </w:pPr>
      <w:rPr>
        <w:rFonts w:ascii="Symbol" w:hAnsi="Symbol" w:hint="default"/>
      </w:rPr>
    </w:lvl>
    <w:lvl w:ilvl="1">
      <w:start w:val="1"/>
      <w:numFmt w:val="bullet"/>
      <w:lvlText w:val=""/>
      <w:lvlJc w:val="left"/>
      <w:pPr>
        <w:ind w:left="1980" w:hanging="360"/>
      </w:pPr>
      <w:rPr>
        <w:rFonts w:ascii="Symbol" w:hAnsi="Symbol"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31">
    <w:nsid w:val="66D121B0"/>
    <w:multiLevelType w:val="multilevel"/>
    <w:tmpl w:val="377A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8F70A32"/>
    <w:multiLevelType w:val="hybridMultilevel"/>
    <w:tmpl w:val="BD001914"/>
    <w:lvl w:ilvl="0">
      <w:start w:val="0"/>
      <w:numFmt w:val="bullet"/>
      <w:lvlText w:val="·"/>
      <w:lvlJc w:val="left"/>
      <w:pPr>
        <w:ind w:left="1930" w:hanging="620"/>
      </w:pPr>
      <w:rPr>
        <w:rFonts w:ascii="Arial" w:eastAsia="Times New Roman" w:hAnsi="Arial" w:cs="Arial" w:hint="default"/>
      </w:rPr>
    </w:lvl>
    <w:lvl w:ilvl="1" w:tentative="1">
      <w:start w:val="1"/>
      <w:numFmt w:val="bullet"/>
      <w:lvlText w:val="o"/>
      <w:lvlJc w:val="left"/>
      <w:pPr>
        <w:ind w:left="2390" w:hanging="360"/>
      </w:pPr>
      <w:rPr>
        <w:rFonts w:ascii="Courier New" w:hAnsi="Courier New" w:cs="Courier New" w:hint="default"/>
      </w:rPr>
    </w:lvl>
    <w:lvl w:ilvl="2" w:tentative="1">
      <w:start w:val="1"/>
      <w:numFmt w:val="bullet"/>
      <w:lvlText w:val=""/>
      <w:lvlJc w:val="left"/>
      <w:pPr>
        <w:ind w:left="3110" w:hanging="360"/>
      </w:pPr>
      <w:rPr>
        <w:rFonts w:ascii="Wingdings" w:hAnsi="Wingdings" w:hint="default"/>
      </w:rPr>
    </w:lvl>
    <w:lvl w:ilvl="3" w:tentative="1">
      <w:start w:val="1"/>
      <w:numFmt w:val="bullet"/>
      <w:lvlText w:val=""/>
      <w:lvlJc w:val="left"/>
      <w:pPr>
        <w:ind w:left="3830" w:hanging="360"/>
      </w:pPr>
      <w:rPr>
        <w:rFonts w:ascii="Symbol" w:hAnsi="Symbol" w:hint="default"/>
      </w:rPr>
    </w:lvl>
    <w:lvl w:ilvl="4" w:tentative="1">
      <w:start w:val="1"/>
      <w:numFmt w:val="bullet"/>
      <w:lvlText w:val="o"/>
      <w:lvlJc w:val="left"/>
      <w:pPr>
        <w:ind w:left="4550" w:hanging="360"/>
      </w:pPr>
      <w:rPr>
        <w:rFonts w:ascii="Courier New" w:hAnsi="Courier New" w:cs="Courier New" w:hint="default"/>
      </w:rPr>
    </w:lvl>
    <w:lvl w:ilvl="5" w:tentative="1">
      <w:start w:val="1"/>
      <w:numFmt w:val="bullet"/>
      <w:lvlText w:val=""/>
      <w:lvlJc w:val="left"/>
      <w:pPr>
        <w:ind w:left="5270" w:hanging="360"/>
      </w:pPr>
      <w:rPr>
        <w:rFonts w:ascii="Wingdings" w:hAnsi="Wingdings" w:hint="default"/>
      </w:rPr>
    </w:lvl>
    <w:lvl w:ilvl="6" w:tentative="1">
      <w:start w:val="1"/>
      <w:numFmt w:val="bullet"/>
      <w:lvlText w:val=""/>
      <w:lvlJc w:val="left"/>
      <w:pPr>
        <w:ind w:left="5990" w:hanging="360"/>
      </w:pPr>
      <w:rPr>
        <w:rFonts w:ascii="Symbol" w:hAnsi="Symbol" w:hint="default"/>
      </w:rPr>
    </w:lvl>
    <w:lvl w:ilvl="7" w:tentative="1">
      <w:start w:val="1"/>
      <w:numFmt w:val="bullet"/>
      <w:lvlText w:val="o"/>
      <w:lvlJc w:val="left"/>
      <w:pPr>
        <w:ind w:left="6710" w:hanging="360"/>
      </w:pPr>
      <w:rPr>
        <w:rFonts w:ascii="Courier New" w:hAnsi="Courier New" w:cs="Courier New" w:hint="default"/>
      </w:rPr>
    </w:lvl>
    <w:lvl w:ilvl="8" w:tentative="1">
      <w:start w:val="1"/>
      <w:numFmt w:val="bullet"/>
      <w:lvlText w:val=""/>
      <w:lvlJc w:val="left"/>
      <w:pPr>
        <w:ind w:left="7430" w:hanging="360"/>
      </w:pPr>
      <w:rPr>
        <w:rFonts w:ascii="Wingdings" w:hAnsi="Wingdings" w:hint="default"/>
      </w:rPr>
    </w:lvl>
  </w:abstractNum>
  <w:abstractNum w:abstractNumId="33">
    <w:nsid w:val="694B298F"/>
    <w:multiLevelType w:val="hybridMultilevel"/>
    <w:tmpl w:val="13502C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C431AD2"/>
    <w:multiLevelType w:val="hybridMultilevel"/>
    <w:tmpl w:val="C528389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FFA0DA5"/>
    <w:multiLevelType w:val="hybridMultilevel"/>
    <w:tmpl w:val="3CB43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10768D6"/>
    <w:multiLevelType w:val="hybridMultilevel"/>
    <w:tmpl w:val="40C070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3583EE0"/>
    <w:multiLevelType w:val="hybridMultilevel"/>
    <w:tmpl w:val="AF0E3C60"/>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38">
    <w:nsid w:val="7ACF3890"/>
    <w:multiLevelType w:val="multilevel"/>
    <w:tmpl w:val="51CA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943969">
    <w:abstractNumId w:val="22"/>
  </w:num>
  <w:num w:numId="2" w16cid:durableId="911043637">
    <w:abstractNumId w:val="36"/>
  </w:num>
  <w:num w:numId="3" w16cid:durableId="1661732670">
    <w:abstractNumId w:val="12"/>
  </w:num>
  <w:num w:numId="4" w16cid:durableId="132872590">
    <w:abstractNumId w:val="10"/>
  </w:num>
  <w:num w:numId="5" w16cid:durableId="239289957">
    <w:abstractNumId w:val="27"/>
  </w:num>
  <w:num w:numId="6" w16cid:durableId="1775251247">
    <w:abstractNumId w:val="24"/>
  </w:num>
  <w:num w:numId="7" w16cid:durableId="1887520654">
    <w:abstractNumId w:val="33"/>
  </w:num>
  <w:num w:numId="8" w16cid:durableId="845631492">
    <w:abstractNumId w:val="35"/>
  </w:num>
  <w:num w:numId="9" w16cid:durableId="1923491939">
    <w:abstractNumId w:val="9"/>
  </w:num>
  <w:num w:numId="10" w16cid:durableId="732046643">
    <w:abstractNumId w:val="23"/>
  </w:num>
  <w:num w:numId="11" w16cid:durableId="197399629">
    <w:abstractNumId w:val="5"/>
  </w:num>
  <w:num w:numId="12" w16cid:durableId="291332811">
    <w:abstractNumId w:val="26"/>
  </w:num>
  <w:num w:numId="13" w16cid:durableId="1043095193">
    <w:abstractNumId w:val="29"/>
  </w:num>
  <w:num w:numId="14" w16cid:durableId="2061125232">
    <w:abstractNumId w:val="1"/>
  </w:num>
  <w:num w:numId="15" w16cid:durableId="93937276">
    <w:abstractNumId w:val="19"/>
  </w:num>
  <w:num w:numId="16" w16cid:durableId="682970960">
    <w:abstractNumId w:val="16"/>
  </w:num>
  <w:num w:numId="17" w16cid:durableId="1946111165">
    <w:abstractNumId w:val="18"/>
  </w:num>
  <w:num w:numId="18" w16cid:durableId="1408767139">
    <w:abstractNumId w:val="37"/>
  </w:num>
  <w:num w:numId="19" w16cid:durableId="1118766003">
    <w:abstractNumId w:val="31"/>
  </w:num>
  <w:num w:numId="20" w16cid:durableId="1306623454">
    <w:abstractNumId w:val="34"/>
  </w:num>
  <w:num w:numId="21" w16cid:durableId="1399208726">
    <w:abstractNumId w:val="2"/>
  </w:num>
  <w:num w:numId="22" w16cid:durableId="934437774">
    <w:abstractNumId w:val="6"/>
  </w:num>
  <w:num w:numId="23" w16cid:durableId="708188206">
    <w:abstractNumId w:val="14"/>
  </w:num>
  <w:num w:numId="24" w16cid:durableId="1129202406">
    <w:abstractNumId w:val="13"/>
  </w:num>
  <w:num w:numId="25" w16cid:durableId="265235526">
    <w:abstractNumId w:val="15"/>
  </w:num>
  <w:num w:numId="26" w16cid:durableId="536428688">
    <w:abstractNumId w:val="7"/>
  </w:num>
  <w:num w:numId="27" w16cid:durableId="1357151421">
    <w:abstractNumId w:val="32"/>
  </w:num>
  <w:num w:numId="28" w16cid:durableId="1497845012">
    <w:abstractNumId w:val="21"/>
  </w:num>
  <w:num w:numId="29" w16cid:durableId="57484121">
    <w:abstractNumId w:val="0"/>
  </w:num>
  <w:num w:numId="30" w16cid:durableId="2039892594">
    <w:abstractNumId w:val="3"/>
  </w:num>
  <w:num w:numId="31" w16cid:durableId="1102411195">
    <w:abstractNumId w:val="3"/>
  </w:num>
  <w:num w:numId="32">
    <w:abstractNumId w:val="3"/>
  </w:num>
  <w:num w:numId="33">
    <w:abstractNumId w:val="3"/>
  </w:num>
  <w:num w:numId="34" w16cid:durableId="1186288267">
    <w:abstractNumId w:val="8"/>
  </w:num>
  <w:num w:numId="35" w16cid:durableId="1916624578">
    <w:abstractNumId w:val="20"/>
  </w:num>
  <w:num w:numId="36" w16cid:durableId="1872036328">
    <w:abstractNumId w:val="25"/>
  </w:num>
  <w:num w:numId="37" w16cid:durableId="1622109823">
    <w:abstractNumId w:val="38"/>
  </w:num>
  <w:num w:numId="38" w16cid:durableId="1659843580">
    <w:abstractNumId w:val="4"/>
  </w:num>
  <w:num w:numId="39" w16cid:durableId="736173996">
    <w:abstractNumId w:val="30"/>
  </w:num>
  <w:num w:numId="40" w16cid:durableId="1712609610">
    <w:abstractNumId w:val="11"/>
  </w:num>
  <w:num w:numId="41" w16cid:durableId="1073892903">
    <w:abstractNumId w:val="28"/>
  </w:num>
  <w:num w:numId="42" w16cid:durableId="15186176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30400"/>
    <w:rsid w:val="000307CD"/>
    <w:rsid w:val="00035380"/>
    <w:rsid w:val="00035C82"/>
    <w:rsid w:val="00055A73"/>
    <w:rsid w:val="000618F3"/>
    <w:rsid w:val="00082E66"/>
    <w:rsid w:val="000A6EFE"/>
    <w:rsid w:val="000B1EE1"/>
    <w:rsid w:val="000E6E5F"/>
    <w:rsid w:val="000E7A81"/>
    <w:rsid w:val="000F2285"/>
    <w:rsid w:val="000F26B5"/>
    <w:rsid w:val="00120462"/>
    <w:rsid w:val="00153231"/>
    <w:rsid w:val="001556B3"/>
    <w:rsid w:val="00155877"/>
    <w:rsid w:val="00177F56"/>
    <w:rsid w:val="001902E0"/>
    <w:rsid w:val="00195412"/>
    <w:rsid w:val="001A539B"/>
    <w:rsid w:val="001A5CC6"/>
    <w:rsid w:val="001C0530"/>
    <w:rsid w:val="001D022C"/>
    <w:rsid w:val="001E3FAA"/>
    <w:rsid w:val="001F1405"/>
    <w:rsid w:val="001F169A"/>
    <w:rsid w:val="001F4AE3"/>
    <w:rsid w:val="00202EDF"/>
    <w:rsid w:val="00213691"/>
    <w:rsid w:val="0021700F"/>
    <w:rsid w:val="00227115"/>
    <w:rsid w:val="002324B5"/>
    <w:rsid w:val="00251B68"/>
    <w:rsid w:val="00285B66"/>
    <w:rsid w:val="00286ECD"/>
    <w:rsid w:val="00295A17"/>
    <w:rsid w:val="002B44DC"/>
    <w:rsid w:val="002C1605"/>
    <w:rsid w:val="002C424D"/>
    <w:rsid w:val="002E4720"/>
    <w:rsid w:val="002E73B2"/>
    <w:rsid w:val="00304D5A"/>
    <w:rsid w:val="003068D6"/>
    <w:rsid w:val="00307429"/>
    <w:rsid w:val="00313ED5"/>
    <w:rsid w:val="00335BB2"/>
    <w:rsid w:val="0034354B"/>
    <w:rsid w:val="0035177B"/>
    <w:rsid w:val="00364E43"/>
    <w:rsid w:val="003658A6"/>
    <w:rsid w:val="00370306"/>
    <w:rsid w:val="0037359B"/>
    <w:rsid w:val="0038276B"/>
    <w:rsid w:val="00384DF8"/>
    <w:rsid w:val="003A0C44"/>
    <w:rsid w:val="003A4999"/>
    <w:rsid w:val="003A6262"/>
    <w:rsid w:val="003A71CA"/>
    <w:rsid w:val="003A7568"/>
    <w:rsid w:val="003D2C71"/>
    <w:rsid w:val="003D40C8"/>
    <w:rsid w:val="003F1747"/>
    <w:rsid w:val="003F1E2F"/>
    <w:rsid w:val="003F52A7"/>
    <w:rsid w:val="003F6D4E"/>
    <w:rsid w:val="004020B9"/>
    <w:rsid w:val="00406691"/>
    <w:rsid w:val="004079DF"/>
    <w:rsid w:val="00413F2E"/>
    <w:rsid w:val="00416F1C"/>
    <w:rsid w:val="00432D8D"/>
    <w:rsid w:val="0043388C"/>
    <w:rsid w:val="00440FE7"/>
    <w:rsid w:val="00467719"/>
    <w:rsid w:val="00476E59"/>
    <w:rsid w:val="004A353B"/>
    <w:rsid w:val="004A3A07"/>
    <w:rsid w:val="004B7300"/>
    <w:rsid w:val="004D03DC"/>
    <w:rsid w:val="004D1B16"/>
    <w:rsid w:val="004E490A"/>
    <w:rsid w:val="004F6BF6"/>
    <w:rsid w:val="0050405A"/>
    <w:rsid w:val="005127B6"/>
    <w:rsid w:val="00534259"/>
    <w:rsid w:val="005461C7"/>
    <w:rsid w:val="005523D3"/>
    <w:rsid w:val="00562510"/>
    <w:rsid w:val="00564E63"/>
    <w:rsid w:val="005700F7"/>
    <w:rsid w:val="00570790"/>
    <w:rsid w:val="005711B2"/>
    <w:rsid w:val="00582250"/>
    <w:rsid w:val="00591BAF"/>
    <w:rsid w:val="00595095"/>
    <w:rsid w:val="005B1FBE"/>
    <w:rsid w:val="005C256A"/>
    <w:rsid w:val="005C4FE9"/>
    <w:rsid w:val="005C71DA"/>
    <w:rsid w:val="005D44D5"/>
    <w:rsid w:val="005E78DE"/>
    <w:rsid w:val="005F067F"/>
    <w:rsid w:val="005F4A33"/>
    <w:rsid w:val="005F5068"/>
    <w:rsid w:val="005F6AFF"/>
    <w:rsid w:val="00612673"/>
    <w:rsid w:val="00614552"/>
    <w:rsid w:val="0061634A"/>
    <w:rsid w:val="00623D14"/>
    <w:rsid w:val="00630E3E"/>
    <w:rsid w:val="00632E22"/>
    <w:rsid w:val="006502E9"/>
    <w:rsid w:val="00652FCD"/>
    <w:rsid w:val="00656383"/>
    <w:rsid w:val="0066315C"/>
    <w:rsid w:val="006668F7"/>
    <w:rsid w:val="00680BF5"/>
    <w:rsid w:val="006A4014"/>
    <w:rsid w:val="006B3AC7"/>
    <w:rsid w:val="006C1976"/>
    <w:rsid w:val="006C3DA5"/>
    <w:rsid w:val="006E454B"/>
    <w:rsid w:val="00703D8A"/>
    <w:rsid w:val="0070558F"/>
    <w:rsid w:val="00716F45"/>
    <w:rsid w:val="00727B92"/>
    <w:rsid w:val="00743412"/>
    <w:rsid w:val="00754079"/>
    <w:rsid w:val="007A2084"/>
    <w:rsid w:val="007B361B"/>
    <w:rsid w:val="007D0970"/>
    <w:rsid w:val="007D445F"/>
    <w:rsid w:val="007E739E"/>
    <w:rsid w:val="007F3864"/>
    <w:rsid w:val="00801E65"/>
    <w:rsid w:val="008036E1"/>
    <w:rsid w:val="00803A25"/>
    <w:rsid w:val="00811D5E"/>
    <w:rsid w:val="00815AE3"/>
    <w:rsid w:val="00845EDC"/>
    <w:rsid w:val="0085684F"/>
    <w:rsid w:val="00860B38"/>
    <w:rsid w:val="00861A03"/>
    <w:rsid w:val="00863266"/>
    <w:rsid w:val="00864D6E"/>
    <w:rsid w:val="00873536"/>
    <w:rsid w:val="008801C3"/>
    <w:rsid w:val="00886617"/>
    <w:rsid w:val="00890370"/>
    <w:rsid w:val="00892C5D"/>
    <w:rsid w:val="008A23D7"/>
    <w:rsid w:val="008A615D"/>
    <w:rsid w:val="008A7A1F"/>
    <w:rsid w:val="008B5C13"/>
    <w:rsid w:val="008E1D08"/>
    <w:rsid w:val="008E2A75"/>
    <w:rsid w:val="009028A4"/>
    <w:rsid w:val="00902E88"/>
    <w:rsid w:val="009076CC"/>
    <w:rsid w:val="00917735"/>
    <w:rsid w:val="009357DF"/>
    <w:rsid w:val="00943BFF"/>
    <w:rsid w:val="009476F2"/>
    <w:rsid w:val="0095024C"/>
    <w:rsid w:val="009777B7"/>
    <w:rsid w:val="00981028"/>
    <w:rsid w:val="00986556"/>
    <w:rsid w:val="009A2EAF"/>
    <w:rsid w:val="009D4896"/>
    <w:rsid w:val="00A03B93"/>
    <w:rsid w:val="00A22963"/>
    <w:rsid w:val="00A22D39"/>
    <w:rsid w:val="00A3013C"/>
    <w:rsid w:val="00A41563"/>
    <w:rsid w:val="00A46889"/>
    <w:rsid w:val="00A62470"/>
    <w:rsid w:val="00A62664"/>
    <w:rsid w:val="00A71A3A"/>
    <w:rsid w:val="00A73478"/>
    <w:rsid w:val="00A801AC"/>
    <w:rsid w:val="00A95401"/>
    <w:rsid w:val="00AC4D18"/>
    <w:rsid w:val="00AD1DE1"/>
    <w:rsid w:val="00AE71A1"/>
    <w:rsid w:val="00B000AC"/>
    <w:rsid w:val="00B15F8C"/>
    <w:rsid w:val="00B70EB6"/>
    <w:rsid w:val="00B719A5"/>
    <w:rsid w:val="00B73008"/>
    <w:rsid w:val="00B90FB3"/>
    <w:rsid w:val="00BA1960"/>
    <w:rsid w:val="00BA3CD7"/>
    <w:rsid w:val="00BA631B"/>
    <w:rsid w:val="00BC0AC1"/>
    <w:rsid w:val="00BC22E0"/>
    <w:rsid w:val="00BC792B"/>
    <w:rsid w:val="00BD5A31"/>
    <w:rsid w:val="00BE57E7"/>
    <w:rsid w:val="00C029ED"/>
    <w:rsid w:val="00C0347F"/>
    <w:rsid w:val="00C12DCD"/>
    <w:rsid w:val="00C17F60"/>
    <w:rsid w:val="00C26F26"/>
    <w:rsid w:val="00C3688F"/>
    <w:rsid w:val="00C6618F"/>
    <w:rsid w:val="00C724B8"/>
    <w:rsid w:val="00C81F81"/>
    <w:rsid w:val="00C82225"/>
    <w:rsid w:val="00C87E9E"/>
    <w:rsid w:val="00C91276"/>
    <w:rsid w:val="00C91F60"/>
    <w:rsid w:val="00C94B37"/>
    <w:rsid w:val="00C9791F"/>
    <w:rsid w:val="00CA29B6"/>
    <w:rsid w:val="00CB2E41"/>
    <w:rsid w:val="00CE26D3"/>
    <w:rsid w:val="00D006FD"/>
    <w:rsid w:val="00D012E9"/>
    <w:rsid w:val="00D07A19"/>
    <w:rsid w:val="00D137E9"/>
    <w:rsid w:val="00D15235"/>
    <w:rsid w:val="00D303A1"/>
    <w:rsid w:val="00D45DBB"/>
    <w:rsid w:val="00D460C3"/>
    <w:rsid w:val="00D53825"/>
    <w:rsid w:val="00D62BE2"/>
    <w:rsid w:val="00D67071"/>
    <w:rsid w:val="00D716A0"/>
    <w:rsid w:val="00D71FFB"/>
    <w:rsid w:val="00D91D0D"/>
    <w:rsid w:val="00D94620"/>
    <w:rsid w:val="00DA302E"/>
    <w:rsid w:val="00DB47FD"/>
    <w:rsid w:val="00DC104C"/>
    <w:rsid w:val="00DC7F4C"/>
    <w:rsid w:val="00DF3DAA"/>
    <w:rsid w:val="00E0642A"/>
    <w:rsid w:val="00E10B8A"/>
    <w:rsid w:val="00E21763"/>
    <w:rsid w:val="00E223C1"/>
    <w:rsid w:val="00E46722"/>
    <w:rsid w:val="00E527AB"/>
    <w:rsid w:val="00E656B1"/>
    <w:rsid w:val="00E70B43"/>
    <w:rsid w:val="00E70C74"/>
    <w:rsid w:val="00E73BCC"/>
    <w:rsid w:val="00E8598F"/>
    <w:rsid w:val="00E92825"/>
    <w:rsid w:val="00E93932"/>
    <w:rsid w:val="00E9440B"/>
    <w:rsid w:val="00EA0BE7"/>
    <w:rsid w:val="00EA4DC3"/>
    <w:rsid w:val="00EB5CE2"/>
    <w:rsid w:val="00EC5ED2"/>
    <w:rsid w:val="00ED0A7E"/>
    <w:rsid w:val="00ED2A92"/>
    <w:rsid w:val="00EF6320"/>
    <w:rsid w:val="00F05955"/>
    <w:rsid w:val="00F15A57"/>
    <w:rsid w:val="00F32EB1"/>
    <w:rsid w:val="00F41E56"/>
    <w:rsid w:val="00F62FC4"/>
    <w:rsid w:val="00F77760"/>
    <w:rsid w:val="00F84125"/>
    <w:rsid w:val="00FD655F"/>
    <w:rsid w:val="00FE402A"/>
    <w:rsid w:val="00FE7633"/>
    <w:rsid w:val="00FF5DDF"/>
    <w:rsid w:val="00FF7396"/>
  </w:rsids>
  <w:docVars>
    <w:docVar w:name="__Grammarly_42___1" w:val="H4sIAAAAAAAEAKtWcslP9kxRslIyNDYyNzOytDQ2NrQwMDCxNDFR0lEKTi0uzszPAykwMqwFAG6zTww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15:docId w15:val="{2E0734BD-9602-42DC-BD10-6F0F2308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1DA"/>
    <w:rPr>
      <w:rFonts w:ascii="Arial" w:hAnsi="Arial"/>
    </w:rPr>
  </w:style>
  <w:style w:type="paragraph" w:styleId="Heading1">
    <w:name w:val="heading 1"/>
    <w:basedOn w:val="Normal"/>
    <w:link w:val="Heading1Char"/>
    <w:uiPriority w:val="9"/>
    <w:qFormat/>
    <w:rsid w:val="0038276B"/>
    <w:pPr>
      <w:spacing w:before="480" w:after="240" w:line="240" w:lineRule="auto"/>
      <w:outlineLvl w:val="0"/>
    </w:pPr>
    <w:rPr>
      <w:rFonts w:eastAsia="Times New Roman"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5C4FE9"/>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5C4FE9"/>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character" w:styleId="UnresolvedMention">
    <w:name w:val="Unresolved Mention"/>
    <w:basedOn w:val="DefaultParagraphFont"/>
    <w:uiPriority w:val="99"/>
    <w:semiHidden/>
    <w:unhideWhenUsed/>
    <w:rsid w:val="00C724B8"/>
    <w:rPr>
      <w:color w:val="605E5C"/>
      <w:shd w:val="clear" w:color="auto" w:fill="E1DFDD"/>
    </w:rPr>
  </w:style>
  <w:style w:type="character" w:customStyle="1" w:styleId="misspell-word">
    <w:name w:val="misspell-word"/>
    <w:basedOn w:val="DefaultParagraphFont"/>
    <w:rsid w:val="0037359B"/>
  </w:style>
  <w:style w:type="paragraph" w:styleId="Header">
    <w:name w:val="header"/>
    <w:basedOn w:val="Normal"/>
    <w:link w:val="HeaderChar"/>
    <w:uiPriority w:val="99"/>
    <w:unhideWhenUsed/>
    <w:rsid w:val="004B7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300"/>
  </w:style>
  <w:style w:type="paragraph" w:styleId="Footer">
    <w:name w:val="footer"/>
    <w:basedOn w:val="Normal"/>
    <w:link w:val="FooterChar"/>
    <w:uiPriority w:val="99"/>
    <w:unhideWhenUsed/>
    <w:rsid w:val="004B7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300"/>
  </w:style>
  <w:style w:type="character" w:customStyle="1" w:styleId="normaltextrun">
    <w:name w:val="normaltextrun"/>
    <w:basedOn w:val="DefaultParagraphFont"/>
    <w:rsid w:val="009028A4"/>
  </w:style>
  <w:style w:type="character" w:customStyle="1" w:styleId="eop">
    <w:name w:val="eop"/>
    <w:basedOn w:val="DefaultParagraphFont"/>
    <w:rsid w:val="009028A4"/>
  </w:style>
  <w:style w:type="paragraph" w:styleId="Revision">
    <w:name w:val="Revision"/>
    <w:hidden/>
    <w:uiPriority w:val="99"/>
    <w:semiHidden/>
    <w:rsid w:val="000F26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govinfo.gov/content/pkg/FR-1997-10-30/pdf/97-28653.pdf" TargetMode="Externa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YEJUMFDJ6KMC-483555117-65385</_dlc_DocId>
    <_dlc_DocIdUrl xmlns="68c2e6f3-6ea4-42c3-835e-44e49d8f3a1e">
      <Url>https://nih.sharepoint.com/sites/HRSA-OA-OPAE/Teams/officeofexternalengagement/_layouts/15/DocIdRedir.aspx?ID=YEJUMFDJ6KMC-483555117-65385</Url>
      <Description>YEJUMFDJ6KMC-483555117-65385</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B0146-3003-4B65-A0B6-D9F0F5D6F173}">
  <ds:schemaRefs/>
</ds:datastoreItem>
</file>

<file path=customXml/itemProps2.xml><?xml version="1.0" encoding="utf-8"?>
<ds:datastoreItem xmlns:ds="http://schemas.openxmlformats.org/officeDocument/2006/customXml" ds:itemID="{EB0F14D9-8976-4C4E-B53F-E95A8E2752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40073A-ED73-4946-B7BA-B4C0F20D2A8B}">
  <ds:schemaRefs/>
</ds:datastoreItem>
</file>

<file path=customXml/itemProps4.xml><?xml version="1.0" encoding="utf-8"?>
<ds:datastoreItem xmlns:ds="http://schemas.openxmlformats.org/officeDocument/2006/customXml" ds:itemID="{2465B03B-6514-425D-B17F-7AFFD77073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5072</Words>
  <Characters>26879</Characters>
  <Application>Microsoft Office Word</Application>
  <DocSecurity>0</DocSecurity>
  <Lines>523</Lines>
  <Paragraphs>265</Paragraphs>
  <ScaleCrop>false</ScaleCrop>
  <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Catherine Parton</cp:lastModifiedBy>
  <cp:revision>8</cp:revision>
  <dcterms:created xsi:type="dcterms:W3CDTF">2023-07-11T14:59:00Z</dcterms:created>
  <dcterms:modified xsi:type="dcterms:W3CDTF">2026-04-16T15:18:00Z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4bb95e83,184f9f68,158c617d</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MediaServiceImageTags">
    <vt:lpwstr/>
  </property>
  <property fmtid="{D5CDD505-2E9C-101B-9397-08002B2CF9AE}" pid="9" name="MSIP_Label_00f2998b-48ab-4883-9ce7-431fd4e200e3_ActionId">
    <vt:lpwstr>8d022023-5b74-449a-9027-cbaffed7e573</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2024-11-20T15:09:38Z</vt:lpwstr>
  </property>
  <property fmtid="{D5CDD505-2E9C-101B-9397-08002B2CF9AE}" pid="15" name="MSIP_Label_00f2998b-48ab-4883-9ce7-431fd4e200e3_SiteId">
    <vt:lpwstr>d3e2d0b4-9ecc-4e88-9b79-caf6d43aa9f0</vt:lpwstr>
  </property>
  <property fmtid="{D5CDD505-2E9C-101B-9397-08002B2CF9AE}" pid="16" name="Order">
    <vt:r8>17000</vt:r8>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dlc_DocIdItemGuid">
    <vt:lpwstr>a8824248-89c4-4f87-afb2-c74b578a7ae2</vt:lpwstr>
  </property>
  <property fmtid="{D5CDD505-2E9C-101B-9397-08002B2CF9AE}" pid="22" name="_ExtendedDescription">
    <vt:lpwstr/>
  </property>
  <property fmtid="{D5CDD505-2E9C-101B-9397-08002B2CF9AE}" pid="23" name="_SharedFileIndex">
    <vt:lpwstr/>
  </property>
  <property fmtid="{D5CDD505-2E9C-101B-9397-08002B2CF9AE}" pid="24" name="_SourceUrl">
    <vt:lpwstr/>
  </property>
</Properties>
</file>