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635B6" w:rsidP="008635B6" w14:paraId="38232B6B" w14:textId="722C6992">
      <w:r>
        <w:t>OMB No. 09</w:t>
      </w:r>
      <w:r w:rsidR="008536CE">
        <w:t>06-0010</w:t>
      </w:r>
      <w:r>
        <w:t>; Expiration Date: XX/XX/20XX</w:t>
      </w:r>
    </w:p>
    <w:p w:rsidR="00C82225" w:rsidRPr="00313ED5" w:rsidP="00313ED5" w14:paraId="06F78719" w14:textId="3A966EBD">
      <w:pPr>
        <w:pStyle w:val="Heading1"/>
      </w:pPr>
      <w:r>
        <w:t>Patient Safety Contact Management</w:t>
      </w:r>
    </w:p>
    <w:p w:rsidR="008635B6" w:rsidRPr="008635B6" w:rsidP="008635B6" w14:paraId="42DDD2D0" w14:textId="4B1B8C4B">
      <w:pPr>
        <w:pStyle w:val="NormalWeb"/>
        <w:spacing w:before="120" w:after="120"/>
        <w:ind w:left="0" w:right="158"/>
        <w:rPr>
          <w:rFonts w:ascii="Arial" w:hAnsi="Arial" w:cs="Arial"/>
          <w:sz w:val="22"/>
          <w:szCs w:val="22"/>
        </w:rPr>
      </w:pPr>
      <w:r w:rsidRPr="008635B6">
        <w:rPr>
          <w:rFonts w:ascii="Arial" w:hAnsi="Arial" w:cs="Arial"/>
          <w:sz w:val="22"/>
          <w:szCs w:val="22"/>
        </w:rPr>
        <w:t>According to policy, each OPO and transplant center program must identify a</w:t>
      </w:r>
      <w:r w:rsidR="00730D20">
        <w:rPr>
          <w:rFonts w:ascii="Arial" w:hAnsi="Arial" w:cs="Arial"/>
          <w:sz w:val="22"/>
          <w:szCs w:val="22"/>
        </w:rPr>
        <w:t xml:space="preserve"> primary and secondary</w:t>
      </w:r>
      <w:r w:rsidRPr="008635B6">
        <w:rPr>
          <w:rFonts w:ascii="Arial" w:hAnsi="Arial" w:cs="Arial"/>
          <w:sz w:val="22"/>
          <w:szCs w:val="22"/>
        </w:rPr>
        <w:t xml:space="preserve"> patient safety contact, and develop and comply with a written protocol for the patient safety contact to fulfill all the following responsibilities:</w:t>
      </w:r>
    </w:p>
    <w:p w:rsidR="008635B6" w:rsidRPr="008635B6" w:rsidP="008635B6" w14:paraId="52ED3D91" w14:textId="77777777">
      <w:pPr>
        <w:pStyle w:val="NormalWeb"/>
        <w:spacing w:before="120" w:after="120"/>
        <w:ind w:right="158"/>
        <w:rPr>
          <w:rFonts w:ascii="Arial" w:hAnsi="Arial" w:cs="Arial"/>
          <w:sz w:val="22"/>
          <w:szCs w:val="22"/>
        </w:rPr>
      </w:pPr>
    </w:p>
    <w:p w:rsidR="008635B6" w:rsidRPr="008635B6" w:rsidP="008635B6" w14:paraId="725FD2DE" w14:textId="59C22BAF">
      <w:pPr>
        <w:pStyle w:val="NormalWeb"/>
        <w:numPr>
          <w:ilvl w:val="0"/>
          <w:numId w:val="2"/>
        </w:numPr>
        <w:spacing w:before="120" w:after="120"/>
        <w:ind w:right="158"/>
        <w:rPr>
          <w:rFonts w:ascii="Arial" w:hAnsi="Arial" w:cs="Arial"/>
          <w:sz w:val="22"/>
          <w:szCs w:val="22"/>
        </w:rPr>
      </w:pPr>
      <w:r>
        <w:rPr>
          <w:rFonts w:ascii="Arial" w:hAnsi="Arial" w:cs="Arial"/>
          <w:sz w:val="22"/>
          <w:szCs w:val="22"/>
        </w:rPr>
        <w:t>A patient safety contact must b</w:t>
      </w:r>
      <w:r w:rsidRPr="008635B6">
        <w:rPr>
          <w:rFonts w:ascii="Arial" w:hAnsi="Arial" w:cs="Arial"/>
          <w:sz w:val="22"/>
          <w:szCs w:val="22"/>
        </w:rPr>
        <w:t>e available 24 hours a day.</w:t>
      </w:r>
    </w:p>
    <w:p w:rsidR="008635B6" w:rsidP="008635B6" w14:paraId="78FDB553" w14:textId="24BBF567">
      <w:pPr>
        <w:pStyle w:val="NormalWeb"/>
        <w:numPr>
          <w:ilvl w:val="0"/>
          <w:numId w:val="2"/>
        </w:numPr>
        <w:spacing w:before="120" w:after="120"/>
        <w:ind w:right="158"/>
        <w:rPr>
          <w:rFonts w:ascii="Arial" w:hAnsi="Arial" w:cs="Arial"/>
          <w:sz w:val="22"/>
          <w:szCs w:val="22"/>
        </w:rPr>
      </w:pPr>
      <w:r>
        <w:rPr>
          <w:rFonts w:ascii="Arial" w:hAnsi="Arial" w:cs="Arial"/>
          <w:sz w:val="22"/>
          <w:szCs w:val="22"/>
        </w:rPr>
        <w:t>The OPO</w:t>
      </w:r>
      <w:r w:rsidR="00DD7F19">
        <w:rPr>
          <w:rFonts w:ascii="Arial" w:hAnsi="Arial" w:cs="Arial"/>
          <w:sz w:val="22"/>
          <w:szCs w:val="22"/>
        </w:rPr>
        <w:t>’</w:t>
      </w:r>
      <w:r>
        <w:rPr>
          <w:rFonts w:ascii="Arial" w:hAnsi="Arial" w:cs="Arial"/>
          <w:sz w:val="22"/>
          <w:szCs w:val="22"/>
        </w:rPr>
        <w:t xml:space="preserve">s primary or secondary Patient Safety Contact must communicate medical information that may affect recipient care to the Patient Safety Contact at the recipient’s transplant hospital, but no later than 24 hours after receipt. </w:t>
      </w:r>
    </w:p>
    <w:p w:rsidR="00E52F44" w:rsidP="008635B6" w14:paraId="5394FD24" w14:textId="203D3A57">
      <w:pPr>
        <w:pStyle w:val="NormalWeb"/>
        <w:numPr>
          <w:ilvl w:val="0"/>
          <w:numId w:val="2"/>
        </w:numPr>
        <w:spacing w:before="120" w:after="120"/>
        <w:ind w:right="158"/>
        <w:rPr>
          <w:rFonts w:ascii="Arial" w:hAnsi="Arial" w:cs="Arial"/>
          <w:sz w:val="22"/>
          <w:szCs w:val="22"/>
        </w:rPr>
      </w:pPr>
      <w:r>
        <w:rPr>
          <w:rFonts w:ascii="Arial" w:hAnsi="Arial" w:cs="Arial"/>
          <w:sz w:val="22"/>
          <w:szCs w:val="22"/>
        </w:rPr>
        <w:t>The transplant program’s primary or secondary Patient Safety Contact must communicate medical information that may affect recipient care to the medical staff responsible for the recipient’s clinical care at the transplant program as soon as possible, but no later than 24 hours after receipt</w:t>
      </w:r>
      <w:r w:rsidR="000B50D2">
        <w:rPr>
          <w:rFonts w:ascii="Arial" w:hAnsi="Arial" w:cs="Arial"/>
          <w:sz w:val="22"/>
          <w:szCs w:val="22"/>
        </w:rPr>
        <w:t>.</w:t>
      </w:r>
    </w:p>
    <w:p w:rsidR="00E52F44" w:rsidP="008635B6" w14:paraId="1735F440" w14:textId="66AD7347">
      <w:pPr>
        <w:pStyle w:val="NormalWeb"/>
        <w:numPr>
          <w:ilvl w:val="0"/>
          <w:numId w:val="2"/>
        </w:numPr>
        <w:spacing w:before="120" w:after="120"/>
        <w:ind w:right="158"/>
        <w:rPr>
          <w:rFonts w:ascii="Arial" w:hAnsi="Arial" w:cs="Arial"/>
          <w:sz w:val="22"/>
          <w:szCs w:val="22"/>
        </w:rPr>
      </w:pPr>
      <w:r>
        <w:rPr>
          <w:rFonts w:ascii="Arial" w:hAnsi="Arial" w:cs="Arial"/>
          <w:sz w:val="22"/>
          <w:szCs w:val="22"/>
        </w:rPr>
        <w:t xml:space="preserve">The receiving primary or secondary Patient Safety Contact must acknowledge the receipt of any information that may affect or change recipient care within 24 hours of receipt. </w:t>
      </w:r>
    </w:p>
    <w:p w:rsidR="00E52F44" w:rsidP="008635B6" w14:paraId="40524284" w14:textId="69A3AD0C">
      <w:pPr>
        <w:pStyle w:val="NormalWeb"/>
        <w:numPr>
          <w:ilvl w:val="0"/>
          <w:numId w:val="2"/>
        </w:numPr>
        <w:spacing w:before="120" w:after="120"/>
        <w:ind w:right="158"/>
        <w:rPr>
          <w:rFonts w:ascii="Arial" w:hAnsi="Arial" w:cs="Arial"/>
          <w:sz w:val="22"/>
          <w:szCs w:val="22"/>
        </w:rPr>
      </w:pPr>
      <w:r>
        <w:rPr>
          <w:rFonts w:ascii="Arial" w:hAnsi="Arial" w:cs="Arial"/>
          <w:sz w:val="22"/>
          <w:szCs w:val="22"/>
        </w:rPr>
        <w:t>The transplant program’s Patient Safety Contact must acknowledge receipt of post-procurement donor results, through the OPTN Donor Data and Matching System, within 24 hours of notification of post-procurement donor results reported in accordance with OPTN Policy 15.4.A Host OPO Requirements for Reporting Post-Procurement Donor Results and Discovery of Potential Disease Transmissions</w:t>
      </w:r>
    </w:p>
    <w:p w:rsidR="00E52F44" w:rsidP="008635B6" w14:paraId="6E3461FE" w14:textId="73E480FF">
      <w:pPr>
        <w:pStyle w:val="NormalWeb"/>
        <w:numPr>
          <w:ilvl w:val="0"/>
          <w:numId w:val="2"/>
        </w:numPr>
        <w:spacing w:before="120" w:after="120"/>
        <w:ind w:right="158"/>
        <w:rPr>
          <w:rFonts w:ascii="Arial" w:hAnsi="Arial" w:cs="Arial"/>
          <w:sz w:val="22"/>
          <w:szCs w:val="22"/>
        </w:rPr>
      </w:pPr>
      <w:r>
        <w:rPr>
          <w:rFonts w:ascii="Arial" w:hAnsi="Arial" w:cs="Arial"/>
          <w:sz w:val="22"/>
          <w:szCs w:val="22"/>
        </w:rPr>
        <w:t>OPO</w:t>
      </w:r>
      <w:r w:rsidR="00680DF7">
        <w:rPr>
          <w:rFonts w:ascii="Arial" w:hAnsi="Arial" w:cs="Arial"/>
          <w:sz w:val="22"/>
          <w:szCs w:val="22"/>
        </w:rPr>
        <w:t>s and transplant programs must report to the OPTN a valid phone number and email address for both the primary and secondary Patient Safety Contacts</w:t>
      </w:r>
    </w:p>
    <w:p w:rsidR="00680DF7" w:rsidRPr="008635B6" w:rsidP="008635B6" w14:paraId="100ED166" w14:textId="3A3853DF">
      <w:pPr>
        <w:pStyle w:val="NormalWeb"/>
        <w:numPr>
          <w:ilvl w:val="0"/>
          <w:numId w:val="2"/>
        </w:numPr>
        <w:spacing w:before="120" w:after="120"/>
        <w:ind w:right="158"/>
        <w:rPr>
          <w:rFonts w:ascii="Arial" w:hAnsi="Arial" w:cs="Arial"/>
          <w:sz w:val="22"/>
          <w:szCs w:val="22"/>
        </w:rPr>
      </w:pPr>
      <w:r>
        <w:rPr>
          <w:rFonts w:ascii="Arial" w:hAnsi="Arial" w:cs="Arial"/>
          <w:sz w:val="22"/>
          <w:szCs w:val="22"/>
        </w:rPr>
        <w:t xml:space="preserve">OPOs and transplant programs must verify their primary and secondary Patient Safety Contacts are accurate through the OPTN Computer System during the biannual OPTN audit. </w:t>
      </w:r>
    </w:p>
    <w:p w:rsidR="008635B6" w:rsidRPr="008635B6" w:rsidP="008635B6" w14:paraId="7466A51D" w14:textId="7CA48A5A">
      <w:pPr>
        <w:pStyle w:val="NormalWeb"/>
        <w:spacing w:before="120" w:after="120"/>
        <w:ind w:left="0" w:right="158"/>
        <w:rPr>
          <w:rFonts w:ascii="Arial" w:hAnsi="Arial" w:cs="Arial"/>
          <w:sz w:val="22"/>
          <w:szCs w:val="22"/>
        </w:rPr>
      </w:pPr>
      <w:r w:rsidRPr="008635B6">
        <w:rPr>
          <w:rFonts w:ascii="Arial" w:hAnsi="Arial" w:cs="Arial"/>
          <w:sz w:val="22"/>
          <w:szCs w:val="22"/>
        </w:rPr>
        <w:t xml:space="preserve">The Patient Safety Contact list in UNet contains primary and </w:t>
      </w:r>
      <w:r w:rsidR="00E52F44">
        <w:rPr>
          <w:rFonts w:ascii="Arial" w:hAnsi="Arial" w:cs="Arial"/>
          <w:sz w:val="22"/>
          <w:szCs w:val="22"/>
        </w:rPr>
        <w:t>secondary</w:t>
      </w:r>
      <w:r w:rsidRPr="008635B6">
        <w:rPr>
          <w:rFonts w:ascii="Arial" w:hAnsi="Arial" w:cs="Arial"/>
          <w:sz w:val="22"/>
          <w:szCs w:val="22"/>
        </w:rPr>
        <w:t xml:space="preserve"> contact information for all OPOs and transplant centers. They can update their own contact information as soon as they know of a change; updates display immediately in the system.</w:t>
      </w:r>
    </w:p>
    <w:p w:rsidR="008635B6" w:rsidRPr="008635B6" w:rsidP="008635B6" w14:paraId="20D946D1" w14:textId="77777777">
      <w:pPr>
        <w:pStyle w:val="NormalWeb"/>
        <w:spacing w:before="120" w:after="120"/>
        <w:ind w:right="158"/>
        <w:rPr>
          <w:rFonts w:ascii="Arial" w:hAnsi="Arial" w:cs="Arial"/>
          <w:sz w:val="22"/>
          <w:szCs w:val="22"/>
        </w:rPr>
      </w:pPr>
    </w:p>
    <w:p w:rsidR="00C82225" w:rsidRPr="00801E65" w:rsidP="008635B6" w14:paraId="29A43B01" w14:textId="4A7E8E60">
      <w:pPr>
        <w:pStyle w:val="NormalWeb"/>
        <w:spacing w:before="120" w:after="120"/>
        <w:ind w:left="0" w:right="158"/>
        <w:rPr>
          <w:rFonts w:ascii="Arial" w:hAnsi="Arial" w:cs="Arial"/>
          <w:sz w:val="22"/>
          <w:szCs w:val="22"/>
        </w:rPr>
      </w:pPr>
      <w:r w:rsidRPr="008635B6">
        <w:rPr>
          <w:rFonts w:ascii="Arial" w:hAnsi="Arial" w:cs="Arial"/>
          <w:sz w:val="22"/>
          <w:szCs w:val="22"/>
        </w:rPr>
        <w:t xml:space="preserve">UNet Site Administrators for each institution can assign Edit Patient Safety Contact permission to the appropriate staff so they can make necessary changes. Permissions may be assigned to anyone at your </w:t>
      </w:r>
      <w:r w:rsidRPr="008635B6">
        <w:rPr>
          <w:rFonts w:ascii="Arial" w:hAnsi="Arial" w:cs="Arial"/>
          <w:sz w:val="22"/>
          <w:szCs w:val="22"/>
        </w:rPr>
        <w:t>organization,</w:t>
      </w:r>
      <w:r w:rsidRPr="008635B6">
        <w:rPr>
          <w:rFonts w:ascii="Arial" w:hAnsi="Arial" w:cs="Arial"/>
          <w:sz w:val="22"/>
          <w:szCs w:val="22"/>
        </w:rPr>
        <w:t xml:space="preserve"> it does not need to be the Patient Safety </w:t>
      </w:r>
      <w:r w:rsidRPr="008635B6">
        <w:rPr>
          <w:rFonts w:ascii="Arial" w:hAnsi="Arial" w:cs="Arial"/>
          <w:sz w:val="22"/>
          <w:szCs w:val="22"/>
        </w:rPr>
        <w:t>Contact.</w:t>
      </w:r>
      <w:r w:rsidR="005F4A33">
        <w:rPr>
          <w:rFonts w:ascii="Arial" w:hAnsi="Arial" w:cs="Arial"/>
          <w:sz w:val="22"/>
          <w:szCs w:val="22"/>
        </w:rPr>
        <w:t>.</w:t>
      </w:r>
      <w:r w:rsidR="005F4A33">
        <w:rPr>
          <w:rFonts w:ascii="Arial" w:hAnsi="Arial" w:cs="Arial"/>
          <w:sz w:val="22"/>
          <w:szCs w:val="22"/>
        </w:rPr>
        <w:t xml:space="preserve">  </w:t>
      </w:r>
      <w:r w:rsidR="008A615D">
        <w:rPr>
          <w:rFonts w:ascii="Arial" w:hAnsi="Arial" w:cs="Arial"/>
          <w:sz w:val="22"/>
          <w:szCs w:val="22"/>
        </w:rPr>
        <w:t xml:space="preserve"> </w:t>
      </w:r>
    </w:p>
    <w:p w:rsidR="00C82225" w:rsidRPr="00EC5ED2" w:rsidP="00313ED5" w14:paraId="1C7862C4" w14:textId="45434C92">
      <w:pPr>
        <w:pStyle w:val="Heading2"/>
      </w:pPr>
      <w:r>
        <w:t>Primary Contact</w:t>
      </w:r>
    </w:p>
    <w:p w:rsidR="00875EFA" w:rsidP="004079DF" w14:paraId="6ACB4898" w14:textId="1C02BE68">
      <w:pPr>
        <w:pStyle w:val="NormalWeb"/>
        <w:spacing w:before="120" w:after="120"/>
        <w:ind w:left="0" w:right="158"/>
        <w:rPr>
          <w:rFonts w:ascii="Arial" w:hAnsi="Arial" w:cs="Arial"/>
          <w:b/>
          <w:bCs/>
          <w:sz w:val="22"/>
          <w:szCs w:val="22"/>
          <w:u w:val="single"/>
        </w:rPr>
      </w:pPr>
      <w:r>
        <w:rPr>
          <w:rFonts w:ascii="Arial" w:hAnsi="Arial" w:cs="Arial"/>
          <w:b/>
          <w:bCs/>
          <w:sz w:val="22"/>
          <w:szCs w:val="22"/>
          <w:u w:val="single"/>
        </w:rPr>
        <w:t>Set primary contact to primary on-call coordinator from DonorNet</w:t>
      </w:r>
      <w:r w:rsidRPr="00875EFA">
        <w:rPr>
          <w:rFonts w:ascii="Arial" w:hAnsi="Arial" w:cs="Arial"/>
          <w:sz w:val="22"/>
          <w:szCs w:val="22"/>
          <w:u w:val="single"/>
        </w:rPr>
        <w:t xml:space="preserve">: </w:t>
      </w:r>
      <w:r w:rsidRPr="00875EFA">
        <w:rPr>
          <w:rFonts w:ascii="Arial" w:hAnsi="Arial" w:cs="Arial"/>
          <w:sz w:val="22"/>
          <w:szCs w:val="22"/>
        </w:rPr>
        <w:t>For transplant centers,</w:t>
      </w:r>
      <w:r w:rsidRPr="00875EFA">
        <w:rPr>
          <w:rFonts w:ascii="Arial" w:hAnsi="Arial" w:cs="Arial"/>
          <w:sz w:val="22"/>
          <w:szCs w:val="22"/>
          <w:u w:val="single"/>
        </w:rPr>
        <w:t xml:space="preserve"> </w:t>
      </w:r>
      <w:r w:rsidRPr="00875EFA">
        <w:rPr>
          <w:rFonts w:ascii="Arial" w:hAnsi="Arial" w:cs="Arial"/>
          <w:sz w:val="22"/>
          <w:szCs w:val="22"/>
        </w:rPr>
        <w:t xml:space="preserve">if your center uses the on-call coordinator within DonorNet as the Patient Safety contact, select </w:t>
      </w:r>
      <w:r>
        <w:rPr>
          <w:rFonts w:ascii="Arial" w:hAnsi="Arial" w:cs="Arial"/>
          <w:sz w:val="22"/>
          <w:szCs w:val="22"/>
        </w:rPr>
        <w:t>this</w:t>
      </w:r>
      <w:r w:rsidRPr="00875EFA">
        <w:rPr>
          <w:rFonts w:ascii="Arial" w:hAnsi="Arial" w:cs="Arial"/>
          <w:sz w:val="22"/>
          <w:szCs w:val="22"/>
        </w:rPr>
        <w:t xml:space="preserve"> checkbox.</w:t>
      </w:r>
      <w:r>
        <w:rPr>
          <w:rFonts w:ascii="Arial" w:hAnsi="Arial" w:cs="Arial"/>
          <w:sz w:val="22"/>
          <w:szCs w:val="22"/>
        </w:rPr>
        <w:t xml:space="preserve"> This </w:t>
      </w:r>
      <w:r w:rsidRPr="00875EFA">
        <w:rPr>
          <w:rFonts w:ascii="Arial" w:hAnsi="Arial" w:cs="Arial"/>
          <w:sz w:val="22"/>
          <w:szCs w:val="22"/>
        </w:rPr>
        <w:t>will pull the current primary local offer contact information from DonorNet each time the Patient Safety Contact List is searched. When the checkbox is selected, the contact information cannot be edited with the Patient Safety System.</w:t>
      </w:r>
    </w:p>
    <w:p w:rsidR="00C82225" w:rsidP="004079DF" w14:paraId="5171C508" w14:textId="1B97F987">
      <w:pPr>
        <w:pStyle w:val="NormalWeb"/>
        <w:spacing w:before="120" w:after="120"/>
        <w:ind w:left="0" w:right="158"/>
        <w:rPr>
          <w:rFonts w:ascii="Arial" w:hAnsi="Arial" w:cs="Arial"/>
          <w:sz w:val="22"/>
          <w:szCs w:val="22"/>
        </w:rPr>
      </w:pPr>
      <w:r>
        <w:rPr>
          <w:rFonts w:ascii="Arial" w:hAnsi="Arial" w:cs="Arial"/>
          <w:b/>
          <w:bCs/>
          <w:sz w:val="22"/>
          <w:szCs w:val="22"/>
          <w:u w:val="single"/>
        </w:rPr>
        <w:t>First Name</w:t>
      </w:r>
      <w:r w:rsidRPr="00801E65">
        <w:rPr>
          <w:rFonts w:ascii="Arial" w:hAnsi="Arial" w:cs="Arial"/>
          <w:b/>
          <w:bCs/>
          <w:sz w:val="22"/>
          <w:szCs w:val="22"/>
        </w:rPr>
        <w:t>:</w:t>
      </w:r>
      <w:r w:rsidRPr="00801E65">
        <w:rPr>
          <w:rFonts w:ascii="Arial" w:hAnsi="Arial" w:cs="Arial"/>
          <w:sz w:val="22"/>
          <w:szCs w:val="22"/>
        </w:rPr>
        <w:t xml:space="preserve"> </w:t>
      </w:r>
      <w:r w:rsidR="00875EFA">
        <w:rPr>
          <w:rFonts w:ascii="Arial" w:hAnsi="Arial" w:cs="Arial"/>
          <w:sz w:val="22"/>
          <w:szCs w:val="22"/>
        </w:rPr>
        <w:t>Enter the first name of the primary contact.</w:t>
      </w:r>
      <w:r w:rsidR="005B078D">
        <w:rPr>
          <w:rFonts w:ascii="Arial" w:hAnsi="Arial" w:cs="Arial"/>
          <w:sz w:val="22"/>
          <w:szCs w:val="22"/>
        </w:rPr>
        <w:t xml:space="preserve"> </w:t>
      </w:r>
      <w:r w:rsidRPr="005B078D" w:rsidR="005B078D">
        <w:rPr>
          <w:rFonts w:ascii="Arial" w:hAnsi="Arial" w:cs="Arial"/>
          <w:b/>
          <w:bCs/>
          <w:sz w:val="22"/>
          <w:szCs w:val="22"/>
        </w:rPr>
        <w:t>Required</w:t>
      </w:r>
      <w:r w:rsidR="005B078D">
        <w:rPr>
          <w:rFonts w:ascii="Arial" w:hAnsi="Arial" w:cs="Arial"/>
          <w:sz w:val="22"/>
          <w:szCs w:val="22"/>
        </w:rPr>
        <w:t>.</w:t>
      </w:r>
    </w:p>
    <w:p w:rsidR="008A615D" w:rsidP="004079DF" w14:paraId="47EAE1E2" w14:textId="01F9844C">
      <w:pPr>
        <w:pStyle w:val="NormalWeb"/>
        <w:spacing w:before="120" w:after="120"/>
        <w:ind w:left="0" w:right="158"/>
        <w:rPr>
          <w:rFonts w:ascii="Arial" w:hAnsi="Arial" w:cs="Arial"/>
          <w:sz w:val="22"/>
          <w:szCs w:val="22"/>
        </w:rPr>
      </w:pPr>
      <w:r>
        <w:rPr>
          <w:rFonts w:ascii="Arial" w:hAnsi="Arial" w:cs="Arial"/>
          <w:b/>
          <w:bCs/>
          <w:sz w:val="22"/>
          <w:szCs w:val="22"/>
          <w:u w:val="single"/>
        </w:rPr>
        <w:t>Last Name</w:t>
      </w:r>
      <w:r w:rsidRPr="008A615D">
        <w:rPr>
          <w:rFonts w:ascii="Arial" w:hAnsi="Arial" w:cs="Arial"/>
          <w:b/>
          <w:bCs/>
          <w:sz w:val="22"/>
          <w:szCs w:val="22"/>
        </w:rPr>
        <w:t>:</w:t>
      </w:r>
      <w:r>
        <w:rPr>
          <w:rFonts w:ascii="Arial" w:hAnsi="Arial" w:cs="Arial"/>
          <w:b/>
          <w:bCs/>
          <w:sz w:val="22"/>
          <w:szCs w:val="22"/>
        </w:rPr>
        <w:t xml:space="preserve"> </w:t>
      </w:r>
      <w:r w:rsidR="00875EFA">
        <w:rPr>
          <w:rFonts w:ascii="Arial" w:hAnsi="Arial" w:cs="Arial"/>
          <w:sz w:val="22"/>
          <w:szCs w:val="22"/>
        </w:rPr>
        <w:t>Enter the last name of the primary contact.</w:t>
      </w:r>
      <w:r w:rsidR="005B078D">
        <w:rPr>
          <w:rFonts w:ascii="Arial" w:hAnsi="Arial" w:cs="Arial"/>
          <w:sz w:val="22"/>
          <w:szCs w:val="22"/>
        </w:rPr>
        <w:t xml:space="preserve"> </w:t>
      </w:r>
      <w:r w:rsidRPr="005B078D" w:rsidR="005B078D">
        <w:rPr>
          <w:rFonts w:ascii="Arial" w:hAnsi="Arial" w:cs="Arial"/>
          <w:b/>
          <w:bCs/>
          <w:sz w:val="22"/>
          <w:szCs w:val="22"/>
        </w:rPr>
        <w:t>Required</w:t>
      </w:r>
      <w:r w:rsidR="005B078D">
        <w:rPr>
          <w:rFonts w:ascii="Arial" w:hAnsi="Arial" w:cs="Arial"/>
          <w:sz w:val="22"/>
          <w:szCs w:val="22"/>
        </w:rPr>
        <w:t>.</w:t>
      </w:r>
    </w:p>
    <w:p w:rsidR="00BA0F08" w:rsidP="00BA0F08" w14:paraId="4A0B35CF" w14:textId="44E4E4AF">
      <w:pPr>
        <w:pStyle w:val="NormalWeb"/>
        <w:spacing w:before="120" w:after="120"/>
        <w:ind w:left="0" w:right="158"/>
        <w:rPr>
          <w:rFonts w:ascii="Arial" w:hAnsi="Arial" w:cs="Arial"/>
          <w:sz w:val="22"/>
          <w:szCs w:val="22"/>
        </w:rPr>
      </w:pPr>
      <w:r>
        <w:rPr>
          <w:rFonts w:ascii="Arial" w:hAnsi="Arial" w:cs="Arial"/>
          <w:b/>
          <w:bCs/>
          <w:sz w:val="22"/>
          <w:szCs w:val="22"/>
          <w:u w:val="single"/>
        </w:rPr>
        <w:t>Phone</w:t>
      </w:r>
      <w:r w:rsidRPr="00801E65">
        <w:rPr>
          <w:rFonts w:ascii="Arial" w:hAnsi="Arial" w:cs="Arial"/>
          <w:b/>
          <w:bCs/>
          <w:sz w:val="22"/>
          <w:szCs w:val="22"/>
        </w:rPr>
        <w:t>:</w:t>
      </w:r>
      <w:r w:rsidRPr="00801E65">
        <w:rPr>
          <w:rFonts w:ascii="Arial" w:hAnsi="Arial" w:cs="Arial"/>
          <w:sz w:val="22"/>
          <w:szCs w:val="22"/>
        </w:rPr>
        <w:t xml:space="preserve"> </w:t>
      </w:r>
      <w:r w:rsidR="00875EFA">
        <w:rPr>
          <w:rFonts w:ascii="Arial" w:hAnsi="Arial" w:cs="Arial"/>
          <w:sz w:val="22"/>
          <w:szCs w:val="22"/>
        </w:rPr>
        <w:t>Enter the phone number of the primary contact.</w:t>
      </w:r>
      <w:r w:rsidR="005B078D">
        <w:rPr>
          <w:rFonts w:ascii="Arial" w:hAnsi="Arial" w:cs="Arial"/>
          <w:sz w:val="22"/>
          <w:szCs w:val="22"/>
        </w:rPr>
        <w:t xml:space="preserve"> </w:t>
      </w:r>
      <w:r w:rsidRPr="005B078D" w:rsidR="005B078D">
        <w:rPr>
          <w:rFonts w:ascii="Arial" w:hAnsi="Arial" w:cs="Arial"/>
          <w:b/>
          <w:bCs/>
          <w:sz w:val="22"/>
          <w:szCs w:val="22"/>
        </w:rPr>
        <w:t>Required</w:t>
      </w:r>
      <w:r w:rsidR="005B078D">
        <w:rPr>
          <w:rFonts w:ascii="Arial" w:hAnsi="Arial" w:cs="Arial"/>
          <w:sz w:val="22"/>
          <w:szCs w:val="22"/>
        </w:rPr>
        <w:t>.</w:t>
      </w:r>
    </w:p>
    <w:p w:rsidR="00BA0F08" w:rsidP="00BA0F08" w14:paraId="2B1C30AD" w14:textId="76BF2C89">
      <w:pPr>
        <w:pStyle w:val="NormalWeb"/>
        <w:spacing w:before="120" w:after="120"/>
        <w:ind w:left="0" w:right="158"/>
        <w:rPr>
          <w:rFonts w:ascii="Arial" w:hAnsi="Arial" w:cs="Arial"/>
          <w:sz w:val="22"/>
          <w:szCs w:val="22"/>
        </w:rPr>
      </w:pPr>
      <w:r>
        <w:rPr>
          <w:rFonts w:ascii="Arial" w:hAnsi="Arial" w:cs="Arial"/>
          <w:b/>
          <w:bCs/>
          <w:sz w:val="22"/>
          <w:szCs w:val="22"/>
          <w:u w:val="single"/>
        </w:rPr>
        <w:t>Ext</w:t>
      </w:r>
      <w:r w:rsidRPr="008A615D">
        <w:rPr>
          <w:rFonts w:ascii="Arial" w:hAnsi="Arial" w:cs="Arial"/>
          <w:b/>
          <w:bCs/>
          <w:sz w:val="22"/>
          <w:szCs w:val="22"/>
        </w:rPr>
        <w:t>:</w:t>
      </w:r>
      <w:r>
        <w:rPr>
          <w:rFonts w:ascii="Arial" w:hAnsi="Arial" w:cs="Arial"/>
          <w:b/>
          <w:bCs/>
          <w:sz w:val="22"/>
          <w:szCs w:val="22"/>
        </w:rPr>
        <w:t xml:space="preserve"> </w:t>
      </w:r>
      <w:r w:rsidR="00875EFA">
        <w:rPr>
          <w:rFonts w:ascii="Arial" w:hAnsi="Arial" w:cs="Arial"/>
          <w:sz w:val="22"/>
          <w:szCs w:val="22"/>
        </w:rPr>
        <w:t>Enter the extension of the primary contact.</w:t>
      </w:r>
    </w:p>
    <w:p w:rsidR="00AC1817" w:rsidP="00AC1817" w14:paraId="245C3E18" w14:textId="7698AEC1">
      <w:pPr>
        <w:pStyle w:val="NormalWeb"/>
        <w:spacing w:before="120" w:after="120"/>
        <w:ind w:left="0" w:right="158"/>
        <w:rPr>
          <w:rFonts w:ascii="Arial" w:hAnsi="Arial" w:cs="Arial"/>
          <w:sz w:val="22"/>
          <w:szCs w:val="22"/>
        </w:rPr>
      </w:pPr>
      <w:r>
        <w:rPr>
          <w:rFonts w:ascii="Arial" w:hAnsi="Arial" w:cs="Arial"/>
          <w:b/>
          <w:bCs/>
          <w:sz w:val="22"/>
          <w:szCs w:val="22"/>
          <w:u w:val="single"/>
        </w:rPr>
        <w:t>Email Address</w:t>
      </w:r>
      <w:r w:rsidRPr="00801E65">
        <w:rPr>
          <w:rFonts w:ascii="Arial" w:hAnsi="Arial" w:cs="Arial"/>
          <w:b/>
          <w:bCs/>
          <w:sz w:val="22"/>
          <w:szCs w:val="22"/>
        </w:rPr>
        <w:t>:</w:t>
      </w:r>
      <w:r w:rsidRPr="00801E65">
        <w:rPr>
          <w:rFonts w:ascii="Arial" w:hAnsi="Arial" w:cs="Arial"/>
          <w:sz w:val="22"/>
          <w:szCs w:val="22"/>
        </w:rPr>
        <w:t xml:space="preserve"> </w:t>
      </w:r>
      <w:r w:rsidR="00875EFA">
        <w:rPr>
          <w:rFonts w:ascii="Arial" w:hAnsi="Arial" w:cs="Arial"/>
          <w:sz w:val="22"/>
          <w:szCs w:val="22"/>
        </w:rPr>
        <w:t xml:space="preserve">Enter the </w:t>
      </w:r>
      <w:r w:rsidR="005B078D">
        <w:rPr>
          <w:rFonts w:ascii="Arial" w:hAnsi="Arial" w:cs="Arial"/>
          <w:sz w:val="22"/>
          <w:szCs w:val="22"/>
        </w:rPr>
        <w:t xml:space="preserve">email address </w:t>
      </w:r>
      <w:r w:rsidR="00875EFA">
        <w:rPr>
          <w:rFonts w:ascii="Arial" w:hAnsi="Arial" w:cs="Arial"/>
          <w:sz w:val="22"/>
          <w:szCs w:val="22"/>
        </w:rPr>
        <w:t>of the primary contact.</w:t>
      </w:r>
      <w:r w:rsidR="005B078D">
        <w:rPr>
          <w:rFonts w:ascii="Arial" w:hAnsi="Arial" w:cs="Arial"/>
          <w:sz w:val="22"/>
          <w:szCs w:val="22"/>
        </w:rPr>
        <w:t xml:space="preserve"> </w:t>
      </w:r>
      <w:r w:rsidRPr="005B078D" w:rsidR="005B078D">
        <w:rPr>
          <w:rFonts w:ascii="Arial" w:hAnsi="Arial" w:cs="Arial"/>
          <w:b/>
          <w:bCs/>
          <w:sz w:val="22"/>
          <w:szCs w:val="22"/>
        </w:rPr>
        <w:t>Required</w:t>
      </w:r>
      <w:r w:rsidR="005B078D">
        <w:rPr>
          <w:rFonts w:ascii="Arial" w:hAnsi="Arial" w:cs="Arial"/>
          <w:sz w:val="22"/>
          <w:szCs w:val="22"/>
        </w:rPr>
        <w:t>.</w:t>
      </w:r>
    </w:p>
    <w:p w:rsidR="00BA0F08" w:rsidRPr="008A615D" w:rsidP="004079DF" w14:paraId="482913B1" w14:textId="6D96F6A5">
      <w:pPr>
        <w:pStyle w:val="NormalWeb"/>
        <w:spacing w:before="120" w:after="120"/>
        <w:ind w:left="0" w:right="158"/>
        <w:rPr>
          <w:rFonts w:ascii="Arial" w:hAnsi="Arial" w:cs="Arial"/>
          <w:sz w:val="22"/>
          <w:szCs w:val="22"/>
        </w:rPr>
      </w:pPr>
    </w:p>
    <w:p w:rsidR="00C82225" w:rsidRPr="00943BFF" w:rsidP="00313ED5" w14:paraId="14A096DB" w14:textId="4F5C898B">
      <w:pPr>
        <w:pStyle w:val="Heading2"/>
      </w:pPr>
      <w:r>
        <w:t>Secondary</w:t>
      </w:r>
      <w:r w:rsidR="00AC1817">
        <w:t xml:space="preserve"> Contact</w:t>
      </w:r>
    </w:p>
    <w:p w:rsidR="00AC1817" w:rsidP="00AC1817" w14:paraId="79FCFC27" w14:textId="2C15743C">
      <w:pPr>
        <w:pStyle w:val="NormalWeb"/>
        <w:spacing w:before="120" w:after="120"/>
        <w:ind w:left="0" w:right="158"/>
        <w:rPr>
          <w:rFonts w:ascii="Arial" w:hAnsi="Arial" w:cs="Arial"/>
          <w:b/>
          <w:bCs/>
          <w:sz w:val="22"/>
          <w:szCs w:val="22"/>
          <w:u w:val="single"/>
        </w:rPr>
      </w:pPr>
      <w:r>
        <w:rPr>
          <w:rFonts w:ascii="Arial" w:hAnsi="Arial" w:cs="Arial"/>
          <w:b/>
          <w:bCs/>
          <w:sz w:val="22"/>
          <w:szCs w:val="22"/>
          <w:u w:val="single"/>
        </w:rPr>
        <w:t xml:space="preserve">Set </w:t>
      </w:r>
      <w:r w:rsidR="00E52F44">
        <w:rPr>
          <w:rFonts w:ascii="Arial" w:hAnsi="Arial" w:cs="Arial"/>
          <w:b/>
          <w:bCs/>
          <w:sz w:val="22"/>
          <w:szCs w:val="22"/>
          <w:u w:val="single"/>
        </w:rPr>
        <w:t>secondary</w:t>
      </w:r>
      <w:r>
        <w:rPr>
          <w:rFonts w:ascii="Arial" w:hAnsi="Arial" w:cs="Arial"/>
          <w:b/>
          <w:bCs/>
          <w:sz w:val="22"/>
          <w:szCs w:val="22"/>
          <w:u w:val="single"/>
        </w:rPr>
        <w:t xml:space="preserve"> contact to primary on-call coordinator from DonorNet: </w:t>
      </w:r>
      <w:r w:rsidRPr="00875EFA" w:rsidR="00875EFA">
        <w:rPr>
          <w:rFonts w:ascii="Arial" w:hAnsi="Arial" w:cs="Arial"/>
          <w:sz w:val="22"/>
          <w:szCs w:val="22"/>
        </w:rPr>
        <w:t>For transplant centers,</w:t>
      </w:r>
      <w:r w:rsidRPr="005B078D" w:rsidR="005B078D">
        <w:rPr>
          <w:rFonts w:ascii="Arial" w:hAnsi="Arial" w:cs="Arial"/>
          <w:sz w:val="22"/>
          <w:szCs w:val="22"/>
        </w:rPr>
        <w:t xml:space="preserve"> </w:t>
      </w:r>
      <w:r w:rsidRPr="00875EFA" w:rsidR="00875EFA">
        <w:rPr>
          <w:rFonts w:ascii="Arial" w:hAnsi="Arial" w:cs="Arial"/>
          <w:sz w:val="22"/>
          <w:szCs w:val="22"/>
        </w:rPr>
        <w:t xml:space="preserve">if your center uses the on-call coordinator within DonorNet as the Patient Safety contact, select </w:t>
      </w:r>
      <w:r w:rsidR="00875EFA">
        <w:rPr>
          <w:rFonts w:ascii="Arial" w:hAnsi="Arial" w:cs="Arial"/>
          <w:sz w:val="22"/>
          <w:szCs w:val="22"/>
        </w:rPr>
        <w:t>this</w:t>
      </w:r>
      <w:r w:rsidRPr="00875EFA" w:rsidR="00875EFA">
        <w:rPr>
          <w:rFonts w:ascii="Arial" w:hAnsi="Arial" w:cs="Arial"/>
          <w:sz w:val="22"/>
          <w:szCs w:val="22"/>
        </w:rPr>
        <w:t xml:space="preserve"> checkbox.</w:t>
      </w:r>
      <w:r w:rsidR="00875EFA">
        <w:rPr>
          <w:rFonts w:ascii="Arial" w:hAnsi="Arial" w:cs="Arial"/>
          <w:sz w:val="22"/>
          <w:szCs w:val="22"/>
        </w:rPr>
        <w:t xml:space="preserve"> This </w:t>
      </w:r>
      <w:r w:rsidRPr="00875EFA" w:rsidR="00875EFA">
        <w:rPr>
          <w:rFonts w:ascii="Arial" w:hAnsi="Arial" w:cs="Arial"/>
          <w:sz w:val="22"/>
          <w:szCs w:val="22"/>
        </w:rPr>
        <w:t>will pull the current primary local offer contact information from DonorNet each time the Patient Safety Contact List is searched. When the checkbox is selected, the contact information cannot be edited with the Patient Safety System.</w:t>
      </w:r>
    </w:p>
    <w:p w:rsidR="00875EFA" w:rsidP="00875EFA" w14:paraId="4063D6D6" w14:textId="4E18FA5D">
      <w:pPr>
        <w:pStyle w:val="NormalWeb"/>
        <w:spacing w:before="120" w:after="120"/>
        <w:ind w:left="0" w:right="158"/>
        <w:rPr>
          <w:rFonts w:ascii="Arial" w:hAnsi="Arial" w:cs="Arial"/>
          <w:sz w:val="22"/>
          <w:szCs w:val="22"/>
        </w:rPr>
      </w:pPr>
      <w:r>
        <w:rPr>
          <w:rFonts w:ascii="Arial" w:hAnsi="Arial" w:cs="Arial"/>
          <w:b/>
          <w:bCs/>
          <w:sz w:val="22"/>
          <w:szCs w:val="22"/>
          <w:u w:val="single"/>
        </w:rPr>
        <w:t>First Name</w:t>
      </w:r>
      <w:r w:rsidRPr="00801E65">
        <w:rPr>
          <w:rFonts w:ascii="Arial" w:hAnsi="Arial" w:cs="Arial"/>
          <w:b/>
          <w:bCs/>
          <w:sz w:val="22"/>
          <w:szCs w:val="22"/>
        </w:rPr>
        <w:t>:</w:t>
      </w:r>
      <w:r w:rsidRPr="00801E65">
        <w:rPr>
          <w:rFonts w:ascii="Arial" w:hAnsi="Arial" w:cs="Arial"/>
          <w:sz w:val="22"/>
          <w:szCs w:val="22"/>
        </w:rPr>
        <w:t xml:space="preserve"> </w:t>
      </w:r>
      <w:r>
        <w:rPr>
          <w:rFonts w:ascii="Arial" w:hAnsi="Arial" w:cs="Arial"/>
          <w:sz w:val="22"/>
          <w:szCs w:val="22"/>
        </w:rPr>
        <w:t>Enter the first name of the</w:t>
      </w:r>
      <w:r w:rsidR="00680DF7">
        <w:rPr>
          <w:rFonts w:ascii="Arial" w:hAnsi="Arial" w:cs="Arial"/>
          <w:sz w:val="22"/>
          <w:szCs w:val="22"/>
        </w:rPr>
        <w:t xml:space="preserve"> secondary contact</w:t>
      </w:r>
      <w:r>
        <w:rPr>
          <w:rFonts w:ascii="Arial" w:hAnsi="Arial" w:cs="Arial"/>
          <w:sz w:val="22"/>
          <w:szCs w:val="22"/>
        </w:rPr>
        <w:t>.</w:t>
      </w:r>
      <w:r w:rsidR="005B078D">
        <w:rPr>
          <w:rFonts w:ascii="Arial" w:hAnsi="Arial" w:cs="Arial"/>
          <w:sz w:val="22"/>
          <w:szCs w:val="22"/>
        </w:rPr>
        <w:t xml:space="preserve"> </w:t>
      </w:r>
      <w:r w:rsidRPr="005B078D" w:rsidR="005B078D">
        <w:rPr>
          <w:rFonts w:ascii="Arial" w:hAnsi="Arial" w:cs="Arial"/>
          <w:b/>
          <w:bCs/>
          <w:sz w:val="22"/>
          <w:szCs w:val="22"/>
        </w:rPr>
        <w:t>Required</w:t>
      </w:r>
      <w:r w:rsidR="005B078D">
        <w:rPr>
          <w:rFonts w:ascii="Arial" w:hAnsi="Arial" w:cs="Arial"/>
          <w:sz w:val="22"/>
          <w:szCs w:val="22"/>
        </w:rPr>
        <w:t>.</w:t>
      </w:r>
    </w:p>
    <w:p w:rsidR="00875EFA" w:rsidP="00875EFA" w14:paraId="5135AF6D" w14:textId="2F499016">
      <w:pPr>
        <w:pStyle w:val="NormalWeb"/>
        <w:spacing w:before="120" w:after="120"/>
        <w:ind w:left="0" w:right="158"/>
        <w:rPr>
          <w:rFonts w:ascii="Arial" w:hAnsi="Arial" w:cs="Arial"/>
          <w:sz w:val="22"/>
          <w:szCs w:val="22"/>
        </w:rPr>
      </w:pPr>
      <w:r>
        <w:rPr>
          <w:rFonts w:ascii="Arial" w:hAnsi="Arial" w:cs="Arial"/>
          <w:b/>
          <w:bCs/>
          <w:sz w:val="22"/>
          <w:szCs w:val="22"/>
          <w:u w:val="single"/>
        </w:rPr>
        <w:t>Last Name</w:t>
      </w:r>
      <w:r w:rsidRPr="008A615D">
        <w:rPr>
          <w:rFonts w:ascii="Arial" w:hAnsi="Arial" w:cs="Arial"/>
          <w:b/>
          <w:bCs/>
          <w:sz w:val="22"/>
          <w:szCs w:val="22"/>
        </w:rPr>
        <w:t>:</w:t>
      </w:r>
      <w:r>
        <w:rPr>
          <w:rFonts w:ascii="Arial" w:hAnsi="Arial" w:cs="Arial"/>
          <w:b/>
          <w:bCs/>
          <w:sz w:val="22"/>
          <w:szCs w:val="22"/>
        </w:rPr>
        <w:t xml:space="preserve"> </w:t>
      </w:r>
      <w:r>
        <w:rPr>
          <w:rFonts w:ascii="Arial" w:hAnsi="Arial" w:cs="Arial"/>
          <w:sz w:val="22"/>
          <w:szCs w:val="22"/>
        </w:rPr>
        <w:t xml:space="preserve">Enter the last name of the </w:t>
      </w:r>
      <w:r w:rsidR="00680DF7">
        <w:rPr>
          <w:rFonts w:ascii="Arial" w:hAnsi="Arial" w:cs="Arial"/>
          <w:sz w:val="22"/>
          <w:szCs w:val="22"/>
        </w:rPr>
        <w:t>secondary</w:t>
      </w:r>
      <w:r>
        <w:rPr>
          <w:rFonts w:ascii="Arial" w:hAnsi="Arial" w:cs="Arial"/>
          <w:sz w:val="22"/>
          <w:szCs w:val="22"/>
        </w:rPr>
        <w:t xml:space="preserve"> contact.</w:t>
      </w:r>
      <w:r w:rsidR="005B078D">
        <w:rPr>
          <w:rFonts w:ascii="Arial" w:hAnsi="Arial" w:cs="Arial"/>
          <w:sz w:val="22"/>
          <w:szCs w:val="22"/>
        </w:rPr>
        <w:t xml:space="preserve"> </w:t>
      </w:r>
      <w:r w:rsidRPr="005B078D" w:rsidR="005B078D">
        <w:rPr>
          <w:rFonts w:ascii="Arial" w:hAnsi="Arial" w:cs="Arial"/>
          <w:b/>
          <w:bCs/>
          <w:sz w:val="22"/>
          <w:szCs w:val="22"/>
        </w:rPr>
        <w:t>Required</w:t>
      </w:r>
      <w:r w:rsidR="005B078D">
        <w:rPr>
          <w:rFonts w:ascii="Arial" w:hAnsi="Arial" w:cs="Arial"/>
          <w:sz w:val="22"/>
          <w:szCs w:val="22"/>
        </w:rPr>
        <w:t>.</w:t>
      </w:r>
    </w:p>
    <w:p w:rsidR="00875EFA" w:rsidP="00875EFA" w14:paraId="1397C0B7" w14:textId="34296EB7">
      <w:pPr>
        <w:pStyle w:val="NormalWeb"/>
        <w:spacing w:before="120" w:after="120"/>
        <w:ind w:left="0" w:right="158"/>
        <w:rPr>
          <w:rFonts w:ascii="Arial" w:hAnsi="Arial" w:cs="Arial"/>
          <w:sz w:val="22"/>
          <w:szCs w:val="22"/>
        </w:rPr>
      </w:pPr>
      <w:r>
        <w:rPr>
          <w:rFonts w:ascii="Arial" w:hAnsi="Arial" w:cs="Arial"/>
          <w:b/>
          <w:bCs/>
          <w:sz w:val="22"/>
          <w:szCs w:val="22"/>
          <w:u w:val="single"/>
        </w:rPr>
        <w:t>Phone</w:t>
      </w:r>
      <w:r w:rsidRPr="00801E65">
        <w:rPr>
          <w:rFonts w:ascii="Arial" w:hAnsi="Arial" w:cs="Arial"/>
          <w:b/>
          <w:bCs/>
          <w:sz w:val="22"/>
          <w:szCs w:val="22"/>
        </w:rPr>
        <w:t>:</w:t>
      </w:r>
      <w:r w:rsidRPr="00801E65">
        <w:rPr>
          <w:rFonts w:ascii="Arial" w:hAnsi="Arial" w:cs="Arial"/>
          <w:sz w:val="22"/>
          <w:szCs w:val="22"/>
        </w:rPr>
        <w:t xml:space="preserve"> </w:t>
      </w:r>
      <w:r>
        <w:rPr>
          <w:rFonts w:ascii="Arial" w:hAnsi="Arial" w:cs="Arial"/>
          <w:sz w:val="22"/>
          <w:szCs w:val="22"/>
        </w:rPr>
        <w:t xml:space="preserve">Enter the phone number of the </w:t>
      </w:r>
      <w:r w:rsidR="00680DF7">
        <w:rPr>
          <w:rFonts w:ascii="Arial" w:hAnsi="Arial" w:cs="Arial"/>
          <w:sz w:val="22"/>
          <w:szCs w:val="22"/>
        </w:rPr>
        <w:t>secondary</w:t>
      </w:r>
      <w:r>
        <w:rPr>
          <w:rFonts w:ascii="Arial" w:hAnsi="Arial" w:cs="Arial"/>
          <w:sz w:val="22"/>
          <w:szCs w:val="22"/>
        </w:rPr>
        <w:t xml:space="preserve"> contact.</w:t>
      </w:r>
      <w:r w:rsidR="005B078D">
        <w:rPr>
          <w:rFonts w:ascii="Arial" w:hAnsi="Arial" w:cs="Arial"/>
          <w:sz w:val="22"/>
          <w:szCs w:val="22"/>
        </w:rPr>
        <w:t xml:space="preserve"> </w:t>
      </w:r>
      <w:r w:rsidRPr="005B078D" w:rsidR="005B078D">
        <w:rPr>
          <w:rFonts w:ascii="Arial" w:hAnsi="Arial" w:cs="Arial"/>
          <w:b/>
          <w:bCs/>
          <w:sz w:val="22"/>
          <w:szCs w:val="22"/>
        </w:rPr>
        <w:t>Required</w:t>
      </w:r>
      <w:r w:rsidR="005B078D">
        <w:rPr>
          <w:rFonts w:ascii="Arial" w:hAnsi="Arial" w:cs="Arial"/>
          <w:sz w:val="22"/>
          <w:szCs w:val="22"/>
        </w:rPr>
        <w:t>.</w:t>
      </w:r>
    </w:p>
    <w:p w:rsidR="00875EFA" w:rsidP="00875EFA" w14:paraId="3FC8F756" w14:textId="34892A56">
      <w:pPr>
        <w:pStyle w:val="NormalWeb"/>
        <w:spacing w:before="120" w:after="120"/>
        <w:ind w:left="0" w:right="158"/>
        <w:rPr>
          <w:rFonts w:ascii="Arial" w:hAnsi="Arial" w:cs="Arial"/>
          <w:sz w:val="22"/>
          <w:szCs w:val="22"/>
        </w:rPr>
      </w:pPr>
      <w:r>
        <w:rPr>
          <w:rFonts w:ascii="Arial" w:hAnsi="Arial" w:cs="Arial"/>
          <w:b/>
          <w:bCs/>
          <w:sz w:val="22"/>
          <w:szCs w:val="22"/>
          <w:u w:val="single"/>
        </w:rPr>
        <w:t>Ext</w:t>
      </w:r>
      <w:r w:rsidRPr="008A615D">
        <w:rPr>
          <w:rFonts w:ascii="Arial" w:hAnsi="Arial" w:cs="Arial"/>
          <w:b/>
          <w:bCs/>
          <w:sz w:val="22"/>
          <w:szCs w:val="22"/>
        </w:rPr>
        <w:t>:</w:t>
      </w:r>
      <w:r>
        <w:rPr>
          <w:rFonts w:ascii="Arial" w:hAnsi="Arial" w:cs="Arial"/>
          <w:b/>
          <w:bCs/>
          <w:sz w:val="22"/>
          <w:szCs w:val="22"/>
        </w:rPr>
        <w:t xml:space="preserve"> </w:t>
      </w:r>
      <w:r>
        <w:rPr>
          <w:rFonts w:ascii="Arial" w:hAnsi="Arial" w:cs="Arial"/>
          <w:sz w:val="22"/>
          <w:szCs w:val="22"/>
        </w:rPr>
        <w:t xml:space="preserve">Enter the extension of the </w:t>
      </w:r>
      <w:r w:rsidR="00680DF7">
        <w:rPr>
          <w:rFonts w:ascii="Arial" w:hAnsi="Arial" w:cs="Arial"/>
          <w:sz w:val="22"/>
          <w:szCs w:val="22"/>
        </w:rPr>
        <w:t>secondary</w:t>
      </w:r>
      <w:r>
        <w:rPr>
          <w:rFonts w:ascii="Arial" w:hAnsi="Arial" w:cs="Arial"/>
          <w:sz w:val="22"/>
          <w:szCs w:val="22"/>
        </w:rPr>
        <w:t xml:space="preserve"> contact.</w:t>
      </w:r>
    </w:p>
    <w:p w:rsidR="00875EFA" w:rsidP="00875EFA" w14:paraId="1BC56354" w14:textId="20482D80">
      <w:pPr>
        <w:pStyle w:val="NormalWeb"/>
        <w:spacing w:before="120" w:after="120"/>
        <w:ind w:left="0" w:right="158"/>
        <w:rPr>
          <w:rFonts w:ascii="Arial" w:hAnsi="Arial" w:cs="Arial"/>
          <w:sz w:val="22"/>
          <w:szCs w:val="22"/>
        </w:rPr>
      </w:pPr>
      <w:r>
        <w:rPr>
          <w:rFonts w:ascii="Arial" w:hAnsi="Arial" w:cs="Arial"/>
          <w:b/>
          <w:bCs/>
          <w:sz w:val="22"/>
          <w:szCs w:val="22"/>
          <w:u w:val="single"/>
        </w:rPr>
        <w:t>Email Address</w:t>
      </w:r>
      <w:r w:rsidRPr="00801E65">
        <w:rPr>
          <w:rFonts w:ascii="Arial" w:hAnsi="Arial" w:cs="Arial"/>
          <w:b/>
          <w:bCs/>
          <w:sz w:val="22"/>
          <w:szCs w:val="22"/>
        </w:rPr>
        <w:t>:</w:t>
      </w:r>
      <w:r w:rsidRPr="00801E65">
        <w:rPr>
          <w:rFonts w:ascii="Arial" w:hAnsi="Arial" w:cs="Arial"/>
          <w:sz w:val="22"/>
          <w:szCs w:val="22"/>
        </w:rPr>
        <w:t xml:space="preserve"> </w:t>
      </w:r>
      <w:r>
        <w:rPr>
          <w:rFonts w:ascii="Arial" w:hAnsi="Arial" w:cs="Arial"/>
          <w:sz w:val="22"/>
          <w:szCs w:val="22"/>
        </w:rPr>
        <w:t xml:space="preserve">Enter the </w:t>
      </w:r>
      <w:r w:rsidR="005B078D">
        <w:rPr>
          <w:rFonts w:ascii="Arial" w:hAnsi="Arial" w:cs="Arial"/>
          <w:sz w:val="22"/>
          <w:szCs w:val="22"/>
        </w:rPr>
        <w:t xml:space="preserve">email address </w:t>
      </w:r>
      <w:r>
        <w:rPr>
          <w:rFonts w:ascii="Arial" w:hAnsi="Arial" w:cs="Arial"/>
          <w:sz w:val="22"/>
          <w:szCs w:val="22"/>
        </w:rPr>
        <w:t xml:space="preserve">of the </w:t>
      </w:r>
      <w:r w:rsidR="00680DF7">
        <w:rPr>
          <w:rFonts w:ascii="Arial" w:hAnsi="Arial" w:cs="Arial"/>
          <w:sz w:val="22"/>
          <w:szCs w:val="22"/>
        </w:rPr>
        <w:t>secondary</w:t>
      </w:r>
      <w:r>
        <w:rPr>
          <w:rFonts w:ascii="Arial" w:hAnsi="Arial" w:cs="Arial"/>
          <w:sz w:val="22"/>
          <w:szCs w:val="22"/>
        </w:rPr>
        <w:t xml:space="preserve"> contact.</w:t>
      </w:r>
      <w:r w:rsidR="005B078D">
        <w:rPr>
          <w:rFonts w:ascii="Arial" w:hAnsi="Arial" w:cs="Arial"/>
          <w:sz w:val="22"/>
          <w:szCs w:val="22"/>
        </w:rPr>
        <w:t xml:space="preserve"> </w:t>
      </w:r>
      <w:r w:rsidRPr="005B078D" w:rsidR="005B078D">
        <w:rPr>
          <w:rFonts w:ascii="Arial" w:hAnsi="Arial" w:cs="Arial"/>
          <w:b/>
          <w:bCs/>
          <w:sz w:val="22"/>
          <w:szCs w:val="22"/>
        </w:rPr>
        <w:t>Required.</w:t>
      </w:r>
    </w:p>
    <w:p w:rsidR="00C91276" w:rsidP="004079DF" w14:paraId="462CC5EA" w14:textId="3EB1788D">
      <w:pPr>
        <w:pStyle w:val="NormalWeb"/>
        <w:spacing w:before="120" w:after="120"/>
        <w:ind w:left="0" w:right="0"/>
        <w:rPr>
          <w:rFonts w:ascii="Arial" w:hAnsi="Arial" w:cs="Arial"/>
          <w:sz w:val="22"/>
          <w:szCs w:val="22"/>
        </w:rPr>
      </w:pPr>
    </w:p>
    <w:p w:rsidR="00C91276" w:rsidP="004079DF" w14:paraId="396A8B32" w14:textId="3DF31564">
      <w:pPr>
        <w:pStyle w:val="NormalWeb"/>
        <w:spacing w:before="120" w:after="120"/>
        <w:ind w:left="0" w:right="0"/>
        <w:rPr>
          <w:rFonts w:ascii="Arial" w:hAnsi="Arial" w:cs="Arial"/>
          <w:sz w:val="22"/>
          <w:szCs w:val="22"/>
        </w:rPr>
      </w:pPr>
      <w:r w:rsidRPr="008635B6">
        <w:rPr>
          <w:rFonts w:ascii="Arial" w:hAnsi="Arial" w:cs="Arial"/>
          <w:sz w:val="22"/>
          <w:szCs w:val="22"/>
        </w:rPr>
        <w:t xml:space="preserve">Public Burden Statement: The private, non-profit Organ Procurement and Transplantation Network (OPTN) </w:t>
      </w:r>
      <w:r w:rsidRPr="008635B6">
        <w:rPr>
          <w:rFonts w:ascii="Arial" w:hAnsi="Arial" w:cs="Arial"/>
          <w:sz w:val="22"/>
          <w:szCs w:val="22"/>
        </w:rPr>
        <w:t>collects</w:t>
      </w:r>
      <w:r w:rsidRPr="008635B6">
        <w:rPr>
          <w:rFonts w:ascii="Arial" w:hAnsi="Arial" w:cs="Arial"/>
          <w:sz w:val="22"/>
          <w:szCs w:val="22"/>
        </w:rPr>
        <w:t xml:space="preserve"> this information </w:t>
      </w:r>
      <w:r w:rsidRPr="008635B6">
        <w:rPr>
          <w:rFonts w:ascii="Arial" w:hAnsi="Arial" w:cs="Arial"/>
          <w:sz w:val="22"/>
          <w:szCs w:val="22"/>
        </w:rPr>
        <w:t>in order to</w:t>
      </w:r>
      <w:r w:rsidRPr="008635B6">
        <w:rPr>
          <w:rFonts w:ascii="Arial" w:hAnsi="Arial" w:cs="Arial"/>
          <w:sz w:val="22"/>
          <w:szCs w:val="22"/>
        </w:rPr>
        <w:t xml:space="preserve"> perform the following OPTN functions: to assess whether applicants meet OPTN Bylaw requirements for membership in the OPTN; and to monitor compliance of member organizations with OPTN Obligations. An agency may not conduct or sponsor, and a person is not required to respond </w:t>
      </w:r>
      <w:r w:rsidRPr="008635B6">
        <w:rPr>
          <w:rFonts w:ascii="Arial" w:hAnsi="Arial" w:cs="Arial"/>
          <w:sz w:val="22"/>
          <w:szCs w:val="22"/>
        </w:rPr>
        <w:t>to,</w:t>
      </w:r>
      <w:r w:rsidRPr="008635B6">
        <w:rPr>
          <w:rFonts w:ascii="Arial" w:hAnsi="Arial" w:cs="Arial"/>
          <w:sz w:val="22"/>
          <w:szCs w:val="22"/>
        </w:rPr>
        <w:t xml:space="preserve"> a collection of information unless it displays a currently valid OMB control number. The OMB control number for this information collection is 09</w:t>
      </w:r>
      <w:r w:rsidR="008536CE">
        <w:rPr>
          <w:rFonts w:ascii="Arial" w:hAnsi="Arial" w:cs="Arial"/>
          <w:sz w:val="22"/>
          <w:szCs w:val="22"/>
        </w:rPr>
        <w:t>06-0010</w:t>
      </w:r>
      <w:r w:rsidRPr="008635B6">
        <w:rPr>
          <w:rFonts w:ascii="Arial" w:hAnsi="Arial" w:cs="Arial"/>
          <w:sz w:val="22"/>
          <w:szCs w:val="22"/>
        </w:rPr>
        <w:t xml:space="preserve"> and it is valid until XX/XX/202X. This information collection is required to obtain or retain a benefit per 42 CFR §121.11(b)(2). All data collected will be subject to Privacy Act protection (Privacy Act System of Records #09-15-0055). Data collected by the private non-profit OPTN also are well protected by </w:t>
      </w:r>
      <w:r w:rsidRPr="008635B6">
        <w:rPr>
          <w:rFonts w:ascii="Arial" w:hAnsi="Arial" w:cs="Arial"/>
          <w:sz w:val="22"/>
          <w:szCs w:val="22"/>
        </w:rPr>
        <w:t>a number of</w:t>
      </w:r>
      <w:r w:rsidRPr="008635B6">
        <w:rPr>
          <w:rFonts w:ascii="Arial" w:hAnsi="Arial" w:cs="Arial"/>
          <w:sz w:val="22"/>
          <w:szCs w:val="22"/>
        </w:rPr>
        <w:t xml:space="preserve"> the Contractor’s security features. The Contractor’s security system meets or exceeds the requirements as prescribed by OMB Circular A-130, Appendix III, Security of Federal Automated Information Systems, and the Departments Automated Information Systems Security Program Handbook. The public reporting burden for this collection of information is estimated to average 0.2</w:t>
      </w:r>
      <w:r w:rsidR="008536CE">
        <w:rPr>
          <w:rFonts w:ascii="Arial" w:hAnsi="Arial" w:cs="Arial"/>
          <w:sz w:val="22"/>
          <w:szCs w:val="22"/>
        </w:rPr>
        <w:t>9</w:t>
      </w:r>
      <w:r w:rsidRPr="008635B6">
        <w:rPr>
          <w:rFonts w:ascii="Arial" w:hAnsi="Arial" w:cs="Arial"/>
          <w:sz w:val="22"/>
          <w:szCs w:val="22"/>
        </w:rPr>
        <w:t xml:space="preserve"> hours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14N39, Rockville, Maryland, 20857 or paperwork@hrsa.gov.</w:t>
      </w:r>
    </w:p>
    <w:sectPr>
      <w:footerReference w:type="even" r:id="rId9"/>
      <w:footerReference w:type="default" r:id="rId10"/>
      <w:footerReference w:type="first" r:id="rId11"/>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Calibr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536CE" w14:paraId="5D406B3B" w14:textId="4EE65E4E">
    <w:pPr>
      <w:pStyle w:val="Foot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908050" cy="357505"/>
              <wp:effectExtent l="0" t="0" r="6350" b="0"/>
              <wp:wrapNone/>
              <wp:docPr id="1670481715" name="Text Box 2"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908050" cy="357505"/>
                      </a:xfrm>
                      <a:prstGeom prst="rect">
                        <a:avLst/>
                      </a:prstGeom>
                      <a:noFill/>
                      <a:ln>
                        <a:noFill/>
                      </a:ln>
                    </wps:spPr>
                    <wps:txbx>
                      <w:txbxContent>
                        <w:p w:rsidR="008536CE" w:rsidRPr="008536CE" w:rsidP="008536CE" w14:textId="07A76A91">
                          <w:pPr>
                            <w:spacing w:after="0"/>
                            <w:rPr>
                              <w:rFonts w:ascii="Aptos" w:eastAsia="Aptos" w:hAnsi="Aptos" w:cs="Aptos"/>
                              <w:noProof/>
                              <w:color w:val="000000"/>
                              <w:sz w:val="20"/>
                              <w:szCs w:val="20"/>
                            </w:rPr>
                          </w:pPr>
                          <w:r w:rsidRPr="008536CE">
                            <w:rPr>
                              <w:rFonts w:ascii="Aptos" w:eastAsia="Aptos" w:hAnsi="Aptos" w:cs="Aptos"/>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alt="OPTN Restricted" style="width:71.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2336" filled="f" stroked="f">
              <v:fill o:detectmouseclick="t"/>
              <v:textbox style="mso-fit-shape-to-text:t" inset="0,0,0,15pt">
                <w:txbxContent>
                  <w:p w:rsidR="008536CE" w:rsidRPr="008536CE" w:rsidP="008536CE" w14:paraId="011116E1" w14:textId="07A76A91">
                    <w:pPr>
                      <w:spacing w:after="0"/>
                      <w:rPr>
                        <w:rFonts w:ascii="Aptos" w:eastAsia="Aptos" w:hAnsi="Aptos" w:cs="Aptos"/>
                        <w:noProof/>
                        <w:color w:val="000000"/>
                        <w:sz w:val="20"/>
                        <w:szCs w:val="20"/>
                      </w:rPr>
                    </w:pPr>
                    <w:r w:rsidRPr="008536CE">
                      <w:rPr>
                        <w:rFonts w:ascii="Aptos" w:eastAsia="Aptos" w:hAnsi="Aptos" w:cs="Aptos"/>
                        <w:noProof/>
                        <w:color w:val="000000"/>
                        <w:sz w:val="20"/>
                        <w:szCs w:val="20"/>
                      </w:rPr>
                      <w:t>OPTN Restricted</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536CE" w14:paraId="498ED409" w14:textId="63E5D989">
    <w:pPr>
      <w:pStyle w:val="Footer"/>
    </w:pPr>
    <w:r>
      <w:rPr>
        <w:noProof/>
      </w:rPr>
      <mc:AlternateContent>
        <mc:Choice Requires="wps">
          <w:drawing>
            <wp:anchor distT="0" distB="0" distL="0" distR="0" simplePos="0" relativeHeight="251661312" behindDoc="0" locked="0" layoutInCell="1" allowOverlap="1">
              <wp:simplePos x="0" y="0"/>
              <wp:positionH relativeFrom="page">
                <wp:align>center</wp:align>
              </wp:positionH>
              <wp:positionV relativeFrom="page">
                <wp:align>bottom</wp:align>
              </wp:positionV>
              <wp:extent cx="908050" cy="357505"/>
              <wp:effectExtent l="0" t="0" r="6350" b="0"/>
              <wp:wrapNone/>
              <wp:docPr id="844377312" name="Text Box 3"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908050" cy="357505"/>
                      </a:xfrm>
                      <a:prstGeom prst="rect">
                        <a:avLst/>
                      </a:prstGeom>
                      <a:noFill/>
                      <a:ln>
                        <a:noFill/>
                      </a:ln>
                    </wps:spPr>
                    <wps:txbx>
                      <w:txbxContent>
                        <w:p w:rsidR="008536CE" w:rsidRPr="008536CE" w:rsidP="008536CE" w14:textId="4C204477">
                          <w:pPr>
                            <w:spacing w:after="0"/>
                            <w:rPr>
                              <w:rFonts w:ascii="Aptos" w:eastAsia="Aptos" w:hAnsi="Aptos" w:cs="Aptos"/>
                              <w:noProof/>
                              <w:color w:val="000000"/>
                              <w:sz w:val="20"/>
                              <w:szCs w:val="20"/>
                            </w:rPr>
                          </w:pPr>
                          <w:r w:rsidRPr="008536CE">
                            <w:rPr>
                              <w:rFonts w:ascii="Aptos" w:eastAsia="Aptos" w:hAnsi="Aptos" w:cs="Aptos"/>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0" type="#_x0000_t202" alt="OPTN Restricted" style="width:71.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fill o:detectmouseclick="t"/>
              <v:textbox style="mso-fit-shape-to-text:t" inset="0,0,0,15pt">
                <w:txbxContent>
                  <w:p w:rsidR="008536CE" w:rsidRPr="008536CE" w:rsidP="008536CE" w14:paraId="32283905" w14:textId="4C204477">
                    <w:pPr>
                      <w:spacing w:after="0"/>
                      <w:rPr>
                        <w:rFonts w:ascii="Aptos" w:eastAsia="Aptos" w:hAnsi="Aptos" w:cs="Aptos"/>
                        <w:noProof/>
                        <w:color w:val="000000"/>
                        <w:sz w:val="20"/>
                        <w:szCs w:val="20"/>
                      </w:rPr>
                    </w:pPr>
                    <w:r w:rsidRPr="008536CE">
                      <w:rPr>
                        <w:rFonts w:ascii="Aptos" w:eastAsia="Aptos" w:hAnsi="Aptos" w:cs="Aptos"/>
                        <w:noProof/>
                        <w:color w:val="000000"/>
                        <w:sz w:val="20"/>
                        <w:szCs w:val="20"/>
                      </w:rPr>
                      <w:t>OPTN Restricted</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536CE" w14:paraId="42FBA666" w14:textId="4F8C67B9">
    <w:pPr>
      <w:pStyle w:val="Foot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bottom</wp:align>
              </wp:positionV>
              <wp:extent cx="908050" cy="357505"/>
              <wp:effectExtent l="0" t="0" r="6350" b="0"/>
              <wp:wrapNone/>
              <wp:docPr id="592622031" name="Text Box 1"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908050" cy="357505"/>
                      </a:xfrm>
                      <a:prstGeom prst="rect">
                        <a:avLst/>
                      </a:prstGeom>
                      <a:noFill/>
                      <a:ln>
                        <a:noFill/>
                      </a:ln>
                    </wps:spPr>
                    <wps:txbx>
                      <w:txbxContent>
                        <w:p w:rsidR="008536CE" w:rsidRPr="008536CE" w:rsidP="008536CE" w14:textId="0362311E">
                          <w:pPr>
                            <w:spacing w:after="0"/>
                            <w:rPr>
                              <w:rFonts w:ascii="Aptos" w:eastAsia="Aptos" w:hAnsi="Aptos" w:cs="Aptos"/>
                              <w:noProof/>
                              <w:color w:val="000000"/>
                              <w:sz w:val="20"/>
                              <w:szCs w:val="20"/>
                            </w:rPr>
                          </w:pPr>
                          <w:r w:rsidRPr="008536CE">
                            <w:rPr>
                              <w:rFonts w:ascii="Aptos" w:eastAsia="Aptos" w:hAnsi="Aptos" w:cs="Aptos"/>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51" type="#_x0000_t202" alt="OPTN Restricted" style="width:71.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59264" filled="f" stroked="f">
              <v:fill o:detectmouseclick="t"/>
              <v:textbox style="mso-fit-shape-to-text:t" inset="0,0,0,15pt">
                <w:txbxContent>
                  <w:p w:rsidR="008536CE" w:rsidRPr="008536CE" w:rsidP="008536CE" w14:paraId="316B7B33" w14:textId="0362311E">
                    <w:pPr>
                      <w:spacing w:after="0"/>
                      <w:rPr>
                        <w:rFonts w:ascii="Aptos" w:eastAsia="Aptos" w:hAnsi="Aptos" w:cs="Aptos"/>
                        <w:noProof/>
                        <w:color w:val="000000"/>
                        <w:sz w:val="20"/>
                        <w:szCs w:val="20"/>
                      </w:rPr>
                    </w:pPr>
                    <w:r w:rsidRPr="008536CE">
                      <w:rPr>
                        <w:rFonts w:ascii="Aptos" w:eastAsia="Aptos" w:hAnsi="Aptos" w:cs="Aptos"/>
                        <w:noProof/>
                        <w:color w:val="000000"/>
                        <w:sz w:val="20"/>
                        <w:szCs w:val="20"/>
                      </w:rPr>
                      <w:t>OPTN Restricted</w:t>
                    </w:r>
                  </w:p>
                </w:txbxContent>
              </v:textbox>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DE46D8C"/>
    <w:multiLevelType w:val="multilevel"/>
    <w:tmpl w:val="B1D4B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F1052CC"/>
    <w:multiLevelType w:val="hybridMultilevel"/>
    <w:tmpl w:val="61C09D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758943969">
    <w:abstractNumId w:val="0"/>
  </w:num>
  <w:num w:numId="2" w16cid:durableId="21394908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2E0"/>
    <w:rsid w:val="000307CD"/>
    <w:rsid w:val="00082E66"/>
    <w:rsid w:val="000B1EE1"/>
    <w:rsid w:val="000B50D2"/>
    <w:rsid w:val="000E6E5F"/>
    <w:rsid w:val="00125D5B"/>
    <w:rsid w:val="00155877"/>
    <w:rsid w:val="001A539B"/>
    <w:rsid w:val="001D022C"/>
    <w:rsid w:val="00200971"/>
    <w:rsid w:val="00202EDF"/>
    <w:rsid w:val="002274D1"/>
    <w:rsid w:val="00230E21"/>
    <w:rsid w:val="002324B5"/>
    <w:rsid w:val="00285B66"/>
    <w:rsid w:val="00286ECD"/>
    <w:rsid w:val="002C1605"/>
    <w:rsid w:val="002E4720"/>
    <w:rsid w:val="003068D6"/>
    <w:rsid w:val="00313ED5"/>
    <w:rsid w:val="00335BB2"/>
    <w:rsid w:val="0034354B"/>
    <w:rsid w:val="0035177B"/>
    <w:rsid w:val="00353A41"/>
    <w:rsid w:val="00364E43"/>
    <w:rsid w:val="003658A6"/>
    <w:rsid w:val="0038276B"/>
    <w:rsid w:val="003A4999"/>
    <w:rsid w:val="003A7568"/>
    <w:rsid w:val="003D40C8"/>
    <w:rsid w:val="003F1747"/>
    <w:rsid w:val="003F52A7"/>
    <w:rsid w:val="00406691"/>
    <w:rsid w:val="004079DF"/>
    <w:rsid w:val="00413F2E"/>
    <w:rsid w:val="00414AE2"/>
    <w:rsid w:val="00416B6A"/>
    <w:rsid w:val="00440FE7"/>
    <w:rsid w:val="004A353B"/>
    <w:rsid w:val="004C4D4F"/>
    <w:rsid w:val="004D03DC"/>
    <w:rsid w:val="004F6BF6"/>
    <w:rsid w:val="005523D3"/>
    <w:rsid w:val="00595095"/>
    <w:rsid w:val="005B078D"/>
    <w:rsid w:val="005B45F7"/>
    <w:rsid w:val="005C256A"/>
    <w:rsid w:val="005F4A33"/>
    <w:rsid w:val="00630E3E"/>
    <w:rsid w:val="006502E9"/>
    <w:rsid w:val="00652FCD"/>
    <w:rsid w:val="00657163"/>
    <w:rsid w:val="006668F7"/>
    <w:rsid w:val="00680DF7"/>
    <w:rsid w:val="006C1976"/>
    <w:rsid w:val="006E454B"/>
    <w:rsid w:val="0070558F"/>
    <w:rsid w:val="00716F45"/>
    <w:rsid w:val="00727B92"/>
    <w:rsid w:val="00730D20"/>
    <w:rsid w:val="00743412"/>
    <w:rsid w:val="00754079"/>
    <w:rsid w:val="007A2084"/>
    <w:rsid w:val="007D0970"/>
    <w:rsid w:val="00801E65"/>
    <w:rsid w:val="00803A25"/>
    <w:rsid w:val="00811D5E"/>
    <w:rsid w:val="00815AE3"/>
    <w:rsid w:val="00845EDC"/>
    <w:rsid w:val="008536CE"/>
    <w:rsid w:val="00860B38"/>
    <w:rsid w:val="008635B6"/>
    <w:rsid w:val="00873AAA"/>
    <w:rsid w:val="00875EFA"/>
    <w:rsid w:val="00890370"/>
    <w:rsid w:val="008A615D"/>
    <w:rsid w:val="008A7A1F"/>
    <w:rsid w:val="008E1D08"/>
    <w:rsid w:val="008E2A75"/>
    <w:rsid w:val="00935F9C"/>
    <w:rsid w:val="00943BFF"/>
    <w:rsid w:val="009476F2"/>
    <w:rsid w:val="0095024C"/>
    <w:rsid w:val="009777B7"/>
    <w:rsid w:val="009D4896"/>
    <w:rsid w:val="00A22963"/>
    <w:rsid w:val="00A3013C"/>
    <w:rsid w:val="00A41563"/>
    <w:rsid w:val="00A52B5C"/>
    <w:rsid w:val="00AC1817"/>
    <w:rsid w:val="00AE71A1"/>
    <w:rsid w:val="00B719A5"/>
    <w:rsid w:val="00BA0F08"/>
    <w:rsid w:val="00BC0AC1"/>
    <w:rsid w:val="00BC22E0"/>
    <w:rsid w:val="00BE57E7"/>
    <w:rsid w:val="00C17F60"/>
    <w:rsid w:val="00C47373"/>
    <w:rsid w:val="00C82225"/>
    <w:rsid w:val="00C91276"/>
    <w:rsid w:val="00C94B37"/>
    <w:rsid w:val="00C9791F"/>
    <w:rsid w:val="00CA29B6"/>
    <w:rsid w:val="00D303A1"/>
    <w:rsid w:val="00D460C3"/>
    <w:rsid w:val="00D91D0D"/>
    <w:rsid w:val="00DA302E"/>
    <w:rsid w:val="00DC104C"/>
    <w:rsid w:val="00DC7F4C"/>
    <w:rsid w:val="00DD7F19"/>
    <w:rsid w:val="00E46722"/>
    <w:rsid w:val="00E52F44"/>
    <w:rsid w:val="00E656B1"/>
    <w:rsid w:val="00E70B43"/>
    <w:rsid w:val="00E9440B"/>
    <w:rsid w:val="00EA4DC3"/>
    <w:rsid w:val="00EB5CE2"/>
    <w:rsid w:val="00EC5ED2"/>
    <w:rsid w:val="00ED2A92"/>
    <w:rsid w:val="00F15A57"/>
    <w:rsid w:val="00F236FC"/>
    <w:rsid w:val="00FD6409"/>
    <w:rsid w:val="00FE7633"/>
    <w:rsid w:val="00FF5DDF"/>
    <w:rsid w:val="07D3B3CB"/>
  </w:rsids>
  <w:docVars>
    <w:docVar w:name="__Grammarly_42___1" w:val="H4sIAAAAAAAEAKtWcslP9kxRslIyNDYyNzOytDQ2NrQwMDCxNDFR0lEKTi0uzszPAykwNKwFADcNCQ4tAAAA"/>
    <w:docVar w:name="__Grammarly_42____i" w:val="H4sIAAAAAAAEAKtWckksSQxILCpxzi/NK1GyMqwFAAEhoTITAAAA"/>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64109740"/>
  <w15:chartTrackingRefBased/>
  <w15:docId w15:val="{BDA31324-5A26-49FA-BDA0-4B6FBAE40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38276B"/>
    <w:pPr>
      <w:spacing w:before="480" w:after="240" w:line="240" w:lineRule="auto"/>
      <w:outlineLvl w:val="0"/>
    </w:pPr>
    <w:rPr>
      <w:rFonts w:ascii="Arial" w:eastAsia="Times New Roman" w:hAnsi="Arial" w:cs="Arial"/>
      <w:b/>
      <w:bCs/>
      <w:kern w:val="36"/>
      <w:sz w:val="28"/>
      <w:szCs w:val="28"/>
    </w:rPr>
  </w:style>
  <w:style w:type="paragraph" w:styleId="Heading2">
    <w:name w:val="heading 2"/>
    <w:basedOn w:val="NormalWeb"/>
    <w:link w:val="Heading2Char"/>
    <w:uiPriority w:val="9"/>
    <w:qFormat/>
    <w:rsid w:val="0038276B"/>
    <w:pPr>
      <w:pBdr>
        <w:top w:val="single" w:sz="6" w:space="4" w:color="auto"/>
        <w:left w:val="single" w:sz="6" w:space="4" w:color="auto"/>
        <w:bottom w:val="single" w:sz="6" w:space="4" w:color="auto"/>
        <w:right w:val="single" w:sz="6" w:space="4" w:color="auto"/>
      </w:pBdr>
      <w:shd w:val="clear" w:color="auto" w:fill="D4DBDF"/>
      <w:spacing w:before="480" w:after="120"/>
      <w:ind w:left="0" w:right="158"/>
      <w:outlineLvl w:val="1"/>
    </w:pPr>
    <w:rPr>
      <w:rFonts w:ascii="Arial" w:hAnsi="Arial" w:cs="Arial"/>
      <w:b/>
      <w:bCs/>
      <w:sz w:val="22"/>
      <w:szCs w:val="22"/>
      <w:shd w:val="clear" w:color="auto" w:fill="D4DBDF"/>
    </w:rPr>
  </w:style>
  <w:style w:type="paragraph" w:styleId="Heading3">
    <w:name w:val="heading 3"/>
    <w:basedOn w:val="NormalWeb"/>
    <w:link w:val="Heading3Char"/>
    <w:uiPriority w:val="9"/>
    <w:qFormat/>
    <w:rsid w:val="0038276B"/>
    <w:pPr>
      <w:spacing w:before="480" w:after="120"/>
      <w:ind w:left="0" w:right="0"/>
      <w:outlineLvl w:val="2"/>
    </w:pPr>
    <w:rPr>
      <w:rFonts w:ascii="Arial" w:hAnsi="Arial" w:cs="Arial"/>
      <w:b/>
      <w:bCs/>
      <w:i/>
      <w:iCs/>
      <w:sz w:val="22"/>
      <w:szCs w:val="22"/>
    </w:rPr>
  </w:style>
  <w:style w:type="paragraph" w:styleId="Heading4">
    <w:name w:val="heading 4"/>
    <w:basedOn w:val="Normal"/>
    <w:link w:val="Heading4Char"/>
    <w:uiPriority w:val="9"/>
    <w:qFormat/>
    <w:rsid w:val="00BC22E0"/>
    <w:pPr>
      <w:spacing w:before="100" w:beforeAutospacing="1" w:after="100" w:afterAutospacing="1" w:line="240" w:lineRule="auto"/>
      <w:outlineLvl w:val="3"/>
    </w:pPr>
    <w:rPr>
      <w:rFonts w:ascii="Times New Roman" w:eastAsia="Times New Roman" w:hAnsi="Times New Roman" w:cs="Times New Roman"/>
      <w:b/>
      <w:bCs/>
      <w:color w:val="335577"/>
      <w:sz w:val="24"/>
      <w:szCs w:val="24"/>
    </w:rPr>
  </w:style>
  <w:style w:type="paragraph" w:styleId="Heading5">
    <w:name w:val="heading 5"/>
    <w:basedOn w:val="Normal"/>
    <w:link w:val="Heading5Char"/>
    <w:uiPriority w:val="9"/>
    <w:qFormat/>
    <w:rsid w:val="00BC22E0"/>
    <w:pPr>
      <w:spacing w:before="100" w:beforeAutospacing="1" w:after="100" w:afterAutospacing="1" w:line="240" w:lineRule="auto"/>
      <w:outlineLvl w:val="4"/>
    </w:pPr>
    <w:rPr>
      <w:rFonts w:ascii="Times New Roman" w:eastAsia="Times New Roman" w:hAnsi="Times New Roman" w:cs="Times New Roman"/>
      <w:b/>
      <w:bCs/>
      <w:color w:val="335577"/>
      <w:sz w:val="20"/>
      <w:szCs w:val="20"/>
    </w:rPr>
  </w:style>
  <w:style w:type="paragraph" w:styleId="Heading6">
    <w:name w:val="heading 6"/>
    <w:basedOn w:val="Normal"/>
    <w:link w:val="Heading6Char"/>
    <w:uiPriority w:val="9"/>
    <w:qFormat/>
    <w:rsid w:val="00BC22E0"/>
    <w:pPr>
      <w:spacing w:before="100" w:beforeAutospacing="1" w:after="100" w:afterAutospacing="1" w:line="240" w:lineRule="auto"/>
      <w:outlineLvl w:val="5"/>
    </w:pPr>
    <w:rPr>
      <w:rFonts w:ascii="Times New Roman" w:eastAsia="Times New Roman" w:hAnsi="Times New Roman" w:cs="Times New Roman"/>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76B"/>
    <w:rPr>
      <w:rFonts w:ascii="Arial" w:eastAsia="Times New Roman" w:hAnsi="Arial" w:cs="Arial"/>
      <w:b/>
      <w:bCs/>
      <w:kern w:val="36"/>
      <w:sz w:val="28"/>
      <w:szCs w:val="28"/>
    </w:rPr>
  </w:style>
  <w:style w:type="character" w:customStyle="1" w:styleId="Heading2Char">
    <w:name w:val="Heading 2 Char"/>
    <w:basedOn w:val="DefaultParagraphFont"/>
    <w:link w:val="Heading2"/>
    <w:uiPriority w:val="9"/>
    <w:rsid w:val="0038276B"/>
    <w:rPr>
      <w:rFonts w:ascii="Arial" w:eastAsia="Times New Roman" w:hAnsi="Arial" w:cs="Arial"/>
      <w:b/>
      <w:bCs/>
      <w:color w:val="000000"/>
      <w:shd w:val="clear" w:color="auto" w:fill="D4DBDF"/>
    </w:rPr>
  </w:style>
  <w:style w:type="character" w:customStyle="1" w:styleId="Heading3Char">
    <w:name w:val="Heading 3 Char"/>
    <w:basedOn w:val="DefaultParagraphFont"/>
    <w:link w:val="Heading3"/>
    <w:uiPriority w:val="9"/>
    <w:rsid w:val="0038276B"/>
    <w:rPr>
      <w:rFonts w:ascii="Arial" w:eastAsia="Times New Roman" w:hAnsi="Arial" w:cs="Arial"/>
      <w:b/>
      <w:bCs/>
      <w:i/>
      <w:iCs/>
      <w:color w:val="000000"/>
    </w:rPr>
  </w:style>
  <w:style w:type="character" w:customStyle="1" w:styleId="Heading4Char">
    <w:name w:val="Heading 4 Char"/>
    <w:basedOn w:val="DefaultParagraphFont"/>
    <w:link w:val="Heading4"/>
    <w:uiPriority w:val="9"/>
    <w:rsid w:val="00BC22E0"/>
    <w:rPr>
      <w:rFonts w:ascii="Times New Roman" w:eastAsia="Times New Roman" w:hAnsi="Times New Roman" w:cs="Times New Roman"/>
      <w:b/>
      <w:bCs/>
      <w:color w:val="335577"/>
      <w:sz w:val="24"/>
      <w:szCs w:val="24"/>
    </w:rPr>
  </w:style>
  <w:style w:type="character" w:customStyle="1" w:styleId="Heading5Char">
    <w:name w:val="Heading 5 Char"/>
    <w:basedOn w:val="DefaultParagraphFont"/>
    <w:link w:val="Heading5"/>
    <w:uiPriority w:val="9"/>
    <w:rsid w:val="00BC22E0"/>
    <w:rPr>
      <w:rFonts w:ascii="Times New Roman" w:eastAsia="Times New Roman" w:hAnsi="Times New Roman" w:cs="Times New Roman"/>
      <w:b/>
      <w:bCs/>
      <w:color w:val="335577"/>
      <w:sz w:val="20"/>
      <w:szCs w:val="20"/>
    </w:rPr>
  </w:style>
  <w:style w:type="character" w:customStyle="1" w:styleId="Heading6Char">
    <w:name w:val="Heading 6 Char"/>
    <w:basedOn w:val="DefaultParagraphFont"/>
    <w:link w:val="Heading6"/>
    <w:uiPriority w:val="9"/>
    <w:rsid w:val="00BC22E0"/>
    <w:rPr>
      <w:rFonts w:ascii="Times New Roman" w:eastAsia="Times New Roman" w:hAnsi="Times New Roman" w:cs="Times New Roman"/>
      <w:b/>
      <w:bCs/>
      <w:sz w:val="16"/>
      <w:szCs w:val="16"/>
    </w:rPr>
  </w:style>
  <w:style w:type="character" w:styleId="Hyperlink">
    <w:name w:val="Hyperlink"/>
    <w:basedOn w:val="DefaultParagraphFont"/>
    <w:uiPriority w:val="99"/>
    <w:unhideWhenUsed/>
    <w:rsid w:val="00BC22E0"/>
    <w:rPr>
      <w:color w:val="0000FF"/>
      <w:u w:val="single"/>
    </w:rPr>
  </w:style>
  <w:style w:type="character" w:styleId="FollowedHyperlink">
    <w:name w:val="FollowedHyperlink"/>
    <w:basedOn w:val="DefaultParagraphFont"/>
    <w:uiPriority w:val="99"/>
    <w:semiHidden/>
    <w:unhideWhenUsed/>
    <w:rsid w:val="00BC22E0"/>
    <w:rPr>
      <w:color w:val="800080"/>
      <w:u w:val="single"/>
    </w:rPr>
  </w:style>
  <w:style w:type="paragraph" w:styleId="NormalWeb">
    <w:name w:val="Normal (Web)"/>
    <w:basedOn w:val="Normal"/>
    <w:uiPriority w:val="99"/>
    <w:unhideWhenUsed/>
    <w:rsid w:val="00BC22E0"/>
    <w:pPr>
      <w:spacing w:before="80" w:after="80" w:line="240" w:lineRule="auto"/>
      <w:ind w:left="160" w:right="160"/>
    </w:pPr>
    <w:rPr>
      <w:rFonts w:ascii="Times New Roman" w:eastAsia="Times New Roman" w:hAnsi="Times New Roman" w:cs="Times New Roman"/>
      <w:color w:val="000000"/>
      <w:sz w:val="20"/>
      <w:szCs w:val="20"/>
    </w:rPr>
  </w:style>
  <w:style w:type="paragraph" w:customStyle="1" w:styleId="sectionheader">
    <w:name w:val="sectionheader"/>
    <w:basedOn w:val="Normal"/>
    <w:rsid w:val="00BC22E0"/>
    <w:pPr>
      <w:pBdr>
        <w:top w:val="single" w:sz="4" w:space="4" w:color="auto"/>
        <w:left w:val="single" w:sz="4" w:space="4" w:color="auto"/>
        <w:bottom w:val="single" w:sz="4" w:space="4" w:color="auto"/>
        <w:right w:val="single" w:sz="4" w:space="4" w:color="auto"/>
      </w:pBdr>
      <w:spacing w:before="80" w:after="80" w:line="240" w:lineRule="auto"/>
      <w:ind w:left="160" w:right="160"/>
    </w:pPr>
    <w:rPr>
      <w:rFonts w:ascii="Times New Roman" w:eastAsia="Times New Roman" w:hAnsi="Times New Roman" w:cs="Times New Roman"/>
      <w:b/>
      <w:bCs/>
      <w:color w:val="000000"/>
      <w:sz w:val="20"/>
      <w:szCs w:val="20"/>
    </w:rPr>
  </w:style>
  <w:style w:type="character" w:customStyle="1" w:styleId="expandtext">
    <w:name w:val="expandtext"/>
    <w:basedOn w:val="DefaultParagraphFont"/>
    <w:rsid w:val="00BC22E0"/>
    <w:rPr>
      <w:b w:val="0"/>
      <w:bCs w:val="0"/>
      <w:i/>
      <w:iCs/>
      <w:color w:val="FF0000"/>
    </w:rPr>
  </w:style>
  <w:style w:type="character" w:customStyle="1" w:styleId="glosstext">
    <w:name w:val="glosstext"/>
    <w:basedOn w:val="DefaultParagraphFont"/>
    <w:rsid w:val="00BC22E0"/>
    <w:rPr>
      <w:b w:val="0"/>
      <w:bCs w:val="0"/>
      <w:i/>
      <w:iCs/>
      <w:color w:val="0000FF"/>
    </w:rPr>
  </w:style>
  <w:style w:type="character" w:customStyle="1" w:styleId="grame">
    <w:name w:val="grame"/>
    <w:basedOn w:val="DefaultParagraphFont"/>
    <w:rsid w:val="00BC22E0"/>
  </w:style>
  <w:style w:type="paragraph" w:styleId="BalloonText">
    <w:name w:val="Balloon Text"/>
    <w:basedOn w:val="Normal"/>
    <w:link w:val="BalloonTextChar"/>
    <w:uiPriority w:val="99"/>
    <w:semiHidden/>
    <w:unhideWhenUsed/>
    <w:rsid w:val="007A20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2084"/>
    <w:rPr>
      <w:rFonts w:ascii="Segoe UI" w:hAnsi="Segoe UI" w:cs="Segoe UI"/>
      <w:sz w:val="18"/>
      <w:szCs w:val="18"/>
    </w:rPr>
  </w:style>
  <w:style w:type="character" w:styleId="CommentReference">
    <w:name w:val="annotation reference"/>
    <w:basedOn w:val="DefaultParagraphFont"/>
    <w:uiPriority w:val="99"/>
    <w:semiHidden/>
    <w:unhideWhenUsed/>
    <w:rsid w:val="00BE57E7"/>
    <w:rPr>
      <w:sz w:val="16"/>
      <w:szCs w:val="16"/>
    </w:rPr>
  </w:style>
  <w:style w:type="paragraph" w:styleId="CommentText">
    <w:name w:val="annotation text"/>
    <w:basedOn w:val="Normal"/>
    <w:link w:val="CommentTextChar"/>
    <w:uiPriority w:val="99"/>
    <w:unhideWhenUsed/>
    <w:rsid w:val="00BE57E7"/>
    <w:pPr>
      <w:spacing w:line="240" w:lineRule="auto"/>
    </w:pPr>
    <w:rPr>
      <w:sz w:val="20"/>
      <w:szCs w:val="20"/>
    </w:rPr>
  </w:style>
  <w:style w:type="character" w:customStyle="1" w:styleId="CommentTextChar">
    <w:name w:val="Comment Text Char"/>
    <w:basedOn w:val="DefaultParagraphFont"/>
    <w:link w:val="CommentText"/>
    <w:uiPriority w:val="99"/>
    <w:rsid w:val="00BE57E7"/>
    <w:rPr>
      <w:sz w:val="20"/>
      <w:szCs w:val="20"/>
    </w:rPr>
  </w:style>
  <w:style w:type="paragraph" w:styleId="CommentSubject">
    <w:name w:val="annotation subject"/>
    <w:basedOn w:val="CommentText"/>
    <w:next w:val="CommentText"/>
    <w:link w:val="CommentSubjectChar"/>
    <w:uiPriority w:val="99"/>
    <w:semiHidden/>
    <w:unhideWhenUsed/>
    <w:rsid w:val="00BE57E7"/>
    <w:rPr>
      <w:b/>
      <w:bCs/>
    </w:rPr>
  </w:style>
  <w:style w:type="character" w:customStyle="1" w:styleId="CommentSubjectChar">
    <w:name w:val="Comment Subject Char"/>
    <w:basedOn w:val="CommentTextChar"/>
    <w:link w:val="CommentSubject"/>
    <w:uiPriority w:val="99"/>
    <w:semiHidden/>
    <w:rsid w:val="00BE57E7"/>
    <w:rPr>
      <w:b/>
      <w:bCs/>
      <w:sz w:val="20"/>
      <w:szCs w:val="20"/>
    </w:rPr>
  </w:style>
  <w:style w:type="paragraph" w:customStyle="1" w:styleId="msonormal">
    <w:name w:val="msonormal"/>
    <w:basedOn w:val="Normal"/>
    <w:rsid w:val="00C82225"/>
    <w:pPr>
      <w:spacing w:before="80" w:after="80" w:line="240" w:lineRule="auto"/>
      <w:ind w:left="160" w:right="160"/>
    </w:pPr>
    <w:rPr>
      <w:rFonts w:ascii="Tahoma" w:eastAsia="Times New Roman" w:hAnsi="Tahoma" w:cs="Tahoma"/>
      <w:color w:val="000000"/>
      <w:sz w:val="20"/>
      <w:szCs w:val="20"/>
    </w:rPr>
  </w:style>
  <w:style w:type="paragraph" w:customStyle="1" w:styleId="breadcrumbs">
    <w:name w:val="breadcrumbs"/>
    <w:basedOn w:val="Normal"/>
    <w:rsid w:val="00C82225"/>
    <w:pPr>
      <w:spacing w:before="80" w:after="80" w:line="240" w:lineRule="auto"/>
      <w:ind w:left="160" w:right="160"/>
    </w:pPr>
    <w:rPr>
      <w:rFonts w:ascii="Tahoma" w:eastAsia="Times New Roman" w:hAnsi="Tahoma" w:cs="Tahoma"/>
      <w:color w:val="000000"/>
      <w:sz w:val="20"/>
      <w:szCs w:val="20"/>
    </w:rPr>
  </w:style>
  <w:style w:type="character" w:customStyle="1" w:styleId="apple-converted-space">
    <w:name w:val="apple-converted-space"/>
    <w:basedOn w:val="DefaultParagraphFont"/>
    <w:rsid w:val="00C82225"/>
  </w:style>
  <w:style w:type="character" w:styleId="Strong">
    <w:name w:val="Strong"/>
    <w:basedOn w:val="DefaultParagraphFont"/>
    <w:uiPriority w:val="22"/>
    <w:qFormat/>
    <w:rsid w:val="00C82225"/>
    <w:rPr>
      <w:b/>
      <w:bCs/>
    </w:rPr>
  </w:style>
  <w:style w:type="paragraph" w:styleId="ListParagraph">
    <w:name w:val="List Paragraph"/>
    <w:basedOn w:val="NormalWeb"/>
    <w:uiPriority w:val="34"/>
    <w:qFormat/>
    <w:rsid w:val="005523D3"/>
    <w:pPr>
      <w:spacing w:before="120" w:after="120"/>
      <w:ind w:left="720" w:right="0"/>
    </w:pPr>
    <w:rPr>
      <w:rFonts w:ascii="Arial" w:hAnsi="Arial" w:cs="Arial"/>
      <w:b/>
      <w:bCs/>
      <w:sz w:val="22"/>
      <w:szCs w:val="22"/>
    </w:rPr>
  </w:style>
  <w:style w:type="paragraph" w:styleId="Revision">
    <w:name w:val="Revision"/>
    <w:hidden/>
    <w:uiPriority w:val="99"/>
    <w:semiHidden/>
    <w:rsid w:val="00730D20"/>
    <w:pPr>
      <w:spacing w:after="0" w:line="240" w:lineRule="auto"/>
    </w:pPr>
  </w:style>
  <w:style w:type="paragraph" w:styleId="Footer">
    <w:name w:val="footer"/>
    <w:basedOn w:val="Normal"/>
    <w:link w:val="FooterChar"/>
    <w:uiPriority w:val="99"/>
    <w:unhideWhenUsed/>
    <w:rsid w:val="008536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36CE"/>
  </w:style>
  <w:style w:type="paragraph" w:styleId="Header">
    <w:name w:val="header"/>
    <w:basedOn w:val="Normal"/>
    <w:link w:val="HeaderChar"/>
    <w:uiPriority w:val="99"/>
    <w:unhideWhenUsed/>
    <w:rsid w:val="005B45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45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footer" Target="footer1.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b45abf780057ace938e9d6624de30a6c">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4c5da1bab8633b5e2011079e8dbe4888"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end to IOA (60-day)"/>
              <xsd:enumeration value="Send to IOA (30-day)"/>
              <xsd:enumeration value="Address OMB Edits"/>
              <xsd:enumeration value="Address OGC Edits"/>
              <xsd:enumeration value="Address IOA Edits"/>
              <xsd:enumeration value="Obtain OGC Review"/>
              <xsd:enumeration value="Send to OMB"/>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lcf76f155ced4ddcb4097134ff3c332f xmlns="67db86a1-9af1-43d3-bfc7-627a4d2f08a0">
      <Terms xmlns="http://schemas.microsoft.com/office/infopath/2007/PartnerControls"/>
    </lcf76f155ced4ddcb4097134ff3c332f>
    <TaxCatchAll xmlns="68c2e6f3-6ea4-42c3-835e-44e49d8f3a1e" xsi:nil="true"/>
    <_dlc_DocId xmlns="68c2e6f3-6ea4-42c3-835e-44e49d8f3a1e">YEJUMFDJ6KMC-483555117-65043</_dlc_DocId>
    <_dlc_DocIdUrl xmlns="68c2e6f3-6ea4-42c3-835e-44e49d8f3a1e">
      <Url>https://nih.sharepoint.com/sites/HRSA-OA-OPAE/Teams/officeofexternalengagement/_layouts/15/DocIdRedir.aspx?ID=YEJUMFDJ6KMC-483555117-65043</Url>
      <Description>YEJUMFDJ6KMC-483555117-65043</Description>
    </_dlc_DocIdUrl>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EF936-F48C-4AE8-BD5A-4EF3D2E5FFEB}">
  <ds:schemaRefs>
    <ds:schemaRef ds:uri="http://schemas.microsoft.com/sharepoint/v3/contenttype/forms"/>
  </ds:schemaRefs>
</ds:datastoreItem>
</file>

<file path=customXml/itemProps2.xml><?xml version="1.0" encoding="utf-8"?>
<ds:datastoreItem xmlns:ds="http://schemas.openxmlformats.org/officeDocument/2006/customXml" ds:itemID="{7C1E1E17-3F8B-477A-93E7-0AD8D55A267A}">
  <ds:schemaRefs/>
</ds:datastoreItem>
</file>

<file path=customXml/itemProps3.xml><?xml version="1.0" encoding="utf-8"?>
<ds:datastoreItem xmlns:ds="http://schemas.openxmlformats.org/officeDocument/2006/customXml" ds:itemID="{31866900-708D-4024-9D14-5E4944C53442}">
  <ds:schemaRefs/>
</ds:datastoreItem>
</file>

<file path=customXml/itemProps4.xml><?xml version="1.0" encoding="utf-8"?>
<ds:datastoreItem xmlns:ds="http://schemas.openxmlformats.org/officeDocument/2006/customXml" ds:itemID="{B55163D3-ACE4-49C6-A9E8-17CD7C1F9A30}">
  <ds:schemaRefs>
    <ds:schemaRef ds:uri="http://schemas.microsoft.com/office/2006/metadata/properties"/>
  </ds:schemaRefs>
</ds:datastoreItem>
</file>

<file path=customXml/itemProps5.xml><?xml version="1.0" encoding="utf-8"?>
<ds:datastoreItem xmlns:ds="http://schemas.openxmlformats.org/officeDocument/2006/customXml" ds:itemID="{E4DC38EF-C107-430E-80C4-74EE2460C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UNOS</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Living Donor Registration LDR Instructions</dc:title>
  <dc:creator>Tara Taylor</dc:creator>
  <cp:lastModifiedBy>Hutchings, Allison (HRSA)</cp:lastModifiedBy>
  <cp:revision>14</cp:revision>
  <dcterms:created xsi:type="dcterms:W3CDTF">2024-01-12T22:38:00Z</dcterms:created>
  <dcterms:modified xsi:type="dcterms:W3CDTF">2026-09-15T17:22:50Z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#000000,10,Aptos</vt:lpwstr>
  </property>
  <property fmtid="{D5CDD505-2E9C-101B-9397-08002B2CF9AE}" pid="3" name="ClassificationContentMarkingFooterShapeIds">
    <vt:lpwstr>2352b1cf,63918733,32542ce0</vt:lpwstr>
  </property>
  <property fmtid="{D5CDD505-2E9C-101B-9397-08002B2CF9AE}" pid="4" name="ClassificationContentMarkingFooterText">
    <vt:lpwstr>OPTN Restricted</vt:lpwstr>
  </property>
  <property fmtid="{D5CDD505-2E9C-101B-9397-08002B2CF9AE}" pid="5" name="ComplianceAssetId">
    <vt:lpwstr/>
  </property>
  <property fmtid="{D5CDD505-2E9C-101B-9397-08002B2CF9AE}" pid="6" name="ContentTypeId">
    <vt:lpwstr>0x01010095FF7B7FA2AFEB499C29ED11FCDA9ADA</vt:lpwstr>
  </property>
  <property fmtid="{D5CDD505-2E9C-101B-9397-08002B2CF9AE}" pid="7" name="docLang">
    <vt:lpwstr>en</vt:lpwstr>
  </property>
  <property fmtid="{D5CDD505-2E9C-101B-9397-08002B2CF9AE}" pid="8" name="MediaServiceImageTags">
    <vt:lpwstr/>
  </property>
  <property fmtid="{D5CDD505-2E9C-101B-9397-08002B2CF9AE}" pid="9" name="MSIP_Label_00f2998b-48ab-4883-9ce7-431fd4e200e3_ActionId">
    <vt:lpwstr>1f60b913-29ea-48fb-8121-1108f40dce5a</vt:lpwstr>
  </property>
  <property fmtid="{D5CDD505-2E9C-101B-9397-08002B2CF9AE}" pid="10" name="MSIP_Label_00f2998b-48ab-4883-9ce7-431fd4e200e3_ContentBits">
    <vt:lpwstr>2</vt:lpwstr>
  </property>
  <property fmtid="{D5CDD505-2E9C-101B-9397-08002B2CF9AE}" pid="11" name="MSIP_Label_00f2998b-48ab-4883-9ce7-431fd4e200e3_Enabled">
    <vt:lpwstr>true</vt:lpwstr>
  </property>
  <property fmtid="{D5CDD505-2E9C-101B-9397-08002B2CF9AE}" pid="12" name="MSIP_Label_00f2998b-48ab-4883-9ce7-431fd4e200e3_Method">
    <vt:lpwstr>Privileged</vt:lpwstr>
  </property>
  <property fmtid="{D5CDD505-2E9C-101B-9397-08002B2CF9AE}" pid="13" name="MSIP_Label_00f2998b-48ab-4883-9ce7-431fd4e200e3_Name">
    <vt:lpwstr>OPTN Restricted</vt:lpwstr>
  </property>
  <property fmtid="{D5CDD505-2E9C-101B-9397-08002B2CF9AE}" pid="14" name="MSIP_Label_00f2998b-48ab-4883-9ce7-431fd4e200e3_SetDate">
    <vt:lpwstr>2026-02-24T22:04:12Z</vt:lpwstr>
  </property>
  <property fmtid="{D5CDD505-2E9C-101B-9397-08002B2CF9AE}" pid="15" name="MSIP_Label_00f2998b-48ab-4883-9ce7-431fd4e200e3_SiteId">
    <vt:lpwstr>d3e2d0b4-9ecc-4e88-9b79-caf6d43aa9f0</vt:lpwstr>
  </property>
  <property fmtid="{D5CDD505-2E9C-101B-9397-08002B2CF9AE}" pid="16" name="MSIP_Label_00f2998b-48ab-4883-9ce7-431fd4e200e3_Tag">
    <vt:lpwstr>10, 0, 1, 1</vt:lpwstr>
  </property>
  <property fmtid="{D5CDD505-2E9C-101B-9397-08002B2CF9AE}" pid="17" name="Order">
    <vt:r8>17000</vt:r8>
  </property>
  <property fmtid="{D5CDD505-2E9C-101B-9397-08002B2CF9AE}" pid="18" name="TemplateUrl">
    <vt:lpwstr/>
  </property>
  <property fmtid="{D5CDD505-2E9C-101B-9397-08002B2CF9AE}" pid="19" name="TriggerFlowInfo">
    <vt:lpwstr/>
  </property>
  <property fmtid="{D5CDD505-2E9C-101B-9397-08002B2CF9AE}" pid="20" name="xd_ProgID">
    <vt:lpwstr/>
  </property>
  <property fmtid="{D5CDD505-2E9C-101B-9397-08002B2CF9AE}" pid="21" name="xd_Signature">
    <vt:bool>false</vt:bool>
  </property>
  <property fmtid="{D5CDD505-2E9C-101B-9397-08002B2CF9AE}" pid="22" name="_dlc_DocIdItemGuid">
    <vt:lpwstr>b7cec94b-31cb-45e2-a3b6-fa716e34154c</vt:lpwstr>
  </property>
  <property fmtid="{D5CDD505-2E9C-101B-9397-08002B2CF9AE}" pid="23" name="_ExtendedDescription">
    <vt:lpwstr/>
  </property>
  <property fmtid="{D5CDD505-2E9C-101B-9397-08002B2CF9AE}" pid="24" name="_SharedFileIndex">
    <vt:lpwstr/>
  </property>
  <property fmtid="{D5CDD505-2E9C-101B-9397-08002B2CF9AE}" pid="25" name="_SourceUrl">
    <vt:lpwstr/>
  </property>
</Properties>
</file>