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350465" w:rsidP="00350465" w14:paraId="75FC548A" w14:textId="77777777">
      <w:pPr>
        <w:jc w:val="center"/>
        <w:rPr>
          <w:b/>
        </w:rPr>
      </w:pPr>
      <w:r>
        <w:rPr>
          <w:b/>
        </w:rPr>
        <w:t>Change Request for</w:t>
      </w:r>
    </w:p>
    <w:p w:rsidR="00350465" w:rsidP="00350465" w14:paraId="6C441C4E" w14:textId="77777777">
      <w:pPr>
        <w:jc w:val="center"/>
        <w:rPr>
          <w:b/>
        </w:rPr>
      </w:pPr>
    </w:p>
    <w:p w:rsidR="00350465" w:rsidP="00350465" w14:paraId="47D8D47D" w14:textId="1BAA4678">
      <w:pPr>
        <w:jc w:val="center"/>
        <w:rPr>
          <w:b/>
          <w:bCs/>
        </w:rPr>
      </w:pPr>
      <w:r w:rsidRPr="00350465">
        <w:rPr>
          <w:b/>
          <w:bCs/>
        </w:rPr>
        <w:t xml:space="preserve">Increased rates of </w:t>
      </w:r>
      <w:r w:rsidRPr="00350465">
        <w:rPr>
          <w:b/>
          <w:bCs/>
        </w:rPr>
        <w:t>Cladophialophora</w:t>
      </w:r>
      <w:r w:rsidRPr="00350465">
        <w:rPr>
          <w:b/>
          <w:bCs/>
        </w:rPr>
        <w:t xml:space="preserve"> </w:t>
      </w:r>
      <w:r w:rsidRPr="00350465">
        <w:rPr>
          <w:b/>
          <w:bCs/>
        </w:rPr>
        <w:t>bantiana</w:t>
      </w:r>
      <w:r w:rsidRPr="00350465">
        <w:rPr>
          <w:b/>
          <w:bCs/>
        </w:rPr>
        <w:t xml:space="preserve"> cases across the United States, 2020-present</w:t>
      </w:r>
    </w:p>
    <w:p w:rsidR="00350465" w:rsidRPr="00C61FA5" w:rsidP="00350465" w14:paraId="00816BA8" w14:textId="77777777">
      <w:pPr>
        <w:jc w:val="center"/>
        <w:rPr>
          <w:b/>
        </w:rPr>
      </w:pPr>
    </w:p>
    <w:p w:rsidR="00350465" w:rsidRPr="00C61FA5" w:rsidP="00350465" w14:paraId="645C956D" w14:textId="2CAF1489">
      <w:pPr>
        <w:jc w:val="center"/>
        <w:rPr>
          <w:b/>
        </w:rPr>
      </w:pPr>
      <w:r w:rsidRPr="00C61FA5">
        <w:rPr>
          <w:b/>
        </w:rPr>
        <w:t xml:space="preserve">(OMB Control No. </w:t>
      </w:r>
      <w:r w:rsidRPr="00350465">
        <w:rPr>
          <w:b/>
        </w:rPr>
        <w:t>0920-1011</w:t>
      </w:r>
      <w:r w:rsidRPr="00C61FA5">
        <w:rPr>
          <w:b/>
        </w:rPr>
        <w:t>)</w:t>
      </w:r>
    </w:p>
    <w:p w:rsidR="00350465" w:rsidRPr="004C3B3D" w:rsidP="00350465" w14:paraId="62B36604" w14:textId="77777777">
      <w:pPr>
        <w:jc w:val="center"/>
        <w:rPr>
          <w:b/>
        </w:rPr>
      </w:pPr>
      <w:r>
        <w:rPr>
          <w:b/>
        </w:rPr>
        <w:t>Expiration Date: 12/31/2026</w:t>
      </w:r>
    </w:p>
    <w:p w:rsidR="00350465" w:rsidRPr="00285FD5" w:rsidP="00350465" w14:paraId="4EDD6484" w14:textId="7C8F1F73">
      <w:pPr>
        <w:jc w:val="center"/>
        <w:rPr>
          <w:b/>
        </w:rPr>
      </w:pPr>
    </w:p>
    <w:p w:rsidR="00491251" w:rsidP="0041137B" w14:paraId="7F100FC6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638A8F04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15FF13AA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6A13C3BF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009CFB78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26BF813C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3A321A02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76FD557B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7F8B09BA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08A22C10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039623FF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5323EEC3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1BF83F7E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64BACE2B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03630241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08110D90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2D0B0CB6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636C1FC4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434BF087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567E9DD3" w14:textId="77777777">
      <w:pPr>
        <w:adjustRightInd w:val="0"/>
        <w:snapToGrid w:val="0"/>
        <w:rPr>
          <w:rFonts w:ascii="Calibri" w:hAnsi="Calibri" w:cs="Calibri"/>
        </w:rPr>
      </w:pPr>
    </w:p>
    <w:p w:rsidR="004827B2" w:rsidRPr="00C61FA5" w:rsidP="004827B2" w14:paraId="44B71EB4" w14:textId="77777777">
      <w:pPr>
        <w:outlineLvl w:val="0"/>
        <w:rPr>
          <w:b/>
        </w:rPr>
      </w:pPr>
      <w:bookmarkStart w:id="0" w:name="_Toc428877068"/>
      <w:bookmarkStart w:id="1" w:name="_Toc334782571"/>
      <w:bookmarkStart w:id="2" w:name="_Toc59888394"/>
      <w:r w:rsidRPr="00C61FA5">
        <w:rPr>
          <w:b/>
        </w:rPr>
        <w:t>Contact:</w:t>
      </w:r>
      <w:bookmarkEnd w:id="0"/>
      <w:bookmarkEnd w:id="1"/>
      <w:bookmarkEnd w:id="2"/>
    </w:p>
    <w:p w:rsidR="004827B2" w:rsidRPr="00B63CBC" w:rsidP="004827B2" w14:paraId="4021C059" w14:textId="25CB3B1C">
      <w:pPr>
        <w:tabs>
          <w:tab w:val="center" w:pos="4680"/>
        </w:tabs>
        <w:autoSpaceDE w:val="0"/>
        <w:autoSpaceDN w:val="0"/>
        <w:adjustRightInd w:val="0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Dal</w:t>
      </w:r>
      <w:r w:rsidR="000539C0">
        <w:rPr>
          <w:rFonts w:eastAsiaTheme="minorHAnsi" w:cstheme="minorBidi"/>
          <w:szCs w:val="22"/>
        </w:rPr>
        <w:t>las Smi</w:t>
      </w:r>
      <w:r w:rsidR="0073775F">
        <w:rPr>
          <w:rFonts w:eastAsiaTheme="minorHAnsi" w:cstheme="minorBidi"/>
          <w:szCs w:val="22"/>
        </w:rPr>
        <w:t>th</w:t>
      </w:r>
    </w:p>
    <w:p w:rsidR="004827B2" w:rsidRPr="00B63CBC" w:rsidP="004827B2" w14:paraId="69DCF1D1" w14:textId="428670BD">
      <w:pPr>
        <w:tabs>
          <w:tab w:val="center" w:pos="4680"/>
        </w:tabs>
        <w:autoSpaceDE w:val="0"/>
        <w:autoSpaceDN w:val="0"/>
        <w:adjustRightInd w:val="0"/>
        <w:rPr>
          <w:rFonts w:eastAsiaTheme="minorEastAsia" w:cstheme="minorBidi"/>
        </w:rPr>
      </w:pPr>
      <w:r w:rsidRPr="3AF2D136">
        <w:rPr>
          <w:rFonts w:eastAsiaTheme="minorEastAsia" w:cstheme="minorBidi"/>
        </w:rPr>
        <w:t xml:space="preserve">Mycotic </w:t>
      </w:r>
      <w:r w:rsidRPr="7320435F">
        <w:rPr>
          <w:rFonts w:eastAsiaTheme="minorEastAsia" w:cstheme="minorBidi"/>
        </w:rPr>
        <w:t xml:space="preserve">Diseases Branch, </w:t>
      </w:r>
      <w:r w:rsidRPr="3AF2D136">
        <w:rPr>
          <w:rFonts w:eastAsiaTheme="minorEastAsia" w:cstheme="minorBidi"/>
        </w:rPr>
        <w:t>National Center for Emerging and Zoonotic Infectious Diseases</w:t>
      </w:r>
    </w:p>
    <w:p w:rsidR="004827B2" w:rsidRPr="00B63CBC" w:rsidP="004827B2" w14:paraId="5C35D6CF" w14:textId="77777777">
      <w:pPr>
        <w:tabs>
          <w:tab w:val="center" w:pos="4680"/>
        </w:tabs>
        <w:autoSpaceDE w:val="0"/>
        <w:autoSpaceDN w:val="0"/>
        <w:adjustRightInd w:val="0"/>
        <w:rPr>
          <w:rFonts w:eastAsiaTheme="minorHAnsi" w:cstheme="minorBidi"/>
          <w:szCs w:val="22"/>
        </w:rPr>
      </w:pPr>
      <w:r w:rsidRPr="00B63CBC">
        <w:rPr>
          <w:rFonts w:eastAsiaTheme="minorHAnsi" w:cstheme="minorBidi"/>
          <w:szCs w:val="22"/>
        </w:rPr>
        <w:t>Centers for Disease Control and Prevention</w:t>
      </w:r>
    </w:p>
    <w:p w:rsidR="004827B2" w:rsidRPr="00B63CBC" w:rsidP="004827B2" w14:paraId="187EB505" w14:textId="77777777">
      <w:pPr>
        <w:tabs>
          <w:tab w:val="center" w:pos="4680"/>
        </w:tabs>
        <w:autoSpaceDE w:val="0"/>
        <w:autoSpaceDN w:val="0"/>
        <w:adjustRightInd w:val="0"/>
        <w:rPr>
          <w:rFonts w:eastAsiaTheme="minorHAnsi" w:cstheme="minorBidi"/>
          <w:szCs w:val="22"/>
        </w:rPr>
      </w:pPr>
      <w:r w:rsidRPr="00B63CBC">
        <w:rPr>
          <w:rFonts w:eastAsiaTheme="minorHAnsi" w:cstheme="minorBidi"/>
          <w:szCs w:val="22"/>
        </w:rPr>
        <w:t>1600 Clifton Road, NE</w:t>
      </w:r>
    </w:p>
    <w:p w:rsidR="004827B2" w:rsidRPr="00B63CBC" w:rsidP="004827B2" w14:paraId="4FF330EB" w14:textId="77777777">
      <w:pPr>
        <w:tabs>
          <w:tab w:val="center" w:pos="4680"/>
        </w:tabs>
        <w:autoSpaceDE w:val="0"/>
        <w:autoSpaceDN w:val="0"/>
        <w:adjustRightInd w:val="0"/>
        <w:rPr>
          <w:rFonts w:eastAsiaTheme="minorHAnsi" w:cstheme="minorBidi"/>
          <w:szCs w:val="22"/>
        </w:rPr>
      </w:pPr>
      <w:r w:rsidRPr="00B63CBC">
        <w:rPr>
          <w:rFonts w:eastAsiaTheme="minorHAnsi" w:cstheme="minorBidi"/>
          <w:szCs w:val="22"/>
        </w:rPr>
        <w:t>Atlanta, Georgia 30333</w:t>
      </w:r>
    </w:p>
    <w:p w:rsidR="004827B2" w:rsidRPr="00B63CBC" w:rsidP="419328B1" w14:paraId="41F85DAE" w14:textId="129FD22E">
      <w:pPr>
        <w:tabs>
          <w:tab w:val="center" w:pos="4680"/>
        </w:tabs>
      </w:pPr>
      <w:r w:rsidRPr="419328B1">
        <w:rPr>
          <w:rFonts w:eastAsiaTheme="minorEastAsia" w:cstheme="minorBidi"/>
        </w:rPr>
        <w:t xml:space="preserve">Email: </w:t>
      </w:r>
      <w:r w:rsidRPr="77624EBF" w:rsidR="1D825F8C">
        <w:rPr>
          <w:rFonts w:eastAsiaTheme="minorEastAsia" w:cstheme="minorBidi"/>
        </w:rPr>
        <w:t>rhq8@</w:t>
      </w:r>
      <w:r w:rsidRPr="4F473720" w:rsidR="1D825F8C">
        <w:rPr>
          <w:rFonts w:eastAsiaTheme="minorEastAsia" w:cstheme="minorBidi"/>
        </w:rPr>
        <w:t>cdc.gov</w:t>
      </w:r>
    </w:p>
    <w:p w:rsidR="00BA7DD1" w:rsidP="0041137B" w14:paraId="1AAE8D58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021943BC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5061FE85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4E88DF04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07ADAFD3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5FE0808E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122FAA98" w14:textId="77777777">
      <w:pPr>
        <w:adjustRightInd w:val="0"/>
        <w:snapToGrid w:val="0"/>
        <w:rPr>
          <w:rFonts w:ascii="Calibri" w:hAnsi="Calibri" w:cs="Calibri"/>
        </w:rPr>
      </w:pPr>
    </w:p>
    <w:p w:rsidR="00BA7DD1" w:rsidP="0041137B" w14:paraId="0988452B" w14:textId="77777777">
      <w:pPr>
        <w:adjustRightInd w:val="0"/>
        <w:snapToGrid w:val="0"/>
        <w:rPr>
          <w:rFonts w:ascii="Calibri" w:hAnsi="Calibri" w:cs="Calibri"/>
        </w:rPr>
      </w:pPr>
    </w:p>
    <w:p w:rsidR="00BA7DD1" w:rsidRPr="000C5EF1" w:rsidP="00BA7DD1" w14:paraId="5A0320C7" w14:textId="2BF2A8CC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</w:pPr>
      <w:r w:rsidRPr="4F195148">
        <w:rPr>
          <w:b/>
          <w:bCs/>
        </w:rPr>
        <w:t>Submission Date:</w:t>
      </w:r>
      <w:r>
        <w:t xml:space="preserve"> </w:t>
      </w:r>
      <w:r w:rsidR="00AD45D8">
        <w:t xml:space="preserve">October </w:t>
      </w:r>
      <w:r w:rsidR="00ED34F1">
        <w:t>11</w:t>
      </w:r>
      <w:r>
        <w:t>, 2026</w:t>
      </w:r>
    </w:p>
    <w:p w:rsidR="00BA7DD1" w:rsidP="0041137B" w14:paraId="58AC0330" w14:textId="29EA5DD6">
      <w:pPr>
        <w:adjustRightInd w:val="0"/>
        <w:snapToGrid w:val="0"/>
        <w:rPr>
          <w:rFonts w:ascii="Calibri" w:hAnsi="Calibri" w:cs="Calibri"/>
        </w:rPr>
      </w:pPr>
    </w:p>
    <w:p w:rsidR="009157EE" w:rsidP="6E31913D" w14:paraId="21284CAC" w14:textId="2F2D94CC">
      <w:pPr>
        <w:spacing w:after="160" w:line="278" w:lineRule="auto"/>
        <w:rPr>
          <w:b/>
          <w:bCs/>
          <w:color w:val="000000"/>
          <w:u w:val="single"/>
        </w:rPr>
      </w:pPr>
      <w:r w:rsidRPr="6E31913D">
        <w:rPr>
          <w:b/>
          <w:bCs/>
          <w:color w:val="000000" w:themeColor="text1"/>
          <w:u w:val="single"/>
        </w:rPr>
        <w:br w:type="page"/>
      </w:r>
    </w:p>
    <w:p w:rsidR="00D67C84" w:rsidRPr="000C5EF1" w:rsidP="00D67C84" w14:paraId="1DCEB83A" w14:textId="4034A4F1">
      <w:pPr>
        <w:autoSpaceDE w:val="0"/>
        <w:autoSpaceDN w:val="0"/>
        <w:adjustRightInd w:val="0"/>
        <w:rPr>
          <w:color w:val="000000"/>
        </w:rPr>
      </w:pPr>
      <w:r w:rsidRPr="000C5EF1">
        <w:rPr>
          <w:b/>
          <w:color w:val="000000"/>
          <w:u w:val="single"/>
        </w:rPr>
        <w:t xml:space="preserve">Circumstances of </w:t>
      </w:r>
      <w:r>
        <w:rPr>
          <w:b/>
          <w:color w:val="000000"/>
          <w:u w:val="single"/>
        </w:rPr>
        <w:t xml:space="preserve">Change Request for OMB </w:t>
      </w:r>
      <w:r w:rsidRPr="003B3DAF" w:rsidR="003B3DAF">
        <w:rPr>
          <w:b/>
          <w:u w:val="single"/>
        </w:rPr>
        <w:t>0920-1011</w:t>
      </w:r>
    </w:p>
    <w:p w:rsidR="00D67C84" w:rsidRPr="000C5EF1" w:rsidP="00D67C84" w14:paraId="1E7E5247" w14:textId="77777777"/>
    <w:p w:rsidR="00D67C84" w:rsidRPr="00232CE6" w:rsidP="00D67C84" w14:paraId="6F273306" w14:textId="50D18DC7">
      <w:r>
        <w:t xml:space="preserve">The Centers for Disease Control and Prevention (CDC), </w:t>
      </w:r>
      <w:r w:rsidR="330F784A">
        <w:t>Mycotic Diseases Branch</w:t>
      </w:r>
      <w:r w:rsidRPr="00F869A7">
        <w:t xml:space="preserve"> requests a </w:t>
      </w:r>
      <w:r w:rsidRPr="00452538">
        <w:rPr>
          <w:bCs/>
        </w:rPr>
        <w:t>nonmaterial/non-substantive</w:t>
      </w:r>
      <w:r w:rsidRPr="00F869A7">
        <w:t xml:space="preserve"> of the currently approved Information Collection Request: </w:t>
      </w:r>
      <w:r w:rsidRPr="3F9F5EE2" w:rsidR="56028320">
        <w:rPr>
          <w:rStyle w:val="normaltextrun"/>
        </w:rPr>
        <w:t>Increased rates</w:t>
      </w:r>
      <w:r w:rsidRPr="3F9F5EE2">
        <w:rPr>
          <w:rStyle w:val="normaltextrun"/>
        </w:rPr>
        <w:t xml:space="preserve"> of </w:t>
      </w:r>
      <w:r w:rsidRPr="3F9F5EE2" w:rsidR="56028320">
        <w:rPr>
          <w:rStyle w:val="normaltextrun"/>
        </w:rPr>
        <w:t>Cladophialophora</w:t>
      </w:r>
      <w:r w:rsidRPr="3F9F5EE2" w:rsidR="56028320">
        <w:rPr>
          <w:rStyle w:val="normaltextrun"/>
        </w:rPr>
        <w:t xml:space="preserve"> </w:t>
      </w:r>
      <w:r w:rsidRPr="3F9F5EE2" w:rsidR="56028320">
        <w:rPr>
          <w:rStyle w:val="normaltextrun"/>
        </w:rPr>
        <w:t>bantiana</w:t>
      </w:r>
      <w:r w:rsidRPr="3F9F5EE2" w:rsidR="56028320">
        <w:rPr>
          <w:rStyle w:val="normaltextrun"/>
        </w:rPr>
        <w:t xml:space="preserve"> cases across the United States, 2020-present</w:t>
      </w:r>
      <w:r w:rsidRPr="3F9F5EE2">
        <w:rPr>
          <w:rStyle w:val="normaltextrun"/>
        </w:rPr>
        <w:t xml:space="preserve"> </w:t>
      </w:r>
      <w:r w:rsidRPr="00F869A7">
        <w:t xml:space="preserve">(OMB </w:t>
      </w:r>
      <w:r w:rsidRPr="00232CE6">
        <w:t>Control</w:t>
      </w:r>
      <w:r w:rsidRPr="00FD0F34">
        <w:rPr>
          <w:bCs/>
        </w:rPr>
        <w:t xml:space="preserve"> </w:t>
      </w:r>
      <w:r w:rsidRPr="00FD0F34" w:rsidR="003B3DAF">
        <w:rPr>
          <w:bCs/>
        </w:rPr>
        <w:t>0920-1011</w:t>
      </w:r>
      <w:r w:rsidRPr="00232CE6">
        <w:t>).</w:t>
      </w:r>
      <w:r>
        <w:t xml:space="preserve"> </w:t>
      </w:r>
    </w:p>
    <w:p w:rsidR="00D67C84" w:rsidRPr="00232CE6" w:rsidP="00D67C84" w14:paraId="4DDD6716" w14:textId="6C0DF2A5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:rsidR="00D67C84" w:rsidRPr="005B33D1" w:rsidP="00D67C84" w14:paraId="41C8A536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i/>
          <w:u w:val="single"/>
        </w:rPr>
      </w:pPr>
      <w:r w:rsidRPr="005B33D1">
        <w:rPr>
          <w:rStyle w:val="normaltextrun"/>
          <w:b/>
          <w:i/>
          <w:u w:val="single"/>
        </w:rPr>
        <w:t>Change Request</w:t>
      </w:r>
    </w:p>
    <w:p w:rsidR="006405B0" w:rsidP="00D67C84" w14:paraId="5AC152F7" w14:textId="0F4C7DF0">
      <w:pPr>
        <w:pStyle w:val="Level5indent"/>
        <w:ind w:left="0"/>
        <w:rPr>
          <w:lang w:val="en-US"/>
        </w:rPr>
      </w:pPr>
      <w:r w:rsidRPr="212DEFFF">
        <w:rPr>
          <w:rStyle w:val="normaltextrun"/>
          <w:lang w:val="en-US"/>
        </w:rPr>
        <w:t xml:space="preserve">CDC is requesting a non-substantive change to the </w:t>
      </w:r>
      <w:r w:rsidRPr="212DEFFF" w:rsidR="0BED3EB2">
        <w:rPr>
          <w:b/>
          <w:bCs/>
          <w:lang w:val="en-US"/>
        </w:rPr>
        <w:t>Cladophialophora</w:t>
      </w:r>
      <w:r w:rsidRPr="212DEFFF" w:rsidR="0BED3EB2">
        <w:rPr>
          <w:b/>
          <w:bCs/>
          <w:lang w:val="en-US"/>
        </w:rPr>
        <w:t xml:space="preserve"> </w:t>
      </w:r>
      <w:r w:rsidRPr="212DEFFF" w:rsidR="0BED3EB2">
        <w:rPr>
          <w:b/>
          <w:bCs/>
          <w:lang w:val="en-US"/>
        </w:rPr>
        <w:t>bantiana</w:t>
      </w:r>
      <w:r w:rsidRPr="212DEFFF" w:rsidR="0BED3EB2">
        <w:rPr>
          <w:b/>
          <w:bCs/>
          <w:lang w:val="en-US"/>
        </w:rPr>
        <w:t xml:space="preserve"> case report form.</w:t>
      </w:r>
      <w:r w:rsidRPr="212DEFFF" w:rsidR="0BED3EB2">
        <w:rPr>
          <w:lang w:val="en-US"/>
        </w:rPr>
        <w:t xml:space="preserve"> </w:t>
      </w:r>
      <w:r w:rsidRPr="060FB4DB" w:rsidR="0BED3EB2">
        <w:rPr>
          <w:lang w:val="en-US"/>
        </w:rPr>
        <w:t>The case report form</w:t>
      </w:r>
      <w:r w:rsidRPr="5B686035" w:rsidR="0BED3EB2">
        <w:rPr>
          <w:lang w:val="en-US"/>
        </w:rPr>
        <w:t xml:space="preserve"> </w:t>
      </w:r>
      <w:r w:rsidRPr="5B686035" w:rsidR="7405FD7C">
        <w:rPr>
          <w:lang w:val="en-US"/>
        </w:rPr>
        <w:t>aims to</w:t>
      </w:r>
      <w:r w:rsidRPr="060FB4DB" w:rsidR="0BED3EB2">
        <w:rPr>
          <w:lang w:val="en-US"/>
        </w:rPr>
        <w:t xml:space="preserve"> </w:t>
      </w:r>
      <w:r w:rsidRPr="060FB4DB" w:rsidR="7405FD7C">
        <w:rPr>
          <w:lang w:val="en-US"/>
        </w:rPr>
        <w:t xml:space="preserve">characterize these infections from a national perspective and to identify commonalities in presentation or exposures and appropriate management, for the purposes of identifying and mitigating any immediate threats to patients associated with C. </w:t>
      </w:r>
      <w:r w:rsidRPr="060FB4DB" w:rsidR="7405FD7C">
        <w:rPr>
          <w:lang w:val="en-US"/>
        </w:rPr>
        <w:t>bantiana</w:t>
      </w:r>
      <w:r w:rsidRPr="060FB4DB" w:rsidR="7405FD7C">
        <w:rPr>
          <w:lang w:val="en-US"/>
        </w:rPr>
        <w:t xml:space="preserve"> infections.</w:t>
      </w:r>
      <w:r w:rsidRPr="4BD818C4" w:rsidR="7405FD7C">
        <w:rPr>
          <w:lang w:val="en-US"/>
        </w:rPr>
        <w:t xml:space="preserve"> </w:t>
      </w:r>
      <w:r w:rsidRPr="27830804" w:rsidR="7405FD7C">
        <w:rPr>
          <w:lang w:val="en-US"/>
        </w:rPr>
        <w:t xml:space="preserve">These changes are </w:t>
      </w:r>
      <w:r w:rsidRPr="30673E8A" w:rsidR="7405FD7C">
        <w:rPr>
          <w:lang w:val="en-US"/>
        </w:rPr>
        <w:t xml:space="preserve">response </w:t>
      </w:r>
      <w:r w:rsidRPr="4AE79F30" w:rsidR="7405FD7C">
        <w:rPr>
          <w:lang w:val="en-US"/>
        </w:rPr>
        <w:t xml:space="preserve">to final </w:t>
      </w:r>
      <w:r w:rsidRPr="2830D575" w:rsidR="7405FD7C">
        <w:rPr>
          <w:lang w:val="en-US"/>
        </w:rPr>
        <w:t xml:space="preserve">feedback </w:t>
      </w:r>
      <w:r w:rsidRPr="6C5FB53F" w:rsidR="7405FD7C">
        <w:rPr>
          <w:lang w:val="en-US"/>
        </w:rPr>
        <w:t>received</w:t>
      </w:r>
      <w:r w:rsidRPr="2830D575" w:rsidR="7405FD7C">
        <w:rPr>
          <w:lang w:val="en-US"/>
        </w:rPr>
        <w:t xml:space="preserve"> from state </w:t>
      </w:r>
      <w:r w:rsidRPr="0FF121F5" w:rsidR="7405FD7C">
        <w:rPr>
          <w:lang w:val="en-US"/>
        </w:rPr>
        <w:t xml:space="preserve">and </w:t>
      </w:r>
      <w:r w:rsidRPr="4D3974F3" w:rsidR="7405FD7C">
        <w:rPr>
          <w:lang w:val="en-US"/>
        </w:rPr>
        <w:t xml:space="preserve">local health department colleagues </w:t>
      </w:r>
      <w:r w:rsidRPr="6FCFD76E" w:rsidR="15E163C4">
        <w:rPr>
          <w:lang w:val="en-US"/>
        </w:rPr>
        <w:t xml:space="preserve">to </w:t>
      </w:r>
      <w:r w:rsidRPr="09C85FF7" w:rsidR="15E163C4">
        <w:rPr>
          <w:lang w:val="en-US"/>
        </w:rPr>
        <w:t xml:space="preserve">help </w:t>
      </w:r>
      <w:r w:rsidRPr="09C85FF7" w:rsidR="15E163C4">
        <w:rPr>
          <w:lang w:val="en-US"/>
        </w:rPr>
        <w:t>in</w:t>
      </w:r>
      <w:r w:rsidRPr="09C85FF7" w:rsidR="15E163C4">
        <w:rPr>
          <w:lang w:val="en-US"/>
        </w:rPr>
        <w:t xml:space="preserve"> data collection efforts.</w:t>
      </w:r>
    </w:p>
    <w:p w:rsidR="006405B0" w:rsidP="00D67C84" w14:paraId="03A6D340" w14:textId="4FAFC1C1">
      <w:pPr>
        <w:pStyle w:val="Level5indent"/>
        <w:ind w:left="0"/>
        <w:rPr>
          <w:lang w:val="en-US"/>
        </w:rPr>
      </w:pPr>
    </w:p>
    <w:p w:rsidR="006405B0" w:rsidP="00D67C84" w14:paraId="33C717DA" w14:textId="44C7D785">
      <w:pPr>
        <w:pStyle w:val="Level5indent"/>
        <w:ind w:left="0"/>
      </w:pPr>
      <w:r>
        <w:t>CDC proposes adding the following non-substantive updates to the form:</w:t>
      </w:r>
    </w:p>
    <w:p w:rsidR="006405B0" w:rsidP="00482FBE" w14:paraId="4659F232" w14:textId="17831CCA">
      <w:pPr>
        <w:pStyle w:val="Level5indent"/>
        <w:numPr>
          <w:ilvl w:val="0"/>
          <w:numId w:val="2"/>
        </w:numPr>
        <w:rPr>
          <w:rStyle w:val="normaltextrun"/>
        </w:rPr>
      </w:pPr>
      <w:r w:rsidRPr="1DF33E78">
        <w:rPr>
          <w:rStyle w:val="normaltextrun"/>
        </w:rPr>
        <w:t xml:space="preserve">Adding in case definitions to instructions near top of </w:t>
      </w:r>
      <w:r w:rsidRPr="485736A8">
        <w:rPr>
          <w:rStyle w:val="normaltextrun"/>
        </w:rPr>
        <w:t>case</w:t>
      </w:r>
      <w:r w:rsidRPr="16BAAA2D">
        <w:rPr>
          <w:rStyle w:val="normaltextrun"/>
        </w:rPr>
        <w:t xml:space="preserve"> report form</w:t>
      </w:r>
      <w:r w:rsidRPr="1E91B574" w:rsidR="23DCD8AC">
        <w:rPr>
          <w:rStyle w:val="normaltextrun"/>
        </w:rPr>
        <w:t xml:space="preserve"> </w:t>
      </w:r>
      <w:r w:rsidRPr="49D8A91F" w:rsidR="23DCD8AC">
        <w:rPr>
          <w:rStyle w:val="normaltextrun"/>
        </w:rPr>
        <w:t xml:space="preserve">for </w:t>
      </w:r>
      <w:r w:rsidRPr="3092AF5F" w:rsidR="23DCD8AC">
        <w:rPr>
          <w:rStyle w:val="normaltextrun"/>
        </w:rPr>
        <w:t xml:space="preserve">ease of </w:t>
      </w:r>
      <w:r w:rsidRPr="61032E60" w:rsidR="23DCD8AC">
        <w:rPr>
          <w:rStyle w:val="normaltextrun"/>
        </w:rPr>
        <w:t>case classification</w:t>
      </w:r>
    </w:p>
    <w:p w:rsidR="00881626" w:rsidP="00881626" w14:paraId="3D579140" w14:textId="67F05273">
      <w:pPr>
        <w:pStyle w:val="Level5indent"/>
        <w:numPr>
          <w:ilvl w:val="0"/>
          <w:numId w:val="2"/>
        </w:numPr>
        <w:rPr>
          <w:rStyle w:val="normaltextrun"/>
        </w:rPr>
      </w:pPr>
      <w:r>
        <w:rPr>
          <w:rStyle w:val="normaltextrun"/>
        </w:rPr>
        <w:t>Minor changes to wording and order of questions for better readability</w:t>
      </w:r>
    </w:p>
    <w:p w:rsidR="641F21C2" w:rsidP="641F21C2" w14:paraId="5E53DB9E" w14:textId="1EE592B6">
      <w:pPr>
        <w:pStyle w:val="Level5indent"/>
        <w:numPr>
          <w:ilvl w:val="0"/>
          <w:numId w:val="2"/>
        </w:numPr>
        <w:rPr>
          <w:rStyle w:val="normaltextrun"/>
          <w:lang w:val="en-US"/>
        </w:rPr>
      </w:pPr>
      <w:r w:rsidRPr="62A4C5B6">
        <w:rPr>
          <w:rStyle w:val="normaltextrun"/>
          <w:lang w:val="en-US"/>
        </w:rPr>
        <w:t xml:space="preserve">Aligning time frames </w:t>
      </w:r>
      <w:r w:rsidRPr="11BA2C76">
        <w:rPr>
          <w:rStyle w:val="normaltextrun"/>
          <w:lang w:val="en-US"/>
        </w:rPr>
        <w:t xml:space="preserve">across risk factors </w:t>
      </w:r>
      <w:r w:rsidRPr="13ABED42">
        <w:rPr>
          <w:rStyle w:val="normaltextrun"/>
          <w:lang w:val="en-US"/>
        </w:rPr>
        <w:t xml:space="preserve">specified in </w:t>
      </w:r>
      <w:r w:rsidRPr="24C9BABF">
        <w:rPr>
          <w:rStyle w:val="normaltextrun"/>
          <w:lang w:val="en-US"/>
        </w:rPr>
        <w:t>the</w:t>
      </w:r>
      <w:r w:rsidRPr="13ABED42">
        <w:rPr>
          <w:rStyle w:val="normaltextrun"/>
          <w:lang w:val="en-US"/>
        </w:rPr>
        <w:t xml:space="preserve"> case </w:t>
      </w:r>
      <w:r w:rsidRPr="128A030D">
        <w:rPr>
          <w:rStyle w:val="normaltextrun"/>
          <w:lang w:val="en-US"/>
        </w:rPr>
        <w:t>report form</w:t>
      </w:r>
      <w:r w:rsidRPr="55EC989A" w:rsidR="48394C31">
        <w:rPr>
          <w:rStyle w:val="normaltextrun"/>
          <w:lang w:val="en-US"/>
        </w:rPr>
        <w:t xml:space="preserve"> </w:t>
      </w:r>
      <w:r w:rsidRPr="09F140AC" w:rsidR="48394C31">
        <w:rPr>
          <w:rStyle w:val="normaltextrun"/>
          <w:lang w:val="en-US"/>
        </w:rPr>
        <w:t xml:space="preserve">for better </w:t>
      </w:r>
      <w:r w:rsidRPr="636C4FF7" w:rsidR="48394C31">
        <w:rPr>
          <w:rStyle w:val="normaltextrun"/>
          <w:lang w:val="en-US"/>
        </w:rPr>
        <w:t>interpretation</w:t>
      </w:r>
      <w:r w:rsidRPr="3CB45221" w:rsidR="48394C31">
        <w:rPr>
          <w:rStyle w:val="normaltextrun"/>
          <w:lang w:val="en-US"/>
        </w:rPr>
        <w:t xml:space="preserve"> of </w:t>
      </w:r>
      <w:r w:rsidRPr="5B1AA8B4" w:rsidR="48394C31">
        <w:rPr>
          <w:rStyle w:val="normaltextrun"/>
          <w:lang w:val="en-US"/>
        </w:rPr>
        <w:t xml:space="preserve">risk </w:t>
      </w:r>
      <w:r w:rsidRPr="609AF862" w:rsidR="48394C31">
        <w:rPr>
          <w:rStyle w:val="normaltextrun"/>
          <w:lang w:val="en-US"/>
        </w:rPr>
        <w:t>factors</w:t>
      </w:r>
    </w:p>
    <w:p w:rsidR="2B311F70" w:rsidP="1FA20F4D" w14:paraId="4101BFE1" w14:textId="7F8675DE">
      <w:pPr>
        <w:pStyle w:val="Level5indent"/>
        <w:numPr>
          <w:ilvl w:val="0"/>
          <w:numId w:val="2"/>
        </w:numPr>
      </w:pPr>
      <w:r w:rsidRPr="1FA20F4D">
        <w:rPr>
          <w:rStyle w:val="normaltextrun"/>
          <w:lang w:val="en-US"/>
        </w:rPr>
        <w:t xml:space="preserve">Reorganizing steroid use question into the risk </w:t>
      </w:r>
      <w:r w:rsidRPr="2354E278">
        <w:rPr>
          <w:rStyle w:val="normaltextrun"/>
          <w:lang w:val="en-US"/>
        </w:rPr>
        <w:t xml:space="preserve">factor </w:t>
      </w:r>
      <w:r w:rsidRPr="162617FE">
        <w:rPr>
          <w:rStyle w:val="normaltextrun"/>
          <w:lang w:val="en-US"/>
        </w:rPr>
        <w:t>category</w:t>
      </w:r>
      <w:r w:rsidRPr="590AECE1" w:rsidR="4E2B11AC">
        <w:rPr>
          <w:rStyle w:val="normaltextrun"/>
          <w:lang w:val="en-US"/>
        </w:rPr>
        <w:t xml:space="preserve"> </w:t>
      </w:r>
      <w:r w:rsidRPr="6E1E0AB0" w:rsidR="4E2B11AC">
        <w:rPr>
          <w:rStyle w:val="normaltextrun"/>
          <w:lang w:val="en-US"/>
        </w:rPr>
        <w:t xml:space="preserve">from </w:t>
      </w:r>
      <w:r w:rsidRPr="763D5E57" w:rsidR="4E2B11AC">
        <w:rPr>
          <w:rStyle w:val="normaltextrun"/>
          <w:lang w:val="en-US"/>
        </w:rPr>
        <w:t>diagnosis section</w:t>
      </w:r>
      <w:r w:rsidRPr="4B7C0CF2" w:rsidR="168A1C44">
        <w:rPr>
          <w:rStyle w:val="normaltextrun"/>
          <w:lang w:val="en-US"/>
        </w:rPr>
        <w:t xml:space="preserve"> as steroid use </w:t>
      </w:r>
      <w:r w:rsidRPr="05393731" w:rsidR="168A1C44">
        <w:rPr>
          <w:rStyle w:val="normaltextrun"/>
          <w:lang w:val="en-US"/>
        </w:rPr>
        <w:t>may be a</w:t>
      </w:r>
      <w:r w:rsidRPr="040BD9E0" w:rsidR="168A1C44">
        <w:rPr>
          <w:rStyle w:val="normaltextrun"/>
          <w:lang w:val="en-US"/>
        </w:rPr>
        <w:t xml:space="preserve"> </w:t>
      </w:r>
      <w:r w:rsidRPr="4B7C0CF2" w:rsidR="168A1C44">
        <w:rPr>
          <w:rStyle w:val="normaltextrun"/>
          <w:lang w:val="en-US"/>
        </w:rPr>
        <w:t xml:space="preserve">contributing risk factor </w:t>
      </w:r>
      <w:r w:rsidRPr="137504C2" w:rsidR="168A1C44">
        <w:rPr>
          <w:rStyle w:val="normaltextrun"/>
          <w:lang w:val="en-US"/>
        </w:rPr>
        <w:t xml:space="preserve">for disease or disease </w:t>
      </w:r>
      <w:r w:rsidRPr="5DC69A4A" w:rsidR="168A1C44">
        <w:rPr>
          <w:rStyle w:val="normaltextrun"/>
          <w:lang w:val="en-US"/>
        </w:rPr>
        <w:t>severity</w:t>
      </w:r>
    </w:p>
    <w:p w:rsidR="1A566179" w:rsidP="09964EB5" w14:paraId="6FFDAD69" w14:textId="54B376B3">
      <w:pPr>
        <w:pStyle w:val="Level5indent"/>
        <w:numPr>
          <w:ilvl w:val="0"/>
          <w:numId w:val="2"/>
        </w:numPr>
        <w:rPr>
          <w:rStyle w:val="normaltextrun"/>
          <w:lang w:val="en-US"/>
        </w:rPr>
      </w:pPr>
      <w:r w:rsidRPr="153CE737">
        <w:rPr>
          <w:rStyle w:val="normaltextrun"/>
          <w:lang w:val="en-US"/>
        </w:rPr>
        <w:t>Separated</w:t>
      </w:r>
      <w:r w:rsidRPr="64C40E1C">
        <w:rPr>
          <w:rStyle w:val="normaltextrun"/>
          <w:lang w:val="en-US"/>
        </w:rPr>
        <w:t xml:space="preserve"> out </w:t>
      </w:r>
      <w:r w:rsidRPr="175EDC8D">
        <w:rPr>
          <w:rStyle w:val="normaltextrun"/>
          <w:lang w:val="en-US"/>
        </w:rPr>
        <w:t>dialysis</w:t>
      </w:r>
      <w:r w:rsidRPr="4A5D6E86">
        <w:rPr>
          <w:rStyle w:val="normaltextrun"/>
          <w:lang w:val="en-US"/>
        </w:rPr>
        <w:t xml:space="preserve"> as a risk </w:t>
      </w:r>
      <w:r w:rsidRPr="457166D1">
        <w:rPr>
          <w:rStyle w:val="normaltextrun"/>
          <w:lang w:val="en-US"/>
        </w:rPr>
        <w:t xml:space="preserve">factor </w:t>
      </w:r>
      <w:r w:rsidRPr="4A09A4E9">
        <w:rPr>
          <w:rStyle w:val="normaltextrun"/>
          <w:lang w:val="en-US"/>
        </w:rPr>
        <w:t xml:space="preserve">instead of </w:t>
      </w:r>
      <w:r w:rsidRPr="3A6BFF88" w:rsidR="73056FD3">
        <w:rPr>
          <w:rStyle w:val="normaltextrun"/>
          <w:lang w:val="en-US"/>
        </w:rPr>
        <w:t xml:space="preserve">including </w:t>
      </w:r>
      <w:r w:rsidRPr="3A6BFF88">
        <w:rPr>
          <w:rStyle w:val="normaltextrun"/>
          <w:lang w:val="en-US"/>
        </w:rPr>
        <w:t>with</w:t>
      </w:r>
      <w:r w:rsidRPr="4A09A4E9">
        <w:rPr>
          <w:rStyle w:val="normaltextrun"/>
          <w:lang w:val="en-US"/>
        </w:rPr>
        <w:t xml:space="preserve"> </w:t>
      </w:r>
      <w:r w:rsidRPr="5194C1E5">
        <w:rPr>
          <w:rStyle w:val="normaltextrun"/>
          <w:lang w:val="en-US"/>
        </w:rPr>
        <w:t>kidney disease</w:t>
      </w:r>
      <w:r w:rsidRPr="3A6BFF88" w:rsidR="0B26C7E8">
        <w:rPr>
          <w:rStyle w:val="normaltextrun"/>
          <w:lang w:val="en-US"/>
        </w:rPr>
        <w:t xml:space="preserve"> to </w:t>
      </w:r>
      <w:r w:rsidRPr="4B832B63" w:rsidR="0B26C7E8">
        <w:rPr>
          <w:rStyle w:val="normaltextrun"/>
          <w:lang w:val="en-US"/>
        </w:rPr>
        <w:t xml:space="preserve">assess if </w:t>
      </w:r>
      <w:r w:rsidRPr="66ABE99E" w:rsidR="0B26C7E8">
        <w:rPr>
          <w:rStyle w:val="normaltextrun"/>
          <w:lang w:val="en-US"/>
        </w:rPr>
        <w:t>dialysis may be an</w:t>
      </w:r>
      <w:r w:rsidRPr="2AA5B05B" w:rsidR="0B26C7E8">
        <w:rPr>
          <w:rStyle w:val="normaltextrun"/>
          <w:lang w:val="en-US"/>
        </w:rPr>
        <w:t xml:space="preserve"> independent risk factor</w:t>
      </w:r>
    </w:p>
    <w:p w:rsidR="59E94227" w:rsidP="59E94227" w14:paraId="6E251B24" w14:textId="671A40E7">
      <w:pPr>
        <w:pStyle w:val="Level5indent"/>
        <w:numPr>
          <w:ilvl w:val="0"/>
          <w:numId w:val="2"/>
        </w:numPr>
        <w:rPr>
          <w:rStyle w:val="normaltextrun"/>
          <w:lang w:val="en-US"/>
        </w:rPr>
      </w:pPr>
      <w:r w:rsidRPr="7B3B5A0B">
        <w:rPr>
          <w:rStyle w:val="normaltextrun"/>
          <w:lang w:val="en-US"/>
        </w:rPr>
        <w:t>Separated</w:t>
      </w:r>
      <w:r w:rsidRPr="50D09038">
        <w:rPr>
          <w:rStyle w:val="normaltextrun"/>
          <w:lang w:val="en-US"/>
        </w:rPr>
        <w:t xml:space="preserve"> out </w:t>
      </w:r>
      <w:r w:rsidRPr="7D0E7911">
        <w:rPr>
          <w:rStyle w:val="normaltextrun"/>
          <w:lang w:val="en-US"/>
        </w:rPr>
        <w:t xml:space="preserve">different </w:t>
      </w:r>
      <w:r w:rsidRPr="4E0FFC30">
        <w:rPr>
          <w:rStyle w:val="normaltextrun"/>
          <w:lang w:val="en-US"/>
        </w:rPr>
        <w:t xml:space="preserve">substance abuse </w:t>
      </w:r>
      <w:r w:rsidRPr="389D60DF">
        <w:rPr>
          <w:rStyle w:val="normaltextrun"/>
          <w:lang w:val="en-US"/>
        </w:rPr>
        <w:t xml:space="preserve">disorders </w:t>
      </w:r>
      <w:r w:rsidRPr="38C35611" w:rsidR="142C5DD4">
        <w:rPr>
          <w:rStyle w:val="normaltextrun"/>
          <w:lang w:val="en-US"/>
        </w:rPr>
        <w:t xml:space="preserve">in </w:t>
      </w:r>
      <w:r w:rsidRPr="54696963" w:rsidR="142C5DD4">
        <w:rPr>
          <w:rStyle w:val="normaltextrun"/>
          <w:lang w:val="en-US"/>
        </w:rPr>
        <w:t>risk factor section</w:t>
      </w:r>
      <w:r w:rsidRPr="1B6A75D5" w:rsidR="142C5DD4">
        <w:rPr>
          <w:rStyle w:val="normaltextrun"/>
          <w:lang w:val="en-US"/>
        </w:rPr>
        <w:t xml:space="preserve"> to </w:t>
      </w:r>
      <w:r w:rsidRPr="1DE8407E" w:rsidR="622CA198">
        <w:rPr>
          <w:rStyle w:val="normaltextrun"/>
          <w:lang w:val="en-US"/>
        </w:rPr>
        <w:t xml:space="preserve">assess </w:t>
      </w:r>
      <w:r w:rsidRPr="1DE8407E" w:rsidR="142C5DD4">
        <w:rPr>
          <w:rStyle w:val="normaltextrun"/>
          <w:lang w:val="en-US"/>
        </w:rPr>
        <w:t>differences</w:t>
      </w:r>
      <w:r w:rsidRPr="387CA67B" w:rsidR="142C5DD4">
        <w:rPr>
          <w:rStyle w:val="normaltextrun"/>
          <w:lang w:val="en-US"/>
        </w:rPr>
        <w:t xml:space="preserve"> </w:t>
      </w:r>
      <w:r w:rsidRPr="4BB8C7A7" w:rsidR="142C5DD4">
        <w:rPr>
          <w:rStyle w:val="normaltextrun"/>
          <w:lang w:val="en-US"/>
        </w:rPr>
        <w:t>between disorders</w:t>
      </w:r>
    </w:p>
    <w:p w:rsidR="539F698D" w:rsidP="539F698D" w14:paraId="4A6F9FEA" w14:textId="67994288">
      <w:pPr>
        <w:pStyle w:val="Level5indent"/>
        <w:numPr>
          <w:ilvl w:val="0"/>
          <w:numId w:val="2"/>
        </w:numPr>
        <w:rPr>
          <w:rStyle w:val="normaltextrun"/>
          <w:lang w:val="en-US"/>
        </w:rPr>
      </w:pPr>
      <w:r w:rsidRPr="5CD1C457">
        <w:rPr>
          <w:rStyle w:val="normaltextrun"/>
          <w:lang w:val="en-US"/>
        </w:rPr>
        <w:t>Asked the</w:t>
      </w:r>
      <w:r w:rsidRPr="1E32D942">
        <w:rPr>
          <w:rStyle w:val="normaltextrun"/>
          <w:lang w:val="en-US"/>
        </w:rPr>
        <w:t xml:space="preserve"> number of </w:t>
      </w:r>
      <w:r w:rsidRPr="0219146D">
        <w:rPr>
          <w:rStyle w:val="normaltextrun"/>
          <w:lang w:val="en-US"/>
        </w:rPr>
        <w:t>abscesses</w:t>
      </w:r>
      <w:r w:rsidRPr="7313C78C">
        <w:rPr>
          <w:rStyle w:val="normaltextrun"/>
          <w:lang w:val="en-US"/>
        </w:rPr>
        <w:t xml:space="preserve"> </w:t>
      </w:r>
      <w:r w:rsidRPr="0420D9BE">
        <w:rPr>
          <w:rStyle w:val="normaltextrun"/>
          <w:lang w:val="en-US"/>
        </w:rPr>
        <w:t xml:space="preserve">present </w:t>
      </w:r>
      <w:r w:rsidRPr="04FCE87C">
        <w:rPr>
          <w:rStyle w:val="normaltextrun"/>
          <w:lang w:val="en-US"/>
        </w:rPr>
        <w:t xml:space="preserve">on clinical </w:t>
      </w:r>
      <w:r w:rsidRPr="74C239CF">
        <w:rPr>
          <w:rStyle w:val="normaltextrun"/>
          <w:lang w:val="en-US"/>
        </w:rPr>
        <w:t>presentation and diagnosis section</w:t>
      </w:r>
      <w:r w:rsidRPr="55203FB7" w:rsidR="2CFAD5B4">
        <w:rPr>
          <w:rStyle w:val="normaltextrun"/>
          <w:lang w:val="en-US"/>
        </w:rPr>
        <w:t xml:space="preserve"> </w:t>
      </w:r>
      <w:r w:rsidRPr="7267937D" w:rsidR="2CFAD5B4">
        <w:rPr>
          <w:rStyle w:val="normaltextrun"/>
          <w:lang w:val="en-US"/>
        </w:rPr>
        <w:t xml:space="preserve">to </w:t>
      </w:r>
      <w:r w:rsidRPr="340B5047" w:rsidR="2CFAD5B4">
        <w:rPr>
          <w:rStyle w:val="normaltextrun"/>
          <w:lang w:val="en-US"/>
        </w:rPr>
        <w:t xml:space="preserve">determine if </w:t>
      </w:r>
      <w:r w:rsidRPr="767119CA" w:rsidR="2CFAD5B4">
        <w:rPr>
          <w:rStyle w:val="normaltextrun"/>
          <w:lang w:val="en-US"/>
        </w:rPr>
        <w:t>number of lesions impacts</w:t>
      </w:r>
      <w:r w:rsidRPr="340B5047" w:rsidR="2CFAD5B4">
        <w:rPr>
          <w:rStyle w:val="normaltextrun"/>
          <w:lang w:val="en-US"/>
        </w:rPr>
        <w:t xml:space="preserve"> </w:t>
      </w:r>
      <w:r w:rsidRPr="50BA2D7D" w:rsidR="2CFAD5B4">
        <w:rPr>
          <w:rStyle w:val="normaltextrun"/>
          <w:lang w:val="en-US"/>
        </w:rPr>
        <w:t>diagnostic tools and mortality</w:t>
      </w:r>
    </w:p>
    <w:p w:rsidR="162617FE" w:rsidP="162617FE" w14:paraId="6875C156" w14:textId="70F67E7B">
      <w:pPr>
        <w:pStyle w:val="Level5indent"/>
        <w:numPr>
          <w:ilvl w:val="0"/>
          <w:numId w:val="2"/>
        </w:numPr>
        <w:rPr>
          <w:rStyle w:val="normaltextrun"/>
          <w:lang w:val="en-US"/>
        </w:rPr>
      </w:pPr>
      <w:r w:rsidRPr="193C68ED">
        <w:rPr>
          <w:rStyle w:val="normaltextrun"/>
          <w:lang w:val="en-US"/>
        </w:rPr>
        <w:t xml:space="preserve">Removing </w:t>
      </w:r>
      <w:r w:rsidRPr="442C5649">
        <w:rPr>
          <w:rStyle w:val="normaltextrun"/>
          <w:lang w:val="en-US"/>
        </w:rPr>
        <w:t xml:space="preserve">indication and </w:t>
      </w:r>
      <w:r w:rsidRPr="20777FD5">
        <w:rPr>
          <w:rStyle w:val="normaltextrun"/>
          <w:lang w:val="en-US"/>
        </w:rPr>
        <w:t xml:space="preserve">therapeutic drug </w:t>
      </w:r>
      <w:r w:rsidRPr="6FE54A78">
        <w:rPr>
          <w:rStyle w:val="normaltextrun"/>
          <w:lang w:val="en-US"/>
        </w:rPr>
        <w:t xml:space="preserve">monitoring </w:t>
      </w:r>
      <w:r w:rsidRPr="07AC904D">
        <w:rPr>
          <w:rStyle w:val="normaltextrun"/>
          <w:lang w:val="en-US"/>
        </w:rPr>
        <w:t xml:space="preserve">variables for </w:t>
      </w:r>
      <w:r w:rsidRPr="01EB194A">
        <w:rPr>
          <w:rStyle w:val="normaltextrun"/>
          <w:lang w:val="en-US"/>
        </w:rPr>
        <w:t xml:space="preserve">antifungal treatment </w:t>
      </w:r>
      <w:r w:rsidRPr="306B3856">
        <w:rPr>
          <w:rStyle w:val="normaltextrun"/>
          <w:lang w:val="en-US"/>
        </w:rPr>
        <w:t>category</w:t>
      </w:r>
      <w:r w:rsidRPr="50BA2D7D" w:rsidR="6FF08585">
        <w:rPr>
          <w:rStyle w:val="normaltextrun"/>
          <w:lang w:val="en-US"/>
        </w:rPr>
        <w:t xml:space="preserve"> </w:t>
      </w:r>
      <w:r w:rsidRPr="64D6922D" w:rsidR="6FF08585">
        <w:rPr>
          <w:rStyle w:val="normaltextrun"/>
          <w:lang w:val="en-US"/>
        </w:rPr>
        <w:t xml:space="preserve">to cut down on </w:t>
      </w:r>
      <w:r w:rsidRPr="0C613A7A" w:rsidR="6FF08585">
        <w:rPr>
          <w:rStyle w:val="normaltextrun"/>
          <w:lang w:val="en-US"/>
        </w:rPr>
        <w:t>variables</w:t>
      </w:r>
    </w:p>
    <w:p w:rsidR="306B3856" w:rsidP="306B3856" w14:paraId="146E933C" w14:textId="69FC8DCF">
      <w:pPr>
        <w:pStyle w:val="Level5indent"/>
        <w:numPr>
          <w:ilvl w:val="0"/>
          <w:numId w:val="2"/>
        </w:numPr>
        <w:rPr>
          <w:rStyle w:val="normaltextrun"/>
          <w:lang w:val="en-US"/>
        </w:rPr>
      </w:pPr>
      <w:r w:rsidRPr="16BF5607">
        <w:rPr>
          <w:rStyle w:val="normaltextrun"/>
          <w:lang w:val="en-US"/>
        </w:rPr>
        <w:t xml:space="preserve">Reworded </w:t>
      </w:r>
      <w:r w:rsidRPr="051B3361">
        <w:rPr>
          <w:rStyle w:val="normaltextrun"/>
          <w:lang w:val="en-US"/>
        </w:rPr>
        <w:t xml:space="preserve">patient </w:t>
      </w:r>
      <w:r w:rsidRPr="7BA4BF6E">
        <w:rPr>
          <w:rStyle w:val="normaltextrun"/>
          <w:lang w:val="en-US"/>
        </w:rPr>
        <w:t xml:space="preserve">interview </w:t>
      </w:r>
      <w:r w:rsidRPr="66AB55A7">
        <w:rPr>
          <w:rStyle w:val="normaltextrun"/>
          <w:lang w:val="en-US"/>
        </w:rPr>
        <w:t xml:space="preserve">questions </w:t>
      </w:r>
      <w:r w:rsidRPr="583D37FB">
        <w:rPr>
          <w:rStyle w:val="normaltextrun"/>
          <w:lang w:val="en-US"/>
        </w:rPr>
        <w:t xml:space="preserve">asking </w:t>
      </w:r>
      <w:r w:rsidRPr="2E5DC692">
        <w:rPr>
          <w:rStyle w:val="normaltextrun"/>
          <w:lang w:val="en-US"/>
        </w:rPr>
        <w:t xml:space="preserve">about </w:t>
      </w:r>
      <w:r w:rsidRPr="13DA29FA">
        <w:rPr>
          <w:rStyle w:val="normaltextrun"/>
          <w:lang w:val="en-US"/>
        </w:rPr>
        <w:t xml:space="preserve">occupation and </w:t>
      </w:r>
      <w:r w:rsidRPr="4C402F78">
        <w:rPr>
          <w:rStyle w:val="normaltextrun"/>
          <w:lang w:val="en-US"/>
        </w:rPr>
        <w:t xml:space="preserve">industry to </w:t>
      </w:r>
      <w:r w:rsidRPr="43ED9649">
        <w:rPr>
          <w:rStyle w:val="normaltextrun"/>
          <w:lang w:val="en-US"/>
        </w:rPr>
        <w:t xml:space="preserve">make it </w:t>
      </w:r>
      <w:r w:rsidRPr="43ED9649">
        <w:rPr>
          <w:rStyle w:val="normaltextrun"/>
          <w:lang w:val="en-US"/>
        </w:rPr>
        <w:t xml:space="preserve">more clear </w:t>
      </w:r>
      <w:r w:rsidRPr="073C3385">
        <w:rPr>
          <w:rStyle w:val="normaltextrun"/>
          <w:lang w:val="en-US"/>
        </w:rPr>
        <w:t>and open-</w:t>
      </w:r>
      <w:r w:rsidRPr="7D0DE3C1">
        <w:rPr>
          <w:rStyle w:val="normaltextrun"/>
          <w:lang w:val="en-US"/>
        </w:rPr>
        <w:t>ended</w:t>
      </w:r>
    </w:p>
    <w:p w:rsidR="7D0DE3C1" w:rsidP="7D0DE3C1" w14:paraId="142E9C96" w14:textId="6F5207D7">
      <w:pPr>
        <w:pStyle w:val="Level5indent"/>
        <w:numPr>
          <w:ilvl w:val="0"/>
          <w:numId w:val="2"/>
        </w:numPr>
        <w:rPr>
          <w:rStyle w:val="normaltextrun"/>
          <w:lang w:val="en-US"/>
        </w:rPr>
      </w:pPr>
      <w:r w:rsidRPr="497C34BD">
        <w:rPr>
          <w:rStyle w:val="normaltextrun"/>
          <w:lang w:val="en-US"/>
        </w:rPr>
        <w:t xml:space="preserve">Reworded activity-related </w:t>
      </w:r>
      <w:r w:rsidRPr="492FF33B">
        <w:rPr>
          <w:rStyle w:val="normaltextrun"/>
          <w:lang w:val="en-US"/>
        </w:rPr>
        <w:t xml:space="preserve">patient interview questions to </w:t>
      </w:r>
      <w:r w:rsidRPr="582D99E2">
        <w:rPr>
          <w:rStyle w:val="normaltextrun"/>
          <w:lang w:val="en-US"/>
        </w:rPr>
        <w:t xml:space="preserve">include the time </w:t>
      </w:r>
      <w:r w:rsidRPr="03370C9D">
        <w:rPr>
          <w:rStyle w:val="normaltextrun"/>
          <w:lang w:val="en-US"/>
        </w:rPr>
        <w:t xml:space="preserve">frame </w:t>
      </w:r>
      <w:r w:rsidRPr="57AE2418">
        <w:rPr>
          <w:rStyle w:val="normaltextrun"/>
          <w:lang w:val="en-US"/>
        </w:rPr>
        <w:t xml:space="preserve">of the </w:t>
      </w:r>
      <w:r w:rsidRPr="536402D0">
        <w:rPr>
          <w:rStyle w:val="normaltextrun"/>
          <w:lang w:val="en-US"/>
        </w:rPr>
        <w:t>activities being</w:t>
      </w:r>
      <w:r w:rsidRPr="57AE2418">
        <w:rPr>
          <w:rStyle w:val="normaltextrun"/>
          <w:lang w:val="en-US"/>
        </w:rPr>
        <w:t xml:space="preserve"> asked</w:t>
      </w:r>
      <w:r w:rsidRPr="34F4B105" w:rsidR="78C129A6">
        <w:rPr>
          <w:rStyle w:val="normaltextrun"/>
          <w:lang w:val="en-US"/>
        </w:rPr>
        <w:t xml:space="preserve"> </w:t>
      </w:r>
      <w:r w:rsidRPr="3021AF0E" w:rsidR="78C129A6">
        <w:rPr>
          <w:rStyle w:val="normaltextrun"/>
          <w:lang w:val="en-US"/>
        </w:rPr>
        <w:t xml:space="preserve">to </w:t>
      </w:r>
      <w:r w:rsidRPr="3C25E516" w:rsidR="78C129A6">
        <w:rPr>
          <w:rStyle w:val="normaltextrun"/>
          <w:lang w:val="en-US"/>
        </w:rPr>
        <w:t xml:space="preserve">standardize </w:t>
      </w:r>
      <w:r w:rsidRPr="684F10B4" w:rsidR="78C129A6">
        <w:rPr>
          <w:rStyle w:val="normaltextrun"/>
          <w:lang w:val="en-US"/>
        </w:rPr>
        <w:t>interview data</w:t>
      </w:r>
    </w:p>
    <w:p w:rsidR="4ED1B7BE" w:rsidP="4ED1B7BE" w14:paraId="6E15F9EC" w14:textId="050846D2">
      <w:pPr>
        <w:pStyle w:val="Level5indent"/>
        <w:numPr>
          <w:ilvl w:val="0"/>
          <w:numId w:val="2"/>
        </w:numPr>
        <w:rPr>
          <w:rStyle w:val="normaltextrun"/>
          <w:lang w:val="en-US"/>
        </w:rPr>
      </w:pPr>
      <w:r w:rsidRPr="76F69BE7">
        <w:rPr>
          <w:rStyle w:val="normaltextrun"/>
          <w:lang w:val="en-US"/>
        </w:rPr>
        <w:t xml:space="preserve">Added a question for if the patient was </w:t>
      </w:r>
      <w:r w:rsidRPr="3D83A7C9">
        <w:rPr>
          <w:rStyle w:val="normaltextrun"/>
          <w:lang w:val="en-US"/>
        </w:rPr>
        <w:t>experiencing</w:t>
      </w:r>
      <w:r w:rsidRPr="76F69BE7">
        <w:rPr>
          <w:rStyle w:val="normaltextrun"/>
          <w:lang w:val="en-US"/>
        </w:rPr>
        <w:t xml:space="preserve"> </w:t>
      </w:r>
      <w:r w:rsidRPr="1637EA8D">
        <w:rPr>
          <w:rStyle w:val="normaltextrun"/>
          <w:lang w:val="en-US"/>
        </w:rPr>
        <w:t>homelessness</w:t>
      </w:r>
      <w:r w:rsidRPr="168449C8" w:rsidR="66B41BCE">
        <w:rPr>
          <w:rStyle w:val="normaltextrun"/>
          <w:lang w:val="en-US"/>
        </w:rPr>
        <w:t xml:space="preserve"> </w:t>
      </w:r>
      <w:r w:rsidRPr="09DEB007" w:rsidR="66B41BCE">
        <w:rPr>
          <w:rStyle w:val="normaltextrun"/>
          <w:lang w:val="en-US"/>
        </w:rPr>
        <w:t>to</w:t>
      </w:r>
      <w:r w:rsidRPr="253A2617" w:rsidR="66B41BCE">
        <w:rPr>
          <w:rStyle w:val="normaltextrun"/>
          <w:lang w:val="en-US"/>
        </w:rPr>
        <w:t xml:space="preserve"> assess as </w:t>
      </w:r>
      <w:r w:rsidRPr="6E05A38F" w:rsidR="66B41BCE">
        <w:rPr>
          <w:rStyle w:val="normaltextrun"/>
          <w:lang w:val="en-US"/>
        </w:rPr>
        <w:t xml:space="preserve">risk factor </w:t>
      </w:r>
      <w:r w:rsidRPr="7FCB8973" w:rsidR="66B41BCE">
        <w:rPr>
          <w:rStyle w:val="normaltextrun"/>
          <w:lang w:val="en-US"/>
        </w:rPr>
        <w:t xml:space="preserve">for </w:t>
      </w:r>
      <w:r w:rsidRPr="1E91B574" w:rsidR="66B41BCE">
        <w:rPr>
          <w:rStyle w:val="normaltextrun"/>
          <w:lang w:val="en-US"/>
        </w:rPr>
        <w:t>disease</w:t>
      </w:r>
      <w:r w:rsidRPr="7FCB8973" w:rsidR="66B41BCE">
        <w:rPr>
          <w:rStyle w:val="normaltextrun"/>
          <w:lang w:val="en-US"/>
        </w:rPr>
        <w:t xml:space="preserve"> </w:t>
      </w:r>
      <w:r w:rsidRPr="367080F4" w:rsidR="66B41BCE">
        <w:rPr>
          <w:rStyle w:val="normaltextrun"/>
          <w:lang w:val="en-US"/>
        </w:rPr>
        <w:t>or disease severity</w:t>
      </w:r>
    </w:p>
    <w:p w:rsidR="005048A1" w:rsidRPr="006405B0" w:rsidP="00D67C84" w14:paraId="3BC8437B" w14:textId="77777777">
      <w:pPr>
        <w:pStyle w:val="Level5indent"/>
        <w:ind w:left="0"/>
        <w:rPr>
          <w:rStyle w:val="normaltextrun"/>
        </w:rPr>
      </w:pPr>
    </w:p>
    <w:p w:rsidR="005048A1" w:rsidP="00D67C84" w14:paraId="0BC57A7F" w14:textId="77777777"/>
    <w:p w:rsidR="00D67C84" w:rsidRPr="00285295" w:rsidP="00D67C84" w14:paraId="757AD720" w14:textId="1DC5CE61">
      <w:r w:rsidRPr="00F47D7E">
        <w:t xml:space="preserve">CDC does not consider this </w:t>
      </w:r>
      <w:r>
        <w:t xml:space="preserve">to be a substantive change to the survey tool. </w:t>
      </w:r>
      <w:r w:rsidRPr="00F47D7E">
        <w:t xml:space="preserve">CDC does not anticipate this </w:t>
      </w:r>
      <w:r>
        <w:t xml:space="preserve">change </w:t>
      </w:r>
      <w:r w:rsidRPr="00F47D7E">
        <w:t xml:space="preserve">will add to the estimated time </w:t>
      </w:r>
      <w:r>
        <w:t>it will take for importers to complete the</w:t>
      </w:r>
      <w:r w:rsidR="005048A1">
        <w:t xml:space="preserve"> form. </w:t>
      </w:r>
    </w:p>
    <w:p w:rsidR="00D67C84" w:rsidP="00D67C84" w14:paraId="68C2C97D" w14:textId="77777777">
      <w:pPr>
        <w:rPr>
          <w:u w:val="single"/>
        </w:rPr>
      </w:pPr>
    </w:p>
    <w:p w:rsidR="00D67C84" w:rsidRPr="00352892" w:rsidP="00D67C84" w14:paraId="13B8B441" w14:textId="77777777">
      <w:pPr>
        <w:rPr>
          <w:b/>
          <w:bCs/>
        </w:rPr>
      </w:pPr>
      <w:r w:rsidRPr="0076029C">
        <w:rPr>
          <w:b/>
          <w:bCs/>
        </w:rPr>
        <w:t>Increase in</w:t>
      </w:r>
      <w:r w:rsidRPr="00352892">
        <w:rPr>
          <w:b/>
          <w:bCs/>
        </w:rPr>
        <w:t xml:space="preserve"> Annualized Total Burden Hours:</w:t>
      </w:r>
    </w:p>
    <w:p w:rsidR="00D67C84" w:rsidP="00D67C84" w14:paraId="2FE7CE0C" w14:textId="77777777">
      <w:pPr>
        <w:rPr>
          <w:u w:val="single"/>
        </w:rPr>
      </w:pPr>
    </w:p>
    <w:p w:rsidR="00D67C84" w:rsidRPr="00E62047" w:rsidP="00D67C84" w14:paraId="6AD8712F" w14:textId="48C1D24D">
      <w:r>
        <w:t xml:space="preserve">The previous burden calculated for this data collection form consisted of </w:t>
      </w:r>
      <w:r w:rsidR="009350F1">
        <w:rPr>
          <w:color w:val="000000"/>
        </w:rPr>
        <w:t>175</w:t>
      </w:r>
      <w:r>
        <w:rPr>
          <w:color w:val="000000"/>
        </w:rPr>
        <w:t xml:space="preserve"> hours.</w:t>
      </w:r>
      <w:r>
        <w:t xml:space="preserve"> CDC does not anticipate this addition will change the estimated annual burden. </w:t>
      </w:r>
    </w:p>
    <w:p w:rsidR="00D67C84" w:rsidP="00D67C84" w14:paraId="0C7AF537" w14:textId="77777777"/>
    <w:p w:rsidR="00D67C84" w:rsidP="00D67C84" w14:paraId="641DEA10" w14:textId="77777777"/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35"/>
        <w:gridCol w:w="2070"/>
        <w:gridCol w:w="1530"/>
        <w:gridCol w:w="1620"/>
        <w:gridCol w:w="1260"/>
        <w:gridCol w:w="1350"/>
      </w:tblGrid>
      <w:tr w14:paraId="4C14BB15" w14:textId="77777777" w:rsidTr="002125A3">
        <w:tblPrEx>
          <w:tblW w:w="926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c>
          <w:tcPr>
            <w:tcW w:w="1435" w:type="dxa"/>
            <w:vAlign w:val="center"/>
          </w:tcPr>
          <w:p w:rsidR="00D67C84" w:rsidRPr="003C0D8D" w:rsidP="002125A3" w14:paraId="6AA952A8" w14:textId="7777777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eastAsia="Calibri"/>
              </w:rPr>
            </w:pPr>
            <w:r w:rsidRPr="003C0D8D">
              <w:rPr>
                <w:rFonts w:eastAsia="Calibri"/>
              </w:rPr>
              <w:t>Respondent</w:t>
            </w:r>
          </w:p>
        </w:tc>
        <w:tc>
          <w:tcPr>
            <w:tcW w:w="2070" w:type="dxa"/>
            <w:vAlign w:val="center"/>
          </w:tcPr>
          <w:p w:rsidR="00D67C84" w:rsidRPr="003C0D8D" w:rsidP="002125A3" w14:paraId="7CD4F7FB" w14:textId="7777777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Information Collection Tool </w:t>
            </w:r>
          </w:p>
        </w:tc>
        <w:tc>
          <w:tcPr>
            <w:tcW w:w="1530" w:type="dxa"/>
            <w:vAlign w:val="center"/>
          </w:tcPr>
          <w:p w:rsidR="00D67C84" w:rsidRPr="003C0D8D" w:rsidP="002125A3" w14:paraId="113A492E" w14:textId="7777777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eastAsia="Calibri"/>
              </w:rPr>
            </w:pPr>
            <w:r w:rsidRPr="003C0D8D">
              <w:rPr>
                <w:rFonts w:eastAsia="Calibri"/>
              </w:rPr>
              <w:t>Number of Respondents</w:t>
            </w:r>
          </w:p>
          <w:p w:rsidR="00D67C84" w:rsidRPr="003C0D8D" w:rsidP="002125A3" w14:paraId="041619E5" w14:textId="7777777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eastAsia="Calibri"/>
              </w:rPr>
            </w:pPr>
          </w:p>
        </w:tc>
        <w:tc>
          <w:tcPr>
            <w:tcW w:w="1620" w:type="dxa"/>
            <w:vAlign w:val="center"/>
          </w:tcPr>
          <w:p w:rsidR="00D67C84" w:rsidRPr="003C0D8D" w:rsidP="002125A3" w14:paraId="5EEC11CC" w14:textId="7777777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eastAsia="Calibri"/>
              </w:rPr>
            </w:pPr>
            <w:r w:rsidRPr="003C0D8D">
              <w:rPr>
                <w:rFonts w:eastAsia="Calibri"/>
              </w:rPr>
              <w:t>Number of Responses per</w:t>
            </w:r>
          </w:p>
          <w:p w:rsidR="00D67C84" w:rsidRPr="003C0D8D" w:rsidP="002125A3" w14:paraId="2173B460" w14:textId="7777777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eastAsia="Calibri"/>
              </w:rPr>
            </w:pPr>
            <w:r w:rsidRPr="003C0D8D">
              <w:rPr>
                <w:rFonts w:eastAsia="Calibri"/>
              </w:rPr>
              <w:t>Respondent</w:t>
            </w:r>
          </w:p>
        </w:tc>
        <w:tc>
          <w:tcPr>
            <w:tcW w:w="1260" w:type="dxa"/>
            <w:vAlign w:val="center"/>
          </w:tcPr>
          <w:p w:rsidR="00D67C84" w:rsidRPr="003C0D8D" w:rsidP="002125A3" w14:paraId="6EDB849D" w14:textId="77777777">
            <w:pPr>
              <w:tabs>
                <w:tab w:val="left" w:pos="0"/>
                <w:tab w:val="left" w:pos="1309"/>
                <w:tab w:val="left" w:pos="2727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eastAsia="Calibri"/>
              </w:rPr>
            </w:pPr>
            <w:r w:rsidRPr="003C0D8D">
              <w:rPr>
                <w:rFonts w:eastAsia="Calibri"/>
              </w:rPr>
              <w:t>Average Burden per Response</w:t>
            </w:r>
          </w:p>
          <w:p w:rsidR="00D67C84" w:rsidRPr="003C0D8D" w:rsidP="002125A3" w14:paraId="767B6EA6" w14:textId="77777777">
            <w:pPr>
              <w:tabs>
                <w:tab w:val="left" w:pos="0"/>
                <w:tab w:val="left" w:pos="1309"/>
                <w:tab w:val="left" w:pos="2727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eastAsia="Calibri"/>
              </w:rPr>
            </w:pPr>
            <w:r w:rsidRPr="003C0D8D">
              <w:rPr>
                <w:rFonts w:eastAsia="Calibri"/>
              </w:rPr>
              <w:t>(in minutes)</w:t>
            </w:r>
          </w:p>
        </w:tc>
        <w:tc>
          <w:tcPr>
            <w:tcW w:w="1350" w:type="dxa"/>
            <w:vAlign w:val="center"/>
          </w:tcPr>
          <w:p w:rsidR="00D67C84" w:rsidRPr="003C0D8D" w:rsidP="002125A3" w14:paraId="7850BAA1" w14:textId="7777777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eastAsia="Calibri"/>
              </w:rPr>
            </w:pPr>
            <w:r w:rsidRPr="003C0D8D">
              <w:rPr>
                <w:rFonts w:eastAsia="Calibri"/>
              </w:rPr>
              <w:t>Total Burden Hours</w:t>
            </w:r>
          </w:p>
        </w:tc>
      </w:tr>
      <w:tr w14:paraId="7E37DC77" w14:textId="77777777" w:rsidTr="002125A3">
        <w:tblPrEx>
          <w:tblW w:w="9265" w:type="dxa"/>
          <w:tblLayout w:type="fixed"/>
          <w:tblLook w:val="01E0"/>
        </w:tblPrEx>
        <w:tc>
          <w:tcPr>
            <w:tcW w:w="1435" w:type="dxa"/>
            <w:vAlign w:val="bottom"/>
          </w:tcPr>
          <w:p w:rsidR="00D67C84" w:rsidRPr="003C0D8D" w:rsidP="002125A3" w14:paraId="5259F390" w14:textId="78B53959">
            <w:pPr>
              <w:jc w:val="center"/>
            </w:pPr>
            <w:r w:rsidRPr="7412613C">
              <w:rPr>
                <w:rFonts w:eastAsia="Calibri"/>
              </w:rPr>
              <w:t xml:space="preserve">Public health </w:t>
            </w:r>
            <w:r w:rsidRPr="1383A34B">
              <w:rPr>
                <w:rFonts w:eastAsia="Calibri"/>
              </w:rPr>
              <w:t>departments</w:t>
            </w:r>
          </w:p>
        </w:tc>
        <w:tc>
          <w:tcPr>
            <w:tcW w:w="2070" w:type="dxa"/>
          </w:tcPr>
          <w:p w:rsidR="00D67C84" w:rsidRPr="003B7DE4" w:rsidP="2D125B5C" w14:paraId="15B5FF07" w14:textId="00D640EB">
            <w:pPr>
              <w:rPr>
                <w:rFonts w:eastAsia="Calibri"/>
              </w:rPr>
            </w:pPr>
            <w:r w:rsidRPr="2BB36684">
              <w:rPr>
                <w:rFonts w:asciiTheme="minorHAnsi" w:eastAsiaTheme="minorEastAsia" w:hAnsiTheme="minorHAnsi" w:cstheme="minorBidi"/>
              </w:rPr>
              <w:t>Cladophialophora</w:t>
            </w:r>
            <w:r w:rsidRPr="2BB36684">
              <w:rPr>
                <w:rFonts w:asciiTheme="minorHAnsi" w:eastAsiaTheme="minorEastAsia" w:hAnsiTheme="minorHAnsi" w:cstheme="minorBidi"/>
              </w:rPr>
              <w:t xml:space="preserve"> </w:t>
            </w:r>
            <w:r w:rsidRPr="2BB36684">
              <w:rPr>
                <w:rFonts w:asciiTheme="minorHAnsi" w:eastAsiaTheme="minorEastAsia" w:hAnsiTheme="minorHAnsi" w:cstheme="minorBidi"/>
              </w:rPr>
              <w:t>bantiana</w:t>
            </w:r>
            <w:r w:rsidRPr="2BB36684">
              <w:rPr>
                <w:rFonts w:asciiTheme="minorHAnsi" w:eastAsiaTheme="minorEastAsia" w:hAnsiTheme="minorHAnsi" w:cstheme="minorBidi"/>
              </w:rPr>
              <w:t xml:space="preserve"> case report form</w:t>
            </w:r>
          </w:p>
          <w:p w:rsidR="00D67C84" w:rsidRPr="003B7DE4" w:rsidP="002125A3" w14:paraId="5FE1BA78" w14:textId="34D809AF">
            <w:pPr>
              <w:rPr>
                <w:rFonts w:eastAsia="Calibri"/>
              </w:rPr>
            </w:pPr>
          </w:p>
        </w:tc>
        <w:tc>
          <w:tcPr>
            <w:tcW w:w="1530" w:type="dxa"/>
          </w:tcPr>
          <w:p w:rsidR="00D67C84" w:rsidRPr="003C0D8D" w:rsidP="002125A3" w14:paraId="71BB81A8" w14:textId="09D2E3F4">
            <w:pPr>
              <w:jc w:val="center"/>
            </w:pPr>
            <w:r w:rsidRPr="35230F07">
              <w:rPr>
                <w:rFonts w:eastAsia="Calibri"/>
              </w:rPr>
              <w:t>50</w:t>
            </w:r>
          </w:p>
        </w:tc>
        <w:tc>
          <w:tcPr>
            <w:tcW w:w="1620" w:type="dxa"/>
          </w:tcPr>
          <w:p w:rsidR="00D67C84" w:rsidRPr="003C0D8D" w:rsidP="002125A3" w14:paraId="4169F1BB" w14:textId="1F66F62D">
            <w:pPr>
              <w:jc w:val="center"/>
            </w:pPr>
            <w:r w:rsidRPr="5A4691D6">
              <w:rPr>
                <w:rFonts w:eastAsia="Calibri"/>
              </w:rPr>
              <w:t>3</w:t>
            </w:r>
          </w:p>
        </w:tc>
        <w:tc>
          <w:tcPr>
            <w:tcW w:w="1260" w:type="dxa"/>
          </w:tcPr>
          <w:p w:rsidR="00D67C84" w:rsidRPr="003C0D8D" w:rsidP="002125A3" w14:paraId="186B7BC3" w14:textId="2EB25034">
            <w:pPr>
              <w:jc w:val="center"/>
            </w:pPr>
            <w:r w:rsidRPr="3E33328F">
              <w:rPr>
                <w:rFonts w:eastAsia="Calibri"/>
              </w:rPr>
              <w:t xml:space="preserve">30 </w:t>
            </w:r>
            <w:r w:rsidRPr="23EBEA95">
              <w:rPr>
                <w:rFonts w:eastAsia="Calibri"/>
              </w:rPr>
              <w:t>min</w:t>
            </w:r>
          </w:p>
        </w:tc>
        <w:tc>
          <w:tcPr>
            <w:tcW w:w="1350" w:type="dxa"/>
          </w:tcPr>
          <w:p w:rsidR="00D67C84" w:rsidRPr="003C0D8D" w:rsidP="002125A3" w14:paraId="6E779FBC" w14:textId="6B368962">
            <w:pPr>
              <w:jc w:val="center"/>
            </w:pPr>
            <w:r w:rsidRPr="59CEB40A">
              <w:rPr>
                <w:rFonts w:eastAsia="Calibri"/>
              </w:rPr>
              <w:t>75</w:t>
            </w:r>
          </w:p>
        </w:tc>
      </w:tr>
      <w:tr w14:paraId="26E71E99" w14:textId="77777777" w:rsidTr="1DC1AD0B">
        <w:tblPrEx>
          <w:tblW w:w="9265" w:type="dxa"/>
          <w:tblLayout w:type="fixed"/>
          <w:tblLook w:val="01E0"/>
        </w:tblPrEx>
        <w:trPr>
          <w:trHeight w:val="300"/>
        </w:trPr>
        <w:tc>
          <w:tcPr>
            <w:tcW w:w="1435" w:type="dxa"/>
            <w:vAlign w:val="bottom"/>
          </w:tcPr>
          <w:p w:rsidR="1DC1AD0B" w:rsidP="1DC1AD0B" w14:paraId="680779EC" w14:textId="494FA053">
            <w:pPr>
              <w:jc w:val="center"/>
            </w:pPr>
            <w:r w:rsidRPr="4F094C6B">
              <w:rPr>
                <w:rFonts w:eastAsia="Calibri"/>
              </w:rPr>
              <w:t xml:space="preserve">Healthcare </w:t>
            </w:r>
            <w:r w:rsidRPr="16B54BE7">
              <w:rPr>
                <w:rFonts w:eastAsia="Calibri"/>
              </w:rPr>
              <w:t>providers</w:t>
            </w:r>
          </w:p>
        </w:tc>
        <w:tc>
          <w:tcPr>
            <w:tcW w:w="2070" w:type="dxa"/>
          </w:tcPr>
          <w:p w:rsidR="70B90DD9" w:rsidP="4BA0FE74" w14:paraId="3C27EFD9" w14:textId="7574A7CC">
            <w:pPr>
              <w:rPr>
                <w:rFonts w:eastAsia="Calibri"/>
              </w:rPr>
            </w:pPr>
            <w:r w:rsidRPr="2BB36684">
              <w:rPr>
                <w:rFonts w:asciiTheme="minorHAnsi" w:eastAsiaTheme="minorEastAsia" w:hAnsiTheme="minorHAnsi" w:cstheme="minorBidi"/>
              </w:rPr>
              <w:t>Cladophialophora</w:t>
            </w:r>
            <w:r w:rsidRPr="2BB36684">
              <w:rPr>
                <w:rFonts w:asciiTheme="minorHAnsi" w:eastAsiaTheme="minorEastAsia" w:hAnsiTheme="minorHAnsi" w:cstheme="minorBidi"/>
              </w:rPr>
              <w:t xml:space="preserve"> </w:t>
            </w:r>
            <w:r w:rsidRPr="2BB36684">
              <w:rPr>
                <w:rFonts w:asciiTheme="minorHAnsi" w:eastAsiaTheme="minorEastAsia" w:hAnsiTheme="minorHAnsi" w:cstheme="minorBidi"/>
              </w:rPr>
              <w:t>bantiana</w:t>
            </w:r>
            <w:r w:rsidRPr="2BB36684">
              <w:rPr>
                <w:rFonts w:asciiTheme="minorHAnsi" w:eastAsiaTheme="minorEastAsia" w:hAnsiTheme="minorHAnsi" w:cstheme="minorBidi"/>
              </w:rPr>
              <w:t xml:space="preserve"> case report form</w:t>
            </w:r>
          </w:p>
          <w:p w:rsidR="1DC1AD0B" w:rsidP="1DC1AD0B" w14:paraId="04BE1E84" w14:textId="427EA3A1">
            <w:pPr>
              <w:rPr>
                <w:rFonts w:eastAsia="Calibri"/>
              </w:rPr>
            </w:pPr>
          </w:p>
        </w:tc>
        <w:tc>
          <w:tcPr>
            <w:tcW w:w="1530" w:type="dxa"/>
          </w:tcPr>
          <w:p w:rsidR="1DC1AD0B" w:rsidP="1DC1AD0B" w14:paraId="2F00320C" w14:textId="267C58B9">
            <w:pPr>
              <w:jc w:val="center"/>
            </w:pPr>
            <w:r w:rsidRPr="31A7B14A">
              <w:rPr>
                <w:rFonts w:eastAsia="Calibri"/>
              </w:rPr>
              <w:t>100</w:t>
            </w:r>
          </w:p>
        </w:tc>
        <w:tc>
          <w:tcPr>
            <w:tcW w:w="1620" w:type="dxa"/>
          </w:tcPr>
          <w:p w:rsidR="1DC1AD0B" w:rsidP="1DC1AD0B" w14:paraId="3685A3A6" w14:textId="0E681B60">
            <w:pPr>
              <w:jc w:val="center"/>
            </w:pPr>
            <w:r w:rsidRPr="3E33328F">
              <w:rPr>
                <w:rFonts w:eastAsia="Calibri"/>
              </w:rPr>
              <w:t>2</w:t>
            </w:r>
          </w:p>
        </w:tc>
        <w:tc>
          <w:tcPr>
            <w:tcW w:w="1260" w:type="dxa"/>
          </w:tcPr>
          <w:p w:rsidR="1DC1AD0B" w:rsidP="1DC1AD0B" w14:paraId="03B499B0" w14:textId="02154963">
            <w:pPr>
              <w:jc w:val="center"/>
            </w:pPr>
            <w:r w:rsidRPr="407FF0D8">
              <w:rPr>
                <w:rFonts w:eastAsia="Calibri"/>
              </w:rPr>
              <w:t>30 min</w:t>
            </w:r>
          </w:p>
        </w:tc>
        <w:tc>
          <w:tcPr>
            <w:tcW w:w="1350" w:type="dxa"/>
          </w:tcPr>
          <w:p w:rsidR="1DC1AD0B" w:rsidP="1DC1AD0B" w14:paraId="36C5568B" w14:textId="2A63B124">
            <w:pPr>
              <w:jc w:val="center"/>
            </w:pPr>
            <w:r w:rsidRPr="45420E90">
              <w:rPr>
                <w:rFonts w:eastAsia="Calibri"/>
              </w:rPr>
              <w:t>100</w:t>
            </w:r>
          </w:p>
        </w:tc>
      </w:tr>
      <w:tr w14:paraId="3FCDBFEF" w14:textId="77777777" w:rsidTr="002125A3">
        <w:tblPrEx>
          <w:tblW w:w="9265" w:type="dxa"/>
          <w:tblLayout w:type="fixed"/>
          <w:tblLook w:val="01E0"/>
        </w:tblPrEx>
        <w:tc>
          <w:tcPr>
            <w:tcW w:w="1435" w:type="dxa"/>
            <w:vAlign w:val="center"/>
          </w:tcPr>
          <w:p w:rsidR="00D67C84" w:rsidRPr="00C81C11" w:rsidP="002125A3" w14:paraId="4011B419" w14:textId="7777777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eastAsia="Calibri"/>
                <w:b/>
              </w:rPr>
            </w:pPr>
            <w:r w:rsidRPr="00C81C11">
              <w:rPr>
                <w:rFonts w:eastAsia="Calibri"/>
                <w:b/>
              </w:rPr>
              <w:t>Total</w:t>
            </w:r>
          </w:p>
        </w:tc>
        <w:tc>
          <w:tcPr>
            <w:tcW w:w="2070" w:type="dxa"/>
            <w:vAlign w:val="center"/>
          </w:tcPr>
          <w:p w:rsidR="00D67C84" w:rsidP="002125A3" w14:paraId="0236E818" w14:textId="7777777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eastAsia="Calibri"/>
              </w:rPr>
            </w:pPr>
          </w:p>
        </w:tc>
        <w:tc>
          <w:tcPr>
            <w:tcW w:w="1530" w:type="dxa"/>
            <w:vAlign w:val="bottom"/>
          </w:tcPr>
          <w:p w:rsidR="00D67C84" w:rsidP="002125A3" w14:paraId="0F729F5D" w14:textId="7E5CDD8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 w:rsidRPr="3EF380C0">
              <w:rPr>
                <w:rFonts w:eastAsia="Calibri"/>
              </w:rPr>
              <w:t>150</w:t>
            </w:r>
          </w:p>
        </w:tc>
        <w:tc>
          <w:tcPr>
            <w:tcW w:w="1620" w:type="dxa"/>
            <w:vAlign w:val="bottom"/>
          </w:tcPr>
          <w:p w:rsidR="00D67C84" w:rsidRPr="003C0D8D" w:rsidP="002125A3" w14:paraId="3B586092" w14:textId="35C2693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 w:rsidRPr="3EF380C0">
              <w:rPr>
                <w:rFonts w:eastAsia="Calibri"/>
              </w:rPr>
              <w:t>5</w:t>
            </w:r>
          </w:p>
        </w:tc>
        <w:tc>
          <w:tcPr>
            <w:tcW w:w="1260" w:type="dxa"/>
            <w:vAlign w:val="bottom"/>
          </w:tcPr>
          <w:p w:rsidR="00D67C84" w:rsidRPr="003C0D8D" w:rsidP="002125A3" w14:paraId="487D8AD8" w14:textId="0E0820F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 w:rsidRPr="06CE1884">
              <w:rPr>
                <w:rFonts w:eastAsia="Calibri"/>
              </w:rPr>
              <w:t>60 min</w:t>
            </w:r>
          </w:p>
        </w:tc>
        <w:tc>
          <w:tcPr>
            <w:tcW w:w="1350" w:type="dxa"/>
            <w:vAlign w:val="bottom"/>
          </w:tcPr>
          <w:p w:rsidR="00D67C84" w:rsidRPr="00C81C11" w:rsidP="002125A3" w14:paraId="13445717" w14:textId="310187A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</w:pPr>
            <w:r w:rsidRPr="08806E33">
              <w:rPr>
                <w:rFonts w:eastAsia="Calibri"/>
                <w:b/>
                <w:bCs/>
              </w:rPr>
              <w:t>175</w:t>
            </w:r>
          </w:p>
        </w:tc>
      </w:tr>
    </w:tbl>
    <w:p w:rsidR="00D67C84" w:rsidP="00D67C84" w14:paraId="5348FE9A" w14:textId="77777777">
      <w:pPr>
        <w:rPr>
          <w:b/>
          <w:bCs/>
        </w:rPr>
      </w:pPr>
    </w:p>
    <w:p w:rsidR="00D67C84" w:rsidP="00D67C84" w14:paraId="325C3E6D" w14:textId="77777777">
      <w:pPr>
        <w:rPr>
          <w:b/>
          <w:bCs/>
        </w:rPr>
      </w:pPr>
      <w:r w:rsidRPr="00352892">
        <w:rPr>
          <w:b/>
          <w:bCs/>
        </w:rPr>
        <w:t>Attachments</w:t>
      </w:r>
    </w:p>
    <w:p w:rsidR="00D67C84" w:rsidP="00D67C84" w14:paraId="17D3A554" w14:textId="55B92D6A">
      <w:pPr>
        <w:spacing w:before="240"/>
      </w:pPr>
      <w:r>
        <w:t>Attachment A –</w:t>
      </w:r>
      <w:r w:rsidR="00CF24E3">
        <w:t xml:space="preserve"> </w:t>
      </w:r>
      <w:r w:rsidR="600D1732">
        <w:t>Cladophialophora</w:t>
      </w:r>
      <w:r w:rsidR="600D1732">
        <w:t xml:space="preserve"> </w:t>
      </w:r>
      <w:r w:rsidR="600D1732">
        <w:t>bantiana</w:t>
      </w:r>
      <w:r w:rsidR="600D1732">
        <w:t xml:space="preserve"> case report </w:t>
      </w:r>
      <w:r w:rsidR="600D1732">
        <w:t>form_</w:t>
      </w:r>
      <w:r w:rsidR="00CF24E3">
        <w:t>tracked</w:t>
      </w:r>
      <w:r w:rsidR="00CF24E3">
        <w:t xml:space="preserve"> changes</w:t>
      </w:r>
      <w:r>
        <w:t xml:space="preserve"> </w:t>
      </w:r>
    </w:p>
    <w:p w:rsidR="00D67C84" w:rsidP="00D67C84" w14:paraId="2D7A572A" w14:textId="26BD36DC">
      <w:pPr>
        <w:spacing w:before="240"/>
      </w:pPr>
      <w:r>
        <w:t>Attachment B–</w:t>
      </w:r>
      <w:r w:rsidR="00CF24E3">
        <w:t xml:space="preserve"> </w:t>
      </w:r>
      <w:r w:rsidR="4D08DA15">
        <w:t>Cladophialophora</w:t>
      </w:r>
      <w:r w:rsidR="4D08DA15">
        <w:t xml:space="preserve"> </w:t>
      </w:r>
      <w:r w:rsidR="4D08DA15">
        <w:t>bantiana</w:t>
      </w:r>
      <w:r w:rsidR="4D08DA15">
        <w:t xml:space="preserve"> case report </w:t>
      </w:r>
      <w:r w:rsidR="4D08DA15">
        <w:t>form_</w:t>
      </w:r>
      <w:r>
        <w:t>clean</w:t>
      </w:r>
    </w:p>
    <w:p w:rsidR="00124795" w:rsidRPr="0041137B" w:rsidP="0041137B" w14:paraId="516C7ECC" w14:textId="77777777">
      <w:pPr>
        <w:adjustRightInd w:val="0"/>
        <w:snapToGrid w:val="0"/>
        <w:rPr>
          <w:rFonts w:ascii="Calibri" w:hAnsi="Calibri" w:cs="Calibri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0934D45"/>
    <w:multiLevelType w:val="hybridMultilevel"/>
    <w:tmpl w:val="4F5287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3F7E7C"/>
    <w:multiLevelType w:val="hybridMultilevel"/>
    <w:tmpl w:val="FCB69380"/>
    <w:lvl w:ilvl="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754F2BDD"/>
    <w:multiLevelType w:val="hybridMultilevel"/>
    <w:tmpl w:val="BDDE70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495527">
    <w:abstractNumId w:val="1"/>
  </w:num>
  <w:num w:numId="2" w16cid:durableId="705713745">
    <w:abstractNumId w:val="0"/>
  </w:num>
  <w:num w:numId="3" w16cid:durableId="781532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37B"/>
    <w:rsid w:val="000014AD"/>
    <w:rsid w:val="000061B2"/>
    <w:rsid w:val="0000647D"/>
    <w:rsid w:val="0000684D"/>
    <w:rsid w:val="00021D29"/>
    <w:rsid w:val="00030EC0"/>
    <w:rsid w:val="000413E7"/>
    <w:rsid w:val="0004266A"/>
    <w:rsid w:val="00045616"/>
    <w:rsid w:val="000510D3"/>
    <w:rsid w:val="000539C0"/>
    <w:rsid w:val="00055CCB"/>
    <w:rsid w:val="00056F17"/>
    <w:rsid w:val="00060694"/>
    <w:rsid w:val="000665AD"/>
    <w:rsid w:val="00072062"/>
    <w:rsid w:val="00082AF9"/>
    <w:rsid w:val="0008647A"/>
    <w:rsid w:val="00087E17"/>
    <w:rsid w:val="00090354"/>
    <w:rsid w:val="000977DE"/>
    <w:rsid w:val="000A6860"/>
    <w:rsid w:val="000B4125"/>
    <w:rsid w:val="000C5EF1"/>
    <w:rsid w:val="000D1F42"/>
    <w:rsid w:val="000D553F"/>
    <w:rsid w:val="000D5EC1"/>
    <w:rsid w:val="000E0F0B"/>
    <w:rsid w:val="000F5FE5"/>
    <w:rsid w:val="001139A5"/>
    <w:rsid w:val="0011500B"/>
    <w:rsid w:val="00117446"/>
    <w:rsid w:val="001203F6"/>
    <w:rsid w:val="00124795"/>
    <w:rsid w:val="00131F28"/>
    <w:rsid w:val="0014314D"/>
    <w:rsid w:val="001462FA"/>
    <w:rsid w:val="0014635E"/>
    <w:rsid w:val="0014646F"/>
    <w:rsid w:val="0014717E"/>
    <w:rsid w:val="0014770E"/>
    <w:rsid w:val="001511AE"/>
    <w:rsid w:val="00160217"/>
    <w:rsid w:val="00166F09"/>
    <w:rsid w:val="0017061B"/>
    <w:rsid w:val="00172714"/>
    <w:rsid w:val="00173954"/>
    <w:rsid w:val="00180DE9"/>
    <w:rsid w:val="00196002"/>
    <w:rsid w:val="00197662"/>
    <w:rsid w:val="001A2712"/>
    <w:rsid w:val="001A2EF3"/>
    <w:rsid w:val="001C2DDB"/>
    <w:rsid w:val="001C4F43"/>
    <w:rsid w:val="001D0642"/>
    <w:rsid w:val="001D6BBB"/>
    <w:rsid w:val="001F4E2B"/>
    <w:rsid w:val="00207492"/>
    <w:rsid w:val="002125A3"/>
    <w:rsid w:val="002317E7"/>
    <w:rsid w:val="00232CE6"/>
    <w:rsid w:val="0025332B"/>
    <w:rsid w:val="00262ABC"/>
    <w:rsid w:val="0026498E"/>
    <w:rsid w:val="00272652"/>
    <w:rsid w:val="00276E73"/>
    <w:rsid w:val="00285295"/>
    <w:rsid w:val="00285FD5"/>
    <w:rsid w:val="00290555"/>
    <w:rsid w:val="00292446"/>
    <w:rsid w:val="00296B5F"/>
    <w:rsid w:val="002C001C"/>
    <w:rsid w:val="002C020A"/>
    <w:rsid w:val="002D3725"/>
    <w:rsid w:val="002D6C39"/>
    <w:rsid w:val="002F0105"/>
    <w:rsid w:val="00300990"/>
    <w:rsid w:val="00310C4B"/>
    <w:rsid w:val="00310F98"/>
    <w:rsid w:val="0031486A"/>
    <w:rsid w:val="0032005E"/>
    <w:rsid w:val="00331737"/>
    <w:rsid w:val="00335BB6"/>
    <w:rsid w:val="003465D2"/>
    <w:rsid w:val="003465ED"/>
    <w:rsid w:val="00350465"/>
    <w:rsid w:val="00352892"/>
    <w:rsid w:val="0035290D"/>
    <w:rsid w:val="00362187"/>
    <w:rsid w:val="00372BC4"/>
    <w:rsid w:val="00383E26"/>
    <w:rsid w:val="00385334"/>
    <w:rsid w:val="003A4C77"/>
    <w:rsid w:val="003A527A"/>
    <w:rsid w:val="003A57CC"/>
    <w:rsid w:val="003B3DAF"/>
    <w:rsid w:val="003B7DE4"/>
    <w:rsid w:val="003C0D8D"/>
    <w:rsid w:val="003E2D29"/>
    <w:rsid w:val="003F4C61"/>
    <w:rsid w:val="003F67D1"/>
    <w:rsid w:val="00401623"/>
    <w:rsid w:val="0040202E"/>
    <w:rsid w:val="0040293A"/>
    <w:rsid w:val="0041137B"/>
    <w:rsid w:val="004213BF"/>
    <w:rsid w:val="00430CA5"/>
    <w:rsid w:val="00431E43"/>
    <w:rsid w:val="00452538"/>
    <w:rsid w:val="004545C9"/>
    <w:rsid w:val="00454A46"/>
    <w:rsid w:val="00463F6C"/>
    <w:rsid w:val="00466BCF"/>
    <w:rsid w:val="004745B0"/>
    <w:rsid w:val="004827B2"/>
    <w:rsid w:val="00482FBE"/>
    <w:rsid w:val="00485590"/>
    <w:rsid w:val="00491251"/>
    <w:rsid w:val="00491EA9"/>
    <w:rsid w:val="004923C7"/>
    <w:rsid w:val="00495313"/>
    <w:rsid w:val="004978EE"/>
    <w:rsid w:val="004A23E1"/>
    <w:rsid w:val="004A58D9"/>
    <w:rsid w:val="004A64C0"/>
    <w:rsid w:val="004B1148"/>
    <w:rsid w:val="004B55C5"/>
    <w:rsid w:val="004C3B3D"/>
    <w:rsid w:val="004C4E06"/>
    <w:rsid w:val="004C607A"/>
    <w:rsid w:val="004D01C3"/>
    <w:rsid w:val="004D1F3D"/>
    <w:rsid w:val="004E4736"/>
    <w:rsid w:val="004F2B8E"/>
    <w:rsid w:val="00502025"/>
    <w:rsid w:val="005048A1"/>
    <w:rsid w:val="005073B0"/>
    <w:rsid w:val="00522AB7"/>
    <w:rsid w:val="00522EE6"/>
    <w:rsid w:val="00523B97"/>
    <w:rsid w:val="00543E76"/>
    <w:rsid w:val="00556F75"/>
    <w:rsid w:val="005660E5"/>
    <w:rsid w:val="00572793"/>
    <w:rsid w:val="005813DD"/>
    <w:rsid w:val="00581A1E"/>
    <w:rsid w:val="00594399"/>
    <w:rsid w:val="00595A13"/>
    <w:rsid w:val="00596A6A"/>
    <w:rsid w:val="005A0E6C"/>
    <w:rsid w:val="005A11B7"/>
    <w:rsid w:val="005A2CC7"/>
    <w:rsid w:val="005B03F7"/>
    <w:rsid w:val="005B33D1"/>
    <w:rsid w:val="005B5467"/>
    <w:rsid w:val="005C23E1"/>
    <w:rsid w:val="005E4E7D"/>
    <w:rsid w:val="005F4F56"/>
    <w:rsid w:val="00625157"/>
    <w:rsid w:val="00625472"/>
    <w:rsid w:val="006405B0"/>
    <w:rsid w:val="00642EE3"/>
    <w:rsid w:val="00645C12"/>
    <w:rsid w:val="00645E11"/>
    <w:rsid w:val="006558CD"/>
    <w:rsid w:val="006736DD"/>
    <w:rsid w:val="00673A19"/>
    <w:rsid w:val="00676ECE"/>
    <w:rsid w:val="00676F24"/>
    <w:rsid w:val="0068000A"/>
    <w:rsid w:val="0068025B"/>
    <w:rsid w:val="00687F42"/>
    <w:rsid w:val="00694DB9"/>
    <w:rsid w:val="0069584D"/>
    <w:rsid w:val="0069619C"/>
    <w:rsid w:val="006A16D4"/>
    <w:rsid w:val="006A584E"/>
    <w:rsid w:val="006B72C8"/>
    <w:rsid w:val="006C3A74"/>
    <w:rsid w:val="006C4597"/>
    <w:rsid w:val="006D55EA"/>
    <w:rsid w:val="006D798C"/>
    <w:rsid w:val="006E569A"/>
    <w:rsid w:val="006F6492"/>
    <w:rsid w:val="00702D9E"/>
    <w:rsid w:val="007050BB"/>
    <w:rsid w:val="00723F42"/>
    <w:rsid w:val="00736862"/>
    <w:rsid w:val="0073775F"/>
    <w:rsid w:val="007428FB"/>
    <w:rsid w:val="0074311E"/>
    <w:rsid w:val="00746E23"/>
    <w:rsid w:val="00751599"/>
    <w:rsid w:val="0075267E"/>
    <w:rsid w:val="0076029C"/>
    <w:rsid w:val="00761ADD"/>
    <w:rsid w:val="00763829"/>
    <w:rsid w:val="00766F87"/>
    <w:rsid w:val="00772596"/>
    <w:rsid w:val="00777F2E"/>
    <w:rsid w:val="00783AAE"/>
    <w:rsid w:val="00790DA7"/>
    <w:rsid w:val="007A158E"/>
    <w:rsid w:val="007A47E1"/>
    <w:rsid w:val="007A4819"/>
    <w:rsid w:val="007A4D8D"/>
    <w:rsid w:val="007C7DD4"/>
    <w:rsid w:val="007D5D67"/>
    <w:rsid w:val="007D7518"/>
    <w:rsid w:val="007F0B26"/>
    <w:rsid w:val="007F2E3B"/>
    <w:rsid w:val="008059C4"/>
    <w:rsid w:val="008101A1"/>
    <w:rsid w:val="008129BF"/>
    <w:rsid w:val="0081313A"/>
    <w:rsid w:val="00815AB3"/>
    <w:rsid w:val="0081668B"/>
    <w:rsid w:val="00821959"/>
    <w:rsid w:val="00823592"/>
    <w:rsid w:val="008304D3"/>
    <w:rsid w:val="00830AA2"/>
    <w:rsid w:val="008370B5"/>
    <w:rsid w:val="00843251"/>
    <w:rsid w:val="00850E1F"/>
    <w:rsid w:val="0086093C"/>
    <w:rsid w:val="00860AF6"/>
    <w:rsid w:val="00870D79"/>
    <w:rsid w:val="00876AE7"/>
    <w:rsid w:val="00881626"/>
    <w:rsid w:val="008857D7"/>
    <w:rsid w:val="00890B81"/>
    <w:rsid w:val="00892224"/>
    <w:rsid w:val="008953ED"/>
    <w:rsid w:val="008A124F"/>
    <w:rsid w:val="008B0D61"/>
    <w:rsid w:val="008B6E49"/>
    <w:rsid w:val="008C6AE6"/>
    <w:rsid w:val="008D4D34"/>
    <w:rsid w:val="008D715D"/>
    <w:rsid w:val="008E1041"/>
    <w:rsid w:val="008E16C9"/>
    <w:rsid w:val="008E46F5"/>
    <w:rsid w:val="009100F1"/>
    <w:rsid w:val="00910C3C"/>
    <w:rsid w:val="009157EE"/>
    <w:rsid w:val="009350F1"/>
    <w:rsid w:val="00941363"/>
    <w:rsid w:val="00945198"/>
    <w:rsid w:val="00947A74"/>
    <w:rsid w:val="00950009"/>
    <w:rsid w:val="00967720"/>
    <w:rsid w:val="00971CDC"/>
    <w:rsid w:val="00973314"/>
    <w:rsid w:val="00986DC8"/>
    <w:rsid w:val="009912D0"/>
    <w:rsid w:val="009941F8"/>
    <w:rsid w:val="00995078"/>
    <w:rsid w:val="009C2C92"/>
    <w:rsid w:val="009C322F"/>
    <w:rsid w:val="009D29B4"/>
    <w:rsid w:val="009D3CD4"/>
    <w:rsid w:val="009D3E09"/>
    <w:rsid w:val="009E0F84"/>
    <w:rsid w:val="009E1724"/>
    <w:rsid w:val="009E7721"/>
    <w:rsid w:val="009F4F05"/>
    <w:rsid w:val="009F4F48"/>
    <w:rsid w:val="00A13509"/>
    <w:rsid w:val="00A34B39"/>
    <w:rsid w:val="00A4128A"/>
    <w:rsid w:val="00A42520"/>
    <w:rsid w:val="00A56303"/>
    <w:rsid w:val="00A730A5"/>
    <w:rsid w:val="00AA3110"/>
    <w:rsid w:val="00AA7817"/>
    <w:rsid w:val="00AB7B3D"/>
    <w:rsid w:val="00AD220A"/>
    <w:rsid w:val="00AD28A8"/>
    <w:rsid w:val="00AD45D8"/>
    <w:rsid w:val="00AD5D1D"/>
    <w:rsid w:val="00AD60D3"/>
    <w:rsid w:val="00AE4E37"/>
    <w:rsid w:val="00AF021F"/>
    <w:rsid w:val="00AF0624"/>
    <w:rsid w:val="00AF1542"/>
    <w:rsid w:val="00AF3758"/>
    <w:rsid w:val="00AF775E"/>
    <w:rsid w:val="00B117F4"/>
    <w:rsid w:val="00B119E5"/>
    <w:rsid w:val="00B13070"/>
    <w:rsid w:val="00B24BB9"/>
    <w:rsid w:val="00B25113"/>
    <w:rsid w:val="00B25B3F"/>
    <w:rsid w:val="00B27849"/>
    <w:rsid w:val="00B33451"/>
    <w:rsid w:val="00B57E0A"/>
    <w:rsid w:val="00B63CBC"/>
    <w:rsid w:val="00B67D09"/>
    <w:rsid w:val="00B71D04"/>
    <w:rsid w:val="00B73C9C"/>
    <w:rsid w:val="00B759FD"/>
    <w:rsid w:val="00B77AB9"/>
    <w:rsid w:val="00B86F1F"/>
    <w:rsid w:val="00B87146"/>
    <w:rsid w:val="00BA7DD1"/>
    <w:rsid w:val="00BB372D"/>
    <w:rsid w:val="00BC2D39"/>
    <w:rsid w:val="00BC3E76"/>
    <w:rsid w:val="00BC7B71"/>
    <w:rsid w:val="00BD35D7"/>
    <w:rsid w:val="00BE3CE8"/>
    <w:rsid w:val="00BE4AC3"/>
    <w:rsid w:val="00BF5177"/>
    <w:rsid w:val="00C027E0"/>
    <w:rsid w:val="00C02F1F"/>
    <w:rsid w:val="00C11048"/>
    <w:rsid w:val="00C17B52"/>
    <w:rsid w:val="00C213F6"/>
    <w:rsid w:val="00C21A3E"/>
    <w:rsid w:val="00C22B19"/>
    <w:rsid w:val="00C256A9"/>
    <w:rsid w:val="00C324AB"/>
    <w:rsid w:val="00C37AC5"/>
    <w:rsid w:val="00C60169"/>
    <w:rsid w:val="00C61FA5"/>
    <w:rsid w:val="00C72FD7"/>
    <w:rsid w:val="00C80783"/>
    <w:rsid w:val="00C81C11"/>
    <w:rsid w:val="00C976AE"/>
    <w:rsid w:val="00CB128E"/>
    <w:rsid w:val="00CB3115"/>
    <w:rsid w:val="00CB555E"/>
    <w:rsid w:val="00CB7A8C"/>
    <w:rsid w:val="00CC049F"/>
    <w:rsid w:val="00CC54EB"/>
    <w:rsid w:val="00CC6914"/>
    <w:rsid w:val="00CD45C8"/>
    <w:rsid w:val="00CD470B"/>
    <w:rsid w:val="00CE492A"/>
    <w:rsid w:val="00CF0197"/>
    <w:rsid w:val="00CF0B0E"/>
    <w:rsid w:val="00CF12D0"/>
    <w:rsid w:val="00CF24E3"/>
    <w:rsid w:val="00CF6762"/>
    <w:rsid w:val="00D43B2E"/>
    <w:rsid w:val="00D646AF"/>
    <w:rsid w:val="00D6578D"/>
    <w:rsid w:val="00D67C84"/>
    <w:rsid w:val="00D70740"/>
    <w:rsid w:val="00DA28CE"/>
    <w:rsid w:val="00DA5F4C"/>
    <w:rsid w:val="00DA7764"/>
    <w:rsid w:val="00DB0695"/>
    <w:rsid w:val="00DB2344"/>
    <w:rsid w:val="00DC0FB5"/>
    <w:rsid w:val="00DE1228"/>
    <w:rsid w:val="00DF5AD1"/>
    <w:rsid w:val="00DF6099"/>
    <w:rsid w:val="00E1579D"/>
    <w:rsid w:val="00E23B3F"/>
    <w:rsid w:val="00E25578"/>
    <w:rsid w:val="00E2ACE8"/>
    <w:rsid w:val="00E3238C"/>
    <w:rsid w:val="00E36EAE"/>
    <w:rsid w:val="00E533A2"/>
    <w:rsid w:val="00E53DFB"/>
    <w:rsid w:val="00E548C0"/>
    <w:rsid w:val="00E62047"/>
    <w:rsid w:val="00E62D38"/>
    <w:rsid w:val="00E73A3D"/>
    <w:rsid w:val="00E831EA"/>
    <w:rsid w:val="00E91D9B"/>
    <w:rsid w:val="00EA4032"/>
    <w:rsid w:val="00EB1F43"/>
    <w:rsid w:val="00EC11D3"/>
    <w:rsid w:val="00EC6A14"/>
    <w:rsid w:val="00ED1D1C"/>
    <w:rsid w:val="00ED34F1"/>
    <w:rsid w:val="00ED7634"/>
    <w:rsid w:val="00EE61FC"/>
    <w:rsid w:val="00EF17EF"/>
    <w:rsid w:val="00EF1FEC"/>
    <w:rsid w:val="00EF2909"/>
    <w:rsid w:val="00EF4702"/>
    <w:rsid w:val="00EF4E98"/>
    <w:rsid w:val="00F02253"/>
    <w:rsid w:val="00F0334D"/>
    <w:rsid w:val="00F04F7E"/>
    <w:rsid w:val="00F05EB9"/>
    <w:rsid w:val="00F07A9D"/>
    <w:rsid w:val="00F14F99"/>
    <w:rsid w:val="00F2364E"/>
    <w:rsid w:val="00F25171"/>
    <w:rsid w:val="00F47D7E"/>
    <w:rsid w:val="00F6138B"/>
    <w:rsid w:val="00F67C7B"/>
    <w:rsid w:val="00F75AB6"/>
    <w:rsid w:val="00F856FB"/>
    <w:rsid w:val="00F869A7"/>
    <w:rsid w:val="00F915C2"/>
    <w:rsid w:val="00FA1665"/>
    <w:rsid w:val="00FA6378"/>
    <w:rsid w:val="00FB1F28"/>
    <w:rsid w:val="00FC527C"/>
    <w:rsid w:val="00FD0D27"/>
    <w:rsid w:val="00FD0F34"/>
    <w:rsid w:val="00FD4752"/>
    <w:rsid w:val="00FE0147"/>
    <w:rsid w:val="00FE268C"/>
    <w:rsid w:val="00FE6849"/>
    <w:rsid w:val="00FE79C1"/>
    <w:rsid w:val="00FF0BD3"/>
    <w:rsid w:val="00FF68BF"/>
    <w:rsid w:val="01EB194A"/>
    <w:rsid w:val="0219146D"/>
    <w:rsid w:val="026B0FE0"/>
    <w:rsid w:val="03370C9D"/>
    <w:rsid w:val="040BD9E0"/>
    <w:rsid w:val="0420D9BE"/>
    <w:rsid w:val="04BE8737"/>
    <w:rsid w:val="04EB7C79"/>
    <w:rsid w:val="04FCE87C"/>
    <w:rsid w:val="051B3361"/>
    <w:rsid w:val="05393731"/>
    <w:rsid w:val="060FB4DB"/>
    <w:rsid w:val="0685C2E2"/>
    <w:rsid w:val="06CE1884"/>
    <w:rsid w:val="073C3385"/>
    <w:rsid w:val="07585E99"/>
    <w:rsid w:val="07AC904D"/>
    <w:rsid w:val="08806E33"/>
    <w:rsid w:val="08CBBEFD"/>
    <w:rsid w:val="09964EB5"/>
    <w:rsid w:val="09C85FF7"/>
    <w:rsid w:val="09DEB007"/>
    <w:rsid w:val="09F140AC"/>
    <w:rsid w:val="0A3CF789"/>
    <w:rsid w:val="0AB76F90"/>
    <w:rsid w:val="0B26C7E8"/>
    <w:rsid w:val="0B722615"/>
    <w:rsid w:val="0BBC93CF"/>
    <w:rsid w:val="0BD850A7"/>
    <w:rsid w:val="0BED3EB2"/>
    <w:rsid w:val="0C187034"/>
    <w:rsid w:val="0C36FB45"/>
    <w:rsid w:val="0C613A7A"/>
    <w:rsid w:val="0CB7254E"/>
    <w:rsid w:val="0D965325"/>
    <w:rsid w:val="0E1F38D4"/>
    <w:rsid w:val="0FBE7ECC"/>
    <w:rsid w:val="0FF121F5"/>
    <w:rsid w:val="109E347E"/>
    <w:rsid w:val="10E9F4D1"/>
    <w:rsid w:val="11BA2C76"/>
    <w:rsid w:val="128A030D"/>
    <w:rsid w:val="133D48FF"/>
    <w:rsid w:val="137504C2"/>
    <w:rsid w:val="1383A34B"/>
    <w:rsid w:val="13ABED42"/>
    <w:rsid w:val="13DA29FA"/>
    <w:rsid w:val="142C5DD4"/>
    <w:rsid w:val="14C27AD5"/>
    <w:rsid w:val="153CE737"/>
    <w:rsid w:val="158C6257"/>
    <w:rsid w:val="15E163C4"/>
    <w:rsid w:val="162617FE"/>
    <w:rsid w:val="1637EA8D"/>
    <w:rsid w:val="163D40FE"/>
    <w:rsid w:val="168449C8"/>
    <w:rsid w:val="168A1C44"/>
    <w:rsid w:val="16B54BE7"/>
    <w:rsid w:val="16BAAA2D"/>
    <w:rsid w:val="16BF5607"/>
    <w:rsid w:val="175EDC8D"/>
    <w:rsid w:val="193C68ED"/>
    <w:rsid w:val="19812423"/>
    <w:rsid w:val="1A2519B7"/>
    <w:rsid w:val="1A566179"/>
    <w:rsid w:val="1B6A75D5"/>
    <w:rsid w:val="1D825F8C"/>
    <w:rsid w:val="1DC1AD0B"/>
    <w:rsid w:val="1DE8407E"/>
    <w:rsid w:val="1DF33E78"/>
    <w:rsid w:val="1E0325DF"/>
    <w:rsid w:val="1E32D942"/>
    <w:rsid w:val="1E593552"/>
    <w:rsid w:val="1E91B574"/>
    <w:rsid w:val="1F4D395D"/>
    <w:rsid w:val="1FA20F4D"/>
    <w:rsid w:val="20777FD5"/>
    <w:rsid w:val="212DEFFF"/>
    <w:rsid w:val="2165AA9B"/>
    <w:rsid w:val="2354E278"/>
    <w:rsid w:val="23DCD8AC"/>
    <w:rsid w:val="23EBEA95"/>
    <w:rsid w:val="24C9BABF"/>
    <w:rsid w:val="24CB7068"/>
    <w:rsid w:val="24FCA72A"/>
    <w:rsid w:val="253A2617"/>
    <w:rsid w:val="262D1FF3"/>
    <w:rsid w:val="27830804"/>
    <w:rsid w:val="27C275AA"/>
    <w:rsid w:val="2805F0D0"/>
    <w:rsid w:val="2830D575"/>
    <w:rsid w:val="288AD510"/>
    <w:rsid w:val="29ADA14F"/>
    <w:rsid w:val="2A41F7B1"/>
    <w:rsid w:val="2A4DD168"/>
    <w:rsid w:val="2AA5B05B"/>
    <w:rsid w:val="2B311F70"/>
    <w:rsid w:val="2B666EF9"/>
    <w:rsid w:val="2BB36684"/>
    <w:rsid w:val="2CFAD5B4"/>
    <w:rsid w:val="2D125B5C"/>
    <w:rsid w:val="2E5DC692"/>
    <w:rsid w:val="2EB39A23"/>
    <w:rsid w:val="3021AF0E"/>
    <w:rsid w:val="30673E8A"/>
    <w:rsid w:val="306B3856"/>
    <w:rsid w:val="3092AF5F"/>
    <w:rsid w:val="31A7B14A"/>
    <w:rsid w:val="31E97C6E"/>
    <w:rsid w:val="3209E9CE"/>
    <w:rsid w:val="330F784A"/>
    <w:rsid w:val="331D6490"/>
    <w:rsid w:val="340B5047"/>
    <w:rsid w:val="3429CBDA"/>
    <w:rsid w:val="34F4B105"/>
    <w:rsid w:val="35146868"/>
    <w:rsid w:val="35230F07"/>
    <w:rsid w:val="3541A372"/>
    <w:rsid w:val="357CDA2B"/>
    <w:rsid w:val="362DD488"/>
    <w:rsid w:val="367080F4"/>
    <w:rsid w:val="37964EEE"/>
    <w:rsid w:val="387CA67B"/>
    <w:rsid w:val="389D60DF"/>
    <w:rsid w:val="38C35611"/>
    <w:rsid w:val="392868B9"/>
    <w:rsid w:val="3A67BBAB"/>
    <w:rsid w:val="3A6BFF88"/>
    <w:rsid w:val="3AB18D7D"/>
    <w:rsid w:val="3AF2D136"/>
    <w:rsid w:val="3B9082BC"/>
    <w:rsid w:val="3BCF4089"/>
    <w:rsid w:val="3C25E516"/>
    <w:rsid w:val="3CB45221"/>
    <w:rsid w:val="3D531030"/>
    <w:rsid w:val="3D83A7C9"/>
    <w:rsid w:val="3DC4D6AF"/>
    <w:rsid w:val="3E137CE1"/>
    <w:rsid w:val="3E295648"/>
    <w:rsid w:val="3E33328F"/>
    <w:rsid w:val="3EF380C0"/>
    <w:rsid w:val="3F9F5EE2"/>
    <w:rsid w:val="4074F3F6"/>
    <w:rsid w:val="407FF0D8"/>
    <w:rsid w:val="40F49682"/>
    <w:rsid w:val="410199CA"/>
    <w:rsid w:val="419328B1"/>
    <w:rsid w:val="42174ED5"/>
    <w:rsid w:val="42CD99F7"/>
    <w:rsid w:val="433369DF"/>
    <w:rsid w:val="43A4DCC3"/>
    <w:rsid w:val="43ED9649"/>
    <w:rsid w:val="4409AA1C"/>
    <w:rsid w:val="442C5649"/>
    <w:rsid w:val="44C2C289"/>
    <w:rsid w:val="4531110D"/>
    <w:rsid w:val="45420E90"/>
    <w:rsid w:val="4559A977"/>
    <w:rsid w:val="457166D1"/>
    <w:rsid w:val="4585AABD"/>
    <w:rsid w:val="45E0DCC2"/>
    <w:rsid w:val="468BB3DA"/>
    <w:rsid w:val="46D4C85E"/>
    <w:rsid w:val="48394C31"/>
    <w:rsid w:val="485736A8"/>
    <w:rsid w:val="492FF33B"/>
    <w:rsid w:val="497C34BD"/>
    <w:rsid w:val="49D8A91F"/>
    <w:rsid w:val="4A09A4E9"/>
    <w:rsid w:val="4A5D6E86"/>
    <w:rsid w:val="4ADEC7E7"/>
    <w:rsid w:val="4AE79F30"/>
    <w:rsid w:val="4B7C0CF2"/>
    <w:rsid w:val="4B832B63"/>
    <w:rsid w:val="4B96434C"/>
    <w:rsid w:val="4BA0FE74"/>
    <w:rsid w:val="4BB8C7A7"/>
    <w:rsid w:val="4BD818C4"/>
    <w:rsid w:val="4C402F78"/>
    <w:rsid w:val="4D08DA15"/>
    <w:rsid w:val="4D3974F3"/>
    <w:rsid w:val="4E0FFC30"/>
    <w:rsid w:val="4E2B11AC"/>
    <w:rsid w:val="4ED1B7BE"/>
    <w:rsid w:val="4F094C6B"/>
    <w:rsid w:val="4F195148"/>
    <w:rsid w:val="4F473720"/>
    <w:rsid w:val="4FB86DEE"/>
    <w:rsid w:val="50BA2D7D"/>
    <w:rsid w:val="50D09038"/>
    <w:rsid w:val="5145BD42"/>
    <w:rsid w:val="5194C1E5"/>
    <w:rsid w:val="52E9278F"/>
    <w:rsid w:val="536402D0"/>
    <w:rsid w:val="539F698D"/>
    <w:rsid w:val="544CDE45"/>
    <w:rsid w:val="54696963"/>
    <w:rsid w:val="55203FB7"/>
    <w:rsid w:val="55EC989A"/>
    <w:rsid w:val="55EF9F84"/>
    <w:rsid w:val="56028320"/>
    <w:rsid w:val="5611FCB5"/>
    <w:rsid w:val="57AE2418"/>
    <w:rsid w:val="58022323"/>
    <w:rsid w:val="582D99E2"/>
    <w:rsid w:val="583097A7"/>
    <w:rsid w:val="583D37FB"/>
    <w:rsid w:val="5869353B"/>
    <w:rsid w:val="590AECE1"/>
    <w:rsid w:val="59CEB40A"/>
    <w:rsid w:val="59E94227"/>
    <w:rsid w:val="5A4691D6"/>
    <w:rsid w:val="5B1AA8B4"/>
    <w:rsid w:val="5B686035"/>
    <w:rsid w:val="5CD1C457"/>
    <w:rsid w:val="5DC69A4A"/>
    <w:rsid w:val="5DDD5FBE"/>
    <w:rsid w:val="5E58BCA5"/>
    <w:rsid w:val="5FBEB073"/>
    <w:rsid w:val="5FD864A9"/>
    <w:rsid w:val="600D1732"/>
    <w:rsid w:val="6011EC21"/>
    <w:rsid w:val="609AF862"/>
    <w:rsid w:val="61032E60"/>
    <w:rsid w:val="61D5729F"/>
    <w:rsid w:val="622CA198"/>
    <w:rsid w:val="62A4C5B6"/>
    <w:rsid w:val="636C4FF7"/>
    <w:rsid w:val="641F21C2"/>
    <w:rsid w:val="6428AB3E"/>
    <w:rsid w:val="64C40E1C"/>
    <w:rsid w:val="64D6922D"/>
    <w:rsid w:val="64FFB128"/>
    <w:rsid w:val="66454A54"/>
    <w:rsid w:val="6650FB0C"/>
    <w:rsid w:val="66AB55A7"/>
    <w:rsid w:val="66ABE99E"/>
    <w:rsid w:val="66B41BCE"/>
    <w:rsid w:val="684F10B4"/>
    <w:rsid w:val="6B14DD1A"/>
    <w:rsid w:val="6B6FEBCD"/>
    <w:rsid w:val="6C565641"/>
    <w:rsid w:val="6C5FB53F"/>
    <w:rsid w:val="6E05A38F"/>
    <w:rsid w:val="6E1E0AB0"/>
    <w:rsid w:val="6E31913D"/>
    <w:rsid w:val="6FCFD76E"/>
    <w:rsid w:val="6FE54A78"/>
    <w:rsid w:val="6FF08585"/>
    <w:rsid w:val="70B90DD9"/>
    <w:rsid w:val="71881EA2"/>
    <w:rsid w:val="719D93A1"/>
    <w:rsid w:val="71DB7119"/>
    <w:rsid w:val="72120E5D"/>
    <w:rsid w:val="7267937D"/>
    <w:rsid w:val="72CDF40C"/>
    <w:rsid w:val="72F7D694"/>
    <w:rsid w:val="73056FD3"/>
    <w:rsid w:val="7313C78C"/>
    <w:rsid w:val="7320435F"/>
    <w:rsid w:val="7405FD7C"/>
    <w:rsid w:val="74114E6D"/>
    <w:rsid w:val="7412613C"/>
    <w:rsid w:val="74C239CF"/>
    <w:rsid w:val="763D5E57"/>
    <w:rsid w:val="767119CA"/>
    <w:rsid w:val="76F69BE7"/>
    <w:rsid w:val="77624EBF"/>
    <w:rsid w:val="78C129A6"/>
    <w:rsid w:val="796F9587"/>
    <w:rsid w:val="79A96B50"/>
    <w:rsid w:val="7ACE32C1"/>
    <w:rsid w:val="7B3B5A0B"/>
    <w:rsid w:val="7B4778BF"/>
    <w:rsid w:val="7BA4BF6E"/>
    <w:rsid w:val="7CA89D14"/>
    <w:rsid w:val="7D0DE3C1"/>
    <w:rsid w:val="7D0E7911"/>
    <w:rsid w:val="7E281F53"/>
    <w:rsid w:val="7FBB6136"/>
    <w:rsid w:val="7FCB8973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4BB650"/>
  <w15:chartTrackingRefBased/>
  <w15:docId w15:val="{7D321A1D-A7A2-44D2-80B4-C4EE8E836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0465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3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3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3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3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3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3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3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3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3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3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3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3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3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3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3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3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3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3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3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3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3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37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D67C84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D67C84"/>
  </w:style>
  <w:style w:type="character" w:customStyle="1" w:styleId="eop">
    <w:name w:val="eop"/>
    <w:basedOn w:val="DefaultParagraphFont"/>
    <w:rsid w:val="00D67C84"/>
  </w:style>
  <w:style w:type="paragraph" w:customStyle="1" w:styleId="Level5indent">
    <w:name w:val="Level 5 indent"/>
    <w:basedOn w:val="Normal"/>
    <w:link w:val="Level5indentChar"/>
    <w:uiPriority w:val="99"/>
    <w:rsid w:val="00D67C84"/>
    <w:pPr>
      <w:widowControl w:val="0"/>
      <w:autoSpaceDE w:val="0"/>
      <w:autoSpaceDN w:val="0"/>
      <w:adjustRightInd w:val="0"/>
      <w:ind w:left="2880"/>
    </w:pPr>
    <w:rPr>
      <w:rFonts w:eastAsia="SimSun"/>
      <w:lang w:val="x-none" w:eastAsia="x-none"/>
    </w:rPr>
  </w:style>
  <w:style w:type="character" w:customStyle="1" w:styleId="Level5indentChar">
    <w:name w:val="Level 5 indent Char"/>
    <w:link w:val="Level5indent"/>
    <w:uiPriority w:val="99"/>
    <w:locked/>
    <w:rsid w:val="00D67C84"/>
    <w:rPr>
      <w:rFonts w:ascii="Times New Roman" w:eastAsia="SimSun" w:hAnsi="Times New Roman" w:cs="Times New Roman"/>
      <w:kern w:val="0"/>
      <w:lang w:val="x-none" w:eastAsia="x-none"/>
      <w14:ligatures w14:val="none"/>
    </w:rPr>
  </w:style>
  <w:style w:type="character" w:styleId="Hyperlink">
    <w:name w:val="Hyperlink"/>
    <w:basedOn w:val="DefaultParagraphFont"/>
    <w:uiPriority w:val="99"/>
    <w:unhideWhenUsed/>
    <w:rsid w:val="000D55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55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08d87d-7d4b-4797-b7cd-a7c4de1f44ce" xsi:nil="true"/>
    <DateTime xmlns="f33a324a-c761-4556-ab89-22eef2b1ce0b" xsi:nil="true"/>
    <Comment xmlns="f33a324a-c761-4556-ab89-22eef2b1ce0b" xsi:nil="true"/>
    <lcf76f155ced4ddcb4097134ff3c332f xmlns="f33a324a-c761-4556-ab89-22eef2b1ce0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8E391CA616B44B23AF164F23B7D81" ma:contentTypeVersion="19" ma:contentTypeDescription="Create a new document." ma:contentTypeScope="" ma:versionID="e064299f8cf88b42539810a3b19a88b8">
  <xsd:schema xmlns:xsd="http://www.w3.org/2001/XMLSchema" xmlns:xs="http://www.w3.org/2001/XMLSchema" xmlns:p="http://schemas.microsoft.com/office/2006/metadata/properties" xmlns:ns2="f33a324a-c761-4556-ab89-22eef2b1ce0b" xmlns:ns3="3b08d87d-7d4b-4797-b7cd-a7c4de1f44ce" targetNamespace="http://schemas.microsoft.com/office/2006/metadata/properties" ma:root="true" ma:fieldsID="4ba8baf0d7ccca2e6243e2b75c99e074" ns2:_="" ns3:_="">
    <xsd:import namespace="f33a324a-c761-4556-ab89-22eef2b1ce0b"/>
    <xsd:import namespace="3b08d87d-7d4b-4797-b7cd-a7c4de1f44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DateTim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Commen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a324a-c761-4556-ab89-22eef2b1c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Time" ma:index="21" nillable="true" ma:displayName="Date &amp; Time" ma:format="DateOnly" ma:internalName="DateTime">
      <xsd:simpleType>
        <xsd:restriction base="dms:DateTim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5" nillable="true" ma:displayName="Comment" ma:description="abstracts" ma:format="Dropdown" ma:internalName="Comment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8d87d-7d4b-4797-b7cd-a7c4de1f44c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07e9a3b-3001-4d1c-8df8-e1f016a5cd9d}" ma:internalName="TaxCatchAll" ma:showField="CatchAllData" ma:web="3b08d87d-7d4b-4797-b7cd-a7c4de1f44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38E615-536C-4CDF-BFFA-020D83588943}">
  <ds:schemaRefs>
    <ds:schemaRef ds:uri="http://schemas.microsoft.com/office/2006/metadata/properties"/>
    <ds:schemaRef ds:uri="http://schemas.microsoft.com/office/infopath/2007/PartnerControls"/>
    <ds:schemaRef ds:uri="3b08d87d-7d4b-4797-b7cd-a7c4de1f44ce"/>
    <ds:schemaRef ds:uri="f33a324a-c761-4556-ab89-22eef2b1ce0b"/>
  </ds:schemaRefs>
</ds:datastoreItem>
</file>

<file path=customXml/itemProps2.xml><?xml version="1.0" encoding="utf-8"?>
<ds:datastoreItem xmlns:ds="http://schemas.openxmlformats.org/officeDocument/2006/customXml" ds:itemID="{D9CB414B-282C-4A53-B507-E10A7E2166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B62A7-2EF1-4BF9-87C9-2BBDADAB77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3a324a-c761-4556-ab89-22eef2b1ce0b"/>
    <ds:schemaRef ds:uri="3b08d87d-7d4b-4797-b7cd-a7c4de1f44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3153</Characters>
  <Application>Microsoft Office Word</Application>
  <DocSecurity>0</DocSecurity>
  <Lines>150</Lines>
  <Paragraphs>69</Paragraphs>
  <ScaleCrop>false</ScaleCrop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Toda, Mitsuru (CDC/NCEZID/DFWED/MDB)</dc:creator>
  <cp:lastModifiedBy>Smith, Dallas (CDC/NCEZID/DFWED/MDB)</cp:lastModifiedBy>
  <cp:revision>4</cp:revision>
  <dcterms:created xsi:type="dcterms:W3CDTF">2026-10-08T18:50:00Z</dcterms:created>
  <dcterms:modified xsi:type="dcterms:W3CDTF">2026-10-11T23:15:00Z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0x0101003AD8E391CA616B44B23AF164F23B7D81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MSIP_Label_7b94a7b8-f06c-4dfe-bdcc-9b548fd58c31_ActionId">
    <vt:lpwstr>6ca5f197-ca5c-4e4d-9147-3fb2d7f526c0</vt:lpwstr>
  </property>
  <property fmtid="{D5CDD505-2E9C-101B-9397-08002B2CF9AE}" pid="6" name="MSIP_Label_7b94a7b8-f06c-4dfe-bdcc-9b548fd58c31_ContentBits">
    <vt:lpwstr>0</vt:lpwstr>
  </property>
  <property fmtid="{D5CDD505-2E9C-101B-9397-08002B2CF9AE}" pid="7" name="MSIP_Label_7b94a7b8-f06c-4dfe-bdcc-9b548fd58c31_Enabled">
    <vt:lpwstr>true</vt:lpwstr>
  </property>
  <property fmtid="{D5CDD505-2E9C-101B-9397-08002B2CF9AE}" pid="8" name="MSIP_Label_7b94a7b8-f06c-4dfe-bdcc-9b548fd58c31_Method">
    <vt:lpwstr>Privileged</vt:lpwstr>
  </property>
  <property fmtid="{D5CDD505-2E9C-101B-9397-08002B2CF9AE}" pid="9" name="MSIP_Label_7b94a7b8-f06c-4dfe-bdcc-9b548fd58c31_Name">
    <vt:lpwstr>7b94a7b8-f06c-4dfe-bdcc-9b548fd58c31</vt:lpwstr>
  </property>
  <property fmtid="{D5CDD505-2E9C-101B-9397-08002B2CF9AE}" pid="10" name="MSIP_Label_7b94a7b8-f06c-4dfe-bdcc-9b548fd58c31_SetDate">
    <vt:lpwstr>2026-10-08T16:02:24Z</vt:lpwstr>
  </property>
  <property fmtid="{D5CDD505-2E9C-101B-9397-08002B2CF9AE}" pid="11" name="MSIP_Label_7b94a7b8-f06c-4dfe-bdcc-9b548fd58c31_SiteId">
    <vt:lpwstr>9ce70869-60db-44fd-abe8-d2767077fc8f</vt:lpwstr>
  </property>
  <property fmtid="{D5CDD505-2E9C-101B-9397-08002B2CF9AE}" pid="12" name="MSIP_Label_7b94a7b8-f06c-4dfe-bdcc-9b548fd58c31_Tag">
    <vt:lpwstr>10, 0, 1, 1</vt:lpwstr>
  </property>
</Properties>
</file>