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7673" w:rsidRPr="00D602D5" w:rsidP="00F47B65" w14:paraId="5A026131" w14:textId="77777777">
      <w:pPr>
        <w:pStyle w:val="Title"/>
        <w:jc w:val="center"/>
        <w:rPr>
          <w:rFonts w:ascii="Times New Roman" w:hAnsi="Times New Roman" w:cs="Times New Roman"/>
          <w:bCs/>
          <w:sz w:val="28"/>
          <w:szCs w:val="28"/>
        </w:rPr>
      </w:pPr>
      <w:r w:rsidRPr="00D602D5">
        <w:rPr>
          <w:rFonts w:ascii="Times New Roman" w:hAnsi="Times New Roman" w:cs="Times New Roman"/>
          <w:bCs/>
          <w:sz w:val="28"/>
          <w:szCs w:val="28"/>
        </w:rPr>
        <w:t>CMS</w:t>
      </w:r>
      <w:r w:rsidRPr="00D602D5">
        <w:rPr>
          <w:rFonts w:ascii="Times New Roman" w:hAnsi="Times New Roman" w:cs="Times New Roman"/>
          <w:bCs/>
          <w:spacing w:val="-16"/>
          <w:sz w:val="28"/>
          <w:szCs w:val="28"/>
        </w:rPr>
        <w:t xml:space="preserve"> </w:t>
      </w:r>
      <w:r w:rsidRPr="00D602D5">
        <w:rPr>
          <w:rFonts w:ascii="Times New Roman" w:hAnsi="Times New Roman" w:cs="Times New Roman"/>
          <w:bCs/>
          <w:sz w:val="28"/>
          <w:szCs w:val="28"/>
        </w:rPr>
        <w:t>Oral</w:t>
      </w:r>
      <w:r w:rsidRPr="00D602D5">
        <w:rPr>
          <w:rFonts w:ascii="Times New Roman" w:hAnsi="Times New Roman" w:cs="Times New Roman"/>
          <w:bCs/>
          <w:spacing w:val="-20"/>
          <w:sz w:val="28"/>
          <w:szCs w:val="28"/>
        </w:rPr>
        <w:t xml:space="preserve"> </w:t>
      </w:r>
      <w:r w:rsidRPr="00D602D5">
        <w:rPr>
          <w:rFonts w:ascii="Times New Roman" w:hAnsi="Times New Roman" w:cs="Times New Roman"/>
          <w:bCs/>
          <w:sz w:val="28"/>
          <w:szCs w:val="28"/>
        </w:rPr>
        <w:t>Health</w:t>
      </w:r>
      <w:r w:rsidRPr="00D602D5">
        <w:rPr>
          <w:rFonts w:ascii="Times New Roman" w:hAnsi="Times New Roman" w:cs="Times New Roman"/>
          <w:bCs/>
          <w:spacing w:val="-18"/>
          <w:sz w:val="28"/>
          <w:szCs w:val="28"/>
        </w:rPr>
        <w:t xml:space="preserve"> </w:t>
      </w:r>
      <w:r w:rsidRPr="00D602D5">
        <w:rPr>
          <w:rFonts w:ascii="Times New Roman" w:hAnsi="Times New Roman" w:cs="Times New Roman"/>
          <w:bCs/>
          <w:sz w:val="28"/>
          <w:szCs w:val="28"/>
        </w:rPr>
        <w:t>Survey</w:t>
      </w:r>
      <w:r w:rsidRPr="00D602D5">
        <w:rPr>
          <w:rFonts w:ascii="Times New Roman" w:hAnsi="Times New Roman" w:cs="Times New Roman"/>
          <w:bCs/>
          <w:spacing w:val="-21"/>
          <w:sz w:val="28"/>
          <w:szCs w:val="28"/>
        </w:rPr>
        <w:t xml:space="preserve"> </w:t>
      </w:r>
      <w:r w:rsidRPr="00D602D5">
        <w:rPr>
          <w:rFonts w:ascii="Times New Roman" w:hAnsi="Times New Roman" w:cs="Times New Roman"/>
          <w:bCs/>
          <w:sz w:val="28"/>
          <w:szCs w:val="28"/>
        </w:rPr>
        <w:t>Testing</w:t>
      </w:r>
      <w:r w:rsidRPr="00D602D5">
        <w:rPr>
          <w:rFonts w:ascii="Times New Roman" w:hAnsi="Times New Roman" w:cs="Times New Roman"/>
          <w:bCs/>
          <w:spacing w:val="-20"/>
          <w:sz w:val="28"/>
          <w:szCs w:val="28"/>
        </w:rPr>
        <w:t xml:space="preserve"> </w:t>
      </w:r>
      <w:r w:rsidRPr="00D602D5">
        <w:rPr>
          <w:rFonts w:ascii="Times New Roman" w:hAnsi="Times New Roman" w:cs="Times New Roman"/>
          <w:bCs/>
          <w:spacing w:val="-4"/>
          <w:sz w:val="28"/>
          <w:szCs w:val="28"/>
        </w:rPr>
        <w:t>Plan</w:t>
      </w:r>
    </w:p>
    <w:p w:rsidR="00357673" w:rsidRPr="00F47B65" w14:paraId="3D5ED9B3" w14:textId="77777777">
      <w:pPr>
        <w:pStyle w:val="BodyText"/>
        <w:spacing w:before="0"/>
        <w:ind w:left="0"/>
        <w:rPr>
          <w:rFonts w:asciiTheme="minorHAnsi" w:hAnsiTheme="minorHAnsi" w:cstheme="minorHAnsi"/>
          <w:sz w:val="24"/>
          <w:szCs w:val="24"/>
        </w:rPr>
      </w:pPr>
    </w:p>
    <w:p w:rsidR="00357673" w:rsidRPr="00D602D5" w:rsidP="00D602D5" w14:paraId="7AD27653" w14:textId="77777777">
      <w:pPr>
        <w:pStyle w:val="Heading1"/>
        <w:rPr>
          <w:rFonts w:ascii="Times New Roman" w:hAnsi="Times New Roman" w:cs="Times New Roman"/>
          <w:bCs w:val="0"/>
          <w:sz w:val="24"/>
          <w:szCs w:val="24"/>
          <w:u w:val="single"/>
        </w:rPr>
      </w:pPr>
      <w:r w:rsidRPr="00D602D5">
        <w:rPr>
          <w:rFonts w:ascii="Times New Roman" w:hAnsi="Times New Roman" w:cs="Times New Roman"/>
          <w:bCs w:val="0"/>
          <w:sz w:val="24"/>
          <w:szCs w:val="24"/>
          <w:u w:val="single"/>
        </w:rPr>
        <w:t>What are the goals of quantitative surveys?</w:t>
      </w:r>
    </w:p>
    <w:p w:rsidR="00357673" w:rsidRPr="00D602D5" w14:paraId="7712473C" w14:textId="77777777">
      <w:pPr>
        <w:pStyle w:val="BodyText"/>
        <w:spacing w:line="326" w:lineRule="auto"/>
        <w:ind w:right="250"/>
        <w:jc w:val="both"/>
        <w:rPr>
          <w:rFonts w:ascii="Times New Roman" w:hAnsi="Times New Roman" w:cs="Times New Roman"/>
          <w:sz w:val="24"/>
          <w:szCs w:val="24"/>
        </w:rPr>
      </w:pPr>
      <w:r w:rsidRPr="00D602D5">
        <w:rPr>
          <w:rFonts w:ascii="Times New Roman" w:hAnsi="Times New Roman" w:cs="Times New Roman"/>
          <w:sz w:val="24"/>
          <w:szCs w:val="24"/>
        </w:rPr>
        <w:t>Online quantitative surveys collect data about user reactions and experiences with a product. Because online surveys are generally quick and asynchronous to complete, this option is ideal for projects that need a large participant sample size.</w:t>
      </w:r>
    </w:p>
    <w:p w:rsidR="00357673" w:rsidRPr="00F47B65" w14:paraId="1671F7FD" w14:textId="77777777">
      <w:pPr>
        <w:pStyle w:val="BodyText"/>
        <w:spacing w:before="2"/>
        <w:ind w:left="0"/>
        <w:rPr>
          <w:rFonts w:asciiTheme="minorHAnsi" w:hAnsiTheme="minorHAnsi" w:cstheme="minorHAnsi"/>
          <w:sz w:val="24"/>
          <w:szCs w:val="24"/>
        </w:rPr>
      </w:pPr>
    </w:p>
    <w:p w:rsidR="00357673" w:rsidRPr="00D602D5" w14:paraId="2D4361D4" w14:textId="77777777">
      <w:pPr>
        <w:pStyle w:val="Heading1"/>
        <w:rPr>
          <w:rFonts w:ascii="Times New Roman" w:hAnsi="Times New Roman" w:cs="Times New Roman"/>
          <w:bCs w:val="0"/>
          <w:sz w:val="24"/>
          <w:szCs w:val="24"/>
          <w:u w:val="single"/>
        </w:rPr>
      </w:pPr>
      <w:r w:rsidRPr="00D602D5">
        <w:rPr>
          <w:rFonts w:ascii="Times New Roman" w:hAnsi="Times New Roman" w:cs="Times New Roman"/>
          <w:bCs w:val="0"/>
          <w:sz w:val="24"/>
          <w:szCs w:val="24"/>
          <w:u w:val="single"/>
        </w:rPr>
        <w:t>Why should CMS use surveys in the oral health project?</w:t>
      </w:r>
    </w:p>
    <w:p w:rsidR="00357673" w:rsidRPr="00D602D5" w14:paraId="0D0CCF58" w14:textId="19D77C24">
      <w:pPr>
        <w:pStyle w:val="BodyText"/>
        <w:spacing w:line="326" w:lineRule="auto"/>
        <w:ind w:right="145"/>
        <w:rPr>
          <w:rFonts w:ascii="Times New Roman" w:hAnsi="Times New Roman" w:cs="Times New Roman"/>
          <w:sz w:val="24"/>
          <w:szCs w:val="24"/>
        </w:rPr>
      </w:pPr>
      <w:r w:rsidRPr="00D602D5">
        <w:rPr>
          <w:rFonts w:ascii="Times New Roman" w:hAnsi="Times New Roman" w:cs="Times New Roman"/>
          <w:sz w:val="24"/>
          <w:szCs w:val="24"/>
        </w:rPr>
        <w:t xml:space="preserve">A handful of 1-on-1 interviews are excellent for detailed, personal feedback. However, we will need to collect a relevant sample of </w:t>
      </w:r>
      <w:r w:rsidRPr="00D602D5" w:rsidR="00461C25">
        <w:rPr>
          <w:rFonts w:ascii="Times New Roman" w:hAnsi="Times New Roman" w:cs="Times New Roman"/>
          <w:sz w:val="24"/>
          <w:szCs w:val="24"/>
        </w:rPr>
        <w:t>about 100</w:t>
      </w:r>
      <w:r w:rsidRPr="00D602D5">
        <w:rPr>
          <w:rFonts w:ascii="Times New Roman" w:hAnsi="Times New Roman" w:cs="Times New Roman"/>
          <w:sz w:val="24"/>
          <w:szCs w:val="24"/>
        </w:rPr>
        <w:t xml:space="preserve"> respondents to create greater diversity and scale in responses. The oral health stakeholder testing sessions are lacking representation from patients and non-clinical individuals. To make an informed decision for concept selection, it is critical that the team gathers as much feedback as possible from a variety of </w:t>
      </w:r>
      <w:r w:rsidRPr="00D602D5" w:rsidR="00461C25">
        <w:rPr>
          <w:rFonts w:ascii="Times New Roman" w:hAnsi="Times New Roman" w:cs="Times New Roman"/>
          <w:sz w:val="24"/>
          <w:szCs w:val="24"/>
        </w:rPr>
        <w:t>individuals</w:t>
      </w:r>
      <w:r w:rsidRPr="00D602D5">
        <w:rPr>
          <w:rFonts w:ascii="Times New Roman" w:hAnsi="Times New Roman" w:cs="Times New Roman"/>
          <w:sz w:val="24"/>
          <w:szCs w:val="24"/>
        </w:rPr>
        <w:t>.</w:t>
      </w:r>
    </w:p>
    <w:p w:rsidR="00357673" w:rsidRPr="00F47B65" w14:paraId="123C6AF2" w14:textId="77777777">
      <w:pPr>
        <w:pStyle w:val="BodyText"/>
        <w:spacing w:before="2"/>
        <w:ind w:left="0"/>
        <w:rPr>
          <w:rFonts w:asciiTheme="minorHAnsi" w:hAnsiTheme="minorHAnsi" w:cstheme="minorHAnsi"/>
          <w:sz w:val="24"/>
          <w:szCs w:val="24"/>
        </w:rPr>
      </w:pPr>
    </w:p>
    <w:p w:rsidR="00357673" w:rsidRPr="00D602D5" w14:paraId="32DF8D52" w14:textId="77777777">
      <w:pPr>
        <w:pStyle w:val="Heading1"/>
        <w:rPr>
          <w:rFonts w:ascii="Times New Roman" w:hAnsi="Times New Roman" w:cs="Times New Roman"/>
          <w:bCs w:val="0"/>
          <w:sz w:val="24"/>
          <w:szCs w:val="24"/>
          <w:u w:val="single"/>
        </w:rPr>
      </w:pPr>
      <w:r w:rsidRPr="00D602D5">
        <w:rPr>
          <w:rFonts w:ascii="Times New Roman" w:hAnsi="Times New Roman" w:cs="Times New Roman"/>
          <w:bCs w:val="0"/>
          <w:sz w:val="24"/>
          <w:szCs w:val="24"/>
          <w:u w:val="single"/>
        </w:rPr>
        <w:t>Methods</w:t>
      </w:r>
    </w:p>
    <w:p w:rsidR="00357673" w:rsidRPr="00D602D5" w14:paraId="453D6099" w14:textId="52482A08">
      <w:pPr>
        <w:pStyle w:val="BodyText"/>
        <w:rPr>
          <w:rFonts w:ascii="Times New Roman" w:hAnsi="Times New Roman" w:cs="Times New Roman"/>
          <w:sz w:val="24"/>
          <w:szCs w:val="24"/>
        </w:rPr>
      </w:pPr>
      <w:r w:rsidRPr="00D602D5">
        <w:rPr>
          <w:rFonts w:ascii="Times New Roman" w:hAnsi="Times New Roman" w:cs="Times New Roman"/>
          <w:sz w:val="24"/>
          <w:szCs w:val="24"/>
        </w:rPr>
        <w:t>100 participants</w:t>
      </w:r>
      <w:r w:rsidRPr="00D602D5" w:rsidR="00F47B65">
        <w:rPr>
          <w:rFonts w:ascii="Times New Roman" w:hAnsi="Times New Roman" w:cs="Times New Roman"/>
          <w:sz w:val="24"/>
          <w:szCs w:val="24"/>
        </w:rPr>
        <w:t>, two</w:t>
      </w:r>
      <w:r w:rsidRPr="00D602D5">
        <w:rPr>
          <w:rFonts w:ascii="Times New Roman" w:hAnsi="Times New Roman" w:cs="Times New Roman"/>
          <w:sz w:val="24"/>
          <w:szCs w:val="24"/>
        </w:rPr>
        <w:t xml:space="preserve"> de-identiﬁed</w:t>
      </w:r>
      <w:r w:rsidRPr="00D602D5" w:rsidR="00F47B65">
        <w:rPr>
          <w:rFonts w:ascii="Times New Roman" w:hAnsi="Times New Roman" w:cs="Times New Roman"/>
          <w:sz w:val="24"/>
          <w:szCs w:val="24"/>
        </w:rPr>
        <w:t xml:space="preserve"> illustrations</w:t>
      </w:r>
    </w:p>
    <w:p w:rsidR="00357673" w:rsidRPr="00D602D5" w14:paraId="1618107E" w14:textId="45CD4518">
      <w:pPr>
        <w:pStyle w:val="BodyText"/>
        <w:rPr>
          <w:rFonts w:ascii="Times New Roman" w:hAnsi="Times New Roman" w:cs="Times New Roman"/>
          <w:sz w:val="24"/>
          <w:szCs w:val="24"/>
        </w:rPr>
      </w:pPr>
      <w:r w:rsidRPr="00D602D5">
        <w:rPr>
          <w:rFonts w:ascii="Times New Roman" w:hAnsi="Times New Roman" w:cs="Times New Roman"/>
          <w:sz w:val="24"/>
          <w:szCs w:val="24"/>
        </w:rPr>
        <w:t xml:space="preserve">Each participant will select one (of the </w:t>
      </w:r>
      <w:r w:rsidRPr="00D602D5" w:rsidR="00F47B65">
        <w:rPr>
          <w:rFonts w:ascii="Times New Roman" w:hAnsi="Times New Roman" w:cs="Times New Roman"/>
          <w:sz w:val="24"/>
          <w:szCs w:val="24"/>
        </w:rPr>
        <w:t>two</w:t>
      </w:r>
      <w:r w:rsidRPr="00D602D5">
        <w:rPr>
          <w:rFonts w:ascii="Times New Roman" w:hAnsi="Times New Roman" w:cs="Times New Roman"/>
          <w:sz w:val="24"/>
          <w:szCs w:val="24"/>
        </w:rPr>
        <w:t xml:space="preserve">) </w:t>
      </w:r>
      <w:r w:rsidRPr="00D602D5" w:rsidR="00F47B65">
        <w:rPr>
          <w:rFonts w:ascii="Times New Roman" w:hAnsi="Times New Roman" w:cs="Times New Roman"/>
          <w:sz w:val="24"/>
          <w:szCs w:val="24"/>
        </w:rPr>
        <w:t>concept</w:t>
      </w:r>
      <w:r w:rsidRPr="00D602D5">
        <w:rPr>
          <w:rFonts w:ascii="Times New Roman" w:hAnsi="Times New Roman" w:cs="Times New Roman"/>
          <w:sz w:val="24"/>
          <w:szCs w:val="24"/>
        </w:rPr>
        <w:t xml:space="preserve"> they feel is most ﬁtting for each question:</w:t>
      </w:r>
    </w:p>
    <w:p w:rsidR="00357673" w:rsidRPr="00D602D5" w14:paraId="343D6D7E" w14:textId="6A754992">
      <w:pPr>
        <w:pStyle w:val="ListParagraph"/>
        <w:numPr>
          <w:ilvl w:val="0"/>
          <w:numId w:val="1"/>
        </w:numPr>
        <w:tabs>
          <w:tab w:val="left" w:pos="819"/>
          <w:tab w:val="left" w:pos="820"/>
        </w:tabs>
        <w:rPr>
          <w:rFonts w:ascii="Times New Roman" w:hAnsi="Times New Roman" w:cs="Times New Roman"/>
          <w:sz w:val="24"/>
          <w:szCs w:val="24"/>
        </w:rPr>
      </w:pPr>
      <w:r w:rsidRPr="00D602D5">
        <w:rPr>
          <w:rFonts w:ascii="Times New Roman" w:hAnsi="Times New Roman" w:cs="Times New Roman"/>
          <w:sz w:val="24"/>
          <w:szCs w:val="24"/>
        </w:rPr>
        <w:t>Which concept best highlights the most important aspects of oral health</w:t>
      </w:r>
      <w:r w:rsidRPr="00D602D5" w:rsidR="00F47B65">
        <w:rPr>
          <w:rFonts w:ascii="Times New Roman" w:hAnsi="Times New Roman" w:cs="Times New Roman"/>
          <w:sz w:val="24"/>
          <w:szCs w:val="24"/>
        </w:rPr>
        <w:t xml:space="preserve"> </w:t>
      </w:r>
      <w:r w:rsidRPr="00D602D5">
        <w:rPr>
          <w:rFonts w:ascii="Times New Roman" w:hAnsi="Times New Roman" w:cs="Times New Roman"/>
          <w:sz w:val="24"/>
          <w:szCs w:val="24"/>
        </w:rPr>
        <w:t>care?</w:t>
      </w:r>
    </w:p>
    <w:p w:rsidR="00357673" w:rsidRPr="00D602D5" w14:paraId="339E4BB2" w14:textId="77777777">
      <w:pPr>
        <w:pStyle w:val="ListParagraph"/>
        <w:numPr>
          <w:ilvl w:val="0"/>
          <w:numId w:val="1"/>
        </w:numPr>
        <w:tabs>
          <w:tab w:val="left" w:pos="819"/>
          <w:tab w:val="left" w:pos="820"/>
        </w:tabs>
        <w:rPr>
          <w:rFonts w:ascii="Times New Roman" w:hAnsi="Times New Roman" w:cs="Times New Roman"/>
          <w:sz w:val="24"/>
          <w:szCs w:val="24"/>
        </w:rPr>
      </w:pPr>
      <w:r w:rsidRPr="00D602D5">
        <w:rPr>
          <w:rFonts w:ascii="Times New Roman" w:hAnsi="Times New Roman" w:cs="Times New Roman"/>
          <w:sz w:val="24"/>
          <w:szCs w:val="24"/>
        </w:rPr>
        <w:t>Which concept resonates with your personal background/experience the best?</w:t>
      </w:r>
    </w:p>
    <w:p w:rsidR="00357673" w:rsidRPr="00D602D5" w14:paraId="5ACACC18" w14:textId="47992427">
      <w:pPr>
        <w:pStyle w:val="ListParagraph"/>
        <w:numPr>
          <w:ilvl w:val="0"/>
          <w:numId w:val="1"/>
        </w:numPr>
        <w:tabs>
          <w:tab w:val="left" w:pos="819"/>
          <w:tab w:val="left" w:pos="820"/>
        </w:tabs>
        <w:spacing w:before="93"/>
        <w:rPr>
          <w:rFonts w:ascii="Times New Roman" w:hAnsi="Times New Roman" w:cs="Times New Roman"/>
          <w:sz w:val="24"/>
          <w:szCs w:val="24"/>
        </w:rPr>
      </w:pPr>
      <w:r w:rsidRPr="00D602D5">
        <w:rPr>
          <w:rFonts w:ascii="Times New Roman" w:hAnsi="Times New Roman" w:cs="Times New Roman"/>
          <w:sz w:val="24"/>
          <w:szCs w:val="24"/>
        </w:rPr>
        <w:t>Which concept do you think would be the best conversation starter?</w:t>
      </w:r>
    </w:p>
    <w:p w:rsidR="00653863" w:rsidRPr="00D602D5" w:rsidP="00653863" w14:paraId="4A026A1F" w14:textId="52A12286">
      <w:pPr>
        <w:pStyle w:val="ListParagraph"/>
        <w:numPr>
          <w:ilvl w:val="0"/>
          <w:numId w:val="1"/>
        </w:numPr>
        <w:tabs>
          <w:tab w:val="left" w:pos="819"/>
          <w:tab w:val="left" w:pos="820"/>
        </w:tabs>
        <w:spacing w:before="76"/>
        <w:rPr>
          <w:rFonts w:ascii="Times New Roman" w:hAnsi="Times New Roman" w:cs="Times New Roman"/>
          <w:sz w:val="24"/>
          <w:szCs w:val="24"/>
        </w:rPr>
      </w:pPr>
      <w:r w:rsidRPr="00D602D5">
        <w:rPr>
          <w:rFonts w:ascii="Times New Roman" w:hAnsi="Times New Roman" w:cs="Times New Roman"/>
          <w:sz w:val="24"/>
          <w:szCs w:val="24"/>
        </w:rPr>
        <w:t>Which concept do you like the most overall?</w:t>
      </w:r>
    </w:p>
    <w:p w:rsidR="00653863" w:rsidP="00653863" w14:paraId="0DBB4B7C" w14:textId="77777777">
      <w:pPr>
        <w:tabs>
          <w:tab w:val="left" w:pos="819"/>
          <w:tab w:val="left" w:pos="820"/>
        </w:tabs>
        <w:spacing w:before="76"/>
        <w:rPr>
          <w:rFonts w:asciiTheme="minorHAnsi" w:hAnsiTheme="minorHAnsi" w:cstheme="minorHAnsi"/>
          <w:sz w:val="24"/>
          <w:szCs w:val="24"/>
        </w:rPr>
      </w:pPr>
    </w:p>
    <w:p w:rsidR="00653863" w:rsidRPr="00D51B14" w:rsidP="00653863" w14:paraId="450DEFF9" w14:textId="77777777">
      <w:pPr>
        <w:suppressAutoHyphens/>
        <w:spacing w:line="240" w:lineRule="atLeast"/>
        <w:jc w:val="center"/>
        <w:rPr>
          <w:rFonts w:ascii="Times New Roman" w:hAnsi="Times New Roman" w:cs="Times New Roman"/>
          <w:b/>
          <w:sz w:val="24"/>
          <w:szCs w:val="24"/>
          <w:u w:val="single"/>
        </w:rPr>
      </w:pPr>
      <w:r w:rsidRPr="00D51B14">
        <w:rPr>
          <w:rFonts w:ascii="Times New Roman" w:hAnsi="Times New Roman" w:cs="Times New Roman"/>
          <w:b/>
          <w:sz w:val="24"/>
          <w:szCs w:val="24"/>
          <w:u w:val="single"/>
        </w:rPr>
        <w:t>PRA Disclosure Statement</w:t>
      </w:r>
    </w:p>
    <w:p w:rsidR="00653863" w:rsidRPr="00D51B14" w:rsidP="00653863" w14:paraId="42BBFAD3" w14:textId="6B31630B">
      <w:pPr>
        <w:spacing w:line="240" w:lineRule="atLeast"/>
        <w:rPr>
          <w:rFonts w:ascii="Times New Roman" w:hAnsi="Times New Roman" w:cs="Times New Roman"/>
          <w:b/>
          <w:bCs/>
          <w:sz w:val="24"/>
          <w:szCs w:val="24"/>
        </w:rPr>
      </w:pPr>
      <w:r w:rsidRPr="00D51B14">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w:t>
      </w:r>
      <w:r>
        <w:rPr>
          <w:rFonts w:ascii="Times New Roman" w:hAnsi="Times New Roman" w:cs="Times New Roman"/>
          <w:b/>
          <w:bCs/>
          <w:sz w:val="24"/>
          <w:szCs w:val="24"/>
        </w:rPr>
        <w:t>0938-1185 (Expires XX/XX/XXXX)</w:t>
      </w:r>
      <w:r w:rsidRPr="00D51B14">
        <w:rPr>
          <w:rFonts w:ascii="Times New Roman" w:hAnsi="Times New Roman" w:cs="Times New Roman"/>
          <w:sz w:val="24"/>
          <w:szCs w:val="24"/>
        </w:rPr>
        <w:t xml:space="preserve">.  </w:t>
      </w:r>
      <w:r>
        <w:rPr>
          <w:rFonts w:ascii="Times New Roman" w:hAnsi="Times New Roman" w:cs="Times New Roman"/>
          <w:sz w:val="24"/>
          <w:szCs w:val="24"/>
        </w:rPr>
        <w:t xml:space="preserve">This is a </w:t>
      </w:r>
      <w:r w:rsidRPr="00B76CE0">
        <w:rPr>
          <w:rFonts w:ascii="Times New Roman" w:hAnsi="Times New Roman" w:cs="Times New Roman"/>
          <w:b/>
          <w:sz w:val="24"/>
          <w:szCs w:val="24"/>
        </w:rPr>
        <w:t>voluntary</w:t>
      </w:r>
      <w:r>
        <w:rPr>
          <w:rFonts w:ascii="Times New Roman" w:hAnsi="Times New Roman" w:cs="Times New Roman"/>
          <w:sz w:val="24"/>
          <w:szCs w:val="24"/>
        </w:rPr>
        <w:t xml:space="preserve"> information collection.  </w:t>
      </w:r>
      <w:r w:rsidRPr="00D51B14">
        <w:rPr>
          <w:rFonts w:ascii="Times New Roman" w:hAnsi="Times New Roman" w:cs="Times New Roman"/>
          <w:sz w:val="24"/>
          <w:szCs w:val="24"/>
        </w:rPr>
        <w:t xml:space="preserve">The time required to complete this information collection is estimated to average </w:t>
      </w:r>
      <w:r>
        <w:rPr>
          <w:rFonts w:ascii="Times New Roman" w:hAnsi="Times New Roman" w:cs="Times New Roman"/>
          <w:b/>
          <w:bCs/>
          <w:sz w:val="24"/>
          <w:szCs w:val="24"/>
        </w:rPr>
        <w:t>10</w:t>
      </w:r>
      <w:r w:rsidRPr="00D51B14">
        <w:rPr>
          <w:rFonts w:ascii="Times New Roman" w:hAnsi="Times New Roman" w:cs="Times New Roman"/>
          <w:b/>
          <w:bCs/>
          <w:sz w:val="24"/>
          <w:szCs w:val="24"/>
        </w:rPr>
        <w:t xml:space="preserve"> or minutes</w:t>
      </w:r>
      <w:r>
        <w:rPr>
          <w:rFonts w:ascii="Times New Roman" w:hAnsi="Times New Roman" w:cs="Times New Roman"/>
          <w:b/>
          <w:bCs/>
          <w:sz w:val="24"/>
          <w:szCs w:val="24"/>
        </w:rPr>
        <w:t xml:space="preserve"> </w:t>
      </w:r>
      <w:r w:rsidRPr="00D51B14">
        <w:rPr>
          <w:rFonts w:ascii="Times New Roman" w:hAnsi="Times New Roman" w:cs="Times New Roman"/>
          <w:sz w:val="24"/>
          <w:szCs w:val="24"/>
        </w:rPr>
        <w:t>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7F7B50">
        <w:rPr>
          <w:rFonts w:ascii="Times New Roman" w:hAnsi="Times New Roman" w:cs="Times New Roman"/>
          <w:b/>
          <w:sz w:val="24"/>
          <w:szCs w:val="24"/>
        </w:rPr>
        <w:t xml:space="preserve"> </w:t>
      </w:r>
      <w:r w:rsidRPr="007571AA">
        <w:rPr>
          <w:rFonts w:ascii="Times New Roman" w:hAnsi="Times New Roman" w:cs="Times New Roman"/>
          <w:sz w:val="24"/>
          <w:szCs w:val="24"/>
        </w:rPr>
        <w:t xml:space="preserve">Officer, Mail Stop C4-26-05, Baltimore, Maryland 21244-1850. </w:t>
      </w:r>
      <w:r w:rsidRPr="007571AA">
        <w:rPr>
          <w:rFonts w:ascii="Times New Roman" w:hAnsi="Times New Roman" w:cs="Times New Roman"/>
          <w:b/>
          <w:sz w:val="24"/>
          <w:szCs w:val="24"/>
        </w:rPr>
        <w:t>****CMS Disclosure***</w:t>
      </w:r>
      <w:r w:rsidRPr="007571AA" w:rsidR="00230C7A">
        <w:rPr>
          <w:rFonts w:ascii="Times New Roman" w:hAnsi="Times New Roman" w:cs="Times New Roman"/>
          <w:b/>
          <w:sz w:val="24"/>
          <w:szCs w:val="24"/>
        </w:rPr>
        <w:t xml:space="preserve">* </w:t>
      </w:r>
      <w:r w:rsidRPr="00230C7A" w:rsidR="00230C7A">
        <w:rPr>
          <w:rFonts w:ascii="Times New Roman" w:hAnsi="Times New Roman" w:cs="Times New Roman"/>
          <w:b/>
          <w:bCs/>
          <w:sz w:val="24"/>
          <w:szCs w:val="24"/>
        </w:rPr>
        <w:t>Please</w:t>
      </w:r>
      <w:r w:rsidRPr="00D51B14">
        <w:rPr>
          <w:rFonts w:ascii="Times New Roman" w:hAnsi="Times New Roman" w:cs="Times New Roman"/>
          <w:b/>
          <w:bCs/>
          <w:sz w:val="24"/>
          <w:szCs w:val="24"/>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w:t>
      </w:r>
      <w:r>
        <w:rPr>
          <w:rFonts w:ascii="Times New Roman" w:hAnsi="Times New Roman" w:cs="Times New Roman"/>
          <w:b/>
          <w:bCs/>
          <w:sz w:val="24"/>
          <w:szCs w:val="24"/>
        </w:rPr>
        <w:t>s, please contact</w:t>
      </w:r>
      <w:r w:rsidR="00A84FC9">
        <w:rPr>
          <w:rFonts w:ascii="Times New Roman" w:hAnsi="Times New Roman" w:cs="Times New Roman"/>
          <w:b/>
          <w:bCs/>
          <w:sz w:val="24"/>
          <w:szCs w:val="24"/>
        </w:rPr>
        <w:t xml:space="preserve"> </w:t>
      </w:r>
      <w:r w:rsidR="00230C7A">
        <w:rPr>
          <w:rFonts w:ascii="Times New Roman" w:hAnsi="Times New Roman" w:cs="Times New Roman"/>
          <w:b/>
          <w:bCs/>
          <w:sz w:val="24"/>
          <w:szCs w:val="24"/>
        </w:rPr>
        <w:t>Suzanne Martin-Devroye (</w:t>
      </w:r>
      <w:r w:rsidRPr="00230C7A" w:rsidR="00230C7A">
        <w:rPr>
          <w:rFonts w:ascii="Times New Roman" w:hAnsi="Times New Roman" w:cs="Times New Roman"/>
          <w:b/>
          <w:bCs/>
          <w:sz w:val="24"/>
          <w:szCs w:val="24"/>
          <w:u w:val="single"/>
        </w:rPr>
        <w:t>suzanne.martin-devroye@cms.hhs.gov</w:t>
      </w:r>
      <w:r w:rsidR="00230C7A">
        <w:rPr>
          <w:rFonts w:ascii="Times New Roman" w:hAnsi="Times New Roman" w:cs="Times New Roman"/>
          <w:b/>
          <w:bCs/>
          <w:sz w:val="24"/>
          <w:szCs w:val="24"/>
        </w:rPr>
        <w:t>).</w:t>
      </w:r>
      <w:r w:rsidRPr="00D51B14" w:rsidR="00230C7A">
        <w:rPr>
          <w:rFonts w:ascii="Times New Roman" w:hAnsi="Times New Roman" w:cs="Times New Roman"/>
          <w:b/>
          <w:bCs/>
          <w:sz w:val="24"/>
          <w:szCs w:val="24"/>
        </w:rPr>
        <w:t xml:space="preserve"> </w:t>
      </w:r>
    </w:p>
    <w:p w:rsidR="00653863" w:rsidP="00653863" w14:paraId="4092428D" w14:textId="77777777">
      <w:pPr>
        <w:spacing w:line="240" w:lineRule="atLeast"/>
        <w:rPr>
          <w:rFonts w:ascii="Times New Roman" w:hAnsi="Times New Roman" w:cs="Times New Roman"/>
          <w:sz w:val="24"/>
          <w:szCs w:val="24"/>
        </w:rPr>
      </w:pPr>
    </w:p>
    <w:p w:rsidR="00653863" w:rsidP="00653863" w14:paraId="460FE327" w14:textId="77777777"/>
    <w:p w:rsidR="00653863" w:rsidRPr="00653863" w:rsidP="00653863" w14:paraId="0D7B0F7D" w14:textId="77777777">
      <w:pPr>
        <w:tabs>
          <w:tab w:val="left" w:pos="819"/>
          <w:tab w:val="left" w:pos="820"/>
        </w:tabs>
        <w:spacing w:before="76"/>
        <w:rPr>
          <w:rFonts w:asciiTheme="minorHAnsi" w:hAnsiTheme="minorHAnsi" w:cstheme="minorHAnsi"/>
          <w:sz w:val="24"/>
          <w:szCs w:val="24"/>
        </w:rPr>
      </w:pPr>
    </w:p>
    <w:sectPr>
      <w:type w:val="continuous"/>
      <w:pgSz w:w="12240" w:h="15840"/>
      <w:pgMar w:top="136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3827F6"/>
    <w:multiLevelType w:val="hybridMultilevel"/>
    <w:tmpl w:val="8FD8ED02"/>
    <w:lvl w:ilvl="0">
      <w:start w:val="0"/>
      <w:numFmt w:val="bullet"/>
      <w:lvlText w:val="●"/>
      <w:lvlJc w:val="left"/>
      <w:pPr>
        <w:ind w:left="820" w:hanging="360"/>
      </w:pPr>
      <w:rPr>
        <w:rFonts w:ascii="Arial" w:eastAsia="Arial" w:hAnsi="Arial" w:cs="Arial" w:hint="default"/>
        <w:w w:val="100"/>
        <w:lang w:val="en-US" w:eastAsia="en-US" w:bidi="ar-SA"/>
      </w:rPr>
    </w:lvl>
    <w:lvl w:ilvl="1">
      <w:start w:val="0"/>
      <w:numFmt w:val="bullet"/>
      <w:lvlText w:val="•"/>
      <w:lvlJc w:val="left"/>
      <w:pPr>
        <w:ind w:left="1692" w:hanging="360"/>
      </w:pPr>
      <w:rPr>
        <w:rFonts w:hint="default"/>
        <w:lang w:val="en-US" w:eastAsia="en-US" w:bidi="ar-SA"/>
      </w:rPr>
    </w:lvl>
    <w:lvl w:ilvl="2">
      <w:start w:val="0"/>
      <w:numFmt w:val="bullet"/>
      <w:lvlText w:val="•"/>
      <w:lvlJc w:val="left"/>
      <w:pPr>
        <w:ind w:left="2564" w:hanging="360"/>
      </w:pPr>
      <w:rPr>
        <w:rFonts w:hint="default"/>
        <w:lang w:val="en-US" w:eastAsia="en-US" w:bidi="ar-SA"/>
      </w:rPr>
    </w:lvl>
    <w:lvl w:ilvl="3">
      <w:start w:val="0"/>
      <w:numFmt w:val="bullet"/>
      <w:lvlText w:val="•"/>
      <w:lvlJc w:val="left"/>
      <w:pPr>
        <w:ind w:left="3436" w:hanging="360"/>
      </w:pPr>
      <w:rPr>
        <w:rFonts w:hint="default"/>
        <w:lang w:val="en-US" w:eastAsia="en-US" w:bidi="ar-SA"/>
      </w:rPr>
    </w:lvl>
    <w:lvl w:ilvl="4">
      <w:start w:val="0"/>
      <w:numFmt w:val="bullet"/>
      <w:lvlText w:val="•"/>
      <w:lvlJc w:val="left"/>
      <w:pPr>
        <w:ind w:left="4308" w:hanging="360"/>
      </w:pPr>
      <w:rPr>
        <w:rFonts w:hint="default"/>
        <w:lang w:val="en-US" w:eastAsia="en-US" w:bidi="ar-SA"/>
      </w:rPr>
    </w:lvl>
    <w:lvl w:ilvl="5">
      <w:start w:val="0"/>
      <w:numFmt w:val="bullet"/>
      <w:lvlText w:val="•"/>
      <w:lvlJc w:val="left"/>
      <w:pPr>
        <w:ind w:left="518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24" w:hanging="360"/>
      </w:pPr>
      <w:rPr>
        <w:rFonts w:hint="default"/>
        <w:lang w:val="en-US" w:eastAsia="en-US" w:bidi="ar-SA"/>
      </w:rPr>
    </w:lvl>
    <w:lvl w:ilvl="8">
      <w:start w:val="0"/>
      <w:numFmt w:val="bullet"/>
      <w:lvlText w:val="•"/>
      <w:lvlJc w:val="left"/>
      <w:pPr>
        <w:ind w:left="7796" w:hanging="360"/>
      </w:pPr>
      <w:rPr>
        <w:rFonts w:hint="default"/>
        <w:lang w:val="en-US" w:eastAsia="en-US" w:bidi="ar-SA"/>
      </w:rPr>
    </w:lvl>
  </w:abstractNum>
  <w:num w:numId="1" w16cid:durableId="167538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73"/>
    <w:rsid w:val="00230C7A"/>
    <w:rsid w:val="00357673"/>
    <w:rsid w:val="00461C25"/>
    <w:rsid w:val="00653863"/>
    <w:rsid w:val="007571AA"/>
    <w:rsid w:val="007F7B50"/>
    <w:rsid w:val="009F1A38"/>
    <w:rsid w:val="00A47EFC"/>
    <w:rsid w:val="00A84FC9"/>
    <w:rsid w:val="00B76CE0"/>
    <w:rsid w:val="00C640AD"/>
    <w:rsid w:val="00CB7DF1"/>
    <w:rsid w:val="00D51B14"/>
    <w:rsid w:val="00D602D5"/>
    <w:rsid w:val="00F47B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4A20F7"/>
  <w15:docId w15:val="{3EE4E564-C74D-FC41-B019-C93A6B8A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2"/>
      <w:ind w:left="100"/>
    </w:pPr>
  </w:style>
  <w:style w:type="paragraph" w:styleId="Title">
    <w:name w:val="Title"/>
    <w:basedOn w:val="Normal"/>
    <w:uiPriority w:val="10"/>
    <w:qFormat/>
    <w:pPr>
      <w:spacing w:before="103"/>
      <w:ind w:left="100"/>
      <w:jc w:val="both"/>
    </w:pPr>
    <w:rPr>
      <w:sz w:val="32"/>
      <w:szCs w:val="32"/>
    </w:rPr>
  </w:style>
  <w:style w:type="paragraph" w:styleId="ListParagraph">
    <w:name w:val="List Paragraph"/>
    <w:basedOn w:val="Normal"/>
    <w:uiPriority w:val="1"/>
    <w:qFormat/>
    <w:pPr>
      <w:spacing w:before="92"/>
      <w:ind w:left="8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53863"/>
    <w:rPr>
      <w:sz w:val="16"/>
      <w:szCs w:val="16"/>
    </w:rPr>
  </w:style>
  <w:style w:type="paragraph" w:styleId="CommentText">
    <w:name w:val="annotation text"/>
    <w:basedOn w:val="Normal"/>
    <w:link w:val="CommentTextChar"/>
    <w:uiPriority w:val="99"/>
    <w:unhideWhenUsed/>
    <w:rsid w:val="00653863"/>
    <w:rPr>
      <w:sz w:val="20"/>
      <w:szCs w:val="20"/>
    </w:rPr>
  </w:style>
  <w:style w:type="character" w:customStyle="1" w:styleId="CommentTextChar">
    <w:name w:val="Comment Text Char"/>
    <w:basedOn w:val="DefaultParagraphFont"/>
    <w:link w:val="CommentText"/>
    <w:uiPriority w:val="99"/>
    <w:rsid w:val="0065386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53863"/>
    <w:rPr>
      <w:b/>
      <w:bCs/>
    </w:rPr>
  </w:style>
  <w:style w:type="character" w:customStyle="1" w:styleId="CommentSubjectChar">
    <w:name w:val="Comment Subject Char"/>
    <w:basedOn w:val="CommentTextChar"/>
    <w:link w:val="CommentSubject"/>
    <w:uiPriority w:val="99"/>
    <w:semiHidden/>
    <w:rsid w:val="00653863"/>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Oral Health Survey Testing Plan</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Survey Testing Plan</dc:title>
  <dc:creator>William Parham</dc:creator>
  <cp:lastModifiedBy>Parham, William (CMS/OSORA)</cp:lastModifiedBy>
  <cp:revision>2</cp:revision>
  <dcterms:created xsi:type="dcterms:W3CDTF">2023-07-13T21:07:00Z</dcterms:created>
  <dcterms:modified xsi:type="dcterms:W3CDTF">2023-07-13T21:07:00Z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m116 Google Docs Renderer</vt:lpwstr>
  </property>
</Properties>
</file>