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348EA" w:rsidP="00E348EA" w14:paraId="5803B790" w14:textId="77777777">
      <w:pPr>
        <w:jc w:val="center"/>
      </w:pPr>
      <w:r>
        <w:t xml:space="preserve">Supporting Statement for the Information Collection Requirements (ICR) </w:t>
      </w:r>
    </w:p>
    <w:p w:rsidR="00A91ED6" w:rsidP="00E348EA" w14:paraId="2ACA1485" w14:textId="77777777">
      <w:pPr>
        <w:jc w:val="center"/>
      </w:pPr>
      <w:r>
        <w:t xml:space="preserve">Contained in the Clinical Laboratory Improvement Amendments (CLIA) Regulations </w:t>
      </w:r>
    </w:p>
    <w:p w:rsidR="007C5D18" w:rsidRPr="006C28A8" w:rsidP="00E348EA" w14:paraId="5B04CF94" w14:textId="7F3B0333">
      <w:pPr>
        <w:jc w:val="center"/>
      </w:pPr>
      <w:r>
        <w:t>(</w:t>
      </w:r>
      <w:r w:rsidR="00A91ED6">
        <w:t xml:space="preserve">OMB Control number: </w:t>
      </w:r>
      <w:r>
        <w:t>0938-0612</w:t>
      </w:r>
      <w:r w:rsidR="00A91ED6">
        <w:t>; CMS-R</w:t>
      </w:r>
      <w:r w:rsidR="00417EED">
        <w:t>-</w:t>
      </w:r>
      <w:r w:rsidR="00A91ED6">
        <w:t>26)</w:t>
      </w:r>
    </w:p>
    <w:p w:rsidR="007C5D18" w:rsidRPr="006C28A8" w14:paraId="5B04CF95" w14:textId="77777777">
      <w:pPr>
        <w:pStyle w:val="Header"/>
        <w:tabs>
          <w:tab w:val="clear" w:pos="4320"/>
          <w:tab w:val="clear" w:pos="8640"/>
        </w:tabs>
        <w:autoSpaceDE w:val="0"/>
        <w:autoSpaceDN w:val="0"/>
        <w:adjustRightInd w:val="0"/>
        <w:rPr>
          <w:snapToGrid/>
          <w:sz w:val="20"/>
        </w:rPr>
      </w:pPr>
    </w:p>
    <w:p w:rsidR="007C5D18" w:rsidRPr="006C28A8" w:rsidP="62509237" w14:paraId="5B04CF96" w14:textId="77777777">
      <w:pPr>
        <w:rPr>
          <w:u w:val="single"/>
        </w:rPr>
      </w:pPr>
      <w:r>
        <w:t>A.</w:t>
      </w:r>
      <w:r w:rsidR="002F429F">
        <w:tab/>
      </w:r>
      <w:r w:rsidRPr="62509237">
        <w:rPr>
          <w:u w:val="single"/>
        </w:rPr>
        <w:t>Background</w:t>
      </w:r>
    </w:p>
    <w:p w:rsidR="007C5D18" w:rsidRPr="00BF4506" w:rsidP="62509237" w14:paraId="5B04CF97" w14:textId="46B1E90F">
      <w:pPr>
        <w:ind w:firstLine="720"/>
      </w:pPr>
      <w:r>
        <w:t xml:space="preserve">This is a revision package. The Clinical Laboratory Improvement Amendments of 1988 (CLIA) section 353 of the Public Health Service Act requires the Department of Health and Human Services (HHS) to establish certification requirements for any entity, with certain exceptions contained in the regulation, that performs testing on human beings to meet performance requirements based on test complexity and risk factors related to erroneous test results in order to be certified by HHS.    </w:t>
      </w:r>
    </w:p>
    <w:p w:rsidR="00227BD7" w:rsidRPr="00BF4506" w:rsidP="62509237" w14:paraId="4E207660" w14:textId="77777777">
      <w:pPr>
        <w:ind w:firstLine="720"/>
      </w:pPr>
    </w:p>
    <w:p w:rsidR="00227BD7" w:rsidRPr="00BF4506" w:rsidP="62509237" w14:paraId="65F1AE1C" w14:textId="3B8C7D5B">
      <w:pPr>
        <w:ind w:firstLine="720"/>
      </w:pPr>
      <w:r>
        <w:t xml:space="preserve">This information collection reflects a series of records required to be maintained by laboratories participating in the CLIA program and are based upon the publication of a final quality assessment rule on January 24, 2003, and the publication of the final fee, histocompatibility, personnel, and alternative sanction rule on December 28, 2023 (88 FR 89976). Included in the revisions are </w:t>
      </w:r>
      <w:r w:rsidRPr="4A610CEC">
        <w:rPr>
          <w:color w:val="000000" w:themeColor="text1"/>
        </w:rPr>
        <w:t>amend</w:t>
      </w:r>
      <w:r>
        <w:t>ments to the</w:t>
      </w:r>
      <w:r w:rsidRPr="4A610CEC">
        <w:rPr>
          <w:color w:val="000000" w:themeColor="text1"/>
        </w:rPr>
        <w:t xml:space="preserve"> histocompatibility and personnel regulations under CLIA to address obsolete regulations and update the regulations to incorporate technological changes</w:t>
      </w:r>
      <w:r>
        <w:t xml:space="preserve">, </w:t>
      </w:r>
      <w:r w:rsidR="00522E7F">
        <w:t>which</w:t>
      </w:r>
      <w:r>
        <w:t xml:space="preserve"> are reflected in this revision package.</w:t>
      </w:r>
      <w:r w:rsidRPr="4A610CEC">
        <w:rPr>
          <w:color w:val="000000" w:themeColor="text1"/>
        </w:rPr>
        <w:t xml:space="preserve"> </w:t>
      </w:r>
      <w:r>
        <w:t xml:space="preserve"> </w:t>
      </w:r>
    </w:p>
    <w:p w:rsidR="0099601C" w:rsidRPr="00BF4506" w:rsidP="62509237" w14:paraId="1D3205CE" w14:textId="2315700D">
      <w:pPr>
        <w:ind w:firstLine="720"/>
      </w:pPr>
    </w:p>
    <w:p w:rsidR="002E3280" w:rsidP="00C627D8" w14:paraId="32BD5FD7" w14:textId="405A1353">
      <w:pPr>
        <w:pStyle w:val="Default"/>
        <w:ind w:firstLine="720"/>
        <w:rPr>
          <w:sz w:val="20"/>
          <w:szCs w:val="20"/>
        </w:rPr>
      </w:pPr>
      <w:r w:rsidRPr="42837E5A">
        <w:rPr>
          <w:sz w:val="20"/>
          <w:szCs w:val="20"/>
        </w:rPr>
        <w:t xml:space="preserve">This is a revision of the information </w:t>
      </w:r>
      <w:bookmarkStart w:id="0" w:name="_Hlk136943500"/>
      <w:r w:rsidRPr="42837E5A">
        <w:rPr>
          <w:sz w:val="20"/>
          <w:szCs w:val="20"/>
        </w:rPr>
        <w:t xml:space="preserve">collection. Based on notice of </w:t>
      </w:r>
      <w:r w:rsidRPr="42837E5A">
        <w:rPr>
          <w:rStyle w:val="CommentReference"/>
          <w:sz w:val="20"/>
          <w:szCs w:val="20"/>
        </w:rPr>
        <w:t>proposed rulemaking, CMS-3478-P (</w:t>
      </w:r>
      <w:r w:rsidR="00AE18CE">
        <w:rPr>
          <w:rStyle w:val="CommentReference"/>
          <w:sz w:val="20"/>
          <w:szCs w:val="20"/>
        </w:rPr>
        <w:t>91</w:t>
      </w:r>
      <w:r w:rsidRPr="42837E5A" w:rsidR="00AE18CE">
        <w:rPr>
          <w:rStyle w:val="CommentReference"/>
          <w:sz w:val="20"/>
          <w:szCs w:val="20"/>
        </w:rPr>
        <w:t xml:space="preserve"> </w:t>
      </w:r>
      <w:r w:rsidRPr="42837E5A">
        <w:rPr>
          <w:rStyle w:val="CommentReference"/>
          <w:sz w:val="20"/>
          <w:szCs w:val="20"/>
        </w:rPr>
        <w:t xml:space="preserve">FR </w:t>
      </w:r>
      <w:r w:rsidR="00AE18CE">
        <w:rPr>
          <w:rStyle w:val="CommentReference"/>
          <w:sz w:val="20"/>
          <w:szCs w:val="20"/>
        </w:rPr>
        <w:t>64480</w:t>
      </w:r>
      <w:r w:rsidRPr="42837E5A">
        <w:rPr>
          <w:rStyle w:val="CommentReference"/>
          <w:sz w:val="20"/>
          <w:szCs w:val="20"/>
        </w:rPr>
        <w:t xml:space="preserve">) published on October 8, 2026, we </w:t>
      </w:r>
      <w:r w:rsidRPr="42837E5A">
        <w:rPr>
          <w:sz w:val="20"/>
          <w:szCs w:val="20"/>
        </w:rPr>
        <w:t>are revising the ICR. There are no collection instruments.</w:t>
      </w:r>
    </w:p>
    <w:p w:rsidR="002056C0" w14:paraId="24C1EA79" w14:textId="77777777">
      <w:pPr>
        <w:pStyle w:val="Default"/>
        <w:rPr>
          <w:sz w:val="20"/>
          <w:szCs w:val="20"/>
        </w:rPr>
      </w:pPr>
    </w:p>
    <w:p w:rsidR="002056C0" w:rsidRPr="007912DB" w:rsidP="62509237" w14:paraId="04657A5E" w14:textId="6DB0F62D">
      <w:pPr>
        <w:pStyle w:val="BodyText"/>
        <w:spacing w:line="240" w:lineRule="auto"/>
        <w:ind w:right="196" w:firstLine="720"/>
        <w:rPr>
          <w:rFonts w:ascii="Times New Roman" w:hAnsi="Times New Roman"/>
        </w:rPr>
      </w:pPr>
      <w:r w:rsidRPr="1B4E1BEC">
        <w:rPr>
          <w:rFonts w:ascii="Times New Roman" w:hAnsi="Times New Roman"/>
        </w:rPr>
        <w:t xml:space="preserve">  CMS and CDC incorporated changes in this proposed rulemaking to update the CLIA regulations to advance technology innovation and reduce undue burdens on laboratories</w:t>
      </w:r>
      <w:r w:rsidRPr="3A7F7F74">
        <w:rPr>
          <w:rFonts w:ascii="Times New Roman" w:hAnsi="Times New Roman"/>
        </w:rPr>
        <w:t xml:space="preserve">. </w:t>
      </w:r>
      <w:r w:rsidRPr="1B4E1BEC" w:rsidR="000F4A87">
        <w:rPr>
          <w:rFonts w:ascii="Times New Roman" w:hAnsi="Times New Roman"/>
        </w:rPr>
        <w:t>These sections include virtual access (493.2, 493.43(a)(1), 493.55(a)(3), 493.1101(e), 493.1105(a)</w:t>
      </w:r>
      <w:r w:rsidR="000F4A87">
        <w:rPr>
          <w:rFonts w:ascii="Times New Roman" w:hAnsi="Times New Roman"/>
        </w:rPr>
        <w:t>-(b)</w:t>
      </w:r>
      <w:r w:rsidRPr="1B4E1BEC" w:rsidR="000F4A87">
        <w:rPr>
          <w:rFonts w:ascii="Times New Roman" w:hAnsi="Times New Roman"/>
        </w:rPr>
        <w:t>(7), 493.1231(a), 493.1251(b)(2), 493.1256</w:t>
      </w:r>
      <w:r w:rsidR="000F4A87">
        <w:rPr>
          <w:rFonts w:ascii="Times New Roman" w:hAnsi="Times New Roman"/>
        </w:rPr>
        <w:t>(a)</w:t>
      </w:r>
      <w:r w:rsidRPr="1B4E1BEC" w:rsidR="000F4A87">
        <w:rPr>
          <w:rFonts w:ascii="Times New Roman" w:hAnsi="Times New Roman"/>
        </w:rPr>
        <w:t>, 493.1283(a)(5), and 493.1291(a)(2)), gynecologic cytology proficiency testing (493.855(a)-(b)</w:t>
      </w:r>
      <w:r w:rsidR="000F4A87">
        <w:rPr>
          <w:rFonts w:ascii="Times New Roman" w:hAnsi="Times New Roman"/>
        </w:rPr>
        <w:t xml:space="preserve"> and 493.945(a)-(b)</w:t>
      </w:r>
      <w:r w:rsidRPr="1B4E1BEC" w:rsidR="000F4A87">
        <w:rPr>
          <w:rFonts w:ascii="Times New Roman" w:hAnsi="Times New Roman"/>
        </w:rPr>
        <w:t>), personnel qualification requirements (493.2, 493.1273(c), 493.1359(c)</w:t>
      </w:r>
      <w:r w:rsidR="000F4A87">
        <w:rPr>
          <w:rFonts w:ascii="Times New Roman" w:hAnsi="Times New Roman"/>
        </w:rPr>
        <w:t>-</w:t>
      </w:r>
      <w:r w:rsidRPr="1B4E1BEC" w:rsidR="000F4A87">
        <w:rPr>
          <w:rFonts w:ascii="Times New Roman" w:hAnsi="Times New Roman"/>
        </w:rPr>
        <w:t>(d), 493.1405(b), 493.1407(c), 493.1411(b), 493.1417(</w:t>
      </w:r>
      <w:r w:rsidR="000F4A87">
        <w:rPr>
          <w:rFonts w:ascii="Times New Roman" w:hAnsi="Times New Roman"/>
        </w:rPr>
        <w:t>b</w:t>
      </w:r>
      <w:r w:rsidRPr="1B4E1BEC" w:rsidR="000F4A87">
        <w:rPr>
          <w:rFonts w:ascii="Times New Roman" w:hAnsi="Times New Roman"/>
        </w:rPr>
        <w:t>)</w:t>
      </w:r>
      <w:r w:rsidR="000F4A87">
        <w:rPr>
          <w:rFonts w:ascii="Times New Roman" w:hAnsi="Times New Roman"/>
        </w:rPr>
        <w:t>-(c)</w:t>
      </w:r>
      <w:r w:rsidRPr="1B4E1BEC" w:rsidR="000F4A87">
        <w:rPr>
          <w:rFonts w:ascii="Times New Roman" w:hAnsi="Times New Roman"/>
        </w:rPr>
        <w:t>, 493.1423(b), 493.1443(b), 493.1445(c), 493.1449(c), 493.1449(f), 493.1449(i), 493.1455</w:t>
      </w:r>
      <w:r w:rsidR="000F4A87">
        <w:rPr>
          <w:rFonts w:ascii="Times New Roman" w:hAnsi="Times New Roman"/>
        </w:rPr>
        <w:t>(a)-</w:t>
      </w:r>
      <w:r w:rsidRPr="1B4E1BEC" w:rsidR="000F4A87">
        <w:rPr>
          <w:rFonts w:ascii="Times New Roman" w:hAnsi="Times New Roman"/>
        </w:rPr>
        <w:t>(c), 493.1461(c),</w:t>
      </w:r>
      <w:r w:rsidR="000F4A87">
        <w:rPr>
          <w:rFonts w:ascii="Times New Roman" w:hAnsi="Times New Roman"/>
        </w:rPr>
        <w:t xml:space="preserve"> 493.1461(e),</w:t>
      </w:r>
      <w:r w:rsidRPr="1B4E1BEC" w:rsidR="000F4A87">
        <w:rPr>
          <w:rFonts w:ascii="Times New Roman" w:hAnsi="Times New Roman"/>
        </w:rPr>
        <w:t xml:space="preserve"> 493.1463</w:t>
      </w:r>
      <w:r w:rsidR="000F4A87">
        <w:rPr>
          <w:rFonts w:ascii="Times New Roman" w:hAnsi="Times New Roman"/>
        </w:rPr>
        <w:t>(a)-</w:t>
      </w:r>
      <w:r w:rsidRPr="1B4E1BEC" w:rsidR="000F4A87">
        <w:rPr>
          <w:rFonts w:ascii="Times New Roman" w:hAnsi="Times New Roman"/>
        </w:rPr>
        <w:t>(</w:t>
      </w:r>
      <w:r w:rsidR="000F4A87">
        <w:rPr>
          <w:rFonts w:ascii="Times New Roman" w:hAnsi="Times New Roman"/>
        </w:rPr>
        <w:t>c</w:t>
      </w:r>
      <w:r w:rsidRPr="1B4E1BEC" w:rsidR="000F4A87">
        <w:rPr>
          <w:rFonts w:ascii="Times New Roman" w:hAnsi="Times New Roman"/>
        </w:rPr>
        <w:t xml:space="preserve">), 493.1489(b), </w:t>
      </w:r>
      <w:r w:rsidR="000F4A87">
        <w:rPr>
          <w:rFonts w:ascii="Times New Roman" w:hAnsi="Times New Roman"/>
        </w:rPr>
        <w:t xml:space="preserve">and </w:t>
      </w:r>
      <w:r w:rsidRPr="1B4E1BEC" w:rsidR="000F4A87">
        <w:rPr>
          <w:rFonts w:ascii="Times New Roman" w:hAnsi="Times New Roman"/>
        </w:rPr>
        <w:t>493.1495(b)</w:t>
      </w:r>
      <w:r w:rsidR="000F4A87">
        <w:rPr>
          <w:rFonts w:ascii="Times New Roman" w:hAnsi="Times New Roman"/>
        </w:rPr>
        <w:t>-</w:t>
      </w:r>
      <w:r w:rsidRPr="1B4E1BEC" w:rsidR="000F4A87">
        <w:rPr>
          <w:rFonts w:ascii="Times New Roman" w:hAnsi="Times New Roman"/>
        </w:rPr>
        <w:t>(c)), and other changes (</w:t>
      </w:r>
      <w:r w:rsidR="000F4A87">
        <w:rPr>
          <w:rFonts w:ascii="Times New Roman" w:hAnsi="Times New Roman"/>
        </w:rPr>
        <w:t xml:space="preserve">493.2, </w:t>
      </w:r>
      <w:r w:rsidRPr="005152A0" w:rsidR="000F4A87">
        <w:rPr>
          <w:rFonts w:ascii="Times New Roman" w:hAnsi="Times New Roman"/>
        </w:rPr>
        <w:t>493.35(b)(3), 493.39(b), 493.41</w:t>
      </w:r>
      <w:r w:rsidR="000F4A87">
        <w:rPr>
          <w:rFonts w:ascii="Times New Roman" w:hAnsi="Times New Roman"/>
        </w:rPr>
        <w:t xml:space="preserve">, </w:t>
      </w:r>
      <w:r w:rsidRPr="005152A0" w:rsidR="000F4A87">
        <w:rPr>
          <w:rFonts w:ascii="Times New Roman" w:hAnsi="Times New Roman"/>
        </w:rPr>
        <w:t>493.43(b)(3), 493.45(b)(2), 493.51(a), 493.53(b), 493.55(b)(3), 493.57(a)(2), and 493.63(a)</w:t>
      </w:r>
      <w:r w:rsidRPr="1B4E1BEC" w:rsidR="000F4A87">
        <w:rPr>
          <w:rFonts w:ascii="Times New Roman" w:hAnsi="Times New Roman"/>
        </w:rPr>
        <w:t xml:space="preserve">, </w:t>
      </w:r>
      <w:r w:rsidRPr="005152A0" w:rsidR="000F4A87">
        <w:rPr>
          <w:rFonts w:ascii="Times New Roman" w:hAnsi="Times New Roman"/>
        </w:rPr>
        <w:t>493.555(c)(6),</w:t>
      </w:r>
      <w:r w:rsidR="000F4A87">
        <w:rPr>
          <w:rFonts w:ascii="Times New Roman" w:hAnsi="Times New Roman"/>
        </w:rPr>
        <w:t xml:space="preserve"> 493.801(b), </w:t>
      </w:r>
      <w:r w:rsidRPr="005152A0" w:rsidR="000F4A87">
        <w:rPr>
          <w:rFonts w:ascii="Times New Roman" w:hAnsi="Times New Roman"/>
        </w:rPr>
        <w:t xml:space="preserve">493.807(a)-(b), </w:t>
      </w:r>
      <w:r w:rsidR="000F4A87">
        <w:rPr>
          <w:rFonts w:ascii="Times New Roman" w:hAnsi="Times New Roman"/>
        </w:rPr>
        <w:t xml:space="preserve">493.931(b)-(c), 493.933 (b)-(c), </w:t>
      </w:r>
      <w:r w:rsidRPr="005152A0" w:rsidR="000F4A87">
        <w:rPr>
          <w:rFonts w:ascii="Times New Roman" w:hAnsi="Times New Roman"/>
        </w:rPr>
        <w:t>493.1100(a)</w:t>
      </w:r>
      <w:r w:rsidR="000F4A87">
        <w:rPr>
          <w:rFonts w:ascii="Times New Roman" w:hAnsi="Times New Roman"/>
        </w:rPr>
        <w:t>-</w:t>
      </w:r>
      <w:r w:rsidRPr="005152A0" w:rsidR="000F4A87">
        <w:rPr>
          <w:rFonts w:ascii="Times New Roman" w:hAnsi="Times New Roman"/>
        </w:rPr>
        <w:t>(b)</w:t>
      </w:r>
      <w:r w:rsidR="000F4A87">
        <w:rPr>
          <w:rFonts w:ascii="Times New Roman" w:hAnsi="Times New Roman"/>
        </w:rPr>
        <w:t xml:space="preserve">, </w:t>
      </w:r>
      <w:r w:rsidR="00C42B48">
        <w:rPr>
          <w:rFonts w:ascii="Times New Roman" w:hAnsi="Times New Roman"/>
        </w:rPr>
        <w:t xml:space="preserve">and </w:t>
      </w:r>
      <w:r w:rsidRPr="1B4E1BEC" w:rsidR="000F4A87">
        <w:rPr>
          <w:rFonts w:ascii="Times New Roman" w:hAnsi="Times New Roman"/>
        </w:rPr>
        <w:t>493.1291(c)(2</w:t>
      </w:r>
      <w:r w:rsidR="000F4A87">
        <w:rPr>
          <w:rFonts w:ascii="Times New Roman" w:hAnsi="Times New Roman"/>
        </w:rPr>
        <w:t>)</w:t>
      </w:r>
      <w:r w:rsidR="00C42B48">
        <w:rPr>
          <w:rFonts w:ascii="Times New Roman" w:hAnsi="Times New Roman"/>
        </w:rPr>
        <w:t>)</w:t>
      </w:r>
      <w:r w:rsidR="000F4A87">
        <w:rPr>
          <w:rFonts w:ascii="Times New Roman" w:hAnsi="Times New Roman"/>
        </w:rPr>
        <w:t>.</w:t>
      </w:r>
      <w:r w:rsidRPr="1B4E1BEC" w:rsidR="000F4A87">
        <w:rPr>
          <w:rFonts w:ascii="Times New Roman" w:hAnsi="Times New Roman"/>
        </w:rPr>
        <w:t xml:space="preserve"> </w:t>
      </w:r>
      <w:r w:rsidR="000F4A87">
        <w:rPr>
          <w:rFonts w:ascii="Times New Roman" w:hAnsi="Times New Roman"/>
        </w:rPr>
        <w:t>L</w:t>
      </w:r>
      <w:r w:rsidRPr="1B4E1BEC" w:rsidR="000F4A87">
        <w:rPr>
          <w:rFonts w:ascii="Times New Roman" w:hAnsi="Times New Roman"/>
        </w:rPr>
        <w:t>aboratories</w:t>
      </w:r>
      <w:r w:rsidR="000F4A87">
        <w:rPr>
          <w:rFonts w:ascii="Times New Roman" w:hAnsi="Times New Roman"/>
        </w:rPr>
        <w:t xml:space="preserve"> may need</w:t>
      </w:r>
      <w:r w:rsidRPr="1B4E1BEC" w:rsidR="000F4A87">
        <w:rPr>
          <w:rFonts w:ascii="Times New Roman" w:hAnsi="Times New Roman"/>
        </w:rPr>
        <w:t xml:space="preserve"> to revise and update policies and procedures applicable to new or amended requirements as follows.</w:t>
      </w:r>
    </w:p>
    <w:bookmarkEnd w:id="0"/>
    <w:p w:rsidR="00BF4506" w14:paraId="1496ED24" w14:textId="77777777"/>
    <w:p w:rsidR="00B87BFA" w:rsidRPr="00B23760" w:rsidP="00B87BFA" w14:paraId="2B36E057" w14:textId="77777777">
      <w:pPr>
        <w:ind w:left="720"/>
      </w:pPr>
      <w:r>
        <w:t>1. Virtual Access Sections (493.2, 493.43(a)(1), 493.55(a)</w:t>
      </w:r>
      <w:r w:rsidRPr="00F84904">
        <w:t>(3</w:t>
      </w:r>
      <w:r>
        <w:t xml:space="preserve">), 493.1101(e), 493.1105(a)-(b), 493.1231(a), 493.1251(b)(2), 493.1256(a), 493.1283(a)(5), and 493.1291(a)(2)): </w:t>
      </w:r>
    </w:p>
    <w:p w:rsidR="00B87BFA" w:rsidP="00B87BFA" w14:paraId="7349355B" w14:textId="77777777">
      <w:pPr>
        <w:pStyle w:val="BodyText"/>
        <w:spacing w:line="240" w:lineRule="auto"/>
        <w:ind w:left="720" w:right="342" w:firstLine="580"/>
        <w:rPr>
          <w:rFonts w:ascii="Times New Roman" w:hAnsi="Times New Roman"/>
          <w:color w:val="000000" w:themeColor="text1"/>
        </w:rPr>
      </w:pPr>
      <w:r w:rsidRPr="72FC9789">
        <w:rPr>
          <w:rFonts w:ascii="Times New Roman" w:hAnsi="Times New Roman"/>
          <w:color w:val="000000" w:themeColor="text1"/>
        </w:rPr>
        <w:t xml:space="preserve">The CLIA regulations at 42 CFR §§ 493.35(a), 493.43(a), and 493.55(a)(2) require laboratories to file a separate application for each laboratory location unless it meets a regulatory exception.  Additionally, the CLIA statute and regulations for cytology state that cytology slide preparations must be evaluated on the premises of a laboratory certified to conduct testing in the subspecialty of cytology (42 U.S.C § 263a(f)(4)(B)(vi), 42 CFR § 493.1274(a)).  CMS exercised enforcement discretion to ensure laboratories were able to review data, results, and pathology slides/images remotely during the PHE.  </w:t>
      </w:r>
      <w:r w:rsidRPr="72FC9789">
        <w:rPr>
          <w:rFonts w:ascii="Times New Roman" w:hAnsi="Times New Roman"/>
        </w:rPr>
        <w:t xml:space="preserve">On May 11, 2023, at the end of the PHE, CMS issued memo QSO-23‑15‑CLIA </w:t>
      </w:r>
      <w:r>
        <w:rPr>
          <w:rStyle w:val="FootnoteReference"/>
          <w:rFonts w:ascii="Times New Roman" w:hAnsi="Times New Roman"/>
          <w:vertAlign w:val="superscript"/>
        </w:rPr>
        <w:footnoteReference w:id="2"/>
      </w:r>
      <w:r w:rsidRPr="72FC9789">
        <w:rPr>
          <w:rFonts w:ascii="Times New Roman" w:hAnsi="Times New Roman"/>
          <w:vertAlign w:val="superscript"/>
        </w:rPr>
        <w:t xml:space="preserve"> </w:t>
      </w:r>
      <w:r w:rsidRPr="72FC9789">
        <w:rPr>
          <w:rFonts w:ascii="Times New Roman" w:hAnsi="Times New Roman"/>
        </w:rPr>
        <w:t>titled Clinical Laboratory Improvement Amendments of 1988 (CLIA) Post-PHE Guidance that continued the enforcement discretion to allow staff to remotely review digital laboratory data, digital results, and digital images. On 09/23/2025, CMS revised QSO-23-15-CLIA to end the temporary enforcement discretion for the subspecialty of cytology. The pathology community has expressed its desire to make this enforcement discretion a permanent provision. CMS is proposing to codify this enforcement discretion and update applicable CLIA regulations for virtual access.</w:t>
      </w:r>
    </w:p>
    <w:p w:rsidR="00421A16" w:rsidRPr="00421A16" w:rsidP="00C627D8" w14:paraId="21AC564D" w14:textId="77777777">
      <w:pPr>
        <w:pStyle w:val="ListParagraph"/>
        <w:rPr>
          <w:rFonts w:ascii="Times New Roman" w:hAnsi="Times New Roman" w:cs="Times New Roman"/>
          <w:sz w:val="20"/>
          <w:szCs w:val="20"/>
        </w:rPr>
      </w:pPr>
    </w:p>
    <w:p w:rsidR="00B87BFA" w:rsidP="00B87BFA" w14:paraId="67DB7D56" w14:textId="77777777">
      <w:pPr>
        <w:pStyle w:val="BodyText"/>
        <w:spacing w:line="240" w:lineRule="auto"/>
        <w:ind w:right="342" w:firstLine="720"/>
        <w:rPr>
          <w:rFonts w:ascii="Times New Roman" w:hAnsi="Times New Roman"/>
          <w:szCs w:val="20"/>
        </w:rPr>
      </w:pPr>
      <w:r>
        <w:rPr>
          <w:rFonts w:ascii="Times New Roman" w:hAnsi="Times New Roman"/>
          <w:szCs w:val="20"/>
        </w:rPr>
        <w:t xml:space="preserve">2. Gynecologic Cytology Proficiency Testing Sections </w:t>
      </w:r>
      <w:r w:rsidRPr="005152A0">
        <w:rPr>
          <w:rFonts w:ascii="Times New Roman" w:hAnsi="Times New Roman"/>
          <w:szCs w:val="20"/>
        </w:rPr>
        <w:t>(493.855(a)-(b) and 493.945(a)-(b))</w:t>
      </w:r>
      <w:r>
        <w:rPr>
          <w:rFonts w:ascii="Times New Roman" w:hAnsi="Times New Roman"/>
          <w:szCs w:val="20"/>
        </w:rPr>
        <w:t>:</w:t>
      </w:r>
    </w:p>
    <w:p w:rsidR="00B87BFA" w:rsidP="00B87BFA" w14:paraId="6A644C98" w14:textId="0F04BD02">
      <w:pPr>
        <w:ind w:left="720"/>
      </w:pPr>
      <w:r>
        <w:rPr>
          <w:szCs w:val="20"/>
        </w:rPr>
        <w:tab/>
      </w:r>
      <w:r>
        <w:t xml:space="preserve">Current gynecologic cytology proficiency testing regulations at 42 C.F.R. </w:t>
      </w:r>
      <w:r w:rsidRPr="00DB35A4">
        <w:t>§ 493.</w:t>
      </w:r>
      <w:r>
        <w:t>945 specify glass slides for  testing. In 2024, FDA approved the first digital cytology screening system. Proficiency testing is designed to be performed in the same manner as patient specimens to ensure quality and accurate results. Therefore, CMS proposes to add digital images to the cytology proficiency testing programs to allow for technological advancements and to align with the manner in which patient specimens are tested.</w:t>
      </w:r>
    </w:p>
    <w:p w:rsidR="00B87BFA" w:rsidP="62509237" w14:paraId="44EB41CC" w14:textId="77777777">
      <w:pPr>
        <w:pStyle w:val="BodyText"/>
        <w:spacing w:line="240" w:lineRule="auto"/>
        <w:ind w:left="720" w:right="204" w:firstLine="580"/>
        <w:rPr>
          <w:rFonts w:ascii="Times New Roman" w:hAnsi="Times New Roman"/>
        </w:rPr>
      </w:pPr>
    </w:p>
    <w:p w:rsidR="00B87BFA" w:rsidRPr="00C627D8" w:rsidP="00B87BFA" w14:paraId="1F279C3B" w14:textId="77777777">
      <w:pPr>
        <w:ind w:left="720"/>
        <w:rPr>
          <w:szCs w:val="20"/>
        </w:rPr>
      </w:pPr>
      <w:r>
        <w:rPr>
          <w:szCs w:val="20"/>
        </w:rPr>
        <w:t xml:space="preserve">3. </w:t>
      </w:r>
      <w:r w:rsidRPr="00B23760">
        <w:rPr>
          <w:szCs w:val="20"/>
        </w:rPr>
        <w:t>Personnel</w:t>
      </w:r>
      <w:r>
        <w:rPr>
          <w:szCs w:val="20"/>
        </w:rPr>
        <w:t xml:space="preserve"> Updates</w:t>
      </w:r>
      <w:r w:rsidRPr="00B23760">
        <w:rPr>
          <w:szCs w:val="20"/>
        </w:rPr>
        <w:t xml:space="preserve"> </w:t>
      </w:r>
      <w:r w:rsidRPr="00C627D8">
        <w:rPr>
          <w:szCs w:val="20"/>
        </w:rPr>
        <w:t>Section</w:t>
      </w:r>
      <w:r>
        <w:rPr>
          <w:szCs w:val="20"/>
        </w:rPr>
        <w:t>s</w:t>
      </w:r>
      <w:r w:rsidRPr="00C627D8">
        <w:rPr>
          <w:szCs w:val="20"/>
        </w:rPr>
        <w:t xml:space="preserve"> </w:t>
      </w:r>
      <w:r w:rsidRPr="005152A0">
        <w:rPr>
          <w:szCs w:val="20"/>
        </w:rPr>
        <w:t>(493.2, 493.1273(c), 493.1359(c)-(d), 493.1405(b), 493.1407(c), 493.1411(b), 493.1417(b)-(c), 493.1423(b), 493.1443(b), 493.1445(c), 493.1449(c), 493.1449(f), 493.1449(i), 493.1455(a)-(c), 493.1461(c), 493.1461(e), 493.1463(a)-(c), 493.1489(b), and 493.1495(b)-(c))</w:t>
      </w:r>
      <w:r>
        <w:rPr>
          <w:szCs w:val="20"/>
        </w:rPr>
        <w:t>:</w:t>
      </w:r>
    </w:p>
    <w:p w:rsidR="00B87BFA" w:rsidRPr="005D5C86" w:rsidP="00B87BFA" w14:paraId="4DA13496" w14:textId="1493AD53">
      <w:pPr>
        <w:pStyle w:val="BodyText"/>
        <w:spacing w:line="240" w:lineRule="auto"/>
        <w:ind w:left="720" w:right="204" w:firstLine="580"/>
        <w:rPr>
          <w:rFonts w:ascii="Times New Roman" w:hAnsi="Times New Roman"/>
        </w:rPr>
      </w:pPr>
      <w:r w:rsidRPr="5D6E12A5">
        <w:rPr>
          <w:rFonts w:ascii="Times New Roman" w:hAnsi="Times New Roman"/>
        </w:rPr>
        <w:t xml:space="preserve">On December 28, 2023, the “Clinical Laboratory Improvement Amendments of 1988 (CLIA) Fees; Histocompatibility, Personnel, and Alternative Sanctions for Certificate of Waiver Laboratories” final rule (88 FR 89976), which updated 42 C.F.R. part 493, subpart M's requirements related to personnel qualifications and responsibilities, appeared in the </w:t>
      </w:r>
      <w:r w:rsidRPr="5D6E12A5">
        <w:rPr>
          <w:rFonts w:ascii="Times New Roman" w:hAnsi="Times New Roman"/>
          <w:i/>
          <w:iCs/>
        </w:rPr>
        <w:t>Federal Register</w:t>
      </w:r>
      <w:r w:rsidRPr="5D6E12A5">
        <w:rPr>
          <w:rFonts w:ascii="Times New Roman" w:hAnsi="Times New Roman"/>
        </w:rPr>
        <w:t xml:space="preserve">.  Since the December 28, 2024, effective date of the updated personnel regulations, CMS has received substantial feedback from </w:t>
      </w:r>
      <w:r>
        <w:rPr>
          <w:rFonts w:ascii="Times New Roman" w:hAnsi="Times New Roman"/>
        </w:rPr>
        <w:t>interested parties</w:t>
      </w:r>
      <w:r w:rsidRPr="5D6E12A5">
        <w:rPr>
          <w:rFonts w:ascii="Times New Roman" w:hAnsi="Times New Roman"/>
        </w:rPr>
        <w:t xml:space="preserve"> about the revised personnel qualification requirements.  After consideration of this feedback, CMS proposes standardizing laboratory director requirements to require one year of experience directing or supervising laboratory testing or 20 CE credit hours in laboratory practice that cover the laboratory director responsibilities regardless of education background.  CMS proposes removing certain definitions and language that limit background, education, experience, and training to human-only.  Based on feedback</w:t>
      </w:r>
      <w:r>
        <w:rPr>
          <w:rFonts w:ascii="Times New Roman" w:hAnsi="Times New Roman"/>
        </w:rPr>
        <w:t xml:space="preserve"> from interested parties</w:t>
      </w:r>
      <w:r w:rsidRPr="5D6E12A5">
        <w:rPr>
          <w:rFonts w:ascii="Times New Roman" w:hAnsi="Times New Roman"/>
        </w:rPr>
        <w:t xml:space="preserve">, CMS proposes to add two new regulations for testing personnel that may perform histopathology grossing and Mohs dermatology laboratory directors who perform testing in dermatopathology laboratory science. </w:t>
      </w:r>
      <w:r w:rsidR="009B2A11">
        <w:rPr>
          <w:rFonts w:ascii="Times New Roman" w:hAnsi="Times New Roman"/>
        </w:rPr>
        <w:t xml:space="preserve"> </w:t>
      </w:r>
      <w:r w:rsidRPr="5D6E12A5">
        <w:rPr>
          <w:rFonts w:ascii="Times New Roman" w:hAnsi="Times New Roman"/>
        </w:rPr>
        <w:t>In addition, CMS proposes correcting cross-references, and other minor non-substantive errors found by stakeholders.</w:t>
      </w:r>
    </w:p>
    <w:p w:rsidR="00B87BFA" w:rsidP="62509237" w14:paraId="05126675" w14:textId="77777777">
      <w:pPr>
        <w:pStyle w:val="BodyText"/>
        <w:spacing w:line="240" w:lineRule="auto"/>
        <w:ind w:left="720" w:right="204" w:firstLine="580"/>
        <w:rPr>
          <w:rFonts w:ascii="Times New Roman" w:hAnsi="Times New Roman"/>
        </w:rPr>
      </w:pPr>
    </w:p>
    <w:p w:rsidR="00B87BFA" w:rsidP="62509237" w14:paraId="00FE3631" w14:textId="77777777">
      <w:pPr>
        <w:pStyle w:val="BodyText"/>
        <w:spacing w:line="240" w:lineRule="auto"/>
        <w:ind w:left="720" w:right="204" w:firstLine="580"/>
        <w:rPr>
          <w:rFonts w:ascii="Times New Roman" w:hAnsi="Times New Roman"/>
        </w:rPr>
      </w:pPr>
    </w:p>
    <w:p w:rsidR="00B87BFA" w:rsidP="00B87BFA" w14:paraId="5E0A8080" w14:textId="241C6767">
      <w:pPr>
        <w:pStyle w:val="BodyText"/>
        <w:spacing w:line="240" w:lineRule="auto"/>
        <w:ind w:left="720" w:right="204"/>
        <w:rPr>
          <w:rFonts w:ascii="Times New Roman" w:hAnsi="Times New Roman"/>
        </w:rPr>
      </w:pPr>
      <w:r w:rsidRPr="1A180B5A">
        <w:rPr>
          <w:rFonts w:ascii="Times New Roman" w:hAnsi="Times New Roman"/>
        </w:rPr>
        <w:t xml:space="preserve">4.Other Changes Sections (493.2, 493.35(b), 493.39(b), 493.41, 493.43(b)(3), 493.45(b)(2), 493.51(a), 493.53(b), 493.55(b)(3), 493.57(a)(2), 493.63(a), 493.555(c)(6), 493.801(b), 493.807(a)-(b), 493.931(b)-(c), 493.933(b)-(c), 493.1100(a)-(b), </w:t>
      </w:r>
      <w:r w:rsidR="00A7629D">
        <w:rPr>
          <w:rFonts w:ascii="Times New Roman" w:hAnsi="Times New Roman"/>
        </w:rPr>
        <w:t xml:space="preserve">and </w:t>
      </w:r>
      <w:r w:rsidRPr="1A180B5A">
        <w:rPr>
          <w:rFonts w:ascii="Times New Roman" w:hAnsi="Times New Roman"/>
        </w:rPr>
        <w:t>493.1291(c)(2)):</w:t>
      </w:r>
    </w:p>
    <w:p w:rsidR="00B87BFA" w:rsidP="00B87BFA" w14:paraId="53F09D78" w14:textId="0F96A83B">
      <w:pPr>
        <w:tabs>
          <w:tab w:val="left" w:pos="1079"/>
        </w:tabs>
        <w:ind w:left="720"/>
      </w:pPr>
      <w:r>
        <w:tab/>
        <w:t xml:space="preserve">The other changes in this proposed rule fall into six main categories: editorial changes, SARS-CoV-2 reporting, certificate notification requirements, test report requirements, enforcement changes, and </w:t>
      </w:r>
      <w:r w:rsidRPr="1252C411">
        <w:t>public consultation</w:t>
      </w:r>
      <w:r>
        <w:t>. The regulations contain errors in spelling, cross-references, and other minor non-substantive issues.  CMS proposes to correct these issues to ensure the regulations are accurate.  SARS-CoV-2 reporting was required for laboratories during the COVID-19 PHE.  The COVID-19 PHE terminated on May 11, 2023, along with the reporting requirements in the CLIA regulations.  CMS proposes to remove these reporting requirements specific to SARS-CoV-2.  CMS transitioned all laboratories to electronic notifications on March 1, 2026, to increase efficiency and reduce spending.  CMS proposes</w:t>
      </w:r>
      <w:r w:rsidRPr="3A1B04A3">
        <w:t xml:space="preserve"> to require laboratories to notify</w:t>
      </w:r>
      <w:r>
        <w:t xml:space="preserve"> </w:t>
      </w:r>
      <w:r w:rsidRPr="3A1B04A3">
        <w:t>CMS if their email address has changed, similar to the requirement for address</w:t>
      </w:r>
      <w:r w:rsidR="005D0805">
        <w:t xml:space="preserve">ing </w:t>
      </w:r>
      <w:r w:rsidRPr="3A1B04A3">
        <w:t>changes.</w:t>
      </w:r>
      <w:r>
        <w:t xml:space="preserve">  </w:t>
      </w:r>
      <w:r w:rsidRPr="000D5DE4">
        <w:t xml:space="preserve">CMS proposes </w:t>
      </w:r>
      <w:r>
        <w:t>to require</w:t>
      </w:r>
      <w:r w:rsidRPr="000D5DE4">
        <w:t xml:space="preserve"> the CLIA number and laboratory name from the CLIA certificate on test reports to reduce fraud.</w:t>
      </w:r>
      <w:r>
        <w:t xml:space="preserve">  CMS is proposing to update enforcement regulations to reduce burden.  The CLIA statute states that the Secretary shall consult with appropriate private organizations and public agencies in carrying out this section (</w:t>
      </w:r>
      <w:r w:rsidRPr="00DB35A4">
        <w:t>42 U.S.C</w:t>
      </w:r>
      <w:r>
        <w:t>.</w:t>
      </w:r>
      <w:r w:rsidRPr="00DB35A4">
        <w:t xml:space="preserve"> § 263a(</w:t>
      </w:r>
      <w:r>
        <w:t xml:space="preserve">q)).  In addition, the CLIA regulations state that HHS will establish a </w:t>
      </w:r>
      <w:r w:rsidR="000211F8">
        <w:t>Clinical Laboratory Improvement Advisory Committee (</w:t>
      </w:r>
      <w:r>
        <w:t>CLIAC</w:t>
      </w:r>
      <w:r w:rsidR="000211F8">
        <w:t>)</w:t>
      </w:r>
      <w:r>
        <w:t xml:space="preserve"> (</w:t>
      </w:r>
      <w:r w:rsidRPr="00DB35A4">
        <w:t>42 C.F.R. § 493.</w:t>
      </w:r>
      <w:r>
        <w:t>2001</w:t>
      </w:r>
      <w:r w:rsidRPr="00DB35A4">
        <w:t>(a)</w:t>
      </w:r>
      <w:r>
        <w:t xml:space="preserve">).  The CDC was directed to inactivate CLIAC </w:t>
      </w:r>
      <w:r w:rsidR="005D4B5F">
        <w:t xml:space="preserve">by the Secretary </w:t>
      </w:r>
      <w:r w:rsidR="00603566">
        <w:t>on March 31, 2025.</w:t>
      </w:r>
      <w:r>
        <w:t xml:space="preserve">  CMS proposes revising the regulations at </w:t>
      </w:r>
      <w:r w:rsidRPr="00DB35A4">
        <w:t>42 C.F.R. § 493.</w:t>
      </w:r>
      <w:r>
        <w:t>2001</w:t>
      </w:r>
      <w:r w:rsidRPr="00DB35A4">
        <w:t>(a)</w:t>
      </w:r>
      <w:r>
        <w:t xml:space="preserve"> to align with this directive and to provide that a CLIAC “may” be established and used, rather than requiring its use.  CLIAC is not specifically required by statute.  </w:t>
      </w:r>
    </w:p>
    <w:p w:rsidR="00B87BFA" w:rsidP="62509237" w14:paraId="1406EFD5" w14:textId="77777777">
      <w:pPr>
        <w:pStyle w:val="BodyText"/>
        <w:spacing w:line="240" w:lineRule="auto"/>
        <w:ind w:left="720" w:right="204" w:firstLine="580"/>
        <w:rPr>
          <w:rFonts w:ascii="Times New Roman" w:hAnsi="Times New Roman"/>
        </w:rPr>
      </w:pPr>
    </w:p>
    <w:p w:rsidR="00CC3B43" w:rsidP="00C627D8" w14:paraId="180F59DD" w14:textId="77777777">
      <w:pPr>
        <w:pStyle w:val="BodyText"/>
        <w:spacing w:line="240" w:lineRule="auto"/>
        <w:ind w:left="720" w:right="204" w:firstLine="580"/>
      </w:pPr>
    </w:p>
    <w:p w:rsidR="007C5D18" w:rsidRPr="006C28A8" w14:paraId="5B04CF99" w14:textId="3107D584">
      <w:pPr>
        <w:rPr>
          <w:u w:val="single"/>
        </w:rPr>
      </w:pPr>
      <w:r>
        <w:t>B.</w:t>
      </w:r>
      <w:r w:rsidR="002F429F">
        <w:tab/>
      </w:r>
      <w:r w:rsidRPr="62509237">
        <w:rPr>
          <w:u w:val="single"/>
        </w:rPr>
        <w:t>Justification</w:t>
      </w:r>
    </w:p>
    <w:p w:rsidR="007C5D18" w:rsidRPr="006C28A8" w14:paraId="5B04CF9A" w14:textId="77777777"/>
    <w:p w:rsidR="007C5D18" w:rsidRPr="006C28A8" w:rsidP="62509237" w14:paraId="5B04CF9B" w14:textId="77777777">
      <w:pPr>
        <w:rPr>
          <w:u w:val="single"/>
        </w:rPr>
      </w:pPr>
      <w:r>
        <w:t xml:space="preserve">1.  </w:t>
      </w:r>
      <w:r w:rsidRPr="62509237">
        <w:rPr>
          <w:u w:val="single"/>
        </w:rPr>
        <w:t>Need and Legal Basis</w:t>
      </w:r>
    </w:p>
    <w:p w:rsidR="007C5D18" w:rsidRPr="006C28A8" w14:paraId="5B04CF9C" w14:textId="77777777">
      <w:pPr>
        <w:ind w:firstLine="720"/>
      </w:pPr>
      <w:r>
        <w:t>The information required is necessary to determine an entity’s compliance with the Congressionally-mandated program with respect to the regulation of laboratory testing (CLIA). In addition, laboratories participating in the Medicare program must comply with CLIA requirements as required by section 6141 of OBRA 89.  Medicaid, under the authority of section 1902(a)(9)(C) of the Social Security Act, pays for services furnished only by laboratories that meet Medicare (CLIA) requirements.</w:t>
      </w:r>
    </w:p>
    <w:p w:rsidR="007C5D18" w:rsidRPr="006C28A8" w14:paraId="5B04CF9D" w14:textId="77777777">
      <w:pPr>
        <w:ind w:firstLine="720"/>
      </w:pPr>
      <w:r>
        <w:t>Legislative authority for these requirements and the supporting regulations is found in Section 353 of the Public Health Service Act.</w:t>
      </w:r>
    </w:p>
    <w:p w:rsidR="007C5D18" w:rsidRPr="000D0F2C" w14:paraId="5B04CF9F" w14:textId="77777777"/>
    <w:p w:rsidR="007C5D18" w:rsidRPr="000D0F2C" w14:paraId="5B04CFA0" w14:textId="77777777">
      <w:pPr>
        <w:rPr>
          <w:u w:val="single"/>
        </w:rPr>
      </w:pPr>
      <w:r>
        <w:t xml:space="preserve">2.  </w:t>
      </w:r>
      <w:r w:rsidRPr="62509237">
        <w:rPr>
          <w:u w:val="single"/>
        </w:rPr>
        <w:t>Information Users</w:t>
      </w:r>
    </w:p>
    <w:p w:rsidR="007C5D18" w:rsidRPr="000D0F2C" w:rsidP="00BF4506" w14:paraId="5B04CFA1" w14:textId="77777777">
      <w:pPr>
        <w:pStyle w:val="CommentText"/>
        <w:ind w:firstLine="720"/>
      </w:pPr>
      <w:r>
        <w:t>The information required is used by the Centers for Medicare and Medicaid Services (CMS) or its designee, such as a CMS agent or CMS approved laboratory accreditation organization, when conducting inspections in order to determine a laboratory’s compliance with the CLIA requirements.  Laboratory compliance is assessed every 2 years with an on-site inspection.  During an on-site survey, each Condition-level laboratory requirement under Part 493 is assessed for compliance.  The information is also used by HHS in determining appropriateness of test classifications.  Test classifications within the CLIA program consist of Waived, Moderate and High Complexity.  Test complexity determines certain compliance requirements that a CLIA certified laboratory must follow.</w:t>
      </w:r>
    </w:p>
    <w:p w:rsidR="007C5D18" w:rsidRPr="000D0F2C" w14:paraId="5B04CFA3" w14:textId="77777777"/>
    <w:p w:rsidR="007C5D18" w:rsidRPr="000D0F2C" w:rsidP="62509237" w14:paraId="5B04CFA4" w14:textId="18AE2F64">
      <w:pPr>
        <w:rPr>
          <w:u w:val="single"/>
        </w:rPr>
      </w:pPr>
      <w:r>
        <w:t xml:space="preserve">3.  </w:t>
      </w:r>
      <w:r w:rsidRPr="62509237">
        <w:rPr>
          <w:u w:val="single"/>
        </w:rPr>
        <w:t>Improved Information Technology</w:t>
      </w:r>
    </w:p>
    <w:p w:rsidR="007C5D18" w:rsidRPr="000D0F2C" w14:paraId="5B04CFA5" w14:textId="77777777">
      <w:pPr>
        <w:ind w:firstLine="720"/>
      </w:pPr>
      <w:r>
        <w:t>This regulation does not prescribe how the facility should prepare or maintain necessary records.  Facilities are free to take advantage of any technological advances that they find appropriate for their needs.</w:t>
      </w:r>
    </w:p>
    <w:p w:rsidR="007C5D18" w:rsidRPr="000D0F2C" w14:paraId="5B04CFA6" w14:textId="77777777">
      <w:pPr>
        <w:ind w:firstLine="720"/>
      </w:pPr>
    </w:p>
    <w:p w:rsidR="007C5D18" w:rsidRPr="000D0F2C" w:rsidP="62509237" w14:paraId="5B04CFA7" w14:textId="77777777">
      <w:pPr>
        <w:rPr>
          <w:u w:val="single"/>
        </w:rPr>
      </w:pPr>
      <w:r>
        <w:t xml:space="preserve">4.  </w:t>
      </w:r>
      <w:r w:rsidRPr="62509237">
        <w:rPr>
          <w:u w:val="single"/>
        </w:rPr>
        <w:t>Duplication of Similar Information</w:t>
      </w:r>
    </w:p>
    <w:p w:rsidR="007C5D18" w:rsidRPr="000D0F2C" w14:paraId="5B04CFA8" w14:textId="77777777">
      <w:pPr>
        <w:ind w:firstLine="720"/>
      </w:pPr>
      <w:r>
        <w:t xml:space="preserve">These requirements do not duplicate any current information collection.  They contain information required by the statute which supersedes any previous requirements. </w:t>
      </w:r>
    </w:p>
    <w:p w:rsidR="007C5D18" w:rsidRPr="000D0F2C" w14:paraId="5B04CFA9" w14:textId="77777777"/>
    <w:p w:rsidR="007C5D18" w:rsidRPr="000D0F2C" w:rsidP="62509237" w14:paraId="5B04CFAA" w14:textId="77777777">
      <w:pPr>
        <w:rPr>
          <w:u w:val="single"/>
        </w:rPr>
      </w:pPr>
      <w:r>
        <w:t xml:space="preserve">5.  </w:t>
      </w:r>
      <w:r w:rsidRPr="62509237">
        <w:rPr>
          <w:u w:val="single"/>
        </w:rPr>
        <w:t>Small Businesses</w:t>
      </w:r>
    </w:p>
    <w:p w:rsidR="007C5D18" w:rsidRPr="000D0F2C" w14:paraId="5B04CFAB" w14:textId="77777777">
      <w:pPr>
        <w:ind w:firstLine="720"/>
      </w:pPr>
      <w:r>
        <w:t>These requirements impact small businesses that are operating as laboratories regulated under CLIA.  However, the general nature of the requirements allows flexibility for facilities to meet the requirements in a way consistent with their existing operations.</w:t>
      </w:r>
    </w:p>
    <w:p w:rsidR="007C5D18" w:rsidRPr="000D0F2C" w14:paraId="5B04CFAC" w14:textId="77777777"/>
    <w:p w:rsidR="007C5D18" w:rsidRPr="000D0F2C" w:rsidP="62509237" w14:paraId="5B04CFAD" w14:textId="77777777">
      <w:pPr>
        <w:rPr>
          <w:u w:val="single"/>
        </w:rPr>
      </w:pPr>
      <w:r>
        <w:t xml:space="preserve">6.  </w:t>
      </w:r>
      <w:r w:rsidRPr="62509237">
        <w:rPr>
          <w:u w:val="single"/>
        </w:rPr>
        <w:t>Less Frequent Collection</w:t>
      </w:r>
    </w:p>
    <w:p w:rsidR="007C5D18" w:rsidRPr="000D0F2C" w14:paraId="5B04CFAE" w14:textId="21C0A438">
      <w:pPr>
        <w:ind w:firstLine="720"/>
      </w:pPr>
      <w:r>
        <w:t xml:space="preserve">The laboratory must maintain these records on an ongoing basis in order to maintain </w:t>
      </w:r>
      <w:r w:rsidR="00F62A67">
        <w:t xml:space="preserve">its </w:t>
      </w:r>
      <w:r>
        <w:t>CLIA certification and approval to participate in the Medicare or Medicaid programs.</w:t>
      </w:r>
    </w:p>
    <w:p w:rsidR="007C5D18" w:rsidRPr="000D0F2C" w14:paraId="5B04CFAF" w14:textId="77777777"/>
    <w:p w:rsidR="007C5D18" w:rsidRPr="000D0F2C" w14:paraId="5B04CFB0" w14:textId="77777777">
      <w:r>
        <w:t xml:space="preserve">7.   </w:t>
      </w:r>
      <w:r w:rsidRPr="62509237">
        <w:rPr>
          <w:u w:val="single"/>
        </w:rPr>
        <w:t>Special Circumstances</w:t>
      </w:r>
      <w:r w:rsidR="002F429F">
        <w:tab/>
      </w:r>
    </w:p>
    <w:p w:rsidR="007C5D18" w:rsidRPr="000D0F2C" w14:paraId="5B04CFB1" w14:textId="77777777">
      <w:pPr>
        <w:ind w:left="360" w:firstLine="360"/>
      </w:pPr>
      <w:r>
        <w:t>There are no special circumstances associated with this collection.</w:t>
      </w:r>
    </w:p>
    <w:p w:rsidR="007C5D18" w:rsidRPr="000D0F2C" w14:paraId="5B04CFB2" w14:textId="77777777"/>
    <w:p w:rsidR="007C5D18" w:rsidRPr="000D0F2C" w:rsidP="62509237" w14:paraId="5B04CFB3" w14:textId="77777777">
      <w:pPr>
        <w:rPr>
          <w:u w:val="single"/>
        </w:rPr>
      </w:pPr>
      <w:r>
        <w:t xml:space="preserve">8.  </w:t>
      </w:r>
      <w:r w:rsidRPr="62509237">
        <w:rPr>
          <w:u w:val="single"/>
        </w:rPr>
        <w:t>Federal Register Notice/Outside Consultation</w:t>
      </w:r>
    </w:p>
    <w:p w:rsidR="00B87BFA" w:rsidP="72FC9789" w14:paraId="4322CED8" w14:textId="2CDE77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ind w:left="270" w:firstLine="450"/>
      </w:pPr>
      <w:r>
        <w:t>The Clinical Laboratory Improvement Amendments of 1988 (CLIA) Virtual Access, Gynecologic Cytology Proficiency Testing (PT), Personnel Updates, and Other Changes</w:t>
      </w:r>
      <w:r w:rsidRPr="42837E5A">
        <w:rPr>
          <w:b/>
          <w:bCs/>
        </w:rPr>
        <w:t xml:space="preserve"> </w:t>
      </w:r>
      <w:r>
        <w:t>proposed</w:t>
      </w:r>
      <w:r w:rsidRPr="42837E5A">
        <w:rPr>
          <w:b/>
          <w:bCs/>
        </w:rPr>
        <w:t xml:space="preserve"> </w:t>
      </w:r>
      <w:r>
        <w:t xml:space="preserve">rule </w:t>
      </w:r>
      <w:r w:rsidR="00FE39C3">
        <w:t xml:space="preserve">was </w:t>
      </w:r>
      <w:r>
        <w:t>published in the Federal Register on October 8, 2026 (</w:t>
      </w:r>
      <w:r w:rsidR="00AE18CE">
        <w:t>91</w:t>
      </w:r>
      <w:r>
        <w:t xml:space="preserve"> FR </w:t>
      </w:r>
      <w:r w:rsidR="00AE18CE">
        <w:t>64480</w:t>
      </w:r>
      <w:r>
        <w:t>).</w:t>
      </w:r>
    </w:p>
    <w:p w:rsidR="007C5D18" w:rsidRPr="000D0F2C" w14:paraId="5B04CFBA" w14:textId="77777777">
      <w:pPr>
        <w:ind w:firstLine="720"/>
      </w:pPr>
    </w:p>
    <w:p w:rsidR="007C5D18" w:rsidRPr="000D0F2C" w:rsidP="62509237" w14:paraId="5B04CFBC" w14:textId="77777777">
      <w:pPr>
        <w:rPr>
          <w:u w:val="single"/>
        </w:rPr>
      </w:pPr>
      <w:r>
        <w:t xml:space="preserve">9.  </w:t>
      </w:r>
      <w:r w:rsidRPr="62509237">
        <w:rPr>
          <w:u w:val="single"/>
        </w:rPr>
        <w:t>Payment/Gift To Respondent</w:t>
      </w:r>
    </w:p>
    <w:p w:rsidR="007C5D18" w:rsidRPr="000D0F2C" w14:paraId="5B04CFBD" w14:textId="77777777">
      <w:pPr>
        <w:ind w:firstLine="720"/>
      </w:pPr>
      <w:r>
        <w:t>There is no payment or gift to respondents. A laboratory must have a current CLIA certificate and in good standing to receive Medicare reimbursement.</w:t>
      </w:r>
    </w:p>
    <w:p w:rsidR="007C5D18" w:rsidRPr="000D0F2C" w14:paraId="5B04CFBE" w14:textId="77777777">
      <w:pPr>
        <w:ind w:firstLine="720"/>
      </w:pPr>
    </w:p>
    <w:p w:rsidR="007C5D18" w:rsidRPr="000D0F2C" w:rsidP="62509237" w14:paraId="5B04CFBF" w14:textId="77777777">
      <w:pPr>
        <w:rPr>
          <w:u w:val="single"/>
        </w:rPr>
      </w:pPr>
      <w:r>
        <w:t xml:space="preserve">10.  </w:t>
      </w:r>
      <w:r w:rsidRPr="62509237">
        <w:rPr>
          <w:u w:val="single"/>
        </w:rPr>
        <w:t>Confidentiality</w:t>
      </w:r>
    </w:p>
    <w:p w:rsidR="007C5D18" w:rsidRPr="000D0F2C" w14:paraId="5B04CFC0" w14:textId="77777777">
      <w:pPr>
        <w:ind w:firstLine="720"/>
      </w:pPr>
      <w:r>
        <w:t>We make no pledges of confidentiality.</w:t>
      </w:r>
    </w:p>
    <w:p w:rsidR="007C5D18" w:rsidRPr="000D0F2C" w14:paraId="5B04CFC1" w14:textId="77777777"/>
    <w:p w:rsidR="007C5D18" w:rsidRPr="000D0F2C" w:rsidP="62509237" w14:paraId="5B04CFC2" w14:textId="77777777">
      <w:pPr>
        <w:rPr>
          <w:u w:val="single"/>
        </w:rPr>
      </w:pPr>
      <w:r>
        <w:t xml:space="preserve">11.  </w:t>
      </w:r>
      <w:r w:rsidRPr="62509237">
        <w:rPr>
          <w:u w:val="single"/>
        </w:rPr>
        <w:t>Sensitive Questions</w:t>
      </w:r>
    </w:p>
    <w:p w:rsidR="007C5D18" w:rsidRPr="000D0F2C" w14:paraId="5B04CFC3" w14:textId="77777777">
      <w:pPr>
        <w:ind w:firstLine="720"/>
      </w:pPr>
      <w:r>
        <w:t>There are no questions of a sensitive nature.</w:t>
      </w:r>
    </w:p>
    <w:p w:rsidR="007C5D18" w:rsidRPr="000D0F2C" w14:paraId="5B04CFC4" w14:textId="77777777"/>
    <w:p w:rsidR="007C5D18" w:rsidRPr="000D0F2C" w14:paraId="5B04CFC5" w14:textId="4173E3DD">
      <w:r>
        <w:t xml:space="preserve">12.  </w:t>
      </w:r>
      <w:r w:rsidRPr="62509237">
        <w:rPr>
          <w:u w:val="single"/>
        </w:rPr>
        <w:t>Burden Estimate</w:t>
      </w:r>
      <w:r>
        <w:t xml:space="preserve"> </w:t>
      </w:r>
    </w:p>
    <w:p w:rsidR="007C5D18" w:rsidRPr="000D0F2C" w14:paraId="5B04CFC6" w14:textId="77777777">
      <w:pPr>
        <w:rPr>
          <w:rFonts w:ascii="Baskerville Old Face" w:hAnsi="Baskerville Old Face"/>
        </w:rPr>
      </w:pPr>
      <w:r w:rsidRPr="62509237">
        <w:rPr>
          <w:u w:val="single"/>
        </w:rPr>
        <w:t>Sections 493.35 - 493.63, Notification and certification requirements</w:t>
      </w:r>
      <w:r w:rsidRPr="62509237">
        <w:rPr>
          <w:rFonts w:ascii="Baskerville Old Face" w:hAnsi="Baskerville Old Face"/>
        </w:rPr>
        <w:t>.</w:t>
      </w:r>
    </w:p>
    <w:p w:rsidR="007C5D18" w14:paraId="5B04CFC7" w14:textId="7670CB05">
      <w:r w:rsidRPr="000D0F2C">
        <w:rPr>
          <w:rFonts w:ascii="Baskerville Old Face" w:hAnsi="Baskerville Old Face"/>
        </w:rPr>
        <w:tab/>
      </w:r>
      <w:r w:rsidRPr="000D0F2C">
        <w:t xml:space="preserve">The burden attributed to these sections is addressed in another collection, 0938-0581.  </w:t>
      </w:r>
    </w:p>
    <w:p w:rsidR="00BF4506" w:rsidRPr="000D0F2C" w14:paraId="6029646B" w14:textId="77777777"/>
    <w:p w:rsidR="007C5D18" w:rsidRPr="000D0F2C" w14:paraId="5B04CFC8" w14:textId="77777777">
      <w:r w:rsidRPr="62509237">
        <w:rPr>
          <w:u w:val="single"/>
        </w:rPr>
        <w:t>Sections 493.551-493.557, Accreditation by a Private, Nonprofit Accreditation Organization or Exemption Under an Approved State Laboratory Program</w:t>
      </w:r>
      <w:r>
        <w:t>.</w:t>
      </w:r>
    </w:p>
    <w:p w:rsidR="007C5D18" w:rsidRPr="000D0F2C" w14:paraId="5B04CFC9" w14:textId="77777777">
      <w:r w:rsidRPr="000D0F2C">
        <w:tab/>
        <w:t xml:space="preserve">The burden attributed to these sections is addressed in another collection, </w:t>
      </w:r>
      <w:r w:rsidRPr="00BF4506">
        <w:t>0938-0686.</w:t>
      </w:r>
    </w:p>
    <w:p w:rsidR="00D331D2" w14:paraId="30EB2A38" w14:textId="77777777">
      <w:pPr>
        <w:rPr>
          <w:u w:val="single"/>
        </w:rPr>
      </w:pPr>
    </w:p>
    <w:p w:rsidR="007C5D18" w:rsidRPr="000D0F2C" w14:paraId="5B04CFCA" w14:textId="06A6327A">
      <w:r w:rsidRPr="62509237">
        <w:rPr>
          <w:u w:val="single"/>
        </w:rPr>
        <w:t>Section 493.801, Condition; Enrollment in proficiency testing (PT)</w:t>
      </w:r>
      <w:r>
        <w:t xml:space="preserve">.  </w:t>
      </w:r>
    </w:p>
    <w:p w:rsidR="007C5D18" w:rsidRPr="006C28A8" w:rsidP="62509237" w14:paraId="5B04CFCB" w14:textId="3A238D85">
      <w:pPr>
        <w:ind w:firstLine="720"/>
        <w:rPr>
          <w:rStyle w:val="eop"/>
          <w:color w:val="000000" w:themeColor="text1"/>
        </w:rPr>
      </w:pPr>
      <w:r w:rsidRPr="000D0F2C">
        <w:t>Under CLIA</w:t>
      </w:r>
      <w:r w:rsidR="00BD0402">
        <w:t>,</w:t>
      </w:r>
      <w:r w:rsidRPr="000D0F2C">
        <w:t xml:space="preserve"> laboratories must enroll and participate successfully in PT for the tests specified in the regulation as required analytes and for which approved PT is available.  Laboratories must analyze five challenges, for each test they perform, in three PT events per year. We </w:t>
      </w:r>
      <w:r w:rsidRPr="00C627D8">
        <w:t xml:space="preserve">estimate that </w:t>
      </w:r>
      <w:r w:rsidR="00781876">
        <w:rPr>
          <w:b/>
          <w:bCs/>
        </w:rPr>
        <w:t>33,955</w:t>
      </w:r>
      <w:r w:rsidR="00B56A63">
        <w:rPr>
          <w:b/>
          <w:bCs/>
        </w:rPr>
        <w:t xml:space="preserve"> </w:t>
      </w:r>
      <w:r w:rsidRPr="00C627D8">
        <w:t>laboratories</w:t>
      </w:r>
      <w:r w:rsidRPr="006C28A8">
        <w:t xml:space="preserve"> are currently affected by this requirement and that each laboratory has a burden of approximately 6 hours/year.  We determined the number of laboratories subject to this requirement by taking the total number of laboratories, CLIA certified plus exempt (</w:t>
      </w:r>
      <w:r w:rsidRPr="00CA24C0" w:rsidR="00514095">
        <w:rPr>
          <w:b/>
          <w:bCs/>
        </w:rPr>
        <w:t>307,038</w:t>
      </w:r>
      <w:r w:rsidRPr="006C28A8">
        <w:t xml:space="preserve">), and subtracting the waived and </w:t>
      </w:r>
      <w:r w:rsidR="2EE2E713">
        <w:t>provider-</w:t>
      </w:r>
      <w:r w:rsidRPr="006C28A8">
        <w:t>performed microscopy (PPM) laboratories (</w:t>
      </w:r>
      <w:r w:rsidRPr="0F84B370" w:rsidR="00514095">
        <w:rPr>
          <w:b/>
          <w:bCs/>
        </w:rPr>
        <w:t>273,083</w:t>
      </w:r>
      <w:r w:rsidRPr="006C28A8">
        <w:t xml:space="preserve">).  </w:t>
      </w:r>
      <w:r w:rsidRPr="5D42A070" w:rsidR="00AF4607">
        <w:rPr>
          <w:rStyle w:val="normaltextrun"/>
          <w:color w:val="000000"/>
          <w:shd w:val="clear" w:color="auto" w:fill="FFFFFF"/>
        </w:rPr>
        <w:t>The wage rate data is from </w:t>
      </w:r>
      <w:hyperlink r:id="rId9" w:history="1">
        <w:r w:rsidRPr="5D42A070" w:rsidR="00AF4607">
          <w:rPr>
            <w:rStyle w:val="normaltextrun"/>
            <w:color w:val="0563C1"/>
            <w:u w:val="single"/>
            <w:shd w:val="clear" w:color="auto" w:fill="FFFFFF"/>
          </w:rPr>
          <w:t>https://www.bls.gov/ooh/healthcare/clinical-laboratory-technologists-and-technicians.htm</w:t>
        </w:r>
      </w:hyperlink>
      <w:r w:rsidRPr="5D42A070" w:rsidR="00AF4607">
        <w:rPr>
          <w:rStyle w:val="normaltextrun"/>
          <w:color w:val="000000"/>
          <w:shd w:val="clear" w:color="auto" w:fill="FFFFFF"/>
        </w:rPr>
        <w:t>.</w:t>
      </w:r>
      <w:r w:rsidRPr="5D42A070" w:rsidR="00AF4607">
        <w:rPr>
          <w:rStyle w:val="eop"/>
          <w:color w:val="000000"/>
          <w:shd w:val="clear" w:color="auto" w:fill="FFFFFF"/>
        </w:rPr>
        <w:t> </w:t>
      </w:r>
    </w:p>
    <w:p w:rsidR="007C5D18" w:rsidRPr="000D0F2C" w14:paraId="5B04CFCC" w14:textId="77777777">
      <w:pPr>
        <w:ind w:firstLine="720"/>
      </w:pPr>
    </w:p>
    <w:p w:rsidR="007C5D18" w:rsidRPr="006C28A8" w14:paraId="5B04CFCD" w14:textId="72F9298D">
      <w:pPr>
        <w:ind w:left="1440"/>
      </w:pPr>
      <w:r w:rsidRPr="5E8F0CE0">
        <w:rPr>
          <w:b/>
          <w:bCs/>
        </w:rPr>
        <w:t>33,955</w:t>
      </w:r>
      <w:r w:rsidR="00B56A63">
        <w:rPr>
          <w:b/>
          <w:bCs/>
        </w:rPr>
        <w:t xml:space="preserve"> </w:t>
      </w:r>
      <w:r>
        <w:t xml:space="preserve">x 6 hours/year = </w:t>
      </w:r>
      <w:r w:rsidRPr="5E8F0CE0">
        <w:rPr>
          <w:b/>
          <w:bCs/>
        </w:rPr>
        <w:t xml:space="preserve">203,730  </w:t>
      </w:r>
      <w:r>
        <w:t>hours/yr.</w:t>
      </w:r>
    </w:p>
    <w:p w:rsidR="00B56A63" w:rsidP="009A4E01" w14:paraId="398C38AD" w14:textId="1F9DAC4C">
      <w:pPr>
        <w:ind w:left="1440"/>
        <w:rPr>
          <w:b/>
          <w:bCs/>
        </w:rPr>
      </w:pPr>
      <w:r>
        <w:t xml:space="preserve">6 hours x $29.75  x </w:t>
      </w:r>
      <w:r w:rsidRPr="4923E5EC">
        <w:rPr>
          <w:b/>
          <w:bCs/>
        </w:rPr>
        <w:t>33,955</w:t>
      </w:r>
      <w:r>
        <w:t xml:space="preserve"> laboratories = $</w:t>
      </w:r>
      <w:r w:rsidRPr="4923E5EC">
        <w:rPr>
          <w:b/>
          <w:bCs/>
        </w:rPr>
        <w:t>6,060,968</w:t>
      </w:r>
    </w:p>
    <w:p w:rsidR="00781876" w:rsidP="00CA24C0" w14:paraId="7CBA0D68" w14:textId="77777777">
      <w:pPr>
        <w:rPr>
          <w:b/>
          <w:bCs/>
        </w:rPr>
      </w:pPr>
    </w:p>
    <w:p w:rsidR="00781876" w:rsidP="00781876" w14:paraId="62B2ED2B" w14:textId="3DF655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pPr>
      <w:r w:rsidRPr="51E142BC">
        <w:t>The CLIA proficiency testing regulations were modified by CMS-3355-F</w:t>
      </w:r>
      <w:r>
        <w:rPr>
          <w:szCs w:val="20"/>
        </w:rPr>
        <w:t>,</w:t>
      </w:r>
      <w:r w:rsidRPr="51E142BC">
        <w:t xml:space="preserve"> and</w:t>
      </w:r>
      <w:r w:rsidRPr="005C2EEA">
        <w:rPr>
          <w:szCs w:val="20"/>
        </w:rPr>
        <w:t xml:space="preserve"> </w:t>
      </w:r>
      <w:r w:rsidRPr="51E142BC">
        <w:t xml:space="preserve">laboratories are required to detect and identify microbiology organisms to the highest level performed on patient specimens.  We estimate that the number of laboratories </w:t>
      </w:r>
      <w:r w:rsidR="0093764E">
        <w:t>that</w:t>
      </w:r>
      <w:r w:rsidRPr="51E142BC">
        <w:t xml:space="preserve"> were not currently reporting microbiology organisms to the highest level that they report results on patient specimens to be about 10 percent of laboratories with a specialty in microbiology (13</w:t>
      </w:r>
      <w:r w:rsidR="001B15A2">
        <w:t>,</w:t>
      </w:r>
      <w:r w:rsidRPr="51E142BC">
        <w:t>265), which is 1,327.  We estimate it would take 20 minutes for a laboratory to fill</w:t>
      </w:r>
      <w:r w:rsidR="00F80A99">
        <w:t xml:space="preserve"> in</w:t>
      </w:r>
      <w:r w:rsidRPr="51E142BC">
        <w:t xml:space="preserve"> this information on the PT submission form.  The PT submission form is developed and supplied to the laboratories by the PT programs and is not a CMS form.  Each laboratory would report this information 3 times a year</w:t>
      </w:r>
      <w:r w:rsidR="00F80A99">
        <w:t>,</w:t>
      </w:r>
      <w:r w:rsidRPr="51E142BC">
        <w:t xml:space="preserve"> which would take approximately 1 hour in total.  The total annual burden is 1,327 hours (1,327 laboratories X 1 hour).  Clinical Laboratory Technologists/Technicians (29-2010) would perform this task at an hourly wage of $29.75 as published in 2024 by the Bureau of Labor Statistics (https://data.bls.gov/oes/#/industry/000000).  The wage rate would be $59.50</w:t>
      </w:r>
      <w:r w:rsidR="00F80A99">
        <w:t>,</w:t>
      </w:r>
      <w:r w:rsidRPr="51E142BC">
        <w:t xml:space="preserve"> </w:t>
      </w:r>
      <w:r w:rsidR="00F80A99">
        <w:t>including</w:t>
      </w:r>
      <w:r w:rsidRPr="51E142BC">
        <w:t xml:space="preserve"> overhead and fringe benefits.  The total cost would be $78,957 (1,327 hours X $59.50). </w:t>
      </w:r>
    </w:p>
    <w:p w:rsidR="00781876" w:rsidP="00781876" w14:paraId="0F6E957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pPr>
    </w:p>
    <w:p w:rsidR="00781876" w:rsidRPr="006C28A8" w:rsidP="00781876" w14:paraId="1B3D3259" w14:textId="42AF8736">
      <w:pPr>
        <w:ind w:left="1440"/>
      </w:pPr>
      <w:r>
        <w:rPr>
          <w:b/>
        </w:rPr>
        <w:t>1</w:t>
      </w:r>
      <w:r w:rsidR="00F80A99">
        <w:rPr>
          <w:b/>
        </w:rPr>
        <w:t>,</w:t>
      </w:r>
      <w:r>
        <w:rPr>
          <w:b/>
        </w:rPr>
        <w:t>327</w:t>
      </w:r>
      <w:r w:rsidRPr="006C28A8">
        <w:t xml:space="preserve"> x </w:t>
      </w:r>
      <w:r>
        <w:t>1</w:t>
      </w:r>
      <w:r w:rsidRPr="006C28A8">
        <w:t xml:space="preserve"> hours/year = </w:t>
      </w:r>
      <w:r>
        <w:rPr>
          <w:b/>
        </w:rPr>
        <w:t>1</w:t>
      </w:r>
      <w:r w:rsidR="00F80A99">
        <w:rPr>
          <w:b/>
        </w:rPr>
        <w:t>,</w:t>
      </w:r>
      <w:r>
        <w:rPr>
          <w:b/>
        </w:rPr>
        <w:t>327</w:t>
      </w:r>
      <w:r w:rsidRPr="006C28A8">
        <w:rPr>
          <w:b/>
        </w:rPr>
        <w:t xml:space="preserve"> </w:t>
      </w:r>
      <w:r w:rsidRPr="006C28A8">
        <w:t>hours/yr.</w:t>
      </w:r>
    </w:p>
    <w:p w:rsidR="00781876" w:rsidP="009A4E01" w14:paraId="2FD37F09" w14:textId="54C1B2F3">
      <w:pPr>
        <w:ind w:left="1440"/>
        <w:rPr>
          <w:b/>
        </w:rPr>
      </w:pPr>
      <w:r>
        <w:t xml:space="preserve">1 hour x $59.50 </w:t>
      </w:r>
      <w:r w:rsidRPr="000D0F2C">
        <w:t xml:space="preserve">x </w:t>
      </w:r>
      <w:r>
        <w:rPr>
          <w:b/>
        </w:rPr>
        <w:t>1</w:t>
      </w:r>
      <w:r w:rsidR="00F80A99">
        <w:rPr>
          <w:b/>
        </w:rPr>
        <w:t>,</w:t>
      </w:r>
      <w:r>
        <w:rPr>
          <w:b/>
        </w:rPr>
        <w:t>327</w:t>
      </w:r>
      <w:r w:rsidRPr="006C28A8">
        <w:t xml:space="preserve"> laboratories = $</w:t>
      </w:r>
      <w:r>
        <w:rPr>
          <w:b/>
        </w:rPr>
        <w:t>78,957</w:t>
      </w:r>
    </w:p>
    <w:p w:rsidR="00781876" w:rsidP="00781876" w14:paraId="5B3FD53A" w14:textId="5FBD54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pPr>
    </w:p>
    <w:p w:rsidR="00781876" w:rsidRPr="005C2EEA" w:rsidP="00781876" w14:paraId="09113BE4" w14:textId="261ACB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rPr>
          <w:szCs w:val="20"/>
        </w:rPr>
      </w:pPr>
      <w:r>
        <w:t>If this proposed rule (CMS-3478-P) is finalized, we expect approximately 3</w:t>
      </w:r>
      <w:r w:rsidR="005414E8">
        <w:t>,</w:t>
      </w:r>
      <w:r>
        <w:t>229 CLIA certified laboratories performing testing in the subspecialty of cytology to be affected.   We are able to determine how many laboratories have adopted digital imag</w:t>
      </w:r>
      <w:r w:rsidR="00F80A99">
        <w:t>ing</w:t>
      </w:r>
      <w:r>
        <w:t xml:space="preserve"> for screening as the primary method of patient testing.  We estimate the number of laboratories to be about 25 percent of 3</w:t>
      </w:r>
      <w:r w:rsidR="00F80A99">
        <w:t>,</w:t>
      </w:r>
      <w:r>
        <w:t>229 laboratories</w:t>
      </w:r>
      <w:r w:rsidR="00F80A99">
        <w:t>,</w:t>
      </w:r>
      <w:r>
        <w:t xml:space="preserve"> which is 807 laboratories.  We estimate it would take 0.5 hours for a laboratory to fill</w:t>
      </w:r>
      <w:r w:rsidR="00F80A99">
        <w:t xml:space="preserve"> in</w:t>
      </w:r>
      <w:r>
        <w:t xml:space="preserve"> this information on the PT submission form.  A management-level employee (11-9111) would perform this task at an hourly wage of $56.71 per hour, as published by the 2024 Bureau of Labor Statistics.  The wage rate would be $113.42</w:t>
      </w:r>
      <w:r w:rsidR="00F80A99">
        <w:t>,</w:t>
      </w:r>
      <w:r>
        <w:t xml:space="preserve"> to include overhead and fringe benefits.  The total cost would be $</w:t>
      </w:r>
      <w:r w:rsidR="005414E8">
        <w:t>45,765</w:t>
      </w:r>
      <w:r>
        <w:t xml:space="preserve"> (807 × 0.5 hours × $113.42).</w:t>
      </w:r>
    </w:p>
    <w:p w:rsidR="00781876" w:rsidRPr="006C28A8" w:rsidP="00781876" w14:paraId="75334A01" w14:textId="2C820FE9">
      <w:pPr>
        <w:ind w:left="1440"/>
      </w:pPr>
      <w:r>
        <w:rPr>
          <w:b/>
        </w:rPr>
        <w:t>807</w:t>
      </w:r>
      <w:r w:rsidRPr="006C28A8">
        <w:t xml:space="preserve"> x </w:t>
      </w:r>
      <w:r>
        <w:t>0.5</w:t>
      </w:r>
      <w:r w:rsidRPr="006C28A8">
        <w:t xml:space="preserve"> hours/year =</w:t>
      </w:r>
      <w:r w:rsidR="00F80A99">
        <w:t xml:space="preserve"> </w:t>
      </w:r>
      <w:r>
        <w:t>404</w:t>
      </w:r>
      <w:r w:rsidRPr="006C28A8">
        <w:rPr>
          <w:b/>
        </w:rPr>
        <w:t xml:space="preserve"> </w:t>
      </w:r>
      <w:r w:rsidRPr="006C28A8">
        <w:t>hours/yr.</w:t>
      </w:r>
    </w:p>
    <w:p w:rsidR="00781876" w:rsidP="009A4E01" w14:paraId="7A46A213" w14:textId="25B0CD40">
      <w:pPr>
        <w:ind w:left="1440"/>
        <w:rPr>
          <w:b/>
        </w:rPr>
      </w:pPr>
      <w:r>
        <w:t>0.5</w:t>
      </w:r>
      <w:r w:rsidRPr="000D0F2C">
        <w:t xml:space="preserve"> hours x $</w:t>
      </w:r>
      <w:r>
        <w:t>113.42</w:t>
      </w:r>
      <w:r w:rsidRPr="000D0F2C">
        <w:t xml:space="preserve"> per hour x </w:t>
      </w:r>
      <w:r>
        <w:rPr>
          <w:b/>
        </w:rPr>
        <w:t>807</w:t>
      </w:r>
      <w:r w:rsidRPr="006C28A8">
        <w:t xml:space="preserve"> laboratories = $</w:t>
      </w:r>
      <w:r>
        <w:rPr>
          <w:b/>
        </w:rPr>
        <w:t>45,765</w:t>
      </w:r>
    </w:p>
    <w:p w:rsidR="00D331D2" w14:paraId="5B2DC9DE" w14:textId="77777777">
      <w:pPr>
        <w:rPr>
          <w:u w:val="single"/>
        </w:rPr>
      </w:pPr>
    </w:p>
    <w:p w:rsidR="007C5D18" w:rsidRPr="000D0F2C" w:rsidP="62509237" w14:paraId="5B04CFD0" w14:textId="7B829227">
      <w:r w:rsidRPr="62509237">
        <w:rPr>
          <w:u w:val="single"/>
        </w:rPr>
        <w:t>Section 483.803, Condition; Successful participation.</w:t>
      </w:r>
      <w:r>
        <w:t xml:space="preserve">  </w:t>
      </w:r>
    </w:p>
    <w:p w:rsidR="007C5D18" w:rsidRPr="000D0F2C" w14:paraId="5B04CFD1" w14:textId="0ABEE034">
      <w:pPr>
        <w:ind w:firstLine="720"/>
      </w:pPr>
      <w:r>
        <w:t xml:space="preserve">Each laboratory performing testing for analytes listed in Subpart I is required to enroll with an approved PT </w:t>
      </w:r>
      <w:r>
        <w:t xml:space="preserve">program and must document the receipt and handling of the PT samples and reporting of results.  We estimate that </w:t>
      </w:r>
      <w:r w:rsidR="00781876">
        <w:rPr>
          <w:b/>
          <w:bCs/>
        </w:rPr>
        <w:t>33,955</w:t>
      </w:r>
      <w:r w:rsidRPr="62509237">
        <w:rPr>
          <w:b/>
          <w:bCs/>
        </w:rPr>
        <w:t xml:space="preserve"> </w:t>
      </w:r>
      <w:r>
        <w:t>laboratories are affected by this requirement and that each laboratory has a burden of approximately 3 hours/year.</w:t>
      </w:r>
    </w:p>
    <w:p w:rsidR="007C5D18" w:rsidRPr="006C28A8" w14:paraId="5B04CFD2" w14:textId="7667BA5D">
      <w:pPr>
        <w:ind w:left="1440"/>
      </w:pPr>
      <w:r>
        <w:rPr>
          <w:b/>
          <w:bCs/>
        </w:rPr>
        <w:t>33,955</w:t>
      </w:r>
      <w:r w:rsidRPr="62509237" w:rsidR="62509237">
        <w:rPr>
          <w:b/>
          <w:bCs/>
        </w:rPr>
        <w:t xml:space="preserve"> </w:t>
      </w:r>
      <w:r w:rsidR="62509237">
        <w:t xml:space="preserve">x 3 hours/year = </w:t>
      </w:r>
      <w:r>
        <w:rPr>
          <w:b/>
        </w:rPr>
        <w:t xml:space="preserve">101,865 </w:t>
      </w:r>
      <w:r w:rsidR="62509237">
        <w:t>hours/year</w:t>
      </w:r>
    </w:p>
    <w:p w:rsidR="007C5D18" w:rsidRPr="006C28A8" w:rsidP="009A4E01" w14:paraId="5B04CFD4" w14:textId="35533E76">
      <w:pPr>
        <w:ind w:left="1440"/>
        <w:rPr>
          <w:b/>
          <w:bCs/>
        </w:rPr>
      </w:pPr>
      <w:r>
        <w:t xml:space="preserve">3 hours x $29.75 per hour x </w:t>
      </w:r>
      <w:r w:rsidR="00781876">
        <w:rPr>
          <w:b/>
          <w:bCs/>
        </w:rPr>
        <w:t>33,955</w:t>
      </w:r>
      <w:r>
        <w:t xml:space="preserve"> laboratories = $</w:t>
      </w:r>
      <w:r w:rsidR="005414E8">
        <w:rPr>
          <w:b/>
        </w:rPr>
        <w:t>3,030,484</w:t>
      </w:r>
    </w:p>
    <w:p w:rsidR="00D331D2" w:rsidP="62509237" w14:paraId="41412704" w14:textId="7777777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u w:val="single"/>
        </w:rPr>
      </w:pPr>
    </w:p>
    <w:p w:rsidR="007C5D18" w:rsidRPr="000D0F2C" w:rsidP="62509237" w14:paraId="5B04CFD5" w14:textId="0090B7B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u w:val="single"/>
        </w:rPr>
      </w:pPr>
      <w:r w:rsidRPr="62509237">
        <w:rPr>
          <w:u w:val="single"/>
        </w:rPr>
        <w:t xml:space="preserve">Section 493.1299 Standard: Postanalytic systems assessment. </w:t>
      </w:r>
    </w:p>
    <w:p w:rsidR="007C5D18" w:rsidRPr="000D0F2C" w:rsidP="62509237" w14:paraId="5B04CFD6" w14:textId="2D9404F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firstLine="720"/>
      </w:pPr>
      <w:r>
        <w:t>Under this section, the laboratory must establish and follow written policies and procedures for an ongoing mechanism to monitor, assess</w:t>
      </w:r>
      <w:r w:rsidR="008A11ED">
        <w:t>,</w:t>
      </w:r>
      <w:r>
        <w:t xml:space="preserve"> and, when indicated, correct problems identified in the postanalytic systems specified in §493.1291 and must document all postanalytic systems assessment activities.</w:t>
      </w:r>
    </w:p>
    <w:p w:rsidR="007C5D18" w:rsidRPr="000D0F2C" w14:paraId="5B04CFD7" w14:textId="77777777">
      <w:pPr>
        <w:ind w:firstLine="720"/>
      </w:pPr>
      <w:r>
        <w:t xml:space="preserve">This burden reflects the current number of laboratories that need to meet these requirements.  Each laboratory must develop and implement assessment systems that address all the criteria in the total testing process.  This process includes documenting problems identified during the laboratory’s quality assessment review, and the corrective actions taken to resolve the problems identified and to prevent their recurrence.  </w:t>
      </w:r>
    </w:p>
    <w:p w:rsidR="007C5D18" w:rsidRPr="000D0F2C" w14:paraId="5B04CFD8" w14:textId="77777777">
      <w:pPr>
        <w:pStyle w:val="BodyTextIndent2"/>
      </w:pPr>
      <w:r>
        <w:t>The burden for documenting the written policies and procedures applies only to new laboratories entering the CLIA program each year.</w:t>
      </w:r>
    </w:p>
    <w:p w:rsidR="007C5D18" w14:paraId="5B04CFD9" w14:textId="18A78CD1">
      <w:pPr>
        <w:ind w:firstLine="720"/>
      </w:pPr>
      <w:r>
        <w:t>Depending on the size and volume of testing of the laboratory, we assume a one-time burden of 8-24 hours, or an average burden of 16 hours, for the laboratory to develop its written policies and procedures.  We assume that 1000 new laboratories will enter the CLIA program each year.  Approximately 51% will request a certificate of waiver, therefore, only 490 new laboratories will need to develop an assessment process.</w:t>
      </w:r>
    </w:p>
    <w:p w:rsidR="00781876" w:rsidRPr="006C28A8" w14:paraId="7881BCD1" w14:textId="77777777">
      <w:pPr>
        <w:ind w:firstLine="720"/>
      </w:pPr>
    </w:p>
    <w:p w:rsidR="007C5D18" w:rsidRPr="006C28A8" w14:paraId="5B04CFDA" w14:textId="433EBC8B">
      <w:pPr>
        <w:ind w:left="1440"/>
      </w:pPr>
      <w:r w:rsidRPr="62509237">
        <w:rPr>
          <w:b/>
          <w:bCs/>
        </w:rPr>
        <w:t xml:space="preserve">490 </w:t>
      </w:r>
      <w:r>
        <w:t xml:space="preserve">laboratories x 16 hours = </w:t>
      </w:r>
      <w:r w:rsidRPr="62509237">
        <w:rPr>
          <w:b/>
          <w:bCs/>
        </w:rPr>
        <w:t xml:space="preserve">7,840 </w:t>
      </w:r>
      <w:r>
        <w:t>hours/year</w:t>
      </w:r>
    </w:p>
    <w:p w:rsidR="007C5D18" w:rsidP="00A21E6F" w14:paraId="5B04CFDC" w14:textId="281A69BF">
      <w:pPr>
        <w:ind w:left="1440"/>
      </w:pPr>
      <w:r>
        <w:t xml:space="preserve">16 hours x $29.75 x </w:t>
      </w:r>
      <w:r w:rsidRPr="62509237">
        <w:rPr>
          <w:b/>
          <w:bCs/>
        </w:rPr>
        <w:t xml:space="preserve">490 </w:t>
      </w:r>
      <w:r>
        <w:t>laboratories = $233,240</w:t>
      </w:r>
    </w:p>
    <w:p w:rsidR="00781876" w:rsidRPr="000D0F2C" w14:paraId="35009226" w14:textId="77777777">
      <w:pPr>
        <w:ind w:left="1440"/>
      </w:pPr>
    </w:p>
    <w:p w:rsidR="008627B9" w14:paraId="5C3E8F92" w14:textId="72F3B909">
      <w:pPr>
        <w:ind w:firstLine="720"/>
      </w:pPr>
      <w:r>
        <w:t>The ongoing burden for laboratories involves evaluating data to determine if there are problems, documenting the problems identified, taking corrective actions</w:t>
      </w:r>
      <w:r w:rsidR="008A11ED">
        <w:t>,</w:t>
      </w:r>
      <w:r>
        <w:t xml:space="preserve"> and revising policies based on the evaluations, as necessary.  A smaller laboratory, such as a physician’s office laboratory (POL) or a laboratory that only performs PPM tests, that is directly involved in the patient’s care, may use patient outcomes to evaluate its testing process.  We assume that it takes a laboratory approximately 2-10 hours once a month, depending on the size and volume of testing, to evaluate the data and document these evaluations.  We are estimating the burden for this requirement based on the concept that it will take a POL or a PPM laboratory from 2 to 4 hours once a month  and a hospital or independent laboratory from 6 to 10 hours</w:t>
      </w:r>
      <w:r w:rsidR="008A11ED">
        <w:t xml:space="preserve"> once a month</w:t>
      </w:r>
      <w:r>
        <w:t xml:space="preserve"> to meet this requirement. We determined the number of POLs and PPM laboratories by using the number of POLs and the number of PPM laboratories in the CMS </w:t>
      </w:r>
      <w:r w:rsidR="008A11ED">
        <w:t>database</w:t>
      </w:r>
      <w:r>
        <w:t xml:space="preserve"> and adding a proportionate number of the same categories from the exempt laboratories.  </w:t>
      </w:r>
    </w:p>
    <w:p w:rsidR="007C5D18" w14:paraId="5B04CFDD" w14:textId="252CDDC6">
      <w:pPr>
        <w:ind w:firstLine="720"/>
      </w:pPr>
      <w:r>
        <w:t>Therefore, the burden for a POL or a PPM laboratory for this requirement is:</w:t>
      </w:r>
    </w:p>
    <w:p w:rsidR="00781876" w:rsidRPr="000D0F2C" w14:paraId="0D93F866" w14:textId="77777777">
      <w:pPr>
        <w:ind w:firstLine="720"/>
      </w:pPr>
    </w:p>
    <w:p w:rsidR="007C5D18" w:rsidRPr="000D0F2C" w14:paraId="5B04CFDE" w14:textId="77777777">
      <w:pPr>
        <w:ind w:left="1440"/>
      </w:pPr>
      <w:r>
        <w:t>2-4, or an average of 3 hours x 12 months = 36 hours/year</w:t>
      </w:r>
    </w:p>
    <w:p w:rsidR="007C5D18" w:rsidRPr="000D0F2C" w14:paraId="5B04CFDF" w14:textId="519EB16D">
      <w:pPr>
        <w:ind w:left="1440"/>
      </w:pPr>
      <w:r>
        <w:rPr>
          <w:b/>
        </w:rPr>
        <w:t>46,618</w:t>
      </w:r>
      <w:r w:rsidR="62509237">
        <w:t xml:space="preserve"> POL, PPM, and “other” laboratories x 36 hours/year = </w:t>
      </w:r>
      <w:r>
        <w:rPr>
          <w:b/>
        </w:rPr>
        <w:t>1,678,248</w:t>
      </w:r>
      <w:r w:rsidRPr="006C28A8">
        <w:t xml:space="preserve"> </w:t>
      </w:r>
      <w:r w:rsidR="62509237">
        <w:t>hours/year</w:t>
      </w:r>
    </w:p>
    <w:p w:rsidR="007C5D18" w:rsidP="00A21E6F" w14:paraId="5B04CFE1" w14:textId="6BFE1CD9">
      <w:pPr>
        <w:ind w:left="1440"/>
        <w:rPr>
          <w:b/>
          <w:bCs/>
        </w:rPr>
      </w:pPr>
      <w:r>
        <w:t xml:space="preserve">36 hours x $29.75 x </w:t>
      </w:r>
      <w:r w:rsidR="00781876">
        <w:rPr>
          <w:b/>
        </w:rPr>
        <w:t>46,618</w:t>
      </w:r>
      <w:r w:rsidRPr="006C28A8" w:rsidR="00781876">
        <w:t xml:space="preserve"> </w:t>
      </w:r>
      <w:r>
        <w:t>POL, PPM, and “other” laboratories = $</w:t>
      </w:r>
      <w:r w:rsidR="00781876">
        <w:rPr>
          <w:b/>
        </w:rPr>
        <w:t>49,927,878</w:t>
      </w:r>
    </w:p>
    <w:p w:rsidR="00781876" w:rsidRPr="006C28A8" w:rsidP="62509237" w14:paraId="24C7F2D4" w14:textId="77777777">
      <w:pPr>
        <w:ind w:left="1440"/>
        <w:rPr>
          <w:b/>
          <w:bCs/>
        </w:rPr>
      </w:pPr>
    </w:p>
    <w:p w:rsidR="007C5D18" w14:paraId="5B04CFE2" w14:textId="77777777">
      <w:pPr>
        <w:ind w:firstLine="720"/>
      </w:pPr>
      <w:r>
        <w:t>We determined the number of hospital and independent laboratories based on how laboratories classified themselves on the CLIA application.  This includes exempt laboratories.</w:t>
      </w:r>
    </w:p>
    <w:p w:rsidR="00781876" w:rsidRPr="000D0F2C" w14:paraId="06883F16" w14:textId="77777777">
      <w:pPr>
        <w:ind w:firstLine="720"/>
      </w:pPr>
    </w:p>
    <w:p w:rsidR="007C5D18" w:rsidRPr="000D0F2C" w14:paraId="5B04CFE3" w14:textId="07B138C3">
      <w:pPr>
        <w:ind w:left="1440"/>
      </w:pPr>
      <w:r>
        <w:t>6-10, or an average of 8 hours x 12 months =</w:t>
      </w:r>
      <w:r w:rsidR="00A630C4">
        <w:t xml:space="preserve"> </w:t>
      </w:r>
      <w:r>
        <w:t>96 hours/year</w:t>
      </w:r>
    </w:p>
    <w:p w:rsidR="007C5D18" w:rsidRPr="000D0F2C" w14:paraId="5B04CFE4" w14:textId="77777777">
      <w:pPr>
        <w:ind w:left="1440"/>
        <w:sectPr w:rsidSect="0006722A">
          <w:footerReference w:type="default" r:id="rId10"/>
          <w:endnotePr>
            <w:numFmt w:val="decimal"/>
          </w:endnotePr>
          <w:type w:val="continuous"/>
          <w:pgSz w:w="12240" w:h="15840"/>
          <w:pgMar w:top="1440" w:right="1440" w:bottom="1440" w:left="1440" w:header="1440" w:footer="1440" w:gutter="0"/>
          <w:cols w:space="720"/>
          <w:noEndnote/>
        </w:sectPr>
      </w:pPr>
    </w:p>
    <w:p w:rsidR="007C5D18" w:rsidRPr="000D0F2C" w14:paraId="5B04CFE5" w14:textId="31B3FDA3">
      <w:pPr>
        <w:ind w:left="1440"/>
      </w:pPr>
      <w:r>
        <w:rPr>
          <w:b/>
        </w:rPr>
        <w:t>11,775</w:t>
      </w:r>
      <w:r w:rsidRPr="006C28A8">
        <w:t xml:space="preserve"> </w:t>
      </w:r>
      <w:r w:rsidR="62509237">
        <w:t xml:space="preserve">hospital and independent laboratories x 96 hours/year = </w:t>
      </w:r>
      <w:r w:rsidRPr="000D0F2C">
        <w:rPr>
          <w:b/>
        </w:rPr>
        <w:t>1,</w:t>
      </w:r>
      <w:r>
        <w:rPr>
          <w:b/>
        </w:rPr>
        <w:t>130,400</w:t>
      </w:r>
      <w:r w:rsidR="000211F8">
        <w:rPr>
          <w:b/>
        </w:rPr>
        <w:t xml:space="preserve"> </w:t>
      </w:r>
      <w:r w:rsidR="62509237">
        <w:t>hours/year</w:t>
      </w:r>
    </w:p>
    <w:p w:rsidR="007C5D18" w:rsidP="00A21E6F" w14:paraId="5B04CFE7" w14:textId="2A5B06E1">
      <w:pPr>
        <w:ind w:left="1440"/>
        <w:rPr>
          <w:b/>
          <w:bCs/>
        </w:rPr>
      </w:pPr>
      <w:r>
        <w:t xml:space="preserve">96 hours x $29.75 x </w:t>
      </w:r>
      <w:r w:rsidRPr="000D0F2C" w:rsidR="00781876">
        <w:rPr>
          <w:b/>
        </w:rPr>
        <w:t>1</w:t>
      </w:r>
      <w:r w:rsidR="00781876">
        <w:rPr>
          <w:b/>
        </w:rPr>
        <w:t>1,775</w:t>
      </w:r>
      <w:r w:rsidRPr="006C28A8" w:rsidR="00781876">
        <w:t xml:space="preserve"> </w:t>
      </w:r>
      <w:r>
        <w:t>hospital and independent laboratories = $</w:t>
      </w:r>
      <w:r w:rsidR="00781876">
        <w:rPr>
          <w:b/>
        </w:rPr>
        <w:t>33,629,400</w:t>
      </w:r>
    </w:p>
    <w:p w:rsidR="00781876" w:rsidRPr="006C28A8" w:rsidP="62509237" w14:paraId="54DF8E3D" w14:textId="77777777">
      <w:pPr>
        <w:ind w:left="1440"/>
        <w:rPr>
          <w:b/>
          <w:bCs/>
        </w:rPr>
      </w:pPr>
    </w:p>
    <w:p w:rsidR="007C5D18" w:rsidRPr="000D0F2C" w14:paraId="5B04CFE9" w14:textId="0123A6A1">
      <w:pPr>
        <w:ind w:firstLine="720"/>
      </w:pPr>
      <w:r>
        <w:t xml:space="preserve">We also assume that it takes approximately </w:t>
      </w:r>
      <w:r w:rsidR="00781876">
        <w:t>0.5</w:t>
      </w:r>
      <w:r>
        <w:t xml:space="preserve"> - 2 hours, or an average of 1.25 hours, for the </w:t>
      </w:r>
      <w:r w:rsidR="00A420DF">
        <w:t>non</w:t>
      </w:r>
      <w:r w:rsidR="00E7467F">
        <w:t>-</w:t>
      </w:r>
      <w:r w:rsidR="00A420DF">
        <w:t>waived</w:t>
      </w:r>
      <w:r w:rsidR="00E7467F">
        <w:t xml:space="preserve"> </w:t>
      </w:r>
      <w:r>
        <w:t>laboratory</w:t>
      </w:r>
      <w:r w:rsidR="00A420DF">
        <w:t xml:space="preserve"> (CoC, CoA, or PPM certified laboratory)</w:t>
      </w:r>
      <w:r>
        <w:t xml:space="preserve"> to revise its policies based on its quality assessment evaluations.  This burden can be calculated as:</w:t>
      </w:r>
    </w:p>
    <w:p w:rsidR="007C5D18" w:rsidRPr="000D0F2C" w14:paraId="5B04CFEA" w14:textId="77777777">
      <w:pPr>
        <w:ind w:left="1440"/>
      </w:pPr>
      <w:r>
        <w:t>1.25 hours x 12 months = 15 hours/laboratory/year</w:t>
      </w:r>
    </w:p>
    <w:p w:rsidR="007C5D18" w:rsidRPr="006C28A8" w14:paraId="5B04CFEB" w14:textId="012A7E7E">
      <w:pPr>
        <w:ind w:left="1440"/>
      </w:pPr>
      <w:r w:rsidRPr="00E7467F">
        <w:rPr>
          <w:b/>
        </w:rPr>
        <w:t>58,396</w:t>
      </w:r>
      <w:r w:rsidRPr="006C28A8">
        <w:rPr>
          <w:b/>
        </w:rPr>
        <w:t xml:space="preserve"> </w:t>
      </w:r>
      <w:r w:rsidR="62509237">
        <w:t xml:space="preserve">laboratories x 15 hours/year = </w:t>
      </w:r>
      <w:r>
        <w:rPr>
          <w:b/>
        </w:rPr>
        <w:t>875,940</w:t>
      </w:r>
      <w:r w:rsidRPr="006C28A8">
        <w:rPr>
          <w:b/>
        </w:rPr>
        <w:t xml:space="preserve"> </w:t>
      </w:r>
      <w:r w:rsidR="62509237">
        <w:t>hours/year</w:t>
      </w:r>
    </w:p>
    <w:p w:rsidR="007C5D18" w:rsidRPr="006C28A8" w:rsidP="00A21E6F" w14:paraId="5B04CFED" w14:textId="32D281C1">
      <w:pPr>
        <w:ind w:left="1440"/>
        <w:rPr>
          <w:b/>
          <w:bCs/>
        </w:rPr>
      </w:pPr>
      <w:r>
        <w:t xml:space="preserve">15 hours x $29.75 x </w:t>
      </w:r>
      <w:r w:rsidRPr="00CA24C0" w:rsidR="00781876">
        <w:rPr>
          <w:b/>
          <w:bCs/>
        </w:rPr>
        <w:t>58,396</w:t>
      </w:r>
      <w:r w:rsidRPr="006C28A8" w:rsidR="00781876">
        <w:t xml:space="preserve"> </w:t>
      </w:r>
      <w:r>
        <w:t>laboratories = $</w:t>
      </w:r>
      <w:r w:rsidR="00781876">
        <w:rPr>
          <w:b/>
        </w:rPr>
        <w:t>26,059,215</w:t>
      </w:r>
    </w:p>
    <w:p w:rsidR="007C5D18" w:rsidRPr="000D0F2C" w14:paraId="5B04CFEE" w14:textId="77777777">
      <w:pPr>
        <w:ind w:left="1440"/>
      </w:pPr>
    </w:p>
    <w:p w:rsidR="007C5D18" w:rsidRPr="000D0F2C" w:rsidP="62509237" w14:paraId="5B04CFF0" w14:textId="258A964D">
      <w:r w:rsidRPr="62509237">
        <w:rPr>
          <w:u w:val="single"/>
        </w:rPr>
        <w:t>Section 493.1242, Standard: Specimen submission, handling and referral</w:t>
      </w:r>
      <w:r>
        <w:t>.</w:t>
      </w:r>
    </w:p>
    <w:p w:rsidR="007C5D18" w:rsidRPr="000D0F2C" w14:paraId="5B04CFF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D0F2C">
        <w:tab/>
        <w:t>Under this section, the laboratory must establish and follow written policies and procedures for specified procedures.</w:t>
      </w:r>
    </w:p>
    <w:p w:rsidR="007C5D18" w:rsidRPr="000D0F2C" w14:paraId="5B04CFF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D0F2C">
        <w:tab/>
        <w:t>The laboratory must document the date and time it receives a specimen.</w:t>
      </w:r>
    </w:p>
    <w:p w:rsidR="007C5D18" w:rsidRPr="000D0F2C" w14:paraId="5B04CFF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D0F2C">
        <w:tab/>
        <w:t>If the laboratory accepts a referral specimen, written instructions must be available to the laboratory's clients and must include, as appropriate, the information specified in paragraph (a) of this section.</w:t>
      </w:r>
    </w:p>
    <w:p w:rsidR="007C5D18" w:rsidRPr="000D0F2C" w14:paraId="5B04CFF4" w14:textId="412E1D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D0F2C">
        <w:tab/>
        <w:t xml:space="preserve">The burden reflects the current number of laboratories that need to meet these requirements.  </w:t>
      </w:r>
    </w:p>
    <w:p w:rsidR="007C5D18" w:rsidRPr="000D0F2C" w14:paraId="5B04CFF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D0F2C">
        <w:tab/>
        <w:t>We assume that it takes a laboratory approximately 6 hours to write its procedures for specimen submission and handling.  We also determined that this is a one-time burden to the laboratory.</w:t>
      </w:r>
    </w:p>
    <w:p w:rsidR="008627B9" w14:paraId="0E992CF6" w14:textId="77777777">
      <w:pPr>
        <w:ind w:firstLine="720"/>
      </w:pPr>
      <w:r>
        <w:t xml:space="preserve">We estimate that approximately 1000 laboratories may enter the CLIA program in a given year.  Of these, approximately 51% will be waived.  </w:t>
      </w:r>
    </w:p>
    <w:p w:rsidR="007C5D18" w:rsidRPr="000D0F2C" w14:paraId="5B04CFF6" w14:textId="4678426D">
      <w:pPr>
        <w:ind w:firstLine="720"/>
      </w:pPr>
      <w:r>
        <w:t>Therefore, the initial burden to a non-waived laboratories is:</w:t>
      </w:r>
    </w:p>
    <w:p w:rsidR="007C5D18" w:rsidRPr="006C28A8" w14:paraId="5B04CFF7" w14:textId="3085F38B">
      <w:pPr>
        <w:ind w:left="1440"/>
      </w:pPr>
      <w:r>
        <w:t xml:space="preserve">490 non-waived laboratories x 6 hours = </w:t>
      </w:r>
      <w:r w:rsidRPr="62509237">
        <w:rPr>
          <w:b/>
          <w:bCs/>
        </w:rPr>
        <w:t>2,940</w:t>
      </w:r>
      <w:r>
        <w:t xml:space="preserve"> hours</w:t>
      </w:r>
    </w:p>
    <w:p w:rsidR="007C5D18" w:rsidP="00A21E6F" w14:paraId="5B04CFF9" w14:textId="7958C0C8">
      <w:pPr>
        <w:ind w:left="1440"/>
      </w:pPr>
      <w:r>
        <w:t>6 hours x $29.75 x 490 non-waived laboratories = $87,465</w:t>
      </w:r>
    </w:p>
    <w:p w:rsidR="00781876" w:rsidRPr="000D0F2C" w14:paraId="7391D492" w14:textId="77777777">
      <w:pPr>
        <w:ind w:left="1440"/>
      </w:pPr>
    </w:p>
    <w:p w:rsidR="008627B9" w:rsidP="00CA24C0" w14:paraId="0F94953B" w14:textId="5CE8AAB2">
      <w:pPr>
        <w:spacing w:line="259" w:lineRule="auto"/>
        <w:ind w:firstLine="720"/>
      </w:pPr>
      <w:r>
        <w:t xml:space="preserve">We also estimate that approximately 65% of the non-waived laboratories </w:t>
      </w:r>
      <w:r w:rsidR="00E7467F">
        <w:t xml:space="preserve">(CoC, CoA, and PPM certified laboratories) </w:t>
      </w:r>
      <w:r>
        <w:t xml:space="preserve">will decide to include new tests in a given year.  This estimate would apply to all non-waived laboratories.  New procedures would be required for these new tests.  We assume that it would take 0.5 hour to write the procedures for one test.  There is no way to determine how many tests a laboratory may choose to add to its test menu.  </w:t>
      </w:r>
    </w:p>
    <w:p w:rsidR="00B56A63" w:rsidRPr="000D0F2C" w:rsidP="00B56A63" w14:paraId="6E03074A" w14:textId="4461AE02">
      <w:pPr>
        <w:ind w:firstLine="720"/>
      </w:pPr>
      <w:r>
        <w:t>However, if the laboratories include at least one new test per year, the burden is:</w:t>
      </w:r>
    </w:p>
    <w:p w:rsidR="007C5D18" w:rsidRPr="006C28A8" w14:paraId="5B04CFFC" w14:textId="11AE555C">
      <w:pPr>
        <w:ind w:left="1440"/>
      </w:pPr>
      <w:r w:rsidRPr="00E7467F">
        <w:rPr>
          <w:b/>
          <w:bCs/>
        </w:rPr>
        <w:t>58,39</w:t>
      </w:r>
      <w:r w:rsidRPr="00E7467F" w:rsidR="00E7467F">
        <w:rPr>
          <w:b/>
          <w:bCs/>
        </w:rPr>
        <w:t>6</w:t>
      </w:r>
      <w:r w:rsidRPr="7C615977">
        <w:rPr>
          <w:b/>
          <w:bCs/>
        </w:rPr>
        <w:t xml:space="preserve"> </w:t>
      </w:r>
      <w:r>
        <w:t xml:space="preserve">non-waived laboratories x 65% = </w:t>
      </w:r>
      <w:r w:rsidRPr="7C615977">
        <w:rPr>
          <w:b/>
          <w:bCs/>
        </w:rPr>
        <w:t xml:space="preserve">37,957 </w:t>
      </w:r>
      <w:r>
        <w:t>laboratories</w:t>
      </w:r>
    </w:p>
    <w:p w:rsidR="007C5D18" w:rsidRPr="006C28A8" w:rsidP="00781876" w14:paraId="5B04CFFD" w14:textId="3A6658D7">
      <w:pPr>
        <w:ind w:left="1440"/>
      </w:pPr>
      <w:r>
        <w:rPr>
          <w:b/>
        </w:rPr>
        <w:t>37,957</w:t>
      </w:r>
      <w:r w:rsidRPr="006C28A8">
        <w:t xml:space="preserve"> </w:t>
      </w:r>
      <w:r w:rsidR="62509237">
        <w:t xml:space="preserve">laboratories x 0.5 hours = </w:t>
      </w:r>
      <w:r>
        <w:rPr>
          <w:b/>
        </w:rPr>
        <w:t>18,979</w:t>
      </w:r>
      <w:r w:rsidRPr="006C28A8">
        <w:rPr>
          <w:b/>
        </w:rPr>
        <w:t xml:space="preserve"> </w:t>
      </w:r>
      <w:r w:rsidR="62509237">
        <w:t>hours/year</w:t>
      </w:r>
    </w:p>
    <w:p w:rsidR="007C5D18" w:rsidRPr="006C28A8" w:rsidP="00A21E6F" w14:paraId="5B04CFFF" w14:textId="23F8CC43">
      <w:pPr>
        <w:ind w:left="1440"/>
        <w:rPr>
          <w:b/>
          <w:bCs/>
        </w:rPr>
      </w:pPr>
      <w:r>
        <w:t xml:space="preserve">0.5 hours x $29.75 x </w:t>
      </w:r>
      <w:r w:rsidR="00781876">
        <w:rPr>
          <w:b/>
        </w:rPr>
        <w:t>37,957</w:t>
      </w:r>
      <w:r w:rsidRPr="006C28A8" w:rsidR="00781876">
        <w:t xml:space="preserve"> </w:t>
      </w:r>
      <w:r>
        <w:t>laboratories = $</w:t>
      </w:r>
      <w:r w:rsidR="005414E8">
        <w:rPr>
          <w:b/>
        </w:rPr>
        <w:t>564,</w:t>
      </w:r>
      <w:r w:rsidR="00AD1BED">
        <w:rPr>
          <w:b/>
        </w:rPr>
        <w:t>610</w:t>
      </w:r>
    </w:p>
    <w:p w:rsidR="00D331D2" w14:paraId="5D5D2CC8" w14:textId="77777777">
      <w:pPr>
        <w:rPr>
          <w:u w:val="single"/>
        </w:rPr>
      </w:pPr>
    </w:p>
    <w:p w:rsidR="007C5D18" w:rsidRPr="000D0F2C" w14:paraId="5B04D000" w14:textId="274A02E1">
      <w:r w:rsidRPr="62509237">
        <w:rPr>
          <w:u w:val="single"/>
        </w:rPr>
        <w:t>Section 493.1251, Standard: Procedure manual.</w:t>
      </w:r>
      <w:r>
        <w:t xml:space="preserve">  </w:t>
      </w:r>
    </w:p>
    <w:p w:rsidR="007C5D18" w:rsidRPr="000D0F2C" w14:paraId="5B04D00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D0F2C">
        <w:tab/>
        <w:t>Under this section, a written procedure manual for all tests, assays, and examinations performed by the laboratory must be available to, and followed by, laboratory personnel. The procedure manual must include specified information when applicable. The laboratory must maintain a copy of each procedure with the dates of initial use and discontinuance as described in §493.1105(a)(2).</w:t>
      </w:r>
    </w:p>
    <w:p w:rsidR="007C5D18" w:rsidRPr="000D0F2C" w14:paraId="5B04D002" w14:textId="77777777">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D0F2C">
        <w:tab/>
        <w:t xml:space="preserve"> The burden reflects current CLIA certification.  The preparation of a procedure manual is a one-time burden for laboratories.  We allow a laboratory to use the manufacturer’s package insert and instrument manuals to assist in the development of its procedure manual.  Laboratories currently registered in the CLIA program are covered under the initial burden estimate for this requirement.</w:t>
      </w:r>
    </w:p>
    <w:p w:rsidR="008627B9" w14:paraId="53C692F3" w14:textId="77777777">
      <w:pPr>
        <w:ind w:firstLine="720"/>
      </w:pPr>
      <w:r>
        <w:t xml:space="preserve">We assume that 1000 laboratories may enter the CLIA program in a given year, and that 51% of these will be laboratories with a certificate of waiver.  The initial burden for preparing the procedure manual for these non-waived laboratories includes evaluating written instructions and assembling procedure protocols.  We estimate that this task takes 6 hours.  </w:t>
      </w:r>
    </w:p>
    <w:p w:rsidR="00781876" w14:paraId="592F5015" w14:textId="77777777">
      <w:pPr>
        <w:ind w:firstLine="720"/>
      </w:pPr>
    </w:p>
    <w:p w:rsidR="007C5D18" w:rsidRPr="000D0F2C" w14:paraId="5B04D003" w14:textId="196506E7">
      <w:pPr>
        <w:ind w:firstLine="720"/>
      </w:pPr>
      <w:r>
        <w:t>The one-time burden for new laboratories is:</w:t>
      </w:r>
    </w:p>
    <w:p w:rsidR="007C5D18" w:rsidRPr="006C28A8" w14:paraId="5B04D004" w14:textId="4D2039EE">
      <w:pPr>
        <w:ind w:left="1440"/>
      </w:pPr>
      <w:r>
        <w:t xml:space="preserve">490 non-waived laboratories x 6 hours = </w:t>
      </w:r>
      <w:r w:rsidRPr="62509237">
        <w:rPr>
          <w:b/>
          <w:bCs/>
        </w:rPr>
        <w:t>2,940</w:t>
      </w:r>
      <w:r>
        <w:t xml:space="preserve"> hours/laboratory</w:t>
      </w:r>
    </w:p>
    <w:p w:rsidR="007C5D18" w:rsidP="00A21E6F" w14:paraId="5B04D006" w14:textId="3A19296A">
      <w:pPr>
        <w:ind w:left="1440"/>
      </w:pPr>
      <w:r>
        <w:t>6 hours x $29.75 x 490 = $</w:t>
      </w:r>
      <w:r w:rsidRPr="00CA24C0">
        <w:rPr>
          <w:b/>
          <w:bCs/>
        </w:rPr>
        <w:t>87,465</w:t>
      </w:r>
    </w:p>
    <w:p w:rsidR="00781876" w:rsidRPr="000D0F2C" w14:paraId="53DA11BA" w14:textId="77777777">
      <w:pPr>
        <w:ind w:left="1440"/>
      </w:pPr>
    </w:p>
    <w:p w:rsidR="00781876" w:rsidP="00781876" w14:paraId="3C0D635D" w14:textId="6151A12A">
      <w:pPr>
        <w:ind w:firstLine="720"/>
      </w:pPr>
      <w:r>
        <w:t xml:space="preserve">The laboratory must update its procedure manual when changes are made in test procedures.  We allow the laboratory to use the manufacturer’s protocols when developing its procedure manual.  Therefore, we estimate that it would take approximately one hour to update the procedure manual for new tests.  We assume that approximately 65% of the </w:t>
      </w:r>
      <w:r w:rsidR="00B820A1">
        <w:t>non</w:t>
      </w:r>
      <w:r w:rsidR="00E7467F">
        <w:t>-</w:t>
      </w:r>
      <w:r w:rsidR="00B820A1">
        <w:t xml:space="preserve">waived </w:t>
      </w:r>
      <w:r>
        <w:t>laboratories</w:t>
      </w:r>
      <w:r w:rsidR="00E7467F">
        <w:t xml:space="preserve"> (CoC, CoA, and PPM certified laboratories)</w:t>
      </w:r>
      <w:r>
        <w:t xml:space="preserve"> will make some changes in their test menus in a given year and that this requirement affects non-waived laboratories.  The estimated burden for this requirement is:</w:t>
      </w:r>
    </w:p>
    <w:p w:rsidR="00781876" w:rsidRPr="000D0F2C" w:rsidP="00781876" w14:paraId="289F8853" w14:textId="77777777">
      <w:pPr>
        <w:ind w:firstLine="720"/>
      </w:pPr>
    </w:p>
    <w:p w:rsidR="007C5D18" w:rsidRPr="000D0F2C" w14:paraId="5B04D008" w14:textId="6E25A59C">
      <w:pPr>
        <w:ind w:left="1440"/>
      </w:pPr>
      <w:r w:rsidRPr="00E7467F">
        <w:rPr>
          <w:b/>
          <w:bCs/>
        </w:rPr>
        <w:t>58,396</w:t>
      </w:r>
      <w:r w:rsidRPr="7C615977">
        <w:rPr>
          <w:b/>
          <w:bCs/>
        </w:rPr>
        <w:t xml:space="preserve"> </w:t>
      </w:r>
      <w:r>
        <w:t xml:space="preserve">non-waived laboratories x 65% = </w:t>
      </w:r>
      <w:r w:rsidRPr="7C615977">
        <w:rPr>
          <w:b/>
          <w:bCs/>
        </w:rPr>
        <w:t>37,957</w:t>
      </w:r>
      <w:r>
        <w:t xml:space="preserve"> laboratories x 1 hour/year = </w:t>
      </w:r>
      <w:r w:rsidRPr="7C615977">
        <w:rPr>
          <w:b/>
          <w:bCs/>
        </w:rPr>
        <w:t xml:space="preserve">37,957 </w:t>
      </w:r>
      <w:r>
        <w:t>hours/year</w:t>
      </w:r>
    </w:p>
    <w:p w:rsidR="007C5D18" w:rsidP="00A21E6F" w14:paraId="5B04D00A" w14:textId="4362049F">
      <w:pPr>
        <w:ind w:left="1440"/>
        <w:rPr>
          <w:b/>
          <w:bCs/>
        </w:rPr>
      </w:pPr>
      <w:r>
        <w:t xml:space="preserve">1 hour x $29.75 x </w:t>
      </w:r>
      <w:r w:rsidR="00781876">
        <w:rPr>
          <w:b/>
        </w:rPr>
        <w:t>37,957</w:t>
      </w:r>
      <w:r w:rsidRPr="006C28A8" w:rsidR="00781876">
        <w:t xml:space="preserve"> </w:t>
      </w:r>
      <w:r>
        <w:t>laboratories = $</w:t>
      </w:r>
      <w:r w:rsidRPr="00CA24C0" w:rsidR="005414E8">
        <w:rPr>
          <w:b/>
          <w:bCs/>
        </w:rPr>
        <w:t>1,129,221</w:t>
      </w:r>
    </w:p>
    <w:p w:rsidR="00781876" w:rsidRPr="006C28A8" w:rsidP="62509237" w14:paraId="12BA43C5" w14:textId="77777777">
      <w:pPr>
        <w:ind w:left="1440"/>
        <w:rPr>
          <w:b/>
          <w:bCs/>
        </w:rPr>
      </w:pPr>
    </w:p>
    <w:p w:rsidR="007C5D18" w:rsidRPr="006C28A8" w14:paraId="5B04D00B" w14:textId="06993897">
      <w:pPr>
        <w:ind w:firstLine="720"/>
      </w:pPr>
      <w:r w:rsidRPr="000D0F2C">
        <w:t xml:space="preserve">Testing procedures must be reapproved, signed and dated if there is a change in laboratory director. </w:t>
      </w:r>
      <w:r w:rsidRPr="62509237" w:rsidR="00FE0902">
        <w:rPr>
          <w:rStyle w:val="normaltextrun"/>
          <w:color w:val="000000"/>
          <w:shd w:val="clear" w:color="auto" w:fill="FFFFFF"/>
        </w:rPr>
        <w:t>Lab Director Salary is determined by search under physician at </w:t>
      </w:r>
      <w:hyperlink r:id="rId11" w:history="1">
        <w:r w:rsidRPr="62509237" w:rsidR="00FE0902">
          <w:rPr>
            <w:rStyle w:val="normaltextrun"/>
            <w:color w:val="0563C1"/>
            <w:u w:val="single"/>
            <w:shd w:val="clear" w:color="auto" w:fill="FFFFFF"/>
          </w:rPr>
          <w:t>https://www.bls.gov/ooh/healthcare/physicians-and-surgeons.htm</w:t>
        </w:r>
      </w:hyperlink>
      <w:r w:rsidRPr="62509237" w:rsidR="00FE0902">
        <w:rPr>
          <w:rStyle w:val="normaltextrun"/>
          <w:color w:val="000000"/>
          <w:shd w:val="clear" w:color="auto" w:fill="FFFFFF"/>
        </w:rPr>
        <w:t>  </w:t>
      </w:r>
      <w:r w:rsidRPr="62509237" w:rsidR="00FE0902">
        <w:rPr>
          <w:rStyle w:val="eop"/>
          <w:color w:val="000000"/>
          <w:shd w:val="clear" w:color="auto" w:fill="FFFFFF"/>
        </w:rPr>
        <w:t> </w:t>
      </w:r>
      <w:r w:rsidRPr="006C28A8">
        <w:t xml:space="preserve">  </w:t>
      </w:r>
    </w:p>
    <w:p w:rsidR="008627B9" w14:paraId="2C6AF91E" w14:textId="77777777">
      <w:pPr>
        <w:ind w:firstLine="720"/>
      </w:pPr>
      <w:r>
        <w:t xml:space="preserve">We estimate that approximately 2% of the laboratories may change directors in a given year.  We assume that it would take an average of 1 hour for the director to review all testing procedures in the laboratory.  </w:t>
      </w:r>
    </w:p>
    <w:p w:rsidR="007C5D18" w14:paraId="5B04D00C" w14:textId="204FB1F6">
      <w:pPr>
        <w:ind w:firstLine="720"/>
      </w:pPr>
      <w:r>
        <w:t>Therefore, the burden for this requirement is:</w:t>
      </w:r>
    </w:p>
    <w:p w:rsidR="00F341E3" w:rsidRPr="000D0F2C" w14:paraId="441C81D3" w14:textId="77777777">
      <w:pPr>
        <w:ind w:firstLine="720"/>
      </w:pPr>
    </w:p>
    <w:p w:rsidR="007C5D18" w:rsidRPr="000D0F2C" w14:paraId="5B04D00D" w14:textId="7E954DFB">
      <w:pPr>
        <w:ind w:left="1440"/>
      </w:pPr>
      <w:r w:rsidRPr="00E7467F">
        <w:rPr>
          <w:b/>
          <w:bCs/>
        </w:rPr>
        <w:t>58,39</w:t>
      </w:r>
      <w:r w:rsidRPr="00E7467F" w:rsidR="00E7467F">
        <w:rPr>
          <w:b/>
          <w:bCs/>
        </w:rPr>
        <w:t>6</w:t>
      </w:r>
      <w:r w:rsidR="00E7467F">
        <w:rPr>
          <w:b/>
          <w:bCs/>
        </w:rPr>
        <w:t xml:space="preserve"> </w:t>
      </w:r>
      <w:r>
        <w:t xml:space="preserve">non-waived laboratories x 2% = </w:t>
      </w:r>
      <w:r w:rsidRPr="00CA24C0">
        <w:rPr>
          <w:b/>
          <w:bCs/>
        </w:rPr>
        <w:t>1,168</w:t>
      </w:r>
      <w:r>
        <w:t xml:space="preserve"> laboratories x 1 hour/year = </w:t>
      </w:r>
      <w:r w:rsidRPr="00CA24C0">
        <w:rPr>
          <w:b/>
          <w:bCs/>
        </w:rPr>
        <w:t>1,168</w:t>
      </w:r>
      <w:r>
        <w:t xml:space="preserve"> hours/year</w:t>
      </w:r>
    </w:p>
    <w:p w:rsidR="007C5D18" w:rsidRPr="006C28A8" w:rsidP="00A21E6F" w14:paraId="5B04D00F" w14:textId="45BA7199">
      <w:pPr>
        <w:ind w:left="1440"/>
        <w:rPr>
          <w:b/>
          <w:bCs/>
        </w:rPr>
      </w:pPr>
      <w:r>
        <w:t xml:space="preserve">1 hour x $115 x </w:t>
      </w:r>
      <w:r w:rsidR="00F341E3">
        <w:t>1,168</w:t>
      </w:r>
      <w:r w:rsidRPr="006C28A8" w:rsidR="00F341E3">
        <w:t xml:space="preserve"> </w:t>
      </w:r>
      <w:r>
        <w:t>non-waived laboratories = $</w:t>
      </w:r>
      <w:r w:rsidRPr="1977F4A9" w:rsidR="00F341E3">
        <w:rPr>
          <w:b/>
          <w:bCs/>
        </w:rPr>
        <w:t>134,320</w:t>
      </w:r>
    </w:p>
    <w:p w:rsidR="00D331D2" w14:paraId="5745AEA6" w14:textId="77777777">
      <w:pPr>
        <w:rPr>
          <w:u w:val="single"/>
        </w:rPr>
      </w:pPr>
    </w:p>
    <w:p w:rsidR="007C5D18" w:rsidRPr="000D0F2C" w14:paraId="5B04D010" w14:textId="28DA3C3D">
      <w:r w:rsidRPr="62509237">
        <w:rPr>
          <w:u w:val="single"/>
        </w:rPr>
        <w:t>Section 493.1252, Standard: Test systems, equipment, instrumentation, reagents, materials, and supplies</w:t>
      </w:r>
      <w:r>
        <w:t xml:space="preserve">.  </w:t>
      </w:r>
    </w:p>
    <w:p w:rsidR="007C5D18" w:rsidRPr="000D0F2C" w14:paraId="5B04D011" w14:textId="77777777">
      <w:pPr>
        <w:ind w:firstLine="720"/>
      </w:pPr>
      <w:r>
        <w:t>Under this section, the laboratory must define criteria for those conditions that are essential for proper storage of reagents and specimens, accurate and reliable test system operation, and test result reporting.  These conditions must be monitored and documented and, if applicable, include specified information.  Reagents, solutions, culture media, control materials, calibration materials, and other supplies, as appropriate, must be labeled to indicate specified information.</w:t>
      </w:r>
    </w:p>
    <w:p w:rsidR="7C615977" w:rsidP="7C615977" w14:paraId="4FFC76BB" w14:textId="208E8C88">
      <w:pPr>
        <w:ind w:firstLine="720"/>
      </w:pPr>
    </w:p>
    <w:p w:rsidR="00F341E3" w:rsidP="00F341E3" w14:paraId="28FB6BAA" w14:textId="77777777">
      <w:pPr>
        <w:ind w:firstLine="720"/>
      </w:pPr>
      <w:r>
        <w:t xml:space="preserve">We are calculating this burden to address the laboratories currently affected and assume that all non-waived laboratories are affected.  We assume that an average time to perform this documentation to be one hour/month.  </w:t>
      </w:r>
    </w:p>
    <w:p w:rsidR="00F341E3" w:rsidP="00F341E3" w14:paraId="7E4A6639" w14:textId="77777777">
      <w:pPr>
        <w:ind w:firstLine="720"/>
      </w:pPr>
    </w:p>
    <w:p w:rsidR="00F341E3" w:rsidRPr="000D0F2C" w:rsidP="00F341E3" w14:paraId="544168E1" w14:textId="3F9CD2A9">
      <w:pPr>
        <w:ind w:firstLine="720"/>
      </w:pPr>
      <w:r>
        <w:t>The ongoing burden for laboratories for this burden is:</w:t>
      </w:r>
    </w:p>
    <w:p w:rsidR="007C5D18" w14:paraId="5B04D013" w14:textId="77777777">
      <w:pPr>
        <w:ind w:left="1440"/>
      </w:pPr>
      <w:r>
        <w:t xml:space="preserve">1 hour/month x 12 months/year = </w:t>
      </w:r>
      <w:r w:rsidRPr="00CA24C0">
        <w:rPr>
          <w:b/>
          <w:bCs/>
        </w:rPr>
        <w:t>12</w:t>
      </w:r>
      <w:r>
        <w:t xml:space="preserve"> hours/laboratory/year</w:t>
      </w:r>
    </w:p>
    <w:p w:rsidR="00F341E3" w:rsidRPr="000D0F2C" w14:paraId="716FAD76" w14:textId="77777777">
      <w:pPr>
        <w:ind w:left="1440"/>
      </w:pPr>
    </w:p>
    <w:p w:rsidR="00F341E3" w:rsidRPr="000D0F2C" w:rsidP="00F341E3" w14:paraId="5A033F82" w14:textId="0C23465F">
      <w:pPr>
        <w:ind w:left="720"/>
      </w:pPr>
      <w:r>
        <w:t xml:space="preserve">The total estimated burden for this requirement is: </w:t>
      </w:r>
    </w:p>
    <w:p w:rsidR="007C5D18" w:rsidRPr="006C28A8" w14:paraId="5B04D015" w14:textId="37E31C1A">
      <w:pPr>
        <w:ind w:left="1440"/>
      </w:pPr>
      <w:r w:rsidRPr="00E7467F">
        <w:rPr>
          <w:b/>
          <w:bCs/>
        </w:rPr>
        <w:t>58,39</w:t>
      </w:r>
      <w:r w:rsidRPr="00E7467F" w:rsidR="00E7467F">
        <w:rPr>
          <w:b/>
          <w:bCs/>
        </w:rPr>
        <w:t>6</w:t>
      </w:r>
      <w:r w:rsidR="00E7467F">
        <w:rPr>
          <w:b/>
          <w:bCs/>
        </w:rPr>
        <w:t xml:space="preserve"> </w:t>
      </w:r>
      <w:r>
        <w:t xml:space="preserve">non-waived laboratories x 12 hours/year = </w:t>
      </w:r>
      <w:r w:rsidRPr="7C615977">
        <w:rPr>
          <w:b/>
          <w:bCs/>
        </w:rPr>
        <w:t xml:space="preserve">700,752 </w:t>
      </w:r>
      <w:r>
        <w:t>hours/year</w:t>
      </w:r>
    </w:p>
    <w:p w:rsidR="007C5D18" w:rsidRPr="006C28A8" w:rsidP="00A21E6F" w14:paraId="5B04D017" w14:textId="7B702A27">
      <w:pPr>
        <w:ind w:left="1440"/>
        <w:rPr>
          <w:b/>
          <w:bCs/>
        </w:rPr>
      </w:pPr>
      <w:r>
        <w:t xml:space="preserve">12 hours x $29.75 x </w:t>
      </w:r>
      <w:r w:rsidR="00F341E3">
        <w:rPr>
          <w:b/>
          <w:bCs/>
        </w:rPr>
        <w:t>58,396</w:t>
      </w:r>
      <w:r w:rsidR="00A21E6F">
        <w:rPr>
          <w:b/>
          <w:bCs/>
        </w:rPr>
        <w:t xml:space="preserve"> </w:t>
      </w:r>
      <w:r>
        <w:t>non-waived laboratories = $</w:t>
      </w:r>
      <w:r w:rsidR="00F341E3">
        <w:rPr>
          <w:b/>
        </w:rPr>
        <w:t>20,847,372</w:t>
      </w:r>
    </w:p>
    <w:p w:rsidR="00D331D2" w14:paraId="67364AA3" w14:textId="77777777">
      <w:pPr>
        <w:rPr>
          <w:u w:val="single"/>
        </w:rPr>
      </w:pPr>
    </w:p>
    <w:p w:rsidR="007C5D18" w:rsidRPr="000D0F2C" w:rsidP="62509237" w14:paraId="5B04D018" w14:textId="142193F8">
      <w:r w:rsidRPr="62509237">
        <w:rPr>
          <w:u w:val="single"/>
        </w:rPr>
        <w:t>Section 493.1254, Standard: Equipment maintenance and function checks.</w:t>
      </w:r>
      <w:r>
        <w:t xml:space="preserve">  </w:t>
      </w:r>
    </w:p>
    <w:p w:rsidR="007C5D18" w:rsidRPr="000D0F2C" w14:paraId="5B04D019" w14:textId="77777777">
      <w:pPr>
        <w:ind w:firstLine="720"/>
      </w:pPr>
      <w:r>
        <w:t>For unmodified manufacturer's equipment, instruments, or test systems and for equipment, instruments, or test systems developed in-house, commercially available and modified by the laboratory, or maintenance and function check protocols are not provided by the manufacturer, the laboratory must perform and document the maintenance activities specified.</w:t>
      </w:r>
    </w:p>
    <w:p w:rsidR="007C5D18" w14:paraId="5B04D01A" w14:textId="77777777">
      <w:pPr>
        <w:ind w:firstLine="720"/>
      </w:pPr>
      <w:r>
        <w:t>The burden for the documentation of the maintenance and function checks performed for the current number of CLIA laboratories affected can be calculated as:</w:t>
      </w:r>
    </w:p>
    <w:p w:rsidR="00F341E3" w:rsidRPr="000D0F2C" w14:paraId="363F1B62" w14:textId="77777777">
      <w:pPr>
        <w:ind w:firstLine="720"/>
      </w:pPr>
    </w:p>
    <w:p w:rsidR="007C5D18" w:rsidRPr="000D0F2C" w14:paraId="5B04D01B" w14:textId="77777777">
      <w:pPr>
        <w:ind w:left="1440"/>
      </w:pPr>
      <w:r>
        <w:t>5 minutes/day x 20 days/month = 100 minutes/month or 1.7 hours/month</w:t>
      </w:r>
    </w:p>
    <w:p w:rsidR="007C5D18" w:rsidRPr="000D0F2C" w14:paraId="5B04D01C" w14:textId="3BD2469F">
      <w:pPr>
        <w:ind w:left="1440"/>
      </w:pPr>
      <w:r>
        <w:t xml:space="preserve">1.7 hours/month x 12 months/year = 20 hours/year x </w:t>
      </w:r>
      <w:r w:rsidRPr="00E7467F" w:rsidR="00F341E3">
        <w:rPr>
          <w:b/>
          <w:bCs/>
        </w:rPr>
        <w:t>58,396</w:t>
      </w:r>
      <w:r w:rsidR="000211F8">
        <w:rPr>
          <w:b/>
          <w:bCs/>
        </w:rPr>
        <w:t xml:space="preserve"> </w:t>
      </w:r>
      <w:r>
        <w:t xml:space="preserve">non-waived laboratories = </w:t>
      </w:r>
      <w:r w:rsidRPr="000D0F2C" w:rsidR="00F341E3">
        <w:rPr>
          <w:b/>
        </w:rPr>
        <w:t>1,</w:t>
      </w:r>
      <w:r w:rsidR="00F341E3">
        <w:rPr>
          <w:b/>
        </w:rPr>
        <w:t>167,920</w:t>
      </w:r>
      <w:r w:rsidRPr="006C28A8" w:rsidR="00F341E3">
        <w:rPr>
          <w:b/>
        </w:rPr>
        <w:t xml:space="preserve"> </w:t>
      </w:r>
      <w:r>
        <w:t xml:space="preserve">hours/year. </w:t>
      </w:r>
    </w:p>
    <w:p w:rsidR="007C5D18" w:rsidRPr="006C28A8" w:rsidP="00A21E6F" w14:paraId="5B04D01E" w14:textId="78099A57">
      <w:pPr>
        <w:ind w:left="1440"/>
      </w:pPr>
      <w:r>
        <w:t xml:space="preserve">20 hours x $29.75 </w:t>
      </w:r>
      <w:r w:rsidR="7C615977">
        <w:t xml:space="preserve">x </w:t>
      </w:r>
      <w:r w:rsidRPr="00E7467F" w:rsidR="7C615977">
        <w:rPr>
          <w:b/>
          <w:bCs/>
        </w:rPr>
        <w:t>58,396</w:t>
      </w:r>
      <w:r w:rsidRPr="7C615977" w:rsidR="7C615977">
        <w:rPr>
          <w:b/>
          <w:bCs/>
        </w:rPr>
        <w:t xml:space="preserve"> </w:t>
      </w:r>
      <w:r w:rsidR="7C615977">
        <w:t>non-waived laboratories = $</w:t>
      </w:r>
      <w:r w:rsidRPr="7C615977" w:rsidR="7C615977">
        <w:rPr>
          <w:b/>
          <w:bCs/>
        </w:rPr>
        <w:t>34,745,620</w:t>
      </w:r>
    </w:p>
    <w:p w:rsidR="00D331D2" w14:paraId="54C491FE" w14:textId="77777777">
      <w:pPr>
        <w:rPr>
          <w:u w:val="single"/>
        </w:rPr>
      </w:pPr>
    </w:p>
    <w:p w:rsidR="007C5D18" w:rsidRPr="000D0F2C" w:rsidP="62509237" w14:paraId="5B04D01F" w14:textId="0A0DF6DF">
      <w:r w:rsidRPr="62509237">
        <w:rPr>
          <w:u w:val="single"/>
        </w:rPr>
        <w:t>Section 493.1255, Standard: Calibration and calibration verification procedures.</w:t>
      </w:r>
      <w:r>
        <w:t xml:space="preserve">  </w:t>
      </w:r>
    </w:p>
    <w:p w:rsidR="007C5D18" w:rsidRPr="000D0F2C" w14:paraId="5B04D020" w14:textId="2372E7E1">
      <w:pPr>
        <w:ind w:firstLine="720"/>
      </w:pPr>
      <w:r>
        <w:t xml:space="preserve">Under this section, the laboratory must perform and document the calibration activities specified and perform and document the calibration verification activities specified according to the manufacturer’s instructions, at a minimum. Laboratories have the option to develop a more frequent schedule for calibration.  The burden associated with these requirements may differ widely due to variation in the complexity of test systems.  We are estimating a range </w:t>
      </w:r>
      <w:r w:rsidR="001F7062">
        <w:t>of</w:t>
      </w:r>
      <w:r>
        <w:t xml:space="preserve"> hours from 5 to 15</w:t>
      </w:r>
      <w:r w:rsidR="001F7062">
        <w:t>,</w:t>
      </w:r>
      <w:r>
        <w:t xml:space="preserve"> with an average of 10 hours/year.</w:t>
      </w:r>
    </w:p>
    <w:p w:rsidR="7C615977" w:rsidP="7C615977" w14:paraId="286D43F6" w14:textId="40FAF311">
      <w:pPr>
        <w:ind w:firstLine="720"/>
      </w:pPr>
    </w:p>
    <w:p w:rsidR="007C5D18" w:rsidRPr="000D0F2C" w14:paraId="5B04D021" w14:textId="644DEE5B">
      <w:pPr>
        <w:ind w:left="1440"/>
      </w:pPr>
      <w:r>
        <w:rPr>
          <w:b/>
          <w:bCs/>
        </w:rPr>
        <w:t>33,955</w:t>
      </w:r>
      <w:r w:rsidRPr="1A72270D" w:rsidR="1A72270D">
        <w:rPr>
          <w:b/>
          <w:bCs/>
        </w:rPr>
        <w:t xml:space="preserve"> </w:t>
      </w:r>
      <w:r w:rsidR="1A72270D">
        <w:t xml:space="preserve">non-waived laboratories x 10 hours/year = </w:t>
      </w:r>
      <w:r w:rsidRPr="005C2EEA" w:rsidR="00F341E3">
        <w:rPr>
          <w:b/>
          <w:bCs/>
        </w:rPr>
        <w:t>339,550</w:t>
      </w:r>
      <w:r w:rsidRPr="000D0F2C" w:rsidR="00F341E3">
        <w:rPr>
          <w:b/>
        </w:rPr>
        <w:t xml:space="preserve"> </w:t>
      </w:r>
      <w:r w:rsidR="1A72270D">
        <w:t>hours/year.</w:t>
      </w:r>
    </w:p>
    <w:p w:rsidR="007C5D18" w:rsidRPr="006C28A8" w:rsidP="00A21E6F" w14:paraId="5B04D023" w14:textId="5451B04F">
      <w:pPr>
        <w:ind w:left="1440"/>
        <w:rPr>
          <w:b/>
          <w:bCs/>
        </w:rPr>
      </w:pPr>
      <w:r>
        <w:t>10 hours x $29.75</w:t>
      </w:r>
      <w:r w:rsidR="00A21E6F">
        <w:t xml:space="preserve"> </w:t>
      </w:r>
      <w:r w:rsidR="1A72270D">
        <w:t xml:space="preserve">x </w:t>
      </w:r>
      <w:r w:rsidR="00781876">
        <w:rPr>
          <w:b/>
          <w:bCs/>
        </w:rPr>
        <w:t>33,955</w:t>
      </w:r>
      <w:r w:rsidRPr="1A72270D" w:rsidR="1A72270D">
        <w:rPr>
          <w:b/>
          <w:bCs/>
        </w:rPr>
        <w:t xml:space="preserve"> </w:t>
      </w:r>
      <w:r w:rsidR="1A72270D">
        <w:t>non-waived laboratories = $</w:t>
      </w:r>
      <w:r w:rsidR="00F341E3">
        <w:rPr>
          <w:b/>
        </w:rPr>
        <w:t>10,101,61</w:t>
      </w:r>
      <w:r w:rsidR="000211F8">
        <w:rPr>
          <w:b/>
        </w:rPr>
        <w:t>3</w:t>
      </w:r>
    </w:p>
    <w:p w:rsidR="00D331D2" w14:paraId="5F27845E" w14:textId="77777777">
      <w:pPr>
        <w:rPr>
          <w:u w:val="single"/>
        </w:rPr>
      </w:pPr>
    </w:p>
    <w:p w:rsidR="007C5D18" w:rsidRPr="000D0F2C" w:rsidP="62509237" w14:paraId="5B04D024" w14:textId="6E877F32">
      <w:r w:rsidRPr="62509237">
        <w:rPr>
          <w:u w:val="single"/>
        </w:rPr>
        <w:t>Section 493.1256, Standard: Control procedures.</w:t>
      </w:r>
      <w:r>
        <w:t xml:space="preserve"> </w:t>
      </w:r>
    </w:p>
    <w:p w:rsidR="007C5D18" w:rsidRPr="000D0F2C" w14:paraId="5B04D025" w14:textId="77777777">
      <w:pPr>
        <w:ind w:firstLine="720"/>
      </w:pPr>
      <w:r>
        <w:t>The burden associated with this requirement involves the documentation of the control results and corrective action taken when control results do not meet the laboratory’s performance specifications.  Under the current OMB approval, we allotted 5 minutes per day for these reporting requirements.  This time allotment was based on the assumption that most of the previously unregulated laboratories were performing moderate complexity testing and ran a total of 4 quality control samples daily.  This time allotted included the reporting for the burden associated with all the specialties and subspecialties and we believe the burden was slightly underestimated.  We are allowing 5 minutes per day to perform this documentation for the specialties and subspecialties (except bacteriology, mycobacteriology, hematology and histopathology) and are adjusting this burden to reflect the number of laboratories currently affected.  We are addressing the specialties and subspecialties of bacteriology, mycobacteriology, hematology and histopathology separately.  Daily or weekly controls must be recorded regardless of whether the controls are an internal system check or a traditional check.  We are assuming laboratories are documenting control activities on an average of 6 days per week. Therefore, the burden for the specialties and subspecialties (except bacteriology, mycobacteriology, mycology, hematology and histopathology) can be calculated as:</w:t>
      </w:r>
    </w:p>
    <w:p w:rsidR="007C5D18" w:rsidRPr="000D0F2C" w14:paraId="5B04D026" w14:textId="77777777">
      <w:pPr>
        <w:ind w:left="1440"/>
      </w:pPr>
      <w:r>
        <w:t>5 minutes/day x 24 days/month = 120 min/month = 2 hours/month</w:t>
      </w:r>
    </w:p>
    <w:p w:rsidR="007C5D18" w:rsidRPr="000D0F2C" w14:paraId="5B04D027" w14:textId="77777777">
      <w:pPr>
        <w:ind w:left="1440"/>
      </w:pPr>
      <w:r>
        <w:t>2 hours/month x 12 months/year = 24 hours/ laboratory/year.</w:t>
      </w:r>
    </w:p>
    <w:p w:rsidR="7C615977" w:rsidP="7C615977" w14:paraId="4180B30D" w14:textId="22D279F5">
      <w:pPr>
        <w:ind w:left="1440"/>
      </w:pPr>
    </w:p>
    <w:p w:rsidR="007C5D18" w:rsidRPr="000D0F2C" w14:paraId="5B04D028" w14:textId="53F14F31">
      <w:pPr>
        <w:ind w:firstLine="720"/>
      </w:pPr>
      <w:r>
        <w:t>The total estimated burden for this requirement is:</w:t>
      </w:r>
    </w:p>
    <w:p w:rsidR="007C5D18" w:rsidRPr="000D0F2C" w14:paraId="5B04D029" w14:textId="703B6094">
      <w:pPr>
        <w:ind w:left="1440"/>
      </w:pPr>
      <w:r>
        <w:rPr>
          <w:b/>
          <w:bCs/>
        </w:rPr>
        <w:t xml:space="preserve">16,960 </w:t>
      </w:r>
      <w:r w:rsidR="62509237">
        <w:t xml:space="preserve">laboratories (total number of laboratories minus the number of waived laboratories, PPM laboratories and previously regulated laboratories) x 24 hours/year = </w:t>
      </w:r>
      <w:r>
        <w:rPr>
          <w:b/>
        </w:rPr>
        <w:t>407,040</w:t>
      </w:r>
      <w:r w:rsidRPr="006C28A8">
        <w:rPr>
          <w:b/>
        </w:rPr>
        <w:t xml:space="preserve"> </w:t>
      </w:r>
      <w:r w:rsidR="62509237">
        <w:t xml:space="preserve">hours/year. </w:t>
      </w:r>
    </w:p>
    <w:p w:rsidR="007C5D18" w:rsidP="00A21E6F" w14:paraId="5B04D02B" w14:textId="7896986D">
      <w:pPr>
        <w:ind w:left="1440"/>
        <w:rPr>
          <w:b/>
          <w:bCs/>
        </w:rPr>
      </w:pPr>
      <w:r>
        <w:t xml:space="preserve">24 hours x $29.75 x </w:t>
      </w:r>
      <w:r w:rsidR="00F341E3">
        <w:rPr>
          <w:b/>
          <w:bCs/>
        </w:rPr>
        <w:t xml:space="preserve">16,960 </w:t>
      </w:r>
      <w:r>
        <w:t>laboratories = $</w:t>
      </w:r>
      <w:r w:rsidRPr="28353EF5" w:rsidR="00F341E3">
        <w:rPr>
          <w:b/>
          <w:bCs/>
        </w:rPr>
        <w:t>1</w:t>
      </w:r>
      <w:r w:rsidR="00F341E3">
        <w:rPr>
          <w:b/>
          <w:bCs/>
        </w:rPr>
        <w:t>2,109,440</w:t>
      </w:r>
    </w:p>
    <w:p w:rsidR="00F341E3" w:rsidP="62509237" w14:paraId="763CB690" w14:textId="77777777">
      <w:pPr>
        <w:ind w:left="1440"/>
        <w:rPr>
          <w:b/>
          <w:bCs/>
        </w:rPr>
      </w:pPr>
    </w:p>
    <w:p w:rsidR="00F341E3" w:rsidP="00CA24C0" w14:paraId="6E9686AD" w14:textId="1037EDA4">
      <w:pPr>
        <w:widowControl/>
        <w:ind w:firstLine="720"/>
        <w:rPr>
          <w:color w:val="000000" w:themeColor="text1"/>
        </w:rPr>
      </w:pPr>
      <w:r>
        <w:t xml:space="preserve">If this proposed rule (CMS-3478-P) is finalized, </w:t>
      </w:r>
      <w:r w:rsidRPr="7F2CDA12">
        <w:rPr>
          <w:color w:val="000000" w:themeColor="text1"/>
        </w:rPr>
        <w:t>we expect approximately 33,955 CLIA certified laboratories to be affected.  Certificate of Compliance (CoC) = 16,960; Certificate of Accreditation (CoA) = 16,995 (Data from Quality, Certification and Oversight Reports (QCOR) as of August 4</w:t>
      </w:r>
      <w:r w:rsidRPr="7F2CDA12">
        <w:rPr>
          <w:color w:val="000000" w:themeColor="text1"/>
          <w:vertAlign w:val="superscript"/>
        </w:rPr>
        <w:t>th</w:t>
      </w:r>
      <w:r w:rsidRPr="7F2CDA12">
        <w:rPr>
          <w:color w:val="000000" w:themeColor="text1"/>
        </w:rPr>
        <w:t xml:space="preserve">, 2025).  We expect approximately 40% of the 33,955 CoC and CoA laboratories to utilize virtual access (hospital, independent, industrial, public health, and pharmacy laboratories) and incur costs.  The on-going burden for the approximate 13,582 laboratories involves quality control </w:t>
      </w:r>
      <w:r>
        <w:rPr>
          <w:color w:val="000000" w:themeColor="text1"/>
        </w:rPr>
        <w:t>procedures that monitor the accuracy and precision of the complete analytic process including testing performed via virtual access</w:t>
      </w:r>
      <w:r w:rsidRPr="7F2CDA12">
        <w:rPr>
          <w:color w:val="000000" w:themeColor="text1"/>
        </w:rPr>
        <w:t>.  We estimate this burden to be 2.4 hours per year.  A management</w:t>
      </w:r>
      <w:r w:rsidR="00347132">
        <w:rPr>
          <w:color w:val="000000" w:themeColor="text1"/>
        </w:rPr>
        <w:t>-</w:t>
      </w:r>
      <w:r w:rsidRPr="7F2CDA12">
        <w:rPr>
          <w:color w:val="000000" w:themeColor="text1"/>
        </w:rPr>
        <w:t xml:space="preserve"> level employee (11-9111) would perform this task at an hourly wage of $</w:t>
      </w:r>
      <w:r w:rsidRPr="30C90253">
        <w:rPr>
          <w:color w:val="000000" w:themeColor="text1"/>
        </w:rPr>
        <w:t>56.71</w:t>
      </w:r>
      <w:r w:rsidRPr="7F2CDA12">
        <w:rPr>
          <w:color w:val="000000" w:themeColor="text1"/>
        </w:rPr>
        <w:t xml:space="preserve"> per hour as published by the 2024 Bureau of Labor Statistics.</w:t>
      </w:r>
      <w:r>
        <w:rPr>
          <w:rStyle w:val="FootnoteReference"/>
          <w:color w:val="000000" w:themeColor="text1"/>
          <w:vertAlign w:val="superscript"/>
        </w:rPr>
        <w:footnoteReference w:id="3"/>
      </w:r>
      <w:r w:rsidRPr="7F2CDA12">
        <w:rPr>
          <w:color w:val="000000" w:themeColor="text1"/>
          <w:vertAlign w:val="superscript"/>
        </w:rPr>
        <w:t xml:space="preserve">   </w:t>
      </w:r>
      <w:r w:rsidRPr="7F2CDA12">
        <w:rPr>
          <w:color w:val="000000" w:themeColor="text1"/>
        </w:rPr>
        <w:t>The wage rate would be $</w:t>
      </w:r>
      <w:r w:rsidRPr="30C90253">
        <w:rPr>
          <w:color w:val="000000" w:themeColor="text1"/>
        </w:rPr>
        <w:t>113.42</w:t>
      </w:r>
      <w:r w:rsidRPr="7F2CDA12">
        <w:rPr>
          <w:color w:val="000000" w:themeColor="text1"/>
        </w:rPr>
        <w:t xml:space="preserve"> to include overhead and fringe benefits.  Total cost would be approximately $</w:t>
      </w:r>
      <w:r w:rsidR="00FC5ACB">
        <w:rPr>
          <w:b/>
          <w:bCs/>
        </w:rPr>
        <w:t>3,697,129</w:t>
      </w:r>
      <w:r w:rsidRPr="7F2CDA12">
        <w:rPr>
          <w:color w:val="000000" w:themeColor="text1"/>
        </w:rPr>
        <w:t xml:space="preserve"> (13,582 × </w:t>
      </w:r>
      <w:r>
        <w:rPr>
          <w:color w:val="000000" w:themeColor="text1"/>
        </w:rPr>
        <w:t xml:space="preserve">2.4 </w:t>
      </w:r>
      <w:r w:rsidRPr="7F2CDA12">
        <w:rPr>
          <w:color w:val="000000" w:themeColor="text1"/>
        </w:rPr>
        <w:t>×</w:t>
      </w:r>
      <w:r w:rsidRPr="30C90253">
        <w:rPr>
          <w:color w:val="000000" w:themeColor="text1"/>
        </w:rPr>
        <w:t>113.42</w:t>
      </w:r>
      <w:r w:rsidRPr="7F2CDA12">
        <w:rPr>
          <w:color w:val="000000" w:themeColor="text1"/>
        </w:rPr>
        <w:t>).</w:t>
      </w:r>
    </w:p>
    <w:p w:rsidR="00F341E3" w:rsidP="00F341E3" w14:paraId="1FB9A05F" w14:textId="77777777">
      <w:pPr>
        <w:widowControl/>
        <w:rPr>
          <w:color w:val="000000" w:themeColor="text1"/>
        </w:rPr>
      </w:pPr>
    </w:p>
    <w:p w:rsidR="00F341E3" w:rsidRPr="000D0F2C" w:rsidP="00F341E3" w14:paraId="2F4A2A5D" w14:textId="77777777">
      <w:pPr>
        <w:ind w:left="1440"/>
      </w:pPr>
      <w:r>
        <w:t>0.5 minutes/day x 24 days/month = 12 minutes /month</w:t>
      </w:r>
    </w:p>
    <w:p w:rsidR="00F341E3" w:rsidRPr="000D0F2C" w:rsidP="00F341E3" w14:paraId="4B48010F" w14:textId="77777777">
      <w:pPr>
        <w:ind w:left="1440"/>
      </w:pPr>
      <w:r>
        <w:t>12 minutes /month x 12 months/year = 2.4 hours/ laboratory/year.</w:t>
      </w:r>
    </w:p>
    <w:p w:rsidR="00F341E3" w:rsidRPr="000D0F2C" w:rsidP="00F341E3" w14:paraId="245D7D09" w14:textId="77777777">
      <w:pPr>
        <w:ind w:firstLine="720"/>
      </w:pPr>
      <w:r w:rsidRPr="000D0F2C">
        <w:t>The total estimated burden for this requirement is:</w:t>
      </w:r>
    </w:p>
    <w:p w:rsidR="00F341E3" w:rsidRPr="000D0F2C" w:rsidP="00F341E3" w14:paraId="31927AEB" w14:textId="77777777">
      <w:pPr>
        <w:ind w:left="1440"/>
      </w:pPr>
      <w:r>
        <w:rPr>
          <w:b/>
        </w:rPr>
        <w:t>13,582</w:t>
      </w:r>
      <w:r w:rsidRPr="006C28A8">
        <w:rPr>
          <w:b/>
        </w:rPr>
        <w:t xml:space="preserve"> </w:t>
      </w:r>
      <w:r w:rsidRPr="006C28A8">
        <w:t>laboratories x 2</w:t>
      </w:r>
      <w:r>
        <w:t>.</w:t>
      </w:r>
      <w:r w:rsidRPr="006C28A8">
        <w:t xml:space="preserve">4 hours/year = </w:t>
      </w:r>
      <w:r>
        <w:rPr>
          <w:b/>
        </w:rPr>
        <w:t>32,597</w:t>
      </w:r>
      <w:r w:rsidRPr="006C28A8">
        <w:rPr>
          <w:b/>
        </w:rPr>
        <w:t xml:space="preserve"> </w:t>
      </w:r>
      <w:r w:rsidRPr="000D0F2C">
        <w:t xml:space="preserve">hours/year. </w:t>
      </w:r>
    </w:p>
    <w:p w:rsidR="00F341E3" w:rsidP="009A4E01" w14:paraId="303C8D4C" w14:textId="393F937A">
      <w:pPr>
        <w:ind w:left="1440"/>
        <w:rPr>
          <w:color w:val="000000" w:themeColor="text1"/>
        </w:rPr>
      </w:pPr>
      <w:r w:rsidRPr="000D0F2C">
        <w:t>2</w:t>
      </w:r>
      <w:r>
        <w:t>.</w:t>
      </w:r>
      <w:r w:rsidRPr="000D0F2C">
        <w:t>4 hours x $</w:t>
      </w:r>
      <w:r>
        <w:t>113.42</w:t>
      </w:r>
      <w:r w:rsidRPr="000D0F2C">
        <w:t xml:space="preserve"> </w:t>
      </w:r>
      <w:r>
        <w:t xml:space="preserve">x </w:t>
      </w:r>
      <w:r w:rsidRPr="7F2CDA12">
        <w:rPr>
          <w:b/>
          <w:bCs/>
        </w:rPr>
        <w:t>13,582</w:t>
      </w:r>
      <w:r>
        <w:t xml:space="preserve"> laboratories= $</w:t>
      </w:r>
      <w:r>
        <w:rPr>
          <w:b/>
          <w:bCs/>
        </w:rPr>
        <w:t>3,697,</w:t>
      </w:r>
      <w:r w:rsidR="00FC5ACB">
        <w:rPr>
          <w:b/>
          <w:bCs/>
        </w:rPr>
        <w:t>129</w:t>
      </w:r>
    </w:p>
    <w:p w:rsidR="00F341E3" w:rsidRPr="006C28A8" w:rsidP="62509237" w14:paraId="75F5B330" w14:textId="77777777">
      <w:pPr>
        <w:ind w:left="1440"/>
        <w:rPr>
          <w:b/>
          <w:bCs/>
        </w:rPr>
      </w:pPr>
    </w:p>
    <w:p w:rsidR="00D331D2" w14:paraId="5DC6B587" w14:textId="77777777">
      <w:pPr>
        <w:tabs>
          <w:tab w:val="left" w:pos="720"/>
        </w:tabs>
        <w:rPr>
          <w:color w:val="000000"/>
          <w:u w:val="single"/>
        </w:rPr>
      </w:pPr>
    </w:p>
    <w:p w:rsidR="007C5D18" w:rsidRPr="000D0F2C" w:rsidP="62509237" w14:paraId="5B04D02C" w14:textId="7B148888">
      <w:pPr>
        <w:tabs>
          <w:tab w:val="left" w:pos="720"/>
        </w:tabs>
        <w:rPr>
          <w:color w:val="000000"/>
          <w:u w:val="single"/>
        </w:rPr>
      </w:pPr>
      <w:r w:rsidRPr="62509237">
        <w:rPr>
          <w:color w:val="000000" w:themeColor="text1"/>
          <w:u w:val="single"/>
        </w:rPr>
        <w:t>§493.1261 Standard:  Bacteriology.</w:t>
      </w:r>
    </w:p>
    <w:p w:rsidR="007C5D18" w:rsidRPr="000D0F2C" w14:paraId="5B04D02D" w14:textId="6995DABA">
      <w:pPr>
        <w:tabs>
          <w:tab w:val="left" w:pos="720"/>
        </w:tabs>
        <w:rPr>
          <w:color w:val="000000"/>
        </w:rPr>
      </w:pPr>
      <w:r w:rsidRPr="000D0F2C">
        <w:rPr>
          <w:color w:val="000000"/>
        </w:rPr>
        <w:tab/>
        <w:t>For the subspecialty of bacteriology, the laboratory must check the following for positive and negative reactivity using control organisms:</w:t>
      </w:r>
    </w:p>
    <w:p w:rsidR="007C5D18" w:rsidRPr="000D0F2C" w14:paraId="5B04D02E" w14:textId="77777777">
      <w:pPr>
        <w:numPr>
          <w:ilvl w:val="0"/>
          <w:numId w:val="11"/>
        </w:numPr>
        <w:tabs>
          <w:tab w:val="left" w:pos="720"/>
        </w:tabs>
        <w:rPr>
          <w:color w:val="000000"/>
        </w:rPr>
      </w:pPr>
      <w:r w:rsidRPr="62509237">
        <w:rPr>
          <w:color w:val="000000" w:themeColor="text1"/>
        </w:rPr>
        <w:t>Each day of use for beta-lactamase methods other than Cefinase™.</w:t>
      </w:r>
    </w:p>
    <w:p w:rsidR="007C5D18" w:rsidRPr="000D0F2C" w14:paraId="5B04D02F" w14:textId="77777777">
      <w:pPr>
        <w:numPr>
          <w:ilvl w:val="0"/>
          <w:numId w:val="11"/>
        </w:numPr>
        <w:rPr>
          <w:color w:val="000000"/>
        </w:rPr>
      </w:pPr>
      <w:r w:rsidRPr="62509237">
        <w:rPr>
          <w:color w:val="000000" w:themeColor="text1"/>
        </w:rPr>
        <w:t>Each week of use for Gram stains.</w:t>
      </w:r>
    </w:p>
    <w:p w:rsidR="007C5D18" w:rsidRPr="000D0F2C" w14:paraId="5B04D030" w14:textId="77777777">
      <w:pPr>
        <w:numPr>
          <w:ilvl w:val="0"/>
          <w:numId w:val="11"/>
        </w:numPr>
        <w:rPr>
          <w:color w:val="000000"/>
        </w:rPr>
      </w:pPr>
      <w:r w:rsidRPr="62509237">
        <w:rPr>
          <w:color w:val="000000" w:themeColor="text1"/>
        </w:rPr>
        <w:t>When each batch (prepared in-house), lot number (commercially prepared), and shipment of antisera is prepared or opened and once every 6 months thereafter.</w:t>
      </w:r>
    </w:p>
    <w:p w:rsidR="007C5D18" w:rsidRPr="000D0F2C" w14:paraId="5B04D031" w14:textId="77777777">
      <w:pPr>
        <w:tabs>
          <w:tab w:val="left" w:pos="720"/>
        </w:tabs>
        <w:rPr>
          <w:color w:val="000000"/>
        </w:rPr>
      </w:pPr>
      <w:r w:rsidRPr="000D0F2C">
        <w:rPr>
          <w:color w:val="000000"/>
        </w:rPr>
        <w:tab/>
        <w:t xml:space="preserve">In paragraph (b), for antimicrobial susceptibility tests, the laboratory must check each batch of media, lot </w:t>
      </w:r>
      <w:r w:rsidRPr="000D0F2C">
        <w:rPr>
          <w:color w:val="000000"/>
        </w:rPr>
        <w:t>number, and shipment of antimicrobial agent(s) before, or concurrent with, initial use, using approved reference organisms and, each day tests are performed, the appropriate control organisms must be used to check the procedure.</w:t>
      </w:r>
    </w:p>
    <w:p w:rsidR="007C5D18" w:rsidRPr="000D0F2C" w14:paraId="5B04D03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D0F2C">
        <w:rPr>
          <w:color w:val="000000"/>
        </w:rPr>
        <w:tab/>
        <w:t>The information collection requirement is under paragraph (c), which requires that t</w:t>
      </w:r>
      <w:r w:rsidRPr="000D0F2C">
        <w:t>he laboratory document all control procedures performed, as specified in the section.</w:t>
      </w:r>
    </w:p>
    <w:p w:rsidR="007C5D18" w14:paraId="5B04D033" w14:textId="2313A4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rPr>
      </w:pPr>
      <w:r w:rsidRPr="000D0F2C">
        <w:tab/>
        <w:t xml:space="preserve">Total Estimated Burden: </w:t>
      </w:r>
      <w:r w:rsidRPr="000D0F2C">
        <w:rPr>
          <w:color w:val="000000"/>
        </w:rPr>
        <w:t xml:space="preserve">Laboratories have to check each batch, lot number and shipment of reagents (catalase, coagulase, and oxidase), disks (bacitracin, optochin, ONPG, X, V, and XV), stains, antisera, and identification systems for positive and negative reactivity, and graded reactivity if applicable.  For purposes of calculating the burden, we are assuming that laboratories receive a new shipment of reagents on the average of once per month; therefore, we allow an average of 2.5 minutes per day to document the results of control testing for the reagents listed above.  This results in a burden of 2.5 minutes/day x 1 day/month = 2.5 minutes/month.  2.5 minutes/month x 12 months/year = 30 minutes/laboratory/year (or </w:t>
      </w:r>
      <w:r w:rsidR="00347132">
        <w:rPr>
          <w:color w:val="000000"/>
        </w:rPr>
        <w:t>0</w:t>
      </w:r>
      <w:r w:rsidRPr="000D0F2C">
        <w:rPr>
          <w:color w:val="000000"/>
        </w:rPr>
        <w:t>.5 hours/laboratory/year)</w:t>
      </w:r>
      <w:r w:rsidR="00347132">
        <w:rPr>
          <w:color w:val="000000"/>
        </w:rPr>
        <w:t>.</w:t>
      </w:r>
    </w:p>
    <w:p w:rsidR="00F341E3" w:rsidRPr="000D0F2C" w14:paraId="6C87A8C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rPr>
      </w:pPr>
    </w:p>
    <w:p w:rsidR="007C5D18" w:rsidRPr="006C28A8" w:rsidP="00C627D8" w14:paraId="5B04D034" w14:textId="0B25B302">
      <w:pPr>
        <w:tabs>
          <w:tab w:val="left" w:pos="720"/>
        </w:tabs>
        <w:ind w:left="720"/>
        <w:rPr>
          <w:color w:val="000000"/>
        </w:rPr>
      </w:pPr>
      <w:r w:rsidRPr="62509237">
        <w:rPr>
          <w:color w:val="000000" w:themeColor="text1"/>
        </w:rPr>
        <w:t xml:space="preserve">The estimated total burden for documenting control testing for the reagents above is </w:t>
      </w:r>
      <w:r w:rsidRPr="351CCB85" w:rsidR="00F341E3">
        <w:rPr>
          <w:b/>
          <w:bCs/>
          <w:color w:val="000000" w:themeColor="text1"/>
        </w:rPr>
        <w:t xml:space="preserve">9,168 </w:t>
      </w:r>
      <w:r w:rsidRPr="62509237">
        <w:rPr>
          <w:color w:val="000000" w:themeColor="text1"/>
        </w:rPr>
        <w:t xml:space="preserve">bacteriology laboratories x </w:t>
      </w:r>
      <w:r w:rsidR="00347132">
        <w:rPr>
          <w:color w:val="000000" w:themeColor="text1"/>
        </w:rPr>
        <w:t>0</w:t>
      </w:r>
      <w:r w:rsidRPr="62509237">
        <w:rPr>
          <w:color w:val="000000" w:themeColor="text1"/>
        </w:rPr>
        <w:t xml:space="preserve">.5 hours/year = </w:t>
      </w:r>
      <w:r w:rsidRPr="351CCB85" w:rsidR="00F341E3">
        <w:rPr>
          <w:b/>
          <w:bCs/>
          <w:color w:val="000000" w:themeColor="text1"/>
        </w:rPr>
        <w:t xml:space="preserve">4,584 </w:t>
      </w:r>
      <w:r w:rsidRPr="62509237">
        <w:rPr>
          <w:color w:val="000000" w:themeColor="text1"/>
        </w:rPr>
        <w:t>hours/year.</w:t>
      </w:r>
    </w:p>
    <w:p w:rsidR="007C5D18" w:rsidRPr="006C28A8" w:rsidP="00CA24C0" w14:paraId="5B04D036" w14:textId="43718888">
      <w:pPr>
        <w:tabs>
          <w:tab w:val="left" w:pos="720"/>
        </w:tabs>
        <w:ind w:left="720"/>
        <w:rPr>
          <w:color w:val="000000"/>
        </w:rPr>
      </w:pPr>
      <w:r w:rsidRPr="000D0F2C">
        <w:rPr>
          <w:color w:val="000000"/>
        </w:rPr>
        <w:t>0.5 hours x $2</w:t>
      </w:r>
      <w:r w:rsidR="00FE0902">
        <w:rPr>
          <w:color w:val="000000"/>
        </w:rPr>
        <w:t>9.75</w:t>
      </w:r>
      <w:r w:rsidRPr="000D0F2C">
        <w:rPr>
          <w:color w:val="000000"/>
        </w:rPr>
        <w:t xml:space="preserve"> x </w:t>
      </w:r>
      <w:r w:rsidR="00F341E3">
        <w:rPr>
          <w:b/>
          <w:color w:val="000000"/>
        </w:rPr>
        <w:t>9,168</w:t>
      </w:r>
      <w:r w:rsidRPr="006C28A8" w:rsidR="00F341E3">
        <w:rPr>
          <w:color w:val="000000"/>
        </w:rPr>
        <w:t xml:space="preserve"> </w:t>
      </w:r>
      <w:r w:rsidRPr="006C28A8">
        <w:rPr>
          <w:color w:val="000000"/>
        </w:rPr>
        <w:t>= $</w:t>
      </w:r>
      <w:r w:rsidR="00F341E3">
        <w:rPr>
          <w:b/>
          <w:color w:val="000000"/>
        </w:rPr>
        <w:t>136,</w:t>
      </w:r>
      <w:r w:rsidR="00C16812">
        <w:rPr>
          <w:b/>
          <w:color w:val="000000"/>
        </w:rPr>
        <w:t>374</w:t>
      </w:r>
    </w:p>
    <w:p w:rsidR="00D331D2" w14:paraId="3F710988" w14:textId="77777777">
      <w:pPr>
        <w:tabs>
          <w:tab w:val="left" w:pos="720"/>
        </w:tabs>
        <w:rPr>
          <w:color w:val="000000"/>
          <w:u w:val="single"/>
        </w:rPr>
      </w:pPr>
    </w:p>
    <w:p w:rsidR="007C5D18" w:rsidRPr="000D0F2C" w:rsidP="62509237" w14:paraId="5B04D037" w14:textId="2B2EDA14">
      <w:pPr>
        <w:tabs>
          <w:tab w:val="left" w:pos="720"/>
        </w:tabs>
        <w:rPr>
          <w:color w:val="000000"/>
          <w:u w:val="single"/>
        </w:rPr>
      </w:pPr>
      <w:r w:rsidRPr="62509237">
        <w:rPr>
          <w:color w:val="000000" w:themeColor="text1"/>
          <w:u w:val="single"/>
        </w:rPr>
        <w:t>§493.1262 Standard:  Mycobacteriology.</w:t>
      </w:r>
    </w:p>
    <w:p w:rsidR="007C5D18" w:rsidRPr="000D0F2C" w14:paraId="5B04D03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0D0F2C">
        <w:rPr>
          <w:color w:val="000000"/>
        </w:rPr>
        <w:tab/>
        <w:t>Under this section, for e</w:t>
      </w:r>
      <w:r w:rsidRPr="000D0F2C">
        <w:t>ach day of use, the laboratory must check all reagents or test procedures used for mycobacteria identification with at least one acid-fast organism that produces a positive reaction and an acid-fast organism that produces a negative reaction.  For antimycobacterial susceptibility tests, the laboratory must check each batch of media and each lot number and shipment of antimycobacterial agent(s) before, or concurrent with, initial use, using an appropriate control organism(s). The laboratory must document all control procedures performed, as specified in this section.</w:t>
      </w:r>
    </w:p>
    <w:p w:rsidR="007C5D18" w:rsidRPr="000D0F2C" w14:paraId="5B04D039" w14:textId="4E74FB8F">
      <w:pPr>
        <w:tabs>
          <w:tab w:val="left" w:pos="720"/>
        </w:tabs>
        <w:rPr>
          <w:color w:val="000000"/>
          <w:u w:val="single"/>
        </w:rPr>
      </w:pPr>
      <w:r w:rsidRPr="000D0F2C">
        <w:tab/>
      </w:r>
      <w:r w:rsidRPr="000D0F2C">
        <w:rPr>
          <w:color w:val="000000"/>
        </w:rPr>
        <w:t>For the subspecialty of mycobacteriology, in the final rule at paragraph (a), each day of use, the laboratory must check all reagents or test procedures used for mycobacteria identification with at least one acid-fast organism that produces a positive reaction and with an acid-fast organism that produces a negative reaction.</w:t>
      </w:r>
    </w:p>
    <w:p w:rsidR="007C5D18" w14:paraId="5B04D03B" w14:textId="758F9EBF">
      <w:pPr>
        <w:tabs>
          <w:tab w:val="left" w:pos="720"/>
        </w:tabs>
        <w:rPr>
          <w:color w:val="000000"/>
        </w:rPr>
      </w:pPr>
      <w:r w:rsidRPr="000D0F2C">
        <w:rPr>
          <w:color w:val="000000"/>
        </w:rPr>
        <w:tab/>
        <w:t>The laboratory is required, each day of use, to check all reagents or test procedures for mycobacteria identification with an acid-fast positive control organism (except the iron uptake test, which also requires a negative control).  Assuming that only 35.4 percent of mycobacteriology laboratories perform identification procedures, and test an average of twice weekly, the burden for documenting the positive control reaction for mycobacteria identification reagents and tests can be estimated as 2 minutes/day x 8 days/month = 16 minutes/month = 0.27 hours/month x 12 months/year = 3.2 hours/laboratory/year.</w:t>
      </w:r>
    </w:p>
    <w:p w:rsidR="00F341E3" w:rsidRPr="000D0F2C" w14:paraId="69F94956" w14:textId="77777777">
      <w:pPr>
        <w:tabs>
          <w:tab w:val="left" w:pos="720"/>
        </w:tabs>
        <w:rPr>
          <w:color w:val="000000"/>
        </w:rPr>
      </w:pPr>
    </w:p>
    <w:p w:rsidR="008627B9" w:rsidP="008627B9" w14:paraId="571D44E8" w14:textId="02EC7B9E">
      <w:pPr>
        <w:tabs>
          <w:tab w:val="left" w:pos="720"/>
        </w:tabs>
        <w:ind w:left="720"/>
        <w:rPr>
          <w:color w:val="000000"/>
        </w:rPr>
      </w:pPr>
      <w:r w:rsidRPr="62509237">
        <w:rPr>
          <w:color w:val="000000" w:themeColor="text1"/>
        </w:rPr>
        <w:t>The total estimated burden for documenting the positive control result is:</w:t>
      </w:r>
    </w:p>
    <w:p w:rsidR="007C5D18" w:rsidRPr="006C28A8" w:rsidP="00C627D8" w14:paraId="5B04D03C" w14:textId="31AB4C59">
      <w:pPr>
        <w:tabs>
          <w:tab w:val="left" w:pos="720"/>
        </w:tabs>
        <w:ind w:left="720"/>
        <w:rPr>
          <w:color w:val="000000"/>
        </w:rPr>
      </w:pPr>
      <w:r w:rsidRPr="70956237">
        <w:rPr>
          <w:b/>
          <w:bCs/>
          <w:color w:val="000000" w:themeColor="text1"/>
        </w:rPr>
        <w:t>432</w:t>
      </w:r>
      <w:r w:rsidRPr="62509237" w:rsidR="62509237">
        <w:rPr>
          <w:color w:val="000000" w:themeColor="text1"/>
        </w:rPr>
        <w:t xml:space="preserve"> mycobacteriology laboratories x 3.2 hours/year = </w:t>
      </w:r>
      <w:r w:rsidRPr="70956237">
        <w:rPr>
          <w:b/>
          <w:bCs/>
          <w:color w:val="000000" w:themeColor="text1"/>
        </w:rPr>
        <w:t>1,</w:t>
      </w:r>
      <w:r w:rsidR="0029228E">
        <w:rPr>
          <w:b/>
          <w:bCs/>
          <w:color w:val="000000" w:themeColor="text1"/>
        </w:rPr>
        <w:t>382</w:t>
      </w:r>
      <w:r w:rsidRPr="70956237">
        <w:rPr>
          <w:color w:val="000000" w:themeColor="text1"/>
        </w:rPr>
        <w:t xml:space="preserve"> </w:t>
      </w:r>
      <w:r w:rsidRPr="62509237" w:rsidR="62509237">
        <w:rPr>
          <w:color w:val="000000" w:themeColor="text1"/>
        </w:rPr>
        <w:t>hours/year.</w:t>
      </w:r>
    </w:p>
    <w:p w:rsidR="007C5D18" w:rsidP="00A21E6F" w14:paraId="5B04D03E" w14:textId="40F52947">
      <w:pPr>
        <w:tabs>
          <w:tab w:val="left" w:pos="720"/>
        </w:tabs>
        <w:rPr>
          <w:b/>
          <w:bCs/>
          <w:color w:val="000000"/>
        </w:rPr>
      </w:pPr>
      <w:r>
        <w:rPr>
          <w:color w:val="000000"/>
        </w:rPr>
        <w:tab/>
      </w:r>
      <w:r w:rsidRPr="000D0F2C" w:rsidR="0035652E">
        <w:rPr>
          <w:color w:val="000000"/>
        </w:rPr>
        <w:t>3.2 hours x $2</w:t>
      </w:r>
      <w:r w:rsidR="00FE0902">
        <w:rPr>
          <w:color w:val="000000"/>
        </w:rPr>
        <w:t>9.75</w:t>
      </w:r>
      <w:r w:rsidRPr="000D0F2C" w:rsidR="0035652E">
        <w:rPr>
          <w:color w:val="000000"/>
        </w:rPr>
        <w:t xml:space="preserve"> x </w:t>
      </w:r>
      <w:r w:rsidR="00F341E3">
        <w:rPr>
          <w:b/>
          <w:bCs/>
          <w:color w:val="000000"/>
        </w:rPr>
        <w:t>432</w:t>
      </w:r>
      <w:r w:rsidRPr="006C28A8" w:rsidR="0035652E">
        <w:rPr>
          <w:color w:val="000000"/>
        </w:rPr>
        <w:t xml:space="preserve"> = </w:t>
      </w:r>
      <w:r w:rsidRPr="00CA24C0" w:rsidR="0035652E">
        <w:rPr>
          <w:b/>
          <w:bCs/>
          <w:color w:val="000000"/>
        </w:rPr>
        <w:t>$</w:t>
      </w:r>
      <w:r w:rsidRPr="00CA24C0" w:rsidR="008F4906">
        <w:rPr>
          <w:b/>
          <w:bCs/>
          <w:color w:val="000000"/>
        </w:rPr>
        <w:t>41,126</w:t>
      </w:r>
    </w:p>
    <w:p w:rsidR="00F341E3" w:rsidRPr="006C28A8" w14:paraId="110F25D5" w14:textId="77777777">
      <w:pPr>
        <w:tabs>
          <w:tab w:val="left" w:pos="720"/>
        </w:tabs>
        <w:rPr>
          <w:color w:val="000000"/>
        </w:rPr>
      </w:pPr>
    </w:p>
    <w:p w:rsidR="007C5D18" w:rsidRPr="000D0F2C" w14:paraId="5B04D03F" w14:textId="77777777">
      <w:pPr>
        <w:tabs>
          <w:tab w:val="left" w:pos="720"/>
        </w:tabs>
        <w:rPr>
          <w:color w:val="000000"/>
        </w:rPr>
      </w:pPr>
      <w:r w:rsidRPr="000D0F2C">
        <w:rPr>
          <w:color w:val="000000"/>
        </w:rPr>
        <w:tab/>
        <w:t>As mentioned previously, the regulation also requires that the laboratory check positive and negative control materials for fluorochrome acid-fast stains each week of use and check a positive control material for other acid-fast stains each week of use.  The burden for all mycobacteriology laboratories to document these control results is estimated as 1 minute/day x 4 days/month = 4 minutes/month x 12 months/year = 48 minutes/laboratory/year = 0.8 hours/laboratory/year.</w:t>
      </w:r>
    </w:p>
    <w:p w:rsidR="008627B9" w:rsidP="00C627D8" w14:paraId="330A9B0C" w14:textId="1447C6C1">
      <w:pPr>
        <w:tabs>
          <w:tab w:val="left" w:pos="720"/>
        </w:tabs>
        <w:rPr>
          <w:color w:val="000000"/>
        </w:rPr>
      </w:pPr>
      <w:r w:rsidRPr="000D0F2C">
        <w:rPr>
          <w:color w:val="000000"/>
        </w:rPr>
        <w:tab/>
        <w:t>The total estimated burden for documenting control testing for acid-fast and fluorochrome acid-fast stains is</w:t>
      </w:r>
      <w:r>
        <w:rPr>
          <w:color w:val="000000"/>
        </w:rPr>
        <w:t>:</w:t>
      </w:r>
    </w:p>
    <w:p w:rsidR="007C5D18" w:rsidRPr="006C28A8" w:rsidP="00C627D8" w14:paraId="5B04D040" w14:textId="4D436BDA">
      <w:pPr>
        <w:tabs>
          <w:tab w:val="left" w:pos="720"/>
        </w:tabs>
        <w:ind w:left="720"/>
        <w:rPr>
          <w:color w:val="000000"/>
        </w:rPr>
      </w:pPr>
      <w:r w:rsidRPr="000D0F2C">
        <w:rPr>
          <w:b/>
          <w:color w:val="000000"/>
        </w:rPr>
        <w:t>1,</w:t>
      </w:r>
      <w:r>
        <w:rPr>
          <w:b/>
          <w:color w:val="000000"/>
        </w:rPr>
        <w:t>219</w:t>
      </w:r>
      <w:r w:rsidRPr="006C28A8">
        <w:rPr>
          <w:color w:val="000000"/>
        </w:rPr>
        <w:t xml:space="preserve"> </w:t>
      </w:r>
      <w:r w:rsidRPr="62509237" w:rsidR="62509237">
        <w:rPr>
          <w:color w:val="000000" w:themeColor="text1"/>
        </w:rPr>
        <w:t xml:space="preserve">mycobacteriology laboratories x 0.8 hours/year = </w:t>
      </w:r>
      <w:r w:rsidRPr="000D0F2C">
        <w:rPr>
          <w:b/>
          <w:color w:val="000000"/>
        </w:rPr>
        <w:t>9</w:t>
      </w:r>
      <w:r>
        <w:rPr>
          <w:b/>
          <w:color w:val="000000"/>
        </w:rPr>
        <w:t>75</w:t>
      </w:r>
      <w:r w:rsidRPr="62509237" w:rsidR="62509237">
        <w:rPr>
          <w:color w:val="000000" w:themeColor="text1"/>
        </w:rPr>
        <w:t xml:space="preserve"> hours/year. </w:t>
      </w:r>
    </w:p>
    <w:p w:rsidR="007C5D18" w:rsidP="00CA24C0" w14:paraId="5B04D042" w14:textId="4AD873A3">
      <w:pPr>
        <w:tabs>
          <w:tab w:val="left" w:pos="720"/>
        </w:tabs>
        <w:ind w:left="720"/>
        <w:rPr>
          <w:b/>
          <w:bCs/>
          <w:color w:val="000000"/>
        </w:rPr>
      </w:pPr>
      <w:r w:rsidRPr="000D0F2C">
        <w:rPr>
          <w:color w:val="000000"/>
        </w:rPr>
        <w:t>0.8 hours x $2</w:t>
      </w:r>
      <w:r w:rsidR="00FE0902">
        <w:rPr>
          <w:color w:val="000000"/>
        </w:rPr>
        <w:t>9.75</w:t>
      </w:r>
      <w:r w:rsidRPr="000D0F2C">
        <w:rPr>
          <w:color w:val="000000"/>
        </w:rPr>
        <w:t xml:space="preserve"> x </w:t>
      </w:r>
      <w:r w:rsidRPr="000D0F2C" w:rsidR="00F341E3">
        <w:rPr>
          <w:b/>
          <w:color w:val="000000"/>
        </w:rPr>
        <w:t>1,</w:t>
      </w:r>
      <w:r w:rsidR="00F341E3">
        <w:rPr>
          <w:b/>
          <w:color w:val="000000"/>
        </w:rPr>
        <w:t>219</w:t>
      </w:r>
      <w:r w:rsidRPr="006C28A8" w:rsidR="00F341E3">
        <w:rPr>
          <w:b/>
          <w:color w:val="000000"/>
        </w:rPr>
        <w:t xml:space="preserve"> </w:t>
      </w:r>
      <w:r w:rsidRPr="006C28A8">
        <w:rPr>
          <w:color w:val="000000"/>
        </w:rPr>
        <w:t>mycobacteriology laboratories = $</w:t>
      </w:r>
      <w:r w:rsidRPr="000D0F2C" w:rsidR="00F341E3">
        <w:rPr>
          <w:b/>
          <w:color w:val="000000"/>
        </w:rPr>
        <w:t>2</w:t>
      </w:r>
      <w:r w:rsidR="00F341E3">
        <w:rPr>
          <w:b/>
          <w:color w:val="000000"/>
        </w:rPr>
        <w:t>9,012</w:t>
      </w:r>
    </w:p>
    <w:p w:rsidR="00F341E3" w:rsidRPr="006C28A8" w14:paraId="015B63C1" w14:textId="77777777">
      <w:pPr>
        <w:tabs>
          <w:tab w:val="left" w:pos="720"/>
        </w:tabs>
        <w:rPr>
          <w:color w:val="000000"/>
        </w:rPr>
      </w:pPr>
    </w:p>
    <w:p w:rsidR="007C5D18" w14:paraId="5B04D043" w14:textId="7A1A83F1">
      <w:pPr>
        <w:tabs>
          <w:tab w:val="left" w:pos="720"/>
        </w:tabs>
        <w:rPr>
          <w:color w:val="000000"/>
        </w:rPr>
      </w:pPr>
      <w:r w:rsidRPr="000D0F2C">
        <w:rPr>
          <w:color w:val="000000"/>
        </w:rPr>
        <w:tab/>
        <w:t xml:space="preserve">The total burden for documenting control testing for mycobacteria identification reagents and tests, and acid-fast, and fluorochrome acid-fast stains is </w:t>
      </w:r>
      <w:r w:rsidRPr="000D0F2C" w:rsidR="00F341E3">
        <w:rPr>
          <w:b/>
          <w:color w:val="000000"/>
        </w:rPr>
        <w:t>1,</w:t>
      </w:r>
      <w:r w:rsidR="0029228E">
        <w:rPr>
          <w:b/>
          <w:color w:val="000000"/>
        </w:rPr>
        <w:t>382</w:t>
      </w:r>
      <w:r w:rsidR="00326C25">
        <w:rPr>
          <w:b/>
          <w:color w:val="000000"/>
        </w:rPr>
        <w:t xml:space="preserve"> </w:t>
      </w:r>
      <w:r w:rsidRPr="006C28A8">
        <w:rPr>
          <w:color w:val="000000"/>
        </w:rPr>
        <w:t xml:space="preserve">hours/year + </w:t>
      </w:r>
      <w:r w:rsidR="00F341E3">
        <w:rPr>
          <w:b/>
          <w:bCs/>
          <w:color w:val="000000"/>
        </w:rPr>
        <w:t>975</w:t>
      </w:r>
      <w:r w:rsidRPr="006C28A8">
        <w:rPr>
          <w:color w:val="000000"/>
        </w:rPr>
        <w:t xml:space="preserve"> hours/year = </w:t>
      </w:r>
      <w:r w:rsidRPr="005C2EEA" w:rsidR="00F341E3">
        <w:rPr>
          <w:b/>
          <w:bCs/>
          <w:color w:val="000000"/>
        </w:rPr>
        <w:t>2</w:t>
      </w:r>
      <w:r w:rsidR="00F341E3">
        <w:rPr>
          <w:b/>
          <w:bCs/>
          <w:color w:val="000000"/>
        </w:rPr>
        <w:t>,</w:t>
      </w:r>
      <w:r w:rsidRPr="005C2EEA" w:rsidR="00F341E3">
        <w:rPr>
          <w:b/>
          <w:bCs/>
          <w:color w:val="000000"/>
        </w:rPr>
        <w:t>357</w:t>
      </w:r>
      <w:r w:rsidR="006E64EC">
        <w:rPr>
          <w:b/>
          <w:bCs/>
          <w:color w:val="000000"/>
        </w:rPr>
        <w:t xml:space="preserve"> </w:t>
      </w:r>
      <w:r w:rsidRPr="000D0F2C">
        <w:rPr>
          <w:color w:val="000000"/>
        </w:rPr>
        <w:t>hours/year.</w:t>
      </w:r>
    </w:p>
    <w:p w:rsidR="00A90F5E" w:rsidRPr="000D0F2C" w14:paraId="14BD94FA" w14:textId="77777777">
      <w:pPr>
        <w:tabs>
          <w:tab w:val="left" w:pos="720"/>
        </w:tabs>
        <w:rPr>
          <w:color w:val="000000"/>
        </w:rPr>
      </w:pPr>
    </w:p>
    <w:p w:rsidR="007C5D18" w14:paraId="5B04D045" w14:textId="5A3FF264">
      <w:pPr>
        <w:tabs>
          <w:tab w:val="left" w:pos="720"/>
        </w:tabs>
        <w:rPr>
          <w:color w:val="000000"/>
        </w:rPr>
      </w:pPr>
      <w:r w:rsidRPr="000D0F2C">
        <w:rPr>
          <w:color w:val="000000"/>
        </w:rPr>
        <w:tab/>
        <w:t xml:space="preserve">Since documentation of the positive control reaction was previously required for mycobacteria identification reagents and tests and the number of laboratories performing mycobacteriology remains constant, we </w:t>
      </w:r>
      <w:r w:rsidRPr="000D0F2C">
        <w:rPr>
          <w:color w:val="000000"/>
        </w:rPr>
        <w:t xml:space="preserve">also estimated the burden for documenting the negative control material for identification reagents and tests </w:t>
      </w:r>
      <w:r w:rsidRPr="000D0F2C" w:rsidR="00A90F5E">
        <w:rPr>
          <w:color w:val="000000"/>
        </w:rPr>
        <w:t xml:space="preserve">can be estimated as </w:t>
      </w:r>
      <w:r w:rsidR="00A90F5E">
        <w:rPr>
          <w:color w:val="000000"/>
        </w:rPr>
        <w:t>1</w:t>
      </w:r>
      <w:r w:rsidRPr="000D0F2C" w:rsidR="00A90F5E">
        <w:rPr>
          <w:color w:val="000000"/>
        </w:rPr>
        <w:t xml:space="preserve"> minutes/day x 8 days/month = </w:t>
      </w:r>
      <w:r w:rsidR="00A90F5E">
        <w:rPr>
          <w:color w:val="000000"/>
        </w:rPr>
        <w:t>8</w:t>
      </w:r>
      <w:r w:rsidRPr="000D0F2C" w:rsidR="00A90F5E">
        <w:rPr>
          <w:color w:val="000000"/>
        </w:rPr>
        <w:t xml:space="preserve"> minutes/month = </w:t>
      </w:r>
      <w:r w:rsidR="00A90F5E">
        <w:rPr>
          <w:color w:val="000000"/>
        </w:rPr>
        <w:t>8</w:t>
      </w:r>
      <w:r w:rsidRPr="000D0F2C" w:rsidR="00A90F5E">
        <w:rPr>
          <w:color w:val="000000"/>
        </w:rPr>
        <w:t xml:space="preserve"> </w:t>
      </w:r>
      <w:r w:rsidR="00A90F5E">
        <w:rPr>
          <w:color w:val="000000"/>
        </w:rPr>
        <w:t>mins</w:t>
      </w:r>
      <w:r w:rsidRPr="000D0F2C" w:rsidR="00A90F5E">
        <w:rPr>
          <w:color w:val="000000"/>
        </w:rPr>
        <w:t xml:space="preserve">/month x 12 months/year = </w:t>
      </w:r>
      <w:r w:rsidR="00A90F5E">
        <w:rPr>
          <w:color w:val="000000"/>
        </w:rPr>
        <w:t>1.6</w:t>
      </w:r>
      <w:r w:rsidRPr="000D0F2C" w:rsidR="00A90F5E">
        <w:rPr>
          <w:color w:val="000000"/>
        </w:rPr>
        <w:t xml:space="preserve"> hours/laboratory/year.</w:t>
      </w:r>
    </w:p>
    <w:p w:rsidR="00A90F5E" w14:paraId="0694A3F1" w14:textId="77777777">
      <w:pPr>
        <w:tabs>
          <w:tab w:val="left" w:pos="720"/>
        </w:tabs>
        <w:rPr>
          <w:color w:val="000000"/>
        </w:rPr>
      </w:pPr>
    </w:p>
    <w:p w:rsidR="00A90F5E" w:rsidP="00A90F5E" w14:paraId="696DE36B" w14:textId="77777777">
      <w:pPr>
        <w:tabs>
          <w:tab w:val="left" w:pos="720"/>
        </w:tabs>
        <w:ind w:left="720"/>
        <w:rPr>
          <w:color w:val="000000"/>
        </w:rPr>
      </w:pPr>
      <w:r w:rsidRPr="000D0F2C">
        <w:rPr>
          <w:color w:val="000000"/>
        </w:rPr>
        <w:t>The total estimated burden for documenting the positive control result is</w:t>
      </w:r>
      <w:r>
        <w:rPr>
          <w:color w:val="000000"/>
        </w:rPr>
        <w:t>:</w:t>
      </w:r>
    </w:p>
    <w:p w:rsidR="00A90F5E" w:rsidRPr="006C28A8" w:rsidP="00A90F5E" w14:paraId="37BA62A1" w14:textId="77777777">
      <w:pPr>
        <w:tabs>
          <w:tab w:val="left" w:pos="720"/>
        </w:tabs>
        <w:ind w:left="720"/>
        <w:rPr>
          <w:color w:val="000000"/>
        </w:rPr>
      </w:pPr>
      <w:r w:rsidRPr="000D0F2C">
        <w:rPr>
          <w:b/>
          <w:color w:val="000000"/>
        </w:rPr>
        <w:t>4</w:t>
      </w:r>
      <w:r>
        <w:rPr>
          <w:b/>
          <w:color w:val="000000"/>
        </w:rPr>
        <w:t>32</w:t>
      </w:r>
      <w:r w:rsidRPr="006C28A8">
        <w:rPr>
          <w:color w:val="000000"/>
        </w:rPr>
        <w:t xml:space="preserve"> mycobacteriology laboratories x </w:t>
      </w:r>
      <w:r>
        <w:rPr>
          <w:color w:val="000000"/>
        </w:rPr>
        <w:t xml:space="preserve">1.6 </w:t>
      </w:r>
      <w:r w:rsidRPr="006C28A8">
        <w:rPr>
          <w:color w:val="000000"/>
        </w:rPr>
        <w:t xml:space="preserve">hours/year = </w:t>
      </w:r>
      <w:r>
        <w:rPr>
          <w:b/>
          <w:color w:val="000000"/>
        </w:rPr>
        <w:t>691</w:t>
      </w:r>
      <w:r w:rsidRPr="006C28A8">
        <w:rPr>
          <w:color w:val="000000"/>
        </w:rPr>
        <w:t xml:space="preserve"> hours/year.</w:t>
      </w:r>
    </w:p>
    <w:p w:rsidR="00A90F5E" w:rsidRPr="006C28A8" w:rsidP="00A21E6F" w14:paraId="6C9D5FF9" w14:textId="094C0947">
      <w:pPr>
        <w:tabs>
          <w:tab w:val="left" w:pos="720"/>
        </w:tabs>
        <w:ind w:left="720"/>
        <w:rPr>
          <w:color w:val="000000"/>
        </w:rPr>
      </w:pPr>
      <w:r w:rsidRPr="4AC641AC">
        <w:rPr>
          <w:color w:val="000000" w:themeColor="text1"/>
        </w:rPr>
        <w:t>1.6 hours x $2</w:t>
      </w:r>
      <w:r>
        <w:rPr>
          <w:color w:val="000000" w:themeColor="text1"/>
        </w:rPr>
        <w:t>9.75</w:t>
      </w:r>
      <w:r w:rsidR="00A21E6F">
        <w:rPr>
          <w:color w:val="000000" w:themeColor="text1"/>
        </w:rPr>
        <w:t xml:space="preserve"> </w:t>
      </w:r>
      <w:r w:rsidRPr="000D0F2C">
        <w:rPr>
          <w:color w:val="000000"/>
        </w:rPr>
        <w:t xml:space="preserve">x </w:t>
      </w:r>
      <w:r w:rsidRPr="792F5BDC">
        <w:rPr>
          <w:b/>
          <w:bCs/>
          <w:color w:val="000000"/>
        </w:rPr>
        <w:t>432</w:t>
      </w:r>
      <w:r w:rsidRPr="006C28A8">
        <w:rPr>
          <w:color w:val="000000"/>
        </w:rPr>
        <w:t xml:space="preserve"> = $</w:t>
      </w:r>
      <w:r w:rsidRPr="792F5BDC">
        <w:rPr>
          <w:b/>
          <w:bCs/>
          <w:color w:val="000000"/>
        </w:rPr>
        <w:t>20,563</w:t>
      </w:r>
    </w:p>
    <w:p w:rsidR="00A90F5E" w:rsidRPr="006C28A8" w14:paraId="03A39032" w14:textId="77777777">
      <w:pPr>
        <w:tabs>
          <w:tab w:val="left" w:pos="720"/>
        </w:tabs>
        <w:rPr>
          <w:color w:val="000000"/>
        </w:rPr>
      </w:pPr>
    </w:p>
    <w:p w:rsidR="007C5D18" w14:paraId="5B04D046" w14:textId="77777777">
      <w:pPr>
        <w:tabs>
          <w:tab w:val="left" w:pos="720"/>
        </w:tabs>
        <w:rPr>
          <w:color w:val="000000"/>
        </w:rPr>
      </w:pPr>
      <w:r w:rsidRPr="000D0F2C">
        <w:rPr>
          <w:color w:val="000000"/>
        </w:rPr>
        <w:tab/>
        <w:t>The burden for increasing the frequency of acid-fast and fluorochrome acid-fast stains to daily and adding a negative acid-fast stain result is calculated as 1.5 minutes/day x 26 days/month = 39 minutes/month = 0.65 hours/month x 12 months/year = 7.8 hours/laboratory/year.</w:t>
      </w:r>
    </w:p>
    <w:p w:rsidR="00A90F5E" w14:paraId="6CD35522" w14:textId="77777777">
      <w:pPr>
        <w:tabs>
          <w:tab w:val="left" w:pos="720"/>
        </w:tabs>
        <w:rPr>
          <w:color w:val="000000"/>
        </w:rPr>
      </w:pPr>
    </w:p>
    <w:p w:rsidR="00A90F5E" w:rsidP="00A90F5E" w14:paraId="0D0738CE" w14:textId="77777777">
      <w:pPr>
        <w:tabs>
          <w:tab w:val="left" w:pos="720"/>
        </w:tabs>
        <w:rPr>
          <w:color w:val="000000" w:themeColor="text1"/>
        </w:rPr>
      </w:pPr>
      <w:r w:rsidRPr="000D0F2C">
        <w:rPr>
          <w:color w:val="000000"/>
        </w:rPr>
        <w:t>The total burden for these documentation requirements for acid-fast and fluorochrome acid-fast stains is:</w:t>
      </w:r>
    </w:p>
    <w:p w:rsidR="00A90F5E" w:rsidP="00A90F5E" w14:paraId="691AE118" w14:textId="7E55A1C7">
      <w:pPr>
        <w:tabs>
          <w:tab w:val="left" w:pos="720"/>
        </w:tabs>
        <w:ind w:firstLine="720"/>
        <w:rPr>
          <w:color w:val="000000"/>
        </w:rPr>
      </w:pPr>
      <w:r w:rsidRPr="792F5BDC">
        <w:rPr>
          <w:b/>
          <w:bCs/>
          <w:color w:val="000000"/>
        </w:rPr>
        <w:t>1,219</w:t>
      </w:r>
      <w:r w:rsidRPr="006C28A8">
        <w:rPr>
          <w:color w:val="000000"/>
        </w:rPr>
        <w:t xml:space="preserve"> laboratories x 7.8 hours/year = </w:t>
      </w:r>
      <w:r w:rsidRPr="792F5BDC">
        <w:rPr>
          <w:b/>
          <w:bCs/>
          <w:color w:val="000000"/>
        </w:rPr>
        <w:t>9</w:t>
      </w:r>
      <w:r>
        <w:rPr>
          <w:b/>
          <w:bCs/>
          <w:color w:val="000000"/>
        </w:rPr>
        <w:t>,</w:t>
      </w:r>
      <w:r w:rsidRPr="792F5BDC">
        <w:rPr>
          <w:b/>
          <w:bCs/>
          <w:color w:val="000000"/>
        </w:rPr>
        <w:t>508</w:t>
      </w:r>
      <w:r w:rsidRPr="006C28A8">
        <w:rPr>
          <w:color w:val="000000"/>
        </w:rPr>
        <w:t xml:space="preserve"> hours/year.</w:t>
      </w:r>
    </w:p>
    <w:p w:rsidR="006E64EC" w:rsidRPr="000D0F2C" w:rsidP="00CA24C0" w14:paraId="290B57D7" w14:textId="67021249">
      <w:pPr>
        <w:tabs>
          <w:tab w:val="left" w:pos="720"/>
        </w:tabs>
        <w:ind w:left="720"/>
        <w:rPr>
          <w:color w:val="000000"/>
        </w:rPr>
      </w:pPr>
      <w:r w:rsidRPr="201A3686">
        <w:rPr>
          <w:color w:val="000000" w:themeColor="text1"/>
        </w:rPr>
        <w:t xml:space="preserve">7.8 hours x $29.75 </w:t>
      </w:r>
      <w:r w:rsidRPr="000D0F2C">
        <w:rPr>
          <w:color w:val="000000"/>
        </w:rPr>
        <w:t xml:space="preserve">x </w:t>
      </w:r>
      <w:r w:rsidRPr="792F5BDC">
        <w:rPr>
          <w:b/>
          <w:bCs/>
          <w:color w:val="000000"/>
        </w:rPr>
        <w:t>1</w:t>
      </w:r>
      <w:r w:rsidR="00C16812">
        <w:rPr>
          <w:b/>
          <w:bCs/>
          <w:color w:val="000000"/>
        </w:rPr>
        <w:t>,</w:t>
      </w:r>
      <w:r w:rsidRPr="792F5BDC">
        <w:rPr>
          <w:b/>
          <w:bCs/>
          <w:color w:val="000000"/>
        </w:rPr>
        <w:t>219</w:t>
      </w:r>
      <w:r w:rsidRPr="006C28A8">
        <w:rPr>
          <w:color w:val="000000"/>
        </w:rPr>
        <w:t xml:space="preserve"> = $</w:t>
      </w:r>
      <w:r w:rsidRPr="792F5BDC">
        <w:rPr>
          <w:b/>
          <w:bCs/>
          <w:color w:val="000000"/>
        </w:rPr>
        <w:t>282,86</w:t>
      </w:r>
      <w:r>
        <w:rPr>
          <w:b/>
          <w:bCs/>
          <w:color w:val="000000"/>
        </w:rPr>
        <w:t>9</w:t>
      </w:r>
    </w:p>
    <w:p w:rsidR="007C5D18" w:rsidRPr="006C28A8" w14:paraId="5B04D047" w14:textId="26671F19">
      <w:pPr>
        <w:tabs>
          <w:tab w:val="left" w:pos="720"/>
        </w:tabs>
        <w:rPr>
          <w:color w:val="000000"/>
        </w:rPr>
      </w:pPr>
    </w:p>
    <w:p w:rsidR="007C5D18" w:rsidRPr="006C28A8" w14:paraId="5B04D048" w14:textId="5A357B64">
      <w:pPr>
        <w:tabs>
          <w:tab w:val="left" w:pos="720"/>
        </w:tabs>
        <w:rPr>
          <w:color w:val="000000"/>
        </w:rPr>
      </w:pPr>
      <w:r w:rsidRPr="000D0F2C">
        <w:rPr>
          <w:color w:val="000000"/>
        </w:rPr>
        <w:tab/>
        <w:t xml:space="preserve">The total burden for documenting control testing for mycobacteria identification reagents and tests, acid-fast, and fluorochrome acid-fast stains is </w:t>
      </w:r>
      <w:r w:rsidRPr="7C615977" w:rsidR="7C615977">
        <w:rPr>
          <w:b/>
          <w:bCs/>
          <w:color w:val="000000" w:themeColor="text1"/>
        </w:rPr>
        <w:t>691</w:t>
      </w:r>
      <w:r w:rsidRPr="006C28A8">
        <w:rPr>
          <w:color w:val="000000"/>
        </w:rPr>
        <w:t xml:space="preserve"> hours/year + </w:t>
      </w:r>
      <w:r w:rsidRPr="7C615977" w:rsidR="7C615977">
        <w:rPr>
          <w:b/>
          <w:bCs/>
          <w:color w:val="000000" w:themeColor="text1"/>
        </w:rPr>
        <w:t xml:space="preserve">9,508 </w:t>
      </w:r>
      <w:r w:rsidRPr="006C28A8">
        <w:rPr>
          <w:color w:val="000000"/>
        </w:rPr>
        <w:t xml:space="preserve">hours/year = </w:t>
      </w:r>
      <w:r w:rsidRPr="7C615977" w:rsidR="7C615977">
        <w:rPr>
          <w:b/>
          <w:bCs/>
          <w:color w:val="000000" w:themeColor="text1"/>
        </w:rPr>
        <w:t>10,199</w:t>
      </w:r>
      <w:r w:rsidRPr="7C615977" w:rsidR="7C615977">
        <w:rPr>
          <w:color w:val="000000" w:themeColor="text1"/>
        </w:rPr>
        <w:t xml:space="preserve"> </w:t>
      </w:r>
      <w:r w:rsidRPr="006C28A8">
        <w:rPr>
          <w:color w:val="000000"/>
        </w:rPr>
        <w:t>hours/year.</w:t>
      </w:r>
    </w:p>
    <w:p w:rsidR="00E348EA" w14:paraId="65036635" w14:textId="77777777">
      <w:pPr>
        <w:tabs>
          <w:tab w:val="left" w:pos="720"/>
        </w:tabs>
        <w:rPr>
          <w:color w:val="000000"/>
          <w:u w:val="single"/>
        </w:rPr>
      </w:pPr>
    </w:p>
    <w:p w:rsidR="007C5D18" w:rsidRPr="000D0F2C" w14:paraId="5B04D049" w14:textId="20F7FF21">
      <w:pPr>
        <w:tabs>
          <w:tab w:val="left" w:pos="720"/>
        </w:tabs>
        <w:rPr>
          <w:color w:val="000000"/>
          <w:u w:val="single"/>
        </w:rPr>
      </w:pPr>
      <w:r w:rsidRPr="62509237">
        <w:rPr>
          <w:color w:val="000000" w:themeColor="text1"/>
          <w:u w:val="single"/>
        </w:rPr>
        <w:t>Total Estimated Burden</w:t>
      </w:r>
    </w:p>
    <w:p w:rsidR="007C5D18" w:rsidRPr="000D0F2C" w14:paraId="5B04D04A" w14:textId="2F436590">
      <w:pPr>
        <w:tabs>
          <w:tab w:val="left" w:pos="720"/>
        </w:tabs>
        <w:rPr>
          <w:color w:val="000000"/>
        </w:rPr>
      </w:pPr>
      <w:r w:rsidRPr="000D0F2C">
        <w:rPr>
          <w:color w:val="000000"/>
        </w:rPr>
        <w:tab/>
        <w:t xml:space="preserve">The total estimated burden for documenting control testing for mycobacteria identification reagents and tests, acid-fast, and fluorochrome acid-fast stains </w:t>
      </w:r>
      <w:r w:rsidRPr="00491C13">
        <w:rPr>
          <w:color w:val="000000"/>
        </w:rPr>
        <w:t xml:space="preserve">is </w:t>
      </w:r>
      <w:r w:rsidRPr="00CA24C0" w:rsidR="00A90F5E">
        <w:rPr>
          <w:b/>
          <w:bCs/>
          <w:color w:val="000000" w:themeColor="text1"/>
        </w:rPr>
        <w:t>2,357</w:t>
      </w:r>
      <w:r w:rsidRPr="006C28A8">
        <w:rPr>
          <w:color w:val="000000"/>
        </w:rPr>
        <w:t xml:space="preserve"> hours/year + </w:t>
      </w:r>
      <w:r w:rsidRPr="00CA24C0" w:rsidR="00A90F5E">
        <w:rPr>
          <w:b/>
          <w:bCs/>
          <w:color w:val="000000"/>
        </w:rPr>
        <w:t>10,199</w:t>
      </w:r>
      <w:r w:rsidR="006E64EC">
        <w:rPr>
          <w:color w:val="000000"/>
        </w:rPr>
        <w:t xml:space="preserve"> </w:t>
      </w:r>
      <w:r w:rsidRPr="006C28A8">
        <w:rPr>
          <w:color w:val="000000"/>
        </w:rPr>
        <w:t xml:space="preserve">hours/year = </w:t>
      </w:r>
      <w:r w:rsidRPr="61BF5359" w:rsidR="00A90F5E">
        <w:rPr>
          <w:b/>
          <w:bCs/>
          <w:color w:val="000000"/>
        </w:rPr>
        <w:t xml:space="preserve">12,556 </w:t>
      </w:r>
      <w:r w:rsidRPr="000D0F2C">
        <w:rPr>
          <w:color w:val="000000"/>
        </w:rPr>
        <w:t>hours/year.</w:t>
      </w:r>
    </w:p>
    <w:p w:rsidR="007C5D18" w:rsidRPr="000D0F2C" w14:paraId="5B04D04B" w14:textId="77777777">
      <w:pPr>
        <w:widowControl/>
        <w:rPr>
          <w:rFonts w:ascii="Microsoft Sans Serif" w:hAnsi="Microsoft Sans Serif" w:cs="Microsoft Sans Serif"/>
          <w:b/>
          <w:bCs/>
          <w:color w:val="800080"/>
          <w:sz w:val="16"/>
          <w:szCs w:val="16"/>
          <w:u w:val="single"/>
        </w:rPr>
      </w:pPr>
    </w:p>
    <w:p w:rsidR="007C5D18" w:rsidRPr="000D0F2C" w:rsidP="62509237" w14:paraId="5B04D04C" w14:textId="77777777">
      <w:pPr>
        <w:widowControl/>
        <w:rPr>
          <w:rFonts w:ascii="Times New (W1)" w:hAnsi="Times New (W1)"/>
        </w:rPr>
      </w:pPr>
      <w:r w:rsidRPr="62509237">
        <w:rPr>
          <w:color w:val="000000" w:themeColor="text1"/>
          <w:u w:val="single"/>
        </w:rPr>
        <w:t>§</w:t>
      </w:r>
      <w:r w:rsidRPr="62509237">
        <w:rPr>
          <w:rFonts w:ascii="Times New (W1)" w:hAnsi="Times New (W1)"/>
          <w:u w:val="single"/>
        </w:rPr>
        <w:t>493.1263 Standard: Mycology</w:t>
      </w:r>
      <w:r w:rsidRPr="62509237">
        <w:rPr>
          <w:rFonts w:ascii="Times New (W1)" w:hAnsi="Times New (W1)"/>
        </w:rPr>
        <w:t>.</w:t>
      </w:r>
    </w:p>
    <w:p w:rsidR="007C5D18" w:rsidRPr="000D0F2C" w:rsidP="62509237" w14:paraId="5B04D04D" w14:textId="77777777">
      <w:pPr>
        <w:widowControl/>
      </w:pPr>
    </w:p>
    <w:p w:rsidR="007C5D18" w:rsidRPr="000D0F2C" w:rsidP="00CA24C0" w14:paraId="5B04D050" w14:textId="479C1689">
      <w:pPr>
        <w:widowControl/>
      </w:pPr>
      <w:r>
        <w:t>The general requirements specify QC testing with each new batch, lot number or shipment of reagents. For purposes of calculating the burden we estimate that laboratories receive a new shipment of reagents on average of once per month.  Therefore, we are considering the burden for this subspecialty to be the following amount:2.5 minutes x 12 times/year = 30minutes= 0.5 hours/year.</w:t>
      </w:r>
    </w:p>
    <w:p w:rsidR="7C615977" w:rsidP="7C615977" w14:paraId="5AE5E71B" w14:textId="0668EB6C">
      <w:pPr>
        <w:widowControl/>
      </w:pPr>
    </w:p>
    <w:p w:rsidR="007C5D18" w:rsidRPr="000D0F2C" w:rsidP="62509237" w14:paraId="5B04D052" w14:textId="77777777">
      <w:pPr>
        <w:widowControl/>
        <w:ind w:firstLine="720"/>
      </w:pPr>
      <w:r w:rsidRPr="62509237">
        <w:t>The total estimated burden for this requirement is:</w:t>
      </w:r>
    </w:p>
    <w:p w:rsidR="007C5D18" w:rsidRPr="006C28A8" w:rsidP="62509237" w14:paraId="5B04D054" w14:textId="49E03C12">
      <w:pPr>
        <w:widowControl/>
        <w:ind w:left="720" w:firstLine="720"/>
      </w:pPr>
      <w:r w:rsidRPr="005C2EEA">
        <w:rPr>
          <w:b/>
          <w:bCs/>
        </w:rPr>
        <w:t xml:space="preserve">8,643 </w:t>
      </w:r>
      <w:r w:rsidRPr="62509237" w:rsidR="62509237">
        <w:t xml:space="preserve">mycology laboratories x 0.5 hours/year = </w:t>
      </w:r>
      <w:r w:rsidRPr="005C2EEA">
        <w:rPr>
          <w:b/>
          <w:bCs/>
        </w:rPr>
        <w:t xml:space="preserve">4,322 </w:t>
      </w:r>
      <w:r w:rsidRPr="62509237" w:rsidR="62509237">
        <w:t>hours/year.</w:t>
      </w:r>
    </w:p>
    <w:p w:rsidR="007C5D18" w:rsidP="00A21E6F" w14:paraId="5B04D056" w14:textId="2FBD4A01">
      <w:pPr>
        <w:widowControl/>
        <w:ind w:left="720" w:firstLine="720"/>
        <w:rPr>
          <w:b/>
          <w:bCs/>
        </w:rPr>
      </w:pPr>
      <w:r w:rsidRPr="62509237">
        <w:t xml:space="preserve">0.5 hours x $29.75 x </w:t>
      </w:r>
      <w:r w:rsidRPr="005C2EEA" w:rsidR="00A90F5E">
        <w:rPr>
          <w:b/>
          <w:bCs/>
        </w:rPr>
        <w:t xml:space="preserve">8,643 </w:t>
      </w:r>
      <w:r w:rsidRPr="62509237">
        <w:t>mycology laboratories = $</w:t>
      </w:r>
      <w:r w:rsidRPr="005C2EEA" w:rsidR="00A90F5E">
        <w:rPr>
          <w:b/>
          <w:bCs/>
        </w:rPr>
        <w:t>1</w:t>
      </w:r>
      <w:r w:rsidR="00A90F5E">
        <w:rPr>
          <w:b/>
          <w:bCs/>
        </w:rPr>
        <w:t>28,</w:t>
      </w:r>
      <w:r w:rsidR="00CC2BDD">
        <w:rPr>
          <w:b/>
          <w:bCs/>
        </w:rPr>
        <w:t>565</w:t>
      </w:r>
    </w:p>
    <w:p w:rsidR="00A90F5E" w:rsidRPr="006C28A8" w:rsidP="62509237" w14:paraId="4232E157" w14:textId="77777777">
      <w:pPr>
        <w:widowControl/>
        <w:ind w:left="720" w:firstLine="720"/>
      </w:pPr>
    </w:p>
    <w:p w:rsidR="008627B9" w:rsidP="62509237" w14:paraId="215DD7AF" w14:textId="04F45582">
      <w:pPr>
        <w:widowControl/>
      </w:pPr>
      <w:r w:rsidRPr="000D0F2C">
        <w:rPr>
          <w:rFonts w:ascii="Times New (W1)" w:hAnsi="Times New (W1)"/>
          <w:szCs w:val="17"/>
        </w:rPr>
        <w:tab/>
      </w:r>
      <w:r w:rsidRPr="62509237">
        <w:t xml:space="preserve">Under current regulations, QC requirements for lactophenol cotton blue default to the general QC requirements at 493.1256(e)(1).  The general requirements specify QC testing with each new batch, lot number or shipment of reagents. For purposes of calculating the burden, we estimate that laboratories receive a new shipment of reagents on average of once per month.  </w:t>
      </w:r>
    </w:p>
    <w:p w:rsidR="007C5D18" w:rsidRPr="000D0F2C" w:rsidP="62509237" w14:paraId="5B04D059" w14:textId="6CD77985">
      <w:pPr>
        <w:widowControl/>
        <w:ind w:firstLine="720"/>
      </w:pPr>
      <w:r w:rsidRPr="62509237">
        <w:t xml:space="preserve">Therefore, we are considering the burden for this subspecialty to be the following amount:  </w:t>
      </w:r>
    </w:p>
    <w:p w:rsidR="007C5D18" w:rsidP="62509237" w14:paraId="5B04D05B" w14:textId="7617FA1B">
      <w:pPr>
        <w:widowControl/>
        <w:ind w:left="720" w:firstLine="720"/>
      </w:pPr>
      <w:r w:rsidRPr="62509237">
        <w:t xml:space="preserve">2 minutes x 12 times/year = </w:t>
      </w:r>
      <w:r w:rsidR="008F4906">
        <w:t>24</w:t>
      </w:r>
      <w:r w:rsidR="00A90F5E">
        <w:t xml:space="preserve"> </w:t>
      </w:r>
      <w:r w:rsidRPr="62509237">
        <w:t>minutes= 0.</w:t>
      </w:r>
      <w:r w:rsidR="007E5458">
        <w:t>4</w:t>
      </w:r>
      <w:r w:rsidRPr="62509237">
        <w:t xml:space="preserve"> hours</w:t>
      </w:r>
    </w:p>
    <w:p w:rsidR="00A90F5E" w:rsidRPr="000D0F2C" w:rsidP="62509237" w14:paraId="3450FF79" w14:textId="77777777">
      <w:pPr>
        <w:widowControl/>
        <w:ind w:left="720" w:firstLine="720"/>
      </w:pPr>
    </w:p>
    <w:p w:rsidR="007C5D18" w:rsidRPr="000D0F2C" w:rsidP="62509237" w14:paraId="5B04D05D" w14:textId="77777777">
      <w:pPr>
        <w:widowControl/>
        <w:ind w:firstLine="720"/>
      </w:pPr>
      <w:r w:rsidRPr="62509237">
        <w:t>The total estimated burden for this requirement is:</w:t>
      </w:r>
    </w:p>
    <w:p w:rsidR="007C5D18" w:rsidRPr="006C28A8" w:rsidP="62509237" w14:paraId="5B04D05F" w14:textId="02F86AC2">
      <w:pPr>
        <w:widowControl/>
        <w:ind w:left="720" w:firstLine="720"/>
      </w:pPr>
      <w:r w:rsidRPr="005C2EEA">
        <w:rPr>
          <w:b/>
          <w:bCs/>
        </w:rPr>
        <w:t xml:space="preserve">8,643 </w:t>
      </w:r>
      <w:r w:rsidRPr="62509237" w:rsidR="62509237">
        <w:t>mycology laboratories x 0.</w:t>
      </w:r>
      <w:r w:rsidR="007E5458">
        <w:t>4</w:t>
      </w:r>
      <w:r w:rsidRPr="62509237" w:rsidR="62509237">
        <w:t xml:space="preserve"> hours = </w:t>
      </w:r>
      <w:r w:rsidRPr="005C2EEA">
        <w:rPr>
          <w:b/>
          <w:bCs/>
        </w:rPr>
        <w:t>3</w:t>
      </w:r>
      <w:r w:rsidR="00761ADF">
        <w:rPr>
          <w:b/>
          <w:bCs/>
        </w:rPr>
        <w:t>,457</w:t>
      </w:r>
      <w:r w:rsidRPr="005C2EEA">
        <w:rPr>
          <w:b/>
          <w:bCs/>
        </w:rPr>
        <w:t xml:space="preserve"> </w:t>
      </w:r>
      <w:r w:rsidRPr="62509237" w:rsidR="62509237">
        <w:t>hours/year.</w:t>
      </w:r>
    </w:p>
    <w:p w:rsidR="007C5D18" w:rsidRPr="006C28A8" w:rsidP="00A21E6F" w14:paraId="5B04D061" w14:textId="7BF92CBE">
      <w:pPr>
        <w:widowControl/>
        <w:ind w:left="720" w:firstLine="720"/>
      </w:pPr>
      <w:r w:rsidRPr="62509237">
        <w:t xml:space="preserve">0.4 hours x $29.75 x </w:t>
      </w:r>
      <w:r w:rsidRPr="005C2EEA" w:rsidR="00A90F5E">
        <w:rPr>
          <w:b/>
          <w:bCs/>
        </w:rPr>
        <w:t xml:space="preserve">8,643 </w:t>
      </w:r>
      <w:r w:rsidRPr="62509237">
        <w:t>mycology laboratories = $</w:t>
      </w:r>
      <w:r w:rsidR="007E5458">
        <w:t>102,852</w:t>
      </w:r>
      <w:r w:rsidR="007E5458">
        <w:rPr>
          <w:b/>
          <w:bCs/>
        </w:rPr>
        <w:t xml:space="preserve"> </w:t>
      </w:r>
    </w:p>
    <w:p w:rsidR="007C5D18" w:rsidRPr="000D0F2C" w:rsidP="62509237" w14:paraId="5B04D062" w14:textId="77777777">
      <w:pPr>
        <w:widowControl/>
      </w:pPr>
    </w:p>
    <w:p w:rsidR="007C5D18" w:rsidRPr="000D0F2C" w:rsidP="62509237" w14:paraId="5B04D064" w14:textId="77777777">
      <w:pPr>
        <w:tabs>
          <w:tab w:val="left" w:pos="720"/>
        </w:tabs>
        <w:rPr>
          <w:color w:val="000000"/>
        </w:rPr>
      </w:pPr>
      <w:r w:rsidRPr="62509237">
        <w:rPr>
          <w:color w:val="000000" w:themeColor="text1"/>
          <w:u w:val="single"/>
        </w:rPr>
        <w:t>§493.1269 Standard:  Hematology</w:t>
      </w:r>
      <w:r w:rsidRPr="62509237">
        <w:rPr>
          <w:color w:val="000000" w:themeColor="text1"/>
        </w:rPr>
        <w:t>.</w:t>
      </w:r>
    </w:p>
    <w:p w:rsidR="007C5D18" w:rsidRPr="000D0F2C" w14:paraId="5B04D065" w14:textId="77777777">
      <w:pPr>
        <w:tabs>
          <w:tab w:val="left" w:pos="720"/>
        </w:tabs>
        <w:rPr>
          <w:color w:val="000000"/>
        </w:rPr>
      </w:pPr>
      <w:r w:rsidRPr="000D0F2C">
        <w:rPr>
          <w:color w:val="000000"/>
        </w:rPr>
        <w:tab/>
      </w:r>
      <w:r w:rsidRPr="000D0F2C">
        <w:tab/>
      </w:r>
      <w:r w:rsidRPr="000D0F2C">
        <w:rPr>
          <w:color w:val="000000"/>
        </w:rPr>
        <w:t xml:space="preserve">Regulations for the specialty of hematology, include two levels of control materials each day of testing under §493.1256.    </w:t>
      </w:r>
    </w:p>
    <w:p w:rsidR="007C5D18" w:rsidRPr="000D0F2C" w14:paraId="5B04D066" w14:textId="77777777">
      <w:pPr>
        <w:tabs>
          <w:tab w:val="left" w:pos="720"/>
        </w:tabs>
        <w:rPr>
          <w:color w:val="000000"/>
        </w:rPr>
      </w:pPr>
      <w:r w:rsidRPr="000D0F2C">
        <w:rPr>
          <w:color w:val="000000"/>
        </w:rPr>
        <w:tab/>
      </w:r>
    </w:p>
    <w:p w:rsidR="007C5D18" w:rsidRPr="000D0F2C" w:rsidP="62509237" w14:paraId="5B04D067" w14:textId="77777777">
      <w:pPr>
        <w:tabs>
          <w:tab w:val="left" w:pos="720"/>
        </w:tabs>
        <w:rPr>
          <w:color w:val="000000"/>
          <w:u w:val="single"/>
        </w:rPr>
      </w:pPr>
      <w:r w:rsidRPr="62509237">
        <w:rPr>
          <w:color w:val="000000" w:themeColor="text1"/>
          <w:u w:val="single"/>
        </w:rPr>
        <w:t>Burden:  Hospital and Independent Laboratories</w:t>
      </w:r>
    </w:p>
    <w:p w:rsidR="00A90F5E" w14:paraId="2EE58C4A" w14:textId="23DB7A85">
      <w:pPr>
        <w:tabs>
          <w:tab w:val="left" w:pos="720"/>
        </w:tabs>
        <w:rPr>
          <w:color w:val="000000"/>
        </w:rPr>
      </w:pPr>
      <w:r w:rsidRPr="000D0F2C">
        <w:rPr>
          <w:color w:val="000000"/>
        </w:rPr>
        <w:tab/>
        <w:t xml:space="preserve">The total number of laboratories performing hematology testing is </w:t>
      </w:r>
      <w:r w:rsidRPr="7C615977" w:rsidR="7C615977">
        <w:rPr>
          <w:b/>
          <w:bCs/>
          <w:color w:val="000000" w:themeColor="text1"/>
        </w:rPr>
        <w:t>18,849</w:t>
      </w:r>
      <w:r w:rsidRPr="006C28A8">
        <w:rPr>
          <w:color w:val="000000"/>
        </w:rPr>
        <w:t xml:space="preserve">.  Of this total, </w:t>
      </w:r>
      <w:r w:rsidRPr="7C615977" w:rsidR="7C615977">
        <w:rPr>
          <w:b/>
          <w:bCs/>
          <w:color w:val="000000" w:themeColor="text1"/>
        </w:rPr>
        <w:t xml:space="preserve">6,072 </w:t>
      </w:r>
      <w:r w:rsidRPr="006C28A8">
        <w:rPr>
          <w:color w:val="000000"/>
        </w:rPr>
        <w:t xml:space="preserve">are hospitals, </w:t>
      </w:r>
      <w:r w:rsidRPr="7C615977" w:rsidR="7C615977">
        <w:rPr>
          <w:b/>
          <w:bCs/>
          <w:color w:val="000000" w:themeColor="text1"/>
        </w:rPr>
        <w:t xml:space="preserve">2,199 </w:t>
      </w:r>
      <w:r w:rsidRPr="006C28A8">
        <w:rPr>
          <w:color w:val="000000"/>
        </w:rPr>
        <w:t xml:space="preserve">are independent laboratories, </w:t>
      </w:r>
      <w:r w:rsidRPr="7C615977" w:rsidR="7C615977">
        <w:rPr>
          <w:b/>
          <w:bCs/>
          <w:color w:val="000000" w:themeColor="text1"/>
        </w:rPr>
        <w:t xml:space="preserve">6,594 </w:t>
      </w:r>
      <w:r w:rsidRPr="006C28A8">
        <w:rPr>
          <w:color w:val="000000"/>
        </w:rPr>
        <w:t xml:space="preserve">are POLs, </w:t>
      </w:r>
      <w:r w:rsidRPr="7C615977" w:rsidR="7C615977">
        <w:rPr>
          <w:b/>
          <w:bCs/>
          <w:color w:val="000000" w:themeColor="text1"/>
        </w:rPr>
        <w:t xml:space="preserve">1,454 </w:t>
      </w:r>
      <w:r w:rsidRPr="006C28A8">
        <w:rPr>
          <w:color w:val="000000"/>
        </w:rPr>
        <w:t xml:space="preserve">fall into a category of </w:t>
      </w:r>
      <w:r>
        <w:rPr>
          <w:color w:val="000000"/>
        </w:rPr>
        <w:t>“</w:t>
      </w:r>
      <w:r w:rsidRPr="006C28A8">
        <w:rPr>
          <w:color w:val="000000"/>
        </w:rPr>
        <w:t>other</w:t>
      </w:r>
      <w:r>
        <w:rPr>
          <w:color w:val="000000"/>
        </w:rPr>
        <w:t>”</w:t>
      </w:r>
      <w:r w:rsidR="00D331D2">
        <w:rPr>
          <w:color w:val="000000"/>
        </w:rPr>
        <w:t xml:space="preserve">, and the remaining </w:t>
      </w:r>
      <w:r w:rsidRPr="7C615977" w:rsidR="7C615977">
        <w:rPr>
          <w:b/>
          <w:bCs/>
          <w:color w:val="000000" w:themeColor="text1"/>
        </w:rPr>
        <w:t>2,530</w:t>
      </w:r>
      <w:r w:rsidRPr="7C615977" w:rsidR="7C615977">
        <w:rPr>
          <w:color w:val="000000" w:themeColor="text1"/>
        </w:rPr>
        <w:t xml:space="preserve"> </w:t>
      </w:r>
      <w:r w:rsidR="00D331D2">
        <w:rPr>
          <w:color w:val="000000"/>
        </w:rPr>
        <w:t xml:space="preserve">represent various </w:t>
      </w:r>
      <w:r w:rsidRPr="006C28A8" w:rsidR="00D331D2">
        <w:rPr>
          <w:color w:val="000000"/>
        </w:rPr>
        <w:t>miscellaneous</w:t>
      </w:r>
      <w:r w:rsidR="00D331D2">
        <w:rPr>
          <w:color w:val="000000"/>
        </w:rPr>
        <w:t xml:space="preserve"> categories self-identified by the laboratory on their CLIA </w:t>
      </w:r>
      <w:r w:rsidR="00D331D2">
        <w:rPr>
          <w:color w:val="000000"/>
        </w:rPr>
        <w:t>application</w:t>
      </w:r>
      <w:r w:rsidRPr="006C28A8">
        <w:rPr>
          <w:color w:val="000000"/>
        </w:rPr>
        <w:t xml:space="preserve">. </w:t>
      </w:r>
    </w:p>
    <w:p w:rsidR="00C857DF" w14:paraId="7F34A623" w14:textId="078FB37E">
      <w:pPr>
        <w:tabs>
          <w:tab w:val="left" w:pos="720"/>
        </w:tabs>
        <w:rPr>
          <w:color w:val="000000"/>
        </w:rPr>
      </w:pPr>
      <w:r w:rsidRPr="006C28A8">
        <w:rPr>
          <w:color w:val="000000"/>
        </w:rPr>
        <w:t xml:space="preserve"> </w:t>
      </w:r>
    </w:p>
    <w:p w:rsidR="008627B9" w14:paraId="3467EC29" w14:textId="77777777">
      <w:pPr>
        <w:tabs>
          <w:tab w:val="left" w:pos="720"/>
        </w:tabs>
        <w:rPr>
          <w:color w:val="000000"/>
        </w:rPr>
      </w:pPr>
      <w:r w:rsidRPr="62509237">
        <w:rPr>
          <w:color w:val="000000" w:themeColor="text1"/>
        </w:rPr>
        <w:t xml:space="preserve">Most hospitals and independent laboratories typically operate 24 hours per day for 30 days a month.  </w:t>
      </w:r>
    </w:p>
    <w:p w:rsidR="007C5D18" w:rsidRPr="000D0F2C" w14:paraId="5B04D068" w14:textId="633268A2">
      <w:pPr>
        <w:tabs>
          <w:tab w:val="left" w:pos="720"/>
        </w:tabs>
        <w:rPr>
          <w:color w:val="000000"/>
        </w:rPr>
      </w:pPr>
      <w:r>
        <w:rPr>
          <w:color w:val="000000"/>
        </w:rPr>
        <w:tab/>
      </w:r>
      <w:r w:rsidRPr="006C28A8" w:rsidR="0035652E">
        <w:rPr>
          <w:color w:val="000000"/>
        </w:rPr>
        <w:t>Therefore, the burden for these laboratories is:</w:t>
      </w:r>
    </w:p>
    <w:p w:rsidR="007C5D18" w:rsidRPr="000D0F2C" w14:paraId="5B04D069" w14:textId="41A15DDB">
      <w:pPr>
        <w:tabs>
          <w:tab w:val="left" w:pos="720"/>
        </w:tabs>
        <w:rPr>
          <w:color w:val="000000"/>
        </w:rPr>
      </w:pPr>
      <w:r>
        <w:rPr>
          <w:color w:val="000000"/>
        </w:rPr>
        <w:tab/>
      </w:r>
      <w:r>
        <w:rPr>
          <w:color w:val="000000"/>
        </w:rPr>
        <w:tab/>
      </w:r>
      <w:r w:rsidRPr="000D0F2C" w:rsidR="0035652E">
        <w:rPr>
          <w:color w:val="000000"/>
        </w:rPr>
        <w:t xml:space="preserve">1.5 minutes/day x 30 days/month = 45 minutes/month = 0.75 hours/month  </w:t>
      </w:r>
    </w:p>
    <w:p w:rsidR="007C5D18" w:rsidRPr="000D0F2C" w14:paraId="5B04D06A" w14:textId="22764AFB">
      <w:pPr>
        <w:tabs>
          <w:tab w:val="left" w:pos="720"/>
        </w:tabs>
        <w:rPr>
          <w:color w:val="000000"/>
        </w:rPr>
      </w:pPr>
      <w:r>
        <w:rPr>
          <w:color w:val="000000"/>
        </w:rPr>
        <w:tab/>
      </w:r>
      <w:r>
        <w:rPr>
          <w:color w:val="000000"/>
        </w:rPr>
        <w:tab/>
      </w:r>
      <w:r w:rsidR="00A90F5E">
        <w:rPr>
          <w:color w:val="000000"/>
        </w:rPr>
        <w:t>0</w:t>
      </w:r>
      <w:r w:rsidRPr="000D0F2C" w:rsidR="0035652E">
        <w:rPr>
          <w:color w:val="000000"/>
        </w:rPr>
        <w:t xml:space="preserve">.75 hours/month x 12 = </w:t>
      </w:r>
      <w:r w:rsidRPr="00CA24C0" w:rsidR="0035652E">
        <w:rPr>
          <w:b/>
          <w:bCs/>
          <w:color w:val="000000"/>
        </w:rPr>
        <w:t>9 hours/laboratory/year</w:t>
      </w:r>
      <w:r w:rsidRPr="000D0F2C" w:rsidR="0035652E">
        <w:rPr>
          <w:color w:val="000000"/>
        </w:rPr>
        <w:t>.</w:t>
      </w:r>
    </w:p>
    <w:p w:rsidR="00986EE9" w:rsidRPr="006C28A8" w14:paraId="5E24866A" w14:textId="17E6169B">
      <w:pPr>
        <w:tabs>
          <w:tab w:val="left" w:pos="720"/>
        </w:tabs>
        <w:rPr>
          <w:color w:val="000000"/>
        </w:rPr>
      </w:pPr>
      <w:r>
        <w:rPr>
          <w:b/>
          <w:color w:val="000000"/>
        </w:rPr>
        <w:tab/>
      </w:r>
      <w:r>
        <w:rPr>
          <w:b/>
          <w:color w:val="000000"/>
        </w:rPr>
        <w:tab/>
      </w:r>
      <w:r w:rsidRPr="7C615977" w:rsidR="7C615977">
        <w:rPr>
          <w:b/>
          <w:bCs/>
          <w:color w:val="000000" w:themeColor="text1"/>
        </w:rPr>
        <w:t xml:space="preserve">8,271 </w:t>
      </w:r>
      <w:r w:rsidRPr="006C28A8" w:rsidR="0035652E">
        <w:rPr>
          <w:color w:val="000000"/>
        </w:rPr>
        <w:t xml:space="preserve">hospital and independent laboratories x 9 hours/year = </w:t>
      </w:r>
      <w:r w:rsidRPr="7C615977" w:rsidR="7C615977">
        <w:rPr>
          <w:b/>
          <w:bCs/>
          <w:color w:val="000000" w:themeColor="text1"/>
        </w:rPr>
        <w:t xml:space="preserve">74,439 </w:t>
      </w:r>
      <w:r w:rsidRPr="006C28A8" w:rsidR="0035652E">
        <w:rPr>
          <w:color w:val="000000"/>
        </w:rPr>
        <w:t xml:space="preserve">hours/year. </w:t>
      </w:r>
    </w:p>
    <w:p w:rsidR="007C5D18" w:rsidP="00CA24C0" w14:paraId="5B04D06D" w14:textId="162D44F1">
      <w:pPr>
        <w:tabs>
          <w:tab w:val="left" w:pos="720"/>
        </w:tabs>
        <w:ind w:left="1440"/>
        <w:rPr>
          <w:color w:val="000000"/>
        </w:rPr>
      </w:pPr>
      <w:r w:rsidRPr="000D0F2C">
        <w:rPr>
          <w:color w:val="000000"/>
        </w:rPr>
        <w:t>9 hours x $2</w:t>
      </w:r>
      <w:r w:rsidR="00796737">
        <w:rPr>
          <w:color w:val="000000"/>
        </w:rPr>
        <w:t>9.75</w:t>
      </w:r>
      <w:r w:rsidRPr="000D0F2C">
        <w:rPr>
          <w:color w:val="000000"/>
        </w:rPr>
        <w:t xml:space="preserve"> x </w:t>
      </w:r>
      <w:r w:rsidRPr="792F5BDC" w:rsidR="00A90F5E">
        <w:rPr>
          <w:b/>
          <w:bCs/>
          <w:color w:val="000000"/>
        </w:rPr>
        <w:t xml:space="preserve">8,271 </w:t>
      </w:r>
      <w:r w:rsidRPr="62509237">
        <w:rPr>
          <w:b/>
          <w:bCs/>
          <w:color w:val="000000"/>
        </w:rPr>
        <w:t xml:space="preserve"> </w:t>
      </w:r>
      <w:r w:rsidRPr="006C28A8">
        <w:rPr>
          <w:color w:val="000000"/>
        </w:rPr>
        <w:t xml:space="preserve">hospital and independent laboratories = </w:t>
      </w:r>
      <w:r w:rsidRPr="00CA24C0">
        <w:rPr>
          <w:b/>
          <w:bCs/>
          <w:color w:val="000000"/>
        </w:rPr>
        <w:t>$</w:t>
      </w:r>
      <w:r w:rsidRPr="00CA24C0" w:rsidR="00A90F5E">
        <w:rPr>
          <w:b/>
          <w:bCs/>
          <w:color w:val="000000"/>
        </w:rPr>
        <w:t>2,214,560</w:t>
      </w:r>
    </w:p>
    <w:p w:rsidR="00A90F5E" w:rsidRPr="000D0F2C" w14:paraId="5D8D895B" w14:textId="77777777">
      <w:pPr>
        <w:tabs>
          <w:tab w:val="left" w:pos="720"/>
        </w:tabs>
        <w:rPr>
          <w:color w:val="000000"/>
        </w:rPr>
      </w:pPr>
    </w:p>
    <w:p w:rsidR="007C5D18" w:rsidRPr="000D0F2C" w:rsidP="62509237" w14:paraId="5B04D06F" w14:textId="35D4AE21">
      <w:pPr>
        <w:tabs>
          <w:tab w:val="left" w:pos="720"/>
        </w:tabs>
        <w:rPr>
          <w:color w:val="000000"/>
          <w:u w:val="single"/>
        </w:rPr>
      </w:pPr>
      <w:r w:rsidRPr="62509237">
        <w:rPr>
          <w:color w:val="000000" w:themeColor="text1"/>
          <w:u w:val="single"/>
        </w:rPr>
        <w:t>Burden:  POLs, Other, and Miscellaneous</w:t>
      </w:r>
    </w:p>
    <w:p w:rsidR="008627B9" w14:paraId="032833EC" w14:textId="4D6B59BF">
      <w:pPr>
        <w:tabs>
          <w:tab w:val="left" w:pos="720"/>
        </w:tabs>
        <w:rPr>
          <w:color w:val="000000"/>
        </w:rPr>
      </w:pPr>
      <w:r w:rsidRPr="000D0F2C">
        <w:rPr>
          <w:color w:val="000000"/>
        </w:rPr>
        <w:tab/>
        <w:t>POLs have operating hours that can range from 8 to 10 hours a day, 5 days a week (20 days a month).   These laboratories are required to run control materials each day of testing.  In estimating the burden for this category of laboratories, we include the POLs</w:t>
      </w:r>
      <w:r w:rsidR="00F758BE">
        <w:rPr>
          <w:color w:val="000000"/>
        </w:rPr>
        <w:t xml:space="preserve">, </w:t>
      </w:r>
      <w:r w:rsidRPr="000D0F2C">
        <w:rPr>
          <w:color w:val="000000"/>
        </w:rPr>
        <w:t>the "other" category</w:t>
      </w:r>
      <w:r w:rsidR="00F758BE">
        <w:rPr>
          <w:color w:val="000000"/>
        </w:rPr>
        <w:t>, and the remaining miscellaneous categories</w:t>
      </w:r>
      <w:r w:rsidRPr="000D0F2C">
        <w:rPr>
          <w:color w:val="000000"/>
        </w:rPr>
        <w:t xml:space="preserve"> for a total of </w:t>
      </w:r>
      <w:r w:rsidR="00EE4DD7">
        <w:rPr>
          <w:b/>
          <w:color w:val="000000"/>
        </w:rPr>
        <w:t>10,578</w:t>
      </w:r>
      <w:r w:rsidRPr="006C28A8" w:rsidR="00EE4DD7">
        <w:rPr>
          <w:b/>
          <w:color w:val="000000"/>
        </w:rPr>
        <w:t xml:space="preserve"> </w:t>
      </w:r>
      <w:r w:rsidRPr="006C28A8">
        <w:rPr>
          <w:color w:val="000000"/>
        </w:rPr>
        <w:t>laboratories</w:t>
      </w:r>
      <w:r>
        <w:rPr>
          <w:color w:val="000000"/>
        </w:rPr>
        <w:t>.</w:t>
      </w:r>
    </w:p>
    <w:p w:rsidR="00EE4DD7" w14:paraId="33D37AB1" w14:textId="77777777">
      <w:pPr>
        <w:tabs>
          <w:tab w:val="left" w:pos="720"/>
        </w:tabs>
        <w:rPr>
          <w:color w:val="000000"/>
        </w:rPr>
      </w:pPr>
    </w:p>
    <w:p w:rsidR="007C5D18" w:rsidRPr="000D0F2C" w14:paraId="5B04D070" w14:textId="6DDCC2B7">
      <w:pPr>
        <w:tabs>
          <w:tab w:val="left" w:pos="720"/>
        </w:tabs>
        <w:rPr>
          <w:color w:val="000000"/>
        </w:rPr>
      </w:pPr>
      <w:r>
        <w:rPr>
          <w:color w:val="000000"/>
        </w:rPr>
        <w:tab/>
      </w:r>
      <w:r w:rsidRPr="006C28A8" w:rsidR="0035652E">
        <w:rPr>
          <w:color w:val="000000"/>
        </w:rPr>
        <w:t>Therefore, the burden for these laboratories is:</w:t>
      </w:r>
    </w:p>
    <w:p w:rsidR="004732DF" w:rsidP="0013228B" w14:paraId="572032BD" w14:textId="77777777">
      <w:pPr>
        <w:tabs>
          <w:tab w:val="left" w:pos="1440"/>
        </w:tabs>
        <w:ind w:left="1440"/>
        <w:rPr>
          <w:color w:val="000000"/>
        </w:rPr>
      </w:pPr>
      <w:r w:rsidRPr="000D0F2C">
        <w:rPr>
          <w:color w:val="000000"/>
        </w:rPr>
        <w:t>1.5 minutes/day x 20 days/month = 30 minutes/month = 0.5 hours/month</w:t>
      </w:r>
    </w:p>
    <w:p w:rsidR="007C5D18" w:rsidRPr="000D0F2C" w:rsidP="00CA24C0" w14:paraId="5B04D072" w14:textId="2FBE5EA9">
      <w:pPr>
        <w:tabs>
          <w:tab w:val="left" w:pos="1440"/>
        </w:tabs>
        <w:ind w:left="1440"/>
        <w:rPr>
          <w:color w:val="000000"/>
        </w:rPr>
      </w:pPr>
      <w:r w:rsidRPr="000D0F2C">
        <w:rPr>
          <w:color w:val="000000"/>
        </w:rPr>
        <w:t xml:space="preserve">0.5 hours/month x 12 months/year = </w:t>
      </w:r>
      <w:r w:rsidRPr="00CA24C0">
        <w:rPr>
          <w:b/>
          <w:bCs/>
          <w:color w:val="000000"/>
        </w:rPr>
        <w:t>6 hours/laboratory/year</w:t>
      </w:r>
      <w:r w:rsidR="004732DF">
        <w:rPr>
          <w:b/>
          <w:bCs/>
          <w:color w:val="000000"/>
        </w:rPr>
        <w:t>.</w:t>
      </w:r>
    </w:p>
    <w:p w:rsidR="007C5D18" w:rsidRPr="006C28A8" w14:paraId="5B04D073" w14:textId="43374F92">
      <w:pPr>
        <w:tabs>
          <w:tab w:val="left" w:pos="720"/>
        </w:tabs>
        <w:rPr>
          <w:color w:val="000000"/>
        </w:rPr>
      </w:pPr>
      <w:r>
        <w:rPr>
          <w:b/>
          <w:color w:val="000000"/>
        </w:rPr>
        <w:tab/>
      </w:r>
      <w:r>
        <w:rPr>
          <w:b/>
          <w:color w:val="000000"/>
        </w:rPr>
        <w:tab/>
      </w:r>
      <w:r w:rsidR="00EE4DD7">
        <w:rPr>
          <w:b/>
          <w:color w:val="000000"/>
        </w:rPr>
        <w:t>10,578</w:t>
      </w:r>
      <w:r w:rsidRPr="006C28A8" w:rsidR="00EE4DD7">
        <w:rPr>
          <w:b/>
          <w:color w:val="000000"/>
        </w:rPr>
        <w:t xml:space="preserve"> </w:t>
      </w:r>
      <w:r w:rsidRPr="006C28A8" w:rsidR="00E5761E">
        <w:rPr>
          <w:color w:val="000000"/>
        </w:rPr>
        <w:t xml:space="preserve">laboratories x 6 hours/year = </w:t>
      </w:r>
      <w:r w:rsidRPr="792F5BDC" w:rsidR="00EE4DD7">
        <w:rPr>
          <w:b/>
          <w:bCs/>
          <w:color w:val="000000"/>
        </w:rPr>
        <w:t xml:space="preserve">63,468 </w:t>
      </w:r>
      <w:r w:rsidRPr="006C28A8" w:rsidR="00E5761E">
        <w:rPr>
          <w:color w:val="000000"/>
        </w:rPr>
        <w:t>hours/year.</w:t>
      </w:r>
    </w:p>
    <w:p w:rsidR="007C5D18" w:rsidP="00CA24C0" w14:paraId="5B04D075" w14:textId="53168617">
      <w:pPr>
        <w:tabs>
          <w:tab w:val="left" w:pos="720"/>
        </w:tabs>
        <w:ind w:left="720" w:firstLine="720"/>
        <w:rPr>
          <w:b/>
          <w:bCs/>
          <w:color w:val="000000"/>
        </w:rPr>
      </w:pPr>
      <w:r w:rsidRPr="000D0F2C">
        <w:rPr>
          <w:color w:val="000000"/>
        </w:rPr>
        <w:t>6 hours x $</w:t>
      </w:r>
      <w:r w:rsidR="00796737">
        <w:rPr>
          <w:color w:val="000000"/>
        </w:rPr>
        <w:t>29.75</w:t>
      </w:r>
      <w:r w:rsidRPr="000D0F2C">
        <w:rPr>
          <w:color w:val="000000"/>
        </w:rPr>
        <w:t xml:space="preserve"> x </w:t>
      </w:r>
      <w:r w:rsidRPr="201A3686" w:rsidR="00EE4DD7">
        <w:rPr>
          <w:b/>
          <w:bCs/>
          <w:color w:val="000000"/>
        </w:rPr>
        <w:t>10,578</w:t>
      </w:r>
      <w:r w:rsidRPr="006C28A8" w:rsidR="00EE4DD7">
        <w:rPr>
          <w:color w:val="000000"/>
        </w:rPr>
        <w:t xml:space="preserve"> </w:t>
      </w:r>
      <w:r w:rsidRPr="006C28A8">
        <w:rPr>
          <w:color w:val="000000"/>
        </w:rPr>
        <w:t>laboratories = $</w:t>
      </w:r>
      <w:r w:rsidRPr="201A3686" w:rsidR="00EE4DD7">
        <w:rPr>
          <w:b/>
          <w:bCs/>
          <w:color w:val="000000"/>
        </w:rPr>
        <w:t>1,888,173</w:t>
      </w:r>
    </w:p>
    <w:p w:rsidR="00EE4DD7" w:rsidRPr="006C28A8" w14:paraId="29145E71" w14:textId="77777777">
      <w:pPr>
        <w:tabs>
          <w:tab w:val="left" w:pos="720"/>
        </w:tabs>
        <w:rPr>
          <w:color w:val="000000"/>
        </w:rPr>
      </w:pPr>
    </w:p>
    <w:p w:rsidR="007C5D18" w:rsidRPr="006C28A8" w14:paraId="5B04D077" w14:textId="51759BD3">
      <w:pPr>
        <w:tabs>
          <w:tab w:val="left" w:pos="720"/>
        </w:tabs>
      </w:pPr>
      <w:r w:rsidRPr="000D0F2C">
        <w:rPr>
          <w:color w:val="000000"/>
        </w:rPr>
        <w:tab/>
        <w:t xml:space="preserve">The total estimated burden is </w:t>
      </w:r>
      <w:r w:rsidRPr="792F5BDC" w:rsidR="00EE4DD7">
        <w:rPr>
          <w:b/>
          <w:bCs/>
          <w:color w:val="000000"/>
        </w:rPr>
        <w:t>74,439</w:t>
      </w:r>
      <w:r w:rsidRPr="006C28A8" w:rsidR="00EE4DD7">
        <w:rPr>
          <w:color w:val="000000"/>
        </w:rPr>
        <w:t xml:space="preserve"> </w:t>
      </w:r>
      <w:r w:rsidRPr="006C28A8">
        <w:t xml:space="preserve">hours/year (hospital and independent laboratories) </w:t>
      </w:r>
      <w:r w:rsidRPr="62509237">
        <w:rPr>
          <w:b/>
          <w:bCs/>
        </w:rPr>
        <w:t xml:space="preserve">+ </w:t>
      </w:r>
      <w:r w:rsidRPr="792F5BDC" w:rsidR="00EE4DD7">
        <w:rPr>
          <w:b/>
          <w:bCs/>
          <w:color w:val="000000"/>
        </w:rPr>
        <w:t>63,468</w:t>
      </w:r>
      <w:r w:rsidRPr="006C28A8" w:rsidR="00EE4DD7">
        <w:rPr>
          <w:color w:val="000000"/>
        </w:rPr>
        <w:t xml:space="preserve"> </w:t>
      </w:r>
      <w:r w:rsidRPr="006C28A8">
        <w:t>hours/year (total POLs</w:t>
      </w:r>
      <w:r w:rsidR="00B34BD3">
        <w:t>,</w:t>
      </w:r>
      <w:r w:rsidRPr="006C28A8">
        <w:t xml:space="preserve"> “other”</w:t>
      </w:r>
      <w:r w:rsidR="00B34BD3">
        <w:t xml:space="preserve"> and miscellaneous</w:t>
      </w:r>
      <w:r w:rsidRPr="006C28A8">
        <w:t xml:space="preserve">) = </w:t>
      </w:r>
      <w:r w:rsidRPr="005C2EEA" w:rsidR="00EE4DD7">
        <w:rPr>
          <w:b/>
          <w:bCs/>
        </w:rPr>
        <w:t xml:space="preserve">137,907 </w:t>
      </w:r>
      <w:r w:rsidRPr="006C28A8">
        <w:t xml:space="preserve">hours/year.  </w:t>
      </w:r>
    </w:p>
    <w:p w:rsidR="007C5D18" w:rsidRPr="000D0F2C" w14:paraId="5B04D078" w14:textId="77777777">
      <w:pPr>
        <w:tabs>
          <w:tab w:val="left" w:pos="720"/>
        </w:tabs>
        <w:rPr>
          <w:color w:val="000000"/>
          <w:u w:val="single"/>
        </w:rPr>
      </w:pPr>
    </w:p>
    <w:p w:rsidR="007C5D18" w:rsidRPr="000D0F2C" w14:paraId="5B04D079" w14:textId="77777777">
      <w:pPr>
        <w:tabs>
          <w:tab w:val="left" w:pos="720"/>
        </w:tabs>
        <w:rPr>
          <w:color w:val="000000"/>
        </w:rPr>
      </w:pPr>
      <w:r w:rsidRPr="62509237">
        <w:rPr>
          <w:color w:val="000000" w:themeColor="text1"/>
          <w:u w:val="single"/>
        </w:rPr>
        <w:t>§493.1273 Standard:  Histopathology</w:t>
      </w:r>
      <w:r w:rsidRPr="62509237">
        <w:rPr>
          <w:color w:val="000000" w:themeColor="text1"/>
        </w:rPr>
        <w:t xml:space="preserve"> </w:t>
      </w:r>
    </w:p>
    <w:p w:rsidR="007C5D18" w:rsidRPr="000D0F2C" w:rsidP="62509237" w14:paraId="5B04D07A" w14:textId="77777777">
      <w:pPr>
        <w:tabs>
          <w:tab w:val="left" w:pos="720"/>
        </w:tabs>
        <w:rPr>
          <w:color w:val="000000" w:themeColor="text1"/>
        </w:rPr>
      </w:pPr>
      <w:r w:rsidRPr="000D0F2C">
        <w:rPr>
          <w:color w:val="000000"/>
        </w:rPr>
        <w:tab/>
        <w:t>We cannot estimate the laboratory burden because we do not know the number of laboratories that perform immunohistochemical stains or how often the staining is performed.  Additionally, many of the laboratories performing immunohistochemical stains were already testing both a positive and negative control material, and some immunohistochemical stains can be checked for a negative reaction on the same slide that contains positive reactive cells.  We expect this requirement only affects a limited number of laboratories, and the burden is small.</w:t>
      </w:r>
    </w:p>
    <w:p w:rsidR="007C5D18" w:rsidRPr="000D0F2C" w14:paraId="5B04D07B" w14:textId="77777777">
      <w:pPr>
        <w:rPr>
          <w:u w:val="single"/>
        </w:rPr>
      </w:pPr>
    </w:p>
    <w:p w:rsidR="007C5D18" w:rsidRPr="000D0F2C" w14:paraId="5B04D07C" w14:textId="77777777">
      <w:r w:rsidRPr="62509237">
        <w:rPr>
          <w:u w:val="single"/>
        </w:rPr>
        <w:t>Section 493.1274, Standard: Cytology.</w:t>
      </w:r>
      <w:r>
        <w:t xml:space="preserve">  </w:t>
      </w:r>
    </w:p>
    <w:p w:rsidR="007C5D18" w14:paraId="5B04D07D" w14:textId="77777777">
      <w:pPr>
        <w:pStyle w:val="CommentText"/>
        <w:ind w:firstLine="720"/>
      </w:pPr>
      <w:r>
        <w:t xml:space="preserve">The requirements for this subspecialty and the burden associated with these requirements were first introduced in the March 14, 1990 regulations and were not new to previously regulated cytology laboratories.  Most laboratory professionals express improvements in their laboratories due to these requirements and agree that the documentation enhances their quality assessment programs.  Also, laboratory computerization and instrument automation are moving toward decreasing the burden in cytology laboratories.    The wage rate for Cytotechnologist is found at </w:t>
      </w:r>
      <w:hyperlink r:id="rId12">
        <w:r w:rsidRPr="62509237">
          <w:rPr>
            <w:rStyle w:val="Hyperlink"/>
          </w:rPr>
          <w:t>https://www.onetonline.org/link/summary/29-2011.02</w:t>
        </w:r>
      </w:hyperlink>
      <w:r>
        <w:t>.</w:t>
      </w:r>
    </w:p>
    <w:p w:rsidR="00EE4DD7" w:rsidRPr="006C28A8" w14:paraId="14FA8BE5" w14:textId="77777777">
      <w:pPr>
        <w:pStyle w:val="CommentText"/>
        <w:ind w:firstLine="720"/>
      </w:pPr>
    </w:p>
    <w:p w:rsidR="007C5D18" w:rsidRPr="000D0F2C" w14:paraId="5B04D07F" w14:textId="77777777">
      <w:pPr>
        <w:ind w:left="720"/>
      </w:pPr>
      <w:r>
        <w:t>We are estimating the burden associated with cytotechnologist workload recording as:</w:t>
      </w:r>
    </w:p>
    <w:p w:rsidR="007C5D18" w:rsidRPr="000D0F2C" w14:paraId="5B04D080" w14:textId="77777777">
      <w:pPr>
        <w:ind w:left="720" w:firstLine="720"/>
      </w:pPr>
      <w:r>
        <w:t>10 minutes/day x 20 days/month = 200 minutes/month = 3.3 hours/month/per cytotechnologist</w:t>
      </w:r>
    </w:p>
    <w:p w:rsidR="007C5D18" w14:paraId="5B04D081" w14:textId="77777777">
      <w:pPr>
        <w:ind w:left="720" w:firstLine="720"/>
      </w:pPr>
      <w:r>
        <w:t>3.3 hours/month x 12 months/year = 40 hours/year/cytotechnologist</w:t>
      </w:r>
    </w:p>
    <w:p w:rsidR="00EE4DD7" w:rsidRPr="000D0F2C" w14:paraId="19A13877" w14:textId="77777777">
      <w:pPr>
        <w:ind w:left="720" w:firstLine="720"/>
      </w:pPr>
    </w:p>
    <w:p w:rsidR="008627B9" w14:paraId="0B399A58" w14:textId="10AC4BAF">
      <w:pPr>
        <w:ind w:firstLine="720"/>
      </w:pPr>
      <w:r>
        <w:t xml:space="preserve">The number of cytotechnologists per laboratory varies from many laboratories with 1 cytotechnologist to a few laboratories with as many as 50 cytotechnologists.  We are estimating </w:t>
      </w:r>
      <w:r w:rsidR="007E7DFC">
        <w:t xml:space="preserve">that </w:t>
      </w:r>
      <w:r>
        <w:t xml:space="preserve">an average laboratory would employ 5 cytotechnologists.  </w:t>
      </w:r>
    </w:p>
    <w:p w:rsidR="00EE4DD7" w14:paraId="6B536447" w14:textId="77777777">
      <w:pPr>
        <w:ind w:firstLine="720"/>
      </w:pPr>
    </w:p>
    <w:p w:rsidR="007C5D18" w:rsidRPr="000D0F2C" w14:paraId="5B04D083" w14:textId="587B3F56">
      <w:pPr>
        <w:ind w:firstLine="720"/>
      </w:pPr>
      <w:r>
        <w:t>Therefore, the burden is:</w:t>
      </w:r>
    </w:p>
    <w:p w:rsidR="007C5D18" w:rsidRPr="006C28A8" w14:paraId="5B04D084" w14:textId="6C56CADB">
      <w:pPr>
        <w:ind w:left="1440"/>
      </w:pPr>
      <w:r w:rsidRPr="7C615977">
        <w:rPr>
          <w:b/>
          <w:bCs/>
        </w:rPr>
        <w:t xml:space="preserve">3,229 </w:t>
      </w:r>
      <w:r>
        <w:t xml:space="preserve">laboratories x 5 cytotechnologists x 40 hours/year = </w:t>
      </w:r>
      <w:r w:rsidRPr="7C615977">
        <w:rPr>
          <w:b/>
          <w:bCs/>
        </w:rPr>
        <w:t xml:space="preserve">645,800 </w:t>
      </w:r>
      <w:r>
        <w:t>hours/year.</w:t>
      </w:r>
    </w:p>
    <w:p w:rsidR="007C5D18" w:rsidRPr="000D0F2C" w14:paraId="5B04D085" w14:textId="77777777">
      <w:pPr>
        <w:ind w:left="1440"/>
      </w:pPr>
      <w:r>
        <w:t>40 hours x 5 cytotechnologists = 200 hours</w:t>
      </w:r>
    </w:p>
    <w:p w:rsidR="007C5D18" w:rsidP="00A21E6F" w14:paraId="5B04D087" w14:textId="4D38AB1B">
      <w:pPr>
        <w:ind w:left="1440"/>
        <w:rPr>
          <w:b/>
          <w:bCs/>
        </w:rPr>
      </w:pPr>
      <w:r>
        <w:t>200 hours x $29.75</w:t>
      </w:r>
      <w:r w:rsidR="00A21E6F">
        <w:t xml:space="preserve"> </w:t>
      </w:r>
      <w:r w:rsidR="309155FB">
        <w:t xml:space="preserve">x </w:t>
      </w:r>
      <w:r w:rsidRPr="309155FB" w:rsidR="309155FB">
        <w:rPr>
          <w:b/>
          <w:bCs/>
        </w:rPr>
        <w:t xml:space="preserve">3,229 </w:t>
      </w:r>
      <w:r w:rsidR="309155FB">
        <w:t>laboratories = $</w:t>
      </w:r>
      <w:r w:rsidRPr="309155FB" w:rsidR="309155FB">
        <w:rPr>
          <w:b/>
          <w:bCs/>
        </w:rPr>
        <w:t>19,212,550</w:t>
      </w:r>
    </w:p>
    <w:p w:rsidR="00EE4DD7" w:rsidRPr="006C28A8" w:rsidP="62509237" w14:paraId="0EC3A4B4" w14:textId="77777777">
      <w:pPr>
        <w:ind w:left="1440"/>
        <w:rPr>
          <w:b/>
          <w:bCs/>
        </w:rPr>
      </w:pPr>
    </w:p>
    <w:p w:rsidR="007C5D18" w:rsidRPr="000D0F2C" w14:paraId="5B04D088" w14:textId="77777777">
      <w:pPr>
        <w:ind w:firstLine="720"/>
      </w:pPr>
      <w:r>
        <w:t>We are estimating the burden associated with establishing and reviewing each cytotechnologist’s workload as:</w:t>
      </w:r>
    </w:p>
    <w:p w:rsidR="007C5D18" w:rsidRPr="000D0F2C" w14:paraId="5B04D089" w14:textId="0ABE690B">
      <w:pPr>
        <w:ind w:left="1440"/>
      </w:pPr>
      <w:r>
        <w:t xml:space="preserve">10 minutes/6 months = </w:t>
      </w:r>
      <w:r w:rsidR="00EE4DD7">
        <w:t>0</w:t>
      </w:r>
      <w:r>
        <w:t>.3 hours/year/per cytotechnologist</w:t>
      </w:r>
    </w:p>
    <w:p w:rsidR="007C5D18" w:rsidRPr="000D0F2C" w14:paraId="5B04D08A" w14:textId="7D15BC38">
      <w:pPr>
        <w:ind w:left="1440"/>
      </w:pPr>
      <w:r>
        <w:rPr>
          <w:b/>
          <w:bCs/>
        </w:rPr>
        <w:t xml:space="preserve">3,229 </w:t>
      </w:r>
      <w:r w:rsidR="62509237">
        <w:t xml:space="preserve">laboratories x 5 cytotechnologists x </w:t>
      </w:r>
      <w:r>
        <w:t>0</w:t>
      </w:r>
      <w:r w:rsidR="62509237">
        <w:t xml:space="preserve">.3 hours/year/cytotechnologist = </w:t>
      </w:r>
      <w:r w:rsidRPr="201A3686">
        <w:rPr>
          <w:b/>
          <w:bCs/>
        </w:rPr>
        <w:t xml:space="preserve">4,844 </w:t>
      </w:r>
      <w:r w:rsidR="62509237">
        <w:t>hours/year.</w:t>
      </w:r>
    </w:p>
    <w:p w:rsidR="007C5D18" w:rsidRPr="000D0F2C" w14:paraId="5B04D08B" w14:textId="77777777">
      <w:pPr>
        <w:ind w:left="1440"/>
      </w:pPr>
      <w:r>
        <w:t>0.3 hours x 5 cytotechnologist = 1.5 hours</w:t>
      </w:r>
    </w:p>
    <w:p w:rsidR="007C5D18" w:rsidP="00A21E6F" w14:paraId="5B04D08D" w14:textId="719B0864">
      <w:pPr>
        <w:ind w:left="1440"/>
        <w:rPr>
          <w:b/>
          <w:bCs/>
        </w:rPr>
      </w:pPr>
      <w:r>
        <w:t xml:space="preserve">1.5 hours x $29.75 x </w:t>
      </w:r>
      <w:r w:rsidR="00EE4DD7">
        <w:rPr>
          <w:b/>
          <w:bCs/>
        </w:rPr>
        <w:t xml:space="preserve">3,229 </w:t>
      </w:r>
      <w:r>
        <w:t>laboratories = $</w:t>
      </w:r>
      <w:r w:rsidRPr="00FA5587" w:rsidR="00EE4DD7">
        <w:rPr>
          <w:b/>
        </w:rPr>
        <w:t>1</w:t>
      </w:r>
      <w:r w:rsidR="00EE4DD7">
        <w:rPr>
          <w:b/>
        </w:rPr>
        <w:t>44,</w:t>
      </w:r>
      <w:r w:rsidR="00CC2BDD">
        <w:rPr>
          <w:b/>
        </w:rPr>
        <w:t>094</w:t>
      </w:r>
    </w:p>
    <w:p w:rsidR="00EE4DD7" w:rsidRPr="006C28A8" w:rsidP="62509237" w14:paraId="403DC0C7" w14:textId="77777777">
      <w:pPr>
        <w:ind w:left="1440"/>
        <w:rPr>
          <w:b/>
          <w:bCs/>
        </w:rPr>
      </w:pPr>
    </w:p>
    <w:p w:rsidR="007C5D18" w:rsidRPr="000D0F2C" w14:paraId="5B04D08E" w14:textId="77777777">
      <w:pPr>
        <w:ind w:firstLine="720"/>
      </w:pPr>
      <w:r>
        <w:t>We are estimating the burden associated with documenting the review of at least 10 percent of the negative and high risk cases as:</w:t>
      </w:r>
    </w:p>
    <w:p w:rsidR="007C5D18" w:rsidRPr="000D0F2C" w14:paraId="5B04D08F" w14:textId="77777777">
      <w:pPr>
        <w:ind w:left="1440"/>
      </w:pPr>
      <w:r>
        <w:t>10 minutes/day x 20 days/month = 200 minutes/month = 3.3 hours/month</w:t>
      </w:r>
    </w:p>
    <w:p w:rsidR="007C5D18" w:rsidRPr="000D0F2C" w14:paraId="5B04D090" w14:textId="77777777">
      <w:pPr>
        <w:ind w:left="1440"/>
      </w:pPr>
      <w:r>
        <w:t>3.3 hours/month x 12 months/year = 40 hours/cytotechnologist/year</w:t>
      </w:r>
    </w:p>
    <w:p w:rsidR="007C5D18" w:rsidRPr="006C28A8" w14:paraId="5B04D091" w14:textId="39807C29">
      <w:pPr>
        <w:ind w:left="1440"/>
      </w:pPr>
      <w:r>
        <w:rPr>
          <w:b/>
          <w:bCs/>
        </w:rPr>
        <w:t xml:space="preserve">3,229 </w:t>
      </w:r>
      <w:r w:rsidR="62509237">
        <w:t xml:space="preserve">laboratories x 5 cytotechnologists x 40 hours/year = </w:t>
      </w:r>
      <w:r w:rsidRPr="00FA5587">
        <w:rPr>
          <w:b/>
        </w:rPr>
        <w:t>6</w:t>
      </w:r>
      <w:r>
        <w:rPr>
          <w:b/>
        </w:rPr>
        <w:t xml:space="preserve">45,800 </w:t>
      </w:r>
      <w:r w:rsidR="62509237">
        <w:t>hours/year.</w:t>
      </w:r>
    </w:p>
    <w:p w:rsidR="007C5D18" w:rsidRPr="000D0F2C" w14:paraId="5B04D092" w14:textId="77777777">
      <w:pPr>
        <w:ind w:left="1440"/>
      </w:pPr>
      <w:r>
        <w:t>40 hours x 5 cytotechnologists = 200 hours</w:t>
      </w:r>
    </w:p>
    <w:p w:rsidR="008D47DF" w:rsidP="00A21E6F" w14:paraId="1302BA44" w14:textId="006ECA1A">
      <w:pPr>
        <w:ind w:left="1440"/>
        <w:rPr>
          <w:b/>
          <w:bCs/>
        </w:rPr>
      </w:pPr>
      <w:r>
        <w:t xml:space="preserve">200 hours x $29.75 </w:t>
      </w:r>
      <w:r w:rsidRPr="1A72270D" w:rsidR="1A72270D">
        <w:t>x</w:t>
      </w:r>
      <w:r w:rsidRPr="00CF256B" w:rsidR="1A72270D">
        <w:t xml:space="preserve"> </w:t>
      </w:r>
      <w:r w:rsidR="00EE4DD7">
        <w:rPr>
          <w:b/>
          <w:bCs/>
        </w:rPr>
        <w:t xml:space="preserve">3,229 </w:t>
      </w:r>
      <w:r w:rsidRPr="00CF256B" w:rsidR="1A72270D">
        <w:t>laboratories = $</w:t>
      </w:r>
      <w:r w:rsidRPr="005C2EEA" w:rsidR="00EE4DD7">
        <w:rPr>
          <w:b/>
          <w:bCs/>
        </w:rPr>
        <w:t>1</w:t>
      </w:r>
      <w:r w:rsidR="00EE4DD7">
        <w:rPr>
          <w:b/>
          <w:bCs/>
        </w:rPr>
        <w:t>9,212,550</w:t>
      </w:r>
    </w:p>
    <w:p w:rsidR="00EE4DD7" w:rsidRPr="000D0F2C" w:rsidP="008D47DF" w14:paraId="270F59C6" w14:textId="77777777">
      <w:pPr>
        <w:ind w:left="1440"/>
      </w:pPr>
    </w:p>
    <w:p w:rsidR="007C5D18" w:rsidRPr="000D0F2C" w14:paraId="5B04D094" w14:textId="77777777">
      <w:pPr>
        <w:ind w:firstLine="720"/>
      </w:pPr>
      <w:r>
        <w:t>We are estimating the burden associated with establishing and documenting an annual statistical evaluation as:</w:t>
      </w:r>
    </w:p>
    <w:p w:rsidR="007C5D18" w:rsidRPr="000D0F2C" w14:paraId="5B04D095" w14:textId="77777777">
      <w:pPr>
        <w:ind w:left="1440"/>
      </w:pPr>
      <w:r>
        <w:t>10 minutes/day x 20 days/month = 200 minutes/month = 3.3 hours/month</w:t>
      </w:r>
    </w:p>
    <w:p w:rsidR="007C5D18" w:rsidRPr="000D0F2C" w14:paraId="5B04D096" w14:textId="77777777">
      <w:pPr>
        <w:ind w:left="1440"/>
      </w:pPr>
      <w:r>
        <w:t>3.3 hours/month x 12 months/year = 40 hours/laboratory/year.</w:t>
      </w:r>
    </w:p>
    <w:p w:rsidR="007C5D18" w:rsidRPr="006C28A8" w14:paraId="5B04D097" w14:textId="3CCF5976">
      <w:pPr>
        <w:ind w:left="1440"/>
      </w:pPr>
      <w:r>
        <w:t xml:space="preserve">40 hours/year x </w:t>
      </w:r>
      <w:r w:rsidR="00EE4DD7">
        <w:rPr>
          <w:b/>
          <w:bCs/>
        </w:rPr>
        <w:t xml:space="preserve">3,229 </w:t>
      </w:r>
      <w:r>
        <w:t xml:space="preserve">laboratories = </w:t>
      </w:r>
      <w:r w:rsidRPr="00FA5587" w:rsidR="00EE4DD7">
        <w:rPr>
          <w:b/>
        </w:rPr>
        <w:t>12</w:t>
      </w:r>
      <w:r w:rsidR="00EE4DD7">
        <w:rPr>
          <w:b/>
        </w:rPr>
        <w:t xml:space="preserve">9,160 </w:t>
      </w:r>
      <w:r>
        <w:t xml:space="preserve">hours/year. </w:t>
      </w:r>
    </w:p>
    <w:p w:rsidR="007C5D18" w:rsidRPr="006C28A8" w:rsidP="00A21E6F" w14:paraId="5B04D099" w14:textId="5F7B1F79">
      <w:pPr>
        <w:ind w:left="1440"/>
        <w:rPr>
          <w:b/>
          <w:bCs/>
        </w:rPr>
      </w:pPr>
      <w:r>
        <w:t xml:space="preserve">40 hours x $29.75 x </w:t>
      </w:r>
      <w:r w:rsidR="00EE4DD7">
        <w:rPr>
          <w:b/>
          <w:bCs/>
        </w:rPr>
        <w:t xml:space="preserve">3,229 </w:t>
      </w:r>
      <w:r>
        <w:t>laboratories = $</w:t>
      </w:r>
      <w:r w:rsidR="00986EE9">
        <w:rPr>
          <w:b/>
        </w:rPr>
        <w:t>3,842,510</w:t>
      </w:r>
    </w:p>
    <w:p w:rsidR="007C5D18" w:rsidRPr="000D0F2C" w14:paraId="5B04D09A" w14:textId="77777777">
      <w:pPr>
        <w:pStyle w:val="BodyTextIndent2"/>
      </w:pPr>
    </w:p>
    <w:p w:rsidR="007C5D18" w:rsidP="62509237" w14:paraId="5B04D09B" w14:textId="55C06F02">
      <w:pPr>
        <w:pStyle w:val="BodyTextIndent"/>
        <w:tabs>
          <w:tab w:val="clear" w:pos="0"/>
          <w:tab w:val="clear" w:pos="720"/>
          <w:tab w:val="clear" w:pos="1440"/>
          <w:tab w:val="clear" w:pos="1872"/>
          <w:tab w:val="clear" w:pos="2160"/>
          <w:tab w:val="clear" w:pos="2448"/>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240" w:lineRule="auto"/>
        <w:rPr>
          <w:rFonts w:ascii="Times New Roman" w:hAnsi="Times New Roman"/>
          <w:snapToGrid/>
          <w:sz w:val="20"/>
        </w:rPr>
      </w:pPr>
      <w:r w:rsidRPr="000D0F2C">
        <w:rPr>
          <w:rFonts w:ascii="Times New Roman" w:hAnsi="Times New Roman"/>
          <w:snapToGrid/>
          <w:sz w:val="20"/>
        </w:rPr>
        <w:t xml:space="preserve">Some cytology laboratories that introduce new methods or instrumentation will have an increase in burden associated with the requirements at sections 493.1253, 493.1254 and 493.1255; however, we have included cytology laboratories in each section in the total number of laboratories affected by these requirements. </w:t>
      </w:r>
    </w:p>
    <w:p w:rsidR="00E865DC" w:rsidP="62509237" w14:paraId="526F9656" w14:textId="77777777">
      <w:pPr>
        <w:pStyle w:val="BodyTextIndent"/>
        <w:tabs>
          <w:tab w:val="clear" w:pos="0"/>
          <w:tab w:val="clear" w:pos="720"/>
          <w:tab w:val="clear" w:pos="1440"/>
          <w:tab w:val="clear" w:pos="1872"/>
          <w:tab w:val="clear" w:pos="2160"/>
          <w:tab w:val="clear" w:pos="2448"/>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240" w:lineRule="auto"/>
        <w:rPr>
          <w:rFonts w:ascii="Times New Roman" w:hAnsi="Times New Roman"/>
          <w:snapToGrid/>
          <w:sz w:val="20"/>
        </w:rPr>
      </w:pPr>
    </w:p>
    <w:p w:rsidR="00B87BFA" w:rsidP="62509237" w14:paraId="202046EC" w14:textId="77777777">
      <w:pPr>
        <w:pStyle w:val="BodyTextIndent"/>
        <w:tabs>
          <w:tab w:val="clear" w:pos="0"/>
          <w:tab w:val="clear" w:pos="720"/>
          <w:tab w:val="clear" w:pos="1440"/>
          <w:tab w:val="clear" w:pos="1872"/>
          <w:tab w:val="clear" w:pos="2160"/>
          <w:tab w:val="clear" w:pos="2448"/>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240" w:lineRule="auto"/>
        <w:rPr>
          <w:rFonts w:ascii="Times New Roman" w:hAnsi="Times New Roman"/>
          <w:snapToGrid/>
          <w:sz w:val="20"/>
        </w:rPr>
      </w:pPr>
    </w:p>
    <w:p w:rsidR="00B87BFA" w:rsidRPr="005C2EEA" w:rsidP="00B87BFA" w14:paraId="26C8D4F0" w14:textId="77777777">
      <w:pPr>
        <w:pStyle w:val="BodyTextIndent"/>
        <w:tabs>
          <w:tab w:val="clear" w:pos="-1440"/>
          <w:tab w:val="clear" w:pos="-720"/>
          <w:tab w:val="clear" w:pos="0"/>
          <w:tab w:val="clear" w:pos="720"/>
          <w:tab w:val="clear" w:pos="1440"/>
          <w:tab w:val="clear" w:pos="1872"/>
          <w:tab w:val="clear" w:pos="2160"/>
          <w:tab w:val="clear" w:pos="2448"/>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240" w:lineRule="auto"/>
        <w:ind w:firstLine="0"/>
        <w:rPr>
          <w:rFonts w:ascii="Times New Roman" w:hAnsi="Times New Roman"/>
          <w:snapToGrid/>
          <w:sz w:val="20"/>
          <w:szCs w:val="24"/>
          <w:u w:val="single"/>
        </w:rPr>
      </w:pPr>
      <w:r w:rsidRPr="005C2EEA">
        <w:rPr>
          <w:rFonts w:ascii="Times New Roman" w:hAnsi="Times New Roman"/>
          <w:snapToGrid/>
          <w:sz w:val="20"/>
          <w:szCs w:val="24"/>
          <w:u w:val="single"/>
        </w:rPr>
        <w:t>Section 493.1283(a)(5) Standard: Test records.</w:t>
      </w:r>
    </w:p>
    <w:p w:rsidR="00B87BFA" w:rsidP="00B87BFA" w14:paraId="019DB7BC" w14:textId="11735DF8">
      <w:pPr>
        <w:widowControl/>
        <w:rPr>
          <w:color w:val="000000" w:themeColor="text1"/>
        </w:rPr>
      </w:pPr>
      <w:r>
        <w:tab/>
        <w:t xml:space="preserve">Under this section, a laboratory utilizing virtual access must record the identity of the person performing the test, the software version used if applicable, and the device.  </w:t>
      </w:r>
      <w:r w:rsidRPr="00D80992">
        <w:rPr>
          <w:szCs w:val="20"/>
        </w:rPr>
        <w:t>If this</w:t>
      </w:r>
      <w:r>
        <w:rPr>
          <w:szCs w:val="20"/>
        </w:rPr>
        <w:t xml:space="preserve"> proposed</w:t>
      </w:r>
      <w:r w:rsidRPr="00D80992">
        <w:rPr>
          <w:szCs w:val="20"/>
        </w:rPr>
        <w:t xml:space="preserve"> rule</w:t>
      </w:r>
      <w:r>
        <w:rPr>
          <w:szCs w:val="20"/>
        </w:rPr>
        <w:t xml:space="preserve"> (CMS-3478-P)</w:t>
      </w:r>
      <w:r w:rsidRPr="00D80992">
        <w:rPr>
          <w:szCs w:val="20"/>
        </w:rPr>
        <w:t xml:space="preserve"> is finalized, </w:t>
      </w:r>
      <w:r w:rsidRPr="63129B75">
        <w:rPr>
          <w:color w:val="000000" w:themeColor="text1"/>
        </w:rPr>
        <w:t xml:space="preserve">we expect approximately </w:t>
      </w:r>
      <w:r>
        <w:rPr>
          <w:color w:val="000000" w:themeColor="text1"/>
        </w:rPr>
        <w:t>33,955</w:t>
      </w:r>
      <w:r w:rsidRPr="63129B75">
        <w:rPr>
          <w:color w:val="000000" w:themeColor="text1"/>
        </w:rPr>
        <w:t xml:space="preserve"> CLIA certified laboratories to be affected. </w:t>
      </w:r>
      <w:r>
        <w:rPr>
          <w:color w:val="000000" w:themeColor="text1"/>
        </w:rPr>
        <w:t xml:space="preserve"> </w:t>
      </w:r>
      <w:r w:rsidRPr="63129B75">
        <w:rPr>
          <w:color w:val="000000" w:themeColor="text1"/>
        </w:rPr>
        <w:t>Certificate of Compliance (CoC) = 1</w:t>
      </w:r>
      <w:r>
        <w:rPr>
          <w:color w:val="000000" w:themeColor="text1"/>
        </w:rPr>
        <w:t>6,960</w:t>
      </w:r>
      <w:r w:rsidRPr="63129B75">
        <w:rPr>
          <w:color w:val="000000" w:themeColor="text1"/>
        </w:rPr>
        <w:t>; Certificate of Accreditation (CoA) = 1</w:t>
      </w:r>
      <w:r>
        <w:rPr>
          <w:color w:val="000000" w:themeColor="text1"/>
        </w:rPr>
        <w:t>6,995</w:t>
      </w:r>
      <w:r w:rsidRPr="63129B75">
        <w:rPr>
          <w:color w:val="000000" w:themeColor="text1"/>
        </w:rPr>
        <w:t xml:space="preserve"> (Data from Quality, Certification and Oversight Reports (QCOR) as of </w:t>
      </w:r>
      <w:r>
        <w:rPr>
          <w:color w:val="000000" w:themeColor="text1"/>
        </w:rPr>
        <w:t>August 4</w:t>
      </w:r>
      <w:r w:rsidRPr="63129B75">
        <w:rPr>
          <w:color w:val="000000" w:themeColor="text1"/>
          <w:vertAlign w:val="superscript"/>
        </w:rPr>
        <w:t>t</w:t>
      </w:r>
      <w:r>
        <w:rPr>
          <w:color w:val="000000" w:themeColor="text1"/>
          <w:vertAlign w:val="superscript"/>
        </w:rPr>
        <w:t>h</w:t>
      </w:r>
      <w:r w:rsidRPr="63129B75">
        <w:rPr>
          <w:color w:val="000000" w:themeColor="text1"/>
        </w:rPr>
        <w:t>, 2025).</w:t>
      </w:r>
      <w:r>
        <w:rPr>
          <w:color w:val="000000" w:themeColor="text1"/>
        </w:rPr>
        <w:t xml:space="preserve">  We expect approximately 40% of the 33,955 CoC and CoA laboratories to utilize virtual access (hospital, independent, industrial, public health, and pharmacy laboratories) and incur</w:t>
      </w:r>
      <w:r w:rsidRPr="53C55793">
        <w:rPr>
          <w:color w:val="000000" w:themeColor="text1"/>
        </w:rPr>
        <w:t xml:space="preserve"> costs.</w:t>
      </w:r>
      <w:r>
        <w:rPr>
          <w:color w:val="000000" w:themeColor="text1"/>
        </w:rPr>
        <w:t xml:space="preserve">  The on-going burden for the approximate 13,582 laboratories involves updating software with new personnel, software versions, and devices on an ongoing basis.  We estimate this burden to be 0.6 hours per year.  </w:t>
      </w:r>
      <w:r w:rsidRPr="004C2056">
        <w:rPr>
          <w:color w:val="000000" w:themeColor="text1"/>
        </w:rPr>
        <w:t>A management level employee (11-9111) would perform this task at an hourly wage of $</w:t>
      </w:r>
      <w:r>
        <w:rPr>
          <w:color w:val="000000" w:themeColor="text1"/>
        </w:rPr>
        <w:t>56.71</w:t>
      </w:r>
      <w:r w:rsidRPr="004C2056">
        <w:rPr>
          <w:color w:val="000000" w:themeColor="text1"/>
        </w:rPr>
        <w:t xml:space="preserve"> per hour as published by the 2024 Bureau of Labor Statistics.</w:t>
      </w:r>
      <w:r>
        <w:rPr>
          <w:rStyle w:val="FootnoteReference"/>
          <w:color w:val="000000" w:themeColor="text1"/>
          <w:vertAlign w:val="superscript"/>
        </w:rPr>
        <w:footnoteReference w:id="4"/>
      </w:r>
      <w:r w:rsidRPr="53C55793">
        <w:rPr>
          <w:color w:val="000000" w:themeColor="text1"/>
          <w:vertAlign w:val="superscript"/>
        </w:rPr>
        <w:t xml:space="preserve"> </w:t>
      </w:r>
      <w:r w:rsidRPr="4BB9E107">
        <w:rPr>
          <w:color w:val="000000" w:themeColor="text1"/>
          <w:vertAlign w:val="superscript"/>
        </w:rPr>
        <w:t xml:space="preserve">  </w:t>
      </w:r>
      <w:r w:rsidRPr="53C55793">
        <w:rPr>
          <w:color w:val="000000" w:themeColor="text1"/>
        </w:rPr>
        <w:t>The wage rate would be $</w:t>
      </w:r>
      <w:r>
        <w:rPr>
          <w:color w:val="000000" w:themeColor="text1"/>
        </w:rPr>
        <w:t>113.42</w:t>
      </w:r>
      <w:r w:rsidRPr="53C55793">
        <w:rPr>
          <w:color w:val="000000" w:themeColor="text1"/>
        </w:rPr>
        <w:t xml:space="preserve"> to include overhead and fringe benefits.</w:t>
      </w:r>
      <w:r>
        <w:rPr>
          <w:color w:val="000000" w:themeColor="text1"/>
        </w:rPr>
        <w:t xml:space="preserve">  Total cost would be approximately $</w:t>
      </w:r>
      <w:r w:rsidRPr="7EE5C8C5" w:rsidR="00986EE9">
        <w:rPr>
          <w:b/>
          <w:bCs/>
        </w:rPr>
        <w:t>924,2</w:t>
      </w:r>
      <w:r w:rsidR="006C552F">
        <w:rPr>
          <w:b/>
          <w:bCs/>
        </w:rPr>
        <w:t xml:space="preserve">82 </w:t>
      </w:r>
      <w:r>
        <w:rPr>
          <w:color w:val="000000" w:themeColor="text1"/>
        </w:rPr>
        <w:t xml:space="preserve">(13,582 </w:t>
      </w:r>
      <w:r w:rsidRPr="53C55793">
        <w:rPr>
          <w:color w:val="000000" w:themeColor="text1"/>
        </w:rPr>
        <w:t>×</w:t>
      </w:r>
      <w:r>
        <w:rPr>
          <w:color w:val="000000" w:themeColor="text1"/>
        </w:rPr>
        <w:t xml:space="preserve"> </w:t>
      </w:r>
      <w:r w:rsidR="00FA3356">
        <w:rPr>
          <w:color w:val="000000" w:themeColor="text1"/>
        </w:rPr>
        <w:t>0</w:t>
      </w:r>
      <w:r>
        <w:rPr>
          <w:color w:val="000000" w:themeColor="text1"/>
        </w:rPr>
        <w:t xml:space="preserve">.6 </w:t>
      </w:r>
      <w:r w:rsidRPr="53C55793">
        <w:rPr>
          <w:color w:val="000000" w:themeColor="text1"/>
        </w:rPr>
        <w:t>×</w:t>
      </w:r>
      <w:r>
        <w:rPr>
          <w:color w:val="000000" w:themeColor="text1"/>
        </w:rPr>
        <w:t>113.42).</w:t>
      </w:r>
    </w:p>
    <w:p w:rsidR="00B87BFA" w:rsidP="00B87BFA" w14:paraId="1A9E51C9" w14:textId="77777777">
      <w:pPr>
        <w:widowControl/>
        <w:rPr>
          <w:color w:val="000000" w:themeColor="text1"/>
        </w:rPr>
      </w:pPr>
    </w:p>
    <w:p w:rsidR="00B87BFA" w:rsidRPr="000D0F2C" w:rsidP="00B87BFA" w14:paraId="46B43F1F" w14:textId="77777777">
      <w:pPr>
        <w:ind w:left="1440"/>
      </w:pPr>
      <w:r>
        <w:t>3 minutes/month x 12 months = 36 minutes/laboratory/year</w:t>
      </w:r>
    </w:p>
    <w:p w:rsidR="00B87BFA" w:rsidRPr="000D0F2C" w:rsidP="00B87BFA" w14:paraId="0BE668F6" w14:textId="77777777">
      <w:pPr>
        <w:ind w:firstLine="720"/>
      </w:pPr>
      <w:r w:rsidRPr="000D0F2C">
        <w:t>The total estimated burden for this requirement is:</w:t>
      </w:r>
    </w:p>
    <w:p w:rsidR="00B87BFA" w:rsidRPr="000D0F2C" w:rsidP="00B87BFA" w14:paraId="21555553" w14:textId="2203BD09">
      <w:pPr>
        <w:ind w:left="1440"/>
      </w:pPr>
      <w:r>
        <w:rPr>
          <w:b/>
        </w:rPr>
        <w:t>13,582</w:t>
      </w:r>
      <w:r w:rsidRPr="006C28A8">
        <w:rPr>
          <w:b/>
        </w:rPr>
        <w:t xml:space="preserve"> </w:t>
      </w:r>
      <w:r w:rsidRPr="006C28A8">
        <w:t xml:space="preserve">laboratories x </w:t>
      </w:r>
      <w:r>
        <w:t>0.6</w:t>
      </w:r>
      <w:r w:rsidRPr="006C28A8">
        <w:t xml:space="preserve"> hours/year = </w:t>
      </w:r>
      <w:r>
        <w:rPr>
          <w:b/>
        </w:rPr>
        <w:t>8</w:t>
      </w:r>
      <w:r w:rsidR="006C552F">
        <w:rPr>
          <w:b/>
        </w:rPr>
        <w:t>,</w:t>
      </w:r>
      <w:r>
        <w:rPr>
          <w:b/>
        </w:rPr>
        <w:t>149</w:t>
      </w:r>
      <w:r w:rsidRPr="006C28A8">
        <w:rPr>
          <w:b/>
        </w:rPr>
        <w:t xml:space="preserve"> </w:t>
      </w:r>
      <w:r w:rsidRPr="000D0F2C">
        <w:t xml:space="preserve">hours/year. </w:t>
      </w:r>
    </w:p>
    <w:p w:rsidR="00B87BFA" w:rsidP="00A21E6F" w14:paraId="46A9559B" w14:textId="628CA0BF">
      <w:pPr>
        <w:ind w:left="1440"/>
        <w:rPr>
          <w:b/>
          <w:bCs/>
        </w:rPr>
      </w:pPr>
      <w:r>
        <w:t xml:space="preserve">0.6 hours x $113.42 x </w:t>
      </w:r>
      <w:r w:rsidRPr="7EE5C8C5">
        <w:rPr>
          <w:b/>
          <w:bCs/>
        </w:rPr>
        <w:t>13,582</w:t>
      </w:r>
      <w:r>
        <w:t xml:space="preserve"> laboratories = $</w:t>
      </w:r>
      <w:r w:rsidRPr="7EE5C8C5">
        <w:rPr>
          <w:b/>
          <w:bCs/>
        </w:rPr>
        <w:t>924,2</w:t>
      </w:r>
      <w:r w:rsidR="006C552F">
        <w:rPr>
          <w:b/>
          <w:bCs/>
        </w:rPr>
        <w:t>82</w:t>
      </w:r>
    </w:p>
    <w:p w:rsidR="00B87BFA" w:rsidP="62509237" w14:paraId="1B95F778" w14:textId="77777777">
      <w:pPr>
        <w:pStyle w:val="BodyTextIndent"/>
        <w:tabs>
          <w:tab w:val="clear" w:pos="0"/>
          <w:tab w:val="clear" w:pos="720"/>
          <w:tab w:val="clear" w:pos="1440"/>
          <w:tab w:val="clear" w:pos="1872"/>
          <w:tab w:val="clear" w:pos="2160"/>
          <w:tab w:val="clear" w:pos="2448"/>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240" w:lineRule="auto"/>
        <w:rPr>
          <w:rFonts w:ascii="Times New Roman" w:hAnsi="Times New Roman"/>
          <w:snapToGrid/>
          <w:sz w:val="20"/>
        </w:rPr>
      </w:pPr>
    </w:p>
    <w:p w:rsidR="00B87BFA" w:rsidRPr="000D0F2C" w:rsidP="00B87BFA" w14:paraId="70609A63" w14:textId="7777777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u w:val="single"/>
        </w:rPr>
      </w:pPr>
      <w:r w:rsidRPr="71FF8BD2">
        <w:rPr>
          <w:u w:val="single"/>
        </w:rPr>
        <w:t>Section 493.1299 Standard: Postanalytic system</w:t>
      </w:r>
      <w:r>
        <w:rPr>
          <w:u w:val="single"/>
        </w:rPr>
        <w:t xml:space="preserve"> </w:t>
      </w:r>
      <w:r w:rsidRPr="71FF8BD2">
        <w:rPr>
          <w:u w:val="single"/>
        </w:rPr>
        <w:t xml:space="preserve">quality assessment. </w:t>
      </w:r>
    </w:p>
    <w:p w:rsidR="00B87BFA" w:rsidRPr="000D0F2C" w:rsidP="00B87BFA" w14:paraId="450FC851" w14:textId="7777777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firstLine="720"/>
      </w:pPr>
      <w:r>
        <w:t>Under this section, the laboratory must establish and follow written policies and procedures for an ongoing mechanism to monitor, assess and, when indicated, correct problems identified in the postanalytic systems specified in § 493.1291 and must document all postanalytic systems assessment activities.</w:t>
      </w:r>
    </w:p>
    <w:p w:rsidR="7C615977" w:rsidP="7C615977" w14:paraId="48BBDAD3" w14:textId="74E074B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firstLine="720"/>
      </w:pPr>
    </w:p>
    <w:p w:rsidR="00B87BFA" w:rsidRPr="000D0F2C" w:rsidP="00B87BFA" w14:paraId="0984AB1D" w14:textId="77777777">
      <w:pPr>
        <w:ind w:firstLine="720"/>
      </w:pPr>
      <w:r>
        <w:t xml:space="preserve">This burden reflects the current number of laboratories that need to meet these requirements.  Each laboratory must develop and implement assessment systems that address all the criteria in the total testing process.  This process includes documenting problems identified during the laboratory’s quality assessment review, and the corrective actions taken to resolve the problems identified and to prevent their recurrence.  </w:t>
      </w:r>
    </w:p>
    <w:p w:rsidR="7C615977" w:rsidP="7C615977" w14:paraId="3862AFFB" w14:textId="176A5FED">
      <w:pPr>
        <w:ind w:firstLine="720"/>
      </w:pPr>
    </w:p>
    <w:p w:rsidR="00B87BFA" w:rsidRPr="000D0F2C" w:rsidP="00B87BFA" w14:paraId="41A5294A" w14:textId="77777777">
      <w:pPr>
        <w:pStyle w:val="BodyTextIndent2"/>
      </w:pPr>
      <w:r>
        <w:t>The burden for documenting the written policies and procedures applies only to new laboratories entering the CLIA program each year.</w:t>
      </w:r>
    </w:p>
    <w:p w:rsidR="7C615977" w:rsidP="7C615977" w14:paraId="71BB0606" w14:textId="0D2E7A9A">
      <w:pPr>
        <w:pStyle w:val="BodyTextIndent2"/>
      </w:pPr>
    </w:p>
    <w:p w:rsidR="00B87BFA" w:rsidRPr="006C28A8" w:rsidP="00B87BFA" w14:paraId="782DC6BC" w14:textId="77777777">
      <w:pPr>
        <w:ind w:firstLine="720"/>
      </w:pPr>
      <w:r>
        <w:t>Depending on the size and volume of testing of the laboratory, we assume a one-time burden of 8-24 hours, or an average burden of 16 hours, for the laboratory to develop its written policies and procedures.  We assume that 1000 new laboratories will enter the CLIA program each year.  Approximately 51% will request a certificate of waiver, therefore, only 490 new laboratories will need to develop an assessment process.</w:t>
      </w:r>
    </w:p>
    <w:p w:rsidR="00B87BFA" w:rsidRPr="006C28A8" w:rsidP="00B87BFA" w14:paraId="0F2E05BF" w14:textId="77777777">
      <w:pPr>
        <w:ind w:left="1440"/>
      </w:pPr>
      <w:r w:rsidRPr="006C28A8">
        <w:rPr>
          <w:b/>
        </w:rPr>
        <w:t>490</w:t>
      </w:r>
      <w:r>
        <w:rPr>
          <w:b/>
        </w:rPr>
        <w:t xml:space="preserve"> </w:t>
      </w:r>
      <w:r w:rsidRPr="006C28A8">
        <w:t>lab</w:t>
      </w:r>
      <w:r>
        <w:t>oratories</w:t>
      </w:r>
      <w:r w:rsidRPr="006C28A8">
        <w:t xml:space="preserve"> x 16 hours = </w:t>
      </w:r>
      <w:r w:rsidRPr="006C28A8">
        <w:rPr>
          <w:b/>
          <w:bCs/>
        </w:rPr>
        <w:t xml:space="preserve">7,840 </w:t>
      </w:r>
      <w:r w:rsidRPr="006C28A8">
        <w:t>hours/year</w:t>
      </w:r>
    </w:p>
    <w:p w:rsidR="00B87BFA" w:rsidRPr="000D0F2C" w:rsidP="00A21E6F" w14:paraId="3DED0767" w14:textId="643E4826">
      <w:pPr>
        <w:ind w:left="1440"/>
      </w:pPr>
      <w:r>
        <w:t xml:space="preserve">16 hours x </w:t>
      </w:r>
      <w:r w:rsidRPr="003E512B">
        <w:t>$</w:t>
      </w:r>
      <w:r>
        <w:t xml:space="preserve">29.75 </w:t>
      </w:r>
      <w:r w:rsidR="7C615977">
        <w:t xml:space="preserve">x </w:t>
      </w:r>
      <w:r w:rsidRPr="7C615977" w:rsidR="7C615977">
        <w:rPr>
          <w:b/>
          <w:bCs/>
        </w:rPr>
        <w:t xml:space="preserve">490 </w:t>
      </w:r>
      <w:r w:rsidR="7C615977">
        <w:t>laboratories = $</w:t>
      </w:r>
      <w:r w:rsidRPr="7C615977" w:rsidR="7C615977">
        <w:rPr>
          <w:b/>
          <w:bCs/>
        </w:rPr>
        <w:t>233,240</w:t>
      </w:r>
    </w:p>
    <w:p w:rsidR="7C615977" w:rsidP="7C615977" w14:paraId="0C2CD610" w14:textId="43CDEAB6">
      <w:pPr>
        <w:ind w:left="1440"/>
        <w:rPr>
          <w:b/>
          <w:bCs/>
        </w:rPr>
      </w:pPr>
    </w:p>
    <w:p w:rsidR="00B87BFA" w:rsidP="00B87BFA" w14:paraId="4941CBDD" w14:textId="7C21286D">
      <w:pPr>
        <w:ind w:firstLine="720"/>
      </w:pPr>
      <w:r>
        <w:t>The ongoing burden for laboratories involves evaluating data to determine if there are problems, documenting the problems identified, taking corrective actions and revising policies based on the evaluations, as necessary.  A smaller laboratory, such as a physician’s office laboratory (POL) or a laboratory that only performs PPM tests, that is directly involved in the patient’s care, may use patient outcomes to evaluate its testing process.  We assume that it takes a laboratory approximately 2-10 hours once a month, depending on the size and volume of testing, to evaluate the data and document these evaluations.  We are estimating the burden for this requirement based on the concept that it will take a POL or a PPM laboratory from 2 to 4 hours once a month to meet this requirement and a hospital or independent laboratory from 6 to 10 hours to meet this requirement. We determined the number of POLs and PPM laboratories by using the number of POLs (14,250) and the number of PPM laboratories (24,441) and all “others” (7</w:t>
      </w:r>
      <w:r w:rsidR="00DC7673">
        <w:t>,</w:t>
      </w:r>
      <w:r>
        <w:t xml:space="preserve">927) in the CMS database this includes exempt laboratories.  </w:t>
      </w:r>
    </w:p>
    <w:p w:rsidR="7C615977" w:rsidP="7C615977" w14:paraId="33EA6FFD" w14:textId="628AF64A">
      <w:pPr>
        <w:ind w:firstLine="720"/>
      </w:pPr>
    </w:p>
    <w:p w:rsidR="00B87BFA" w:rsidRPr="000D0F2C" w:rsidP="00B87BFA" w14:paraId="7C36C821" w14:textId="77777777">
      <w:pPr>
        <w:ind w:firstLine="720"/>
      </w:pPr>
      <w:r w:rsidRPr="000D0F2C">
        <w:t>Therefore, the burden for a POL or a PPM laboratory for this requirement is:</w:t>
      </w:r>
    </w:p>
    <w:p w:rsidR="00B87BFA" w:rsidRPr="000D0F2C" w:rsidP="00B87BFA" w14:paraId="5CA89AF0" w14:textId="77777777">
      <w:pPr>
        <w:ind w:left="1440"/>
      </w:pPr>
      <w:r>
        <w:t>2-4 hours, or an average of 3 hours x 12 months = 36 hours/year</w:t>
      </w:r>
    </w:p>
    <w:p w:rsidR="00B87BFA" w:rsidRPr="000D0F2C" w:rsidP="00B87BFA" w14:paraId="4B4CDA41" w14:textId="77777777">
      <w:pPr>
        <w:ind w:left="1440"/>
      </w:pPr>
      <w:r>
        <w:rPr>
          <w:b/>
        </w:rPr>
        <w:t>46,618</w:t>
      </w:r>
      <w:r w:rsidRPr="006C28A8">
        <w:t xml:space="preserve"> POL, PPM</w:t>
      </w:r>
      <w:r>
        <w:t>, “other”</w:t>
      </w:r>
      <w:r w:rsidRPr="006C28A8">
        <w:t xml:space="preserve"> x 36 hours/year = </w:t>
      </w:r>
      <w:r>
        <w:rPr>
          <w:b/>
        </w:rPr>
        <w:t>1,678,248</w:t>
      </w:r>
      <w:r w:rsidRPr="006C28A8">
        <w:t xml:space="preserve"> hours/year</w:t>
      </w:r>
    </w:p>
    <w:p w:rsidR="00B87BFA" w:rsidRPr="006C28A8" w:rsidP="00A21E6F" w14:paraId="4F93127A" w14:textId="3A145310">
      <w:pPr>
        <w:ind w:left="1440"/>
      </w:pPr>
      <w:r>
        <w:t xml:space="preserve">36 hours x $29.75 </w:t>
      </w:r>
      <w:r w:rsidR="7C615977">
        <w:t xml:space="preserve">x </w:t>
      </w:r>
      <w:r w:rsidRPr="7C615977" w:rsidR="7C615977">
        <w:rPr>
          <w:b/>
          <w:bCs/>
        </w:rPr>
        <w:t>46,618</w:t>
      </w:r>
      <w:r w:rsidR="7C615977">
        <w:t xml:space="preserve"> POL, PPM, and “other” laboratories = $</w:t>
      </w:r>
      <w:r w:rsidRPr="7C615977" w:rsidR="7C615977">
        <w:rPr>
          <w:b/>
          <w:bCs/>
        </w:rPr>
        <w:t>49,927,878</w:t>
      </w:r>
    </w:p>
    <w:p w:rsidR="7C615977" w:rsidP="7C615977" w14:paraId="7C86C407" w14:textId="69C8A103">
      <w:pPr>
        <w:ind w:left="1440"/>
        <w:rPr>
          <w:b/>
          <w:bCs/>
        </w:rPr>
      </w:pPr>
    </w:p>
    <w:p w:rsidR="00B87BFA" w:rsidRPr="000D0F2C" w:rsidP="00B87BFA" w14:paraId="5838A198" w14:textId="77777777">
      <w:pPr>
        <w:ind w:firstLine="720"/>
      </w:pPr>
      <w:r w:rsidRPr="000D0F2C">
        <w:t>We determined the number of hospital</w:t>
      </w:r>
      <w:r>
        <w:t xml:space="preserve"> (6554)</w:t>
      </w:r>
      <w:r w:rsidRPr="000D0F2C">
        <w:t xml:space="preserve"> and independent laboratories</w:t>
      </w:r>
      <w:r>
        <w:t xml:space="preserve"> (5221)</w:t>
      </w:r>
      <w:r w:rsidRPr="000D0F2C">
        <w:t xml:space="preserve"> based on how laboratories classified themselves on the CLIA application.  This includes exempt laboratories.</w:t>
      </w:r>
    </w:p>
    <w:p w:rsidR="00B87BFA" w:rsidRPr="000D0F2C" w:rsidP="00B87BFA" w14:paraId="0F9C24CE" w14:textId="77777777">
      <w:pPr>
        <w:ind w:left="1440"/>
      </w:pPr>
      <w:r>
        <w:t>6-10 hours, or an average of 8 hours x 12 months = 96 hours/year</w:t>
      </w:r>
    </w:p>
    <w:p w:rsidR="00B87BFA" w:rsidRPr="000D0F2C" w:rsidP="00B87BFA" w14:paraId="743CAB7B" w14:textId="77777777">
      <w:pPr>
        <w:ind w:left="1440"/>
        <w:sectPr w:rsidSect="00B87BFA">
          <w:footerReference w:type="default" r:id="rId13"/>
          <w:endnotePr>
            <w:numFmt w:val="decimal"/>
          </w:endnotePr>
          <w:type w:val="continuous"/>
          <w:pgSz w:w="12240" w:h="15840"/>
          <w:pgMar w:top="1440" w:right="1440" w:bottom="1440" w:left="1440" w:header="1440" w:footer="1440" w:gutter="0"/>
          <w:cols w:space="720"/>
          <w:noEndnote/>
        </w:sectPr>
      </w:pPr>
    </w:p>
    <w:p w:rsidR="00B87BFA" w:rsidRPr="000D0F2C" w:rsidP="00B87BFA" w14:paraId="568B73CF" w14:textId="77777777">
      <w:pPr>
        <w:ind w:left="1440"/>
      </w:pPr>
      <w:r>
        <w:rPr>
          <w:b/>
        </w:rPr>
        <w:t>11,775</w:t>
      </w:r>
      <w:r w:rsidRPr="006C28A8">
        <w:t xml:space="preserve"> hospital and independent laboratories x 96 hours/year = </w:t>
      </w:r>
      <w:r w:rsidRPr="000D0F2C">
        <w:rPr>
          <w:b/>
        </w:rPr>
        <w:t>1,</w:t>
      </w:r>
      <w:r>
        <w:rPr>
          <w:b/>
        </w:rPr>
        <w:t>130,400</w:t>
      </w:r>
      <w:r w:rsidRPr="006C28A8">
        <w:rPr>
          <w:b/>
        </w:rPr>
        <w:t xml:space="preserve"> </w:t>
      </w:r>
      <w:r w:rsidRPr="000D0F2C">
        <w:t>hours/year</w:t>
      </w:r>
    </w:p>
    <w:p w:rsidR="00B87BFA" w:rsidRPr="006C28A8" w:rsidP="00A21E6F" w14:paraId="34CF7906" w14:textId="779D8713">
      <w:pPr>
        <w:ind w:left="1440"/>
      </w:pPr>
      <w:r>
        <w:t>96 hours x $</w:t>
      </w:r>
      <w:r w:rsidRPr="003E512B">
        <w:t>2</w:t>
      </w:r>
      <w:r>
        <w:t>9.75</w:t>
      </w:r>
      <w:r w:rsidR="00A21E6F">
        <w:t xml:space="preserve"> </w:t>
      </w:r>
      <w:r w:rsidR="7C615977">
        <w:t xml:space="preserve">x </w:t>
      </w:r>
      <w:r w:rsidRPr="7C615977" w:rsidR="7C615977">
        <w:rPr>
          <w:b/>
          <w:bCs/>
        </w:rPr>
        <w:t>11,775</w:t>
      </w:r>
      <w:r w:rsidR="7C615977">
        <w:t xml:space="preserve"> hospital and independent laboratories = $</w:t>
      </w:r>
      <w:r w:rsidRPr="7C615977" w:rsidR="7C615977">
        <w:rPr>
          <w:b/>
          <w:bCs/>
        </w:rPr>
        <w:t>33,629,400</w:t>
      </w:r>
    </w:p>
    <w:p w:rsidR="7C615977" w:rsidP="7C615977" w14:paraId="356FA210" w14:textId="1C7AC903">
      <w:pPr>
        <w:ind w:left="1440"/>
        <w:rPr>
          <w:b/>
          <w:bCs/>
        </w:rPr>
      </w:pPr>
    </w:p>
    <w:p w:rsidR="00B87BFA" w:rsidRPr="000D0F2C" w:rsidP="00B87BFA" w14:paraId="1662BC5D" w14:textId="77777777">
      <w:pPr>
        <w:ind w:firstLine="720"/>
      </w:pPr>
      <w:r>
        <w:t>We also assume that it takes approximately 0.5 - 2 hours, or an average of 1.25 hours, for the laboratory to revise its policies based on its quality assessment evaluations.  This burden can be calculated as:</w:t>
      </w:r>
    </w:p>
    <w:p w:rsidR="00B87BFA" w:rsidRPr="000D0F2C" w:rsidP="00B87BFA" w14:paraId="64E105D0" w14:textId="77777777">
      <w:pPr>
        <w:ind w:left="1440"/>
      </w:pPr>
      <w:r w:rsidRPr="000D0F2C">
        <w:t>1.25 hours x 12 months = 15 hours/laboratory/year</w:t>
      </w:r>
    </w:p>
    <w:p w:rsidR="00B87BFA" w:rsidRPr="006C28A8" w:rsidP="00B87BFA" w14:paraId="27A8E816" w14:textId="77777777">
      <w:pPr>
        <w:ind w:left="1440"/>
      </w:pPr>
      <w:r>
        <w:rPr>
          <w:b/>
        </w:rPr>
        <w:t>58,396</w:t>
      </w:r>
      <w:r w:rsidRPr="006C28A8">
        <w:rPr>
          <w:b/>
        </w:rPr>
        <w:t xml:space="preserve"> </w:t>
      </w:r>
      <w:r w:rsidRPr="006C28A8">
        <w:t xml:space="preserve">laboratories x 15 hours/year = </w:t>
      </w:r>
      <w:r>
        <w:rPr>
          <w:b/>
        </w:rPr>
        <w:t>875,940</w:t>
      </w:r>
      <w:r w:rsidRPr="006C28A8">
        <w:rPr>
          <w:b/>
        </w:rPr>
        <w:t xml:space="preserve"> </w:t>
      </w:r>
      <w:r w:rsidRPr="006C28A8">
        <w:t>hours/year</w:t>
      </w:r>
    </w:p>
    <w:p w:rsidR="00B87BFA" w:rsidRPr="006C28A8" w:rsidP="00A21E6F" w14:paraId="42718CF1" w14:textId="48647CD1">
      <w:pPr>
        <w:ind w:left="1440"/>
      </w:pPr>
      <w:r>
        <w:t xml:space="preserve">15 hours x $29.75 </w:t>
      </w:r>
      <w:r w:rsidRPr="000D0F2C">
        <w:t xml:space="preserve">x </w:t>
      </w:r>
      <w:r>
        <w:t>58,396</w:t>
      </w:r>
      <w:r w:rsidRPr="006C28A8">
        <w:t xml:space="preserve"> laboratories = $</w:t>
      </w:r>
      <w:r>
        <w:rPr>
          <w:b/>
        </w:rPr>
        <w:t>26,059,215</w:t>
      </w:r>
    </w:p>
    <w:p w:rsidR="00B87BFA" w:rsidP="7C615977" w14:paraId="59E829A6" w14:textId="77777777">
      <w:pPr>
        <w:pStyle w:val="BodyTextIndent"/>
        <w:tabs>
          <w:tab w:val="clear" w:pos="0"/>
          <w:tab w:val="clear" w:pos="720"/>
          <w:tab w:val="clear" w:pos="1440"/>
          <w:tab w:val="clear" w:pos="1872"/>
          <w:tab w:val="clear" w:pos="2160"/>
          <w:tab w:val="clear" w:pos="2448"/>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240" w:lineRule="auto"/>
        <w:ind w:firstLine="0"/>
        <w:rPr>
          <w:rFonts w:ascii="Times New Roman" w:hAnsi="Times New Roman"/>
          <w:snapToGrid/>
          <w:sz w:val="20"/>
        </w:rPr>
      </w:pPr>
    </w:p>
    <w:p w:rsidR="00B87BFA" w:rsidP="62509237" w14:paraId="2C7A61F3" w14:textId="77777777">
      <w:pPr>
        <w:pStyle w:val="BodyTextIndent"/>
        <w:tabs>
          <w:tab w:val="clear" w:pos="0"/>
          <w:tab w:val="clear" w:pos="720"/>
          <w:tab w:val="clear" w:pos="1440"/>
          <w:tab w:val="clear" w:pos="1872"/>
          <w:tab w:val="clear" w:pos="2160"/>
          <w:tab w:val="clear" w:pos="2448"/>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240" w:lineRule="auto"/>
        <w:rPr>
          <w:rFonts w:ascii="Times New Roman" w:hAnsi="Times New Roman"/>
          <w:snapToGrid/>
          <w:sz w:val="20"/>
        </w:rPr>
      </w:pPr>
    </w:p>
    <w:p w:rsidR="00B87BFA" w:rsidP="00B87BFA" w14:paraId="0A15179F" w14:textId="77777777">
      <w:pPr>
        <w:rPr>
          <w:szCs w:val="20"/>
          <w:u w:val="single"/>
        </w:rPr>
      </w:pPr>
      <w:r w:rsidRPr="005C2EEA">
        <w:rPr>
          <w:szCs w:val="20"/>
          <w:u w:val="single"/>
        </w:rPr>
        <w:t>Sections 493.2, 493.43(a)(1), 493.55(a)(3), 493.1101(e), 493.1105(a)</w:t>
      </w:r>
      <w:r>
        <w:rPr>
          <w:szCs w:val="20"/>
          <w:u w:val="single"/>
        </w:rPr>
        <w:t>-(b)</w:t>
      </w:r>
      <w:r w:rsidRPr="005C2EEA">
        <w:rPr>
          <w:szCs w:val="20"/>
          <w:u w:val="single"/>
        </w:rPr>
        <w:t>, 493.1231(a), 493.1251(b)(2), §493.1256</w:t>
      </w:r>
      <w:r>
        <w:rPr>
          <w:szCs w:val="20"/>
          <w:u w:val="single"/>
        </w:rPr>
        <w:t>(a)</w:t>
      </w:r>
      <w:r w:rsidRPr="005C2EEA">
        <w:rPr>
          <w:szCs w:val="20"/>
          <w:u w:val="single"/>
        </w:rPr>
        <w:t>, 493.1283(a)(5), and 493.1291(</w:t>
      </w:r>
      <w:r w:rsidRPr="00EA6A63">
        <w:rPr>
          <w:szCs w:val="20"/>
          <w:u w:val="single"/>
        </w:rPr>
        <w:t>a</w:t>
      </w:r>
      <w:r w:rsidRPr="005C2EEA">
        <w:rPr>
          <w:szCs w:val="20"/>
          <w:u w:val="single"/>
        </w:rPr>
        <w:t>)</w:t>
      </w:r>
      <w:r w:rsidRPr="00EA6A63">
        <w:rPr>
          <w:szCs w:val="20"/>
          <w:u w:val="single"/>
        </w:rPr>
        <w:t>(2)</w:t>
      </w:r>
      <w:r w:rsidRPr="005C2EEA">
        <w:rPr>
          <w:szCs w:val="20"/>
          <w:u w:val="single"/>
        </w:rPr>
        <w:t>: Virtual Access.</w:t>
      </w:r>
    </w:p>
    <w:p w:rsidR="00B87BFA" w:rsidRPr="005C2EEA" w:rsidP="00B87BFA" w14:paraId="6637D413" w14:textId="77777777">
      <w:pPr>
        <w:rPr>
          <w:szCs w:val="20"/>
        </w:rPr>
      </w:pPr>
      <w:r>
        <w:rPr>
          <w:szCs w:val="20"/>
        </w:rPr>
        <w:t>The following changes were proposed in CMS-3478-P:</w:t>
      </w:r>
    </w:p>
    <w:p w:rsidR="00B87BFA" w:rsidP="00B87BFA" w14:paraId="06CFC847" w14:textId="77777777">
      <w:pPr>
        <w:pStyle w:val="ListParagraph"/>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color w:val="000000" w:themeColor="text1"/>
          <w:sz w:val="20"/>
          <w:szCs w:val="20"/>
        </w:rPr>
      </w:pPr>
      <w:r w:rsidRPr="005C2EEA">
        <w:rPr>
          <w:rFonts w:ascii="Times New Roman" w:hAnsi="Times New Roman" w:cs="Times New Roman"/>
          <w:iCs/>
          <w:sz w:val="20"/>
          <w:szCs w:val="20"/>
        </w:rPr>
        <w:t>Section 493.2</w:t>
      </w:r>
      <w:r>
        <w:rPr>
          <w:rFonts w:ascii="Times New Roman" w:hAnsi="Times New Roman" w:cs="Times New Roman"/>
          <w:iCs/>
          <w:sz w:val="20"/>
          <w:szCs w:val="20"/>
        </w:rPr>
        <w:t xml:space="preserve"> is amended</w:t>
      </w:r>
      <w:r w:rsidRPr="005C2EEA">
        <w:rPr>
          <w:rFonts w:ascii="Times New Roman" w:hAnsi="Times New Roman" w:cs="Times New Roman"/>
          <w:iCs/>
          <w:sz w:val="20"/>
          <w:szCs w:val="20"/>
        </w:rPr>
        <w:t xml:space="preserve"> by </w:t>
      </w:r>
      <w:r>
        <w:rPr>
          <w:rFonts w:ascii="Times New Roman" w:hAnsi="Times New Roman" w:cs="Times New Roman"/>
          <w:iCs/>
          <w:sz w:val="20"/>
          <w:szCs w:val="20"/>
        </w:rPr>
        <w:t>revising</w:t>
      </w:r>
      <w:r w:rsidRPr="00AA0F35">
        <w:rPr>
          <w:rFonts w:ascii="Times New Roman" w:hAnsi="Times New Roman" w:cs="Times New Roman"/>
          <w:iCs/>
          <w:sz w:val="20"/>
          <w:szCs w:val="20"/>
        </w:rPr>
        <w:t xml:space="preserve"> and adding a</w:t>
      </w:r>
      <w:r w:rsidRPr="005C2EEA">
        <w:rPr>
          <w:rFonts w:ascii="Times New Roman" w:hAnsi="Times New Roman" w:cs="Times New Roman"/>
          <w:iCs/>
          <w:sz w:val="20"/>
          <w:szCs w:val="20"/>
        </w:rPr>
        <w:t xml:space="preserve"> </w:t>
      </w:r>
      <w:r w:rsidRPr="005C2EEA">
        <w:rPr>
          <w:rFonts w:ascii="Times New Roman" w:hAnsi="Times New Roman" w:cs="Times New Roman"/>
          <w:color w:val="000000" w:themeColor="text1"/>
          <w:sz w:val="20"/>
          <w:szCs w:val="20"/>
        </w:rPr>
        <w:t>definition</w:t>
      </w:r>
      <w:r>
        <w:rPr>
          <w:rFonts w:ascii="Times New Roman" w:hAnsi="Times New Roman" w:cs="Times New Roman"/>
          <w:color w:val="000000" w:themeColor="text1"/>
          <w:sz w:val="20"/>
          <w:szCs w:val="20"/>
        </w:rPr>
        <w:t>.</w:t>
      </w:r>
    </w:p>
    <w:p w:rsidR="00B87BFA" w:rsidRPr="00AA0F35" w:rsidP="00B87BFA" w14:paraId="6C430A6E" w14:textId="77777777">
      <w:pPr>
        <w:pStyle w:val="ListParagraph"/>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color w:val="000000" w:themeColor="text1"/>
          <w:sz w:val="20"/>
          <w:szCs w:val="20"/>
        </w:rPr>
      </w:pPr>
      <w:r w:rsidRPr="005C2EEA">
        <w:rPr>
          <w:rFonts w:ascii="Times New Roman" w:hAnsi="Times New Roman" w:cs="Times New Roman"/>
          <w:color w:val="000000" w:themeColor="text1"/>
          <w:sz w:val="20"/>
          <w:szCs w:val="20"/>
        </w:rPr>
        <w:t xml:space="preserve">Section 493.43 is amended by </w:t>
      </w:r>
      <w:r>
        <w:rPr>
          <w:rFonts w:ascii="Times New Roman" w:hAnsi="Times New Roman" w:cs="Times New Roman"/>
          <w:color w:val="000000" w:themeColor="text1"/>
          <w:sz w:val="20"/>
          <w:szCs w:val="20"/>
        </w:rPr>
        <w:t>revising paragraph (a).</w:t>
      </w:r>
    </w:p>
    <w:p w:rsidR="00B87BFA" w:rsidP="00B87BFA" w14:paraId="62F41878" w14:textId="77777777">
      <w:pPr>
        <w:pStyle w:val="ListParagraph"/>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color w:val="000000" w:themeColor="text1"/>
          <w:sz w:val="20"/>
          <w:szCs w:val="20"/>
        </w:rPr>
      </w:pPr>
      <w:r w:rsidRPr="000D1866">
        <w:rPr>
          <w:rFonts w:ascii="Times New Roman" w:hAnsi="Times New Roman" w:cs="Times New Roman"/>
          <w:color w:val="000000" w:themeColor="text1"/>
          <w:sz w:val="20"/>
          <w:szCs w:val="20"/>
        </w:rPr>
        <w:t>Section 493.</w:t>
      </w:r>
      <w:r>
        <w:rPr>
          <w:rFonts w:ascii="Times New Roman" w:hAnsi="Times New Roman" w:cs="Times New Roman"/>
          <w:color w:val="000000" w:themeColor="text1"/>
          <w:sz w:val="20"/>
          <w:szCs w:val="20"/>
        </w:rPr>
        <w:t>55</w:t>
      </w:r>
      <w:r w:rsidRPr="000D1866">
        <w:rPr>
          <w:rFonts w:ascii="Times New Roman" w:hAnsi="Times New Roman" w:cs="Times New Roman"/>
          <w:color w:val="000000" w:themeColor="text1"/>
          <w:sz w:val="20"/>
          <w:szCs w:val="20"/>
        </w:rPr>
        <w:t xml:space="preserve"> is amended by </w:t>
      </w:r>
      <w:r>
        <w:rPr>
          <w:rFonts w:ascii="Times New Roman" w:hAnsi="Times New Roman" w:cs="Times New Roman"/>
          <w:color w:val="000000" w:themeColor="text1"/>
          <w:sz w:val="20"/>
          <w:szCs w:val="20"/>
        </w:rPr>
        <w:t>revising</w:t>
      </w:r>
      <w:r w:rsidRPr="000D1866">
        <w:rPr>
          <w:rFonts w:ascii="Times New Roman" w:hAnsi="Times New Roman" w:cs="Times New Roman"/>
          <w:color w:val="000000" w:themeColor="text1"/>
          <w:sz w:val="20"/>
          <w:szCs w:val="20"/>
        </w:rPr>
        <w:t xml:space="preserve"> paragraph (a)</w:t>
      </w:r>
    </w:p>
    <w:p w:rsidR="00B87BFA" w:rsidP="00B87BFA" w14:paraId="495B8CD5" w14:textId="77777777">
      <w:pPr>
        <w:pStyle w:val="ListParagraph"/>
        <w:numPr>
          <w:ilvl w:val="0"/>
          <w:numId w:val="44"/>
        </w:numPr>
        <w:spacing w:line="240" w:lineRule="auto"/>
        <w:rPr>
          <w:rFonts w:ascii="Times New Roman" w:hAnsi="Times New Roman" w:cs="Times New Roman"/>
          <w:color w:val="000000" w:themeColor="text1"/>
          <w:sz w:val="20"/>
          <w:szCs w:val="20"/>
        </w:rPr>
      </w:pPr>
      <w:r w:rsidRPr="005C2EEA">
        <w:rPr>
          <w:rFonts w:ascii="Times New Roman" w:hAnsi="Times New Roman" w:cs="Times New Roman"/>
          <w:color w:val="000000" w:themeColor="text1"/>
          <w:sz w:val="20"/>
          <w:szCs w:val="20"/>
        </w:rPr>
        <w:t>Section 493.1101 is amended by revising paragraph (e).</w:t>
      </w:r>
    </w:p>
    <w:p w:rsidR="00B87BFA" w:rsidP="00B87BFA" w14:paraId="5836AE08" w14:textId="77777777">
      <w:pPr>
        <w:pStyle w:val="ListParagraph"/>
        <w:numPr>
          <w:ilvl w:val="0"/>
          <w:numId w:val="44"/>
        </w:numPr>
        <w:spacing w:line="240" w:lineRule="auto"/>
        <w:rPr>
          <w:rFonts w:ascii="Times New Roman" w:hAnsi="Times New Roman" w:cs="Times New Roman"/>
          <w:color w:val="000000" w:themeColor="text1"/>
          <w:sz w:val="20"/>
          <w:szCs w:val="20"/>
        </w:rPr>
      </w:pPr>
      <w:r w:rsidRPr="005C2EEA">
        <w:rPr>
          <w:rFonts w:ascii="Times New Roman" w:hAnsi="Times New Roman" w:cs="Times New Roman"/>
          <w:color w:val="000000" w:themeColor="text1"/>
          <w:sz w:val="20"/>
          <w:szCs w:val="20"/>
        </w:rPr>
        <w:t xml:space="preserve">Section 493.1105 is amended by revising paragraph </w:t>
      </w:r>
      <w:r w:rsidRPr="00F84904">
        <w:rPr>
          <w:rFonts w:ascii="Times New Roman" w:hAnsi="Times New Roman"/>
          <w:color w:val="000000" w:themeColor="text1"/>
          <w:sz w:val="20"/>
          <w:szCs w:val="20"/>
        </w:rPr>
        <w:t>(a) introductory text, (a)(3) introductory text, (a)(7), and (b)</w:t>
      </w:r>
      <w:r>
        <w:rPr>
          <w:rFonts w:ascii="Times New Roman" w:hAnsi="Times New Roman" w:cs="Times New Roman"/>
          <w:color w:val="000000" w:themeColor="text1"/>
          <w:sz w:val="20"/>
          <w:szCs w:val="20"/>
        </w:rPr>
        <w:t>.</w:t>
      </w:r>
      <w:r w:rsidRPr="00F84904">
        <w:rPr>
          <w:rFonts w:ascii="Times New Roman" w:hAnsi="Times New Roman" w:cs="Times New Roman"/>
          <w:color w:val="000000" w:themeColor="text1"/>
          <w:sz w:val="20"/>
          <w:szCs w:val="20"/>
        </w:rPr>
        <w:t xml:space="preserve"> </w:t>
      </w:r>
    </w:p>
    <w:p w:rsidR="00B87BFA" w:rsidP="00B87BFA" w14:paraId="44BF3CE7" w14:textId="77777777">
      <w:pPr>
        <w:pStyle w:val="ListParagraph"/>
        <w:numPr>
          <w:ilvl w:val="0"/>
          <w:numId w:val="44"/>
        </w:numPr>
        <w:spacing w:line="240" w:lineRule="auto"/>
        <w:rPr>
          <w:rFonts w:ascii="Times New Roman" w:hAnsi="Times New Roman" w:cs="Times New Roman"/>
          <w:color w:val="000000" w:themeColor="text1"/>
          <w:sz w:val="20"/>
          <w:szCs w:val="20"/>
        </w:rPr>
      </w:pPr>
      <w:r w:rsidRPr="005C2EEA">
        <w:rPr>
          <w:rFonts w:ascii="Times New Roman" w:hAnsi="Times New Roman" w:cs="Times New Roman"/>
          <w:color w:val="000000" w:themeColor="text1"/>
          <w:sz w:val="20"/>
          <w:szCs w:val="20"/>
        </w:rPr>
        <w:t>Section 493.1231 is amended by adding paragraph (a)</w:t>
      </w:r>
      <w:r>
        <w:rPr>
          <w:rFonts w:ascii="Times New Roman" w:hAnsi="Times New Roman" w:cs="Times New Roman"/>
          <w:color w:val="000000" w:themeColor="text1"/>
          <w:sz w:val="20"/>
          <w:szCs w:val="20"/>
        </w:rPr>
        <w:t>.</w:t>
      </w:r>
    </w:p>
    <w:p w:rsidR="00B87BFA" w:rsidRPr="009D279C" w:rsidP="00B87BFA" w14:paraId="77903525" w14:textId="77777777">
      <w:pPr>
        <w:pStyle w:val="ListParagraph"/>
        <w:numPr>
          <w:ilvl w:val="0"/>
          <w:numId w:val="44"/>
        </w:numPr>
        <w:spacing w:line="240" w:lineRule="auto"/>
        <w:rPr>
          <w:rFonts w:ascii="Times New Roman" w:hAnsi="Times New Roman" w:cs="Times New Roman"/>
          <w:color w:val="000000" w:themeColor="text1"/>
          <w:sz w:val="20"/>
          <w:szCs w:val="20"/>
        </w:rPr>
      </w:pPr>
      <w:r w:rsidRPr="005C2EEA">
        <w:rPr>
          <w:rFonts w:ascii="Times New Roman" w:hAnsi="Times New Roman"/>
          <w:color w:val="000000" w:themeColor="text1"/>
          <w:sz w:val="20"/>
          <w:szCs w:val="20"/>
        </w:rPr>
        <w:t>Section 493.1251 is amended by revising paragraph (b)(2)</w:t>
      </w:r>
      <w:r>
        <w:rPr>
          <w:rFonts w:ascii="Times New Roman" w:hAnsi="Times New Roman"/>
          <w:color w:val="000000" w:themeColor="text1"/>
          <w:sz w:val="20"/>
          <w:szCs w:val="20"/>
        </w:rPr>
        <w:t>.</w:t>
      </w:r>
    </w:p>
    <w:p w:rsidR="00B87BFA" w:rsidP="00B87BFA" w14:paraId="7253B45D" w14:textId="77777777">
      <w:pPr>
        <w:pStyle w:val="ListParagraph"/>
        <w:numPr>
          <w:ilvl w:val="0"/>
          <w:numId w:val="44"/>
        </w:numPr>
        <w:spacing w:line="240" w:lineRule="auto"/>
        <w:rPr>
          <w:rFonts w:ascii="Times New Roman" w:eastAsia="Times New Roman" w:hAnsi="Times New Roman" w:cs="Times New Roman"/>
          <w:color w:val="000000" w:themeColor="text1"/>
          <w:sz w:val="20"/>
          <w:szCs w:val="20"/>
        </w:rPr>
      </w:pPr>
      <w:r w:rsidRPr="00F84904">
        <w:rPr>
          <w:rFonts w:ascii="Times New Roman" w:eastAsia="Times New Roman" w:hAnsi="Times New Roman" w:cs="Times New Roman"/>
          <w:color w:val="000000" w:themeColor="text1"/>
          <w:sz w:val="20"/>
          <w:szCs w:val="20"/>
        </w:rPr>
        <w:t xml:space="preserve">Section 493.1256 is amended by </w:t>
      </w:r>
      <w:r w:rsidRPr="0D3800C7">
        <w:rPr>
          <w:rFonts w:ascii="Times New Roman" w:eastAsia="Times New Roman" w:hAnsi="Times New Roman" w:cs="Times New Roman"/>
          <w:color w:val="000000" w:themeColor="text1"/>
          <w:sz w:val="20"/>
          <w:szCs w:val="20"/>
        </w:rPr>
        <w:t>revising</w:t>
      </w:r>
      <w:r w:rsidRPr="00F84904">
        <w:rPr>
          <w:rFonts w:ascii="Times New Roman" w:eastAsia="Times New Roman" w:hAnsi="Times New Roman" w:cs="Times New Roman"/>
          <w:color w:val="000000" w:themeColor="text1"/>
          <w:sz w:val="20"/>
          <w:szCs w:val="20"/>
        </w:rPr>
        <w:t xml:space="preserve"> paragraph (</w:t>
      </w:r>
      <w:r w:rsidRPr="0D3800C7">
        <w:rPr>
          <w:rFonts w:ascii="Times New Roman" w:eastAsia="Times New Roman" w:hAnsi="Times New Roman" w:cs="Times New Roman"/>
          <w:color w:val="000000" w:themeColor="text1"/>
          <w:sz w:val="20"/>
          <w:szCs w:val="20"/>
        </w:rPr>
        <w:t>a</w:t>
      </w:r>
      <w:r w:rsidRPr="00F84904">
        <w:rPr>
          <w:rFonts w:ascii="Times New Roman" w:eastAsia="Times New Roman" w:hAnsi="Times New Roman" w:cs="Times New Roman"/>
          <w:color w:val="000000" w:themeColor="text1"/>
          <w:sz w:val="20"/>
          <w:szCs w:val="20"/>
        </w:rPr>
        <w:t>)</w:t>
      </w:r>
      <w:r w:rsidRPr="0D3800C7">
        <w:rPr>
          <w:rFonts w:ascii="Times New Roman" w:eastAsia="Times New Roman" w:hAnsi="Times New Roman" w:cs="Times New Roman"/>
          <w:color w:val="000000" w:themeColor="text1"/>
          <w:sz w:val="20"/>
          <w:szCs w:val="20"/>
        </w:rPr>
        <w:t>.</w:t>
      </w:r>
    </w:p>
    <w:p w:rsidR="00B87BFA" w:rsidRPr="005C2EEA" w:rsidP="00B87BFA" w14:paraId="103B5198" w14:textId="77777777">
      <w:pPr>
        <w:pStyle w:val="ListParagraph"/>
        <w:numPr>
          <w:ilvl w:val="0"/>
          <w:numId w:val="44"/>
        </w:numPr>
        <w:spacing w:line="240" w:lineRule="auto"/>
        <w:rPr>
          <w:rFonts w:ascii="Times New Roman" w:eastAsia="Times New Roman" w:hAnsi="Times New Roman" w:cs="Times New Roman"/>
          <w:color w:val="000000" w:themeColor="text1"/>
          <w:sz w:val="20"/>
          <w:szCs w:val="20"/>
        </w:rPr>
      </w:pPr>
      <w:r w:rsidRPr="00F84904">
        <w:rPr>
          <w:rFonts w:ascii="Times New Roman" w:eastAsia="Times New Roman" w:hAnsi="Times New Roman" w:cs="Times New Roman"/>
          <w:color w:val="000000" w:themeColor="text1"/>
          <w:sz w:val="20"/>
          <w:szCs w:val="20"/>
        </w:rPr>
        <w:t>Section 493.1283 is amended by adding paragraph (a)(5).</w:t>
      </w:r>
    </w:p>
    <w:p w:rsidR="00B87BFA" w:rsidRPr="00F84904" w:rsidP="00B87BFA" w14:paraId="4EB5E6CB" w14:textId="77777777">
      <w:pPr>
        <w:pStyle w:val="ListParagraph"/>
        <w:numPr>
          <w:ilvl w:val="0"/>
          <w:numId w:val="44"/>
        </w:numPr>
        <w:spacing w:line="240" w:lineRule="auto"/>
        <w:rPr>
          <w:rFonts w:ascii="Times New Roman" w:eastAsia="Times New Roman" w:hAnsi="Times New Roman" w:cs="Times New Roman"/>
          <w:color w:val="000000" w:themeColor="text1"/>
        </w:rPr>
      </w:pPr>
      <w:r w:rsidRPr="00F84904">
        <w:rPr>
          <w:rFonts w:ascii="Times New Roman" w:eastAsia="Times New Roman" w:hAnsi="Times New Roman" w:cs="Times New Roman"/>
          <w:color w:val="000000" w:themeColor="text1"/>
          <w:sz w:val="20"/>
          <w:szCs w:val="20"/>
        </w:rPr>
        <w:t>Section 493.1291</w:t>
      </w:r>
      <w:r w:rsidRPr="00F84904">
        <w:rPr>
          <w:rFonts w:ascii="Times New Roman" w:eastAsia="Times New Roman" w:hAnsi="Times New Roman" w:cs="Times New Roman"/>
          <w:b/>
          <w:bCs/>
          <w:color w:val="000000" w:themeColor="text1"/>
          <w:sz w:val="20"/>
          <w:szCs w:val="20"/>
        </w:rPr>
        <w:t xml:space="preserve"> </w:t>
      </w:r>
      <w:r w:rsidRPr="00F84904">
        <w:rPr>
          <w:rFonts w:ascii="Times New Roman" w:eastAsia="Times New Roman" w:hAnsi="Times New Roman" w:cs="Times New Roman"/>
          <w:color w:val="000000" w:themeColor="text1"/>
          <w:sz w:val="20"/>
          <w:szCs w:val="20"/>
        </w:rPr>
        <w:t>is amended by revising paragraph (a)(2).</w:t>
      </w:r>
    </w:p>
    <w:p w:rsidR="00B87BFA" w:rsidRPr="00B87BFA" w:rsidP="00CA24C0" w14:paraId="3D300A5E" w14:textId="77777777">
      <w:pPr>
        <w:rPr>
          <w:szCs w:val="20"/>
        </w:rPr>
      </w:pPr>
    </w:p>
    <w:p w:rsidR="00953818" w:rsidRPr="000D0F2C" w:rsidP="62509237" w14:paraId="37BA09C1" w14:textId="3E17146D">
      <w:pPr>
        <w:rPr>
          <w:i/>
          <w:iCs/>
        </w:rPr>
      </w:pPr>
      <w:r w:rsidRPr="62509237">
        <w:rPr>
          <w:i/>
          <w:iCs/>
        </w:rPr>
        <w:t>Laboratory Costs to Update Policies and Procedures</w:t>
      </w:r>
    </w:p>
    <w:p w:rsidR="00953818" w:rsidP="62509237" w14:paraId="7714F7B1" w14:textId="0D8FD3C5">
      <w:r>
        <w:t xml:space="preserve">We are estimating the burden associated with updating policies and procedures related to personnel regulations as: </w:t>
      </w:r>
    </w:p>
    <w:p w:rsidR="00B87BFA" w:rsidRPr="000D0F2C" w:rsidP="00B87BFA" w14:paraId="461B474D" w14:textId="77777777">
      <w:pPr>
        <w:pStyle w:val="ListParagraph"/>
        <w:numPr>
          <w:ilvl w:val="0"/>
          <w:numId w:val="20"/>
        </w:numPr>
        <w:rPr>
          <w:rFonts w:ascii="Times New Roman" w:hAnsi="Times New Roman" w:cs="Times New Roman"/>
          <w:sz w:val="20"/>
          <w:szCs w:val="20"/>
        </w:rPr>
      </w:pPr>
      <w:r>
        <w:rPr>
          <w:rFonts w:ascii="Times New Roman" w:hAnsi="Times New Roman" w:cs="Times New Roman"/>
          <w:sz w:val="20"/>
          <w:szCs w:val="20"/>
        </w:rPr>
        <w:t>Virtual Access</w:t>
      </w:r>
    </w:p>
    <w:p w:rsidR="00B87BFA" w:rsidP="00CA24C0" w14:paraId="1F8B3B7A" w14:textId="77777777">
      <w:pPr>
        <w:pStyle w:val="ListParagraph"/>
        <w:numPr>
          <w:ilvl w:val="0"/>
          <w:numId w:val="50"/>
        </w:numPr>
        <w:rPr>
          <w:rFonts w:ascii="Times New Roman" w:hAnsi="Times New Roman" w:cs="Times New Roman"/>
          <w:sz w:val="20"/>
          <w:szCs w:val="20"/>
        </w:rPr>
      </w:pPr>
      <w:r w:rsidRPr="3870FCEC">
        <w:rPr>
          <w:rFonts w:ascii="Times New Roman" w:hAnsi="Times New Roman"/>
          <w:color w:val="000000" w:themeColor="text1"/>
          <w:sz w:val="20"/>
          <w:szCs w:val="20"/>
        </w:rPr>
        <w:t xml:space="preserve">Total number of labs – 13,582. </w:t>
      </w:r>
    </w:p>
    <w:p w:rsidR="00B87BFA" w:rsidRPr="00484B9C" w:rsidP="00CA24C0" w14:paraId="3B757D61" w14:textId="77777777">
      <w:pPr>
        <w:pStyle w:val="ListParagraph"/>
        <w:numPr>
          <w:ilvl w:val="0"/>
          <w:numId w:val="50"/>
        </w:numPr>
        <w:rPr>
          <w:rFonts w:ascii="Times New Roman" w:hAnsi="Times New Roman" w:cs="Times New Roman"/>
          <w:sz w:val="20"/>
          <w:szCs w:val="20"/>
        </w:rPr>
      </w:pPr>
      <w:r w:rsidRPr="00484B9C">
        <w:rPr>
          <w:rFonts w:ascii="Times New Roman" w:hAnsi="Times New Roman" w:cs="Times New Roman"/>
          <w:sz w:val="20"/>
          <w:szCs w:val="20"/>
        </w:rPr>
        <w:t xml:space="preserve">One-time </w:t>
      </w:r>
      <w:r>
        <w:rPr>
          <w:rFonts w:ascii="Times New Roman" w:hAnsi="Times New Roman" w:cs="Times New Roman"/>
          <w:sz w:val="20"/>
          <w:szCs w:val="20"/>
        </w:rPr>
        <w:t xml:space="preserve">burden </w:t>
      </w:r>
      <w:r w:rsidRPr="00484B9C">
        <w:rPr>
          <w:rFonts w:ascii="Times New Roman" w:hAnsi="Times New Roman" w:cs="Times New Roman"/>
          <w:sz w:val="20"/>
          <w:szCs w:val="20"/>
        </w:rPr>
        <w:t xml:space="preserve">of </w:t>
      </w:r>
      <w:r>
        <w:rPr>
          <w:rFonts w:ascii="Times New Roman" w:hAnsi="Times New Roman" w:cs="Times New Roman"/>
          <w:sz w:val="20"/>
          <w:szCs w:val="20"/>
        </w:rPr>
        <w:t>4</w:t>
      </w:r>
      <w:r w:rsidRPr="00484B9C">
        <w:rPr>
          <w:rFonts w:ascii="Times New Roman" w:hAnsi="Times New Roman" w:cs="Times New Roman"/>
          <w:sz w:val="20"/>
          <w:szCs w:val="20"/>
        </w:rPr>
        <w:t xml:space="preserve"> to </w:t>
      </w:r>
      <w:r>
        <w:rPr>
          <w:rFonts w:ascii="Times New Roman" w:hAnsi="Times New Roman" w:cs="Times New Roman"/>
          <w:sz w:val="20"/>
          <w:szCs w:val="20"/>
        </w:rPr>
        <w:t>6</w:t>
      </w:r>
      <w:r w:rsidRPr="00484B9C">
        <w:rPr>
          <w:rFonts w:ascii="Times New Roman" w:hAnsi="Times New Roman" w:cs="Times New Roman"/>
          <w:sz w:val="20"/>
          <w:szCs w:val="20"/>
        </w:rPr>
        <w:t xml:space="preserve"> hours per laboratory for this task</w:t>
      </w:r>
      <w:r>
        <w:rPr>
          <w:rFonts w:ascii="Times New Roman" w:hAnsi="Times New Roman" w:cs="Times New Roman"/>
          <w:sz w:val="20"/>
          <w:szCs w:val="20"/>
        </w:rPr>
        <w:t>.</w:t>
      </w:r>
      <w:r w:rsidRPr="00484B9C">
        <w:rPr>
          <w:rFonts w:ascii="Times New Roman" w:hAnsi="Times New Roman" w:cs="Times New Roman"/>
          <w:sz w:val="20"/>
          <w:szCs w:val="20"/>
        </w:rPr>
        <w:t xml:space="preserve"> </w:t>
      </w:r>
    </w:p>
    <w:p w:rsidR="00B87BFA" w:rsidP="00CA24C0" w14:paraId="2557C5B6" w14:textId="77777777">
      <w:pPr>
        <w:pStyle w:val="ListParagraph"/>
        <w:numPr>
          <w:ilvl w:val="0"/>
          <w:numId w:val="50"/>
        </w:numPr>
        <w:rPr>
          <w:rFonts w:ascii="Times New Roman" w:hAnsi="Times New Roman" w:cs="Times New Roman"/>
          <w:sz w:val="20"/>
          <w:szCs w:val="20"/>
        </w:rPr>
      </w:pPr>
      <w:r w:rsidRPr="000D0F2C">
        <w:rPr>
          <w:rFonts w:ascii="Times New Roman" w:hAnsi="Times New Roman" w:cs="Times New Roman"/>
          <w:sz w:val="20"/>
          <w:szCs w:val="20"/>
        </w:rPr>
        <w:t>A management level employee (11-9111) would perform this task at an hourly wage of $</w:t>
      </w:r>
      <w:r>
        <w:rPr>
          <w:rFonts w:ascii="Times New Roman" w:hAnsi="Times New Roman" w:cs="Times New Roman"/>
          <w:sz w:val="20"/>
          <w:szCs w:val="20"/>
        </w:rPr>
        <w:t xml:space="preserve">56.71 </w:t>
      </w:r>
      <w:r w:rsidRPr="000D0F2C">
        <w:rPr>
          <w:rFonts w:ascii="Times New Roman" w:hAnsi="Times New Roman" w:cs="Times New Roman"/>
          <w:sz w:val="20"/>
          <w:szCs w:val="20"/>
        </w:rPr>
        <w:t>per hour: the wage rate would be $</w:t>
      </w:r>
      <w:r>
        <w:rPr>
          <w:rFonts w:ascii="Times New Roman" w:hAnsi="Times New Roman" w:cs="Times New Roman"/>
          <w:sz w:val="20"/>
          <w:szCs w:val="20"/>
        </w:rPr>
        <w:t>113.42</w:t>
      </w:r>
      <w:r w:rsidRPr="000D0F2C">
        <w:rPr>
          <w:rFonts w:ascii="Times New Roman" w:hAnsi="Times New Roman" w:cs="Times New Roman"/>
          <w:sz w:val="20"/>
          <w:szCs w:val="20"/>
        </w:rPr>
        <w:t xml:space="preserve"> to include overhead and fringe benefits.  </w:t>
      </w:r>
    </w:p>
    <w:p w:rsidR="00B87BFA" w:rsidRPr="000D0F2C" w:rsidP="00CA24C0" w14:paraId="334897EE" w14:textId="77777777">
      <w:pPr>
        <w:pStyle w:val="ListParagraph"/>
        <w:numPr>
          <w:ilvl w:val="0"/>
          <w:numId w:val="50"/>
        </w:numPr>
        <w:rPr>
          <w:rFonts w:ascii="Times New Roman" w:hAnsi="Times New Roman" w:cs="Times New Roman"/>
          <w:sz w:val="20"/>
          <w:szCs w:val="20"/>
        </w:rPr>
      </w:pPr>
      <w:r>
        <w:rPr>
          <w:rFonts w:ascii="Times New Roman" w:hAnsi="Times New Roman" w:cs="Times New Roman"/>
          <w:sz w:val="20"/>
          <w:szCs w:val="20"/>
        </w:rPr>
        <w:t>The burden hours range from 54,328 to 81,492 (13,582 laboratories X 4 or 6 hours)</w:t>
      </w:r>
    </w:p>
    <w:p w:rsidR="00B87BFA" w:rsidP="00CA24C0" w14:paraId="02F963E0" w14:textId="77777777">
      <w:pPr>
        <w:pStyle w:val="ListParagraph"/>
        <w:numPr>
          <w:ilvl w:val="0"/>
          <w:numId w:val="50"/>
        </w:numPr>
        <w:rPr>
          <w:rFonts w:ascii="Times New Roman" w:hAnsi="Times New Roman" w:cs="Times New Roman"/>
          <w:sz w:val="20"/>
          <w:szCs w:val="20"/>
        </w:rPr>
      </w:pPr>
      <w:r w:rsidRPr="2F9AB043">
        <w:rPr>
          <w:rFonts w:ascii="Times New Roman" w:hAnsi="Times New Roman" w:cs="Times New Roman"/>
          <w:sz w:val="20"/>
          <w:szCs w:val="20"/>
        </w:rPr>
        <w:t>The total cost would range from $</w:t>
      </w:r>
      <w:r w:rsidRPr="2F9AB043">
        <w:rPr>
          <w:rFonts w:ascii="Times New Roman" w:hAnsi="Times New Roman" w:cs="Times New Roman"/>
          <w:b/>
          <w:bCs/>
          <w:sz w:val="20"/>
          <w:szCs w:val="20"/>
        </w:rPr>
        <w:t>6,161,882 to $9,242,823</w:t>
      </w:r>
      <w:r w:rsidRPr="2F9AB043">
        <w:rPr>
          <w:rFonts w:ascii="Times New Roman" w:hAnsi="Times New Roman" w:cs="Times New Roman"/>
          <w:sz w:val="20"/>
          <w:szCs w:val="20"/>
        </w:rPr>
        <w:t xml:space="preserve"> (54,328 or 81,492 x $113.42).</w:t>
      </w:r>
    </w:p>
    <w:p w:rsidR="00B87BFA" w:rsidP="00B87BFA" w14:paraId="347936C2" w14:textId="77777777">
      <w:pPr>
        <w:rPr>
          <w:szCs w:val="20"/>
          <w:u w:val="single"/>
        </w:rPr>
      </w:pPr>
      <w:r w:rsidRPr="005C2EEA">
        <w:rPr>
          <w:szCs w:val="20"/>
          <w:u w:val="single"/>
        </w:rPr>
        <w:t>Sections 493.855(a</w:t>
      </w:r>
      <w:r>
        <w:rPr>
          <w:szCs w:val="20"/>
          <w:u w:val="single"/>
        </w:rPr>
        <w:t xml:space="preserve">) and </w:t>
      </w:r>
      <w:r w:rsidRPr="005C2EEA">
        <w:rPr>
          <w:szCs w:val="20"/>
          <w:u w:val="single"/>
        </w:rPr>
        <w:t>(b)</w:t>
      </w:r>
      <w:r>
        <w:rPr>
          <w:szCs w:val="20"/>
          <w:u w:val="single"/>
        </w:rPr>
        <w:t xml:space="preserve"> and </w:t>
      </w:r>
      <w:r w:rsidRPr="00F84904">
        <w:rPr>
          <w:szCs w:val="20"/>
          <w:u w:val="single"/>
        </w:rPr>
        <w:t>493.945(a)-(b)</w:t>
      </w:r>
      <w:r w:rsidRPr="001277D0">
        <w:rPr>
          <w:szCs w:val="20"/>
          <w:u w:val="single"/>
        </w:rPr>
        <w:t>:</w:t>
      </w:r>
      <w:r w:rsidRPr="005C2EEA">
        <w:rPr>
          <w:szCs w:val="20"/>
          <w:u w:val="single"/>
        </w:rPr>
        <w:t xml:space="preserve"> Gynecologic Cytology Proficiency Testing.</w:t>
      </w:r>
    </w:p>
    <w:p w:rsidR="00B87BFA" w:rsidP="00B87BFA" w14:paraId="293674AA" w14:textId="77777777">
      <w:pPr>
        <w:rPr>
          <w:szCs w:val="20"/>
        </w:rPr>
      </w:pPr>
      <w:r>
        <w:rPr>
          <w:szCs w:val="20"/>
        </w:rPr>
        <w:t xml:space="preserve">The following changes were proposed in CMS-3478-P: </w:t>
      </w:r>
    </w:p>
    <w:p w:rsidR="00B87BFA" w:rsidRPr="00F84904" w:rsidP="00B87BFA" w14:paraId="2926737A" w14:textId="77777777">
      <w:pPr>
        <w:pStyle w:val="ListParagraph"/>
        <w:numPr>
          <w:ilvl w:val="0"/>
          <w:numId w:val="46"/>
        </w:numPr>
        <w:rPr>
          <w:rFonts w:ascii="Times New Roman" w:hAnsi="Times New Roman" w:cs="Times New Roman"/>
          <w:sz w:val="20"/>
          <w:szCs w:val="20"/>
        </w:rPr>
      </w:pPr>
      <w:r w:rsidRPr="00F84904">
        <w:rPr>
          <w:rFonts w:ascii="Times New Roman" w:hAnsi="Times New Roman" w:cs="Times New Roman"/>
          <w:sz w:val="20"/>
          <w:szCs w:val="20"/>
        </w:rPr>
        <w:t>Section 493.855 is amended by revising paragraphs (a) and (b).</w:t>
      </w:r>
    </w:p>
    <w:p w:rsidR="00B87BFA" w:rsidRPr="00F84904" w:rsidP="00B87BFA" w14:paraId="4328E15E" w14:textId="77777777">
      <w:pPr>
        <w:pStyle w:val="ListParagraph"/>
        <w:numPr>
          <w:ilvl w:val="0"/>
          <w:numId w:val="46"/>
        </w:numPr>
        <w:rPr>
          <w:rFonts w:ascii="Times New Roman" w:hAnsi="Times New Roman" w:cs="Times New Roman"/>
          <w:sz w:val="20"/>
          <w:szCs w:val="20"/>
        </w:rPr>
      </w:pPr>
      <w:r w:rsidRPr="00F84904">
        <w:rPr>
          <w:rFonts w:ascii="Times New Roman" w:hAnsi="Times New Roman" w:cs="Times New Roman"/>
          <w:sz w:val="20"/>
          <w:szCs w:val="20"/>
        </w:rPr>
        <w:t xml:space="preserve">Section 493.945 is amended by revising paragraphs (a), (b) introductory text, (b)(1) and (2), </w:t>
      </w:r>
      <w:r w:rsidRPr="00F84904">
        <w:rPr>
          <w:rFonts w:ascii="Times New Roman" w:eastAsia="Times New Roman" w:hAnsi="Times New Roman" w:cs="Times New Roman"/>
          <w:sz w:val="20"/>
          <w:szCs w:val="20"/>
        </w:rPr>
        <w:t>(b)(3)(i), (b)(3)(ii)(B), (b)(3)(ii)(C) introductory text, (b)(3)(ii)(D) introductory text, (b)(3)(ii)(E),</w:t>
      </w:r>
      <w:r w:rsidRPr="00F84904">
        <w:rPr>
          <w:rFonts w:ascii="Times New Roman" w:hAnsi="Times New Roman" w:cs="Times New Roman"/>
          <w:sz w:val="20"/>
          <w:szCs w:val="20"/>
        </w:rPr>
        <w:t xml:space="preserve"> (b)(3)(ii)(F) introductory text, and (b)(3)(ii)(G) introductory text </w:t>
      </w:r>
    </w:p>
    <w:p w:rsidR="00B87BFA" w:rsidRPr="000D0F2C" w:rsidP="00B87BFA" w14:paraId="125AA905" w14:textId="77777777">
      <w:pPr>
        <w:rPr>
          <w:i/>
        </w:rPr>
      </w:pPr>
      <w:r w:rsidRPr="006C28A8">
        <w:rPr>
          <w:i/>
        </w:rPr>
        <w:t>Laboratory Costs to Update Policies and Procedures</w:t>
      </w:r>
    </w:p>
    <w:p w:rsidR="00B87BFA" w:rsidRPr="00E8300A" w:rsidP="00B87BFA" w14:paraId="3B12DE70" w14:textId="77777777">
      <w:r w:rsidRPr="00E8300A">
        <w:t xml:space="preserve">We are estimating the burden associated with updating policies and procedures related to </w:t>
      </w:r>
      <w:r>
        <w:t>gynecologic cytology proficiency testing</w:t>
      </w:r>
      <w:r w:rsidRPr="00E8300A">
        <w:t xml:space="preserve"> as: </w:t>
      </w:r>
    </w:p>
    <w:p w:rsidR="00B87BFA" w:rsidRPr="000D0F2C" w:rsidP="00B87BFA" w14:paraId="5DEC3C50" w14:textId="77777777">
      <w:pPr>
        <w:pStyle w:val="ListParagraph"/>
        <w:numPr>
          <w:ilvl w:val="0"/>
          <w:numId w:val="20"/>
        </w:numPr>
        <w:rPr>
          <w:rFonts w:ascii="Times New Roman" w:hAnsi="Times New Roman" w:cs="Times New Roman"/>
          <w:sz w:val="20"/>
          <w:szCs w:val="20"/>
        </w:rPr>
      </w:pPr>
      <w:r>
        <w:rPr>
          <w:rFonts w:ascii="Times New Roman" w:hAnsi="Times New Roman" w:cs="Times New Roman"/>
          <w:sz w:val="20"/>
          <w:szCs w:val="20"/>
        </w:rPr>
        <w:t>Gynecologic Cytology Proficiency Testing</w:t>
      </w:r>
    </w:p>
    <w:p w:rsidR="00B87BFA" w:rsidP="00B87BFA" w14:paraId="4AD2A9CB" w14:textId="77777777">
      <w:pPr>
        <w:pStyle w:val="ListParagraph"/>
        <w:numPr>
          <w:ilvl w:val="0"/>
          <w:numId w:val="45"/>
        </w:numPr>
        <w:rPr>
          <w:rFonts w:ascii="Times New Roman" w:hAnsi="Times New Roman" w:cs="Times New Roman"/>
          <w:sz w:val="20"/>
          <w:szCs w:val="20"/>
        </w:rPr>
      </w:pPr>
      <w:r w:rsidRPr="45DA4543">
        <w:rPr>
          <w:rFonts w:ascii="Times New Roman" w:hAnsi="Times New Roman"/>
          <w:color w:val="000000" w:themeColor="text1"/>
          <w:sz w:val="20"/>
          <w:szCs w:val="20"/>
        </w:rPr>
        <w:t xml:space="preserve">Total number of labs – 807. </w:t>
      </w:r>
    </w:p>
    <w:p w:rsidR="00B87BFA" w:rsidRPr="00484B9C" w:rsidP="00B87BFA" w14:paraId="0EC8BDB2" w14:textId="77777777">
      <w:pPr>
        <w:pStyle w:val="ListParagraph"/>
        <w:numPr>
          <w:ilvl w:val="0"/>
          <w:numId w:val="45"/>
        </w:numPr>
        <w:rPr>
          <w:rFonts w:ascii="Times New Roman" w:hAnsi="Times New Roman" w:cs="Times New Roman"/>
          <w:sz w:val="20"/>
          <w:szCs w:val="20"/>
        </w:rPr>
      </w:pPr>
      <w:r w:rsidRPr="45DA4543">
        <w:rPr>
          <w:rFonts w:ascii="Times New Roman" w:hAnsi="Times New Roman" w:cs="Times New Roman"/>
          <w:sz w:val="20"/>
          <w:szCs w:val="20"/>
        </w:rPr>
        <w:t xml:space="preserve">One-time burden of 1 to 1.5 hours per laboratory for this task. </w:t>
      </w:r>
    </w:p>
    <w:p w:rsidR="00B87BFA" w:rsidP="00B87BFA" w14:paraId="46220D30" w14:textId="77777777">
      <w:pPr>
        <w:pStyle w:val="ListParagraph"/>
        <w:numPr>
          <w:ilvl w:val="0"/>
          <w:numId w:val="45"/>
        </w:numPr>
        <w:rPr>
          <w:rFonts w:ascii="Times New Roman" w:hAnsi="Times New Roman" w:cs="Times New Roman"/>
          <w:sz w:val="20"/>
          <w:szCs w:val="20"/>
        </w:rPr>
      </w:pPr>
      <w:r w:rsidRPr="45DA4543">
        <w:rPr>
          <w:rFonts w:ascii="Times New Roman" w:hAnsi="Times New Roman" w:cs="Times New Roman"/>
          <w:sz w:val="20"/>
          <w:szCs w:val="20"/>
        </w:rPr>
        <w:t xml:space="preserve">A management level employee (11-9111) would perform this task at an hourly wage of $56.71 per hour: the wage rate would be $113.42 to include overhead and fringe benefits.  </w:t>
      </w:r>
    </w:p>
    <w:p w:rsidR="00B87BFA" w:rsidRPr="000D0F2C" w:rsidP="00B87BFA" w14:paraId="2360B4C5" w14:textId="77777777">
      <w:pPr>
        <w:pStyle w:val="ListParagraph"/>
        <w:numPr>
          <w:ilvl w:val="0"/>
          <w:numId w:val="45"/>
        </w:numPr>
        <w:rPr>
          <w:rFonts w:ascii="Times New Roman" w:hAnsi="Times New Roman" w:cs="Times New Roman"/>
          <w:sz w:val="20"/>
          <w:szCs w:val="20"/>
        </w:rPr>
      </w:pPr>
      <w:r w:rsidRPr="45DA4543">
        <w:rPr>
          <w:rFonts w:ascii="Times New Roman" w:hAnsi="Times New Roman" w:cs="Times New Roman"/>
          <w:sz w:val="20"/>
          <w:szCs w:val="20"/>
        </w:rPr>
        <w:t>The burden hours range from 807 to 1,211 (807 laboratories X 1 or 1.5 hours)</w:t>
      </w:r>
    </w:p>
    <w:p w:rsidR="00B87BFA" w:rsidP="00B87BFA" w14:paraId="5003A43C" w14:textId="77777777">
      <w:pPr>
        <w:pStyle w:val="ListParagraph"/>
        <w:numPr>
          <w:ilvl w:val="0"/>
          <w:numId w:val="45"/>
        </w:numPr>
        <w:rPr>
          <w:rFonts w:ascii="Times New Roman" w:hAnsi="Times New Roman" w:cs="Times New Roman"/>
          <w:sz w:val="20"/>
          <w:szCs w:val="20"/>
        </w:rPr>
      </w:pPr>
      <w:r w:rsidRPr="45DA4543">
        <w:rPr>
          <w:rFonts w:ascii="Times New Roman" w:hAnsi="Times New Roman" w:cs="Times New Roman"/>
          <w:sz w:val="20"/>
          <w:szCs w:val="20"/>
        </w:rPr>
        <w:t>The total cost would range from $</w:t>
      </w:r>
      <w:r w:rsidRPr="45DA4543">
        <w:rPr>
          <w:rFonts w:ascii="Times New Roman" w:hAnsi="Times New Roman" w:cs="Times New Roman"/>
          <w:b/>
          <w:bCs/>
          <w:sz w:val="20"/>
          <w:szCs w:val="20"/>
        </w:rPr>
        <w:t>91,530 to $137,352</w:t>
      </w:r>
      <w:r w:rsidRPr="45DA4543">
        <w:rPr>
          <w:rFonts w:ascii="Times New Roman" w:hAnsi="Times New Roman" w:cs="Times New Roman"/>
          <w:sz w:val="20"/>
          <w:szCs w:val="20"/>
        </w:rPr>
        <w:t xml:space="preserve"> (807 or 1,211 x $113.42).</w:t>
      </w:r>
    </w:p>
    <w:p w:rsidR="00B87BFA" w:rsidRPr="006C28A8" w:rsidP="62509237" w14:paraId="5C169CA9" w14:textId="77777777"/>
    <w:p w:rsidR="0054127B" w:rsidP="0054127B" w14:paraId="052094B1" w14:textId="77777777">
      <w:pPr>
        <w:pStyle w:val="Heading4"/>
        <w:rPr>
          <w:u w:val="none"/>
        </w:rPr>
      </w:pPr>
      <w:r w:rsidRPr="00C627D8">
        <w:rPr>
          <w:szCs w:val="20"/>
        </w:rPr>
        <w:t>Section</w:t>
      </w:r>
      <w:r>
        <w:rPr>
          <w:szCs w:val="20"/>
        </w:rPr>
        <w:t>s</w:t>
      </w:r>
      <w:r w:rsidRPr="00C627D8">
        <w:rPr>
          <w:szCs w:val="20"/>
        </w:rPr>
        <w:t xml:space="preserve"> </w:t>
      </w:r>
      <w:r w:rsidRPr="005152A0">
        <w:rPr>
          <w:szCs w:val="20"/>
        </w:rPr>
        <w:t>493.2, 493.1273(c), 493.1359(c)-(d), 493.1405(b), 493.1407(c), 493.1411(b)</w:t>
      </w:r>
      <w:r>
        <w:rPr>
          <w:szCs w:val="20"/>
        </w:rPr>
        <w:t>(6)(i)</w:t>
      </w:r>
      <w:r w:rsidRPr="005152A0">
        <w:rPr>
          <w:szCs w:val="20"/>
        </w:rPr>
        <w:t>, 493.1417(b)-(c), 493.1423(b)</w:t>
      </w:r>
      <w:r>
        <w:rPr>
          <w:szCs w:val="20"/>
        </w:rPr>
        <w:t>(7)</w:t>
      </w:r>
      <w:r w:rsidRPr="005152A0">
        <w:rPr>
          <w:szCs w:val="20"/>
        </w:rPr>
        <w:t>, 493.1443(b), 493.1445(c), 493.1449(c), 493.1449(f), 493.1449(i), 493.1455(a)-(c), 493.1461(c), 493.1461(e), 493.1463(a)-(c), 493.1489(b), and 493.1495(b)-(c)</w:t>
      </w:r>
      <w:r w:rsidRPr="00E348EA">
        <w:t>:  Personnel</w:t>
      </w:r>
      <w:r w:rsidRPr="00953818">
        <w:rPr>
          <w:u w:val="none"/>
        </w:rPr>
        <w:t>.</w:t>
      </w:r>
    </w:p>
    <w:p w:rsidR="0054127B" w:rsidP="0054127B" w14:paraId="4DF4EB7E" w14:textId="77777777">
      <w:pPr>
        <w:rPr>
          <w:color w:val="000000"/>
          <w:szCs w:val="20"/>
        </w:rPr>
      </w:pPr>
      <w:r w:rsidRPr="00C90992">
        <w:rPr>
          <w:color w:val="000000"/>
          <w:szCs w:val="20"/>
        </w:rPr>
        <w:t xml:space="preserve">The following changes were </w:t>
      </w:r>
      <w:r>
        <w:rPr>
          <w:color w:val="000000"/>
          <w:szCs w:val="20"/>
        </w:rPr>
        <w:t>proposed in CMS-3478-P:</w:t>
      </w:r>
      <w:r w:rsidRPr="00C90992">
        <w:rPr>
          <w:color w:val="000000"/>
          <w:szCs w:val="20"/>
        </w:rPr>
        <w:t xml:space="preserve"> </w:t>
      </w:r>
    </w:p>
    <w:p w:rsidR="0054127B" w:rsidRPr="005C2EEA" w:rsidP="0054127B" w14:paraId="47FB2C85" w14:textId="77777777">
      <w:pPr>
        <w:pStyle w:val="ListParagraph"/>
        <w:numPr>
          <w:ilvl w:val="0"/>
          <w:numId w:val="47"/>
        </w:numPr>
        <w:spacing w:line="240" w:lineRule="auto"/>
        <w:rPr>
          <w:rFonts w:ascii="Times New Roman" w:hAnsi="Times New Roman" w:cs="Times New Roman"/>
          <w:color w:val="000000" w:themeColor="text1"/>
          <w:sz w:val="20"/>
          <w:szCs w:val="20"/>
        </w:rPr>
      </w:pPr>
      <w:r w:rsidRPr="044FA92E">
        <w:rPr>
          <w:rFonts w:ascii="Times New Roman" w:hAnsi="Times New Roman" w:cs="Times New Roman"/>
          <w:color w:val="000000" w:themeColor="text1"/>
          <w:sz w:val="20"/>
          <w:szCs w:val="20"/>
        </w:rPr>
        <w:t>Section</w:t>
      </w:r>
      <w:r w:rsidRPr="044FA92E">
        <w:rPr>
          <w:rFonts w:ascii="Times New Roman" w:hAnsi="Times New Roman" w:cs="Times New Roman"/>
          <w:sz w:val="20"/>
          <w:szCs w:val="20"/>
        </w:rPr>
        <w:t xml:space="preserve"> </w:t>
      </w:r>
      <w:r w:rsidRPr="044FA92E">
        <w:rPr>
          <w:rFonts w:ascii="Times New Roman" w:hAnsi="Times New Roman" w:cs="Times New Roman"/>
          <w:color w:val="000000" w:themeColor="text1"/>
          <w:sz w:val="20"/>
          <w:szCs w:val="20"/>
        </w:rPr>
        <w:t>493.2 is amended by adding</w:t>
      </w:r>
      <w:r>
        <w:rPr>
          <w:rFonts w:ascii="Times New Roman" w:hAnsi="Times New Roman" w:cs="Times New Roman"/>
          <w:color w:val="000000" w:themeColor="text1"/>
          <w:sz w:val="20"/>
          <w:szCs w:val="20"/>
        </w:rPr>
        <w:t>, revising,</w:t>
      </w:r>
      <w:r w:rsidRPr="044FA92E">
        <w:rPr>
          <w:rFonts w:ascii="Times New Roman" w:hAnsi="Times New Roman" w:cs="Times New Roman"/>
          <w:color w:val="000000" w:themeColor="text1"/>
          <w:sz w:val="20"/>
          <w:szCs w:val="20"/>
        </w:rPr>
        <w:t xml:space="preserve"> and rescinding definitions.</w:t>
      </w:r>
    </w:p>
    <w:p w:rsidR="0054127B" w:rsidRPr="005C2EEA" w:rsidP="0054127B" w14:paraId="09E7CBCD" w14:textId="77777777">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Times New Roman" w:hAnsi="Times New Roman" w:cs="Times New Roman"/>
          <w:color w:val="000000"/>
          <w:sz w:val="20"/>
          <w:szCs w:val="20"/>
        </w:rPr>
      </w:pPr>
      <w:r w:rsidRPr="005C2EEA">
        <w:rPr>
          <w:rFonts w:ascii="Times New Roman" w:hAnsi="Times New Roman"/>
          <w:color w:val="000000" w:themeColor="text1"/>
          <w:sz w:val="20"/>
          <w:szCs w:val="20"/>
        </w:rPr>
        <w:t>Section 493.1273</w:t>
      </w:r>
      <w:r w:rsidRPr="005C2EEA">
        <w:rPr>
          <w:rFonts w:ascii="Times New Roman" w:hAnsi="Times New Roman"/>
          <w:b/>
          <w:bCs/>
          <w:color w:val="000000" w:themeColor="text1"/>
          <w:sz w:val="20"/>
          <w:szCs w:val="20"/>
        </w:rPr>
        <w:t xml:space="preserve"> </w:t>
      </w:r>
      <w:r w:rsidRPr="005C2EEA">
        <w:rPr>
          <w:rFonts w:ascii="Times New Roman" w:hAnsi="Times New Roman"/>
          <w:color w:val="000000" w:themeColor="text1"/>
          <w:sz w:val="20"/>
          <w:szCs w:val="20"/>
        </w:rPr>
        <w:t>is amended by revising paragraph (c)</w:t>
      </w:r>
      <w:r>
        <w:rPr>
          <w:rFonts w:ascii="Times New Roman" w:hAnsi="Times New Roman"/>
          <w:color w:val="000000" w:themeColor="text1"/>
          <w:sz w:val="20"/>
          <w:szCs w:val="20"/>
        </w:rPr>
        <w:t>.</w:t>
      </w:r>
    </w:p>
    <w:p w:rsidR="0054127B" w:rsidRPr="005C2EEA" w:rsidP="0054127B" w14:paraId="1C823704" w14:textId="77777777">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Times New Roman" w:hAnsi="Times New Roman" w:cs="Times New Roman"/>
          <w:color w:val="000000"/>
          <w:sz w:val="20"/>
          <w:szCs w:val="20"/>
        </w:rPr>
      </w:pPr>
      <w:r w:rsidRPr="0065269F">
        <w:rPr>
          <w:rFonts w:ascii="Times New Roman" w:hAnsi="Times New Roman"/>
          <w:color w:val="000000" w:themeColor="text1"/>
          <w:sz w:val="20"/>
          <w:szCs w:val="20"/>
        </w:rPr>
        <w:t>Section 493.1359</w:t>
      </w:r>
      <w:r w:rsidRPr="0065269F">
        <w:rPr>
          <w:rFonts w:ascii="Times New Roman" w:hAnsi="Times New Roman"/>
          <w:b/>
          <w:bCs/>
          <w:color w:val="000000" w:themeColor="text1"/>
          <w:sz w:val="20"/>
          <w:szCs w:val="20"/>
        </w:rPr>
        <w:t xml:space="preserve"> </w:t>
      </w:r>
      <w:r w:rsidRPr="0065269F">
        <w:rPr>
          <w:rFonts w:ascii="Times New Roman" w:hAnsi="Times New Roman"/>
          <w:color w:val="000000" w:themeColor="text1"/>
          <w:sz w:val="20"/>
          <w:szCs w:val="20"/>
        </w:rPr>
        <w:t>(c)(1-5) and (d) are rescinded.</w:t>
      </w:r>
      <w:r w:rsidRPr="0065269F">
        <w:rPr>
          <w:color w:val="000000" w:themeColor="text1"/>
          <w:sz w:val="20"/>
          <w:szCs w:val="20"/>
        </w:rPr>
        <w:t xml:space="preserve"> </w:t>
      </w:r>
    </w:p>
    <w:p w:rsidR="0054127B" w:rsidRPr="005C2EEA" w:rsidP="0054127B" w14:paraId="4A854921" w14:textId="77777777">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Times New Roman" w:hAnsi="Times New Roman" w:cs="Times New Roman"/>
          <w:color w:val="000000" w:themeColor="text1"/>
          <w:sz w:val="20"/>
          <w:szCs w:val="20"/>
        </w:rPr>
      </w:pPr>
      <w:r w:rsidRPr="005C2EEA">
        <w:rPr>
          <w:rFonts w:ascii="Times New Roman" w:hAnsi="Times New Roman" w:cs="Times New Roman"/>
          <w:color w:val="000000" w:themeColor="text1"/>
          <w:sz w:val="20"/>
          <w:szCs w:val="20"/>
        </w:rPr>
        <w:t>Section 493.1405 is amended by</w:t>
      </w:r>
      <w:r>
        <w:rPr>
          <w:rFonts w:ascii="Times New Roman" w:hAnsi="Times New Roman" w:cs="Times New Roman"/>
          <w:color w:val="000000" w:themeColor="text1"/>
          <w:sz w:val="20"/>
          <w:szCs w:val="20"/>
        </w:rPr>
        <w:t xml:space="preserve"> revising paragraph (b)</w:t>
      </w:r>
      <w:r w:rsidRPr="005C2EEA">
        <w:rPr>
          <w:rFonts w:ascii="Times New Roman" w:hAnsi="Times New Roman" w:cs="Times New Roman"/>
          <w:color w:val="000000" w:themeColor="text1"/>
          <w:sz w:val="20"/>
          <w:szCs w:val="20"/>
        </w:rPr>
        <w:t>:</w:t>
      </w:r>
    </w:p>
    <w:p w:rsidR="0054127B" w:rsidRPr="005C2EEA" w:rsidP="0054127B" w14:paraId="76534510" w14:textId="77777777">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Times New Roman" w:hAnsi="Times New Roman" w:cs="Times New Roman"/>
          <w:color w:val="000000"/>
          <w:sz w:val="20"/>
          <w:szCs w:val="20"/>
        </w:rPr>
      </w:pPr>
      <w:r w:rsidRPr="005C2EEA">
        <w:rPr>
          <w:rFonts w:ascii="Times New Roman" w:hAnsi="Times New Roman"/>
          <w:color w:val="000000" w:themeColor="text1"/>
          <w:sz w:val="20"/>
          <w:szCs w:val="20"/>
        </w:rPr>
        <w:t>Section 493.1407 is amended by revising paragraph (c)</w:t>
      </w:r>
      <w:r>
        <w:rPr>
          <w:rFonts w:ascii="Times New Roman" w:hAnsi="Times New Roman"/>
          <w:color w:val="000000" w:themeColor="text1"/>
          <w:sz w:val="20"/>
          <w:szCs w:val="20"/>
        </w:rPr>
        <w:t xml:space="preserve">. </w:t>
      </w:r>
    </w:p>
    <w:p w:rsidR="0054127B" w:rsidP="0054127B" w14:paraId="738D5AFD" w14:textId="77777777">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Times New Roman" w:eastAsia="Times New Roman" w:hAnsi="Times New Roman" w:cs="Times New Roman"/>
          <w:color w:val="000000"/>
          <w:sz w:val="20"/>
          <w:szCs w:val="20"/>
        </w:rPr>
      </w:pPr>
      <w:r w:rsidRPr="005C2EEA">
        <w:rPr>
          <w:rFonts w:ascii="Times New Roman" w:hAnsi="Times New Roman"/>
          <w:color w:val="000000" w:themeColor="text1"/>
          <w:sz w:val="20"/>
          <w:szCs w:val="20"/>
        </w:rPr>
        <w:t>Section 493.1411 is amended by revising paragraph (b)(6)(i)</w:t>
      </w:r>
      <w:r>
        <w:rPr>
          <w:rFonts w:ascii="Times New Roman" w:eastAsia="Times New Roman" w:hAnsi="Times New Roman" w:cs="Times New Roman"/>
          <w:color w:val="000000"/>
          <w:sz w:val="20"/>
          <w:szCs w:val="20"/>
        </w:rPr>
        <w:t>.</w:t>
      </w:r>
    </w:p>
    <w:p w:rsidR="0054127B" w:rsidP="0054127B" w14:paraId="10E89692" w14:textId="77777777">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Times New Roman" w:eastAsia="Times New Roman" w:hAnsi="Times New Roman" w:cs="Times New Roman"/>
          <w:color w:val="000000"/>
          <w:sz w:val="20"/>
          <w:szCs w:val="20"/>
        </w:rPr>
      </w:pPr>
      <w:r w:rsidRPr="005C2EEA">
        <w:rPr>
          <w:rFonts w:ascii="Times New Roman" w:hAnsi="Times New Roman"/>
          <w:color w:val="000000" w:themeColor="text1"/>
          <w:sz w:val="20"/>
          <w:szCs w:val="20"/>
        </w:rPr>
        <w:t>Section 493.1417 is amended by</w:t>
      </w:r>
      <w:r>
        <w:rPr>
          <w:rFonts w:ascii="Times New Roman" w:hAnsi="Times New Roman"/>
          <w:color w:val="000000" w:themeColor="text1"/>
          <w:sz w:val="20"/>
          <w:szCs w:val="20"/>
        </w:rPr>
        <w:t xml:space="preserve"> revising paragraph (b) and</w:t>
      </w:r>
      <w:r w:rsidRPr="005C2EEA">
        <w:rPr>
          <w:rFonts w:ascii="Times New Roman" w:hAnsi="Times New Roman"/>
          <w:color w:val="000000" w:themeColor="text1"/>
          <w:sz w:val="20"/>
          <w:szCs w:val="20"/>
        </w:rPr>
        <w:t xml:space="preserve"> adding paragraph (c)</w:t>
      </w:r>
      <w:r>
        <w:rPr>
          <w:rFonts w:ascii="Times New Roman" w:eastAsia="Times New Roman" w:hAnsi="Times New Roman" w:cs="Times New Roman"/>
          <w:color w:val="000000"/>
          <w:sz w:val="20"/>
          <w:szCs w:val="20"/>
        </w:rPr>
        <w:t>.</w:t>
      </w:r>
    </w:p>
    <w:p w:rsidR="00313315" w:rsidP="0054127B" w14:paraId="76E5D4C5" w14:textId="77777777">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color w:val="000000" w:themeColor="text1"/>
          <w:sz w:val="20"/>
          <w:szCs w:val="20"/>
        </w:rPr>
      </w:pPr>
      <w:r w:rsidRPr="005C2EEA">
        <w:rPr>
          <w:rFonts w:ascii="Times New Roman" w:hAnsi="Times New Roman" w:cs="Times New Roman"/>
          <w:color w:val="000000" w:themeColor="text1"/>
          <w:sz w:val="20"/>
          <w:szCs w:val="20"/>
        </w:rPr>
        <w:t>Section 493.1423 is amended by</w:t>
      </w:r>
      <w:r>
        <w:rPr>
          <w:rFonts w:ascii="Times New Roman" w:hAnsi="Times New Roman" w:cs="Times New Roman"/>
          <w:color w:val="000000" w:themeColor="text1"/>
          <w:sz w:val="20"/>
          <w:szCs w:val="20"/>
        </w:rPr>
        <w:t xml:space="preserve"> revising paragraph (b)(7)</w:t>
      </w:r>
    </w:p>
    <w:p w:rsidR="0054127B" w:rsidRPr="005C2EEA" w:rsidP="0054127B" w14:paraId="45E51FDA" w14:textId="719B890E">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color w:val="000000" w:themeColor="text1"/>
          <w:sz w:val="20"/>
          <w:szCs w:val="20"/>
        </w:rPr>
      </w:pPr>
      <w:r w:rsidRPr="005C2EEA">
        <w:rPr>
          <w:rFonts w:ascii="Times New Roman" w:hAnsi="Times New Roman" w:cs="Times New Roman"/>
          <w:color w:val="000000" w:themeColor="text1"/>
          <w:sz w:val="20"/>
          <w:szCs w:val="20"/>
        </w:rPr>
        <w:t>Section 493.1443 is amended by</w:t>
      </w:r>
      <w:r>
        <w:rPr>
          <w:rFonts w:ascii="Times New Roman" w:hAnsi="Times New Roman" w:cs="Times New Roman"/>
          <w:color w:val="000000" w:themeColor="text1"/>
          <w:sz w:val="20"/>
          <w:szCs w:val="20"/>
        </w:rPr>
        <w:t xml:space="preserve"> revising paragraphs (b)(2) and (3) and adding paragraph (b)(6):</w:t>
      </w:r>
    </w:p>
    <w:p w:rsidR="0054127B" w:rsidP="0054127B" w14:paraId="0203CC9C" w14:textId="77777777">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color w:val="000000" w:themeColor="text1"/>
          <w:sz w:val="20"/>
          <w:szCs w:val="20"/>
        </w:rPr>
      </w:pPr>
      <w:r w:rsidRPr="005C2EEA">
        <w:rPr>
          <w:rFonts w:ascii="Times New Roman" w:hAnsi="Times New Roman" w:cs="Times New Roman"/>
          <w:color w:val="000000" w:themeColor="text1"/>
          <w:sz w:val="20"/>
          <w:szCs w:val="20"/>
        </w:rPr>
        <w:t>Section 493.1445 is amended by revising paragraph (c)</w:t>
      </w:r>
      <w:r>
        <w:rPr>
          <w:rFonts w:ascii="Times New Roman" w:hAnsi="Times New Roman" w:cs="Times New Roman"/>
          <w:color w:val="000000" w:themeColor="text1"/>
          <w:sz w:val="20"/>
          <w:szCs w:val="20"/>
        </w:rPr>
        <w:t xml:space="preserve">. </w:t>
      </w:r>
    </w:p>
    <w:p w:rsidR="0054127B" w:rsidRPr="005C2EEA" w:rsidP="0054127B" w14:paraId="66CD2B0D" w14:textId="77777777">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Times New Roman" w:hAnsi="Times New Roman" w:cs="Times New Roman"/>
          <w:color w:val="000000" w:themeColor="text1"/>
          <w:sz w:val="20"/>
          <w:szCs w:val="20"/>
        </w:rPr>
      </w:pPr>
      <w:r w:rsidRPr="005C2EEA">
        <w:rPr>
          <w:rFonts w:ascii="Times New Roman" w:hAnsi="Times New Roman" w:cs="Times New Roman"/>
          <w:color w:val="000000" w:themeColor="text1"/>
          <w:sz w:val="20"/>
          <w:szCs w:val="20"/>
        </w:rPr>
        <w:t>Section 493.1449 is amended by revising paragraph (c)(4)(i)(C)(2) and (f)(2)(i)(B)(3), adding paragraph (f)(4); and revising paragraph (i)(2)(ii).</w:t>
      </w:r>
    </w:p>
    <w:p w:rsidR="0054127B" w:rsidRPr="005C2EEA" w:rsidP="0054127B" w14:paraId="67F97C45" w14:textId="77777777">
      <w:pPr>
        <w:pStyle w:val="ListParagraph"/>
        <w:numPr>
          <w:ilvl w:val="0"/>
          <w:numId w:val="47"/>
        </w:numPr>
        <w:spacing w:line="240" w:lineRule="auto"/>
        <w:rPr>
          <w:rFonts w:ascii="Times New Roman" w:hAnsi="Times New Roman" w:cs="Times New Roman"/>
          <w:color w:val="000000" w:themeColor="text1"/>
          <w:sz w:val="20"/>
          <w:szCs w:val="20"/>
        </w:rPr>
      </w:pPr>
      <w:r w:rsidRPr="005C2EEA">
        <w:rPr>
          <w:rFonts w:ascii="Times New Roman" w:hAnsi="Times New Roman" w:cs="Times New Roman"/>
          <w:color w:val="000000" w:themeColor="text1"/>
          <w:sz w:val="20"/>
          <w:szCs w:val="20"/>
        </w:rPr>
        <w:t xml:space="preserve">Section 493.1455 is amended revising paragraph (a) </w:t>
      </w:r>
      <w:r>
        <w:rPr>
          <w:rFonts w:ascii="Times New Roman" w:hAnsi="Times New Roman" w:cs="Times New Roman"/>
          <w:color w:val="000000" w:themeColor="text1"/>
          <w:sz w:val="20"/>
          <w:szCs w:val="20"/>
        </w:rPr>
        <w:t xml:space="preserve">and (b) </w:t>
      </w:r>
      <w:r w:rsidRPr="005C2EEA">
        <w:rPr>
          <w:rFonts w:ascii="Times New Roman" w:hAnsi="Times New Roman" w:cs="Times New Roman"/>
          <w:sz w:val="20"/>
          <w:szCs w:val="20"/>
        </w:rPr>
        <w:t xml:space="preserve">and </w:t>
      </w:r>
      <w:r w:rsidRPr="005C2EEA">
        <w:rPr>
          <w:rFonts w:ascii="Times New Roman" w:hAnsi="Times New Roman" w:cs="Times New Roman"/>
          <w:color w:val="000000" w:themeColor="text1"/>
          <w:sz w:val="20"/>
          <w:szCs w:val="20"/>
        </w:rPr>
        <w:t>adding paragraph (c).</w:t>
      </w:r>
    </w:p>
    <w:p w:rsidR="0054127B" w:rsidRPr="005C2EEA" w:rsidP="0054127B" w14:paraId="69215F25" w14:textId="6E230F32">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Times New Roman" w:hAnsi="Times New Roman" w:cs="Times New Roman"/>
          <w:color w:val="000000" w:themeColor="text1"/>
          <w:sz w:val="20"/>
          <w:szCs w:val="20"/>
        </w:rPr>
      </w:pPr>
      <w:r w:rsidRPr="005C2EEA">
        <w:rPr>
          <w:rFonts w:ascii="Times New Roman" w:hAnsi="Times New Roman" w:cs="Times New Roman"/>
          <w:color w:val="000000" w:themeColor="text1"/>
          <w:sz w:val="20"/>
          <w:szCs w:val="20"/>
        </w:rPr>
        <w:t xml:space="preserve">Section 493.1461 is amended by </w:t>
      </w:r>
      <w:r>
        <w:rPr>
          <w:rFonts w:ascii="Times New Roman" w:hAnsi="Times New Roman" w:cs="Times New Roman"/>
          <w:color w:val="000000" w:themeColor="text1"/>
          <w:sz w:val="20"/>
          <w:szCs w:val="20"/>
        </w:rPr>
        <w:t>r</w:t>
      </w:r>
      <w:r w:rsidRPr="005C2EEA">
        <w:rPr>
          <w:rFonts w:ascii="Times New Roman" w:hAnsi="Times New Roman" w:cs="Times New Roman"/>
          <w:color w:val="000000" w:themeColor="text1"/>
          <w:sz w:val="20"/>
          <w:szCs w:val="20"/>
        </w:rPr>
        <w:t>escinding paragraph</w:t>
      </w:r>
      <w:r w:rsidRPr="005C2EEA">
        <w:rPr>
          <w:rFonts w:ascii="Times New Roman" w:hAnsi="Times New Roman" w:cs="Times New Roman"/>
          <w:b/>
          <w:bCs/>
          <w:color w:val="000000" w:themeColor="text1"/>
          <w:sz w:val="20"/>
          <w:szCs w:val="20"/>
        </w:rPr>
        <w:t xml:space="preserve"> </w:t>
      </w:r>
      <w:r w:rsidRPr="005C2EEA">
        <w:rPr>
          <w:rFonts w:ascii="Times New Roman" w:hAnsi="Times New Roman" w:cs="Times New Roman"/>
          <w:color w:val="000000" w:themeColor="text1"/>
          <w:sz w:val="20"/>
          <w:szCs w:val="20"/>
        </w:rPr>
        <w:t>(c)(3)</w:t>
      </w:r>
      <w:r>
        <w:rPr>
          <w:rFonts w:ascii="Times New Roman" w:hAnsi="Times New Roman" w:cs="Times New Roman"/>
          <w:color w:val="000000" w:themeColor="text1"/>
          <w:sz w:val="20"/>
          <w:szCs w:val="20"/>
        </w:rPr>
        <w:t>,</w:t>
      </w:r>
      <w:r w:rsidR="00313315">
        <w:rPr>
          <w:rFonts w:ascii="Times New Roman" w:hAnsi="Times New Roman" w:cs="Times New Roman"/>
          <w:color w:val="000000" w:themeColor="text1"/>
          <w:sz w:val="20"/>
          <w:szCs w:val="20"/>
        </w:rPr>
        <w:t xml:space="preserve"> </w:t>
      </w:r>
      <w:r w:rsidRPr="005C2EEA">
        <w:rPr>
          <w:rFonts w:ascii="Times New Roman" w:hAnsi="Times New Roman" w:cs="Times New Roman"/>
          <w:color w:val="000000" w:themeColor="text1"/>
          <w:sz w:val="20"/>
          <w:szCs w:val="20"/>
        </w:rPr>
        <w:t>redesignating paragraph (c)(4) as (c)(3)</w:t>
      </w:r>
      <w:r>
        <w:rPr>
          <w:rFonts w:ascii="Times New Roman" w:hAnsi="Times New Roman" w:cs="Times New Roman"/>
          <w:color w:val="000000" w:themeColor="text1"/>
          <w:sz w:val="20"/>
          <w:szCs w:val="20"/>
        </w:rPr>
        <w:t>, and revising paragraph (e) introductory text</w:t>
      </w:r>
      <w:r w:rsidRPr="005C2EEA">
        <w:rPr>
          <w:rFonts w:ascii="Times New Roman" w:hAnsi="Times New Roman" w:cs="Times New Roman"/>
          <w:color w:val="000000" w:themeColor="text1"/>
          <w:sz w:val="20"/>
          <w:szCs w:val="20"/>
        </w:rPr>
        <w:t>.</w:t>
      </w:r>
    </w:p>
    <w:p w:rsidR="0054127B" w:rsidRPr="00AA0F35" w:rsidP="0054127B" w14:paraId="404C06DA" w14:textId="078379E0">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color w:val="000000" w:themeColor="text1"/>
          <w:sz w:val="20"/>
          <w:szCs w:val="20"/>
        </w:rPr>
      </w:pPr>
      <w:r w:rsidRPr="7C615977">
        <w:rPr>
          <w:rFonts w:ascii="Times New Roman" w:hAnsi="Times New Roman"/>
          <w:color w:val="000000" w:themeColor="text1"/>
          <w:sz w:val="20"/>
          <w:szCs w:val="20"/>
        </w:rPr>
        <w:t>Section 493.1463 is amended by rescinding paragraphs (a)(3) and (c), redesignating paragraphs (a)(4) as (a)(3), and revising paragraph (b)(4).</w:t>
      </w:r>
    </w:p>
    <w:p w:rsidR="0054127B" w:rsidP="0054127B" w14:paraId="3FAFAF10" w14:textId="77777777">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color w:val="000000" w:themeColor="text1"/>
          <w:sz w:val="20"/>
          <w:szCs w:val="20"/>
        </w:rPr>
      </w:pPr>
      <w:r w:rsidRPr="005C2EEA">
        <w:rPr>
          <w:rFonts w:ascii="Times New Roman" w:hAnsi="Times New Roman" w:cs="Times New Roman"/>
          <w:color w:val="000000" w:themeColor="text1"/>
          <w:sz w:val="20"/>
          <w:szCs w:val="20"/>
        </w:rPr>
        <w:t>Section 493.1489 is amended by revising paragraph (b)</w:t>
      </w:r>
      <w:r>
        <w:rPr>
          <w:rFonts w:ascii="Times New Roman" w:hAnsi="Times New Roman" w:cs="Times New Roman"/>
          <w:color w:val="000000" w:themeColor="text1"/>
          <w:sz w:val="20"/>
          <w:szCs w:val="20"/>
        </w:rPr>
        <w:t>.</w:t>
      </w:r>
    </w:p>
    <w:p w:rsidR="0054127B" w:rsidRPr="005C2EEA" w:rsidP="0054127B" w14:paraId="51DBD8CB" w14:textId="77777777">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color w:val="000000" w:themeColor="text1"/>
          <w:sz w:val="20"/>
          <w:szCs w:val="20"/>
        </w:rPr>
      </w:pPr>
      <w:r w:rsidRPr="005C2EEA">
        <w:rPr>
          <w:rFonts w:ascii="Times New Roman" w:hAnsi="Times New Roman"/>
          <w:color w:val="000000" w:themeColor="text1"/>
          <w:sz w:val="20"/>
          <w:szCs w:val="20"/>
        </w:rPr>
        <w:t>Section 493.1495</w:t>
      </w:r>
      <w:r>
        <w:rPr>
          <w:rFonts w:ascii="Times New Roman" w:hAnsi="Times New Roman"/>
          <w:color w:val="000000" w:themeColor="text1"/>
          <w:sz w:val="20"/>
          <w:szCs w:val="20"/>
        </w:rPr>
        <w:t xml:space="preserve"> is amended by revising paragraph (b)(5) and (6) and rescinding paragraphs </w:t>
      </w:r>
      <w:r w:rsidRPr="005C2EEA">
        <w:rPr>
          <w:rFonts w:ascii="Times New Roman" w:hAnsi="Times New Roman"/>
          <w:color w:val="000000" w:themeColor="text1"/>
          <w:sz w:val="20"/>
          <w:szCs w:val="20"/>
        </w:rPr>
        <w:t>(b)(7)</w:t>
      </w:r>
      <w:r>
        <w:rPr>
          <w:rFonts w:ascii="Times New Roman" w:hAnsi="Times New Roman"/>
          <w:color w:val="000000" w:themeColor="text1"/>
          <w:sz w:val="20"/>
          <w:szCs w:val="20"/>
        </w:rPr>
        <w:t xml:space="preserve"> and (c).</w:t>
      </w:r>
      <w:r w:rsidRPr="005C2EEA">
        <w:rPr>
          <w:rFonts w:ascii="Times New Roman" w:hAnsi="Times New Roman"/>
          <w:color w:val="000000" w:themeColor="text1"/>
          <w:sz w:val="20"/>
          <w:szCs w:val="20"/>
        </w:rPr>
        <w:t xml:space="preserve"> </w:t>
      </w:r>
    </w:p>
    <w:p w:rsidR="0054127B" w:rsidRPr="000D0F2C" w:rsidP="0054127B" w14:paraId="7A18D7BB" w14:textId="77777777">
      <w:pPr>
        <w:rPr>
          <w:i/>
        </w:rPr>
      </w:pPr>
      <w:r w:rsidRPr="006C28A8">
        <w:rPr>
          <w:i/>
        </w:rPr>
        <w:t>Laboratory Costs to Update Policies and Procedures</w:t>
      </w:r>
    </w:p>
    <w:p w:rsidR="0054127B" w:rsidRPr="006C28A8" w:rsidP="0054127B" w14:paraId="26192808" w14:textId="77777777">
      <w:pPr>
        <w:rPr>
          <w:szCs w:val="20"/>
        </w:rPr>
      </w:pPr>
      <w:r w:rsidRPr="000D0F2C">
        <w:rPr>
          <w:szCs w:val="20"/>
        </w:rPr>
        <w:t>We are estimating the burden associated with updating policies and procedures related to personnel regulations as</w:t>
      </w:r>
      <w:r w:rsidRPr="006C28A8">
        <w:rPr>
          <w:szCs w:val="20"/>
        </w:rPr>
        <w:t xml:space="preserve">: </w:t>
      </w:r>
    </w:p>
    <w:p w:rsidR="0054127B" w:rsidRPr="005C2EEA" w:rsidP="0054127B" w14:paraId="2E218191" w14:textId="77777777">
      <w:pPr>
        <w:pStyle w:val="ListParagraph"/>
        <w:numPr>
          <w:ilvl w:val="0"/>
          <w:numId w:val="42"/>
        </w:numPr>
        <w:rPr>
          <w:rFonts w:ascii="Times New Roman" w:hAnsi="Times New Roman" w:cs="Times New Roman"/>
          <w:sz w:val="20"/>
          <w:szCs w:val="20"/>
        </w:rPr>
      </w:pPr>
      <w:r w:rsidRPr="005C2EEA">
        <w:rPr>
          <w:rFonts w:ascii="Times New Roman" w:hAnsi="Times New Roman" w:cs="Times New Roman"/>
          <w:sz w:val="20"/>
          <w:szCs w:val="20"/>
        </w:rPr>
        <w:t>Certificates of Compliance (CoC) and Accreditation (CoA), Personnel Regulations</w:t>
      </w:r>
    </w:p>
    <w:p w:rsidR="0054127B" w:rsidRPr="000D0F2C" w:rsidP="0054127B" w14:paraId="5674562A" w14:textId="77777777">
      <w:pPr>
        <w:pStyle w:val="ListParagraph"/>
        <w:numPr>
          <w:ilvl w:val="2"/>
          <w:numId w:val="18"/>
        </w:numPr>
        <w:spacing w:line="257" w:lineRule="auto"/>
        <w:rPr>
          <w:rFonts w:ascii="Times New Roman" w:hAnsi="Times New Roman" w:cs="Times New Roman"/>
          <w:sz w:val="20"/>
          <w:szCs w:val="20"/>
        </w:rPr>
      </w:pPr>
      <w:r w:rsidRPr="3D68608B">
        <w:rPr>
          <w:rFonts w:ascii="Times New Roman" w:hAnsi="Times New Roman" w:cs="Times New Roman"/>
          <w:b/>
          <w:bCs/>
          <w:sz w:val="20"/>
          <w:szCs w:val="20"/>
        </w:rPr>
        <w:t xml:space="preserve">33,955 </w:t>
      </w:r>
      <w:r w:rsidRPr="3D68608B">
        <w:rPr>
          <w:rFonts w:ascii="Times New Roman" w:hAnsi="Times New Roman" w:cs="Times New Roman"/>
          <w:sz w:val="20"/>
          <w:szCs w:val="20"/>
        </w:rPr>
        <w:t>total laboratories</w:t>
      </w:r>
    </w:p>
    <w:p w:rsidR="0054127B" w:rsidRPr="000D0F2C" w:rsidP="0054127B" w14:paraId="481A75D4" w14:textId="77777777">
      <w:pPr>
        <w:pStyle w:val="ListParagraph"/>
        <w:numPr>
          <w:ilvl w:val="2"/>
          <w:numId w:val="18"/>
        </w:numPr>
        <w:spacing w:line="257" w:lineRule="auto"/>
        <w:rPr>
          <w:rFonts w:ascii="Times New Roman" w:hAnsi="Times New Roman" w:cs="Times New Roman"/>
          <w:sz w:val="20"/>
          <w:szCs w:val="20"/>
        </w:rPr>
      </w:pPr>
      <w:r w:rsidRPr="000D0F2C">
        <w:rPr>
          <w:rFonts w:ascii="Times New Roman" w:hAnsi="Times New Roman" w:cs="Times New Roman"/>
          <w:sz w:val="20"/>
          <w:szCs w:val="20"/>
        </w:rPr>
        <w:t xml:space="preserve">One-time burden per laboratory is </w:t>
      </w:r>
      <w:r>
        <w:rPr>
          <w:rFonts w:ascii="Times New Roman" w:hAnsi="Times New Roman" w:cs="Times New Roman"/>
          <w:sz w:val="20"/>
          <w:szCs w:val="20"/>
        </w:rPr>
        <w:t>2.25</w:t>
      </w:r>
      <w:r w:rsidRPr="000D0F2C">
        <w:rPr>
          <w:rFonts w:ascii="Times New Roman" w:hAnsi="Times New Roman" w:cs="Times New Roman"/>
          <w:sz w:val="20"/>
          <w:szCs w:val="20"/>
        </w:rPr>
        <w:t xml:space="preserve"> to </w:t>
      </w:r>
      <w:r>
        <w:rPr>
          <w:rFonts w:ascii="Times New Roman" w:hAnsi="Times New Roman" w:cs="Times New Roman"/>
          <w:sz w:val="20"/>
          <w:szCs w:val="20"/>
        </w:rPr>
        <w:t>4.5</w:t>
      </w:r>
      <w:r w:rsidRPr="000D0F2C">
        <w:rPr>
          <w:rFonts w:ascii="Times New Roman" w:hAnsi="Times New Roman" w:cs="Times New Roman"/>
          <w:sz w:val="20"/>
          <w:szCs w:val="20"/>
        </w:rPr>
        <w:t xml:space="preserve"> hours </w:t>
      </w:r>
    </w:p>
    <w:p w:rsidR="0054127B" w:rsidP="0054127B" w14:paraId="3A27276C" w14:textId="77777777">
      <w:pPr>
        <w:pStyle w:val="ListParagraph"/>
        <w:numPr>
          <w:ilvl w:val="2"/>
          <w:numId w:val="18"/>
        </w:numPr>
        <w:spacing w:line="257" w:lineRule="auto"/>
        <w:rPr>
          <w:rFonts w:ascii="Times New Roman" w:hAnsi="Times New Roman" w:cs="Times New Roman"/>
          <w:sz w:val="20"/>
          <w:szCs w:val="20"/>
        </w:rPr>
      </w:pPr>
      <w:r w:rsidRPr="000D0F2C">
        <w:rPr>
          <w:rFonts w:ascii="Times New Roman" w:hAnsi="Times New Roman" w:cs="Times New Roman"/>
          <w:sz w:val="20"/>
          <w:szCs w:val="20"/>
        </w:rPr>
        <w:t>A management level employee (11-9111) would perform this task at an hourly wage of $</w:t>
      </w:r>
      <w:r>
        <w:rPr>
          <w:rFonts w:ascii="Times New Roman" w:hAnsi="Times New Roman" w:cs="Times New Roman"/>
          <w:sz w:val="20"/>
          <w:szCs w:val="20"/>
        </w:rPr>
        <w:t>56.71</w:t>
      </w:r>
      <w:r w:rsidRPr="000D0F2C">
        <w:rPr>
          <w:rFonts w:ascii="Times New Roman" w:hAnsi="Times New Roman" w:cs="Times New Roman"/>
          <w:sz w:val="20"/>
          <w:szCs w:val="20"/>
        </w:rPr>
        <w:t xml:space="preserve"> per hour; the wage rate would be $</w:t>
      </w:r>
      <w:r>
        <w:rPr>
          <w:rFonts w:ascii="Times New Roman" w:hAnsi="Times New Roman" w:cs="Times New Roman"/>
          <w:sz w:val="20"/>
          <w:szCs w:val="20"/>
        </w:rPr>
        <w:t>113.42</w:t>
      </w:r>
      <w:r w:rsidRPr="000D0F2C">
        <w:rPr>
          <w:rFonts w:ascii="Times New Roman" w:hAnsi="Times New Roman" w:cs="Times New Roman"/>
          <w:sz w:val="20"/>
          <w:szCs w:val="20"/>
        </w:rPr>
        <w:t xml:space="preserve"> to include overhead and fringe benefits.</w:t>
      </w:r>
    </w:p>
    <w:p w:rsidR="0054127B" w:rsidRPr="000D0F2C" w:rsidP="0054127B" w14:paraId="0B20392C" w14:textId="77777777">
      <w:pPr>
        <w:pStyle w:val="ListParagraph"/>
        <w:numPr>
          <w:ilvl w:val="2"/>
          <w:numId w:val="18"/>
        </w:numPr>
        <w:spacing w:line="257" w:lineRule="auto"/>
        <w:rPr>
          <w:rFonts w:ascii="Times New Roman" w:hAnsi="Times New Roman" w:cs="Times New Roman"/>
          <w:sz w:val="20"/>
          <w:szCs w:val="20"/>
        </w:rPr>
      </w:pPr>
      <w:r>
        <w:rPr>
          <w:rFonts w:ascii="Times New Roman" w:hAnsi="Times New Roman" w:cs="Times New Roman"/>
          <w:sz w:val="20"/>
          <w:szCs w:val="20"/>
        </w:rPr>
        <w:t>The burden hours range from 76,399 to 152,798 (33,955 laboratories X 2.25 or 4.5 hours)</w:t>
      </w:r>
    </w:p>
    <w:p w:rsidR="0054127B" w:rsidRPr="000D0F2C" w:rsidP="0054127B" w14:paraId="6E3E05C7" w14:textId="77777777">
      <w:pPr>
        <w:pStyle w:val="ListParagraph"/>
        <w:numPr>
          <w:ilvl w:val="2"/>
          <w:numId w:val="18"/>
        </w:numPr>
        <w:spacing w:line="257" w:lineRule="auto"/>
        <w:rPr>
          <w:rFonts w:ascii="Times New Roman" w:hAnsi="Times New Roman" w:cs="Times New Roman"/>
          <w:sz w:val="20"/>
          <w:szCs w:val="20"/>
        </w:rPr>
      </w:pPr>
      <w:r w:rsidRPr="2F9AB043">
        <w:rPr>
          <w:rFonts w:ascii="Times New Roman" w:hAnsi="Times New Roman" w:cs="Times New Roman"/>
          <w:sz w:val="20"/>
          <w:szCs w:val="20"/>
        </w:rPr>
        <w:t>The total cost would range from $</w:t>
      </w:r>
      <w:r w:rsidRPr="2F9AB043">
        <w:rPr>
          <w:rFonts w:ascii="Times New Roman" w:hAnsi="Times New Roman" w:cs="Times New Roman"/>
          <w:b/>
          <w:bCs/>
          <w:sz w:val="20"/>
          <w:szCs w:val="20"/>
        </w:rPr>
        <w:t xml:space="preserve">8,665,175 to $17,330,349 </w:t>
      </w:r>
      <w:r w:rsidRPr="2F9AB043">
        <w:rPr>
          <w:rFonts w:ascii="Times New Roman" w:hAnsi="Times New Roman" w:cs="Times New Roman"/>
          <w:sz w:val="20"/>
          <w:szCs w:val="20"/>
        </w:rPr>
        <w:t>(76,399 or 152,798 x $113.42).</w:t>
      </w:r>
    </w:p>
    <w:p w:rsidR="0054127B" w:rsidRPr="000D0F2C" w:rsidP="0054127B" w14:paraId="5C70975B" w14:textId="77777777">
      <w:pPr>
        <w:pStyle w:val="ListParagraph"/>
        <w:numPr>
          <w:ilvl w:val="0"/>
          <w:numId w:val="42"/>
        </w:numPr>
      </w:pPr>
      <w:r w:rsidRPr="000D0F2C">
        <w:rPr>
          <w:rFonts w:ascii="Times New Roman" w:hAnsi="Times New Roman" w:cs="Times New Roman"/>
          <w:sz w:val="20"/>
          <w:szCs w:val="20"/>
        </w:rPr>
        <w:t>Certificates for Provider-Performed Microscopy, Personnel Regulations</w:t>
      </w:r>
    </w:p>
    <w:p w:rsidR="0054127B" w:rsidRPr="000D0F2C" w:rsidP="0054127B" w14:paraId="666B65D5" w14:textId="77777777">
      <w:pPr>
        <w:pStyle w:val="ListParagraph"/>
        <w:numPr>
          <w:ilvl w:val="0"/>
          <w:numId w:val="22"/>
        </w:numPr>
        <w:spacing w:line="257" w:lineRule="auto"/>
        <w:rPr>
          <w:rFonts w:ascii="Times New Roman" w:hAnsi="Times New Roman" w:cs="Times New Roman"/>
          <w:sz w:val="20"/>
          <w:szCs w:val="20"/>
        </w:rPr>
      </w:pPr>
      <w:r>
        <w:rPr>
          <w:rFonts w:ascii="Times New Roman" w:hAnsi="Times New Roman" w:cs="Times New Roman"/>
          <w:b/>
          <w:sz w:val="20"/>
          <w:szCs w:val="20"/>
        </w:rPr>
        <w:t>24,441</w:t>
      </w:r>
      <w:r w:rsidRPr="000D0F2C">
        <w:rPr>
          <w:rFonts w:ascii="Times New Roman" w:hAnsi="Times New Roman" w:cs="Times New Roman"/>
          <w:sz w:val="20"/>
          <w:szCs w:val="20"/>
        </w:rPr>
        <w:t xml:space="preserve"> total laboratories</w:t>
      </w:r>
    </w:p>
    <w:p w:rsidR="0054127B" w:rsidRPr="000D0F2C" w:rsidP="0054127B" w14:paraId="412E8C2C" w14:textId="77777777">
      <w:pPr>
        <w:pStyle w:val="ListParagraph"/>
        <w:numPr>
          <w:ilvl w:val="0"/>
          <w:numId w:val="21"/>
        </w:numPr>
        <w:spacing w:line="257" w:lineRule="auto"/>
      </w:pPr>
      <w:r w:rsidRPr="000D0F2C">
        <w:rPr>
          <w:rFonts w:ascii="Times New Roman" w:hAnsi="Times New Roman" w:cs="Times New Roman"/>
          <w:sz w:val="20"/>
          <w:szCs w:val="20"/>
        </w:rPr>
        <w:t>One-time burden of 0.25 to 0.5 hours per laboratory for this task</w:t>
      </w:r>
    </w:p>
    <w:p w:rsidR="0054127B" w:rsidRPr="001200AE" w:rsidP="0054127B" w14:paraId="31C44E20" w14:textId="77777777">
      <w:pPr>
        <w:pStyle w:val="ListParagraph"/>
        <w:numPr>
          <w:ilvl w:val="0"/>
          <w:numId w:val="21"/>
        </w:numPr>
        <w:spacing w:line="257" w:lineRule="auto"/>
      </w:pPr>
      <w:r w:rsidRPr="000D0F2C">
        <w:rPr>
          <w:rFonts w:ascii="Times New Roman" w:hAnsi="Times New Roman" w:cs="Times New Roman"/>
          <w:sz w:val="20"/>
          <w:szCs w:val="20"/>
        </w:rPr>
        <w:t>A management level employee (11-9111) would perform this task at an hourly wage of $</w:t>
      </w:r>
      <w:r>
        <w:rPr>
          <w:rFonts w:ascii="Times New Roman" w:hAnsi="Times New Roman" w:cs="Times New Roman"/>
          <w:sz w:val="20"/>
          <w:szCs w:val="20"/>
        </w:rPr>
        <w:t>56.71</w:t>
      </w:r>
      <w:r w:rsidRPr="000D0F2C">
        <w:rPr>
          <w:rFonts w:ascii="Times New Roman" w:hAnsi="Times New Roman" w:cs="Times New Roman"/>
          <w:sz w:val="20"/>
          <w:szCs w:val="20"/>
        </w:rPr>
        <w:t xml:space="preserve"> per hour; the wage rate would be $</w:t>
      </w:r>
      <w:r>
        <w:rPr>
          <w:rFonts w:ascii="Times New Roman" w:hAnsi="Times New Roman" w:cs="Times New Roman"/>
          <w:sz w:val="20"/>
          <w:szCs w:val="20"/>
        </w:rPr>
        <w:t>113.42</w:t>
      </w:r>
      <w:r w:rsidRPr="000D0F2C">
        <w:rPr>
          <w:rFonts w:ascii="Times New Roman" w:hAnsi="Times New Roman" w:cs="Times New Roman"/>
          <w:sz w:val="20"/>
          <w:szCs w:val="20"/>
        </w:rPr>
        <w:t xml:space="preserve"> to include overhead and fringe benefits. </w:t>
      </w:r>
    </w:p>
    <w:p w:rsidR="0054127B" w:rsidRPr="000D0F2C" w:rsidP="0054127B" w14:paraId="52F5E8CE" w14:textId="77777777">
      <w:pPr>
        <w:pStyle w:val="ListParagraph"/>
        <w:numPr>
          <w:ilvl w:val="0"/>
          <w:numId w:val="21"/>
        </w:numPr>
        <w:spacing w:line="257" w:lineRule="auto"/>
      </w:pPr>
      <w:r>
        <w:rPr>
          <w:rFonts w:ascii="Times New Roman" w:hAnsi="Times New Roman" w:cs="Times New Roman"/>
          <w:sz w:val="20"/>
          <w:szCs w:val="20"/>
        </w:rPr>
        <w:t>The burden hours would range from 6,110 to 12,221 (24,441 laboratories x 0.25 to 0.5 hours).</w:t>
      </w:r>
    </w:p>
    <w:p w:rsidR="0054127B" w:rsidRPr="000D0F2C" w:rsidP="0054127B" w14:paraId="3EF1161B" w14:textId="77777777">
      <w:pPr>
        <w:pStyle w:val="ListParagraph"/>
        <w:numPr>
          <w:ilvl w:val="0"/>
          <w:numId w:val="21"/>
        </w:numPr>
        <w:spacing w:line="257" w:lineRule="auto"/>
        <w:rPr>
          <w:rFonts w:ascii="Times New Roman" w:hAnsi="Times New Roman" w:cs="Times New Roman"/>
          <w:sz w:val="20"/>
          <w:szCs w:val="20"/>
        </w:rPr>
      </w:pPr>
      <w:r w:rsidRPr="2F9AB043">
        <w:rPr>
          <w:rFonts w:ascii="Times New Roman" w:hAnsi="Times New Roman" w:cs="Times New Roman"/>
          <w:sz w:val="20"/>
          <w:szCs w:val="20"/>
        </w:rPr>
        <w:t>The total cost would range from $</w:t>
      </w:r>
      <w:r w:rsidRPr="2F9AB043">
        <w:rPr>
          <w:rFonts w:ascii="Times New Roman" w:hAnsi="Times New Roman" w:cs="Times New Roman"/>
          <w:b/>
          <w:bCs/>
          <w:sz w:val="20"/>
          <w:szCs w:val="20"/>
        </w:rPr>
        <w:t xml:space="preserve">692,996 to $1,386,106 </w:t>
      </w:r>
      <w:r w:rsidRPr="2F9AB043">
        <w:rPr>
          <w:rFonts w:ascii="Times New Roman" w:hAnsi="Times New Roman" w:cs="Times New Roman"/>
          <w:sz w:val="20"/>
          <w:szCs w:val="20"/>
        </w:rPr>
        <w:t>(6,110 or 12,221 x $113.42).</w:t>
      </w:r>
    </w:p>
    <w:p w:rsidR="0054127B" w:rsidP="0054127B" w14:paraId="41E9D988" w14:textId="77777777">
      <w:pPr>
        <w:pStyle w:val="Heading4"/>
        <w:rPr>
          <w:szCs w:val="20"/>
        </w:rPr>
      </w:pPr>
      <w:r>
        <w:t xml:space="preserve">Sections </w:t>
      </w:r>
      <w:r w:rsidRPr="005152A0">
        <w:rPr>
          <w:szCs w:val="20"/>
        </w:rPr>
        <w:t xml:space="preserve">493.2, 493.35(b)(3), 493.39(b), 493.41, 493.43(b)(3), 493.45(b)(2), 493.51(a), 493.53(b), 493.55(b)(3), 493.57(a)(2), and 493.63(a), 493.555(c)(6), </w:t>
      </w:r>
      <w:r>
        <w:rPr>
          <w:szCs w:val="20"/>
        </w:rPr>
        <w:t xml:space="preserve">493.801 (b), </w:t>
      </w:r>
      <w:r w:rsidRPr="005152A0">
        <w:rPr>
          <w:szCs w:val="20"/>
        </w:rPr>
        <w:t xml:space="preserve">493.807(a)-(b), </w:t>
      </w:r>
      <w:r>
        <w:rPr>
          <w:szCs w:val="20"/>
        </w:rPr>
        <w:t xml:space="preserve">493.931 (b)-(c), 493.933 (b)-(c), </w:t>
      </w:r>
      <w:r w:rsidRPr="005152A0">
        <w:rPr>
          <w:szCs w:val="20"/>
        </w:rPr>
        <w:t>493.1100(a)-(b), 493.1291(c)(2)</w:t>
      </w:r>
      <w:r>
        <w:rPr>
          <w:szCs w:val="20"/>
        </w:rPr>
        <w:t>: Other Changes.</w:t>
      </w:r>
    </w:p>
    <w:p w:rsidR="0054127B" w:rsidP="0054127B" w14:paraId="434B1A70" w14:textId="77777777">
      <w:pPr>
        <w:rPr>
          <w:color w:val="000000"/>
          <w:szCs w:val="20"/>
        </w:rPr>
      </w:pPr>
      <w:r w:rsidRPr="00C90992">
        <w:rPr>
          <w:color w:val="000000"/>
          <w:szCs w:val="20"/>
        </w:rPr>
        <w:t xml:space="preserve">The following changes were </w:t>
      </w:r>
      <w:r>
        <w:rPr>
          <w:color w:val="000000"/>
          <w:szCs w:val="20"/>
        </w:rPr>
        <w:t>proposed in CMS-3478-P:</w:t>
      </w:r>
      <w:r w:rsidRPr="00C90992">
        <w:rPr>
          <w:color w:val="000000"/>
          <w:szCs w:val="20"/>
        </w:rPr>
        <w:t xml:space="preserve"> </w:t>
      </w:r>
    </w:p>
    <w:p w:rsidR="0054127B" w:rsidP="0054127B" w14:paraId="334200F9"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sz w:val="20"/>
          <w:szCs w:val="20"/>
        </w:rPr>
        <w:t>Section 493.2 is amended by revising a definition.</w:t>
      </w:r>
    </w:p>
    <w:p w:rsidR="0054127B" w:rsidP="0054127B" w14:paraId="062C1279"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sz w:val="20"/>
          <w:szCs w:val="20"/>
        </w:rPr>
        <w:t>Section 493.35 is amended by revising paragraph (b)(3).</w:t>
      </w:r>
    </w:p>
    <w:p w:rsidR="0054127B" w:rsidP="0054127B" w14:paraId="63CD6068"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sz w:val="20"/>
          <w:szCs w:val="20"/>
        </w:rPr>
        <w:t>Section 493.41 is rescinded.</w:t>
      </w:r>
    </w:p>
    <w:p w:rsidR="0054127B" w:rsidRPr="00F84904" w:rsidP="0054127B" w14:paraId="58F85550" w14:textId="77777777">
      <w:pPr>
        <w:pStyle w:val="ListParagraph"/>
        <w:numPr>
          <w:ilvl w:val="0"/>
          <w:numId w:val="48"/>
        </w:numPr>
        <w:rPr>
          <w:rFonts w:ascii="Times New Roman" w:hAnsi="Times New Roman" w:cs="Times New Roman"/>
          <w:sz w:val="20"/>
          <w:szCs w:val="20"/>
        </w:rPr>
      </w:pPr>
      <w:r w:rsidRPr="005C2EEA">
        <w:rPr>
          <w:rFonts w:ascii="Times New Roman" w:hAnsi="Times New Roman" w:cs="Times New Roman"/>
          <w:sz w:val="20"/>
          <w:szCs w:val="20"/>
        </w:rPr>
        <w:t xml:space="preserve">Section 493.43(b) is amended by </w:t>
      </w:r>
      <w:r w:rsidRPr="005C2EEA">
        <w:rPr>
          <w:rFonts w:ascii="Times New Roman" w:hAnsi="Times New Roman" w:cs="Times New Roman"/>
          <w:color w:val="000000" w:themeColor="text1"/>
          <w:sz w:val="20"/>
          <w:szCs w:val="20"/>
        </w:rPr>
        <w:t>revising paragraph (b)(3)</w:t>
      </w:r>
      <w:r>
        <w:rPr>
          <w:rFonts w:ascii="Times New Roman" w:hAnsi="Times New Roman" w:cs="Times New Roman"/>
          <w:color w:val="000000" w:themeColor="text1"/>
          <w:sz w:val="20"/>
          <w:szCs w:val="20"/>
        </w:rPr>
        <w:t>.</w:t>
      </w:r>
    </w:p>
    <w:p w:rsidR="0054127B" w:rsidRPr="00F84904" w:rsidP="0054127B" w14:paraId="49EDCE9B"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color w:val="000000" w:themeColor="text1"/>
          <w:sz w:val="20"/>
          <w:szCs w:val="20"/>
        </w:rPr>
        <w:t>Section 493.45 is amended by revising paragraph (b)(2).</w:t>
      </w:r>
    </w:p>
    <w:p w:rsidR="0054127B" w:rsidRPr="00F84904" w:rsidP="0054127B" w14:paraId="431BE367"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color w:val="000000" w:themeColor="text1"/>
          <w:sz w:val="20"/>
          <w:szCs w:val="20"/>
        </w:rPr>
        <w:t>Section 493.51 is amended by revising paragraph (a).</w:t>
      </w:r>
    </w:p>
    <w:p w:rsidR="0054127B" w:rsidRPr="005C2EEA" w:rsidP="0054127B" w14:paraId="1FEFD11E"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color w:val="000000" w:themeColor="text1"/>
          <w:sz w:val="20"/>
          <w:szCs w:val="20"/>
        </w:rPr>
        <w:t>Section 493.53 is amended by revising paragraphs (b)(3) and (4) and adding paragraph (b)(5).</w:t>
      </w:r>
    </w:p>
    <w:p w:rsidR="0054127B" w:rsidP="0054127B" w14:paraId="4E36388D"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sz w:val="20"/>
          <w:szCs w:val="20"/>
        </w:rPr>
        <w:t>Section 493.55(b) is amended by revising paragraph (b)(3).</w:t>
      </w:r>
    </w:p>
    <w:p w:rsidR="0054127B" w:rsidP="0054127B" w14:paraId="11244C19"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sz w:val="20"/>
          <w:szCs w:val="20"/>
        </w:rPr>
        <w:t>Section 493.57(a) is amended by revising paragraph (a)(2).</w:t>
      </w:r>
    </w:p>
    <w:p w:rsidR="0054127B" w:rsidP="0054127B" w14:paraId="38880A83"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sz w:val="20"/>
          <w:szCs w:val="20"/>
        </w:rPr>
        <w:t>Section 493.63 is amended by revising paragraphs (a)(3) and (4) and adding paragraph (a)(5).</w:t>
      </w:r>
    </w:p>
    <w:p w:rsidR="0054127B" w:rsidP="0054127B" w14:paraId="56081C9B"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sz w:val="20"/>
          <w:szCs w:val="20"/>
        </w:rPr>
        <w:t>Section 493.555 is amended by rescinding paragraph (c)(6).</w:t>
      </w:r>
    </w:p>
    <w:p w:rsidR="0054127B" w:rsidP="0054127B" w14:paraId="103E380F"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sz w:val="20"/>
          <w:szCs w:val="20"/>
        </w:rPr>
        <w:t>Section 493.801 is amended by revising paragraph (b) introductory text.</w:t>
      </w:r>
    </w:p>
    <w:p w:rsidR="0054127B" w:rsidP="0054127B" w14:paraId="3DF95172"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sz w:val="20"/>
          <w:szCs w:val="20"/>
        </w:rPr>
        <w:t>Section 493.807 is amended by revising paragraph (a) and rescinding paragraph (b).</w:t>
      </w:r>
    </w:p>
    <w:p w:rsidR="0054127B" w:rsidP="0054127B" w14:paraId="20B64C85"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sz w:val="20"/>
          <w:szCs w:val="20"/>
        </w:rPr>
        <w:t>Section 493.931 is amended by revising Table 1 to paragraph (b) and Table 2 to paragraph (c).</w:t>
      </w:r>
    </w:p>
    <w:p w:rsidR="0054127B" w:rsidP="0054127B" w14:paraId="0CA25672"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sz w:val="20"/>
          <w:szCs w:val="20"/>
        </w:rPr>
        <w:t>Section 493.933 is amended by revising Table 1 to paragraph (b) and Table 2 to paragraph (c).</w:t>
      </w:r>
    </w:p>
    <w:p w:rsidR="0054127B" w:rsidP="0054127B" w14:paraId="4ADB1BDF" w14:textId="77777777">
      <w:pPr>
        <w:pStyle w:val="ListParagraph"/>
        <w:numPr>
          <w:ilvl w:val="0"/>
          <w:numId w:val="48"/>
        </w:numPr>
        <w:rPr>
          <w:rFonts w:ascii="Times New Roman" w:hAnsi="Times New Roman" w:cs="Times New Roman"/>
          <w:sz w:val="20"/>
          <w:szCs w:val="20"/>
        </w:rPr>
      </w:pPr>
      <w:r>
        <w:rPr>
          <w:rFonts w:ascii="Times New Roman" w:hAnsi="Times New Roman" w:cs="Times New Roman"/>
          <w:sz w:val="20"/>
          <w:szCs w:val="20"/>
        </w:rPr>
        <w:t>Section 493.1100 is amended by rescinding paragraphs (a) and (b).</w:t>
      </w:r>
    </w:p>
    <w:p w:rsidR="0054127B" w:rsidRPr="00FE1250" w:rsidP="0054127B" w14:paraId="52C9064A" w14:textId="77777777">
      <w:pPr>
        <w:pStyle w:val="ListParagraph"/>
        <w:numPr>
          <w:ilvl w:val="0"/>
          <w:numId w:val="48"/>
        </w:numPr>
        <w:rPr>
          <w:rFonts w:ascii="Times New Roman" w:hAnsi="Times New Roman" w:cs="Times New Roman"/>
          <w:sz w:val="20"/>
          <w:szCs w:val="20"/>
        </w:rPr>
      </w:pPr>
      <w:r w:rsidRPr="00FE1250">
        <w:rPr>
          <w:rFonts w:ascii="Times New Roman" w:hAnsi="Times New Roman" w:cs="Times New Roman"/>
          <w:color w:val="000000" w:themeColor="text1"/>
          <w:sz w:val="20"/>
          <w:szCs w:val="20"/>
        </w:rPr>
        <w:t>Section 493.1291</w:t>
      </w:r>
      <w:r w:rsidRPr="00FE1250">
        <w:rPr>
          <w:rFonts w:ascii="Times New Roman" w:hAnsi="Times New Roman" w:cs="Times New Roman"/>
          <w:b/>
          <w:bCs/>
          <w:color w:val="000000" w:themeColor="text1"/>
          <w:sz w:val="20"/>
          <w:szCs w:val="20"/>
        </w:rPr>
        <w:t xml:space="preserve"> </w:t>
      </w:r>
      <w:r w:rsidRPr="00FE1250">
        <w:rPr>
          <w:rFonts w:ascii="Times New Roman" w:hAnsi="Times New Roman" w:cs="Times New Roman"/>
          <w:color w:val="000000" w:themeColor="text1"/>
          <w:sz w:val="20"/>
          <w:szCs w:val="20"/>
        </w:rPr>
        <w:t>is amended by revising paragraph (c)(2).</w:t>
      </w:r>
      <w:r w:rsidRPr="00FE1250">
        <w:rPr>
          <w:rFonts w:ascii="Times New Roman" w:hAnsi="Times New Roman" w:cs="Times New Roman"/>
          <w:sz w:val="20"/>
          <w:szCs w:val="20"/>
        </w:rPr>
        <w:t xml:space="preserve"> </w:t>
      </w:r>
    </w:p>
    <w:p w:rsidR="0054127B" w:rsidRPr="000D0F2C" w:rsidP="0054127B" w14:paraId="05031B47" w14:textId="77777777">
      <w:pPr>
        <w:rPr>
          <w:i/>
        </w:rPr>
      </w:pPr>
      <w:r w:rsidRPr="006C28A8">
        <w:rPr>
          <w:i/>
        </w:rPr>
        <w:t>Laboratory Costs to Update Policies and Procedures</w:t>
      </w:r>
    </w:p>
    <w:p w:rsidR="0054127B" w:rsidRPr="006C28A8" w:rsidP="0054127B" w14:paraId="633A36D3" w14:textId="77777777">
      <w:pPr>
        <w:rPr>
          <w:szCs w:val="20"/>
        </w:rPr>
      </w:pPr>
      <w:r w:rsidRPr="000D0F2C">
        <w:rPr>
          <w:szCs w:val="20"/>
        </w:rPr>
        <w:t xml:space="preserve">We are estimating the burden associated with updating policies and procedures related to </w:t>
      </w:r>
      <w:r>
        <w:rPr>
          <w:szCs w:val="20"/>
        </w:rPr>
        <w:t>other changes</w:t>
      </w:r>
      <w:r w:rsidRPr="000D0F2C">
        <w:rPr>
          <w:szCs w:val="20"/>
        </w:rPr>
        <w:t xml:space="preserve"> as</w:t>
      </w:r>
      <w:r w:rsidRPr="006C28A8">
        <w:rPr>
          <w:szCs w:val="20"/>
        </w:rPr>
        <w:t xml:space="preserve">: </w:t>
      </w:r>
    </w:p>
    <w:p w:rsidR="0054127B" w:rsidRPr="000D1866" w:rsidP="0054127B" w14:paraId="4B563A28" w14:textId="77777777">
      <w:pPr>
        <w:pStyle w:val="ListParagraph"/>
        <w:numPr>
          <w:ilvl w:val="0"/>
          <w:numId w:val="49"/>
        </w:numPr>
        <w:rPr>
          <w:rFonts w:ascii="Times New Roman" w:hAnsi="Times New Roman" w:cs="Times New Roman"/>
          <w:sz w:val="20"/>
          <w:szCs w:val="20"/>
        </w:rPr>
      </w:pPr>
      <w:r w:rsidRPr="000D1866">
        <w:rPr>
          <w:rFonts w:ascii="Times New Roman" w:hAnsi="Times New Roman" w:cs="Times New Roman"/>
          <w:sz w:val="20"/>
          <w:szCs w:val="20"/>
        </w:rPr>
        <w:t>Certificates of Compliance (CoC) and Accreditation (CoA),</w:t>
      </w:r>
      <w:r>
        <w:rPr>
          <w:rFonts w:ascii="Times New Roman" w:hAnsi="Times New Roman" w:cs="Times New Roman"/>
          <w:sz w:val="20"/>
          <w:szCs w:val="20"/>
        </w:rPr>
        <w:t xml:space="preserve"> Other Changes</w:t>
      </w:r>
    </w:p>
    <w:p w:rsidR="0054127B" w:rsidRPr="000D0F2C" w:rsidP="0054127B" w14:paraId="4601F3E3" w14:textId="77777777">
      <w:pPr>
        <w:pStyle w:val="ListParagraph"/>
        <w:numPr>
          <w:ilvl w:val="2"/>
          <w:numId w:val="18"/>
        </w:numPr>
        <w:spacing w:line="257" w:lineRule="auto"/>
        <w:rPr>
          <w:rFonts w:ascii="Times New Roman" w:hAnsi="Times New Roman" w:cs="Times New Roman"/>
          <w:sz w:val="20"/>
          <w:szCs w:val="20"/>
        </w:rPr>
      </w:pPr>
      <w:r>
        <w:rPr>
          <w:rFonts w:ascii="Times New Roman" w:hAnsi="Times New Roman" w:cs="Times New Roman"/>
          <w:b/>
          <w:sz w:val="20"/>
          <w:szCs w:val="20"/>
        </w:rPr>
        <w:t xml:space="preserve">33,955 </w:t>
      </w:r>
      <w:r w:rsidRPr="000D0F2C">
        <w:rPr>
          <w:rFonts w:ascii="Times New Roman" w:hAnsi="Times New Roman" w:cs="Times New Roman"/>
          <w:sz w:val="20"/>
          <w:szCs w:val="20"/>
        </w:rPr>
        <w:t>total laboratories</w:t>
      </w:r>
    </w:p>
    <w:p w:rsidR="0054127B" w:rsidRPr="000D0F2C" w:rsidP="0054127B" w14:paraId="53F61FC2" w14:textId="77777777">
      <w:pPr>
        <w:pStyle w:val="ListParagraph"/>
        <w:numPr>
          <w:ilvl w:val="2"/>
          <w:numId w:val="18"/>
        </w:numPr>
        <w:spacing w:line="257" w:lineRule="auto"/>
        <w:rPr>
          <w:rFonts w:ascii="Times New Roman" w:hAnsi="Times New Roman" w:cs="Times New Roman"/>
          <w:sz w:val="20"/>
          <w:szCs w:val="20"/>
        </w:rPr>
      </w:pPr>
      <w:r w:rsidRPr="000D0F2C">
        <w:rPr>
          <w:rFonts w:ascii="Times New Roman" w:hAnsi="Times New Roman" w:cs="Times New Roman"/>
          <w:sz w:val="20"/>
          <w:szCs w:val="20"/>
        </w:rPr>
        <w:t xml:space="preserve">One-time burden per laboratory is </w:t>
      </w:r>
      <w:r>
        <w:rPr>
          <w:rFonts w:ascii="Times New Roman" w:hAnsi="Times New Roman" w:cs="Times New Roman"/>
          <w:sz w:val="20"/>
          <w:szCs w:val="20"/>
        </w:rPr>
        <w:t>0.5</w:t>
      </w:r>
      <w:r w:rsidRPr="000D0F2C">
        <w:rPr>
          <w:rFonts w:ascii="Times New Roman" w:hAnsi="Times New Roman" w:cs="Times New Roman"/>
          <w:sz w:val="20"/>
          <w:szCs w:val="20"/>
        </w:rPr>
        <w:t xml:space="preserve"> to </w:t>
      </w:r>
      <w:r>
        <w:rPr>
          <w:rFonts w:ascii="Times New Roman" w:hAnsi="Times New Roman" w:cs="Times New Roman"/>
          <w:sz w:val="20"/>
          <w:szCs w:val="20"/>
        </w:rPr>
        <w:t>1.0</w:t>
      </w:r>
      <w:r w:rsidRPr="000D0F2C">
        <w:rPr>
          <w:rFonts w:ascii="Times New Roman" w:hAnsi="Times New Roman" w:cs="Times New Roman"/>
          <w:sz w:val="20"/>
          <w:szCs w:val="20"/>
        </w:rPr>
        <w:t xml:space="preserve"> hour </w:t>
      </w:r>
    </w:p>
    <w:p w:rsidR="0054127B" w:rsidP="0054127B" w14:paraId="242D3C94" w14:textId="59E72CA9">
      <w:pPr>
        <w:pStyle w:val="ListParagraph"/>
        <w:numPr>
          <w:ilvl w:val="2"/>
          <w:numId w:val="18"/>
        </w:numPr>
        <w:spacing w:line="257" w:lineRule="auto"/>
        <w:rPr>
          <w:rFonts w:ascii="Times New Roman" w:hAnsi="Times New Roman" w:cs="Times New Roman"/>
          <w:sz w:val="20"/>
          <w:szCs w:val="20"/>
        </w:rPr>
      </w:pPr>
      <w:r w:rsidRPr="000D0F2C">
        <w:rPr>
          <w:rFonts w:ascii="Times New Roman" w:hAnsi="Times New Roman" w:cs="Times New Roman"/>
          <w:sz w:val="20"/>
          <w:szCs w:val="20"/>
        </w:rPr>
        <w:t>A management</w:t>
      </w:r>
      <w:r w:rsidR="00A42A7C">
        <w:rPr>
          <w:rFonts w:ascii="Times New Roman" w:hAnsi="Times New Roman" w:cs="Times New Roman"/>
          <w:sz w:val="20"/>
          <w:szCs w:val="20"/>
        </w:rPr>
        <w:t>-</w:t>
      </w:r>
      <w:r w:rsidRPr="000D0F2C">
        <w:rPr>
          <w:rFonts w:ascii="Times New Roman" w:hAnsi="Times New Roman" w:cs="Times New Roman"/>
          <w:sz w:val="20"/>
          <w:szCs w:val="20"/>
        </w:rPr>
        <w:t>level employee (11-9111) would perform this task at an hourly wage of $</w:t>
      </w:r>
      <w:r>
        <w:rPr>
          <w:rFonts w:ascii="Times New Roman" w:hAnsi="Times New Roman" w:cs="Times New Roman"/>
          <w:sz w:val="20"/>
          <w:szCs w:val="20"/>
        </w:rPr>
        <w:t>56.71</w:t>
      </w:r>
      <w:r w:rsidRPr="000D0F2C">
        <w:rPr>
          <w:rFonts w:ascii="Times New Roman" w:hAnsi="Times New Roman" w:cs="Times New Roman"/>
          <w:sz w:val="20"/>
          <w:szCs w:val="20"/>
        </w:rPr>
        <w:t xml:space="preserve"> per hour; the wage rate would be $</w:t>
      </w:r>
      <w:r>
        <w:rPr>
          <w:rFonts w:ascii="Times New Roman" w:hAnsi="Times New Roman" w:cs="Times New Roman"/>
          <w:sz w:val="20"/>
          <w:szCs w:val="20"/>
        </w:rPr>
        <w:t>113.42</w:t>
      </w:r>
      <w:r w:rsidRPr="000D0F2C">
        <w:rPr>
          <w:rFonts w:ascii="Times New Roman" w:hAnsi="Times New Roman" w:cs="Times New Roman"/>
          <w:sz w:val="20"/>
          <w:szCs w:val="20"/>
        </w:rPr>
        <w:t xml:space="preserve"> to include overhead and fringe benefits.</w:t>
      </w:r>
    </w:p>
    <w:p w:rsidR="0054127B" w:rsidRPr="000D0F2C" w:rsidP="0054127B" w14:paraId="7679D134" w14:textId="77777777">
      <w:pPr>
        <w:pStyle w:val="ListParagraph"/>
        <w:numPr>
          <w:ilvl w:val="2"/>
          <w:numId w:val="18"/>
        </w:numPr>
        <w:spacing w:line="257" w:lineRule="auto"/>
        <w:rPr>
          <w:rFonts w:ascii="Times New Roman" w:hAnsi="Times New Roman" w:cs="Times New Roman"/>
          <w:sz w:val="20"/>
          <w:szCs w:val="20"/>
        </w:rPr>
      </w:pPr>
      <w:r>
        <w:rPr>
          <w:rFonts w:ascii="Times New Roman" w:hAnsi="Times New Roman" w:cs="Times New Roman"/>
          <w:sz w:val="20"/>
          <w:szCs w:val="20"/>
        </w:rPr>
        <w:t>The burden hours range from 16,978 to 33,955 (33,955 laboratories X 0.5 or 1 hour)</w:t>
      </w:r>
    </w:p>
    <w:p w:rsidR="0054127B" w:rsidRPr="000D0F2C" w:rsidP="0054127B" w14:paraId="3A5BB71F" w14:textId="77777777">
      <w:pPr>
        <w:pStyle w:val="ListParagraph"/>
        <w:numPr>
          <w:ilvl w:val="2"/>
          <w:numId w:val="18"/>
        </w:numPr>
        <w:spacing w:line="257" w:lineRule="auto"/>
        <w:rPr>
          <w:rFonts w:ascii="Times New Roman" w:hAnsi="Times New Roman" w:cs="Times New Roman"/>
          <w:sz w:val="20"/>
          <w:szCs w:val="20"/>
        </w:rPr>
      </w:pPr>
      <w:r w:rsidRPr="2F9AB043">
        <w:rPr>
          <w:rFonts w:ascii="Times New Roman" w:hAnsi="Times New Roman" w:cs="Times New Roman"/>
          <w:sz w:val="20"/>
          <w:szCs w:val="20"/>
        </w:rPr>
        <w:t>The total cost would range from $</w:t>
      </w:r>
      <w:r w:rsidRPr="2F9AB043">
        <w:rPr>
          <w:rFonts w:ascii="Times New Roman" w:hAnsi="Times New Roman" w:cs="Times New Roman"/>
          <w:b/>
          <w:bCs/>
          <w:sz w:val="20"/>
          <w:szCs w:val="20"/>
        </w:rPr>
        <w:t xml:space="preserve">1,925,645 to $3,851,176 </w:t>
      </w:r>
      <w:r w:rsidRPr="2F9AB043">
        <w:rPr>
          <w:rFonts w:ascii="Times New Roman" w:hAnsi="Times New Roman" w:cs="Times New Roman"/>
          <w:sz w:val="20"/>
          <w:szCs w:val="20"/>
        </w:rPr>
        <w:t>(16,978 or 33,955 x $113.42).</w:t>
      </w:r>
    </w:p>
    <w:p w:rsidR="0054127B" w:rsidRPr="000D0F2C" w:rsidP="0054127B" w14:paraId="6B8CE438" w14:textId="77777777">
      <w:pPr>
        <w:pStyle w:val="ListParagraph"/>
        <w:numPr>
          <w:ilvl w:val="0"/>
          <w:numId w:val="49"/>
        </w:numPr>
      </w:pPr>
      <w:r w:rsidRPr="000D0F2C">
        <w:rPr>
          <w:rFonts w:ascii="Times New Roman" w:hAnsi="Times New Roman" w:cs="Times New Roman"/>
          <w:sz w:val="20"/>
          <w:szCs w:val="20"/>
        </w:rPr>
        <w:t xml:space="preserve">Certificates for Provider-Performed Microscopy, </w:t>
      </w:r>
      <w:r>
        <w:rPr>
          <w:rFonts w:ascii="Times New Roman" w:hAnsi="Times New Roman" w:cs="Times New Roman"/>
          <w:sz w:val="20"/>
          <w:szCs w:val="20"/>
        </w:rPr>
        <w:t>Other Changes</w:t>
      </w:r>
    </w:p>
    <w:p w:rsidR="0054127B" w:rsidRPr="000D0F2C" w:rsidP="0054127B" w14:paraId="171C2EE2" w14:textId="77777777">
      <w:pPr>
        <w:pStyle w:val="ListParagraph"/>
        <w:numPr>
          <w:ilvl w:val="0"/>
          <w:numId w:val="22"/>
        </w:numPr>
        <w:spacing w:line="257" w:lineRule="auto"/>
        <w:rPr>
          <w:rFonts w:ascii="Times New Roman" w:hAnsi="Times New Roman" w:cs="Times New Roman"/>
          <w:sz w:val="20"/>
          <w:szCs w:val="20"/>
        </w:rPr>
      </w:pPr>
      <w:r>
        <w:rPr>
          <w:rFonts w:ascii="Times New Roman" w:hAnsi="Times New Roman" w:cs="Times New Roman"/>
          <w:b/>
          <w:sz w:val="20"/>
          <w:szCs w:val="20"/>
        </w:rPr>
        <w:t>24,441</w:t>
      </w:r>
      <w:r w:rsidRPr="000D0F2C">
        <w:rPr>
          <w:rFonts w:ascii="Times New Roman" w:hAnsi="Times New Roman" w:cs="Times New Roman"/>
          <w:sz w:val="20"/>
          <w:szCs w:val="20"/>
        </w:rPr>
        <w:t xml:space="preserve"> total laboratories</w:t>
      </w:r>
    </w:p>
    <w:p w:rsidR="0054127B" w:rsidRPr="000D0F2C" w:rsidP="0054127B" w14:paraId="2F3F555E" w14:textId="77777777">
      <w:pPr>
        <w:pStyle w:val="ListParagraph"/>
        <w:numPr>
          <w:ilvl w:val="0"/>
          <w:numId w:val="21"/>
        </w:numPr>
        <w:spacing w:line="257" w:lineRule="auto"/>
      </w:pPr>
      <w:r w:rsidRPr="000D0F2C">
        <w:rPr>
          <w:rFonts w:ascii="Times New Roman" w:hAnsi="Times New Roman" w:cs="Times New Roman"/>
          <w:sz w:val="20"/>
          <w:szCs w:val="20"/>
        </w:rPr>
        <w:t>One-time burden of 0.25 to 0.5 hours per laboratory for this task</w:t>
      </w:r>
    </w:p>
    <w:p w:rsidR="0054127B" w:rsidRPr="001200AE" w:rsidP="0054127B" w14:paraId="2BBAB2A5" w14:textId="14A948A2">
      <w:pPr>
        <w:pStyle w:val="ListParagraph"/>
        <w:numPr>
          <w:ilvl w:val="0"/>
          <w:numId w:val="21"/>
        </w:numPr>
        <w:spacing w:line="257" w:lineRule="auto"/>
      </w:pPr>
      <w:r w:rsidRPr="000D0F2C">
        <w:rPr>
          <w:rFonts w:ascii="Times New Roman" w:hAnsi="Times New Roman" w:cs="Times New Roman"/>
          <w:sz w:val="20"/>
          <w:szCs w:val="20"/>
        </w:rPr>
        <w:t>A management</w:t>
      </w:r>
      <w:r w:rsidR="00A42A7C">
        <w:rPr>
          <w:rFonts w:ascii="Times New Roman" w:hAnsi="Times New Roman" w:cs="Times New Roman"/>
          <w:sz w:val="20"/>
          <w:szCs w:val="20"/>
        </w:rPr>
        <w:t>-</w:t>
      </w:r>
      <w:r w:rsidRPr="000D0F2C">
        <w:rPr>
          <w:rFonts w:ascii="Times New Roman" w:hAnsi="Times New Roman" w:cs="Times New Roman"/>
          <w:sz w:val="20"/>
          <w:szCs w:val="20"/>
        </w:rPr>
        <w:t>level employee (11-9111) would perform this task at an hourly wage of $</w:t>
      </w:r>
      <w:r>
        <w:rPr>
          <w:rFonts w:ascii="Times New Roman" w:hAnsi="Times New Roman" w:cs="Times New Roman"/>
          <w:sz w:val="20"/>
          <w:szCs w:val="20"/>
        </w:rPr>
        <w:t>56.71</w:t>
      </w:r>
      <w:r w:rsidRPr="000D0F2C">
        <w:rPr>
          <w:rFonts w:ascii="Times New Roman" w:hAnsi="Times New Roman" w:cs="Times New Roman"/>
          <w:sz w:val="20"/>
          <w:szCs w:val="20"/>
        </w:rPr>
        <w:t xml:space="preserve"> per hour; the wage rate would be $</w:t>
      </w:r>
      <w:r>
        <w:rPr>
          <w:rFonts w:ascii="Times New Roman" w:hAnsi="Times New Roman" w:cs="Times New Roman"/>
          <w:sz w:val="20"/>
          <w:szCs w:val="20"/>
        </w:rPr>
        <w:t>113.42</w:t>
      </w:r>
      <w:r w:rsidRPr="000D0F2C">
        <w:rPr>
          <w:rFonts w:ascii="Times New Roman" w:hAnsi="Times New Roman" w:cs="Times New Roman"/>
          <w:sz w:val="20"/>
          <w:szCs w:val="20"/>
        </w:rPr>
        <w:t xml:space="preserve"> to include overhead and fringe benefits. </w:t>
      </w:r>
    </w:p>
    <w:p w:rsidR="0054127B" w:rsidRPr="000D0F2C" w:rsidP="0054127B" w14:paraId="34641FF6" w14:textId="77777777">
      <w:pPr>
        <w:pStyle w:val="ListParagraph"/>
        <w:numPr>
          <w:ilvl w:val="0"/>
          <w:numId w:val="21"/>
        </w:numPr>
        <w:spacing w:line="257" w:lineRule="auto"/>
      </w:pPr>
      <w:r>
        <w:rPr>
          <w:rFonts w:ascii="Times New Roman" w:hAnsi="Times New Roman" w:cs="Times New Roman"/>
          <w:sz w:val="20"/>
          <w:szCs w:val="20"/>
        </w:rPr>
        <w:t>The burden hours would range from 6,110 to 12,221 (24,441 laboratories x 0.25 to 0.5 hours).</w:t>
      </w:r>
    </w:p>
    <w:p w:rsidR="0054127B" w:rsidRPr="005C2EEA" w:rsidP="0054127B" w14:paraId="002AE6CE" w14:textId="77777777">
      <w:pPr>
        <w:pStyle w:val="ListParagraph"/>
        <w:numPr>
          <w:ilvl w:val="0"/>
          <w:numId w:val="21"/>
        </w:numPr>
        <w:spacing w:line="257" w:lineRule="auto"/>
        <w:rPr>
          <w:rFonts w:ascii="Times New Roman" w:hAnsi="Times New Roman" w:cs="Times New Roman"/>
          <w:sz w:val="20"/>
          <w:szCs w:val="20"/>
        </w:rPr>
      </w:pPr>
      <w:r w:rsidRPr="2F9AB043">
        <w:rPr>
          <w:rFonts w:ascii="Times New Roman" w:hAnsi="Times New Roman" w:cs="Times New Roman"/>
          <w:sz w:val="20"/>
          <w:szCs w:val="20"/>
        </w:rPr>
        <w:t>The total cost would range from $</w:t>
      </w:r>
      <w:r w:rsidRPr="2F9AB043">
        <w:rPr>
          <w:rFonts w:ascii="Times New Roman" w:hAnsi="Times New Roman" w:cs="Times New Roman"/>
          <w:b/>
          <w:bCs/>
          <w:sz w:val="20"/>
          <w:szCs w:val="20"/>
        </w:rPr>
        <w:t xml:space="preserve">692,996 to $1,386,106 </w:t>
      </w:r>
      <w:r w:rsidRPr="2F9AB043">
        <w:rPr>
          <w:rFonts w:ascii="Times New Roman" w:hAnsi="Times New Roman" w:cs="Times New Roman"/>
          <w:sz w:val="20"/>
          <w:szCs w:val="20"/>
        </w:rPr>
        <w:t>(6,110 or 12,221 x $113.42).</w:t>
      </w:r>
    </w:p>
    <w:p w:rsidR="0054127B" w:rsidRPr="000D0F2C" w:rsidP="0054127B" w14:paraId="08E5166D" w14:textId="77777777">
      <w:pPr>
        <w:pStyle w:val="ListParagraph"/>
        <w:numPr>
          <w:ilvl w:val="0"/>
          <w:numId w:val="49"/>
        </w:numPr>
      </w:pPr>
      <w:r w:rsidRPr="000D0F2C">
        <w:rPr>
          <w:rFonts w:ascii="Times New Roman" w:hAnsi="Times New Roman" w:cs="Times New Roman"/>
          <w:sz w:val="20"/>
          <w:szCs w:val="20"/>
        </w:rPr>
        <w:t xml:space="preserve">Certificates </w:t>
      </w:r>
      <w:r>
        <w:rPr>
          <w:rFonts w:ascii="Times New Roman" w:hAnsi="Times New Roman" w:cs="Times New Roman"/>
          <w:sz w:val="20"/>
          <w:szCs w:val="20"/>
        </w:rPr>
        <w:t>of Waiver</w:t>
      </w:r>
      <w:r w:rsidRPr="000D0F2C">
        <w:rPr>
          <w:rFonts w:ascii="Times New Roman" w:hAnsi="Times New Roman" w:cs="Times New Roman"/>
          <w:sz w:val="20"/>
          <w:szCs w:val="20"/>
        </w:rPr>
        <w:t xml:space="preserve">, </w:t>
      </w:r>
      <w:r>
        <w:rPr>
          <w:rFonts w:ascii="Times New Roman" w:hAnsi="Times New Roman" w:cs="Times New Roman"/>
          <w:sz w:val="20"/>
          <w:szCs w:val="20"/>
        </w:rPr>
        <w:t>Other Changes</w:t>
      </w:r>
    </w:p>
    <w:p w:rsidR="0054127B" w:rsidRPr="000D0F2C" w:rsidP="0054127B" w14:paraId="5799FFCE" w14:textId="77777777">
      <w:pPr>
        <w:pStyle w:val="ListParagraph"/>
        <w:numPr>
          <w:ilvl w:val="0"/>
          <w:numId w:val="22"/>
        </w:numPr>
        <w:spacing w:line="257" w:lineRule="auto"/>
        <w:rPr>
          <w:rFonts w:ascii="Times New Roman" w:hAnsi="Times New Roman" w:cs="Times New Roman"/>
          <w:sz w:val="20"/>
          <w:szCs w:val="20"/>
        </w:rPr>
      </w:pPr>
      <w:r>
        <w:rPr>
          <w:rFonts w:ascii="Times New Roman" w:hAnsi="Times New Roman" w:cs="Times New Roman"/>
          <w:b/>
          <w:sz w:val="20"/>
          <w:szCs w:val="20"/>
        </w:rPr>
        <w:t>248,642</w:t>
      </w:r>
      <w:r w:rsidRPr="000D0F2C">
        <w:rPr>
          <w:rFonts w:ascii="Times New Roman" w:hAnsi="Times New Roman" w:cs="Times New Roman"/>
          <w:sz w:val="20"/>
          <w:szCs w:val="20"/>
        </w:rPr>
        <w:t xml:space="preserve"> total laboratories</w:t>
      </w:r>
    </w:p>
    <w:p w:rsidR="0054127B" w:rsidRPr="000D0F2C" w:rsidP="0054127B" w14:paraId="49F7707F" w14:textId="77777777">
      <w:pPr>
        <w:pStyle w:val="ListParagraph"/>
        <w:numPr>
          <w:ilvl w:val="0"/>
          <w:numId w:val="21"/>
        </w:numPr>
        <w:spacing w:line="257" w:lineRule="auto"/>
      </w:pPr>
      <w:r w:rsidRPr="000D0F2C">
        <w:rPr>
          <w:rFonts w:ascii="Times New Roman" w:hAnsi="Times New Roman" w:cs="Times New Roman"/>
          <w:sz w:val="20"/>
          <w:szCs w:val="20"/>
        </w:rPr>
        <w:t>One-time burden of 0.25 to 0.5 hours per laboratory for this task</w:t>
      </w:r>
    </w:p>
    <w:p w:rsidR="0054127B" w:rsidRPr="001200AE" w:rsidP="0054127B" w14:paraId="34A38D8E" w14:textId="3D541E48">
      <w:pPr>
        <w:pStyle w:val="ListParagraph"/>
        <w:numPr>
          <w:ilvl w:val="0"/>
          <w:numId w:val="21"/>
        </w:numPr>
        <w:spacing w:line="257" w:lineRule="auto"/>
      </w:pPr>
      <w:r w:rsidRPr="000D0F2C">
        <w:rPr>
          <w:rFonts w:ascii="Times New Roman" w:hAnsi="Times New Roman" w:cs="Times New Roman"/>
          <w:sz w:val="20"/>
          <w:szCs w:val="20"/>
        </w:rPr>
        <w:t>A management</w:t>
      </w:r>
      <w:r w:rsidR="00A42A7C">
        <w:rPr>
          <w:rFonts w:ascii="Times New Roman" w:hAnsi="Times New Roman" w:cs="Times New Roman"/>
          <w:sz w:val="20"/>
          <w:szCs w:val="20"/>
        </w:rPr>
        <w:t>-</w:t>
      </w:r>
      <w:r w:rsidRPr="000D0F2C">
        <w:rPr>
          <w:rFonts w:ascii="Times New Roman" w:hAnsi="Times New Roman" w:cs="Times New Roman"/>
          <w:sz w:val="20"/>
          <w:szCs w:val="20"/>
        </w:rPr>
        <w:t>level employee (11-9111) would perform this task at an hourly wage of $</w:t>
      </w:r>
      <w:r>
        <w:rPr>
          <w:rFonts w:ascii="Times New Roman" w:hAnsi="Times New Roman" w:cs="Times New Roman"/>
          <w:sz w:val="20"/>
          <w:szCs w:val="20"/>
        </w:rPr>
        <w:t>56.71</w:t>
      </w:r>
      <w:r w:rsidRPr="000D0F2C">
        <w:rPr>
          <w:rFonts w:ascii="Times New Roman" w:hAnsi="Times New Roman" w:cs="Times New Roman"/>
          <w:sz w:val="20"/>
          <w:szCs w:val="20"/>
        </w:rPr>
        <w:t xml:space="preserve"> per hour; the wage rate would be $</w:t>
      </w:r>
      <w:r>
        <w:rPr>
          <w:rFonts w:ascii="Times New Roman" w:hAnsi="Times New Roman" w:cs="Times New Roman"/>
          <w:sz w:val="20"/>
          <w:szCs w:val="20"/>
        </w:rPr>
        <w:t>113.42</w:t>
      </w:r>
      <w:r w:rsidRPr="000D0F2C">
        <w:rPr>
          <w:rFonts w:ascii="Times New Roman" w:hAnsi="Times New Roman" w:cs="Times New Roman"/>
          <w:sz w:val="20"/>
          <w:szCs w:val="20"/>
        </w:rPr>
        <w:t xml:space="preserve"> to include overhead and fringe benefits. </w:t>
      </w:r>
    </w:p>
    <w:p w:rsidR="0054127B" w:rsidRPr="005C2EEA" w:rsidP="0054127B" w14:paraId="017A5D20" w14:textId="77777777">
      <w:pPr>
        <w:pStyle w:val="ListParagraph"/>
        <w:numPr>
          <w:ilvl w:val="0"/>
          <w:numId w:val="21"/>
        </w:numPr>
        <w:spacing w:line="257" w:lineRule="auto"/>
      </w:pPr>
      <w:r>
        <w:rPr>
          <w:rFonts w:ascii="Times New Roman" w:hAnsi="Times New Roman" w:cs="Times New Roman"/>
          <w:sz w:val="20"/>
          <w:szCs w:val="20"/>
        </w:rPr>
        <w:t>The burden hours would range from 62,161 to 124,321 (248,642 laboratories x 0.25 to 0.5 hours).</w:t>
      </w:r>
    </w:p>
    <w:p w:rsidR="0054127B" w:rsidRPr="000D1866" w:rsidP="0054127B" w14:paraId="4E53549D" w14:textId="77777777">
      <w:pPr>
        <w:pStyle w:val="ListParagraph"/>
        <w:numPr>
          <w:ilvl w:val="0"/>
          <w:numId w:val="21"/>
        </w:numPr>
        <w:spacing w:line="257" w:lineRule="auto"/>
        <w:rPr>
          <w:rFonts w:ascii="Times New Roman" w:hAnsi="Times New Roman" w:cs="Times New Roman"/>
          <w:sz w:val="20"/>
          <w:szCs w:val="20"/>
        </w:rPr>
      </w:pPr>
      <w:r w:rsidRPr="2F9AB043">
        <w:rPr>
          <w:rFonts w:ascii="Times New Roman" w:hAnsi="Times New Roman" w:cs="Times New Roman"/>
          <w:sz w:val="20"/>
          <w:szCs w:val="20"/>
        </w:rPr>
        <w:t xml:space="preserve">The total cost would range from </w:t>
      </w:r>
      <w:r w:rsidRPr="2F9AB043">
        <w:rPr>
          <w:rFonts w:ascii="Times New Roman" w:hAnsi="Times New Roman" w:cs="Times New Roman"/>
          <w:b/>
          <w:bCs/>
          <w:sz w:val="20"/>
          <w:szCs w:val="20"/>
        </w:rPr>
        <w:t>$</w:t>
      </w:r>
      <w:r w:rsidRPr="2F9AB043">
        <w:rPr>
          <w:rFonts w:ascii="Times New Roman" w:hAnsi="Times New Roman"/>
          <w:b/>
          <w:bCs/>
          <w:color w:val="000000" w:themeColor="text1"/>
          <w:sz w:val="20"/>
          <w:szCs w:val="20"/>
        </w:rPr>
        <w:t>7,050,301 to $14,100,488</w:t>
      </w:r>
      <w:r w:rsidRPr="2F9AB043">
        <w:rPr>
          <w:rFonts w:ascii="Times New Roman" w:hAnsi="Times New Roman" w:cs="Times New Roman"/>
          <w:b/>
          <w:bCs/>
          <w:sz w:val="20"/>
          <w:szCs w:val="20"/>
        </w:rPr>
        <w:t xml:space="preserve"> </w:t>
      </w:r>
      <w:r w:rsidRPr="2F9AB043">
        <w:rPr>
          <w:rFonts w:ascii="Times New Roman" w:hAnsi="Times New Roman" w:cs="Times New Roman"/>
          <w:sz w:val="20"/>
          <w:szCs w:val="20"/>
        </w:rPr>
        <w:t>(62,161 or 124,321 x $113.42).</w:t>
      </w:r>
    </w:p>
    <w:p w:rsidR="0054127B" w:rsidRPr="0054127B" w:rsidP="00CA24C0" w14:paraId="53F6809E" w14:textId="77777777">
      <w:pPr>
        <w:spacing w:line="257" w:lineRule="auto"/>
        <w:rPr>
          <w:szCs w:val="20"/>
        </w:rPr>
      </w:pPr>
    </w:p>
    <w:p w:rsidR="001200AE" w14:paraId="43440BEC" w14:textId="77777777">
      <w:pPr>
        <w:pStyle w:val="Heading4"/>
      </w:pPr>
    </w:p>
    <w:p w:rsidR="007C5D18" w:rsidRPr="000D0F2C" w14:paraId="5B04D0B1" w14:textId="073CD1AA">
      <w:pPr>
        <w:pStyle w:val="Heading4"/>
      </w:pPr>
      <w:r>
        <w:t>Section 493.1725 - 493.1780, Conditions: Inspections</w:t>
      </w:r>
    </w:p>
    <w:p w:rsidR="007C5D18" w14:paraId="5B04D0B2" w14:textId="5F1A892B">
      <w:r w:rsidRPr="000D0F2C">
        <w:tab/>
        <w:t>The burden of these sections is captured under another collection, 0938-0544.</w:t>
      </w:r>
    </w:p>
    <w:p w:rsidR="001D7892" w:rsidRPr="00CA24C0" w:rsidP="001D7892" w14:paraId="3656FC9F" w14:textId="77777777">
      <w:r>
        <w:tab/>
      </w:r>
      <w:r w:rsidRPr="00CA24C0">
        <w:t>Number of Respondents x Annual Frequency per Response = Total Annual Responses</w:t>
      </w:r>
    </w:p>
    <w:p w:rsidR="001D7892" w:rsidRPr="000D0F2C" w:rsidP="00CA24C0" w14:paraId="42263FAC" w14:textId="77777777">
      <w:pPr>
        <w:ind w:firstLine="720"/>
      </w:pPr>
      <w:r w:rsidRPr="00CA24C0">
        <w:t>Burden per Response x Total Annual Responses = Annual Burden Hours</w:t>
      </w:r>
      <w:r>
        <w:t xml:space="preserve"> </w:t>
      </w:r>
    </w:p>
    <w:p w:rsidR="007C5D18" w:rsidRPr="000D0F2C" w14:paraId="5B04D0B3" w14:textId="77777777"/>
    <w:p w:rsidR="007C5D18" w14:paraId="5B04D0B4" w14:textId="7486C22B">
      <w:r>
        <w:t xml:space="preserve">The total aggregate burden for all of the requirements under #12 in the supporting statement is </w:t>
      </w:r>
      <w:r w:rsidR="00477855">
        <w:rPr>
          <w:b/>
          <w:bCs/>
          <w:szCs w:val="20"/>
        </w:rPr>
        <w:t xml:space="preserve">8,726,395 </w:t>
      </w:r>
      <w:r>
        <w:t xml:space="preserve">hours.    </w:t>
      </w:r>
    </w:p>
    <w:p w:rsidR="000F4CE6" w14:paraId="3EC4E165" w14:textId="1ECCB7EA"/>
    <w:tbl>
      <w:tblPr>
        <w:tblStyle w:val="TableGrid"/>
        <w:tblW w:w="9708" w:type="dxa"/>
        <w:tblLayout w:type="fixed"/>
        <w:tblLook w:val="04A0"/>
      </w:tblPr>
      <w:tblGrid>
        <w:gridCol w:w="1822"/>
        <w:gridCol w:w="1866"/>
        <w:gridCol w:w="1077"/>
        <w:gridCol w:w="1900"/>
        <w:gridCol w:w="1127"/>
        <w:gridCol w:w="1916"/>
      </w:tblGrid>
      <w:tr w14:paraId="5B04D0BB" w14:textId="2A9E6ADA" w:rsidTr="00CA24C0">
        <w:tblPrEx>
          <w:tblW w:w="9708" w:type="dxa"/>
          <w:tblLayout w:type="fixed"/>
          <w:tblLook w:val="04A0"/>
        </w:tblPrEx>
        <w:trPr>
          <w:trHeight w:val="843"/>
        </w:trPr>
        <w:tc>
          <w:tcPr>
            <w:tcW w:w="1822" w:type="dxa"/>
            <w:hideMark/>
          </w:tcPr>
          <w:p w:rsidR="007632F2" w:rsidRPr="000D0F2C" w:rsidP="62509237" w14:paraId="5B04D0B6" w14:textId="77777777">
            <w:pPr>
              <w:widowControl/>
              <w:autoSpaceDE/>
              <w:autoSpaceDN/>
              <w:adjustRightInd/>
              <w:jc w:val="center"/>
              <w:rPr>
                <w:b/>
                <w:bCs/>
              </w:rPr>
            </w:pPr>
            <w:r w:rsidRPr="62509237">
              <w:rPr>
                <w:b/>
                <w:bCs/>
              </w:rPr>
              <w:t>CFR Section</w:t>
            </w:r>
          </w:p>
        </w:tc>
        <w:tc>
          <w:tcPr>
            <w:tcW w:w="1866" w:type="dxa"/>
            <w:hideMark/>
          </w:tcPr>
          <w:p w:rsidR="007632F2" w:rsidRPr="000D0F2C" w:rsidP="62509237" w14:paraId="5B04D0B7" w14:textId="77777777">
            <w:pPr>
              <w:widowControl/>
              <w:autoSpaceDE/>
              <w:autoSpaceDN/>
              <w:adjustRightInd/>
              <w:jc w:val="center"/>
              <w:rPr>
                <w:b/>
                <w:bCs/>
              </w:rPr>
            </w:pPr>
            <w:r w:rsidRPr="62509237">
              <w:rPr>
                <w:b/>
                <w:bCs/>
              </w:rPr>
              <w:t>Number of Respondents</w:t>
            </w:r>
          </w:p>
        </w:tc>
        <w:tc>
          <w:tcPr>
            <w:tcW w:w="1077" w:type="dxa"/>
          </w:tcPr>
          <w:p w:rsidR="007632F2" w:rsidRPr="00491C13" w:rsidP="62509237" w14:paraId="5B04D0B8" w14:textId="4796CA75">
            <w:pPr>
              <w:widowControl/>
              <w:autoSpaceDE/>
              <w:autoSpaceDN/>
              <w:adjustRightInd/>
              <w:jc w:val="center"/>
              <w:rPr>
                <w:b/>
                <w:bCs/>
              </w:rPr>
            </w:pPr>
            <w:r w:rsidRPr="62509237">
              <w:rPr>
                <w:b/>
                <w:bCs/>
              </w:rPr>
              <w:t>Burden per response</w:t>
            </w:r>
          </w:p>
        </w:tc>
        <w:tc>
          <w:tcPr>
            <w:tcW w:w="1900" w:type="dxa"/>
          </w:tcPr>
          <w:p w:rsidR="007632F2" w:rsidRPr="000D0F2C" w:rsidP="62509237" w14:paraId="5B04D0B9" w14:textId="7EE1D57F">
            <w:pPr>
              <w:widowControl/>
              <w:autoSpaceDE/>
              <w:autoSpaceDN/>
              <w:adjustRightInd/>
              <w:jc w:val="center"/>
              <w:rPr>
                <w:b/>
                <w:bCs/>
              </w:rPr>
            </w:pPr>
            <w:r w:rsidRPr="62509237">
              <w:rPr>
                <w:b/>
                <w:bCs/>
              </w:rPr>
              <w:t>Total Annual Responses</w:t>
            </w:r>
          </w:p>
        </w:tc>
        <w:tc>
          <w:tcPr>
            <w:tcW w:w="1127" w:type="dxa"/>
            <w:hideMark/>
          </w:tcPr>
          <w:p w:rsidR="007632F2" w:rsidRPr="000D0F2C" w:rsidP="62509237" w14:paraId="5B04D0BA" w14:textId="38C87807">
            <w:pPr>
              <w:widowControl/>
              <w:autoSpaceDE/>
              <w:autoSpaceDN/>
              <w:adjustRightInd/>
              <w:jc w:val="center"/>
              <w:rPr>
                <w:b/>
                <w:bCs/>
              </w:rPr>
            </w:pPr>
            <w:r w:rsidRPr="62509237">
              <w:rPr>
                <w:b/>
                <w:bCs/>
              </w:rPr>
              <w:t>Annual Frequency per Response</w:t>
            </w:r>
          </w:p>
        </w:tc>
        <w:tc>
          <w:tcPr>
            <w:tcW w:w="1916" w:type="dxa"/>
          </w:tcPr>
          <w:p w:rsidR="007632F2" w:rsidRPr="000D0F2C" w:rsidP="62509237" w14:paraId="1A75FEA5" w14:textId="3BA50018">
            <w:pPr>
              <w:widowControl/>
              <w:autoSpaceDE/>
              <w:autoSpaceDN/>
              <w:adjustRightInd/>
              <w:jc w:val="center"/>
              <w:rPr>
                <w:b/>
                <w:bCs/>
              </w:rPr>
            </w:pPr>
            <w:r w:rsidRPr="62509237">
              <w:rPr>
                <w:b/>
                <w:bCs/>
              </w:rPr>
              <w:t>Annual Burden Hours</w:t>
            </w:r>
          </w:p>
        </w:tc>
      </w:tr>
      <w:tr w14:paraId="5B04D0C1" w14:textId="3BB6C46D" w:rsidTr="00CA24C0">
        <w:tblPrEx>
          <w:tblW w:w="9708" w:type="dxa"/>
          <w:tblLayout w:type="fixed"/>
          <w:tblLook w:val="04A0"/>
        </w:tblPrEx>
        <w:trPr>
          <w:trHeight w:val="271"/>
        </w:trPr>
        <w:tc>
          <w:tcPr>
            <w:tcW w:w="1822" w:type="dxa"/>
            <w:hideMark/>
          </w:tcPr>
          <w:p w:rsidR="007632F2" w:rsidRPr="000D0F2C" w:rsidP="62509237" w14:paraId="5B04D0BC" w14:textId="77777777">
            <w:pPr>
              <w:widowControl/>
              <w:autoSpaceDE/>
              <w:autoSpaceDN/>
              <w:adjustRightInd/>
              <w:jc w:val="center"/>
            </w:pPr>
            <w:r>
              <w:t>493.35-493.63</w:t>
            </w:r>
          </w:p>
        </w:tc>
        <w:tc>
          <w:tcPr>
            <w:tcW w:w="1866" w:type="dxa"/>
            <w:hideMark/>
          </w:tcPr>
          <w:p w:rsidR="007632F2" w:rsidRPr="000D0F2C" w:rsidP="62509237" w14:paraId="5B04D0BD" w14:textId="77777777">
            <w:pPr>
              <w:widowControl/>
              <w:autoSpaceDE/>
              <w:autoSpaceDN/>
              <w:adjustRightInd/>
              <w:jc w:val="center"/>
            </w:pPr>
          </w:p>
        </w:tc>
        <w:tc>
          <w:tcPr>
            <w:tcW w:w="1077" w:type="dxa"/>
          </w:tcPr>
          <w:p w:rsidR="007632F2" w:rsidRPr="00491C13" w:rsidP="62509237" w14:paraId="5B04D0BE" w14:textId="77777777">
            <w:pPr>
              <w:widowControl/>
              <w:autoSpaceDE/>
              <w:autoSpaceDN/>
              <w:adjustRightInd/>
              <w:jc w:val="center"/>
            </w:pPr>
          </w:p>
        </w:tc>
        <w:tc>
          <w:tcPr>
            <w:tcW w:w="1900" w:type="dxa"/>
          </w:tcPr>
          <w:p w:rsidR="007632F2" w:rsidRPr="000D0F2C" w:rsidP="62509237" w14:paraId="5B04D0BF" w14:textId="77777777">
            <w:pPr>
              <w:widowControl/>
              <w:autoSpaceDE/>
              <w:autoSpaceDN/>
              <w:adjustRightInd/>
              <w:jc w:val="center"/>
            </w:pPr>
          </w:p>
        </w:tc>
        <w:tc>
          <w:tcPr>
            <w:tcW w:w="1127" w:type="dxa"/>
            <w:hideMark/>
          </w:tcPr>
          <w:p w:rsidR="007632F2" w:rsidRPr="000D0F2C" w:rsidP="62509237" w14:paraId="5B04D0C0" w14:textId="77777777">
            <w:pPr>
              <w:widowControl/>
              <w:autoSpaceDE/>
              <w:autoSpaceDN/>
              <w:adjustRightInd/>
              <w:jc w:val="center"/>
            </w:pPr>
          </w:p>
        </w:tc>
        <w:tc>
          <w:tcPr>
            <w:tcW w:w="1916" w:type="dxa"/>
          </w:tcPr>
          <w:p w:rsidR="007632F2" w:rsidRPr="000D0F2C" w:rsidP="62509237" w14:paraId="6D9A642F" w14:textId="77777777">
            <w:pPr>
              <w:widowControl/>
              <w:autoSpaceDE/>
              <w:autoSpaceDN/>
              <w:adjustRightInd/>
              <w:jc w:val="center"/>
            </w:pPr>
          </w:p>
        </w:tc>
      </w:tr>
      <w:tr w14:paraId="5B04D0C7" w14:textId="57025011" w:rsidTr="00CA24C0">
        <w:tblPrEx>
          <w:tblW w:w="9708" w:type="dxa"/>
          <w:tblLayout w:type="fixed"/>
          <w:tblLook w:val="04A0"/>
        </w:tblPrEx>
        <w:trPr>
          <w:trHeight w:val="271"/>
        </w:trPr>
        <w:tc>
          <w:tcPr>
            <w:tcW w:w="1822" w:type="dxa"/>
            <w:hideMark/>
          </w:tcPr>
          <w:p w:rsidR="00F7349F" w:rsidRPr="000D0F2C" w:rsidP="00F7349F" w14:paraId="5B04D0C2" w14:textId="77777777">
            <w:pPr>
              <w:widowControl/>
              <w:autoSpaceDE/>
              <w:autoSpaceDN/>
              <w:adjustRightInd/>
              <w:jc w:val="center"/>
            </w:pPr>
            <w:r>
              <w:t>493.801</w:t>
            </w:r>
          </w:p>
        </w:tc>
        <w:tc>
          <w:tcPr>
            <w:tcW w:w="1866" w:type="dxa"/>
            <w:hideMark/>
          </w:tcPr>
          <w:p w:rsidR="00F7349F" w:rsidRPr="00953C4C" w:rsidP="00F7349F" w14:paraId="5B04D0C3" w14:textId="70D3D604">
            <w:pPr>
              <w:widowControl/>
              <w:autoSpaceDE/>
              <w:autoSpaceDN/>
              <w:adjustRightInd/>
              <w:jc w:val="center"/>
            </w:pPr>
            <w:r>
              <w:rPr>
                <w:szCs w:val="20"/>
              </w:rPr>
              <w:t>33,955</w:t>
            </w:r>
          </w:p>
        </w:tc>
        <w:tc>
          <w:tcPr>
            <w:tcW w:w="1077" w:type="dxa"/>
          </w:tcPr>
          <w:p w:rsidR="00F7349F" w:rsidRPr="00491C13" w:rsidP="00F7349F" w14:paraId="5B04D0C4" w14:textId="09C654F6">
            <w:pPr>
              <w:widowControl/>
              <w:autoSpaceDE/>
              <w:autoSpaceDN/>
              <w:adjustRightInd/>
              <w:jc w:val="center"/>
            </w:pPr>
            <w:r>
              <w:rPr>
                <w:szCs w:val="20"/>
              </w:rPr>
              <w:t>2 hours</w:t>
            </w:r>
          </w:p>
        </w:tc>
        <w:tc>
          <w:tcPr>
            <w:tcW w:w="1900" w:type="dxa"/>
          </w:tcPr>
          <w:p w:rsidR="00F7349F" w:rsidRPr="00953C4C" w:rsidP="00F7349F" w14:paraId="5B04D0C5" w14:textId="18B61E70">
            <w:pPr>
              <w:widowControl/>
              <w:autoSpaceDE/>
              <w:autoSpaceDN/>
              <w:adjustRightInd/>
              <w:jc w:val="center"/>
            </w:pPr>
            <w:r>
              <w:rPr>
                <w:szCs w:val="20"/>
              </w:rPr>
              <w:t>101,865</w:t>
            </w:r>
          </w:p>
        </w:tc>
        <w:tc>
          <w:tcPr>
            <w:tcW w:w="1127" w:type="dxa"/>
          </w:tcPr>
          <w:p w:rsidR="00F7349F" w:rsidRPr="00953C4C" w:rsidP="00F7349F" w14:paraId="5B04D0C6" w14:textId="1DBA6397">
            <w:pPr>
              <w:widowControl/>
              <w:autoSpaceDE/>
              <w:autoSpaceDN/>
              <w:adjustRightInd/>
              <w:jc w:val="center"/>
            </w:pPr>
            <w:r>
              <w:rPr>
                <w:szCs w:val="20"/>
              </w:rPr>
              <w:t>3</w:t>
            </w:r>
          </w:p>
        </w:tc>
        <w:tc>
          <w:tcPr>
            <w:tcW w:w="1916" w:type="dxa"/>
          </w:tcPr>
          <w:p w:rsidR="00F7349F" w:rsidRPr="00953C4C" w:rsidP="00F7349F" w14:paraId="0EC672B9" w14:textId="128B547A">
            <w:pPr>
              <w:widowControl/>
              <w:autoSpaceDE/>
              <w:autoSpaceDN/>
              <w:adjustRightInd/>
              <w:jc w:val="center"/>
            </w:pPr>
            <w:r w:rsidRPr="00953C4C">
              <w:rPr>
                <w:szCs w:val="20"/>
              </w:rPr>
              <w:t>2</w:t>
            </w:r>
            <w:r>
              <w:rPr>
                <w:szCs w:val="20"/>
              </w:rPr>
              <w:t>03,730</w:t>
            </w:r>
          </w:p>
        </w:tc>
      </w:tr>
      <w:tr w14:paraId="34C32E4A" w14:textId="77777777" w:rsidTr="00CA24C0">
        <w:tblPrEx>
          <w:tblW w:w="9708" w:type="dxa"/>
          <w:tblLayout w:type="fixed"/>
          <w:tblLook w:val="04A0"/>
        </w:tblPrEx>
        <w:trPr>
          <w:trHeight w:val="271"/>
        </w:trPr>
        <w:tc>
          <w:tcPr>
            <w:tcW w:w="1822" w:type="dxa"/>
          </w:tcPr>
          <w:p w:rsidR="00F7349F" w:rsidP="00F7349F" w14:paraId="741CF992" w14:textId="77777777">
            <w:pPr>
              <w:widowControl/>
              <w:autoSpaceDE/>
              <w:autoSpaceDN/>
              <w:adjustRightInd/>
              <w:jc w:val="center"/>
            </w:pPr>
          </w:p>
        </w:tc>
        <w:tc>
          <w:tcPr>
            <w:tcW w:w="1866" w:type="dxa"/>
          </w:tcPr>
          <w:p w:rsidR="00F7349F" w:rsidP="00F7349F" w14:paraId="169F50D9" w14:textId="503E053F">
            <w:pPr>
              <w:widowControl/>
              <w:autoSpaceDE/>
              <w:autoSpaceDN/>
              <w:adjustRightInd/>
              <w:jc w:val="center"/>
            </w:pPr>
            <w:r>
              <w:rPr>
                <w:szCs w:val="20"/>
              </w:rPr>
              <w:t>1</w:t>
            </w:r>
            <w:r w:rsidR="00B56A63">
              <w:rPr>
                <w:szCs w:val="20"/>
              </w:rPr>
              <w:t>,</w:t>
            </w:r>
            <w:r>
              <w:rPr>
                <w:szCs w:val="20"/>
              </w:rPr>
              <w:t>327</w:t>
            </w:r>
          </w:p>
        </w:tc>
        <w:tc>
          <w:tcPr>
            <w:tcW w:w="1077" w:type="dxa"/>
          </w:tcPr>
          <w:p w:rsidR="00F7349F" w:rsidP="00F7349F" w14:paraId="78ED6394" w14:textId="440CE7B0">
            <w:pPr>
              <w:widowControl/>
              <w:autoSpaceDE/>
              <w:autoSpaceDN/>
              <w:adjustRightInd/>
              <w:jc w:val="center"/>
            </w:pPr>
            <w:r>
              <w:rPr>
                <w:szCs w:val="20"/>
              </w:rPr>
              <w:t>20 mins</w:t>
            </w:r>
          </w:p>
        </w:tc>
        <w:tc>
          <w:tcPr>
            <w:tcW w:w="1900" w:type="dxa"/>
          </w:tcPr>
          <w:p w:rsidR="00F7349F" w:rsidP="00F7349F" w14:paraId="4612214C" w14:textId="7ECBA9A7">
            <w:pPr>
              <w:widowControl/>
              <w:autoSpaceDE/>
              <w:autoSpaceDN/>
              <w:adjustRightInd/>
              <w:jc w:val="center"/>
            </w:pPr>
            <w:r>
              <w:rPr>
                <w:szCs w:val="20"/>
              </w:rPr>
              <w:t>3</w:t>
            </w:r>
            <w:r w:rsidR="006B6A8F">
              <w:rPr>
                <w:szCs w:val="20"/>
              </w:rPr>
              <w:t>,</w:t>
            </w:r>
            <w:r>
              <w:rPr>
                <w:szCs w:val="20"/>
              </w:rPr>
              <w:t>981</w:t>
            </w:r>
          </w:p>
        </w:tc>
        <w:tc>
          <w:tcPr>
            <w:tcW w:w="1127" w:type="dxa"/>
          </w:tcPr>
          <w:p w:rsidR="00F7349F" w:rsidP="00F7349F" w14:paraId="40943641" w14:textId="0446C19C">
            <w:pPr>
              <w:widowControl/>
              <w:autoSpaceDE/>
              <w:autoSpaceDN/>
              <w:adjustRightInd/>
              <w:jc w:val="center"/>
            </w:pPr>
            <w:r>
              <w:rPr>
                <w:szCs w:val="20"/>
              </w:rPr>
              <w:t>3</w:t>
            </w:r>
          </w:p>
        </w:tc>
        <w:tc>
          <w:tcPr>
            <w:tcW w:w="1916" w:type="dxa"/>
          </w:tcPr>
          <w:p w:rsidR="00F7349F" w:rsidP="00F7349F" w14:paraId="10F226B2" w14:textId="0EDE5827">
            <w:pPr>
              <w:widowControl/>
              <w:autoSpaceDE/>
              <w:autoSpaceDN/>
              <w:adjustRightInd/>
              <w:jc w:val="center"/>
            </w:pPr>
            <w:r>
              <w:rPr>
                <w:szCs w:val="20"/>
              </w:rPr>
              <w:t>1</w:t>
            </w:r>
            <w:r w:rsidR="00B56A63">
              <w:rPr>
                <w:szCs w:val="20"/>
              </w:rPr>
              <w:t>,</w:t>
            </w:r>
            <w:r>
              <w:rPr>
                <w:szCs w:val="20"/>
              </w:rPr>
              <w:t>327</w:t>
            </w:r>
          </w:p>
        </w:tc>
      </w:tr>
      <w:tr w14:paraId="153219E6" w14:textId="77777777" w:rsidTr="00CA24C0">
        <w:tblPrEx>
          <w:tblW w:w="9708" w:type="dxa"/>
          <w:tblLayout w:type="fixed"/>
          <w:tblLook w:val="04A0"/>
        </w:tblPrEx>
        <w:trPr>
          <w:trHeight w:val="271"/>
        </w:trPr>
        <w:tc>
          <w:tcPr>
            <w:tcW w:w="1822" w:type="dxa"/>
          </w:tcPr>
          <w:p w:rsidR="00F7349F" w:rsidP="00F7349F" w14:paraId="6A840701" w14:textId="77777777">
            <w:pPr>
              <w:widowControl/>
              <w:autoSpaceDE/>
              <w:autoSpaceDN/>
              <w:adjustRightInd/>
              <w:jc w:val="center"/>
            </w:pPr>
          </w:p>
        </w:tc>
        <w:tc>
          <w:tcPr>
            <w:tcW w:w="1866" w:type="dxa"/>
          </w:tcPr>
          <w:p w:rsidR="00F7349F" w:rsidP="00F7349F" w14:paraId="660DB28A" w14:textId="3E562694">
            <w:pPr>
              <w:widowControl/>
              <w:autoSpaceDE/>
              <w:autoSpaceDN/>
              <w:adjustRightInd/>
              <w:jc w:val="center"/>
            </w:pPr>
            <w:r>
              <w:rPr>
                <w:szCs w:val="20"/>
              </w:rPr>
              <w:t>807</w:t>
            </w:r>
          </w:p>
        </w:tc>
        <w:tc>
          <w:tcPr>
            <w:tcW w:w="1077" w:type="dxa"/>
          </w:tcPr>
          <w:p w:rsidR="00F7349F" w:rsidP="00F7349F" w14:paraId="368737AB" w14:textId="3E2131E4">
            <w:pPr>
              <w:widowControl/>
              <w:autoSpaceDE/>
              <w:autoSpaceDN/>
              <w:adjustRightInd/>
              <w:jc w:val="center"/>
            </w:pPr>
            <w:r>
              <w:rPr>
                <w:szCs w:val="20"/>
              </w:rPr>
              <w:t>0.5 hours</w:t>
            </w:r>
          </w:p>
        </w:tc>
        <w:tc>
          <w:tcPr>
            <w:tcW w:w="1900" w:type="dxa"/>
          </w:tcPr>
          <w:p w:rsidR="00F7349F" w:rsidP="00F7349F" w14:paraId="7C6F654C" w14:textId="0A12F023">
            <w:pPr>
              <w:widowControl/>
              <w:autoSpaceDE/>
              <w:autoSpaceDN/>
              <w:adjustRightInd/>
              <w:jc w:val="center"/>
            </w:pPr>
            <w:r>
              <w:rPr>
                <w:szCs w:val="20"/>
              </w:rPr>
              <w:t>807</w:t>
            </w:r>
          </w:p>
        </w:tc>
        <w:tc>
          <w:tcPr>
            <w:tcW w:w="1127" w:type="dxa"/>
          </w:tcPr>
          <w:p w:rsidR="00F7349F" w:rsidP="00F7349F" w14:paraId="588E0E11" w14:textId="297E3C2A">
            <w:pPr>
              <w:widowControl/>
              <w:autoSpaceDE/>
              <w:autoSpaceDN/>
              <w:adjustRightInd/>
              <w:jc w:val="center"/>
            </w:pPr>
            <w:r>
              <w:rPr>
                <w:szCs w:val="20"/>
              </w:rPr>
              <w:t>1</w:t>
            </w:r>
          </w:p>
        </w:tc>
        <w:tc>
          <w:tcPr>
            <w:tcW w:w="1916" w:type="dxa"/>
          </w:tcPr>
          <w:p w:rsidR="00F7349F" w:rsidP="00F7349F" w14:paraId="5CBE8CF2" w14:textId="477E558C">
            <w:pPr>
              <w:widowControl/>
              <w:autoSpaceDE/>
              <w:autoSpaceDN/>
              <w:adjustRightInd/>
              <w:jc w:val="center"/>
            </w:pPr>
            <w:r>
              <w:rPr>
                <w:szCs w:val="20"/>
              </w:rPr>
              <w:t>404</w:t>
            </w:r>
          </w:p>
        </w:tc>
      </w:tr>
      <w:tr w14:paraId="5B04D0CD" w14:textId="6E2BCED0" w:rsidTr="00CA24C0">
        <w:tblPrEx>
          <w:tblW w:w="9708" w:type="dxa"/>
          <w:tblLayout w:type="fixed"/>
          <w:tblLook w:val="04A0"/>
        </w:tblPrEx>
        <w:trPr>
          <w:trHeight w:val="271"/>
        </w:trPr>
        <w:tc>
          <w:tcPr>
            <w:tcW w:w="1822" w:type="dxa"/>
            <w:hideMark/>
          </w:tcPr>
          <w:p w:rsidR="00F7349F" w:rsidRPr="000D0F2C" w:rsidP="00F7349F" w14:paraId="5B04D0C8" w14:textId="77777777">
            <w:pPr>
              <w:widowControl/>
              <w:autoSpaceDE/>
              <w:autoSpaceDN/>
              <w:adjustRightInd/>
              <w:jc w:val="center"/>
            </w:pPr>
            <w:r>
              <w:t>493.803</w:t>
            </w:r>
          </w:p>
        </w:tc>
        <w:tc>
          <w:tcPr>
            <w:tcW w:w="1866" w:type="dxa"/>
            <w:hideMark/>
          </w:tcPr>
          <w:p w:rsidR="00F7349F" w:rsidRPr="00953C4C" w:rsidP="00F7349F" w14:paraId="5B04D0C9" w14:textId="06347DC7">
            <w:pPr>
              <w:widowControl/>
              <w:autoSpaceDE/>
              <w:autoSpaceDN/>
              <w:adjustRightInd/>
              <w:jc w:val="center"/>
            </w:pPr>
            <w:r>
              <w:rPr>
                <w:szCs w:val="20"/>
              </w:rPr>
              <w:t>33,955</w:t>
            </w:r>
          </w:p>
        </w:tc>
        <w:tc>
          <w:tcPr>
            <w:tcW w:w="1077" w:type="dxa"/>
          </w:tcPr>
          <w:p w:rsidR="00F7349F" w:rsidRPr="00491C13" w:rsidP="00F7349F" w14:paraId="5B04D0CA" w14:textId="26C9EA46">
            <w:pPr>
              <w:widowControl/>
              <w:autoSpaceDE/>
              <w:autoSpaceDN/>
              <w:adjustRightInd/>
              <w:jc w:val="center"/>
            </w:pPr>
            <w:r w:rsidRPr="00491C13">
              <w:rPr>
                <w:szCs w:val="20"/>
              </w:rPr>
              <w:t>3</w:t>
            </w:r>
            <w:r>
              <w:rPr>
                <w:szCs w:val="20"/>
              </w:rPr>
              <w:t xml:space="preserve"> hours</w:t>
            </w:r>
          </w:p>
        </w:tc>
        <w:tc>
          <w:tcPr>
            <w:tcW w:w="1900" w:type="dxa"/>
          </w:tcPr>
          <w:p w:rsidR="00F7349F" w:rsidRPr="00953C4C" w:rsidP="00F7349F" w14:paraId="5B04D0CB" w14:textId="2B2D5500">
            <w:pPr>
              <w:widowControl/>
              <w:autoSpaceDE/>
              <w:autoSpaceDN/>
              <w:adjustRightInd/>
              <w:jc w:val="center"/>
            </w:pPr>
            <w:r>
              <w:rPr>
                <w:szCs w:val="20"/>
              </w:rPr>
              <w:t>33,955</w:t>
            </w:r>
          </w:p>
        </w:tc>
        <w:tc>
          <w:tcPr>
            <w:tcW w:w="1127" w:type="dxa"/>
          </w:tcPr>
          <w:p w:rsidR="00F7349F" w:rsidRPr="00953C4C" w:rsidP="00F7349F" w14:paraId="5B04D0CC" w14:textId="0522A51D">
            <w:pPr>
              <w:widowControl/>
              <w:autoSpaceDE/>
              <w:autoSpaceDN/>
              <w:adjustRightInd/>
              <w:jc w:val="center"/>
            </w:pPr>
            <w:r>
              <w:rPr>
                <w:szCs w:val="20"/>
              </w:rPr>
              <w:t>1</w:t>
            </w:r>
          </w:p>
        </w:tc>
        <w:tc>
          <w:tcPr>
            <w:tcW w:w="1916" w:type="dxa"/>
          </w:tcPr>
          <w:p w:rsidR="00F7349F" w:rsidRPr="00953C4C" w:rsidP="00F7349F" w14:paraId="21A9F6D4" w14:textId="1D250149">
            <w:pPr>
              <w:widowControl/>
              <w:autoSpaceDE/>
              <w:autoSpaceDN/>
              <w:adjustRightInd/>
              <w:jc w:val="center"/>
            </w:pPr>
            <w:r>
              <w:rPr>
                <w:szCs w:val="20"/>
              </w:rPr>
              <w:t>101,865</w:t>
            </w:r>
          </w:p>
        </w:tc>
      </w:tr>
      <w:tr w14:paraId="5B04D0D3" w14:textId="106EE0D6" w:rsidTr="00CA24C0">
        <w:tblPrEx>
          <w:tblW w:w="9708" w:type="dxa"/>
          <w:tblLayout w:type="fixed"/>
          <w:tblLook w:val="04A0"/>
        </w:tblPrEx>
        <w:trPr>
          <w:trHeight w:val="271"/>
        </w:trPr>
        <w:tc>
          <w:tcPr>
            <w:tcW w:w="1822" w:type="dxa"/>
            <w:hideMark/>
          </w:tcPr>
          <w:p w:rsidR="00F7349F" w:rsidRPr="000D0F2C" w:rsidP="00F7349F" w14:paraId="5B04D0CE" w14:textId="77777777">
            <w:pPr>
              <w:widowControl/>
              <w:autoSpaceDE/>
              <w:autoSpaceDN/>
              <w:adjustRightInd/>
              <w:jc w:val="center"/>
            </w:pPr>
            <w:r>
              <w:t>493.1299</w:t>
            </w:r>
          </w:p>
        </w:tc>
        <w:tc>
          <w:tcPr>
            <w:tcW w:w="1866" w:type="dxa"/>
            <w:hideMark/>
          </w:tcPr>
          <w:p w:rsidR="00F7349F" w:rsidRPr="000D0F2C" w:rsidP="00F7349F" w14:paraId="5B04D0CF" w14:textId="2FAF0664">
            <w:pPr>
              <w:widowControl/>
              <w:autoSpaceDE/>
              <w:autoSpaceDN/>
              <w:adjustRightInd/>
              <w:jc w:val="center"/>
            </w:pPr>
            <w:r w:rsidRPr="000D0F2C">
              <w:rPr>
                <w:szCs w:val="20"/>
              </w:rPr>
              <w:t>490</w:t>
            </w:r>
          </w:p>
        </w:tc>
        <w:tc>
          <w:tcPr>
            <w:tcW w:w="1077" w:type="dxa"/>
          </w:tcPr>
          <w:p w:rsidR="00F7349F" w:rsidRPr="00491C13" w:rsidP="00F7349F" w14:paraId="5B04D0D0" w14:textId="6894FEFF">
            <w:pPr>
              <w:widowControl/>
              <w:autoSpaceDE/>
              <w:autoSpaceDN/>
              <w:adjustRightInd/>
              <w:jc w:val="center"/>
            </w:pPr>
            <w:r w:rsidRPr="00491C13">
              <w:rPr>
                <w:szCs w:val="20"/>
              </w:rPr>
              <w:t>1</w:t>
            </w:r>
            <w:r>
              <w:rPr>
                <w:szCs w:val="20"/>
              </w:rPr>
              <w:t>6 hours</w:t>
            </w:r>
          </w:p>
        </w:tc>
        <w:tc>
          <w:tcPr>
            <w:tcW w:w="1900" w:type="dxa"/>
          </w:tcPr>
          <w:p w:rsidR="00F7349F" w:rsidRPr="000D0F2C" w:rsidP="00F7349F" w14:paraId="5B04D0D1" w14:textId="37076038">
            <w:pPr>
              <w:widowControl/>
              <w:autoSpaceDE/>
              <w:autoSpaceDN/>
              <w:adjustRightInd/>
              <w:jc w:val="center"/>
            </w:pPr>
            <w:r>
              <w:rPr>
                <w:szCs w:val="20"/>
              </w:rPr>
              <w:t>490</w:t>
            </w:r>
          </w:p>
        </w:tc>
        <w:tc>
          <w:tcPr>
            <w:tcW w:w="1127" w:type="dxa"/>
          </w:tcPr>
          <w:p w:rsidR="00F7349F" w:rsidRPr="00491C13" w:rsidP="00F7349F" w14:paraId="5B04D0D2" w14:textId="3103072E">
            <w:pPr>
              <w:widowControl/>
              <w:autoSpaceDE/>
              <w:autoSpaceDN/>
              <w:adjustRightInd/>
              <w:jc w:val="center"/>
            </w:pPr>
            <w:r w:rsidRPr="00491C13">
              <w:rPr>
                <w:szCs w:val="20"/>
              </w:rPr>
              <w:t>1</w:t>
            </w:r>
          </w:p>
        </w:tc>
        <w:tc>
          <w:tcPr>
            <w:tcW w:w="1916" w:type="dxa"/>
          </w:tcPr>
          <w:p w:rsidR="00F7349F" w:rsidRPr="000D0F2C" w:rsidP="00F7349F" w14:paraId="08B41F9A" w14:textId="5C374A73">
            <w:pPr>
              <w:widowControl/>
              <w:autoSpaceDE/>
              <w:autoSpaceDN/>
              <w:adjustRightInd/>
              <w:jc w:val="center"/>
            </w:pPr>
            <w:r w:rsidRPr="000D0F2C">
              <w:rPr>
                <w:szCs w:val="20"/>
              </w:rPr>
              <w:t>7,840</w:t>
            </w:r>
          </w:p>
        </w:tc>
      </w:tr>
      <w:tr w14:paraId="5B04D0D9" w14:textId="012D10B8" w:rsidTr="00CA24C0">
        <w:tblPrEx>
          <w:tblW w:w="9708" w:type="dxa"/>
          <w:tblLayout w:type="fixed"/>
          <w:tblLook w:val="04A0"/>
        </w:tblPrEx>
        <w:trPr>
          <w:trHeight w:val="271"/>
        </w:trPr>
        <w:tc>
          <w:tcPr>
            <w:tcW w:w="1822" w:type="dxa"/>
            <w:hideMark/>
          </w:tcPr>
          <w:p w:rsidR="00F7349F" w:rsidRPr="000D0F2C" w:rsidP="00F7349F" w14:paraId="5B04D0D4" w14:textId="77777777">
            <w:pPr>
              <w:widowControl/>
              <w:autoSpaceDE/>
              <w:autoSpaceDN/>
              <w:adjustRightInd/>
              <w:jc w:val="center"/>
            </w:pPr>
          </w:p>
        </w:tc>
        <w:tc>
          <w:tcPr>
            <w:tcW w:w="1866" w:type="dxa"/>
            <w:hideMark/>
          </w:tcPr>
          <w:p w:rsidR="00F7349F" w:rsidRPr="001D7892" w:rsidP="00F7349F" w14:paraId="5B04D0D5" w14:textId="5B0A5C44">
            <w:pPr>
              <w:widowControl/>
              <w:autoSpaceDE/>
              <w:autoSpaceDN/>
              <w:adjustRightInd/>
              <w:jc w:val="center"/>
            </w:pPr>
            <w:r w:rsidRPr="001D7892">
              <w:rPr>
                <w:szCs w:val="20"/>
              </w:rPr>
              <w:t>46,6</w:t>
            </w:r>
            <w:r w:rsidRPr="001D7892" w:rsidR="00870F56">
              <w:rPr>
                <w:szCs w:val="20"/>
              </w:rPr>
              <w:t>18</w:t>
            </w:r>
          </w:p>
        </w:tc>
        <w:tc>
          <w:tcPr>
            <w:tcW w:w="1077" w:type="dxa"/>
          </w:tcPr>
          <w:p w:rsidR="00F7349F" w:rsidRPr="001D7892" w:rsidP="00F7349F" w14:paraId="5B04D0D6" w14:textId="378295CA">
            <w:pPr>
              <w:widowControl/>
              <w:autoSpaceDE/>
              <w:autoSpaceDN/>
              <w:adjustRightInd/>
              <w:jc w:val="center"/>
            </w:pPr>
            <w:r w:rsidRPr="001D7892">
              <w:rPr>
                <w:szCs w:val="20"/>
              </w:rPr>
              <w:t>3 hours</w:t>
            </w:r>
          </w:p>
        </w:tc>
        <w:tc>
          <w:tcPr>
            <w:tcW w:w="1900" w:type="dxa"/>
          </w:tcPr>
          <w:p w:rsidR="00F7349F" w:rsidRPr="001D7892" w:rsidP="00F7349F" w14:paraId="5B04D0D7" w14:textId="062FBB6C">
            <w:pPr>
              <w:widowControl/>
              <w:autoSpaceDE/>
              <w:autoSpaceDN/>
              <w:adjustRightInd/>
              <w:jc w:val="center"/>
            </w:pPr>
            <w:r w:rsidRPr="001D7892">
              <w:rPr>
                <w:szCs w:val="20"/>
              </w:rPr>
              <w:t>559,4</w:t>
            </w:r>
            <w:r w:rsidRPr="00CA24C0" w:rsidR="00870F56">
              <w:rPr>
                <w:szCs w:val="20"/>
              </w:rPr>
              <w:t>16</w:t>
            </w:r>
          </w:p>
        </w:tc>
        <w:tc>
          <w:tcPr>
            <w:tcW w:w="1127" w:type="dxa"/>
          </w:tcPr>
          <w:p w:rsidR="00F7349F" w:rsidRPr="001D7892" w:rsidP="00F7349F" w14:paraId="5B04D0D8" w14:textId="7035C8DE">
            <w:pPr>
              <w:widowControl/>
              <w:autoSpaceDE/>
              <w:autoSpaceDN/>
              <w:adjustRightInd/>
              <w:jc w:val="center"/>
            </w:pPr>
            <w:r w:rsidRPr="001D7892">
              <w:rPr>
                <w:szCs w:val="20"/>
              </w:rPr>
              <w:t>12</w:t>
            </w:r>
          </w:p>
        </w:tc>
        <w:tc>
          <w:tcPr>
            <w:tcW w:w="1916" w:type="dxa"/>
          </w:tcPr>
          <w:p w:rsidR="00F7349F" w:rsidRPr="001D7892" w:rsidP="00F7349F" w14:paraId="38E7180B" w14:textId="5C3EC3AC">
            <w:pPr>
              <w:widowControl/>
              <w:autoSpaceDE/>
              <w:autoSpaceDN/>
              <w:adjustRightInd/>
              <w:jc w:val="center"/>
            </w:pPr>
            <w:r w:rsidRPr="001D7892">
              <w:rPr>
                <w:szCs w:val="20"/>
              </w:rPr>
              <w:t>1,678,</w:t>
            </w:r>
            <w:r w:rsidRPr="001D7892" w:rsidR="00870F56">
              <w:rPr>
                <w:szCs w:val="20"/>
              </w:rPr>
              <w:t>248</w:t>
            </w:r>
          </w:p>
        </w:tc>
      </w:tr>
      <w:tr w14:paraId="5B04D0DF" w14:textId="1492367E" w:rsidTr="00CA24C0">
        <w:tblPrEx>
          <w:tblW w:w="9708" w:type="dxa"/>
          <w:tblLayout w:type="fixed"/>
          <w:tblLook w:val="04A0"/>
        </w:tblPrEx>
        <w:trPr>
          <w:trHeight w:val="271"/>
        </w:trPr>
        <w:tc>
          <w:tcPr>
            <w:tcW w:w="1822" w:type="dxa"/>
            <w:hideMark/>
          </w:tcPr>
          <w:p w:rsidR="00F7349F" w:rsidRPr="000D0F2C" w:rsidP="00F7349F" w14:paraId="5B04D0DA" w14:textId="77777777">
            <w:pPr>
              <w:widowControl/>
              <w:autoSpaceDE/>
              <w:autoSpaceDN/>
              <w:adjustRightInd/>
              <w:jc w:val="center"/>
            </w:pPr>
          </w:p>
        </w:tc>
        <w:tc>
          <w:tcPr>
            <w:tcW w:w="1866" w:type="dxa"/>
            <w:hideMark/>
          </w:tcPr>
          <w:p w:rsidR="00F7349F" w:rsidRPr="000D0F2C" w:rsidP="00F7349F" w14:paraId="5B04D0DB" w14:textId="6EE58C3A">
            <w:pPr>
              <w:widowControl/>
              <w:autoSpaceDE/>
              <w:autoSpaceDN/>
              <w:adjustRightInd/>
              <w:jc w:val="center"/>
            </w:pPr>
            <w:r w:rsidRPr="000D0F2C">
              <w:rPr>
                <w:szCs w:val="20"/>
              </w:rPr>
              <w:t>1</w:t>
            </w:r>
            <w:r>
              <w:rPr>
                <w:szCs w:val="20"/>
              </w:rPr>
              <w:t>1,775</w:t>
            </w:r>
          </w:p>
        </w:tc>
        <w:tc>
          <w:tcPr>
            <w:tcW w:w="1077" w:type="dxa"/>
          </w:tcPr>
          <w:p w:rsidR="00F7349F" w:rsidRPr="00491C13" w:rsidP="00F7349F" w14:paraId="5B04D0DC" w14:textId="774178BD">
            <w:pPr>
              <w:widowControl/>
              <w:autoSpaceDE/>
              <w:autoSpaceDN/>
              <w:adjustRightInd/>
              <w:jc w:val="center"/>
            </w:pPr>
            <w:r>
              <w:rPr>
                <w:szCs w:val="20"/>
              </w:rPr>
              <w:t>8 hours</w:t>
            </w:r>
          </w:p>
        </w:tc>
        <w:tc>
          <w:tcPr>
            <w:tcW w:w="1900" w:type="dxa"/>
          </w:tcPr>
          <w:p w:rsidR="00F7349F" w:rsidRPr="000D0F2C" w:rsidP="00F7349F" w14:paraId="5B04D0DD" w14:textId="25C1EB9D">
            <w:pPr>
              <w:widowControl/>
              <w:autoSpaceDE/>
              <w:autoSpaceDN/>
              <w:adjustRightInd/>
              <w:jc w:val="center"/>
            </w:pPr>
            <w:r>
              <w:rPr>
                <w:szCs w:val="20"/>
              </w:rPr>
              <w:t>141,300</w:t>
            </w:r>
          </w:p>
        </w:tc>
        <w:tc>
          <w:tcPr>
            <w:tcW w:w="1127" w:type="dxa"/>
          </w:tcPr>
          <w:p w:rsidR="00F7349F" w:rsidRPr="00491C13" w:rsidP="00F7349F" w14:paraId="5B04D0DE" w14:textId="1B78B0BE">
            <w:pPr>
              <w:widowControl/>
              <w:autoSpaceDE/>
              <w:autoSpaceDN/>
              <w:adjustRightInd/>
              <w:jc w:val="center"/>
            </w:pPr>
            <w:r>
              <w:rPr>
                <w:szCs w:val="20"/>
              </w:rPr>
              <w:t>12</w:t>
            </w:r>
          </w:p>
        </w:tc>
        <w:tc>
          <w:tcPr>
            <w:tcW w:w="1916" w:type="dxa"/>
          </w:tcPr>
          <w:p w:rsidR="00F7349F" w:rsidRPr="000D0F2C" w:rsidP="00F7349F" w14:paraId="48412C35" w14:textId="0021202D">
            <w:pPr>
              <w:widowControl/>
              <w:autoSpaceDE/>
              <w:autoSpaceDN/>
              <w:adjustRightInd/>
              <w:jc w:val="center"/>
            </w:pPr>
            <w:r>
              <w:rPr>
                <w:szCs w:val="20"/>
              </w:rPr>
              <w:t>1,130,400</w:t>
            </w:r>
          </w:p>
        </w:tc>
      </w:tr>
      <w:tr w14:paraId="5B04D0E5" w14:textId="0749BC15" w:rsidTr="00CA24C0">
        <w:tblPrEx>
          <w:tblW w:w="9708" w:type="dxa"/>
          <w:tblLayout w:type="fixed"/>
          <w:tblLook w:val="04A0"/>
        </w:tblPrEx>
        <w:trPr>
          <w:trHeight w:val="271"/>
        </w:trPr>
        <w:tc>
          <w:tcPr>
            <w:tcW w:w="1822" w:type="dxa"/>
            <w:hideMark/>
          </w:tcPr>
          <w:p w:rsidR="00F7349F" w:rsidRPr="000D0F2C" w:rsidP="00F7349F" w14:paraId="5B04D0E0" w14:textId="77777777">
            <w:pPr>
              <w:widowControl/>
              <w:autoSpaceDE/>
              <w:autoSpaceDN/>
              <w:adjustRightInd/>
              <w:jc w:val="center"/>
            </w:pPr>
          </w:p>
        </w:tc>
        <w:tc>
          <w:tcPr>
            <w:tcW w:w="1866" w:type="dxa"/>
            <w:hideMark/>
          </w:tcPr>
          <w:p w:rsidR="00F7349F" w:rsidRPr="000D0F2C" w:rsidP="00F7349F" w14:paraId="5B04D0E1" w14:textId="11DC05D7">
            <w:pPr>
              <w:widowControl/>
              <w:autoSpaceDE/>
              <w:autoSpaceDN/>
              <w:adjustRightInd/>
              <w:jc w:val="center"/>
            </w:pPr>
            <w:r>
              <w:rPr>
                <w:szCs w:val="20"/>
              </w:rPr>
              <w:t>58,396</w:t>
            </w:r>
          </w:p>
        </w:tc>
        <w:tc>
          <w:tcPr>
            <w:tcW w:w="1077" w:type="dxa"/>
          </w:tcPr>
          <w:p w:rsidR="00F7349F" w:rsidRPr="00491C13" w:rsidP="00F7349F" w14:paraId="5B04D0E2" w14:textId="40D8B205">
            <w:pPr>
              <w:widowControl/>
              <w:autoSpaceDE/>
              <w:autoSpaceDN/>
              <w:adjustRightInd/>
              <w:jc w:val="center"/>
            </w:pPr>
            <w:r>
              <w:rPr>
                <w:szCs w:val="20"/>
              </w:rPr>
              <w:t>1.25 hours</w:t>
            </w:r>
          </w:p>
        </w:tc>
        <w:tc>
          <w:tcPr>
            <w:tcW w:w="1900" w:type="dxa"/>
          </w:tcPr>
          <w:p w:rsidR="00F7349F" w:rsidRPr="000D0F2C" w:rsidP="00F7349F" w14:paraId="5B04D0E3" w14:textId="54323267">
            <w:pPr>
              <w:widowControl/>
              <w:autoSpaceDE/>
              <w:autoSpaceDN/>
              <w:adjustRightInd/>
              <w:jc w:val="center"/>
            </w:pPr>
            <w:r>
              <w:rPr>
                <w:szCs w:val="20"/>
              </w:rPr>
              <w:t>700,752</w:t>
            </w:r>
          </w:p>
        </w:tc>
        <w:tc>
          <w:tcPr>
            <w:tcW w:w="1127" w:type="dxa"/>
          </w:tcPr>
          <w:p w:rsidR="00F7349F" w:rsidRPr="00491C13" w:rsidP="00F7349F" w14:paraId="5B04D0E4" w14:textId="24C47B80">
            <w:pPr>
              <w:widowControl/>
              <w:autoSpaceDE/>
              <w:autoSpaceDN/>
              <w:adjustRightInd/>
              <w:jc w:val="center"/>
            </w:pPr>
            <w:r w:rsidRPr="00491C13">
              <w:rPr>
                <w:szCs w:val="20"/>
              </w:rPr>
              <w:t>1</w:t>
            </w:r>
            <w:r>
              <w:rPr>
                <w:szCs w:val="20"/>
              </w:rPr>
              <w:t>2</w:t>
            </w:r>
          </w:p>
        </w:tc>
        <w:tc>
          <w:tcPr>
            <w:tcW w:w="1916" w:type="dxa"/>
          </w:tcPr>
          <w:p w:rsidR="00F7349F" w:rsidRPr="000D0F2C" w:rsidP="00F7349F" w14:paraId="32C12867" w14:textId="20C2AE6D">
            <w:pPr>
              <w:widowControl/>
              <w:autoSpaceDE/>
              <w:autoSpaceDN/>
              <w:adjustRightInd/>
              <w:jc w:val="center"/>
            </w:pPr>
            <w:r>
              <w:rPr>
                <w:szCs w:val="20"/>
              </w:rPr>
              <w:t>875,940</w:t>
            </w:r>
          </w:p>
        </w:tc>
      </w:tr>
      <w:tr w14:paraId="5B04D0EB" w14:textId="3737C8CA" w:rsidTr="00CA24C0">
        <w:tblPrEx>
          <w:tblW w:w="9708" w:type="dxa"/>
          <w:tblLayout w:type="fixed"/>
          <w:tblLook w:val="04A0"/>
        </w:tblPrEx>
        <w:trPr>
          <w:trHeight w:val="271"/>
        </w:trPr>
        <w:tc>
          <w:tcPr>
            <w:tcW w:w="1822" w:type="dxa"/>
            <w:hideMark/>
          </w:tcPr>
          <w:p w:rsidR="00F7349F" w:rsidRPr="000D0F2C" w:rsidP="00F7349F" w14:paraId="5B04D0E6" w14:textId="77777777">
            <w:pPr>
              <w:widowControl/>
              <w:autoSpaceDE/>
              <w:autoSpaceDN/>
              <w:adjustRightInd/>
              <w:jc w:val="center"/>
            </w:pPr>
            <w:r>
              <w:t>493.1242</w:t>
            </w:r>
          </w:p>
        </w:tc>
        <w:tc>
          <w:tcPr>
            <w:tcW w:w="1866" w:type="dxa"/>
            <w:hideMark/>
          </w:tcPr>
          <w:p w:rsidR="00F7349F" w:rsidRPr="000D0F2C" w:rsidP="00F7349F" w14:paraId="5B04D0E7" w14:textId="67AA45AA">
            <w:pPr>
              <w:widowControl/>
              <w:autoSpaceDE/>
              <w:autoSpaceDN/>
              <w:adjustRightInd/>
              <w:jc w:val="center"/>
            </w:pPr>
            <w:r w:rsidRPr="000D0F2C">
              <w:rPr>
                <w:szCs w:val="20"/>
              </w:rPr>
              <w:t>490</w:t>
            </w:r>
          </w:p>
        </w:tc>
        <w:tc>
          <w:tcPr>
            <w:tcW w:w="1077" w:type="dxa"/>
          </w:tcPr>
          <w:p w:rsidR="00F7349F" w:rsidRPr="00491C13" w:rsidP="00F7349F" w14:paraId="5B04D0E8" w14:textId="0A3F8232">
            <w:pPr>
              <w:widowControl/>
              <w:autoSpaceDE/>
              <w:autoSpaceDN/>
              <w:adjustRightInd/>
              <w:jc w:val="center"/>
            </w:pPr>
            <w:r>
              <w:rPr>
                <w:szCs w:val="20"/>
              </w:rPr>
              <w:t>6 hours</w:t>
            </w:r>
          </w:p>
        </w:tc>
        <w:tc>
          <w:tcPr>
            <w:tcW w:w="1900" w:type="dxa"/>
          </w:tcPr>
          <w:p w:rsidR="00F7349F" w:rsidRPr="000D0F2C" w:rsidP="00F7349F" w14:paraId="5B04D0E9" w14:textId="4172802C">
            <w:pPr>
              <w:widowControl/>
              <w:autoSpaceDE/>
              <w:autoSpaceDN/>
              <w:adjustRightInd/>
              <w:jc w:val="center"/>
            </w:pPr>
            <w:r w:rsidRPr="000D0F2C">
              <w:rPr>
                <w:szCs w:val="20"/>
              </w:rPr>
              <w:t>490</w:t>
            </w:r>
          </w:p>
        </w:tc>
        <w:tc>
          <w:tcPr>
            <w:tcW w:w="1127" w:type="dxa"/>
          </w:tcPr>
          <w:p w:rsidR="00F7349F" w:rsidRPr="00491C13" w:rsidP="00F7349F" w14:paraId="5B04D0EA" w14:textId="60ABE0D0">
            <w:pPr>
              <w:widowControl/>
              <w:autoSpaceDE/>
              <w:autoSpaceDN/>
              <w:adjustRightInd/>
              <w:jc w:val="center"/>
            </w:pPr>
            <w:r>
              <w:rPr>
                <w:szCs w:val="20"/>
              </w:rPr>
              <w:t>1</w:t>
            </w:r>
          </w:p>
        </w:tc>
        <w:tc>
          <w:tcPr>
            <w:tcW w:w="1916" w:type="dxa"/>
          </w:tcPr>
          <w:p w:rsidR="00F7349F" w:rsidRPr="000D0F2C" w:rsidP="00F7349F" w14:paraId="721ED142" w14:textId="3CDC7AAF">
            <w:pPr>
              <w:widowControl/>
              <w:autoSpaceDE/>
              <w:autoSpaceDN/>
              <w:adjustRightInd/>
              <w:jc w:val="center"/>
            </w:pPr>
            <w:r w:rsidRPr="000D0F2C">
              <w:rPr>
                <w:szCs w:val="20"/>
              </w:rPr>
              <w:t>2,940</w:t>
            </w:r>
          </w:p>
        </w:tc>
      </w:tr>
      <w:tr w14:paraId="5B04D0F1" w14:textId="234ED60D" w:rsidTr="00CA24C0">
        <w:tblPrEx>
          <w:tblW w:w="9708" w:type="dxa"/>
          <w:tblLayout w:type="fixed"/>
          <w:tblLook w:val="04A0"/>
        </w:tblPrEx>
        <w:trPr>
          <w:trHeight w:val="271"/>
        </w:trPr>
        <w:tc>
          <w:tcPr>
            <w:tcW w:w="1822" w:type="dxa"/>
            <w:hideMark/>
          </w:tcPr>
          <w:p w:rsidR="00F7349F" w:rsidRPr="000D0F2C" w:rsidP="00F7349F" w14:paraId="5B04D0EC" w14:textId="77777777">
            <w:pPr>
              <w:widowControl/>
              <w:autoSpaceDE/>
              <w:autoSpaceDN/>
              <w:adjustRightInd/>
              <w:jc w:val="center"/>
            </w:pPr>
          </w:p>
        </w:tc>
        <w:tc>
          <w:tcPr>
            <w:tcW w:w="1866" w:type="dxa"/>
            <w:hideMark/>
          </w:tcPr>
          <w:p w:rsidR="00F7349F" w:rsidRPr="00491C13" w:rsidP="00F7349F" w14:paraId="5B04D0ED" w14:textId="56B3AEB1">
            <w:pPr>
              <w:widowControl/>
              <w:autoSpaceDE/>
              <w:autoSpaceDN/>
              <w:adjustRightInd/>
              <w:jc w:val="center"/>
            </w:pPr>
            <w:r>
              <w:rPr>
                <w:szCs w:val="20"/>
              </w:rPr>
              <w:t>37,95</w:t>
            </w:r>
            <w:r w:rsidR="006C552F">
              <w:rPr>
                <w:szCs w:val="20"/>
              </w:rPr>
              <w:t>7</w:t>
            </w:r>
          </w:p>
        </w:tc>
        <w:tc>
          <w:tcPr>
            <w:tcW w:w="1077" w:type="dxa"/>
          </w:tcPr>
          <w:p w:rsidR="00F7349F" w:rsidRPr="00491C13" w:rsidP="00F7349F" w14:paraId="5B04D0EE" w14:textId="4641A846">
            <w:pPr>
              <w:widowControl/>
              <w:autoSpaceDE/>
              <w:autoSpaceDN/>
              <w:adjustRightInd/>
              <w:jc w:val="center"/>
            </w:pPr>
            <w:r>
              <w:rPr>
                <w:szCs w:val="20"/>
              </w:rPr>
              <w:t>0.5 hours</w:t>
            </w:r>
          </w:p>
        </w:tc>
        <w:tc>
          <w:tcPr>
            <w:tcW w:w="1900" w:type="dxa"/>
          </w:tcPr>
          <w:p w:rsidR="00F7349F" w:rsidRPr="000D0F2C" w:rsidP="00F7349F" w14:paraId="5B04D0EF" w14:textId="62981CAE">
            <w:pPr>
              <w:widowControl/>
              <w:autoSpaceDE/>
              <w:autoSpaceDN/>
              <w:adjustRightInd/>
              <w:jc w:val="center"/>
            </w:pPr>
            <w:r>
              <w:rPr>
                <w:szCs w:val="20"/>
              </w:rPr>
              <w:t>37,95</w:t>
            </w:r>
            <w:r w:rsidR="006C552F">
              <w:rPr>
                <w:szCs w:val="20"/>
              </w:rPr>
              <w:t>7</w:t>
            </w:r>
          </w:p>
        </w:tc>
        <w:tc>
          <w:tcPr>
            <w:tcW w:w="1127" w:type="dxa"/>
          </w:tcPr>
          <w:p w:rsidR="00F7349F" w:rsidRPr="00491C13" w:rsidP="00F7349F" w14:paraId="5B04D0F0" w14:textId="00911B60">
            <w:pPr>
              <w:widowControl/>
              <w:autoSpaceDE/>
              <w:autoSpaceDN/>
              <w:adjustRightInd/>
              <w:jc w:val="center"/>
            </w:pPr>
            <w:r>
              <w:rPr>
                <w:szCs w:val="20"/>
              </w:rPr>
              <w:t>1</w:t>
            </w:r>
          </w:p>
        </w:tc>
        <w:tc>
          <w:tcPr>
            <w:tcW w:w="1916" w:type="dxa"/>
          </w:tcPr>
          <w:p w:rsidR="00F7349F" w:rsidRPr="000D0F2C" w:rsidP="00F7349F" w14:paraId="22767AFB" w14:textId="59D3F562">
            <w:pPr>
              <w:widowControl/>
              <w:autoSpaceDE/>
              <w:autoSpaceDN/>
              <w:adjustRightInd/>
              <w:jc w:val="center"/>
            </w:pPr>
            <w:r>
              <w:rPr>
                <w:szCs w:val="20"/>
              </w:rPr>
              <w:t>18,979</w:t>
            </w:r>
          </w:p>
        </w:tc>
      </w:tr>
      <w:tr w14:paraId="5B04D0F7" w14:textId="3658A2E3" w:rsidTr="00CA24C0">
        <w:tblPrEx>
          <w:tblW w:w="9708" w:type="dxa"/>
          <w:tblLayout w:type="fixed"/>
          <w:tblLook w:val="04A0"/>
        </w:tblPrEx>
        <w:trPr>
          <w:trHeight w:val="271"/>
        </w:trPr>
        <w:tc>
          <w:tcPr>
            <w:tcW w:w="1822" w:type="dxa"/>
            <w:hideMark/>
          </w:tcPr>
          <w:p w:rsidR="00F7349F" w:rsidRPr="000D0F2C" w:rsidP="00F7349F" w14:paraId="5B04D0F2" w14:textId="77777777">
            <w:pPr>
              <w:widowControl/>
              <w:autoSpaceDE/>
              <w:autoSpaceDN/>
              <w:adjustRightInd/>
              <w:jc w:val="center"/>
            </w:pPr>
            <w:r>
              <w:t>493.1251</w:t>
            </w:r>
          </w:p>
        </w:tc>
        <w:tc>
          <w:tcPr>
            <w:tcW w:w="1866" w:type="dxa"/>
            <w:hideMark/>
          </w:tcPr>
          <w:p w:rsidR="00F7349F" w:rsidRPr="00491C13" w:rsidP="00F7349F" w14:paraId="5B04D0F3" w14:textId="3379A3B2">
            <w:pPr>
              <w:widowControl/>
              <w:autoSpaceDE/>
              <w:autoSpaceDN/>
              <w:adjustRightInd/>
              <w:jc w:val="center"/>
            </w:pPr>
            <w:r w:rsidRPr="00491C13">
              <w:rPr>
                <w:szCs w:val="20"/>
              </w:rPr>
              <w:t>490</w:t>
            </w:r>
          </w:p>
        </w:tc>
        <w:tc>
          <w:tcPr>
            <w:tcW w:w="1077" w:type="dxa"/>
          </w:tcPr>
          <w:p w:rsidR="00F7349F" w:rsidRPr="00491C13" w:rsidP="00F7349F" w14:paraId="5B04D0F4" w14:textId="5C89A29A">
            <w:pPr>
              <w:widowControl/>
              <w:autoSpaceDE/>
              <w:autoSpaceDN/>
              <w:adjustRightInd/>
              <w:jc w:val="center"/>
            </w:pPr>
            <w:r>
              <w:rPr>
                <w:szCs w:val="20"/>
              </w:rPr>
              <w:t>6 hours</w:t>
            </w:r>
          </w:p>
        </w:tc>
        <w:tc>
          <w:tcPr>
            <w:tcW w:w="1900" w:type="dxa"/>
          </w:tcPr>
          <w:p w:rsidR="00F7349F" w:rsidRPr="000D0F2C" w:rsidP="00F7349F" w14:paraId="5B04D0F5" w14:textId="272FDDF7">
            <w:pPr>
              <w:widowControl/>
              <w:autoSpaceDE/>
              <w:autoSpaceDN/>
              <w:adjustRightInd/>
              <w:jc w:val="center"/>
            </w:pPr>
            <w:r w:rsidRPr="000D0F2C">
              <w:rPr>
                <w:szCs w:val="20"/>
              </w:rPr>
              <w:t>490</w:t>
            </w:r>
          </w:p>
        </w:tc>
        <w:tc>
          <w:tcPr>
            <w:tcW w:w="1127" w:type="dxa"/>
          </w:tcPr>
          <w:p w:rsidR="00F7349F" w:rsidRPr="00491C13" w:rsidP="00F7349F" w14:paraId="5B04D0F6" w14:textId="72631568">
            <w:pPr>
              <w:widowControl/>
              <w:autoSpaceDE/>
              <w:autoSpaceDN/>
              <w:adjustRightInd/>
              <w:jc w:val="center"/>
            </w:pPr>
            <w:r>
              <w:rPr>
                <w:szCs w:val="20"/>
              </w:rPr>
              <w:t>1</w:t>
            </w:r>
          </w:p>
        </w:tc>
        <w:tc>
          <w:tcPr>
            <w:tcW w:w="1916" w:type="dxa"/>
          </w:tcPr>
          <w:p w:rsidR="00F7349F" w:rsidRPr="000D0F2C" w:rsidP="00F7349F" w14:paraId="016D9EAF" w14:textId="5E393E53">
            <w:pPr>
              <w:widowControl/>
              <w:autoSpaceDE/>
              <w:autoSpaceDN/>
              <w:adjustRightInd/>
              <w:jc w:val="center"/>
            </w:pPr>
            <w:r w:rsidRPr="000D0F2C">
              <w:rPr>
                <w:szCs w:val="20"/>
              </w:rPr>
              <w:t>2,940</w:t>
            </w:r>
          </w:p>
        </w:tc>
      </w:tr>
      <w:tr w14:paraId="5B04D0FD" w14:textId="656D463C" w:rsidTr="00CA24C0">
        <w:tblPrEx>
          <w:tblW w:w="9708" w:type="dxa"/>
          <w:tblLayout w:type="fixed"/>
          <w:tblLook w:val="04A0"/>
        </w:tblPrEx>
        <w:trPr>
          <w:trHeight w:val="271"/>
        </w:trPr>
        <w:tc>
          <w:tcPr>
            <w:tcW w:w="1822" w:type="dxa"/>
            <w:hideMark/>
          </w:tcPr>
          <w:p w:rsidR="00F7349F" w:rsidRPr="000D0F2C" w:rsidP="00F7349F" w14:paraId="5B04D0F8" w14:textId="77777777">
            <w:pPr>
              <w:widowControl/>
              <w:autoSpaceDE/>
              <w:autoSpaceDN/>
              <w:adjustRightInd/>
              <w:jc w:val="center"/>
            </w:pPr>
          </w:p>
        </w:tc>
        <w:tc>
          <w:tcPr>
            <w:tcW w:w="1866" w:type="dxa"/>
            <w:hideMark/>
          </w:tcPr>
          <w:p w:rsidR="00F7349F" w:rsidRPr="00491C13" w:rsidP="00F7349F" w14:paraId="5B04D0F9" w14:textId="5518E69E">
            <w:pPr>
              <w:widowControl/>
              <w:autoSpaceDE/>
              <w:autoSpaceDN/>
              <w:adjustRightInd/>
              <w:jc w:val="center"/>
            </w:pPr>
            <w:r w:rsidRPr="00F84904">
              <w:t>37,957</w:t>
            </w:r>
          </w:p>
        </w:tc>
        <w:tc>
          <w:tcPr>
            <w:tcW w:w="1077" w:type="dxa"/>
          </w:tcPr>
          <w:p w:rsidR="00F7349F" w:rsidRPr="00491C13" w:rsidP="00F7349F" w14:paraId="5B04D0FA" w14:textId="37542DE4">
            <w:pPr>
              <w:widowControl/>
              <w:autoSpaceDE/>
              <w:autoSpaceDN/>
              <w:adjustRightInd/>
              <w:jc w:val="center"/>
            </w:pPr>
            <w:r w:rsidRPr="00491C13">
              <w:rPr>
                <w:szCs w:val="20"/>
              </w:rPr>
              <w:t>1</w:t>
            </w:r>
            <w:r>
              <w:rPr>
                <w:szCs w:val="20"/>
              </w:rPr>
              <w:t xml:space="preserve"> hour</w:t>
            </w:r>
          </w:p>
        </w:tc>
        <w:tc>
          <w:tcPr>
            <w:tcW w:w="1900" w:type="dxa"/>
          </w:tcPr>
          <w:p w:rsidR="00F7349F" w:rsidRPr="000D0F2C" w:rsidP="00F7349F" w14:paraId="5B04D0FB" w14:textId="33714C49">
            <w:pPr>
              <w:widowControl/>
              <w:autoSpaceDE/>
              <w:autoSpaceDN/>
              <w:adjustRightInd/>
              <w:jc w:val="center"/>
            </w:pPr>
            <w:r w:rsidRPr="00F84904">
              <w:rPr>
                <w:bCs/>
              </w:rPr>
              <w:t>37,957</w:t>
            </w:r>
          </w:p>
        </w:tc>
        <w:tc>
          <w:tcPr>
            <w:tcW w:w="1127" w:type="dxa"/>
          </w:tcPr>
          <w:p w:rsidR="00F7349F" w:rsidRPr="000D0F2C" w:rsidP="00F7349F" w14:paraId="5B04D0FC" w14:textId="1C8858CD">
            <w:pPr>
              <w:widowControl/>
              <w:autoSpaceDE/>
              <w:autoSpaceDN/>
              <w:adjustRightInd/>
              <w:jc w:val="center"/>
            </w:pPr>
            <w:r w:rsidRPr="000D0F2C">
              <w:rPr>
                <w:szCs w:val="20"/>
              </w:rPr>
              <w:t>1</w:t>
            </w:r>
          </w:p>
        </w:tc>
        <w:tc>
          <w:tcPr>
            <w:tcW w:w="1916" w:type="dxa"/>
          </w:tcPr>
          <w:p w:rsidR="00F7349F" w:rsidRPr="000D0F2C" w:rsidP="00F7349F" w14:paraId="2C2C6183" w14:textId="35C36081">
            <w:pPr>
              <w:widowControl/>
              <w:autoSpaceDE/>
              <w:autoSpaceDN/>
              <w:adjustRightInd/>
              <w:jc w:val="center"/>
            </w:pPr>
            <w:r w:rsidRPr="00F84904">
              <w:t>37,957</w:t>
            </w:r>
          </w:p>
        </w:tc>
      </w:tr>
      <w:tr w14:paraId="5B04D103" w14:textId="3DA5AB3E" w:rsidTr="00CA24C0">
        <w:tblPrEx>
          <w:tblW w:w="9708" w:type="dxa"/>
          <w:tblLayout w:type="fixed"/>
          <w:tblLook w:val="04A0"/>
        </w:tblPrEx>
        <w:trPr>
          <w:trHeight w:val="271"/>
        </w:trPr>
        <w:tc>
          <w:tcPr>
            <w:tcW w:w="1822" w:type="dxa"/>
            <w:hideMark/>
          </w:tcPr>
          <w:p w:rsidR="00F7349F" w:rsidRPr="000D0F2C" w:rsidP="00F7349F" w14:paraId="5B04D0FE" w14:textId="77777777">
            <w:pPr>
              <w:widowControl/>
              <w:autoSpaceDE/>
              <w:autoSpaceDN/>
              <w:adjustRightInd/>
              <w:jc w:val="center"/>
            </w:pPr>
          </w:p>
        </w:tc>
        <w:tc>
          <w:tcPr>
            <w:tcW w:w="1866" w:type="dxa"/>
            <w:hideMark/>
          </w:tcPr>
          <w:p w:rsidR="00F7349F" w:rsidRPr="00491C13" w:rsidP="00F7349F" w14:paraId="5B04D0FF" w14:textId="2359F8E6">
            <w:pPr>
              <w:widowControl/>
              <w:autoSpaceDE/>
              <w:autoSpaceDN/>
              <w:adjustRightInd/>
              <w:jc w:val="center"/>
            </w:pPr>
            <w:r>
              <w:rPr>
                <w:szCs w:val="20"/>
              </w:rPr>
              <w:t>1,168</w:t>
            </w:r>
          </w:p>
        </w:tc>
        <w:tc>
          <w:tcPr>
            <w:tcW w:w="1077" w:type="dxa"/>
          </w:tcPr>
          <w:p w:rsidR="00F7349F" w:rsidRPr="00491C13" w:rsidP="00F7349F" w14:paraId="5B04D100" w14:textId="4DAE66B2">
            <w:pPr>
              <w:widowControl/>
              <w:autoSpaceDE/>
              <w:autoSpaceDN/>
              <w:adjustRightInd/>
              <w:jc w:val="center"/>
            </w:pPr>
            <w:r w:rsidRPr="00491C13">
              <w:rPr>
                <w:szCs w:val="20"/>
              </w:rPr>
              <w:t>1</w:t>
            </w:r>
            <w:r>
              <w:rPr>
                <w:szCs w:val="20"/>
              </w:rPr>
              <w:t xml:space="preserve"> hour</w:t>
            </w:r>
          </w:p>
        </w:tc>
        <w:tc>
          <w:tcPr>
            <w:tcW w:w="1900" w:type="dxa"/>
          </w:tcPr>
          <w:p w:rsidR="00F7349F" w:rsidRPr="000D0F2C" w:rsidP="00F7349F" w14:paraId="5B04D101" w14:textId="36A69E05">
            <w:pPr>
              <w:widowControl/>
              <w:autoSpaceDE/>
              <w:autoSpaceDN/>
              <w:adjustRightInd/>
              <w:jc w:val="center"/>
            </w:pPr>
            <w:r>
              <w:rPr>
                <w:szCs w:val="20"/>
              </w:rPr>
              <w:t>1,168</w:t>
            </w:r>
          </w:p>
        </w:tc>
        <w:tc>
          <w:tcPr>
            <w:tcW w:w="1127" w:type="dxa"/>
          </w:tcPr>
          <w:p w:rsidR="00F7349F" w:rsidRPr="000D0F2C" w:rsidP="00F7349F" w14:paraId="5B04D102" w14:textId="3108FA1D">
            <w:pPr>
              <w:widowControl/>
              <w:autoSpaceDE/>
              <w:autoSpaceDN/>
              <w:adjustRightInd/>
              <w:jc w:val="center"/>
            </w:pPr>
            <w:r w:rsidRPr="000D0F2C">
              <w:rPr>
                <w:szCs w:val="20"/>
              </w:rPr>
              <w:t>1</w:t>
            </w:r>
          </w:p>
        </w:tc>
        <w:tc>
          <w:tcPr>
            <w:tcW w:w="1916" w:type="dxa"/>
          </w:tcPr>
          <w:p w:rsidR="00F7349F" w:rsidRPr="000D0F2C" w:rsidP="00F7349F" w14:paraId="17A73C66" w14:textId="406FEB46">
            <w:pPr>
              <w:widowControl/>
              <w:autoSpaceDE/>
              <w:autoSpaceDN/>
              <w:adjustRightInd/>
              <w:jc w:val="center"/>
            </w:pPr>
            <w:r>
              <w:rPr>
                <w:szCs w:val="20"/>
              </w:rPr>
              <w:t>1,168</w:t>
            </w:r>
          </w:p>
        </w:tc>
      </w:tr>
      <w:tr w14:paraId="5B04D109" w14:textId="05C4C47D" w:rsidTr="00CA24C0">
        <w:tblPrEx>
          <w:tblW w:w="9708" w:type="dxa"/>
          <w:tblLayout w:type="fixed"/>
          <w:tblLook w:val="04A0"/>
        </w:tblPrEx>
        <w:trPr>
          <w:trHeight w:val="271"/>
        </w:trPr>
        <w:tc>
          <w:tcPr>
            <w:tcW w:w="1822" w:type="dxa"/>
            <w:hideMark/>
          </w:tcPr>
          <w:p w:rsidR="00F7349F" w:rsidRPr="000D0F2C" w:rsidP="00F7349F" w14:paraId="5B04D104" w14:textId="77777777">
            <w:pPr>
              <w:widowControl/>
              <w:autoSpaceDE/>
              <w:autoSpaceDN/>
              <w:adjustRightInd/>
              <w:jc w:val="center"/>
            </w:pPr>
            <w:r>
              <w:t>493.1252</w:t>
            </w:r>
          </w:p>
        </w:tc>
        <w:tc>
          <w:tcPr>
            <w:tcW w:w="1866" w:type="dxa"/>
            <w:hideMark/>
          </w:tcPr>
          <w:p w:rsidR="00F7349F" w:rsidRPr="00491C13" w:rsidP="00F7349F" w14:paraId="5B04D105" w14:textId="20A1B3E0">
            <w:pPr>
              <w:widowControl/>
              <w:autoSpaceDE/>
              <w:autoSpaceDN/>
              <w:adjustRightInd/>
              <w:jc w:val="center"/>
            </w:pPr>
            <w:r>
              <w:rPr>
                <w:szCs w:val="20"/>
              </w:rPr>
              <w:t>58,396</w:t>
            </w:r>
          </w:p>
        </w:tc>
        <w:tc>
          <w:tcPr>
            <w:tcW w:w="1077" w:type="dxa"/>
          </w:tcPr>
          <w:p w:rsidR="00F7349F" w:rsidRPr="00491C13" w:rsidP="00F7349F" w14:paraId="5B04D106" w14:textId="767E4AE0">
            <w:pPr>
              <w:widowControl/>
              <w:autoSpaceDE/>
              <w:autoSpaceDN/>
              <w:adjustRightInd/>
              <w:jc w:val="center"/>
            </w:pPr>
            <w:r>
              <w:rPr>
                <w:szCs w:val="20"/>
              </w:rPr>
              <w:t>1 hour</w:t>
            </w:r>
          </w:p>
        </w:tc>
        <w:tc>
          <w:tcPr>
            <w:tcW w:w="1900" w:type="dxa"/>
          </w:tcPr>
          <w:p w:rsidR="00F7349F" w:rsidRPr="000D0F2C" w:rsidP="00F7349F" w14:paraId="5B04D107" w14:textId="660B5D8C">
            <w:pPr>
              <w:widowControl/>
              <w:autoSpaceDE/>
              <w:autoSpaceDN/>
              <w:adjustRightInd/>
              <w:jc w:val="center"/>
            </w:pPr>
            <w:r>
              <w:rPr>
                <w:szCs w:val="20"/>
              </w:rPr>
              <w:t>700,752</w:t>
            </w:r>
          </w:p>
        </w:tc>
        <w:tc>
          <w:tcPr>
            <w:tcW w:w="1127" w:type="dxa"/>
          </w:tcPr>
          <w:p w:rsidR="00F7349F" w:rsidRPr="00491C13" w:rsidP="00F7349F" w14:paraId="5B04D108" w14:textId="5D10AC88">
            <w:pPr>
              <w:widowControl/>
              <w:autoSpaceDE/>
              <w:autoSpaceDN/>
              <w:adjustRightInd/>
              <w:jc w:val="center"/>
            </w:pPr>
            <w:r w:rsidRPr="00491C13">
              <w:rPr>
                <w:szCs w:val="20"/>
              </w:rPr>
              <w:t>12</w:t>
            </w:r>
          </w:p>
        </w:tc>
        <w:tc>
          <w:tcPr>
            <w:tcW w:w="1916" w:type="dxa"/>
          </w:tcPr>
          <w:p w:rsidR="00F7349F" w:rsidRPr="000D0F2C" w:rsidP="00F7349F" w14:paraId="68B2A20F" w14:textId="63B7D417">
            <w:pPr>
              <w:widowControl/>
              <w:autoSpaceDE/>
              <w:autoSpaceDN/>
              <w:adjustRightInd/>
              <w:jc w:val="center"/>
            </w:pPr>
            <w:r>
              <w:rPr>
                <w:szCs w:val="20"/>
              </w:rPr>
              <w:t>700,752</w:t>
            </w:r>
          </w:p>
        </w:tc>
      </w:tr>
      <w:tr w14:paraId="5B04D10F" w14:textId="28001190" w:rsidTr="00CA24C0">
        <w:tblPrEx>
          <w:tblW w:w="9708" w:type="dxa"/>
          <w:tblLayout w:type="fixed"/>
          <w:tblLook w:val="04A0"/>
        </w:tblPrEx>
        <w:trPr>
          <w:trHeight w:val="271"/>
        </w:trPr>
        <w:tc>
          <w:tcPr>
            <w:tcW w:w="1822" w:type="dxa"/>
            <w:hideMark/>
          </w:tcPr>
          <w:p w:rsidR="00F7349F" w:rsidRPr="000D0F2C" w:rsidP="00F7349F" w14:paraId="5B04D10A" w14:textId="77777777">
            <w:pPr>
              <w:widowControl/>
              <w:autoSpaceDE/>
              <w:autoSpaceDN/>
              <w:adjustRightInd/>
              <w:jc w:val="center"/>
            </w:pPr>
            <w:r>
              <w:t>493.1254</w:t>
            </w:r>
          </w:p>
        </w:tc>
        <w:tc>
          <w:tcPr>
            <w:tcW w:w="1866" w:type="dxa"/>
            <w:hideMark/>
          </w:tcPr>
          <w:p w:rsidR="00F7349F" w:rsidRPr="00491C13" w:rsidP="00F7349F" w14:paraId="5B04D10B" w14:textId="1E506BC5">
            <w:pPr>
              <w:widowControl/>
              <w:autoSpaceDE/>
              <w:autoSpaceDN/>
              <w:adjustRightInd/>
              <w:jc w:val="center"/>
            </w:pPr>
            <w:r w:rsidRPr="00F84904">
              <w:rPr>
                <w:bCs/>
              </w:rPr>
              <w:t>58,396</w:t>
            </w:r>
          </w:p>
        </w:tc>
        <w:tc>
          <w:tcPr>
            <w:tcW w:w="1077" w:type="dxa"/>
          </w:tcPr>
          <w:p w:rsidR="00F7349F" w:rsidRPr="00491C13" w:rsidP="00F7349F" w14:paraId="5B04D10C" w14:textId="0E43303F">
            <w:pPr>
              <w:widowControl/>
              <w:autoSpaceDE/>
              <w:autoSpaceDN/>
              <w:adjustRightInd/>
              <w:jc w:val="center"/>
            </w:pPr>
            <w:r>
              <w:rPr>
                <w:szCs w:val="20"/>
              </w:rPr>
              <w:t>5 mins</w:t>
            </w:r>
          </w:p>
        </w:tc>
        <w:tc>
          <w:tcPr>
            <w:tcW w:w="1900" w:type="dxa"/>
          </w:tcPr>
          <w:p w:rsidR="00F7349F" w:rsidRPr="000D0F2C" w:rsidP="00F7349F" w14:paraId="5B04D10D" w14:textId="429EA5E5">
            <w:pPr>
              <w:widowControl/>
              <w:autoSpaceDE/>
              <w:autoSpaceDN/>
              <w:adjustRightInd/>
              <w:jc w:val="center"/>
            </w:pPr>
            <w:r>
              <w:rPr>
                <w:szCs w:val="20"/>
              </w:rPr>
              <w:t>14,015,040</w:t>
            </w:r>
          </w:p>
        </w:tc>
        <w:tc>
          <w:tcPr>
            <w:tcW w:w="1127" w:type="dxa"/>
          </w:tcPr>
          <w:p w:rsidR="00F7349F" w:rsidRPr="00491C13" w:rsidP="00F7349F" w14:paraId="5B04D10E" w14:textId="5B4F2732">
            <w:pPr>
              <w:widowControl/>
              <w:autoSpaceDE/>
              <w:autoSpaceDN/>
              <w:adjustRightInd/>
              <w:jc w:val="center"/>
            </w:pPr>
            <w:r>
              <w:rPr>
                <w:szCs w:val="20"/>
              </w:rPr>
              <w:t>240</w:t>
            </w:r>
          </w:p>
        </w:tc>
        <w:tc>
          <w:tcPr>
            <w:tcW w:w="1916" w:type="dxa"/>
          </w:tcPr>
          <w:p w:rsidR="00F7349F" w:rsidRPr="000D0F2C" w:rsidP="00F7349F" w14:paraId="25AE7B4F" w14:textId="069F7D50">
            <w:pPr>
              <w:widowControl/>
              <w:autoSpaceDE/>
              <w:autoSpaceDN/>
              <w:adjustRightInd/>
              <w:jc w:val="center"/>
            </w:pPr>
            <w:r>
              <w:rPr>
                <w:szCs w:val="20"/>
              </w:rPr>
              <w:t>1,167,920</w:t>
            </w:r>
          </w:p>
        </w:tc>
      </w:tr>
      <w:tr w14:paraId="5B04D115" w14:textId="31BD4FCE" w:rsidTr="00CA24C0">
        <w:tblPrEx>
          <w:tblW w:w="9708" w:type="dxa"/>
          <w:tblLayout w:type="fixed"/>
          <w:tblLook w:val="04A0"/>
        </w:tblPrEx>
        <w:trPr>
          <w:trHeight w:val="271"/>
        </w:trPr>
        <w:tc>
          <w:tcPr>
            <w:tcW w:w="1822" w:type="dxa"/>
            <w:hideMark/>
          </w:tcPr>
          <w:p w:rsidR="00F7349F" w:rsidRPr="000D0F2C" w:rsidP="00F7349F" w14:paraId="5B04D110" w14:textId="77777777">
            <w:pPr>
              <w:widowControl/>
              <w:autoSpaceDE/>
              <w:autoSpaceDN/>
              <w:adjustRightInd/>
              <w:jc w:val="center"/>
            </w:pPr>
            <w:r>
              <w:t>493.1255</w:t>
            </w:r>
          </w:p>
        </w:tc>
        <w:tc>
          <w:tcPr>
            <w:tcW w:w="1866" w:type="dxa"/>
            <w:hideMark/>
          </w:tcPr>
          <w:p w:rsidR="00F7349F" w:rsidRPr="00491C13" w:rsidP="00F7349F" w14:paraId="5B04D111" w14:textId="52A1B5F8">
            <w:pPr>
              <w:widowControl/>
              <w:autoSpaceDE/>
              <w:autoSpaceDN/>
              <w:adjustRightInd/>
              <w:jc w:val="center"/>
            </w:pPr>
            <w:r>
              <w:t>33,955</w:t>
            </w:r>
          </w:p>
        </w:tc>
        <w:tc>
          <w:tcPr>
            <w:tcW w:w="1077" w:type="dxa"/>
          </w:tcPr>
          <w:p w:rsidR="00F7349F" w:rsidRPr="00491C13" w:rsidP="00F7349F" w14:paraId="5B04D112" w14:textId="20CEC336">
            <w:pPr>
              <w:widowControl/>
              <w:autoSpaceDE/>
              <w:autoSpaceDN/>
              <w:adjustRightInd/>
              <w:jc w:val="center"/>
            </w:pPr>
            <w:r>
              <w:rPr>
                <w:szCs w:val="20"/>
              </w:rPr>
              <w:t>10 hours</w:t>
            </w:r>
          </w:p>
        </w:tc>
        <w:tc>
          <w:tcPr>
            <w:tcW w:w="1900" w:type="dxa"/>
          </w:tcPr>
          <w:p w:rsidR="00F7349F" w:rsidRPr="000D0F2C" w:rsidP="00F7349F" w14:paraId="5B04D113" w14:textId="3723B979">
            <w:pPr>
              <w:widowControl/>
              <w:autoSpaceDE/>
              <w:autoSpaceDN/>
              <w:adjustRightInd/>
              <w:jc w:val="center"/>
            </w:pPr>
            <w:r>
              <w:rPr>
                <w:szCs w:val="20"/>
              </w:rPr>
              <w:t>33,955</w:t>
            </w:r>
          </w:p>
        </w:tc>
        <w:tc>
          <w:tcPr>
            <w:tcW w:w="1127" w:type="dxa"/>
          </w:tcPr>
          <w:p w:rsidR="00F7349F" w:rsidRPr="00491C13" w:rsidP="00F7349F" w14:paraId="5B04D114" w14:textId="708F1C0A">
            <w:pPr>
              <w:widowControl/>
              <w:autoSpaceDE/>
              <w:autoSpaceDN/>
              <w:adjustRightInd/>
              <w:jc w:val="center"/>
            </w:pPr>
            <w:r w:rsidRPr="00491C13">
              <w:rPr>
                <w:szCs w:val="20"/>
              </w:rPr>
              <w:t>1</w:t>
            </w:r>
          </w:p>
        </w:tc>
        <w:tc>
          <w:tcPr>
            <w:tcW w:w="1916" w:type="dxa"/>
          </w:tcPr>
          <w:p w:rsidR="00F7349F" w:rsidRPr="000D0F2C" w:rsidP="00F7349F" w14:paraId="46AB5DF7" w14:textId="3D33979B">
            <w:pPr>
              <w:widowControl/>
              <w:autoSpaceDE/>
              <w:autoSpaceDN/>
              <w:adjustRightInd/>
              <w:jc w:val="center"/>
            </w:pPr>
            <w:r>
              <w:rPr>
                <w:szCs w:val="20"/>
              </w:rPr>
              <w:t>339,550</w:t>
            </w:r>
          </w:p>
        </w:tc>
      </w:tr>
      <w:tr w14:paraId="5B04D11B" w14:textId="37409530" w:rsidTr="00CA24C0">
        <w:tblPrEx>
          <w:tblW w:w="9708" w:type="dxa"/>
          <w:tblLayout w:type="fixed"/>
          <w:tblLook w:val="04A0"/>
        </w:tblPrEx>
        <w:trPr>
          <w:trHeight w:val="271"/>
        </w:trPr>
        <w:tc>
          <w:tcPr>
            <w:tcW w:w="1822" w:type="dxa"/>
            <w:hideMark/>
          </w:tcPr>
          <w:p w:rsidR="00F7349F" w:rsidRPr="000D0F2C" w:rsidP="00F7349F" w14:paraId="5B04D116" w14:textId="77777777">
            <w:pPr>
              <w:widowControl/>
              <w:autoSpaceDE/>
              <w:autoSpaceDN/>
              <w:adjustRightInd/>
              <w:jc w:val="center"/>
            </w:pPr>
            <w:r>
              <w:t>493.1256</w:t>
            </w:r>
          </w:p>
        </w:tc>
        <w:tc>
          <w:tcPr>
            <w:tcW w:w="1866" w:type="dxa"/>
            <w:hideMark/>
          </w:tcPr>
          <w:p w:rsidR="00F7349F" w:rsidRPr="00491C13" w:rsidP="00F7349F" w14:paraId="5B04D117" w14:textId="7F4BE567">
            <w:pPr>
              <w:widowControl/>
              <w:autoSpaceDE/>
              <w:autoSpaceDN/>
              <w:adjustRightInd/>
              <w:jc w:val="center"/>
            </w:pPr>
            <w:r w:rsidRPr="002E0B70">
              <w:rPr>
                <w:color w:val="000000"/>
                <w:szCs w:val="20"/>
              </w:rPr>
              <w:t>16,960</w:t>
            </w:r>
          </w:p>
        </w:tc>
        <w:tc>
          <w:tcPr>
            <w:tcW w:w="1077" w:type="dxa"/>
          </w:tcPr>
          <w:p w:rsidR="00F7349F" w:rsidRPr="00491C13" w:rsidP="00F7349F" w14:paraId="5B04D118" w14:textId="1DACA74B">
            <w:pPr>
              <w:widowControl/>
              <w:autoSpaceDE/>
              <w:autoSpaceDN/>
              <w:adjustRightInd/>
              <w:jc w:val="center"/>
            </w:pPr>
            <w:r>
              <w:rPr>
                <w:szCs w:val="20"/>
              </w:rPr>
              <w:t>5 mins</w:t>
            </w:r>
          </w:p>
        </w:tc>
        <w:tc>
          <w:tcPr>
            <w:tcW w:w="1900" w:type="dxa"/>
          </w:tcPr>
          <w:p w:rsidR="00F7349F" w:rsidRPr="000D0F2C" w:rsidP="00F7349F" w14:paraId="5B04D119" w14:textId="039A99ED">
            <w:pPr>
              <w:widowControl/>
              <w:autoSpaceDE/>
              <w:autoSpaceDN/>
              <w:adjustRightInd/>
              <w:jc w:val="center"/>
            </w:pPr>
            <w:r>
              <w:rPr>
                <w:szCs w:val="20"/>
              </w:rPr>
              <w:t>4,884,480</w:t>
            </w:r>
          </w:p>
        </w:tc>
        <w:tc>
          <w:tcPr>
            <w:tcW w:w="1127" w:type="dxa"/>
          </w:tcPr>
          <w:p w:rsidR="00F7349F" w:rsidRPr="00491C13" w:rsidP="00F7349F" w14:paraId="5B04D11A" w14:textId="5D0FDCFB">
            <w:pPr>
              <w:widowControl/>
              <w:autoSpaceDE/>
              <w:autoSpaceDN/>
              <w:adjustRightInd/>
              <w:jc w:val="center"/>
            </w:pPr>
            <w:r>
              <w:rPr>
                <w:szCs w:val="20"/>
              </w:rPr>
              <w:t>288</w:t>
            </w:r>
          </w:p>
        </w:tc>
        <w:tc>
          <w:tcPr>
            <w:tcW w:w="1916" w:type="dxa"/>
          </w:tcPr>
          <w:p w:rsidR="00F7349F" w:rsidRPr="000D0F2C" w:rsidP="00F7349F" w14:paraId="43A81EB7" w14:textId="449D78C0">
            <w:pPr>
              <w:widowControl/>
              <w:autoSpaceDE/>
              <w:autoSpaceDN/>
              <w:adjustRightInd/>
              <w:jc w:val="center"/>
            </w:pPr>
            <w:r>
              <w:rPr>
                <w:szCs w:val="20"/>
              </w:rPr>
              <w:t>407,040</w:t>
            </w:r>
          </w:p>
        </w:tc>
      </w:tr>
      <w:tr w14:paraId="4911CC2C" w14:textId="77777777" w:rsidTr="00CA24C0">
        <w:tblPrEx>
          <w:tblW w:w="9708" w:type="dxa"/>
          <w:tblLayout w:type="fixed"/>
          <w:tblLook w:val="04A0"/>
        </w:tblPrEx>
        <w:trPr>
          <w:trHeight w:val="271"/>
        </w:trPr>
        <w:tc>
          <w:tcPr>
            <w:tcW w:w="1822" w:type="dxa"/>
          </w:tcPr>
          <w:p w:rsidR="00F7349F" w:rsidP="00F7349F" w14:paraId="0BC75176" w14:textId="77777777">
            <w:pPr>
              <w:widowControl/>
              <w:autoSpaceDE/>
              <w:autoSpaceDN/>
              <w:adjustRightInd/>
              <w:jc w:val="center"/>
            </w:pPr>
          </w:p>
        </w:tc>
        <w:tc>
          <w:tcPr>
            <w:tcW w:w="1866" w:type="dxa"/>
          </w:tcPr>
          <w:p w:rsidR="00F7349F" w:rsidRPr="002E0B70" w:rsidP="00F7349F" w14:paraId="788CE0B9" w14:textId="4A139B59">
            <w:pPr>
              <w:widowControl/>
              <w:autoSpaceDE/>
              <w:autoSpaceDN/>
              <w:adjustRightInd/>
              <w:jc w:val="center"/>
              <w:rPr>
                <w:color w:val="000000"/>
                <w:szCs w:val="20"/>
              </w:rPr>
            </w:pPr>
            <w:r w:rsidRPr="00F84904">
              <w:rPr>
                <w:bCs/>
              </w:rPr>
              <w:t>13,582</w:t>
            </w:r>
          </w:p>
        </w:tc>
        <w:tc>
          <w:tcPr>
            <w:tcW w:w="1077" w:type="dxa"/>
          </w:tcPr>
          <w:p w:rsidR="00F7349F" w:rsidP="00F7349F" w14:paraId="4F9616A3" w14:textId="6D3B8157">
            <w:pPr>
              <w:widowControl/>
              <w:autoSpaceDE/>
              <w:autoSpaceDN/>
              <w:adjustRightInd/>
              <w:jc w:val="center"/>
              <w:rPr>
                <w:szCs w:val="20"/>
              </w:rPr>
            </w:pPr>
            <w:r>
              <w:rPr>
                <w:szCs w:val="20"/>
              </w:rPr>
              <w:t>0.5 mins</w:t>
            </w:r>
          </w:p>
        </w:tc>
        <w:tc>
          <w:tcPr>
            <w:tcW w:w="1900" w:type="dxa"/>
          </w:tcPr>
          <w:p w:rsidR="00F7349F" w:rsidP="00F7349F" w14:paraId="4BEF47C0" w14:textId="1EDDE8E8">
            <w:pPr>
              <w:widowControl/>
              <w:autoSpaceDE/>
              <w:autoSpaceDN/>
              <w:adjustRightInd/>
              <w:jc w:val="center"/>
              <w:rPr>
                <w:szCs w:val="20"/>
              </w:rPr>
            </w:pPr>
            <w:r>
              <w:rPr>
                <w:szCs w:val="20"/>
              </w:rPr>
              <w:t>3,911,616</w:t>
            </w:r>
          </w:p>
        </w:tc>
        <w:tc>
          <w:tcPr>
            <w:tcW w:w="1127" w:type="dxa"/>
          </w:tcPr>
          <w:p w:rsidR="00F7349F" w:rsidP="00F7349F" w14:paraId="35A0771A" w14:textId="423CE153">
            <w:pPr>
              <w:widowControl/>
              <w:autoSpaceDE/>
              <w:autoSpaceDN/>
              <w:adjustRightInd/>
              <w:jc w:val="center"/>
              <w:rPr>
                <w:szCs w:val="20"/>
              </w:rPr>
            </w:pPr>
            <w:r>
              <w:rPr>
                <w:szCs w:val="20"/>
              </w:rPr>
              <w:t>288</w:t>
            </w:r>
          </w:p>
        </w:tc>
        <w:tc>
          <w:tcPr>
            <w:tcW w:w="1916" w:type="dxa"/>
          </w:tcPr>
          <w:p w:rsidR="00F7349F" w:rsidP="00F7349F" w14:paraId="6805FEEE" w14:textId="349D0D36">
            <w:pPr>
              <w:widowControl/>
              <w:autoSpaceDE/>
              <w:autoSpaceDN/>
              <w:adjustRightInd/>
              <w:jc w:val="center"/>
              <w:rPr>
                <w:szCs w:val="20"/>
              </w:rPr>
            </w:pPr>
            <w:r>
              <w:rPr>
                <w:szCs w:val="20"/>
              </w:rPr>
              <w:t>32,597</w:t>
            </w:r>
          </w:p>
        </w:tc>
      </w:tr>
      <w:tr w14:paraId="5B04D121" w14:textId="23AF28E0" w:rsidTr="00CA24C0">
        <w:tblPrEx>
          <w:tblW w:w="9708" w:type="dxa"/>
          <w:tblLayout w:type="fixed"/>
          <w:tblLook w:val="04A0"/>
        </w:tblPrEx>
        <w:trPr>
          <w:trHeight w:val="271"/>
        </w:trPr>
        <w:tc>
          <w:tcPr>
            <w:tcW w:w="1822" w:type="dxa"/>
            <w:hideMark/>
          </w:tcPr>
          <w:p w:rsidR="00F7349F" w:rsidRPr="000D0F2C" w:rsidP="00F7349F" w14:paraId="5B04D11C" w14:textId="77777777">
            <w:pPr>
              <w:widowControl/>
              <w:autoSpaceDE/>
              <w:autoSpaceDN/>
              <w:adjustRightInd/>
              <w:jc w:val="center"/>
            </w:pPr>
            <w:r>
              <w:t>493.1261</w:t>
            </w:r>
          </w:p>
        </w:tc>
        <w:tc>
          <w:tcPr>
            <w:tcW w:w="1866" w:type="dxa"/>
            <w:hideMark/>
          </w:tcPr>
          <w:p w:rsidR="00F7349F" w:rsidRPr="00491C13" w:rsidP="00F7349F" w14:paraId="5B04D11D" w14:textId="682E4958">
            <w:pPr>
              <w:widowControl/>
              <w:autoSpaceDE/>
              <w:autoSpaceDN/>
              <w:adjustRightInd/>
              <w:jc w:val="center"/>
            </w:pPr>
            <w:r>
              <w:rPr>
                <w:szCs w:val="20"/>
              </w:rPr>
              <w:t>9,168</w:t>
            </w:r>
          </w:p>
        </w:tc>
        <w:tc>
          <w:tcPr>
            <w:tcW w:w="1077" w:type="dxa"/>
          </w:tcPr>
          <w:p w:rsidR="00F7349F" w:rsidRPr="00491C13" w:rsidP="00F7349F" w14:paraId="5B04D11E" w14:textId="52C0AEE0">
            <w:pPr>
              <w:widowControl/>
              <w:autoSpaceDE/>
              <w:autoSpaceDN/>
              <w:adjustRightInd/>
              <w:jc w:val="center"/>
            </w:pPr>
            <w:r>
              <w:rPr>
                <w:szCs w:val="20"/>
              </w:rPr>
              <w:t>2.5 mins</w:t>
            </w:r>
          </w:p>
        </w:tc>
        <w:tc>
          <w:tcPr>
            <w:tcW w:w="1900" w:type="dxa"/>
          </w:tcPr>
          <w:p w:rsidR="00F7349F" w:rsidRPr="00A92FA1" w:rsidP="00F7349F" w14:paraId="5B04D11F" w14:textId="4501B585">
            <w:pPr>
              <w:widowControl/>
              <w:autoSpaceDE/>
              <w:autoSpaceDN/>
              <w:adjustRightInd/>
              <w:jc w:val="center"/>
            </w:pPr>
            <w:r>
              <w:rPr>
                <w:szCs w:val="20"/>
              </w:rPr>
              <w:t>110,016</w:t>
            </w:r>
          </w:p>
        </w:tc>
        <w:tc>
          <w:tcPr>
            <w:tcW w:w="1127" w:type="dxa"/>
          </w:tcPr>
          <w:p w:rsidR="00F7349F" w:rsidRPr="00491C13" w:rsidP="00F7349F" w14:paraId="5B04D120" w14:textId="6D9D899A">
            <w:pPr>
              <w:widowControl/>
              <w:autoSpaceDE/>
              <w:autoSpaceDN/>
              <w:adjustRightInd/>
              <w:jc w:val="center"/>
            </w:pPr>
            <w:r>
              <w:rPr>
                <w:szCs w:val="20"/>
              </w:rPr>
              <w:t>12</w:t>
            </w:r>
          </w:p>
        </w:tc>
        <w:tc>
          <w:tcPr>
            <w:tcW w:w="1916" w:type="dxa"/>
          </w:tcPr>
          <w:p w:rsidR="00F7349F" w:rsidRPr="00491C13" w:rsidP="00F7349F" w14:paraId="11BFDD6A" w14:textId="4FB4D46D">
            <w:pPr>
              <w:widowControl/>
              <w:autoSpaceDE/>
              <w:autoSpaceDN/>
              <w:adjustRightInd/>
              <w:jc w:val="center"/>
            </w:pPr>
            <w:r>
              <w:rPr>
                <w:szCs w:val="20"/>
              </w:rPr>
              <w:t>4</w:t>
            </w:r>
            <w:r w:rsidR="006B6A8F">
              <w:rPr>
                <w:szCs w:val="20"/>
              </w:rPr>
              <w:t>,</w:t>
            </w:r>
            <w:r>
              <w:rPr>
                <w:szCs w:val="20"/>
              </w:rPr>
              <w:t>584</w:t>
            </w:r>
          </w:p>
        </w:tc>
      </w:tr>
      <w:tr w14:paraId="5DBD9F7C" w14:textId="77777777" w:rsidTr="00CA24C0">
        <w:tblPrEx>
          <w:tblW w:w="9708" w:type="dxa"/>
          <w:tblLayout w:type="fixed"/>
          <w:tblLook w:val="04A0"/>
        </w:tblPrEx>
        <w:trPr>
          <w:trHeight w:val="271"/>
        </w:trPr>
        <w:tc>
          <w:tcPr>
            <w:tcW w:w="1822" w:type="dxa"/>
          </w:tcPr>
          <w:p w:rsidR="00F7349F" w:rsidRPr="000D0F2C" w:rsidP="00F7349F" w14:paraId="4B35B87C" w14:textId="01C378D5">
            <w:pPr>
              <w:widowControl/>
              <w:autoSpaceDE/>
              <w:autoSpaceDN/>
              <w:adjustRightInd/>
              <w:jc w:val="center"/>
            </w:pPr>
            <w:r>
              <w:t>493.1262</w:t>
            </w:r>
          </w:p>
        </w:tc>
        <w:tc>
          <w:tcPr>
            <w:tcW w:w="1866" w:type="dxa"/>
          </w:tcPr>
          <w:p w:rsidR="00F7349F" w:rsidRPr="001D7892" w:rsidP="00F7349F" w14:paraId="66F3496D" w14:textId="6746409F">
            <w:pPr>
              <w:widowControl/>
              <w:autoSpaceDE/>
              <w:autoSpaceDN/>
              <w:adjustRightInd/>
              <w:jc w:val="center"/>
            </w:pPr>
            <w:r w:rsidRPr="001D7892">
              <w:rPr>
                <w:szCs w:val="20"/>
              </w:rPr>
              <w:t>432</w:t>
            </w:r>
          </w:p>
        </w:tc>
        <w:tc>
          <w:tcPr>
            <w:tcW w:w="1077" w:type="dxa"/>
          </w:tcPr>
          <w:p w:rsidR="00F7349F" w:rsidRPr="001D7892" w:rsidP="00F7349F" w14:paraId="1E54D1BC" w14:textId="0D2A0A9A">
            <w:pPr>
              <w:widowControl/>
              <w:autoSpaceDE/>
              <w:autoSpaceDN/>
              <w:adjustRightInd/>
              <w:jc w:val="center"/>
            </w:pPr>
            <w:r w:rsidRPr="001D7892">
              <w:rPr>
                <w:szCs w:val="20"/>
              </w:rPr>
              <w:t>2 mins</w:t>
            </w:r>
          </w:p>
        </w:tc>
        <w:tc>
          <w:tcPr>
            <w:tcW w:w="1900" w:type="dxa"/>
          </w:tcPr>
          <w:p w:rsidR="00F7349F" w:rsidRPr="001D7892" w:rsidP="00F7349F" w14:paraId="36FEEBCB" w14:textId="20E56C92">
            <w:pPr>
              <w:widowControl/>
              <w:autoSpaceDE/>
              <w:autoSpaceDN/>
              <w:adjustRightInd/>
              <w:jc w:val="center"/>
            </w:pPr>
            <w:r w:rsidRPr="001D7892">
              <w:rPr>
                <w:szCs w:val="20"/>
              </w:rPr>
              <w:t>41,472</w:t>
            </w:r>
          </w:p>
        </w:tc>
        <w:tc>
          <w:tcPr>
            <w:tcW w:w="1127" w:type="dxa"/>
          </w:tcPr>
          <w:p w:rsidR="00F7349F" w:rsidRPr="001D7892" w:rsidP="00F7349F" w14:paraId="6CA8A40F" w14:textId="1C82E07A">
            <w:pPr>
              <w:widowControl/>
              <w:autoSpaceDE/>
              <w:autoSpaceDN/>
              <w:adjustRightInd/>
              <w:jc w:val="center"/>
            </w:pPr>
            <w:r w:rsidRPr="001D7892">
              <w:rPr>
                <w:szCs w:val="20"/>
              </w:rPr>
              <w:t>96</w:t>
            </w:r>
          </w:p>
        </w:tc>
        <w:tc>
          <w:tcPr>
            <w:tcW w:w="1916" w:type="dxa"/>
          </w:tcPr>
          <w:p w:rsidR="00F7349F" w:rsidRPr="001D7892" w:rsidP="00F7349F" w14:paraId="1CAAC112" w14:textId="338DD33A">
            <w:pPr>
              <w:widowControl/>
              <w:autoSpaceDE/>
              <w:autoSpaceDN/>
              <w:adjustRightInd/>
              <w:jc w:val="center"/>
            </w:pPr>
            <w:r w:rsidRPr="00CA24C0">
              <w:rPr>
                <w:szCs w:val="20"/>
              </w:rPr>
              <w:t>1,</w:t>
            </w:r>
            <w:r w:rsidR="0029228E">
              <w:rPr>
                <w:szCs w:val="20"/>
              </w:rPr>
              <w:t>382</w:t>
            </w:r>
          </w:p>
        </w:tc>
      </w:tr>
      <w:tr w14:paraId="6992A5CA" w14:textId="77777777" w:rsidTr="00CA24C0">
        <w:tblPrEx>
          <w:tblW w:w="9708" w:type="dxa"/>
          <w:tblLayout w:type="fixed"/>
          <w:tblLook w:val="04A0"/>
        </w:tblPrEx>
        <w:trPr>
          <w:trHeight w:val="271"/>
        </w:trPr>
        <w:tc>
          <w:tcPr>
            <w:tcW w:w="1822" w:type="dxa"/>
          </w:tcPr>
          <w:p w:rsidR="00F7349F" w:rsidRPr="000D0F2C" w:rsidP="00F7349F" w14:paraId="0328F269" w14:textId="4D2D3389">
            <w:pPr>
              <w:widowControl/>
              <w:autoSpaceDE/>
              <w:autoSpaceDN/>
              <w:adjustRightInd/>
              <w:jc w:val="center"/>
            </w:pPr>
          </w:p>
        </w:tc>
        <w:tc>
          <w:tcPr>
            <w:tcW w:w="1866" w:type="dxa"/>
          </w:tcPr>
          <w:p w:rsidR="00F7349F" w:rsidRPr="00491C13" w:rsidP="00F7349F" w14:paraId="54E84AEF" w14:textId="62ED295E">
            <w:pPr>
              <w:widowControl/>
              <w:autoSpaceDE/>
              <w:autoSpaceDN/>
              <w:adjustRightInd/>
              <w:jc w:val="center"/>
            </w:pPr>
            <w:r w:rsidRPr="00491C13">
              <w:rPr>
                <w:szCs w:val="20"/>
              </w:rPr>
              <w:t>1,</w:t>
            </w:r>
            <w:r>
              <w:rPr>
                <w:szCs w:val="20"/>
              </w:rPr>
              <w:t>219</w:t>
            </w:r>
          </w:p>
        </w:tc>
        <w:tc>
          <w:tcPr>
            <w:tcW w:w="1077" w:type="dxa"/>
          </w:tcPr>
          <w:p w:rsidR="00F7349F" w:rsidRPr="00491C13" w:rsidP="00F7349F" w14:paraId="6E8F93C8" w14:textId="3F58D80F">
            <w:pPr>
              <w:widowControl/>
              <w:autoSpaceDE/>
              <w:autoSpaceDN/>
              <w:adjustRightInd/>
              <w:jc w:val="center"/>
            </w:pPr>
            <w:r>
              <w:rPr>
                <w:szCs w:val="20"/>
              </w:rPr>
              <w:t>1 min</w:t>
            </w:r>
          </w:p>
        </w:tc>
        <w:tc>
          <w:tcPr>
            <w:tcW w:w="1900" w:type="dxa"/>
          </w:tcPr>
          <w:p w:rsidR="00F7349F" w:rsidRPr="00491C13" w:rsidP="00F7349F" w14:paraId="15255226" w14:textId="4E659A47">
            <w:pPr>
              <w:widowControl/>
              <w:autoSpaceDE/>
              <w:autoSpaceDN/>
              <w:adjustRightInd/>
              <w:jc w:val="center"/>
            </w:pPr>
            <w:r>
              <w:rPr>
                <w:szCs w:val="20"/>
              </w:rPr>
              <w:t>58,512</w:t>
            </w:r>
          </w:p>
        </w:tc>
        <w:tc>
          <w:tcPr>
            <w:tcW w:w="1127" w:type="dxa"/>
          </w:tcPr>
          <w:p w:rsidR="00F7349F" w:rsidRPr="00491C13" w:rsidP="00F7349F" w14:paraId="53CD4442" w14:textId="2ADC860A">
            <w:pPr>
              <w:widowControl/>
              <w:autoSpaceDE/>
              <w:autoSpaceDN/>
              <w:adjustRightInd/>
              <w:jc w:val="center"/>
            </w:pPr>
            <w:r>
              <w:rPr>
                <w:szCs w:val="20"/>
              </w:rPr>
              <w:t>48</w:t>
            </w:r>
          </w:p>
        </w:tc>
        <w:tc>
          <w:tcPr>
            <w:tcW w:w="1916" w:type="dxa"/>
          </w:tcPr>
          <w:p w:rsidR="00F7349F" w:rsidRPr="00491C13" w:rsidP="00F7349F" w14:paraId="04C08A9F" w14:textId="690EE4DA">
            <w:pPr>
              <w:widowControl/>
              <w:autoSpaceDE/>
              <w:autoSpaceDN/>
              <w:adjustRightInd/>
              <w:jc w:val="center"/>
            </w:pPr>
            <w:r>
              <w:rPr>
                <w:szCs w:val="20"/>
              </w:rPr>
              <w:t>975</w:t>
            </w:r>
          </w:p>
        </w:tc>
      </w:tr>
      <w:tr w14:paraId="5F6E1959" w14:textId="089DDC4A" w:rsidTr="00CA24C0">
        <w:tblPrEx>
          <w:tblW w:w="9708" w:type="dxa"/>
          <w:tblLayout w:type="fixed"/>
          <w:tblLook w:val="04A0"/>
        </w:tblPrEx>
        <w:trPr>
          <w:trHeight w:val="271"/>
        </w:trPr>
        <w:tc>
          <w:tcPr>
            <w:tcW w:w="1822" w:type="dxa"/>
          </w:tcPr>
          <w:p w:rsidR="00F7349F" w:rsidRPr="000D0F2C" w:rsidP="00F7349F" w14:paraId="67EC0B20" w14:textId="389EC58D">
            <w:pPr>
              <w:widowControl/>
              <w:autoSpaceDE/>
              <w:autoSpaceDN/>
              <w:adjustRightInd/>
              <w:jc w:val="center"/>
            </w:pPr>
          </w:p>
        </w:tc>
        <w:tc>
          <w:tcPr>
            <w:tcW w:w="1866" w:type="dxa"/>
          </w:tcPr>
          <w:p w:rsidR="00F7349F" w:rsidRPr="00491C13" w:rsidP="00F7349F" w14:paraId="6573C9ED" w14:textId="7B6E7A60">
            <w:pPr>
              <w:widowControl/>
              <w:autoSpaceDE/>
              <w:autoSpaceDN/>
              <w:adjustRightInd/>
              <w:jc w:val="center"/>
            </w:pPr>
            <w:r w:rsidRPr="00491C13">
              <w:rPr>
                <w:szCs w:val="20"/>
              </w:rPr>
              <w:t>4</w:t>
            </w:r>
            <w:r>
              <w:rPr>
                <w:szCs w:val="20"/>
              </w:rPr>
              <w:t>32</w:t>
            </w:r>
          </w:p>
        </w:tc>
        <w:tc>
          <w:tcPr>
            <w:tcW w:w="1077" w:type="dxa"/>
          </w:tcPr>
          <w:p w:rsidR="00F7349F" w:rsidRPr="00491C13" w:rsidP="00F7349F" w14:paraId="26167A3E" w14:textId="5859A664">
            <w:pPr>
              <w:widowControl/>
              <w:autoSpaceDE/>
              <w:autoSpaceDN/>
              <w:adjustRightInd/>
              <w:jc w:val="center"/>
            </w:pPr>
            <w:r>
              <w:rPr>
                <w:szCs w:val="20"/>
              </w:rPr>
              <w:t>1 min</w:t>
            </w:r>
          </w:p>
        </w:tc>
        <w:tc>
          <w:tcPr>
            <w:tcW w:w="1900" w:type="dxa"/>
          </w:tcPr>
          <w:p w:rsidR="00F7349F" w:rsidRPr="00491C13" w:rsidP="00F7349F" w14:paraId="475C5AA4" w14:textId="02512B5D">
            <w:pPr>
              <w:widowControl/>
              <w:autoSpaceDE/>
              <w:autoSpaceDN/>
              <w:adjustRightInd/>
              <w:jc w:val="center"/>
            </w:pPr>
            <w:r>
              <w:rPr>
                <w:szCs w:val="20"/>
              </w:rPr>
              <w:t>41,472</w:t>
            </w:r>
          </w:p>
        </w:tc>
        <w:tc>
          <w:tcPr>
            <w:tcW w:w="1127" w:type="dxa"/>
          </w:tcPr>
          <w:p w:rsidR="00F7349F" w:rsidRPr="00491C13" w:rsidP="00F7349F" w14:paraId="3D0E0F4F" w14:textId="7EF94AE0">
            <w:pPr>
              <w:widowControl/>
              <w:autoSpaceDE/>
              <w:autoSpaceDN/>
              <w:adjustRightInd/>
              <w:jc w:val="center"/>
            </w:pPr>
            <w:r>
              <w:rPr>
                <w:szCs w:val="20"/>
              </w:rPr>
              <w:t>96</w:t>
            </w:r>
          </w:p>
        </w:tc>
        <w:tc>
          <w:tcPr>
            <w:tcW w:w="1916" w:type="dxa"/>
          </w:tcPr>
          <w:p w:rsidR="00F7349F" w:rsidRPr="00491C13" w:rsidP="00F7349F" w14:paraId="2B18BFE0" w14:textId="3CBA6724">
            <w:pPr>
              <w:widowControl/>
              <w:autoSpaceDE/>
              <w:autoSpaceDN/>
              <w:adjustRightInd/>
              <w:jc w:val="center"/>
            </w:pPr>
            <w:r w:rsidRPr="00A56987">
              <w:rPr>
                <w:szCs w:val="20"/>
              </w:rPr>
              <w:t>691</w:t>
            </w:r>
          </w:p>
        </w:tc>
      </w:tr>
      <w:tr w14:paraId="5B04D127" w14:textId="6F85C8AB" w:rsidTr="00CA24C0">
        <w:tblPrEx>
          <w:tblW w:w="9708" w:type="dxa"/>
          <w:tblLayout w:type="fixed"/>
          <w:tblLook w:val="04A0"/>
        </w:tblPrEx>
        <w:trPr>
          <w:trHeight w:val="271"/>
        </w:trPr>
        <w:tc>
          <w:tcPr>
            <w:tcW w:w="1822" w:type="dxa"/>
            <w:hideMark/>
          </w:tcPr>
          <w:p w:rsidR="00F7349F" w:rsidRPr="000D0F2C" w:rsidP="00F7349F" w14:paraId="5B04D122" w14:textId="1C4394E8">
            <w:pPr>
              <w:widowControl/>
              <w:autoSpaceDE/>
              <w:autoSpaceDN/>
              <w:adjustRightInd/>
              <w:jc w:val="center"/>
            </w:pPr>
          </w:p>
        </w:tc>
        <w:tc>
          <w:tcPr>
            <w:tcW w:w="1866" w:type="dxa"/>
            <w:hideMark/>
          </w:tcPr>
          <w:p w:rsidR="00F7349F" w:rsidRPr="00491C13" w:rsidP="00F7349F" w14:paraId="5B04D123" w14:textId="5613B2E8">
            <w:pPr>
              <w:widowControl/>
              <w:autoSpaceDE/>
              <w:autoSpaceDN/>
              <w:adjustRightInd/>
              <w:jc w:val="center"/>
            </w:pPr>
            <w:r w:rsidRPr="00491C13">
              <w:rPr>
                <w:szCs w:val="20"/>
              </w:rPr>
              <w:t xml:space="preserve">1, </w:t>
            </w:r>
            <w:r>
              <w:rPr>
                <w:szCs w:val="20"/>
              </w:rPr>
              <w:t>219</w:t>
            </w:r>
          </w:p>
        </w:tc>
        <w:tc>
          <w:tcPr>
            <w:tcW w:w="1077" w:type="dxa"/>
          </w:tcPr>
          <w:p w:rsidR="00F7349F" w:rsidRPr="00491C13" w:rsidP="00F7349F" w14:paraId="5B04D124" w14:textId="4CC35E86">
            <w:pPr>
              <w:widowControl/>
              <w:autoSpaceDE/>
              <w:autoSpaceDN/>
              <w:adjustRightInd/>
              <w:jc w:val="center"/>
            </w:pPr>
            <w:r>
              <w:rPr>
                <w:szCs w:val="20"/>
              </w:rPr>
              <w:t>1.5 mins</w:t>
            </w:r>
          </w:p>
        </w:tc>
        <w:tc>
          <w:tcPr>
            <w:tcW w:w="1900" w:type="dxa"/>
          </w:tcPr>
          <w:p w:rsidR="00F7349F" w:rsidRPr="00491C13" w:rsidP="00F7349F" w14:paraId="5B04D125" w14:textId="7E0E1843">
            <w:pPr>
              <w:widowControl/>
              <w:autoSpaceDE/>
              <w:autoSpaceDN/>
              <w:adjustRightInd/>
              <w:jc w:val="center"/>
            </w:pPr>
            <w:r>
              <w:rPr>
                <w:szCs w:val="20"/>
              </w:rPr>
              <w:t>380,328</w:t>
            </w:r>
          </w:p>
        </w:tc>
        <w:tc>
          <w:tcPr>
            <w:tcW w:w="1127" w:type="dxa"/>
          </w:tcPr>
          <w:p w:rsidR="00F7349F" w:rsidRPr="00491C13" w:rsidP="00F7349F" w14:paraId="5B04D126" w14:textId="7DC5BD85">
            <w:pPr>
              <w:widowControl/>
              <w:autoSpaceDE/>
              <w:autoSpaceDN/>
              <w:adjustRightInd/>
              <w:jc w:val="center"/>
            </w:pPr>
            <w:r>
              <w:rPr>
                <w:szCs w:val="20"/>
              </w:rPr>
              <w:t>312</w:t>
            </w:r>
          </w:p>
        </w:tc>
        <w:tc>
          <w:tcPr>
            <w:tcW w:w="1916" w:type="dxa"/>
          </w:tcPr>
          <w:p w:rsidR="00F7349F" w:rsidRPr="00491C13" w:rsidP="00F7349F" w14:paraId="7A702F38" w14:textId="260488D6">
            <w:pPr>
              <w:widowControl/>
              <w:autoSpaceDE/>
              <w:autoSpaceDN/>
              <w:adjustRightInd/>
              <w:jc w:val="center"/>
            </w:pPr>
            <w:r>
              <w:rPr>
                <w:szCs w:val="20"/>
              </w:rPr>
              <w:t>9</w:t>
            </w:r>
            <w:r w:rsidR="006B6A8F">
              <w:rPr>
                <w:szCs w:val="20"/>
              </w:rPr>
              <w:t>,</w:t>
            </w:r>
            <w:r>
              <w:rPr>
                <w:szCs w:val="20"/>
              </w:rPr>
              <w:t>508</w:t>
            </w:r>
          </w:p>
        </w:tc>
      </w:tr>
      <w:tr w14:paraId="5B04D12D" w14:textId="3CD07526" w:rsidTr="00CA24C0">
        <w:tblPrEx>
          <w:tblW w:w="9708" w:type="dxa"/>
          <w:tblLayout w:type="fixed"/>
          <w:tblLook w:val="04A0"/>
        </w:tblPrEx>
        <w:trPr>
          <w:trHeight w:val="271"/>
        </w:trPr>
        <w:tc>
          <w:tcPr>
            <w:tcW w:w="1822" w:type="dxa"/>
            <w:hideMark/>
          </w:tcPr>
          <w:p w:rsidR="00F7349F" w:rsidRPr="000D0F2C" w:rsidP="00F7349F" w14:paraId="5B04D128" w14:textId="77777777">
            <w:pPr>
              <w:widowControl/>
              <w:autoSpaceDE/>
              <w:autoSpaceDN/>
              <w:adjustRightInd/>
              <w:jc w:val="center"/>
            </w:pPr>
            <w:r>
              <w:t>493.1263</w:t>
            </w:r>
          </w:p>
        </w:tc>
        <w:tc>
          <w:tcPr>
            <w:tcW w:w="1866" w:type="dxa"/>
            <w:hideMark/>
          </w:tcPr>
          <w:p w:rsidR="00F7349F" w:rsidRPr="00491C13" w:rsidP="00F7349F" w14:paraId="5B04D129" w14:textId="1702346A">
            <w:pPr>
              <w:widowControl/>
              <w:autoSpaceDE/>
              <w:autoSpaceDN/>
              <w:adjustRightInd/>
              <w:jc w:val="center"/>
            </w:pPr>
            <w:r>
              <w:rPr>
                <w:szCs w:val="20"/>
              </w:rPr>
              <w:t>8,643</w:t>
            </w:r>
          </w:p>
        </w:tc>
        <w:tc>
          <w:tcPr>
            <w:tcW w:w="1077" w:type="dxa"/>
          </w:tcPr>
          <w:p w:rsidR="00F7349F" w:rsidRPr="00491C13" w:rsidP="00F7349F" w14:paraId="5B04D12A" w14:textId="4AA1829A">
            <w:pPr>
              <w:widowControl/>
              <w:autoSpaceDE/>
              <w:autoSpaceDN/>
              <w:adjustRightInd/>
              <w:jc w:val="center"/>
            </w:pPr>
            <w:r>
              <w:rPr>
                <w:szCs w:val="20"/>
              </w:rPr>
              <w:t>2.5 mins</w:t>
            </w:r>
          </w:p>
        </w:tc>
        <w:tc>
          <w:tcPr>
            <w:tcW w:w="1900" w:type="dxa"/>
          </w:tcPr>
          <w:p w:rsidR="00F7349F" w:rsidRPr="00491C13" w:rsidP="00F7349F" w14:paraId="5B04D12B" w14:textId="311C1B59">
            <w:pPr>
              <w:widowControl/>
              <w:autoSpaceDE/>
              <w:autoSpaceDN/>
              <w:adjustRightInd/>
              <w:jc w:val="center"/>
            </w:pPr>
            <w:r>
              <w:rPr>
                <w:szCs w:val="20"/>
              </w:rPr>
              <w:t>103,716</w:t>
            </w:r>
          </w:p>
        </w:tc>
        <w:tc>
          <w:tcPr>
            <w:tcW w:w="1127" w:type="dxa"/>
          </w:tcPr>
          <w:p w:rsidR="00F7349F" w:rsidRPr="00491C13" w:rsidP="00F7349F" w14:paraId="5B04D12C" w14:textId="1E51F129">
            <w:pPr>
              <w:widowControl/>
              <w:autoSpaceDE/>
              <w:autoSpaceDN/>
              <w:adjustRightInd/>
              <w:jc w:val="center"/>
            </w:pPr>
            <w:r>
              <w:rPr>
                <w:szCs w:val="20"/>
              </w:rPr>
              <w:t>12</w:t>
            </w:r>
          </w:p>
        </w:tc>
        <w:tc>
          <w:tcPr>
            <w:tcW w:w="1916" w:type="dxa"/>
          </w:tcPr>
          <w:p w:rsidR="00F7349F" w:rsidRPr="00491C13" w:rsidP="00F7349F" w14:paraId="242B0BBF" w14:textId="489D84D7">
            <w:pPr>
              <w:widowControl/>
              <w:autoSpaceDE/>
              <w:autoSpaceDN/>
              <w:adjustRightInd/>
              <w:jc w:val="center"/>
            </w:pPr>
            <w:r>
              <w:rPr>
                <w:szCs w:val="20"/>
              </w:rPr>
              <w:t>4,322</w:t>
            </w:r>
          </w:p>
        </w:tc>
      </w:tr>
      <w:tr w14:paraId="5B04D133" w14:textId="226E692B" w:rsidTr="00CA24C0">
        <w:tblPrEx>
          <w:tblW w:w="9708" w:type="dxa"/>
          <w:tblLayout w:type="fixed"/>
          <w:tblLook w:val="04A0"/>
        </w:tblPrEx>
        <w:trPr>
          <w:trHeight w:val="271"/>
        </w:trPr>
        <w:tc>
          <w:tcPr>
            <w:tcW w:w="1822" w:type="dxa"/>
            <w:hideMark/>
          </w:tcPr>
          <w:p w:rsidR="00F7349F" w:rsidRPr="000D0F2C" w:rsidP="00F7349F" w14:paraId="5B04D12E" w14:textId="77777777">
            <w:pPr>
              <w:widowControl/>
              <w:autoSpaceDE/>
              <w:autoSpaceDN/>
              <w:adjustRightInd/>
              <w:jc w:val="center"/>
            </w:pPr>
          </w:p>
        </w:tc>
        <w:tc>
          <w:tcPr>
            <w:tcW w:w="1866" w:type="dxa"/>
            <w:hideMark/>
          </w:tcPr>
          <w:p w:rsidR="00F7349F" w:rsidRPr="001D7892" w:rsidP="00F7349F" w14:paraId="5B04D12F" w14:textId="5DFE08DD">
            <w:pPr>
              <w:widowControl/>
              <w:autoSpaceDE/>
              <w:autoSpaceDN/>
              <w:adjustRightInd/>
              <w:jc w:val="center"/>
            </w:pPr>
            <w:r w:rsidRPr="001D7892">
              <w:rPr>
                <w:szCs w:val="20"/>
              </w:rPr>
              <w:t>8,643</w:t>
            </w:r>
          </w:p>
        </w:tc>
        <w:tc>
          <w:tcPr>
            <w:tcW w:w="1077" w:type="dxa"/>
          </w:tcPr>
          <w:p w:rsidR="00F7349F" w:rsidRPr="001D7892" w:rsidP="00F7349F" w14:paraId="5B04D130" w14:textId="75A7018A">
            <w:pPr>
              <w:widowControl/>
              <w:autoSpaceDE/>
              <w:autoSpaceDN/>
              <w:adjustRightInd/>
              <w:jc w:val="center"/>
            </w:pPr>
            <w:r w:rsidRPr="001D7892">
              <w:rPr>
                <w:szCs w:val="20"/>
              </w:rPr>
              <w:t>2 mins</w:t>
            </w:r>
          </w:p>
        </w:tc>
        <w:tc>
          <w:tcPr>
            <w:tcW w:w="1900" w:type="dxa"/>
          </w:tcPr>
          <w:p w:rsidR="00F7349F" w:rsidRPr="001D7892" w:rsidP="00F7349F" w14:paraId="5B04D131" w14:textId="22F3039F">
            <w:pPr>
              <w:widowControl/>
              <w:autoSpaceDE/>
              <w:autoSpaceDN/>
              <w:adjustRightInd/>
              <w:jc w:val="center"/>
            </w:pPr>
            <w:r w:rsidRPr="001D7892">
              <w:rPr>
                <w:szCs w:val="20"/>
              </w:rPr>
              <w:t>103,716</w:t>
            </w:r>
          </w:p>
        </w:tc>
        <w:tc>
          <w:tcPr>
            <w:tcW w:w="1127" w:type="dxa"/>
          </w:tcPr>
          <w:p w:rsidR="00F7349F" w:rsidRPr="001D7892" w:rsidP="00F7349F" w14:paraId="5B04D132" w14:textId="5FDEA13C">
            <w:pPr>
              <w:widowControl/>
              <w:autoSpaceDE/>
              <w:autoSpaceDN/>
              <w:adjustRightInd/>
              <w:jc w:val="center"/>
            </w:pPr>
            <w:r w:rsidRPr="001D7892">
              <w:rPr>
                <w:szCs w:val="20"/>
              </w:rPr>
              <w:t>12</w:t>
            </w:r>
          </w:p>
        </w:tc>
        <w:tc>
          <w:tcPr>
            <w:tcW w:w="1916" w:type="dxa"/>
          </w:tcPr>
          <w:p w:rsidR="00F7349F" w:rsidRPr="001D7892" w:rsidP="00F7349F" w14:paraId="00C554BE" w14:textId="71F55F64">
            <w:pPr>
              <w:widowControl/>
              <w:autoSpaceDE/>
              <w:autoSpaceDN/>
              <w:adjustRightInd/>
              <w:jc w:val="center"/>
            </w:pPr>
            <w:r>
              <w:rPr>
                <w:szCs w:val="20"/>
              </w:rPr>
              <w:t>3,457</w:t>
            </w:r>
          </w:p>
        </w:tc>
      </w:tr>
      <w:tr w14:paraId="5B04D139" w14:textId="2D50A064" w:rsidTr="00CA24C0">
        <w:tblPrEx>
          <w:tblW w:w="9708" w:type="dxa"/>
          <w:tblLayout w:type="fixed"/>
          <w:tblLook w:val="04A0"/>
        </w:tblPrEx>
        <w:trPr>
          <w:trHeight w:val="271"/>
        </w:trPr>
        <w:tc>
          <w:tcPr>
            <w:tcW w:w="1822" w:type="dxa"/>
            <w:hideMark/>
          </w:tcPr>
          <w:p w:rsidR="00F7349F" w:rsidRPr="000D0F2C" w:rsidP="00F7349F" w14:paraId="5B04D134" w14:textId="77777777">
            <w:pPr>
              <w:widowControl/>
              <w:autoSpaceDE/>
              <w:autoSpaceDN/>
              <w:adjustRightInd/>
              <w:jc w:val="center"/>
            </w:pPr>
            <w:r>
              <w:t>493.1269</w:t>
            </w:r>
          </w:p>
        </w:tc>
        <w:tc>
          <w:tcPr>
            <w:tcW w:w="1866" w:type="dxa"/>
            <w:hideMark/>
          </w:tcPr>
          <w:p w:rsidR="00F7349F" w:rsidRPr="00491C13" w:rsidP="00F7349F" w14:paraId="5B04D135" w14:textId="6D5982FA">
            <w:pPr>
              <w:widowControl/>
              <w:autoSpaceDE/>
              <w:autoSpaceDN/>
              <w:adjustRightInd/>
              <w:jc w:val="center"/>
            </w:pPr>
            <w:r>
              <w:rPr>
                <w:szCs w:val="20"/>
              </w:rPr>
              <w:t>8271</w:t>
            </w:r>
          </w:p>
        </w:tc>
        <w:tc>
          <w:tcPr>
            <w:tcW w:w="1077" w:type="dxa"/>
          </w:tcPr>
          <w:p w:rsidR="00F7349F" w:rsidRPr="00491C13" w:rsidP="00F7349F" w14:paraId="5B04D136" w14:textId="1E029035">
            <w:pPr>
              <w:widowControl/>
              <w:autoSpaceDE/>
              <w:autoSpaceDN/>
              <w:adjustRightInd/>
              <w:jc w:val="center"/>
            </w:pPr>
            <w:r>
              <w:rPr>
                <w:szCs w:val="20"/>
              </w:rPr>
              <w:t>1.5 mins</w:t>
            </w:r>
          </w:p>
        </w:tc>
        <w:tc>
          <w:tcPr>
            <w:tcW w:w="1900" w:type="dxa"/>
          </w:tcPr>
          <w:p w:rsidR="00F7349F" w:rsidRPr="00491C13" w:rsidP="00F7349F" w14:paraId="5B04D137" w14:textId="6362FD92">
            <w:pPr>
              <w:widowControl/>
              <w:autoSpaceDE/>
              <w:autoSpaceDN/>
              <w:adjustRightInd/>
              <w:jc w:val="center"/>
            </w:pPr>
            <w:r w:rsidRPr="00491C13">
              <w:rPr>
                <w:szCs w:val="20"/>
              </w:rPr>
              <w:t>2,</w:t>
            </w:r>
            <w:r>
              <w:rPr>
                <w:szCs w:val="20"/>
              </w:rPr>
              <w:t>977,560</w:t>
            </w:r>
          </w:p>
        </w:tc>
        <w:tc>
          <w:tcPr>
            <w:tcW w:w="1127" w:type="dxa"/>
          </w:tcPr>
          <w:p w:rsidR="00F7349F" w:rsidRPr="00491C13" w:rsidP="00F7349F" w14:paraId="5B04D138" w14:textId="67A6AC58">
            <w:pPr>
              <w:widowControl/>
              <w:autoSpaceDE/>
              <w:autoSpaceDN/>
              <w:adjustRightInd/>
              <w:jc w:val="center"/>
            </w:pPr>
            <w:r>
              <w:rPr>
                <w:szCs w:val="20"/>
              </w:rPr>
              <w:t>360</w:t>
            </w:r>
          </w:p>
        </w:tc>
        <w:tc>
          <w:tcPr>
            <w:tcW w:w="1916" w:type="dxa"/>
          </w:tcPr>
          <w:p w:rsidR="00F7349F" w:rsidRPr="00491C13" w:rsidP="00F7349F" w14:paraId="0925EBFB" w14:textId="002E91CD">
            <w:pPr>
              <w:widowControl/>
              <w:autoSpaceDE/>
              <w:autoSpaceDN/>
              <w:adjustRightInd/>
              <w:jc w:val="center"/>
            </w:pPr>
            <w:r>
              <w:rPr>
                <w:szCs w:val="20"/>
              </w:rPr>
              <w:t>74,439</w:t>
            </w:r>
          </w:p>
        </w:tc>
      </w:tr>
      <w:tr w14:paraId="663872AD" w14:textId="77777777" w:rsidTr="00CA24C0">
        <w:tblPrEx>
          <w:tblW w:w="9708" w:type="dxa"/>
          <w:tblLayout w:type="fixed"/>
          <w:tblLook w:val="04A0"/>
        </w:tblPrEx>
        <w:trPr>
          <w:trHeight w:val="271"/>
        </w:trPr>
        <w:tc>
          <w:tcPr>
            <w:tcW w:w="1822" w:type="dxa"/>
          </w:tcPr>
          <w:p w:rsidR="00F7349F" w:rsidP="00F7349F" w14:paraId="3BF0C11E" w14:textId="77777777">
            <w:pPr>
              <w:widowControl/>
              <w:autoSpaceDE/>
              <w:autoSpaceDN/>
              <w:adjustRightInd/>
              <w:jc w:val="center"/>
            </w:pPr>
          </w:p>
        </w:tc>
        <w:tc>
          <w:tcPr>
            <w:tcW w:w="1866" w:type="dxa"/>
          </w:tcPr>
          <w:p w:rsidR="00F7349F" w:rsidP="00F7349F" w14:paraId="1E2D6EC6" w14:textId="159C132F">
            <w:pPr>
              <w:widowControl/>
              <w:autoSpaceDE/>
              <w:autoSpaceDN/>
              <w:adjustRightInd/>
              <w:jc w:val="center"/>
            </w:pPr>
            <w:r>
              <w:rPr>
                <w:szCs w:val="20"/>
              </w:rPr>
              <w:t>10578</w:t>
            </w:r>
          </w:p>
        </w:tc>
        <w:tc>
          <w:tcPr>
            <w:tcW w:w="1077" w:type="dxa"/>
          </w:tcPr>
          <w:p w:rsidR="00F7349F" w:rsidP="00F7349F" w14:paraId="4FFF515C" w14:textId="1F989DE9">
            <w:pPr>
              <w:widowControl/>
              <w:autoSpaceDE/>
              <w:autoSpaceDN/>
              <w:adjustRightInd/>
              <w:jc w:val="center"/>
            </w:pPr>
            <w:r>
              <w:rPr>
                <w:szCs w:val="20"/>
              </w:rPr>
              <w:t>1.5 mins</w:t>
            </w:r>
          </w:p>
        </w:tc>
        <w:tc>
          <w:tcPr>
            <w:tcW w:w="1900" w:type="dxa"/>
          </w:tcPr>
          <w:p w:rsidR="00F7349F" w:rsidP="00F7349F" w14:paraId="10E10F71" w14:textId="3CEEBF74">
            <w:pPr>
              <w:widowControl/>
              <w:autoSpaceDE/>
              <w:autoSpaceDN/>
              <w:adjustRightInd/>
              <w:jc w:val="center"/>
            </w:pPr>
            <w:r>
              <w:rPr>
                <w:szCs w:val="20"/>
              </w:rPr>
              <w:t>2,538,720</w:t>
            </w:r>
          </w:p>
        </w:tc>
        <w:tc>
          <w:tcPr>
            <w:tcW w:w="1127" w:type="dxa"/>
          </w:tcPr>
          <w:p w:rsidR="00F7349F" w:rsidP="00F7349F" w14:paraId="251A0D70" w14:textId="2E339FF5">
            <w:pPr>
              <w:widowControl/>
              <w:autoSpaceDE/>
              <w:autoSpaceDN/>
              <w:adjustRightInd/>
              <w:jc w:val="center"/>
            </w:pPr>
            <w:r>
              <w:rPr>
                <w:szCs w:val="20"/>
              </w:rPr>
              <w:t>240</w:t>
            </w:r>
          </w:p>
        </w:tc>
        <w:tc>
          <w:tcPr>
            <w:tcW w:w="1916" w:type="dxa"/>
          </w:tcPr>
          <w:p w:rsidR="00F7349F" w:rsidP="00F7349F" w14:paraId="73823BAE" w14:textId="0D8C332D">
            <w:pPr>
              <w:widowControl/>
              <w:autoSpaceDE/>
              <w:autoSpaceDN/>
              <w:adjustRightInd/>
              <w:jc w:val="center"/>
            </w:pPr>
            <w:r>
              <w:rPr>
                <w:szCs w:val="20"/>
              </w:rPr>
              <w:t>63,468</w:t>
            </w:r>
          </w:p>
        </w:tc>
      </w:tr>
      <w:tr w14:paraId="5B04D13F" w14:textId="0EDABE63" w:rsidTr="00CA24C0">
        <w:tblPrEx>
          <w:tblW w:w="9708" w:type="dxa"/>
          <w:tblLayout w:type="fixed"/>
          <w:tblLook w:val="04A0"/>
        </w:tblPrEx>
        <w:trPr>
          <w:trHeight w:val="271"/>
        </w:trPr>
        <w:tc>
          <w:tcPr>
            <w:tcW w:w="1822" w:type="dxa"/>
            <w:hideMark/>
          </w:tcPr>
          <w:p w:rsidR="00F7349F" w:rsidRPr="000D0F2C" w:rsidP="00F7349F" w14:paraId="5B04D13A" w14:textId="77777777">
            <w:pPr>
              <w:widowControl/>
              <w:autoSpaceDE/>
              <w:autoSpaceDN/>
              <w:adjustRightInd/>
              <w:jc w:val="center"/>
            </w:pPr>
            <w:r>
              <w:t>493.1274</w:t>
            </w:r>
          </w:p>
        </w:tc>
        <w:tc>
          <w:tcPr>
            <w:tcW w:w="1866" w:type="dxa"/>
          </w:tcPr>
          <w:p w:rsidR="00F7349F" w:rsidRPr="00491C13" w:rsidP="00F7349F" w14:paraId="5B04D13B" w14:textId="56940F87">
            <w:pPr>
              <w:widowControl/>
              <w:autoSpaceDE/>
              <w:autoSpaceDN/>
              <w:adjustRightInd/>
              <w:jc w:val="center"/>
            </w:pPr>
            <w:r>
              <w:rPr>
                <w:szCs w:val="20"/>
              </w:rPr>
              <w:t>3229</w:t>
            </w:r>
          </w:p>
        </w:tc>
        <w:tc>
          <w:tcPr>
            <w:tcW w:w="1077" w:type="dxa"/>
          </w:tcPr>
          <w:p w:rsidR="00F7349F" w:rsidRPr="00491C13" w:rsidP="00F7349F" w14:paraId="5B04D13C" w14:textId="09248124">
            <w:pPr>
              <w:widowControl/>
              <w:autoSpaceDE/>
              <w:autoSpaceDN/>
              <w:adjustRightInd/>
              <w:jc w:val="center"/>
            </w:pPr>
            <w:r>
              <w:rPr>
                <w:szCs w:val="20"/>
              </w:rPr>
              <w:t>10 mins</w:t>
            </w:r>
          </w:p>
        </w:tc>
        <w:tc>
          <w:tcPr>
            <w:tcW w:w="1900" w:type="dxa"/>
          </w:tcPr>
          <w:p w:rsidR="00F7349F" w:rsidRPr="00491C13" w:rsidP="00F7349F" w14:paraId="5B04D13D" w14:textId="587B0669">
            <w:pPr>
              <w:widowControl/>
              <w:autoSpaceDE/>
              <w:autoSpaceDN/>
              <w:adjustRightInd/>
              <w:jc w:val="center"/>
            </w:pPr>
            <w:r>
              <w:rPr>
                <w:szCs w:val="20"/>
              </w:rPr>
              <w:t>3,874,800</w:t>
            </w:r>
          </w:p>
        </w:tc>
        <w:tc>
          <w:tcPr>
            <w:tcW w:w="1127" w:type="dxa"/>
          </w:tcPr>
          <w:p w:rsidR="00F7349F" w:rsidRPr="00921022" w:rsidP="00F7349F" w14:paraId="5B04D13E" w14:textId="02B1DD2A">
            <w:pPr>
              <w:widowControl/>
              <w:autoSpaceDE/>
              <w:autoSpaceDN/>
              <w:adjustRightInd/>
              <w:jc w:val="center"/>
            </w:pPr>
            <w:r>
              <w:rPr>
                <w:szCs w:val="20"/>
              </w:rPr>
              <w:t>1200</w:t>
            </w:r>
          </w:p>
        </w:tc>
        <w:tc>
          <w:tcPr>
            <w:tcW w:w="1916" w:type="dxa"/>
          </w:tcPr>
          <w:p w:rsidR="00F7349F" w:rsidRPr="00921022" w:rsidP="00F7349F" w14:paraId="78C68EA7" w14:textId="7C7E40C3">
            <w:pPr>
              <w:widowControl/>
              <w:autoSpaceDE/>
              <w:autoSpaceDN/>
              <w:adjustRightInd/>
              <w:jc w:val="center"/>
            </w:pPr>
            <w:r>
              <w:rPr>
                <w:szCs w:val="20"/>
              </w:rPr>
              <w:t>645,800</w:t>
            </w:r>
          </w:p>
        </w:tc>
      </w:tr>
      <w:tr w14:paraId="5B04D145" w14:textId="745B8514" w:rsidTr="00CA24C0">
        <w:tblPrEx>
          <w:tblW w:w="9708" w:type="dxa"/>
          <w:tblLayout w:type="fixed"/>
          <w:tblLook w:val="04A0"/>
        </w:tblPrEx>
        <w:trPr>
          <w:trHeight w:val="271"/>
        </w:trPr>
        <w:tc>
          <w:tcPr>
            <w:tcW w:w="1822" w:type="dxa"/>
            <w:hideMark/>
          </w:tcPr>
          <w:p w:rsidR="00F7349F" w:rsidRPr="000D0F2C" w:rsidP="00F7349F" w14:paraId="5B04D140" w14:textId="77777777">
            <w:pPr>
              <w:widowControl/>
              <w:autoSpaceDE/>
              <w:autoSpaceDN/>
              <w:adjustRightInd/>
              <w:jc w:val="center"/>
            </w:pPr>
          </w:p>
        </w:tc>
        <w:tc>
          <w:tcPr>
            <w:tcW w:w="1866" w:type="dxa"/>
          </w:tcPr>
          <w:p w:rsidR="00F7349F" w:rsidRPr="00491C13" w:rsidP="00F7349F" w14:paraId="5B04D141" w14:textId="12877500">
            <w:pPr>
              <w:widowControl/>
              <w:autoSpaceDE/>
              <w:autoSpaceDN/>
              <w:adjustRightInd/>
              <w:jc w:val="center"/>
            </w:pPr>
            <w:r>
              <w:rPr>
                <w:szCs w:val="20"/>
              </w:rPr>
              <w:t>3229</w:t>
            </w:r>
          </w:p>
        </w:tc>
        <w:tc>
          <w:tcPr>
            <w:tcW w:w="1077" w:type="dxa"/>
          </w:tcPr>
          <w:p w:rsidR="00F7349F" w:rsidRPr="00491C13" w:rsidP="00F7349F" w14:paraId="5B04D142" w14:textId="71A04AA7">
            <w:pPr>
              <w:widowControl/>
              <w:autoSpaceDE/>
              <w:autoSpaceDN/>
              <w:adjustRightInd/>
              <w:jc w:val="center"/>
            </w:pPr>
            <w:r>
              <w:t>0.3 hours</w:t>
            </w:r>
          </w:p>
        </w:tc>
        <w:tc>
          <w:tcPr>
            <w:tcW w:w="1900" w:type="dxa"/>
          </w:tcPr>
          <w:p w:rsidR="00F7349F" w:rsidRPr="00A92FA1" w:rsidP="00F7349F" w14:paraId="5B04D143" w14:textId="2D5CD7B7">
            <w:pPr>
              <w:widowControl/>
              <w:autoSpaceDE/>
              <w:autoSpaceDN/>
              <w:adjustRightInd/>
              <w:jc w:val="center"/>
            </w:pPr>
            <w:r>
              <w:rPr>
                <w:szCs w:val="20"/>
              </w:rPr>
              <w:t>16,145</w:t>
            </w:r>
          </w:p>
        </w:tc>
        <w:tc>
          <w:tcPr>
            <w:tcW w:w="1127" w:type="dxa"/>
          </w:tcPr>
          <w:p w:rsidR="00F7349F" w:rsidRPr="00491C13" w:rsidP="00F7349F" w14:paraId="5B04D144" w14:textId="5DCC4273">
            <w:pPr>
              <w:widowControl/>
              <w:autoSpaceDE/>
              <w:autoSpaceDN/>
              <w:adjustRightInd/>
              <w:jc w:val="center"/>
            </w:pPr>
            <w:r>
              <w:rPr>
                <w:szCs w:val="20"/>
              </w:rPr>
              <w:t>5</w:t>
            </w:r>
          </w:p>
        </w:tc>
        <w:tc>
          <w:tcPr>
            <w:tcW w:w="1916" w:type="dxa"/>
          </w:tcPr>
          <w:p w:rsidR="00F7349F" w:rsidRPr="00491C13" w:rsidP="00F7349F" w14:paraId="760D41C7" w14:textId="001E0DBF">
            <w:pPr>
              <w:widowControl/>
              <w:autoSpaceDE/>
              <w:autoSpaceDN/>
              <w:adjustRightInd/>
              <w:jc w:val="center"/>
            </w:pPr>
            <w:r w:rsidRPr="00A56987">
              <w:rPr>
                <w:szCs w:val="20"/>
              </w:rPr>
              <w:t>4,844</w:t>
            </w:r>
          </w:p>
        </w:tc>
      </w:tr>
      <w:tr w14:paraId="5B04D14B" w14:textId="75A176AF" w:rsidTr="00CA24C0">
        <w:tblPrEx>
          <w:tblW w:w="9708" w:type="dxa"/>
          <w:tblLayout w:type="fixed"/>
          <w:tblLook w:val="04A0"/>
        </w:tblPrEx>
        <w:trPr>
          <w:trHeight w:val="271"/>
        </w:trPr>
        <w:tc>
          <w:tcPr>
            <w:tcW w:w="1822" w:type="dxa"/>
            <w:hideMark/>
          </w:tcPr>
          <w:p w:rsidR="00F7349F" w:rsidRPr="000D0F2C" w:rsidP="00F7349F" w14:paraId="5B04D146" w14:textId="77777777">
            <w:pPr>
              <w:widowControl/>
              <w:autoSpaceDE/>
              <w:autoSpaceDN/>
              <w:adjustRightInd/>
              <w:jc w:val="center"/>
            </w:pPr>
          </w:p>
        </w:tc>
        <w:tc>
          <w:tcPr>
            <w:tcW w:w="1866" w:type="dxa"/>
          </w:tcPr>
          <w:p w:rsidR="00F7349F" w:rsidRPr="00491C13" w:rsidP="00F7349F" w14:paraId="5B04D147" w14:textId="1C02154E">
            <w:pPr>
              <w:widowControl/>
              <w:autoSpaceDE/>
              <w:autoSpaceDN/>
              <w:adjustRightInd/>
              <w:jc w:val="center"/>
            </w:pPr>
            <w:r>
              <w:rPr>
                <w:szCs w:val="20"/>
              </w:rPr>
              <w:t>3229</w:t>
            </w:r>
          </w:p>
        </w:tc>
        <w:tc>
          <w:tcPr>
            <w:tcW w:w="1077" w:type="dxa"/>
          </w:tcPr>
          <w:p w:rsidR="00F7349F" w:rsidRPr="00491C13" w:rsidP="00F7349F" w14:paraId="5B04D148" w14:textId="16F81EAB">
            <w:pPr>
              <w:widowControl/>
              <w:autoSpaceDE/>
              <w:autoSpaceDN/>
              <w:adjustRightInd/>
              <w:jc w:val="center"/>
            </w:pPr>
            <w:r>
              <w:rPr>
                <w:szCs w:val="20"/>
              </w:rPr>
              <w:t>10 mins</w:t>
            </w:r>
          </w:p>
        </w:tc>
        <w:tc>
          <w:tcPr>
            <w:tcW w:w="1900" w:type="dxa"/>
          </w:tcPr>
          <w:p w:rsidR="00F7349F" w:rsidRPr="00A92FA1" w:rsidP="00F7349F" w14:paraId="5B04D149" w14:textId="47BD3301">
            <w:pPr>
              <w:widowControl/>
              <w:autoSpaceDE/>
              <w:autoSpaceDN/>
              <w:adjustRightInd/>
              <w:jc w:val="center"/>
            </w:pPr>
            <w:r>
              <w:rPr>
                <w:szCs w:val="20"/>
              </w:rPr>
              <w:t>3,874,800</w:t>
            </w:r>
          </w:p>
        </w:tc>
        <w:tc>
          <w:tcPr>
            <w:tcW w:w="1127" w:type="dxa"/>
          </w:tcPr>
          <w:p w:rsidR="00F7349F" w:rsidRPr="00921022" w:rsidP="00F7349F" w14:paraId="5B04D14A" w14:textId="405A7FA3">
            <w:pPr>
              <w:widowControl/>
              <w:autoSpaceDE/>
              <w:autoSpaceDN/>
              <w:adjustRightInd/>
              <w:jc w:val="center"/>
            </w:pPr>
            <w:r>
              <w:rPr>
                <w:szCs w:val="20"/>
              </w:rPr>
              <w:t>1200</w:t>
            </w:r>
          </w:p>
        </w:tc>
        <w:tc>
          <w:tcPr>
            <w:tcW w:w="1916" w:type="dxa"/>
          </w:tcPr>
          <w:p w:rsidR="00F7349F" w:rsidRPr="00921022" w:rsidP="00F7349F" w14:paraId="4E532078" w14:textId="6ADF549F">
            <w:pPr>
              <w:widowControl/>
              <w:autoSpaceDE/>
              <w:autoSpaceDN/>
              <w:adjustRightInd/>
              <w:jc w:val="center"/>
            </w:pPr>
            <w:r>
              <w:rPr>
                <w:szCs w:val="20"/>
              </w:rPr>
              <w:t>645,800</w:t>
            </w:r>
          </w:p>
        </w:tc>
      </w:tr>
      <w:tr w14:paraId="5B04D151" w14:textId="66117009" w:rsidTr="00CA24C0">
        <w:tblPrEx>
          <w:tblW w:w="9708" w:type="dxa"/>
          <w:tblLayout w:type="fixed"/>
          <w:tblLook w:val="04A0"/>
        </w:tblPrEx>
        <w:trPr>
          <w:trHeight w:val="271"/>
        </w:trPr>
        <w:tc>
          <w:tcPr>
            <w:tcW w:w="1822" w:type="dxa"/>
            <w:hideMark/>
          </w:tcPr>
          <w:p w:rsidR="00F7349F" w:rsidRPr="000D0F2C" w:rsidP="00F7349F" w14:paraId="5B04D14C" w14:textId="77777777">
            <w:pPr>
              <w:widowControl/>
              <w:autoSpaceDE/>
              <w:autoSpaceDN/>
              <w:adjustRightInd/>
              <w:jc w:val="center"/>
            </w:pPr>
          </w:p>
        </w:tc>
        <w:tc>
          <w:tcPr>
            <w:tcW w:w="1866" w:type="dxa"/>
          </w:tcPr>
          <w:p w:rsidR="00F7349F" w:rsidRPr="00491C13" w:rsidP="00F7349F" w14:paraId="5B04D14D" w14:textId="14BE51BF">
            <w:pPr>
              <w:widowControl/>
              <w:autoSpaceDE/>
              <w:autoSpaceDN/>
              <w:adjustRightInd/>
              <w:jc w:val="center"/>
            </w:pPr>
            <w:r>
              <w:rPr>
                <w:szCs w:val="20"/>
              </w:rPr>
              <w:t>3229</w:t>
            </w:r>
          </w:p>
        </w:tc>
        <w:tc>
          <w:tcPr>
            <w:tcW w:w="1077" w:type="dxa"/>
          </w:tcPr>
          <w:p w:rsidR="00F7349F" w:rsidRPr="00491C13" w:rsidP="00F7349F" w14:paraId="5B04D14E" w14:textId="6452DB22">
            <w:pPr>
              <w:widowControl/>
              <w:autoSpaceDE/>
              <w:autoSpaceDN/>
              <w:adjustRightInd/>
              <w:jc w:val="center"/>
            </w:pPr>
            <w:r>
              <w:rPr>
                <w:szCs w:val="20"/>
              </w:rPr>
              <w:t>10 mins</w:t>
            </w:r>
          </w:p>
        </w:tc>
        <w:tc>
          <w:tcPr>
            <w:tcW w:w="1900" w:type="dxa"/>
          </w:tcPr>
          <w:p w:rsidR="00F7349F" w:rsidRPr="00A92FA1" w:rsidP="00F7349F" w14:paraId="5B04D14F" w14:textId="59ADA3E2">
            <w:pPr>
              <w:widowControl/>
              <w:autoSpaceDE/>
              <w:autoSpaceDN/>
              <w:adjustRightInd/>
              <w:jc w:val="center"/>
            </w:pPr>
            <w:r>
              <w:rPr>
                <w:szCs w:val="20"/>
              </w:rPr>
              <w:t>774,960</w:t>
            </w:r>
          </w:p>
        </w:tc>
        <w:tc>
          <w:tcPr>
            <w:tcW w:w="1127" w:type="dxa"/>
          </w:tcPr>
          <w:p w:rsidR="00F7349F" w:rsidRPr="00491C13" w:rsidP="00F7349F" w14:paraId="5B04D150" w14:textId="7574EA98">
            <w:pPr>
              <w:widowControl/>
              <w:autoSpaceDE/>
              <w:autoSpaceDN/>
              <w:adjustRightInd/>
              <w:jc w:val="center"/>
            </w:pPr>
            <w:r>
              <w:rPr>
                <w:szCs w:val="20"/>
              </w:rPr>
              <w:t>240</w:t>
            </w:r>
          </w:p>
        </w:tc>
        <w:tc>
          <w:tcPr>
            <w:tcW w:w="1916" w:type="dxa"/>
          </w:tcPr>
          <w:p w:rsidR="00F7349F" w:rsidRPr="00491C13" w:rsidP="00F7349F" w14:paraId="4603FE4F" w14:textId="2158ACBA">
            <w:pPr>
              <w:widowControl/>
              <w:autoSpaceDE/>
              <w:autoSpaceDN/>
              <w:adjustRightInd/>
              <w:jc w:val="center"/>
            </w:pPr>
            <w:r>
              <w:rPr>
                <w:szCs w:val="20"/>
              </w:rPr>
              <w:t>129,160</w:t>
            </w:r>
          </w:p>
        </w:tc>
      </w:tr>
      <w:tr w14:paraId="62B3C896" w14:textId="77777777" w:rsidTr="00CA24C0">
        <w:tblPrEx>
          <w:tblW w:w="9708" w:type="dxa"/>
          <w:tblLayout w:type="fixed"/>
          <w:tblLook w:val="04A0"/>
        </w:tblPrEx>
        <w:trPr>
          <w:trHeight w:val="271"/>
        </w:trPr>
        <w:tc>
          <w:tcPr>
            <w:tcW w:w="1822" w:type="dxa"/>
          </w:tcPr>
          <w:p w:rsidR="00F7349F" w:rsidRPr="000D0F2C" w:rsidP="00F7349F" w14:paraId="425CEC20" w14:textId="73054C08">
            <w:pPr>
              <w:widowControl/>
              <w:autoSpaceDE/>
              <w:autoSpaceDN/>
              <w:adjustRightInd/>
              <w:jc w:val="center"/>
            </w:pPr>
            <w:r>
              <w:rPr>
                <w:szCs w:val="20"/>
              </w:rPr>
              <w:t>493.1283</w:t>
            </w:r>
          </w:p>
        </w:tc>
        <w:tc>
          <w:tcPr>
            <w:tcW w:w="1866" w:type="dxa"/>
          </w:tcPr>
          <w:p w:rsidR="00F7349F" w:rsidP="00F7349F" w14:paraId="01DB4D76" w14:textId="2D42B0EA">
            <w:pPr>
              <w:widowControl/>
              <w:autoSpaceDE/>
              <w:autoSpaceDN/>
              <w:adjustRightInd/>
              <w:jc w:val="center"/>
              <w:rPr>
                <w:szCs w:val="20"/>
              </w:rPr>
            </w:pPr>
            <w:r>
              <w:rPr>
                <w:szCs w:val="20"/>
              </w:rPr>
              <w:t>13,582</w:t>
            </w:r>
          </w:p>
        </w:tc>
        <w:tc>
          <w:tcPr>
            <w:tcW w:w="1077" w:type="dxa"/>
          </w:tcPr>
          <w:p w:rsidR="00F7349F" w:rsidP="00F7349F" w14:paraId="5537666E" w14:textId="7289CAF6">
            <w:pPr>
              <w:widowControl/>
              <w:autoSpaceDE/>
              <w:autoSpaceDN/>
              <w:adjustRightInd/>
              <w:jc w:val="center"/>
              <w:rPr>
                <w:szCs w:val="20"/>
              </w:rPr>
            </w:pPr>
            <w:r>
              <w:rPr>
                <w:szCs w:val="20"/>
              </w:rPr>
              <w:t>3 mins</w:t>
            </w:r>
          </w:p>
        </w:tc>
        <w:tc>
          <w:tcPr>
            <w:tcW w:w="1900" w:type="dxa"/>
          </w:tcPr>
          <w:p w:rsidR="00F7349F" w:rsidP="00F7349F" w14:paraId="49617D81" w14:textId="2B3C23EC">
            <w:pPr>
              <w:widowControl/>
              <w:autoSpaceDE/>
              <w:autoSpaceDN/>
              <w:adjustRightInd/>
              <w:jc w:val="center"/>
              <w:rPr>
                <w:szCs w:val="20"/>
              </w:rPr>
            </w:pPr>
            <w:r>
              <w:rPr>
                <w:szCs w:val="20"/>
              </w:rPr>
              <w:t>162,984</w:t>
            </w:r>
          </w:p>
        </w:tc>
        <w:tc>
          <w:tcPr>
            <w:tcW w:w="1127" w:type="dxa"/>
          </w:tcPr>
          <w:p w:rsidR="00F7349F" w:rsidP="00F7349F" w14:paraId="3C188BCA" w14:textId="3D3AE595">
            <w:pPr>
              <w:widowControl/>
              <w:autoSpaceDE/>
              <w:autoSpaceDN/>
              <w:adjustRightInd/>
              <w:jc w:val="center"/>
              <w:rPr>
                <w:szCs w:val="20"/>
              </w:rPr>
            </w:pPr>
            <w:r>
              <w:rPr>
                <w:szCs w:val="20"/>
              </w:rPr>
              <w:t>12</w:t>
            </w:r>
          </w:p>
        </w:tc>
        <w:tc>
          <w:tcPr>
            <w:tcW w:w="1916" w:type="dxa"/>
          </w:tcPr>
          <w:p w:rsidR="00F7349F" w:rsidP="00F7349F" w14:paraId="14B79AA1" w14:textId="17865E99">
            <w:pPr>
              <w:widowControl/>
              <w:autoSpaceDE/>
              <w:autoSpaceDN/>
              <w:adjustRightInd/>
              <w:jc w:val="center"/>
              <w:rPr>
                <w:szCs w:val="20"/>
              </w:rPr>
            </w:pPr>
            <w:r>
              <w:rPr>
                <w:szCs w:val="20"/>
              </w:rPr>
              <w:t>8,149</w:t>
            </w:r>
          </w:p>
        </w:tc>
      </w:tr>
      <w:tr w14:paraId="5B04D157" w14:textId="223FEBE7" w:rsidTr="00CA24C0">
        <w:tblPrEx>
          <w:tblW w:w="9708" w:type="dxa"/>
          <w:tblLayout w:type="fixed"/>
          <w:tblLook w:val="04A0"/>
        </w:tblPrEx>
        <w:trPr>
          <w:trHeight w:val="422"/>
        </w:trPr>
        <w:tc>
          <w:tcPr>
            <w:tcW w:w="1822" w:type="dxa"/>
            <w:hideMark/>
          </w:tcPr>
          <w:p w:rsidR="00BC25C9" w:rsidRPr="000D0F2C" w:rsidP="62509237" w14:paraId="5B04D152" w14:textId="15074F68">
            <w:pPr>
              <w:widowControl/>
              <w:autoSpaceDE/>
              <w:autoSpaceDN/>
              <w:adjustRightInd/>
              <w:jc w:val="center"/>
              <w:rPr>
                <w:b/>
                <w:bCs/>
              </w:rPr>
            </w:pPr>
            <w:r w:rsidRPr="62509237">
              <w:rPr>
                <w:b/>
                <w:bCs/>
              </w:rPr>
              <w:t>SUBTOTAL</w:t>
            </w:r>
          </w:p>
        </w:tc>
        <w:tc>
          <w:tcPr>
            <w:tcW w:w="1866" w:type="dxa"/>
            <w:shd w:val="clear" w:color="auto" w:fill="000000" w:themeFill="text1"/>
            <w:hideMark/>
          </w:tcPr>
          <w:p w:rsidR="00BC25C9" w:rsidRPr="000D0F2C" w:rsidP="62509237" w14:paraId="5B04D153" w14:textId="77777777">
            <w:pPr>
              <w:widowControl/>
              <w:autoSpaceDE/>
              <w:autoSpaceDN/>
              <w:adjustRightInd/>
              <w:jc w:val="center"/>
              <w:rPr>
                <w:b/>
                <w:bCs/>
              </w:rPr>
            </w:pPr>
          </w:p>
        </w:tc>
        <w:tc>
          <w:tcPr>
            <w:tcW w:w="1077" w:type="dxa"/>
            <w:shd w:val="clear" w:color="auto" w:fill="000000" w:themeFill="text1"/>
          </w:tcPr>
          <w:p w:rsidR="00BC25C9" w:rsidRPr="00491C13" w:rsidP="62509237" w14:paraId="5B04D154" w14:textId="6D380A7C">
            <w:pPr>
              <w:widowControl/>
              <w:autoSpaceDE/>
              <w:autoSpaceDN/>
              <w:adjustRightInd/>
              <w:jc w:val="center"/>
              <w:rPr>
                <w:b/>
                <w:bCs/>
              </w:rPr>
            </w:pPr>
          </w:p>
        </w:tc>
        <w:tc>
          <w:tcPr>
            <w:tcW w:w="1900" w:type="dxa"/>
            <w:hideMark/>
          </w:tcPr>
          <w:p w:rsidR="00BC25C9" w:rsidRPr="000D0F2C" w:rsidP="62509237" w14:paraId="5B04D155" w14:textId="797B028B">
            <w:pPr>
              <w:widowControl/>
              <w:autoSpaceDE/>
              <w:autoSpaceDN/>
              <w:adjustRightInd/>
              <w:jc w:val="center"/>
              <w:rPr>
                <w:b/>
                <w:bCs/>
              </w:rPr>
            </w:pPr>
            <w:r w:rsidRPr="00477855">
              <w:rPr>
                <w:b/>
                <w:bCs/>
                <w:szCs w:val="20"/>
              </w:rPr>
              <w:t>40,225,672</w:t>
            </w:r>
          </w:p>
        </w:tc>
        <w:tc>
          <w:tcPr>
            <w:tcW w:w="1127" w:type="dxa"/>
            <w:shd w:val="clear" w:color="auto" w:fill="000000" w:themeFill="text1"/>
          </w:tcPr>
          <w:p w:rsidR="00BC25C9" w:rsidP="62509237" w14:paraId="5B04D156" w14:textId="19F716E2">
            <w:pPr>
              <w:widowControl/>
              <w:autoSpaceDE/>
              <w:autoSpaceDN/>
              <w:adjustRightInd/>
              <w:jc w:val="center"/>
              <w:rPr>
                <w:b/>
                <w:bCs/>
              </w:rPr>
            </w:pPr>
          </w:p>
        </w:tc>
        <w:tc>
          <w:tcPr>
            <w:tcW w:w="1916" w:type="dxa"/>
          </w:tcPr>
          <w:p w:rsidR="00BC25C9" w:rsidRPr="00491C13" w:rsidP="4B9143CE" w14:paraId="0949B02C" w14:textId="23800BD0">
            <w:pPr>
              <w:widowControl/>
              <w:autoSpaceDE/>
              <w:autoSpaceDN/>
              <w:adjustRightInd/>
              <w:jc w:val="center"/>
              <w:rPr>
                <w:b/>
                <w:bCs/>
              </w:rPr>
            </w:pPr>
            <w:r>
              <w:rPr>
                <w:b/>
                <w:bCs/>
                <w:szCs w:val="20"/>
              </w:rPr>
              <w:t>8,308,176</w:t>
            </w:r>
          </w:p>
        </w:tc>
      </w:tr>
      <w:tr w14:paraId="6A1595CB" w14:textId="6AF844C0" w:rsidTr="00CA24C0">
        <w:tblPrEx>
          <w:tblW w:w="9708" w:type="dxa"/>
          <w:tblLayout w:type="fixed"/>
          <w:tblLook w:val="04A0"/>
        </w:tblPrEx>
        <w:trPr>
          <w:trHeight w:val="422"/>
        </w:trPr>
        <w:tc>
          <w:tcPr>
            <w:tcW w:w="7792" w:type="dxa"/>
            <w:gridSpan w:val="5"/>
          </w:tcPr>
          <w:p w:rsidR="00046ACA" w:rsidP="00046ACA" w14:paraId="233798C1" w14:textId="59BEC3D3">
            <w:pPr>
              <w:pStyle w:val="Heading4"/>
              <w:rPr>
                <w:szCs w:val="20"/>
              </w:rPr>
            </w:pPr>
            <w:r w:rsidRPr="62509237">
              <w:rPr>
                <w:b/>
                <w:bCs/>
              </w:rPr>
              <w:t>One-time Burden for Collection of Information CMS-</w:t>
            </w:r>
            <w:r>
              <w:rPr>
                <w:b/>
                <w:bCs/>
              </w:rPr>
              <w:t>3478</w:t>
            </w:r>
            <w:r w:rsidRPr="62509237">
              <w:rPr>
                <w:b/>
                <w:bCs/>
              </w:rPr>
              <w:t>-</w:t>
            </w:r>
            <w:r>
              <w:rPr>
                <w:b/>
                <w:bCs/>
              </w:rPr>
              <w:t>P</w:t>
            </w:r>
            <w:r>
              <w:t>:</w:t>
            </w:r>
            <w:r w:rsidRPr="005C2EEA">
              <w:rPr>
                <w:b/>
                <w:bCs/>
                <w:u w:val="none"/>
              </w:rPr>
              <w:t xml:space="preserve">Virtual Access </w:t>
            </w:r>
            <w:r w:rsidRPr="005C2EEA">
              <w:rPr>
                <w:szCs w:val="20"/>
              </w:rPr>
              <w:t>Sections 493.2, 493.43(a)(1), 493.55(a)(3), 493.1101(e), 493.1105(a)</w:t>
            </w:r>
            <w:r>
              <w:rPr>
                <w:szCs w:val="20"/>
              </w:rPr>
              <w:t>-(b)</w:t>
            </w:r>
            <w:r w:rsidRPr="005C2EEA">
              <w:rPr>
                <w:szCs w:val="20"/>
              </w:rPr>
              <w:t>, 493.1231(a), 493.1251(b)(2), §493.1256</w:t>
            </w:r>
            <w:r>
              <w:rPr>
                <w:szCs w:val="20"/>
              </w:rPr>
              <w:t>(a)</w:t>
            </w:r>
            <w:r w:rsidRPr="005C2EEA">
              <w:rPr>
                <w:szCs w:val="20"/>
              </w:rPr>
              <w:t>, 493.1283(a)(5), and 493.1291(</w:t>
            </w:r>
            <w:r w:rsidRPr="00EA6A63">
              <w:rPr>
                <w:szCs w:val="20"/>
              </w:rPr>
              <w:t>a</w:t>
            </w:r>
            <w:r w:rsidRPr="005C2EEA">
              <w:rPr>
                <w:szCs w:val="20"/>
              </w:rPr>
              <w:t>)</w:t>
            </w:r>
            <w:r w:rsidRPr="00EA6A63">
              <w:rPr>
                <w:szCs w:val="20"/>
              </w:rPr>
              <w:t>(2)</w:t>
            </w:r>
            <w:r w:rsidRPr="005B4BC0">
              <w:rPr>
                <w:szCs w:val="20"/>
              </w:rPr>
              <w:t>;</w:t>
            </w:r>
            <w:r>
              <w:rPr>
                <w:szCs w:val="20"/>
              </w:rPr>
              <w:t xml:space="preserve"> </w:t>
            </w:r>
          </w:p>
          <w:p w:rsidR="00046ACA" w:rsidP="00046ACA" w14:paraId="26EBDA37" w14:textId="77777777">
            <w:pPr>
              <w:pStyle w:val="Heading4"/>
              <w:rPr>
                <w:szCs w:val="20"/>
              </w:rPr>
            </w:pPr>
            <w:r w:rsidRPr="005C2EEA">
              <w:rPr>
                <w:b/>
                <w:bCs/>
                <w:szCs w:val="20"/>
              </w:rPr>
              <w:t xml:space="preserve">Gynecologic Cytology Proficiency Testing </w:t>
            </w:r>
            <w:r w:rsidRPr="005C2EEA">
              <w:rPr>
                <w:szCs w:val="20"/>
              </w:rPr>
              <w:t>Sections 493.855(a</w:t>
            </w:r>
            <w:r>
              <w:rPr>
                <w:szCs w:val="20"/>
              </w:rPr>
              <w:t xml:space="preserve">) and </w:t>
            </w:r>
            <w:r w:rsidRPr="005C2EEA">
              <w:rPr>
                <w:szCs w:val="20"/>
              </w:rPr>
              <w:t>(b)</w:t>
            </w:r>
            <w:r>
              <w:rPr>
                <w:szCs w:val="20"/>
              </w:rPr>
              <w:t xml:space="preserve"> and </w:t>
            </w:r>
            <w:r w:rsidRPr="00F95905">
              <w:rPr>
                <w:szCs w:val="20"/>
              </w:rPr>
              <w:t>493.945(a)-(b)</w:t>
            </w:r>
            <w:r>
              <w:rPr>
                <w:szCs w:val="20"/>
              </w:rPr>
              <w:t xml:space="preserve">; </w:t>
            </w:r>
          </w:p>
          <w:p w:rsidR="00046ACA" w:rsidP="00046ACA" w14:paraId="411F2900" w14:textId="77777777">
            <w:pPr>
              <w:pStyle w:val="Heading4"/>
            </w:pPr>
            <w:r w:rsidRPr="005C2EEA">
              <w:rPr>
                <w:b/>
                <w:bCs/>
              </w:rPr>
              <w:t>Personnel</w:t>
            </w:r>
            <w:r>
              <w:rPr>
                <w:szCs w:val="20"/>
              </w:rPr>
              <w:t xml:space="preserve"> </w:t>
            </w:r>
            <w:r w:rsidRPr="00C627D8">
              <w:rPr>
                <w:szCs w:val="20"/>
              </w:rPr>
              <w:t>Section</w:t>
            </w:r>
            <w:r>
              <w:rPr>
                <w:szCs w:val="20"/>
              </w:rPr>
              <w:t>s</w:t>
            </w:r>
            <w:r w:rsidRPr="00C627D8">
              <w:rPr>
                <w:szCs w:val="20"/>
              </w:rPr>
              <w:t xml:space="preserve"> </w:t>
            </w:r>
            <w:r w:rsidRPr="005152A0">
              <w:rPr>
                <w:szCs w:val="20"/>
              </w:rPr>
              <w:t>493.2, 493.1273(c), 493.1359(c)-(d), 493.1405(b), 493.1407(c), 493.1411(b)</w:t>
            </w:r>
            <w:r>
              <w:rPr>
                <w:szCs w:val="20"/>
              </w:rPr>
              <w:t>(6)(i)</w:t>
            </w:r>
            <w:r w:rsidRPr="005152A0">
              <w:rPr>
                <w:szCs w:val="20"/>
              </w:rPr>
              <w:t>, 493.1417(b)-(c), 493.1423(b)</w:t>
            </w:r>
            <w:r>
              <w:rPr>
                <w:szCs w:val="20"/>
              </w:rPr>
              <w:t>(7)</w:t>
            </w:r>
            <w:r w:rsidRPr="005152A0">
              <w:rPr>
                <w:szCs w:val="20"/>
              </w:rPr>
              <w:t>, 493.1443(b), 493.1445(c), 493.1449(c), 493.1449(f), 493.1449(i), 493.1455(a)-(c), 493.1461(c), 493.1461(e), 493.1463(a)-(c), 493.1489(b), and 493.1495(b)-(c)</w:t>
            </w:r>
            <w:r>
              <w:t xml:space="preserve">; and </w:t>
            </w:r>
          </w:p>
          <w:p w:rsidR="00046ACA" w:rsidP="00046ACA" w14:paraId="6374C79B" w14:textId="23CE3D6A">
            <w:pPr>
              <w:pStyle w:val="Heading4"/>
              <w:rPr>
                <w:szCs w:val="20"/>
              </w:rPr>
            </w:pPr>
            <w:r w:rsidRPr="005C2EEA">
              <w:rPr>
                <w:b/>
                <w:bCs/>
              </w:rPr>
              <w:t>Other Changes</w:t>
            </w:r>
            <w:r>
              <w:t xml:space="preserve"> Sections </w:t>
            </w:r>
            <w:r w:rsidRPr="005152A0">
              <w:rPr>
                <w:szCs w:val="20"/>
              </w:rPr>
              <w:t xml:space="preserve">493.2, 493.35(b)(3), 493.39(b), 493.41, 493.43(b)(3), 493.45(b)(2), 493.51(a), 493.53(b), 493.55(b)(3), 493.57(a)(2), and 493.63(a), 493.555(c)(6), </w:t>
            </w:r>
            <w:r>
              <w:rPr>
                <w:szCs w:val="20"/>
              </w:rPr>
              <w:t xml:space="preserve">493.801 (b), </w:t>
            </w:r>
            <w:r w:rsidRPr="005152A0">
              <w:rPr>
                <w:szCs w:val="20"/>
              </w:rPr>
              <w:t xml:space="preserve">493.807(a)-(b), </w:t>
            </w:r>
            <w:r>
              <w:rPr>
                <w:szCs w:val="20"/>
              </w:rPr>
              <w:t xml:space="preserve">493.931 (b)-(c), 493.933 (b)-(c), </w:t>
            </w:r>
            <w:r w:rsidRPr="005152A0">
              <w:rPr>
                <w:szCs w:val="20"/>
              </w:rPr>
              <w:t>493.1100(a)-(b), 493.1291(c)(2)</w:t>
            </w:r>
            <w:r w:rsidR="005E2D17">
              <w:rPr>
                <w:szCs w:val="20"/>
              </w:rPr>
              <w:t>.</w:t>
            </w:r>
          </w:p>
          <w:p w:rsidR="00BC25C9" w:rsidRPr="00491C13" w:rsidP="62509237" w14:paraId="5617CCB8" w14:textId="121A60A6">
            <w:pPr>
              <w:widowControl/>
              <w:autoSpaceDE/>
              <w:autoSpaceDN/>
              <w:adjustRightInd/>
              <w:jc w:val="center"/>
              <w:rPr>
                <w:b/>
                <w:bCs/>
              </w:rPr>
            </w:pPr>
          </w:p>
        </w:tc>
        <w:tc>
          <w:tcPr>
            <w:tcW w:w="1916" w:type="dxa"/>
          </w:tcPr>
          <w:p w:rsidR="00BC25C9" w:rsidRPr="00EB24FD" w:rsidP="62509237" w14:paraId="51725F80" w14:textId="77777777">
            <w:pPr>
              <w:widowControl/>
              <w:autoSpaceDE/>
              <w:autoSpaceDN/>
              <w:adjustRightInd/>
              <w:jc w:val="center"/>
              <w:rPr>
                <w:b/>
                <w:bCs/>
              </w:rPr>
            </w:pPr>
          </w:p>
        </w:tc>
      </w:tr>
      <w:tr w14:paraId="4AB12461" w14:textId="2BC6A4F7" w:rsidTr="00CA24C0">
        <w:tblPrEx>
          <w:tblW w:w="9708" w:type="dxa"/>
          <w:tblLayout w:type="fixed"/>
          <w:tblLook w:val="04A0"/>
        </w:tblPrEx>
        <w:trPr>
          <w:trHeight w:val="422"/>
        </w:trPr>
        <w:tc>
          <w:tcPr>
            <w:tcW w:w="1822" w:type="dxa"/>
          </w:tcPr>
          <w:p w:rsidR="00BC25C9" w:rsidP="62509237" w14:paraId="625D4F10" w14:textId="066B62FA">
            <w:pPr>
              <w:widowControl/>
              <w:autoSpaceDE/>
              <w:autoSpaceDN/>
              <w:adjustRightInd/>
              <w:jc w:val="center"/>
              <w:rPr>
                <w:b/>
                <w:bCs/>
              </w:rPr>
            </w:pPr>
            <w:r w:rsidRPr="62509237">
              <w:rPr>
                <w:b/>
                <w:bCs/>
              </w:rPr>
              <w:t>Section</w:t>
            </w:r>
          </w:p>
        </w:tc>
        <w:tc>
          <w:tcPr>
            <w:tcW w:w="1866" w:type="dxa"/>
          </w:tcPr>
          <w:p w:rsidR="00BC25C9" w:rsidRPr="000D0F2C" w:rsidP="62509237" w14:paraId="30AEF62D" w14:textId="77B7CDD6">
            <w:pPr>
              <w:widowControl/>
              <w:autoSpaceDE/>
              <w:autoSpaceDN/>
              <w:adjustRightInd/>
              <w:jc w:val="center"/>
              <w:rPr>
                <w:b/>
                <w:bCs/>
              </w:rPr>
            </w:pPr>
            <w:r w:rsidRPr="62509237">
              <w:rPr>
                <w:b/>
                <w:bCs/>
              </w:rPr>
              <w:t>Number of Respondents</w:t>
            </w:r>
          </w:p>
        </w:tc>
        <w:tc>
          <w:tcPr>
            <w:tcW w:w="1077" w:type="dxa"/>
          </w:tcPr>
          <w:p w:rsidR="00BC25C9" w:rsidRPr="00491C13" w:rsidP="62509237" w14:paraId="4326DC43" w14:textId="7861F06A">
            <w:pPr>
              <w:widowControl/>
              <w:autoSpaceDE/>
              <w:autoSpaceDN/>
              <w:adjustRightInd/>
              <w:jc w:val="center"/>
              <w:rPr>
                <w:b/>
                <w:bCs/>
              </w:rPr>
            </w:pPr>
            <w:r w:rsidRPr="62509237">
              <w:rPr>
                <w:b/>
                <w:bCs/>
              </w:rPr>
              <w:t>Burden per response</w:t>
            </w:r>
          </w:p>
        </w:tc>
        <w:tc>
          <w:tcPr>
            <w:tcW w:w="1900" w:type="dxa"/>
          </w:tcPr>
          <w:p w:rsidR="00BC25C9" w:rsidRPr="000D0F2C" w:rsidP="62509237" w14:paraId="44DCCDDB" w14:textId="37359BDE">
            <w:pPr>
              <w:widowControl/>
              <w:autoSpaceDE/>
              <w:autoSpaceDN/>
              <w:adjustRightInd/>
              <w:jc w:val="center"/>
              <w:rPr>
                <w:b/>
                <w:bCs/>
              </w:rPr>
            </w:pPr>
            <w:r w:rsidRPr="62509237">
              <w:rPr>
                <w:b/>
                <w:bCs/>
              </w:rPr>
              <w:t>Total Annual Responses</w:t>
            </w:r>
          </w:p>
        </w:tc>
        <w:tc>
          <w:tcPr>
            <w:tcW w:w="1127" w:type="dxa"/>
          </w:tcPr>
          <w:p w:rsidR="00BC25C9" w:rsidRPr="00C857DF" w:rsidP="62509237" w14:paraId="65D22A64" w14:textId="1EA95D3B">
            <w:pPr>
              <w:widowControl/>
              <w:autoSpaceDE/>
              <w:autoSpaceDN/>
              <w:adjustRightInd/>
              <w:jc w:val="center"/>
              <w:rPr>
                <w:b/>
                <w:bCs/>
              </w:rPr>
            </w:pPr>
            <w:r w:rsidRPr="62509237">
              <w:rPr>
                <w:b/>
                <w:bCs/>
              </w:rPr>
              <w:t>Annual Frequency per Response</w:t>
            </w:r>
          </w:p>
        </w:tc>
        <w:tc>
          <w:tcPr>
            <w:tcW w:w="1916" w:type="dxa"/>
          </w:tcPr>
          <w:p w:rsidR="00BC25C9" w:rsidRPr="000D0F2C" w:rsidP="62509237" w14:paraId="7EB36E0B" w14:textId="232C3A83">
            <w:pPr>
              <w:widowControl/>
              <w:autoSpaceDE/>
              <w:autoSpaceDN/>
              <w:adjustRightInd/>
              <w:jc w:val="center"/>
              <w:rPr>
                <w:b/>
                <w:bCs/>
              </w:rPr>
            </w:pPr>
            <w:r w:rsidRPr="62509237">
              <w:rPr>
                <w:b/>
                <w:bCs/>
              </w:rPr>
              <w:t>Annual Burden Hours</w:t>
            </w:r>
          </w:p>
        </w:tc>
      </w:tr>
      <w:tr w14:paraId="34157E1C" w14:textId="4491A5CA" w:rsidTr="00CA24C0">
        <w:tblPrEx>
          <w:tblW w:w="9708" w:type="dxa"/>
          <w:tblLayout w:type="fixed"/>
          <w:tblLook w:val="04A0"/>
        </w:tblPrEx>
        <w:trPr>
          <w:trHeight w:val="422"/>
        </w:trPr>
        <w:tc>
          <w:tcPr>
            <w:tcW w:w="1822" w:type="dxa"/>
          </w:tcPr>
          <w:p w:rsidR="00046ACA" w:rsidRPr="00CF0B88" w:rsidP="00046ACA" w14:paraId="11424B40" w14:textId="60C0C4D2">
            <w:pPr>
              <w:widowControl/>
              <w:autoSpaceDE/>
              <w:autoSpaceDN/>
              <w:adjustRightInd/>
              <w:jc w:val="center"/>
            </w:pPr>
            <w:r>
              <w:rPr>
                <w:bCs/>
                <w:szCs w:val="20"/>
              </w:rPr>
              <w:t>Virtual Access</w:t>
            </w:r>
          </w:p>
        </w:tc>
        <w:tc>
          <w:tcPr>
            <w:tcW w:w="1866" w:type="dxa"/>
          </w:tcPr>
          <w:p w:rsidR="00046ACA" w:rsidRPr="00CF0B88" w:rsidP="00046ACA" w14:paraId="374D9BB6" w14:textId="5E4B8860">
            <w:pPr>
              <w:widowControl/>
              <w:autoSpaceDE/>
              <w:autoSpaceDN/>
              <w:adjustRightInd/>
              <w:jc w:val="center"/>
            </w:pPr>
            <w:r>
              <w:rPr>
                <w:bCs/>
                <w:szCs w:val="20"/>
              </w:rPr>
              <w:t>13,582</w:t>
            </w:r>
          </w:p>
        </w:tc>
        <w:tc>
          <w:tcPr>
            <w:tcW w:w="1077" w:type="dxa"/>
          </w:tcPr>
          <w:p w:rsidR="00046ACA" w:rsidRPr="00491C13" w:rsidP="00046ACA" w14:paraId="375B5734" w14:textId="12BBADC9">
            <w:pPr>
              <w:widowControl/>
              <w:autoSpaceDE/>
              <w:autoSpaceDN/>
              <w:adjustRightInd/>
              <w:jc w:val="center"/>
            </w:pPr>
            <w:r>
              <w:rPr>
                <w:bCs/>
                <w:szCs w:val="20"/>
              </w:rPr>
              <w:t>6 hours</w:t>
            </w:r>
          </w:p>
        </w:tc>
        <w:tc>
          <w:tcPr>
            <w:tcW w:w="1900" w:type="dxa"/>
          </w:tcPr>
          <w:p w:rsidR="00046ACA" w:rsidRPr="00A92FA1" w:rsidP="00046ACA" w14:paraId="462D47AC" w14:textId="4506A281">
            <w:pPr>
              <w:widowControl/>
              <w:autoSpaceDE/>
              <w:autoSpaceDN/>
              <w:adjustRightInd/>
              <w:jc w:val="center"/>
            </w:pPr>
            <w:r>
              <w:rPr>
                <w:bCs/>
                <w:szCs w:val="20"/>
              </w:rPr>
              <w:t>13,582</w:t>
            </w:r>
          </w:p>
        </w:tc>
        <w:tc>
          <w:tcPr>
            <w:tcW w:w="1127" w:type="dxa"/>
          </w:tcPr>
          <w:p w:rsidR="00046ACA" w:rsidRPr="00491C13" w:rsidP="00046ACA" w14:paraId="52236CE5" w14:textId="2A950854">
            <w:pPr>
              <w:widowControl/>
              <w:autoSpaceDE/>
              <w:autoSpaceDN/>
              <w:adjustRightInd/>
              <w:jc w:val="center"/>
            </w:pPr>
            <w:r>
              <w:rPr>
                <w:bCs/>
                <w:szCs w:val="20"/>
              </w:rPr>
              <w:t>1</w:t>
            </w:r>
          </w:p>
        </w:tc>
        <w:tc>
          <w:tcPr>
            <w:tcW w:w="1916" w:type="dxa"/>
          </w:tcPr>
          <w:p w:rsidR="00046ACA" w:rsidP="00046ACA" w14:paraId="229211B9" w14:textId="326D53B6">
            <w:pPr>
              <w:widowControl/>
              <w:autoSpaceDE/>
              <w:autoSpaceDN/>
              <w:adjustRightInd/>
              <w:jc w:val="center"/>
            </w:pPr>
            <w:r>
              <w:rPr>
                <w:bCs/>
                <w:szCs w:val="20"/>
              </w:rPr>
              <w:t>81,492</w:t>
            </w:r>
          </w:p>
        </w:tc>
      </w:tr>
      <w:tr w14:paraId="65A02B28" w14:textId="58BEA9CB" w:rsidTr="00CA24C0">
        <w:tblPrEx>
          <w:tblW w:w="9708" w:type="dxa"/>
          <w:tblLayout w:type="fixed"/>
          <w:tblLook w:val="04A0"/>
        </w:tblPrEx>
        <w:trPr>
          <w:trHeight w:val="422"/>
        </w:trPr>
        <w:tc>
          <w:tcPr>
            <w:tcW w:w="1822" w:type="dxa"/>
          </w:tcPr>
          <w:p w:rsidR="00046ACA" w:rsidRPr="00CF0B88" w:rsidP="00046ACA" w14:paraId="6B6498A1" w14:textId="273134C0">
            <w:pPr>
              <w:widowControl/>
              <w:autoSpaceDE/>
              <w:autoSpaceDN/>
              <w:adjustRightInd/>
              <w:jc w:val="center"/>
            </w:pPr>
            <w:r>
              <w:t>Gynecologic Cytology Proficiency Testing</w:t>
            </w:r>
          </w:p>
        </w:tc>
        <w:tc>
          <w:tcPr>
            <w:tcW w:w="1866" w:type="dxa"/>
          </w:tcPr>
          <w:p w:rsidR="00046ACA" w:rsidRPr="00CF0B88" w:rsidP="00046ACA" w14:paraId="0D4048E2" w14:textId="25C1761B">
            <w:pPr>
              <w:widowControl/>
              <w:autoSpaceDE/>
              <w:autoSpaceDN/>
              <w:adjustRightInd/>
              <w:jc w:val="center"/>
            </w:pPr>
            <w:r>
              <w:rPr>
                <w:bCs/>
                <w:szCs w:val="20"/>
              </w:rPr>
              <w:t>807</w:t>
            </w:r>
          </w:p>
        </w:tc>
        <w:tc>
          <w:tcPr>
            <w:tcW w:w="1077" w:type="dxa"/>
          </w:tcPr>
          <w:p w:rsidR="00046ACA" w:rsidRPr="00491C13" w:rsidP="00046ACA" w14:paraId="7638CB42" w14:textId="09DCA0CF">
            <w:pPr>
              <w:widowControl/>
              <w:autoSpaceDE/>
              <w:autoSpaceDN/>
              <w:adjustRightInd/>
              <w:jc w:val="center"/>
            </w:pPr>
            <w:r w:rsidRPr="00491C13">
              <w:rPr>
                <w:bCs/>
                <w:szCs w:val="20"/>
              </w:rPr>
              <w:t>1</w:t>
            </w:r>
            <w:r>
              <w:rPr>
                <w:bCs/>
                <w:szCs w:val="20"/>
              </w:rPr>
              <w:t>.5 hours</w:t>
            </w:r>
          </w:p>
        </w:tc>
        <w:tc>
          <w:tcPr>
            <w:tcW w:w="1900" w:type="dxa"/>
          </w:tcPr>
          <w:p w:rsidR="00046ACA" w:rsidRPr="00A92FA1" w:rsidP="00046ACA" w14:paraId="7BDA95EA" w14:textId="7011E51C">
            <w:pPr>
              <w:widowControl/>
              <w:autoSpaceDE/>
              <w:autoSpaceDN/>
              <w:adjustRightInd/>
              <w:jc w:val="center"/>
            </w:pPr>
            <w:r>
              <w:rPr>
                <w:bCs/>
                <w:szCs w:val="20"/>
              </w:rPr>
              <w:t>807</w:t>
            </w:r>
          </w:p>
        </w:tc>
        <w:tc>
          <w:tcPr>
            <w:tcW w:w="1127" w:type="dxa"/>
          </w:tcPr>
          <w:p w:rsidR="00046ACA" w:rsidRPr="00491C13" w:rsidP="00046ACA" w14:paraId="0BB6246D" w14:textId="798F610C">
            <w:pPr>
              <w:widowControl/>
              <w:autoSpaceDE/>
              <w:autoSpaceDN/>
              <w:adjustRightInd/>
              <w:jc w:val="center"/>
            </w:pPr>
            <w:r>
              <w:rPr>
                <w:bCs/>
                <w:szCs w:val="20"/>
              </w:rPr>
              <w:t>1</w:t>
            </w:r>
          </w:p>
        </w:tc>
        <w:tc>
          <w:tcPr>
            <w:tcW w:w="1916" w:type="dxa"/>
          </w:tcPr>
          <w:p w:rsidR="00046ACA" w:rsidP="00046ACA" w14:paraId="2584A471" w14:textId="0C8B0F8F">
            <w:pPr>
              <w:widowControl/>
              <w:autoSpaceDE/>
              <w:autoSpaceDN/>
              <w:adjustRightInd/>
              <w:jc w:val="center"/>
            </w:pPr>
            <w:r>
              <w:t>1,211</w:t>
            </w:r>
          </w:p>
        </w:tc>
      </w:tr>
      <w:tr w14:paraId="7AB2D498" w14:textId="6CA558C4" w:rsidTr="00CA24C0">
        <w:tblPrEx>
          <w:tblW w:w="9708" w:type="dxa"/>
          <w:tblLayout w:type="fixed"/>
          <w:tblLook w:val="04A0"/>
        </w:tblPrEx>
        <w:trPr>
          <w:trHeight w:val="422"/>
        </w:trPr>
        <w:tc>
          <w:tcPr>
            <w:tcW w:w="1822" w:type="dxa"/>
          </w:tcPr>
          <w:p w:rsidR="00046ACA" w:rsidRPr="000D0F2C" w:rsidP="00046ACA" w14:paraId="771A4382" w14:textId="4DE0A0B6">
            <w:pPr>
              <w:widowControl/>
              <w:autoSpaceDE/>
              <w:autoSpaceDN/>
              <w:adjustRightInd/>
              <w:jc w:val="center"/>
              <w:rPr>
                <w:b/>
                <w:bCs/>
              </w:rPr>
            </w:pPr>
            <w:r>
              <w:t>Personnel</w:t>
            </w:r>
          </w:p>
        </w:tc>
        <w:tc>
          <w:tcPr>
            <w:tcW w:w="1866" w:type="dxa"/>
          </w:tcPr>
          <w:p w:rsidR="00046ACA" w:rsidRPr="002D0A06" w:rsidP="00046ACA" w14:paraId="459CC431" w14:textId="3D82560F">
            <w:pPr>
              <w:widowControl/>
              <w:autoSpaceDE/>
              <w:autoSpaceDN/>
              <w:adjustRightInd/>
              <w:jc w:val="center"/>
            </w:pPr>
            <w:r>
              <w:rPr>
                <w:bCs/>
                <w:szCs w:val="20"/>
              </w:rPr>
              <w:t>33,955</w:t>
            </w:r>
          </w:p>
        </w:tc>
        <w:tc>
          <w:tcPr>
            <w:tcW w:w="1077" w:type="dxa"/>
          </w:tcPr>
          <w:p w:rsidR="00046ACA" w:rsidRPr="00491C13" w:rsidP="00046ACA" w14:paraId="2A1F7048" w14:textId="4C2C6586">
            <w:pPr>
              <w:widowControl/>
              <w:autoSpaceDE/>
              <w:autoSpaceDN/>
              <w:adjustRightInd/>
              <w:jc w:val="center"/>
            </w:pPr>
            <w:r>
              <w:rPr>
                <w:bCs/>
                <w:szCs w:val="20"/>
              </w:rPr>
              <w:t>4.5 hours</w:t>
            </w:r>
          </w:p>
        </w:tc>
        <w:tc>
          <w:tcPr>
            <w:tcW w:w="1900" w:type="dxa"/>
          </w:tcPr>
          <w:p w:rsidR="00046ACA" w:rsidRPr="00A92FA1" w:rsidP="00046ACA" w14:paraId="132343E4" w14:textId="5E3FAAFB">
            <w:pPr>
              <w:widowControl/>
              <w:autoSpaceDE/>
              <w:autoSpaceDN/>
              <w:adjustRightInd/>
              <w:jc w:val="center"/>
            </w:pPr>
            <w:r>
              <w:rPr>
                <w:bCs/>
                <w:szCs w:val="20"/>
              </w:rPr>
              <w:t>33,955</w:t>
            </w:r>
          </w:p>
        </w:tc>
        <w:tc>
          <w:tcPr>
            <w:tcW w:w="1127" w:type="dxa"/>
          </w:tcPr>
          <w:p w:rsidR="00046ACA" w:rsidRPr="00491C13" w:rsidP="00046ACA" w14:paraId="4AF02B1D" w14:textId="4B8F4F33">
            <w:pPr>
              <w:widowControl/>
              <w:autoSpaceDE/>
              <w:autoSpaceDN/>
              <w:adjustRightInd/>
              <w:jc w:val="center"/>
            </w:pPr>
            <w:r>
              <w:rPr>
                <w:bCs/>
                <w:szCs w:val="20"/>
              </w:rPr>
              <w:t>1</w:t>
            </w:r>
          </w:p>
        </w:tc>
        <w:tc>
          <w:tcPr>
            <w:tcW w:w="1916" w:type="dxa"/>
          </w:tcPr>
          <w:p w:rsidR="00046ACA" w:rsidP="00046ACA" w14:paraId="1E4B4F9E" w14:textId="53DE4692">
            <w:pPr>
              <w:widowControl/>
              <w:autoSpaceDE/>
              <w:autoSpaceDN/>
              <w:adjustRightInd/>
              <w:jc w:val="center"/>
            </w:pPr>
            <w:r>
              <w:rPr>
                <w:bCs/>
                <w:szCs w:val="20"/>
              </w:rPr>
              <w:t>152,798</w:t>
            </w:r>
          </w:p>
        </w:tc>
      </w:tr>
      <w:tr w14:paraId="5BF5BC8C" w14:textId="77777777" w:rsidTr="00CA24C0">
        <w:tblPrEx>
          <w:tblW w:w="9708" w:type="dxa"/>
          <w:tblLayout w:type="fixed"/>
          <w:tblLook w:val="04A0"/>
        </w:tblPrEx>
        <w:trPr>
          <w:trHeight w:val="422"/>
        </w:trPr>
        <w:tc>
          <w:tcPr>
            <w:tcW w:w="1822" w:type="dxa"/>
          </w:tcPr>
          <w:p w:rsidR="00046ACA" w:rsidP="00046ACA" w14:paraId="63C9765C" w14:textId="77777777">
            <w:pPr>
              <w:widowControl/>
              <w:autoSpaceDE/>
              <w:autoSpaceDN/>
              <w:adjustRightInd/>
              <w:jc w:val="center"/>
            </w:pPr>
          </w:p>
        </w:tc>
        <w:tc>
          <w:tcPr>
            <w:tcW w:w="1866" w:type="dxa"/>
          </w:tcPr>
          <w:p w:rsidR="00046ACA" w:rsidP="00046ACA" w14:paraId="42CE8741" w14:textId="62A575E2">
            <w:pPr>
              <w:widowControl/>
              <w:autoSpaceDE/>
              <w:autoSpaceDN/>
              <w:adjustRightInd/>
              <w:jc w:val="center"/>
              <w:rPr>
                <w:bCs/>
                <w:szCs w:val="20"/>
              </w:rPr>
            </w:pPr>
            <w:r>
              <w:rPr>
                <w:bCs/>
                <w:szCs w:val="20"/>
              </w:rPr>
              <w:t>24,441</w:t>
            </w:r>
          </w:p>
        </w:tc>
        <w:tc>
          <w:tcPr>
            <w:tcW w:w="1077" w:type="dxa"/>
          </w:tcPr>
          <w:p w:rsidR="00046ACA" w:rsidP="00046ACA" w14:paraId="0827AEAB" w14:textId="00A848FB">
            <w:pPr>
              <w:widowControl/>
              <w:autoSpaceDE/>
              <w:autoSpaceDN/>
              <w:adjustRightInd/>
              <w:jc w:val="center"/>
              <w:rPr>
                <w:bCs/>
                <w:szCs w:val="20"/>
              </w:rPr>
            </w:pPr>
            <w:r>
              <w:rPr>
                <w:bCs/>
                <w:szCs w:val="20"/>
              </w:rPr>
              <w:t>0.5 hours</w:t>
            </w:r>
          </w:p>
        </w:tc>
        <w:tc>
          <w:tcPr>
            <w:tcW w:w="1900" w:type="dxa"/>
          </w:tcPr>
          <w:p w:rsidR="00046ACA" w:rsidP="00046ACA" w14:paraId="756498BB" w14:textId="53046B8C">
            <w:pPr>
              <w:widowControl/>
              <w:autoSpaceDE/>
              <w:autoSpaceDN/>
              <w:adjustRightInd/>
              <w:jc w:val="center"/>
              <w:rPr>
                <w:bCs/>
                <w:szCs w:val="20"/>
              </w:rPr>
            </w:pPr>
            <w:r>
              <w:rPr>
                <w:bCs/>
                <w:szCs w:val="20"/>
              </w:rPr>
              <w:t>24,441</w:t>
            </w:r>
          </w:p>
        </w:tc>
        <w:tc>
          <w:tcPr>
            <w:tcW w:w="1127" w:type="dxa"/>
          </w:tcPr>
          <w:p w:rsidR="00046ACA" w:rsidP="00046ACA" w14:paraId="2F442A22" w14:textId="6B9EB3B2">
            <w:pPr>
              <w:widowControl/>
              <w:autoSpaceDE/>
              <w:autoSpaceDN/>
              <w:adjustRightInd/>
              <w:jc w:val="center"/>
              <w:rPr>
                <w:bCs/>
                <w:szCs w:val="20"/>
              </w:rPr>
            </w:pPr>
            <w:r>
              <w:rPr>
                <w:bCs/>
                <w:szCs w:val="20"/>
              </w:rPr>
              <w:t>1</w:t>
            </w:r>
          </w:p>
        </w:tc>
        <w:tc>
          <w:tcPr>
            <w:tcW w:w="1916" w:type="dxa"/>
          </w:tcPr>
          <w:p w:rsidR="00046ACA" w:rsidP="00046ACA" w14:paraId="651118EA" w14:textId="4260B72A">
            <w:pPr>
              <w:widowControl/>
              <w:autoSpaceDE/>
              <w:autoSpaceDN/>
              <w:adjustRightInd/>
              <w:jc w:val="center"/>
              <w:rPr>
                <w:bCs/>
                <w:szCs w:val="20"/>
              </w:rPr>
            </w:pPr>
            <w:r>
              <w:rPr>
                <w:bCs/>
                <w:szCs w:val="20"/>
              </w:rPr>
              <w:t>12,221</w:t>
            </w:r>
          </w:p>
        </w:tc>
      </w:tr>
      <w:tr w14:paraId="69FD5D5F" w14:textId="77777777" w:rsidTr="00CA24C0">
        <w:tblPrEx>
          <w:tblW w:w="9708" w:type="dxa"/>
          <w:tblLayout w:type="fixed"/>
          <w:tblLook w:val="04A0"/>
        </w:tblPrEx>
        <w:trPr>
          <w:trHeight w:val="422"/>
        </w:trPr>
        <w:tc>
          <w:tcPr>
            <w:tcW w:w="1822" w:type="dxa"/>
          </w:tcPr>
          <w:p w:rsidR="00046ACA" w:rsidP="00046ACA" w14:paraId="2DF9884A" w14:textId="0D6A9A3C">
            <w:pPr>
              <w:widowControl/>
              <w:autoSpaceDE/>
              <w:autoSpaceDN/>
              <w:adjustRightInd/>
              <w:jc w:val="center"/>
            </w:pPr>
            <w:r>
              <w:t>Other Changes</w:t>
            </w:r>
          </w:p>
        </w:tc>
        <w:tc>
          <w:tcPr>
            <w:tcW w:w="1866" w:type="dxa"/>
          </w:tcPr>
          <w:p w:rsidR="00046ACA" w:rsidP="00046ACA" w14:paraId="58EE4E3B" w14:textId="4B6B0C89">
            <w:pPr>
              <w:widowControl/>
              <w:autoSpaceDE/>
              <w:autoSpaceDN/>
              <w:adjustRightInd/>
              <w:jc w:val="center"/>
            </w:pPr>
            <w:r>
              <w:rPr>
                <w:bCs/>
                <w:szCs w:val="20"/>
              </w:rPr>
              <w:t>33,955</w:t>
            </w:r>
          </w:p>
        </w:tc>
        <w:tc>
          <w:tcPr>
            <w:tcW w:w="1077" w:type="dxa"/>
          </w:tcPr>
          <w:p w:rsidR="00046ACA" w:rsidP="00046ACA" w14:paraId="493C14FC" w14:textId="64CCC1E1">
            <w:pPr>
              <w:widowControl/>
              <w:autoSpaceDE/>
              <w:autoSpaceDN/>
              <w:adjustRightInd/>
              <w:jc w:val="center"/>
            </w:pPr>
            <w:r>
              <w:rPr>
                <w:bCs/>
                <w:szCs w:val="20"/>
              </w:rPr>
              <w:t>1 hour</w:t>
            </w:r>
          </w:p>
        </w:tc>
        <w:tc>
          <w:tcPr>
            <w:tcW w:w="1900" w:type="dxa"/>
          </w:tcPr>
          <w:p w:rsidR="00046ACA" w:rsidP="00046ACA" w14:paraId="20FDE270" w14:textId="1E36B3F9">
            <w:pPr>
              <w:widowControl/>
              <w:autoSpaceDE/>
              <w:autoSpaceDN/>
              <w:adjustRightInd/>
              <w:jc w:val="center"/>
            </w:pPr>
            <w:r>
              <w:rPr>
                <w:bCs/>
                <w:szCs w:val="20"/>
              </w:rPr>
              <w:t>33,955</w:t>
            </w:r>
          </w:p>
        </w:tc>
        <w:tc>
          <w:tcPr>
            <w:tcW w:w="1127" w:type="dxa"/>
          </w:tcPr>
          <w:p w:rsidR="00046ACA" w:rsidP="00046ACA" w14:paraId="46E4A2D3" w14:textId="33A32C21">
            <w:pPr>
              <w:widowControl/>
              <w:autoSpaceDE/>
              <w:autoSpaceDN/>
              <w:adjustRightInd/>
              <w:jc w:val="center"/>
            </w:pPr>
            <w:r>
              <w:rPr>
                <w:bCs/>
                <w:szCs w:val="20"/>
              </w:rPr>
              <w:t>1</w:t>
            </w:r>
          </w:p>
        </w:tc>
        <w:tc>
          <w:tcPr>
            <w:tcW w:w="1916" w:type="dxa"/>
          </w:tcPr>
          <w:p w:rsidR="00046ACA" w:rsidP="00046ACA" w14:paraId="4C476513" w14:textId="15E0AB35">
            <w:pPr>
              <w:widowControl/>
              <w:autoSpaceDE/>
              <w:autoSpaceDN/>
              <w:adjustRightInd/>
              <w:jc w:val="center"/>
            </w:pPr>
            <w:r>
              <w:rPr>
                <w:bCs/>
                <w:szCs w:val="20"/>
              </w:rPr>
              <w:t>33,955</w:t>
            </w:r>
          </w:p>
        </w:tc>
      </w:tr>
      <w:tr w14:paraId="1FBF95DC" w14:textId="77777777" w:rsidTr="00CA24C0">
        <w:tblPrEx>
          <w:tblW w:w="9708" w:type="dxa"/>
          <w:tblLayout w:type="fixed"/>
          <w:tblLook w:val="04A0"/>
        </w:tblPrEx>
        <w:trPr>
          <w:trHeight w:val="422"/>
        </w:trPr>
        <w:tc>
          <w:tcPr>
            <w:tcW w:w="1822" w:type="dxa"/>
          </w:tcPr>
          <w:p w:rsidR="00046ACA" w:rsidP="00046ACA" w14:paraId="170A5C81" w14:textId="77777777">
            <w:pPr>
              <w:widowControl/>
              <w:autoSpaceDE/>
              <w:autoSpaceDN/>
              <w:adjustRightInd/>
              <w:jc w:val="center"/>
            </w:pPr>
          </w:p>
        </w:tc>
        <w:tc>
          <w:tcPr>
            <w:tcW w:w="1866" w:type="dxa"/>
          </w:tcPr>
          <w:p w:rsidR="00046ACA" w:rsidP="00046ACA" w14:paraId="038B801B" w14:textId="3D3AFD63">
            <w:pPr>
              <w:widowControl/>
              <w:autoSpaceDE/>
              <w:autoSpaceDN/>
              <w:adjustRightInd/>
              <w:jc w:val="center"/>
              <w:rPr>
                <w:bCs/>
                <w:szCs w:val="20"/>
              </w:rPr>
            </w:pPr>
            <w:r>
              <w:rPr>
                <w:bCs/>
                <w:szCs w:val="20"/>
              </w:rPr>
              <w:t>24,441</w:t>
            </w:r>
          </w:p>
        </w:tc>
        <w:tc>
          <w:tcPr>
            <w:tcW w:w="1077" w:type="dxa"/>
          </w:tcPr>
          <w:p w:rsidR="00046ACA" w:rsidP="00046ACA" w14:paraId="19BE4AFA" w14:textId="1B1799B5">
            <w:pPr>
              <w:widowControl/>
              <w:autoSpaceDE/>
              <w:autoSpaceDN/>
              <w:adjustRightInd/>
              <w:jc w:val="center"/>
              <w:rPr>
                <w:bCs/>
                <w:szCs w:val="20"/>
              </w:rPr>
            </w:pPr>
            <w:r>
              <w:rPr>
                <w:bCs/>
                <w:szCs w:val="20"/>
              </w:rPr>
              <w:t>0.5 hours</w:t>
            </w:r>
          </w:p>
        </w:tc>
        <w:tc>
          <w:tcPr>
            <w:tcW w:w="1900" w:type="dxa"/>
          </w:tcPr>
          <w:p w:rsidR="00046ACA" w:rsidP="00046ACA" w14:paraId="344F1104" w14:textId="737066F4">
            <w:pPr>
              <w:widowControl/>
              <w:autoSpaceDE/>
              <w:autoSpaceDN/>
              <w:adjustRightInd/>
              <w:jc w:val="center"/>
              <w:rPr>
                <w:bCs/>
                <w:szCs w:val="20"/>
              </w:rPr>
            </w:pPr>
            <w:r>
              <w:rPr>
                <w:bCs/>
                <w:szCs w:val="20"/>
              </w:rPr>
              <w:t>24,441</w:t>
            </w:r>
          </w:p>
        </w:tc>
        <w:tc>
          <w:tcPr>
            <w:tcW w:w="1127" w:type="dxa"/>
          </w:tcPr>
          <w:p w:rsidR="00046ACA" w:rsidP="00046ACA" w14:paraId="584CA922" w14:textId="3A2A934E">
            <w:pPr>
              <w:widowControl/>
              <w:autoSpaceDE/>
              <w:autoSpaceDN/>
              <w:adjustRightInd/>
              <w:jc w:val="center"/>
              <w:rPr>
                <w:bCs/>
                <w:szCs w:val="20"/>
              </w:rPr>
            </w:pPr>
            <w:r>
              <w:rPr>
                <w:bCs/>
                <w:szCs w:val="20"/>
              </w:rPr>
              <w:t>1</w:t>
            </w:r>
          </w:p>
        </w:tc>
        <w:tc>
          <w:tcPr>
            <w:tcW w:w="1916" w:type="dxa"/>
          </w:tcPr>
          <w:p w:rsidR="00046ACA" w:rsidP="00046ACA" w14:paraId="10015FA9" w14:textId="0E61EA23">
            <w:pPr>
              <w:widowControl/>
              <w:autoSpaceDE/>
              <w:autoSpaceDN/>
              <w:adjustRightInd/>
              <w:jc w:val="center"/>
              <w:rPr>
                <w:bCs/>
                <w:szCs w:val="20"/>
              </w:rPr>
            </w:pPr>
            <w:r>
              <w:rPr>
                <w:bCs/>
                <w:szCs w:val="20"/>
              </w:rPr>
              <w:t>12,221</w:t>
            </w:r>
          </w:p>
        </w:tc>
      </w:tr>
      <w:tr w14:paraId="0DBD8826" w14:textId="77777777" w:rsidTr="00CA24C0">
        <w:tblPrEx>
          <w:tblW w:w="9708" w:type="dxa"/>
          <w:tblLayout w:type="fixed"/>
          <w:tblLook w:val="04A0"/>
        </w:tblPrEx>
        <w:trPr>
          <w:trHeight w:val="422"/>
        </w:trPr>
        <w:tc>
          <w:tcPr>
            <w:tcW w:w="1822" w:type="dxa"/>
          </w:tcPr>
          <w:p w:rsidR="00046ACA" w:rsidP="00046ACA" w14:paraId="5750497C" w14:textId="77777777">
            <w:pPr>
              <w:widowControl/>
              <w:autoSpaceDE/>
              <w:autoSpaceDN/>
              <w:adjustRightInd/>
              <w:jc w:val="center"/>
            </w:pPr>
          </w:p>
        </w:tc>
        <w:tc>
          <w:tcPr>
            <w:tcW w:w="1866" w:type="dxa"/>
          </w:tcPr>
          <w:p w:rsidR="00046ACA" w:rsidP="00046ACA" w14:paraId="3E2007BE" w14:textId="5D5FE92D">
            <w:pPr>
              <w:widowControl/>
              <w:autoSpaceDE/>
              <w:autoSpaceDN/>
              <w:adjustRightInd/>
              <w:jc w:val="center"/>
              <w:rPr>
                <w:bCs/>
                <w:szCs w:val="20"/>
              </w:rPr>
            </w:pPr>
            <w:r>
              <w:rPr>
                <w:bCs/>
                <w:szCs w:val="20"/>
              </w:rPr>
              <w:t>248,642</w:t>
            </w:r>
          </w:p>
        </w:tc>
        <w:tc>
          <w:tcPr>
            <w:tcW w:w="1077" w:type="dxa"/>
          </w:tcPr>
          <w:p w:rsidR="00046ACA" w:rsidP="00046ACA" w14:paraId="6DD5DADD" w14:textId="4381407C">
            <w:pPr>
              <w:widowControl/>
              <w:autoSpaceDE/>
              <w:autoSpaceDN/>
              <w:adjustRightInd/>
              <w:jc w:val="center"/>
              <w:rPr>
                <w:bCs/>
                <w:szCs w:val="20"/>
              </w:rPr>
            </w:pPr>
            <w:r>
              <w:rPr>
                <w:bCs/>
                <w:szCs w:val="20"/>
              </w:rPr>
              <w:t>0.5 hours</w:t>
            </w:r>
          </w:p>
        </w:tc>
        <w:tc>
          <w:tcPr>
            <w:tcW w:w="1900" w:type="dxa"/>
          </w:tcPr>
          <w:p w:rsidR="00046ACA" w:rsidP="00046ACA" w14:paraId="403A3E21" w14:textId="5093A66B">
            <w:pPr>
              <w:widowControl/>
              <w:autoSpaceDE/>
              <w:autoSpaceDN/>
              <w:adjustRightInd/>
              <w:jc w:val="center"/>
              <w:rPr>
                <w:bCs/>
                <w:szCs w:val="20"/>
              </w:rPr>
            </w:pPr>
            <w:r>
              <w:rPr>
                <w:bCs/>
                <w:szCs w:val="20"/>
              </w:rPr>
              <w:t>248,642</w:t>
            </w:r>
          </w:p>
        </w:tc>
        <w:tc>
          <w:tcPr>
            <w:tcW w:w="1127" w:type="dxa"/>
          </w:tcPr>
          <w:p w:rsidR="00046ACA" w:rsidP="00046ACA" w14:paraId="156E5CEB" w14:textId="4B643AC0">
            <w:pPr>
              <w:widowControl/>
              <w:autoSpaceDE/>
              <w:autoSpaceDN/>
              <w:adjustRightInd/>
              <w:jc w:val="center"/>
              <w:rPr>
                <w:bCs/>
                <w:szCs w:val="20"/>
              </w:rPr>
            </w:pPr>
            <w:r>
              <w:rPr>
                <w:bCs/>
                <w:szCs w:val="20"/>
              </w:rPr>
              <w:t>1</w:t>
            </w:r>
          </w:p>
        </w:tc>
        <w:tc>
          <w:tcPr>
            <w:tcW w:w="1916" w:type="dxa"/>
          </w:tcPr>
          <w:p w:rsidR="00046ACA" w:rsidP="00046ACA" w14:paraId="45EF708C" w14:textId="5F2EB675">
            <w:pPr>
              <w:widowControl/>
              <w:autoSpaceDE/>
              <w:autoSpaceDN/>
              <w:adjustRightInd/>
              <w:jc w:val="center"/>
              <w:rPr>
                <w:bCs/>
                <w:szCs w:val="20"/>
              </w:rPr>
            </w:pPr>
            <w:r>
              <w:rPr>
                <w:bCs/>
                <w:szCs w:val="20"/>
              </w:rPr>
              <w:t>124,321</w:t>
            </w:r>
          </w:p>
        </w:tc>
      </w:tr>
      <w:tr w14:paraId="6B9A9C4B" w14:textId="4A3A0FFA" w:rsidTr="00CA24C0">
        <w:tblPrEx>
          <w:tblW w:w="9708" w:type="dxa"/>
          <w:tblLayout w:type="fixed"/>
          <w:tblLook w:val="04A0"/>
        </w:tblPrEx>
        <w:trPr>
          <w:trHeight w:val="422"/>
        </w:trPr>
        <w:tc>
          <w:tcPr>
            <w:tcW w:w="1822" w:type="dxa"/>
          </w:tcPr>
          <w:p w:rsidR="004D7DFD" w:rsidRPr="00953818" w:rsidP="62509237" w14:paraId="2A27CFB3" w14:textId="4B842191">
            <w:pPr>
              <w:widowControl/>
              <w:autoSpaceDE/>
              <w:autoSpaceDN/>
              <w:adjustRightInd/>
              <w:jc w:val="center"/>
              <w:rPr>
                <w:b/>
                <w:bCs/>
              </w:rPr>
            </w:pPr>
            <w:r w:rsidRPr="62509237">
              <w:rPr>
                <w:b/>
                <w:bCs/>
              </w:rPr>
              <w:t>SUBTOTAL</w:t>
            </w:r>
          </w:p>
        </w:tc>
        <w:tc>
          <w:tcPr>
            <w:tcW w:w="1866" w:type="dxa"/>
            <w:shd w:val="clear" w:color="auto" w:fill="000000" w:themeFill="text1"/>
          </w:tcPr>
          <w:p w:rsidR="004D7DFD" w:rsidRPr="000D0F2C" w:rsidP="62509237" w14:paraId="5457C27E" w14:textId="77777777">
            <w:pPr>
              <w:widowControl/>
              <w:autoSpaceDE/>
              <w:autoSpaceDN/>
              <w:adjustRightInd/>
              <w:jc w:val="center"/>
              <w:rPr>
                <w:b/>
                <w:bCs/>
              </w:rPr>
            </w:pPr>
          </w:p>
        </w:tc>
        <w:tc>
          <w:tcPr>
            <w:tcW w:w="1077" w:type="dxa"/>
            <w:shd w:val="clear" w:color="auto" w:fill="000000" w:themeFill="text1"/>
          </w:tcPr>
          <w:p w:rsidR="004D7DFD" w:rsidRPr="000D0F2C" w:rsidP="62509237" w14:paraId="45CD4C04" w14:textId="4F312920">
            <w:pPr>
              <w:widowControl/>
              <w:autoSpaceDE/>
              <w:autoSpaceDN/>
              <w:adjustRightInd/>
              <w:jc w:val="center"/>
              <w:rPr>
                <w:b/>
                <w:bCs/>
              </w:rPr>
            </w:pPr>
          </w:p>
        </w:tc>
        <w:tc>
          <w:tcPr>
            <w:tcW w:w="1900" w:type="dxa"/>
          </w:tcPr>
          <w:p w:rsidR="004D7DFD" w:rsidRPr="000D0F2C" w:rsidP="62509237" w14:paraId="6FEA1309" w14:textId="11463039">
            <w:pPr>
              <w:widowControl/>
              <w:autoSpaceDE/>
              <w:autoSpaceDN/>
              <w:adjustRightInd/>
              <w:jc w:val="center"/>
              <w:rPr>
                <w:b/>
                <w:bCs/>
              </w:rPr>
            </w:pPr>
            <w:r w:rsidRPr="005C2EEA">
              <w:rPr>
                <w:b/>
                <w:bCs/>
                <w:szCs w:val="20"/>
              </w:rPr>
              <w:t>3</w:t>
            </w:r>
            <w:r>
              <w:rPr>
                <w:b/>
                <w:bCs/>
                <w:szCs w:val="20"/>
              </w:rPr>
              <w:t>79,823</w:t>
            </w:r>
          </w:p>
        </w:tc>
        <w:tc>
          <w:tcPr>
            <w:tcW w:w="1127" w:type="dxa"/>
            <w:shd w:val="clear" w:color="auto" w:fill="000000" w:themeFill="text1"/>
          </w:tcPr>
          <w:p w:rsidR="004D7DFD" w:rsidRPr="000D0F2C" w:rsidP="62509237" w14:paraId="01E93B75" w14:textId="49D62759">
            <w:pPr>
              <w:widowControl/>
              <w:autoSpaceDE/>
              <w:autoSpaceDN/>
              <w:adjustRightInd/>
              <w:jc w:val="center"/>
              <w:rPr>
                <w:b/>
                <w:bCs/>
              </w:rPr>
            </w:pPr>
          </w:p>
        </w:tc>
        <w:tc>
          <w:tcPr>
            <w:tcW w:w="1916" w:type="dxa"/>
          </w:tcPr>
          <w:p w:rsidR="004D7DFD" w:rsidP="62509237" w14:paraId="3083D0C6" w14:textId="4CB4C4BC">
            <w:pPr>
              <w:widowControl/>
              <w:autoSpaceDE/>
              <w:autoSpaceDN/>
              <w:adjustRightInd/>
              <w:jc w:val="center"/>
              <w:rPr>
                <w:b/>
                <w:bCs/>
              </w:rPr>
            </w:pPr>
            <w:r>
              <w:rPr>
                <w:b/>
                <w:bCs/>
                <w:szCs w:val="20"/>
              </w:rPr>
              <w:t>418,219</w:t>
            </w:r>
          </w:p>
        </w:tc>
      </w:tr>
      <w:tr w14:paraId="60D0CEF8" w14:textId="4BED056F" w:rsidTr="00CA24C0">
        <w:tblPrEx>
          <w:tblW w:w="9708" w:type="dxa"/>
          <w:tblLayout w:type="fixed"/>
          <w:tblLook w:val="04A0"/>
        </w:tblPrEx>
        <w:trPr>
          <w:trHeight w:val="422"/>
        </w:trPr>
        <w:tc>
          <w:tcPr>
            <w:tcW w:w="1822" w:type="dxa"/>
          </w:tcPr>
          <w:p w:rsidR="004D7DFD" w:rsidRPr="00953818" w:rsidP="62509237" w14:paraId="38DD9A03" w14:textId="270B2FCF">
            <w:pPr>
              <w:widowControl/>
              <w:autoSpaceDE/>
              <w:autoSpaceDN/>
              <w:adjustRightInd/>
              <w:jc w:val="center"/>
              <w:rPr>
                <w:b/>
                <w:bCs/>
              </w:rPr>
            </w:pPr>
            <w:r w:rsidRPr="62509237">
              <w:rPr>
                <w:b/>
                <w:bCs/>
              </w:rPr>
              <w:t>TOTAL BURDEN</w:t>
            </w:r>
          </w:p>
        </w:tc>
        <w:tc>
          <w:tcPr>
            <w:tcW w:w="1866" w:type="dxa"/>
            <w:shd w:val="clear" w:color="auto" w:fill="000000" w:themeFill="text1"/>
          </w:tcPr>
          <w:p w:rsidR="004D7DFD" w:rsidRPr="000D0F2C" w:rsidP="62509237" w14:paraId="286A48AC" w14:textId="77777777">
            <w:pPr>
              <w:widowControl/>
              <w:autoSpaceDE/>
              <w:autoSpaceDN/>
              <w:adjustRightInd/>
              <w:jc w:val="center"/>
              <w:rPr>
                <w:b/>
                <w:bCs/>
              </w:rPr>
            </w:pPr>
          </w:p>
        </w:tc>
        <w:tc>
          <w:tcPr>
            <w:tcW w:w="1077" w:type="dxa"/>
            <w:shd w:val="clear" w:color="auto" w:fill="000000" w:themeFill="text1"/>
          </w:tcPr>
          <w:p w:rsidR="004D7DFD" w:rsidRPr="000D0F2C" w:rsidP="62509237" w14:paraId="1072B153" w14:textId="2C038333">
            <w:pPr>
              <w:widowControl/>
              <w:autoSpaceDE/>
              <w:autoSpaceDN/>
              <w:adjustRightInd/>
              <w:jc w:val="center"/>
              <w:rPr>
                <w:b/>
                <w:bCs/>
              </w:rPr>
            </w:pPr>
          </w:p>
        </w:tc>
        <w:tc>
          <w:tcPr>
            <w:tcW w:w="1900" w:type="dxa"/>
          </w:tcPr>
          <w:p w:rsidR="004D7DFD" w:rsidRPr="004D7DFD" w:rsidP="62509237" w14:paraId="1B097188" w14:textId="2340A78E">
            <w:pPr>
              <w:widowControl/>
              <w:autoSpaceDE/>
              <w:autoSpaceDN/>
              <w:adjustRightInd/>
              <w:jc w:val="center"/>
              <w:rPr>
                <w:b/>
                <w:bCs/>
              </w:rPr>
            </w:pPr>
            <w:r w:rsidRPr="00477855">
              <w:rPr>
                <w:b/>
                <w:bCs/>
                <w:szCs w:val="20"/>
              </w:rPr>
              <w:t>40,605,495</w:t>
            </w:r>
          </w:p>
        </w:tc>
        <w:tc>
          <w:tcPr>
            <w:tcW w:w="1127" w:type="dxa"/>
            <w:shd w:val="clear" w:color="auto" w:fill="000000" w:themeFill="text1"/>
          </w:tcPr>
          <w:p w:rsidR="004D7DFD" w:rsidRPr="000D0F2C" w:rsidP="62509237" w14:paraId="5455209B" w14:textId="37B04DFC">
            <w:pPr>
              <w:widowControl/>
              <w:autoSpaceDE/>
              <w:autoSpaceDN/>
              <w:adjustRightInd/>
              <w:jc w:val="center"/>
              <w:rPr>
                <w:b/>
                <w:bCs/>
              </w:rPr>
            </w:pPr>
          </w:p>
        </w:tc>
        <w:tc>
          <w:tcPr>
            <w:tcW w:w="1916" w:type="dxa"/>
          </w:tcPr>
          <w:p w:rsidR="004D7DFD" w:rsidP="00477855" w14:paraId="5EF6546E" w14:textId="49BDB150">
            <w:pPr>
              <w:widowControl/>
              <w:autoSpaceDE/>
              <w:autoSpaceDN/>
              <w:adjustRightInd/>
              <w:jc w:val="center"/>
              <w:rPr>
                <w:b/>
                <w:bCs/>
              </w:rPr>
            </w:pPr>
            <w:r>
              <w:rPr>
                <w:b/>
                <w:bCs/>
                <w:szCs w:val="20"/>
              </w:rPr>
              <w:t>8,726,395</w:t>
            </w:r>
          </w:p>
        </w:tc>
      </w:tr>
    </w:tbl>
    <w:p w:rsidR="00463047" w14:paraId="1E161AF3" w14:textId="51148EA1"/>
    <w:p w:rsidR="00463047" w14:paraId="1CB092BA" w14:textId="77777777"/>
    <w:p w:rsidR="007C5D18" w:rsidP="62509237" w14:paraId="5B04D173" w14:textId="2F2DCD6B">
      <w:pPr>
        <w:rPr>
          <w:u w:val="single"/>
        </w:rPr>
      </w:pPr>
      <w:r>
        <w:t xml:space="preserve">13.  </w:t>
      </w:r>
      <w:r w:rsidRPr="62509237">
        <w:rPr>
          <w:u w:val="single"/>
        </w:rPr>
        <w:t>Capital Costs (Maintenance of Capital Costs)</w:t>
      </w:r>
    </w:p>
    <w:p w:rsidR="007C5D18" w14:paraId="5B04D174" w14:textId="77777777">
      <w:pPr>
        <w:ind w:left="720"/>
      </w:pPr>
      <w:r>
        <w:t>There are no capital costs.</w:t>
      </w:r>
    </w:p>
    <w:p w:rsidR="007C5D18" w14:paraId="5B04D175" w14:textId="77777777"/>
    <w:p w:rsidR="007C5D18" w:rsidP="62509237" w14:paraId="5B04D176" w14:textId="77777777">
      <w:pPr>
        <w:rPr>
          <w:u w:val="single"/>
        </w:rPr>
      </w:pPr>
      <w:r>
        <w:t xml:space="preserve">14.  </w:t>
      </w:r>
      <w:r w:rsidRPr="62509237">
        <w:rPr>
          <w:u w:val="single"/>
        </w:rPr>
        <w:t>Cost to Federal Government</w:t>
      </w:r>
    </w:p>
    <w:p w:rsidR="007C5D18" w14:paraId="5B04D177" w14:textId="112BCF40">
      <w:pPr>
        <w:ind w:firstLine="720"/>
      </w:pPr>
      <w:r>
        <w:t xml:space="preserve">Congress intended for the CLIA program to be self-funding, and laboratories are assessed user fees to fund the operation of the program. </w:t>
      </w:r>
      <w:r w:rsidR="00046ACA">
        <w:t xml:space="preserve">Eight </w:t>
      </w:r>
      <w:r>
        <w:t>full-time employees (FTE) in the Division of Clinical Laboratory Quality and Improvement (DCLIQ) will oversee the revised requirements. The FTEs are GS-12 to 13 so the cost to the federal government will range from $ 48.59 per hour to $75.11 per hour. It will take approximately 10 hours for a total cost of $</w:t>
      </w:r>
      <w:r w:rsidR="00046ACA">
        <w:t>7,774</w:t>
      </w:r>
      <w:r w:rsidR="000C1292">
        <w:t xml:space="preserve"> </w:t>
      </w:r>
      <w:r>
        <w:t>to $</w:t>
      </w:r>
      <w:r w:rsidR="00B26D77">
        <w:t>12,018</w:t>
      </w:r>
      <w:r w:rsidRPr="00546045" w:rsidR="00046ACA">
        <w:t xml:space="preserve"> </w:t>
      </w:r>
      <w:r>
        <w:t xml:space="preserve">(hourly wage ($48.59 or </w:t>
      </w:r>
      <w:r w:rsidR="00F27269">
        <w:t>$</w:t>
      </w:r>
      <w:r>
        <w:t xml:space="preserve">75.11 x 2 (overhead and fringe benefits) X </w:t>
      </w:r>
      <w:r w:rsidR="00046ACA">
        <w:t>8</w:t>
      </w:r>
      <w:r>
        <w:t xml:space="preserve"> X 10).</w:t>
      </w:r>
    </w:p>
    <w:p w:rsidR="007C5D18" w14:paraId="5B04D178" w14:textId="77777777"/>
    <w:p w:rsidR="007C5D18" w:rsidP="62509237" w14:paraId="5B04D179" w14:textId="77777777">
      <w:pPr>
        <w:rPr>
          <w:u w:val="single"/>
        </w:rPr>
      </w:pPr>
      <w:r>
        <w:t xml:space="preserve">15.  </w:t>
      </w:r>
      <w:r w:rsidRPr="62509237">
        <w:rPr>
          <w:u w:val="single"/>
        </w:rPr>
        <w:t>Program/Burden Changes</w:t>
      </w:r>
    </w:p>
    <w:p w:rsidR="00046ACA" w:rsidP="00046ACA" w14:paraId="790BB41E" w14:textId="7A6B6E85">
      <w:pPr>
        <w:widowControl/>
        <w:autoSpaceDE/>
        <w:autoSpaceDN/>
        <w:adjustRightInd/>
        <w:ind w:firstLine="720"/>
      </w:pPr>
      <w:r>
        <w:t xml:space="preserve">This decrease of </w:t>
      </w:r>
      <w:r w:rsidR="003C515A">
        <w:rPr>
          <w:b/>
          <w:bCs/>
        </w:rPr>
        <w:t>7,</w:t>
      </w:r>
      <w:r w:rsidR="00AD6E06">
        <w:rPr>
          <w:b/>
          <w:bCs/>
        </w:rPr>
        <w:t>179,291</w:t>
      </w:r>
      <w:r w:rsidRPr="190C5F59">
        <w:rPr>
          <w:b/>
          <w:bCs/>
        </w:rPr>
        <w:t xml:space="preserve"> </w:t>
      </w:r>
      <w:r>
        <w:t xml:space="preserve">hours from the previous collection is a result of a combination of issues. Following the end of the SARS-CoV-2 Public Health Emergency (PHE), the number of laboratories for each certificate type decreased. There are 27,040 fewer labs than in the previous collection, including 15,691 fewer CoC and CoA labs. The previous collection also contained errors in the number of labs included in the calculations. At §493.1256, both CoC and CoA were included in the previous collection. Based on a review of historical collections, this should include only CoC labs. At §493.1261, all microbiology labs were included in the previous collection instead of only those with the subspecialty of bacteriology. In addition, the data now available is more specific. At §493.1299, the previous collection included all labs instead of only non-waived labs. Waived labs are not subject to §493.1299 but were not previously separated out in the data. </w:t>
      </w:r>
    </w:p>
    <w:p w:rsidR="00C643D5" w:rsidP="0BA90719" w14:paraId="4F993CD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rsidR="007C5D18" w:rsidP="62509237" w14:paraId="5B04D17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u w:val="single"/>
        </w:rPr>
      </w:pPr>
      <w:r>
        <w:t xml:space="preserve">16.  </w:t>
      </w:r>
      <w:r w:rsidRPr="62509237">
        <w:rPr>
          <w:u w:val="single"/>
        </w:rPr>
        <w:t>Publication and Tabulation Dates</w:t>
      </w:r>
    </w:p>
    <w:p w:rsidR="007C5D18" w14:paraId="5B04D17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pPr>
      <w:r>
        <w:t>There are no publication and tabulation dates associated with this collection.</w:t>
      </w:r>
    </w:p>
    <w:p w:rsidR="007C5D18" w14:paraId="5B04D17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rsidR="007C5D18" w:rsidP="62509237" w14:paraId="5B04D17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u w:val="single"/>
        </w:rPr>
      </w:pPr>
      <w:r>
        <w:t xml:space="preserve">17.  </w:t>
      </w:r>
      <w:r w:rsidRPr="62509237">
        <w:rPr>
          <w:u w:val="single"/>
        </w:rPr>
        <w:t>Expiration Date</w:t>
      </w:r>
    </w:p>
    <w:p w:rsidR="007C5D18" w14:paraId="5B04D180" w14:textId="1BDCC2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tab/>
        <w:t xml:space="preserve">CMS will display the expiration date. </w:t>
      </w:r>
    </w:p>
    <w:p w:rsidR="007C5D18" w14:paraId="5B04D18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rsidR="007C5D18" w:rsidP="62509237" w14:paraId="5B04D182" w14:textId="156CE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u w:val="single"/>
        </w:rPr>
      </w:pPr>
      <w:r>
        <w:t xml:space="preserve">18.  </w:t>
      </w:r>
      <w:r w:rsidRPr="62509237">
        <w:rPr>
          <w:u w:val="single"/>
        </w:rPr>
        <w:t>Certification Statement</w:t>
      </w:r>
    </w:p>
    <w:p w:rsidR="007C5D18" w14:paraId="5B04D183" w14:textId="71233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pPr>
      <w:r>
        <w:t>There are no exceptions to the certification statement.</w:t>
      </w:r>
    </w:p>
    <w:p w:rsidR="007C5D18" w14:paraId="5B04D184" w14:textId="6F04C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pPr>
    </w:p>
    <w:p w:rsidR="007C5D18" w14:paraId="5B04D185" w14:textId="247B41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rsidR="007C5D18" w14:paraId="5B04D18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sectPr>
      <w:endnotePr>
        <w:numFmt w:val="decimal"/>
      </w:endnotePr>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Times New (W1)">
    <w:altName w:val="Times New Roman"/>
    <w:charset w:val="00"/>
    <w:family w:val="roman"/>
    <w:pitch w:val="variable"/>
    <w:sig w:usb0="00000000" w:usb1="80000000" w:usb2="00000008"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533B" w14:paraId="5B04D1B4" w14:textId="77777777">
    <w:pPr>
      <w:spacing w:line="240" w:lineRule="exact"/>
    </w:pPr>
  </w:p>
  <w:p w:rsidR="0031533B" w14:paraId="5B04D1B5" w14:textId="77777777">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Pr>
        <w:noProof/>
        <w:sz w:val="24"/>
      </w:rPr>
      <w:t>1</w:t>
    </w:r>
    <w:r>
      <w:rPr>
        <w:sz w:val="24"/>
      </w:rPr>
      <w:fldChar w:fldCharType="end"/>
    </w:r>
  </w:p>
  <w:p w:rsidR="0031533B" w14:paraId="5B04D1B6" w14:textId="77777777">
    <w:pP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7BFA" w14:paraId="1938D378" w14:textId="77777777">
    <w:pPr>
      <w:spacing w:line="240" w:lineRule="exact"/>
    </w:pPr>
  </w:p>
  <w:p w:rsidR="00B87BFA" w14:paraId="341554DF" w14:textId="77777777">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Pr>
        <w:noProof/>
        <w:sz w:val="24"/>
      </w:rPr>
      <w:t>1</w:t>
    </w:r>
    <w:r>
      <w:rPr>
        <w:sz w:val="24"/>
      </w:rPr>
      <w:fldChar w:fldCharType="end"/>
    </w:r>
  </w:p>
  <w:p w:rsidR="00B87BFA" w14:paraId="3165C448" w14:textId="77777777">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92D55" w14:paraId="4009FA46" w14:textId="77777777">
      <w:r>
        <w:separator/>
      </w:r>
    </w:p>
  </w:footnote>
  <w:footnote w:type="continuationSeparator" w:id="1">
    <w:p w:rsidR="00D92D55" w14:paraId="138FDD00" w14:textId="77777777">
      <w:r>
        <w:continuationSeparator/>
      </w:r>
    </w:p>
  </w:footnote>
  <w:footnote w:id="2">
    <w:p w:rsidR="00B87BFA" w:rsidRPr="00CA24C0" w:rsidP="00B87BFA" w14:paraId="5A90D666" w14:textId="77777777">
      <w:pPr>
        <w:pStyle w:val="EndnoteText"/>
        <w:rPr>
          <w:rFonts w:ascii="Times New Roman" w:hAnsi="Times New Roman"/>
          <w:lang w:val="it-IT"/>
        </w:rPr>
      </w:pPr>
      <w:r w:rsidRPr="00AD3093">
        <w:rPr>
          <w:rStyle w:val="FootnoteReference"/>
          <w:rFonts w:ascii="Times New Roman" w:hAnsi="Times New Roman"/>
        </w:rPr>
        <w:footnoteRef/>
      </w:r>
      <w:r w:rsidRPr="00CA24C0">
        <w:rPr>
          <w:rFonts w:ascii="Times New Roman" w:hAnsi="Times New Roman"/>
          <w:lang w:val="it-IT"/>
        </w:rPr>
        <w:t xml:space="preserve"> </w:t>
      </w:r>
      <w:hyperlink r:id="rId1" w:history="1">
        <w:r w:rsidRPr="00CA24C0">
          <w:rPr>
            <w:rStyle w:val="Hyperlink"/>
            <w:rFonts w:ascii="Times New Roman" w:hAnsi="Times New Roman"/>
            <w:lang w:val="it-IT"/>
          </w:rPr>
          <w:t>QSO-23-15-CLIA</w:t>
        </w:r>
      </w:hyperlink>
      <w:r w:rsidRPr="00CA24C0">
        <w:rPr>
          <w:rFonts w:ascii="Times New Roman" w:hAnsi="Times New Roman"/>
          <w:lang w:val="it-IT"/>
        </w:rPr>
        <w:t xml:space="preserve">, </w:t>
      </w:r>
      <w:hyperlink r:id="rId2" w:history="1">
        <w:r w:rsidRPr="00CA24C0">
          <w:rPr>
            <w:rStyle w:val="Hyperlink"/>
            <w:rFonts w:ascii="Times New Roman" w:hAnsi="Times New Roman"/>
            <w:lang w:val="it-IT"/>
          </w:rPr>
          <w:t>https://www.cms.gov/files/document/qso-23-15-clia.pdf</w:t>
        </w:r>
      </w:hyperlink>
      <w:r w:rsidRPr="00CA24C0">
        <w:rPr>
          <w:rFonts w:ascii="Times New Roman" w:hAnsi="Times New Roman"/>
          <w:lang w:val="it-IT"/>
        </w:rPr>
        <w:t>.</w:t>
      </w:r>
    </w:p>
    <w:p w:rsidR="00B87BFA" w:rsidRPr="00CA24C0" w:rsidP="00B87BFA" w14:paraId="017DE817" w14:textId="77777777">
      <w:pPr>
        <w:pStyle w:val="FootnoteText"/>
        <w:rPr>
          <w:rFonts w:ascii="Times New Roman" w:hAnsi="Times New Roman"/>
          <w:lang w:val="it-IT"/>
        </w:rPr>
      </w:pPr>
    </w:p>
  </w:footnote>
  <w:footnote w:id="3">
    <w:p w:rsidR="00F341E3" w:rsidRPr="00CA24C0" w:rsidP="00F341E3" w14:paraId="1E055E53" w14:textId="77777777">
      <w:pPr>
        <w:pStyle w:val="FootnoteText"/>
        <w:rPr>
          <w:lang w:val="it-IT"/>
        </w:rPr>
      </w:pPr>
      <w:r>
        <w:rPr>
          <w:rStyle w:val="FootnoteReference"/>
        </w:rPr>
        <w:footnoteRef/>
      </w:r>
      <w:r w:rsidRPr="00CA24C0">
        <w:rPr>
          <w:lang w:val="it-IT"/>
        </w:rPr>
        <w:t xml:space="preserve"> </w:t>
      </w:r>
      <w:r w:rsidRPr="00CA24C0">
        <w:rPr>
          <w:rFonts w:ascii="Times New Roman" w:hAnsi="Times New Roman"/>
          <w:lang w:val="it-IT"/>
        </w:rPr>
        <w:t>https://data.bls.gov/oesprofile/</w:t>
      </w:r>
    </w:p>
  </w:footnote>
  <w:footnote w:id="4">
    <w:p w:rsidR="00B87BFA" w:rsidRPr="00CA24C0" w:rsidP="00B87BFA" w14:paraId="6945FE49" w14:textId="77777777">
      <w:pPr>
        <w:pStyle w:val="FootnoteText"/>
        <w:rPr>
          <w:lang w:val="it-IT"/>
        </w:rPr>
      </w:pPr>
      <w:r>
        <w:rPr>
          <w:rStyle w:val="FootnoteReference"/>
        </w:rPr>
        <w:footnoteRef/>
      </w:r>
      <w:r w:rsidRPr="00CA24C0">
        <w:rPr>
          <w:lang w:val="it-IT"/>
        </w:rPr>
        <w:t xml:space="preserve"> </w:t>
      </w:r>
      <w:r w:rsidRPr="00CA24C0">
        <w:rPr>
          <w:rFonts w:ascii="Times New Roman" w:hAnsi="Times New Roman"/>
          <w:lang w:val="it-IT"/>
        </w:rPr>
        <w:t>https://data.bls.gov/oesprofile/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1A56FE"/>
    <w:multiLevelType w:val="hybridMultilevel"/>
    <w:tmpl w:val="2042E892"/>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3FD2EA0"/>
    <w:multiLevelType w:val="hybridMultilevel"/>
    <w:tmpl w:val="F564A98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081C4C60"/>
    <w:multiLevelType w:val="hybridMultilevel"/>
    <w:tmpl w:val="6456C752"/>
    <w:lvl w:ilvl="0">
      <w:start w:val="1"/>
      <w:numFmt w:val="decimal"/>
      <w:lvlText w:val="%1)"/>
      <w:lvlJc w:val="left"/>
      <w:pPr>
        <w:ind w:left="8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0"/>
      <w:numFmt w:val="bullet"/>
      <w:lvlText w:val="•"/>
      <w:lvlJc w:val="left"/>
      <w:pPr>
        <w:ind w:left="1742" w:hanging="360"/>
      </w:pPr>
      <w:rPr>
        <w:rFonts w:hint="default"/>
        <w:lang w:val="en-US" w:eastAsia="en-US" w:bidi="ar-SA"/>
      </w:rPr>
    </w:lvl>
    <w:lvl w:ilvl="2">
      <w:start w:val="0"/>
      <w:numFmt w:val="bullet"/>
      <w:lvlText w:val="•"/>
      <w:lvlJc w:val="left"/>
      <w:pPr>
        <w:ind w:left="2624" w:hanging="360"/>
      </w:pPr>
      <w:rPr>
        <w:rFonts w:hint="default"/>
        <w:lang w:val="en-US" w:eastAsia="en-US" w:bidi="ar-SA"/>
      </w:rPr>
    </w:lvl>
    <w:lvl w:ilvl="3">
      <w:start w:val="0"/>
      <w:numFmt w:val="bullet"/>
      <w:lvlText w:val="•"/>
      <w:lvlJc w:val="left"/>
      <w:pPr>
        <w:ind w:left="3506" w:hanging="360"/>
      </w:pPr>
      <w:rPr>
        <w:rFonts w:hint="default"/>
        <w:lang w:val="en-US" w:eastAsia="en-US" w:bidi="ar-SA"/>
      </w:rPr>
    </w:lvl>
    <w:lvl w:ilvl="4">
      <w:start w:val="0"/>
      <w:numFmt w:val="bullet"/>
      <w:lvlText w:val="•"/>
      <w:lvlJc w:val="left"/>
      <w:pPr>
        <w:ind w:left="4388" w:hanging="360"/>
      </w:pPr>
      <w:rPr>
        <w:rFonts w:hint="default"/>
        <w:lang w:val="en-US" w:eastAsia="en-US" w:bidi="ar-SA"/>
      </w:rPr>
    </w:lvl>
    <w:lvl w:ilvl="5">
      <w:start w:val="0"/>
      <w:numFmt w:val="bullet"/>
      <w:lvlText w:val="•"/>
      <w:lvlJc w:val="left"/>
      <w:pPr>
        <w:ind w:left="5270" w:hanging="360"/>
      </w:pPr>
      <w:rPr>
        <w:rFonts w:hint="default"/>
        <w:lang w:val="en-US" w:eastAsia="en-US" w:bidi="ar-SA"/>
      </w:rPr>
    </w:lvl>
    <w:lvl w:ilvl="6">
      <w:start w:val="0"/>
      <w:numFmt w:val="bullet"/>
      <w:lvlText w:val="•"/>
      <w:lvlJc w:val="left"/>
      <w:pPr>
        <w:ind w:left="6152" w:hanging="360"/>
      </w:pPr>
      <w:rPr>
        <w:rFonts w:hint="default"/>
        <w:lang w:val="en-US" w:eastAsia="en-US" w:bidi="ar-SA"/>
      </w:rPr>
    </w:lvl>
    <w:lvl w:ilvl="7">
      <w:start w:val="0"/>
      <w:numFmt w:val="bullet"/>
      <w:lvlText w:val="•"/>
      <w:lvlJc w:val="left"/>
      <w:pPr>
        <w:ind w:left="7034" w:hanging="360"/>
      </w:pPr>
      <w:rPr>
        <w:rFonts w:hint="default"/>
        <w:lang w:val="en-US" w:eastAsia="en-US" w:bidi="ar-SA"/>
      </w:rPr>
    </w:lvl>
    <w:lvl w:ilvl="8">
      <w:start w:val="0"/>
      <w:numFmt w:val="bullet"/>
      <w:lvlText w:val="•"/>
      <w:lvlJc w:val="left"/>
      <w:pPr>
        <w:ind w:left="7916" w:hanging="360"/>
      </w:pPr>
      <w:rPr>
        <w:rFonts w:hint="default"/>
        <w:lang w:val="en-US" w:eastAsia="en-US" w:bidi="ar-SA"/>
      </w:rPr>
    </w:lvl>
  </w:abstractNum>
  <w:abstractNum w:abstractNumId="3">
    <w:nsid w:val="0A0345B3"/>
    <w:multiLevelType w:val="hybridMultilevel"/>
    <w:tmpl w:val="514C4258"/>
    <w:lvl w:ilvl="0">
      <w:start w:val="1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AB86C41"/>
    <w:multiLevelType w:val="hybridMultilevel"/>
    <w:tmpl w:val="25F0E6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BD11190"/>
    <w:multiLevelType w:val="hybridMultilevel"/>
    <w:tmpl w:val="229C2518"/>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0C1A019F"/>
    <w:multiLevelType w:val="singleLevel"/>
    <w:tmpl w:val="B37C2894"/>
    <w:lvl w:ilvl="0">
      <w:start w:val="1"/>
      <w:numFmt w:val="decimal"/>
      <w:lvlText w:val="(%1)"/>
      <w:lvlJc w:val="left"/>
      <w:pPr>
        <w:tabs>
          <w:tab w:val="num" w:pos="1455"/>
        </w:tabs>
        <w:ind w:left="1455" w:hanging="735"/>
      </w:pPr>
      <w:rPr>
        <w:rFonts w:hint="default"/>
      </w:rPr>
    </w:lvl>
  </w:abstractNum>
  <w:abstractNum w:abstractNumId="7">
    <w:nsid w:val="0F4574E5"/>
    <w:multiLevelType w:val="hybridMultilevel"/>
    <w:tmpl w:val="DADCCE32"/>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0C17A3E"/>
    <w:multiLevelType w:val="hybridMultilevel"/>
    <w:tmpl w:val="2C76FF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0E8476F"/>
    <w:multiLevelType w:val="hybridMultilevel"/>
    <w:tmpl w:val="3EE8AB3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16980682"/>
    <w:multiLevelType w:val="hybridMultilevel"/>
    <w:tmpl w:val="7D860B1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6E15AB2"/>
    <w:multiLevelType w:val="singleLevel"/>
    <w:tmpl w:val="CB2A83C2"/>
    <w:lvl w:ilvl="0">
      <w:start w:val="1"/>
      <w:numFmt w:val="lowerLetter"/>
      <w:lvlText w:val="(%1)"/>
      <w:lvlJc w:val="left"/>
      <w:pPr>
        <w:tabs>
          <w:tab w:val="num" w:pos="1455"/>
        </w:tabs>
        <w:ind w:left="1455" w:hanging="735"/>
      </w:pPr>
      <w:rPr>
        <w:rFonts w:hint="default"/>
      </w:rPr>
    </w:lvl>
  </w:abstractNum>
  <w:abstractNum w:abstractNumId="12">
    <w:nsid w:val="16F145D4"/>
    <w:multiLevelType w:val="hybridMultilevel"/>
    <w:tmpl w:val="E3F27FA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87E51A7"/>
    <w:multiLevelType w:val="hybridMultilevel"/>
    <w:tmpl w:val="BF8033D4"/>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1D6304E1"/>
    <w:multiLevelType w:val="hybridMultilevel"/>
    <w:tmpl w:val="9CCCCC9E"/>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1FF6512F"/>
    <w:multiLevelType w:val="hybridMultilevel"/>
    <w:tmpl w:val="63D0AD34"/>
    <w:lvl w:ilvl="0">
      <w:start w:val="7"/>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20866977"/>
    <w:multiLevelType w:val="singleLevel"/>
    <w:tmpl w:val="A43E45FC"/>
    <w:lvl w:ilvl="0">
      <w:start w:val="11"/>
      <w:numFmt w:val="lowerLetter"/>
      <w:lvlText w:val="(%1)"/>
      <w:lvlJc w:val="left"/>
      <w:pPr>
        <w:tabs>
          <w:tab w:val="num" w:pos="1455"/>
        </w:tabs>
        <w:ind w:left="1455" w:hanging="735"/>
      </w:pPr>
      <w:rPr>
        <w:rFonts w:hint="default"/>
      </w:rPr>
    </w:lvl>
  </w:abstractNum>
  <w:abstractNum w:abstractNumId="17">
    <w:nsid w:val="2325007E"/>
    <w:multiLevelType w:val="hybridMultilevel"/>
    <w:tmpl w:val="1F22E5F4"/>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8">
    <w:nsid w:val="242B4706"/>
    <w:multiLevelType w:val="hybridMultilevel"/>
    <w:tmpl w:val="EA6E0FE2"/>
    <w:lvl w:ilvl="0">
      <w:start w:val="1"/>
      <w:numFmt w:val="lowerRoman"/>
      <w:lvlText w:val="%1."/>
      <w:lvlJc w:val="righ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9">
    <w:nsid w:val="25196F0D"/>
    <w:multiLevelType w:val="multilevel"/>
    <w:tmpl w:val="619E3E3E"/>
    <w:lvl w:ilvl="0">
      <w:start w:val="2"/>
      <w:numFmt w:val="lowerLetter"/>
      <w:lvlText w:val="(%1)"/>
      <w:lvlJc w:val="left"/>
      <w:pPr>
        <w:tabs>
          <w:tab w:val="num" w:pos="1455"/>
        </w:tabs>
        <w:ind w:left="1455" w:hanging="735"/>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nsid w:val="27035CA9"/>
    <w:multiLevelType w:val="hybridMultilevel"/>
    <w:tmpl w:val="24F661A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2B535152"/>
    <w:multiLevelType w:val="hybridMultilevel"/>
    <w:tmpl w:val="A85EA856"/>
    <w:lvl w:ilvl="0">
      <w:start w:val="1"/>
      <w:numFmt w:val="lowerLetter"/>
      <w:lvlText w:val="%1."/>
      <w:lvlJc w:val="left"/>
      <w:pPr>
        <w:ind w:left="1080" w:hanging="360"/>
      </w:pPr>
      <w:rPr>
        <w:rFonts w:hint="default"/>
        <w:b w:val="0"/>
        <w:bCs w:val="0"/>
        <w:i w:val="0"/>
        <w:iCs w:val="0"/>
        <w:spacing w:val="0"/>
        <w:w w:val="100"/>
        <w:sz w:val="24"/>
        <w:szCs w:val="24"/>
        <w:lang w:val="en-US" w:eastAsia="en-US" w:bidi="ar-SA"/>
      </w:rPr>
    </w:lvl>
    <w:lvl w:ilvl="1">
      <w:start w:val="0"/>
      <w:numFmt w:val="bullet"/>
      <w:lvlText w:val="•"/>
      <w:lvlJc w:val="left"/>
      <w:pPr>
        <w:ind w:left="1962" w:hanging="360"/>
      </w:pPr>
      <w:rPr>
        <w:rFonts w:hint="default"/>
        <w:lang w:val="en-US" w:eastAsia="en-US" w:bidi="ar-SA"/>
      </w:rPr>
    </w:lvl>
    <w:lvl w:ilvl="2">
      <w:start w:val="0"/>
      <w:numFmt w:val="bullet"/>
      <w:lvlText w:val="•"/>
      <w:lvlJc w:val="left"/>
      <w:pPr>
        <w:ind w:left="2844" w:hanging="360"/>
      </w:pPr>
      <w:rPr>
        <w:rFonts w:hint="default"/>
        <w:lang w:val="en-US" w:eastAsia="en-US" w:bidi="ar-SA"/>
      </w:rPr>
    </w:lvl>
    <w:lvl w:ilvl="3">
      <w:start w:val="0"/>
      <w:numFmt w:val="bullet"/>
      <w:lvlText w:val="•"/>
      <w:lvlJc w:val="left"/>
      <w:pPr>
        <w:ind w:left="3726" w:hanging="360"/>
      </w:pPr>
      <w:rPr>
        <w:rFonts w:hint="default"/>
        <w:lang w:val="en-US" w:eastAsia="en-US" w:bidi="ar-SA"/>
      </w:rPr>
    </w:lvl>
    <w:lvl w:ilvl="4">
      <w:start w:val="0"/>
      <w:numFmt w:val="bullet"/>
      <w:lvlText w:val="•"/>
      <w:lvlJc w:val="left"/>
      <w:pPr>
        <w:ind w:left="4608" w:hanging="360"/>
      </w:pPr>
      <w:rPr>
        <w:rFonts w:hint="default"/>
        <w:lang w:val="en-US" w:eastAsia="en-US" w:bidi="ar-SA"/>
      </w:rPr>
    </w:lvl>
    <w:lvl w:ilvl="5">
      <w:start w:val="0"/>
      <w:numFmt w:val="bullet"/>
      <w:lvlText w:val="•"/>
      <w:lvlJc w:val="left"/>
      <w:pPr>
        <w:ind w:left="5490" w:hanging="360"/>
      </w:pPr>
      <w:rPr>
        <w:rFonts w:hint="default"/>
        <w:lang w:val="en-US" w:eastAsia="en-US" w:bidi="ar-SA"/>
      </w:rPr>
    </w:lvl>
    <w:lvl w:ilvl="6">
      <w:start w:val="0"/>
      <w:numFmt w:val="bullet"/>
      <w:lvlText w:val="•"/>
      <w:lvlJc w:val="left"/>
      <w:pPr>
        <w:ind w:left="6372" w:hanging="360"/>
      </w:pPr>
      <w:rPr>
        <w:rFonts w:hint="default"/>
        <w:lang w:val="en-US" w:eastAsia="en-US" w:bidi="ar-SA"/>
      </w:rPr>
    </w:lvl>
    <w:lvl w:ilvl="7">
      <w:start w:val="0"/>
      <w:numFmt w:val="bullet"/>
      <w:lvlText w:val="•"/>
      <w:lvlJc w:val="left"/>
      <w:pPr>
        <w:ind w:left="7254" w:hanging="360"/>
      </w:pPr>
      <w:rPr>
        <w:rFonts w:hint="default"/>
        <w:lang w:val="en-US" w:eastAsia="en-US" w:bidi="ar-SA"/>
      </w:rPr>
    </w:lvl>
    <w:lvl w:ilvl="8">
      <w:start w:val="0"/>
      <w:numFmt w:val="bullet"/>
      <w:lvlText w:val="•"/>
      <w:lvlJc w:val="left"/>
      <w:pPr>
        <w:ind w:left="8136" w:hanging="360"/>
      </w:pPr>
      <w:rPr>
        <w:rFonts w:hint="default"/>
        <w:lang w:val="en-US" w:eastAsia="en-US" w:bidi="ar-SA"/>
      </w:rPr>
    </w:lvl>
  </w:abstractNum>
  <w:abstractNum w:abstractNumId="22">
    <w:nsid w:val="2BC846A3"/>
    <w:multiLevelType w:val="singleLevel"/>
    <w:tmpl w:val="3E42EBBC"/>
    <w:lvl w:ilvl="0">
      <w:start w:val="7"/>
      <w:numFmt w:val="lowerLetter"/>
      <w:lvlText w:val="(%1)"/>
      <w:lvlJc w:val="left"/>
      <w:pPr>
        <w:tabs>
          <w:tab w:val="num" w:pos="1455"/>
        </w:tabs>
        <w:ind w:left="1455" w:hanging="735"/>
      </w:pPr>
      <w:rPr>
        <w:rFonts w:hint="default"/>
      </w:rPr>
    </w:lvl>
  </w:abstractNum>
  <w:abstractNum w:abstractNumId="23">
    <w:nsid w:val="2C2B17EE"/>
    <w:multiLevelType w:val="hybridMultilevel"/>
    <w:tmpl w:val="535C539A"/>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24">
    <w:nsid w:val="2DB82660"/>
    <w:multiLevelType w:val="hybridMultilevel"/>
    <w:tmpl w:val="8E60793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5">
    <w:nsid w:val="2E886468"/>
    <w:multiLevelType w:val="singleLevel"/>
    <w:tmpl w:val="6A5CB246"/>
    <w:lvl w:ilvl="0">
      <w:start w:val="1"/>
      <w:numFmt w:val="lowerLetter"/>
      <w:lvlText w:val="(%1)"/>
      <w:lvlJc w:val="left"/>
      <w:pPr>
        <w:tabs>
          <w:tab w:val="num" w:pos="1455"/>
        </w:tabs>
        <w:ind w:left="1455" w:hanging="735"/>
      </w:pPr>
      <w:rPr>
        <w:rFonts w:hint="default"/>
      </w:rPr>
    </w:lvl>
  </w:abstractNum>
  <w:abstractNum w:abstractNumId="26">
    <w:nsid w:val="2FFA4ADC"/>
    <w:multiLevelType w:val="hybridMultilevel"/>
    <w:tmpl w:val="4B8C8BCA"/>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7">
    <w:nsid w:val="37B0190C"/>
    <w:multiLevelType w:val="singleLevel"/>
    <w:tmpl w:val="40C89036"/>
    <w:lvl w:ilvl="0">
      <w:start w:val="1"/>
      <w:numFmt w:val="decimal"/>
      <w:lvlText w:val="(%1)"/>
      <w:lvlJc w:val="left"/>
      <w:pPr>
        <w:tabs>
          <w:tab w:val="num" w:pos="1455"/>
        </w:tabs>
        <w:ind w:left="1455" w:hanging="735"/>
      </w:pPr>
      <w:rPr>
        <w:rFonts w:hint="default"/>
      </w:rPr>
    </w:lvl>
  </w:abstractNum>
  <w:abstractNum w:abstractNumId="28">
    <w:nsid w:val="3A03A8E5"/>
    <w:multiLevelType w:val="hybridMultilevel"/>
    <w:tmpl w:val="D8A25DC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9">
    <w:nsid w:val="413C60F0"/>
    <w:multiLevelType w:val="hybridMultilevel"/>
    <w:tmpl w:val="96BE7B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43612EE0"/>
    <w:multiLevelType w:val="hybridMultilevel"/>
    <w:tmpl w:val="6C9C286E"/>
    <w:lvl w:ilvl="0">
      <w:start w:val="1"/>
      <w:numFmt w:val="lowerLetter"/>
      <w:lvlText w:val="%1."/>
      <w:lvlJc w:val="left"/>
      <w:pPr>
        <w:ind w:left="720" w:hanging="360"/>
      </w:pPr>
      <w:rPr>
        <w:rFonts w:ascii="Times New Roman" w:hAnsi="Times New Roman" w:cs="Times New Roman"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43E02A5C"/>
    <w:multiLevelType w:val="hybridMultilevel"/>
    <w:tmpl w:val="29BC5604"/>
    <w:lvl w:ilvl="0">
      <w:start w:val="3"/>
      <w:numFmt w:val="lowerLetter"/>
      <w:lvlText w:val="(%1)"/>
      <w:lvlJc w:val="left"/>
      <w:pPr>
        <w:tabs>
          <w:tab w:val="num" w:pos="1320"/>
        </w:tabs>
        <w:ind w:left="1320" w:hanging="60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2">
    <w:nsid w:val="44775582"/>
    <w:multiLevelType w:val="hybridMultilevel"/>
    <w:tmpl w:val="BC1E5C04"/>
    <w:lvl w:ilvl="0">
      <w:start w:val="1"/>
      <w:numFmt w:val="decimal"/>
      <w:lvlText w:val="%1."/>
      <w:lvlJc w:val="left"/>
      <w:pPr>
        <w:ind w:left="720" w:hanging="360"/>
      </w:pPr>
      <w:rPr>
        <w:rFonts w:ascii="Times New Roman" w:hAnsi="Times New Roman" w:cs="Times New Roman" w:hint="default"/>
        <w:color w:val="000000"/>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45C55B25"/>
    <w:multiLevelType w:val="hybridMultilevel"/>
    <w:tmpl w:val="9A727D6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4A5A17AF"/>
    <w:multiLevelType w:val="hybridMultilevel"/>
    <w:tmpl w:val="6FAC99A2"/>
    <w:lvl w:ilvl="0">
      <w:start w:val="1"/>
      <w:numFmt w:val="lowerLetter"/>
      <w:lvlText w:val="%1."/>
      <w:lvlJc w:val="left"/>
      <w:pPr>
        <w:ind w:left="1440" w:hanging="360"/>
      </w:pPr>
      <w:rPr>
        <w:rFonts w:ascii="Times New Roman" w:hAnsi="Times New Roman" w:cs="Times New Roman" w:hint="default"/>
        <w:sz w:val="20"/>
        <w:szCs w:val="2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5">
    <w:nsid w:val="4D2303E9"/>
    <w:multiLevelType w:val="hybridMultilevel"/>
    <w:tmpl w:val="5D4CB060"/>
    <w:lvl w:ilvl="0">
      <w:start w:val="1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nsid w:val="4DE63EB8"/>
    <w:multiLevelType w:val="hybridMultilevel"/>
    <w:tmpl w:val="A51CD2D6"/>
    <w:lvl w:ilvl="0">
      <w:start w:val="1"/>
      <w:numFmt w:val="decimal"/>
      <w:lvlText w:val="%1)"/>
      <w:lvlJc w:val="left"/>
      <w:pPr>
        <w:ind w:left="8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0"/>
      <w:numFmt w:val="bullet"/>
      <w:lvlText w:val="•"/>
      <w:lvlJc w:val="left"/>
      <w:pPr>
        <w:ind w:left="1742" w:hanging="360"/>
      </w:pPr>
      <w:rPr>
        <w:rFonts w:hint="default"/>
        <w:lang w:val="en-US" w:eastAsia="en-US" w:bidi="ar-SA"/>
      </w:rPr>
    </w:lvl>
    <w:lvl w:ilvl="2">
      <w:start w:val="0"/>
      <w:numFmt w:val="bullet"/>
      <w:lvlText w:val="•"/>
      <w:lvlJc w:val="left"/>
      <w:pPr>
        <w:ind w:left="2624" w:hanging="360"/>
      </w:pPr>
      <w:rPr>
        <w:rFonts w:hint="default"/>
        <w:lang w:val="en-US" w:eastAsia="en-US" w:bidi="ar-SA"/>
      </w:rPr>
    </w:lvl>
    <w:lvl w:ilvl="3">
      <w:start w:val="0"/>
      <w:numFmt w:val="bullet"/>
      <w:lvlText w:val="•"/>
      <w:lvlJc w:val="left"/>
      <w:pPr>
        <w:ind w:left="3506" w:hanging="360"/>
      </w:pPr>
      <w:rPr>
        <w:rFonts w:hint="default"/>
        <w:lang w:val="en-US" w:eastAsia="en-US" w:bidi="ar-SA"/>
      </w:rPr>
    </w:lvl>
    <w:lvl w:ilvl="4">
      <w:start w:val="0"/>
      <w:numFmt w:val="bullet"/>
      <w:lvlText w:val="•"/>
      <w:lvlJc w:val="left"/>
      <w:pPr>
        <w:ind w:left="4388" w:hanging="360"/>
      </w:pPr>
      <w:rPr>
        <w:rFonts w:hint="default"/>
        <w:lang w:val="en-US" w:eastAsia="en-US" w:bidi="ar-SA"/>
      </w:rPr>
    </w:lvl>
    <w:lvl w:ilvl="5">
      <w:start w:val="0"/>
      <w:numFmt w:val="bullet"/>
      <w:lvlText w:val="•"/>
      <w:lvlJc w:val="left"/>
      <w:pPr>
        <w:ind w:left="5270" w:hanging="360"/>
      </w:pPr>
      <w:rPr>
        <w:rFonts w:hint="default"/>
        <w:lang w:val="en-US" w:eastAsia="en-US" w:bidi="ar-SA"/>
      </w:rPr>
    </w:lvl>
    <w:lvl w:ilvl="6">
      <w:start w:val="0"/>
      <w:numFmt w:val="bullet"/>
      <w:lvlText w:val="•"/>
      <w:lvlJc w:val="left"/>
      <w:pPr>
        <w:ind w:left="6152" w:hanging="360"/>
      </w:pPr>
      <w:rPr>
        <w:rFonts w:hint="default"/>
        <w:lang w:val="en-US" w:eastAsia="en-US" w:bidi="ar-SA"/>
      </w:rPr>
    </w:lvl>
    <w:lvl w:ilvl="7">
      <w:start w:val="0"/>
      <w:numFmt w:val="bullet"/>
      <w:lvlText w:val="•"/>
      <w:lvlJc w:val="left"/>
      <w:pPr>
        <w:ind w:left="7034" w:hanging="360"/>
      </w:pPr>
      <w:rPr>
        <w:rFonts w:hint="default"/>
        <w:lang w:val="en-US" w:eastAsia="en-US" w:bidi="ar-SA"/>
      </w:rPr>
    </w:lvl>
    <w:lvl w:ilvl="8">
      <w:start w:val="0"/>
      <w:numFmt w:val="bullet"/>
      <w:lvlText w:val="•"/>
      <w:lvlJc w:val="left"/>
      <w:pPr>
        <w:ind w:left="7916" w:hanging="360"/>
      </w:pPr>
      <w:rPr>
        <w:rFonts w:hint="default"/>
        <w:lang w:val="en-US" w:eastAsia="en-US" w:bidi="ar-SA"/>
      </w:rPr>
    </w:lvl>
  </w:abstractNum>
  <w:abstractNum w:abstractNumId="37">
    <w:nsid w:val="517C5BA5"/>
    <w:multiLevelType w:val="hybridMultilevel"/>
    <w:tmpl w:val="2B6C4F1C"/>
    <w:lvl w:ilvl="0">
      <w:start w:val="7"/>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nsid w:val="55F9671F"/>
    <w:multiLevelType w:val="hybridMultilevel"/>
    <w:tmpl w:val="4E8833D0"/>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9">
    <w:nsid w:val="562C1025"/>
    <w:multiLevelType w:val="hybridMultilevel"/>
    <w:tmpl w:val="D674A4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5B0105B7"/>
    <w:multiLevelType w:val="hybridMultilevel"/>
    <w:tmpl w:val="8BA6DAFA"/>
    <w:lvl w:ilvl="0">
      <w:start w:val="12"/>
      <w:numFmt w:val="decimal"/>
      <w:lvlText w:val="%1."/>
      <w:lvlJc w:val="left"/>
      <w:pPr>
        <w:tabs>
          <w:tab w:val="num" w:pos="1140"/>
        </w:tabs>
        <w:ind w:left="1140" w:hanging="4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1">
    <w:nsid w:val="5C73004E"/>
    <w:multiLevelType w:val="hybridMultilevel"/>
    <w:tmpl w:val="3042C094"/>
    <w:lvl w:ilvl="0">
      <w:start w:val="1"/>
      <w:numFmt w:val="lowerLetter"/>
      <w:lvlText w:val="%1."/>
      <w:lvlJc w:val="left"/>
      <w:pPr>
        <w:ind w:left="720" w:hanging="360"/>
      </w:pPr>
      <w:rPr>
        <w:rFonts w:ascii="Times New Roman" w:hAnsi="Times New Roman" w:cs="Times New Roman"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5CF3241A"/>
    <w:multiLevelType w:val="singleLevel"/>
    <w:tmpl w:val="71262EA2"/>
    <w:lvl w:ilvl="0">
      <w:start w:val="1"/>
      <w:numFmt w:val="lowerLetter"/>
      <w:lvlText w:val="(%1)"/>
      <w:lvlJc w:val="left"/>
      <w:pPr>
        <w:tabs>
          <w:tab w:val="num" w:pos="1455"/>
        </w:tabs>
        <w:ind w:left="1455" w:hanging="735"/>
      </w:pPr>
      <w:rPr>
        <w:rFonts w:hint="default"/>
      </w:rPr>
    </w:lvl>
  </w:abstractNum>
  <w:abstractNum w:abstractNumId="43">
    <w:nsid w:val="6194485E"/>
    <w:multiLevelType w:val="hybridMultilevel"/>
    <w:tmpl w:val="8CBCA71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4">
    <w:nsid w:val="6A8A07C8"/>
    <w:multiLevelType w:val="hybridMultilevel"/>
    <w:tmpl w:val="E3F27FA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6BA4458D"/>
    <w:multiLevelType w:val="hybridMultilevel"/>
    <w:tmpl w:val="F036EDE6"/>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nsid w:val="6D022AEC"/>
    <w:multiLevelType w:val="hybridMultilevel"/>
    <w:tmpl w:val="CA98C3F2"/>
    <w:lvl w:ilvl="0">
      <w:start w:val="1"/>
      <w:numFmt w:val="lowerRoman"/>
      <w:lvlText w:val="%1."/>
      <w:lvlJc w:val="righ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47">
    <w:nsid w:val="710C3C50"/>
    <w:multiLevelType w:val="hybridMultilevel"/>
    <w:tmpl w:val="5CF6B0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nsid w:val="7A316BFD"/>
    <w:multiLevelType w:val="hybridMultilevel"/>
    <w:tmpl w:val="E946A04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nsid w:val="7B3C7E60"/>
    <w:multiLevelType w:val="singleLevel"/>
    <w:tmpl w:val="13B8D9FE"/>
    <w:lvl w:ilvl="0">
      <w:start w:val="1"/>
      <w:numFmt w:val="decimal"/>
      <w:lvlText w:val="(%1)"/>
      <w:lvlJc w:val="left"/>
      <w:pPr>
        <w:tabs>
          <w:tab w:val="num" w:pos="1440"/>
        </w:tabs>
        <w:ind w:left="1440" w:hanging="720"/>
      </w:pPr>
      <w:rPr>
        <w:rFonts w:hint="default"/>
      </w:rPr>
    </w:lvl>
  </w:abstractNum>
  <w:num w:numId="1" w16cid:durableId="1322394370">
    <w:abstractNumId w:val="6"/>
  </w:num>
  <w:num w:numId="2" w16cid:durableId="1397166236">
    <w:abstractNumId w:val="31"/>
  </w:num>
  <w:num w:numId="3" w16cid:durableId="656148759">
    <w:abstractNumId w:val="19"/>
  </w:num>
  <w:num w:numId="4" w16cid:durableId="234049820">
    <w:abstractNumId w:val="25"/>
  </w:num>
  <w:num w:numId="5" w16cid:durableId="1508596907">
    <w:abstractNumId w:val="11"/>
  </w:num>
  <w:num w:numId="6" w16cid:durableId="33972732">
    <w:abstractNumId w:val="49"/>
  </w:num>
  <w:num w:numId="7" w16cid:durableId="1868256732">
    <w:abstractNumId w:val="42"/>
  </w:num>
  <w:num w:numId="8" w16cid:durableId="26030497">
    <w:abstractNumId w:val="27"/>
  </w:num>
  <w:num w:numId="9" w16cid:durableId="1044915093">
    <w:abstractNumId w:val="22"/>
  </w:num>
  <w:num w:numId="10" w16cid:durableId="1581789222">
    <w:abstractNumId w:val="16"/>
  </w:num>
  <w:num w:numId="11" w16cid:durableId="691611205">
    <w:abstractNumId w:val="45"/>
  </w:num>
  <w:num w:numId="12" w16cid:durableId="497186223">
    <w:abstractNumId w:val="40"/>
  </w:num>
  <w:num w:numId="13" w16cid:durableId="723718786">
    <w:abstractNumId w:val="15"/>
  </w:num>
  <w:num w:numId="14" w16cid:durableId="146558289">
    <w:abstractNumId w:val="3"/>
  </w:num>
  <w:num w:numId="15" w16cid:durableId="1484350935">
    <w:abstractNumId w:val="35"/>
  </w:num>
  <w:num w:numId="16" w16cid:durableId="309090962">
    <w:abstractNumId w:val="37"/>
  </w:num>
  <w:num w:numId="17" w16cid:durableId="1941452153">
    <w:abstractNumId w:val="5"/>
  </w:num>
  <w:num w:numId="18" w16cid:durableId="1279487100">
    <w:abstractNumId w:val="29"/>
  </w:num>
  <w:num w:numId="19" w16cid:durableId="643003309">
    <w:abstractNumId w:val="30"/>
  </w:num>
  <w:num w:numId="20" w16cid:durableId="340396263">
    <w:abstractNumId w:val="41"/>
  </w:num>
  <w:num w:numId="21" w16cid:durableId="829639361">
    <w:abstractNumId w:val="17"/>
  </w:num>
  <w:num w:numId="22" w16cid:durableId="147484747">
    <w:abstractNumId w:val="14"/>
  </w:num>
  <w:num w:numId="23" w16cid:durableId="930355403">
    <w:abstractNumId w:val="26"/>
  </w:num>
  <w:num w:numId="24" w16cid:durableId="1815681692">
    <w:abstractNumId w:val="0"/>
  </w:num>
  <w:num w:numId="25" w16cid:durableId="1901818422">
    <w:abstractNumId w:val="8"/>
  </w:num>
  <w:num w:numId="26" w16cid:durableId="1832484458">
    <w:abstractNumId w:val="4"/>
  </w:num>
  <w:num w:numId="27" w16cid:durableId="1613243028">
    <w:abstractNumId w:val="47"/>
  </w:num>
  <w:num w:numId="28" w16cid:durableId="1815949451">
    <w:abstractNumId w:val="9"/>
  </w:num>
  <w:num w:numId="29" w16cid:durableId="1253664999">
    <w:abstractNumId w:val="18"/>
  </w:num>
  <w:num w:numId="30" w16cid:durableId="1157960377">
    <w:abstractNumId w:val="46"/>
  </w:num>
  <w:num w:numId="31" w16cid:durableId="486946314">
    <w:abstractNumId w:val="34"/>
  </w:num>
  <w:num w:numId="32" w16cid:durableId="2082215554">
    <w:abstractNumId w:val="23"/>
  </w:num>
  <w:num w:numId="33" w16cid:durableId="91970984">
    <w:abstractNumId w:val="20"/>
  </w:num>
  <w:num w:numId="34" w16cid:durableId="1372923030">
    <w:abstractNumId w:val="33"/>
  </w:num>
  <w:num w:numId="35" w16cid:durableId="1275211471">
    <w:abstractNumId w:val="10"/>
  </w:num>
  <w:num w:numId="36" w16cid:durableId="1690449189">
    <w:abstractNumId w:val="2"/>
  </w:num>
  <w:num w:numId="37" w16cid:durableId="2010061291">
    <w:abstractNumId w:val="36"/>
  </w:num>
  <w:num w:numId="38" w16cid:durableId="1926188505">
    <w:abstractNumId w:val="21"/>
  </w:num>
  <w:num w:numId="39" w16cid:durableId="1137795737">
    <w:abstractNumId w:val="13"/>
  </w:num>
  <w:num w:numId="40" w16cid:durableId="1737581825">
    <w:abstractNumId w:val="38"/>
  </w:num>
  <w:num w:numId="41" w16cid:durableId="2121754166">
    <w:abstractNumId w:val="1"/>
  </w:num>
  <w:num w:numId="42" w16cid:durableId="992952867">
    <w:abstractNumId w:val="12"/>
  </w:num>
  <w:num w:numId="43" w16cid:durableId="1046874267">
    <w:abstractNumId w:val="43"/>
  </w:num>
  <w:num w:numId="44" w16cid:durableId="1879271496">
    <w:abstractNumId w:val="7"/>
  </w:num>
  <w:num w:numId="45" w16cid:durableId="69498729">
    <w:abstractNumId w:val="28"/>
  </w:num>
  <w:num w:numId="46" w16cid:durableId="1154032798">
    <w:abstractNumId w:val="39"/>
  </w:num>
  <w:num w:numId="47" w16cid:durableId="332732479">
    <w:abstractNumId w:val="48"/>
  </w:num>
  <w:num w:numId="48" w16cid:durableId="1758361376">
    <w:abstractNumId w:val="32"/>
  </w:num>
  <w:num w:numId="49" w16cid:durableId="931741591">
    <w:abstractNumId w:val="44"/>
  </w:num>
  <w:num w:numId="50" w16cid:durableId="190135880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0"/>
    <w:footnote w:id="1"/>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D18"/>
    <w:rsid w:val="00002459"/>
    <w:rsid w:val="000032A3"/>
    <w:rsid w:val="00010454"/>
    <w:rsid w:val="0001278E"/>
    <w:rsid w:val="000211F8"/>
    <w:rsid w:val="000243B8"/>
    <w:rsid w:val="00026F68"/>
    <w:rsid w:val="00035A79"/>
    <w:rsid w:val="00036A8A"/>
    <w:rsid w:val="00036B26"/>
    <w:rsid w:val="00045876"/>
    <w:rsid w:val="00046ACA"/>
    <w:rsid w:val="00060E0A"/>
    <w:rsid w:val="00061949"/>
    <w:rsid w:val="000636C7"/>
    <w:rsid w:val="0006722A"/>
    <w:rsid w:val="00071EBC"/>
    <w:rsid w:val="0007489A"/>
    <w:rsid w:val="00085FC3"/>
    <w:rsid w:val="00091035"/>
    <w:rsid w:val="0009598E"/>
    <w:rsid w:val="000979C7"/>
    <w:rsid w:val="000A7BE8"/>
    <w:rsid w:val="000B26C0"/>
    <w:rsid w:val="000B566C"/>
    <w:rsid w:val="000C1292"/>
    <w:rsid w:val="000D0F2C"/>
    <w:rsid w:val="000D1866"/>
    <w:rsid w:val="000D2A58"/>
    <w:rsid w:val="000D5DE4"/>
    <w:rsid w:val="000D6BF0"/>
    <w:rsid w:val="000E2113"/>
    <w:rsid w:val="000E2D4C"/>
    <w:rsid w:val="000E79AB"/>
    <w:rsid w:val="000F1212"/>
    <w:rsid w:val="000F4A7D"/>
    <w:rsid w:val="000F4A87"/>
    <w:rsid w:val="000F4CE6"/>
    <w:rsid w:val="000F7449"/>
    <w:rsid w:val="000F790B"/>
    <w:rsid w:val="0011062B"/>
    <w:rsid w:val="0011176A"/>
    <w:rsid w:val="001200AE"/>
    <w:rsid w:val="001277D0"/>
    <w:rsid w:val="0013228B"/>
    <w:rsid w:val="00136363"/>
    <w:rsid w:val="00145B5B"/>
    <w:rsid w:val="0014642B"/>
    <w:rsid w:val="0017371B"/>
    <w:rsid w:val="00173C84"/>
    <w:rsid w:val="00184C44"/>
    <w:rsid w:val="001949EC"/>
    <w:rsid w:val="001A2781"/>
    <w:rsid w:val="001A2C5D"/>
    <w:rsid w:val="001B15A2"/>
    <w:rsid w:val="001B4E44"/>
    <w:rsid w:val="001B7DB7"/>
    <w:rsid w:val="001D1893"/>
    <w:rsid w:val="001D6F7A"/>
    <w:rsid w:val="001D7892"/>
    <w:rsid w:val="001E2180"/>
    <w:rsid w:val="001E4791"/>
    <w:rsid w:val="001E645F"/>
    <w:rsid w:val="001E7AEE"/>
    <w:rsid w:val="001F50FA"/>
    <w:rsid w:val="001F5E4F"/>
    <w:rsid w:val="001F7062"/>
    <w:rsid w:val="001F778B"/>
    <w:rsid w:val="001F7E37"/>
    <w:rsid w:val="00203297"/>
    <w:rsid w:val="002056C0"/>
    <w:rsid w:val="00227BD7"/>
    <w:rsid w:val="0023316C"/>
    <w:rsid w:val="002338F8"/>
    <w:rsid w:val="0023568A"/>
    <w:rsid w:val="0024704E"/>
    <w:rsid w:val="00247A99"/>
    <w:rsid w:val="00247D28"/>
    <w:rsid w:val="002505E0"/>
    <w:rsid w:val="00256BA9"/>
    <w:rsid w:val="002720FA"/>
    <w:rsid w:val="002861E6"/>
    <w:rsid w:val="00286DAF"/>
    <w:rsid w:val="0029228E"/>
    <w:rsid w:val="00293E34"/>
    <w:rsid w:val="002A0DB9"/>
    <w:rsid w:val="002A32AB"/>
    <w:rsid w:val="002A51DC"/>
    <w:rsid w:val="002B021F"/>
    <w:rsid w:val="002B0E1E"/>
    <w:rsid w:val="002B21AA"/>
    <w:rsid w:val="002B56A2"/>
    <w:rsid w:val="002C493A"/>
    <w:rsid w:val="002D0A06"/>
    <w:rsid w:val="002D53F8"/>
    <w:rsid w:val="002E0B70"/>
    <w:rsid w:val="002E3280"/>
    <w:rsid w:val="002E7108"/>
    <w:rsid w:val="002F1D9C"/>
    <w:rsid w:val="002F1E2F"/>
    <w:rsid w:val="002F429F"/>
    <w:rsid w:val="003110BD"/>
    <w:rsid w:val="00313315"/>
    <w:rsid w:val="0031435D"/>
    <w:rsid w:val="0031533B"/>
    <w:rsid w:val="00324C80"/>
    <w:rsid w:val="00326C25"/>
    <w:rsid w:val="00330339"/>
    <w:rsid w:val="00331656"/>
    <w:rsid w:val="00337EBD"/>
    <w:rsid w:val="00340DF9"/>
    <w:rsid w:val="00347132"/>
    <w:rsid w:val="00355482"/>
    <w:rsid w:val="0035652E"/>
    <w:rsid w:val="0036317D"/>
    <w:rsid w:val="00363406"/>
    <w:rsid w:val="00365167"/>
    <w:rsid w:val="003739A3"/>
    <w:rsid w:val="00375652"/>
    <w:rsid w:val="00381ACE"/>
    <w:rsid w:val="00393AFC"/>
    <w:rsid w:val="003B09B4"/>
    <w:rsid w:val="003B59AB"/>
    <w:rsid w:val="003C0128"/>
    <w:rsid w:val="003C515A"/>
    <w:rsid w:val="003D0715"/>
    <w:rsid w:val="003D67C3"/>
    <w:rsid w:val="003D7E14"/>
    <w:rsid w:val="003E512B"/>
    <w:rsid w:val="003F0F79"/>
    <w:rsid w:val="00401DFA"/>
    <w:rsid w:val="00415D9C"/>
    <w:rsid w:val="00417EED"/>
    <w:rsid w:val="00420DE1"/>
    <w:rsid w:val="00421A16"/>
    <w:rsid w:val="00443E9F"/>
    <w:rsid w:val="00446AA8"/>
    <w:rsid w:val="00457892"/>
    <w:rsid w:val="00463047"/>
    <w:rsid w:val="004650F1"/>
    <w:rsid w:val="0047077D"/>
    <w:rsid w:val="004732DF"/>
    <w:rsid w:val="00477855"/>
    <w:rsid w:val="00484144"/>
    <w:rsid w:val="00484A86"/>
    <w:rsid w:val="00484B9C"/>
    <w:rsid w:val="00491C13"/>
    <w:rsid w:val="004973B6"/>
    <w:rsid w:val="004A11AB"/>
    <w:rsid w:val="004A6526"/>
    <w:rsid w:val="004B0FE3"/>
    <w:rsid w:val="004B291E"/>
    <w:rsid w:val="004B61AB"/>
    <w:rsid w:val="004C2056"/>
    <w:rsid w:val="004C2E49"/>
    <w:rsid w:val="004C65FA"/>
    <w:rsid w:val="004D1BB5"/>
    <w:rsid w:val="004D5147"/>
    <w:rsid w:val="004D7DFD"/>
    <w:rsid w:val="004E054E"/>
    <w:rsid w:val="004F1CC9"/>
    <w:rsid w:val="005045E8"/>
    <w:rsid w:val="005067F6"/>
    <w:rsid w:val="0051309F"/>
    <w:rsid w:val="0051349C"/>
    <w:rsid w:val="00514095"/>
    <w:rsid w:val="005152A0"/>
    <w:rsid w:val="00522E7F"/>
    <w:rsid w:val="005272CC"/>
    <w:rsid w:val="00527794"/>
    <w:rsid w:val="005336F4"/>
    <w:rsid w:val="00535175"/>
    <w:rsid w:val="0054127B"/>
    <w:rsid w:val="005414E8"/>
    <w:rsid w:val="00546045"/>
    <w:rsid w:val="00547F7D"/>
    <w:rsid w:val="0055064A"/>
    <w:rsid w:val="00552DEB"/>
    <w:rsid w:val="00562ED9"/>
    <w:rsid w:val="00566367"/>
    <w:rsid w:val="00571CDC"/>
    <w:rsid w:val="00571E2F"/>
    <w:rsid w:val="00594484"/>
    <w:rsid w:val="005949E2"/>
    <w:rsid w:val="005A0076"/>
    <w:rsid w:val="005A38B1"/>
    <w:rsid w:val="005A48EC"/>
    <w:rsid w:val="005A53EC"/>
    <w:rsid w:val="005A5527"/>
    <w:rsid w:val="005A7B57"/>
    <w:rsid w:val="005B4BC0"/>
    <w:rsid w:val="005C1E03"/>
    <w:rsid w:val="005C2EEA"/>
    <w:rsid w:val="005C54E2"/>
    <w:rsid w:val="005D0805"/>
    <w:rsid w:val="005D4B5F"/>
    <w:rsid w:val="005D530E"/>
    <w:rsid w:val="005D5C86"/>
    <w:rsid w:val="005E2D17"/>
    <w:rsid w:val="00601B17"/>
    <w:rsid w:val="00603566"/>
    <w:rsid w:val="00604C35"/>
    <w:rsid w:val="00610E19"/>
    <w:rsid w:val="006131AA"/>
    <w:rsid w:val="00614550"/>
    <w:rsid w:val="006177EB"/>
    <w:rsid w:val="006231C6"/>
    <w:rsid w:val="00624ED3"/>
    <w:rsid w:val="00634039"/>
    <w:rsid w:val="00635DF9"/>
    <w:rsid w:val="00647E27"/>
    <w:rsid w:val="00651B2C"/>
    <w:rsid w:val="0065269F"/>
    <w:rsid w:val="0066092E"/>
    <w:rsid w:val="00661F76"/>
    <w:rsid w:val="0066663F"/>
    <w:rsid w:val="006669AB"/>
    <w:rsid w:val="0067021F"/>
    <w:rsid w:val="006750BA"/>
    <w:rsid w:val="00680340"/>
    <w:rsid w:val="00680598"/>
    <w:rsid w:val="00693332"/>
    <w:rsid w:val="006A006E"/>
    <w:rsid w:val="006A2C77"/>
    <w:rsid w:val="006A729F"/>
    <w:rsid w:val="006A731C"/>
    <w:rsid w:val="006A73F1"/>
    <w:rsid w:val="006B6A8F"/>
    <w:rsid w:val="006C1210"/>
    <w:rsid w:val="006C28A8"/>
    <w:rsid w:val="006C552F"/>
    <w:rsid w:val="006C6545"/>
    <w:rsid w:val="006C7026"/>
    <w:rsid w:val="006D3F29"/>
    <w:rsid w:val="006D3F2C"/>
    <w:rsid w:val="006D51C3"/>
    <w:rsid w:val="006E4869"/>
    <w:rsid w:val="006E64EC"/>
    <w:rsid w:val="006F6EF4"/>
    <w:rsid w:val="007000F7"/>
    <w:rsid w:val="007016B3"/>
    <w:rsid w:val="00701842"/>
    <w:rsid w:val="0070343E"/>
    <w:rsid w:val="00703B7B"/>
    <w:rsid w:val="00705394"/>
    <w:rsid w:val="007063FB"/>
    <w:rsid w:val="00714F8A"/>
    <w:rsid w:val="00717A4E"/>
    <w:rsid w:val="007223BD"/>
    <w:rsid w:val="0073492D"/>
    <w:rsid w:val="0073708D"/>
    <w:rsid w:val="00742159"/>
    <w:rsid w:val="00743339"/>
    <w:rsid w:val="0074582E"/>
    <w:rsid w:val="00751922"/>
    <w:rsid w:val="00756FDA"/>
    <w:rsid w:val="00761ADF"/>
    <w:rsid w:val="007632F2"/>
    <w:rsid w:val="007634FD"/>
    <w:rsid w:val="00764C3D"/>
    <w:rsid w:val="0077081F"/>
    <w:rsid w:val="00781876"/>
    <w:rsid w:val="007851F8"/>
    <w:rsid w:val="00787D1D"/>
    <w:rsid w:val="007912DB"/>
    <w:rsid w:val="0079176C"/>
    <w:rsid w:val="00792521"/>
    <w:rsid w:val="00796737"/>
    <w:rsid w:val="007C5D18"/>
    <w:rsid w:val="007D12EA"/>
    <w:rsid w:val="007D1E5C"/>
    <w:rsid w:val="007D255B"/>
    <w:rsid w:val="007D2928"/>
    <w:rsid w:val="007E5458"/>
    <w:rsid w:val="007E5B15"/>
    <w:rsid w:val="007E7DFC"/>
    <w:rsid w:val="007F57CB"/>
    <w:rsid w:val="0081072F"/>
    <w:rsid w:val="00811056"/>
    <w:rsid w:val="00812217"/>
    <w:rsid w:val="008128E4"/>
    <w:rsid w:val="008173EF"/>
    <w:rsid w:val="00821C36"/>
    <w:rsid w:val="0083325D"/>
    <w:rsid w:val="008363B6"/>
    <w:rsid w:val="00841BB2"/>
    <w:rsid w:val="00841EFD"/>
    <w:rsid w:val="0084495F"/>
    <w:rsid w:val="00844F96"/>
    <w:rsid w:val="008627B9"/>
    <w:rsid w:val="00866EB1"/>
    <w:rsid w:val="00870F56"/>
    <w:rsid w:val="008918AD"/>
    <w:rsid w:val="0089406D"/>
    <w:rsid w:val="008A11ED"/>
    <w:rsid w:val="008B2D9E"/>
    <w:rsid w:val="008B7E39"/>
    <w:rsid w:val="008C216D"/>
    <w:rsid w:val="008D47DF"/>
    <w:rsid w:val="008D64E9"/>
    <w:rsid w:val="008F40CC"/>
    <w:rsid w:val="008F4906"/>
    <w:rsid w:val="008F5E46"/>
    <w:rsid w:val="008F7D9B"/>
    <w:rsid w:val="009009DD"/>
    <w:rsid w:val="009147B9"/>
    <w:rsid w:val="00920E5C"/>
    <w:rsid w:val="00921022"/>
    <w:rsid w:val="0092570F"/>
    <w:rsid w:val="0093764E"/>
    <w:rsid w:val="0095063B"/>
    <w:rsid w:val="00953295"/>
    <w:rsid w:val="00953818"/>
    <w:rsid w:val="0095397D"/>
    <w:rsid w:val="00953C4C"/>
    <w:rsid w:val="00965CCB"/>
    <w:rsid w:val="00967769"/>
    <w:rsid w:val="00980D3B"/>
    <w:rsid w:val="00986EE9"/>
    <w:rsid w:val="009948D0"/>
    <w:rsid w:val="0099601C"/>
    <w:rsid w:val="009A0367"/>
    <w:rsid w:val="009A4184"/>
    <w:rsid w:val="009A4E01"/>
    <w:rsid w:val="009B0833"/>
    <w:rsid w:val="009B2A11"/>
    <w:rsid w:val="009B4C26"/>
    <w:rsid w:val="009B624A"/>
    <w:rsid w:val="009C339C"/>
    <w:rsid w:val="009C7E75"/>
    <w:rsid w:val="009D279C"/>
    <w:rsid w:val="009E6309"/>
    <w:rsid w:val="009E630A"/>
    <w:rsid w:val="009E732A"/>
    <w:rsid w:val="009F069C"/>
    <w:rsid w:val="009F22D9"/>
    <w:rsid w:val="009F6758"/>
    <w:rsid w:val="00A024DD"/>
    <w:rsid w:val="00A02931"/>
    <w:rsid w:val="00A057FB"/>
    <w:rsid w:val="00A15EE0"/>
    <w:rsid w:val="00A21E6F"/>
    <w:rsid w:val="00A41E4A"/>
    <w:rsid w:val="00A420DF"/>
    <w:rsid w:val="00A42A7C"/>
    <w:rsid w:val="00A475EC"/>
    <w:rsid w:val="00A56987"/>
    <w:rsid w:val="00A61C14"/>
    <w:rsid w:val="00A630C4"/>
    <w:rsid w:val="00A70B88"/>
    <w:rsid w:val="00A7629D"/>
    <w:rsid w:val="00A857EF"/>
    <w:rsid w:val="00A9027B"/>
    <w:rsid w:val="00A90F5E"/>
    <w:rsid w:val="00A91ED6"/>
    <w:rsid w:val="00A92FA1"/>
    <w:rsid w:val="00A9349C"/>
    <w:rsid w:val="00AA0F35"/>
    <w:rsid w:val="00AA4368"/>
    <w:rsid w:val="00AB054C"/>
    <w:rsid w:val="00AB0C2C"/>
    <w:rsid w:val="00AB3FEC"/>
    <w:rsid w:val="00AB5DFB"/>
    <w:rsid w:val="00AB6A83"/>
    <w:rsid w:val="00AD1BED"/>
    <w:rsid w:val="00AD6762"/>
    <w:rsid w:val="00AD6E06"/>
    <w:rsid w:val="00AD75CA"/>
    <w:rsid w:val="00AE18CE"/>
    <w:rsid w:val="00AE3CF3"/>
    <w:rsid w:val="00AE4529"/>
    <w:rsid w:val="00AE6C46"/>
    <w:rsid w:val="00AF18CA"/>
    <w:rsid w:val="00AF4607"/>
    <w:rsid w:val="00B05081"/>
    <w:rsid w:val="00B127D4"/>
    <w:rsid w:val="00B23760"/>
    <w:rsid w:val="00B26D77"/>
    <w:rsid w:val="00B30298"/>
    <w:rsid w:val="00B34BD3"/>
    <w:rsid w:val="00B45F77"/>
    <w:rsid w:val="00B56A63"/>
    <w:rsid w:val="00B63DD4"/>
    <w:rsid w:val="00B66F51"/>
    <w:rsid w:val="00B820A1"/>
    <w:rsid w:val="00B82C9B"/>
    <w:rsid w:val="00B85D67"/>
    <w:rsid w:val="00B86978"/>
    <w:rsid w:val="00B87BFA"/>
    <w:rsid w:val="00B94565"/>
    <w:rsid w:val="00BA3FEF"/>
    <w:rsid w:val="00BA589C"/>
    <w:rsid w:val="00BB476B"/>
    <w:rsid w:val="00BB74F8"/>
    <w:rsid w:val="00BB78DB"/>
    <w:rsid w:val="00BB7FCC"/>
    <w:rsid w:val="00BC0552"/>
    <w:rsid w:val="00BC25C9"/>
    <w:rsid w:val="00BC398F"/>
    <w:rsid w:val="00BC71AC"/>
    <w:rsid w:val="00BD0402"/>
    <w:rsid w:val="00BE6D31"/>
    <w:rsid w:val="00BF2873"/>
    <w:rsid w:val="00BF4506"/>
    <w:rsid w:val="00BF6D6D"/>
    <w:rsid w:val="00BF70A9"/>
    <w:rsid w:val="00C012F2"/>
    <w:rsid w:val="00C05545"/>
    <w:rsid w:val="00C13B0F"/>
    <w:rsid w:val="00C15487"/>
    <w:rsid w:val="00C16413"/>
    <w:rsid w:val="00C16812"/>
    <w:rsid w:val="00C16EA0"/>
    <w:rsid w:val="00C24110"/>
    <w:rsid w:val="00C32E3E"/>
    <w:rsid w:val="00C42039"/>
    <w:rsid w:val="00C42B48"/>
    <w:rsid w:val="00C50EF0"/>
    <w:rsid w:val="00C51018"/>
    <w:rsid w:val="00C627D8"/>
    <w:rsid w:val="00C62916"/>
    <w:rsid w:val="00C643D5"/>
    <w:rsid w:val="00C758DE"/>
    <w:rsid w:val="00C80F7E"/>
    <w:rsid w:val="00C857DF"/>
    <w:rsid w:val="00C87505"/>
    <w:rsid w:val="00C87721"/>
    <w:rsid w:val="00C9036C"/>
    <w:rsid w:val="00C90992"/>
    <w:rsid w:val="00CA24C0"/>
    <w:rsid w:val="00CA4698"/>
    <w:rsid w:val="00CA7AAA"/>
    <w:rsid w:val="00CA7D1E"/>
    <w:rsid w:val="00CC2BDD"/>
    <w:rsid w:val="00CC3B43"/>
    <w:rsid w:val="00CD25AC"/>
    <w:rsid w:val="00CD3821"/>
    <w:rsid w:val="00CD40D4"/>
    <w:rsid w:val="00CD5904"/>
    <w:rsid w:val="00CF0B88"/>
    <w:rsid w:val="00CF256B"/>
    <w:rsid w:val="00CF72A9"/>
    <w:rsid w:val="00D00106"/>
    <w:rsid w:val="00D02030"/>
    <w:rsid w:val="00D0498B"/>
    <w:rsid w:val="00D04FBE"/>
    <w:rsid w:val="00D27BCD"/>
    <w:rsid w:val="00D331D2"/>
    <w:rsid w:val="00D55354"/>
    <w:rsid w:val="00D608ED"/>
    <w:rsid w:val="00D80992"/>
    <w:rsid w:val="00D8212A"/>
    <w:rsid w:val="00D82D04"/>
    <w:rsid w:val="00D92D55"/>
    <w:rsid w:val="00DA1BA1"/>
    <w:rsid w:val="00DA5728"/>
    <w:rsid w:val="00DB35A4"/>
    <w:rsid w:val="00DB38CA"/>
    <w:rsid w:val="00DC4777"/>
    <w:rsid w:val="00DC7673"/>
    <w:rsid w:val="00DD02C6"/>
    <w:rsid w:val="00DE4732"/>
    <w:rsid w:val="00E06086"/>
    <w:rsid w:val="00E221C8"/>
    <w:rsid w:val="00E27F85"/>
    <w:rsid w:val="00E32CEE"/>
    <w:rsid w:val="00E348EA"/>
    <w:rsid w:val="00E41461"/>
    <w:rsid w:val="00E45021"/>
    <w:rsid w:val="00E47A49"/>
    <w:rsid w:val="00E51B1A"/>
    <w:rsid w:val="00E53070"/>
    <w:rsid w:val="00E53471"/>
    <w:rsid w:val="00E54DA5"/>
    <w:rsid w:val="00E554A3"/>
    <w:rsid w:val="00E568DF"/>
    <w:rsid w:val="00E5761E"/>
    <w:rsid w:val="00E61455"/>
    <w:rsid w:val="00E63276"/>
    <w:rsid w:val="00E7467F"/>
    <w:rsid w:val="00E8140A"/>
    <w:rsid w:val="00E81979"/>
    <w:rsid w:val="00E81F63"/>
    <w:rsid w:val="00E8300A"/>
    <w:rsid w:val="00E865DC"/>
    <w:rsid w:val="00E954CD"/>
    <w:rsid w:val="00EA324E"/>
    <w:rsid w:val="00EA6A63"/>
    <w:rsid w:val="00EB24FD"/>
    <w:rsid w:val="00EC488B"/>
    <w:rsid w:val="00EC5FF2"/>
    <w:rsid w:val="00EC6247"/>
    <w:rsid w:val="00ED6EC9"/>
    <w:rsid w:val="00ED72B6"/>
    <w:rsid w:val="00EE4DD7"/>
    <w:rsid w:val="00EF0692"/>
    <w:rsid w:val="00EF4582"/>
    <w:rsid w:val="00EF75EF"/>
    <w:rsid w:val="00F01448"/>
    <w:rsid w:val="00F024C3"/>
    <w:rsid w:val="00F056E0"/>
    <w:rsid w:val="00F21F13"/>
    <w:rsid w:val="00F26165"/>
    <w:rsid w:val="00F26648"/>
    <w:rsid w:val="00F27269"/>
    <w:rsid w:val="00F305C4"/>
    <w:rsid w:val="00F30B64"/>
    <w:rsid w:val="00F32071"/>
    <w:rsid w:val="00F341E3"/>
    <w:rsid w:val="00F50D8E"/>
    <w:rsid w:val="00F5399E"/>
    <w:rsid w:val="00F5430E"/>
    <w:rsid w:val="00F57C02"/>
    <w:rsid w:val="00F62A67"/>
    <w:rsid w:val="00F71A30"/>
    <w:rsid w:val="00F7349F"/>
    <w:rsid w:val="00F752A8"/>
    <w:rsid w:val="00F758BE"/>
    <w:rsid w:val="00F80A99"/>
    <w:rsid w:val="00F8108F"/>
    <w:rsid w:val="00F82563"/>
    <w:rsid w:val="00F84904"/>
    <w:rsid w:val="00F95905"/>
    <w:rsid w:val="00FA3356"/>
    <w:rsid w:val="00FA41FB"/>
    <w:rsid w:val="00FA5107"/>
    <w:rsid w:val="00FA5587"/>
    <w:rsid w:val="00FA5973"/>
    <w:rsid w:val="00FA78FC"/>
    <w:rsid w:val="00FB10AE"/>
    <w:rsid w:val="00FC5ACB"/>
    <w:rsid w:val="00FD412B"/>
    <w:rsid w:val="00FD77AA"/>
    <w:rsid w:val="00FE0722"/>
    <w:rsid w:val="00FE0902"/>
    <w:rsid w:val="00FE1250"/>
    <w:rsid w:val="00FE39C3"/>
    <w:rsid w:val="00FE3B0D"/>
    <w:rsid w:val="00FE59EB"/>
    <w:rsid w:val="00FF3C90"/>
    <w:rsid w:val="00FF579D"/>
    <w:rsid w:val="02DFEA5C"/>
    <w:rsid w:val="0437BFB0"/>
    <w:rsid w:val="044FA92E"/>
    <w:rsid w:val="06DDF79A"/>
    <w:rsid w:val="077E7AC4"/>
    <w:rsid w:val="0A9EB82D"/>
    <w:rsid w:val="0BA90719"/>
    <w:rsid w:val="0D3800C7"/>
    <w:rsid w:val="0DD1BC40"/>
    <w:rsid w:val="0EABC1F5"/>
    <w:rsid w:val="0F4CAE47"/>
    <w:rsid w:val="0F84B370"/>
    <w:rsid w:val="1252C411"/>
    <w:rsid w:val="138D81F3"/>
    <w:rsid w:val="14E252F5"/>
    <w:rsid w:val="1698756B"/>
    <w:rsid w:val="190C5F59"/>
    <w:rsid w:val="1977F4A9"/>
    <w:rsid w:val="1A180B5A"/>
    <w:rsid w:val="1A72270D"/>
    <w:rsid w:val="1B4E1BEC"/>
    <w:rsid w:val="1FD85113"/>
    <w:rsid w:val="201A3686"/>
    <w:rsid w:val="22C98520"/>
    <w:rsid w:val="26256002"/>
    <w:rsid w:val="28353EF5"/>
    <w:rsid w:val="2A2389A8"/>
    <w:rsid w:val="2A3817CE"/>
    <w:rsid w:val="2AC79BC6"/>
    <w:rsid w:val="2DA4B474"/>
    <w:rsid w:val="2EE2E713"/>
    <w:rsid w:val="2F0000EC"/>
    <w:rsid w:val="2F9AB043"/>
    <w:rsid w:val="309155FB"/>
    <w:rsid w:val="30C90253"/>
    <w:rsid w:val="32729E0A"/>
    <w:rsid w:val="351CCB85"/>
    <w:rsid w:val="3870FCEC"/>
    <w:rsid w:val="3A1B04A3"/>
    <w:rsid w:val="3A7F7F74"/>
    <w:rsid w:val="3D68608B"/>
    <w:rsid w:val="3F768FD0"/>
    <w:rsid w:val="42837E5A"/>
    <w:rsid w:val="44A14A6B"/>
    <w:rsid w:val="45DA4543"/>
    <w:rsid w:val="4923E5EC"/>
    <w:rsid w:val="4A610CEC"/>
    <w:rsid w:val="4AC641AC"/>
    <w:rsid w:val="4B9143CE"/>
    <w:rsid w:val="4BB9E107"/>
    <w:rsid w:val="51924CA5"/>
    <w:rsid w:val="51E142BC"/>
    <w:rsid w:val="52374912"/>
    <w:rsid w:val="53C55793"/>
    <w:rsid w:val="55ED961D"/>
    <w:rsid w:val="580D45CD"/>
    <w:rsid w:val="592E447B"/>
    <w:rsid w:val="599942D4"/>
    <w:rsid w:val="59F0E510"/>
    <w:rsid w:val="5BC57F1D"/>
    <w:rsid w:val="5D42A070"/>
    <w:rsid w:val="5D6E12A5"/>
    <w:rsid w:val="5E8F0CE0"/>
    <w:rsid w:val="5F1AD84C"/>
    <w:rsid w:val="61BF5359"/>
    <w:rsid w:val="62509237"/>
    <w:rsid w:val="6258BAF6"/>
    <w:rsid w:val="63129B75"/>
    <w:rsid w:val="65E35A34"/>
    <w:rsid w:val="66941ADC"/>
    <w:rsid w:val="66D79FD5"/>
    <w:rsid w:val="69B5FC4A"/>
    <w:rsid w:val="70956237"/>
    <w:rsid w:val="71FF8BD2"/>
    <w:rsid w:val="72FC9789"/>
    <w:rsid w:val="792F5BDC"/>
    <w:rsid w:val="792FD07A"/>
    <w:rsid w:val="7A155BCF"/>
    <w:rsid w:val="7C615977"/>
    <w:rsid w:val="7CBCE445"/>
    <w:rsid w:val="7D135149"/>
    <w:rsid w:val="7EE5C8C5"/>
    <w:rsid w:val="7F2CDA12"/>
  </w:rsids>
  <w:docVars>
    <w:docVar w:name="__Grammarly_42___1" w:val="H4sIAAAAAAAEAKtWcslP9kxRslIyNDY2NjA3MjY0tTCxNLQwMDdW0lEKTi0uzszPAykwrQUApLngeiwAAAA="/>
    <w:docVar w:name="__Grammarly_42____i" w:val="H4sIAAAAAAAEAKtWckksSQxILCpxzi/NK1GyMqwFAAEhoTITAAAA"/>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B04CF93"/>
  <w15:chartTrackingRefBased/>
  <w15:docId w15:val="{349630C5-E870-407F-8E19-DDA697251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53818"/>
    <w:pPr>
      <w:widowControl w:val="0"/>
      <w:autoSpaceDE w:val="0"/>
      <w:autoSpaceDN w:val="0"/>
      <w:adjustRightInd w:val="0"/>
    </w:pPr>
    <w:rPr>
      <w:szCs w:val="24"/>
    </w:rPr>
  </w:style>
  <w:style w:type="paragraph" w:styleId="Heading1">
    <w:name w:val="heading 1"/>
    <w:basedOn w:val="Normal"/>
    <w:next w:val="Normal"/>
    <w:qFormat/>
    <w:pPr>
      <w:keepNext/>
      <w:tabs>
        <w:tab w:val="left" w:pos="-1440"/>
        <w:tab w:val="left" w:pos="-720"/>
        <w:tab w:val="left" w:pos="0"/>
        <w:tab w:val="left" w:pos="720"/>
        <w:tab w:val="left" w:pos="1440"/>
        <w:tab w:val="left" w:pos="1872"/>
        <w:tab w:val="left" w:pos="2160"/>
        <w:tab w:val="left" w:pos="2448"/>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480" w:lineRule="auto"/>
      <w:outlineLvl w:val="0"/>
    </w:pPr>
    <w:rPr>
      <w:rFonts w:ascii="Courier New" w:hAnsi="Courier New"/>
      <w:snapToGrid w:val="0"/>
      <w:sz w:val="24"/>
      <w:szCs w:val="20"/>
      <w:u w:val="single"/>
    </w:rPr>
  </w:style>
  <w:style w:type="paragraph" w:styleId="Heading2">
    <w:name w:val="heading 2"/>
    <w:basedOn w:val="Normal"/>
    <w:next w:val="Normal"/>
    <w:qFormat/>
    <w:pPr>
      <w:keepNext/>
      <w:ind w:left="3600"/>
      <w:outlineLvl w:val="1"/>
    </w:pPr>
    <w:rPr>
      <w:sz w:val="24"/>
    </w:rPr>
  </w:style>
  <w:style w:type="paragraph" w:styleId="Heading3">
    <w:name w:val="heading 3"/>
    <w:basedOn w:val="Normal"/>
    <w:next w:val="Normal"/>
    <w:qFormat/>
    <w:pPr>
      <w:keepNext/>
      <w:tabs>
        <w:tab w:val="left" w:pos="720"/>
      </w:tabs>
      <w:outlineLvl w:val="2"/>
    </w:pPr>
    <w:rPr>
      <w:color w:val="000000"/>
      <w:u w:val="single"/>
    </w:rPr>
  </w:style>
  <w:style w:type="paragraph" w:styleId="Heading4">
    <w:name w:val="heading 4"/>
    <w:basedOn w:val="Normal"/>
    <w:next w:val="Normal"/>
    <w:qFormat/>
    <w:pPr>
      <w:keepNext/>
      <w:outlineLvl w:val="3"/>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tabs>
        <w:tab w:val="left" w:pos="-1440"/>
        <w:tab w:val="left" w:pos="-720"/>
        <w:tab w:val="left" w:pos="0"/>
        <w:tab w:val="left" w:pos="720"/>
        <w:tab w:val="left" w:pos="1440"/>
        <w:tab w:val="left" w:pos="1872"/>
        <w:tab w:val="left" w:pos="2160"/>
        <w:tab w:val="left" w:pos="2448"/>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480" w:lineRule="auto"/>
      <w:ind w:firstLine="720"/>
    </w:pPr>
    <w:rPr>
      <w:rFonts w:ascii="Courier New" w:hAnsi="Courier New"/>
      <w:snapToGrid w:val="0"/>
      <w:sz w:val="24"/>
      <w:szCs w:val="20"/>
    </w:rPr>
  </w:style>
  <w:style w:type="paragraph" w:styleId="Header">
    <w:name w:val="header"/>
    <w:basedOn w:val="Normal"/>
    <w:pPr>
      <w:tabs>
        <w:tab w:val="center" w:pos="4320"/>
        <w:tab w:val="right" w:pos="8640"/>
      </w:tabs>
      <w:autoSpaceDE/>
      <w:autoSpaceDN/>
      <w:adjustRightInd/>
    </w:pPr>
    <w:rPr>
      <w:snapToGrid w:val="0"/>
      <w:sz w:val="24"/>
      <w:szCs w:val="20"/>
    </w:rPr>
  </w:style>
  <w:style w:type="paragraph" w:styleId="BodyText">
    <w:name w:val="Body Text"/>
    <w:basedOn w:val="Normal"/>
    <w:pPr>
      <w:spacing w:line="480" w:lineRule="auto"/>
    </w:pPr>
    <w:rPr>
      <w:rFonts w:ascii="Courier New" w:hAnsi="Courier New"/>
      <w:color w:val="000000"/>
    </w:rPr>
  </w:style>
  <w:style w:type="paragraph" w:styleId="BodyText3">
    <w:name w:val="Body Text 3"/>
    <w:basedOn w:val="Normal"/>
    <w:pPr>
      <w:tabs>
        <w:tab w:val="left" w:pos="-1440"/>
      </w:tabs>
      <w:autoSpaceDE/>
      <w:autoSpaceDN/>
      <w:adjustRightInd/>
      <w:spacing w:line="480" w:lineRule="auto"/>
    </w:pPr>
    <w:rPr>
      <w:rFonts w:ascii="Courier New" w:hAnsi="Courier New"/>
      <w:snapToGrid w:val="0"/>
      <w:color w:val="000000"/>
      <w:sz w:val="24"/>
      <w:szCs w:val="20"/>
    </w:rPr>
  </w:style>
  <w:style w:type="paragraph" w:styleId="BodyTextIndent2">
    <w:name w:val="Body Text Indent 2"/>
    <w:basedOn w:val="Normal"/>
    <w:pPr>
      <w:ind w:firstLine="720"/>
    </w:pPr>
  </w:style>
  <w:style w:type="paragraph" w:styleId="BalloonText">
    <w:name w:val="Balloon Text"/>
    <w:basedOn w:val="Normal"/>
    <w:semiHidden/>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character" w:styleId="Hyperlink">
    <w:name w:val="Hyperlink"/>
    <w:rPr>
      <w:color w:val="0563C1"/>
      <w:u w:val="single"/>
    </w:rPr>
  </w:style>
  <w:style w:type="character" w:styleId="FollowedHyperlink">
    <w:name w:val="FollowedHyperlink"/>
    <w:rPr>
      <w:color w:val="954F72"/>
      <w:u w:val="single"/>
    </w:rPr>
  </w:style>
  <w:style w:type="paragraph" w:styleId="ListParagraph">
    <w:name w:val="List Paragraph"/>
    <w:aliases w:val="3,Bullet,Bullet 1,Bullet Points,Colorful List - Accent 11,Dot pt,F5 List Paragraph,Indicator Text,Issue Action POC,List Paragraph Char Char Char,List Paragraph1,List Paragraph2,MAIN CONTENT,Normal numbered,Numbered Para 1,POCG Table Text"/>
    <w:basedOn w:val="Normal"/>
    <w:link w:val="ListParagraphChar"/>
    <w:uiPriority w:val="34"/>
    <w:qFormat/>
    <w:pPr>
      <w:widowControl/>
      <w:autoSpaceDE/>
      <w:autoSpaceDN/>
      <w:adjustRightInd/>
      <w:spacing w:after="160" w:line="256" w:lineRule="auto"/>
      <w:ind w:left="720"/>
      <w:contextualSpacing/>
    </w:pPr>
    <w:rPr>
      <w:rFonts w:asciiTheme="minorHAnsi" w:eastAsiaTheme="minorHAnsi" w:hAnsiTheme="minorHAnsi" w:cstheme="minorBidi"/>
      <w:sz w:val="22"/>
      <w:szCs w:val="22"/>
    </w:rPr>
  </w:style>
  <w:style w:type="character" w:customStyle="1" w:styleId="normaltextrun">
    <w:name w:val="normaltextrun"/>
    <w:basedOn w:val="DefaultParagraphFont"/>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rPr>
      <w:szCs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6C6545"/>
    <w:pPr>
      <w:tabs>
        <w:tab w:val="center" w:pos="4680"/>
        <w:tab w:val="right" w:pos="9360"/>
      </w:tabs>
    </w:pPr>
  </w:style>
  <w:style w:type="character" w:customStyle="1" w:styleId="FooterChar">
    <w:name w:val="Footer Char"/>
    <w:basedOn w:val="DefaultParagraphFont"/>
    <w:link w:val="Footer"/>
    <w:rsid w:val="006C6545"/>
    <w:rPr>
      <w:szCs w:val="24"/>
    </w:rPr>
  </w:style>
  <w:style w:type="paragraph" w:customStyle="1" w:styleId="Default">
    <w:name w:val="Default"/>
    <w:rsid w:val="00DC4777"/>
    <w:pPr>
      <w:autoSpaceDE w:val="0"/>
      <w:autoSpaceDN w:val="0"/>
      <w:adjustRightInd w:val="0"/>
    </w:pPr>
    <w:rPr>
      <w:color w:val="000000"/>
      <w:sz w:val="24"/>
      <w:szCs w:val="24"/>
    </w:rPr>
  </w:style>
  <w:style w:type="character" w:customStyle="1" w:styleId="eop">
    <w:name w:val="eop"/>
    <w:basedOn w:val="DefaultParagraphFont"/>
    <w:rsid w:val="00AF4607"/>
  </w:style>
  <w:style w:type="paragraph" w:styleId="FootnoteText">
    <w:name w:val="footnote text"/>
    <w:basedOn w:val="Normal"/>
    <w:link w:val="FootnoteTextChar"/>
    <w:rsid w:val="00B87BFA"/>
    <w:pPr>
      <w:autoSpaceDE/>
      <w:autoSpaceDN/>
      <w:adjustRightInd/>
    </w:pPr>
    <w:rPr>
      <w:rFonts w:ascii="Courier" w:hAnsi="Courier"/>
      <w:snapToGrid w:val="0"/>
      <w:szCs w:val="20"/>
    </w:rPr>
  </w:style>
  <w:style w:type="character" w:customStyle="1" w:styleId="FootnoteTextChar">
    <w:name w:val="Footnote Text Char"/>
    <w:basedOn w:val="DefaultParagraphFont"/>
    <w:link w:val="FootnoteText"/>
    <w:rsid w:val="00B87BFA"/>
    <w:rPr>
      <w:rFonts w:ascii="Courier" w:hAnsi="Courier"/>
      <w:snapToGrid w:val="0"/>
    </w:rPr>
  </w:style>
  <w:style w:type="paragraph" w:styleId="EndnoteText">
    <w:name w:val="endnote text"/>
    <w:basedOn w:val="Normal"/>
    <w:link w:val="EndnoteTextChar"/>
    <w:rsid w:val="00B87BFA"/>
    <w:pPr>
      <w:autoSpaceDE/>
      <w:autoSpaceDN/>
      <w:adjustRightInd/>
    </w:pPr>
    <w:rPr>
      <w:rFonts w:ascii="Courier" w:hAnsi="Courier"/>
      <w:snapToGrid w:val="0"/>
      <w:szCs w:val="20"/>
    </w:rPr>
  </w:style>
  <w:style w:type="character" w:customStyle="1" w:styleId="EndnoteTextChar">
    <w:name w:val="Endnote Text Char"/>
    <w:basedOn w:val="DefaultParagraphFont"/>
    <w:link w:val="EndnoteText"/>
    <w:rsid w:val="00B87BFA"/>
    <w:rPr>
      <w:rFonts w:ascii="Courier" w:hAnsi="Courier"/>
      <w:snapToGrid w:val="0"/>
    </w:rPr>
  </w:style>
  <w:style w:type="character" w:customStyle="1" w:styleId="ListParagraphChar">
    <w:name w:val="List Paragraph Char"/>
    <w:aliases w:val="3 Char,Bullet 1 Char,Colorful List - Accent 11 Char,Dot pt Char,F5 List Paragraph Char,Indicator Text Char,Issue Action POC Char,List Paragraph Char Char Char Char,List Paragraph1 Char,Numbered Para 1 Char,POCG Table Text Char"/>
    <w:basedOn w:val="DefaultParagraphFont"/>
    <w:link w:val="ListParagraph"/>
    <w:uiPriority w:val="34"/>
    <w:qFormat/>
    <w:locked/>
    <w:rsid w:val="00B87BFA"/>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yperlink" Target="https://www.bls.gov/ooh/healthcare/physicians-and-surgeons.htm" TargetMode="External" /><Relationship Id="rId12" Type="http://schemas.openxmlformats.org/officeDocument/2006/relationships/hyperlink" Target="https://www.onetonline.org/link/summary/29-2011.02" TargetMode="Externa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bls.gov/ooh/healthcare/clinical-laboratory-technologists-and-technicians.htm"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share.cms.gov/center/CCSQ/SCG/DLS/KitchenSink/2.%20Proposed%20Rule/All%20DCLIQ%20review/QSO-23-15-CLIA" TargetMode="External" /><Relationship Id="rId2" Type="http://schemas.openxmlformats.org/officeDocument/2006/relationships/hyperlink" Target="https://www.cms.gov/files/document/qso-23-15-clia.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B8C35D9F076A4F8318D4BE6F328822" ma:contentTypeVersion="12" ma:contentTypeDescription="Create a new document." ma:contentTypeScope="" ma:versionID="904dad2c24337b67de6fcddacd7e33ab">
  <xsd:schema xmlns:xsd="http://www.w3.org/2001/XMLSchema" xmlns:xs="http://www.w3.org/2001/XMLSchema" xmlns:p="http://schemas.microsoft.com/office/2006/metadata/properties" xmlns:ns2="3975cba8-4a57-496a-aa93-d780dacf11e3" targetNamespace="http://schemas.microsoft.com/office/2006/metadata/properties" ma:root="true" ma:fieldsID="9ee653d10087502ab069786be54bb4fd" ns2:_="">
    <xsd:import namespace="3975cba8-4a57-496a-aa93-d780dacf11e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5cba8-4a57-496a-aa93-d780dacf11e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86a8e296-5f29-4af2-954b-0de0d1e1f8bc"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7B77B9-1028-4F8C-A63E-F0EB3E24B8EC}">
  <ds:schemaRefs>
    <ds:schemaRef ds:uri="http://schemas.microsoft.com/sharepoint/v3/contenttype/forms"/>
  </ds:schemaRefs>
</ds:datastoreItem>
</file>

<file path=customXml/itemProps2.xml><?xml version="1.0" encoding="utf-8"?>
<ds:datastoreItem xmlns:ds="http://schemas.openxmlformats.org/officeDocument/2006/customXml" ds:itemID="{907891CC-AB80-4325-91DF-7EF30F02D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75cba8-4a57-496a-aa93-d780dacf1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40F3DC-20F9-46F7-9849-A50804439B77}">
  <ds:schemaRefs>
    <ds:schemaRef ds:uri="Microsoft.SharePoint.Taxonomy.ContentTypeSync"/>
  </ds:schemaRefs>
</ds:datastoreItem>
</file>

<file path=customXml/itemProps4.xml><?xml version="1.0" encoding="utf-8"?>
<ds:datastoreItem xmlns:ds="http://schemas.openxmlformats.org/officeDocument/2006/customXml" ds:itemID="{7876BDF9-BE62-4156-A5B2-2E4D7B46B3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9138</Words>
  <Characters>52087</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Supporting Statement for the Information Collection Requirements (ICR)</vt:lpstr>
    </vt:vector>
  </TitlesOfParts>
  <Company>CMS</Company>
  <LinksUpToDate>false</LinksUpToDate>
  <CharactersWithSpaces>61103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the Information Collection Requirements (ICR)</dc:title>
  <dc:creator>CMS</dc:creator>
  <cp:lastModifiedBy>King, Denise (CMS/OSORA)</cp:lastModifiedBy>
  <cp:revision>5</cp:revision>
  <cp:lastPrinted>2013-09-10T15:02:00Z</cp:lastPrinted>
  <dcterms:created xsi:type="dcterms:W3CDTF">2026-10-29T15:54:00Z</dcterms:created>
  <dcterms:modified xsi:type="dcterms:W3CDTF">2026-10-30T17:48:00Z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0x010100E9B8C35D9F076A4F8318D4BE6F328822</vt:lpwstr>
  </property>
  <property fmtid="{D5CDD505-2E9C-101B-9397-08002B2CF9AE}" pid="3" name="GrammarlyDocumentId">
    <vt:lpwstr>62226ac619ef830235cb3790be9e440fff57edaf288728df6fc8f4d3a44b6d63</vt:lpwstr>
  </property>
  <property fmtid="{D5CDD505-2E9C-101B-9397-08002B2CF9AE}" pid="4" name="_NewReviewCycle">
    <vt:lpwstr/>
  </property>
</Properties>
</file>