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00DCF" w:rsidP="006F26FB" w14:paraId="041C7437" w14:textId="1F4B89D1">
      <w:pPr>
        <w:jc w:val="center"/>
        <w:rPr>
          <w:rFonts w:ascii="Times New Roman" w:hAnsi="Times New Roman"/>
          <w:b/>
        </w:rPr>
      </w:pPr>
      <w:r>
        <w:rPr>
          <w:rFonts w:ascii="Times New Roman" w:hAnsi="Times New Roman"/>
          <w:b/>
        </w:rPr>
        <w:t xml:space="preserve">Supporting Statement for </w:t>
      </w:r>
    </w:p>
    <w:p w:rsidR="008119DA" w:rsidRPr="000E7950" w:rsidP="008119DA" w14:paraId="41E426AC" w14:textId="77777777">
      <w:pPr>
        <w:pStyle w:val="NoSpacing"/>
        <w:jc w:val="center"/>
        <w:rPr>
          <w:b/>
          <w:bCs/>
        </w:rPr>
      </w:pPr>
      <w:r w:rsidRPr="000E7950">
        <w:rPr>
          <w:b/>
          <w:bCs/>
        </w:rPr>
        <w:t>Wage Reports and Pension Information</w:t>
      </w:r>
    </w:p>
    <w:p w:rsidR="008119DA" w:rsidRPr="000E7950" w:rsidP="008119DA" w14:paraId="1A6E3A93" w14:textId="77777777">
      <w:pPr>
        <w:pStyle w:val="NoSpacing"/>
        <w:jc w:val="center"/>
        <w:rPr>
          <w:b/>
          <w:bCs/>
        </w:rPr>
      </w:pPr>
      <w:r w:rsidRPr="000E7950">
        <w:rPr>
          <w:b/>
          <w:bCs/>
        </w:rPr>
        <w:t>20 CFR 422.122(b)</w:t>
      </w:r>
    </w:p>
    <w:p w:rsidR="00A45D82" w:rsidP="00A83791" w14:paraId="4254EC7B" w14:textId="04D99A73">
      <w:pPr>
        <w:jc w:val="center"/>
        <w:rPr>
          <w:rFonts w:ascii="Times New Roman" w:hAnsi="Times New Roman"/>
          <w:b/>
        </w:rPr>
      </w:pPr>
      <w:r w:rsidRPr="00400DCF">
        <w:rPr>
          <w:rFonts w:ascii="Times New Roman" w:hAnsi="Times New Roman"/>
          <w:b/>
        </w:rPr>
        <w:t>OMB No. 0960-</w:t>
      </w:r>
      <w:r w:rsidR="008119DA">
        <w:rPr>
          <w:rFonts w:ascii="Times New Roman" w:hAnsi="Times New Roman"/>
          <w:b/>
        </w:rPr>
        <w:t>0547</w:t>
      </w:r>
    </w:p>
    <w:p w:rsidR="00F664A6" w:rsidRPr="00BC7F42" w:rsidP="00A45D82" w14:paraId="4F00F6E3" w14:textId="77777777">
      <w:pPr>
        <w:pStyle w:val="Header"/>
        <w:tabs>
          <w:tab w:val="clear" w:pos="4320"/>
          <w:tab w:val="clear" w:pos="8640"/>
        </w:tabs>
        <w:rPr>
          <w:rFonts w:ascii="Times New Roman" w:hAnsi="Times New Roman"/>
        </w:rPr>
      </w:pPr>
    </w:p>
    <w:p w:rsidR="00A45D82" w:rsidRPr="002321B0" w:rsidP="00A45D82" w14:paraId="730C31E3"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35E2BFFC" w14:textId="77777777">
      <w:pPr>
        <w:pStyle w:val="Header"/>
        <w:tabs>
          <w:tab w:val="clear" w:pos="4320"/>
          <w:tab w:val="clear" w:pos="8640"/>
        </w:tabs>
        <w:rPr>
          <w:rFonts w:ascii="Times New Roman" w:hAnsi="Times New Roman"/>
        </w:rPr>
      </w:pPr>
    </w:p>
    <w:p w:rsidR="00476028" w:rsidP="004C51D7" w14:paraId="56EBFD63"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8119DA" w:rsidRPr="002C6134" w:rsidP="00032ADA" w14:paraId="0EBC466C" w14:textId="25BFA7B6">
      <w:pPr>
        <w:pStyle w:val="ListParagraph"/>
        <w:rPr>
          <w:rFonts w:ascii="Times New Roman" w:hAnsi="Times New Roman"/>
          <w:bCs/>
        </w:rPr>
      </w:pPr>
      <w:r w:rsidRPr="00032ADA">
        <w:rPr>
          <w:rFonts w:ascii="Times New Roman" w:hAnsi="Times New Roman"/>
          <w:bCs/>
        </w:rPr>
        <w:t>Pension plan administrators annually file plan benefit information with the Internal Revenue Service, which then forwards the information to</w:t>
      </w:r>
      <w:r w:rsidRPr="00032ADA">
        <w:rPr>
          <w:rFonts w:ascii="Times New Roman" w:hAnsi="Times New Roman"/>
        </w:rPr>
        <w:t xml:space="preserve"> the Social Security Administration (SSA).</w:t>
      </w:r>
      <w:r w:rsidRPr="00032ADA">
        <w:rPr>
          <w:rFonts w:ascii="Times New Roman" w:hAnsi="Times New Roman"/>
        </w:rPr>
        <w:t xml:space="preserve">  </w:t>
      </w:r>
      <w:r w:rsidRPr="00032ADA">
        <w:rPr>
          <w:rFonts w:ascii="Times New Roman" w:hAnsi="Times New Roman"/>
          <w:bCs/>
        </w:rPr>
        <w:t>SSA maintains and organizes this information by Social Security number holder record, plan participant’s name, and plan number</w:t>
      </w:r>
      <w:r w:rsidRPr="00032ADA">
        <w:rPr>
          <w:rFonts w:ascii="Times New Roman" w:hAnsi="Times New Roman"/>
        </w:rPr>
        <w:t>.</w:t>
      </w:r>
      <w:r w:rsidRPr="00032ADA">
        <w:rPr>
          <w:rFonts w:ascii="Times New Roman" w:hAnsi="Times New Roman"/>
        </w:rPr>
        <w:t xml:space="preserve">  Per section</w:t>
      </w:r>
      <w:r w:rsidRPr="00032ADA">
        <w:rPr>
          <w:rFonts w:ascii="Times New Roman" w:hAnsi="Times New Roman"/>
        </w:rPr>
        <w:t xml:space="preserve"> </w:t>
      </w:r>
      <w:r w:rsidRPr="00032ADA">
        <w:rPr>
          <w:rFonts w:ascii="Times New Roman" w:hAnsi="Times New Roman"/>
          <w:i/>
          <w:iCs/>
        </w:rPr>
        <w:t>1131(a)</w:t>
      </w:r>
      <w:r w:rsidRPr="00032ADA">
        <w:rPr>
          <w:rFonts w:ascii="Times New Roman" w:hAnsi="Times New Roman"/>
        </w:rPr>
        <w:t xml:space="preserve"> of the </w:t>
      </w:r>
      <w:r w:rsidRPr="00032ADA">
        <w:rPr>
          <w:rFonts w:ascii="Times New Roman" w:hAnsi="Times New Roman"/>
          <w:i/>
          <w:iCs/>
        </w:rPr>
        <w:t>Social Security Act</w:t>
      </w:r>
      <w:r w:rsidRPr="00032ADA">
        <w:rPr>
          <w:rFonts w:ascii="Times New Roman" w:hAnsi="Times New Roman"/>
        </w:rPr>
        <w:t xml:space="preserve"> </w:t>
      </w:r>
      <w:r w:rsidRPr="00032ADA">
        <w:rPr>
          <w:rFonts w:ascii="Times New Roman" w:hAnsi="Times New Roman"/>
          <w:i/>
          <w:iCs/>
        </w:rPr>
        <w:t>(Act)</w:t>
      </w:r>
      <w:r w:rsidRPr="00032ADA">
        <w:rPr>
          <w:rFonts w:ascii="Times New Roman" w:hAnsi="Times New Roman"/>
        </w:rPr>
        <w:t xml:space="preserve"> </w:t>
      </w:r>
      <w:r w:rsidRPr="00032ADA">
        <w:rPr>
          <w:rFonts w:ascii="Times New Roman" w:hAnsi="Times New Roman"/>
          <w:bCs/>
        </w:rPr>
        <w:t xml:space="preserve">pension plan participants are entitled to request pension plan benefit information from SSA. </w:t>
      </w:r>
      <w:r>
        <w:rPr>
          <w:rFonts w:ascii="Times New Roman" w:hAnsi="Times New Roman"/>
          <w:bCs/>
        </w:rPr>
        <w:t xml:space="preserve"> </w:t>
      </w:r>
      <w:r w:rsidRPr="00032ADA">
        <w:rPr>
          <w:rFonts w:ascii="Times New Roman" w:hAnsi="Times New Roman"/>
          <w:bCs/>
        </w:rPr>
        <w:t xml:space="preserve">The Wage Reports and Pension Information regulation, </w:t>
      </w:r>
      <w:r w:rsidRPr="00032ADA">
        <w:rPr>
          <w:rFonts w:ascii="Times New Roman" w:hAnsi="Times New Roman"/>
          <w:bCs/>
          <w:i/>
          <w:iCs/>
        </w:rPr>
        <w:t>20 CFR 422.122(b)</w:t>
      </w:r>
      <w:r w:rsidRPr="00032ADA">
        <w:rPr>
          <w:rFonts w:ascii="Times New Roman" w:hAnsi="Times New Roman"/>
          <w:bCs/>
        </w:rPr>
        <w:t xml:space="preserve"> of the </w:t>
      </w:r>
      <w:r w:rsidRPr="00032ADA">
        <w:rPr>
          <w:rFonts w:ascii="Times New Roman" w:hAnsi="Times New Roman"/>
          <w:bCs/>
          <w:i/>
          <w:iCs/>
        </w:rPr>
        <w:t>Code of Federal Regulations</w:t>
      </w:r>
      <w:r w:rsidRPr="00032ADA">
        <w:rPr>
          <w:rFonts w:ascii="Times New Roman" w:hAnsi="Times New Roman"/>
          <w:bCs/>
        </w:rPr>
        <w:t>, stipulates that before SSA disseminates this information, the requestor must first submit a written request with identifying information to SSA</w:t>
      </w:r>
      <w:r>
        <w:rPr>
          <w:rFonts w:ascii="Times New Roman" w:hAnsi="Times New Roman"/>
          <w:bCs/>
        </w:rPr>
        <w:t>.</w:t>
      </w:r>
      <w:r w:rsidR="002C6134">
        <w:rPr>
          <w:rFonts w:ascii="Times New Roman" w:hAnsi="Times New Roman"/>
          <w:bCs/>
        </w:rPr>
        <w:t xml:space="preserve">  </w:t>
      </w:r>
      <w:r w:rsidRPr="002C6134" w:rsidR="002C6134">
        <w:rPr>
          <w:rFonts w:ascii="Times New Roman" w:hAnsi="Times New Roman"/>
          <w:bCs/>
        </w:rPr>
        <w:t>If the request meets our requirements, SSA will supply the type, payment frequency, and amount of the pension benefit on record, as well as the name and address of the plan administrator (as reported to IRS and forwarded to us).</w:t>
      </w:r>
      <w:r w:rsidRPr="002C6134">
        <w:rPr>
          <w:rFonts w:ascii="Times New Roman" w:hAnsi="Times New Roman"/>
          <w:bCs/>
        </w:rPr>
        <w:t xml:space="preserve">  </w:t>
      </w:r>
    </w:p>
    <w:p w:rsidR="00032ADA" w:rsidRPr="008119DA" w:rsidP="00032ADA" w14:paraId="16597A0E" w14:textId="77777777">
      <w:pPr>
        <w:pStyle w:val="ListParagraph"/>
        <w:rPr>
          <w:rFonts w:ascii="Times New Roman" w:hAnsi="Times New Roman"/>
        </w:rPr>
      </w:pPr>
    </w:p>
    <w:p w:rsidR="008119DA" w:rsidRPr="008119DA" w:rsidP="008119DA" w14:paraId="67E659D9" w14:textId="234851DA">
      <w:pPr>
        <w:pStyle w:val="ListParagraph"/>
        <w:rPr>
          <w:rFonts w:ascii="Times New Roman" w:hAnsi="Times New Roman"/>
        </w:rPr>
      </w:pPr>
      <w:r w:rsidRPr="008119DA">
        <w:rPr>
          <w:rFonts w:ascii="Times New Roman" w:hAnsi="Times New Roman"/>
        </w:rPr>
        <w:t>SSA collects this information to meet statutory requirements and ensure that only authorized individuals receive pension information.  Since 1948, SSA has provided earnings-record information to private pension plan administrators to help them determine pension eligibility and benefit amounts.  The</w:t>
      </w:r>
      <w:r w:rsidRPr="003A51E8">
        <w:rPr>
          <w:rFonts w:ascii="Times New Roman" w:hAnsi="Times New Roman"/>
          <w:i/>
          <w:iCs/>
        </w:rPr>
        <w:t xml:space="preserve"> Employee Retirement Income Security Act of 1974 (ERISA)</w:t>
      </w:r>
      <w:r w:rsidR="003A51E8">
        <w:rPr>
          <w:rFonts w:ascii="Times New Roman" w:hAnsi="Times New Roman"/>
          <w:i/>
          <w:iCs/>
        </w:rPr>
        <w:t xml:space="preserve">, </w:t>
      </w:r>
      <w:r w:rsidR="003A51E8">
        <w:rPr>
          <w:rFonts w:ascii="Times New Roman" w:hAnsi="Times New Roman"/>
          <w:i/>
          <w:iCs/>
        </w:rPr>
        <w:t>Pub.L</w:t>
      </w:r>
      <w:r w:rsidR="003A51E8">
        <w:rPr>
          <w:rFonts w:ascii="Times New Roman" w:hAnsi="Times New Roman"/>
          <w:i/>
          <w:iCs/>
        </w:rPr>
        <w:t>. 93-406</w:t>
      </w:r>
      <w:r w:rsidRPr="008119DA">
        <w:rPr>
          <w:rFonts w:ascii="Times New Roman" w:hAnsi="Times New Roman"/>
        </w:rPr>
        <w:t xml:space="preserve"> expanded SSA’s responsibilities by requiring the Agency to obtain IRS-reported information on participants with vested pension benefits and notify certain Title II and Title XVIII claimants of pension information in SSA’s records.  </w:t>
      </w:r>
    </w:p>
    <w:p w:rsidR="008D2CA2" w:rsidP="00E05981" w14:paraId="4F4665FA" w14:textId="77777777">
      <w:pPr>
        <w:ind w:left="1440"/>
        <w:rPr>
          <w:rFonts w:ascii="Times New Roman" w:hAnsi="Times New Roman"/>
        </w:rPr>
      </w:pPr>
    </w:p>
    <w:p w:rsidR="002E18CF" w:rsidRPr="00C5283B" w:rsidP="008C1254" w14:paraId="5AC30D6C" w14:textId="77777777">
      <w:pPr>
        <w:numPr>
          <w:ilvl w:val="0"/>
          <w:numId w:val="2"/>
        </w:numPr>
        <w:rPr>
          <w:rFonts w:ascii="Times New Roman" w:hAnsi="Times New Roman"/>
        </w:rPr>
      </w:pPr>
      <w:r>
        <w:rPr>
          <w:rFonts w:ascii="Times New Roman" w:hAnsi="Times New Roman"/>
          <w:b/>
        </w:rPr>
        <w:t>Description of Collection</w:t>
      </w:r>
    </w:p>
    <w:p w:rsidR="00215EE2" w:rsidP="004021C1" w14:paraId="4D774363" w14:textId="6019D8F0">
      <w:pPr>
        <w:pStyle w:val="ListParagraph"/>
        <w:rPr>
          <w:rFonts w:ascii="Times New Roman" w:hAnsi="Times New Roman"/>
        </w:rPr>
      </w:pPr>
      <w:r>
        <w:rPr>
          <w:rFonts w:ascii="Times New Roman" w:hAnsi="Times New Roman"/>
        </w:rPr>
        <w:t>I</w:t>
      </w:r>
      <w:r w:rsidRPr="00A62E2D">
        <w:rPr>
          <w:rFonts w:ascii="Times New Roman" w:hAnsi="Times New Roman"/>
        </w:rPr>
        <w:t xml:space="preserve">f individuals want to know if they have any </w:t>
      </w:r>
      <w:r>
        <w:rPr>
          <w:rFonts w:ascii="Times New Roman" w:hAnsi="Times New Roman"/>
        </w:rPr>
        <w:t xml:space="preserve">outstanding </w:t>
      </w:r>
      <w:r w:rsidRPr="00A62E2D">
        <w:rPr>
          <w:rFonts w:ascii="Times New Roman" w:hAnsi="Times New Roman"/>
        </w:rPr>
        <w:t>private pension benefits due</w:t>
      </w:r>
      <w:r>
        <w:rPr>
          <w:rFonts w:ascii="Times New Roman" w:hAnsi="Times New Roman"/>
        </w:rPr>
        <w:t xml:space="preserve"> to them, </w:t>
      </w:r>
      <w:r w:rsidRPr="00A62E2D">
        <w:rPr>
          <w:rFonts w:ascii="Times New Roman" w:hAnsi="Times New Roman"/>
        </w:rPr>
        <w:t>independent of their Social Security benefits</w:t>
      </w:r>
      <w:r>
        <w:rPr>
          <w:rFonts w:ascii="Times New Roman" w:hAnsi="Times New Roman"/>
        </w:rPr>
        <w:t xml:space="preserve">, they contact SSA to request that information.  </w:t>
      </w:r>
      <w:r w:rsidRPr="00A62E2D">
        <w:rPr>
          <w:rFonts w:ascii="Times New Roman" w:hAnsi="Times New Roman"/>
        </w:rPr>
        <w:t>SSA informs the respondent</w:t>
      </w:r>
      <w:r>
        <w:rPr>
          <w:rFonts w:ascii="Times New Roman" w:hAnsi="Times New Roman"/>
        </w:rPr>
        <w:t>s</w:t>
      </w:r>
      <w:r w:rsidRPr="00A62E2D">
        <w:rPr>
          <w:rFonts w:ascii="Times New Roman" w:hAnsi="Times New Roman"/>
        </w:rPr>
        <w:t xml:space="preserve"> that they need to send us a request in writing and </w:t>
      </w:r>
      <w:r>
        <w:rPr>
          <w:rFonts w:ascii="Times New Roman" w:hAnsi="Times New Roman"/>
        </w:rPr>
        <w:t xml:space="preserve">lets the respondents know </w:t>
      </w:r>
      <w:r w:rsidR="0073314A">
        <w:rPr>
          <w:rFonts w:ascii="Times New Roman" w:hAnsi="Times New Roman"/>
        </w:rPr>
        <w:t xml:space="preserve">how and </w:t>
      </w:r>
      <w:r>
        <w:rPr>
          <w:rFonts w:ascii="Times New Roman" w:hAnsi="Times New Roman"/>
        </w:rPr>
        <w:t>where to send that request</w:t>
      </w:r>
      <w:r w:rsidRPr="00A62E2D">
        <w:rPr>
          <w:rFonts w:ascii="Times New Roman" w:hAnsi="Times New Roman"/>
        </w:rPr>
        <w:t>.  In addition, SSA sends respondents a Potential Priv</w:t>
      </w:r>
      <w:r>
        <w:rPr>
          <w:rFonts w:ascii="Times New Roman" w:hAnsi="Times New Roman"/>
        </w:rPr>
        <w:t xml:space="preserve">ate </w:t>
      </w:r>
      <w:r w:rsidRPr="00A62E2D">
        <w:rPr>
          <w:rFonts w:ascii="Times New Roman" w:hAnsi="Times New Roman"/>
        </w:rPr>
        <w:t>Retirement Benefit Information letter</w:t>
      </w:r>
      <w:r>
        <w:rPr>
          <w:rFonts w:ascii="Times New Roman" w:hAnsi="Times New Roman"/>
        </w:rPr>
        <w:t xml:space="preserve"> </w:t>
      </w:r>
      <w:r w:rsidRPr="00A62E2D">
        <w:rPr>
          <w:rFonts w:ascii="Times New Roman" w:hAnsi="Times New Roman"/>
        </w:rPr>
        <w:t xml:space="preserve">upon their application for social security benefits that </w:t>
      </w:r>
      <w:r>
        <w:rPr>
          <w:rFonts w:ascii="Times New Roman" w:hAnsi="Times New Roman"/>
        </w:rPr>
        <w:t>has</w:t>
      </w:r>
      <w:r w:rsidRPr="00A62E2D">
        <w:rPr>
          <w:rFonts w:ascii="Times New Roman" w:hAnsi="Times New Roman"/>
        </w:rPr>
        <w:t xml:space="preserve"> the potential private retirement information we store from the IRS</w:t>
      </w:r>
      <w:r>
        <w:rPr>
          <w:rFonts w:ascii="Times New Roman" w:hAnsi="Times New Roman"/>
        </w:rPr>
        <w:t xml:space="preserve">.  </w:t>
      </w:r>
    </w:p>
    <w:p w:rsidR="00215EE2" w:rsidP="004021C1" w14:paraId="6E1AC9D0" w14:textId="77777777">
      <w:pPr>
        <w:pStyle w:val="ListParagraph"/>
        <w:rPr>
          <w:rFonts w:ascii="Times New Roman" w:hAnsi="Times New Roman"/>
        </w:rPr>
      </w:pPr>
    </w:p>
    <w:p w:rsidR="00527FD0" w:rsidP="004021C1" w14:paraId="3E763AFB" w14:textId="77777777">
      <w:pPr>
        <w:pStyle w:val="ListParagraph"/>
        <w:rPr>
          <w:rFonts w:ascii="Times New Roman" w:hAnsi="Times New Roman"/>
        </w:rPr>
      </w:pPr>
      <w:r w:rsidRPr="008119DA">
        <w:rPr>
          <w:rFonts w:ascii="Times New Roman" w:hAnsi="Times New Roman"/>
        </w:rPr>
        <w:t xml:space="preserve">SSA collects written requests for pension plan information to comply with statutory requirements and provide information only to entitled individuals.  </w:t>
      </w:r>
      <w:r>
        <w:rPr>
          <w:rFonts w:ascii="Times New Roman" w:hAnsi="Times New Roman"/>
        </w:rPr>
        <w:t xml:space="preserve">SSA requires the requestors to submit the following information as part of this request:  </w:t>
      </w:r>
    </w:p>
    <w:p w:rsidR="00527FD0" w:rsidP="004021C1" w14:paraId="70DD7D9B" w14:textId="77777777">
      <w:pPr>
        <w:pStyle w:val="ListParagraph"/>
        <w:rPr>
          <w:rFonts w:ascii="Times New Roman" w:hAnsi="Times New Roman"/>
        </w:rPr>
      </w:pPr>
    </w:p>
    <w:p w:rsidR="00527FD0" w:rsidP="00527FD0" w14:paraId="146DA43A" w14:textId="0EF506B5">
      <w:pPr>
        <w:pStyle w:val="ListParagraph"/>
        <w:numPr>
          <w:ilvl w:val="0"/>
          <w:numId w:val="15"/>
        </w:numPr>
        <w:rPr>
          <w:rFonts w:ascii="Times New Roman" w:hAnsi="Times New Roman"/>
          <w:bCs/>
        </w:rPr>
      </w:pPr>
      <w:r>
        <w:rPr>
          <w:rFonts w:ascii="Times New Roman" w:hAnsi="Times New Roman"/>
          <w:bCs/>
        </w:rPr>
        <w:t>N</w:t>
      </w:r>
      <w:r w:rsidRPr="00527FD0">
        <w:rPr>
          <w:rFonts w:ascii="Times New Roman" w:hAnsi="Times New Roman"/>
          <w:bCs/>
        </w:rPr>
        <w:t>ame</w:t>
      </w:r>
      <w:r>
        <w:rPr>
          <w:rFonts w:ascii="Times New Roman" w:hAnsi="Times New Roman"/>
          <w:bCs/>
        </w:rPr>
        <w:t>,</w:t>
      </w:r>
    </w:p>
    <w:p w:rsidR="00527FD0" w:rsidP="00527FD0" w14:paraId="1976DE7F" w14:textId="77777777">
      <w:pPr>
        <w:pStyle w:val="ListParagraph"/>
        <w:numPr>
          <w:ilvl w:val="0"/>
          <w:numId w:val="15"/>
        </w:numPr>
        <w:rPr>
          <w:rFonts w:ascii="Times New Roman" w:hAnsi="Times New Roman"/>
          <w:bCs/>
        </w:rPr>
      </w:pPr>
      <w:r>
        <w:rPr>
          <w:rFonts w:ascii="Times New Roman" w:hAnsi="Times New Roman"/>
          <w:bCs/>
        </w:rPr>
        <w:t>S</w:t>
      </w:r>
      <w:r w:rsidRPr="00527FD0">
        <w:rPr>
          <w:rFonts w:ascii="Times New Roman" w:hAnsi="Times New Roman"/>
          <w:bCs/>
        </w:rPr>
        <w:t>ocial security number</w:t>
      </w:r>
      <w:r>
        <w:rPr>
          <w:rFonts w:ascii="Times New Roman" w:hAnsi="Times New Roman"/>
          <w:bCs/>
        </w:rPr>
        <w:t>,</w:t>
      </w:r>
    </w:p>
    <w:p w:rsidR="00527FD0" w:rsidP="00527FD0" w14:paraId="48F4F0E6" w14:textId="77777777">
      <w:pPr>
        <w:pStyle w:val="ListParagraph"/>
        <w:numPr>
          <w:ilvl w:val="0"/>
          <w:numId w:val="15"/>
        </w:numPr>
        <w:rPr>
          <w:rFonts w:ascii="Times New Roman" w:hAnsi="Times New Roman"/>
          <w:bCs/>
        </w:rPr>
      </w:pPr>
      <w:r>
        <w:rPr>
          <w:rFonts w:ascii="Times New Roman" w:hAnsi="Times New Roman"/>
          <w:bCs/>
        </w:rPr>
        <w:t>D</w:t>
      </w:r>
      <w:r w:rsidRPr="00527FD0">
        <w:rPr>
          <w:rFonts w:ascii="Times New Roman" w:hAnsi="Times New Roman"/>
          <w:bCs/>
        </w:rPr>
        <w:t xml:space="preserve">ate of birth, and </w:t>
      </w:r>
    </w:p>
    <w:p w:rsidR="00527FD0" w:rsidP="00527FD0" w14:paraId="5BF33C78" w14:textId="77777777">
      <w:pPr>
        <w:pStyle w:val="ListParagraph"/>
        <w:numPr>
          <w:ilvl w:val="0"/>
          <w:numId w:val="15"/>
        </w:numPr>
        <w:rPr>
          <w:rFonts w:ascii="Times New Roman" w:hAnsi="Times New Roman"/>
          <w:bCs/>
        </w:rPr>
      </w:pPr>
      <w:r>
        <w:rPr>
          <w:rFonts w:ascii="Times New Roman" w:hAnsi="Times New Roman"/>
          <w:bCs/>
        </w:rPr>
        <w:t>A</w:t>
      </w:r>
      <w:r w:rsidRPr="00527FD0">
        <w:rPr>
          <w:rFonts w:ascii="Times New Roman" w:hAnsi="Times New Roman"/>
          <w:bCs/>
        </w:rPr>
        <w:t xml:space="preserve">ny information the requestor may have </w:t>
      </w:r>
      <w:r w:rsidRPr="00527FD0">
        <w:rPr>
          <w:rFonts w:ascii="Times New Roman" w:hAnsi="Times New Roman"/>
          <w:bCs/>
        </w:rPr>
        <w:t>concerning</w:t>
      </w:r>
      <w:r w:rsidRPr="00527FD0">
        <w:rPr>
          <w:rFonts w:ascii="Times New Roman" w:hAnsi="Times New Roman"/>
          <w:bCs/>
        </w:rPr>
        <w:t xml:space="preserve"> the name of the pension plan </w:t>
      </w:r>
      <w:r w:rsidRPr="00527FD0">
        <w:rPr>
          <w:rFonts w:ascii="Times New Roman" w:hAnsi="Times New Roman"/>
          <w:bCs/>
        </w:rPr>
        <w:t xml:space="preserve">involved and the month and year coverage under the plan ended; </w:t>
      </w:r>
    </w:p>
    <w:p w:rsidR="00527FD0" w:rsidP="00527FD0" w14:paraId="5338469A" w14:textId="77777777">
      <w:pPr>
        <w:pStyle w:val="ListParagraph"/>
        <w:numPr>
          <w:ilvl w:val="0"/>
          <w:numId w:val="15"/>
        </w:numPr>
        <w:rPr>
          <w:rFonts w:ascii="Times New Roman" w:hAnsi="Times New Roman"/>
          <w:bCs/>
        </w:rPr>
      </w:pPr>
      <w:r>
        <w:rPr>
          <w:rFonts w:ascii="Times New Roman" w:hAnsi="Times New Roman"/>
          <w:bCs/>
        </w:rPr>
        <w:t>T</w:t>
      </w:r>
      <w:r w:rsidRPr="00527FD0">
        <w:rPr>
          <w:rFonts w:ascii="Times New Roman" w:hAnsi="Times New Roman"/>
          <w:bCs/>
        </w:rPr>
        <w:t xml:space="preserve">he name and address of the person to whom the information is to be sent; and </w:t>
      </w:r>
    </w:p>
    <w:p w:rsidR="00527FD0" w:rsidP="00527FD0" w14:paraId="20B3B5DB" w14:textId="77777777">
      <w:pPr>
        <w:pStyle w:val="ListParagraph"/>
        <w:numPr>
          <w:ilvl w:val="0"/>
          <w:numId w:val="15"/>
        </w:numPr>
        <w:rPr>
          <w:rFonts w:ascii="Times New Roman" w:hAnsi="Times New Roman"/>
          <w:bCs/>
        </w:rPr>
      </w:pPr>
      <w:r>
        <w:rPr>
          <w:rFonts w:ascii="Times New Roman" w:hAnsi="Times New Roman"/>
          <w:bCs/>
        </w:rPr>
        <w:t>T</w:t>
      </w:r>
      <w:r w:rsidRPr="00527FD0">
        <w:rPr>
          <w:rFonts w:ascii="Times New Roman" w:hAnsi="Times New Roman"/>
          <w:bCs/>
        </w:rPr>
        <w:t xml:space="preserve">he requester's signature under the following statement: </w:t>
      </w:r>
    </w:p>
    <w:p w:rsidR="00527FD0" w:rsidP="00527FD0" w14:paraId="6D99A122" w14:textId="6AFDABC6">
      <w:pPr>
        <w:pStyle w:val="ListParagraph"/>
        <w:ind w:left="1440"/>
        <w:rPr>
          <w:rFonts w:ascii="Times New Roman" w:hAnsi="Times New Roman"/>
          <w:bCs/>
        </w:rPr>
      </w:pPr>
      <w:r w:rsidRPr="00527FD0">
        <w:rPr>
          <w:rFonts w:ascii="Times New Roman" w:hAnsi="Times New Roman"/>
          <w:bCs/>
        </w:rPr>
        <w:t>“I am the individual to whom the information applies (or “I am related to the individual as his or her ______”). I know that if I make any representation which I know is false to obtain information from Social Security records, I could be punished by a fine or imprisonment or both.”</w:t>
      </w:r>
    </w:p>
    <w:p w:rsidR="00527FD0" w:rsidRPr="00527FD0" w:rsidP="00527FD0" w14:paraId="6494BBBF" w14:textId="77777777">
      <w:pPr>
        <w:pStyle w:val="ListParagraph"/>
        <w:ind w:left="1440"/>
        <w:rPr>
          <w:rFonts w:ascii="Times New Roman" w:hAnsi="Times New Roman"/>
          <w:bCs/>
        </w:rPr>
      </w:pPr>
    </w:p>
    <w:p w:rsidR="004021C1" w:rsidRPr="00527FD0" w:rsidP="00527FD0" w14:paraId="4649FEBA" w14:textId="3B88E133">
      <w:pPr>
        <w:ind w:left="720"/>
        <w:rPr>
          <w:rFonts w:ascii="Times New Roman" w:hAnsi="Times New Roman"/>
          <w:bCs/>
        </w:rPr>
      </w:pPr>
      <w:r w:rsidRPr="00527FD0">
        <w:rPr>
          <w:rFonts w:ascii="Times New Roman" w:hAnsi="Times New Roman"/>
        </w:rPr>
        <w:t xml:space="preserve">Participation is voluntary, and SSA </w:t>
      </w:r>
      <w:r w:rsidRPr="00527FD0" w:rsidR="0073314A">
        <w:rPr>
          <w:rFonts w:ascii="Times New Roman" w:hAnsi="Times New Roman"/>
        </w:rPr>
        <w:t xml:space="preserve">only </w:t>
      </w:r>
      <w:r w:rsidRPr="00527FD0">
        <w:rPr>
          <w:rFonts w:ascii="Times New Roman" w:hAnsi="Times New Roman"/>
        </w:rPr>
        <w:t xml:space="preserve">accepts requests </w:t>
      </w:r>
      <w:r w:rsidRPr="00527FD0" w:rsidR="0073314A">
        <w:rPr>
          <w:rFonts w:ascii="Times New Roman" w:hAnsi="Times New Roman"/>
        </w:rPr>
        <w:t>via</w:t>
      </w:r>
      <w:r w:rsidRPr="00527FD0">
        <w:rPr>
          <w:rFonts w:ascii="Times New Roman" w:hAnsi="Times New Roman"/>
        </w:rPr>
        <w:t xml:space="preserve"> paper submission</w:t>
      </w:r>
      <w:r w:rsidRPr="00527FD0" w:rsidR="0073314A">
        <w:rPr>
          <w:rFonts w:ascii="Times New Roman" w:hAnsi="Times New Roman"/>
        </w:rPr>
        <w:t>s</w:t>
      </w:r>
      <w:r w:rsidRPr="00527FD0">
        <w:rPr>
          <w:rFonts w:ascii="Times New Roman" w:hAnsi="Times New Roman"/>
        </w:rPr>
        <w:t xml:space="preserve">. </w:t>
      </w:r>
      <w:r w:rsidRPr="00527FD0" w:rsidR="00891E59">
        <w:rPr>
          <w:rFonts w:ascii="Times New Roman" w:hAnsi="Times New Roman"/>
        </w:rPr>
        <w:t xml:space="preserve"> </w:t>
      </w:r>
      <w:r w:rsidRPr="00527FD0">
        <w:rPr>
          <w:rFonts w:ascii="Times New Roman" w:hAnsi="Times New Roman"/>
        </w:rPr>
        <w:t>SSA employees use the identifying information provided to verify the requester’s identity, locate relevant pension records, and respond to the inquiry.</w:t>
      </w:r>
      <w:r w:rsidRPr="00527FD0">
        <w:rPr>
          <w:rFonts w:ascii="Times New Roman" w:hAnsi="Times New Roman"/>
        </w:rPr>
        <w:t xml:space="preserve">  </w:t>
      </w:r>
      <w:r w:rsidRPr="00527FD0">
        <w:rPr>
          <w:rFonts w:ascii="Times New Roman" w:hAnsi="Times New Roman"/>
          <w:bCs/>
        </w:rPr>
        <w:t>If the request meets our requirements, SSA suppl</w:t>
      </w:r>
      <w:r w:rsidRPr="00527FD0" w:rsidR="00215EE2">
        <w:rPr>
          <w:rFonts w:ascii="Times New Roman" w:hAnsi="Times New Roman"/>
          <w:bCs/>
        </w:rPr>
        <w:t xml:space="preserve">ies </w:t>
      </w:r>
      <w:r w:rsidRPr="00527FD0">
        <w:rPr>
          <w:rFonts w:ascii="Times New Roman" w:hAnsi="Times New Roman"/>
          <w:bCs/>
        </w:rPr>
        <w:t xml:space="preserve">the type, payment frequency, and amount of the pension benefit on record, as well as the name and address of the plan administrator (as reported to IRS and forwarded to us).  </w:t>
      </w:r>
    </w:p>
    <w:p w:rsidR="008119DA" w:rsidRPr="008119DA" w:rsidP="008119DA" w14:paraId="7A437096" w14:textId="1FBDF73F">
      <w:pPr>
        <w:pStyle w:val="ListParagraph"/>
        <w:rPr>
          <w:rFonts w:ascii="Times New Roman" w:hAnsi="Times New Roman"/>
        </w:rPr>
      </w:pPr>
    </w:p>
    <w:p w:rsidR="008119DA" w:rsidP="008119DA" w14:paraId="10404914" w14:textId="4FCA48F4">
      <w:pPr>
        <w:pStyle w:val="ListParagraph"/>
        <w:rPr>
          <w:rFonts w:ascii="Times New Roman" w:hAnsi="Times New Roman"/>
        </w:rPr>
      </w:pPr>
      <w:r w:rsidRPr="008119DA">
        <w:rPr>
          <w:rFonts w:ascii="Times New Roman" w:hAnsi="Times New Roman"/>
        </w:rPr>
        <w:t>Individuals may learn about potential private pension benefits when they contact SSA or when SSA sends a Potential Private Retirement Benefit Information letter after they apply for Social Security benefits.</w:t>
      </w:r>
      <w:r>
        <w:rPr>
          <w:rFonts w:ascii="Times New Roman" w:hAnsi="Times New Roman"/>
        </w:rPr>
        <w:t xml:space="preserve">  </w:t>
      </w:r>
      <w:r w:rsidRPr="008119DA">
        <w:rPr>
          <w:rFonts w:ascii="Times New Roman" w:hAnsi="Times New Roman"/>
        </w:rPr>
        <w:t>SSA receives the pension information from the IRS through</w:t>
      </w:r>
      <w:r w:rsidR="00215EE2">
        <w:rPr>
          <w:rFonts w:ascii="Times New Roman" w:hAnsi="Times New Roman"/>
        </w:rPr>
        <w:t xml:space="preserve"> IRS</w:t>
      </w:r>
      <w:r w:rsidRPr="008119DA">
        <w:rPr>
          <w:rFonts w:ascii="Times New Roman" w:hAnsi="Times New Roman"/>
        </w:rPr>
        <w:t xml:space="preserve"> Form 8955-SSA</w:t>
      </w:r>
      <w:r w:rsidR="00215EE2">
        <w:rPr>
          <w:rFonts w:ascii="Times New Roman" w:hAnsi="Times New Roman"/>
        </w:rPr>
        <w:t xml:space="preserve"> (OMB No. 1545-2187)</w:t>
      </w:r>
      <w:r w:rsidRPr="008119DA">
        <w:rPr>
          <w:rFonts w:ascii="Times New Roman" w:hAnsi="Times New Roman"/>
        </w:rPr>
        <w:t xml:space="preserve">. </w:t>
      </w:r>
      <w:r>
        <w:rPr>
          <w:rFonts w:ascii="Times New Roman" w:hAnsi="Times New Roman"/>
        </w:rPr>
        <w:t xml:space="preserve"> </w:t>
      </w:r>
      <w:r w:rsidRPr="008119DA">
        <w:rPr>
          <w:rFonts w:ascii="Times New Roman" w:hAnsi="Times New Roman"/>
        </w:rPr>
        <w:t>Individuals who lose the letter, have questions about it, or want to determine whether SSA has information about potential private pension benefits</w:t>
      </w:r>
      <w:r w:rsidR="0073314A">
        <w:rPr>
          <w:rFonts w:ascii="Times New Roman" w:hAnsi="Times New Roman"/>
        </w:rPr>
        <w:t xml:space="preserve"> must</w:t>
      </w:r>
      <w:r w:rsidRPr="008119DA">
        <w:rPr>
          <w:rFonts w:ascii="Times New Roman" w:hAnsi="Times New Roman"/>
        </w:rPr>
        <w:t xml:space="preserve"> submit</w:t>
      </w:r>
      <w:r w:rsidR="0073314A">
        <w:rPr>
          <w:rFonts w:ascii="Times New Roman" w:hAnsi="Times New Roman"/>
        </w:rPr>
        <w:t xml:space="preserve"> that in their</w:t>
      </w:r>
      <w:r w:rsidRPr="008119DA">
        <w:rPr>
          <w:rFonts w:ascii="Times New Roman" w:hAnsi="Times New Roman"/>
        </w:rPr>
        <w:t xml:space="preserve"> written request</w:t>
      </w:r>
      <w:r w:rsidR="0073314A">
        <w:rPr>
          <w:rFonts w:ascii="Times New Roman" w:hAnsi="Times New Roman"/>
        </w:rPr>
        <w:t>s</w:t>
      </w:r>
      <w:r w:rsidRPr="008119DA">
        <w:rPr>
          <w:rFonts w:ascii="Times New Roman" w:hAnsi="Times New Roman"/>
        </w:rPr>
        <w:t>.</w:t>
      </w:r>
      <w:r w:rsidR="0073314A">
        <w:rPr>
          <w:rFonts w:ascii="Times New Roman" w:hAnsi="Times New Roman"/>
        </w:rPr>
        <w:t xml:space="preserve">  Once SSA receives the written request, we </w:t>
      </w:r>
      <w:r w:rsidRPr="008119DA" w:rsidR="0073314A">
        <w:rPr>
          <w:rFonts w:ascii="Times New Roman" w:hAnsi="Times New Roman"/>
        </w:rPr>
        <w:t>verif</w:t>
      </w:r>
      <w:r w:rsidR="0073314A">
        <w:rPr>
          <w:rFonts w:ascii="Times New Roman" w:hAnsi="Times New Roman"/>
        </w:rPr>
        <w:t>y</w:t>
      </w:r>
      <w:r w:rsidRPr="008119DA" w:rsidR="0073314A">
        <w:rPr>
          <w:rFonts w:ascii="Times New Roman" w:hAnsi="Times New Roman"/>
        </w:rPr>
        <w:t xml:space="preserve"> the requester’s entitlement, review the inquiry, and furnish the appropriate response.</w:t>
      </w:r>
    </w:p>
    <w:p w:rsidR="008119DA" w:rsidRPr="008119DA" w:rsidP="008119DA" w14:paraId="1B67BF8D" w14:textId="77777777">
      <w:pPr>
        <w:pStyle w:val="ListParagraph"/>
        <w:rPr>
          <w:rFonts w:ascii="Times New Roman" w:hAnsi="Times New Roman"/>
        </w:rPr>
      </w:pPr>
    </w:p>
    <w:p w:rsidR="00527FD0" w:rsidP="00527FD0" w14:paraId="1A9955F0" w14:textId="77777777">
      <w:pPr>
        <w:pStyle w:val="ListParagraph"/>
        <w:widowControl/>
        <w:rPr>
          <w:rFonts w:ascii="Times New Roman" w:hAnsi="Times New Roman"/>
          <w:color w:val="000000"/>
        </w:rPr>
      </w:pPr>
      <w:r>
        <w:rPr>
          <w:rFonts w:ascii="Times New Roman" w:hAnsi="Times New Roman"/>
          <w:color w:val="000000"/>
        </w:rPr>
        <w:t>We identified the following psychological costs based on the requirements for this information collection:</w:t>
      </w:r>
    </w:p>
    <w:p w:rsidR="00527FD0" w:rsidP="00527FD0" w14:paraId="0782AAFD" w14:textId="77777777">
      <w:pPr>
        <w:pStyle w:val="ListParagraph"/>
        <w:widowControl/>
        <w:ind w:left="1440"/>
        <w:rPr>
          <w:rFonts w:ascii="Times New Roman" w:hAnsi="Times New Roman"/>
          <w:color w:val="000000"/>
        </w:rPr>
      </w:pPr>
    </w:p>
    <w:p w:rsidR="00527FD0" w:rsidRPr="002A7855" w:rsidP="00527FD0" w14:paraId="3AE6545F" w14:textId="77777777">
      <w:pPr>
        <w:widowControl/>
        <w:spacing w:line="256" w:lineRule="auto"/>
        <w:ind w:left="720"/>
        <w:rPr>
          <w:rFonts w:ascii="Times New Roman" w:eastAsia="Calibri" w:hAnsi="Times New Roman"/>
          <w:b/>
          <w:bCs/>
          <w:snapToGrid/>
          <w:u w:val="single"/>
        </w:rPr>
      </w:pPr>
      <w:r w:rsidRPr="002A7855">
        <w:rPr>
          <w:rFonts w:ascii="Times New Roman" w:eastAsia="Calibri" w:hAnsi="Times New Roman"/>
          <w:b/>
          <w:bCs/>
          <w:snapToGrid/>
          <w:u w:val="single"/>
        </w:rPr>
        <w:t>Psychological Cost #1:</w:t>
      </w:r>
    </w:p>
    <w:p w:rsidR="00527FD0" w:rsidRPr="001204C6" w:rsidP="00527FD0" w14:paraId="313F9DA6" w14:textId="121E96BF">
      <w:pPr>
        <w:numPr>
          <w:ilvl w:val="0"/>
          <w:numId w:val="10"/>
        </w:numPr>
        <w:suppressAutoHyphens/>
        <w:spacing w:after="160" w:line="256" w:lineRule="auto"/>
        <w:rPr>
          <w:rFonts w:ascii="Times New Roman" w:hAnsi="Times New Roman"/>
          <w:snapToGrid/>
          <w:lang w:eastAsia="ar-SA"/>
        </w:rPr>
      </w:pPr>
      <w:r w:rsidRPr="002A7855">
        <w:rPr>
          <w:rFonts w:ascii="Times New Roman" w:hAnsi="Times New Roman"/>
          <w:b/>
          <w:bCs/>
          <w:snapToGrid/>
          <w:lang w:eastAsia="ar-SA"/>
        </w:rPr>
        <w:t xml:space="preserve">Requirement for Program: </w:t>
      </w:r>
      <w:r>
        <w:rPr>
          <w:rFonts w:ascii="Times New Roman" w:hAnsi="Times New Roman"/>
          <w:b/>
          <w:bCs/>
          <w:snapToGrid/>
          <w:lang w:eastAsia="ar-SA"/>
        </w:rPr>
        <w:t xml:space="preserve"> </w:t>
      </w:r>
      <w:r>
        <w:rPr>
          <w:rFonts w:ascii="Times New Roman" w:hAnsi="Times New Roman"/>
          <w:snapToGrid/>
          <w:lang w:eastAsia="ar-SA"/>
        </w:rPr>
        <w:t xml:space="preserve">We require respondents to send a written request that includes </w:t>
      </w:r>
      <w:r w:rsidRPr="008119DA">
        <w:rPr>
          <w:rFonts w:ascii="Times New Roman" w:hAnsi="Times New Roman"/>
        </w:rPr>
        <w:t>identifying information</w:t>
      </w:r>
      <w:r>
        <w:rPr>
          <w:rFonts w:ascii="Times New Roman" w:hAnsi="Times New Roman"/>
        </w:rPr>
        <w:t>, as well as information regarding the pension plan involved and the month and year coverage under the plan ended, plus a perjury statement</w:t>
      </w:r>
      <w:r>
        <w:rPr>
          <w:rFonts w:ascii="Times New Roman" w:hAnsi="Times New Roman"/>
          <w:snapToGrid/>
          <w:lang w:eastAsia="ar-SA"/>
        </w:rPr>
        <w:t>.</w:t>
      </w:r>
    </w:p>
    <w:p w:rsidR="00527FD0" w:rsidRPr="00527FD0" w:rsidP="00527FD0" w14:paraId="54F962BA" w14:textId="739220BC">
      <w:pPr>
        <w:widowControl/>
        <w:numPr>
          <w:ilvl w:val="0"/>
          <w:numId w:val="10"/>
        </w:numPr>
        <w:suppressAutoHyphens/>
        <w:spacing w:after="160" w:line="256" w:lineRule="auto"/>
        <w:contextualSpacing/>
        <w:rPr>
          <w:rFonts w:ascii="Times New Roman" w:hAnsi="Times New Roman"/>
          <w:snapToGrid/>
          <w:color w:val="000000"/>
        </w:rPr>
      </w:pPr>
      <w:r w:rsidRPr="00422A0E">
        <w:rPr>
          <w:rFonts w:ascii="Times New Roman" w:hAnsi="Times New Roman"/>
          <w:b/>
          <w:bCs/>
          <w:snapToGrid/>
          <w:color w:val="000000"/>
        </w:rPr>
        <w:t xml:space="preserve">Psychological Cost: </w:t>
      </w:r>
      <w:r>
        <w:rPr>
          <w:rFonts w:ascii="Times New Roman" w:hAnsi="Times New Roman"/>
          <w:b/>
          <w:bCs/>
          <w:snapToGrid/>
          <w:color w:val="000000"/>
        </w:rPr>
        <w:t xml:space="preserve"> </w:t>
      </w:r>
      <w:r>
        <w:rPr>
          <w:rFonts w:ascii="Times New Roman" w:hAnsi="Times New Roman"/>
          <w:snapToGrid/>
          <w:color w:val="000000"/>
        </w:rPr>
        <w:t>Some respondents may feel daunted by the amount of information we are requesting, or that we are requesting they submit this information to us in writing and do not accept electronic submissions.</w:t>
      </w:r>
    </w:p>
    <w:p w:rsidR="00527FD0" w:rsidP="00527FD0" w14:paraId="150276EE" w14:textId="4AF9ADDF">
      <w:pPr>
        <w:pStyle w:val="ListParagraph"/>
        <w:rPr>
          <w:rFonts w:ascii="Times New Roman" w:hAnsi="Times New Roman"/>
        </w:rPr>
      </w:pPr>
      <w:r>
        <w:rPr>
          <w:rFonts w:ascii="Times New Roman" w:hAnsi="Times New Roman"/>
          <w:color w:val="000000"/>
        </w:rPr>
        <w:t>We understand these psychological costs may cause respondents to delay their completion of the information collection or cause them to abandon the information collection entirely.  However, we require full completion of this collection to receive benefits.  Therefore, we have taken this potential psychological cost into account when calculating our burden in #12 below</w:t>
      </w:r>
      <w:r w:rsidR="00F95D54">
        <w:rPr>
          <w:rFonts w:ascii="Times New Roman" w:hAnsi="Times New Roman"/>
          <w:color w:val="000000"/>
        </w:rPr>
        <w:t>.  In addition, as this collection is voluntary, we have not received any feedback regarding these potential psychological costs.</w:t>
      </w:r>
    </w:p>
    <w:p w:rsidR="008119DA" w:rsidP="008119DA" w14:paraId="77FB683B" w14:textId="77777777">
      <w:pPr>
        <w:pStyle w:val="ListParagraph"/>
        <w:rPr>
          <w:rFonts w:ascii="Times New Roman" w:hAnsi="Times New Roman"/>
        </w:rPr>
      </w:pPr>
    </w:p>
    <w:p w:rsidR="008119DA" w:rsidRPr="007336AE" w:rsidP="008119DA" w14:paraId="431036AA" w14:textId="77777777">
      <w:pPr>
        <w:ind w:firstLine="720"/>
        <w:rPr>
          <w:rFonts w:ascii="Times New Roman" w:hAnsi="Times New Roman"/>
        </w:rPr>
      </w:pPr>
      <w:r w:rsidRPr="007336AE">
        <w:rPr>
          <w:rFonts w:ascii="Times New Roman" w:hAnsi="Times New Roman"/>
        </w:rPr>
        <w:t>The respondents are individuals requesting information about their pension plan benefits.</w:t>
      </w:r>
    </w:p>
    <w:p w:rsidR="00AB236A" w:rsidP="00AB236A" w14:paraId="3C709066" w14:textId="77777777">
      <w:pPr>
        <w:pStyle w:val="ListParagraph"/>
        <w:widowControl/>
        <w:rPr>
          <w:rFonts w:ascii="Times New Roman" w:hAnsi="Times New Roman"/>
          <w:color w:val="000000"/>
        </w:rPr>
      </w:pPr>
    </w:p>
    <w:p w:rsidR="00F95D54" w:rsidP="00AB236A" w14:paraId="200C77E7" w14:textId="77777777">
      <w:pPr>
        <w:pStyle w:val="ListParagraph"/>
        <w:widowControl/>
        <w:rPr>
          <w:rFonts w:ascii="Times New Roman" w:hAnsi="Times New Roman"/>
          <w:color w:val="000000"/>
        </w:rPr>
      </w:pPr>
    </w:p>
    <w:p w:rsidR="0036696D" w:rsidRPr="008C1254" w:rsidP="009A522B" w14:paraId="2350D323"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891E59" w:rsidP="00891E59" w14:paraId="09A4014F" w14:textId="76E1D4D0">
      <w:pPr>
        <w:pStyle w:val="ListParagraph"/>
        <w:rPr>
          <w:rFonts w:ascii="Times New Roman" w:hAnsi="Times New Roman"/>
        </w:rPr>
      </w:pPr>
      <w:r w:rsidRPr="00891E59">
        <w:rPr>
          <w:rFonts w:ascii="Times New Roman" w:hAnsi="Times New Roman"/>
        </w:rPr>
        <w:t>This collection is paper-only, as there is no standardized form for these inquiries</w:t>
      </w:r>
      <w:r w:rsidR="0065619D">
        <w:rPr>
          <w:rFonts w:ascii="Times New Roman" w:hAnsi="Times New Roman"/>
        </w:rPr>
        <w:t>, and we require the respondents to submit minimal personally identifiable information, therefore, we cannot accept these requests via email</w:t>
      </w:r>
      <w:r w:rsidRPr="00891E59">
        <w:rPr>
          <w:rFonts w:ascii="Times New Roman" w:hAnsi="Times New Roman"/>
        </w:rPr>
        <w:t>.  Most individuals contact their local SSA field office by telephone or submit a written request</w:t>
      </w:r>
      <w:r w:rsidR="0065619D">
        <w:rPr>
          <w:rFonts w:ascii="Times New Roman" w:hAnsi="Times New Roman"/>
        </w:rPr>
        <w:t xml:space="preserve"> by mail</w:t>
      </w:r>
      <w:r w:rsidRPr="00891E59">
        <w:rPr>
          <w:rFonts w:ascii="Times New Roman" w:hAnsi="Times New Roman"/>
        </w:rPr>
        <w:t xml:space="preserve">.  There is no in-office interview nor do SSA employees enter the requests for pension information into an SSA electronic system. </w:t>
      </w:r>
      <w:r>
        <w:rPr>
          <w:rFonts w:ascii="Times New Roman" w:hAnsi="Times New Roman"/>
        </w:rPr>
        <w:t xml:space="preserve"> </w:t>
      </w:r>
      <w:r w:rsidRPr="00891E59">
        <w:rPr>
          <w:rFonts w:ascii="Times New Roman" w:hAnsi="Times New Roman"/>
        </w:rPr>
        <w:t xml:space="preserve">Due to the low volume of requests, SSA has not developed an electronic submission option, fillable or submittable PDF, or internal electronic data-entry system for this collection.  </w:t>
      </w:r>
      <w:r w:rsidR="0065619D">
        <w:rPr>
          <w:rFonts w:ascii="Times New Roman" w:hAnsi="Times New Roman"/>
        </w:rPr>
        <w:t xml:space="preserve">However, </w:t>
      </w:r>
      <w:r w:rsidRPr="00891E59">
        <w:rPr>
          <w:rFonts w:ascii="Times New Roman" w:hAnsi="Times New Roman"/>
        </w:rPr>
        <w:t xml:space="preserve">SSA will reassess electronic options as technology advances.  </w:t>
      </w:r>
    </w:p>
    <w:p w:rsidR="00891E59" w:rsidRPr="00891E59" w:rsidP="00891E59" w14:paraId="3E8CD6C3" w14:textId="77777777">
      <w:pPr>
        <w:pStyle w:val="ListParagraph"/>
        <w:rPr>
          <w:rFonts w:ascii="Times New Roman" w:hAnsi="Times New Roman"/>
        </w:rPr>
      </w:pPr>
    </w:p>
    <w:p w:rsidR="00891E59" w:rsidRPr="00891E59" w:rsidP="00891E59" w14:paraId="73D2E779" w14:textId="1B689637">
      <w:pPr>
        <w:pStyle w:val="ListParagraph"/>
        <w:rPr>
          <w:rFonts w:ascii="Times New Roman" w:hAnsi="Times New Roman"/>
        </w:rPr>
      </w:pPr>
      <w:r w:rsidRPr="00891E59">
        <w:rPr>
          <w:rFonts w:ascii="Times New Roman" w:hAnsi="Times New Roman"/>
          <w:color w:val="000000"/>
        </w:rPr>
        <w:t>In the interim, we evaluated this collection for electronic submission of the current paper form.  Given the high volume of forms we are coordinating for electronic submission, and the more urgent nature of some of our higher volume forms, we ultimately decided not to prioritize this ICR for electronic submission at this time.</w:t>
      </w:r>
      <w:r w:rsidR="009E52AF">
        <w:rPr>
          <w:rFonts w:ascii="Times New Roman" w:hAnsi="Times New Roman"/>
          <w:color w:val="000000"/>
        </w:rPr>
        <w:t xml:space="preserve">  </w:t>
      </w:r>
      <w:r w:rsidRPr="00891E59">
        <w:rPr>
          <w:rFonts w:ascii="Times New Roman" w:hAnsi="Times New Roman"/>
          <w:color w:val="000000"/>
        </w:rPr>
        <w:t>When we are able to schedule this form for electronic submission, we will submit a Change Request to OMB to request prior approval.</w:t>
      </w:r>
    </w:p>
    <w:p w:rsidR="00BE7F7D" w:rsidRPr="003C7764" w:rsidP="001B6BCD" w14:paraId="70B89C54" w14:textId="77777777">
      <w:pPr>
        <w:rPr>
          <w:rFonts w:ascii="Times New Roman" w:hAnsi="Times New Roman"/>
        </w:rPr>
      </w:pPr>
    </w:p>
    <w:p w:rsidR="000C1D18" w:rsidRPr="008C1254" w:rsidP="008C1254" w14:paraId="755234A1" w14:textId="77777777">
      <w:pPr>
        <w:pStyle w:val="ListParagraph"/>
        <w:numPr>
          <w:ilvl w:val="0"/>
          <w:numId w:val="2"/>
        </w:numPr>
        <w:rPr>
          <w:rFonts w:ascii="Times New Roman" w:hAnsi="Times New Roman"/>
          <w:b/>
        </w:rPr>
      </w:pPr>
      <w:r w:rsidRPr="008C1254">
        <w:rPr>
          <w:rFonts w:ascii="Times New Roman" w:hAnsi="Times New Roman"/>
          <w:b/>
        </w:rPr>
        <w:t xml:space="preserve">Why </w:t>
      </w:r>
      <w:r w:rsidRPr="008C1254">
        <w:rPr>
          <w:rFonts w:ascii="Times New Roman" w:hAnsi="Times New Roman"/>
          <w:b/>
        </w:rPr>
        <w:t>We Cannot Use Duplicate Information</w:t>
      </w:r>
    </w:p>
    <w:p w:rsidR="009E52AF" w:rsidP="009E52AF" w14:paraId="03B4BB5F" w14:textId="27C6BD46">
      <w:pPr>
        <w:tabs>
          <w:tab w:val="left" w:pos="0"/>
          <w:tab w:val="left" w:pos="360"/>
          <w:tab w:val="left" w:pos="2160"/>
        </w:tabs>
        <w:suppressAutoHyphens/>
        <w:ind w:left="720"/>
        <w:rPr>
          <w:rFonts w:ascii="Times New Roman" w:hAnsi="Times New Roman"/>
        </w:rPr>
      </w:pPr>
      <w:r w:rsidRPr="002727C2">
        <w:rPr>
          <w:rFonts w:ascii="Times New Roman" w:hAnsi="Times New Roman"/>
        </w:rPr>
        <w:t>The</w:t>
      </w:r>
      <w:r>
        <w:rPr>
          <w:rFonts w:ascii="Times New Roman" w:hAnsi="Times New Roman"/>
        </w:rPr>
        <w:t xml:space="preserve"> nature of the information we collect and the manner in which we  collect it </w:t>
      </w:r>
      <w:r w:rsidRPr="002727C2">
        <w:rPr>
          <w:rFonts w:ascii="Times New Roman" w:hAnsi="Times New Roman"/>
        </w:rPr>
        <w:t xml:space="preserve">preclude duplication.  </w:t>
      </w:r>
      <w:r>
        <w:rPr>
          <w:rFonts w:ascii="Times New Roman" w:hAnsi="Times New Roman"/>
        </w:rPr>
        <w:t>SSA does not use another collection instrument to obtain similar data.</w:t>
      </w:r>
    </w:p>
    <w:p w:rsidR="005041A1" w:rsidP="002E1132" w14:paraId="1241E3D9" w14:textId="77777777">
      <w:pPr>
        <w:ind w:left="1440"/>
        <w:rPr>
          <w:rFonts w:ascii="Times New Roman" w:hAnsi="Times New Roman"/>
          <w:snapToGrid/>
        </w:rPr>
      </w:pPr>
    </w:p>
    <w:p w:rsidR="00077E0E" w:rsidRPr="002E1132" w:rsidP="002E1132" w14:paraId="04CEACEA"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07CC3F83"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41AD4866" w14:textId="77777777">
      <w:pPr>
        <w:ind w:left="720"/>
        <w:rPr>
          <w:rFonts w:ascii="Times New Roman" w:hAnsi="Times New Roman"/>
        </w:rPr>
      </w:pPr>
    </w:p>
    <w:p w:rsidR="00C92126" w:rsidRPr="009A522B" w:rsidP="009A522B" w14:paraId="2FBF59A8"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9E52AF" w:rsidRPr="00AD581F" w:rsidP="0065619D" w14:paraId="34E812F8" w14:textId="4D9B0ADD">
      <w:pPr>
        <w:pStyle w:val="ListParagraph"/>
        <w:rPr>
          <w:rFonts w:ascii="Times New Roman" w:hAnsi="Times New Roman"/>
        </w:rPr>
      </w:pPr>
      <w:r w:rsidRPr="009E52AF">
        <w:rPr>
          <w:rFonts w:ascii="Times New Roman" w:hAnsi="Times New Roman"/>
        </w:rPr>
        <w:t>If we did not collect this information, we would have no way of confirming the individuals requesting pension plan information are entitled to receive it.  Eliminating this information collection could result in:</w:t>
      </w:r>
      <w:r w:rsidR="0065619D">
        <w:rPr>
          <w:rFonts w:ascii="Times New Roman" w:hAnsi="Times New Roman"/>
        </w:rPr>
        <w:t xml:space="preserve"> </w:t>
      </w:r>
      <w:r w:rsidRPr="009E52AF">
        <w:rPr>
          <w:rFonts w:ascii="Times New Roman" w:hAnsi="Times New Roman"/>
        </w:rPr>
        <w:t xml:space="preserve"> (a) individuals receiving information to which they are not entitled, leading to potential fraud; or (b) SSA not providing pension plan information to requesters, thus failing to meet our legal obligations.  Because we only collect the information on an as needed basis, we cannot collect it less frequently.</w:t>
      </w:r>
      <w:r w:rsidR="0065619D">
        <w:rPr>
          <w:rFonts w:ascii="Times New Roman" w:hAnsi="Times New Roman"/>
        </w:rPr>
        <w:t xml:space="preserve">  </w:t>
      </w:r>
      <w:r w:rsidRPr="00AD581F">
        <w:rPr>
          <w:rFonts w:ascii="Times New Roman" w:hAnsi="Times New Roman"/>
        </w:rPr>
        <w:t>There are no technical or legal obstacles to burden reduction.</w:t>
      </w:r>
    </w:p>
    <w:p w:rsidR="009E52AF" w:rsidRPr="009E52AF" w:rsidP="009E52AF" w14:paraId="6A7E0724" w14:textId="77777777">
      <w:pPr>
        <w:pStyle w:val="ListParagraph"/>
        <w:rPr>
          <w:rFonts w:ascii="Times New Roman" w:hAnsi="Times New Roman"/>
        </w:rPr>
      </w:pPr>
    </w:p>
    <w:p w:rsidR="009A522B" w:rsidP="009A522B" w14:paraId="37E55205"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73885258"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4FCBF394" w14:textId="77777777">
      <w:pPr>
        <w:rPr>
          <w:rFonts w:ascii="Times New Roman" w:hAnsi="Times New Roman"/>
          <w:b/>
          <w:i/>
        </w:rPr>
      </w:pPr>
    </w:p>
    <w:p w:rsidR="00FD549D" w:rsidRPr="00494B6E" w:rsidP="00494B6E" w14:paraId="5E4C471C"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2F50EEEA" w14:textId="313F61BC">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on </w:t>
      </w:r>
      <w:r w:rsidR="00B07C83">
        <w:rPr>
          <w:rFonts w:ascii="Times New Roman" w:hAnsi="Times New Roman"/>
          <w:lang w:eastAsia="ar-SA"/>
        </w:rPr>
        <w:t>August 27, 2026</w:t>
      </w:r>
      <w:r w:rsidRPr="00494B6E">
        <w:rPr>
          <w:rFonts w:ascii="Times New Roman" w:hAnsi="Times New Roman"/>
          <w:lang w:eastAsia="ar-SA"/>
        </w:rPr>
        <w:t>, at 91 FR </w:t>
      </w:r>
      <w:r w:rsidR="00B07C83">
        <w:rPr>
          <w:rFonts w:ascii="Times New Roman" w:hAnsi="Times New Roman"/>
          <w:lang w:eastAsia="ar-SA"/>
        </w:rPr>
        <w:t>55421</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B80515">
        <w:rPr>
          <w:rFonts w:ascii="Times New Roman" w:hAnsi="Times New Roman"/>
          <w:lang w:eastAsia="ar-SA"/>
        </w:rPr>
        <w:t>October 29, 2026</w:t>
      </w:r>
      <w:r w:rsidRPr="00913122">
        <w:rPr>
          <w:rFonts w:ascii="Times New Roman" w:hAnsi="Times New Roman"/>
        </w:rPr>
        <w:t xml:space="preserve">, at 91 FR </w:t>
      </w:r>
      <w:r w:rsidR="00B80515">
        <w:rPr>
          <w:rFonts w:ascii="Times New Roman" w:hAnsi="Times New Roman"/>
        </w:rPr>
        <w:t>68213</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We did not consult with the public in the development revision of this form.</w:t>
      </w:r>
    </w:p>
    <w:p w:rsidR="00913122" w:rsidP="00913122" w14:paraId="4EEA5682" w14:textId="77777777">
      <w:pPr>
        <w:pStyle w:val="ListParagraph"/>
        <w:rPr>
          <w:rFonts w:ascii="Times New Roman" w:hAnsi="Times New Roman"/>
          <w:iCs/>
          <w:lang w:eastAsia="ar-SA"/>
        </w:rPr>
      </w:pPr>
    </w:p>
    <w:p w:rsidR="0065619D" w:rsidP="00913122" w14:paraId="420CEABF" w14:textId="77777777">
      <w:pPr>
        <w:pStyle w:val="ListParagraph"/>
        <w:rPr>
          <w:rFonts w:ascii="Times New Roman" w:hAnsi="Times New Roman"/>
          <w:iCs/>
          <w:lang w:eastAsia="ar-SA"/>
        </w:rPr>
      </w:pPr>
    </w:p>
    <w:p w:rsidR="00640A26" w:rsidP="004C51D7" w14:paraId="34226BDC"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P="0065619D" w14:paraId="70D4E8CF" w14:textId="4FFC9361">
      <w:pPr>
        <w:ind w:left="720"/>
        <w:rPr>
          <w:rFonts w:ascii="Times New Roman" w:hAnsi="Times New Roman"/>
        </w:rPr>
      </w:pPr>
      <w:r w:rsidRPr="00392B5B">
        <w:rPr>
          <w:rFonts w:ascii="Times New Roman" w:hAnsi="Times New Roman"/>
        </w:rPr>
        <w:t>SSA does not provide payments or gifts</w:t>
      </w:r>
      <w:r w:rsidRPr="00392B5B">
        <w:rPr>
          <w:rFonts w:ascii="Times New Roman" w:hAnsi="Times New Roman"/>
        </w:rPr>
        <w:t xml:space="preserve"> to the respondents. </w:t>
      </w:r>
    </w:p>
    <w:p w:rsidR="0065619D" w:rsidRPr="00BC7F42" w:rsidP="0065619D" w14:paraId="1E49B77E" w14:textId="77777777">
      <w:pPr>
        <w:ind w:left="720"/>
        <w:rPr>
          <w:rFonts w:ascii="Times New Roman" w:hAnsi="Times New Roman"/>
        </w:rPr>
      </w:pPr>
    </w:p>
    <w:p w:rsidR="00795BAB" w:rsidP="004C51D7" w14:paraId="32F4381F"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5E19DEE4"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2188C4AB" w14:textId="77777777">
      <w:pPr>
        <w:ind w:left="720"/>
        <w:rPr>
          <w:rFonts w:ascii="Times New Roman" w:hAnsi="Times New Roman"/>
        </w:rPr>
      </w:pPr>
    </w:p>
    <w:p w:rsidR="00D0011E" w:rsidP="004C51D7" w14:paraId="16EDA6EB"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36295432"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6A8FDF4C"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2C765E59"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540E39D9"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40CE188B"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0"/>
        <w:gridCol w:w="1530"/>
        <w:gridCol w:w="1350"/>
        <w:gridCol w:w="1350"/>
        <w:gridCol w:w="1350"/>
        <w:gridCol w:w="1440"/>
        <w:gridCol w:w="1440"/>
        <w:gridCol w:w="1800"/>
      </w:tblGrid>
      <w:tr w14:paraId="587C9608" w14:textId="77777777" w:rsidTr="00F32D4A">
        <w:tblPrEx>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440" w:type="dxa"/>
          </w:tcPr>
          <w:p w:rsidR="00494B6E" w:rsidRPr="00494B6E" w:rsidP="00494B6E" w14:paraId="3D9056C0" w14:textId="77777777">
            <w:pPr>
              <w:rPr>
                <w:rFonts w:ascii="Times New Roman" w:hAnsi="Times New Roman"/>
                <w:b/>
              </w:rPr>
            </w:pPr>
            <w:bookmarkStart w:id="0" w:name="_Hlk131061898"/>
            <w:r w:rsidRPr="00494B6E">
              <w:rPr>
                <w:rFonts w:ascii="Times New Roman" w:hAnsi="Times New Roman"/>
                <w:b/>
              </w:rPr>
              <w:t>Method</w:t>
            </w:r>
          </w:p>
          <w:p w:rsidR="00494B6E" w:rsidRPr="00494B6E" w:rsidP="00494B6E" w14:paraId="655CDDD0" w14:textId="77777777">
            <w:pPr>
              <w:widowControl/>
              <w:rPr>
                <w:rFonts w:ascii="Times New Roman" w:hAnsi="Times New Roman"/>
                <w:b/>
                <w:snapToGrid/>
              </w:rPr>
            </w:pPr>
            <w:r w:rsidRPr="00494B6E">
              <w:rPr>
                <w:rFonts w:ascii="Times New Roman" w:hAnsi="Times New Roman"/>
                <w:b/>
              </w:rPr>
              <w:t>of Completion</w:t>
            </w:r>
          </w:p>
        </w:tc>
        <w:tc>
          <w:tcPr>
            <w:tcW w:w="1530" w:type="dxa"/>
          </w:tcPr>
          <w:p w:rsidR="00494B6E" w:rsidRPr="00494B6E" w:rsidP="00494B6E" w14:paraId="36B65B24" w14:textId="77777777">
            <w:pPr>
              <w:rPr>
                <w:rFonts w:ascii="Times New Roman" w:hAnsi="Times New Roman"/>
                <w:b/>
              </w:rPr>
            </w:pPr>
            <w:r w:rsidRPr="00494B6E">
              <w:rPr>
                <w:rFonts w:ascii="Times New Roman" w:hAnsi="Times New Roman"/>
                <w:b/>
              </w:rPr>
              <w:t xml:space="preserve">Number </w:t>
            </w:r>
          </w:p>
          <w:p w:rsidR="00494B6E" w:rsidRPr="00494B6E" w:rsidP="00494B6E" w14:paraId="0CD3411C" w14:textId="77777777">
            <w:pPr>
              <w:widowControl/>
              <w:rPr>
                <w:rFonts w:ascii="Times New Roman" w:hAnsi="Times New Roman"/>
                <w:b/>
                <w:snapToGrid/>
              </w:rPr>
            </w:pPr>
            <w:r w:rsidRPr="00494B6E">
              <w:rPr>
                <w:rFonts w:ascii="Times New Roman" w:hAnsi="Times New Roman"/>
                <w:b/>
              </w:rPr>
              <w:t>of Respondents</w:t>
            </w:r>
          </w:p>
        </w:tc>
        <w:tc>
          <w:tcPr>
            <w:tcW w:w="1350" w:type="dxa"/>
          </w:tcPr>
          <w:p w:rsidR="00494B6E" w:rsidRPr="00494B6E" w:rsidP="00494B6E" w14:paraId="1F757829" w14:textId="77777777">
            <w:pPr>
              <w:rPr>
                <w:rFonts w:ascii="Times New Roman" w:hAnsi="Times New Roman"/>
                <w:b/>
              </w:rPr>
            </w:pPr>
            <w:r w:rsidRPr="00494B6E">
              <w:rPr>
                <w:rFonts w:ascii="Times New Roman" w:hAnsi="Times New Roman"/>
                <w:b/>
              </w:rPr>
              <w:t>Frequency</w:t>
            </w:r>
          </w:p>
          <w:p w:rsidR="00494B6E" w:rsidRPr="00494B6E" w:rsidP="00494B6E" w14:paraId="788F7E14" w14:textId="77777777">
            <w:pPr>
              <w:rPr>
                <w:rFonts w:ascii="Times New Roman" w:hAnsi="Times New Roman"/>
                <w:b/>
              </w:rPr>
            </w:pPr>
            <w:r w:rsidRPr="00494B6E">
              <w:rPr>
                <w:rFonts w:ascii="Times New Roman" w:hAnsi="Times New Roman"/>
                <w:b/>
              </w:rPr>
              <w:t xml:space="preserve">of </w:t>
            </w:r>
          </w:p>
          <w:p w:rsidR="00494B6E" w:rsidRPr="00494B6E" w:rsidP="00494B6E" w14:paraId="33E4C685" w14:textId="77777777">
            <w:pPr>
              <w:widowControl/>
              <w:rPr>
                <w:rFonts w:ascii="Times New Roman" w:hAnsi="Times New Roman"/>
                <w:b/>
                <w:snapToGrid/>
              </w:rPr>
            </w:pPr>
            <w:r w:rsidRPr="00494B6E">
              <w:rPr>
                <w:rFonts w:ascii="Times New Roman" w:hAnsi="Times New Roman"/>
                <w:b/>
              </w:rPr>
              <w:t>Response</w:t>
            </w:r>
          </w:p>
        </w:tc>
        <w:tc>
          <w:tcPr>
            <w:tcW w:w="1350" w:type="dxa"/>
          </w:tcPr>
          <w:p w:rsidR="00494B6E" w:rsidRPr="00494B6E" w:rsidP="00494B6E" w14:paraId="6AA09C87"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350" w:type="dxa"/>
          </w:tcPr>
          <w:p w:rsidR="00494B6E" w:rsidRPr="00494B6E" w:rsidP="00494B6E" w14:paraId="2EA1DA6F"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440" w:type="dxa"/>
          </w:tcPr>
          <w:p w:rsidR="00494B6E" w:rsidRPr="00494B6E" w:rsidP="00494B6E" w14:paraId="1245A3AD"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1440" w:type="dxa"/>
          </w:tcPr>
          <w:p w:rsidR="00494B6E" w:rsidRPr="00494B6E" w:rsidP="00494B6E" w14:paraId="14A4E50A" w14:textId="5ADB5741">
            <w:pPr>
              <w:widowControl/>
              <w:rPr>
                <w:rFonts w:ascii="Times New Roman" w:hAnsi="Times New Roman"/>
                <w:b/>
                <w:snapToGrid/>
              </w:rPr>
            </w:pPr>
            <w:r w:rsidRPr="00494B6E">
              <w:rPr>
                <w:rFonts w:ascii="Times New Roman" w:hAnsi="Times New Roman"/>
                <w:b/>
                <w:bCs/>
              </w:rPr>
              <w:t xml:space="preserve">Average Teleservice </w:t>
            </w:r>
            <w:r w:rsidR="00316B0A">
              <w:rPr>
                <w:rFonts w:ascii="Times New Roman" w:hAnsi="Times New Roman"/>
                <w:b/>
                <w:bCs/>
              </w:rPr>
              <w:t xml:space="preserve">Answer Time </w:t>
            </w:r>
            <w:r w:rsidRPr="00494B6E">
              <w:rPr>
                <w:rFonts w:ascii="Times New Roman" w:hAnsi="Times New Roman"/>
                <w:b/>
                <w:bCs/>
              </w:rPr>
              <w:t>(minutes)**</w:t>
            </w:r>
          </w:p>
        </w:tc>
        <w:tc>
          <w:tcPr>
            <w:tcW w:w="1800" w:type="dxa"/>
          </w:tcPr>
          <w:p w:rsidR="00494B6E" w:rsidRPr="00494B6E" w:rsidP="00494B6E" w14:paraId="14F36529" w14:textId="77777777">
            <w:pPr>
              <w:widowControl/>
              <w:rPr>
                <w:rFonts w:ascii="Times New Roman" w:hAnsi="Times New Roman"/>
                <w:b/>
                <w:snapToGrid/>
              </w:rPr>
            </w:pPr>
            <w:r w:rsidRPr="00494B6E">
              <w:rPr>
                <w:rFonts w:ascii="Times New Roman" w:hAnsi="Times New Roman"/>
                <w:b/>
                <w:bCs/>
              </w:rPr>
              <w:t>Total Annual Opportunity Cost (dollars) ***</w:t>
            </w:r>
          </w:p>
        </w:tc>
      </w:tr>
      <w:tr w14:paraId="386A91D7" w14:textId="77777777" w:rsidTr="00F32D4A">
        <w:tblPrEx>
          <w:tblW w:w="11700" w:type="dxa"/>
          <w:tblInd w:w="-1085" w:type="dxa"/>
          <w:tblLayout w:type="fixed"/>
          <w:tblLook w:val="04A0"/>
        </w:tblPrEx>
        <w:tc>
          <w:tcPr>
            <w:tcW w:w="1440" w:type="dxa"/>
          </w:tcPr>
          <w:p w:rsidR="00494B6E" w:rsidRPr="00494B6E" w:rsidP="00494B6E" w14:paraId="3E949D54" w14:textId="7C8D7B73">
            <w:pPr>
              <w:widowControl/>
              <w:spacing w:after="240"/>
              <w:rPr>
                <w:rFonts w:ascii="Times New Roman" w:hAnsi="Times New Roman"/>
                <w:snapToGrid/>
              </w:rPr>
            </w:pPr>
            <w:r w:rsidRPr="00CC2968">
              <w:rPr>
                <w:rFonts w:ascii="Times New Roman" w:eastAsia="SimSun" w:hAnsi="Times New Roman"/>
                <w:snapToGrid/>
                <w:lang w:eastAsia="zh-CN"/>
              </w:rPr>
              <w:t>Requests for Pension Plan Information</w:t>
            </w:r>
          </w:p>
        </w:tc>
        <w:tc>
          <w:tcPr>
            <w:tcW w:w="1530" w:type="dxa"/>
          </w:tcPr>
          <w:p w:rsidR="00494B6E" w:rsidRPr="00494B6E" w:rsidP="00494B6E" w14:paraId="666472FC" w14:textId="2F8C9F08">
            <w:pPr>
              <w:spacing w:after="240"/>
              <w:jc w:val="right"/>
              <w:rPr>
                <w:rFonts w:ascii="Times New Roman" w:hAnsi="Times New Roman"/>
              </w:rPr>
            </w:pPr>
            <w:r>
              <w:rPr>
                <w:rFonts w:ascii="Times New Roman" w:hAnsi="Times New Roman"/>
              </w:rPr>
              <w:t>178</w:t>
            </w:r>
          </w:p>
          <w:p w:rsidR="00494B6E" w:rsidRPr="00494B6E" w:rsidP="00494B6E" w14:paraId="369C14B9" w14:textId="77777777">
            <w:pPr>
              <w:widowControl/>
              <w:spacing w:after="240"/>
              <w:jc w:val="right"/>
              <w:rPr>
                <w:rFonts w:ascii="Times New Roman" w:hAnsi="Times New Roman"/>
                <w:snapToGrid/>
              </w:rPr>
            </w:pPr>
          </w:p>
        </w:tc>
        <w:tc>
          <w:tcPr>
            <w:tcW w:w="1350" w:type="dxa"/>
          </w:tcPr>
          <w:p w:rsidR="00494B6E" w:rsidRPr="00494B6E" w:rsidP="00494B6E" w14:paraId="1CD3DB9F" w14:textId="77777777">
            <w:pPr>
              <w:widowControl/>
              <w:spacing w:after="240"/>
              <w:jc w:val="right"/>
              <w:rPr>
                <w:rFonts w:ascii="Times New Roman" w:hAnsi="Times New Roman"/>
                <w:snapToGrid/>
              </w:rPr>
            </w:pPr>
            <w:r w:rsidRPr="00494B6E">
              <w:rPr>
                <w:rFonts w:ascii="Times New Roman" w:hAnsi="Times New Roman"/>
              </w:rPr>
              <w:t>1</w:t>
            </w:r>
          </w:p>
        </w:tc>
        <w:tc>
          <w:tcPr>
            <w:tcW w:w="1350" w:type="dxa"/>
          </w:tcPr>
          <w:p w:rsidR="00494B6E" w:rsidRPr="00494B6E" w:rsidP="00494B6E" w14:paraId="069D1125" w14:textId="0FF4CEA2">
            <w:pPr>
              <w:widowControl/>
              <w:spacing w:after="240"/>
              <w:jc w:val="right"/>
              <w:rPr>
                <w:rFonts w:ascii="Times New Roman" w:hAnsi="Times New Roman"/>
                <w:snapToGrid/>
              </w:rPr>
            </w:pPr>
            <w:r>
              <w:rPr>
                <w:rFonts w:ascii="Times New Roman" w:hAnsi="Times New Roman"/>
              </w:rPr>
              <w:t>30</w:t>
            </w:r>
          </w:p>
        </w:tc>
        <w:tc>
          <w:tcPr>
            <w:tcW w:w="1350" w:type="dxa"/>
          </w:tcPr>
          <w:p w:rsidR="00494B6E" w:rsidRPr="00494B6E" w:rsidP="00494B6E" w14:paraId="52A77CA0" w14:textId="342A3EC4">
            <w:pPr>
              <w:widowControl/>
              <w:spacing w:after="240"/>
              <w:jc w:val="right"/>
              <w:rPr>
                <w:rFonts w:ascii="Times New Roman" w:hAnsi="Times New Roman"/>
                <w:snapToGrid/>
              </w:rPr>
            </w:pPr>
            <w:r>
              <w:rPr>
                <w:rFonts w:ascii="Times New Roman" w:hAnsi="Times New Roman"/>
              </w:rPr>
              <w:t>89</w:t>
            </w:r>
          </w:p>
        </w:tc>
        <w:tc>
          <w:tcPr>
            <w:tcW w:w="1440" w:type="dxa"/>
          </w:tcPr>
          <w:p w:rsidR="00494B6E" w:rsidRPr="00494B6E" w:rsidP="00494B6E" w14:paraId="7E64EB33" w14:textId="78823866">
            <w:pPr>
              <w:widowControl/>
              <w:spacing w:after="240"/>
              <w:jc w:val="right"/>
              <w:rPr>
                <w:rFonts w:ascii="Times New Roman" w:hAnsi="Times New Roman"/>
                <w:snapToGrid/>
              </w:rPr>
            </w:pPr>
            <w:r w:rsidRPr="00494B6E">
              <w:rPr>
                <w:rFonts w:ascii="Times New Roman" w:hAnsi="Times New Roman"/>
              </w:rPr>
              <w:t>$</w:t>
            </w:r>
            <w:r w:rsidR="00913122">
              <w:rPr>
                <w:rFonts w:ascii="Times New Roman" w:hAnsi="Times New Roman"/>
              </w:rPr>
              <w:t xml:space="preserve"> </w:t>
            </w:r>
            <w:r w:rsidR="00B07C83">
              <w:rPr>
                <w:rFonts w:ascii="Times New Roman" w:hAnsi="Times New Roman"/>
              </w:rPr>
              <w:t>33.54</w:t>
            </w:r>
            <w:r w:rsidRPr="00494B6E" w:rsidR="00913122">
              <w:rPr>
                <w:rFonts w:ascii="Times New Roman" w:hAnsi="Times New Roman"/>
              </w:rPr>
              <w:t xml:space="preserve"> </w:t>
            </w:r>
            <w:r w:rsidRPr="00494B6E">
              <w:rPr>
                <w:rFonts w:ascii="Times New Roman" w:hAnsi="Times New Roman"/>
              </w:rPr>
              <w:t>*</w:t>
            </w:r>
          </w:p>
        </w:tc>
        <w:tc>
          <w:tcPr>
            <w:tcW w:w="1440" w:type="dxa"/>
          </w:tcPr>
          <w:p w:rsidR="00494B6E" w:rsidRPr="00494B6E" w:rsidP="00494B6E" w14:paraId="00A00502" w14:textId="2F2B4559">
            <w:pPr>
              <w:widowControl/>
              <w:spacing w:after="240"/>
              <w:jc w:val="right"/>
              <w:rPr>
                <w:rFonts w:ascii="Times New Roman" w:hAnsi="Times New Roman"/>
                <w:snapToGrid/>
              </w:rPr>
            </w:pPr>
            <w:r>
              <w:rPr>
                <w:rFonts w:ascii="Times New Roman" w:hAnsi="Times New Roman"/>
              </w:rPr>
              <w:t>1</w:t>
            </w:r>
            <w:r w:rsidRPr="00494B6E">
              <w:rPr>
                <w:rFonts w:ascii="Times New Roman" w:hAnsi="Times New Roman"/>
              </w:rPr>
              <w:t>**</w:t>
            </w:r>
          </w:p>
        </w:tc>
        <w:tc>
          <w:tcPr>
            <w:tcW w:w="1800" w:type="dxa"/>
          </w:tcPr>
          <w:p w:rsidR="00494B6E" w:rsidRPr="00494B6E" w:rsidP="00494B6E" w14:paraId="15ECCC69" w14:textId="6446410C">
            <w:pPr>
              <w:widowControl/>
              <w:spacing w:after="240"/>
              <w:jc w:val="right"/>
              <w:rPr>
                <w:rFonts w:ascii="Times New Roman" w:hAnsi="Times New Roman"/>
                <w:snapToGrid/>
              </w:rPr>
            </w:pPr>
            <w:r w:rsidRPr="00494B6E">
              <w:rPr>
                <w:rFonts w:ascii="Times New Roman" w:hAnsi="Times New Roman"/>
              </w:rPr>
              <w:t>$</w:t>
            </w:r>
            <w:r w:rsidR="00B07C83">
              <w:rPr>
                <w:rFonts w:ascii="Times New Roman" w:hAnsi="Times New Roman"/>
              </w:rPr>
              <w:t>3,086</w:t>
            </w:r>
            <w:r w:rsidRPr="00494B6E">
              <w:rPr>
                <w:rFonts w:ascii="Times New Roman" w:hAnsi="Times New Roman"/>
              </w:rPr>
              <w:t>***</w:t>
            </w:r>
          </w:p>
        </w:tc>
      </w:tr>
    </w:tbl>
    <w:bookmarkEnd w:id="0"/>
    <w:p w:rsidR="009C052F" w:rsidRPr="00494B6E" w:rsidP="004C51D7" w14:paraId="58569C9E" w14:textId="49900530">
      <w:pPr>
        <w:widowControl/>
        <w:autoSpaceDE w:val="0"/>
        <w:autoSpaceDN w:val="0"/>
        <w:adjustRightInd w:val="0"/>
        <w:ind w:left="720"/>
        <w:contextualSpacing/>
        <w:rPr>
          <w:rFonts w:ascii="Times New Roman" w:eastAsia="SimSun" w:hAnsi="Times New Roman"/>
          <w:snapToGrid/>
          <w:lang w:eastAsia="ar-SA"/>
        </w:rPr>
      </w:pPr>
      <w:r w:rsidRPr="00494B6E">
        <w:rPr>
          <w:rFonts w:ascii="Times New Roman" w:eastAsia="SimSun" w:hAnsi="Times New Roman"/>
          <w:snapToGrid/>
          <w:lang w:eastAsia="zh-CN"/>
        </w:rPr>
        <w:t xml:space="preserve">* </w:t>
      </w:r>
      <w:r w:rsidRPr="007B4F18" w:rsidR="00B07C83">
        <w:rPr>
          <w:rFonts w:ascii="Times New Roman" w:hAnsi="Times New Roman"/>
        </w:rPr>
        <w:t xml:space="preserve">We based this figure on an average U.S. citizen’s hourly salary ($33.54), as reported by Bureau of Labor Statistics data </w:t>
      </w:r>
      <w:r w:rsidRPr="00494B6E" w:rsidR="00494B6E">
        <w:rPr>
          <w:rFonts w:ascii="Times New Roman" w:hAnsi="Times New Roman"/>
          <w:lang w:eastAsia="ar-SA"/>
        </w:rPr>
        <w:t>(</w:t>
      </w:r>
      <w:r>
        <w:fldChar w:fldCharType="begin"/>
      </w:r>
      <w:r w:rsidRPr="00494B6E" w:rsidR="00494B6E">
        <w:rPr>
          <w:rStyle w:val="Hyperlink"/>
          <w:rFonts w:ascii="Times New Roman" w:hAnsi="Times New Roman"/>
        </w:rPr>
        <w:instrText xml:space="preserve"> HYPERLINK "https://data.bls.gov/oes/" \l "/industry/000000" </w:instrText>
      </w:r>
      <w:r>
        <w:fldChar w:fldCharType="separate"/>
      </w:r>
      <w:r w:rsidRPr="00494B6E" w:rsidR="00494B6E">
        <w:rPr>
          <w:rStyle w:val="Hyperlink"/>
          <w:rFonts w:ascii="Times New Roman" w:hAnsi="Times New Roman"/>
        </w:rPr>
        <w:t>Occupational Employment and Wage Statistics</w:t>
      </w:r>
      <w:r>
        <w:fldChar w:fldCharType="end"/>
      </w:r>
      <w:r w:rsidRPr="00494B6E" w:rsidR="00494B6E">
        <w:rPr>
          <w:rFonts w:ascii="Times New Roman" w:hAnsi="Times New Roman"/>
          <w:lang w:eastAsia="ar-SA"/>
        </w:rPr>
        <w:t>)</w:t>
      </w:r>
      <w:r w:rsidRPr="00494B6E">
        <w:rPr>
          <w:rFonts w:ascii="Times New Roman" w:eastAsia="SimSun" w:hAnsi="Times New Roman"/>
          <w:snapToGrid/>
          <w:lang w:eastAsia="ar-SA"/>
        </w:rPr>
        <w:t>.</w:t>
      </w:r>
    </w:p>
    <w:p w:rsidR="009C052F" w:rsidRPr="009C052F" w:rsidP="009C052F" w14:paraId="0DC34CCB" w14:textId="77777777">
      <w:pPr>
        <w:widowControl/>
        <w:tabs>
          <w:tab w:val="left" w:pos="1440"/>
        </w:tabs>
        <w:autoSpaceDE w:val="0"/>
        <w:autoSpaceDN w:val="0"/>
        <w:adjustRightInd w:val="0"/>
        <w:ind w:left="1440"/>
        <w:contextualSpacing/>
        <w:rPr>
          <w:rFonts w:ascii="Times New Roman" w:eastAsia="SimSun" w:hAnsi="Times New Roman"/>
          <w:snapToGrid/>
          <w:lang w:eastAsia="ar-SA"/>
        </w:rPr>
      </w:pPr>
    </w:p>
    <w:p w:rsidR="00316B0A" w:rsidRPr="007A249F" w:rsidP="00316B0A" w14:paraId="35C3D4EE" w14:textId="52061F22">
      <w:pPr>
        <w:ind w:left="720"/>
        <w:rPr>
          <w:rFonts w:ascii="Times New Roman" w:hAnsi="Times New Roman"/>
        </w:rPr>
      </w:pPr>
      <w:r>
        <w:rPr>
          <w:rFonts w:ascii="Times New Roman" w:hAnsi="Times New Roman"/>
        </w:rPr>
        <w:t>**</w:t>
      </w:r>
      <w:r w:rsidRPr="007A249F">
        <w:rPr>
          <w:rFonts w:ascii="Times New Roman" w:hAnsi="Times New Roman"/>
        </w:rPr>
        <w:t>We based this figure on the FY 2026 answer times for the teleservice centers (1 minute, which represents the average time it takes for a call to be picked up automatically by our systems and then routed to an SSA technician).  This figure reflects data from our systems and the data posted on our public facing website (</w:t>
      </w:r>
      <w:hyperlink r:id="rId5" w:history="1">
        <w:r w:rsidRPr="007A249F">
          <w:rPr>
            <w:rStyle w:val="Hyperlink"/>
            <w:rFonts w:ascii="Times New Roman" w:hAnsi="Times New Roman"/>
          </w:rPr>
          <w:t>Social Security performance | SSA</w:t>
        </w:r>
      </w:hyperlink>
      <w:r w:rsidRPr="007A249F">
        <w:rPr>
          <w:rFonts w:ascii="Times New Roman" w:hAnsi="Times New Roman"/>
        </w:rPr>
        <w:t>) on the date we drafted this document.  As the figures fluctuate, the wait times may be different on the website than they appear here.</w:t>
      </w:r>
      <w:r w:rsidR="0065619D">
        <w:rPr>
          <w:rFonts w:ascii="Times New Roman" w:hAnsi="Times New Roman"/>
        </w:rPr>
        <w:t xml:space="preserve">  We did not include an in-office wait time, as respondents who choose to submit this request in writing typically do so by mail.</w:t>
      </w:r>
    </w:p>
    <w:p w:rsidR="009C052F" w:rsidRPr="009C052F" w:rsidP="009C052F" w14:paraId="1039DD7D" w14:textId="77777777">
      <w:pPr>
        <w:widowControl/>
        <w:tabs>
          <w:tab w:val="left" w:pos="1440"/>
        </w:tabs>
        <w:autoSpaceDE w:val="0"/>
        <w:autoSpaceDN w:val="0"/>
        <w:adjustRightInd w:val="0"/>
        <w:ind w:left="1440"/>
        <w:rPr>
          <w:rFonts w:ascii="Times New Roman" w:eastAsia="SimSun" w:hAnsi="Times New Roman"/>
          <w:snapToGrid/>
          <w:lang w:eastAsia="zh-CN"/>
        </w:rPr>
      </w:pPr>
    </w:p>
    <w:p w:rsidR="009C052F" w:rsidP="00316B0A" w14:paraId="78AD8F53" w14:textId="7618D8E8">
      <w:pPr>
        <w:widowControl/>
        <w:ind w:left="720"/>
        <w:rPr>
          <w:rFonts w:ascii="Times New Roman" w:hAnsi="Times New Roman"/>
          <w:b/>
          <w:u w:val="single"/>
        </w:rPr>
      </w:pPr>
      <w:r w:rsidRPr="009C052F">
        <w:rPr>
          <w:rFonts w:ascii="Times New Roman" w:eastAsia="SimSun" w:hAnsi="Times New Roman"/>
          <w:snapToGrid/>
          <w:lang w:eastAsia="zh-CN"/>
        </w:rPr>
        <w:t xml:space="preserve">*** </w:t>
      </w:r>
      <w:r w:rsidRPr="00882F01" w:rsidR="00316B0A">
        <w:rPr>
          <w:rFonts w:ascii="Times New Roman" w:hAnsi="Times New Roman"/>
        </w:rPr>
        <w:t>This figure does not represent actual costs that SSA is imposing on individuals; rather, these are theoretical opportunity costs for the additional time respondents will spend to complete the information collection.</w:t>
      </w:r>
      <w:r w:rsidR="00316B0A">
        <w:rPr>
          <w:rFonts w:ascii="Times New Roman" w:hAnsi="Times New Roman"/>
        </w:rPr>
        <w:t xml:space="preserve">  </w:t>
      </w:r>
      <w:r w:rsidRPr="00882F01" w:rsidR="00316B0A">
        <w:rPr>
          <w:rFonts w:ascii="Times New Roman" w:hAnsi="Times New Roman"/>
          <w:b/>
          <w:u w:val="single"/>
        </w:rPr>
        <w:t>There is no actual charge to respondents to complete the information collection</w:t>
      </w:r>
      <w:r w:rsidR="00316B0A">
        <w:rPr>
          <w:rFonts w:ascii="Times New Roman" w:hAnsi="Times New Roman"/>
          <w:b/>
          <w:u w:val="single"/>
        </w:rPr>
        <w:t>.</w:t>
      </w:r>
    </w:p>
    <w:p w:rsidR="00316B0A" w:rsidRPr="009C052F" w:rsidP="00316B0A" w14:paraId="74279FEF" w14:textId="77777777">
      <w:pPr>
        <w:widowControl/>
        <w:ind w:left="720"/>
        <w:rPr>
          <w:rFonts w:ascii="Times New Roman" w:eastAsia="SimSun" w:hAnsi="Times New Roman"/>
          <w:snapToGrid/>
          <w:lang w:eastAsia="zh-CN"/>
        </w:rPr>
      </w:pPr>
    </w:p>
    <w:p w:rsidR="0083675C" w:rsidP="0083675C" w14:paraId="4AD98DF2" w14:textId="77777777">
      <w:pPr>
        <w:ind w:left="720"/>
        <w:rPr>
          <w:rFonts w:ascii="Times New Roman" w:hAnsi="Times New Roman"/>
        </w:rPr>
      </w:pPr>
    </w:p>
    <w:p w:rsidR="008A4F62" w:rsidP="008A4F62" w14:paraId="43E8C6F6" w14:textId="77777777">
      <w:pPr>
        <w:ind w:left="720"/>
        <w:rPr>
          <w:rFonts w:ascii="Times New Roman" w:hAnsi="Times New Roman"/>
        </w:rPr>
      </w:pPr>
      <w:r w:rsidRPr="00232735">
        <w:rPr>
          <w:rFonts w:ascii="Times New Roman" w:hAnsi="Times New Roman"/>
        </w:rPr>
        <w:t xml:space="preserve">We did not include travel time as per our current management information data, </w:t>
      </w:r>
      <w:r>
        <w:rPr>
          <w:rFonts w:ascii="Times New Roman" w:hAnsi="Times New Roman"/>
        </w:rPr>
        <w:t xml:space="preserve">since the majority of </w:t>
      </w:r>
      <w:r w:rsidRPr="00232735">
        <w:rPr>
          <w:rFonts w:ascii="Times New Roman" w:hAnsi="Times New Roman"/>
        </w:rPr>
        <w:t>respondents who complete the paper forms return them to us via mail</w:t>
      </w:r>
      <w:r>
        <w:rPr>
          <w:rFonts w:ascii="Times New Roman" w:hAnsi="Times New Roman"/>
        </w:rPr>
        <w:t xml:space="preserve"> (see #3 above)</w:t>
      </w:r>
      <w:r w:rsidRPr="00232735">
        <w:rPr>
          <w:rFonts w:ascii="Times New Roman" w:hAnsi="Times New Roman"/>
        </w:rPr>
        <w:t xml:space="preserve">.  Should this change in the future, we will include the language and chart for </w:t>
      </w:r>
      <w:r w:rsidRPr="00232735">
        <w:rPr>
          <w:rFonts w:ascii="Times New Roman" w:hAnsi="Times New Roman"/>
        </w:rPr>
        <w:t>travel time to a field office.</w:t>
      </w:r>
    </w:p>
    <w:p w:rsidR="00437078" w:rsidP="00437078" w14:paraId="657A38AA" w14:textId="77777777">
      <w:pPr>
        <w:tabs>
          <w:tab w:val="left" w:pos="1530"/>
        </w:tabs>
        <w:ind w:left="720"/>
        <w:rPr>
          <w:rFonts w:ascii="Times New Roman" w:hAnsi="Times New Roman"/>
        </w:rPr>
      </w:pPr>
    </w:p>
    <w:p w:rsidR="00437078" w:rsidP="00437078" w14:paraId="1CDCAF59" w14:textId="77777777">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437078" w14:paraId="593F97C9"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2"/>
        <w:gridCol w:w="1361"/>
        <w:gridCol w:w="1532"/>
        <w:gridCol w:w="1609"/>
        <w:gridCol w:w="1609"/>
      </w:tblGrid>
      <w:tr w14:paraId="4E26DE84" w14:textId="77777777" w:rsidTr="00437078">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122" w:type="dxa"/>
          </w:tcPr>
          <w:p w:rsidR="00437078" w:rsidRPr="0016591F" w:rsidP="00541E55" w14:paraId="77AEEB88"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61" w:type="dxa"/>
          </w:tcPr>
          <w:p w:rsidR="00437078" w:rsidRPr="0016591F" w:rsidP="00541E55" w14:paraId="0C8EC7BB"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32" w:type="dxa"/>
          </w:tcPr>
          <w:p w:rsidR="00437078" w:rsidRPr="0016591F" w:rsidP="00541E55" w14:paraId="5C910635" w14:textId="77777777">
            <w:pPr>
              <w:rPr>
                <w:rFonts w:ascii="Times New Roman" w:hAnsi="Times New Roman"/>
                <w:b/>
              </w:rPr>
            </w:pPr>
            <w:r>
              <w:rPr>
                <w:rFonts w:ascii="Times New Roman" w:hAnsi="Times New Roman"/>
                <w:b/>
              </w:rPr>
              <w:t>Estimate Learning Cost (minutes)</w:t>
            </w:r>
          </w:p>
        </w:tc>
        <w:tc>
          <w:tcPr>
            <w:tcW w:w="1609" w:type="dxa"/>
          </w:tcPr>
          <w:p w:rsidR="00437078" w:rsidP="00541E55" w14:paraId="42A7FEB6"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09" w:type="dxa"/>
          </w:tcPr>
          <w:p w:rsidR="00437078" w:rsidRPr="0016591F" w:rsidP="00541E55" w14:paraId="41E375B1" w14:textId="4FE54526">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(dollars)**</w:t>
            </w:r>
            <w:r>
              <w:rPr>
                <w:rFonts w:ascii="Times New Roman" w:hAnsi="Times New Roman"/>
                <w:b/>
              </w:rPr>
              <w:t>**</w:t>
            </w:r>
          </w:p>
        </w:tc>
      </w:tr>
      <w:tr w14:paraId="3A233B8B" w14:textId="77777777" w:rsidTr="00437078">
        <w:tblPrEx>
          <w:tblW w:w="8233" w:type="dxa"/>
          <w:tblInd w:w="715" w:type="dxa"/>
          <w:tblLook w:val="04A0"/>
        </w:tblPrEx>
        <w:trPr>
          <w:trHeight w:val="306"/>
        </w:trPr>
        <w:tc>
          <w:tcPr>
            <w:tcW w:w="2122" w:type="dxa"/>
          </w:tcPr>
          <w:p w:rsidR="00437078" w:rsidRPr="0016591F" w:rsidP="00541E55" w14:paraId="44335847" w14:textId="228ADDEC">
            <w:pPr>
              <w:jc w:val="right"/>
              <w:rPr>
                <w:rFonts w:ascii="Times New Roman" w:hAnsi="Times New Roman"/>
              </w:rPr>
            </w:pPr>
            <w:r>
              <w:rPr>
                <w:rFonts w:ascii="Times New Roman" w:hAnsi="Times New Roman"/>
              </w:rPr>
              <w:t>178</w:t>
            </w:r>
          </w:p>
        </w:tc>
        <w:tc>
          <w:tcPr>
            <w:tcW w:w="1361" w:type="dxa"/>
          </w:tcPr>
          <w:p w:rsidR="00437078" w:rsidRPr="0016591F" w:rsidP="00541E55" w14:paraId="00CE6BF8" w14:textId="77777777">
            <w:pPr>
              <w:jc w:val="right"/>
              <w:rPr>
                <w:rFonts w:ascii="Times New Roman" w:hAnsi="Times New Roman"/>
              </w:rPr>
            </w:pPr>
            <w:r>
              <w:rPr>
                <w:rFonts w:ascii="Times New Roman" w:hAnsi="Times New Roman"/>
              </w:rPr>
              <w:t>1</w:t>
            </w:r>
          </w:p>
        </w:tc>
        <w:tc>
          <w:tcPr>
            <w:tcW w:w="1532" w:type="dxa"/>
          </w:tcPr>
          <w:p w:rsidR="00437078" w:rsidRPr="0016591F" w:rsidP="00541E55" w14:paraId="0A10CA36" w14:textId="00566927">
            <w:pPr>
              <w:jc w:val="right"/>
              <w:rPr>
                <w:rFonts w:ascii="Times New Roman" w:hAnsi="Times New Roman"/>
              </w:rPr>
            </w:pPr>
            <w:r>
              <w:rPr>
                <w:rFonts w:ascii="Times New Roman" w:hAnsi="Times New Roman"/>
              </w:rPr>
              <w:t>15</w:t>
            </w:r>
          </w:p>
        </w:tc>
        <w:tc>
          <w:tcPr>
            <w:tcW w:w="1609" w:type="dxa"/>
          </w:tcPr>
          <w:p w:rsidR="00437078" w:rsidP="00541E55" w14:paraId="412A272D" w14:textId="18B1D221">
            <w:pPr>
              <w:jc w:val="right"/>
              <w:rPr>
                <w:rFonts w:ascii="Times New Roman" w:hAnsi="Times New Roman"/>
              </w:rPr>
            </w:pPr>
            <w:r>
              <w:rPr>
                <w:rFonts w:ascii="Times New Roman" w:hAnsi="Times New Roman"/>
              </w:rPr>
              <w:t>45</w:t>
            </w:r>
          </w:p>
        </w:tc>
        <w:tc>
          <w:tcPr>
            <w:tcW w:w="1609" w:type="dxa"/>
          </w:tcPr>
          <w:p w:rsidR="00437078" w:rsidRPr="0016591F" w:rsidP="00541E55" w14:paraId="092DB91D" w14:textId="299AAEEE">
            <w:pPr>
              <w:jc w:val="right"/>
              <w:rPr>
                <w:rFonts w:ascii="Times New Roman" w:hAnsi="Times New Roman"/>
              </w:rPr>
            </w:pPr>
            <w:r w:rsidRPr="0016591F">
              <w:rPr>
                <w:rFonts w:ascii="Times New Roman" w:hAnsi="Times New Roman"/>
              </w:rPr>
              <w:t>$</w:t>
            </w:r>
            <w:r w:rsidR="00253A63">
              <w:rPr>
                <w:rFonts w:ascii="Times New Roman" w:hAnsi="Times New Roman"/>
              </w:rPr>
              <w:t>1,509</w:t>
            </w:r>
            <w:r>
              <w:rPr>
                <w:rFonts w:ascii="Times New Roman" w:hAnsi="Times New Roman"/>
              </w:rPr>
              <w:t>****</w:t>
            </w:r>
          </w:p>
        </w:tc>
      </w:tr>
    </w:tbl>
    <w:p w:rsidR="00437078" w:rsidP="00437078" w14:paraId="74B00B33" w14:textId="2E35980F">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20AA9D37" w14:textId="77777777">
      <w:pPr>
        <w:tabs>
          <w:tab w:val="left" w:pos="1530"/>
        </w:tabs>
        <w:ind w:left="720"/>
        <w:rPr>
          <w:rFonts w:ascii="Times New Roman" w:hAnsi="Times New Roman"/>
        </w:rPr>
      </w:pPr>
    </w:p>
    <w:p w:rsidR="00437078" w:rsidP="00437078" w14:paraId="4C5DF9DB"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4C472D36" w14:textId="77777777">
      <w:pPr>
        <w:jc w:val="both"/>
        <w:rPr>
          <w:rFonts w:ascii="Times New Roman" w:hAnsi="Times New Roman"/>
          <w:b/>
        </w:rPr>
      </w:pPr>
    </w:p>
    <w:p w:rsidR="00CE7616" w:rsidRPr="0055112B" w:rsidP="004C51D7" w14:paraId="619E449C" w14:textId="49C84560">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253A63">
        <w:rPr>
          <w:rFonts w:ascii="Times New Roman" w:hAnsi="Times New Roman"/>
          <w:b/>
          <w:bCs/>
          <w:noProof/>
        </w:rPr>
        <w:t>30</w:t>
      </w:r>
      <w:r w:rsidRPr="00CE7616">
        <w:rPr>
          <w:rFonts w:ascii="Times New Roman" w:hAnsi="Times New Roman"/>
          <w:noProof/>
        </w:rPr>
        <w:t xml:space="preserve"> minutes accurately shows the average burden per response for reading the instructions, gathering the facts, and answering the questions.  Based on our current management information data, the current burden information we provided is accurate</w:t>
      </w:r>
      <w:r w:rsidRPr="00CE7616">
        <w:rPr>
          <w:rFonts w:ascii="Times New Roman" w:hAnsi="Times New Roman"/>
        </w:rPr>
        <w:t xml:space="preserve">.  The total burden for this ICR is </w:t>
      </w:r>
      <w:r w:rsidR="00253A63">
        <w:rPr>
          <w:rFonts w:ascii="Times New Roman" w:hAnsi="Times New Roman"/>
          <w:b/>
          <w:bCs/>
        </w:rPr>
        <w:t>89</w:t>
      </w:r>
      <w:r w:rsidR="00437078">
        <w:rPr>
          <w:rFonts w:ascii="Times New Roman" w:hAnsi="Times New Roman"/>
          <w:b/>
          <w:bCs/>
        </w:rPr>
        <w:t xml:space="preserve"> </w:t>
      </w:r>
      <w:r w:rsidR="00676B05">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253A63">
        <w:rPr>
          <w:rFonts w:ascii="Times New Roman" w:hAnsi="Times New Roman"/>
          <w:b/>
          <w:snapToGrid/>
        </w:rPr>
        <w:t>4,595</w:t>
      </w:r>
      <w:r w:rsidRPr="00CE7616">
        <w:rPr>
          <w:rFonts w:ascii="Times New Roman" w:hAnsi="Times New Roman"/>
        </w:rPr>
        <w:t>.</w:t>
      </w:r>
      <w:r w:rsidR="00253A63">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0FBB0644" w14:textId="77777777">
      <w:pPr>
        <w:rPr>
          <w:rFonts w:ascii="Times New Roman" w:hAnsi="Times New Roman"/>
        </w:rPr>
      </w:pPr>
    </w:p>
    <w:p w:rsidR="00A45D82" w:rsidRPr="00BC7F42" w:rsidP="004C51D7" w14:paraId="14EC2045"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419EA812"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r w:rsidRPr="00513CE7">
        <w:rPr>
          <w:rFonts w:ascii="Times New Roman" w:hAnsi="Times New Roman"/>
        </w:rPr>
        <w:t xml:space="preserve">  </w:t>
      </w:r>
    </w:p>
    <w:p w:rsidR="00A45D82" w:rsidRPr="00BC7F42" w:rsidP="00A45D82" w14:paraId="7EA28C6F" w14:textId="77777777">
      <w:pPr>
        <w:rPr>
          <w:rFonts w:ascii="Times New Roman" w:hAnsi="Times New Roman"/>
        </w:rPr>
      </w:pPr>
    </w:p>
    <w:p w:rsidR="004C51D7" w:rsidP="004C51D7" w14:paraId="3CF26C9F"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4C51D7" w:rsidP="004C51D7" w14:paraId="3B3DD1A0" w14:textId="6D36145F">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253A63">
        <w:rPr>
          <w:rFonts w:ascii="Times New Roman" w:hAnsi="Times New Roman" w:eastAsiaTheme="minorHAnsi"/>
          <w:b/>
          <w:bCs/>
          <w:color w:val="000000"/>
        </w:rPr>
        <w:t>6,707</w:t>
      </w:r>
      <w:r w:rsidRPr="004C51D7">
        <w:rPr>
          <w:rFonts w:ascii="Times New Roman" w:hAnsi="Times New Roman"/>
          <w:color w:val="000000"/>
        </w:rPr>
        <w:t>.  This estimate accounts for costs from the following areas:</w:t>
      </w:r>
    </w:p>
    <w:p w:rsidR="005E4BC5" w:rsidP="005E4BC5" w14:paraId="4D9FB400"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0E12C585" w14:textId="77777777" w:rsidTr="004C51D7">
        <w:tblPrEx>
          <w:tblW w:w="8820" w:type="dxa"/>
          <w:tblInd w:w="715" w:type="dxa"/>
          <w:tblLook w:val="04A0"/>
        </w:tblPrEx>
        <w:tc>
          <w:tcPr>
            <w:tcW w:w="3060" w:type="dxa"/>
          </w:tcPr>
          <w:p w:rsidR="005E4BC5" w:rsidRPr="005E4BC5" w:rsidP="005E4BC5" w14:paraId="02C94BC8"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7F6CDAB8"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0E0FC55A"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054D8E87" w14:textId="77777777" w:rsidTr="004C51D7">
        <w:tblPrEx>
          <w:tblW w:w="8820" w:type="dxa"/>
          <w:tblInd w:w="715" w:type="dxa"/>
          <w:tblLook w:val="04A0"/>
        </w:tblPrEx>
        <w:tc>
          <w:tcPr>
            <w:tcW w:w="3060" w:type="dxa"/>
          </w:tcPr>
          <w:p w:rsidR="005E4BC5" w:rsidRPr="005E4BC5" w:rsidP="005E4BC5" w14:paraId="01303F29"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5E4BC5" w14:paraId="32F3B215"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CE7616" w14:paraId="4A038D39" w14:textId="673D0A9F">
            <w:pPr>
              <w:widowControl/>
              <w:jc w:val="right"/>
              <w:rPr>
                <w:rFonts w:ascii="Times New Roman" w:hAnsi="Times New Roman" w:eastAsiaTheme="minorHAnsi"/>
                <w:color w:val="000000"/>
              </w:rPr>
            </w:pPr>
            <w:r>
              <w:rPr>
                <w:rFonts w:ascii="Times New Roman" w:hAnsi="Times New Roman" w:eastAsiaTheme="minorHAnsi"/>
                <w:color w:val="000000"/>
              </w:rPr>
              <w:t>$</w:t>
            </w:r>
            <w:r w:rsidR="00253A63">
              <w:rPr>
                <w:rFonts w:ascii="Times New Roman" w:hAnsi="Times New Roman" w:eastAsiaTheme="minorHAnsi"/>
                <w:color w:val="000000"/>
              </w:rPr>
              <w:t>150</w:t>
            </w:r>
          </w:p>
        </w:tc>
      </w:tr>
      <w:tr w14:paraId="5742BC9D" w14:textId="77777777" w:rsidTr="004C51D7">
        <w:tblPrEx>
          <w:tblW w:w="8820" w:type="dxa"/>
          <w:tblInd w:w="715" w:type="dxa"/>
          <w:tblLook w:val="04A0"/>
        </w:tblPrEx>
        <w:tc>
          <w:tcPr>
            <w:tcW w:w="3060" w:type="dxa"/>
          </w:tcPr>
          <w:p w:rsidR="005E4BC5" w:rsidRPr="005E4BC5" w:rsidP="005E4BC5" w14:paraId="0B617F81"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w:t>
            </w:r>
            <w:r w:rsidRPr="005E4BC5">
              <w:rPr>
                <w:rFonts w:ascii="Times New Roman" w:hAnsi="Times New Roman" w:eastAsiaTheme="minorHAnsi"/>
                <w:color w:val="000000"/>
              </w:rPr>
              <w:t>, Shipping, and Material Costs for the Form</w:t>
            </w:r>
          </w:p>
        </w:tc>
        <w:tc>
          <w:tcPr>
            <w:tcW w:w="2970" w:type="dxa"/>
          </w:tcPr>
          <w:p w:rsidR="005E4BC5" w:rsidRPr="005E4BC5" w:rsidP="005E4BC5" w14:paraId="36651CA7"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CE7616" w14:paraId="600913A0" w14:textId="38E43DE5">
            <w:pPr>
              <w:widowControl/>
              <w:jc w:val="right"/>
              <w:rPr>
                <w:rFonts w:ascii="Times New Roman" w:hAnsi="Times New Roman" w:eastAsiaTheme="minorHAnsi"/>
                <w:color w:val="000000"/>
              </w:rPr>
            </w:pPr>
            <w:r>
              <w:rPr>
                <w:rFonts w:ascii="Times New Roman" w:hAnsi="Times New Roman" w:eastAsiaTheme="minorHAnsi"/>
                <w:color w:val="000000"/>
              </w:rPr>
              <w:t>$</w:t>
            </w:r>
            <w:r w:rsidR="00253A63">
              <w:rPr>
                <w:rFonts w:ascii="Times New Roman" w:hAnsi="Times New Roman" w:eastAsiaTheme="minorHAnsi"/>
                <w:color w:val="000000"/>
              </w:rPr>
              <w:t>2,000</w:t>
            </w:r>
          </w:p>
        </w:tc>
      </w:tr>
      <w:tr w14:paraId="4B3AD578" w14:textId="77777777" w:rsidTr="004C51D7">
        <w:tblPrEx>
          <w:tblW w:w="8820" w:type="dxa"/>
          <w:tblInd w:w="715" w:type="dxa"/>
          <w:tblLook w:val="04A0"/>
        </w:tblPrEx>
        <w:tc>
          <w:tcPr>
            <w:tcW w:w="3060" w:type="dxa"/>
          </w:tcPr>
          <w:p w:rsidR="005E4BC5" w:rsidRPr="005E4BC5" w:rsidP="005E4BC5" w14:paraId="364AA48F" w14:textId="77777777">
            <w:pPr>
              <w:widowControl/>
              <w:rPr>
                <w:rFonts w:ascii="Times New Roman" w:hAnsi="Times New Roman" w:eastAsiaTheme="minorHAnsi"/>
                <w:color w:val="000000"/>
              </w:rPr>
            </w:pPr>
            <w:r w:rsidRPr="005E4BC5">
              <w:rPr>
                <w:rFonts w:ascii="Times New Roman" w:hAnsi="Times New Roman" w:eastAsiaTheme="minorHAnsi"/>
                <w:color w:val="000000"/>
              </w:rPr>
              <w:t xml:space="preserve">SSA Employee (e.g., field office, 800 number, DDS </w:t>
            </w:r>
            <w:r w:rsidRPr="005E4BC5">
              <w:rPr>
                <w:rFonts w:ascii="Times New Roman" w:hAnsi="Times New Roman" w:eastAsiaTheme="minorHAnsi"/>
                <w:color w:val="000000"/>
              </w:rPr>
              <w:t>staff) Information Collection and Processing Time</w:t>
            </w:r>
          </w:p>
        </w:tc>
        <w:tc>
          <w:tcPr>
            <w:tcW w:w="2970" w:type="dxa"/>
          </w:tcPr>
          <w:p w:rsidR="005E4BC5" w:rsidRPr="005E4BC5" w:rsidP="005E4BC5" w14:paraId="6897CD66"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5E4BC5" w:rsidRPr="005E4BC5" w:rsidP="00CE7616" w14:paraId="22AFBEE3" w14:textId="0DE9EEF2">
            <w:pPr>
              <w:widowControl/>
              <w:jc w:val="right"/>
              <w:rPr>
                <w:rFonts w:ascii="Times New Roman" w:hAnsi="Times New Roman" w:eastAsiaTheme="minorHAnsi"/>
                <w:color w:val="000000"/>
              </w:rPr>
            </w:pPr>
            <w:r>
              <w:rPr>
                <w:rFonts w:ascii="Times New Roman" w:hAnsi="Times New Roman" w:eastAsiaTheme="minorHAnsi"/>
                <w:color w:val="000000"/>
              </w:rPr>
              <w:t>$</w:t>
            </w:r>
            <w:r w:rsidR="00253A63">
              <w:rPr>
                <w:rFonts w:ascii="Times New Roman" w:hAnsi="Times New Roman" w:eastAsiaTheme="minorHAnsi"/>
                <w:color w:val="000000"/>
              </w:rPr>
              <w:t>1,137</w:t>
            </w:r>
          </w:p>
        </w:tc>
      </w:tr>
      <w:tr w14:paraId="1D9D8178" w14:textId="77777777" w:rsidTr="004C51D7">
        <w:tblPrEx>
          <w:tblW w:w="8820" w:type="dxa"/>
          <w:tblInd w:w="715" w:type="dxa"/>
          <w:tblLook w:val="04A0"/>
        </w:tblPrEx>
        <w:tc>
          <w:tcPr>
            <w:tcW w:w="3060" w:type="dxa"/>
          </w:tcPr>
          <w:p w:rsidR="005E4BC5" w:rsidRPr="005E4BC5" w:rsidP="005E4BC5" w14:paraId="2B1C2F9E"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5E4BC5" w14:paraId="735B7DC3"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CE7616" w14:paraId="17F498FB"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753C1C3E" w14:textId="77777777" w:rsidTr="004C51D7">
        <w:tblPrEx>
          <w:tblW w:w="8820" w:type="dxa"/>
          <w:tblInd w:w="715" w:type="dxa"/>
          <w:tblLook w:val="04A0"/>
        </w:tblPrEx>
        <w:tc>
          <w:tcPr>
            <w:tcW w:w="3060" w:type="dxa"/>
          </w:tcPr>
          <w:p w:rsidR="005E4BC5" w:rsidRPr="005E4BC5" w:rsidP="005E4BC5" w14:paraId="3E7C997B"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5E4BC5" w14:paraId="4D18E910"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E4BC5" w:rsidRPr="005E4BC5" w:rsidP="00437078" w14:paraId="4FB1DB6F" w14:textId="0C09E719">
            <w:pPr>
              <w:pStyle w:val="ListParagraph"/>
              <w:ind w:left="0"/>
              <w:jc w:val="right"/>
              <w:rPr>
                <w:rFonts w:ascii="Times New Roman" w:hAnsi="Times New Roman" w:eastAsiaTheme="minorHAnsi"/>
                <w:color w:val="000000"/>
              </w:rPr>
            </w:pPr>
            <w:r>
              <w:rPr>
                <w:rFonts w:ascii="Times New Roman" w:hAnsi="Times New Roman" w:cs="Times New Roman"/>
              </w:rPr>
              <w:t>3,420</w:t>
            </w:r>
          </w:p>
        </w:tc>
      </w:tr>
      <w:tr w14:paraId="2CE3F5E7" w14:textId="77777777" w:rsidTr="004C51D7">
        <w:tblPrEx>
          <w:tblW w:w="8820" w:type="dxa"/>
          <w:tblInd w:w="715" w:type="dxa"/>
          <w:tblLook w:val="04A0"/>
        </w:tblPrEx>
        <w:tc>
          <w:tcPr>
            <w:tcW w:w="3060" w:type="dxa"/>
          </w:tcPr>
          <w:p w:rsidR="005E4BC5" w:rsidRPr="005E4BC5" w:rsidP="005E4BC5" w14:paraId="1E147E72"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5E4BC5" w14:paraId="1343A213"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E4BC5" w:rsidRPr="005E4BC5" w:rsidP="00CE7616" w14:paraId="24AD7165"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72B9640D" w14:textId="77777777" w:rsidTr="004C51D7">
        <w:tblPrEx>
          <w:tblW w:w="8820" w:type="dxa"/>
          <w:tblInd w:w="715" w:type="dxa"/>
          <w:tblLook w:val="04A0"/>
        </w:tblPrEx>
        <w:trPr>
          <w:trHeight w:val="107"/>
        </w:trPr>
        <w:tc>
          <w:tcPr>
            <w:tcW w:w="3060" w:type="dxa"/>
          </w:tcPr>
          <w:p w:rsidR="005E4BC5" w:rsidRPr="005E4BC5" w:rsidP="005E4BC5" w14:paraId="405D59F6"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E4BC5" w:rsidRPr="005E4BC5" w:rsidP="005E4BC5" w14:paraId="5851114D" w14:textId="77777777">
            <w:pPr>
              <w:widowControl/>
              <w:rPr>
                <w:rFonts w:ascii="Times New Roman" w:hAnsi="Times New Roman" w:eastAsiaTheme="minorHAnsi"/>
                <w:b/>
                <w:bCs/>
                <w:color w:val="000000"/>
              </w:rPr>
            </w:pPr>
          </w:p>
        </w:tc>
        <w:tc>
          <w:tcPr>
            <w:tcW w:w="2790" w:type="dxa"/>
          </w:tcPr>
          <w:p w:rsidR="005E4BC5" w:rsidRPr="005E4BC5" w:rsidP="00CE7616" w14:paraId="39119622" w14:textId="07F8D962">
            <w:pPr>
              <w:widowControl/>
              <w:jc w:val="right"/>
              <w:rPr>
                <w:rFonts w:ascii="Times New Roman" w:hAnsi="Times New Roman" w:eastAsiaTheme="minorHAnsi"/>
                <w:b/>
                <w:bCs/>
                <w:color w:val="000000"/>
              </w:rPr>
            </w:pPr>
            <w:bookmarkStart w:id="1" w:name="_Hlk95127233"/>
            <w:r>
              <w:rPr>
                <w:rFonts w:ascii="Times New Roman" w:hAnsi="Times New Roman" w:eastAsiaTheme="minorHAnsi"/>
                <w:b/>
                <w:bCs/>
                <w:color w:val="000000"/>
              </w:rPr>
              <w:t>$</w:t>
            </w:r>
            <w:bookmarkEnd w:id="1"/>
            <w:r w:rsidR="00253A63">
              <w:rPr>
                <w:rFonts w:ascii="Times New Roman" w:hAnsi="Times New Roman" w:eastAsiaTheme="minorHAnsi"/>
                <w:b/>
                <w:bCs/>
                <w:color w:val="000000"/>
              </w:rPr>
              <w:t>6,707</w:t>
            </w:r>
          </w:p>
        </w:tc>
      </w:tr>
    </w:tbl>
    <w:p w:rsidR="00CB4E94" w:rsidP="004C51D7" w14:paraId="4D402E6C"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 We have inserted a $0 amount for cost factors that </w:t>
      </w:r>
      <w:r w:rsidRPr="00CB4E94">
        <w:rPr>
          <w:rFonts w:ascii="Times New Roman" w:hAnsi="Times New Roman" w:eastAsiaTheme="minorHAnsi"/>
          <w:snapToGrid/>
          <w:color w:val="000000"/>
        </w:rPr>
        <w:t>do not apply</w:t>
      </w:r>
      <w:r w:rsidRPr="00CB4E94">
        <w:rPr>
          <w:rFonts w:ascii="Times New Roman" w:hAnsi="Times New Roman" w:eastAsiaTheme="minorHAnsi"/>
          <w:snapToGrid/>
          <w:color w:val="000000"/>
        </w:rPr>
        <w:t xml:space="preserve"> to this collection.</w:t>
      </w:r>
    </w:p>
    <w:p w:rsidR="00F32D4A" w:rsidP="00F32D4A" w14:paraId="370B4544" w14:textId="4A319427">
      <w:pPr>
        <w:ind w:left="720"/>
        <w:rPr>
          <w:rFonts w:ascii="Times New Roman" w:hAnsi="Times New Roman"/>
          <w:color w:val="000000"/>
        </w:rPr>
      </w:pPr>
      <w:r w:rsidRPr="00826BE5">
        <w:rPr>
          <w:rFonts w:ascii="Times New Roman" w:hAnsi="Times New Roman"/>
          <w:color w:val="000000"/>
        </w:rPr>
        <w:t xml:space="preserve">SSA is unable to break down the costs to the Federal government further than we already have.  It is difficult for us to break down the cost for processing a single form, as field office staff often help respondents fill out several forms at once, and the time it takes to do so can vary greatly per respondent.  </w:t>
      </w:r>
      <w:r w:rsidRPr="00826BE5">
        <w:rPr>
          <w:rFonts w:ascii="Times New Roman" w:hAnsi="Times New Roman"/>
          <w:color w:val="000000"/>
        </w:rPr>
        <w:t>As well</w:t>
      </w:r>
      <w:r w:rsidRPr="00826BE5">
        <w:rPr>
          <w:rFonts w:ascii="Times New Roman" w:hAnsi="Times New Roman"/>
          <w:color w:val="000000"/>
        </w:rPr>
        <w:t>, because so many employees have a hand in each aspect of our forms, we use an estimated average hourly wage, based on the wage of our average field office employee (GS-9) for these calculations.  However, we have calculated these costs as accurately as possible based on the information we collect for creating, updating, and maintaining these information collections</w:t>
      </w:r>
      <w:r>
        <w:rPr>
          <w:rFonts w:ascii="Times New Roman" w:hAnsi="Times New Roman"/>
          <w:color w:val="000000"/>
        </w:rPr>
        <w:t>.</w:t>
      </w:r>
    </w:p>
    <w:p w:rsidR="00F32D4A" w:rsidP="00F32D4A" w14:paraId="77BA8948" w14:textId="77777777">
      <w:pPr>
        <w:ind w:left="720"/>
        <w:rPr>
          <w:rFonts w:ascii="Times New Roman" w:hAnsi="Times New Roman"/>
        </w:rPr>
      </w:pPr>
    </w:p>
    <w:p w:rsidR="00063A05" w:rsidP="004C51D7" w14:paraId="218AF3B6"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794990" w:rsidRPr="00437078" w:rsidP="00437078" w14:paraId="6AB453EC" w14:textId="6418BF6B">
      <w:pPr>
        <w:ind w:left="720"/>
        <w:rPr>
          <w:rFonts w:ascii="Times New Roman" w:hAnsi="Times New Roman"/>
          <w:iCs/>
        </w:rPr>
      </w:pPr>
      <w:r w:rsidRPr="00794990">
        <w:rPr>
          <w:rFonts w:ascii="Times New Roman" w:hAnsi="Times New Roman"/>
          <w:iCs/>
        </w:rPr>
        <w:t xml:space="preserve">When we cleared </w:t>
      </w:r>
      <w:r w:rsidR="00437078">
        <w:rPr>
          <w:rFonts w:ascii="Times New Roman" w:hAnsi="Times New Roman"/>
          <w:iCs/>
        </w:rPr>
        <w:t>this ICR in 20</w:t>
      </w:r>
      <w:r w:rsidR="00F32D4A">
        <w:rPr>
          <w:rFonts w:ascii="Times New Roman" w:hAnsi="Times New Roman"/>
          <w:iCs/>
        </w:rPr>
        <w:t>23</w:t>
      </w:r>
      <w:r w:rsidRPr="00794990">
        <w:rPr>
          <w:rFonts w:ascii="Times New Roman" w:hAnsi="Times New Roman"/>
          <w:iCs/>
        </w:rPr>
        <w:t xml:space="preserve">, the burden was </w:t>
      </w:r>
      <w:r w:rsidR="00F32D4A">
        <w:rPr>
          <w:rFonts w:ascii="Times New Roman" w:hAnsi="Times New Roman"/>
          <w:iCs/>
        </w:rPr>
        <w:t>290</w:t>
      </w:r>
      <w:r w:rsidRPr="00794990">
        <w:rPr>
          <w:rFonts w:ascii="Times New Roman" w:hAnsi="Times New Roman"/>
          <w:iCs/>
        </w:rPr>
        <w:t xml:space="preserve"> hours.  However, we are currently reporting a burden of </w:t>
      </w:r>
      <w:r w:rsidR="00F32D4A">
        <w:rPr>
          <w:rFonts w:ascii="Times New Roman" w:hAnsi="Times New Roman"/>
          <w:b/>
          <w:bCs/>
        </w:rPr>
        <w:t>89</w:t>
      </w:r>
      <w:r w:rsidR="00676B05">
        <w:rPr>
          <w:rFonts w:ascii="Times New Roman" w:hAnsi="Times New Roman"/>
          <w:b/>
          <w:bCs/>
        </w:rPr>
        <w:t xml:space="preserve"> </w:t>
      </w:r>
      <w:r w:rsidRPr="00794990">
        <w:rPr>
          <w:rFonts w:ascii="Times New Roman" w:hAnsi="Times New Roman"/>
          <w:iCs/>
        </w:rPr>
        <w:t xml:space="preserve">hours.  </w:t>
      </w:r>
      <w:r w:rsidRPr="00432305" w:rsidR="00F32D4A">
        <w:rPr>
          <w:rFonts w:ascii="Times New Roman" w:hAnsi="Times New Roman"/>
          <w:color w:val="323130"/>
        </w:rPr>
        <w:t xml:space="preserve">This reduction results from the Department of Labor’s (DOL) creation of the Lost and Found Pension Registry, which allows plan participants to search for and locate pension information that the </w:t>
      </w:r>
      <w:r w:rsidR="00F32D4A">
        <w:rPr>
          <w:rFonts w:ascii="Times New Roman" w:hAnsi="Times New Roman"/>
          <w:color w:val="323130"/>
        </w:rPr>
        <w:t>IRS</w:t>
      </w:r>
      <w:r w:rsidRPr="00432305" w:rsidR="00F32D4A">
        <w:rPr>
          <w:rFonts w:ascii="Times New Roman" w:hAnsi="Times New Roman"/>
          <w:color w:val="323130"/>
        </w:rPr>
        <w:t xml:space="preserve"> reports to SSA and that SSA shares with DOL for use in the Registry</w:t>
      </w:r>
      <w:r w:rsidRPr="00CA0AE0" w:rsidR="00F32D4A">
        <w:rPr>
          <w:rFonts w:ascii="Times New Roman" w:hAnsi="Times New Roman"/>
          <w:color w:val="323130"/>
        </w:rPr>
        <w:t xml:space="preserve">. </w:t>
      </w:r>
      <w:r w:rsidR="00F32D4A">
        <w:rPr>
          <w:rFonts w:ascii="Times New Roman" w:hAnsi="Times New Roman"/>
          <w:color w:val="323130"/>
        </w:rPr>
        <w:t xml:space="preserve"> </w:t>
      </w:r>
      <w:r w:rsidRPr="00CA0AE0" w:rsidR="00F32D4A">
        <w:rPr>
          <w:rFonts w:ascii="Times New Roman" w:hAnsi="Times New Roman"/>
          <w:color w:val="323130"/>
        </w:rPr>
        <w:t xml:space="preserve">There is no change to the burden time per response. </w:t>
      </w:r>
      <w:r w:rsidR="00F32D4A">
        <w:rPr>
          <w:rFonts w:ascii="Times New Roman" w:hAnsi="Times New Roman"/>
          <w:color w:val="323130"/>
        </w:rPr>
        <w:t xml:space="preserve"> </w:t>
      </w:r>
      <w:r w:rsidRPr="00CA0AE0" w:rsidR="00F32D4A">
        <w:rPr>
          <w:rFonts w:ascii="Times New Roman" w:hAnsi="Times New Roman"/>
          <w:color w:val="323130"/>
        </w:rPr>
        <w:t>Although the number of responses changed, SSA did not take any actions to cause this change</w:t>
      </w:r>
      <w:r w:rsidR="00437078">
        <w:rPr>
          <w:rFonts w:ascii="Times New Roman" w:hAnsi="Times New Roman"/>
          <w:iCs/>
        </w:rPr>
        <w:t xml:space="preserve">.  </w:t>
      </w:r>
      <w:r w:rsidRPr="00794990">
        <w:rPr>
          <w:rFonts w:ascii="Times New Roman" w:hAnsi="Times New Roman"/>
          <w:iCs/>
        </w:rPr>
        <w:t>These figures represent current Management Information data.</w:t>
      </w:r>
    </w:p>
    <w:p w:rsidR="00794990" w:rsidP="00794990" w14:paraId="23047787" w14:textId="77777777">
      <w:pPr>
        <w:pStyle w:val="NoSpacing"/>
        <w:ind w:left="720"/>
        <w:rPr>
          <w:color w:val="000000"/>
        </w:rPr>
      </w:pPr>
    </w:p>
    <w:p w:rsidR="00794990" w:rsidP="004C51D7" w14:paraId="7D6A3401" w14:textId="27ADF9E8">
      <w:pPr>
        <w:pStyle w:val="NoSpacing"/>
        <w:ind w:left="720"/>
      </w:pPr>
      <w:r w:rsidRPr="002C4FFC">
        <w:rPr>
          <w:color w:val="000000"/>
        </w:rPr>
        <w:t xml:space="preserve">*Note: The total burden reflected in ROCIS is </w:t>
      </w:r>
      <w:r w:rsidR="0068428F">
        <w:rPr>
          <w:b/>
          <w:bCs/>
          <w:color w:val="000000"/>
        </w:rPr>
        <w:t>136</w:t>
      </w:r>
      <w:r w:rsidRPr="002C4FFC">
        <w:rPr>
          <w:color w:val="000000"/>
        </w:rPr>
        <w:t xml:space="preserve">, while the burden cited in #12 of the Supporting Statement is </w:t>
      </w:r>
      <w:r w:rsidR="00F32D4A">
        <w:rPr>
          <w:b/>
          <w:bCs/>
          <w:color w:val="000000"/>
        </w:rPr>
        <w:t>89</w:t>
      </w:r>
      <w:r w:rsidRPr="002C4FFC">
        <w:rPr>
          <w:color w:val="000000"/>
        </w:rPr>
        <w:t xml:space="preserve">.  </w:t>
      </w:r>
      <w:r w:rsidRPr="002C4FFC">
        <w:rPr>
          <w:snapToGrid w:val="0"/>
        </w:rPr>
        <w:t xml:space="preserve">This discrepancy is because the ROCIS burden reflects the </w:t>
      </w:r>
      <w:r w:rsidRPr="002C4FFC">
        <w:rPr>
          <w:snapToGrid w:val="0"/>
          <w:color w:val="000000"/>
        </w:rPr>
        <w:t>telephone call system wait time</w:t>
      </w:r>
      <w:r w:rsidRPr="002C4FFC">
        <w:rPr>
          <w:color w:val="000000"/>
        </w:rPr>
        <w:t xml:space="preserve"> </w:t>
      </w:r>
      <w:r w:rsidR="0068428F">
        <w:rPr>
          <w:snapToGrid w:val="0"/>
        </w:rPr>
        <w:t>and learning cost</w:t>
      </w:r>
      <w:r w:rsidRPr="002C4FFC">
        <w:rPr>
          <w:snapToGrid w:val="0"/>
          <w:color w:val="000000"/>
        </w:rPr>
        <w:t>.</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6E5A12E1" w14:textId="77777777">
      <w:pPr>
        <w:ind w:left="1440"/>
        <w:rPr>
          <w:rFonts w:ascii="Times New Roman" w:hAnsi="Times New Roman"/>
        </w:rPr>
      </w:pPr>
    </w:p>
    <w:p w:rsidR="00063A05" w:rsidP="004C51D7" w14:paraId="10934025"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7C108F66" w14:textId="77777777">
      <w:pPr>
        <w:pStyle w:val="NoSpacing"/>
        <w:ind w:firstLine="720"/>
        <w:rPr>
          <w:bCs/>
          <w:iCs/>
        </w:rPr>
      </w:pPr>
      <w:r w:rsidRPr="00513CE7">
        <w:rPr>
          <w:bCs/>
          <w:iCs/>
        </w:rPr>
        <w:t>SSA will not publish the results of the information collection.</w:t>
      </w:r>
    </w:p>
    <w:p w:rsidR="006C0FB2" w:rsidP="003B30B4" w14:paraId="225A3298" w14:textId="77777777">
      <w:pPr>
        <w:pStyle w:val="NoSpacing"/>
        <w:ind w:firstLine="720"/>
        <w:rPr>
          <w:bCs/>
          <w:iCs/>
        </w:rPr>
      </w:pPr>
    </w:p>
    <w:p w:rsidR="003B30B4" w:rsidP="004C51D7" w14:paraId="7953B27A"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F32D4A" w:rsidRPr="0065619D" w:rsidP="00F32D4A" w14:paraId="0FB98FED" w14:textId="34A16DDD">
      <w:pPr>
        <w:ind w:left="720"/>
        <w:rPr>
          <w:rFonts w:ascii="Times New Roman" w:hAnsi="Times New Roman"/>
          <w:color w:val="323130"/>
        </w:rPr>
      </w:pPr>
      <w:r w:rsidRPr="0065619D">
        <w:rPr>
          <w:rFonts w:ascii="Times New Roman" w:hAnsi="Times New Roman"/>
          <w:bCs/>
        </w:rPr>
        <w:t>SSA is not requesting an exception to the requirement to display the OMB approval expiration date</w:t>
      </w:r>
      <w:r w:rsidRPr="0065619D">
        <w:rPr>
          <w:rFonts w:ascii="Times New Roman" w:hAnsi="Times New Roman"/>
          <w:color w:val="323130"/>
        </w:rPr>
        <w:t>.</w:t>
      </w:r>
    </w:p>
    <w:p w:rsidR="00E85681" w:rsidRPr="00E85681" w:rsidP="004C51D7" w14:paraId="1AF2FA8B" w14:textId="19EF631A">
      <w:pPr>
        <w:pStyle w:val="NoSpacing"/>
        <w:ind w:left="720"/>
        <w:rPr>
          <w:bCs/>
          <w:iCs/>
        </w:rPr>
      </w:pPr>
      <w:r>
        <w:rPr>
          <w:bCs/>
          <w:iCs/>
        </w:rPr>
        <w:t>.</w:t>
      </w:r>
    </w:p>
    <w:p w:rsidR="003B30B4" w:rsidP="004C51D7" w14:paraId="030FE822"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144901D9"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P="00A45D82" w14:paraId="4FD89CBA" w14:textId="77777777">
      <w:pPr>
        <w:rPr>
          <w:rFonts w:ascii="Times New Roman" w:hAnsi="Times New Roman"/>
        </w:rPr>
      </w:pPr>
    </w:p>
    <w:p w:rsidR="0065619D" w:rsidRPr="00BC7F42" w:rsidP="00A45D82" w14:paraId="251637E0" w14:textId="77777777">
      <w:pPr>
        <w:rPr>
          <w:rFonts w:ascii="Times New Roman" w:hAnsi="Times New Roman"/>
        </w:rPr>
      </w:pPr>
    </w:p>
    <w:p w:rsidR="004A2264" w:rsidP="004A2264" w14:paraId="44017392"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06BB8661" w14:textId="77777777">
      <w:pPr>
        <w:rPr>
          <w:rFonts w:ascii="Times New Roman" w:hAnsi="Times New Roman"/>
          <w:b/>
          <w:u w:val="single"/>
        </w:rPr>
      </w:pPr>
    </w:p>
    <w:p w:rsidR="00B6315A" w:rsidRPr="00746FF6" w:rsidP="00E25E92" w14:paraId="631EDEA6"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62BE0613"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2EFBFBA4"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8">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9">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0">
    <w:nsid w:val="6515269F"/>
    <w:multiLevelType w:val="hybridMultilevel"/>
    <w:tmpl w:val="CD12B3D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2">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4">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3"/>
  </w:num>
  <w:num w:numId="2" w16cid:durableId="1233155271">
    <w:abstractNumId w:val="12"/>
  </w:num>
  <w:num w:numId="3" w16cid:durableId="1040978533">
    <w:abstractNumId w:val="11"/>
  </w:num>
  <w:num w:numId="4" w16cid:durableId="421069610">
    <w:abstractNumId w:val="7"/>
  </w:num>
  <w:num w:numId="5" w16cid:durableId="1276642244">
    <w:abstractNumId w:val="9"/>
  </w:num>
  <w:num w:numId="6" w16cid:durableId="62342063">
    <w:abstractNumId w:val="0"/>
  </w:num>
  <w:num w:numId="7" w16cid:durableId="887642996">
    <w:abstractNumId w:val="8"/>
  </w:num>
  <w:num w:numId="8" w16cid:durableId="838423380">
    <w:abstractNumId w:val="2"/>
  </w:num>
  <w:num w:numId="9" w16cid:durableId="476804711">
    <w:abstractNumId w:val="6"/>
  </w:num>
  <w:num w:numId="10" w16cid:durableId="2102336702">
    <w:abstractNumId w:val="14"/>
  </w:num>
  <w:num w:numId="11" w16cid:durableId="2007704634">
    <w:abstractNumId w:val="1"/>
  </w:num>
  <w:num w:numId="12" w16cid:durableId="168907422">
    <w:abstractNumId w:val="4"/>
  </w:num>
  <w:num w:numId="13" w16cid:durableId="1439450544">
    <w:abstractNumId w:val="3"/>
  </w:num>
  <w:num w:numId="14" w16cid:durableId="242182277">
    <w:abstractNumId w:val="5"/>
  </w:num>
  <w:num w:numId="15" w16cid:durableId="18166728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9DA"/>
    <w:rsid w:val="00002253"/>
    <w:rsid w:val="00002AC2"/>
    <w:rsid w:val="00013384"/>
    <w:rsid w:val="00013DBA"/>
    <w:rsid w:val="00014347"/>
    <w:rsid w:val="00021BFE"/>
    <w:rsid w:val="00021C6E"/>
    <w:rsid w:val="000222A7"/>
    <w:rsid w:val="0002240D"/>
    <w:rsid w:val="00022EBE"/>
    <w:rsid w:val="00025216"/>
    <w:rsid w:val="00025C9F"/>
    <w:rsid w:val="0002677F"/>
    <w:rsid w:val="000269A5"/>
    <w:rsid w:val="00031EF6"/>
    <w:rsid w:val="00032ADA"/>
    <w:rsid w:val="000345DA"/>
    <w:rsid w:val="00034EFD"/>
    <w:rsid w:val="000358DF"/>
    <w:rsid w:val="00036393"/>
    <w:rsid w:val="00041EF8"/>
    <w:rsid w:val="00042EBC"/>
    <w:rsid w:val="00044A88"/>
    <w:rsid w:val="00044F24"/>
    <w:rsid w:val="0004695A"/>
    <w:rsid w:val="00054077"/>
    <w:rsid w:val="00054FE6"/>
    <w:rsid w:val="000561B7"/>
    <w:rsid w:val="0006116F"/>
    <w:rsid w:val="00063A05"/>
    <w:rsid w:val="00066B79"/>
    <w:rsid w:val="0006715D"/>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E7950"/>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91F"/>
    <w:rsid w:val="00165F27"/>
    <w:rsid w:val="00165F3D"/>
    <w:rsid w:val="001662DF"/>
    <w:rsid w:val="00174326"/>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E1076"/>
    <w:rsid w:val="001E1161"/>
    <w:rsid w:val="001E2C60"/>
    <w:rsid w:val="001E372B"/>
    <w:rsid w:val="001E4AEB"/>
    <w:rsid w:val="001E53A1"/>
    <w:rsid w:val="001E584C"/>
    <w:rsid w:val="001F1A71"/>
    <w:rsid w:val="001F221D"/>
    <w:rsid w:val="001F74DB"/>
    <w:rsid w:val="002000F3"/>
    <w:rsid w:val="002116B6"/>
    <w:rsid w:val="00211EFE"/>
    <w:rsid w:val="002135A9"/>
    <w:rsid w:val="00214B8E"/>
    <w:rsid w:val="00215EE2"/>
    <w:rsid w:val="00216B74"/>
    <w:rsid w:val="00225F17"/>
    <w:rsid w:val="002303AA"/>
    <w:rsid w:val="002317A7"/>
    <w:rsid w:val="002321B0"/>
    <w:rsid w:val="00232735"/>
    <w:rsid w:val="0023611F"/>
    <w:rsid w:val="00236441"/>
    <w:rsid w:val="00246836"/>
    <w:rsid w:val="002476B4"/>
    <w:rsid w:val="00247DBE"/>
    <w:rsid w:val="00251D76"/>
    <w:rsid w:val="002529F3"/>
    <w:rsid w:val="00253A63"/>
    <w:rsid w:val="002544B8"/>
    <w:rsid w:val="00254BF8"/>
    <w:rsid w:val="0026052B"/>
    <w:rsid w:val="00260A55"/>
    <w:rsid w:val="00263391"/>
    <w:rsid w:val="00266072"/>
    <w:rsid w:val="00266155"/>
    <w:rsid w:val="00270353"/>
    <w:rsid w:val="002707E8"/>
    <w:rsid w:val="002727C2"/>
    <w:rsid w:val="00276AAF"/>
    <w:rsid w:val="002801F8"/>
    <w:rsid w:val="00280EBE"/>
    <w:rsid w:val="00284815"/>
    <w:rsid w:val="002852C5"/>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134"/>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2F6610"/>
    <w:rsid w:val="00302545"/>
    <w:rsid w:val="00303EA4"/>
    <w:rsid w:val="003071E3"/>
    <w:rsid w:val="0031007F"/>
    <w:rsid w:val="00312E6E"/>
    <w:rsid w:val="00316B0A"/>
    <w:rsid w:val="00316B6C"/>
    <w:rsid w:val="00321B8C"/>
    <w:rsid w:val="003232EE"/>
    <w:rsid w:val="00326D7C"/>
    <w:rsid w:val="00326F7C"/>
    <w:rsid w:val="0033134D"/>
    <w:rsid w:val="00331821"/>
    <w:rsid w:val="00335EEF"/>
    <w:rsid w:val="00336EBC"/>
    <w:rsid w:val="003372A2"/>
    <w:rsid w:val="00340DC0"/>
    <w:rsid w:val="00341A78"/>
    <w:rsid w:val="00342C47"/>
    <w:rsid w:val="003465DC"/>
    <w:rsid w:val="003469CA"/>
    <w:rsid w:val="00352ED7"/>
    <w:rsid w:val="003571C5"/>
    <w:rsid w:val="0036432B"/>
    <w:rsid w:val="00365FB3"/>
    <w:rsid w:val="0036696D"/>
    <w:rsid w:val="00371646"/>
    <w:rsid w:val="003717EA"/>
    <w:rsid w:val="00373341"/>
    <w:rsid w:val="00375AE8"/>
    <w:rsid w:val="003771E4"/>
    <w:rsid w:val="0038050B"/>
    <w:rsid w:val="00384FC2"/>
    <w:rsid w:val="003875CC"/>
    <w:rsid w:val="00392B5B"/>
    <w:rsid w:val="00393707"/>
    <w:rsid w:val="00394109"/>
    <w:rsid w:val="003944F8"/>
    <w:rsid w:val="00395664"/>
    <w:rsid w:val="003A51E8"/>
    <w:rsid w:val="003A52DD"/>
    <w:rsid w:val="003A7110"/>
    <w:rsid w:val="003B15EC"/>
    <w:rsid w:val="003B2496"/>
    <w:rsid w:val="003B30B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400DCF"/>
    <w:rsid w:val="00401C16"/>
    <w:rsid w:val="004021C1"/>
    <w:rsid w:val="00402C8C"/>
    <w:rsid w:val="00402F2A"/>
    <w:rsid w:val="00403B62"/>
    <w:rsid w:val="0040459E"/>
    <w:rsid w:val="00405548"/>
    <w:rsid w:val="004055F2"/>
    <w:rsid w:val="00407A1C"/>
    <w:rsid w:val="004104F0"/>
    <w:rsid w:val="00410A33"/>
    <w:rsid w:val="0041131C"/>
    <w:rsid w:val="0041378E"/>
    <w:rsid w:val="004155A1"/>
    <w:rsid w:val="0041665A"/>
    <w:rsid w:val="00416A4C"/>
    <w:rsid w:val="00420B52"/>
    <w:rsid w:val="00422A0E"/>
    <w:rsid w:val="00431D44"/>
    <w:rsid w:val="00432305"/>
    <w:rsid w:val="00432B9B"/>
    <w:rsid w:val="00437078"/>
    <w:rsid w:val="00437760"/>
    <w:rsid w:val="004414C8"/>
    <w:rsid w:val="00442631"/>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50E0"/>
    <w:rsid w:val="00475350"/>
    <w:rsid w:val="00476028"/>
    <w:rsid w:val="00481B44"/>
    <w:rsid w:val="00484662"/>
    <w:rsid w:val="00491426"/>
    <w:rsid w:val="004915B5"/>
    <w:rsid w:val="00491B09"/>
    <w:rsid w:val="00491C7D"/>
    <w:rsid w:val="00493B76"/>
    <w:rsid w:val="00493FB8"/>
    <w:rsid w:val="00494B6E"/>
    <w:rsid w:val="00494FB2"/>
    <w:rsid w:val="004950EF"/>
    <w:rsid w:val="00495FE4"/>
    <w:rsid w:val="004A0175"/>
    <w:rsid w:val="004A2264"/>
    <w:rsid w:val="004B4FD1"/>
    <w:rsid w:val="004B5519"/>
    <w:rsid w:val="004C092B"/>
    <w:rsid w:val="004C2159"/>
    <w:rsid w:val="004C3BCF"/>
    <w:rsid w:val="004C42BD"/>
    <w:rsid w:val="004C51D7"/>
    <w:rsid w:val="004D0116"/>
    <w:rsid w:val="004D0C85"/>
    <w:rsid w:val="004D144B"/>
    <w:rsid w:val="004D47A4"/>
    <w:rsid w:val="004D4845"/>
    <w:rsid w:val="004E146D"/>
    <w:rsid w:val="004E29A3"/>
    <w:rsid w:val="004E2A88"/>
    <w:rsid w:val="004E370C"/>
    <w:rsid w:val="004E661B"/>
    <w:rsid w:val="004F2EAC"/>
    <w:rsid w:val="004F69E8"/>
    <w:rsid w:val="0050197F"/>
    <w:rsid w:val="00503A57"/>
    <w:rsid w:val="005040EC"/>
    <w:rsid w:val="005041A1"/>
    <w:rsid w:val="00506486"/>
    <w:rsid w:val="00511967"/>
    <w:rsid w:val="00513CE7"/>
    <w:rsid w:val="0052178A"/>
    <w:rsid w:val="00522A3C"/>
    <w:rsid w:val="00525D56"/>
    <w:rsid w:val="00527FD0"/>
    <w:rsid w:val="0053085E"/>
    <w:rsid w:val="00530895"/>
    <w:rsid w:val="00531F5B"/>
    <w:rsid w:val="005356B8"/>
    <w:rsid w:val="00541E55"/>
    <w:rsid w:val="00543001"/>
    <w:rsid w:val="00545C5E"/>
    <w:rsid w:val="00546C2A"/>
    <w:rsid w:val="0055112B"/>
    <w:rsid w:val="00551449"/>
    <w:rsid w:val="0055217C"/>
    <w:rsid w:val="00555004"/>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A36"/>
    <w:rsid w:val="00593BF2"/>
    <w:rsid w:val="00595E59"/>
    <w:rsid w:val="00597A63"/>
    <w:rsid w:val="005A006A"/>
    <w:rsid w:val="005A1198"/>
    <w:rsid w:val="005A20CC"/>
    <w:rsid w:val="005A4E87"/>
    <w:rsid w:val="005A65CA"/>
    <w:rsid w:val="005A7FF9"/>
    <w:rsid w:val="005B08F2"/>
    <w:rsid w:val="005B15E5"/>
    <w:rsid w:val="005B56DD"/>
    <w:rsid w:val="005C04CC"/>
    <w:rsid w:val="005C1E05"/>
    <w:rsid w:val="005C2C39"/>
    <w:rsid w:val="005C33DB"/>
    <w:rsid w:val="005C5EE4"/>
    <w:rsid w:val="005D15E7"/>
    <w:rsid w:val="005D37B3"/>
    <w:rsid w:val="005D4107"/>
    <w:rsid w:val="005D76C6"/>
    <w:rsid w:val="005E26F9"/>
    <w:rsid w:val="005E4BC5"/>
    <w:rsid w:val="005E53B3"/>
    <w:rsid w:val="005E77BD"/>
    <w:rsid w:val="005F208A"/>
    <w:rsid w:val="005F65E9"/>
    <w:rsid w:val="005F6D92"/>
    <w:rsid w:val="006002DD"/>
    <w:rsid w:val="006013A3"/>
    <w:rsid w:val="00605BD1"/>
    <w:rsid w:val="00606392"/>
    <w:rsid w:val="006065EF"/>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0F56"/>
    <w:rsid w:val="00641185"/>
    <w:rsid w:val="0064264C"/>
    <w:rsid w:val="00653F9B"/>
    <w:rsid w:val="00654772"/>
    <w:rsid w:val="00654D3F"/>
    <w:rsid w:val="00654E7A"/>
    <w:rsid w:val="00655527"/>
    <w:rsid w:val="0065619D"/>
    <w:rsid w:val="006576BA"/>
    <w:rsid w:val="00661430"/>
    <w:rsid w:val="00661FB8"/>
    <w:rsid w:val="00663881"/>
    <w:rsid w:val="00664553"/>
    <w:rsid w:val="0066625F"/>
    <w:rsid w:val="0066692F"/>
    <w:rsid w:val="0067087A"/>
    <w:rsid w:val="00674081"/>
    <w:rsid w:val="00675FA2"/>
    <w:rsid w:val="0067666D"/>
    <w:rsid w:val="00676B05"/>
    <w:rsid w:val="0067781C"/>
    <w:rsid w:val="006806E1"/>
    <w:rsid w:val="0068428F"/>
    <w:rsid w:val="00684B69"/>
    <w:rsid w:val="006856EE"/>
    <w:rsid w:val="00686F46"/>
    <w:rsid w:val="00687BEC"/>
    <w:rsid w:val="00690013"/>
    <w:rsid w:val="006909B5"/>
    <w:rsid w:val="006909BA"/>
    <w:rsid w:val="006935C9"/>
    <w:rsid w:val="006944F0"/>
    <w:rsid w:val="00695415"/>
    <w:rsid w:val="0069667B"/>
    <w:rsid w:val="00697BB8"/>
    <w:rsid w:val="006A1445"/>
    <w:rsid w:val="006A2071"/>
    <w:rsid w:val="006B14E8"/>
    <w:rsid w:val="006B173F"/>
    <w:rsid w:val="006B17EF"/>
    <w:rsid w:val="006B297F"/>
    <w:rsid w:val="006B3698"/>
    <w:rsid w:val="006B3884"/>
    <w:rsid w:val="006B4F4D"/>
    <w:rsid w:val="006C0FB2"/>
    <w:rsid w:val="006C1F33"/>
    <w:rsid w:val="006C57C6"/>
    <w:rsid w:val="006C7580"/>
    <w:rsid w:val="006D018E"/>
    <w:rsid w:val="006D0A1B"/>
    <w:rsid w:val="006D251D"/>
    <w:rsid w:val="006D3587"/>
    <w:rsid w:val="006D3F5C"/>
    <w:rsid w:val="006E2895"/>
    <w:rsid w:val="006F0F63"/>
    <w:rsid w:val="006F1510"/>
    <w:rsid w:val="006F26FB"/>
    <w:rsid w:val="006F2815"/>
    <w:rsid w:val="006F2B8B"/>
    <w:rsid w:val="006F4D0F"/>
    <w:rsid w:val="006F4D76"/>
    <w:rsid w:val="0070421B"/>
    <w:rsid w:val="007046E0"/>
    <w:rsid w:val="007054C6"/>
    <w:rsid w:val="00705811"/>
    <w:rsid w:val="00710E71"/>
    <w:rsid w:val="00712480"/>
    <w:rsid w:val="00712BB4"/>
    <w:rsid w:val="00712F1B"/>
    <w:rsid w:val="00715874"/>
    <w:rsid w:val="007170E0"/>
    <w:rsid w:val="007200CC"/>
    <w:rsid w:val="0072107E"/>
    <w:rsid w:val="0072331C"/>
    <w:rsid w:val="0072354F"/>
    <w:rsid w:val="00723D79"/>
    <w:rsid w:val="007245C9"/>
    <w:rsid w:val="007256B3"/>
    <w:rsid w:val="00732333"/>
    <w:rsid w:val="0073314A"/>
    <w:rsid w:val="007336AE"/>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69A"/>
    <w:rsid w:val="00794990"/>
    <w:rsid w:val="00795BAB"/>
    <w:rsid w:val="00796A85"/>
    <w:rsid w:val="00797489"/>
    <w:rsid w:val="007A08D1"/>
    <w:rsid w:val="007A249F"/>
    <w:rsid w:val="007A2DEE"/>
    <w:rsid w:val="007A5E96"/>
    <w:rsid w:val="007B007C"/>
    <w:rsid w:val="007B03B7"/>
    <w:rsid w:val="007B4F18"/>
    <w:rsid w:val="007B73C7"/>
    <w:rsid w:val="007C25D0"/>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581F"/>
    <w:rsid w:val="00806840"/>
    <w:rsid w:val="00806984"/>
    <w:rsid w:val="00810485"/>
    <w:rsid w:val="008119DA"/>
    <w:rsid w:val="00814772"/>
    <w:rsid w:val="00817CC8"/>
    <w:rsid w:val="008217AB"/>
    <w:rsid w:val="00821CD3"/>
    <w:rsid w:val="00822D52"/>
    <w:rsid w:val="00824D72"/>
    <w:rsid w:val="00825B97"/>
    <w:rsid w:val="00826BE5"/>
    <w:rsid w:val="008326B6"/>
    <w:rsid w:val="0083675C"/>
    <w:rsid w:val="00841313"/>
    <w:rsid w:val="00841885"/>
    <w:rsid w:val="008424A7"/>
    <w:rsid w:val="00842662"/>
    <w:rsid w:val="0084775D"/>
    <w:rsid w:val="008503FC"/>
    <w:rsid w:val="00851D34"/>
    <w:rsid w:val="008549DB"/>
    <w:rsid w:val="0086463A"/>
    <w:rsid w:val="00865F42"/>
    <w:rsid w:val="0087150A"/>
    <w:rsid w:val="008730A1"/>
    <w:rsid w:val="00873E10"/>
    <w:rsid w:val="008754ED"/>
    <w:rsid w:val="00875EFB"/>
    <w:rsid w:val="008801AC"/>
    <w:rsid w:val="00882F01"/>
    <w:rsid w:val="00885EE4"/>
    <w:rsid w:val="00886BBF"/>
    <w:rsid w:val="008870B3"/>
    <w:rsid w:val="00891CA8"/>
    <w:rsid w:val="00891E59"/>
    <w:rsid w:val="00892E12"/>
    <w:rsid w:val="0089380F"/>
    <w:rsid w:val="008A4F62"/>
    <w:rsid w:val="008A6EB6"/>
    <w:rsid w:val="008B3E37"/>
    <w:rsid w:val="008B5690"/>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20BB"/>
    <w:rsid w:val="008F55D7"/>
    <w:rsid w:val="00901057"/>
    <w:rsid w:val="009015DB"/>
    <w:rsid w:val="00906892"/>
    <w:rsid w:val="00913122"/>
    <w:rsid w:val="00915F97"/>
    <w:rsid w:val="009252AB"/>
    <w:rsid w:val="00927C49"/>
    <w:rsid w:val="00933A8B"/>
    <w:rsid w:val="009348DD"/>
    <w:rsid w:val="00935CFC"/>
    <w:rsid w:val="009366A1"/>
    <w:rsid w:val="0094341E"/>
    <w:rsid w:val="009455CE"/>
    <w:rsid w:val="00945FEB"/>
    <w:rsid w:val="009460BE"/>
    <w:rsid w:val="00951258"/>
    <w:rsid w:val="009512D5"/>
    <w:rsid w:val="00952C5B"/>
    <w:rsid w:val="00955EC4"/>
    <w:rsid w:val="00957039"/>
    <w:rsid w:val="0096671C"/>
    <w:rsid w:val="00966B52"/>
    <w:rsid w:val="00966D09"/>
    <w:rsid w:val="00966EE0"/>
    <w:rsid w:val="00973271"/>
    <w:rsid w:val="009748B6"/>
    <w:rsid w:val="00975DD8"/>
    <w:rsid w:val="00976D78"/>
    <w:rsid w:val="0098281C"/>
    <w:rsid w:val="009837B7"/>
    <w:rsid w:val="00985840"/>
    <w:rsid w:val="00990B61"/>
    <w:rsid w:val="00991119"/>
    <w:rsid w:val="0099212A"/>
    <w:rsid w:val="0099334E"/>
    <w:rsid w:val="009A0B16"/>
    <w:rsid w:val="009A14A1"/>
    <w:rsid w:val="009A461A"/>
    <w:rsid w:val="009A522B"/>
    <w:rsid w:val="009A6810"/>
    <w:rsid w:val="009A7132"/>
    <w:rsid w:val="009A7434"/>
    <w:rsid w:val="009B2D82"/>
    <w:rsid w:val="009B3A4A"/>
    <w:rsid w:val="009B6261"/>
    <w:rsid w:val="009B6F6E"/>
    <w:rsid w:val="009C052F"/>
    <w:rsid w:val="009C0873"/>
    <w:rsid w:val="009C40F8"/>
    <w:rsid w:val="009C4C02"/>
    <w:rsid w:val="009C4E1A"/>
    <w:rsid w:val="009C6BB5"/>
    <w:rsid w:val="009D37A8"/>
    <w:rsid w:val="009D5DBD"/>
    <w:rsid w:val="009D6F78"/>
    <w:rsid w:val="009D7858"/>
    <w:rsid w:val="009E3C50"/>
    <w:rsid w:val="009E3DC2"/>
    <w:rsid w:val="009E41B2"/>
    <w:rsid w:val="009E4EB4"/>
    <w:rsid w:val="009E52AF"/>
    <w:rsid w:val="009E6EDF"/>
    <w:rsid w:val="009E717E"/>
    <w:rsid w:val="009E7B7A"/>
    <w:rsid w:val="009F23D6"/>
    <w:rsid w:val="009F4A05"/>
    <w:rsid w:val="009F573D"/>
    <w:rsid w:val="009F7BB3"/>
    <w:rsid w:val="00A00070"/>
    <w:rsid w:val="00A00A08"/>
    <w:rsid w:val="00A01166"/>
    <w:rsid w:val="00A10EB1"/>
    <w:rsid w:val="00A14039"/>
    <w:rsid w:val="00A153C2"/>
    <w:rsid w:val="00A153F1"/>
    <w:rsid w:val="00A15585"/>
    <w:rsid w:val="00A15C38"/>
    <w:rsid w:val="00A17247"/>
    <w:rsid w:val="00A23907"/>
    <w:rsid w:val="00A26D02"/>
    <w:rsid w:val="00A2739F"/>
    <w:rsid w:val="00A278FD"/>
    <w:rsid w:val="00A337E4"/>
    <w:rsid w:val="00A33C65"/>
    <w:rsid w:val="00A34222"/>
    <w:rsid w:val="00A369C6"/>
    <w:rsid w:val="00A408E9"/>
    <w:rsid w:val="00A4156A"/>
    <w:rsid w:val="00A41D35"/>
    <w:rsid w:val="00A43E8B"/>
    <w:rsid w:val="00A45234"/>
    <w:rsid w:val="00A45645"/>
    <w:rsid w:val="00A45D82"/>
    <w:rsid w:val="00A53F77"/>
    <w:rsid w:val="00A541B2"/>
    <w:rsid w:val="00A55DB3"/>
    <w:rsid w:val="00A62E2D"/>
    <w:rsid w:val="00A651A7"/>
    <w:rsid w:val="00A67D76"/>
    <w:rsid w:val="00A706B8"/>
    <w:rsid w:val="00A70B8E"/>
    <w:rsid w:val="00A70E59"/>
    <w:rsid w:val="00A71EA1"/>
    <w:rsid w:val="00A74146"/>
    <w:rsid w:val="00A76C25"/>
    <w:rsid w:val="00A818E9"/>
    <w:rsid w:val="00A827A0"/>
    <w:rsid w:val="00A83791"/>
    <w:rsid w:val="00A90F03"/>
    <w:rsid w:val="00A91263"/>
    <w:rsid w:val="00A92C39"/>
    <w:rsid w:val="00A93C12"/>
    <w:rsid w:val="00A94F15"/>
    <w:rsid w:val="00AA03AE"/>
    <w:rsid w:val="00AA06A4"/>
    <w:rsid w:val="00AA0858"/>
    <w:rsid w:val="00AA0C27"/>
    <w:rsid w:val="00AA1999"/>
    <w:rsid w:val="00AA229A"/>
    <w:rsid w:val="00AA2C35"/>
    <w:rsid w:val="00AA2D01"/>
    <w:rsid w:val="00AA5D12"/>
    <w:rsid w:val="00AA7872"/>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D581F"/>
    <w:rsid w:val="00AE0527"/>
    <w:rsid w:val="00AE085E"/>
    <w:rsid w:val="00AE1371"/>
    <w:rsid w:val="00AE3A69"/>
    <w:rsid w:val="00AE40F3"/>
    <w:rsid w:val="00AE7D4A"/>
    <w:rsid w:val="00AF6650"/>
    <w:rsid w:val="00B007C5"/>
    <w:rsid w:val="00B00A8F"/>
    <w:rsid w:val="00B01465"/>
    <w:rsid w:val="00B01D57"/>
    <w:rsid w:val="00B03AC6"/>
    <w:rsid w:val="00B068C7"/>
    <w:rsid w:val="00B06F75"/>
    <w:rsid w:val="00B07C83"/>
    <w:rsid w:val="00B13F73"/>
    <w:rsid w:val="00B15C3D"/>
    <w:rsid w:val="00B17DCE"/>
    <w:rsid w:val="00B231F9"/>
    <w:rsid w:val="00B24C51"/>
    <w:rsid w:val="00B2594C"/>
    <w:rsid w:val="00B2596A"/>
    <w:rsid w:val="00B27EC5"/>
    <w:rsid w:val="00B314B8"/>
    <w:rsid w:val="00B32968"/>
    <w:rsid w:val="00B341A6"/>
    <w:rsid w:val="00B3566D"/>
    <w:rsid w:val="00B40390"/>
    <w:rsid w:val="00B4047E"/>
    <w:rsid w:val="00B41089"/>
    <w:rsid w:val="00B444CC"/>
    <w:rsid w:val="00B468B8"/>
    <w:rsid w:val="00B51441"/>
    <w:rsid w:val="00B51813"/>
    <w:rsid w:val="00B55080"/>
    <w:rsid w:val="00B55486"/>
    <w:rsid w:val="00B5614A"/>
    <w:rsid w:val="00B56DA1"/>
    <w:rsid w:val="00B6315A"/>
    <w:rsid w:val="00B64DB8"/>
    <w:rsid w:val="00B71768"/>
    <w:rsid w:val="00B73732"/>
    <w:rsid w:val="00B741F6"/>
    <w:rsid w:val="00B75C88"/>
    <w:rsid w:val="00B75D0A"/>
    <w:rsid w:val="00B76FC5"/>
    <w:rsid w:val="00B80515"/>
    <w:rsid w:val="00B80A43"/>
    <w:rsid w:val="00B8106B"/>
    <w:rsid w:val="00B8370E"/>
    <w:rsid w:val="00B92433"/>
    <w:rsid w:val="00B92550"/>
    <w:rsid w:val="00B93959"/>
    <w:rsid w:val="00BA1653"/>
    <w:rsid w:val="00BA1BFD"/>
    <w:rsid w:val="00BA401A"/>
    <w:rsid w:val="00BB05C1"/>
    <w:rsid w:val="00BB0D44"/>
    <w:rsid w:val="00BB3D8D"/>
    <w:rsid w:val="00BB4B6D"/>
    <w:rsid w:val="00BC5531"/>
    <w:rsid w:val="00BC6048"/>
    <w:rsid w:val="00BC641C"/>
    <w:rsid w:val="00BC7F42"/>
    <w:rsid w:val="00BD194E"/>
    <w:rsid w:val="00BD2BA8"/>
    <w:rsid w:val="00BD605E"/>
    <w:rsid w:val="00BE1B6D"/>
    <w:rsid w:val="00BE2735"/>
    <w:rsid w:val="00BE28DC"/>
    <w:rsid w:val="00BE7F7D"/>
    <w:rsid w:val="00BF026F"/>
    <w:rsid w:val="00BF038C"/>
    <w:rsid w:val="00BF1703"/>
    <w:rsid w:val="00BF1E5D"/>
    <w:rsid w:val="00BF2FCC"/>
    <w:rsid w:val="00BF50F3"/>
    <w:rsid w:val="00C0290B"/>
    <w:rsid w:val="00C03A88"/>
    <w:rsid w:val="00C03A89"/>
    <w:rsid w:val="00C06A90"/>
    <w:rsid w:val="00C12928"/>
    <w:rsid w:val="00C14250"/>
    <w:rsid w:val="00C14FF8"/>
    <w:rsid w:val="00C22097"/>
    <w:rsid w:val="00C245A4"/>
    <w:rsid w:val="00C24A19"/>
    <w:rsid w:val="00C24D44"/>
    <w:rsid w:val="00C25100"/>
    <w:rsid w:val="00C25F1D"/>
    <w:rsid w:val="00C25FDC"/>
    <w:rsid w:val="00C32B87"/>
    <w:rsid w:val="00C33415"/>
    <w:rsid w:val="00C33C56"/>
    <w:rsid w:val="00C34A91"/>
    <w:rsid w:val="00C377BC"/>
    <w:rsid w:val="00C42848"/>
    <w:rsid w:val="00C4346E"/>
    <w:rsid w:val="00C434A3"/>
    <w:rsid w:val="00C43C9C"/>
    <w:rsid w:val="00C5104E"/>
    <w:rsid w:val="00C5283B"/>
    <w:rsid w:val="00C52B03"/>
    <w:rsid w:val="00C573F1"/>
    <w:rsid w:val="00C6052F"/>
    <w:rsid w:val="00C60E61"/>
    <w:rsid w:val="00C621F5"/>
    <w:rsid w:val="00C63B40"/>
    <w:rsid w:val="00C67C8A"/>
    <w:rsid w:val="00C67F83"/>
    <w:rsid w:val="00C723F8"/>
    <w:rsid w:val="00C7322C"/>
    <w:rsid w:val="00C74EB7"/>
    <w:rsid w:val="00C75C4E"/>
    <w:rsid w:val="00C8161B"/>
    <w:rsid w:val="00C81680"/>
    <w:rsid w:val="00C84B1D"/>
    <w:rsid w:val="00C85011"/>
    <w:rsid w:val="00C92126"/>
    <w:rsid w:val="00C9332C"/>
    <w:rsid w:val="00C941E2"/>
    <w:rsid w:val="00C949D5"/>
    <w:rsid w:val="00C9720A"/>
    <w:rsid w:val="00CA0AE0"/>
    <w:rsid w:val="00CA0B15"/>
    <w:rsid w:val="00CA5F75"/>
    <w:rsid w:val="00CA6966"/>
    <w:rsid w:val="00CA6CAE"/>
    <w:rsid w:val="00CA7DB3"/>
    <w:rsid w:val="00CB4E94"/>
    <w:rsid w:val="00CB708C"/>
    <w:rsid w:val="00CB7253"/>
    <w:rsid w:val="00CB7557"/>
    <w:rsid w:val="00CC2968"/>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58F2"/>
    <w:rsid w:val="00D678F8"/>
    <w:rsid w:val="00D73B97"/>
    <w:rsid w:val="00D75B55"/>
    <w:rsid w:val="00D8040D"/>
    <w:rsid w:val="00D836C8"/>
    <w:rsid w:val="00D924FD"/>
    <w:rsid w:val="00D93F80"/>
    <w:rsid w:val="00D97435"/>
    <w:rsid w:val="00DA08FC"/>
    <w:rsid w:val="00DA2F8F"/>
    <w:rsid w:val="00DA6C25"/>
    <w:rsid w:val="00DB1DB4"/>
    <w:rsid w:val="00DB25D1"/>
    <w:rsid w:val="00DB523B"/>
    <w:rsid w:val="00DC3A6D"/>
    <w:rsid w:val="00DC440A"/>
    <w:rsid w:val="00DD37A5"/>
    <w:rsid w:val="00DD494D"/>
    <w:rsid w:val="00DE6186"/>
    <w:rsid w:val="00DF2155"/>
    <w:rsid w:val="00DF5980"/>
    <w:rsid w:val="00DF72A2"/>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40507"/>
    <w:rsid w:val="00E437C5"/>
    <w:rsid w:val="00E45D98"/>
    <w:rsid w:val="00E51A03"/>
    <w:rsid w:val="00E54708"/>
    <w:rsid w:val="00E5510B"/>
    <w:rsid w:val="00E57284"/>
    <w:rsid w:val="00E628D0"/>
    <w:rsid w:val="00E62ABD"/>
    <w:rsid w:val="00E640DA"/>
    <w:rsid w:val="00E6658F"/>
    <w:rsid w:val="00E75DB0"/>
    <w:rsid w:val="00E77F71"/>
    <w:rsid w:val="00E80456"/>
    <w:rsid w:val="00E81AA0"/>
    <w:rsid w:val="00E81C0F"/>
    <w:rsid w:val="00E848EE"/>
    <w:rsid w:val="00E85681"/>
    <w:rsid w:val="00E870CA"/>
    <w:rsid w:val="00E906EC"/>
    <w:rsid w:val="00E90E01"/>
    <w:rsid w:val="00E956F3"/>
    <w:rsid w:val="00EA07EA"/>
    <w:rsid w:val="00EA0A1B"/>
    <w:rsid w:val="00EA2984"/>
    <w:rsid w:val="00EA3F46"/>
    <w:rsid w:val="00EA6102"/>
    <w:rsid w:val="00EA7372"/>
    <w:rsid w:val="00EA76ED"/>
    <w:rsid w:val="00EB2BD8"/>
    <w:rsid w:val="00EC04D1"/>
    <w:rsid w:val="00EC0EB7"/>
    <w:rsid w:val="00EC2157"/>
    <w:rsid w:val="00EC23FD"/>
    <w:rsid w:val="00EC2AC7"/>
    <w:rsid w:val="00EC2EAC"/>
    <w:rsid w:val="00EC51CA"/>
    <w:rsid w:val="00EC619F"/>
    <w:rsid w:val="00EC78ED"/>
    <w:rsid w:val="00EC7E6A"/>
    <w:rsid w:val="00EC7EFD"/>
    <w:rsid w:val="00ED36D8"/>
    <w:rsid w:val="00ED60C7"/>
    <w:rsid w:val="00ED6521"/>
    <w:rsid w:val="00EE19EF"/>
    <w:rsid w:val="00EE3A3A"/>
    <w:rsid w:val="00EE6086"/>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5EF8"/>
    <w:rsid w:val="00F16B9A"/>
    <w:rsid w:val="00F1730F"/>
    <w:rsid w:val="00F2017F"/>
    <w:rsid w:val="00F20D90"/>
    <w:rsid w:val="00F21607"/>
    <w:rsid w:val="00F22CB2"/>
    <w:rsid w:val="00F23837"/>
    <w:rsid w:val="00F24034"/>
    <w:rsid w:val="00F2447A"/>
    <w:rsid w:val="00F25A1B"/>
    <w:rsid w:val="00F26A3A"/>
    <w:rsid w:val="00F271EF"/>
    <w:rsid w:val="00F32D4A"/>
    <w:rsid w:val="00F33F70"/>
    <w:rsid w:val="00F35E2E"/>
    <w:rsid w:val="00F36E53"/>
    <w:rsid w:val="00F37591"/>
    <w:rsid w:val="00F4307E"/>
    <w:rsid w:val="00F4316C"/>
    <w:rsid w:val="00F43C8C"/>
    <w:rsid w:val="00F43E14"/>
    <w:rsid w:val="00F46176"/>
    <w:rsid w:val="00F469D5"/>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95D54"/>
    <w:rsid w:val="00FA0FE2"/>
    <w:rsid w:val="00FA248F"/>
    <w:rsid w:val="00FA34E8"/>
    <w:rsid w:val="00FA3F55"/>
    <w:rsid w:val="00FA5E05"/>
    <w:rsid w:val="00FA758D"/>
    <w:rsid w:val="00FA7D4E"/>
    <w:rsid w:val="00FB0D5D"/>
    <w:rsid w:val="00FB4CB8"/>
    <w:rsid w:val="00FB580C"/>
    <w:rsid w:val="00FC0B66"/>
    <w:rsid w:val="00FC219D"/>
    <w:rsid w:val="00FC355A"/>
    <w:rsid w:val="00FC777B"/>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5B14148"/>
  <w15:chartTrackingRefBased/>
  <w15:docId w15:val="{2C42AB5C-3F1A-41ED-A076-94924D69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sa.gov/ssa-performance"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Supporting%20Statement%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Statement Template Using New Formatting (Per Mona Request) - 6-4-26</Template>
  <TotalTime>1</TotalTime>
  <Pages>7</Pages>
  <Words>2410</Words>
  <Characters>13164</Characters>
  <Application>Microsoft Office Word</Application>
  <DocSecurity>0</DocSecurity>
  <Lines>355</Lines>
  <Paragraphs>149</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LP/PFD/RRC</dc:creator>
  <cp:lastModifiedBy>LP/PFD/RRC</cp:lastModifiedBy>
  <cp:revision>2</cp:revision>
  <cp:lastPrinted>2016-06-08T18:12:00Z</cp:lastPrinted>
  <dcterms:created xsi:type="dcterms:W3CDTF">2026-10-29T14:17:00Z</dcterms:created>
  <dcterms:modified xsi:type="dcterms:W3CDTF">2026-10-29T14:17:00Z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1722861883</vt:i4>
  </property>
  <property fmtid="{D5CDD505-2E9C-101B-9397-08002B2CF9AE}" pid="3" name="_AuthorEmail">
    <vt:lpwstr>Naomi.Sipple@ssa.gov</vt:lpwstr>
  </property>
  <property fmtid="{D5CDD505-2E9C-101B-9397-08002B2CF9AE}" pid="4" name="_AuthorEmailDisplayName">
    <vt:lpwstr>Sipple, Naomi   LP</vt:lpwstr>
  </property>
  <property fmtid="{D5CDD505-2E9C-101B-9397-08002B2CF9AE}" pid="5" name="_EmailSubject">
    <vt:lpwstr>UPDATED-FOR YOUR REVIEW-OMB EXPIRATION NOTICE: 0960-0547 Wage Reports and Pension Information</vt:lpwstr>
  </property>
  <property fmtid="{D5CDD505-2E9C-101B-9397-08002B2CF9AE}" pid="6" name="_NewReviewCycle">
    <vt:lpwstr/>
  </property>
  <property fmtid="{D5CDD505-2E9C-101B-9397-08002B2CF9AE}" pid="7" name="_PreviousAdHocReviewCycleID">
    <vt:i4>1945019931</vt:i4>
  </property>
</Properties>
</file>