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60621" w:rsidRPr="00160621" w:rsidP="00160621" w14:paraId="670B57C7" w14:textId="70712DFA">
      <w:pPr>
        <w:pStyle w:val="ReportCover-Title"/>
        <w:jc w:val="center"/>
        <w:rPr>
          <w:rFonts w:ascii="Arial" w:hAnsi="Arial" w:cs="Arial"/>
          <w:color w:val="auto"/>
        </w:rPr>
      </w:pPr>
      <w:r w:rsidRPr="004F7B95">
        <w:rPr>
          <w:rFonts w:ascii="Times New Roman" w:hAnsi="Times New Roman"/>
          <w:sz w:val="24"/>
          <w:szCs w:val="24"/>
        </w:rPr>
        <w:tab/>
      </w:r>
      <w:r w:rsidR="009E281F">
        <w:rPr>
          <w:rFonts w:ascii="Arial" w:eastAsia="Arial Unicode MS" w:hAnsi="Arial" w:cs="Arial"/>
          <w:noProof/>
          <w:color w:val="auto"/>
        </w:rPr>
        <w:t>Office of Refugee Resettlement Unaccompanied Refugee Minors Program</w:t>
      </w:r>
      <w:r w:rsidR="004054D2">
        <w:rPr>
          <w:rFonts w:ascii="Arial" w:eastAsia="Arial Unicode MS" w:hAnsi="Arial" w:cs="Arial"/>
          <w:noProof/>
          <w:color w:val="auto"/>
        </w:rPr>
        <w:t>: ORR-3 Report and ORR-4 Report</w:t>
      </w:r>
      <w:r w:rsidR="009E281F">
        <w:rPr>
          <w:rFonts w:ascii="Arial" w:eastAsia="Arial Unicode MS" w:hAnsi="Arial" w:cs="Arial"/>
          <w:noProof/>
          <w:color w:val="auto"/>
        </w:rPr>
        <w:t xml:space="preserve"> </w:t>
      </w:r>
    </w:p>
    <w:p w:rsidR="00160621" w:rsidP="00160621" w14:paraId="39336BB3" w14:textId="77777777">
      <w:pPr>
        <w:pStyle w:val="ReportCover-Title"/>
        <w:rPr>
          <w:rFonts w:ascii="Arial" w:hAnsi="Arial" w:cs="Arial"/>
          <w:color w:val="auto"/>
        </w:rPr>
      </w:pPr>
    </w:p>
    <w:p w:rsidR="004054D2" w:rsidP="00160621" w14:paraId="74388233" w14:textId="77777777">
      <w:pPr>
        <w:pStyle w:val="ReportCover-Title"/>
        <w:rPr>
          <w:rFonts w:ascii="Arial" w:hAnsi="Arial" w:cs="Arial"/>
          <w:color w:val="auto"/>
        </w:rPr>
      </w:pPr>
    </w:p>
    <w:p w:rsidR="004054D2" w:rsidRPr="00160621" w:rsidP="00160621" w14:paraId="753C4193" w14:textId="77777777">
      <w:pPr>
        <w:pStyle w:val="ReportCover-Title"/>
        <w:rPr>
          <w:rFonts w:ascii="Arial" w:hAnsi="Arial" w:cs="Arial"/>
          <w:color w:val="auto"/>
        </w:rPr>
      </w:pPr>
    </w:p>
    <w:p w:rsidR="00160621" w:rsidRPr="00160621" w:rsidP="00160621" w14:paraId="04B775EB" w14:textId="77777777">
      <w:pPr>
        <w:pStyle w:val="ReportCover-Title"/>
        <w:rPr>
          <w:rFonts w:ascii="Arial" w:hAnsi="Arial" w:cs="Arial"/>
          <w:color w:val="auto"/>
        </w:rPr>
      </w:pPr>
    </w:p>
    <w:p w:rsidR="00160621" w:rsidRPr="00160621" w:rsidP="00160621" w14:paraId="0D335B37" w14:textId="77777777">
      <w:pPr>
        <w:pStyle w:val="ReportCover-Title"/>
        <w:jc w:val="center"/>
        <w:rPr>
          <w:rFonts w:ascii="Arial" w:hAnsi="Arial" w:cs="Arial"/>
          <w:color w:val="auto"/>
          <w:sz w:val="32"/>
          <w:szCs w:val="32"/>
        </w:rPr>
      </w:pPr>
      <w:r w:rsidRPr="00160621">
        <w:rPr>
          <w:rFonts w:ascii="Arial" w:hAnsi="Arial" w:cs="Arial"/>
          <w:color w:val="auto"/>
          <w:sz w:val="32"/>
          <w:szCs w:val="32"/>
        </w:rPr>
        <w:t>OMB Information Collection Request</w:t>
      </w:r>
    </w:p>
    <w:p w:rsidR="00160621" w:rsidRPr="00160621" w:rsidP="00160621" w14:paraId="063F1238" w14:textId="1A7EFA5C">
      <w:pPr>
        <w:pStyle w:val="ReportCover-Title"/>
        <w:jc w:val="center"/>
        <w:rPr>
          <w:rFonts w:ascii="Arial" w:hAnsi="Arial" w:cs="Arial"/>
          <w:color w:val="auto"/>
          <w:sz w:val="32"/>
          <w:szCs w:val="32"/>
        </w:rPr>
      </w:pPr>
      <w:r w:rsidRPr="00160621">
        <w:rPr>
          <w:rFonts w:ascii="Arial" w:hAnsi="Arial" w:cs="Arial"/>
          <w:color w:val="auto"/>
          <w:sz w:val="32"/>
          <w:szCs w:val="32"/>
        </w:rPr>
        <w:t xml:space="preserve">0970 - </w:t>
      </w:r>
      <w:r w:rsidR="009E281F">
        <w:rPr>
          <w:rFonts w:ascii="Arial" w:hAnsi="Arial" w:cs="Arial"/>
          <w:color w:val="auto"/>
          <w:sz w:val="32"/>
          <w:szCs w:val="32"/>
        </w:rPr>
        <w:t>0</w:t>
      </w:r>
      <w:r w:rsidR="004054D2">
        <w:rPr>
          <w:rFonts w:ascii="Arial" w:hAnsi="Arial" w:cs="Arial"/>
          <w:color w:val="auto"/>
          <w:sz w:val="32"/>
          <w:szCs w:val="32"/>
        </w:rPr>
        <w:t>034</w:t>
      </w:r>
    </w:p>
    <w:p w:rsidR="00160621" w:rsidRPr="00160621" w:rsidP="00160621" w14:paraId="3CAA9B87" w14:textId="77777777">
      <w:pPr>
        <w:rPr>
          <w:rFonts w:ascii="Arial" w:hAnsi="Arial" w:cs="Arial"/>
          <w:szCs w:val="22"/>
        </w:rPr>
      </w:pPr>
    </w:p>
    <w:p w:rsidR="00160621" w:rsidRPr="00160621" w:rsidP="00160621" w14:paraId="781D51D2" w14:textId="77777777">
      <w:pPr>
        <w:pStyle w:val="ReportCover-Date"/>
        <w:jc w:val="center"/>
        <w:rPr>
          <w:rFonts w:ascii="Arial" w:hAnsi="Arial" w:cs="Arial"/>
          <w:color w:val="auto"/>
        </w:rPr>
      </w:pPr>
    </w:p>
    <w:p w:rsidR="00160621" w:rsidRPr="00160621" w:rsidP="00597E7F" w14:paraId="17D8E5F2" w14:textId="77777777">
      <w:pPr>
        <w:pStyle w:val="ReportCover-Date"/>
        <w:spacing w:after="360" w:line="240" w:lineRule="auto"/>
        <w:jc w:val="center"/>
        <w:rPr>
          <w:rFonts w:ascii="Arial" w:hAnsi="Arial" w:cs="Arial"/>
          <w:color w:val="auto"/>
          <w:sz w:val="48"/>
          <w:szCs w:val="48"/>
        </w:rPr>
      </w:pPr>
      <w:r w:rsidRPr="00160621">
        <w:rPr>
          <w:rFonts w:ascii="Arial" w:hAnsi="Arial" w:cs="Arial"/>
          <w:color w:val="auto"/>
          <w:sz w:val="48"/>
          <w:szCs w:val="48"/>
        </w:rPr>
        <w:t>Supporting Statement</w:t>
      </w:r>
      <w:r w:rsidR="00597E7F">
        <w:rPr>
          <w:rFonts w:ascii="Arial" w:hAnsi="Arial" w:cs="Arial"/>
          <w:color w:val="auto"/>
          <w:sz w:val="48"/>
          <w:szCs w:val="48"/>
        </w:rPr>
        <w:t xml:space="preserve"> </w:t>
      </w:r>
      <w:r w:rsidRPr="00160621">
        <w:rPr>
          <w:rFonts w:ascii="Arial" w:hAnsi="Arial" w:cs="Arial"/>
          <w:color w:val="auto"/>
          <w:sz w:val="48"/>
          <w:szCs w:val="48"/>
        </w:rPr>
        <w:t>Part A</w:t>
      </w:r>
      <w:r>
        <w:rPr>
          <w:rFonts w:ascii="Arial" w:hAnsi="Arial" w:cs="Arial"/>
          <w:color w:val="auto"/>
          <w:sz w:val="48"/>
          <w:szCs w:val="48"/>
        </w:rPr>
        <w:t xml:space="preserve"> - Justification</w:t>
      </w:r>
    </w:p>
    <w:p w:rsidR="00160621" w:rsidRPr="00160621" w:rsidP="00160621" w14:paraId="76FA23BE" w14:textId="2865D810">
      <w:pPr>
        <w:pStyle w:val="ReportCover-Date"/>
        <w:jc w:val="center"/>
        <w:rPr>
          <w:rFonts w:ascii="Arial" w:hAnsi="Arial" w:cs="Arial"/>
          <w:color w:val="auto"/>
        </w:rPr>
      </w:pPr>
      <w:r>
        <w:rPr>
          <w:rFonts w:ascii="Arial" w:hAnsi="Arial" w:cs="Arial"/>
          <w:color w:val="auto"/>
        </w:rPr>
        <w:t>October 2026</w:t>
      </w:r>
    </w:p>
    <w:p w:rsidR="00160621" w:rsidP="7B0E0B3A" w14:paraId="753A1E04" w14:textId="569B385A">
      <w:pPr>
        <w:jc w:val="center"/>
        <w:rPr>
          <w:rFonts w:ascii="Arial" w:hAnsi="Arial" w:cs="Arial"/>
          <w:b/>
          <w:bCs/>
          <w:sz w:val="32"/>
          <w:szCs w:val="32"/>
        </w:rPr>
      </w:pPr>
      <w:r w:rsidRPr="7B0E0B3A">
        <w:rPr>
          <w:rFonts w:ascii="Arial" w:hAnsi="Arial" w:cs="Arial"/>
          <w:b/>
          <w:bCs/>
          <w:sz w:val="32"/>
          <w:szCs w:val="32"/>
        </w:rPr>
        <w:t xml:space="preserve">Type of Request: </w:t>
      </w:r>
      <w:r w:rsidRPr="00C16D5A" w:rsidR="00C16D5A">
        <w:rPr>
          <w:rFonts w:ascii="Arial" w:hAnsi="Arial" w:cs="Arial"/>
          <w:sz w:val="32"/>
          <w:szCs w:val="32"/>
        </w:rPr>
        <w:t xml:space="preserve">Extension with </w:t>
      </w:r>
      <w:r w:rsidRPr="00C16D5A">
        <w:rPr>
          <w:rFonts w:ascii="Arial" w:hAnsi="Arial" w:cs="Arial"/>
          <w:sz w:val="32"/>
          <w:szCs w:val="32"/>
        </w:rPr>
        <w:t>Revision</w:t>
      </w:r>
    </w:p>
    <w:p w:rsidR="00597E7F" w:rsidP="00160621" w14:paraId="519E722B" w14:textId="77777777">
      <w:pPr>
        <w:jc w:val="center"/>
        <w:rPr>
          <w:rFonts w:ascii="Arial" w:hAnsi="Arial" w:cs="Arial"/>
        </w:rPr>
      </w:pPr>
    </w:p>
    <w:p w:rsidR="00597E7F" w:rsidP="00160621" w14:paraId="468EB90E" w14:textId="77777777">
      <w:pPr>
        <w:jc w:val="center"/>
        <w:rPr>
          <w:rFonts w:ascii="Arial" w:hAnsi="Arial" w:cs="Arial"/>
        </w:rPr>
      </w:pPr>
    </w:p>
    <w:p w:rsidR="00597E7F" w:rsidP="00160621" w14:paraId="6C5E3B54" w14:textId="77777777">
      <w:pPr>
        <w:jc w:val="center"/>
        <w:rPr>
          <w:rFonts w:ascii="Arial" w:hAnsi="Arial" w:cs="Arial"/>
        </w:rPr>
      </w:pPr>
    </w:p>
    <w:p w:rsidR="00597E7F" w:rsidP="00160621" w14:paraId="7616FF45" w14:textId="77777777">
      <w:pPr>
        <w:jc w:val="center"/>
        <w:rPr>
          <w:rFonts w:ascii="Arial" w:hAnsi="Arial" w:cs="Arial"/>
        </w:rPr>
      </w:pPr>
    </w:p>
    <w:p w:rsidR="00597E7F" w:rsidP="00160621" w14:paraId="6B4C00B6" w14:textId="77777777">
      <w:pPr>
        <w:jc w:val="center"/>
        <w:rPr>
          <w:rFonts w:ascii="Arial" w:hAnsi="Arial" w:cs="Arial"/>
        </w:rPr>
      </w:pPr>
    </w:p>
    <w:p w:rsidR="00597E7F" w:rsidP="00160621" w14:paraId="5DC42FB1" w14:textId="77777777">
      <w:pPr>
        <w:jc w:val="center"/>
        <w:rPr>
          <w:rFonts w:ascii="Arial" w:hAnsi="Arial" w:cs="Arial"/>
        </w:rPr>
      </w:pPr>
    </w:p>
    <w:p w:rsidR="00597E7F" w:rsidP="00160621" w14:paraId="4A667098" w14:textId="77777777">
      <w:pPr>
        <w:jc w:val="center"/>
        <w:rPr>
          <w:rFonts w:ascii="Arial" w:hAnsi="Arial" w:cs="Arial"/>
        </w:rPr>
      </w:pPr>
    </w:p>
    <w:p w:rsidR="00597E7F" w:rsidP="00160621" w14:paraId="56FA4225" w14:textId="77777777">
      <w:pPr>
        <w:jc w:val="center"/>
        <w:rPr>
          <w:rFonts w:ascii="Arial" w:hAnsi="Arial" w:cs="Arial"/>
        </w:rPr>
      </w:pPr>
    </w:p>
    <w:p w:rsidR="00597E7F" w:rsidP="00160621" w14:paraId="59C877DB" w14:textId="77777777">
      <w:pPr>
        <w:jc w:val="center"/>
        <w:rPr>
          <w:rFonts w:ascii="Arial" w:hAnsi="Arial" w:cs="Arial"/>
        </w:rPr>
      </w:pPr>
    </w:p>
    <w:p w:rsidR="00597E7F" w:rsidP="00160621" w14:paraId="7AAAF468" w14:textId="77777777">
      <w:pPr>
        <w:jc w:val="center"/>
        <w:rPr>
          <w:rFonts w:ascii="Arial" w:hAnsi="Arial" w:cs="Arial"/>
        </w:rPr>
      </w:pPr>
    </w:p>
    <w:p w:rsidR="00597E7F" w:rsidP="00160621" w14:paraId="0B6F308C" w14:textId="77777777">
      <w:pPr>
        <w:jc w:val="center"/>
        <w:rPr>
          <w:rFonts w:ascii="Arial" w:hAnsi="Arial" w:cs="Arial"/>
        </w:rPr>
      </w:pPr>
    </w:p>
    <w:p w:rsidR="00597E7F" w:rsidP="00160621" w14:paraId="43A61A97" w14:textId="77777777">
      <w:pPr>
        <w:jc w:val="center"/>
        <w:rPr>
          <w:rFonts w:ascii="Arial" w:hAnsi="Arial" w:cs="Arial"/>
        </w:rPr>
      </w:pPr>
    </w:p>
    <w:p w:rsidR="00597E7F" w:rsidRPr="00160621" w:rsidP="00160621" w14:paraId="5656E161" w14:textId="77777777">
      <w:pPr>
        <w:jc w:val="center"/>
        <w:rPr>
          <w:rFonts w:ascii="Arial" w:hAnsi="Arial" w:cs="Arial"/>
        </w:rPr>
      </w:pPr>
    </w:p>
    <w:p w:rsidR="00160621" w:rsidRPr="00160621" w:rsidP="00160621" w14:paraId="5E112DDD" w14:textId="77777777">
      <w:pPr>
        <w:jc w:val="center"/>
        <w:rPr>
          <w:rFonts w:ascii="Arial" w:hAnsi="Arial" w:cs="Arial"/>
        </w:rPr>
      </w:pPr>
      <w:r w:rsidRPr="00160621">
        <w:rPr>
          <w:rFonts w:ascii="Arial" w:hAnsi="Arial" w:cs="Arial"/>
        </w:rPr>
        <w:t>Submitted By:</w:t>
      </w:r>
    </w:p>
    <w:p w:rsidR="00160621" w:rsidRPr="00160621" w:rsidP="00160621" w14:paraId="54195924" w14:textId="337FC3B5">
      <w:pPr>
        <w:jc w:val="center"/>
        <w:rPr>
          <w:rFonts w:ascii="Arial" w:hAnsi="Arial" w:cs="Arial"/>
        </w:rPr>
      </w:pPr>
      <w:r>
        <w:rPr>
          <w:rFonts w:ascii="Arial" w:hAnsi="Arial" w:cs="Arial"/>
        </w:rPr>
        <w:t>Office of Refugee Resettlement</w:t>
      </w:r>
    </w:p>
    <w:p w:rsidR="00160621" w:rsidRPr="00160621" w:rsidP="00160621" w14:paraId="6B7D9C75" w14:textId="77777777">
      <w:pPr>
        <w:jc w:val="center"/>
        <w:rPr>
          <w:rFonts w:ascii="Arial" w:hAnsi="Arial" w:cs="Arial"/>
        </w:rPr>
      </w:pPr>
      <w:r w:rsidRPr="00160621">
        <w:rPr>
          <w:rFonts w:ascii="Arial" w:hAnsi="Arial" w:cs="Arial"/>
        </w:rPr>
        <w:t xml:space="preserve">Administration for Children and Families </w:t>
      </w:r>
    </w:p>
    <w:p w:rsidR="00160621" w:rsidRPr="00160621" w:rsidP="00160621" w14:paraId="4CE8214D" w14:textId="77777777">
      <w:pPr>
        <w:jc w:val="center"/>
        <w:rPr>
          <w:rFonts w:ascii="Arial" w:hAnsi="Arial" w:cs="Arial"/>
        </w:rPr>
      </w:pPr>
      <w:r w:rsidRPr="00160621">
        <w:rPr>
          <w:rFonts w:ascii="Arial" w:hAnsi="Arial" w:cs="Arial"/>
        </w:rPr>
        <w:t>U.S. Department of Health and Human Services</w:t>
      </w:r>
    </w:p>
    <w:p w:rsidR="00160621" w:rsidRPr="00160621" w:rsidP="00160621" w14:paraId="005256ED" w14:textId="77777777">
      <w:pPr>
        <w:jc w:val="center"/>
        <w:rPr>
          <w:rFonts w:ascii="Arial" w:hAnsi="Arial" w:cs="Arial"/>
        </w:rPr>
      </w:pPr>
    </w:p>
    <w:p w:rsidR="004753BB" w:rsidP="00567E3B" w14:paraId="715F81D3" w14:textId="77777777">
      <w:pPr>
        <w:widowControl/>
        <w:rPr>
          <w:rFonts w:ascii="Times New Roman" w:hAnsi="Times New Roman"/>
          <w:snapToGrid/>
          <w:sz w:val="24"/>
          <w:szCs w:val="24"/>
        </w:rPr>
      </w:pPr>
    </w:p>
    <w:p w:rsidR="00CE6182" w:rsidP="00160621" w14:paraId="3C29E980" w14:textId="77777777">
      <w:pPr>
        <w:widowControl/>
        <w:ind w:left="360"/>
        <w:rPr>
          <w:rFonts w:ascii="Times New Roman" w:hAnsi="Times New Roman"/>
          <w:snapToGrid/>
          <w:sz w:val="24"/>
          <w:szCs w:val="24"/>
        </w:rPr>
      </w:pPr>
    </w:p>
    <w:p w:rsidR="002C3C4F" w:rsidRPr="00075889" w:rsidP="00075889" w14:paraId="2EEF9E04"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Circumstances Making the Collection of Information Necessary </w:t>
      </w:r>
    </w:p>
    <w:p w:rsidR="003E673B" w:rsidP="00AD66EF" w14:paraId="2493E8D9" w14:textId="796A01E4">
      <w:pPr>
        <w:widowControl/>
        <w:tabs>
          <w:tab w:val="num" w:pos="360"/>
        </w:tabs>
        <w:ind w:left="360"/>
        <w:rPr>
          <w:rFonts w:ascii="Times New Roman" w:hAnsi="Times New Roman"/>
          <w:snapToGrid/>
          <w:sz w:val="24"/>
          <w:szCs w:val="24"/>
        </w:rPr>
      </w:pPr>
      <w:r w:rsidRPr="00AD66EF">
        <w:rPr>
          <w:rFonts w:ascii="Times New Roman" w:hAnsi="Times New Roman"/>
          <w:snapToGrid/>
          <w:sz w:val="24"/>
          <w:szCs w:val="24"/>
        </w:rPr>
        <w:t xml:space="preserve">The Refugee Act of 1980, Pub. L. No. 96-212, 8 U.S.C. 1522, amended the Immigration and Nationality Act to create a domestic refugee resettlement program that </w:t>
      </w:r>
      <w:r w:rsidRPr="00AD66EF">
        <w:rPr>
          <w:rFonts w:ascii="Times New Roman" w:hAnsi="Times New Roman"/>
          <w:snapToGrid/>
          <w:sz w:val="24"/>
          <w:szCs w:val="24"/>
        </w:rPr>
        <w:t>provides assistance</w:t>
      </w:r>
      <w:r w:rsidRPr="00AD66EF">
        <w:rPr>
          <w:rFonts w:ascii="Times New Roman" w:hAnsi="Times New Roman"/>
          <w:snapToGrid/>
          <w:sz w:val="24"/>
          <w:szCs w:val="24"/>
        </w:rPr>
        <w:t xml:space="preserve"> and services to refugees resettling in the United States. </w:t>
      </w:r>
      <w:r w:rsidR="00390BE8">
        <w:rPr>
          <w:rFonts w:ascii="Times New Roman" w:hAnsi="Times New Roman"/>
          <w:snapToGrid/>
          <w:sz w:val="24"/>
          <w:szCs w:val="24"/>
        </w:rPr>
        <w:t xml:space="preserve"> </w:t>
      </w:r>
      <w:r w:rsidRPr="00AD66EF">
        <w:rPr>
          <w:rFonts w:ascii="Times New Roman" w:hAnsi="Times New Roman"/>
          <w:snapToGrid/>
          <w:sz w:val="24"/>
          <w:szCs w:val="24"/>
        </w:rPr>
        <w:t xml:space="preserve">With the enactment of this legislation, the Office of Refugee Resettlement (ORR) established comprehensive requirements for a State-administered refugee resettlement program including child welfare services to unaccompanied refugee minors. </w:t>
      </w:r>
      <w:r w:rsidR="00390BE8">
        <w:rPr>
          <w:rFonts w:ascii="Times New Roman" w:hAnsi="Times New Roman"/>
          <w:snapToGrid/>
          <w:sz w:val="24"/>
          <w:szCs w:val="24"/>
        </w:rPr>
        <w:t xml:space="preserve"> </w:t>
      </w:r>
      <w:r w:rsidRPr="00AD66EF">
        <w:rPr>
          <w:rFonts w:ascii="Times New Roman" w:hAnsi="Times New Roman"/>
          <w:snapToGrid/>
          <w:sz w:val="24"/>
          <w:szCs w:val="24"/>
        </w:rPr>
        <w:t>Originally, the U</w:t>
      </w:r>
      <w:r>
        <w:rPr>
          <w:rFonts w:ascii="Times New Roman" w:hAnsi="Times New Roman"/>
          <w:snapToGrid/>
          <w:sz w:val="24"/>
          <w:szCs w:val="24"/>
        </w:rPr>
        <w:t>naccompanied Refugee Minors (URM)</w:t>
      </w:r>
      <w:r w:rsidRPr="00AD66EF">
        <w:rPr>
          <w:rFonts w:ascii="Times New Roman" w:hAnsi="Times New Roman"/>
          <w:snapToGrid/>
          <w:sz w:val="24"/>
          <w:szCs w:val="24"/>
        </w:rPr>
        <w:t xml:space="preserve"> Program provided services for refugee minors arriving from overseas unaccompanied by a parent or adult relative. </w:t>
      </w:r>
      <w:r>
        <w:rPr>
          <w:rFonts w:ascii="Times New Roman" w:hAnsi="Times New Roman"/>
          <w:snapToGrid/>
          <w:sz w:val="24"/>
          <w:szCs w:val="24"/>
        </w:rPr>
        <w:t xml:space="preserve"> </w:t>
      </w:r>
      <w:r w:rsidRPr="00AD66EF">
        <w:rPr>
          <w:rFonts w:ascii="Times New Roman" w:hAnsi="Times New Roman"/>
          <w:snapToGrid/>
          <w:sz w:val="24"/>
          <w:szCs w:val="24"/>
        </w:rPr>
        <w:t>Over the years</w:t>
      </w:r>
      <w:r>
        <w:rPr>
          <w:rFonts w:ascii="Times New Roman" w:hAnsi="Times New Roman"/>
          <w:snapToGrid/>
          <w:sz w:val="24"/>
          <w:szCs w:val="24"/>
        </w:rPr>
        <w:t>,</w:t>
      </w:r>
      <w:r w:rsidRPr="00AD66EF">
        <w:rPr>
          <w:rFonts w:ascii="Times New Roman" w:hAnsi="Times New Roman"/>
          <w:snapToGrid/>
          <w:sz w:val="24"/>
          <w:szCs w:val="24"/>
        </w:rPr>
        <w:t xml:space="preserve"> Congress passed laws making other special populations already in the United States eligible for the URM Program. </w:t>
      </w:r>
      <w:r>
        <w:rPr>
          <w:rFonts w:ascii="Times New Roman" w:hAnsi="Times New Roman"/>
          <w:snapToGrid/>
          <w:sz w:val="24"/>
          <w:szCs w:val="24"/>
        </w:rPr>
        <w:t xml:space="preserve"> </w:t>
      </w:r>
    </w:p>
    <w:p w:rsidR="003E673B" w:rsidP="00AD66EF" w14:paraId="35501093" w14:textId="77777777">
      <w:pPr>
        <w:widowControl/>
        <w:tabs>
          <w:tab w:val="num" w:pos="360"/>
        </w:tabs>
        <w:ind w:left="360"/>
        <w:rPr>
          <w:rFonts w:ascii="Times New Roman" w:hAnsi="Times New Roman"/>
          <w:snapToGrid/>
          <w:sz w:val="24"/>
          <w:szCs w:val="24"/>
        </w:rPr>
      </w:pPr>
    </w:p>
    <w:p w:rsidR="00AD66EF" w:rsidP="008C1EF3" w14:paraId="0F881F39" w14:textId="75491EDA">
      <w:pPr>
        <w:widowControl/>
        <w:tabs>
          <w:tab w:val="num" w:pos="360"/>
        </w:tabs>
        <w:ind w:left="360"/>
        <w:rPr>
          <w:rFonts w:ascii="Times New Roman" w:hAnsi="Times New Roman"/>
          <w:snapToGrid/>
          <w:sz w:val="24"/>
          <w:szCs w:val="24"/>
        </w:rPr>
      </w:pPr>
      <w:r w:rsidRPr="00AD66EF">
        <w:rPr>
          <w:rFonts w:ascii="Times New Roman" w:hAnsi="Times New Roman"/>
          <w:snapToGrid/>
          <w:sz w:val="24"/>
          <w:szCs w:val="24"/>
        </w:rPr>
        <w:t xml:space="preserve">The Unaccompanied Refugee Minors (URM) Program currently operates in 14 states and the District of Columbia </w:t>
      </w:r>
      <w:r w:rsidR="00BC0506">
        <w:rPr>
          <w:rFonts w:ascii="Times New Roman" w:hAnsi="Times New Roman"/>
          <w:snapToGrid/>
          <w:sz w:val="24"/>
          <w:szCs w:val="24"/>
        </w:rPr>
        <w:t xml:space="preserve">via </w:t>
      </w:r>
      <w:r w:rsidR="00D24EF2">
        <w:rPr>
          <w:rFonts w:ascii="Times New Roman" w:hAnsi="Times New Roman"/>
          <w:snapToGrid/>
          <w:sz w:val="24"/>
          <w:szCs w:val="24"/>
        </w:rPr>
        <w:t xml:space="preserve">16 state or replacement </w:t>
      </w:r>
      <w:r w:rsidR="00D24EF2">
        <w:rPr>
          <w:rFonts w:ascii="Times New Roman" w:hAnsi="Times New Roman"/>
          <w:snapToGrid/>
          <w:sz w:val="24"/>
          <w:szCs w:val="24"/>
        </w:rPr>
        <w:t>designee grant</w:t>
      </w:r>
      <w:r w:rsidR="00D24EF2">
        <w:rPr>
          <w:rFonts w:ascii="Times New Roman" w:hAnsi="Times New Roman"/>
          <w:snapToGrid/>
          <w:sz w:val="24"/>
          <w:szCs w:val="24"/>
        </w:rPr>
        <w:t xml:space="preserve"> recipients. </w:t>
      </w:r>
      <w:r w:rsidR="00C66312">
        <w:rPr>
          <w:rFonts w:ascii="Times New Roman" w:hAnsi="Times New Roman"/>
          <w:snapToGrid/>
          <w:sz w:val="24"/>
          <w:szCs w:val="24"/>
        </w:rPr>
        <w:t xml:space="preserve"> </w:t>
      </w:r>
      <w:r w:rsidR="00D24EF2">
        <w:rPr>
          <w:rFonts w:ascii="Times New Roman" w:hAnsi="Times New Roman"/>
          <w:snapToGrid/>
          <w:sz w:val="24"/>
          <w:szCs w:val="24"/>
        </w:rPr>
        <w:t>The URM Program</w:t>
      </w:r>
      <w:r w:rsidRPr="00AD66EF">
        <w:rPr>
          <w:rFonts w:ascii="Times New Roman" w:hAnsi="Times New Roman"/>
          <w:snapToGrid/>
          <w:sz w:val="24"/>
          <w:szCs w:val="24"/>
        </w:rPr>
        <w:t xml:space="preserve"> provides the same range of child welfare benefits and services available to other foster children in those states as well as services required by ORR regulation and policy guidance.</w:t>
      </w:r>
      <w:r w:rsidRPr="00EA162E" w:rsidR="00EA162E">
        <w:t xml:space="preserve"> </w:t>
      </w:r>
      <w:r w:rsidR="00EA162E">
        <w:t xml:space="preserve"> </w:t>
      </w:r>
      <w:r w:rsidRPr="00EA162E" w:rsidR="00EA162E">
        <w:rPr>
          <w:rFonts w:ascii="Times New Roman" w:hAnsi="Times New Roman"/>
          <w:snapToGrid/>
          <w:sz w:val="24"/>
          <w:szCs w:val="24"/>
        </w:rPr>
        <w:t xml:space="preserve">URM </w:t>
      </w:r>
      <w:r w:rsidR="00EA162E">
        <w:rPr>
          <w:rFonts w:ascii="Times New Roman" w:hAnsi="Times New Roman"/>
          <w:snapToGrid/>
          <w:sz w:val="24"/>
          <w:szCs w:val="24"/>
        </w:rPr>
        <w:t xml:space="preserve">Program </w:t>
      </w:r>
      <w:r w:rsidRPr="00EA162E" w:rsidR="00EA162E">
        <w:rPr>
          <w:rFonts w:ascii="Times New Roman" w:hAnsi="Times New Roman"/>
          <w:snapToGrid/>
          <w:sz w:val="24"/>
          <w:szCs w:val="24"/>
        </w:rPr>
        <w:t>benefits and services are provided in accordance with State Title IV-B and IV-E child and family service plans, Federal and State regulations, and ORR policy guidance.</w:t>
      </w:r>
      <w:r w:rsidR="00383E5D">
        <w:rPr>
          <w:rFonts w:ascii="Times New Roman" w:hAnsi="Times New Roman"/>
          <w:snapToGrid/>
          <w:sz w:val="24"/>
          <w:szCs w:val="24"/>
        </w:rPr>
        <w:t xml:space="preserve"> </w:t>
      </w:r>
      <w:r w:rsidRPr="00EA162E" w:rsidR="00EA162E">
        <w:rPr>
          <w:rFonts w:ascii="Times New Roman" w:hAnsi="Times New Roman"/>
          <w:snapToGrid/>
          <w:sz w:val="24"/>
          <w:szCs w:val="24"/>
        </w:rPr>
        <w:t xml:space="preserve"> Participants in the URM </w:t>
      </w:r>
      <w:r w:rsidR="00383E5D">
        <w:rPr>
          <w:rFonts w:ascii="Times New Roman" w:hAnsi="Times New Roman"/>
          <w:snapToGrid/>
          <w:sz w:val="24"/>
          <w:szCs w:val="24"/>
        </w:rPr>
        <w:t>P</w:t>
      </w:r>
      <w:r w:rsidRPr="00EA162E" w:rsidR="00EA162E">
        <w:rPr>
          <w:rFonts w:ascii="Times New Roman" w:hAnsi="Times New Roman"/>
          <w:snapToGrid/>
          <w:sz w:val="24"/>
          <w:szCs w:val="24"/>
        </w:rPr>
        <w:t>rogram are placed with licensed providers by the state or local government agencies based on the provider’s licensed capacity and the minor’s specific needs.</w:t>
      </w:r>
    </w:p>
    <w:p w:rsidR="00E6508B" w:rsidP="00AD66EF" w14:paraId="4D93165A" w14:textId="77777777">
      <w:pPr>
        <w:widowControl/>
        <w:tabs>
          <w:tab w:val="num" w:pos="360"/>
        </w:tabs>
        <w:ind w:left="360"/>
        <w:rPr>
          <w:rFonts w:ascii="Times New Roman" w:hAnsi="Times New Roman"/>
          <w:snapToGrid/>
          <w:sz w:val="24"/>
          <w:szCs w:val="24"/>
        </w:rPr>
      </w:pPr>
    </w:p>
    <w:p w:rsidR="00E6508B" w:rsidP="00E6508B" w14:paraId="0D0B0BA5" w14:textId="6ED6792C">
      <w:pPr>
        <w:ind w:left="360"/>
        <w:rPr>
          <w:rFonts w:ascii="Times New Roman" w:hAnsi="Times New Roman"/>
          <w:sz w:val="24"/>
          <w:szCs w:val="24"/>
        </w:rPr>
      </w:pPr>
      <w:r w:rsidRPr="00ED0B56">
        <w:rPr>
          <w:rFonts w:ascii="Times New Roman" w:hAnsi="Times New Roman"/>
          <w:sz w:val="24"/>
          <w:szCs w:val="24"/>
        </w:rPr>
        <w:t xml:space="preserve">The Director of ORR is required by the Refugee Act of 1980 to prepare and maintain a list of unaccompanied children who have entered the United States; the names and last known residence of their parents (if living) at the time of arrival; and the children's location, status, and progress. </w:t>
      </w:r>
      <w:r>
        <w:rPr>
          <w:rFonts w:ascii="Times New Roman" w:hAnsi="Times New Roman"/>
          <w:sz w:val="24"/>
          <w:szCs w:val="24"/>
        </w:rPr>
        <w:t xml:space="preserve"> </w:t>
      </w:r>
      <w:r w:rsidRPr="00ED0B56">
        <w:rPr>
          <w:rFonts w:ascii="Times New Roman" w:hAnsi="Times New Roman"/>
          <w:sz w:val="24"/>
          <w:szCs w:val="24"/>
        </w:rPr>
        <w:t>Additionally, the Act requires ORR to submit a report to Congress each year which summarizes the location and status of unaccompanied refugee children admitted to the United States.</w:t>
      </w:r>
      <w:r w:rsidR="00E02420">
        <w:rPr>
          <w:rFonts w:ascii="Times New Roman" w:hAnsi="Times New Roman"/>
          <w:sz w:val="24"/>
          <w:szCs w:val="24"/>
        </w:rPr>
        <w:t xml:space="preserve"> </w:t>
      </w:r>
      <w:r w:rsidRPr="00ED0B56">
        <w:rPr>
          <w:rFonts w:ascii="Times New Roman" w:hAnsi="Times New Roman"/>
          <w:sz w:val="24"/>
          <w:szCs w:val="24"/>
        </w:rPr>
        <w:t xml:space="preserve"> </w:t>
      </w:r>
      <w:r w:rsidRPr="00ED0B56">
        <w:rPr>
          <w:rFonts w:ascii="Times New Roman" w:hAnsi="Times New Roman"/>
          <w:color w:val="000000"/>
          <w:sz w:val="24"/>
          <w:szCs w:val="24"/>
        </w:rPr>
        <w:t xml:space="preserve">ORR regulations at 45 CFR 400.120 describe </w:t>
      </w:r>
      <w:r>
        <w:rPr>
          <w:rFonts w:ascii="Times New Roman" w:hAnsi="Times New Roman"/>
          <w:color w:val="000000"/>
          <w:sz w:val="24"/>
          <w:szCs w:val="24"/>
        </w:rPr>
        <w:t xml:space="preserve">the </w:t>
      </w:r>
      <w:r w:rsidRPr="00ED0B56">
        <w:rPr>
          <w:rFonts w:ascii="Times New Roman" w:hAnsi="Times New Roman"/>
          <w:color w:val="000000"/>
          <w:sz w:val="24"/>
          <w:szCs w:val="24"/>
        </w:rPr>
        <w:t xml:space="preserve">specific </w:t>
      </w:r>
      <w:r w:rsidRPr="00ED0B56">
        <w:rPr>
          <w:rFonts w:ascii="Times New Roman" w:hAnsi="Times New Roman"/>
          <w:sz w:val="24"/>
          <w:szCs w:val="24"/>
        </w:rPr>
        <w:t xml:space="preserve">URM </w:t>
      </w:r>
      <w:r w:rsidR="00E02420">
        <w:rPr>
          <w:rFonts w:ascii="Times New Roman" w:hAnsi="Times New Roman"/>
          <w:sz w:val="24"/>
          <w:szCs w:val="24"/>
        </w:rPr>
        <w:t>P</w:t>
      </w:r>
      <w:r w:rsidRPr="00ED0B56">
        <w:rPr>
          <w:rFonts w:ascii="Times New Roman" w:hAnsi="Times New Roman"/>
          <w:sz w:val="24"/>
          <w:szCs w:val="24"/>
        </w:rPr>
        <w:t xml:space="preserve">rogram reporting requirements </w:t>
      </w:r>
      <w:r w:rsidRPr="00932275">
        <w:rPr>
          <w:rFonts w:ascii="Times New Roman" w:hAnsi="Times New Roman"/>
          <w:sz w:val="24"/>
          <w:szCs w:val="24"/>
        </w:rPr>
        <w:t>prescribed by the Director</w:t>
      </w:r>
      <w:r w:rsidR="00506AD7">
        <w:rPr>
          <w:rFonts w:ascii="Times New Roman" w:hAnsi="Times New Roman"/>
          <w:sz w:val="24"/>
          <w:szCs w:val="24"/>
        </w:rPr>
        <w:t>.</w:t>
      </w:r>
      <w:r>
        <w:rPr>
          <w:rFonts w:ascii="Times New Roman" w:hAnsi="Times New Roman"/>
          <w:sz w:val="24"/>
          <w:szCs w:val="24"/>
        </w:rPr>
        <w:t xml:space="preserve"> </w:t>
      </w:r>
      <w:r w:rsidR="00506AD7">
        <w:rPr>
          <w:rFonts w:ascii="Times New Roman" w:hAnsi="Times New Roman"/>
          <w:sz w:val="24"/>
          <w:szCs w:val="24"/>
        </w:rPr>
        <w:t>T</w:t>
      </w:r>
      <w:r>
        <w:rPr>
          <w:rFonts w:ascii="Times New Roman" w:hAnsi="Times New Roman"/>
          <w:sz w:val="24"/>
          <w:szCs w:val="24"/>
        </w:rPr>
        <w:t xml:space="preserve">hese requirements are implemented through the </w:t>
      </w:r>
      <w:r w:rsidRPr="00ED0B56">
        <w:rPr>
          <w:rFonts w:ascii="Times New Roman" w:hAnsi="Times New Roman"/>
          <w:sz w:val="24"/>
          <w:szCs w:val="24"/>
        </w:rPr>
        <w:t xml:space="preserve">ORR-3 and ORR-4 </w:t>
      </w:r>
      <w:r w:rsidR="003A01F3">
        <w:rPr>
          <w:rFonts w:ascii="Times New Roman" w:hAnsi="Times New Roman"/>
          <w:sz w:val="24"/>
          <w:szCs w:val="24"/>
        </w:rPr>
        <w:t>r</w:t>
      </w:r>
      <w:r w:rsidRPr="00ED0B56">
        <w:rPr>
          <w:rFonts w:ascii="Times New Roman" w:hAnsi="Times New Roman"/>
          <w:sz w:val="24"/>
          <w:szCs w:val="24"/>
        </w:rPr>
        <w:t>eports</w:t>
      </w:r>
      <w:r w:rsidRPr="00932275">
        <w:rPr>
          <w:rFonts w:ascii="Times New Roman" w:hAnsi="Times New Roman"/>
          <w:sz w:val="24"/>
          <w:szCs w:val="24"/>
        </w:rPr>
        <w:t xml:space="preserve">. </w:t>
      </w:r>
    </w:p>
    <w:p w:rsidR="00AD66EF" w:rsidRPr="00AD66EF" w:rsidP="00AD66EF" w14:paraId="74227B09" w14:textId="77777777">
      <w:pPr>
        <w:widowControl/>
        <w:tabs>
          <w:tab w:val="num" w:pos="360"/>
        </w:tabs>
        <w:ind w:left="360"/>
        <w:rPr>
          <w:rFonts w:ascii="Times New Roman" w:hAnsi="Times New Roman"/>
          <w:snapToGrid/>
          <w:sz w:val="24"/>
          <w:szCs w:val="24"/>
        </w:rPr>
      </w:pPr>
    </w:p>
    <w:p w:rsidR="00DE529D" w:rsidRPr="004F7B95" w:rsidP="00AD66EF" w14:paraId="5548F0DE" w14:textId="27FF56D8">
      <w:pPr>
        <w:widowControl/>
        <w:tabs>
          <w:tab w:val="num" w:pos="360"/>
        </w:tabs>
        <w:ind w:left="360"/>
        <w:rPr>
          <w:rFonts w:ascii="Times New Roman" w:hAnsi="Times New Roman"/>
          <w:snapToGrid/>
          <w:sz w:val="24"/>
          <w:szCs w:val="24"/>
        </w:rPr>
      </w:pPr>
      <w:r w:rsidRPr="00AD66EF">
        <w:rPr>
          <w:rFonts w:ascii="Times New Roman" w:hAnsi="Times New Roman"/>
          <w:snapToGrid/>
          <w:sz w:val="24"/>
          <w:szCs w:val="24"/>
        </w:rPr>
        <w:t>The current OMB expiration date for this inf</w:t>
      </w:r>
      <w:r w:rsidRPr="001B0DDD">
        <w:rPr>
          <w:rFonts w:ascii="Times New Roman" w:hAnsi="Times New Roman"/>
          <w:snapToGrid/>
          <w:sz w:val="24"/>
          <w:szCs w:val="24"/>
        </w:rPr>
        <w:t>ormation collection is</w:t>
      </w:r>
      <w:r w:rsidRPr="001B0DDD" w:rsidR="00275117">
        <w:rPr>
          <w:rFonts w:ascii="Times New Roman" w:hAnsi="Times New Roman"/>
          <w:snapToGrid/>
          <w:sz w:val="24"/>
          <w:szCs w:val="24"/>
        </w:rPr>
        <w:t xml:space="preserve"> </w:t>
      </w:r>
      <w:r w:rsidR="00E02420">
        <w:rPr>
          <w:rFonts w:ascii="Times New Roman" w:hAnsi="Times New Roman"/>
          <w:snapToGrid/>
          <w:sz w:val="24"/>
          <w:szCs w:val="24"/>
        </w:rPr>
        <w:t>November 30, 2026</w:t>
      </w:r>
      <w:r w:rsidRPr="001B0DDD">
        <w:rPr>
          <w:rFonts w:ascii="Times New Roman" w:hAnsi="Times New Roman"/>
          <w:snapToGrid/>
          <w:sz w:val="24"/>
          <w:szCs w:val="24"/>
        </w:rPr>
        <w:t>.</w:t>
      </w:r>
      <w:r w:rsidR="00934F08">
        <w:rPr>
          <w:rFonts w:ascii="Times New Roman" w:hAnsi="Times New Roman"/>
          <w:snapToGrid/>
          <w:sz w:val="24"/>
          <w:szCs w:val="24"/>
        </w:rPr>
        <w:t xml:space="preserve"> </w:t>
      </w:r>
      <w:r w:rsidRPr="001B0DDD">
        <w:rPr>
          <w:rFonts w:ascii="Times New Roman" w:hAnsi="Times New Roman"/>
          <w:snapToGrid/>
          <w:sz w:val="24"/>
          <w:szCs w:val="24"/>
        </w:rPr>
        <w:t xml:space="preserve"> We are requesting approval for a three-year extension with proposed revisions to the information collection. </w:t>
      </w:r>
      <w:r w:rsidR="00390BE8">
        <w:rPr>
          <w:rFonts w:ascii="Times New Roman" w:hAnsi="Times New Roman"/>
          <w:snapToGrid/>
          <w:sz w:val="24"/>
          <w:szCs w:val="24"/>
        </w:rPr>
        <w:t xml:space="preserve"> </w:t>
      </w:r>
      <w:r w:rsidRPr="00AB7BFD" w:rsidR="003730E0">
        <w:rPr>
          <w:rFonts w:ascii="Times New Roman" w:hAnsi="Times New Roman"/>
          <w:snapToGrid/>
          <w:sz w:val="24"/>
          <w:szCs w:val="24"/>
        </w:rPr>
        <w:t>We are proposing a 12-month implementation timeframe for executing revisions, during which time we will continue to use the currently approved forms.</w:t>
      </w:r>
      <w:r w:rsidR="003730E0">
        <w:rPr>
          <w:rFonts w:ascii="Times New Roman" w:hAnsi="Times New Roman"/>
          <w:snapToGrid/>
          <w:sz w:val="24"/>
          <w:szCs w:val="24"/>
        </w:rPr>
        <w:t xml:space="preserve">  The implementation timeframe is necessary to allow the database contractor sufficient time to build, test, and execute the form revisions.  </w:t>
      </w:r>
      <w:r w:rsidRPr="00B00B89" w:rsidR="00B00B89">
        <w:rPr>
          <w:rFonts w:ascii="Times New Roman" w:hAnsi="Times New Roman"/>
          <w:snapToGrid/>
          <w:sz w:val="24"/>
          <w:szCs w:val="24"/>
        </w:rPr>
        <w:t xml:space="preserve">Proposed revisions to the forms include replacing multiple follow-up outcome reports with a single termination outcome report, relying on provider assessment in outcome reporting, replacing or streamlining unclear questions and response options, </w:t>
      </w:r>
      <w:r w:rsidR="00DD585F">
        <w:rPr>
          <w:rFonts w:ascii="Times New Roman" w:hAnsi="Times New Roman"/>
          <w:snapToGrid/>
          <w:sz w:val="24"/>
          <w:szCs w:val="24"/>
        </w:rPr>
        <w:t xml:space="preserve">eliminating select sub-types of ORR-3 reports, </w:t>
      </w:r>
      <w:r w:rsidRPr="00B00B89" w:rsidR="00B00B89">
        <w:rPr>
          <w:rFonts w:ascii="Times New Roman" w:hAnsi="Times New Roman"/>
          <w:snapToGrid/>
          <w:sz w:val="24"/>
          <w:szCs w:val="24"/>
        </w:rPr>
        <w:t xml:space="preserve">removing unnecessary questions, and streamlining supplemental report instructions to integrate more instruction into the forms directly. </w:t>
      </w:r>
      <w:r w:rsidRPr="00B00B89">
        <w:rPr>
          <w:rFonts w:ascii="Times New Roman" w:hAnsi="Times New Roman"/>
          <w:snapToGrid/>
          <w:sz w:val="24"/>
          <w:szCs w:val="24"/>
        </w:rPr>
        <w:t xml:space="preserve"> </w:t>
      </w:r>
      <w:r w:rsidRPr="00B00B89" w:rsidR="001B0DDD">
        <w:rPr>
          <w:rFonts w:ascii="Times New Roman" w:hAnsi="Times New Roman"/>
          <w:snapToGrid/>
          <w:sz w:val="24"/>
          <w:szCs w:val="24"/>
        </w:rPr>
        <w:t xml:space="preserve">As a result of these changes, the </w:t>
      </w:r>
      <w:r w:rsidR="00003D3E">
        <w:rPr>
          <w:rFonts w:ascii="Times New Roman" w:hAnsi="Times New Roman"/>
          <w:snapToGrid/>
          <w:sz w:val="24"/>
          <w:szCs w:val="24"/>
        </w:rPr>
        <w:t>total</w:t>
      </w:r>
      <w:r w:rsidRPr="00B00B89" w:rsidR="001B0DDD">
        <w:rPr>
          <w:rFonts w:ascii="Times New Roman" w:hAnsi="Times New Roman"/>
          <w:snapToGrid/>
          <w:sz w:val="24"/>
          <w:szCs w:val="24"/>
        </w:rPr>
        <w:t xml:space="preserve"> burden hours </w:t>
      </w:r>
      <w:r w:rsidR="00003D3E">
        <w:rPr>
          <w:rFonts w:ascii="Times New Roman" w:hAnsi="Times New Roman"/>
          <w:snapToGrid/>
          <w:sz w:val="24"/>
          <w:szCs w:val="24"/>
        </w:rPr>
        <w:t xml:space="preserve">for this </w:t>
      </w:r>
      <w:r w:rsidR="00003D3E">
        <w:rPr>
          <w:rFonts w:ascii="Times New Roman" w:hAnsi="Times New Roman"/>
          <w:snapToGrid/>
          <w:sz w:val="24"/>
          <w:szCs w:val="24"/>
        </w:rPr>
        <w:t>information collection</w:t>
      </w:r>
      <w:r w:rsidRPr="00B00B89" w:rsidR="001B0DDD">
        <w:rPr>
          <w:rFonts w:ascii="Times New Roman" w:hAnsi="Times New Roman"/>
          <w:snapToGrid/>
          <w:sz w:val="24"/>
          <w:szCs w:val="24"/>
        </w:rPr>
        <w:t xml:space="preserve"> </w:t>
      </w:r>
      <w:r w:rsidRPr="00B00B89" w:rsidR="00003D3E">
        <w:rPr>
          <w:rFonts w:ascii="Times New Roman" w:hAnsi="Times New Roman"/>
          <w:snapToGrid/>
          <w:sz w:val="24"/>
          <w:szCs w:val="24"/>
        </w:rPr>
        <w:t>have</w:t>
      </w:r>
      <w:r w:rsidRPr="00B00B89" w:rsidR="001B0DDD">
        <w:rPr>
          <w:rFonts w:ascii="Times New Roman" w:hAnsi="Times New Roman"/>
          <w:snapToGrid/>
          <w:sz w:val="24"/>
          <w:szCs w:val="24"/>
        </w:rPr>
        <w:t xml:space="preserve"> been reduced</w:t>
      </w:r>
      <w:r w:rsidR="00BF3F29">
        <w:rPr>
          <w:rFonts w:ascii="Times New Roman" w:hAnsi="Times New Roman"/>
          <w:snapToGrid/>
          <w:sz w:val="24"/>
          <w:szCs w:val="24"/>
        </w:rPr>
        <w:t xml:space="preserve">. </w:t>
      </w:r>
      <w:r w:rsidRPr="00B00B89">
        <w:rPr>
          <w:rFonts w:ascii="Times New Roman" w:hAnsi="Times New Roman"/>
          <w:snapToGrid/>
          <w:sz w:val="24"/>
          <w:szCs w:val="24"/>
        </w:rPr>
        <w:t xml:space="preserve">See </w:t>
      </w:r>
      <w:r w:rsidR="00BF3F29">
        <w:rPr>
          <w:rFonts w:ascii="Times New Roman" w:hAnsi="Times New Roman"/>
          <w:snapToGrid/>
          <w:sz w:val="24"/>
          <w:szCs w:val="24"/>
        </w:rPr>
        <w:t>s</w:t>
      </w:r>
      <w:r w:rsidRPr="00B00B89">
        <w:rPr>
          <w:rFonts w:ascii="Times New Roman" w:hAnsi="Times New Roman"/>
          <w:snapToGrid/>
          <w:sz w:val="24"/>
          <w:szCs w:val="24"/>
        </w:rPr>
        <w:t>ection A15 for additional information</w:t>
      </w:r>
      <w:r w:rsidRPr="00B00B89" w:rsidR="001B0DDD">
        <w:rPr>
          <w:rFonts w:ascii="Times New Roman" w:hAnsi="Times New Roman"/>
          <w:snapToGrid/>
          <w:sz w:val="24"/>
          <w:szCs w:val="24"/>
        </w:rPr>
        <w:t xml:space="preserve"> on the changes</w:t>
      </w:r>
      <w:r w:rsidRPr="00B00B89">
        <w:rPr>
          <w:rFonts w:ascii="Times New Roman" w:hAnsi="Times New Roman"/>
          <w:snapToGrid/>
          <w:sz w:val="24"/>
          <w:szCs w:val="24"/>
        </w:rPr>
        <w:t>.</w:t>
      </w:r>
    </w:p>
    <w:p w:rsidR="00790D2C" w:rsidRPr="004F7B95" w:rsidP="00D7443D" w14:paraId="6A4D4BDD" w14:textId="77777777">
      <w:pPr>
        <w:widowControl/>
        <w:tabs>
          <w:tab w:val="num" w:pos="360"/>
        </w:tabs>
        <w:ind w:left="360"/>
        <w:rPr>
          <w:rFonts w:ascii="Times New Roman" w:hAnsi="Times New Roman"/>
          <w:snapToGrid/>
          <w:sz w:val="24"/>
          <w:szCs w:val="24"/>
        </w:rPr>
      </w:pPr>
    </w:p>
    <w:p w:rsidR="002C3C4F" w:rsidRPr="00075889" w:rsidP="235231AB" w14:paraId="3264479C" w14:textId="77777777">
      <w:pPr>
        <w:widowControl/>
        <w:numPr>
          <w:ilvl w:val="0"/>
          <w:numId w:val="3"/>
        </w:numPr>
        <w:tabs>
          <w:tab w:val="num" w:pos="360"/>
        </w:tabs>
        <w:spacing w:after="120"/>
        <w:ind w:left="360"/>
        <w:rPr>
          <w:rFonts w:ascii="Times New Roman" w:hAnsi="Times New Roman"/>
          <w:b/>
          <w:bCs/>
          <w:snapToGrid/>
          <w:sz w:val="24"/>
          <w:szCs w:val="24"/>
        </w:rPr>
      </w:pPr>
      <w:r w:rsidRPr="235231AB">
        <w:rPr>
          <w:rFonts w:ascii="Times New Roman" w:hAnsi="Times New Roman"/>
          <w:b/>
          <w:bCs/>
          <w:snapToGrid/>
          <w:sz w:val="24"/>
          <w:szCs w:val="24"/>
        </w:rPr>
        <w:t>P</w:t>
      </w:r>
      <w:r w:rsidRPr="235231AB">
        <w:rPr>
          <w:rFonts w:ascii="Times New Roman" w:hAnsi="Times New Roman"/>
          <w:b/>
          <w:bCs/>
          <w:snapToGrid/>
          <w:sz w:val="24"/>
          <w:szCs w:val="24"/>
        </w:rPr>
        <w:t xml:space="preserve">urpose and Use of the Information Collection </w:t>
      </w:r>
    </w:p>
    <w:p w:rsidR="00C428C9" w:rsidRPr="00C428C9" w:rsidP="00C428C9" w14:paraId="0D5F8CA3" w14:textId="7C7B6A6A">
      <w:pPr>
        <w:widowControl/>
        <w:tabs>
          <w:tab w:val="num" w:pos="360"/>
        </w:tabs>
        <w:ind w:left="360"/>
        <w:rPr>
          <w:rFonts w:ascii="Times New Roman" w:hAnsi="Times New Roman"/>
          <w:snapToGrid/>
          <w:sz w:val="24"/>
          <w:szCs w:val="24"/>
        </w:rPr>
      </w:pPr>
      <w:r w:rsidRPr="00355E7E">
        <w:rPr>
          <w:rFonts w:ascii="Times New Roman" w:hAnsi="Times New Roman"/>
          <w:snapToGrid/>
          <w:sz w:val="24"/>
          <w:szCs w:val="24"/>
        </w:rPr>
        <w:t xml:space="preserve">The information </w:t>
      </w:r>
      <w:r>
        <w:rPr>
          <w:rFonts w:ascii="Times New Roman" w:hAnsi="Times New Roman"/>
          <w:snapToGrid/>
          <w:sz w:val="24"/>
          <w:szCs w:val="24"/>
        </w:rPr>
        <w:t>collected in</w:t>
      </w:r>
      <w:r w:rsidRPr="00355E7E">
        <w:rPr>
          <w:rFonts w:ascii="Times New Roman" w:hAnsi="Times New Roman"/>
          <w:snapToGrid/>
          <w:sz w:val="24"/>
          <w:szCs w:val="24"/>
        </w:rPr>
        <w:t xml:space="preserve"> the ORR</w:t>
      </w:r>
      <w:r>
        <w:rPr>
          <w:rFonts w:ascii="Times New Roman" w:hAnsi="Times New Roman"/>
          <w:snapToGrid/>
          <w:sz w:val="24"/>
          <w:szCs w:val="24"/>
        </w:rPr>
        <w:t>-</w:t>
      </w:r>
      <w:r w:rsidRPr="00355E7E">
        <w:rPr>
          <w:rFonts w:ascii="Times New Roman" w:hAnsi="Times New Roman"/>
          <w:snapToGrid/>
          <w:sz w:val="24"/>
          <w:szCs w:val="24"/>
        </w:rPr>
        <w:t>3 and ORR</w:t>
      </w:r>
      <w:r>
        <w:rPr>
          <w:rFonts w:ascii="Times New Roman" w:hAnsi="Times New Roman"/>
          <w:snapToGrid/>
          <w:sz w:val="24"/>
          <w:szCs w:val="24"/>
        </w:rPr>
        <w:t>-</w:t>
      </w:r>
      <w:r w:rsidRPr="00355E7E">
        <w:rPr>
          <w:rFonts w:ascii="Times New Roman" w:hAnsi="Times New Roman"/>
          <w:snapToGrid/>
          <w:sz w:val="24"/>
          <w:szCs w:val="24"/>
        </w:rPr>
        <w:t xml:space="preserve">4 </w:t>
      </w:r>
      <w:r w:rsidR="003846C0">
        <w:rPr>
          <w:rFonts w:ascii="Times New Roman" w:hAnsi="Times New Roman"/>
          <w:snapToGrid/>
          <w:sz w:val="24"/>
          <w:szCs w:val="24"/>
        </w:rPr>
        <w:t>r</w:t>
      </w:r>
      <w:r w:rsidRPr="00355E7E">
        <w:rPr>
          <w:rFonts w:ascii="Times New Roman" w:hAnsi="Times New Roman"/>
          <w:snapToGrid/>
          <w:sz w:val="24"/>
          <w:szCs w:val="24"/>
        </w:rPr>
        <w:t>eport</w:t>
      </w:r>
      <w:r>
        <w:rPr>
          <w:rFonts w:ascii="Times New Roman" w:hAnsi="Times New Roman"/>
          <w:snapToGrid/>
          <w:sz w:val="24"/>
          <w:szCs w:val="24"/>
        </w:rPr>
        <w:t>s</w:t>
      </w:r>
      <w:r w:rsidRPr="00355E7E">
        <w:rPr>
          <w:rFonts w:ascii="Times New Roman" w:hAnsi="Times New Roman"/>
          <w:snapToGrid/>
          <w:sz w:val="24"/>
          <w:szCs w:val="24"/>
        </w:rPr>
        <w:t xml:space="preserve"> enables ORR to meet its statutory obligation to maintain </w:t>
      </w:r>
      <w:r w:rsidR="00053FB2">
        <w:rPr>
          <w:rFonts w:ascii="Times New Roman" w:hAnsi="Times New Roman"/>
          <w:snapToGrid/>
          <w:sz w:val="24"/>
          <w:szCs w:val="24"/>
        </w:rPr>
        <w:t>data on all youth served by the URM Program</w:t>
      </w:r>
      <w:r w:rsidRPr="00355E7E">
        <w:rPr>
          <w:rFonts w:ascii="Times New Roman" w:hAnsi="Times New Roman"/>
          <w:snapToGrid/>
          <w:sz w:val="24"/>
          <w:szCs w:val="24"/>
        </w:rPr>
        <w:t>.</w:t>
      </w:r>
      <w:r>
        <w:rPr>
          <w:rFonts w:ascii="Times New Roman" w:hAnsi="Times New Roman"/>
          <w:snapToGrid/>
          <w:sz w:val="24"/>
          <w:szCs w:val="24"/>
        </w:rPr>
        <w:t xml:space="preserve"> </w:t>
      </w:r>
      <w:r w:rsidRPr="00355E7E">
        <w:rPr>
          <w:rFonts w:ascii="Times New Roman" w:hAnsi="Times New Roman"/>
          <w:snapToGrid/>
          <w:sz w:val="24"/>
          <w:szCs w:val="24"/>
        </w:rPr>
        <w:t xml:space="preserve"> </w:t>
      </w:r>
      <w:r w:rsidRPr="00C428C9">
        <w:rPr>
          <w:rFonts w:ascii="Times New Roman" w:hAnsi="Times New Roman"/>
          <w:snapToGrid/>
          <w:sz w:val="24"/>
          <w:szCs w:val="24"/>
        </w:rPr>
        <w:t>This information collection must continue uninterrupted to ensure ORR meets its statutory obligation.</w:t>
      </w:r>
    </w:p>
    <w:p w:rsidR="00C428C9" w:rsidRPr="00C428C9" w:rsidP="00C428C9" w14:paraId="25A303E3" w14:textId="77777777">
      <w:pPr>
        <w:widowControl/>
        <w:tabs>
          <w:tab w:val="num" w:pos="360"/>
        </w:tabs>
        <w:ind w:left="360"/>
        <w:rPr>
          <w:rFonts w:ascii="Times New Roman" w:hAnsi="Times New Roman"/>
          <w:snapToGrid/>
          <w:sz w:val="24"/>
          <w:szCs w:val="24"/>
        </w:rPr>
      </w:pPr>
    </w:p>
    <w:p w:rsidR="00C428C9" w:rsidRPr="00C428C9" w:rsidP="00C428C9" w14:paraId="79D8D78E" w14:textId="77777777">
      <w:pPr>
        <w:widowControl/>
        <w:tabs>
          <w:tab w:val="num" w:pos="360"/>
        </w:tabs>
        <w:ind w:left="360"/>
        <w:rPr>
          <w:rFonts w:ascii="Times New Roman" w:hAnsi="Times New Roman"/>
          <w:snapToGrid/>
          <w:sz w:val="24"/>
          <w:szCs w:val="24"/>
        </w:rPr>
      </w:pPr>
      <w:r w:rsidRPr="00C428C9">
        <w:rPr>
          <w:rFonts w:ascii="Times New Roman" w:hAnsi="Times New Roman"/>
          <w:snapToGrid/>
          <w:sz w:val="24"/>
          <w:szCs w:val="24"/>
        </w:rPr>
        <w:t>The ORR-3 report form allows ORR to report annually to Congress the location and status of youth served by the URM Program.  This form collects basic information on all youth including entry/ termination dates, biographical information, placement information, legal responsibility of the youth, and program enrollments.  This form also helps ORR track and confirm a youth’s ongoing eligibility for the URM Program.  The first ORR-3 report is submitted within 30 days of the youth’s initial placement into the URM Program.  Subsequent ORR-3 reports to report changes in the youth’s case, termination, or re-entry are submitted within 60 days of the reportable change.</w:t>
      </w:r>
    </w:p>
    <w:p w:rsidR="00C428C9" w:rsidRPr="00C428C9" w:rsidP="00C428C9" w14:paraId="0ED2565A" w14:textId="77777777">
      <w:pPr>
        <w:widowControl/>
        <w:tabs>
          <w:tab w:val="num" w:pos="360"/>
        </w:tabs>
        <w:ind w:left="360"/>
        <w:rPr>
          <w:rFonts w:ascii="Times New Roman" w:hAnsi="Times New Roman"/>
          <w:snapToGrid/>
          <w:sz w:val="24"/>
          <w:szCs w:val="24"/>
        </w:rPr>
      </w:pPr>
    </w:p>
    <w:p w:rsidR="00C428C9" w:rsidRPr="00C428C9" w:rsidP="00C428C9" w14:paraId="36478699" w14:textId="77777777">
      <w:pPr>
        <w:widowControl/>
        <w:tabs>
          <w:tab w:val="num" w:pos="360"/>
        </w:tabs>
        <w:ind w:left="360"/>
        <w:rPr>
          <w:rFonts w:ascii="Times New Roman" w:hAnsi="Times New Roman"/>
          <w:snapToGrid/>
          <w:sz w:val="24"/>
          <w:szCs w:val="24"/>
        </w:rPr>
      </w:pPr>
      <w:r w:rsidRPr="00C428C9">
        <w:rPr>
          <w:rFonts w:ascii="Times New Roman" w:hAnsi="Times New Roman"/>
          <w:snapToGrid/>
          <w:sz w:val="24"/>
          <w:szCs w:val="24"/>
        </w:rPr>
        <w:t xml:space="preserve">The ORR-4 report form allows ORR to track youth progress over time in achieving key program goals.  This form collects information on the services the youth received and the youth’s outcomes.  The ORR-4 report is submitted once annually and at the time of termination from the URM Program.  The report is due no later than 60 days after the youth’s anniversary of his/her initial placement in the program and no later than 60 days after the youth’s termination. </w:t>
      </w:r>
    </w:p>
    <w:p w:rsidR="00C428C9" w:rsidRPr="00C428C9" w:rsidP="00C428C9" w14:paraId="7103757E" w14:textId="77777777">
      <w:pPr>
        <w:widowControl/>
        <w:tabs>
          <w:tab w:val="num" w:pos="360"/>
        </w:tabs>
        <w:ind w:left="360"/>
        <w:rPr>
          <w:rFonts w:ascii="Times New Roman" w:hAnsi="Times New Roman"/>
          <w:snapToGrid/>
          <w:sz w:val="24"/>
          <w:szCs w:val="24"/>
        </w:rPr>
      </w:pPr>
    </w:p>
    <w:p w:rsidR="00355E7E" w:rsidP="00C428C9" w14:paraId="194D36DA" w14:textId="2CBF61C7">
      <w:pPr>
        <w:widowControl/>
        <w:tabs>
          <w:tab w:val="num" w:pos="360"/>
        </w:tabs>
        <w:ind w:left="360"/>
        <w:rPr>
          <w:rFonts w:ascii="Times New Roman" w:hAnsi="Times New Roman"/>
          <w:snapToGrid/>
          <w:sz w:val="24"/>
          <w:szCs w:val="24"/>
        </w:rPr>
      </w:pPr>
      <w:r w:rsidRPr="00C428C9">
        <w:rPr>
          <w:rFonts w:ascii="Times New Roman" w:hAnsi="Times New Roman"/>
          <w:snapToGrid/>
          <w:sz w:val="24"/>
          <w:szCs w:val="24"/>
        </w:rPr>
        <w:t>Both report forms are critical tools in ORR’s program oversight responsibilities.  They allow ORR to receive timely and mandated data on each child, verify children’s ongoing eligibility, track progress and outcomes, and monitor provision of required services.</w:t>
      </w:r>
    </w:p>
    <w:p w:rsidR="00790D2C" w:rsidRPr="004F7B95" w:rsidP="00994CD4" w14:paraId="6C3FFD0B" w14:textId="77777777">
      <w:pPr>
        <w:widowControl/>
        <w:tabs>
          <w:tab w:val="num" w:pos="360"/>
        </w:tabs>
        <w:rPr>
          <w:rFonts w:ascii="Times New Roman" w:hAnsi="Times New Roman"/>
          <w:snapToGrid/>
          <w:sz w:val="24"/>
          <w:szCs w:val="24"/>
        </w:rPr>
      </w:pPr>
    </w:p>
    <w:p w:rsidR="002C3C4F" w:rsidRPr="00075889" w:rsidP="00075889" w14:paraId="6DDB8C59"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Use of Improved Information Technology and Burden Reduction </w:t>
      </w:r>
    </w:p>
    <w:p w:rsidR="006A6385" w:rsidRPr="00ED0B56" w:rsidP="006A6385" w14:paraId="4F2FF61C" w14:textId="5E18EE24">
      <w:pPr>
        <w:shd w:val="clear" w:color="auto" w:fill="FFFFFF"/>
        <w:spacing w:after="120"/>
        <w:ind w:left="360"/>
        <w:rPr>
          <w:rFonts w:ascii="Times New Roman" w:hAnsi="Times New Roman"/>
          <w:sz w:val="24"/>
          <w:szCs w:val="24"/>
        </w:rPr>
      </w:pPr>
      <w:r w:rsidRPr="00ED0B56">
        <w:rPr>
          <w:rFonts w:ascii="Times New Roman" w:hAnsi="Times New Roman"/>
          <w:sz w:val="24"/>
          <w:szCs w:val="24"/>
        </w:rPr>
        <w:t xml:space="preserve">ORR-3 and ORR-4 </w:t>
      </w:r>
      <w:r>
        <w:rPr>
          <w:rFonts w:ascii="Times New Roman" w:hAnsi="Times New Roman"/>
          <w:sz w:val="24"/>
          <w:szCs w:val="24"/>
        </w:rPr>
        <w:t>reports</w:t>
      </w:r>
      <w:r w:rsidRPr="00ED0B56">
        <w:rPr>
          <w:rFonts w:ascii="Times New Roman" w:hAnsi="Times New Roman"/>
          <w:sz w:val="24"/>
          <w:szCs w:val="24"/>
        </w:rPr>
        <w:t xml:space="preserve"> are completed by URM provider agencies and submitted by </w:t>
      </w:r>
      <w:r w:rsidR="0080335E">
        <w:rPr>
          <w:rFonts w:ascii="Times New Roman" w:hAnsi="Times New Roman"/>
          <w:sz w:val="24"/>
          <w:szCs w:val="24"/>
        </w:rPr>
        <w:t>s</w:t>
      </w:r>
      <w:r w:rsidRPr="00ED0B56">
        <w:rPr>
          <w:rFonts w:ascii="Times New Roman" w:hAnsi="Times New Roman"/>
          <w:sz w:val="24"/>
          <w:szCs w:val="24"/>
        </w:rPr>
        <w:t>tate</w:t>
      </w:r>
      <w:r w:rsidR="00800BB2">
        <w:rPr>
          <w:rFonts w:ascii="Times New Roman" w:hAnsi="Times New Roman"/>
          <w:sz w:val="24"/>
          <w:szCs w:val="24"/>
        </w:rPr>
        <w:t>/replacement designee</w:t>
      </w:r>
      <w:r w:rsidRPr="00ED0B56">
        <w:rPr>
          <w:rFonts w:ascii="Times New Roman" w:hAnsi="Times New Roman"/>
          <w:sz w:val="24"/>
          <w:szCs w:val="24"/>
        </w:rPr>
        <w:t xml:space="preserve"> </w:t>
      </w:r>
      <w:r w:rsidR="006270A6">
        <w:rPr>
          <w:rFonts w:ascii="Times New Roman" w:hAnsi="Times New Roman"/>
          <w:sz w:val="24"/>
          <w:szCs w:val="24"/>
        </w:rPr>
        <w:t>agencies</w:t>
      </w:r>
      <w:r w:rsidRPr="00ED0B56">
        <w:rPr>
          <w:rFonts w:ascii="Times New Roman" w:hAnsi="Times New Roman"/>
          <w:sz w:val="24"/>
          <w:szCs w:val="24"/>
        </w:rPr>
        <w:t xml:space="preserve"> via a </w:t>
      </w:r>
      <w:r w:rsidR="0094334F">
        <w:rPr>
          <w:rFonts w:ascii="Times New Roman" w:hAnsi="Times New Roman"/>
          <w:sz w:val="24"/>
          <w:szCs w:val="24"/>
        </w:rPr>
        <w:t xml:space="preserve">secure, </w:t>
      </w:r>
      <w:r w:rsidRPr="00ED0B56">
        <w:rPr>
          <w:rFonts w:ascii="Times New Roman" w:hAnsi="Times New Roman"/>
          <w:sz w:val="24"/>
          <w:szCs w:val="24"/>
        </w:rPr>
        <w:t>web-based data collection system</w:t>
      </w:r>
      <w:r w:rsidR="002836E5">
        <w:rPr>
          <w:rFonts w:ascii="Times New Roman" w:hAnsi="Times New Roman"/>
          <w:sz w:val="24"/>
          <w:szCs w:val="24"/>
        </w:rPr>
        <w:t xml:space="preserve"> called </w:t>
      </w:r>
      <w:r w:rsidRPr="00ED0B56">
        <w:rPr>
          <w:rFonts w:ascii="Times New Roman" w:hAnsi="Times New Roman"/>
          <w:sz w:val="24"/>
          <w:szCs w:val="24"/>
        </w:rPr>
        <w:t xml:space="preserve">Refugee Arrivals Data System (RADS). The use of this technology has helped: </w:t>
      </w:r>
    </w:p>
    <w:p w:rsidR="006A6385" w:rsidRPr="00ED0B56" w:rsidP="006A6385" w14:paraId="7E016E94" w14:textId="6D8DD7BB">
      <w:pPr>
        <w:numPr>
          <w:ilvl w:val="0"/>
          <w:numId w:val="21"/>
        </w:numPr>
        <w:shd w:val="clear" w:color="auto" w:fill="FFFFFF"/>
        <w:rPr>
          <w:rFonts w:ascii="Times New Roman" w:hAnsi="Times New Roman"/>
          <w:sz w:val="24"/>
          <w:szCs w:val="24"/>
        </w:rPr>
      </w:pPr>
      <w:r w:rsidRPr="00ED0B56">
        <w:rPr>
          <w:rFonts w:ascii="Times New Roman" w:hAnsi="Times New Roman"/>
          <w:sz w:val="24"/>
          <w:szCs w:val="24"/>
        </w:rPr>
        <w:t>Simplify information collection for providers and the review process by states</w:t>
      </w:r>
      <w:r w:rsidR="00800BB2">
        <w:rPr>
          <w:rFonts w:ascii="Times New Roman" w:hAnsi="Times New Roman"/>
          <w:sz w:val="24"/>
          <w:szCs w:val="24"/>
        </w:rPr>
        <w:t xml:space="preserve">/replacement </w:t>
      </w:r>
      <w:r w:rsidR="00800BB2">
        <w:rPr>
          <w:rFonts w:ascii="Times New Roman" w:hAnsi="Times New Roman"/>
          <w:sz w:val="24"/>
          <w:szCs w:val="24"/>
        </w:rPr>
        <w:t>designees</w:t>
      </w:r>
      <w:r w:rsidRPr="00ED0B56">
        <w:rPr>
          <w:rFonts w:ascii="Times New Roman" w:hAnsi="Times New Roman"/>
          <w:sz w:val="24"/>
          <w:szCs w:val="24"/>
        </w:rPr>
        <w:t>;</w:t>
      </w:r>
    </w:p>
    <w:p w:rsidR="006A6385" w:rsidRPr="00ED0B56" w:rsidP="006A6385" w14:paraId="17FC1EE0" w14:textId="77777777">
      <w:pPr>
        <w:numPr>
          <w:ilvl w:val="0"/>
          <w:numId w:val="21"/>
        </w:numPr>
        <w:shd w:val="clear" w:color="auto" w:fill="FFFFFF"/>
        <w:rPr>
          <w:rFonts w:ascii="Times New Roman" w:hAnsi="Times New Roman"/>
          <w:sz w:val="24"/>
          <w:szCs w:val="24"/>
        </w:rPr>
      </w:pPr>
      <w:r w:rsidRPr="00ED0B56">
        <w:rPr>
          <w:rFonts w:ascii="Times New Roman" w:hAnsi="Times New Roman"/>
          <w:sz w:val="24"/>
          <w:szCs w:val="24"/>
        </w:rPr>
        <w:t>Standardize data entry and increase reporting accuracy;</w:t>
      </w:r>
    </w:p>
    <w:p w:rsidR="006A6385" w:rsidRPr="00ED0B56" w:rsidP="006A6385" w14:paraId="3E393BA3" w14:textId="77777777">
      <w:pPr>
        <w:numPr>
          <w:ilvl w:val="0"/>
          <w:numId w:val="21"/>
        </w:numPr>
        <w:shd w:val="clear" w:color="auto" w:fill="FFFFFF"/>
        <w:rPr>
          <w:rFonts w:ascii="Times New Roman" w:hAnsi="Times New Roman"/>
          <w:sz w:val="24"/>
          <w:szCs w:val="24"/>
        </w:rPr>
      </w:pPr>
      <w:r w:rsidRPr="00ED0B56">
        <w:rPr>
          <w:rFonts w:ascii="Times New Roman" w:hAnsi="Times New Roman"/>
          <w:sz w:val="24"/>
          <w:szCs w:val="24"/>
        </w:rPr>
        <w:t>Allow information to reach ORR in a timely manner;</w:t>
      </w:r>
    </w:p>
    <w:p w:rsidR="006A6385" w:rsidRPr="00ED0B56" w:rsidP="006A6385" w14:paraId="34B1A1E6" w14:textId="77777777">
      <w:pPr>
        <w:numPr>
          <w:ilvl w:val="0"/>
          <w:numId w:val="21"/>
        </w:numPr>
        <w:shd w:val="clear" w:color="auto" w:fill="FFFFFF"/>
        <w:rPr>
          <w:rFonts w:ascii="Times New Roman" w:hAnsi="Times New Roman"/>
          <w:sz w:val="24"/>
          <w:szCs w:val="24"/>
        </w:rPr>
      </w:pPr>
      <w:r w:rsidRPr="00ED0B56">
        <w:rPr>
          <w:rFonts w:ascii="Times New Roman" w:hAnsi="Times New Roman"/>
          <w:sz w:val="24"/>
          <w:szCs w:val="24"/>
        </w:rPr>
        <w:t>Enable ORR to centrally manage the data collection process;</w:t>
      </w:r>
    </w:p>
    <w:p w:rsidR="006A6385" w:rsidP="006A6385" w14:paraId="1D9CCB8D" w14:textId="77777777">
      <w:pPr>
        <w:numPr>
          <w:ilvl w:val="0"/>
          <w:numId w:val="21"/>
        </w:numPr>
        <w:shd w:val="clear" w:color="auto" w:fill="FFFFFF"/>
        <w:rPr>
          <w:rFonts w:ascii="Times New Roman" w:hAnsi="Times New Roman"/>
          <w:sz w:val="24"/>
          <w:szCs w:val="24"/>
        </w:rPr>
      </w:pPr>
      <w:r w:rsidRPr="00ED0B56">
        <w:rPr>
          <w:rFonts w:ascii="Times New Roman" w:hAnsi="Times New Roman"/>
          <w:sz w:val="24"/>
          <w:szCs w:val="24"/>
        </w:rPr>
        <w:t>Improve ORR’s ability to analyze data along several parameters to assess program performance and client outcomes; and</w:t>
      </w:r>
    </w:p>
    <w:p w:rsidR="006A6385" w:rsidP="006A6385" w14:paraId="23398F48" w14:textId="77777777">
      <w:pPr>
        <w:numPr>
          <w:ilvl w:val="0"/>
          <w:numId w:val="21"/>
        </w:numPr>
        <w:shd w:val="clear" w:color="auto" w:fill="FFFFFF"/>
        <w:rPr>
          <w:rFonts w:ascii="Times New Roman" w:hAnsi="Times New Roman"/>
          <w:sz w:val="24"/>
          <w:szCs w:val="24"/>
        </w:rPr>
      </w:pPr>
      <w:r w:rsidRPr="00B66503">
        <w:rPr>
          <w:rFonts w:ascii="Times New Roman" w:hAnsi="Times New Roman"/>
          <w:sz w:val="24"/>
          <w:szCs w:val="24"/>
        </w:rPr>
        <w:t>Enhance quality control.</w:t>
      </w:r>
    </w:p>
    <w:p w:rsidR="006A6385" w:rsidP="00275117" w14:paraId="46809DBB" w14:textId="77777777">
      <w:pPr>
        <w:widowControl/>
        <w:tabs>
          <w:tab w:val="num" w:pos="360"/>
        </w:tabs>
        <w:ind w:left="360"/>
        <w:rPr>
          <w:rFonts w:ascii="Times New Roman" w:hAnsi="Times New Roman"/>
          <w:snapToGrid/>
          <w:sz w:val="24"/>
          <w:szCs w:val="24"/>
        </w:rPr>
      </w:pPr>
    </w:p>
    <w:p w:rsidR="00D60543" w:rsidRPr="004F7B95" w:rsidP="00022586" w14:paraId="61323458" w14:textId="77777777">
      <w:pPr>
        <w:widowControl/>
        <w:tabs>
          <w:tab w:val="num" w:pos="360"/>
        </w:tabs>
        <w:ind w:left="360"/>
        <w:rPr>
          <w:rFonts w:ascii="Times New Roman" w:hAnsi="Times New Roman"/>
          <w:snapToGrid/>
          <w:sz w:val="24"/>
          <w:szCs w:val="24"/>
        </w:rPr>
      </w:pPr>
    </w:p>
    <w:p w:rsidR="002C3C4F" w:rsidRPr="00075889" w:rsidP="00075889" w14:paraId="5E0F08A1"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Efforts to Identify Duplication and Use of Similar Information </w:t>
      </w:r>
    </w:p>
    <w:p w:rsidR="009C2DE1" w:rsidP="00022586" w14:paraId="5BF82A71" w14:textId="3B5A4F8E">
      <w:pPr>
        <w:widowControl/>
        <w:tabs>
          <w:tab w:val="num" w:pos="360"/>
        </w:tabs>
        <w:ind w:left="360"/>
        <w:rPr>
          <w:rFonts w:ascii="Times New Roman" w:hAnsi="Times New Roman"/>
          <w:snapToGrid/>
          <w:sz w:val="24"/>
          <w:szCs w:val="24"/>
        </w:rPr>
      </w:pPr>
      <w:r w:rsidRPr="00EF7F3B">
        <w:rPr>
          <w:rFonts w:ascii="Times New Roman" w:hAnsi="Times New Roman"/>
          <w:snapToGrid/>
          <w:sz w:val="24"/>
          <w:szCs w:val="24"/>
        </w:rPr>
        <w:t xml:space="preserve">The ORR-3 and ORR-4 </w:t>
      </w:r>
      <w:r w:rsidR="006270A6">
        <w:rPr>
          <w:rFonts w:ascii="Times New Roman" w:hAnsi="Times New Roman"/>
          <w:snapToGrid/>
          <w:sz w:val="24"/>
          <w:szCs w:val="24"/>
        </w:rPr>
        <w:t>r</w:t>
      </w:r>
      <w:r w:rsidRPr="00EF7F3B">
        <w:rPr>
          <w:rFonts w:ascii="Times New Roman" w:hAnsi="Times New Roman"/>
          <w:snapToGrid/>
          <w:sz w:val="24"/>
          <w:szCs w:val="24"/>
        </w:rPr>
        <w:t>eports are unique to ORR and there is no duplicative data collection on URM youth</w:t>
      </w:r>
      <w:r>
        <w:rPr>
          <w:rFonts w:ascii="Times New Roman" w:hAnsi="Times New Roman"/>
          <w:snapToGrid/>
          <w:sz w:val="24"/>
          <w:szCs w:val="24"/>
        </w:rPr>
        <w:t>.</w:t>
      </w:r>
    </w:p>
    <w:p w:rsidR="00EF7F3B" w:rsidRPr="004F7B95" w:rsidP="00022586" w14:paraId="3352A8F7" w14:textId="77777777">
      <w:pPr>
        <w:widowControl/>
        <w:tabs>
          <w:tab w:val="num" w:pos="360"/>
        </w:tabs>
        <w:ind w:left="360"/>
        <w:rPr>
          <w:rFonts w:ascii="Times New Roman" w:hAnsi="Times New Roman"/>
          <w:snapToGrid/>
          <w:sz w:val="24"/>
          <w:szCs w:val="24"/>
        </w:rPr>
      </w:pPr>
    </w:p>
    <w:p w:rsidR="002C3C4F" w:rsidRPr="00075889" w:rsidP="00075889" w14:paraId="5A812530"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Impact on Small Businesses or Other Small Entities </w:t>
      </w:r>
    </w:p>
    <w:p w:rsidR="009F5543" w:rsidP="00022586" w14:paraId="277C911C" w14:textId="0CF683DD">
      <w:pPr>
        <w:widowControl/>
        <w:tabs>
          <w:tab w:val="num" w:pos="360"/>
        </w:tabs>
        <w:ind w:left="360"/>
        <w:rPr>
          <w:rFonts w:ascii="Times New Roman" w:hAnsi="Times New Roman"/>
          <w:snapToGrid/>
          <w:sz w:val="24"/>
          <w:szCs w:val="24"/>
        </w:rPr>
      </w:pPr>
      <w:r w:rsidRPr="00571D11">
        <w:rPr>
          <w:rFonts w:ascii="Times New Roman" w:hAnsi="Times New Roman"/>
          <w:snapToGrid/>
          <w:sz w:val="24"/>
          <w:szCs w:val="24"/>
        </w:rPr>
        <w:t>This information collection does not burden or impact small businesses.</w:t>
      </w:r>
    </w:p>
    <w:p w:rsidR="00D60543" w:rsidRPr="004F7B95" w:rsidP="00571D11" w14:paraId="7A03161C" w14:textId="77777777">
      <w:pPr>
        <w:widowControl/>
        <w:tabs>
          <w:tab w:val="num" w:pos="360"/>
        </w:tabs>
        <w:rPr>
          <w:rFonts w:ascii="Times New Roman" w:hAnsi="Times New Roman"/>
          <w:snapToGrid/>
          <w:sz w:val="24"/>
          <w:szCs w:val="24"/>
        </w:rPr>
      </w:pPr>
    </w:p>
    <w:p w:rsidR="002C3C4F" w:rsidRPr="00075889" w:rsidP="00075889" w14:paraId="6374389D"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Consequences of Collecting </w:t>
      </w:r>
      <w:r w:rsidRPr="00075889">
        <w:rPr>
          <w:rFonts w:ascii="Times New Roman" w:hAnsi="Times New Roman"/>
          <w:b/>
          <w:snapToGrid/>
          <w:sz w:val="24"/>
          <w:szCs w:val="24"/>
        </w:rPr>
        <w:t>the Information</w:t>
      </w:r>
      <w:r w:rsidRPr="00075889">
        <w:rPr>
          <w:rFonts w:ascii="Times New Roman" w:hAnsi="Times New Roman"/>
          <w:b/>
          <w:snapToGrid/>
          <w:sz w:val="24"/>
          <w:szCs w:val="24"/>
        </w:rPr>
        <w:t xml:space="preserve"> Less Frequently </w:t>
      </w:r>
    </w:p>
    <w:p w:rsidR="00C10B9A" w:rsidRPr="00C10B9A" w:rsidP="00C613CB" w14:paraId="1DD7ACEF" w14:textId="77777777">
      <w:pPr>
        <w:widowControl/>
        <w:tabs>
          <w:tab w:val="num" w:pos="360"/>
        </w:tabs>
        <w:ind w:left="360"/>
        <w:rPr>
          <w:rFonts w:ascii="Times New Roman" w:hAnsi="Times New Roman"/>
          <w:snapToGrid/>
          <w:sz w:val="24"/>
          <w:szCs w:val="24"/>
        </w:rPr>
      </w:pPr>
      <w:r w:rsidRPr="00C10B9A">
        <w:rPr>
          <w:rFonts w:ascii="Times New Roman" w:hAnsi="Times New Roman"/>
          <w:snapToGrid/>
          <w:sz w:val="24"/>
          <w:szCs w:val="24"/>
        </w:rPr>
        <w:t>Current regulations at 45 CFR 400.120 outline the reporting requirements.</w:t>
      </w:r>
    </w:p>
    <w:p w:rsidR="00C10B9A" w:rsidRPr="00C10B9A" w:rsidP="00C613CB" w14:paraId="761207CA" w14:textId="77777777">
      <w:pPr>
        <w:widowControl/>
        <w:tabs>
          <w:tab w:val="num" w:pos="360"/>
        </w:tabs>
        <w:ind w:left="360"/>
        <w:rPr>
          <w:rFonts w:ascii="Times New Roman" w:hAnsi="Times New Roman"/>
          <w:snapToGrid/>
          <w:sz w:val="24"/>
          <w:szCs w:val="24"/>
        </w:rPr>
      </w:pPr>
    </w:p>
    <w:p w:rsidR="00C10B9A" w:rsidRPr="00C10B9A" w:rsidP="00C613CB" w14:paraId="2CC1CEB7" w14:textId="4EE7735D">
      <w:pPr>
        <w:widowControl/>
        <w:tabs>
          <w:tab w:val="num" w:pos="360"/>
        </w:tabs>
        <w:ind w:left="360"/>
        <w:rPr>
          <w:rFonts w:ascii="Times New Roman" w:hAnsi="Times New Roman"/>
          <w:snapToGrid/>
          <w:sz w:val="24"/>
          <w:szCs w:val="24"/>
        </w:rPr>
      </w:pPr>
      <w:r w:rsidRPr="00C10B9A">
        <w:rPr>
          <w:rFonts w:ascii="Times New Roman" w:hAnsi="Times New Roman"/>
          <w:snapToGrid/>
          <w:sz w:val="24"/>
          <w:szCs w:val="24"/>
        </w:rPr>
        <w:t xml:space="preserve">The </w:t>
      </w:r>
      <w:r>
        <w:rPr>
          <w:rFonts w:ascii="Times New Roman" w:hAnsi="Times New Roman"/>
          <w:snapToGrid/>
          <w:sz w:val="24"/>
          <w:szCs w:val="24"/>
        </w:rPr>
        <w:t>s</w:t>
      </w:r>
      <w:r w:rsidRPr="00C10B9A">
        <w:rPr>
          <w:rFonts w:ascii="Times New Roman" w:hAnsi="Times New Roman"/>
          <w:snapToGrid/>
          <w:sz w:val="24"/>
          <w:szCs w:val="24"/>
        </w:rPr>
        <w:t>tate must submit the ORR</w:t>
      </w:r>
      <w:r>
        <w:rPr>
          <w:rFonts w:ascii="Times New Roman" w:hAnsi="Times New Roman"/>
          <w:snapToGrid/>
          <w:sz w:val="24"/>
          <w:szCs w:val="24"/>
        </w:rPr>
        <w:t>-</w:t>
      </w:r>
      <w:r w:rsidRPr="00C10B9A">
        <w:rPr>
          <w:rFonts w:ascii="Times New Roman" w:hAnsi="Times New Roman"/>
          <w:snapToGrid/>
          <w:sz w:val="24"/>
          <w:szCs w:val="24"/>
        </w:rPr>
        <w:t xml:space="preserve">3 </w:t>
      </w:r>
      <w:r>
        <w:rPr>
          <w:rFonts w:ascii="Times New Roman" w:hAnsi="Times New Roman"/>
          <w:snapToGrid/>
          <w:sz w:val="24"/>
          <w:szCs w:val="24"/>
        </w:rPr>
        <w:t>form</w:t>
      </w:r>
      <w:r w:rsidRPr="00C10B9A">
        <w:rPr>
          <w:rFonts w:ascii="Times New Roman" w:hAnsi="Times New Roman"/>
          <w:snapToGrid/>
          <w:sz w:val="24"/>
          <w:szCs w:val="24"/>
        </w:rPr>
        <w:t xml:space="preserve"> within:</w:t>
      </w:r>
    </w:p>
    <w:p w:rsidR="00C10B9A" w:rsidRPr="00C10B9A" w:rsidP="00C613CB" w14:paraId="2223FF8D" w14:textId="0EF0FE0E">
      <w:pPr>
        <w:pStyle w:val="ListParagraph"/>
        <w:widowControl/>
        <w:numPr>
          <w:ilvl w:val="0"/>
          <w:numId w:val="23"/>
        </w:numPr>
        <w:tabs>
          <w:tab w:val="num" w:pos="360"/>
        </w:tabs>
        <w:ind w:left="900" w:hanging="180"/>
        <w:rPr>
          <w:rFonts w:ascii="Times New Roman" w:hAnsi="Times New Roman"/>
          <w:snapToGrid/>
          <w:sz w:val="24"/>
          <w:szCs w:val="24"/>
        </w:rPr>
      </w:pPr>
      <w:r w:rsidRPr="00C10B9A">
        <w:rPr>
          <w:rFonts w:ascii="Times New Roman" w:hAnsi="Times New Roman"/>
          <w:snapToGrid/>
          <w:sz w:val="24"/>
          <w:szCs w:val="24"/>
        </w:rPr>
        <w:t xml:space="preserve">30 days of the date of a minor’s placement in the state. This report serves to notify ORR that </w:t>
      </w:r>
      <w:r>
        <w:rPr>
          <w:rFonts w:ascii="Times New Roman" w:hAnsi="Times New Roman"/>
          <w:snapToGrid/>
          <w:sz w:val="24"/>
          <w:szCs w:val="24"/>
        </w:rPr>
        <w:t xml:space="preserve">the minor is in care, that </w:t>
      </w:r>
      <w:r w:rsidRPr="00C10B9A">
        <w:rPr>
          <w:rFonts w:ascii="Times New Roman" w:hAnsi="Times New Roman"/>
          <w:snapToGrid/>
          <w:sz w:val="24"/>
          <w:szCs w:val="24"/>
        </w:rPr>
        <w:t xml:space="preserve">proper legal arrangements have been made for the minor, and that financial claims for the minor’s care will commence.  </w:t>
      </w:r>
    </w:p>
    <w:p w:rsidR="00C10B9A" w:rsidRPr="00C10B9A" w:rsidP="00C613CB" w14:paraId="5A0F791F" w14:textId="3DE3D5B0">
      <w:pPr>
        <w:pStyle w:val="ListParagraph"/>
        <w:widowControl/>
        <w:numPr>
          <w:ilvl w:val="0"/>
          <w:numId w:val="23"/>
        </w:numPr>
        <w:tabs>
          <w:tab w:val="num" w:pos="360"/>
        </w:tabs>
        <w:ind w:left="900" w:hanging="180"/>
        <w:rPr>
          <w:rFonts w:ascii="Times New Roman" w:hAnsi="Times New Roman"/>
          <w:snapToGrid/>
          <w:sz w:val="24"/>
          <w:szCs w:val="24"/>
        </w:rPr>
      </w:pPr>
      <w:r w:rsidRPr="00C10B9A">
        <w:rPr>
          <w:rFonts w:ascii="Times New Roman" w:hAnsi="Times New Roman"/>
          <w:snapToGrid/>
          <w:sz w:val="24"/>
          <w:szCs w:val="24"/>
        </w:rPr>
        <w:t>60 days of the date of a change in the minor</w:t>
      </w:r>
      <w:r>
        <w:rPr>
          <w:rFonts w:ascii="Times New Roman" w:hAnsi="Times New Roman"/>
          <w:snapToGrid/>
          <w:sz w:val="24"/>
          <w:szCs w:val="24"/>
        </w:rPr>
        <w:t>’</w:t>
      </w:r>
      <w:r w:rsidRPr="00C10B9A">
        <w:rPr>
          <w:rFonts w:ascii="Times New Roman" w:hAnsi="Times New Roman"/>
          <w:snapToGrid/>
          <w:sz w:val="24"/>
          <w:szCs w:val="24"/>
        </w:rPr>
        <w:t>s placement or legal responsibility of any kind for the minor is established or transferred. This information enables ORR to fulfill its statutory obligation to maintain a record of the minor</w:t>
      </w:r>
      <w:r>
        <w:rPr>
          <w:rFonts w:ascii="Times New Roman" w:hAnsi="Times New Roman"/>
          <w:snapToGrid/>
          <w:sz w:val="24"/>
          <w:szCs w:val="24"/>
        </w:rPr>
        <w:t>’</w:t>
      </w:r>
      <w:r w:rsidRPr="00C10B9A">
        <w:rPr>
          <w:rFonts w:ascii="Times New Roman" w:hAnsi="Times New Roman"/>
          <w:snapToGrid/>
          <w:sz w:val="24"/>
          <w:szCs w:val="24"/>
        </w:rPr>
        <w:t>s location for family reunification purposes, if applicable.</w:t>
      </w:r>
    </w:p>
    <w:p w:rsidR="00C10B9A" w:rsidRPr="00C10B9A" w:rsidP="00C613CB" w14:paraId="1EA67D3F" w14:textId="03A692C7">
      <w:pPr>
        <w:pStyle w:val="ListParagraph"/>
        <w:widowControl/>
        <w:numPr>
          <w:ilvl w:val="0"/>
          <w:numId w:val="23"/>
        </w:numPr>
        <w:tabs>
          <w:tab w:val="num" w:pos="360"/>
        </w:tabs>
        <w:ind w:left="900" w:hanging="180"/>
        <w:rPr>
          <w:rFonts w:ascii="Times New Roman" w:hAnsi="Times New Roman"/>
          <w:snapToGrid/>
          <w:sz w:val="24"/>
          <w:szCs w:val="24"/>
        </w:rPr>
      </w:pPr>
      <w:r w:rsidRPr="00C10B9A">
        <w:rPr>
          <w:rFonts w:ascii="Times New Roman" w:hAnsi="Times New Roman"/>
          <w:snapToGrid/>
          <w:sz w:val="24"/>
          <w:szCs w:val="24"/>
        </w:rPr>
        <w:t xml:space="preserve">60 days of the date of case closure due to emancipation or reunification with a parent or other adult with custody. This information serves to notify ORR that financial support for the case will terminate.  </w:t>
      </w:r>
    </w:p>
    <w:p w:rsidR="00C10B9A" w:rsidRPr="00C10B9A" w:rsidP="00C10B9A" w14:paraId="741F8B56" w14:textId="77777777">
      <w:pPr>
        <w:widowControl/>
        <w:tabs>
          <w:tab w:val="num" w:pos="360"/>
        </w:tabs>
        <w:rPr>
          <w:rFonts w:ascii="Times New Roman" w:hAnsi="Times New Roman"/>
          <w:snapToGrid/>
          <w:sz w:val="24"/>
          <w:szCs w:val="24"/>
        </w:rPr>
      </w:pPr>
    </w:p>
    <w:p w:rsidR="00C10B9A" w:rsidRPr="00C10B9A" w:rsidP="00C613CB" w14:paraId="79315DF2" w14:textId="0722B0BB">
      <w:pPr>
        <w:widowControl/>
        <w:tabs>
          <w:tab w:val="num" w:pos="360"/>
        </w:tabs>
        <w:ind w:left="360"/>
        <w:rPr>
          <w:rFonts w:ascii="Times New Roman" w:hAnsi="Times New Roman"/>
          <w:snapToGrid/>
          <w:sz w:val="24"/>
          <w:szCs w:val="24"/>
        </w:rPr>
      </w:pPr>
      <w:r w:rsidRPr="00C10B9A">
        <w:rPr>
          <w:rFonts w:ascii="Times New Roman" w:hAnsi="Times New Roman"/>
          <w:snapToGrid/>
          <w:sz w:val="24"/>
          <w:szCs w:val="24"/>
        </w:rPr>
        <w:t>The state must submit the ORR</w:t>
      </w:r>
      <w:r>
        <w:rPr>
          <w:rFonts w:ascii="Times New Roman" w:hAnsi="Times New Roman"/>
          <w:snapToGrid/>
          <w:sz w:val="24"/>
          <w:szCs w:val="24"/>
        </w:rPr>
        <w:t>-</w:t>
      </w:r>
      <w:r w:rsidRPr="00C10B9A">
        <w:rPr>
          <w:rFonts w:ascii="Times New Roman" w:hAnsi="Times New Roman"/>
          <w:snapToGrid/>
          <w:sz w:val="24"/>
          <w:szCs w:val="24"/>
        </w:rPr>
        <w:t xml:space="preserve">4 </w:t>
      </w:r>
      <w:r w:rsidR="00C613CB">
        <w:rPr>
          <w:rFonts w:ascii="Times New Roman" w:hAnsi="Times New Roman"/>
          <w:snapToGrid/>
          <w:sz w:val="24"/>
          <w:szCs w:val="24"/>
        </w:rPr>
        <w:t>form</w:t>
      </w:r>
      <w:r w:rsidRPr="00C10B9A">
        <w:rPr>
          <w:rFonts w:ascii="Times New Roman" w:hAnsi="Times New Roman"/>
          <w:snapToGrid/>
          <w:sz w:val="24"/>
          <w:szCs w:val="24"/>
        </w:rPr>
        <w:t xml:space="preserve"> for each youth annually, beginning approximately 12 months from the date of the initial placement report.  </w:t>
      </w:r>
    </w:p>
    <w:p w:rsidR="00C10B9A" w:rsidRPr="00C10B9A" w:rsidP="00C613CB" w14:paraId="75EE08EB" w14:textId="77777777">
      <w:pPr>
        <w:widowControl/>
        <w:tabs>
          <w:tab w:val="num" w:pos="360"/>
        </w:tabs>
        <w:ind w:left="360"/>
        <w:rPr>
          <w:rFonts w:ascii="Times New Roman" w:hAnsi="Times New Roman"/>
          <w:snapToGrid/>
          <w:sz w:val="24"/>
          <w:szCs w:val="24"/>
        </w:rPr>
      </w:pPr>
    </w:p>
    <w:p w:rsidR="00DE529D" w:rsidP="00C613CB" w14:paraId="2744D4F5" w14:textId="47D910E3">
      <w:pPr>
        <w:widowControl/>
        <w:tabs>
          <w:tab w:val="num" w:pos="360"/>
        </w:tabs>
        <w:ind w:left="360"/>
        <w:rPr>
          <w:rFonts w:ascii="Times New Roman" w:hAnsi="Times New Roman"/>
          <w:snapToGrid/>
          <w:sz w:val="24"/>
          <w:szCs w:val="24"/>
        </w:rPr>
      </w:pPr>
      <w:r w:rsidRPr="00C10B9A">
        <w:rPr>
          <w:rFonts w:ascii="Times New Roman" w:hAnsi="Times New Roman"/>
          <w:snapToGrid/>
          <w:sz w:val="24"/>
          <w:szCs w:val="24"/>
        </w:rPr>
        <w:t>To require either of these reports less frequently would both undermine their purpose and violate legislative and regulatory requirements.</w:t>
      </w:r>
    </w:p>
    <w:p w:rsidR="00C10B9A" w:rsidRPr="004F7B95" w:rsidP="00C10B9A" w14:paraId="0EB3CCD4" w14:textId="77777777">
      <w:pPr>
        <w:widowControl/>
        <w:tabs>
          <w:tab w:val="num" w:pos="360"/>
        </w:tabs>
        <w:rPr>
          <w:rFonts w:ascii="Times New Roman" w:hAnsi="Times New Roman"/>
          <w:snapToGrid/>
          <w:sz w:val="24"/>
          <w:szCs w:val="24"/>
        </w:rPr>
      </w:pPr>
    </w:p>
    <w:p w:rsidR="002C3C4F" w:rsidRPr="00075889" w:rsidP="00075889" w14:paraId="16AA9585"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Special Circumstances Relating to the Guidelines of 5 CFR 1320.5 </w:t>
      </w:r>
    </w:p>
    <w:p w:rsidR="00DE529D" w:rsidP="00895135" w14:paraId="46224D5D" w14:textId="616DFAD1">
      <w:pPr>
        <w:widowControl/>
        <w:tabs>
          <w:tab w:val="num" w:pos="360"/>
        </w:tabs>
        <w:ind w:left="360"/>
        <w:rPr>
          <w:rFonts w:ascii="Times New Roman" w:hAnsi="Times New Roman"/>
          <w:snapToGrid/>
          <w:sz w:val="24"/>
          <w:szCs w:val="24"/>
        </w:rPr>
      </w:pPr>
      <w:r w:rsidRPr="00895135">
        <w:rPr>
          <w:rFonts w:ascii="Times New Roman" w:hAnsi="Times New Roman"/>
          <w:snapToGrid/>
          <w:sz w:val="24"/>
          <w:szCs w:val="24"/>
        </w:rPr>
        <w:t>This proposed information collection will not entail any special handling procedures as indicated in the OMB guidance for Paperwork Reduction Act processing.</w:t>
      </w:r>
    </w:p>
    <w:p w:rsidR="00DE529D" w:rsidRPr="004F7B95" w:rsidP="00022586" w14:paraId="2CFEBB22" w14:textId="77777777">
      <w:pPr>
        <w:widowControl/>
        <w:tabs>
          <w:tab w:val="num" w:pos="360"/>
        </w:tabs>
        <w:ind w:left="360"/>
        <w:rPr>
          <w:rFonts w:ascii="Times New Roman" w:hAnsi="Times New Roman"/>
          <w:snapToGrid/>
          <w:sz w:val="24"/>
          <w:szCs w:val="24"/>
        </w:rPr>
      </w:pPr>
    </w:p>
    <w:p w:rsidR="0051278C" w:rsidRPr="00075889" w:rsidP="00075889" w14:paraId="435DD2BB"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Comments in Response to the Federal Register Notice and Efforts to Consult Outside the Agency </w:t>
      </w:r>
    </w:p>
    <w:p w:rsidR="00022586" w:rsidP="003A028D" w14:paraId="1992C6A4" w14:textId="0FF5F401">
      <w:pPr>
        <w:tabs>
          <w:tab w:val="num" w:pos="360"/>
        </w:tabs>
        <w:ind w:left="360"/>
        <w:rPr>
          <w:rFonts w:ascii="Times New Roman" w:hAnsi="Times New Roman"/>
          <w:snapToGrid/>
          <w:sz w:val="24"/>
          <w:szCs w:val="24"/>
        </w:rPr>
      </w:pPr>
      <w:r w:rsidRPr="004F7B95">
        <w:rPr>
          <w:rFonts w:ascii="Times New Roman" w:hAnsi="Times New Roman"/>
          <w:sz w:val="24"/>
          <w:szCs w:val="24"/>
        </w:rPr>
        <w:t xml:space="preserve">In accordance with the Paperwork Reduction Act of 1995 (Pub. L. 104-13) and Office of Management and Budget (OMB) regulations at 5 CFR Part 1320 (60 FR 44978, August 29, 1995), ACF published a notice in the Federal Register announcing the agency’s intention to request an OMB review of this information collection activity. This notice was published on </w:t>
      </w:r>
      <w:r w:rsidR="004B5FAF">
        <w:rPr>
          <w:rFonts w:ascii="Times New Roman" w:hAnsi="Times New Roman"/>
          <w:sz w:val="24"/>
          <w:szCs w:val="24"/>
        </w:rPr>
        <w:t>August 5, 2026</w:t>
      </w:r>
      <w:r w:rsidRPr="004F7B95">
        <w:rPr>
          <w:rFonts w:ascii="Times New Roman" w:hAnsi="Times New Roman"/>
          <w:sz w:val="24"/>
          <w:szCs w:val="24"/>
        </w:rPr>
        <w:t>, Volume</w:t>
      </w:r>
      <w:r w:rsidR="00997EDF">
        <w:rPr>
          <w:rFonts w:ascii="Times New Roman" w:hAnsi="Times New Roman"/>
          <w:sz w:val="24"/>
          <w:szCs w:val="24"/>
        </w:rPr>
        <w:t xml:space="preserve"> 91,</w:t>
      </w:r>
      <w:r w:rsidRPr="004F7B95">
        <w:rPr>
          <w:rFonts w:ascii="Times New Roman" w:hAnsi="Times New Roman"/>
          <w:sz w:val="24"/>
          <w:szCs w:val="24"/>
        </w:rPr>
        <w:t xml:space="preserve"> Number </w:t>
      </w:r>
      <w:r w:rsidR="00997EDF">
        <w:rPr>
          <w:rFonts w:ascii="Times New Roman" w:hAnsi="Times New Roman"/>
          <w:sz w:val="24"/>
          <w:szCs w:val="24"/>
        </w:rPr>
        <w:t>149</w:t>
      </w:r>
      <w:r w:rsidRPr="004F7B95">
        <w:rPr>
          <w:rFonts w:ascii="Times New Roman" w:hAnsi="Times New Roman"/>
          <w:sz w:val="24"/>
          <w:szCs w:val="24"/>
        </w:rPr>
        <w:t xml:space="preserve">, page </w:t>
      </w:r>
      <w:r w:rsidR="00997EDF">
        <w:rPr>
          <w:rFonts w:ascii="Times New Roman" w:hAnsi="Times New Roman"/>
          <w:sz w:val="24"/>
          <w:szCs w:val="24"/>
        </w:rPr>
        <w:t>50551</w:t>
      </w:r>
      <w:r w:rsidRPr="004F7B95">
        <w:rPr>
          <w:rFonts w:ascii="Times New Roman" w:hAnsi="Times New Roman"/>
          <w:sz w:val="24"/>
          <w:szCs w:val="24"/>
        </w:rPr>
        <w:t xml:space="preserve">, and provided a sixty-day period for </w:t>
      </w:r>
      <w:r w:rsidRPr="004F7B95">
        <w:rPr>
          <w:rFonts w:ascii="Times New Roman" w:hAnsi="Times New Roman"/>
          <w:sz w:val="24"/>
          <w:szCs w:val="24"/>
        </w:rPr>
        <w:t xml:space="preserve">public comment.  We did not receive comments. </w:t>
      </w:r>
    </w:p>
    <w:p w:rsidR="00022586" w:rsidRPr="004F7B95" w:rsidP="00022586" w14:paraId="2EDB417E" w14:textId="77777777">
      <w:pPr>
        <w:widowControl/>
        <w:tabs>
          <w:tab w:val="num" w:pos="360"/>
        </w:tabs>
        <w:ind w:left="360"/>
        <w:rPr>
          <w:rFonts w:ascii="Times New Roman" w:hAnsi="Times New Roman"/>
          <w:snapToGrid/>
          <w:sz w:val="24"/>
          <w:szCs w:val="24"/>
        </w:rPr>
      </w:pPr>
    </w:p>
    <w:p w:rsidR="002C3C4F" w:rsidRPr="00075889" w:rsidP="00075889" w14:paraId="2C6C564B"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Explanation of Any Payment or Gift to Respondents </w:t>
      </w:r>
    </w:p>
    <w:p w:rsidR="009B44F6" w:rsidP="009B44F6" w14:paraId="0CAE8211" w14:textId="121082C4">
      <w:pPr>
        <w:widowControl/>
        <w:tabs>
          <w:tab w:val="num" w:pos="360"/>
        </w:tabs>
        <w:ind w:left="360"/>
        <w:rPr>
          <w:rFonts w:ascii="Times New Roman" w:hAnsi="Times New Roman"/>
          <w:snapToGrid/>
          <w:sz w:val="24"/>
          <w:szCs w:val="24"/>
        </w:rPr>
      </w:pPr>
      <w:r>
        <w:rPr>
          <w:rFonts w:ascii="Times New Roman" w:hAnsi="Times New Roman"/>
          <w:snapToGrid/>
          <w:sz w:val="24"/>
          <w:szCs w:val="24"/>
        </w:rPr>
        <w:t>No payment or gift to respondents will be provided.</w:t>
      </w:r>
    </w:p>
    <w:p w:rsidR="00D60543" w:rsidP="00022586" w14:paraId="07EE3689" w14:textId="77777777">
      <w:pPr>
        <w:widowControl/>
        <w:tabs>
          <w:tab w:val="num" w:pos="360"/>
        </w:tabs>
        <w:ind w:left="360"/>
        <w:rPr>
          <w:rFonts w:ascii="Times New Roman" w:hAnsi="Times New Roman"/>
          <w:snapToGrid/>
          <w:sz w:val="24"/>
          <w:szCs w:val="24"/>
        </w:rPr>
      </w:pPr>
    </w:p>
    <w:p w:rsidR="002C3C4F" w:rsidRPr="00075889" w:rsidP="0051278C" w14:paraId="4874FACA" w14:textId="77777777">
      <w:pPr>
        <w:widowControl/>
        <w:numPr>
          <w:ilvl w:val="0"/>
          <w:numId w:val="3"/>
        </w:numPr>
        <w:tabs>
          <w:tab w:val="num" w:pos="360"/>
        </w:tabs>
        <w:ind w:left="360"/>
        <w:rPr>
          <w:rFonts w:ascii="Times New Roman" w:hAnsi="Times New Roman"/>
          <w:b/>
          <w:snapToGrid/>
          <w:sz w:val="24"/>
          <w:szCs w:val="24"/>
        </w:rPr>
      </w:pPr>
      <w:r w:rsidRPr="0EF57BEA">
        <w:rPr>
          <w:rFonts w:ascii="Times New Roman" w:hAnsi="Times New Roman"/>
          <w:b/>
          <w:bCs/>
          <w:snapToGrid/>
          <w:sz w:val="24"/>
          <w:szCs w:val="24"/>
        </w:rPr>
        <w:t xml:space="preserve">Assurance of Confidentiality Provided to Respondents </w:t>
      </w:r>
    </w:p>
    <w:p w:rsidR="00A04EF3" w:rsidP="00022586" w14:paraId="4AC5F4AB" w14:textId="77777777">
      <w:pPr>
        <w:widowControl/>
        <w:tabs>
          <w:tab w:val="num" w:pos="360"/>
        </w:tabs>
        <w:ind w:left="360"/>
        <w:rPr>
          <w:rFonts w:ascii="Times New Roman" w:hAnsi="Times New Roman"/>
          <w:snapToGrid/>
          <w:sz w:val="24"/>
          <w:szCs w:val="24"/>
        </w:rPr>
      </w:pPr>
    </w:p>
    <w:p w:rsidR="00D90A3C" w:rsidP="00D90A3C" w14:paraId="72772198" w14:textId="0BD06C39">
      <w:pPr>
        <w:widowControl/>
        <w:tabs>
          <w:tab w:val="num" w:pos="360"/>
        </w:tabs>
        <w:ind w:left="360"/>
        <w:rPr>
          <w:rFonts w:ascii="Times New Roman" w:hAnsi="Times New Roman"/>
          <w:snapToGrid/>
          <w:sz w:val="24"/>
          <w:szCs w:val="24"/>
        </w:rPr>
      </w:pPr>
      <w:r w:rsidRPr="001644F0">
        <w:rPr>
          <w:rFonts w:ascii="Times New Roman" w:hAnsi="Times New Roman"/>
          <w:snapToGrid/>
          <w:sz w:val="24"/>
          <w:szCs w:val="24"/>
        </w:rPr>
        <w:t xml:space="preserve">ORR has established a system of records to ensure the level of confidentiality pursuant to the Privacy Act. 5 U.S.C. 552(a). </w:t>
      </w:r>
      <w:r w:rsidR="00E83750">
        <w:rPr>
          <w:rFonts w:ascii="Times New Roman" w:hAnsi="Times New Roman"/>
          <w:snapToGrid/>
          <w:sz w:val="24"/>
          <w:szCs w:val="24"/>
        </w:rPr>
        <w:t xml:space="preserve"> </w:t>
      </w:r>
      <w:r w:rsidRPr="001644F0">
        <w:rPr>
          <w:rFonts w:ascii="Times New Roman" w:hAnsi="Times New Roman"/>
          <w:snapToGrid/>
          <w:sz w:val="24"/>
          <w:szCs w:val="24"/>
        </w:rPr>
        <w:t xml:space="preserve">The system used to collect </w:t>
      </w:r>
      <w:r w:rsidR="007F3336">
        <w:rPr>
          <w:rFonts w:ascii="Times New Roman" w:hAnsi="Times New Roman"/>
          <w:snapToGrid/>
          <w:sz w:val="24"/>
          <w:szCs w:val="24"/>
        </w:rPr>
        <w:t>ORR-3 and ORR-4 reports</w:t>
      </w:r>
      <w:r w:rsidR="000A7ADF">
        <w:rPr>
          <w:rFonts w:ascii="Times New Roman" w:hAnsi="Times New Roman"/>
          <w:snapToGrid/>
          <w:sz w:val="24"/>
          <w:szCs w:val="24"/>
        </w:rPr>
        <w:t>,</w:t>
      </w:r>
      <w:r w:rsidRPr="001644F0">
        <w:rPr>
          <w:rFonts w:ascii="Times New Roman" w:hAnsi="Times New Roman"/>
          <w:snapToGrid/>
          <w:sz w:val="24"/>
          <w:szCs w:val="24"/>
        </w:rPr>
        <w:t xml:space="preserve"> ORR’s Refugee Arrivals Data </w:t>
      </w:r>
      <w:r w:rsidRPr="00997EDF">
        <w:rPr>
          <w:rFonts w:ascii="Times New Roman" w:hAnsi="Times New Roman"/>
          <w:snapToGrid/>
          <w:sz w:val="24"/>
          <w:szCs w:val="24"/>
        </w:rPr>
        <w:t>System (RADS), is a Privacy Act System of Records.</w:t>
      </w:r>
      <w:r w:rsidRPr="00997EDF" w:rsidR="00E83750">
        <w:rPr>
          <w:rFonts w:ascii="Times New Roman" w:hAnsi="Times New Roman"/>
          <w:snapToGrid/>
          <w:sz w:val="24"/>
          <w:szCs w:val="24"/>
        </w:rPr>
        <w:t xml:space="preserve"> </w:t>
      </w:r>
      <w:r w:rsidRPr="00997EDF">
        <w:rPr>
          <w:rFonts w:ascii="Times New Roman" w:hAnsi="Times New Roman"/>
          <w:snapToGrid/>
          <w:sz w:val="24"/>
          <w:szCs w:val="24"/>
        </w:rPr>
        <w:t xml:space="preserve"> A System of Records Notice for RADS under 09-80-0325 was published on July 18, 2016</w:t>
      </w:r>
      <w:r w:rsidRPr="00997EDF" w:rsidR="30D534CA">
        <w:rPr>
          <w:rFonts w:ascii="Times New Roman" w:hAnsi="Times New Roman"/>
          <w:snapToGrid/>
          <w:sz w:val="24"/>
          <w:szCs w:val="24"/>
        </w:rPr>
        <w:t>,</w:t>
      </w:r>
      <w:r w:rsidRPr="00997EDF">
        <w:rPr>
          <w:rFonts w:ascii="Times New Roman" w:hAnsi="Times New Roman"/>
          <w:snapToGrid/>
          <w:sz w:val="24"/>
          <w:szCs w:val="24"/>
        </w:rPr>
        <w:t xml:space="preserve"> and modified on February 8, 2022.</w:t>
      </w:r>
      <w:r w:rsidRPr="001644F0">
        <w:rPr>
          <w:rFonts w:ascii="Times New Roman" w:hAnsi="Times New Roman"/>
          <w:snapToGrid/>
          <w:sz w:val="24"/>
          <w:szCs w:val="24"/>
        </w:rPr>
        <w:t xml:space="preserve">  </w:t>
      </w:r>
    </w:p>
    <w:p w:rsidR="00D60543" w:rsidRPr="004F7B95" w:rsidP="00DE529D" w14:paraId="1C82E036" w14:textId="77777777">
      <w:pPr>
        <w:widowControl/>
        <w:tabs>
          <w:tab w:val="num" w:pos="360"/>
        </w:tabs>
        <w:ind w:left="360"/>
        <w:rPr>
          <w:rFonts w:ascii="Times New Roman" w:hAnsi="Times New Roman"/>
          <w:snapToGrid/>
          <w:sz w:val="24"/>
          <w:szCs w:val="24"/>
        </w:rPr>
      </w:pPr>
    </w:p>
    <w:p w:rsidR="002C3C4F" w:rsidRPr="00075889" w:rsidP="0051278C" w14:paraId="63E02878" w14:textId="77777777">
      <w:pPr>
        <w:widowControl/>
        <w:numPr>
          <w:ilvl w:val="0"/>
          <w:numId w:val="3"/>
        </w:numPr>
        <w:tabs>
          <w:tab w:val="num" w:pos="360"/>
        </w:tabs>
        <w:ind w:left="360"/>
        <w:rPr>
          <w:rFonts w:ascii="Times New Roman" w:hAnsi="Times New Roman"/>
          <w:b/>
          <w:snapToGrid/>
          <w:sz w:val="24"/>
          <w:szCs w:val="24"/>
        </w:rPr>
      </w:pPr>
      <w:r w:rsidRPr="00075889">
        <w:rPr>
          <w:rFonts w:ascii="Times New Roman" w:hAnsi="Times New Roman"/>
          <w:b/>
          <w:snapToGrid/>
          <w:sz w:val="24"/>
          <w:szCs w:val="24"/>
        </w:rPr>
        <w:t xml:space="preserve">Justification for Sensitive Questions </w:t>
      </w:r>
    </w:p>
    <w:p w:rsidR="00CB1A12" w:rsidRPr="004F7B95" w:rsidP="00022586" w14:paraId="297D6DEB" w14:textId="77777777">
      <w:pPr>
        <w:widowControl/>
        <w:tabs>
          <w:tab w:val="num" w:pos="360"/>
        </w:tabs>
        <w:ind w:left="360"/>
        <w:rPr>
          <w:rFonts w:ascii="Times New Roman" w:hAnsi="Times New Roman"/>
          <w:snapToGrid/>
          <w:sz w:val="24"/>
          <w:szCs w:val="24"/>
        </w:rPr>
      </w:pPr>
    </w:p>
    <w:p w:rsidR="003555DD" w:rsidP="003555DD" w14:paraId="12FE468B" w14:textId="5EAF0F1C">
      <w:pPr>
        <w:widowControl/>
        <w:tabs>
          <w:tab w:val="num" w:pos="360"/>
        </w:tabs>
        <w:ind w:left="360"/>
        <w:rPr>
          <w:rFonts w:ascii="Times New Roman" w:hAnsi="Times New Roman"/>
          <w:snapToGrid/>
          <w:sz w:val="24"/>
          <w:szCs w:val="24"/>
        </w:rPr>
      </w:pPr>
      <w:r w:rsidRPr="001644F0">
        <w:rPr>
          <w:rFonts w:ascii="Times New Roman" w:hAnsi="Times New Roman"/>
          <w:snapToGrid/>
          <w:sz w:val="24"/>
          <w:szCs w:val="24"/>
        </w:rPr>
        <w:t xml:space="preserve">The </w:t>
      </w:r>
      <w:r w:rsidR="000A7ADF">
        <w:rPr>
          <w:rFonts w:ascii="Times New Roman" w:hAnsi="Times New Roman"/>
          <w:snapToGrid/>
          <w:sz w:val="24"/>
          <w:szCs w:val="24"/>
        </w:rPr>
        <w:t xml:space="preserve">ORR-3 form collects </w:t>
      </w:r>
      <w:r w:rsidR="007565EB">
        <w:rPr>
          <w:rFonts w:ascii="Times New Roman" w:hAnsi="Times New Roman"/>
          <w:snapToGrid/>
          <w:sz w:val="24"/>
          <w:szCs w:val="24"/>
        </w:rPr>
        <w:t xml:space="preserve">basic demographic information, including a youth’s religion. </w:t>
      </w:r>
      <w:r w:rsidR="000A2709">
        <w:rPr>
          <w:rFonts w:ascii="Times New Roman" w:hAnsi="Times New Roman"/>
          <w:snapToGrid/>
          <w:sz w:val="24"/>
          <w:szCs w:val="24"/>
        </w:rPr>
        <w:t xml:space="preserve"> </w:t>
      </w:r>
      <w:r w:rsidRPr="00C10B9A" w:rsidR="000A2709">
        <w:rPr>
          <w:rFonts w:ascii="Times New Roman" w:hAnsi="Times New Roman"/>
          <w:snapToGrid/>
          <w:sz w:val="24"/>
          <w:szCs w:val="24"/>
        </w:rPr>
        <w:t>Current regulations at 45 CFR 400.1</w:t>
      </w:r>
      <w:r w:rsidR="000A2709">
        <w:rPr>
          <w:rFonts w:ascii="Times New Roman" w:hAnsi="Times New Roman"/>
          <w:snapToGrid/>
          <w:sz w:val="24"/>
          <w:szCs w:val="24"/>
        </w:rPr>
        <w:t xml:space="preserve">18 </w:t>
      </w:r>
      <w:r w:rsidR="003E5A96">
        <w:rPr>
          <w:rFonts w:ascii="Times New Roman" w:hAnsi="Times New Roman"/>
          <w:snapToGrid/>
          <w:sz w:val="24"/>
          <w:szCs w:val="24"/>
        </w:rPr>
        <w:t xml:space="preserve">require case planning to address preservation of the child’s ethnic and religious heritage.  </w:t>
      </w:r>
      <w:r w:rsidR="00A67DC2">
        <w:rPr>
          <w:rFonts w:ascii="Times New Roman" w:hAnsi="Times New Roman"/>
          <w:snapToGrid/>
          <w:sz w:val="24"/>
          <w:szCs w:val="24"/>
        </w:rPr>
        <w:t>Collecting this information is necessary to support ORR’s oversight and monitoring of</w:t>
      </w:r>
      <w:r w:rsidR="00EF6046">
        <w:rPr>
          <w:rFonts w:ascii="Times New Roman" w:hAnsi="Times New Roman"/>
          <w:snapToGrid/>
          <w:sz w:val="24"/>
          <w:szCs w:val="24"/>
        </w:rPr>
        <w:t xml:space="preserve"> </w:t>
      </w:r>
      <w:r w:rsidR="00307C59">
        <w:rPr>
          <w:rFonts w:ascii="Times New Roman" w:hAnsi="Times New Roman"/>
          <w:snapToGrid/>
          <w:sz w:val="24"/>
          <w:szCs w:val="24"/>
        </w:rPr>
        <w:t xml:space="preserve">compliance with </w:t>
      </w:r>
      <w:r w:rsidR="00EF6046">
        <w:rPr>
          <w:rFonts w:ascii="Times New Roman" w:hAnsi="Times New Roman"/>
          <w:snapToGrid/>
          <w:sz w:val="24"/>
          <w:szCs w:val="24"/>
        </w:rPr>
        <w:t>this regulation.</w:t>
      </w:r>
    </w:p>
    <w:p w:rsidR="00DE529D" w:rsidRPr="004F7B95" w:rsidP="009259BF" w14:paraId="710C7355" w14:textId="77777777">
      <w:pPr>
        <w:widowControl/>
        <w:tabs>
          <w:tab w:val="num" w:pos="360"/>
        </w:tabs>
        <w:rPr>
          <w:rFonts w:ascii="Times New Roman" w:hAnsi="Times New Roman"/>
          <w:snapToGrid/>
          <w:sz w:val="24"/>
          <w:szCs w:val="24"/>
        </w:rPr>
      </w:pPr>
    </w:p>
    <w:p w:rsidR="002C3C4F" w:rsidRPr="00075889" w:rsidP="00DE529D" w14:paraId="05B17E8A" w14:textId="77777777">
      <w:pPr>
        <w:widowControl/>
        <w:numPr>
          <w:ilvl w:val="0"/>
          <w:numId w:val="3"/>
        </w:numPr>
        <w:tabs>
          <w:tab w:val="num" w:pos="360"/>
        </w:tabs>
        <w:spacing w:after="120"/>
        <w:ind w:left="360"/>
        <w:rPr>
          <w:rFonts w:ascii="Times New Roman" w:hAnsi="Times New Roman"/>
          <w:b/>
          <w:snapToGrid/>
          <w:sz w:val="24"/>
          <w:szCs w:val="24"/>
        </w:rPr>
      </w:pPr>
      <w:r w:rsidRPr="5A42027D">
        <w:rPr>
          <w:rFonts w:ascii="Times New Roman" w:hAnsi="Times New Roman"/>
          <w:b/>
          <w:bCs/>
          <w:snapToGrid/>
          <w:sz w:val="24"/>
          <w:szCs w:val="24"/>
        </w:rPr>
        <w:t xml:space="preserve">Estimates of Annualized Burden Hours and Costs </w:t>
      </w:r>
    </w:p>
    <w:p w:rsidR="00CB1A12" w:rsidP="5A42027D" w14:paraId="55C33B29" w14:textId="207480E7">
      <w:pPr>
        <w:widowControl/>
        <w:spacing w:after="60"/>
        <w:ind w:left="360"/>
        <w:rPr>
          <w:rFonts w:ascii="Times New Roman" w:hAnsi="Times New Roman"/>
          <w:i/>
          <w:iCs/>
          <w:sz w:val="24"/>
          <w:szCs w:val="24"/>
        </w:rPr>
      </w:pPr>
      <w:r w:rsidRPr="5A42027D">
        <w:rPr>
          <w:rFonts w:ascii="Times New Roman" w:hAnsi="Times New Roman"/>
          <w:i/>
          <w:iCs/>
          <w:sz w:val="24"/>
          <w:szCs w:val="24"/>
        </w:rPr>
        <w:t>Estimated Burden Hours</w:t>
      </w:r>
    </w:p>
    <w:p w:rsidR="00B74BCC" w:rsidP="00B74BCC" w14:paraId="047286F9" w14:textId="3FB0B93F">
      <w:pPr>
        <w:widowControl/>
        <w:tabs>
          <w:tab w:val="num" w:pos="360"/>
        </w:tabs>
        <w:snapToGrid w:val="0"/>
        <w:ind w:left="360"/>
        <w:rPr>
          <w:rFonts w:ascii="Times New Roman" w:hAnsi="Times New Roman"/>
          <w:snapToGrid/>
          <w:sz w:val="24"/>
          <w:szCs w:val="24"/>
        </w:rPr>
      </w:pPr>
      <w:r>
        <w:rPr>
          <w:rFonts w:ascii="Times New Roman" w:hAnsi="Times New Roman"/>
          <w:snapToGrid/>
          <w:sz w:val="24"/>
          <w:szCs w:val="24"/>
        </w:rPr>
        <w:t xml:space="preserve">Respondents will use the currently approved materials for an implementation </w:t>
      </w:r>
      <w:r>
        <w:rPr>
          <w:rFonts w:ascii="Times New Roman" w:hAnsi="Times New Roman"/>
          <w:snapToGrid/>
          <w:sz w:val="24"/>
          <w:szCs w:val="24"/>
        </w:rPr>
        <w:t>time period</w:t>
      </w:r>
      <w:r>
        <w:rPr>
          <w:rFonts w:ascii="Times New Roman" w:hAnsi="Times New Roman"/>
          <w:snapToGrid/>
          <w:sz w:val="24"/>
          <w:szCs w:val="24"/>
        </w:rPr>
        <w:t xml:space="preserve"> of 12 months.  Tables 1</w:t>
      </w:r>
      <w:r w:rsidR="004F70E8">
        <w:rPr>
          <w:rFonts w:ascii="Times New Roman" w:hAnsi="Times New Roman"/>
          <w:snapToGrid/>
          <w:sz w:val="24"/>
          <w:szCs w:val="24"/>
        </w:rPr>
        <w:t>-3</w:t>
      </w:r>
      <w:r>
        <w:rPr>
          <w:rFonts w:ascii="Times New Roman" w:hAnsi="Times New Roman"/>
          <w:snapToGrid/>
          <w:sz w:val="24"/>
          <w:szCs w:val="24"/>
        </w:rPr>
        <w:t xml:space="preserve"> include estimated burden for the implementation </w:t>
      </w:r>
      <w:r>
        <w:rPr>
          <w:rFonts w:ascii="Times New Roman" w:hAnsi="Times New Roman"/>
          <w:snapToGrid/>
          <w:sz w:val="24"/>
          <w:szCs w:val="24"/>
        </w:rPr>
        <w:t>time period</w:t>
      </w:r>
      <w:r w:rsidR="004F70E8">
        <w:rPr>
          <w:rFonts w:ascii="Times New Roman" w:hAnsi="Times New Roman"/>
          <w:snapToGrid/>
          <w:sz w:val="24"/>
          <w:szCs w:val="24"/>
        </w:rPr>
        <w:t xml:space="preserve"> for each respondent type</w:t>
      </w:r>
      <w:r>
        <w:rPr>
          <w:rFonts w:ascii="Times New Roman" w:hAnsi="Times New Roman"/>
          <w:snapToGrid/>
          <w:sz w:val="24"/>
          <w:szCs w:val="24"/>
        </w:rPr>
        <w:t>.</w:t>
      </w:r>
      <w:r w:rsidR="002E659E">
        <w:rPr>
          <w:rFonts w:ascii="Times New Roman" w:hAnsi="Times New Roman"/>
          <w:snapToGrid/>
          <w:sz w:val="24"/>
          <w:szCs w:val="24"/>
        </w:rPr>
        <w:t xml:space="preserve"> </w:t>
      </w:r>
      <w:r>
        <w:rPr>
          <w:rFonts w:ascii="Times New Roman" w:hAnsi="Times New Roman"/>
          <w:snapToGrid/>
          <w:sz w:val="24"/>
          <w:szCs w:val="24"/>
        </w:rPr>
        <w:t xml:space="preserve"> </w:t>
      </w:r>
    </w:p>
    <w:p w:rsidR="00B74BCC" w:rsidP="00B74BCC" w14:paraId="38B0BF1F" w14:textId="77777777">
      <w:pPr>
        <w:widowControl/>
        <w:tabs>
          <w:tab w:val="num" w:pos="360"/>
        </w:tabs>
        <w:snapToGrid w:val="0"/>
        <w:ind w:left="360"/>
        <w:rPr>
          <w:rFonts w:ascii="Times New Roman" w:hAnsi="Times New Roman"/>
          <w:snapToGrid/>
          <w:sz w:val="24"/>
          <w:szCs w:val="24"/>
        </w:rPr>
      </w:pPr>
    </w:p>
    <w:p w:rsidR="00B74BCC" w:rsidP="00B74BCC" w14:paraId="6FA0D8BB" w14:textId="33FCA951">
      <w:pPr>
        <w:widowControl/>
        <w:tabs>
          <w:tab w:val="num" w:pos="360"/>
        </w:tabs>
        <w:snapToGrid w:val="0"/>
        <w:ind w:left="360"/>
        <w:rPr>
          <w:rFonts w:ascii="Times New Roman" w:hAnsi="Times New Roman"/>
          <w:snapToGrid/>
          <w:sz w:val="24"/>
          <w:szCs w:val="24"/>
        </w:rPr>
      </w:pPr>
      <w:r>
        <w:rPr>
          <w:rFonts w:ascii="Times New Roman" w:hAnsi="Times New Roman"/>
          <w:snapToGrid/>
          <w:sz w:val="24"/>
          <w:szCs w:val="24"/>
        </w:rPr>
        <w:t xml:space="preserve">Tables </w:t>
      </w:r>
      <w:r w:rsidR="002E659E">
        <w:rPr>
          <w:rFonts w:ascii="Times New Roman" w:hAnsi="Times New Roman"/>
          <w:snapToGrid/>
          <w:sz w:val="24"/>
          <w:szCs w:val="24"/>
        </w:rPr>
        <w:t>4-</w:t>
      </w:r>
      <w:r w:rsidR="00CF1F8D">
        <w:rPr>
          <w:rFonts w:ascii="Times New Roman" w:hAnsi="Times New Roman"/>
          <w:snapToGrid/>
          <w:sz w:val="24"/>
          <w:szCs w:val="24"/>
        </w:rPr>
        <w:t>6</w:t>
      </w:r>
      <w:r>
        <w:rPr>
          <w:rFonts w:ascii="Times New Roman" w:hAnsi="Times New Roman"/>
          <w:snapToGrid/>
          <w:sz w:val="24"/>
          <w:szCs w:val="24"/>
        </w:rPr>
        <w:t xml:space="preserve"> below provide the annual</w:t>
      </w:r>
      <w:r w:rsidRPr="659D7D62">
        <w:rPr>
          <w:rFonts w:ascii="Times New Roman" w:hAnsi="Times New Roman"/>
          <w:snapToGrid/>
          <w:sz w:val="24"/>
          <w:szCs w:val="24"/>
        </w:rPr>
        <w:t xml:space="preserve"> burden estimates </w:t>
      </w:r>
      <w:r>
        <w:rPr>
          <w:rFonts w:ascii="Times New Roman" w:hAnsi="Times New Roman"/>
          <w:snapToGrid/>
          <w:sz w:val="24"/>
          <w:szCs w:val="24"/>
        </w:rPr>
        <w:t>for the revised forms</w:t>
      </w:r>
      <w:r w:rsidRPr="659D7D62">
        <w:rPr>
          <w:rFonts w:ascii="Times New Roman" w:hAnsi="Times New Roman"/>
          <w:snapToGrid/>
          <w:sz w:val="24"/>
          <w:szCs w:val="24"/>
        </w:rPr>
        <w:t xml:space="preserve">. </w:t>
      </w:r>
      <w:r>
        <w:rPr>
          <w:rFonts w:ascii="Times New Roman" w:hAnsi="Times New Roman"/>
          <w:snapToGrid/>
          <w:sz w:val="24"/>
          <w:szCs w:val="24"/>
        </w:rPr>
        <w:t xml:space="preserve"> </w:t>
      </w:r>
      <w:r w:rsidRPr="659D7D62">
        <w:rPr>
          <w:rFonts w:ascii="Times New Roman" w:hAnsi="Times New Roman"/>
          <w:snapToGrid/>
          <w:sz w:val="24"/>
          <w:szCs w:val="24"/>
        </w:rPr>
        <w:t xml:space="preserve">The annual number of respondents was estimated by examining historical data and trends in the number of respondents over time. </w:t>
      </w:r>
      <w:r>
        <w:rPr>
          <w:rFonts w:ascii="Times New Roman" w:hAnsi="Times New Roman"/>
          <w:snapToGrid/>
          <w:sz w:val="24"/>
          <w:szCs w:val="24"/>
        </w:rPr>
        <w:t xml:space="preserve"> </w:t>
      </w:r>
      <w:r w:rsidRPr="659D7D62">
        <w:rPr>
          <w:rFonts w:ascii="Times New Roman" w:hAnsi="Times New Roman"/>
          <w:snapToGrid/>
          <w:sz w:val="24"/>
          <w:szCs w:val="24"/>
        </w:rPr>
        <w:t>The time estimated per response is based on data collection experience to date and feedback from respondents on the current forms.</w:t>
      </w:r>
      <w:r>
        <w:rPr>
          <w:rFonts w:ascii="Times New Roman" w:hAnsi="Times New Roman"/>
          <w:snapToGrid/>
          <w:sz w:val="24"/>
          <w:szCs w:val="24"/>
        </w:rPr>
        <w:t xml:space="preserve"> </w:t>
      </w:r>
    </w:p>
    <w:p w:rsidR="00B74BCC" w:rsidP="00B74BCC" w14:paraId="08A78149" w14:textId="77777777">
      <w:pPr>
        <w:widowControl/>
        <w:tabs>
          <w:tab w:val="num" w:pos="360"/>
        </w:tabs>
        <w:snapToGrid w:val="0"/>
        <w:ind w:left="360"/>
        <w:rPr>
          <w:rFonts w:ascii="Times New Roman" w:hAnsi="Times New Roman"/>
          <w:snapToGrid/>
          <w:sz w:val="24"/>
          <w:szCs w:val="24"/>
        </w:rPr>
      </w:pPr>
    </w:p>
    <w:p w:rsidR="00B74BCC" w:rsidP="00B74BCC" w14:paraId="1D179108" w14:textId="21D2DC59">
      <w:pPr>
        <w:widowControl/>
        <w:tabs>
          <w:tab w:val="num" w:pos="360"/>
        </w:tabs>
        <w:snapToGrid w:val="0"/>
        <w:ind w:left="360"/>
        <w:rPr>
          <w:rFonts w:ascii="Times New Roman" w:hAnsi="Times New Roman"/>
          <w:snapToGrid/>
          <w:sz w:val="24"/>
          <w:szCs w:val="24"/>
        </w:rPr>
      </w:pPr>
      <w:r>
        <w:rPr>
          <w:rFonts w:ascii="Times New Roman" w:hAnsi="Times New Roman"/>
          <w:snapToGrid/>
          <w:sz w:val="24"/>
          <w:szCs w:val="24"/>
        </w:rPr>
        <w:t>Table</w:t>
      </w:r>
      <w:r w:rsidR="0020747F">
        <w:rPr>
          <w:rFonts w:ascii="Times New Roman" w:hAnsi="Times New Roman"/>
          <w:snapToGrid/>
          <w:sz w:val="24"/>
          <w:szCs w:val="24"/>
        </w:rPr>
        <w:t>s</w:t>
      </w:r>
      <w:r>
        <w:rPr>
          <w:rFonts w:ascii="Times New Roman" w:hAnsi="Times New Roman"/>
          <w:snapToGrid/>
          <w:sz w:val="24"/>
          <w:szCs w:val="24"/>
        </w:rPr>
        <w:t xml:space="preserve"> </w:t>
      </w:r>
      <w:r w:rsidR="00CF1F8D">
        <w:rPr>
          <w:rFonts w:ascii="Times New Roman" w:hAnsi="Times New Roman"/>
          <w:snapToGrid/>
          <w:sz w:val="24"/>
          <w:szCs w:val="24"/>
        </w:rPr>
        <w:t>7</w:t>
      </w:r>
      <w:r w:rsidR="00226C1F">
        <w:rPr>
          <w:rFonts w:ascii="Times New Roman" w:hAnsi="Times New Roman"/>
          <w:snapToGrid/>
          <w:sz w:val="24"/>
          <w:szCs w:val="24"/>
        </w:rPr>
        <w:t>-</w:t>
      </w:r>
      <w:r w:rsidR="00CF1F8D">
        <w:rPr>
          <w:rFonts w:ascii="Times New Roman" w:hAnsi="Times New Roman"/>
          <w:snapToGrid/>
          <w:sz w:val="24"/>
          <w:szCs w:val="24"/>
        </w:rPr>
        <w:t>9</w:t>
      </w:r>
      <w:r>
        <w:rPr>
          <w:rFonts w:ascii="Times New Roman" w:hAnsi="Times New Roman"/>
          <w:snapToGrid/>
          <w:sz w:val="24"/>
          <w:szCs w:val="24"/>
        </w:rPr>
        <w:t xml:space="preserve"> provide a summary of the average annual burden over three years, based on an implementation period of 12 months.</w:t>
      </w:r>
    </w:p>
    <w:p w:rsidR="00CB1A12" w:rsidRPr="004F7B95" w:rsidP="5A42027D" w14:paraId="491EE3AF" w14:textId="416B8AEF">
      <w:pPr>
        <w:widowControl/>
        <w:ind w:left="360"/>
      </w:pPr>
      <w:r w:rsidRPr="5A42027D">
        <w:rPr>
          <w:rFonts w:ascii="Times New Roman" w:hAnsi="Times New Roman"/>
          <w:i/>
          <w:iCs/>
          <w:sz w:val="24"/>
          <w:szCs w:val="24"/>
        </w:rPr>
        <w:t xml:space="preserve"> </w:t>
      </w:r>
    </w:p>
    <w:p w:rsidR="00CB1A12" w:rsidP="5A42027D" w14:paraId="00BF9A14" w14:textId="20417381">
      <w:pPr>
        <w:widowControl/>
        <w:spacing w:after="60"/>
        <w:ind w:left="360"/>
        <w:rPr>
          <w:rFonts w:ascii="Times New Roman" w:hAnsi="Times New Roman"/>
          <w:i/>
          <w:iCs/>
          <w:sz w:val="24"/>
          <w:szCs w:val="24"/>
        </w:rPr>
      </w:pPr>
      <w:r w:rsidRPr="5A42027D">
        <w:rPr>
          <w:rFonts w:ascii="Times New Roman" w:hAnsi="Times New Roman"/>
          <w:i/>
          <w:iCs/>
          <w:sz w:val="24"/>
          <w:szCs w:val="24"/>
        </w:rPr>
        <w:t xml:space="preserve">Estimated Cost </w:t>
      </w:r>
      <w:r w:rsidRPr="5A42027D">
        <w:rPr>
          <w:rFonts w:ascii="Times New Roman" w:hAnsi="Times New Roman"/>
          <w:i/>
          <w:iCs/>
          <w:sz w:val="24"/>
          <w:szCs w:val="24"/>
        </w:rPr>
        <w:t>to</w:t>
      </w:r>
      <w:r w:rsidRPr="5A42027D">
        <w:rPr>
          <w:rFonts w:ascii="Times New Roman" w:hAnsi="Times New Roman"/>
          <w:i/>
          <w:iCs/>
          <w:sz w:val="24"/>
          <w:szCs w:val="24"/>
        </w:rPr>
        <w:t xml:space="preserve"> Respondents</w:t>
      </w:r>
    </w:p>
    <w:p w:rsidR="006A47FB" w:rsidRPr="006A47FB" w:rsidP="000A0D8B" w14:paraId="6CF11895" w14:textId="28AC90E0">
      <w:pPr>
        <w:widowControl/>
        <w:ind w:left="360"/>
        <w:rPr>
          <w:rFonts w:ascii="Times New Roman" w:hAnsi="Times New Roman"/>
          <w:b/>
          <w:bCs/>
          <w:sz w:val="24"/>
          <w:szCs w:val="24"/>
          <w:u w:val="single"/>
        </w:rPr>
      </w:pPr>
      <w:r>
        <w:rPr>
          <w:rFonts w:ascii="Times New Roman" w:hAnsi="Times New Roman"/>
          <w:b/>
          <w:bCs/>
          <w:sz w:val="24"/>
          <w:szCs w:val="24"/>
          <w:u w:val="single"/>
        </w:rPr>
        <w:t xml:space="preserve">URM </w:t>
      </w:r>
      <w:r>
        <w:rPr>
          <w:rFonts w:ascii="Times New Roman" w:hAnsi="Times New Roman"/>
          <w:b/>
          <w:bCs/>
          <w:sz w:val="24"/>
          <w:szCs w:val="24"/>
          <w:u w:val="single"/>
        </w:rPr>
        <w:t>State/Replacement Designee Agencies</w:t>
      </w:r>
    </w:p>
    <w:p w:rsidR="006F0F53" w:rsidRPr="00EC26A5" w:rsidP="006F0F53" w14:paraId="4E511FE4" w14:textId="4BC1EC5F">
      <w:pPr>
        <w:widowControl/>
        <w:ind w:left="360"/>
        <w:rPr>
          <w:rFonts w:ascii="Times New Roman" w:hAnsi="Times New Roman"/>
          <w:snapToGrid/>
          <w:sz w:val="24"/>
          <w:szCs w:val="24"/>
        </w:rPr>
      </w:pPr>
      <w:r w:rsidRPr="00EC26A5">
        <w:rPr>
          <w:rFonts w:ascii="Times New Roman" w:hAnsi="Times New Roman"/>
          <w:sz w:val="24"/>
          <w:szCs w:val="24"/>
        </w:rPr>
        <w:t xml:space="preserve">The cost to respondents was calculated using the Bureau of Labor Statistics (BLS) </w:t>
      </w:r>
      <w:r w:rsidRPr="00EC26A5">
        <w:rPr>
          <w:rFonts w:ascii="Times New Roman" w:hAnsi="Times New Roman"/>
          <w:snapToGrid/>
          <w:sz w:val="24"/>
          <w:szCs w:val="24"/>
        </w:rPr>
        <w:t xml:space="preserve">job code for Social and Human Services Assistants [21-1093] and wage data from May </w:t>
      </w:r>
      <w:r>
        <w:rPr>
          <w:rFonts w:ascii="Times New Roman" w:hAnsi="Times New Roman"/>
          <w:snapToGrid/>
          <w:sz w:val="24"/>
          <w:szCs w:val="24"/>
        </w:rPr>
        <w:t>2025</w:t>
      </w:r>
      <w:r w:rsidRPr="00EC26A5">
        <w:rPr>
          <w:rFonts w:ascii="Times New Roman" w:hAnsi="Times New Roman"/>
          <w:snapToGrid/>
          <w:sz w:val="24"/>
          <w:szCs w:val="24"/>
        </w:rPr>
        <w:t>, which is $</w:t>
      </w:r>
      <w:r>
        <w:rPr>
          <w:rFonts w:ascii="Times New Roman" w:hAnsi="Times New Roman"/>
          <w:snapToGrid/>
          <w:sz w:val="24"/>
          <w:szCs w:val="24"/>
        </w:rPr>
        <w:t>22.93</w:t>
      </w:r>
      <w:r w:rsidRPr="659D7D62">
        <w:rPr>
          <w:rFonts w:ascii="Times New Roman" w:hAnsi="Times New Roman"/>
          <w:sz w:val="24"/>
          <w:szCs w:val="24"/>
        </w:rPr>
        <w:t xml:space="preserve"> </w:t>
      </w:r>
      <w:r w:rsidRPr="00EC26A5">
        <w:rPr>
          <w:rFonts w:ascii="Times New Roman" w:hAnsi="Times New Roman"/>
          <w:snapToGrid/>
          <w:sz w:val="24"/>
          <w:szCs w:val="24"/>
        </w:rPr>
        <w:t>per hour. To accoun</w:t>
      </w:r>
      <w:r w:rsidRPr="00C1162F">
        <w:rPr>
          <w:rFonts w:ascii="Times New Roman" w:hAnsi="Times New Roman"/>
          <w:snapToGrid/>
          <w:sz w:val="24"/>
          <w:szCs w:val="24"/>
        </w:rPr>
        <w:t xml:space="preserve">t for fringe benefits and overhead the rate was multiplied by </w:t>
      </w:r>
      <w:r w:rsidRPr="00C1162F">
        <w:rPr>
          <w:rFonts w:ascii="Times New Roman" w:hAnsi="Times New Roman"/>
          <w:snapToGrid/>
          <w:sz w:val="24"/>
          <w:szCs w:val="24"/>
        </w:rPr>
        <w:t>two</w:t>
      </w:r>
      <w:r w:rsidRPr="00C1162F">
        <w:rPr>
          <w:rFonts w:ascii="Times New Roman" w:hAnsi="Times New Roman"/>
          <w:snapToGrid/>
          <w:sz w:val="24"/>
          <w:szCs w:val="24"/>
        </w:rPr>
        <w:t xml:space="preserve"> which </w:t>
      </w:r>
      <w:r w:rsidRPr="00C1162F">
        <w:rPr>
          <w:rFonts w:ascii="Times New Roman" w:hAnsi="Times New Roman"/>
          <w:snapToGrid/>
          <w:sz w:val="24"/>
          <w:szCs w:val="24"/>
        </w:rPr>
        <w:t>is</w:t>
      </w:r>
      <w:r w:rsidRPr="00C1162F">
        <w:rPr>
          <w:rFonts w:ascii="Times New Roman" w:hAnsi="Times New Roman"/>
          <w:snapToGrid/>
          <w:sz w:val="24"/>
          <w:szCs w:val="24"/>
        </w:rPr>
        <w:t xml:space="preserve"> $45.86. For the 12-month implementation period, the estimate of annualized cost to respondents for hour burden is $45.86</w:t>
      </w:r>
      <w:r w:rsidRPr="00C1162F">
        <w:rPr>
          <w:rFonts w:ascii="Times New Roman" w:hAnsi="Times New Roman"/>
          <w:sz w:val="24"/>
          <w:szCs w:val="24"/>
        </w:rPr>
        <w:t xml:space="preserve"> </w:t>
      </w:r>
      <w:r w:rsidRPr="00C1162F">
        <w:rPr>
          <w:rFonts w:ascii="Times New Roman" w:hAnsi="Times New Roman"/>
          <w:snapToGrid/>
          <w:sz w:val="24"/>
          <w:szCs w:val="24"/>
        </w:rPr>
        <w:t xml:space="preserve">times </w:t>
      </w:r>
      <w:r w:rsidR="004F1374">
        <w:rPr>
          <w:rFonts w:ascii="Times New Roman" w:hAnsi="Times New Roman"/>
          <w:snapToGrid/>
          <w:sz w:val="24"/>
          <w:szCs w:val="24"/>
        </w:rPr>
        <w:t>1,</w:t>
      </w:r>
      <w:r w:rsidR="008079F1">
        <w:rPr>
          <w:rFonts w:ascii="Times New Roman" w:hAnsi="Times New Roman"/>
          <w:snapToGrid/>
          <w:sz w:val="24"/>
          <w:szCs w:val="24"/>
        </w:rPr>
        <w:t>244</w:t>
      </w:r>
      <w:r w:rsidRPr="00C1162F">
        <w:rPr>
          <w:rFonts w:ascii="Times New Roman" w:hAnsi="Times New Roman"/>
          <w:snapToGrid/>
          <w:sz w:val="24"/>
          <w:szCs w:val="24"/>
        </w:rPr>
        <w:t xml:space="preserve"> hours or $</w:t>
      </w:r>
      <w:r w:rsidR="008079F1">
        <w:rPr>
          <w:rFonts w:ascii="Times New Roman" w:hAnsi="Times New Roman"/>
          <w:snapToGrid/>
          <w:sz w:val="24"/>
          <w:szCs w:val="24"/>
        </w:rPr>
        <w:t>57,050</w:t>
      </w:r>
      <w:r w:rsidR="00DA55B3">
        <w:rPr>
          <w:rFonts w:ascii="Times New Roman" w:hAnsi="Times New Roman"/>
          <w:snapToGrid/>
          <w:sz w:val="24"/>
          <w:szCs w:val="24"/>
        </w:rPr>
        <w:t xml:space="preserve"> (</w:t>
      </w:r>
      <w:r w:rsidR="008B22E3">
        <w:rPr>
          <w:rFonts w:ascii="Times New Roman" w:hAnsi="Times New Roman"/>
          <w:snapToGrid/>
          <w:sz w:val="24"/>
          <w:szCs w:val="24"/>
        </w:rPr>
        <w:t>s</w:t>
      </w:r>
      <w:r w:rsidR="00DA55B3">
        <w:rPr>
          <w:rFonts w:ascii="Times New Roman" w:hAnsi="Times New Roman"/>
          <w:snapToGrid/>
          <w:sz w:val="24"/>
          <w:szCs w:val="24"/>
        </w:rPr>
        <w:t xml:space="preserve">ee Table </w:t>
      </w:r>
      <w:r w:rsidRPr="00CF1F8D" w:rsidR="00DA55B3">
        <w:rPr>
          <w:rFonts w:ascii="Times New Roman" w:hAnsi="Times New Roman"/>
          <w:snapToGrid/>
          <w:sz w:val="24"/>
          <w:szCs w:val="24"/>
        </w:rPr>
        <w:t>1)</w:t>
      </w:r>
      <w:r w:rsidRPr="00CF1F8D">
        <w:rPr>
          <w:rFonts w:ascii="Times New Roman" w:hAnsi="Times New Roman"/>
          <w:snapToGrid/>
          <w:sz w:val="24"/>
          <w:szCs w:val="24"/>
        </w:rPr>
        <w:t>.</w:t>
      </w:r>
      <w:r w:rsidRPr="00C1162F">
        <w:rPr>
          <w:rFonts w:ascii="Times New Roman" w:hAnsi="Times New Roman"/>
          <w:snapToGrid/>
          <w:sz w:val="24"/>
          <w:szCs w:val="24"/>
        </w:rPr>
        <w:t xml:space="preserve"> After revised forms are implemented, the estimate of annualized cost to respondents for hour </w:t>
      </w:r>
      <w:r w:rsidRPr="00C1162F">
        <w:rPr>
          <w:rFonts w:ascii="Times New Roman" w:hAnsi="Times New Roman"/>
          <w:snapToGrid/>
          <w:sz w:val="24"/>
          <w:szCs w:val="24"/>
        </w:rPr>
        <w:t xml:space="preserve">burden is $45.86 times </w:t>
      </w:r>
      <w:r w:rsidR="004F1374">
        <w:rPr>
          <w:rFonts w:ascii="Times New Roman" w:hAnsi="Times New Roman"/>
          <w:snapToGrid/>
          <w:sz w:val="24"/>
          <w:szCs w:val="24"/>
        </w:rPr>
        <w:t>7</w:t>
      </w:r>
      <w:r w:rsidRPr="00C1162F">
        <w:rPr>
          <w:rFonts w:ascii="Times New Roman" w:hAnsi="Times New Roman"/>
          <w:snapToGrid/>
          <w:sz w:val="24"/>
          <w:szCs w:val="24"/>
        </w:rPr>
        <w:t>58 hours or $</w:t>
      </w:r>
      <w:r w:rsidR="004F1374">
        <w:rPr>
          <w:rFonts w:ascii="Times New Roman" w:hAnsi="Times New Roman"/>
          <w:snapToGrid/>
          <w:sz w:val="24"/>
          <w:szCs w:val="24"/>
        </w:rPr>
        <w:t>34,780</w:t>
      </w:r>
      <w:r w:rsidR="00DA55B3">
        <w:rPr>
          <w:rFonts w:ascii="Times New Roman" w:hAnsi="Times New Roman"/>
          <w:snapToGrid/>
          <w:sz w:val="24"/>
          <w:szCs w:val="24"/>
        </w:rPr>
        <w:t xml:space="preserve"> (</w:t>
      </w:r>
      <w:r w:rsidR="008B22E3">
        <w:rPr>
          <w:rFonts w:ascii="Times New Roman" w:hAnsi="Times New Roman"/>
          <w:snapToGrid/>
          <w:sz w:val="24"/>
          <w:szCs w:val="24"/>
        </w:rPr>
        <w:t>s</w:t>
      </w:r>
      <w:r w:rsidR="00DA55B3">
        <w:rPr>
          <w:rFonts w:ascii="Times New Roman" w:hAnsi="Times New Roman"/>
          <w:snapToGrid/>
          <w:sz w:val="24"/>
          <w:szCs w:val="24"/>
        </w:rPr>
        <w:t xml:space="preserve">ee Table </w:t>
      </w:r>
      <w:r w:rsidR="008B22E3">
        <w:rPr>
          <w:rFonts w:ascii="Times New Roman" w:hAnsi="Times New Roman"/>
          <w:snapToGrid/>
          <w:sz w:val="24"/>
          <w:szCs w:val="24"/>
        </w:rPr>
        <w:t>4</w:t>
      </w:r>
      <w:r w:rsidR="00DA55B3">
        <w:rPr>
          <w:rFonts w:ascii="Times New Roman" w:hAnsi="Times New Roman"/>
          <w:snapToGrid/>
          <w:sz w:val="24"/>
          <w:szCs w:val="24"/>
        </w:rPr>
        <w:t>)</w:t>
      </w:r>
      <w:r w:rsidRPr="00C1162F">
        <w:rPr>
          <w:rFonts w:ascii="Times New Roman" w:hAnsi="Times New Roman"/>
          <w:snapToGrid/>
          <w:sz w:val="24"/>
          <w:szCs w:val="24"/>
        </w:rPr>
        <w:t>.</w:t>
      </w:r>
      <w:r>
        <w:rPr>
          <w:rFonts w:ascii="Times New Roman" w:hAnsi="Times New Roman"/>
          <w:snapToGrid/>
          <w:sz w:val="24"/>
          <w:szCs w:val="24"/>
        </w:rPr>
        <w:t xml:space="preserve"> </w:t>
      </w:r>
      <w:hyperlink r:id="rId10" w:history="1">
        <w:r w:rsidRPr="009415A5">
          <w:rPr>
            <w:rStyle w:val="Hyperlink"/>
            <w:rFonts w:ascii="Times New Roman" w:hAnsi="Times New Roman"/>
            <w:sz w:val="24"/>
            <w:szCs w:val="24"/>
          </w:rPr>
          <w:t>https://data.bls.gov/oesprofile/?major_group=210000&amp;occupation=211093&amp;measure=01&amp;areas=INDUSTRY,STATE,MSA</w:t>
        </w:r>
      </w:hyperlink>
      <w:r>
        <w:t xml:space="preserve"> </w:t>
      </w:r>
    </w:p>
    <w:p w:rsidR="006F0F53" w:rsidP="006F0F53" w14:paraId="19414C04" w14:textId="77777777">
      <w:pPr>
        <w:widowControl/>
        <w:spacing w:after="60"/>
        <w:ind w:left="360"/>
        <w:rPr>
          <w:rFonts w:ascii="Times New Roman" w:hAnsi="Times New Roman"/>
          <w:i/>
          <w:iCs/>
          <w:sz w:val="24"/>
          <w:szCs w:val="24"/>
        </w:rPr>
      </w:pPr>
    </w:p>
    <w:p w:rsidR="00432DE7" w:rsidRPr="00432DE7" w:rsidP="00432DE7" w14:paraId="79DB1C44" w14:textId="77777777">
      <w:pPr>
        <w:widowControl/>
        <w:spacing w:after="60"/>
        <w:ind w:left="360"/>
        <w:rPr>
          <w:rFonts w:ascii="Times New Roman" w:hAnsi="Times New Roman"/>
          <w:b/>
          <w:bCs/>
          <w:sz w:val="24"/>
          <w:szCs w:val="24"/>
          <w:u w:val="single"/>
        </w:rPr>
      </w:pPr>
      <w:r w:rsidRPr="00432DE7">
        <w:rPr>
          <w:rFonts w:ascii="Times New Roman" w:hAnsi="Times New Roman"/>
          <w:b/>
          <w:bCs/>
          <w:sz w:val="24"/>
          <w:szCs w:val="24"/>
          <w:u w:val="single"/>
        </w:rPr>
        <w:t>URM Provider Agencies</w:t>
      </w:r>
    </w:p>
    <w:p w:rsidR="00432DE7" w:rsidRPr="00EC26A5" w:rsidP="00432DE7" w14:paraId="65D860F3" w14:textId="7359266F">
      <w:pPr>
        <w:widowControl/>
        <w:ind w:left="360"/>
        <w:rPr>
          <w:rFonts w:ascii="Times New Roman" w:hAnsi="Times New Roman"/>
          <w:snapToGrid/>
          <w:sz w:val="24"/>
          <w:szCs w:val="24"/>
        </w:rPr>
      </w:pPr>
      <w:r w:rsidRPr="00EC26A5">
        <w:rPr>
          <w:rFonts w:ascii="Times New Roman" w:hAnsi="Times New Roman"/>
          <w:sz w:val="24"/>
          <w:szCs w:val="24"/>
        </w:rPr>
        <w:t xml:space="preserve">The cost to respondents was calculated using the Bureau of Labor Statistics (BLS) </w:t>
      </w:r>
      <w:r w:rsidRPr="00EC26A5">
        <w:rPr>
          <w:rFonts w:ascii="Times New Roman" w:hAnsi="Times New Roman"/>
          <w:snapToGrid/>
          <w:sz w:val="24"/>
          <w:szCs w:val="24"/>
        </w:rPr>
        <w:t xml:space="preserve">job code for Social and Human Services Assistants [21-1093] and wage data from May </w:t>
      </w:r>
      <w:r>
        <w:rPr>
          <w:rFonts w:ascii="Times New Roman" w:hAnsi="Times New Roman"/>
          <w:snapToGrid/>
          <w:sz w:val="24"/>
          <w:szCs w:val="24"/>
        </w:rPr>
        <w:t>2025</w:t>
      </w:r>
      <w:r w:rsidRPr="00EC26A5">
        <w:rPr>
          <w:rFonts w:ascii="Times New Roman" w:hAnsi="Times New Roman"/>
          <w:snapToGrid/>
          <w:sz w:val="24"/>
          <w:szCs w:val="24"/>
        </w:rPr>
        <w:t>, which is $</w:t>
      </w:r>
      <w:r>
        <w:rPr>
          <w:rFonts w:ascii="Times New Roman" w:hAnsi="Times New Roman"/>
          <w:snapToGrid/>
          <w:sz w:val="24"/>
          <w:szCs w:val="24"/>
        </w:rPr>
        <w:t>22.93</w:t>
      </w:r>
      <w:r w:rsidRPr="659D7D62">
        <w:rPr>
          <w:rFonts w:ascii="Times New Roman" w:hAnsi="Times New Roman"/>
          <w:sz w:val="24"/>
          <w:szCs w:val="24"/>
        </w:rPr>
        <w:t xml:space="preserve"> </w:t>
      </w:r>
      <w:r w:rsidRPr="00EC26A5">
        <w:rPr>
          <w:rFonts w:ascii="Times New Roman" w:hAnsi="Times New Roman"/>
          <w:snapToGrid/>
          <w:sz w:val="24"/>
          <w:szCs w:val="24"/>
        </w:rPr>
        <w:t>per hour. To accoun</w:t>
      </w:r>
      <w:r w:rsidRPr="00C1162F">
        <w:rPr>
          <w:rFonts w:ascii="Times New Roman" w:hAnsi="Times New Roman"/>
          <w:snapToGrid/>
          <w:sz w:val="24"/>
          <w:szCs w:val="24"/>
        </w:rPr>
        <w:t xml:space="preserve">t for fringe benefits and overhead the rate was multiplied by </w:t>
      </w:r>
      <w:r w:rsidRPr="00C1162F">
        <w:rPr>
          <w:rFonts w:ascii="Times New Roman" w:hAnsi="Times New Roman"/>
          <w:snapToGrid/>
          <w:sz w:val="24"/>
          <w:szCs w:val="24"/>
        </w:rPr>
        <w:t>two</w:t>
      </w:r>
      <w:r w:rsidRPr="00C1162F">
        <w:rPr>
          <w:rFonts w:ascii="Times New Roman" w:hAnsi="Times New Roman"/>
          <w:snapToGrid/>
          <w:sz w:val="24"/>
          <w:szCs w:val="24"/>
        </w:rPr>
        <w:t xml:space="preserve"> which </w:t>
      </w:r>
      <w:r w:rsidRPr="00C1162F">
        <w:rPr>
          <w:rFonts w:ascii="Times New Roman" w:hAnsi="Times New Roman"/>
          <w:snapToGrid/>
          <w:sz w:val="24"/>
          <w:szCs w:val="24"/>
        </w:rPr>
        <w:t>is</w:t>
      </w:r>
      <w:r w:rsidRPr="00C1162F">
        <w:rPr>
          <w:rFonts w:ascii="Times New Roman" w:hAnsi="Times New Roman"/>
          <w:snapToGrid/>
          <w:sz w:val="24"/>
          <w:szCs w:val="24"/>
        </w:rPr>
        <w:t xml:space="preserve"> $45.86. For the 12-month implementation period, the estimate of annualized cost to respondents for hour burden is $45.86</w:t>
      </w:r>
      <w:r w:rsidRPr="00C1162F">
        <w:rPr>
          <w:rFonts w:ascii="Times New Roman" w:hAnsi="Times New Roman"/>
          <w:sz w:val="24"/>
          <w:szCs w:val="24"/>
        </w:rPr>
        <w:t xml:space="preserve"> </w:t>
      </w:r>
      <w:r w:rsidRPr="00C1162F">
        <w:rPr>
          <w:rFonts w:ascii="Times New Roman" w:hAnsi="Times New Roman"/>
          <w:snapToGrid/>
          <w:sz w:val="24"/>
          <w:szCs w:val="24"/>
        </w:rPr>
        <w:t xml:space="preserve">times </w:t>
      </w:r>
      <w:r w:rsidR="004F1374">
        <w:rPr>
          <w:rFonts w:ascii="Times New Roman" w:hAnsi="Times New Roman"/>
          <w:snapToGrid/>
          <w:sz w:val="24"/>
          <w:szCs w:val="24"/>
        </w:rPr>
        <w:t>2,376</w:t>
      </w:r>
      <w:r w:rsidRPr="00C1162F">
        <w:rPr>
          <w:rFonts w:ascii="Times New Roman" w:hAnsi="Times New Roman"/>
          <w:snapToGrid/>
          <w:sz w:val="24"/>
          <w:szCs w:val="24"/>
        </w:rPr>
        <w:t xml:space="preserve"> hours or $</w:t>
      </w:r>
      <w:r w:rsidR="004F1374">
        <w:rPr>
          <w:rFonts w:ascii="Times New Roman" w:hAnsi="Times New Roman"/>
          <w:snapToGrid/>
          <w:sz w:val="24"/>
          <w:szCs w:val="24"/>
        </w:rPr>
        <w:t>108,963</w:t>
      </w:r>
      <w:r w:rsidR="00DA55B3">
        <w:rPr>
          <w:rFonts w:ascii="Times New Roman" w:hAnsi="Times New Roman"/>
          <w:snapToGrid/>
          <w:sz w:val="24"/>
          <w:szCs w:val="24"/>
        </w:rPr>
        <w:t xml:space="preserve"> (</w:t>
      </w:r>
      <w:r w:rsidR="008B22E3">
        <w:rPr>
          <w:rFonts w:ascii="Times New Roman" w:hAnsi="Times New Roman"/>
          <w:snapToGrid/>
          <w:sz w:val="24"/>
          <w:szCs w:val="24"/>
        </w:rPr>
        <w:t>s</w:t>
      </w:r>
      <w:r w:rsidR="00DA55B3">
        <w:rPr>
          <w:rFonts w:ascii="Times New Roman" w:hAnsi="Times New Roman"/>
          <w:snapToGrid/>
          <w:sz w:val="24"/>
          <w:szCs w:val="24"/>
        </w:rPr>
        <w:t xml:space="preserve">ee Table </w:t>
      </w:r>
      <w:r w:rsidR="008B22E3">
        <w:rPr>
          <w:rFonts w:ascii="Times New Roman" w:hAnsi="Times New Roman"/>
          <w:snapToGrid/>
          <w:sz w:val="24"/>
          <w:szCs w:val="24"/>
        </w:rPr>
        <w:t>2</w:t>
      </w:r>
      <w:r w:rsidR="007C5452">
        <w:rPr>
          <w:rFonts w:ascii="Times New Roman" w:hAnsi="Times New Roman"/>
          <w:snapToGrid/>
          <w:sz w:val="24"/>
          <w:szCs w:val="24"/>
        </w:rPr>
        <w:t>)</w:t>
      </w:r>
      <w:r w:rsidRPr="00C1162F">
        <w:rPr>
          <w:rFonts w:ascii="Times New Roman" w:hAnsi="Times New Roman"/>
          <w:snapToGrid/>
          <w:sz w:val="24"/>
          <w:szCs w:val="24"/>
        </w:rPr>
        <w:t xml:space="preserve">. After revised forms are implemented, the estimate of annualized cost to respondents for hour burden is $45.86 times </w:t>
      </w:r>
      <w:r w:rsidR="00A13872">
        <w:rPr>
          <w:rFonts w:ascii="Times New Roman" w:hAnsi="Times New Roman"/>
          <w:snapToGrid/>
          <w:sz w:val="24"/>
          <w:szCs w:val="24"/>
        </w:rPr>
        <w:t>1,670</w:t>
      </w:r>
      <w:r w:rsidRPr="00C1162F">
        <w:rPr>
          <w:rFonts w:ascii="Times New Roman" w:hAnsi="Times New Roman"/>
          <w:snapToGrid/>
          <w:sz w:val="24"/>
          <w:szCs w:val="24"/>
        </w:rPr>
        <w:t xml:space="preserve"> hours or $</w:t>
      </w:r>
      <w:r w:rsidR="00A13872">
        <w:rPr>
          <w:rFonts w:ascii="Times New Roman" w:hAnsi="Times New Roman"/>
          <w:snapToGrid/>
          <w:sz w:val="24"/>
          <w:szCs w:val="24"/>
        </w:rPr>
        <w:t>76,605</w:t>
      </w:r>
      <w:r w:rsidR="007C5452">
        <w:rPr>
          <w:rFonts w:ascii="Times New Roman" w:hAnsi="Times New Roman"/>
          <w:snapToGrid/>
          <w:sz w:val="24"/>
          <w:szCs w:val="24"/>
        </w:rPr>
        <w:t xml:space="preserve"> (</w:t>
      </w:r>
      <w:r w:rsidR="008B22E3">
        <w:rPr>
          <w:rFonts w:ascii="Times New Roman" w:hAnsi="Times New Roman"/>
          <w:snapToGrid/>
          <w:sz w:val="24"/>
          <w:szCs w:val="24"/>
        </w:rPr>
        <w:t>s</w:t>
      </w:r>
      <w:r w:rsidR="007C5452">
        <w:rPr>
          <w:rFonts w:ascii="Times New Roman" w:hAnsi="Times New Roman"/>
          <w:snapToGrid/>
          <w:sz w:val="24"/>
          <w:szCs w:val="24"/>
        </w:rPr>
        <w:t xml:space="preserve">ee Table </w:t>
      </w:r>
      <w:r w:rsidR="008B22E3">
        <w:rPr>
          <w:rFonts w:ascii="Times New Roman" w:hAnsi="Times New Roman"/>
          <w:snapToGrid/>
          <w:sz w:val="24"/>
          <w:szCs w:val="24"/>
        </w:rPr>
        <w:t>5</w:t>
      </w:r>
      <w:r w:rsidR="007C5452">
        <w:rPr>
          <w:rFonts w:ascii="Times New Roman" w:hAnsi="Times New Roman"/>
          <w:snapToGrid/>
          <w:sz w:val="24"/>
          <w:szCs w:val="24"/>
        </w:rPr>
        <w:t>)</w:t>
      </w:r>
      <w:r w:rsidRPr="00C1162F">
        <w:rPr>
          <w:rFonts w:ascii="Times New Roman" w:hAnsi="Times New Roman"/>
          <w:snapToGrid/>
          <w:sz w:val="24"/>
          <w:szCs w:val="24"/>
        </w:rPr>
        <w:t>.</w:t>
      </w:r>
      <w:r>
        <w:rPr>
          <w:rFonts w:ascii="Times New Roman" w:hAnsi="Times New Roman"/>
          <w:snapToGrid/>
          <w:sz w:val="24"/>
          <w:szCs w:val="24"/>
        </w:rPr>
        <w:t xml:space="preserve"> </w:t>
      </w:r>
      <w:hyperlink r:id="rId10" w:history="1">
        <w:r w:rsidRPr="009415A5">
          <w:rPr>
            <w:rStyle w:val="Hyperlink"/>
            <w:rFonts w:ascii="Times New Roman" w:hAnsi="Times New Roman"/>
            <w:sz w:val="24"/>
            <w:szCs w:val="24"/>
          </w:rPr>
          <w:t>https://data.bls.gov/oesprofile/?major_group=210000&amp;occupation=211093&amp;measure=01&amp;areas=INDUSTRY,STATE,MSA</w:t>
        </w:r>
      </w:hyperlink>
      <w:r>
        <w:t xml:space="preserve"> </w:t>
      </w:r>
    </w:p>
    <w:p w:rsidR="00432DE7" w:rsidP="006F0F53" w14:paraId="3B20F170" w14:textId="77777777">
      <w:pPr>
        <w:widowControl/>
        <w:spacing w:after="60"/>
        <w:ind w:left="360"/>
        <w:rPr>
          <w:rFonts w:ascii="Times New Roman" w:hAnsi="Times New Roman"/>
          <w:i/>
          <w:iCs/>
          <w:sz w:val="24"/>
          <w:szCs w:val="24"/>
        </w:rPr>
      </w:pPr>
    </w:p>
    <w:p w:rsidR="00376072" w:rsidRPr="00376072" w:rsidP="006F0F53" w14:paraId="405E2A35" w14:textId="0D443E15">
      <w:pPr>
        <w:widowControl/>
        <w:spacing w:after="60"/>
        <w:ind w:left="360"/>
        <w:rPr>
          <w:rFonts w:ascii="Times New Roman" w:hAnsi="Times New Roman"/>
          <w:b/>
          <w:bCs/>
          <w:sz w:val="24"/>
          <w:szCs w:val="24"/>
          <w:u w:val="single"/>
        </w:rPr>
      </w:pPr>
      <w:r>
        <w:rPr>
          <w:rFonts w:ascii="Times New Roman" w:hAnsi="Times New Roman"/>
          <w:b/>
          <w:bCs/>
          <w:sz w:val="24"/>
          <w:szCs w:val="24"/>
          <w:u w:val="single"/>
        </w:rPr>
        <w:t>URM Youth</w:t>
      </w:r>
    </w:p>
    <w:p w:rsidR="00376072" w:rsidP="00376072" w14:paraId="682F1533" w14:textId="2127A1E8">
      <w:pPr>
        <w:pStyle w:val="StyleTimesNewRoman12ptLeft025"/>
        <w:rPr>
          <w:rStyle w:val="Hyperlink"/>
          <w:szCs w:val="24"/>
        </w:rPr>
      </w:pPr>
      <w:r w:rsidRPr="00C62AA2">
        <w:rPr>
          <w:szCs w:val="24"/>
        </w:rPr>
        <w:t xml:space="preserve">The cost to respondents for URM youth was calculated using the Bureau of Labor Statistics (BLS) federal minimal wage, which is $7.25 per hour based on the Fair Labor Standards Act. </w:t>
      </w:r>
      <w:r w:rsidRPr="00C1162F" w:rsidR="00E930D4">
        <w:rPr>
          <w:snapToGrid/>
          <w:szCs w:val="24"/>
        </w:rPr>
        <w:t>For the 12-month implementation period, the estimate of annualized cost to respondents for hour burden is $</w:t>
      </w:r>
      <w:r w:rsidR="00273194">
        <w:rPr>
          <w:snapToGrid/>
          <w:szCs w:val="24"/>
        </w:rPr>
        <w:t>7.25</w:t>
      </w:r>
      <w:r w:rsidRPr="00C1162F" w:rsidR="00E930D4">
        <w:rPr>
          <w:szCs w:val="24"/>
        </w:rPr>
        <w:t xml:space="preserve"> </w:t>
      </w:r>
      <w:r w:rsidRPr="00C1162F" w:rsidR="00E930D4">
        <w:rPr>
          <w:snapToGrid/>
          <w:szCs w:val="24"/>
        </w:rPr>
        <w:t xml:space="preserve">times </w:t>
      </w:r>
      <w:r w:rsidR="00273194">
        <w:rPr>
          <w:snapToGrid/>
          <w:szCs w:val="24"/>
        </w:rPr>
        <w:t>516</w:t>
      </w:r>
      <w:r w:rsidRPr="00C1162F" w:rsidR="00E930D4">
        <w:rPr>
          <w:snapToGrid/>
          <w:szCs w:val="24"/>
        </w:rPr>
        <w:t xml:space="preserve"> hours or $</w:t>
      </w:r>
      <w:r w:rsidR="00273194">
        <w:rPr>
          <w:snapToGrid/>
          <w:szCs w:val="24"/>
        </w:rPr>
        <w:t>3,741</w:t>
      </w:r>
      <w:r w:rsidRPr="00C1162F" w:rsidR="00E930D4">
        <w:rPr>
          <w:snapToGrid/>
          <w:szCs w:val="24"/>
        </w:rPr>
        <w:t xml:space="preserve"> </w:t>
      </w:r>
      <w:r w:rsidR="008B22E3">
        <w:rPr>
          <w:snapToGrid/>
          <w:szCs w:val="24"/>
        </w:rPr>
        <w:t xml:space="preserve">(see Table 3). </w:t>
      </w:r>
      <w:r w:rsidRPr="00C1162F" w:rsidR="00E930D4">
        <w:rPr>
          <w:snapToGrid/>
          <w:szCs w:val="24"/>
        </w:rPr>
        <w:t xml:space="preserve">After revised forms are implemented, </w:t>
      </w:r>
      <w:r w:rsidR="00F22D9B">
        <w:rPr>
          <w:snapToGrid/>
          <w:szCs w:val="24"/>
        </w:rPr>
        <w:t xml:space="preserve">data collection will </w:t>
      </w:r>
      <w:r w:rsidR="00693B14">
        <w:rPr>
          <w:snapToGrid/>
          <w:szCs w:val="24"/>
        </w:rPr>
        <w:t>be dis</w:t>
      </w:r>
      <w:r w:rsidR="00F22D9B">
        <w:rPr>
          <w:snapToGrid/>
          <w:szCs w:val="24"/>
        </w:rPr>
        <w:t>continue</w:t>
      </w:r>
      <w:r w:rsidR="00693B14">
        <w:rPr>
          <w:snapToGrid/>
          <w:szCs w:val="24"/>
        </w:rPr>
        <w:t>d</w:t>
      </w:r>
      <w:r w:rsidR="00F22D9B">
        <w:rPr>
          <w:snapToGrid/>
          <w:szCs w:val="24"/>
        </w:rPr>
        <w:t xml:space="preserve"> with URM youth, therefore, </w:t>
      </w:r>
      <w:r w:rsidRPr="00C1162F" w:rsidR="00E930D4">
        <w:rPr>
          <w:snapToGrid/>
          <w:szCs w:val="24"/>
        </w:rPr>
        <w:t>the</w:t>
      </w:r>
      <w:r w:rsidR="00F22D9B">
        <w:rPr>
          <w:snapToGrid/>
          <w:szCs w:val="24"/>
        </w:rPr>
        <w:t xml:space="preserve"> e</w:t>
      </w:r>
      <w:r w:rsidRPr="00C1162F" w:rsidR="00E930D4">
        <w:rPr>
          <w:snapToGrid/>
          <w:szCs w:val="24"/>
        </w:rPr>
        <w:t>stimate of annualized cost to respondents is $</w:t>
      </w:r>
      <w:r w:rsidR="00F22D9B">
        <w:rPr>
          <w:snapToGrid/>
          <w:szCs w:val="24"/>
        </w:rPr>
        <w:t>0</w:t>
      </w:r>
      <w:r w:rsidR="00890939">
        <w:rPr>
          <w:snapToGrid/>
          <w:szCs w:val="24"/>
        </w:rPr>
        <w:t xml:space="preserve"> (see Table 6)</w:t>
      </w:r>
      <w:r w:rsidRPr="00C1162F" w:rsidR="00E930D4">
        <w:rPr>
          <w:snapToGrid/>
          <w:szCs w:val="24"/>
        </w:rPr>
        <w:t>.</w:t>
      </w:r>
      <w:r w:rsidR="00E930D4">
        <w:rPr>
          <w:snapToGrid/>
          <w:szCs w:val="24"/>
        </w:rPr>
        <w:t xml:space="preserve"> </w:t>
      </w:r>
      <w:hyperlink r:id="rId11" w:history="1">
        <w:r w:rsidRPr="00D71B00" w:rsidR="00E930D4">
          <w:rPr>
            <w:rStyle w:val="Hyperlink"/>
          </w:rPr>
          <w:t>https://www.dol.gov/agencies/whd/minimum-wage</w:t>
        </w:r>
      </w:hyperlink>
      <w:r w:rsidR="00E930D4">
        <w:t xml:space="preserve"> </w:t>
      </w:r>
    </w:p>
    <w:p w:rsidR="00376072" w:rsidRPr="00376072" w:rsidP="006F0F53" w14:paraId="1DF5579E" w14:textId="77777777">
      <w:pPr>
        <w:widowControl/>
        <w:spacing w:after="60"/>
        <w:ind w:left="360"/>
        <w:rPr>
          <w:rFonts w:ascii="Times New Roman" w:hAnsi="Times New Roman"/>
          <w:sz w:val="24"/>
          <w:szCs w:val="24"/>
        </w:rPr>
      </w:pPr>
    </w:p>
    <w:p w:rsidR="006F0F53" w:rsidP="006F0F53" w14:paraId="790DF54A" w14:textId="1D70ECEC">
      <w:pPr>
        <w:widowControl/>
        <w:ind w:left="360"/>
        <w:rPr>
          <w:rFonts w:ascii="Times New Roman" w:hAnsi="Times New Roman"/>
          <w:b/>
          <w:bCs/>
          <w:snapToGrid/>
          <w:sz w:val="24"/>
          <w:szCs w:val="24"/>
        </w:rPr>
      </w:pPr>
      <w:r w:rsidRPr="00CE1D18">
        <w:rPr>
          <w:rFonts w:ascii="Times New Roman" w:hAnsi="Times New Roman"/>
          <w:b/>
          <w:bCs/>
          <w:snapToGrid/>
          <w:sz w:val="24"/>
          <w:szCs w:val="24"/>
        </w:rPr>
        <w:t xml:space="preserve">Table 1. </w:t>
      </w:r>
      <w:r w:rsidRPr="00EC11A2">
        <w:rPr>
          <w:rFonts w:ascii="Times New Roman" w:hAnsi="Times New Roman"/>
          <w:b/>
          <w:bCs/>
          <w:snapToGrid/>
          <w:sz w:val="24"/>
          <w:szCs w:val="24"/>
          <w:u w:val="single"/>
        </w:rPr>
        <w:t>State/</w:t>
      </w:r>
      <w:r w:rsidR="00774A92">
        <w:rPr>
          <w:rFonts w:ascii="Times New Roman" w:hAnsi="Times New Roman"/>
          <w:b/>
          <w:bCs/>
          <w:snapToGrid/>
          <w:sz w:val="24"/>
          <w:szCs w:val="24"/>
          <w:u w:val="single"/>
        </w:rPr>
        <w:t>Replacement Designee</w:t>
      </w:r>
      <w:r w:rsidRPr="00EC11A2">
        <w:rPr>
          <w:rFonts w:ascii="Times New Roman" w:hAnsi="Times New Roman"/>
          <w:b/>
          <w:bCs/>
          <w:snapToGrid/>
          <w:sz w:val="24"/>
          <w:szCs w:val="24"/>
          <w:u w:val="single"/>
        </w:rPr>
        <w:t xml:space="preserve"> Agenc</w:t>
      </w:r>
      <w:r w:rsidR="00774A92">
        <w:rPr>
          <w:rFonts w:ascii="Times New Roman" w:hAnsi="Times New Roman"/>
          <w:b/>
          <w:bCs/>
          <w:snapToGrid/>
          <w:sz w:val="24"/>
          <w:szCs w:val="24"/>
          <w:u w:val="single"/>
        </w:rPr>
        <w:t>ies</w:t>
      </w:r>
      <w:r>
        <w:rPr>
          <w:rFonts w:ascii="Times New Roman" w:hAnsi="Times New Roman"/>
          <w:b/>
          <w:bCs/>
          <w:snapToGrid/>
          <w:sz w:val="24"/>
          <w:szCs w:val="24"/>
        </w:rPr>
        <w:t xml:space="preserve"> </w:t>
      </w:r>
      <w:r w:rsidRPr="00CE1D18">
        <w:rPr>
          <w:rFonts w:ascii="Times New Roman" w:hAnsi="Times New Roman"/>
          <w:b/>
          <w:bCs/>
          <w:snapToGrid/>
          <w:sz w:val="24"/>
          <w:szCs w:val="24"/>
        </w:rPr>
        <w:t>Estimated Annual Burden for Current Form in Use During 12-month Implementation Period</w:t>
      </w:r>
    </w:p>
    <w:p w:rsidR="006F0F53" w:rsidRPr="00D07E4B" w:rsidP="006F0F53" w14:paraId="27880ECC" w14:textId="77777777">
      <w:pPr>
        <w:widowControl/>
        <w:ind w:left="360"/>
        <w:rPr>
          <w:rFonts w:ascii="Times New Roman" w:hAnsi="Times New Roman"/>
          <w:snapToGrid/>
          <w:sz w:val="24"/>
          <w:szCs w:val="24"/>
        </w:rPr>
      </w:pPr>
      <w:r>
        <w:rPr>
          <w:rFonts w:ascii="Times New Roman" w:hAnsi="Times New Roman"/>
          <w:snapToGrid/>
          <w:sz w:val="24"/>
          <w:szCs w:val="24"/>
        </w:rPr>
        <w:t xml:space="preserve">Implementation year materials are located at: </w:t>
      </w:r>
      <w:hyperlink r:id="rId12" w:history="1">
        <w:r w:rsidRPr="00D07E4B">
          <w:rPr>
            <w:rStyle w:val="Hyperlink"/>
            <w:rFonts w:ascii="Times New Roman" w:hAnsi="Times New Roman"/>
            <w:sz w:val="24"/>
            <w:szCs w:val="24"/>
          </w:rPr>
          <w:t>https://www.reginfo.gov/public/do/PRAViewICR?ref_nbr=202310-0970-001</w:t>
        </w:r>
      </w:hyperlink>
      <w:r w:rsidRPr="00D07E4B">
        <w:rPr>
          <w:rFonts w:ascii="Times New Roman" w:hAnsi="Times New Roman"/>
          <w:sz w:val="24"/>
          <w:szCs w:val="24"/>
        </w:rPr>
        <w:t xml:space="preserve"> </w:t>
      </w:r>
    </w:p>
    <w:tbl>
      <w:tblPr>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16"/>
        <w:gridCol w:w="1475"/>
        <w:gridCol w:w="1520"/>
        <w:gridCol w:w="1514"/>
        <w:gridCol w:w="1395"/>
        <w:gridCol w:w="1305"/>
        <w:gridCol w:w="1361"/>
      </w:tblGrid>
      <w:tr w14:paraId="26AAD841" w14:textId="77777777" w:rsidTr="001639B6">
        <w:tblPrEx>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1516" w:type="dxa"/>
            <w:shd w:val="clear" w:color="auto" w:fill="BFBFBF" w:themeFill="background1" w:themeFillShade="BF"/>
            <w:vAlign w:val="center"/>
          </w:tcPr>
          <w:p w:rsidR="006F0F53" w:rsidRPr="00405C10" w:rsidP="001639B6" w14:paraId="29AC65C7" w14:textId="77777777">
            <w:pPr>
              <w:jc w:val="center"/>
              <w:rPr>
                <w:rFonts w:ascii="Times New Roman" w:hAnsi="Times New Roman"/>
              </w:rPr>
            </w:pPr>
            <w:r w:rsidRPr="662E7714">
              <w:rPr>
                <w:rFonts w:ascii="Times New Roman" w:hAnsi="Times New Roman"/>
              </w:rPr>
              <w:t>Information Collection Title</w:t>
            </w:r>
          </w:p>
        </w:tc>
        <w:tc>
          <w:tcPr>
            <w:tcW w:w="1475" w:type="dxa"/>
            <w:shd w:val="clear" w:color="auto" w:fill="BFBFBF" w:themeFill="background1" w:themeFillShade="BF"/>
            <w:vAlign w:val="center"/>
          </w:tcPr>
          <w:p w:rsidR="006F0F53" w:rsidRPr="00405C10" w:rsidP="001639B6" w14:paraId="55C94993" w14:textId="77777777">
            <w:pPr>
              <w:jc w:val="center"/>
              <w:rPr>
                <w:rFonts w:ascii="Times New Roman" w:hAnsi="Times New Roman"/>
                <w:szCs w:val="24"/>
              </w:rPr>
            </w:pPr>
            <w:r w:rsidRPr="00405C10">
              <w:rPr>
                <w:rFonts w:ascii="Times New Roman" w:hAnsi="Times New Roman"/>
                <w:szCs w:val="24"/>
              </w:rPr>
              <w:t xml:space="preserve">Total Number of </w:t>
            </w:r>
            <w:r>
              <w:rPr>
                <w:rFonts w:ascii="Times New Roman" w:hAnsi="Times New Roman"/>
                <w:szCs w:val="24"/>
              </w:rPr>
              <w:t xml:space="preserve">Annual </w:t>
            </w:r>
            <w:r w:rsidRPr="00405C10">
              <w:rPr>
                <w:rFonts w:ascii="Times New Roman" w:hAnsi="Times New Roman"/>
                <w:szCs w:val="24"/>
              </w:rPr>
              <w:t>Respondents</w:t>
            </w:r>
          </w:p>
        </w:tc>
        <w:tc>
          <w:tcPr>
            <w:tcW w:w="1520" w:type="dxa"/>
            <w:shd w:val="clear" w:color="auto" w:fill="BFBFBF" w:themeFill="background1" w:themeFillShade="BF"/>
            <w:vAlign w:val="center"/>
          </w:tcPr>
          <w:p w:rsidR="006F0F53" w:rsidRPr="00405C10" w:rsidP="001639B6" w14:paraId="261874C8" w14:textId="77777777">
            <w:pPr>
              <w:jc w:val="center"/>
              <w:rPr>
                <w:rFonts w:ascii="Times New Roman" w:hAnsi="Times New Roman"/>
                <w:szCs w:val="24"/>
              </w:rPr>
            </w:pPr>
            <w:r>
              <w:rPr>
                <w:rFonts w:ascii="Times New Roman" w:hAnsi="Times New Roman"/>
                <w:szCs w:val="24"/>
              </w:rPr>
              <w:t xml:space="preserve">Annual </w:t>
            </w:r>
            <w:r w:rsidRPr="00405C10">
              <w:rPr>
                <w:rFonts w:ascii="Times New Roman" w:hAnsi="Times New Roman"/>
                <w:szCs w:val="24"/>
              </w:rPr>
              <w:t>Number of Responses Per Respondent</w:t>
            </w:r>
          </w:p>
        </w:tc>
        <w:tc>
          <w:tcPr>
            <w:tcW w:w="1514" w:type="dxa"/>
            <w:shd w:val="clear" w:color="auto" w:fill="BFBFBF" w:themeFill="background1" w:themeFillShade="BF"/>
            <w:vAlign w:val="center"/>
          </w:tcPr>
          <w:p w:rsidR="006F0F53" w:rsidRPr="00405C10" w:rsidP="001639B6" w14:paraId="1344D11C" w14:textId="77777777">
            <w:pPr>
              <w:jc w:val="center"/>
              <w:rPr>
                <w:rFonts w:ascii="Times New Roman" w:hAnsi="Times New Roman"/>
                <w:szCs w:val="24"/>
              </w:rPr>
            </w:pPr>
            <w:r w:rsidRPr="00405C10">
              <w:rPr>
                <w:rFonts w:ascii="Times New Roman" w:hAnsi="Times New Roman"/>
                <w:szCs w:val="24"/>
              </w:rPr>
              <w:t xml:space="preserve">Average </w:t>
            </w:r>
            <w:r w:rsidRPr="00405C10">
              <w:rPr>
                <w:rFonts w:ascii="Times New Roman" w:hAnsi="Times New Roman"/>
                <w:szCs w:val="24"/>
              </w:rPr>
              <w:t>Burden</w:t>
            </w:r>
            <w:r w:rsidRPr="00405C10">
              <w:rPr>
                <w:rFonts w:ascii="Times New Roman" w:hAnsi="Times New Roman"/>
                <w:szCs w:val="24"/>
              </w:rPr>
              <w:t xml:space="preserve"> Hours Per Response</w:t>
            </w:r>
          </w:p>
        </w:tc>
        <w:tc>
          <w:tcPr>
            <w:tcW w:w="1395" w:type="dxa"/>
            <w:shd w:val="clear" w:color="auto" w:fill="BFBFBF" w:themeFill="background1" w:themeFillShade="BF"/>
            <w:vAlign w:val="center"/>
          </w:tcPr>
          <w:p w:rsidR="006F0F53" w:rsidRPr="00405C10" w:rsidP="001639B6" w14:paraId="5216D857" w14:textId="77777777">
            <w:pPr>
              <w:jc w:val="center"/>
              <w:rPr>
                <w:rFonts w:ascii="Times New Roman" w:hAnsi="Times New Roman"/>
                <w:bCs/>
                <w:szCs w:val="24"/>
              </w:rPr>
            </w:pPr>
            <w:r w:rsidRPr="00405C10">
              <w:rPr>
                <w:rFonts w:ascii="Times New Roman" w:hAnsi="Times New Roman"/>
                <w:bCs/>
                <w:szCs w:val="24"/>
              </w:rPr>
              <w:t>Annual Burden Hours</w:t>
            </w:r>
          </w:p>
        </w:tc>
        <w:tc>
          <w:tcPr>
            <w:tcW w:w="1305" w:type="dxa"/>
            <w:shd w:val="clear" w:color="auto" w:fill="BFBFBF" w:themeFill="background1" w:themeFillShade="BF"/>
            <w:vAlign w:val="center"/>
          </w:tcPr>
          <w:p w:rsidR="006F0F53" w:rsidRPr="00405C10" w:rsidP="001639B6" w14:paraId="51767226" w14:textId="77777777">
            <w:pPr>
              <w:jc w:val="center"/>
              <w:rPr>
                <w:rFonts w:ascii="Times New Roman" w:hAnsi="Times New Roman"/>
                <w:szCs w:val="24"/>
              </w:rPr>
            </w:pPr>
            <w:r w:rsidRPr="00405C10">
              <w:rPr>
                <w:rFonts w:ascii="Times New Roman" w:hAnsi="Times New Roman"/>
                <w:bCs/>
                <w:szCs w:val="24"/>
              </w:rPr>
              <w:t>Average Hourly Wage</w:t>
            </w:r>
          </w:p>
        </w:tc>
        <w:tc>
          <w:tcPr>
            <w:tcW w:w="1361" w:type="dxa"/>
            <w:shd w:val="clear" w:color="auto" w:fill="BFBFBF" w:themeFill="background1" w:themeFillShade="BF"/>
            <w:vAlign w:val="center"/>
          </w:tcPr>
          <w:p w:rsidR="006F0F53" w:rsidRPr="00405C10" w:rsidP="001639B6" w14:paraId="4805EEE6" w14:textId="77777777">
            <w:pPr>
              <w:jc w:val="center"/>
              <w:rPr>
                <w:rFonts w:ascii="Times New Roman" w:hAnsi="Times New Roman"/>
                <w:szCs w:val="24"/>
              </w:rPr>
            </w:pPr>
            <w:r w:rsidRPr="00405C10">
              <w:rPr>
                <w:rFonts w:ascii="Times New Roman" w:hAnsi="Times New Roman"/>
                <w:bCs/>
                <w:szCs w:val="24"/>
              </w:rPr>
              <w:t>Total Annual Cost</w:t>
            </w:r>
          </w:p>
        </w:tc>
      </w:tr>
      <w:tr w14:paraId="44A0F1F1" w14:textId="77777777" w:rsidTr="001639B6">
        <w:tblPrEx>
          <w:tblW w:w="10086" w:type="dxa"/>
          <w:jc w:val="center"/>
          <w:tblLook w:val="00A0"/>
        </w:tblPrEx>
        <w:trPr>
          <w:trHeight w:val="432"/>
          <w:jc w:val="center"/>
        </w:trPr>
        <w:tc>
          <w:tcPr>
            <w:tcW w:w="1516" w:type="dxa"/>
            <w:vAlign w:val="center"/>
          </w:tcPr>
          <w:p w:rsidR="006F0F53" w:rsidRPr="00E9267A" w:rsidP="001639B6" w14:paraId="03370245" w14:textId="77777777">
            <w:pPr>
              <w:tabs>
                <w:tab w:val="center" w:pos="4320"/>
                <w:tab w:val="right" w:pos="8640"/>
              </w:tabs>
              <w:rPr>
                <w:rFonts w:ascii="Times New Roman" w:hAnsi="Times New Roman"/>
                <w:szCs w:val="24"/>
              </w:rPr>
            </w:pPr>
            <w:r w:rsidRPr="00E9267A">
              <w:rPr>
                <w:rFonts w:ascii="Times New Roman" w:hAnsi="Times New Roman"/>
                <w:color w:val="000000"/>
              </w:rPr>
              <w:t>ORR-3 Report</w:t>
            </w:r>
          </w:p>
        </w:tc>
        <w:tc>
          <w:tcPr>
            <w:tcW w:w="1475" w:type="dxa"/>
            <w:vAlign w:val="center"/>
          </w:tcPr>
          <w:p w:rsidR="006F0F53" w:rsidRPr="00E9267A" w:rsidP="001639B6" w14:paraId="705EBD92" w14:textId="77777777">
            <w:pPr>
              <w:tabs>
                <w:tab w:val="center" w:pos="4320"/>
                <w:tab w:val="right" w:pos="8640"/>
              </w:tabs>
              <w:jc w:val="center"/>
              <w:rPr>
                <w:rFonts w:ascii="Times New Roman" w:hAnsi="Times New Roman"/>
                <w:szCs w:val="24"/>
                <w:highlight w:val="yellow"/>
              </w:rPr>
            </w:pPr>
            <w:r w:rsidRPr="00E9267A">
              <w:rPr>
                <w:rFonts w:ascii="Times New Roman" w:hAnsi="Times New Roman"/>
                <w:color w:val="000000"/>
              </w:rPr>
              <w:t>16</w:t>
            </w:r>
          </w:p>
        </w:tc>
        <w:tc>
          <w:tcPr>
            <w:tcW w:w="1520" w:type="dxa"/>
            <w:vAlign w:val="center"/>
          </w:tcPr>
          <w:p w:rsidR="006F0F53" w:rsidRPr="00E9267A" w:rsidP="001639B6" w14:paraId="7D9B8632" w14:textId="59CD1242">
            <w:pPr>
              <w:tabs>
                <w:tab w:val="center" w:pos="4320"/>
                <w:tab w:val="right" w:pos="8640"/>
              </w:tabs>
              <w:jc w:val="center"/>
              <w:rPr>
                <w:rFonts w:ascii="Times New Roman" w:hAnsi="Times New Roman"/>
                <w:szCs w:val="24"/>
              </w:rPr>
            </w:pPr>
            <w:r w:rsidRPr="00E9267A">
              <w:rPr>
                <w:rFonts w:ascii="Times New Roman" w:hAnsi="Times New Roman"/>
                <w:color w:val="000000"/>
              </w:rPr>
              <w:t>1</w:t>
            </w:r>
            <w:r w:rsidR="00E71DBF">
              <w:rPr>
                <w:rFonts w:ascii="Times New Roman" w:hAnsi="Times New Roman"/>
                <w:color w:val="000000"/>
              </w:rPr>
              <w:t>35</w:t>
            </w:r>
          </w:p>
        </w:tc>
        <w:tc>
          <w:tcPr>
            <w:tcW w:w="1514" w:type="dxa"/>
            <w:vAlign w:val="center"/>
          </w:tcPr>
          <w:p w:rsidR="006F0F53" w:rsidRPr="00E9267A" w:rsidP="001639B6" w14:paraId="52781C2E" w14:textId="77777777">
            <w:pPr>
              <w:tabs>
                <w:tab w:val="center" w:pos="4320"/>
                <w:tab w:val="right" w:pos="8640"/>
              </w:tabs>
              <w:jc w:val="center"/>
              <w:rPr>
                <w:rFonts w:ascii="Times New Roman" w:hAnsi="Times New Roman"/>
                <w:szCs w:val="24"/>
              </w:rPr>
            </w:pPr>
            <w:r w:rsidRPr="00E9267A">
              <w:rPr>
                <w:rFonts w:ascii="Times New Roman" w:hAnsi="Times New Roman"/>
                <w:color w:val="000000"/>
              </w:rPr>
              <w:t>0.25</w:t>
            </w:r>
          </w:p>
        </w:tc>
        <w:tc>
          <w:tcPr>
            <w:tcW w:w="1395" w:type="dxa"/>
            <w:vAlign w:val="center"/>
          </w:tcPr>
          <w:p w:rsidR="006F0F53" w:rsidRPr="00E9267A" w:rsidP="001639B6" w14:paraId="64DDFFD4" w14:textId="7E77F8D7">
            <w:pPr>
              <w:tabs>
                <w:tab w:val="center" w:pos="4320"/>
                <w:tab w:val="right" w:pos="8640"/>
              </w:tabs>
              <w:jc w:val="center"/>
              <w:rPr>
                <w:rFonts w:ascii="Times New Roman" w:hAnsi="Times New Roman"/>
                <w:szCs w:val="24"/>
              </w:rPr>
            </w:pPr>
            <w:r>
              <w:rPr>
                <w:rFonts w:ascii="Times New Roman" w:hAnsi="Times New Roman"/>
                <w:color w:val="000000"/>
              </w:rPr>
              <w:t>540</w:t>
            </w:r>
          </w:p>
        </w:tc>
        <w:tc>
          <w:tcPr>
            <w:tcW w:w="1305" w:type="dxa"/>
            <w:vAlign w:val="center"/>
          </w:tcPr>
          <w:p w:rsidR="006F0F53" w:rsidRPr="00E9267A" w:rsidP="001639B6" w14:paraId="33AC502B" w14:textId="77777777">
            <w:pPr>
              <w:tabs>
                <w:tab w:val="center" w:pos="4320"/>
                <w:tab w:val="right" w:pos="8640"/>
              </w:tabs>
              <w:jc w:val="center"/>
              <w:rPr>
                <w:rFonts w:ascii="Times New Roman" w:hAnsi="Times New Roman"/>
                <w:szCs w:val="24"/>
              </w:rPr>
            </w:pPr>
            <w:r w:rsidRPr="00E9267A">
              <w:rPr>
                <w:rFonts w:ascii="Times New Roman" w:hAnsi="Times New Roman"/>
                <w:color w:val="000000"/>
              </w:rPr>
              <w:t xml:space="preserve">$45.86 </w:t>
            </w:r>
          </w:p>
        </w:tc>
        <w:tc>
          <w:tcPr>
            <w:tcW w:w="1361" w:type="dxa"/>
            <w:vAlign w:val="center"/>
          </w:tcPr>
          <w:p w:rsidR="006F0F53" w:rsidRPr="00E9267A" w:rsidP="001639B6" w14:paraId="748C4787" w14:textId="3C8DD0EF">
            <w:pPr>
              <w:tabs>
                <w:tab w:val="center" w:pos="4320"/>
                <w:tab w:val="right" w:pos="8640"/>
              </w:tabs>
              <w:jc w:val="center"/>
              <w:rPr>
                <w:rFonts w:ascii="Times New Roman" w:hAnsi="Times New Roman"/>
                <w:szCs w:val="24"/>
              </w:rPr>
            </w:pPr>
            <w:r w:rsidRPr="00E9267A">
              <w:rPr>
                <w:rFonts w:ascii="Times New Roman" w:hAnsi="Times New Roman"/>
                <w:color w:val="000000"/>
              </w:rPr>
              <w:t>$</w:t>
            </w:r>
            <w:r w:rsidR="00E71DBF">
              <w:rPr>
                <w:rFonts w:ascii="Times New Roman" w:hAnsi="Times New Roman"/>
                <w:color w:val="000000"/>
              </w:rPr>
              <w:t>24,764</w:t>
            </w:r>
            <w:r w:rsidRPr="00E9267A">
              <w:rPr>
                <w:rFonts w:ascii="Times New Roman" w:hAnsi="Times New Roman"/>
                <w:color w:val="000000"/>
              </w:rPr>
              <w:t xml:space="preserve"> </w:t>
            </w:r>
          </w:p>
        </w:tc>
      </w:tr>
      <w:tr w14:paraId="07F11CA7" w14:textId="77777777" w:rsidTr="001639B6">
        <w:tblPrEx>
          <w:tblW w:w="10086" w:type="dxa"/>
          <w:jc w:val="center"/>
          <w:tblLook w:val="00A0"/>
        </w:tblPrEx>
        <w:trPr>
          <w:trHeight w:val="432"/>
          <w:jc w:val="center"/>
        </w:trPr>
        <w:tc>
          <w:tcPr>
            <w:tcW w:w="1516" w:type="dxa"/>
            <w:vAlign w:val="center"/>
          </w:tcPr>
          <w:p w:rsidR="006F0F53" w:rsidRPr="00E9267A" w:rsidP="001639B6" w14:paraId="6D6E739A" w14:textId="77777777">
            <w:pPr>
              <w:tabs>
                <w:tab w:val="center" w:pos="4320"/>
                <w:tab w:val="right" w:pos="8640"/>
              </w:tabs>
              <w:rPr>
                <w:rFonts w:ascii="Times New Roman" w:hAnsi="Times New Roman"/>
                <w:szCs w:val="24"/>
              </w:rPr>
            </w:pPr>
            <w:r w:rsidRPr="00E9267A">
              <w:rPr>
                <w:rFonts w:ascii="Times New Roman" w:hAnsi="Times New Roman"/>
                <w:color w:val="000000"/>
              </w:rPr>
              <w:t>ORR-4 Report</w:t>
            </w:r>
          </w:p>
        </w:tc>
        <w:tc>
          <w:tcPr>
            <w:tcW w:w="1475" w:type="dxa"/>
            <w:vAlign w:val="center"/>
          </w:tcPr>
          <w:p w:rsidR="006F0F53" w:rsidRPr="00E9267A" w:rsidP="001639B6" w14:paraId="4155DEF8" w14:textId="77777777">
            <w:pPr>
              <w:tabs>
                <w:tab w:val="center" w:pos="4320"/>
                <w:tab w:val="right" w:pos="8640"/>
              </w:tabs>
              <w:jc w:val="center"/>
              <w:rPr>
                <w:rFonts w:ascii="Times New Roman" w:hAnsi="Times New Roman"/>
                <w:szCs w:val="24"/>
                <w:highlight w:val="yellow"/>
              </w:rPr>
            </w:pPr>
            <w:r w:rsidRPr="00E9267A">
              <w:rPr>
                <w:rFonts w:ascii="Times New Roman" w:hAnsi="Times New Roman"/>
                <w:color w:val="000000"/>
              </w:rPr>
              <w:t>16</w:t>
            </w:r>
          </w:p>
        </w:tc>
        <w:tc>
          <w:tcPr>
            <w:tcW w:w="1520" w:type="dxa"/>
            <w:vAlign w:val="center"/>
          </w:tcPr>
          <w:p w:rsidR="006F0F53" w:rsidRPr="00E9267A" w:rsidP="001639B6" w14:paraId="1657AC09" w14:textId="6189006A">
            <w:pPr>
              <w:tabs>
                <w:tab w:val="center" w:pos="4320"/>
                <w:tab w:val="right" w:pos="8640"/>
              </w:tabs>
              <w:jc w:val="center"/>
              <w:rPr>
                <w:rFonts w:ascii="Times New Roman" w:hAnsi="Times New Roman"/>
                <w:szCs w:val="24"/>
              </w:rPr>
            </w:pPr>
            <w:r>
              <w:rPr>
                <w:rFonts w:ascii="Times New Roman" w:hAnsi="Times New Roman"/>
                <w:color w:val="000000"/>
              </w:rPr>
              <w:t>88</w:t>
            </w:r>
          </w:p>
        </w:tc>
        <w:tc>
          <w:tcPr>
            <w:tcW w:w="1514" w:type="dxa"/>
            <w:vAlign w:val="center"/>
          </w:tcPr>
          <w:p w:rsidR="006F0F53" w:rsidRPr="00E9267A" w:rsidP="001639B6" w14:paraId="3C6F83E0" w14:textId="77777777">
            <w:pPr>
              <w:tabs>
                <w:tab w:val="center" w:pos="4320"/>
                <w:tab w:val="right" w:pos="8640"/>
              </w:tabs>
              <w:jc w:val="center"/>
              <w:rPr>
                <w:rFonts w:ascii="Times New Roman" w:hAnsi="Times New Roman"/>
                <w:szCs w:val="24"/>
              </w:rPr>
            </w:pPr>
            <w:r w:rsidRPr="00E9267A">
              <w:rPr>
                <w:rFonts w:ascii="Times New Roman" w:hAnsi="Times New Roman"/>
                <w:color w:val="000000"/>
              </w:rPr>
              <w:t>0.5</w:t>
            </w:r>
            <w:r>
              <w:rPr>
                <w:rFonts w:ascii="Times New Roman" w:hAnsi="Times New Roman"/>
                <w:color w:val="000000"/>
              </w:rPr>
              <w:t>0</w:t>
            </w:r>
          </w:p>
        </w:tc>
        <w:tc>
          <w:tcPr>
            <w:tcW w:w="1395" w:type="dxa"/>
            <w:vAlign w:val="center"/>
          </w:tcPr>
          <w:p w:rsidR="006F0F53" w:rsidRPr="00E9267A" w:rsidP="001639B6" w14:paraId="1D230178" w14:textId="7FE3073F">
            <w:pPr>
              <w:tabs>
                <w:tab w:val="center" w:pos="4320"/>
                <w:tab w:val="right" w:pos="8640"/>
              </w:tabs>
              <w:jc w:val="center"/>
              <w:rPr>
                <w:rFonts w:ascii="Times New Roman" w:hAnsi="Times New Roman"/>
                <w:szCs w:val="24"/>
              </w:rPr>
            </w:pPr>
            <w:r w:rsidRPr="00E9267A">
              <w:rPr>
                <w:rFonts w:ascii="Times New Roman" w:hAnsi="Times New Roman"/>
                <w:color w:val="000000"/>
              </w:rPr>
              <w:t>7</w:t>
            </w:r>
            <w:r w:rsidR="00E71DBF">
              <w:rPr>
                <w:rFonts w:ascii="Times New Roman" w:hAnsi="Times New Roman"/>
                <w:color w:val="000000"/>
              </w:rPr>
              <w:t>04</w:t>
            </w:r>
          </w:p>
        </w:tc>
        <w:tc>
          <w:tcPr>
            <w:tcW w:w="1305" w:type="dxa"/>
            <w:vAlign w:val="center"/>
          </w:tcPr>
          <w:p w:rsidR="006F0F53" w:rsidRPr="00E9267A" w:rsidP="001639B6" w14:paraId="62FC0AF2" w14:textId="77777777">
            <w:pPr>
              <w:tabs>
                <w:tab w:val="center" w:pos="4320"/>
                <w:tab w:val="right" w:pos="8640"/>
              </w:tabs>
              <w:jc w:val="center"/>
              <w:rPr>
                <w:rFonts w:ascii="Times New Roman" w:hAnsi="Times New Roman"/>
                <w:szCs w:val="24"/>
              </w:rPr>
            </w:pPr>
            <w:r w:rsidRPr="00E9267A">
              <w:rPr>
                <w:rFonts w:ascii="Times New Roman" w:hAnsi="Times New Roman"/>
                <w:color w:val="000000"/>
              </w:rPr>
              <w:t xml:space="preserve">$45.86 </w:t>
            </w:r>
          </w:p>
        </w:tc>
        <w:tc>
          <w:tcPr>
            <w:tcW w:w="1361" w:type="dxa"/>
            <w:vAlign w:val="center"/>
          </w:tcPr>
          <w:p w:rsidR="006F0F53" w:rsidRPr="00E9267A" w:rsidP="001639B6" w14:paraId="7A3CC226" w14:textId="54A4F9FC">
            <w:pPr>
              <w:tabs>
                <w:tab w:val="center" w:pos="4320"/>
                <w:tab w:val="right" w:pos="8640"/>
              </w:tabs>
              <w:jc w:val="center"/>
              <w:rPr>
                <w:rFonts w:ascii="Times New Roman" w:hAnsi="Times New Roman"/>
                <w:szCs w:val="24"/>
              </w:rPr>
            </w:pPr>
            <w:r w:rsidRPr="00E9267A">
              <w:rPr>
                <w:rFonts w:ascii="Times New Roman" w:hAnsi="Times New Roman"/>
                <w:color w:val="000000"/>
              </w:rPr>
              <w:t>$</w:t>
            </w:r>
            <w:r w:rsidR="00E71DBF">
              <w:rPr>
                <w:rFonts w:ascii="Times New Roman" w:hAnsi="Times New Roman"/>
                <w:color w:val="000000"/>
              </w:rPr>
              <w:t>32,285</w:t>
            </w:r>
            <w:r w:rsidRPr="00E9267A">
              <w:rPr>
                <w:rFonts w:ascii="Times New Roman" w:hAnsi="Times New Roman"/>
                <w:color w:val="000000"/>
              </w:rPr>
              <w:t xml:space="preserve"> </w:t>
            </w:r>
          </w:p>
        </w:tc>
      </w:tr>
      <w:tr w14:paraId="52AD45C6" w14:textId="77777777" w:rsidTr="001639B6">
        <w:tblPrEx>
          <w:tblW w:w="10086" w:type="dxa"/>
          <w:jc w:val="center"/>
          <w:tblLook w:val="00A0"/>
        </w:tblPrEx>
        <w:trPr>
          <w:jc w:val="center"/>
        </w:trPr>
        <w:tc>
          <w:tcPr>
            <w:tcW w:w="6025" w:type="dxa"/>
            <w:gridSpan w:val="4"/>
            <w:vAlign w:val="center"/>
          </w:tcPr>
          <w:p w:rsidR="006F0F53" w:rsidRPr="00405C10" w:rsidP="001639B6" w14:paraId="47E4D50F" w14:textId="77777777">
            <w:pPr>
              <w:tabs>
                <w:tab w:val="center" w:pos="4320"/>
                <w:tab w:val="right" w:pos="8640"/>
              </w:tabs>
              <w:jc w:val="right"/>
              <w:rPr>
                <w:rFonts w:ascii="Times New Roman" w:hAnsi="Times New Roman"/>
                <w:b/>
                <w:bCs/>
              </w:rPr>
            </w:pPr>
            <w:r w:rsidRPr="662E7714">
              <w:rPr>
                <w:rFonts w:ascii="Times New Roman" w:hAnsi="Times New Roman"/>
                <w:b/>
                <w:bCs/>
              </w:rPr>
              <w:t xml:space="preserve">Estimated Annual Burden and Cost Totals:  </w:t>
            </w:r>
          </w:p>
        </w:tc>
        <w:tc>
          <w:tcPr>
            <w:tcW w:w="1395" w:type="dxa"/>
          </w:tcPr>
          <w:p w:rsidR="006F0F53" w:rsidRPr="00405C10" w:rsidP="001639B6" w14:paraId="30CE889A" w14:textId="1EA9AB03">
            <w:pPr>
              <w:tabs>
                <w:tab w:val="center" w:pos="4320"/>
                <w:tab w:val="right" w:pos="8640"/>
              </w:tabs>
              <w:jc w:val="center"/>
              <w:rPr>
                <w:rFonts w:ascii="Times New Roman" w:hAnsi="Times New Roman"/>
                <w:b/>
                <w:szCs w:val="24"/>
              </w:rPr>
            </w:pPr>
            <w:r>
              <w:rPr>
                <w:rFonts w:ascii="Times New Roman" w:hAnsi="Times New Roman"/>
                <w:b/>
                <w:szCs w:val="24"/>
              </w:rPr>
              <w:t>1,</w:t>
            </w:r>
            <w:r w:rsidR="00E71DBF">
              <w:rPr>
                <w:rFonts w:ascii="Times New Roman" w:hAnsi="Times New Roman"/>
                <w:b/>
                <w:szCs w:val="24"/>
              </w:rPr>
              <w:t>244</w:t>
            </w:r>
          </w:p>
        </w:tc>
        <w:tc>
          <w:tcPr>
            <w:tcW w:w="1305" w:type="dxa"/>
          </w:tcPr>
          <w:p w:rsidR="006F0F53" w:rsidRPr="00405C10" w:rsidP="001639B6" w14:paraId="7E5B41DA" w14:textId="77777777">
            <w:pPr>
              <w:tabs>
                <w:tab w:val="center" w:pos="4320"/>
                <w:tab w:val="right" w:pos="8640"/>
              </w:tabs>
              <w:jc w:val="center"/>
              <w:rPr>
                <w:rFonts w:ascii="Times New Roman" w:hAnsi="Times New Roman"/>
                <w:b/>
                <w:bCs/>
              </w:rPr>
            </w:pPr>
            <w:r w:rsidRPr="662E7714">
              <w:rPr>
                <w:rFonts w:ascii="Times New Roman" w:hAnsi="Times New Roman"/>
                <w:b/>
                <w:bCs/>
              </w:rPr>
              <w:t>-</w:t>
            </w:r>
          </w:p>
        </w:tc>
        <w:tc>
          <w:tcPr>
            <w:tcW w:w="1361" w:type="dxa"/>
          </w:tcPr>
          <w:p w:rsidR="006F0F53" w:rsidRPr="00405C10" w:rsidP="001639B6" w14:paraId="0DFA3418" w14:textId="5517AD28">
            <w:pPr>
              <w:tabs>
                <w:tab w:val="center" w:pos="4320"/>
                <w:tab w:val="right" w:pos="8640"/>
              </w:tabs>
              <w:jc w:val="center"/>
              <w:rPr>
                <w:rFonts w:ascii="Times New Roman" w:hAnsi="Times New Roman"/>
                <w:b/>
              </w:rPr>
            </w:pPr>
            <w:r w:rsidRPr="659D7D62">
              <w:rPr>
                <w:rFonts w:ascii="Times New Roman" w:hAnsi="Times New Roman"/>
                <w:b/>
              </w:rPr>
              <w:t>$</w:t>
            </w:r>
            <w:r w:rsidR="00E71DBF">
              <w:rPr>
                <w:rFonts w:ascii="Times New Roman" w:hAnsi="Times New Roman"/>
                <w:b/>
              </w:rPr>
              <w:t>57,050</w:t>
            </w:r>
          </w:p>
        </w:tc>
      </w:tr>
    </w:tbl>
    <w:p w:rsidR="006F0F53" w:rsidP="006F0F53" w14:paraId="5C5A9A97" w14:textId="77777777">
      <w:pPr>
        <w:widowControl/>
        <w:ind w:left="360"/>
        <w:rPr>
          <w:rFonts w:ascii="Times New Roman" w:hAnsi="Times New Roman"/>
          <w:snapToGrid/>
          <w:sz w:val="24"/>
          <w:szCs w:val="24"/>
        </w:rPr>
      </w:pPr>
    </w:p>
    <w:p w:rsidR="00774A92" w:rsidP="00774A92" w14:paraId="025A9904" w14:textId="603CB56D">
      <w:pPr>
        <w:widowControl/>
        <w:ind w:left="360"/>
        <w:rPr>
          <w:rFonts w:ascii="Times New Roman" w:hAnsi="Times New Roman"/>
          <w:b/>
          <w:bCs/>
          <w:snapToGrid/>
          <w:sz w:val="24"/>
          <w:szCs w:val="24"/>
        </w:rPr>
      </w:pPr>
      <w:r w:rsidRPr="00CE1D18">
        <w:rPr>
          <w:rFonts w:ascii="Times New Roman" w:hAnsi="Times New Roman"/>
          <w:b/>
          <w:bCs/>
          <w:snapToGrid/>
          <w:sz w:val="24"/>
          <w:szCs w:val="24"/>
        </w:rPr>
        <w:t xml:space="preserve">Table </w:t>
      </w:r>
      <w:r>
        <w:rPr>
          <w:rFonts w:ascii="Times New Roman" w:hAnsi="Times New Roman"/>
          <w:b/>
          <w:bCs/>
          <w:snapToGrid/>
          <w:sz w:val="24"/>
          <w:szCs w:val="24"/>
        </w:rPr>
        <w:t>2</w:t>
      </w:r>
      <w:r w:rsidRPr="00CE1D18">
        <w:rPr>
          <w:rFonts w:ascii="Times New Roman" w:hAnsi="Times New Roman"/>
          <w:b/>
          <w:bCs/>
          <w:snapToGrid/>
          <w:sz w:val="24"/>
          <w:szCs w:val="24"/>
        </w:rPr>
        <w:t xml:space="preserve">. </w:t>
      </w:r>
      <w:r>
        <w:rPr>
          <w:rFonts w:ascii="Times New Roman" w:hAnsi="Times New Roman"/>
          <w:b/>
          <w:bCs/>
          <w:snapToGrid/>
          <w:sz w:val="24"/>
          <w:szCs w:val="24"/>
          <w:u w:val="single"/>
        </w:rPr>
        <w:t>URM Provider</w:t>
      </w:r>
      <w:r w:rsidRPr="00EC11A2">
        <w:rPr>
          <w:rFonts w:ascii="Times New Roman" w:hAnsi="Times New Roman"/>
          <w:b/>
          <w:bCs/>
          <w:snapToGrid/>
          <w:sz w:val="24"/>
          <w:szCs w:val="24"/>
          <w:u w:val="single"/>
        </w:rPr>
        <w:t xml:space="preserve"> Agenc</w:t>
      </w:r>
      <w:r>
        <w:rPr>
          <w:rFonts w:ascii="Times New Roman" w:hAnsi="Times New Roman"/>
          <w:b/>
          <w:bCs/>
          <w:snapToGrid/>
          <w:sz w:val="24"/>
          <w:szCs w:val="24"/>
          <w:u w:val="single"/>
        </w:rPr>
        <w:t>ies</w:t>
      </w:r>
      <w:r>
        <w:rPr>
          <w:rFonts w:ascii="Times New Roman" w:hAnsi="Times New Roman"/>
          <w:b/>
          <w:bCs/>
          <w:snapToGrid/>
          <w:sz w:val="24"/>
          <w:szCs w:val="24"/>
        </w:rPr>
        <w:t xml:space="preserve"> </w:t>
      </w:r>
      <w:r w:rsidRPr="00CE1D18">
        <w:rPr>
          <w:rFonts w:ascii="Times New Roman" w:hAnsi="Times New Roman"/>
          <w:b/>
          <w:bCs/>
          <w:snapToGrid/>
          <w:sz w:val="24"/>
          <w:szCs w:val="24"/>
        </w:rPr>
        <w:t>Estimated Annual Burden for Current Form in Use During 12-month Implementation Period</w:t>
      </w:r>
    </w:p>
    <w:p w:rsidR="00774A92" w:rsidRPr="00D07E4B" w:rsidP="00774A92" w14:paraId="68ACCF0B" w14:textId="77777777">
      <w:pPr>
        <w:widowControl/>
        <w:ind w:left="360"/>
        <w:rPr>
          <w:rFonts w:ascii="Times New Roman" w:hAnsi="Times New Roman"/>
          <w:snapToGrid/>
          <w:sz w:val="24"/>
          <w:szCs w:val="24"/>
        </w:rPr>
      </w:pPr>
      <w:r>
        <w:rPr>
          <w:rFonts w:ascii="Times New Roman" w:hAnsi="Times New Roman"/>
          <w:snapToGrid/>
          <w:sz w:val="24"/>
          <w:szCs w:val="24"/>
        </w:rPr>
        <w:t xml:space="preserve">Implementation year materials are located at: </w:t>
      </w:r>
      <w:hyperlink r:id="rId12" w:history="1">
        <w:r w:rsidRPr="00D07E4B">
          <w:rPr>
            <w:rStyle w:val="Hyperlink"/>
            <w:rFonts w:ascii="Times New Roman" w:hAnsi="Times New Roman"/>
            <w:sz w:val="24"/>
            <w:szCs w:val="24"/>
          </w:rPr>
          <w:t>https://www.reginfo.gov/public/do/PRAViewICR?ref_nbr=202310-0970-001</w:t>
        </w:r>
      </w:hyperlink>
      <w:r w:rsidRPr="00D07E4B">
        <w:rPr>
          <w:rFonts w:ascii="Times New Roman" w:hAnsi="Times New Roman"/>
          <w:sz w:val="24"/>
          <w:szCs w:val="24"/>
        </w:rPr>
        <w:t xml:space="preserve"> </w:t>
      </w:r>
    </w:p>
    <w:tbl>
      <w:tblPr>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16"/>
        <w:gridCol w:w="1475"/>
        <w:gridCol w:w="1520"/>
        <w:gridCol w:w="1514"/>
        <w:gridCol w:w="1395"/>
        <w:gridCol w:w="1305"/>
        <w:gridCol w:w="1361"/>
      </w:tblGrid>
      <w:tr w14:paraId="1D93E579" w14:textId="77777777" w:rsidTr="001639B6">
        <w:tblPrEx>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1516" w:type="dxa"/>
            <w:shd w:val="clear" w:color="auto" w:fill="BFBFBF" w:themeFill="background1" w:themeFillShade="BF"/>
            <w:vAlign w:val="center"/>
          </w:tcPr>
          <w:p w:rsidR="00774A92" w:rsidRPr="00405C10" w:rsidP="001639B6" w14:paraId="488FD9BA" w14:textId="77777777">
            <w:pPr>
              <w:jc w:val="center"/>
              <w:rPr>
                <w:rFonts w:ascii="Times New Roman" w:hAnsi="Times New Roman"/>
              </w:rPr>
            </w:pPr>
            <w:r w:rsidRPr="662E7714">
              <w:rPr>
                <w:rFonts w:ascii="Times New Roman" w:hAnsi="Times New Roman"/>
              </w:rPr>
              <w:t>Information Collection Title</w:t>
            </w:r>
          </w:p>
        </w:tc>
        <w:tc>
          <w:tcPr>
            <w:tcW w:w="1475" w:type="dxa"/>
            <w:shd w:val="clear" w:color="auto" w:fill="BFBFBF" w:themeFill="background1" w:themeFillShade="BF"/>
            <w:vAlign w:val="center"/>
          </w:tcPr>
          <w:p w:rsidR="00774A92" w:rsidRPr="00405C10" w:rsidP="001639B6" w14:paraId="51A0814C" w14:textId="77777777">
            <w:pPr>
              <w:jc w:val="center"/>
              <w:rPr>
                <w:rFonts w:ascii="Times New Roman" w:hAnsi="Times New Roman"/>
                <w:szCs w:val="24"/>
              </w:rPr>
            </w:pPr>
            <w:r w:rsidRPr="00405C10">
              <w:rPr>
                <w:rFonts w:ascii="Times New Roman" w:hAnsi="Times New Roman"/>
                <w:szCs w:val="24"/>
              </w:rPr>
              <w:t xml:space="preserve">Total Number of </w:t>
            </w:r>
            <w:r>
              <w:rPr>
                <w:rFonts w:ascii="Times New Roman" w:hAnsi="Times New Roman"/>
                <w:szCs w:val="24"/>
              </w:rPr>
              <w:t xml:space="preserve">Annual </w:t>
            </w:r>
            <w:r w:rsidRPr="00405C10">
              <w:rPr>
                <w:rFonts w:ascii="Times New Roman" w:hAnsi="Times New Roman"/>
                <w:szCs w:val="24"/>
              </w:rPr>
              <w:t>Respondents</w:t>
            </w:r>
          </w:p>
        </w:tc>
        <w:tc>
          <w:tcPr>
            <w:tcW w:w="1520" w:type="dxa"/>
            <w:shd w:val="clear" w:color="auto" w:fill="BFBFBF" w:themeFill="background1" w:themeFillShade="BF"/>
            <w:vAlign w:val="center"/>
          </w:tcPr>
          <w:p w:rsidR="00774A92" w:rsidRPr="00405C10" w:rsidP="001639B6" w14:paraId="158D1A74" w14:textId="77777777">
            <w:pPr>
              <w:jc w:val="center"/>
              <w:rPr>
                <w:rFonts w:ascii="Times New Roman" w:hAnsi="Times New Roman"/>
                <w:szCs w:val="24"/>
              </w:rPr>
            </w:pPr>
            <w:r>
              <w:rPr>
                <w:rFonts w:ascii="Times New Roman" w:hAnsi="Times New Roman"/>
                <w:szCs w:val="24"/>
              </w:rPr>
              <w:t xml:space="preserve">Annual </w:t>
            </w:r>
            <w:r w:rsidRPr="00405C10">
              <w:rPr>
                <w:rFonts w:ascii="Times New Roman" w:hAnsi="Times New Roman"/>
                <w:szCs w:val="24"/>
              </w:rPr>
              <w:t xml:space="preserve">Number of Responses </w:t>
            </w:r>
            <w:r w:rsidRPr="00405C10">
              <w:rPr>
                <w:rFonts w:ascii="Times New Roman" w:hAnsi="Times New Roman"/>
                <w:szCs w:val="24"/>
              </w:rPr>
              <w:t>Per Respondent</w:t>
            </w:r>
          </w:p>
        </w:tc>
        <w:tc>
          <w:tcPr>
            <w:tcW w:w="1514" w:type="dxa"/>
            <w:shd w:val="clear" w:color="auto" w:fill="BFBFBF" w:themeFill="background1" w:themeFillShade="BF"/>
            <w:vAlign w:val="center"/>
          </w:tcPr>
          <w:p w:rsidR="00774A92" w:rsidRPr="00405C10" w:rsidP="001639B6" w14:paraId="613C7F73" w14:textId="77777777">
            <w:pPr>
              <w:jc w:val="center"/>
              <w:rPr>
                <w:rFonts w:ascii="Times New Roman" w:hAnsi="Times New Roman"/>
                <w:szCs w:val="24"/>
              </w:rPr>
            </w:pPr>
            <w:r w:rsidRPr="00405C10">
              <w:rPr>
                <w:rFonts w:ascii="Times New Roman" w:hAnsi="Times New Roman"/>
                <w:szCs w:val="24"/>
              </w:rPr>
              <w:t xml:space="preserve">Average </w:t>
            </w:r>
            <w:r w:rsidRPr="00405C10">
              <w:rPr>
                <w:rFonts w:ascii="Times New Roman" w:hAnsi="Times New Roman"/>
                <w:szCs w:val="24"/>
              </w:rPr>
              <w:t>Burden</w:t>
            </w:r>
            <w:r w:rsidRPr="00405C10">
              <w:rPr>
                <w:rFonts w:ascii="Times New Roman" w:hAnsi="Times New Roman"/>
                <w:szCs w:val="24"/>
              </w:rPr>
              <w:t xml:space="preserve"> Hours </w:t>
            </w:r>
            <w:r w:rsidRPr="00405C10">
              <w:rPr>
                <w:rFonts w:ascii="Times New Roman" w:hAnsi="Times New Roman"/>
                <w:szCs w:val="24"/>
              </w:rPr>
              <w:t>Per Response</w:t>
            </w:r>
          </w:p>
        </w:tc>
        <w:tc>
          <w:tcPr>
            <w:tcW w:w="1395" w:type="dxa"/>
            <w:shd w:val="clear" w:color="auto" w:fill="BFBFBF" w:themeFill="background1" w:themeFillShade="BF"/>
            <w:vAlign w:val="center"/>
          </w:tcPr>
          <w:p w:rsidR="00774A92" w:rsidRPr="00405C10" w:rsidP="001639B6" w14:paraId="68F2382A" w14:textId="77777777">
            <w:pPr>
              <w:jc w:val="center"/>
              <w:rPr>
                <w:rFonts w:ascii="Times New Roman" w:hAnsi="Times New Roman"/>
                <w:bCs/>
                <w:szCs w:val="24"/>
              </w:rPr>
            </w:pPr>
            <w:r w:rsidRPr="00405C10">
              <w:rPr>
                <w:rFonts w:ascii="Times New Roman" w:hAnsi="Times New Roman"/>
                <w:bCs/>
                <w:szCs w:val="24"/>
              </w:rPr>
              <w:t>Annual Burden Hours</w:t>
            </w:r>
          </w:p>
        </w:tc>
        <w:tc>
          <w:tcPr>
            <w:tcW w:w="1305" w:type="dxa"/>
            <w:shd w:val="clear" w:color="auto" w:fill="BFBFBF" w:themeFill="background1" w:themeFillShade="BF"/>
            <w:vAlign w:val="center"/>
          </w:tcPr>
          <w:p w:rsidR="00774A92" w:rsidRPr="00405C10" w:rsidP="001639B6" w14:paraId="2F6197D9" w14:textId="77777777">
            <w:pPr>
              <w:jc w:val="center"/>
              <w:rPr>
                <w:rFonts w:ascii="Times New Roman" w:hAnsi="Times New Roman"/>
                <w:szCs w:val="24"/>
              </w:rPr>
            </w:pPr>
            <w:r w:rsidRPr="00405C10">
              <w:rPr>
                <w:rFonts w:ascii="Times New Roman" w:hAnsi="Times New Roman"/>
                <w:bCs/>
                <w:szCs w:val="24"/>
              </w:rPr>
              <w:t>Average Hourly Wage</w:t>
            </w:r>
          </w:p>
        </w:tc>
        <w:tc>
          <w:tcPr>
            <w:tcW w:w="1361" w:type="dxa"/>
            <w:shd w:val="clear" w:color="auto" w:fill="BFBFBF" w:themeFill="background1" w:themeFillShade="BF"/>
            <w:vAlign w:val="center"/>
          </w:tcPr>
          <w:p w:rsidR="00774A92" w:rsidRPr="00405C10" w:rsidP="001639B6" w14:paraId="4E0B2B96" w14:textId="77777777">
            <w:pPr>
              <w:jc w:val="center"/>
              <w:rPr>
                <w:rFonts w:ascii="Times New Roman" w:hAnsi="Times New Roman"/>
                <w:szCs w:val="24"/>
              </w:rPr>
            </w:pPr>
            <w:r w:rsidRPr="00405C10">
              <w:rPr>
                <w:rFonts w:ascii="Times New Roman" w:hAnsi="Times New Roman"/>
                <w:bCs/>
                <w:szCs w:val="24"/>
              </w:rPr>
              <w:t>Total Annual Cost</w:t>
            </w:r>
          </w:p>
        </w:tc>
      </w:tr>
      <w:tr w14:paraId="25D1745C" w14:textId="77777777" w:rsidTr="001639B6">
        <w:tblPrEx>
          <w:tblW w:w="10086" w:type="dxa"/>
          <w:jc w:val="center"/>
          <w:tblLook w:val="00A0"/>
        </w:tblPrEx>
        <w:trPr>
          <w:trHeight w:val="432"/>
          <w:jc w:val="center"/>
        </w:trPr>
        <w:tc>
          <w:tcPr>
            <w:tcW w:w="1516" w:type="dxa"/>
            <w:vAlign w:val="center"/>
          </w:tcPr>
          <w:p w:rsidR="00FC17F7" w:rsidRPr="00FC17F7" w:rsidP="00FC17F7" w14:paraId="4DD70D7A" w14:textId="22787406">
            <w:pPr>
              <w:tabs>
                <w:tab w:val="center" w:pos="4320"/>
                <w:tab w:val="right" w:pos="8640"/>
              </w:tabs>
              <w:rPr>
                <w:rFonts w:ascii="Times New Roman" w:hAnsi="Times New Roman"/>
                <w:szCs w:val="24"/>
              </w:rPr>
            </w:pPr>
            <w:r w:rsidRPr="00FC17F7">
              <w:rPr>
                <w:rFonts w:ascii="Times New Roman" w:hAnsi="Times New Roman"/>
                <w:color w:val="000000"/>
              </w:rPr>
              <w:t>ORR-3 Report</w:t>
            </w:r>
          </w:p>
        </w:tc>
        <w:tc>
          <w:tcPr>
            <w:tcW w:w="1475" w:type="dxa"/>
            <w:vAlign w:val="center"/>
          </w:tcPr>
          <w:p w:rsidR="00FC17F7" w:rsidRPr="00FC17F7" w:rsidP="00FC17F7" w14:paraId="4E2CD5D7" w14:textId="01F77A2F">
            <w:pPr>
              <w:tabs>
                <w:tab w:val="center" w:pos="4320"/>
                <w:tab w:val="right" w:pos="8640"/>
              </w:tabs>
              <w:jc w:val="center"/>
              <w:rPr>
                <w:rFonts w:ascii="Times New Roman" w:hAnsi="Times New Roman"/>
                <w:szCs w:val="24"/>
                <w:highlight w:val="yellow"/>
              </w:rPr>
            </w:pPr>
            <w:r w:rsidRPr="00FC17F7">
              <w:rPr>
                <w:rFonts w:ascii="Times New Roman" w:hAnsi="Times New Roman"/>
                <w:color w:val="000000"/>
              </w:rPr>
              <w:t>24</w:t>
            </w:r>
          </w:p>
        </w:tc>
        <w:tc>
          <w:tcPr>
            <w:tcW w:w="1520" w:type="dxa"/>
            <w:vAlign w:val="center"/>
          </w:tcPr>
          <w:p w:rsidR="00FC17F7" w:rsidRPr="00FC17F7" w:rsidP="00FC17F7" w14:paraId="29146EC0" w14:textId="26E58E41">
            <w:pPr>
              <w:tabs>
                <w:tab w:val="center" w:pos="4320"/>
                <w:tab w:val="right" w:pos="8640"/>
              </w:tabs>
              <w:jc w:val="center"/>
              <w:rPr>
                <w:rFonts w:ascii="Times New Roman" w:hAnsi="Times New Roman"/>
                <w:szCs w:val="24"/>
              </w:rPr>
            </w:pPr>
            <w:r w:rsidRPr="00FC17F7">
              <w:rPr>
                <w:rFonts w:ascii="Times New Roman" w:hAnsi="Times New Roman"/>
                <w:color w:val="000000"/>
              </w:rPr>
              <w:t>90</w:t>
            </w:r>
          </w:p>
        </w:tc>
        <w:tc>
          <w:tcPr>
            <w:tcW w:w="1514" w:type="dxa"/>
            <w:vAlign w:val="center"/>
          </w:tcPr>
          <w:p w:rsidR="00FC17F7" w:rsidRPr="00FC17F7" w:rsidP="00FC17F7" w14:paraId="0FE986D5" w14:textId="3FAF8C2B">
            <w:pPr>
              <w:tabs>
                <w:tab w:val="center" w:pos="4320"/>
                <w:tab w:val="right" w:pos="8640"/>
              </w:tabs>
              <w:jc w:val="center"/>
              <w:rPr>
                <w:rFonts w:ascii="Times New Roman" w:hAnsi="Times New Roman"/>
                <w:szCs w:val="24"/>
              </w:rPr>
            </w:pPr>
            <w:r w:rsidRPr="00FC17F7">
              <w:rPr>
                <w:rFonts w:ascii="Times New Roman" w:hAnsi="Times New Roman"/>
                <w:color w:val="000000"/>
              </w:rPr>
              <w:t>0.5</w:t>
            </w:r>
            <w:r w:rsidR="006E6CB9">
              <w:rPr>
                <w:rFonts w:ascii="Times New Roman" w:hAnsi="Times New Roman"/>
                <w:color w:val="000000"/>
              </w:rPr>
              <w:t>0</w:t>
            </w:r>
          </w:p>
        </w:tc>
        <w:tc>
          <w:tcPr>
            <w:tcW w:w="1395" w:type="dxa"/>
            <w:vAlign w:val="center"/>
          </w:tcPr>
          <w:p w:rsidR="00FC17F7" w:rsidRPr="00FC17F7" w:rsidP="00FC17F7" w14:paraId="0CE64D02" w14:textId="68C2BC7A">
            <w:pPr>
              <w:tabs>
                <w:tab w:val="center" w:pos="4320"/>
                <w:tab w:val="right" w:pos="8640"/>
              </w:tabs>
              <w:jc w:val="center"/>
              <w:rPr>
                <w:rFonts w:ascii="Times New Roman" w:hAnsi="Times New Roman"/>
                <w:szCs w:val="24"/>
              </w:rPr>
            </w:pPr>
            <w:r w:rsidRPr="00FC17F7">
              <w:rPr>
                <w:rFonts w:ascii="Times New Roman" w:hAnsi="Times New Roman"/>
                <w:color w:val="000000"/>
              </w:rPr>
              <w:t>1080</w:t>
            </w:r>
          </w:p>
        </w:tc>
        <w:tc>
          <w:tcPr>
            <w:tcW w:w="1305" w:type="dxa"/>
            <w:vAlign w:val="center"/>
          </w:tcPr>
          <w:p w:rsidR="00FC17F7" w:rsidRPr="00FC17F7" w:rsidP="00FC17F7" w14:paraId="7A24FEF8" w14:textId="640228CC">
            <w:pPr>
              <w:tabs>
                <w:tab w:val="center" w:pos="4320"/>
                <w:tab w:val="right" w:pos="8640"/>
              </w:tabs>
              <w:jc w:val="center"/>
              <w:rPr>
                <w:rFonts w:ascii="Times New Roman" w:hAnsi="Times New Roman"/>
                <w:szCs w:val="24"/>
              </w:rPr>
            </w:pPr>
            <w:r w:rsidRPr="00FC17F7">
              <w:rPr>
                <w:rFonts w:ascii="Times New Roman" w:hAnsi="Times New Roman"/>
                <w:color w:val="000000"/>
              </w:rPr>
              <w:t xml:space="preserve">$45.86 </w:t>
            </w:r>
          </w:p>
        </w:tc>
        <w:tc>
          <w:tcPr>
            <w:tcW w:w="1361" w:type="dxa"/>
            <w:vAlign w:val="center"/>
          </w:tcPr>
          <w:p w:rsidR="00FC17F7" w:rsidRPr="00FC17F7" w:rsidP="00FC17F7" w14:paraId="7856679A" w14:textId="651794A6">
            <w:pPr>
              <w:tabs>
                <w:tab w:val="center" w:pos="4320"/>
                <w:tab w:val="right" w:pos="8640"/>
              </w:tabs>
              <w:jc w:val="center"/>
              <w:rPr>
                <w:rFonts w:ascii="Times New Roman" w:hAnsi="Times New Roman"/>
                <w:szCs w:val="24"/>
              </w:rPr>
            </w:pPr>
            <w:r w:rsidRPr="00FC17F7">
              <w:rPr>
                <w:rFonts w:ascii="Times New Roman" w:hAnsi="Times New Roman"/>
                <w:color w:val="000000"/>
              </w:rPr>
              <w:t xml:space="preserve">$49,529 </w:t>
            </w:r>
          </w:p>
        </w:tc>
      </w:tr>
      <w:tr w14:paraId="6FE4BB3E" w14:textId="77777777" w:rsidTr="001639B6">
        <w:tblPrEx>
          <w:tblW w:w="10086" w:type="dxa"/>
          <w:jc w:val="center"/>
          <w:tblLook w:val="00A0"/>
        </w:tblPrEx>
        <w:trPr>
          <w:trHeight w:val="432"/>
          <w:jc w:val="center"/>
        </w:trPr>
        <w:tc>
          <w:tcPr>
            <w:tcW w:w="1516" w:type="dxa"/>
            <w:vAlign w:val="center"/>
          </w:tcPr>
          <w:p w:rsidR="00FC17F7" w:rsidRPr="00FC17F7" w:rsidP="00FC17F7" w14:paraId="6F69B92C" w14:textId="4837FFF0">
            <w:pPr>
              <w:tabs>
                <w:tab w:val="center" w:pos="4320"/>
                <w:tab w:val="right" w:pos="8640"/>
              </w:tabs>
              <w:rPr>
                <w:rFonts w:ascii="Times New Roman" w:hAnsi="Times New Roman"/>
                <w:szCs w:val="24"/>
              </w:rPr>
            </w:pPr>
            <w:r w:rsidRPr="00FC17F7">
              <w:rPr>
                <w:rFonts w:ascii="Times New Roman" w:hAnsi="Times New Roman"/>
                <w:color w:val="000000"/>
              </w:rPr>
              <w:t>ORR-4 Report</w:t>
            </w:r>
          </w:p>
        </w:tc>
        <w:tc>
          <w:tcPr>
            <w:tcW w:w="1475" w:type="dxa"/>
            <w:vAlign w:val="center"/>
          </w:tcPr>
          <w:p w:rsidR="00FC17F7" w:rsidRPr="00FC17F7" w:rsidP="00FC17F7" w14:paraId="45F1BF53" w14:textId="05B6D17B">
            <w:pPr>
              <w:tabs>
                <w:tab w:val="center" w:pos="4320"/>
                <w:tab w:val="right" w:pos="8640"/>
              </w:tabs>
              <w:jc w:val="center"/>
              <w:rPr>
                <w:rFonts w:ascii="Times New Roman" w:hAnsi="Times New Roman"/>
                <w:szCs w:val="24"/>
                <w:highlight w:val="yellow"/>
              </w:rPr>
            </w:pPr>
            <w:r w:rsidRPr="00FC17F7">
              <w:rPr>
                <w:rFonts w:ascii="Times New Roman" w:hAnsi="Times New Roman"/>
                <w:color w:val="000000"/>
              </w:rPr>
              <w:t>24</w:t>
            </w:r>
          </w:p>
        </w:tc>
        <w:tc>
          <w:tcPr>
            <w:tcW w:w="1520" w:type="dxa"/>
            <w:vAlign w:val="center"/>
          </w:tcPr>
          <w:p w:rsidR="00FC17F7" w:rsidRPr="00FC17F7" w:rsidP="00FC17F7" w14:paraId="6645B42F" w14:textId="7656FFCF">
            <w:pPr>
              <w:tabs>
                <w:tab w:val="center" w:pos="4320"/>
                <w:tab w:val="right" w:pos="8640"/>
              </w:tabs>
              <w:jc w:val="center"/>
              <w:rPr>
                <w:rFonts w:ascii="Times New Roman" w:hAnsi="Times New Roman"/>
                <w:szCs w:val="24"/>
              </w:rPr>
            </w:pPr>
            <w:r w:rsidRPr="00FC17F7">
              <w:rPr>
                <w:rFonts w:ascii="Times New Roman" w:hAnsi="Times New Roman"/>
                <w:color w:val="000000"/>
              </w:rPr>
              <w:t>54</w:t>
            </w:r>
          </w:p>
        </w:tc>
        <w:tc>
          <w:tcPr>
            <w:tcW w:w="1514" w:type="dxa"/>
            <w:vAlign w:val="center"/>
          </w:tcPr>
          <w:p w:rsidR="00FC17F7" w:rsidRPr="00FC17F7" w:rsidP="00FC17F7" w14:paraId="1B1E5188" w14:textId="2960DDF0">
            <w:pPr>
              <w:tabs>
                <w:tab w:val="center" w:pos="4320"/>
                <w:tab w:val="right" w:pos="8640"/>
              </w:tabs>
              <w:jc w:val="center"/>
              <w:rPr>
                <w:rFonts w:ascii="Times New Roman" w:hAnsi="Times New Roman"/>
                <w:szCs w:val="24"/>
              </w:rPr>
            </w:pPr>
            <w:r w:rsidRPr="00FC17F7">
              <w:rPr>
                <w:rFonts w:ascii="Times New Roman" w:hAnsi="Times New Roman"/>
                <w:color w:val="000000"/>
              </w:rPr>
              <w:t>1</w:t>
            </w:r>
            <w:r w:rsidR="009B206C">
              <w:rPr>
                <w:rFonts w:ascii="Times New Roman" w:hAnsi="Times New Roman"/>
                <w:color w:val="000000"/>
              </w:rPr>
              <w:t>.0</w:t>
            </w:r>
          </w:p>
        </w:tc>
        <w:tc>
          <w:tcPr>
            <w:tcW w:w="1395" w:type="dxa"/>
            <w:vAlign w:val="center"/>
          </w:tcPr>
          <w:p w:rsidR="00FC17F7" w:rsidRPr="00FC17F7" w:rsidP="00FC17F7" w14:paraId="752A9BCE" w14:textId="6E5EA6F2">
            <w:pPr>
              <w:tabs>
                <w:tab w:val="center" w:pos="4320"/>
                <w:tab w:val="right" w:pos="8640"/>
              </w:tabs>
              <w:jc w:val="center"/>
              <w:rPr>
                <w:rFonts w:ascii="Times New Roman" w:hAnsi="Times New Roman"/>
                <w:szCs w:val="24"/>
              </w:rPr>
            </w:pPr>
            <w:r w:rsidRPr="00FC17F7">
              <w:rPr>
                <w:rFonts w:ascii="Times New Roman" w:hAnsi="Times New Roman"/>
                <w:color w:val="000000"/>
              </w:rPr>
              <w:t>1296</w:t>
            </w:r>
          </w:p>
        </w:tc>
        <w:tc>
          <w:tcPr>
            <w:tcW w:w="1305" w:type="dxa"/>
            <w:vAlign w:val="center"/>
          </w:tcPr>
          <w:p w:rsidR="00FC17F7" w:rsidRPr="00FC17F7" w:rsidP="00FC17F7" w14:paraId="7EA82006" w14:textId="2C63B7E0">
            <w:pPr>
              <w:tabs>
                <w:tab w:val="center" w:pos="4320"/>
                <w:tab w:val="right" w:pos="8640"/>
              </w:tabs>
              <w:jc w:val="center"/>
              <w:rPr>
                <w:rFonts w:ascii="Times New Roman" w:hAnsi="Times New Roman"/>
                <w:szCs w:val="24"/>
              </w:rPr>
            </w:pPr>
            <w:r w:rsidRPr="00FC17F7">
              <w:rPr>
                <w:rFonts w:ascii="Times New Roman" w:hAnsi="Times New Roman"/>
                <w:color w:val="000000"/>
              </w:rPr>
              <w:t xml:space="preserve">$45.86 </w:t>
            </w:r>
          </w:p>
        </w:tc>
        <w:tc>
          <w:tcPr>
            <w:tcW w:w="1361" w:type="dxa"/>
            <w:vAlign w:val="center"/>
          </w:tcPr>
          <w:p w:rsidR="00FC17F7" w:rsidRPr="00FC17F7" w:rsidP="00FC17F7" w14:paraId="12E17F7E" w14:textId="5D0C2240">
            <w:pPr>
              <w:tabs>
                <w:tab w:val="center" w:pos="4320"/>
                <w:tab w:val="right" w:pos="8640"/>
              </w:tabs>
              <w:jc w:val="center"/>
              <w:rPr>
                <w:rFonts w:ascii="Times New Roman" w:hAnsi="Times New Roman"/>
                <w:szCs w:val="24"/>
              </w:rPr>
            </w:pPr>
            <w:r w:rsidRPr="00FC17F7">
              <w:rPr>
                <w:rFonts w:ascii="Times New Roman" w:hAnsi="Times New Roman"/>
                <w:color w:val="000000"/>
              </w:rPr>
              <w:t xml:space="preserve">$59,435 </w:t>
            </w:r>
          </w:p>
        </w:tc>
      </w:tr>
      <w:tr w14:paraId="3D825CA9" w14:textId="77777777" w:rsidTr="001639B6">
        <w:tblPrEx>
          <w:tblW w:w="10086" w:type="dxa"/>
          <w:jc w:val="center"/>
          <w:tblLook w:val="00A0"/>
        </w:tblPrEx>
        <w:trPr>
          <w:jc w:val="center"/>
        </w:trPr>
        <w:tc>
          <w:tcPr>
            <w:tcW w:w="6025" w:type="dxa"/>
            <w:gridSpan w:val="4"/>
            <w:vAlign w:val="center"/>
          </w:tcPr>
          <w:p w:rsidR="00774A92" w:rsidRPr="00405C10" w:rsidP="001639B6" w14:paraId="34F03BC0" w14:textId="77777777">
            <w:pPr>
              <w:tabs>
                <w:tab w:val="center" w:pos="4320"/>
                <w:tab w:val="right" w:pos="8640"/>
              </w:tabs>
              <w:jc w:val="right"/>
              <w:rPr>
                <w:rFonts w:ascii="Times New Roman" w:hAnsi="Times New Roman"/>
                <w:b/>
                <w:bCs/>
              </w:rPr>
            </w:pPr>
            <w:r w:rsidRPr="662E7714">
              <w:rPr>
                <w:rFonts w:ascii="Times New Roman" w:hAnsi="Times New Roman"/>
                <w:b/>
                <w:bCs/>
              </w:rPr>
              <w:t xml:space="preserve">Estimated Annual Burden and Cost Totals:  </w:t>
            </w:r>
          </w:p>
        </w:tc>
        <w:tc>
          <w:tcPr>
            <w:tcW w:w="1395" w:type="dxa"/>
          </w:tcPr>
          <w:p w:rsidR="00774A92" w:rsidRPr="00405C10" w:rsidP="001639B6" w14:paraId="7F3102E6" w14:textId="6D121DE3">
            <w:pPr>
              <w:tabs>
                <w:tab w:val="center" w:pos="4320"/>
                <w:tab w:val="right" w:pos="8640"/>
              </w:tabs>
              <w:jc w:val="center"/>
              <w:rPr>
                <w:rFonts w:ascii="Times New Roman" w:hAnsi="Times New Roman"/>
                <w:b/>
                <w:szCs w:val="24"/>
              </w:rPr>
            </w:pPr>
            <w:r>
              <w:rPr>
                <w:rFonts w:ascii="Times New Roman" w:hAnsi="Times New Roman"/>
                <w:b/>
                <w:szCs w:val="24"/>
              </w:rPr>
              <w:t>2,376</w:t>
            </w:r>
          </w:p>
        </w:tc>
        <w:tc>
          <w:tcPr>
            <w:tcW w:w="1305" w:type="dxa"/>
          </w:tcPr>
          <w:p w:rsidR="00774A92" w:rsidRPr="00405C10" w:rsidP="001639B6" w14:paraId="16491CB4" w14:textId="77777777">
            <w:pPr>
              <w:tabs>
                <w:tab w:val="center" w:pos="4320"/>
                <w:tab w:val="right" w:pos="8640"/>
              </w:tabs>
              <w:jc w:val="center"/>
              <w:rPr>
                <w:rFonts w:ascii="Times New Roman" w:hAnsi="Times New Roman"/>
                <w:b/>
                <w:bCs/>
              </w:rPr>
            </w:pPr>
            <w:r w:rsidRPr="662E7714">
              <w:rPr>
                <w:rFonts w:ascii="Times New Roman" w:hAnsi="Times New Roman"/>
                <w:b/>
                <w:bCs/>
              </w:rPr>
              <w:t>-</w:t>
            </w:r>
          </w:p>
        </w:tc>
        <w:tc>
          <w:tcPr>
            <w:tcW w:w="1361" w:type="dxa"/>
          </w:tcPr>
          <w:p w:rsidR="00774A92" w:rsidRPr="00405C10" w:rsidP="001639B6" w14:paraId="0DDEF5A4" w14:textId="17ABCFF9">
            <w:pPr>
              <w:tabs>
                <w:tab w:val="center" w:pos="4320"/>
                <w:tab w:val="right" w:pos="8640"/>
              </w:tabs>
              <w:jc w:val="center"/>
              <w:rPr>
                <w:rFonts w:ascii="Times New Roman" w:hAnsi="Times New Roman"/>
                <w:b/>
              </w:rPr>
            </w:pPr>
            <w:r w:rsidRPr="659D7D62">
              <w:rPr>
                <w:rFonts w:ascii="Times New Roman" w:hAnsi="Times New Roman"/>
                <w:b/>
              </w:rPr>
              <w:t>$</w:t>
            </w:r>
            <w:r w:rsidR="008720FB">
              <w:rPr>
                <w:rFonts w:ascii="Times New Roman" w:hAnsi="Times New Roman"/>
                <w:b/>
              </w:rPr>
              <w:t>108,963</w:t>
            </w:r>
          </w:p>
        </w:tc>
      </w:tr>
    </w:tbl>
    <w:p w:rsidR="00774A92" w:rsidP="00774A92" w14:paraId="4D298F31" w14:textId="77777777">
      <w:pPr>
        <w:widowControl/>
        <w:ind w:left="360"/>
        <w:rPr>
          <w:rFonts w:ascii="Times New Roman" w:hAnsi="Times New Roman"/>
          <w:snapToGrid/>
          <w:sz w:val="24"/>
          <w:szCs w:val="24"/>
        </w:rPr>
      </w:pPr>
    </w:p>
    <w:p w:rsidR="006E6CB9" w:rsidP="006E6CB9" w14:paraId="5822C44C" w14:textId="609DDA07">
      <w:pPr>
        <w:widowControl/>
        <w:ind w:left="360"/>
        <w:rPr>
          <w:rFonts w:ascii="Times New Roman" w:hAnsi="Times New Roman"/>
          <w:b/>
          <w:bCs/>
          <w:snapToGrid/>
          <w:sz w:val="24"/>
          <w:szCs w:val="24"/>
        </w:rPr>
      </w:pPr>
      <w:r w:rsidRPr="00CE1D18">
        <w:rPr>
          <w:rFonts w:ascii="Times New Roman" w:hAnsi="Times New Roman"/>
          <w:b/>
          <w:bCs/>
          <w:snapToGrid/>
          <w:sz w:val="24"/>
          <w:szCs w:val="24"/>
        </w:rPr>
        <w:t xml:space="preserve">Table </w:t>
      </w:r>
      <w:r>
        <w:rPr>
          <w:rFonts w:ascii="Times New Roman" w:hAnsi="Times New Roman"/>
          <w:b/>
          <w:bCs/>
          <w:snapToGrid/>
          <w:sz w:val="24"/>
          <w:szCs w:val="24"/>
        </w:rPr>
        <w:t>3</w:t>
      </w:r>
      <w:r w:rsidRPr="00CE1D18">
        <w:rPr>
          <w:rFonts w:ascii="Times New Roman" w:hAnsi="Times New Roman"/>
          <w:b/>
          <w:bCs/>
          <w:snapToGrid/>
          <w:sz w:val="24"/>
          <w:szCs w:val="24"/>
        </w:rPr>
        <w:t xml:space="preserve">. </w:t>
      </w:r>
      <w:r>
        <w:rPr>
          <w:rFonts w:ascii="Times New Roman" w:hAnsi="Times New Roman"/>
          <w:b/>
          <w:bCs/>
          <w:snapToGrid/>
          <w:sz w:val="24"/>
          <w:szCs w:val="24"/>
          <w:u w:val="single"/>
        </w:rPr>
        <w:t>URM Youth</w:t>
      </w:r>
      <w:r>
        <w:rPr>
          <w:rFonts w:ascii="Times New Roman" w:hAnsi="Times New Roman"/>
          <w:b/>
          <w:bCs/>
          <w:snapToGrid/>
          <w:sz w:val="24"/>
          <w:szCs w:val="24"/>
        </w:rPr>
        <w:t xml:space="preserve"> </w:t>
      </w:r>
      <w:r w:rsidRPr="00CE1D18">
        <w:rPr>
          <w:rFonts w:ascii="Times New Roman" w:hAnsi="Times New Roman"/>
          <w:b/>
          <w:bCs/>
          <w:snapToGrid/>
          <w:sz w:val="24"/>
          <w:szCs w:val="24"/>
        </w:rPr>
        <w:t>Estimated Annual Burden for Current Form in Use During 12-month Implementation Period</w:t>
      </w:r>
    </w:p>
    <w:p w:rsidR="006E6CB9" w:rsidRPr="00D07E4B" w:rsidP="006E6CB9" w14:paraId="48D18049" w14:textId="77777777">
      <w:pPr>
        <w:widowControl/>
        <w:ind w:left="360"/>
        <w:rPr>
          <w:rFonts w:ascii="Times New Roman" w:hAnsi="Times New Roman"/>
          <w:snapToGrid/>
          <w:sz w:val="24"/>
          <w:szCs w:val="24"/>
        </w:rPr>
      </w:pPr>
      <w:r>
        <w:rPr>
          <w:rFonts w:ascii="Times New Roman" w:hAnsi="Times New Roman"/>
          <w:snapToGrid/>
          <w:sz w:val="24"/>
          <w:szCs w:val="24"/>
        </w:rPr>
        <w:t xml:space="preserve">Implementation year materials are located at: </w:t>
      </w:r>
      <w:hyperlink r:id="rId12" w:history="1">
        <w:r w:rsidRPr="00D07E4B">
          <w:rPr>
            <w:rStyle w:val="Hyperlink"/>
            <w:rFonts w:ascii="Times New Roman" w:hAnsi="Times New Roman"/>
            <w:sz w:val="24"/>
            <w:szCs w:val="24"/>
          </w:rPr>
          <w:t>https://www.reginfo.gov/public/do/PRAViewICR?ref_nbr=202310-0970-001</w:t>
        </w:r>
      </w:hyperlink>
      <w:r w:rsidRPr="00D07E4B">
        <w:rPr>
          <w:rFonts w:ascii="Times New Roman" w:hAnsi="Times New Roman"/>
          <w:sz w:val="24"/>
          <w:szCs w:val="24"/>
        </w:rPr>
        <w:t xml:space="preserve"> </w:t>
      </w:r>
    </w:p>
    <w:tbl>
      <w:tblPr>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16"/>
        <w:gridCol w:w="1475"/>
        <w:gridCol w:w="1520"/>
        <w:gridCol w:w="1514"/>
        <w:gridCol w:w="1395"/>
        <w:gridCol w:w="1305"/>
        <w:gridCol w:w="1361"/>
      </w:tblGrid>
      <w:tr w14:paraId="2750E1B8" w14:textId="77777777" w:rsidTr="001639B6">
        <w:tblPrEx>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1516" w:type="dxa"/>
            <w:shd w:val="clear" w:color="auto" w:fill="BFBFBF" w:themeFill="background1" w:themeFillShade="BF"/>
            <w:vAlign w:val="center"/>
          </w:tcPr>
          <w:p w:rsidR="006E6CB9" w:rsidRPr="00405C10" w:rsidP="001639B6" w14:paraId="283340D8" w14:textId="77777777">
            <w:pPr>
              <w:jc w:val="center"/>
              <w:rPr>
                <w:rFonts w:ascii="Times New Roman" w:hAnsi="Times New Roman"/>
              </w:rPr>
            </w:pPr>
            <w:r w:rsidRPr="662E7714">
              <w:rPr>
                <w:rFonts w:ascii="Times New Roman" w:hAnsi="Times New Roman"/>
              </w:rPr>
              <w:t>Information Collection Title</w:t>
            </w:r>
          </w:p>
        </w:tc>
        <w:tc>
          <w:tcPr>
            <w:tcW w:w="1475" w:type="dxa"/>
            <w:shd w:val="clear" w:color="auto" w:fill="BFBFBF" w:themeFill="background1" w:themeFillShade="BF"/>
            <w:vAlign w:val="center"/>
          </w:tcPr>
          <w:p w:rsidR="006E6CB9" w:rsidRPr="00405C10" w:rsidP="001639B6" w14:paraId="514B6D84" w14:textId="77777777">
            <w:pPr>
              <w:jc w:val="center"/>
              <w:rPr>
                <w:rFonts w:ascii="Times New Roman" w:hAnsi="Times New Roman"/>
                <w:szCs w:val="24"/>
              </w:rPr>
            </w:pPr>
            <w:r w:rsidRPr="00405C10">
              <w:rPr>
                <w:rFonts w:ascii="Times New Roman" w:hAnsi="Times New Roman"/>
                <w:szCs w:val="24"/>
              </w:rPr>
              <w:t xml:space="preserve">Total Number of </w:t>
            </w:r>
            <w:r>
              <w:rPr>
                <w:rFonts w:ascii="Times New Roman" w:hAnsi="Times New Roman"/>
                <w:szCs w:val="24"/>
              </w:rPr>
              <w:t xml:space="preserve">Annual </w:t>
            </w:r>
            <w:r w:rsidRPr="00405C10">
              <w:rPr>
                <w:rFonts w:ascii="Times New Roman" w:hAnsi="Times New Roman"/>
                <w:szCs w:val="24"/>
              </w:rPr>
              <w:t>Respondents</w:t>
            </w:r>
          </w:p>
        </w:tc>
        <w:tc>
          <w:tcPr>
            <w:tcW w:w="1520" w:type="dxa"/>
            <w:shd w:val="clear" w:color="auto" w:fill="BFBFBF" w:themeFill="background1" w:themeFillShade="BF"/>
            <w:vAlign w:val="center"/>
          </w:tcPr>
          <w:p w:rsidR="006E6CB9" w:rsidRPr="00405C10" w:rsidP="001639B6" w14:paraId="55B552FE" w14:textId="77777777">
            <w:pPr>
              <w:jc w:val="center"/>
              <w:rPr>
                <w:rFonts w:ascii="Times New Roman" w:hAnsi="Times New Roman"/>
                <w:szCs w:val="24"/>
              </w:rPr>
            </w:pPr>
            <w:r>
              <w:rPr>
                <w:rFonts w:ascii="Times New Roman" w:hAnsi="Times New Roman"/>
                <w:szCs w:val="24"/>
              </w:rPr>
              <w:t xml:space="preserve">Annual </w:t>
            </w:r>
            <w:r w:rsidRPr="00405C10">
              <w:rPr>
                <w:rFonts w:ascii="Times New Roman" w:hAnsi="Times New Roman"/>
                <w:szCs w:val="24"/>
              </w:rPr>
              <w:t>Number of Responses Per Respondent</w:t>
            </w:r>
          </w:p>
        </w:tc>
        <w:tc>
          <w:tcPr>
            <w:tcW w:w="1514" w:type="dxa"/>
            <w:shd w:val="clear" w:color="auto" w:fill="BFBFBF" w:themeFill="background1" w:themeFillShade="BF"/>
            <w:vAlign w:val="center"/>
          </w:tcPr>
          <w:p w:rsidR="006E6CB9" w:rsidRPr="00405C10" w:rsidP="001639B6" w14:paraId="283DC5A6" w14:textId="77777777">
            <w:pPr>
              <w:jc w:val="center"/>
              <w:rPr>
                <w:rFonts w:ascii="Times New Roman" w:hAnsi="Times New Roman"/>
                <w:szCs w:val="24"/>
              </w:rPr>
            </w:pPr>
            <w:r w:rsidRPr="00405C10">
              <w:rPr>
                <w:rFonts w:ascii="Times New Roman" w:hAnsi="Times New Roman"/>
                <w:szCs w:val="24"/>
              </w:rPr>
              <w:t xml:space="preserve">Average </w:t>
            </w:r>
            <w:r w:rsidRPr="00405C10">
              <w:rPr>
                <w:rFonts w:ascii="Times New Roman" w:hAnsi="Times New Roman"/>
                <w:szCs w:val="24"/>
              </w:rPr>
              <w:t>Burden</w:t>
            </w:r>
            <w:r w:rsidRPr="00405C10">
              <w:rPr>
                <w:rFonts w:ascii="Times New Roman" w:hAnsi="Times New Roman"/>
                <w:szCs w:val="24"/>
              </w:rPr>
              <w:t xml:space="preserve"> Hours Per Response</w:t>
            </w:r>
          </w:p>
        </w:tc>
        <w:tc>
          <w:tcPr>
            <w:tcW w:w="1395" w:type="dxa"/>
            <w:shd w:val="clear" w:color="auto" w:fill="BFBFBF" w:themeFill="background1" w:themeFillShade="BF"/>
            <w:vAlign w:val="center"/>
          </w:tcPr>
          <w:p w:rsidR="006E6CB9" w:rsidRPr="00405C10" w:rsidP="001639B6" w14:paraId="64D42FF1" w14:textId="77777777">
            <w:pPr>
              <w:jc w:val="center"/>
              <w:rPr>
                <w:rFonts w:ascii="Times New Roman" w:hAnsi="Times New Roman"/>
                <w:bCs/>
                <w:szCs w:val="24"/>
              </w:rPr>
            </w:pPr>
            <w:r w:rsidRPr="00405C10">
              <w:rPr>
                <w:rFonts w:ascii="Times New Roman" w:hAnsi="Times New Roman"/>
                <w:bCs/>
                <w:szCs w:val="24"/>
              </w:rPr>
              <w:t>Annual Burden Hours</w:t>
            </w:r>
          </w:p>
        </w:tc>
        <w:tc>
          <w:tcPr>
            <w:tcW w:w="1305" w:type="dxa"/>
            <w:shd w:val="clear" w:color="auto" w:fill="BFBFBF" w:themeFill="background1" w:themeFillShade="BF"/>
            <w:vAlign w:val="center"/>
          </w:tcPr>
          <w:p w:rsidR="006E6CB9" w:rsidRPr="00405C10" w:rsidP="001639B6" w14:paraId="3B402B0F" w14:textId="77777777">
            <w:pPr>
              <w:jc w:val="center"/>
              <w:rPr>
                <w:rFonts w:ascii="Times New Roman" w:hAnsi="Times New Roman"/>
                <w:szCs w:val="24"/>
              </w:rPr>
            </w:pPr>
            <w:r w:rsidRPr="00405C10">
              <w:rPr>
                <w:rFonts w:ascii="Times New Roman" w:hAnsi="Times New Roman"/>
                <w:bCs/>
                <w:szCs w:val="24"/>
              </w:rPr>
              <w:t>Average Hourly Wage</w:t>
            </w:r>
          </w:p>
        </w:tc>
        <w:tc>
          <w:tcPr>
            <w:tcW w:w="1361" w:type="dxa"/>
            <w:shd w:val="clear" w:color="auto" w:fill="BFBFBF" w:themeFill="background1" w:themeFillShade="BF"/>
            <w:vAlign w:val="center"/>
          </w:tcPr>
          <w:p w:rsidR="006E6CB9" w:rsidRPr="00405C10" w:rsidP="001639B6" w14:paraId="27C0B79E" w14:textId="77777777">
            <w:pPr>
              <w:jc w:val="center"/>
              <w:rPr>
                <w:rFonts w:ascii="Times New Roman" w:hAnsi="Times New Roman"/>
                <w:szCs w:val="24"/>
              </w:rPr>
            </w:pPr>
            <w:r w:rsidRPr="00405C10">
              <w:rPr>
                <w:rFonts w:ascii="Times New Roman" w:hAnsi="Times New Roman"/>
                <w:bCs/>
                <w:szCs w:val="24"/>
              </w:rPr>
              <w:t>Total Annual Cost</w:t>
            </w:r>
          </w:p>
        </w:tc>
      </w:tr>
      <w:tr w14:paraId="4C18726F" w14:textId="77777777" w:rsidTr="001639B6">
        <w:tblPrEx>
          <w:tblW w:w="10086" w:type="dxa"/>
          <w:jc w:val="center"/>
          <w:tblLook w:val="00A0"/>
        </w:tblPrEx>
        <w:trPr>
          <w:trHeight w:val="432"/>
          <w:jc w:val="center"/>
        </w:trPr>
        <w:tc>
          <w:tcPr>
            <w:tcW w:w="1516" w:type="dxa"/>
            <w:vAlign w:val="center"/>
          </w:tcPr>
          <w:p w:rsidR="006E6CB9" w:rsidRPr="00FC17F7" w:rsidP="001639B6" w14:paraId="55CC2B22" w14:textId="77777777">
            <w:pPr>
              <w:tabs>
                <w:tab w:val="center" w:pos="4320"/>
                <w:tab w:val="right" w:pos="8640"/>
              </w:tabs>
              <w:rPr>
                <w:rFonts w:ascii="Times New Roman" w:hAnsi="Times New Roman"/>
                <w:szCs w:val="24"/>
              </w:rPr>
            </w:pPr>
            <w:r w:rsidRPr="00FC17F7">
              <w:rPr>
                <w:rFonts w:ascii="Times New Roman" w:hAnsi="Times New Roman"/>
                <w:color w:val="000000"/>
              </w:rPr>
              <w:t>ORR-4 Report</w:t>
            </w:r>
          </w:p>
        </w:tc>
        <w:tc>
          <w:tcPr>
            <w:tcW w:w="1475" w:type="dxa"/>
            <w:vAlign w:val="center"/>
          </w:tcPr>
          <w:p w:rsidR="006E6CB9" w:rsidRPr="00FC17F7" w:rsidP="001639B6" w14:paraId="149FA6B3" w14:textId="41FA348A">
            <w:pPr>
              <w:tabs>
                <w:tab w:val="center" w:pos="4320"/>
                <w:tab w:val="right" w:pos="8640"/>
              </w:tabs>
              <w:jc w:val="center"/>
              <w:rPr>
                <w:rFonts w:ascii="Times New Roman" w:hAnsi="Times New Roman"/>
                <w:szCs w:val="24"/>
                <w:highlight w:val="yellow"/>
              </w:rPr>
            </w:pPr>
            <w:r>
              <w:rPr>
                <w:rFonts w:ascii="Times New Roman" w:hAnsi="Times New Roman"/>
                <w:color w:val="000000"/>
              </w:rPr>
              <w:t>1032</w:t>
            </w:r>
          </w:p>
        </w:tc>
        <w:tc>
          <w:tcPr>
            <w:tcW w:w="1520" w:type="dxa"/>
            <w:vAlign w:val="center"/>
          </w:tcPr>
          <w:p w:rsidR="006E6CB9" w:rsidRPr="00FC17F7" w:rsidP="001639B6" w14:paraId="4BCAD15B" w14:textId="44324AC1">
            <w:pPr>
              <w:tabs>
                <w:tab w:val="center" w:pos="4320"/>
                <w:tab w:val="right" w:pos="8640"/>
              </w:tabs>
              <w:jc w:val="center"/>
              <w:rPr>
                <w:rFonts w:ascii="Times New Roman" w:hAnsi="Times New Roman"/>
                <w:szCs w:val="24"/>
              </w:rPr>
            </w:pPr>
            <w:r>
              <w:rPr>
                <w:rFonts w:ascii="Times New Roman" w:hAnsi="Times New Roman"/>
                <w:color w:val="000000"/>
              </w:rPr>
              <w:t>1</w:t>
            </w:r>
          </w:p>
        </w:tc>
        <w:tc>
          <w:tcPr>
            <w:tcW w:w="1514" w:type="dxa"/>
            <w:vAlign w:val="center"/>
          </w:tcPr>
          <w:p w:rsidR="006E6CB9" w:rsidRPr="00FC17F7" w:rsidP="001639B6" w14:paraId="3ECE6FF8" w14:textId="1EA51F54">
            <w:pPr>
              <w:tabs>
                <w:tab w:val="center" w:pos="4320"/>
                <w:tab w:val="right" w:pos="8640"/>
              </w:tabs>
              <w:jc w:val="center"/>
              <w:rPr>
                <w:rFonts w:ascii="Times New Roman" w:hAnsi="Times New Roman"/>
                <w:szCs w:val="24"/>
              </w:rPr>
            </w:pPr>
            <w:r>
              <w:rPr>
                <w:rFonts w:ascii="Times New Roman" w:hAnsi="Times New Roman"/>
                <w:szCs w:val="24"/>
              </w:rPr>
              <w:t>0.50</w:t>
            </w:r>
          </w:p>
        </w:tc>
        <w:tc>
          <w:tcPr>
            <w:tcW w:w="1395" w:type="dxa"/>
            <w:vAlign w:val="center"/>
          </w:tcPr>
          <w:p w:rsidR="006E6CB9" w:rsidRPr="00FC17F7" w:rsidP="001639B6" w14:paraId="10AA43C1" w14:textId="22C309D7">
            <w:pPr>
              <w:tabs>
                <w:tab w:val="center" w:pos="4320"/>
                <w:tab w:val="right" w:pos="8640"/>
              </w:tabs>
              <w:jc w:val="center"/>
              <w:rPr>
                <w:rFonts w:ascii="Times New Roman" w:hAnsi="Times New Roman"/>
                <w:szCs w:val="24"/>
              </w:rPr>
            </w:pPr>
            <w:r>
              <w:rPr>
                <w:rFonts w:ascii="Times New Roman" w:hAnsi="Times New Roman"/>
                <w:color w:val="000000"/>
              </w:rPr>
              <w:t>516</w:t>
            </w:r>
          </w:p>
        </w:tc>
        <w:tc>
          <w:tcPr>
            <w:tcW w:w="1305" w:type="dxa"/>
            <w:vAlign w:val="center"/>
          </w:tcPr>
          <w:p w:rsidR="006E6CB9" w:rsidRPr="00FC17F7" w:rsidP="001639B6" w14:paraId="6EF6019A" w14:textId="0F0596FC">
            <w:pPr>
              <w:tabs>
                <w:tab w:val="center" w:pos="4320"/>
                <w:tab w:val="right" w:pos="8640"/>
              </w:tabs>
              <w:jc w:val="center"/>
              <w:rPr>
                <w:rFonts w:ascii="Times New Roman" w:hAnsi="Times New Roman"/>
                <w:szCs w:val="24"/>
              </w:rPr>
            </w:pPr>
            <w:r w:rsidRPr="00FC17F7">
              <w:rPr>
                <w:rFonts w:ascii="Times New Roman" w:hAnsi="Times New Roman"/>
                <w:color w:val="000000"/>
              </w:rPr>
              <w:t>$</w:t>
            </w:r>
            <w:r w:rsidR="002713CC">
              <w:rPr>
                <w:rFonts w:ascii="Times New Roman" w:hAnsi="Times New Roman"/>
                <w:color w:val="000000"/>
              </w:rPr>
              <w:t>7.25</w:t>
            </w:r>
            <w:r w:rsidRPr="00FC17F7">
              <w:rPr>
                <w:rFonts w:ascii="Times New Roman" w:hAnsi="Times New Roman"/>
                <w:color w:val="000000"/>
              </w:rPr>
              <w:t xml:space="preserve"> </w:t>
            </w:r>
          </w:p>
        </w:tc>
        <w:tc>
          <w:tcPr>
            <w:tcW w:w="1361" w:type="dxa"/>
            <w:vAlign w:val="center"/>
          </w:tcPr>
          <w:p w:rsidR="006E6CB9" w:rsidRPr="00FC17F7" w:rsidP="001639B6" w14:paraId="6EA85D84" w14:textId="38BA2A8D">
            <w:pPr>
              <w:tabs>
                <w:tab w:val="center" w:pos="4320"/>
                <w:tab w:val="right" w:pos="8640"/>
              </w:tabs>
              <w:jc w:val="center"/>
              <w:rPr>
                <w:rFonts w:ascii="Times New Roman" w:hAnsi="Times New Roman"/>
                <w:szCs w:val="24"/>
              </w:rPr>
            </w:pPr>
            <w:r w:rsidRPr="00FC17F7">
              <w:rPr>
                <w:rFonts w:ascii="Times New Roman" w:hAnsi="Times New Roman"/>
                <w:color w:val="000000"/>
              </w:rPr>
              <w:t>$</w:t>
            </w:r>
            <w:r w:rsidR="002713CC">
              <w:rPr>
                <w:rFonts w:ascii="Times New Roman" w:hAnsi="Times New Roman"/>
                <w:color w:val="000000"/>
              </w:rPr>
              <w:t>3,741</w:t>
            </w:r>
            <w:r w:rsidRPr="00FC17F7">
              <w:rPr>
                <w:rFonts w:ascii="Times New Roman" w:hAnsi="Times New Roman"/>
                <w:color w:val="000000"/>
              </w:rPr>
              <w:t xml:space="preserve"> </w:t>
            </w:r>
          </w:p>
        </w:tc>
      </w:tr>
      <w:tr w14:paraId="3EBD66C4" w14:textId="77777777" w:rsidTr="001639B6">
        <w:tblPrEx>
          <w:tblW w:w="10086" w:type="dxa"/>
          <w:jc w:val="center"/>
          <w:tblLook w:val="00A0"/>
        </w:tblPrEx>
        <w:trPr>
          <w:jc w:val="center"/>
        </w:trPr>
        <w:tc>
          <w:tcPr>
            <w:tcW w:w="6025" w:type="dxa"/>
            <w:gridSpan w:val="4"/>
            <w:vAlign w:val="center"/>
          </w:tcPr>
          <w:p w:rsidR="006E6CB9" w:rsidRPr="00405C10" w:rsidP="001639B6" w14:paraId="60EAF24D" w14:textId="77777777">
            <w:pPr>
              <w:tabs>
                <w:tab w:val="center" w:pos="4320"/>
                <w:tab w:val="right" w:pos="8640"/>
              </w:tabs>
              <w:jc w:val="right"/>
              <w:rPr>
                <w:rFonts w:ascii="Times New Roman" w:hAnsi="Times New Roman"/>
                <w:b/>
                <w:bCs/>
              </w:rPr>
            </w:pPr>
            <w:r w:rsidRPr="662E7714">
              <w:rPr>
                <w:rFonts w:ascii="Times New Roman" w:hAnsi="Times New Roman"/>
                <w:b/>
                <w:bCs/>
              </w:rPr>
              <w:t xml:space="preserve">Estimated Annual Burden and Cost Totals:  </w:t>
            </w:r>
          </w:p>
        </w:tc>
        <w:tc>
          <w:tcPr>
            <w:tcW w:w="1395" w:type="dxa"/>
          </w:tcPr>
          <w:p w:rsidR="006E6CB9" w:rsidRPr="00405C10" w:rsidP="001639B6" w14:paraId="305E55FB" w14:textId="27BAFF7A">
            <w:pPr>
              <w:tabs>
                <w:tab w:val="center" w:pos="4320"/>
                <w:tab w:val="right" w:pos="8640"/>
              </w:tabs>
              <w:jc w:val="center"/>
              <w:rPr>
                <w:rFonts w:ascii="Times New Roman" w:hAnsi="Times New Roman"/>
                <w:b/>
                <w:szCs w:val="24"/>
              </w:rPr>
            </w:pPr>
            <w:r>
              <w:rPr>
                <w:rFonts w:ascii="Times New Roman" w:hAnsi="Times New Roman"/>
                <w:b/>
                <w:szCs w:val="24"/>
              </w:rPr>
              <w:t>516</w:t>
            </w:r>
          </w:p>
        </w:tc>
        <w:tc>
          <w:tcPr>
            <w:tcW w:w="1305" w:type="dxa"/>
          </w:tcPr>
          <w:p w:rsidR="006E6CB9" w:rsidRPr="00405C10" w:rsidP="001639B6" w14:paraId="2E154824" w14:textId="77777777">
            <w:pPr>
              <w:tabs>
                <w:tab w:val="center" w:pos="4320"/>
                <w:tab w:val="right" w:pos="8640"/>
              </w:tabs>
              <w:jc w:val="center"/>
              <w:rPr>
                <w:rFonts w:ascii="Times New Roman" w:hAnsi="Times New Roman"/>
                <w:b/>
                <w:bCs/>
              </w:rPr>
            </w:pPr>
            <w:r w:rsidRPr="662E7714">
              <w:rPr>
                <w:rFonts w:ascii="Times New Roman" w:hAnsi="Times New Roman"/>
                <w:b/>
                <w:bCs/>
              </w:rPr>
              <w:t>-</w:t>
            </w:r>
          </w:p>
        </w:tc>
        <w:tc>
          <w:tcPr>
            <w:tcW w:w="1361" w:type="dxa"/>
          </w:tcPr>
          <w:p w:rsidR="006E6CB9" w:rsidRPr="00405C10" w:rsidP="001639B6" w14:paraId="017D4B46" w14:textId="01F5A417">
            <w:pPr>
              <w:tabs>
                <w:tab w:val="center" w:pos="4320"/>
                <w:tab w:val="right" w:pos="8640"/>
              </w:tabs>
              <w:jc w:val="center"/>
              <w:rPr>
                <w:rFonts w:ascii="Times New Roman" w:hAnsi="Times New Roman"/>
                <w:b/>
              </w:rPr>
            </w:pPr>
            <w:r w:rsidRPr="659D7D62">
              <w:rPr>
                <w:rFonts w:ascii="Times New Roman" w:hAnsi="Times New Roman"/>
                <w:b/>
              </w:rPr>
              <w:t>$</w:t>
            </w:r>
            <w:r w:rsidR="002713CC">
              <w:rPr>
                <w:rFonts w:ascii="Times New Roman" w:hAnsi="Times New Roman"/>
                <w:b/>
              </w:rPr>
              <w:t>3,741</w:t>
            </w:r>
          </w:p>
        </w:tc>
      </w:tr>
    </w:tbl>
    <w:p w:rsidR="006E6CB9" w:rsidP="006E6CB9" w14:paraId="031C38BC" w14:textId="77777777">
      <w:pPr>
        <w:widowControl/>
        <w:ind w:left="360"/>
        <w:rPr>
          <w:rFonts w:ascii="Times New Roman" w:hAnsi="Times New Roman"/>
          <w:snapToGrid/>
          <w:sz w:val="24"/>
          <w:szCs w:val="24"/>
        </w:rPr>
      </w:pPr>
    </w:p>
    <w:p w:rsidR="006F0F53" w:rsidRPr="005C166B" w:rsidP="006F0F53" w14:paraId="124F0FCB" w14:textId="0ADCE30C">
      <w:pPr>
        <w:widowControl/>
        <w:ind w:left="360"/>
        <w:rPr>
          <w:rFonts w:ascii="Times New Roman" w:hAnsi="Times New Roman"/>
          <w:b/>
          <w:bCs/>
          <w:snapToGrid/>
          <w:sz w:val="24"/>
          <w:szCs w:val="24"/>
        </w:rPr>
      </w:pPr>
      <w:r w:rsidRPr="00CE1D18">
        <w:rPr>
          <w:rFonts w:ascii="Times New Roman" w:hAnsi="Times New Roman"/>
          <w:b/>
          <w:bCs/>
          <w:snapToGrid/>
          <w:sz w:val="24"/>
          <w:szCs w:val="24"/>
        </w:rPr>
        <w:t xml:space="preserve">Table </w:t>
      </w:r>
      <w:r w:rsidR="7621BD35">
        <w:rPr>
          <w:rFonts w:ascii="Times New Roman" w:hAnsi="Times New Roman"/>
          <w:b/>
          <w:bCs/>
          <w:snapToGrid/>
          <w:sz w:val="24"/>
          <w:szCs w:val="24"/>
        </w:rPr>
        <w:t>4</w:t>
      </w:r>
      <w:r w:rsidRPr="00CE1D18">
        <w:rPr>
          <w:rFonts w:ascii="Times New Roman" w:hAnsi="Times New Roman"/>
          <w:b/>
          <w:bCs/>
          <w:snapToGrid/>
          <w:sz w:val="24"/>
          <w:szCs w:val="24"/>
        </w:rPr>
        <w:t xml:space="preserve">. </w:t>
      </w:r>
      <w:r w:rsidR="0F1DCF21">
        <w:rPr>
          <w:rFonts w:ascii="Times New Roman" w:hAnsi="Times New Roman"/>
          <w:b/>
          <w:bCs/>
          <w:snapToGrid/>
          <w:sz w:val="24"/>
          <w:szCs w:val="24"/>
          <w:u w:val="single"/>
        </w:rPr>
        <w:t>State/</w:t>
      </w:r>
      <w:r w:rsidR="7621BD35">
        <w:rPr>
          <w:rFonts w:ascii="Times New Roman" w:hAnsi="Times New Roman"/>
          <w:b/>
          <w:bCs/>
          <w:snapToGrid/>
          <w:sz w:val="24"/>
          <w:szCs w:val="24"/>
          <w:u w:val="single"/>
        </w:rPr>
        <w:t>Replacement Designee</w:t>
      </w:r>
      <w:r w:rsidR="0F1DCF21">
        <w:rPr>
          <w:rFonts w:ascii="Times New Roman" w:hAnsi="Times New Roman"/>
          <w:b/>
          <w:bCs/>
          <w:snapToGrid/>
          <w:sz w:val="24"/>
          <w:szCs w:val="24"/>
          <w:u w:val="single"/>
        </w:rPr>
        <w:t xml:space="preserve"> Agenc</w:t>
      </w:r>
      <w:r w:rsidR="7621BD35">
        <w:rPr>
          <w:rFonts w:ascii="Times New Roman" w:hAnsi="Times New Roman"/>
          <w:b/>
          <w:bCs/>
          <w:snapToGrid/>
          <w:sz w:val="24"/>
          <w:szCs w:val="24"/>
          <w:u w:val="single"/>
        </w:rPr>
        <w:t>ies</w:t>
      </w:r>
      <w:r w:rsidRPr="130091FF" w:rsidR="0F1DCF21">
        <w:rPr>
          <w:rFonts w:ascii="Times New Roman" w:hAnsi="Times New Roman"/>
          <w:b/>
          <w:bCs/>
          <w:snapToGrid/>
          <w:sz w:val="24"/>
          <w:szCs w:val="24"/>
        </w:rPr>
        <w:t xml:space="preserve"> </w:t>
      </w:r>
      <w:r w:rsidRPr="00CE1D18">
        <w:rPr>
          <w:rFonts w:ascii="Times New Roman" w:hAnsi="Times New Roman"/>
          <w:b/>
          <w:bCs/>
          <w:snapToGrid/>
          <w:sz w:val="24"/>
          <w:szCs w:val="24"/>
        </w:rPr>
        <w:t xml:space="preserve">Estimated Annual Burden for </w:t>
      </w:r>
      <w:r>
        <w:rPr>
          <w:rFonts w:ascii="Times New Roman" w:hAnsi="Times New Roman"/>
          <w:b/>
          <w:bCs/>
          <w:snapToGrid/>
          <w:sz w:val="24"/>
          <w:szCs w:val="24"/>
        </w:rPr>
        <w:t>Revised Forms after Implementation</w:t>
      </w:r>
    </w:p>
    <w:tbl>
      <w:tblPr>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17"/>
        <w:gridCol w:w="1475"/>
        <w:gridCol w:w="1520"/>
        <w:gridCol w:w="1513"/>
        <w:gridCol w:w="1395"/>
        <w:gridCol w:w="1305"/>
        <w:gridCol w:w="1361"/>
      </w:tblGrid>
      <w:tr w14:paraId="03DB2E6A" w14:textId="77777777" w:rsidTr="001639B6">
        <w:tblPrEx>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1517" w:type="dxa"/>
            <w:shd w:val="clear" w:color="auto" w:fill="BFBFBF" w:themeFill="background1" w:themeFillShade="BF"/>
            <w:vAlign w:val="center"/>
          </w:tcPr>
          <w:p w:rsidR="006F0F53" w:rsidRPr="00405C10" w:rsidP="001639B6" w14:paraId="7E1D9058" w14:textId="77777777">
            <w:pPr>
              <w:jc w:val="center"/>
              <w:rPr>
                <w:rFonts w:ascii="Times New Roman" w:hAnsi="Times New Roman"/>
              </w:rPr>
            </w:pPr>
            <w:r w:rsidRPr="662E7714">
              <w:rPr>
                <w:rFonts w:ascii="Times New Roman" w:hAnsi="Times New Roman"/>
              </w:rPr>
              <w:t>Information Collection Title</w:t>
            </w:r>
          </w:p>
        </w:tc>
        <w:tc>
          <w:tcPr>
            <w:tcW w:w="1475" w:type="dxa"/>
            <w:shd w:val="clear" w:color="auto" w:fill="BFBFBF" w:themeFill="background1" w:themeFillShade="BF"/>
            <w:vAlign w:val="center"/>
          </w:tcPr>
          <w:p w:rsidR="006F0F53" w:rsidRPr="00405C10" w:rsidP="001639B6" w14:paraId="4F37899D" w14:textId="77777777">
            <w:pPr>
              <w:jc w:val="center"/>
              <w:rPr>
                <w:rFonts w:ascii="Times New Roman" w:hAnsi="Times New Roman"/>
                <w:szCs w:val="24"/>
              </w:rPr>
            </w:pPr>
            <w:r w:rsidRPr="00405C10">
              <w:rPr>
                <w:rFonts w:ascii="Times New Roman" w:hAnsi="Times New Roman"/>
                <w:szCs w:val="24"/>
              </w:rPr>
              <w:t xml:space="preserve">Total Number of </w:t>
            </w:r>
            <w:r>
              <w:rPr>
                <w:rFonts w:ascii="Times New Roman" w:hAnsi="Times New Roman"/>
                <w:szCs w:val="24"/>
              </w:rPr>
              <w:t xml:space="preserve">Annual </w:t>
            </w:r>
            <w:r w:rsidRPr="00405C10">
              <w:rPr>
                <w:rFonts w:ascii="Times New Roman" w:hAnsi="Times New Roman"/>
                <w:szCs w:val="24"/>
              </w:rPr>
              <w:t>Respondents</w:t>
            </w:r>
          </w:p>
        </w:tc>
        <w:tc>
          <w:tcPr>
            <w:tcW w:w="1520" w:type="dxa"/>
            <w:shd w:val="clear" w:color="auto" w:fill="BFBFBF" w:themeFill="background1" w:themeFillShade="BF"/>
            <w:vAlign w:val="center"/>
          </w:tcPr>
          <w:p w:rsidR="006F0F53" w:rsidRPr="00405C10" w:rsidP="001639B6" w14:paraId="20A71970" w14:textId="77777777">
            <w:pPr>
              <w:jc w:val="center"/>
              <w:rPr>
                <w:rFonts w:ascii="Times New Roman" w:hAnsi="Times New Roman"/>
                <w:szCs w:val="24"/>
              </w:rPr>
            </w:pPr>
            <w:r>
              <w:rPr>
                <w:rFonts w:ascii="Times New Roman" w:hAnsi="Times New Roman"/>
                <w:szCs w:val="24"/>
              </w:rPr>
              <w:t>Annual</w:t>
            </w:r>
            <w:r w:rsidRPr="00405C10">
              <w:rPr>
                <w:rFonts w:ascii="Times New Roman" w:hAnsi="Times New Roman"/>
                <w:szCs w:val="24"/>
              </w:rPr>
              <w:t xml:space="preserve"> Number of Responses Per Respondent</w:t>
            </w:r>
          </w:p>
        </w:tc>
        <w:tc>
          <w:tcPr>
            <w:tcW w:w="1513" w:type="dxa"/>
            <w:shd w:val="clear" w:color="auto" w:fill="BFBFBF" w:themeFill="background1" w:themeFillShade="BF"/>
            <w:vAlign w:val="center"/>
          </w:tcPr>
          <w:p w:rsidR="006F0F53" w:rsidRPr="00405C10" w:rsidP="001639B6" w14:paraId="4587A984" w14:textId="77777777">
            <w:pPr>
              <w:jc w:val="center"/>
              <w:rPr>
                <w:rFonts w:ascii="Times New Roman" w:hAnsi="Times New Roman"/>
                <w:szCs w:val="24"/>
              </w:rPr>
            </w:pPr>
            <w:r w:rsidRPr="00405C10">
              <w:rPr>
                <w:rFonts w:ascii="Times New Roman" w:hAnsi="Times New Roman"/>
                <w:szCs w:val="24"/>
              </w:rPr>
              <w:t xml:space="preserve">Average </w:t>
            </w:r>
            <w:r w:rsidRPr="00405C10">
              <w:rPr>
                <w:rFonts w:ascii="Times New Roman" w:hAnsi="Times New Roman"/>
                <w:szCs w:val="24"/>
              </w:rPr>
              <w:t>Burden</w:t>
            </w:r>
            <w:r w:rsidRPr="00405C10">
              <w:rPr>
                <w:rFonts w:ascii="Times New Roman" w:hAnsi="Times New Roman"/>
                <w:szCs w:val="24"/>
              </w:rPr>
              <w:t xml:space="preserve"> Hours Per Response</w:t>
            </w:r>
          </w:p>
        </w:tc>
        <w:tc>
          <w:tcPr>
            <w:tcW w:w="1395" w:type="dxa"/>
            <w:shd w:val="clear" w:color="auto" w:fill="BFBFBF" w:themeFill="background1" w:themeFillShade="BF"/>
            <w:vAlign w:val="center"/>
          </w:tcPr>
          <w:p w:rsidR="006F0F53" w:rsidRPr="00405C10" w:rsidP="001639B6" w14:paraId="007EFFE7" w14:textId="77777777">
            <w:pPr>
              <w:jc w:val="center"/>
              <w:rPr>
                <w:rFonts w:ascii="Times New Roman" w:hAnsi="Times New Roman"/>
                <w:bCs/>
                <w:szCs w:val="24"/>
              </w:rPr>
            </w:pPr>
            <w:r w:rsidRPr="00405C10">
              <w:rPr>
                <w:rFonts w:ascii="Times New Roman" w:hAnsi="Times New Roman"/>
                <w:bCs/>
                <w:szCs w:val="24"/>
              </w:rPr>
              <w:t>Annual Burden Hours</w:t>
            </w:r>
          </w:p>
        </w:tc>
        <w:tc>
          <w:tcPr>
            <w:tcW w:w="1305" w:type="dxa"/>
            <w:shd w:val="clear" w:color="auto" w:fill="BFBFBF" w:themeFill="background1" w:themeFillShade="BF"/>
            <w:vAlign w:val="center"/>
          </w:tcPr>
          <w:p w:rsidR="006F0F53" w:rsidRPr="00405C10" w:rsidP="001639B6" w14:paraId="232BF751" w14:textId="77777777">
            <w:pPr>
              <w:jc w:val="center"/>
              <w:rPr>
                <w:rFonts w:ascii="Times New Roman" w:hAnsi="Times New Roman"/>
                <w:szCs w:val="24"/>
              </w:rPr>
            </w:pPr>
            <w:r w:rsidRPr="00405C10">
              <w:rPr>
                <w:rFonts w:ascii="Times New Roman" w:hAnsi="Times New Roman"/>
                <w:bCs/>
                <w:szCs w:val="24"/>
              </w:rPr>
              <w:t>Average Hourly Wage</w:t>
            </w:r>
          </w:p>
        </w:tc>
        <w:tc>
          <w:tcPr>
            <w:tcW w:w="1361" w:type="dxa"/>
            <w:shd w:val="clear" w:color="auto" w:fill="BFBFBF" w:themeFill="background1" w:themeFillShade="BF"/>
            <w:vAlign w:val="center"/>
          </w:tcPr>
          <w:p w:rsidR="006F0F53" w:rsidRPr="00405C10" w:rsidP="001639B6" w14:paraId="68BBB352" w14:textId="77777777">
            <w:pPr>
              <w:jc w:val="center"/>
              <w:rPr>
                <w:rFonts w:ascii="Times New Roman" w:hAnsi="Times New Roman"/>
                <w:szCs w:val="24"/>
              </w:rPr>
            </w:pPr>
            <w:r w:rsidRPr="00405C10">
              <w:rPr>
                <w:rFonts w:ascii="Times New Roman" w:hAnsi="Times New Roman"/>
                <w:bCs/>
                <w:szCs w:val="24"/>
              </w:rPr>
              <w:t>Total Annual Cost</w:t>
            </w:r>
          </w:p>
        </w:tc>
      </w:tr>
      <w:tr w14:paraId="68B24A47" w14:textId="77777777" w:rsidTr="001639B6">
        <w:tblPrEx>
          <w:tblW w:w="10086" w:type="dxa"/>
          <w:jc w:val="center"/>
          <w:tblLook w:val="00A0"/>
        </w:tblPrEx>
        <w:trPr>
          <w:trHeight w:val="432"/>
          <w:jc w:val="center"/>
        </w:trPr>
        <w:tc>
          <w:tcPr>
            <w:tcW w:w="1517" w:type="dxa"/>
            <w:vAlign w:val="center"/>
          </w:tcPr>
          <w:p w:rsidR="006F0F53" w:rsidRPr="004E76FB" w:rsidP="001639B6" w14:paraId="0A905D98" w14:textId="77777777">
            <w:pPr>
              <w:tabs>
                <w:tab w:val="center" w:pos="4320"/>
                <w:tab w:val="right" w:pos="8640"/>
              </w:tabs>
              <w:rPr>
                <w:rFonts w:ascii="Times New Roman" w:hAnsi="Times New Roman"/>
                <w:szCs w:val="24"/>
              </w:rPr>
            </w:pPr>
            <w:r w:rsidRPr="004E76FB">
              <w:rPr>
                <w:rFonts w:ascii="Times New Roman" w:hAnsi="Times New Roman"/>
                <w:color w:val="000000"/>
              </w:rPr>
              <w:t>ORR-3 Report</w:t>
            </w:r>
          </w:p>
        </w:tc>
        <w:tc>
          <w:tcPr>
            <w:tcW w:w="1475" w:type="dxa"/>
            <w:vAlign w:val="center"/>
          </w:tcPr>
          <w:p w:rsidR="006F0F53" w:rsidRPr="004E76FB" w:rsidP="001639B6" w14:paraId="5F6355D3" w14:textId="77777777">
            <w:pPr>
              <w:tabs>
                <w:tab w:val="center" w:pos="4320"/>
                <w:tab w:val="right" w:pos="8640"/>
              </w:tabs>
              <w:jc w:val="center"/>
              <w:rPr>
                <w:rFonts w:ascii="Times New Roman" w:hAnsi="Times New Roman"/>
                <w:szCs w:val="24"/>
                <w:highlight w:val="yellow"/>
              </w:rPr>
            </w:pPr>
            <w:r w:rsidRPr="004E76FB">
              <w:rPr>
                <w:rFonts w:ascii="Times New Roman" w:hAnsi="Times New Roman"/>
                <w:color w:val="000000"/>
              </w:rPr>
              <w:t>16</w:t>
            </w:r>
          </w:p>
        </w:tc>
        <w:tc>
          <w:tcPr>
            <w:tcW w:w="1520" w:type="dxa"/>
            <w:vAlign w:val="center"/>
          </w:tcPr>
          <w:p w:rsidR="006F0F53" w:rsidRPr="004E76FB" w:rsidP="001639B6" w14:paraId="00E0760B" w14:textId="77777777">
            <w:pPr>
              <w:tabs>
                <w:tab w:val="center" w:pos="4320"/>
                <w:tab w:val="right" w:pos="8640"/>
              </w:tabs>
              <w:jc w:val="center"/>
              <w:rPr>
                <w:rFonts w:ascii="Times New Roman" w:hAnsi="Times New Roman"/>
                <w:szCs w:val="24"/>
              </w:rPr>
            </w:pPr>
            <w:r w:rsidRPr="004E76FB">
              <w:rPr>
                <w:rFonts w:ascii="Times New Roman" w:hAnsi="Times New Roman"/>
                <w:color w:val="000000"/>
              </w:rPr>
              <w:t>117</w:t>
            </w:r>
          </w:p>
        </w:tc>
        <w:tc>
          <w:tcPr>
            <w:tcW w:w="1513" w:type="dxa"/>
            <w:vAlign w:val="center"/>
          </w:tcPr>
          <w:p w:rsidR="006F0F53" w:rsidRPr="004E76FB" w:rsidP="001639B6" w14:paraId="3E1D372C" w14:textId="77777777">
            <w:pPr>
              <w:tabs>
                <w:tab w:val="center" w:pos="4320"/>
                <w:tab w:val="right" w:pos="8640"/>
              </w:tabs>
              <w:jc w:val="center"/>
              <w:rPr>
                <w:rFonts w:ascii="Times New Roman" w:hAnsi="Times New Roman"/>
                <w:szCs w:val="24"/>
              </w:rPr>
            </w:pPr>
            <w:r w:rsidRPr="004E76FB">
              <w:rPr>
                <w:rFonts w:ascii="Times New Roman" w:hAnsi="Times New Roman"/>
                <w:color w:val="000000"/>
              </w:rPr>
              <w:t>0.2</w:t>
            </w:r>
            <w:r>
              <w:rPr>
                <w:rFonts w:ascii="Times New Roman" w:hAnsi="Times New Roman"/>
                <w:color w:val="000000"/>
              </w:rPr>
              <w:t>0</w:t>
            </w:r>
          </w:p>
        </w:tc>
        <w:tc>
          <w:tcPr>
            <w:tcW w:w="1395" w:type="dxa"/>
            <w:vAlign w:val="center"/>
          </w:tcPr>
          <w:p w:rsidR="006F0F53" w:rsidRPr="004E76FB" w:rsidP="001639B6" w14:paraId="01DA6F27" w14:textId="77777777">
            <w:pPr>
              <w:tabs>
                <w:tab w:val="center" w:pos="4320"/>
                <w:tab w:val="right" w:pos="8640"/>
              </w:tabs>
              <w:jc w:val="center"/>
              <w:rPr>
                <w:rFonts w:ascii="Times New Roman" w:hAnsi="Times New Roman"/>
                <w:szCs w:val="24"/>
              </w:rPr>
            </w:pPr>
            <w:r w:rsidRPr="004E76FB">
              <w:rPr>
                <w:rFonts w:ascii="Times New Roman" w:hAnsi="Times New Roman"/>
                <w:color w:val="000000"/>
              </w:rPr>
              <w:t>374</w:t>
            </w:r>
          </w:p>
        </w:tc>
        <w:tc>
          <w:tcPr>
            <w:tcW w:w="1305" w:type="dxa"/>
            <w:vAlign w:val="center"/>
          </w:tcPr>
          <w:p w:rsidR="006F0F53" w:rsidRPr="004E76FB" w:rsidP="001639B6" w14:paraId="33E6D3C8" w14:textId="77777777">
            <w:pPr>
              <w:tabs>
                <w:tab w:val="center" w:pos="4320"/>
                <w:tab w:val="right" w:pos="8640"/>
              </w:tabs>
              <w:jc w:val="center"/>
              <w:rPr>
                <w:rFonts w:ascii="Times New Roman" w:hAnsi="Times New Roman"/>
                <w:szCs w:val="24"/>
              </w:rPr>
            </w:pPr>
            <w:r w:rsidRPr="004E76FB">
              <w:rPr>
                <w:rFonts w:ascii="Times New Roman" w:hAnsi="Times New Roman"/>
                <w:color w:val="000000"/>
              </w:rPr>
              <w:t xml:space="preserve">$45.86 </w:t>
            </w:r>
          </w:p>
        </w:tc>
        <w:tc>
          <w:tcPr>
            <w:tcW w:w="1361" w:type="dxa"/>
            <w:vAlign w:val="center"/>
          </w:tcPr>
          <w:p w:rsidR="006F0F53" w:rsidRPr="004E76FB" w:rsidP="001639B6" w14:paraId="3957645E" w14:textId="77777777">
            <w:pPr>
              <w:tabs>
                <w:tab w:val="center" w:pos="4320"/>
                <w:tab w:val="right" w:pos="8640"/>
              </w:tabs>
              <w:jc w:val="center"/>
              <w:rPr>
                <w:rFonts w:ascii="Times New Roman" w:hAnsi="Times New Roman"/>
                <w:szCs w:val="24"/>
              </w:rPr>
            </w:pPr>
            <w:r w:rsidRPr="004E76FB">
              <w:rPr>
                <w:rFonts w:ascii="Times New Roman" w:hAnsi="Times New Roman"/>
                <w:color w:val="000000"/>
              </w:rPr>
              <w:t xml:space="preserve">$17,170 </w:t>
            </w:r>
          </w:p>
        </w:tc>
      </w:tr>
      <w:tr w14:paraId="73F5658D" w14:textId="77777777" w:rsidTr="001639B6">
        <w:tblPrEx>
          <w:tblW w:w="10086" w:type="dxa"/>
          <w:jc w:val="center"/>
          <w:tblLook w:val="00A0"/>
        </w:tblPrEx>
        <w:trPr>
          <w:trHeight w:val="432"/>
          <w:jc w:val="center"/>
        </w:trPr>
        <w:tc>
          <w:tcPr>
            <w:tcW w:w="1517" w:type="dxa"/>
            <w:vAlign w:val="center"/>
          </w:tcPr>
          <w:p w:rsidR="006F0F53" w:rsidRPr="004E76FB" w:rsidP="001639B6" w14:paraId="1AD887B9" w14:textId="77777777">
            <w:pPr>
              <w:tabs>
                <w:tab w:val="center" w:pos="4320"/>
                <w:tab w:val="right" w:pos="8640"/>
              </w:tabs>
              <w:rPr>
                <w:rFonts w:ascii="Times New Roman" w:hAnsi="Times New Roman"/>
                <w:szCs w:val="24"/>
              </w:rPr>
            </w:pPr>
            <w:r w:rsidRPr="004E76FB">
              <w:rPr>
                <w:rFonts w:ascii="Times New Roman" w:hAnsi="Times New Roman"/>
                <w:color w:val="000000"/>
              </w:rPr>
              <w:t>ORR-4 Report</w:t>
            </w:r>
          </w:p>
        </w:tc>
        <w:tc>
          <w:tcPr>
            <w:tcW w:w="1475" w:type="dxa"/>
            <w:vAlign w:val="center"/>
          </w:tcPr>
          <w:p w:rsidR="006F0F53" w:rsidRPr="004E76FB" w:rsidP="001639B6" w14:paraId="7FDB7655" w14:textId="77777777">
            <w:pPr>
              <w:tabs>
                <w:tab w:val="center" w:pos="4320"/>
                <w:tab w:val="right" w:pos="8640"/>
              </w:tabs>
              <w:jc w:val="center"/>
              <w:rPr>
                <w:rFonts w:ascii="Times New Roman" w:hAnsi="Times New Roman"/>
                <w:szCs w:val="24"/>
                <w:highlight w:val="yellow"/>
              </w:rPr>
            </w:pPr>
            <w:r w:rsidRPr="004E76FB">
              <w:rPr>
                <w:rFonts w:ascii="Times New Roman" w:hAnsi="Times New Roman"/>
                <w:color w:val="000000"/>
              </w:rPr>
              <w:t>16</w:t>
            </w:r>
          </w:p>
        </w:tc>
        <w:tc>
          <w:tcPr>
            <w:tcW w:w="1520" w:type="dxa"/>
            <w:vAlign w:val="center"/>
          </w:tcPr>
          <w:p w:rsidR="006F0F53" w:rsidRPr="004E76FB" w:rsidP="001639B6" w14:paraId="21578893" w14:textId="77777777">
            <w:pPr>
              <w:tabs>
                <w:tab w:val="center" w:pos="4320"/>
                <w:tab w:val="right" w:pos="8640"/>
              </w:tabs>
              <w:jc w:val="center"/>
              <w:rPr>
                <w:rFonts w:ascii="Times New Roman" w:hAnsi="Times New Roman"/>
                <w:szCs w:val="24"/>
              </w:rPr>
            </w:pPr>
            <w:r w:rsidRPr="004E76FB">
              <w:rPr>
                <w:rFonts w:ascii="Times New Roman" w:hAnsi="Times New Roman"/>
                <w:color w:val="000000"/>
              </w:rPr>
              <w:t>96</w:t>
            </w:r>
          </w:p>
        </w:tc>
        <w:tc>
          <w:tcPr>
            <w:tcW w:w="1513" w:type="dxa"/>
            <w:vAlign w:val="center"/>
          </w:tcPr>
          <w:p w:rsidR="006F0F53" w:rsidRPr="004E76FB" w:rsidP="001639B6" w14:paraId="361F463F" w14:textId="77777777">
            <w:pPr>
              <w:tabs>
                <w:tab w:val="center" w:pos="4320"/>
                <w:tab w:val="right" w:pos="8640"/>
              </w:tabs>
              <w:jc w:val="center"/>
              <w:rPr>
                <w:rFonts w:ascii="Times New Roman" w:hAnsi="Times New Roman"/>
                <w:szCs w:val="24"/>
              </w:rPr>
            </w:pPr>
            <w:r w:rsidRPr="004E76FB">
              <w:rPr>
                <w:rFonts w:ascii="Times New Roman" w:hAnsi="Times New Roman"/>
                <w:color w:val="000000"/>
              </w:rPr>
              <w:t>0.25</w:t>
            </w:r>
          </w:p>
        </w:tc>
        <w:tc>
          <w:tcPr>
            <w:tcW w:w="1395" w:type="dxa"/>
            <w:vAlign w:val="center"/>
          </w:tcPr>
          <w:p w:rsidR="006F0F53" w:rsidRPr="004E76FB" w:rsidP="001639B6" w14:paraId="68D6A65E" w14:textId="77777777">
            <w:pPr>
              <w:tabs>
                <w:tab w:val="center" w:pos="4320"/>
                <w:tab w:val="right" w:pos="8640"/>
              </w:tabs>
              <w:jc w:val="center"/>
              <w:rPr>
                <w:rFonts w:ascii="Times New Roman" w:hAnsi="Times New Roman"/>
                <w:szCs w:val="24"/>
              </w:rPr>
            </w:pPr>
            <w:r w:rsidRPr="004E76FB">
              <w:rPr>
                <w:rFonts w:ascii="Times New Roman" w:hAnsi="Times New Roman"/>
                <w:color w:val="000000"/>
              </w:rPr>
              <w:t>384</w:t>
            </w:r>
          </w:p>
        </w:tc>
        <w:tc>
          <w:tcPr>
            <w:tcW w:w="1305" w:type="dxa"/>
            <w:vAlign w:val="center"/>
          </w:tcPr>
          <w:p w:rsidR="006F0F53" w:rsidRPr="004E76FB" w:rsidP="001639B6" w14:paraId="0DB948EE" w14:textId="77777777">
            <w:pPr>
              <w:tabs>
                <w:tab w:val="center" w:pos="4320"/>
                <w:tab w:val="right" w:pos="8640"/>
              </w:tabs>
              <w:jc w:val="center"/>
              <w:rPr>
                <w:rFonts w:ascii="Times New Roman" w:hAnsi="Times New Roman"/>
                <w:szCs w:val="24"/>
              </w:rPr>
            </w:pPr>
            <w:r w:rsidRPr="004E76FB">
              <w:rPr>
                <w:rFonts w:ascii="Times New Roman" w:hAnsi="Times New Roman"/>
                <w:color w:val="000000"/>
              </w:rPr>
              <w:t xml:space="preserve">$45.86 </w:t>
            </w:r>
          </w:p>
        </w:tc>
        <w:tc>
          <w:tcPr>
            <w:tcW w:w="1361" w:type="dxa"/>
            <w:vAlign w:val="center"/>
          </w:tcPr>
          <w:p w:rsidR="006F0F53" w:rsidRPr="004E76FB" w:rsidP="001639B6" w14:paraId="182F91B4" w14:textId="77777777">
            <w:pPr>
              <w:tabs>
                <w:tab w:val="center" w:pos="4320"/>
                <w:tab w:val="right" w:pos="8640"/>
              </w:tabs>
              <w:jc w:val="center"/>
              <w:rPr>
                <w:rFonts w:ascii="Times New Roman" w:hAnsi="Times New Roman"/>
                <w:szCs w:val="24"/>
              </w:rPr>
            </w:pPr>
            <w:r w:rsidRPr="004E76FB">
              <w:rPr>
                <w:rFonts w:ascii="Times New Roman" w:hAnsi="Times New Roman"/>
                <w:color w:val="000000"/>
              </w:rPr>
              <w:t xml:space="preserve">$17,610 </w:t>
            </w:r>
          </w:p>
        </w:tc>
      </w:tr>
      <w:tr w14:paraId="7D4C9556" w14:textId="77777777" w:rsidTr="001639B6">
        <w:tblPrEx>
          <w:tblW w:w="10086" w:type="dxa"/>
          <w:jc w:val="center"/>
          <w:tblLook w:val="00A0"/>
        </w:tblPrEx>
        <w:trPr>
          <w:jc w:val="center"/>
        </w:trPr>
        <w:tc>
          <w:tcPr>
            <w:tcW w:w="6025" w:type="dxa"/>
            <w:gridSpan w:val="4"/>
            <w:vAlign w:val="center"/>
          </w:tcPr>
          <w:p w:rsidR="006F0F53" w:rsidRPr="00405C10" w:rsidP="001639B6" w14:paraId="2845D726" w14:textId="77777777">
            <w:pPr>
              <w:tabs>
                <w:tab w:val="center" w:pos="4320"/>
                <w:tab w:val="right" w:pos="8640"/>
              </w:tabs>
              <w:jc w:val="right"/>
              <w:rPr>
                <w:rFonts w:ascii="Times New Roman" w:hAnsi="Times New Roman"/>
                <w:b/>
                <w:bCs/>
              </w:rPr>
            </w:pPr>
            <w:r w:rsidRPr="662E7714">
              <w:rPr>
                <w:rFonts w:ascii="Times New Roman" w:hAnsi="Times New Roman"/>
                <w:b/>
                <w:bCs/>
              </w:rPr>
              <w:t xml:space="preserve">Estimated Annual Burden and Cost Totals:  </w:t>
            </w:r>
          </w:p>
        </w:tc>
        <w:tc>
          <w:tcPr>
            <w:tcW w:w="1395" w:type="dxa"/>
          </w:tcPr>
          <w:p w:rsidR="006F0F53" w:rsidRPr="00405C10" w:rsidP="001639B6" w14:paraId="1A5B8946" w14:textId="77777777">
            <w:pPr>
              <w:tabs>
                <w:tab w:val="center" w:pos="4320"/>
                <w:tab w:val="right" w:pos="8640"/>
              </w:tabs>
              <w:jc w:val="center"/>
              <w:rPr>
                <w:rFonts w:ascii="Times New Roman" w:hAnsi="Times New Roman"/>
                <w:b/>
                <w:szCs w:val="24"/>
              </w:rPr>
            </w:pPr>
            <w:r>
              <w:rPr>
                <w:rFonts w:ascii="Times New Roman" w:hAnsi="Times New Roman"/>
                <w:b/>
                <w:szCs w:val="24"/>
              </w:rPr>
              <w:t>758</w:t>
            </w:r>
          </w:p>
        </w:tc>
        <w:tc>
          <w:tcPr>
            <w:tcW w:w="1305" w:type="dxa"/>
          </w:tcPr>
          <w:p w:rsidR="006F0F53" w:rsidRPr="00405C10" w:rsidP="001639B6" w14:paraId="44AE0C4F" w14:textId="77777777">
            <w:pPr>
              <w:tabs>
                <w:tab w:val="center" w:pos="4320"/>
                <w:tab w:val="right" w:pos="8640"/>
              </w:tabs>
              <w:jc w:val="center"/>
              <w:rPr>
                <w:rFonts w:ascii="Times New Roman" w:hAnsi="Times New Roman"/>
                <w:b/>
                <w:bCs/>
              </w:rPr>
            </w:pPr>
            <w:r w:rsidRPr="662E7714">
              <w:rPr>
                <w:rFonts w:ascii="Times New Roman" w:hAnsi="Times New Roman"/>
                <w:b/>
                <w:bCs/>
              </w:rPr>
              <w:t>-</w:t>
            </w:r>
          </w:p>
        </w:tc>
        <w:tc>
          <w:tcPr>
            <w:tcW w:w="1361" w:type="dxa"/>
          </w:tcPr>
          <w:p w:rsidR="006F0F53" w:rsidRPr="00405C10" w:rsidP="001639B6" w14:paraId="641B1048" w14:textId="77777777">
            <w:pPr>
              <w:tabs>
                <w:tab w:val="center" w:pos="4320"/>
                <w:tab w:val="right" w:pos="8640"/>
              </w:tabs>
              <w:jc w:val="center"/>
              <w:rPr>
                <w:rFonts w:ascii="Times New Roman" w:hAnsi="Times New Roman"/>
                <w:b/>
              </w:rPr>
            </w:pPr>
            <w:r w:rsidRPr="659D7D62">
              <w:rPr>
                <w:rFonts w:ascii="Times New Roman" w:hAnsi="Times New Roman"/>
                <w:b/>
              </w:rPr>
              <w:t>$</w:t>
            </w:r>
            <w:r>
              <w:rPr>
                <w:rFonts w:ascii="Times New Roman" w:hAnsi="Times New Roman"/>
                <w:b/>
              </w:rPr>
              <w:t>34,780</w:t>
            </w:r>
          </w:p>
        </w:tc>
      </w:tr>
    </w:tbl>
    <w:p w:rsidR="006F0F53" w:rsidP="006F0F53" w14:paraId="7E09F5C1" w14:textId="77777777">
      <w:pPr>
        <w:widowControl/>
        <w:ind w:left="360"/>
        <w:rPr>
          <w:rFonts w:ascii="Times New Roman" w:hAnsi="Times New Roman"/>
          <w:snapToGrid/>
          <w:sz w:val="24"/>
          <w:szCs w:val="24"/>
        </w:rPr>
      </w:pPr>
    </w:p>
    <w:p w:rsidR="00DC5B23" w:rsidRPr="005C166B" w:rsidP="00DC5B23" w14:paraId="109D741A" w14:textId="5104CFCD">
      <w:pPr>
        <w:widowControl/>
        <w:ind w:left="360"/>
        <w:rPr>
          <w:rFonts w:ascii="Times New Roman" w:hAnsi="Times New Roman"/>
          <w:b/>
          <w:bCs/>
          <w:snapToGrid/>
          <w:sz w:val="24"/>
          <w:szCs w:val="24"/>
        </w:rPr>
      </w:pPr>
      <w:r w:rsidRPr="00CE1D18">
        <w:rPr>
          <w:rFonts w:ascii="Times New Roman" w:hAnsi="Times New Roman"/>
          <w:b/>
          <w:bCs/>
          <w:snapToGrid/>
          <w:sz w:val="24"/>
          <w:szCs w:val="24"/>
        </w:rPr>
        <w:t xml:space="preserve">Table </w:t>
      </w:r>
      <w:r>
        <w:rPr>
          <w:rFonts w:ascii="Times New Roman" w:hAnsi="Times New Roman"/>
          <w:b/>
          <w:bCs/>
          <w:snapToGrid/>
          <w:sz w:val="24"/>
          <w:szCs w:val="24"/>
        </w:rPr>
        <w:t>5</w:t>
      </w:r>
      <w:r w:rsidRPr="00CE1D18">
        <w:rPr>
          <w:rFonts w:ascii="Times New Roman" w:hAnsi="Times New Roman"/>
          <w:b/>
          <w:bCs/>
          <w:snapToGrid/>
          <w:sz w:val="24"/>
          <w:szCs w:val="24"/>
        </w:rPr>
        <w:t xml:space="preserve">. </w:t>
      </w:r>
      <w:r>
        <w:rPr>
          <w:rFonts w:ascii="Times New Roman" w:hAnsi="Times New Roman"/>
          <w:b/>
          <w:bCs/>
          <w:snapToGrid/>
          <w:sz w:val="24"/>
          <w:szCs w:val="24"/>
          <w:u w:val="single"/>
        </w:rPr>
        <w:t>URM Provider Agencies</w:t>
      </w:r>
      <w:r w:rsidRPr="130091FF">
        <w:rPr>
          <w:rFonts w:ascii="Times New Roman" w:hAnsi="Times New Roman"/>
          <w:b/>
          <w:bCs/>
          <w:sz w:val="24"/>
          <w:szCs w:val="24"/>
        </w:rPr>
        <w:t xml:space="preserve"> </w:t>
      </w:r>
      <w:r w:rsidRPr="00CE1D18">
        <w:rPr>
          <w:rFonts w:ascii="Times New Roman" w:hAnsi="Times New Roman"/>
          <w:b/>
          <w:bCs/>
          <w:snapToGrid/>
          <w:sz w:val="24"/>
          <w:szCs w:val="24"/>
        </w:rPr>
        <w:t xml:space="preserve">Estimated Annual Burden for </w:t>
      </w:r>
      <w:r>
        <w:rPr>
          <w:rFonts w:ascii="Times New Roman" w:hAnsi="Times New Roman"/>
          <w:b/>
          <w:bCs/>
          <w:snapToGrid/>
          <w:sz w:val="24"/>
          <w:szCs w:val="24"/>
        </w:rPr>
        <w:t>Revised Forms after Implementation</w:t>
      </w:r>
    </w:p>
    <w:tbl>
      <w:tblPr>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17"/>
        <w:gridCol w:w="1475"/>
        <w:gridCol w:w="1520"/>
        <w:gridCol w:w="1513"/>
        <w:gridCol w:w="1395"/>
        <w:gridCol w:w="1305"/>
        <w:gridCol w:w="1361"/>
      </w:tblGrid>
      <w:tr w14:paraId="39953504" w14:textId="77777777" w:rsidTr="001639B6">
        <w:tblPrEx>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1517" w:type="dxa"/>
            <w:shd w:val="clear" w:color="auto" w:fill="BFBFBF" w:themeFill="background1" w:themeFillShade="BF"/>
            <w:vAlign w:val="center"/>
          </w:tcPr>
          <w:p w:rsidR="00DC5B23" w:rsidRPr="00405C10" w:rsidP="001639B6" w14:paraId="037BB5CF" w14:textId="77777777">
            <w:pPr>
              <w:jc w:val="center"/>
              <w:rPr>
                <w:rFonts w:ascii="Times New Roman" w:hAnsi="Times New Roman"/>
              </w:rPr>
            </w:pPr>
            <w:r w:rsidRPr="662E7714">
              <w:rPr>
                <w:rFonts w:ascii="Times New Roman" w:hAnsi="Times New Roman"/>
              </w:rPr>
              <w:t>Information Collection Title</w:t>
            </w:r>
          </w:p>
        </w:tc>
        <w:tc>
          <w:tcPr>
            <w:tcW w:w="1475" w:type="dxa"/>
            <w:shd w:val="clear" w:color="auto" w:fill="BFBFBF" w:themeFill="background1" w:themeFillShade="BF"/>
            <w:vAlign w:val="center"/>
          </w:tcPr>
          <w:p w:rsidR="00DC5B23" w:rsidRPr="00405C10" w:rsidP="001639B6" w14:paraId="3BFA67B1" w14:textId="77777777">
            <w:pPr>
              <w:jc w:val="center"/>
              <w:rPr>
                <w:rFonts w:ascii="Times New Roman" w:hAnsi="Times New Roman"/>
                <w:szCs w:val="24"/>
              </w:rPr>
            </w:pPr>
            <w:r w:rsidRPr="00405C10">
              <w:rPr>
                <w:rFonts w:ascii="Times New Roman" w:hAnsi="Times New Roman"/>
                <w:szCs w:val="24"/>
              </w:rPr>
              <w:t xml:space="preserve">Total Number of </w:t>
            </w:r>
            <w:r>
              <w:rPr>
                <w:rFonts w:ascii="Times New Roman" w:hAnsi="Times New Roman"/>
                <w:szCs w:val="24"/>
              </w:rPr>
              <w:t xml:space="preserve">Annual </w:t>
            </w:r>
            <w:r w:rsidRPr="00405C10">
              <w:rPr>
                <w:rFonts w:ascii="Times New Roman" w:hAnsi="Times New Roman"/>
                <w:szCs w:val="24"/>
              </w:rPr>
              <w:t>Respondents</w:t>
            </w:r>
          </w:p>
        </w:tc>
        <w:tc>
          <w:tcPr>
            <w:tcW w:w="1520" w:type="dxa"/>
            <w:shd w:val="clear" w:color="auto" w:fill="BFBFBF" w:themeFill="background1" w:themeFillShade="BF"/>
            <w:vAlign w:val="center"/>
          </w:tcPr>
          <w:p w:rsidR="00DC5B23" w:rsidRPr="00405C10" w:rsidP="001639B6" w14:paraId="1068D290" w14:textId="77777777">
            <w:pPr>
              <w:jc w:val="center"/>
              <w:rPr>
                <w:rFonts w:ascii="Times New Roman" w:hAnsi="Times New Roman"/>
                <w:szCs w:val="24"/>
              </w:rPr>
            </w:pPr>
            <w:r>
              <w:rPr>
                <w:rFonts w:ascii="Times New Roman" w:hAnsi="Times New Roman"/>
                <w:szCs w:val="24"/>
              </w:rPr>
              <w:t>Annual</w:t>
            </w:r>
            <w:r w:rsidRPr="00405C10">
              <w:rPr>
                <w:rFonts w:ascii="Times New Roman" w:hAnsi="Times New Roman"/>
                <w:szCs w:val="24"/>
              </w:rPr>
              <w:t xml:space="preserve"> Number of Responses Per Respondent</w:t>
            </w:r>
          </w:p>
        </w:tc>
        <w:tc>
          <w:tcPr>
            <w:tcW w:w="1513" w:type="dxa"/>
            <w:shd w:val="clear" w:color="auto" w:fill="BFBFBF" w:themeFill="background1" w:themeFillShade="BF"/>
            <w:vAlign w:val="center"/>
          </w:tcPr>
          <w:p w:rsidR="00DC5B23" w:rsidRPr="00405C10" w:rsidP="001639B6" w14:paraId="206288F3" w14:textId="77777777">
            <w:pPr>
              <w:jc w:val="center"/>
              <w:rPr>
                <w:rFonts w:ascii="Times New Roman" w:hAnsi="Times New Roman"/>
                <w:szCs w:val="24"/>
              </w:rPr>
            </w:pPr>
            <w:r w:rsidRPr="00405C10">
              <w:rPr>
                <w:rFonts w:ascii="Times New Roman" w:hAnsi="Times New Roman"/>
                <w:szCs w:val="24"/>
              </w:rPr>
              <w:t xml:space="preserve">Average </w:t>
            </w:r>
            <w:r w:rsidRPr="00405C10">
              <w:rPr>
                <w:rFonts w:ascii="Times New Roman" w:hAnsi="Times New Roman"/>
                <w:szCs w:val="24"/>
              </w:rPr>
              <w:t>Burden</w:t>
            </w:r>
            <w:r w:rsidRPr="00405C10">
              <w:rPr>
                <w:rFonts w:ascii="Times New Roman" w:hAnsi="Times New Roman"/>
                <w:szCs w:val="24"/>
              </w:rPr>
              <w:t xml:space="preserve"> Hours Per Response</w:t>
            </w:r>
          </w:p>
        </w:tc>
        <w:tc>
          <w:tcPr>
            <w:tcW w:w="1395" w:type="dxa"/>
            <w:shd w:val="clear" w:color="auto" w:fill="BFBFBF" w:themeFill="background1" w:themeFillShade="BF"/>
            <w:vAlign w:val="center"/>
          </w:tcPr>
          <w:p w:rsidR="00DC5B23" w:rsidRPr="00405C10" w:rsidP="001639B6" w14:paraId="7F2C9350" w14:textId="77777777">
            <w:pPr>
              <w:jc w:val="center"/>
              <w:rPr>
                <w:rFonts w:ascii="Times New Roman" w:hAnsi="Times New Roman"/>
                <w:bCs/>
                <w:szCs w:val="24"/>
              </w:rPr>
            </w:pPr>
            <w:r w:rsidRPr="00405C10">
              <w:rPr>
                <w:rFonts w:ascii="Times New Roman" w:hAnsi="Times New Roman"/>
                <w:bCs/>
                <w:szCs w:val="24"/>
              </w:rPr>
              <w:t>Annual Burden Hours</w:t>
            </w:r>
          </w:p>
        </w:tc>
        <w:tc>
          <w:tcPr>
            <w:tcW w:w="1305" w:type="dxa"/>
            <w:shd w:val="clear" w:color="auto" w:fill="BFBFBF" w:themeFill="background1" w:themeFillShade="BF"/>
            <w:vAlign w:val="center"/>
          </w:tcPr>
          <w:p w:rsidR="00DC5B23" w:rsidRPr="00405C10" w:rsidP="001639B6" w14:paraId="6C1C5760" w14:textId="77777777">
            <w:pPr>
              <w:jc w:val="center"/>
              <w:rPr>
                <w:rFonts w:ascii="Times New Roman" w:hAnsi="Times New Roman"/>
                <w:szCs w:val="24"/>
              </w:rPr>
            </w:pPr>
            <w:r w:rsidRPr="00405C10">
              <w:rPr>
                <w:rFonts w:ascii="Times New Roman" w:hAnsi="Times New Roman"/>
                <w:bCs/>
                <w:szCs w:val="24"/>
              </w:rPr>
              <w:t>Average Hourly Wage</w:t>
            </w:r>
          </w:p>
        </w:tc>
        <w:tc>
          <w:tcPr>
            <w:tcW w:w="1361" w:type="dxa"/>
            <w:shd w:val="clear" w:color="auto" w:fill="BFBFBF" w:themeFill="background1" w:themeFillShade="BF"/>
            <w:vAlign w:val="center"/>
          </w:tcPr>
          <w:p w:rsidR="00DC5B23" w:rsidRPr="00405C10" w:rsidP="001639B6" w14:paraId="1650ECB2" w14:textId="77777777">
            <w:pPr>
              <w:jc w:val="center"/>
              <w:rPr>
                <w:rFonts w:ascii="Times New Roman" w:hAnsi="Times New Roman"/>
                <w:szCs w:val="24"/>
              </w:rPr>
            </w:pPr>
            <w:r w:rsidRPr="00405C10">
              <w:rPr>
                <w:rFonts w:ascii="Times New Roman" w:hAnsi="Times New Roman"/>
                <w:bCs/>
                <w:szCs w:val="24"/>
              </w:rPr>
              <w:t>Total Annual Cost</w:t>
            </w:r>
          </w:p>
        </w:tc>
      </w:tr>
      <w:tr w14:paraId="318DDBF2" w14:textId="77777777" w:rsidTr="001639B6">
        <w:tblPrEx>
          <w:tblW w:w="10086" w:type="dxa"/>
          <w:jc w:val="center"/>
          <w:tblLook w:val="00A0"/>
        </w:tblPrEx>
        <w:trPr>
          <w:trHeight w:val="432"/>
          <w:jc w:val="center"/>
        </w:trPr>
        <w:tc>
          <w:tcPr>
            <w:tcW w:w="1517" w:type="dxa"/>
            <w:vAlign w:val="center"/>
          </w:tcPr>
          <w:p w:rsidR="009B206C" w:rsidRPr="004E76FB" w:rsidP="009B206C" w14:paraId="2C1FB7D1" w14:textId="77777777">
            <w:pPr>
              <w:tabs>
                <w:tab w:val="center" w:pos="4320"/>
                <w:tab w:val="right" w:pos="8640"/>
              </w:tabs>
              <w:rPr>
                <w:rFonts w:ascii="Times New Roman" w:hAnsi="Times New Roman"/>
                <w:szCs w:val="24"/>
              </w:rPr>
            </w:pPr>
            <w:r w:rsidRPr="004E76FB">
              <w:rPr>
                <w:rFonts w:ascii="Times New Roman" w:hAnsi="Times New Roman"/>
                <w:color w:val="000000"/>
              </w:rPr>
              <w:t>ORR-3 Report</w:t>
            </w:r>
          </w:p>
        </w:tc>
        <w:tc>
          <w:tcPr>
            <w:tcW w:w="1475" w:type="dxa"/>
            <w:vAlign w:val="center"/>
          </w:tcPr>
          <w:p w:rsidR="009B206C" w:rsidRPr="009B206C" w:rsidP="009B206C" w14:paraId="57DB8CD7" w14:textId="7A725CF2">
            <w:pPr>
              <w:tabs>
                <w:tab w:val="center" w:pos="4320"/>
                <w:tab w:val="right" w:pos="8640"/>
              </w:tabs>
              <w:jc w:val="center"/>
              <w:rPr>
                <w:rFonts w:ascii="Times New Roman" w:hAnsi="Times New Roman"/>
                <w:szCs w:val="24"/>
                <w:highlight w:val="yellow"/>
              </w:rPr>
            </w:pPr>
            <w:r w:rsidRPr="009B206C">
              <w:rPr>
                <w:rFonts w:ascii="Times New Roman" w:hAnsi="Times New Roman"/>
                <w:color w:val="000000"/>
              </w:rPr>
              <w:t>24</w:t>
            </w:r>
          </w:p>
        </w:tc>
        <w:tc>
          <w:tcPr>
            <w:tcW w:w="1520" w:type="dxa"/>
            <w:vAlign w:val="center"/>
          </w:tcPr>
          <w:p w:rsidR="009B206C" w:rsidRPr="009B206C" w:rsidP="009B206C" w14:paraId="1CB6EBA0" w14:textId="7EAEC422">
            <w:pPr>
              <w:tabs>
                <w:tab w:val="center" w:pos="4320"/>
                <w:tab w:val="right" w:pos="8640"/>
              </w:tabs>
              <w:jc w:val="center"/>
              <w:rPr>
                <w:rFonts w:ascii="Times New Roman" w:hAnsi="Times New Roman"/>
                <w:szCs w:val="24"/>
              </w:rPr>
            </w:pPr>
            <w:r w:rsidRPr="009B206C">
              <w:rPr>
                <w:rFonts w:ascii="Times New Roman" w:hAnsi="Times New Roman"/>
                <w:color w:val="000000"/>
              </w:rPr>
              <w:t>78</w:t>
            </w:r>
          </w:p>
        </w:tc>
        <w:tc>
          <w:tcPr>
            <w:tcW w:w="1513" w:type="dxa"/>
            <w:vAlign w:val="center"/>
          </w:tcPr>
          <w:p w:rsidR="009B206C" w:rsidRPr="009B206C" w:rsidP="009B206C" w14:paraId="307A1299" w14:textId="2E90897F">
            <w:pPr>
              <w:tabs>
                <w:tab w:val="center" w:pos="4320"/>
                <w:tab w:val="right" w:pos="8640"/>
              </w:tabs>
              <w:jc w:val="center"/>
              <w:rPr>
                <w:rFonts w:ascii="Times New Roman" w:hAnsi="Times New Roman"/>
                <w:szCs w:val="24"/>
              </w:rPr>
            </w:pPr>
            <w:r w:rsidRPr="009B206C">
              <w:rPr>
                <w:rFonts w:ascii="Times New Roman" w:hAnsi="Times New Roman"/>
                <w:color w:val="000000"/>
              </w:rPr>
              <w:t>0.4</w:t>
            </w:r>
            <w:r>
              <w:rPr>
                <w:rFonts w:ascii="Times New Roman" w:hAnsi="Times New Roman"/>
                <w:color w:val="000000"/>
              </w:rPr>
              <w:t>0</w:t>
            </w:r>
          </w:p>
        </w:tc>
        <w:tc>
          <w:tcPr>
            <w:tcW w:w="1395" w:type="dxa"/>
            <w:vAlign w:val="center"/>
          </w:tcPr>
          <w:p w:rsidR="009B206C" w:rsidRPr="009B206C" w:rsidP="009B206C" w14:paraId="56283745" w14:textId="64FFFD49">
            <w:pPr>
              <w:tabs>
                <w:tab w:val="center" w:pos="4320"/>
                <w:tab w:val="right" w:pos="8640"/>
              </w:tabs>
              <w:jc w:val="center"/>
              <w:rPr>
                <w:rFonts w:ascii="Times New Roman" w:hAnsi="Times New Roman"/>
                <w:szCs w:val="24"/>
              </w:rPr>
            </w:pPr>
            <w:r w:rsidRPr="009B206C">
              <w:rPr>
                <w:rFonts w:ascii="Times New Roman" w:hAnsi="Times New Roman"/>
                <w:color w:val="000000"/>
              </w:rPr>
              <w:t>749</w:t>
            </w:r>
          </w:p>
        </w:tc>
        <w:tc>
          <w:tcPr>
            <w:tcW w:w="1305" w:type="dxa"/>
            <w:vAlign w:val="center"/>
          </w:tcPr>
          <w:p w:rsidR="009B206C" w:rsidRPr="009B206C" w:rsidP="009B206C" w14:paraId="5FDD3B0A" w14:textId="0CF6CEC1">
            <w:pPr>
              <w:tabs>
                <w:tab w:val="center" w:pos="4320"/>
                <w:tab w:val="right" w:pos="8640"/>
              </w:tabs>
              <w:jc w:val="center"/>
              <w:rPr>
                <w:rFonts w:ascii="Times New Roman" w:hAnsi="Times New Roman"/>
                <w:szCs w:val="24"/>
              </w:rPr>
            </w:pPr>
            <w:r w:rsidRPr="009B206C">
              <w:rPr>
                <w:rFonts w:ascii="Times New Roman" w:hAnsi="Times New Roman"/>
                <w:color w:val="000000"/>
              </w:rPr>
              <w:t xml:space="preserve">$45.86 </w:t>
            </w:r>
          </w:p>
        </w:tc>
        <w:tc>
          <w:tcPr>
            <w:tcW w:w="1361" w:type="dxa"/>
            <w:vAlign w:val="center"/>
          </w:tcPr>
          <w:p w:rsidR="009B206C" w:rsidRPr="009B206C" w:rsidP="009B206C" w14:paraId="452EDAD4" w14:textId="3EB0FCE5">
            <w:pPr>
              <w:tabs>
                <w:tab w:val="center" w:pos="4320"/>
                <w:tab w:val="right" w:pos="8640"/>
              </w:tabs>
              <w:jc w:val="center"/>
              <w:rPr>
                <w:rFonts w:ascii="Times New Roman" w:hAnsi="Times New Roman"/>
                <w:szCs w:val="24"/>
              </w:rPr>
            </w:pPr>
            <w:r w:rsidRPr="009B206C">
              <w:rPr>
                <w:rFonts w:ascii="Times New Roman" w:hAnsi="Times New Roman"/>
                <w:color w:val="000000"/>
              </w:rPr>
              <w:t xml:space="preserve">$34,340 </w:t>
            </w:r>
          </w:p>
        </w:tc>
      </w:tr>
      <w:tr w14:paraId="774BC03B" w14:textId="77777777" w:rsidTr="001639B6">
        <w:tblPrEx>
          <w:tblW w:w="10086" w:type="dxa"/>
          <w:jc w:val="center"/>
          <w:tblLook w:val="00A0"/>
        </w:tblPrEx>
        <w:trPr>
          <w:trHeight w:val="432"/>
          <w:jc w:val="center"/>
        </w:trPr>
        <w:tc>
          <w:tcPr>
            <w:tcW w:w="1517" w:type="dxa"/>
            <w:vAlign w:val="center"/>
          </w:tcPr>
          <w:p w:rsidR="009B206C" w:rsidRPr="004E76FB" w:rsidP="009B206C" w14:paraId="2A3BA018" w14:textId="77777777">
            <w:pPr>
              <w:tabs>
                <w:tab w:val="center" w:pos="4320"/>
                <w:tab w:val="right" w:pos="8640"/>
              </w:tabs>
              <w:rPr>
                <w:rFonts w:ascii="Times New Roman" w:hAnsi="Times New Roman"/>
                <w:szCs w:val="24"/>
              </w:rPr>
            </w:pPr>
            <w:r w:rsidRPr="004E76FB">
              <w:rPr>
                <w:rFonts w:ascii="Times New Roman" w:hAnsi="Times New Roman"/>
                <w:color w:val="000000"/>
              </w:rPr>
              <w:t>ORR-4 Report</w:t>
            </w:r>
          </w:p>
        </w:tc>
        <w:tc>
          <w:tcPr>
            <w:tcW w:w="1475" w:type="dxa"/>
            <w:vAlign w:val="center"/>
          </w:tcPr>
          <w:p w:rsidR="009B206C" w:rsidRPr="009B206C" w:rsidP="009B206C" w14:paraId="4C796FA4" w14:textId="63AE32E7">
            <w:pPr>
              <w:tabs>
                <w:tab w:val="center" w:pos="4320"/>
                <w:tab w:val="right" w:pos="8640"/>
              </w:tabs>
              <w:jc w:val="center"/>
              <w:rPr>
                <w:rFonts w:ascii="Times New Roman" w:hAnsi="Times New Roman"/>
                <w:szCs w:val="24"/>
                <w:highlight w:val="yellow"/>
              </w:rPr>
            </w:pPr>
            <w:r w:rsidRPr="009B206C">
              <w:rPr>
                <w:rFonts w:ascii="Times New Roman" w:hAnsi="Times New Roman"/>
                <w:color w:val="000000"/>
              </w:rPr>
              <w:t>24</w:t>
            </w:r>
          </w:p>
        </w:tc>
        <w:tc>
          <w:tcPr>
            <w:tcW w:w="1520" w:type="dxa"/>
            <w:vAlign w:val="center"/>
          </w:tcPr>
          <w:p w:rsidR="009B206C" w:rsidRPr="009B206C" w:rsidP="009B206C" w14:paraId="69BCC5E2" w14:textId="3667C2A1">
            <w:pPr>
              <w:tabs>
                <w:tab w:val="center" w:pos="4320"/>
                <w:tab w:val="right" w:pos="8640"/>
              </w:tabs>
              <w:jc w:val="center"/>
              <w:rPr>
                <w:rFonts w:ascii="Times New Roman" w:hAnsi="Times New Roman"/>
                <w:szCs w:val="24"/>
              </w:rPr>
            </w:pPr>
            <w:r w:rsidRPr="009B206C">
              <w:rPr>
                <w:rFonts w:ascii="Times New Roman" w:hAnsi="Times New Roman"/>
                <w:color w:val="000000"/>
              </w:rPr>
              <w:t>64</w:t>
            </w:r>
          </w:p>
        </w:tc>
        <w:tc>
          <w:tcPr>
            <w:tcW w:w="1513" w:type="dxa"/>
            <w:vAlign w:val="center"/>
          </w:tcPr>
          <w:p w:rsidR="009B206C" w:rsidRPr="009B206C" w:rsidP="009B206C" w14:paraId="0A00711B" w14:textId="4A36ACD0">
            <w:pPr>
              <w:tabs>
                <w:tab w:val="center" w:pos="4320"/>
                <w:tab w:val="right" w:pos="8640"/>
              </w:tabs>
              <w:jc w:val="center"/>
              <w:rPr>
                <w:rFonts w:ascii="Times New Roman" w:hAnsi="Times New Roman"/>
                <w:szCs w:val="24"/>
              </w:rPr>
            </w:pPr>
            <w:r w:rsidRPr="009B206C">
              <w:rPr>
                <w:rFonts w:ascii="Times New Roman" w:hAnsi="Times New Roman"/>
                <w:color w:val="000000"/>
              </w:rPr>
              <w:t>0.6</w:t>
            </w:r>
            <w:r>
              <w:rPr>
                <w:rFonts w:ascii="Times New Roman" w:hAnsi="Times New Roman"/>
                <w:color w:val="000000"/>
              </w:rPr>
              <w:t>0</w:t>
            </w:r>
          </w:p>
        </w:tc>
        <w:tc>
          <w:tcPr>
            <w:tcW w:w="1395" w:type="dxa"/>
            <w:vAlign w:val="center"/>
          </w:tcPr>
          <w:p w:rsidR="009B206C" w:rsidRPr="009B206C" w:rsidP="009B206C" w14:paraId="4DFFD1E7" w14:textId="0904DB88">
            <w:pPr>
              <w:tabs>
                <w:tab w:val="center" w:pos="4320"/>
                <w:tab w:val="right" w:pos="8640"/>
              </w:tabs>
              <w:jc w:val="center"/>
              <w:rPr>
                <w:rFonts w:ascii="Times New Roman" w:hAnsi="Times New Roman"/>
                <w:szCs w:val="24"/>
              </w:rPr>
            </w:pPr>
            <w:r w:rsidRPr="009B206C">
              <w:rPr>
                <w:rFonts w:ascii="Times New Roman" w:hAnsi="Times New Roman"/>
                <w:color w:val="000000"/>
              </w:rPr>
              <w:t>922</w:t>
            </w:r>
          </w:p>
        </w:tc>
        <w:tc>
          <w:tcPr>
            <w:tcW w:w="1305" w:type="dxa"/>
            <w:vAlign w:val="center"/>
          </w:tcPr>
          <w:p w:rsidR="009B206C" w:rsidRPr="009B206C" w:rsidP="009B206C" w14:paraId="6A24747D" w14:textId="706D3277">
            <w:pPr>
              <w:tabs>
                <w:tab w:val="center" w:pos="4320"/>
                <w:tab w:val="right" w:pos="8640"/>
              </w:tabs>
              <w:jc w:val="center"/>
              <w:rPr>
                <w:rFonts w:ascii="Times New Roman" w:hAnsi="Times New Roman"/>
                <w:szCs w:val="24"/>
              </w:rPr>
            </w:pPr>
            <w:r w:rsidRPr="009B206C">
              <w:rPr>
                <w:rFonts w:ascii="Times New Roman" w:hAnsi="Times New Roman"/>
                <w:color w:val="000000"/>
              </w:rPr>
              <w:t xml:space="preserve">$45.86 </w:t>
            </w:r>
          </w:p>
        </w:tc>
        <w:tc>
          <w:tcPr>
            <w:tcW w:w="1361" w:type="dxa"/>
            <w:vAlign w:val="center"/>
          </w:tcPr>
          <w:p w:rsidR="009B206C" w:rsidRPr="009B206C" w:rsidP="009B206C" w14:paraId="1395DCFE" w14:textId="3B4A2F00">
            <w:pPr>
              <w:tabs>
                <w:tab w:val="center" w:pos="4320"/>
                <w:tab w:val="right" w:pos="8640"/>
              </w:tabs>
              <w:jc w:val="center"/>
              <w:rPr>
                <w:rFonts w:ascii="Times New Roman" w:hAnsi="Times New Roman"/>
                <w:szCs w:val="24"/>
              </w:rPr>
            </w:pPr>
            <w:r w:rsidRPr="009B206C">
              <w:rPr>
                <w:rFonts w:ascii="Times New Roman" w:hAnsi="Times New Roman"/>
                <w:color w:val="000000"/>
              </w:rPr>
              <w:t xml:space="preserve">$42,265 </w:t>
            </w:r>
          </w:p>
        </w:tc>
      </w:tr>
      <w:tr w14:paraId="5678C9A7" w14:textId="77777777" w:rsidTr="001639B6">
        <w:tblPrEx>
          <w:tblW w:w="10086" w:type="dxa"/>
          <w:jc w:val="center"/>
          <w:tblLook w:val="00A0"/>
        </w:tblPrEx>
        <w:trPr>
          <w:jc w:val="center"/>
        </w:trPr>
        <w:tc>
          <w:tcPr>
            <w:tcW w:w="6025" w:type="dxa"/>
            <w:gridSpan w:val="4"/>
            <w:vAlign w:val="center"/>
          </w:tcPr>
          <w:p w:rsidR="00DC5B23" w:rsidRPr="00405C10" w:rsidP="001639B6" w14:paraId="301A8DF9" w14:textId="77777777">
            <w:pPr>
              <w:tabs>
                <w:tab w:val="center" w:pos="4320"/>
                <w:tab w:val="right" w:pos="8640"/>
              </w:tabs>
              <w:jc w:val="right"/>
              <w:rPr>
                <w:rFonts w:ascii="Times New Roman" w:hAnsi="Times New Roman"/>
                <w:b/>
                <w:bCs/>
              </w:rPr>
            </w:pPr>
            <w:r w:rsidRPr="662E7714">
              <w:rPr>
                <w:rFonts w:ascii="Times New Roman" w:hAnsi="Times New Roman"/>
                <w:b/>
                <w:bCs/>
              </w:rPr>
              <w:t xml:space="preserve">Estimated Annual Burden and Cost Totals:  </w:t>
            </w:r>
          </w:p>
        </w:tc>
        <w:tc>
          <w:tcPr>
            <w:tcW w:w="1395" w:type="dxa"/>
          </w:tcPr>
          <w:p w:rsidR="00DC5B23" w:rsidRPr="00405C10" w:rsidP="001639B6" w14:paraId="05C54AB9" w14:textId="4198723F">
            <w:pPr>
              <w:tabs>
                <w:tab w:val="center" w:pos="4320"/>
                <w:tab w:val="right" w:pos="8640"/>
              </w:tabs>
              <w:jc w:val="center"/>
              <w:rPr>
                <w:rFonts w:ascii="Times New Roman" w:hAnsi="Times New Roman"/>
                <w:b/>
                <w:szCs w:val="24"/>
              </w:rPr>
            </w:pPr>
            <w:r>
              <w:rPr>
                <w:rFonts w:ascii="Times New Roman" w:hAnsi="Times New Roman"/>
                <w:b/>
                <w:szCs w:val="24"/>
              </w:rPr>
              <w:t>1,670</w:t>
            </w:r>
          </w:p>
        </w:tc>
        <w:tc>
          <w:tcPr>
            <w:tcW w:w="1305" w:type="dxa"/>
          </w:tcPr>
          <w:p w:rsidR="00DC5B23" w:rsidRPr="00405C10" w:rsidP="001639B6" w14:paraId="7CD056B2" w14:textId="77777777">
            <w:pPr>
              <w:tabs>
                <w:tab w:val="center" w:pos="4320"/>
                <w:tab w:val="right" w:pos="8640"/>
              </w:tabs>
              <w:jc w:val="center"/>
              <w:rPr>
                <w:rFonts w:ascii="Times New Roman" w:hAnsi="Times New Roman"/>
                <w:b/>
                <w:bCs/>
              </w:rPr>
            </w:pPr>
            <w:r w:rsidRPr="662E7714">
              <w:rPr>
                <w:rFonts w:ascii="Times New Roman" w:hAnsi="Times New Roman"/>
                <w:b/>
                <w:bCs/>
              </w:rPr>
              <w:t>-</w:t>
            </w:r>
          </w:p>
        </w:tc>
        <w:tc>
          <w:tcPr>
            <w:tcW w:w="1361" w:type="dxa"/>
          </w:tcPr>
          <w:p w:rsidR="00DC5B23" w:rsidRPr="00405C10" w:rsidP="001639B6" w14:paraId="5F9AF368" w14:textId="6E3A3601">
            <w:pPr>
              <w:tabs>
                <w:tab w:val="center" w:pos="4320"/>
                <w:tab w:val="right" w:pos="8640"/>
              </w:tabs>
              <w:jc w:val="center"/>
              <w:rPr>
                <w:rFonts w:ascii="Times New Roman" w:hAnsi="Times New Roman"/>
                <w:b/>
              </w:rPr>
            </w:pPr>
            <w:r w:rsidRPr="659D7D62">
              <w:rPr>
                <w:rFonts w:ascii="Times New Roman" w:hAnsi="Times New Roman"/>
                <w:b/>
              </w:rPr>
              <w:t>$</w:t>
            </w:r>
            <w:r w:rsidR="009B206C">
              <w:rPr>
                <w:rFonts w:ascii="Times New Roman" w:hAnsi="Times New Roman"/>
                <w:b/>
              </w:rPr>
              <w:t>76,605</w:t>
            </w:r>
          </w:p>
        </w:tc>
      </w:tr>
    </w:tbl>
    <w:p w:rsidR="00DC5B23" w:rsidP="006F0F53" w14:paraId="1A93E986" w14:textId="77777777">
      <w:pPr>
        <w:widowControl/>
        <w:ind w:left="360"/>
        <w:rPr>
          <w:rFonts w:ascii="Times New Roman" w:hAnsi="Times New Roman"/>
          <w:b/>
          <w:bCs/>
          <w:snapToGrid/>
          <w:sz w:val="24"/>
          <w:szCs w:val="24"/>
        </w:rPr>
      </w:pPr>
    </w:p>
    <w:p w:rsidR="00B81376" w:rsidRPr="00B81376" w:rsidP="00B81376" w14:paraId="3850CD11" w14:textId="3793E5DC">
      <w:pPr>
        <w:widowControl/>
        <w:ind w:left="360"/>
        <w:rPr>
          <w:rFonts w:ascii="Times New Roman" w:hAnsi="Times New Roman"/>
          <w:b/>
          <w:bCs/>
          <w:snapToGrid/>
          <w:sz w:val="24"/>
          <w:szCs w:val="24"/>
        </w:rPr>
      </w:pPr>
      <w:r w:rsidRPr="00CE1D18">
        <w:rPr>
          <w:rFonts w:ascii="Times New Roman" w:hAnsi="Times New Roman"/>
          <w:b/>
          <w:bCs/>
          <w:snapToGrid/>
          <w:sz w:val="24"/>
          <w:szCs w:val="24"/>
        </w:rPr>
        <w:t xml:space="preserve">Table </w:t>
      </w:r>
      <w:r>
        <w:rPr>
          <w:rFonts w:ascii="Times New Roman" w:hAnsi="Times New Roman"/>
          <w:b/>
          <w:bCs/>
          <w:snapToGrid/>
          <w:sz w:val="24"/>
          <w:szCs w:val="24"/>
        </w:rPr>
        <w:t>6</w:t>
      </w:r>
      <w:r w:rsidRPr="00CE1D18">
        <w:rPr>
          <w:rFonts w:ascii="Times New Roman" w:hAnsi="Times New Roman"/>
          <w:b/>
          <w:bCs/>
          <w:snapToGrid/>
          <w:sz w:val="24"/>
          <w:szCs w:val="24"/>
        </w:rPr>
        <w:t xml:space="preserve">. </w:t>
      </w:r>
      <w:r>
        <w:rPr>
          <w:rFonts w:ascii="Times New Roman" w:hAnsi="Times New Roman"/>
          <w:b/>
          <w:bCs/>
          <w:snapToGrid/>
          <w:sz w:val="24"/>
          <w:szCs w:val="24"/>
          <w:u w:val="single"/>
        </w:rPr>
        <w:t>URM Youth</w:t>
      </w:r>
      <w:r>
        <w:rPr>
          <w:rFonts w:ascii="Times New Roman" w:hAnsi="Times New Roman"/>
          <w:b/>
          <w:bCs/>
          <w:snapToGrid/>
          <w:sz w:val="24"/>
          <w:szCs w:val="24"/>
        </w:rPr>
        <w:t xml:space="preserve"> </w:t>
      </w:r>
      <w:r w:rsidRPr="00CE1D18">
        <w:rPr>
          <w:rFonts w:ascii="Times New Roman" w:hAnsi="Times New Roman"/>
          <w:b/>
          <w:bCs/>
          <w:snapToGrid/>
          <w:sz w:val="24"/>
          <w:szCs w:val="24"/>
        </w:rPr>
        <w:t xml:space="preserve">Estimated Annual Burden for </w:t>
      </w:r>
      <w:r>
        <w:rPr>
          <w:rFonts w:ascii="Times New Roman" w:hAnsi="Times New Roman"/>
          <w:b/>
          <w:bCs/>
          <w:snapToGrid/>
          <w:sz w:val="24"/>
          <w:szCs w:val="24"/>
        </w:rPr>
        <w:t>Revised Forms after Implementation</w:t>
      </w:r>
    </w:p>
    <w:tbl>
      <w:tblPr>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16"/>
        <w:gridCol w:w="1475"/>
        <w:gridCol w:w="1520"/>
        <w:gridCol w:w="1514"/>
        <w:gridCol w:w="1395"/>
        <w:gridCol w:w="1305"/>
        <w:gridCol w:w="1361"/>
      </w:tblGrid>
      <w:tr w14:paraId="15704B61" w14:textId="77777777" w:rsidTr="001639B6">
        <w:tblPrEx>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1516" w:type="dxa"/>
            <w:shd w:val="clear" w:color="auto" w:fill="BFBFBF" w:themeFill="background1" w:themeFillShade="BF"/>
            <w:vAlign w:val="center"/>
          </w:tcPr>
          <w:p w:rsidR="00B81376" w:rsidRPr="00405C10" w:rsidP="001639B6" w14:paraId="0ED7E516" w14:textId="77777777">
            <w:pPr>
              <w:jc w:val="center"/>
              <w:rPr>
                <w:rFonts w:ascii="Times New Roman" w:hAnsi="Times New Roman"/>
              </w:rPr>
            </w:pPr>
            <w:r w:rsidRPr="662E7714">
              <w:rPr>
                <w:rFonts w:ascii="Times New Roman" w:hAnsi="Times New Roman"/>
              </w:rPr>
              <w:t>Information Collection Title</w:t>
            </w:r>
          </w:p>
        </w:tc>
        <w:tc>
          <w:tcPr>
            <w:tcW w:w="1475" w:type="dxa"/>
            <w:shd w:val="clear" w:color="auto" w:fill="BFBFBF" w:themeFill="background1" w:themeFillShade="BF"/>
            <w:vAlign w:val="center"/>
          </w:tcPr>
          <w:p w:rsidR="00B81376" w:rsidRPr="00405C10" w:rsidP="001639B6" w14:paraId="0B7C43A7" w14:textId="77777777">
            <w:pPr>
              <w:jc w:val="center"/>
              <w:rPr>
                <w:rFonts w:ascii="Times New Roman" w:hAnsi="Times New Roman"/>
                <w:szCs w:val="24"/>
              </w:rPr>
            </w:pPr>
            <w:r w:rsidRPr="00405C10">
              <w:rPr>
                <w:rFonts w:ascii="Times New Roman" w:hAnsi="Times New Roman"/>
                <w:szCs w:val="24"/>
              </w:rPr>
              <w:t xml:space="preserve">Total Number of </w:t>
            </w:r>
            <w:r>
              <w:rPr>
                <w:rFonts w:ascii="Times New Roman" w:hAnsi="Times New Roman"/>
                <w:szCs w:val="24"/>
              </w:rPr>
              <w:t xml:space="preserve">Annual </w:t>
            </w:r>
            <w:r w:rsidRPr="00405C10">
              <w:rPr>
                <w:rFonts w:ascii="Times New Roman" w:hAnsi="Times New Roman"/>
                <w:szCs w:val="24"/>
              </w:rPr>
              <w:t>Respondents</w:t>
            </w:r>
          </w:p>
        </w:tc>
        <w:tc>
          <w:tcPr>
            <w:tcW w:w="1520" w:type="dxa"/>
            <w:shd w:val="clear" w:color="auto" w:fill="BFBFBF" w:themeFill="background1" w:themeFillShade="BF"/>
            <w:vAlign w:val="center"/>
          </w:tcPr>
          <w:p w:rsidR="00B81376" w:rsidRPr="00405C10" w:rsidP="001639B6" w14:paraId="393C1C29" w14:textId="77777777">
            <w:pPr>
              <w:jc w:val="center"/>
              <w:rPr>
                <w:rFonts w:ascii="Times New Roman" w:hAnsi="Times New Roman"/>
                <w:szCs w:val="24"/>
              </w:rPr>
            </w:pPr>
            <w:r>
              <w:rPr>
                <w:rFonts w:ascii="Times New Roman" w:hAnsi="Times New Roman"/>
                <w:szCs w:val="24"/>
              </w:rPr>
              <w:t xml:space="preserve">Annual </w:t>
            </w:r>
            <w:r w:rsidRPr="00405C10">
              <w:rPr>
                <w:rFonts w:ascii="Times New Roman" w:hAnsi="Times New Roman"/>
                <w:szCs w:val="24"/>
              </w:rPr>
              <w:t>Number of Responses Per Respondent</w:t>
            </w:r>
          </w:p>
        </w:tc>
        <w:tc>
          <w:tcPr>
            <w:tcW w:w="1514" w:type="dxa"/>
            <w:shd w:val="clear" w:color="auto" w:fill="BFBFBF" w:themeFill="background1" w:themeFillShade="BF"/>
            <w:vAlign w:val="center"/>
          </w:tcPr>
          <w:p w:rsidR="00B81376" w:rsidRPr="00405C10" w:rsidP="001639B6" w14:paraId="5211171A" w14:textId="77777777">
            <w:pPr>
              <w:jc w:val="center"/>
              <w:rPr>
                <w:rFonts w:ascii="Times New Roman" w:hAnsi="Times New Roman"/>
                <w:szCs w:val="24"/>
              </w:rPr>
            </w:pPr>
            <w:r w:rsidRPr="00405C10">
              <w:rPr>
                <w:rFonts w:ascii="Times New Roman" w:hAnsi="Times New Roman"/>
                <w:szCs w:val="24"/>
              </w:rPr>
              <w:t xml:space="preserve">Average </w:t>
            </w:r>
            <w:r w:rsidRPr="00405C10">
              <w:rPr>
                <w:rFonts w:ascii="Times New Roman" w:hAnsi="Times New Roman"/>
                <w:szCs w:val="24"/>
              </w:rPr>
              <w:t>Burden</w:t>
            </w:r>
            <w:r w:rsidRPr="00405C10">
              <w:rPr>
                <w:rFonts w:ascii="Times New Roman" w:hAnsi="Times New Roman"/>
                <w:szCs w:val="24"/>
              </w:rPr>
              <w:t xml:space="preserve"> Hours Per Response</w:t>
            </w:r>
          </w:p>
        </w:tc>
        <w:tc>
          <w:tcPr>
            <w:tcW w:w="1395" w:type="dxa"/>
            <w:shd w:val="clear" w:color="auto" w:fill="BFBFBF" w:themeFill="background1" w:themeFillShade="BF"/>
            <w:vAlign w:val="center"/>
          </w:tcPr>
          <w:p w:rsidR="00B81376" w:rsidRPr="00405C10" w:rsidP="001639B6" w14:paraId="74B021D9" w14:textId="77777777">
            <w:pPr>
              <w:jc w:val="center"/>
              <w:rPr>
                <w:rFonts w:ascii="Times New Roman" w:hAnsi="Times New Roman"/>
                <w:bCs/>
                <w:szCs w:val="24"/>
              </w:rPr>
            </w:pPr>
            <w:r w:rsidRPr="00405C10">
              <w:rPr>
                <w:rFonts w:ascii="Times New Roman" w:hAnsi="Times New Roman"/>
                <w:bCs/>
                <w:szCs w:val="24"/>
              </w:rPr>
              <w:t>Annual Burden Hours</w:t>
            </w:r>
          </w:p>
        </w:tc>
        <w:tc>
          <w:tcPr>
            <w:tcW w:w="1305" w:type="dxa"/>
            <w:shd w:val="clear" w:color="auto" w:fill="BFBFBF" w:themeFill="background1" w:themeFillShade="BF"/>
            <w:vAlign w:val="center"/>
          </w:tcPr>
          <w:p w:rsidR="00B81376" w:rsidRPr="00405C10" w:rsidP="001639B6" w14:paraId="240F8722" w14:textId="77777777">
            <w:pPr>
              <w:jc w:val="center"/>
              <w:rPr>
                <w:rFonts w:ascii="Times New Roman" w:hAnsi="Times New Roman"/>
                <w:szCs w:val="24"/>
              </w:rPr>
            </w:pPr>
            <w:r w:rsidRPr="00405C10">
              <w:rPr>
                <w:rFonts w:ascii="Times New Roman" w:hAnsi="Times New Roman"/>
                <w:bCs/>
                <w:szCs w:val="24"/>
              </w:rPr>
              <w:t>Average Hourly Wage</w:t>
            </w:r>
          </w:p>
        </w:tc>
        <w:tc>
          <w:tcPr>
            <w:tcW w:w="1361" w:type="dxa"/>
            <w:shd w:val="clear" w:color="auto" w:fill="BFBFBF" w:themeFill="background1" w:themeFillShade="BF"/>
            <w:vAlign w:val="center"/>
          </w:tcPr>
          <w:p w:rsidR="00B81376" w:rsidRPr="00405C10" w:rsidP="001639B6" w14:paraId="02BFDC3A" w14:textId="77777777">
            <w:pPr>
              <w:jc w:val="center"/>
              <w:rPr>
                <w:rFonts w:ascii="Times New Roman" w:hAnsi="Times New Roman"/>
                <w:szCs w:val="24"/>
              </w:rPr>
            </w:pPr>
            <w:r w:rsidRPr="00405C10">
              <w:rPr>
                <w:rFonts w:ascii="Times New Roman" w:hAnsi="Times New Roman"/>
                <w:bCs/>
                <w:szCs w:val="24"/>
              </w:rPr>
              <w:t>Total Annual Cost</w:t>
            </w:r>
          </w:p>
        </w:tc>
      </w:tr>
      <w:tr w14:paraId="2B2AEBB6" w14:textId="77777777" w:rsidTr="001639B6">
        <w:tblPrEx>
          <w:tblW w:w="10086" w:type="dxa"/>
          <w:jc w:val="center"/>
          <w:tblLook w:val="00A0"/>
        </w:tblPrEx>
        <w:trPr>
          <w:trHeight w:val="432"/>
          <w:jc w:val="center"/>
        </w:trPr>
        <w:tc>
          <w:tcPr>
            <w:tcW w:w="1516" w:type="dxa"/>
            <w:vAlign w:val="center"/>
          </w:tcPr>
          <w:p w:rsidR="00B81376" w:rsidRPr="00FC17F7" w:rsidP="001639B6" w14:paraId="10088576" w14:textId="77777777">
            <w:pPr>
              <w:tabs>
                <w:tab w:val="center" w:pos="4320"/>
                <w:tab w:val="right" w:pos="8640"/>
              </w:tabs>
              <w:rPr>
                <w:rFonts w:ascii="Times New Roman" w:hAnsi="Times New Roman"/>
                <w:szCs w:val="24"/>
              </w:rPr>
            </w:pPr>
            <w:r w:rsidRPr="00FC17F7">
              <w:rPr>
                <w:rFonts w:ascii="Times New Roman" w:hAnsi="Times New Roman"/>
                <w:color w:val="000000"/>
              </w:rPr>
              <w:t>ORR-4 Report</w:t>
            </w:r>
          </w:p>
        </w:tc>
        <w:tc>
          <w:tcPr>
            <w:tcW w:w="1475" w:type="dxa"/>
            <w:vAlign w:val="center"/>
          </w:tcPr>
          <w:p w:rsidR="00B81376" w:rsidRPr="00FC17F7" w:rsidP="001639B6" w14:paraId="31F4B358" w14:textId="752D2E35">
            <w:pPr>
              <w:tabs>
                <w:tab w:val="center" w:pos="4320"/>
                <w:tab w:val="right" w:pos="8640"/>
              </w:tabs>
              <w:jc w:val="center"/>
              <w:rPr>
                <w:rFonts w:ascii="Times New Roman" w:hAnsi="Times New Roman"/>
                <w:szCs w:val="24"/>
                <w:highlight w:val="yellow"/>
              </w:rPr>
            </w:pPr>
            <w:r>
              <w:rPr>
                <w:rFonts w:ascii="Times New Roman" w:hAnsi="Times New Roman"/>
                <w:color w:val="000000"/>
              </w:rPr>
              <w:t>0</w:t>
            </w:r>
          </w:p>
        </w:tc>
        <w:tc>
          <w:tcPr>
            <w:tcW w:w="1520" w:type="dxa"/>
            <w:vAlign w:val="center"/>
          </w:tcPr>
          <w:p w:rsidR="00B81376" w:rsidRPr="00FC17F7" w:rsidP="001639B6" w14:paraId="139108A5" w14:textId="3B31225A">
            <w:pPr>
              <w:tabs>
                <w:tab w:val="center" w:pos="4320"/>
                <w:tab w:val="right" w:pos="8640"/>
              </w:tabs>
              <w:jc w:val="center"/>
              <w:rPr>
                <w:rFonts w:ascii="Times New Roman" w:hAnsi="Times New Roman"/>
                <w:szCs w:val="24"/>
              </w:rPr>
            </w:pPr>
            <w:r>
              <w:rPr>
                <w:rFonts w:ascii="Times New Roman" w:hAnsi="Times New Roman"/>
                <w:color w:val="000000"/>
              </w:rPr>
              <w:t>0</w:t>
            </w:r>
          </w:p>
        </w:tc>
        <w:tc>
          <w:tcPr>
            <w:tcW w:w="1514" w:type="dxa"/>
            <w:vAlign w:val="center"/>
          </w:tcPr>
          <w:p w:rsidR="00B81376" w:rsidRPr="00FC17F7" w:rsidP="001639B6" w14:paraId="3E0554F8" w14:textId="165B121D">
            <w:pPr>
              <w:tabs>
                <w:tab w:val="center" w:pos="4320"/>
                <w:tab w:val="right" w:pos="8640"/>
              </w:tabs>
              <w:jc w:val="center"/>
              <w:rPr>
                <w:rFonts w:ascii="Times New Roman" w:hAnsi="Times New Roman"/>
                <w:szCs w:val="24"/>
              </w:rPr>
            </w:pPr>
            <w:r>
              <w:rPr>
                <w:rFonts w:ascii="Times New Roman" w:hAnsi="Times New Roman"/>
                <w:szCs w:val="24"/>
              </w:rPr>
              <w:t>0</w:t>
            </w:r>
          </w:p>
        </w:tc>
        <w:tc>
          <w:tcPr>
            <w:tcW w:w="1395" w:type="dxa"/>
            <w:vAlign w:val="center"/>
          </w:tcPr>
          <w:p w:rsidR="00B81376" w:rsidRPr="00FC17F7" w:rsidP="001639B6" w14:paraId="6D997C51" w14:textId="30673C0A">
            <w:pPr>
              <w:tabs>
                <w:tab w:val="center" w:pos="4320"/>
                <w:tab w:val="right" w:pos="8640"/>
              </w:tabs>
              <w:jc w:val="center"/>
              <w:rPr>
                <w:rFonts w:ascii="Times New Roman" w:hAnsi="Times New Roman"/>
                <w:szCs w:val="24"/>
              </w:rPr>
            </w:pPr>
            <w:r>
              <w:rPr>
                <w:rFonts w:ascii="Times New Roman" w:hAnsi="Times New Roman"/>
                <w:color w:val="000000"/>
              </w:rPr>
              <w:t>0</w:t>
            </w:r>
          </w:p>
        </w:tc>
        <w:tc>
          <w:tcPr>
            <w:tcW w:w="1305" w:type="dxa"/>
            <w:vAlign w:val="center"/>
          </w:tcPr>
          <w:p w:rsidR="00B81376" w:rsidRPr="00FC17F7" w:rsidP="001639B6" w14:paraId="3443218B" w14:textId="0975CC35">
            <w:pPr>
              <w:tabs>
                <w:tab w:val="center" w:pos="4320"/>
                <w:tab w:val="right" w:pos="8640"/>
              </w:tabs>
              <w:jc w:val="center"/>
              <w:rPr>
                <w:rFonts w:ascii="Times New Roman" w:hAnsi="Times New Roman"/>
                <w:szCs w:val="24"/>
              </w:rPr>
            </w:pPr>
            <w:r>
              <w:rPr>
                <w:rFonts w:ascii="Times New Roman" w:hAnsi="Times New Roman"/>
                <w:color w:val="000000"/>
              </w:rPr>
              <w:t>-</w:t>
            </w:r>
            <w:r w:rsidRPr="00FC17F7">
              <w:rPr>
                <w:rFonts w:ascii="Times New Roman" w:hAnsi="Times New Roman"/>
                <w:color w:val="000000"/>
              </w:rPr>
              <w:t xml:space="preserve"> </w:t>
            </w:r>
          </w:p>
        </w:tc>
        <w:tc>
          <w:tcPr>
            <w:tcW w:w="1361" w:type="dxa"/>
            <w:vAlign w:val="center"/>
          </w:tcPr>
          <w:p w:rsidR="00B81376" w:rsidRPr="00FC17F7" w:rsidP="001639B6" w14:paraId="0E6A9D8D" w14:textId="1A4AA0EB">
            <w:pPr>
              <w:tabs>
                <w:tab w:val="center" w:pos="4320"/>
                <w:tab w:val="right" w:pos="8640"/>
              </w:tabs>
              <w:jc w:val="center"/>
              <w:rPr>
                <w:rFonts w:ascii="Times New Roman" w:hAnsi="Times New Roman"/>
                <w:szCs w:val="24"/>
              </w:rPr>
            </w:pPr>
            <w:r w:rsidRPr="00FC17F7">
              <w:rPr>
                <w:rFonts w:ascii="Times New Roman" w:hAnsi="Times New Roman"/>
                <w:color w:val="000000"/>
              </w:rPr>
              <w:t>$</w:t>
            </w:r>
            <w:r>
              <w:rPr>
                <w:rFonts w:ascii="Times New Roman" w:hAnsi="Times New Roman"/>
                <w:color w:val="000000"/>
              </w:rPr>
              <w:t>0</w:t>
            </w:r>
            <w:r w:rsidRPr="00FC17F7">
              <w:rPr>
                <w:rFonts w:ascii="Times New Roman" w:hAnsi="Times New Roman"/>
                <w:color w:val="000000"/>
              </w:rPr>
              <w:t xml:space="preserve"> </w:t>
            </w:r>
          </w:p>
        </w:tc>
      </w:tr>
      <w:tr w14:paraId="54378739" w14:textId="77777777" w:rsidTr="001639B6">
        <w:tblPrEx>
          <w:tblW w:w="10086" w:type="dxa"/>
          <w:jc w:val="center"/>
          <w:tblLook w:val="00A0"/>
        </w:tblPrEx>
        <w:trPr>
          <w:jc w:val="center"/>
        </w:trPr>
        <w:tc>
          <w:tcPr>
            <w:tcW w:w="6025" w:type="dxa"/>
            <w:gridSpan w:val="4"/>
            <w:vAlign w:val="center"/>
          </w:tcPr>
          <w:p w:rsidR="00B81376" w:rsidRPr="00405C10" w:rsidP="001639B6" w14:paraId="28A17584" w14:textId="77777777">
            <w:pPr>
              <w:tabs>
                <w:tab w:val="center" w:pos="4320"/>
                <w:tab w:val="right" w:pos="8640"/>
              </w:tabs>
              <w:jc w:val="right"/>
              <w:rPr>
                <w:rFonts w:ascii="Times New Roman" w:hAnsi="Times New Roman"/>
                <w:b/>
                <w:bCs/>
              </w:rPr>
            </w:pPr>
            <w:r w:rsidRPr="662E7714">
              <w:rPr>
                <w:rFonts w:ascii="Times New Roman" w:hAnsi="Times New Roman"/>
                <w:b/>
                <w:bCs/>
              </w:rPr>
              <w:t xml:space="preserve">Estimated Annual Burden and Cost Totals:  </w:t>
            </w:r>
          </w:p>
        </w:tc>
        <w:tc>
          <w:tcPr>
            <w:tcW w:w="1395" w:type="dxa"/>
          </w:tcPr>
          <w:p w:rsidR="00B81376" w:rsidRPr="00405C10" w:rsidP="001639B6" w14:paraId="55261EF8" w14:textId="393088A7">
            <w:pPr>
              <w:tabs>
                <w:tab w:val="center" w:pos="4320"/>
                <w:tab w:val="right" w:pos="8640"/>
              </w:tabs>
              <w:jc w:val="center"/>
              <w:rPr>
                <w:rFonts w:ascii="Times New Roman" w:hAnsi="Times New Roman"/>
                <w:b/>
                <w:szCs w:val="24"/>
              </w:rPr>
            </w:pPr>
            <w:r>
              <w:rPr>
                <w:rFonts w:ascii="Times New Roman" w:hAnsi="Times New Roman"/>
                <w:b/>
                <w:szCs w:val="24"/>
              </w:rPr>
              <w:t>0</w:t>
            </w:r>
          </w:p>
        </w:tc>
        <w:tc>
          <w:tcPr>
            <w:tcW w:w="1305" w:type="dxa"/>
          </w:tcPr>
          <w:p w:rsidR="00B81376" w:rsidRPr="00405C10" w:rsidP="001639B6" w14:paraId="327EFE04" w14:textId="77777777">
            <w:pPr>
              <w:tabs>
                <w:tab w:val="center" w:pos="4320"/>
                <w:tab w:val="right" w:pos="8640"/>
              </w:tabs>
              <w:jc w:val="center"/>
              <w:rPr>
                <w:rFonts w:ascii="Times New Roman" w:hAnsi="Times New Roman"/>
                <w:b/>
                <w:bCs/>
              </w:rPr>
            </w:pPr>
            <w:r w:rsidRPr="662E7714">
              <w:rPr>
                <w:rFonts w:ascii="Times New Roman" w:hAnsi="Times New Roman"/>
                <w:b/>
                <w:bCs/>
              </w:rPr>
              <w:t>-</w:t>
            </w:r>
          </w:p>
        </w:tc>
        <w:tc>
          <w:tcPr>
            <w:tcW w:w="1361" w:type="dxa"/>
          </w:tcPr>
          <w:p w:rsidR="00B81376" w:rsidRPr="00405C10" w:rsidP="001639B6" w14:paraId="4CE3A4D6" w14:textId="4C09E4DD">
            <w:pPr>
              <w:tabs>
                <w:tab w:val="center" w:pos="4320"/>
                <w:tab w:val="right" w:pos="8640"/>
              </w:tabs>
              <w:jc w:val="center"/>
              <w:rPr>
                <w:rFonts w:ascii="Times New Roman" w:hAnsi="Times New Roman"/>
                <w:b/>
              </w:rPr>
            </w:pPr>
            <w:r w:rsidRPr="659D7D62">
              <w:rPr>
                <w:rFonts w:ascii="Times New Roman" w:hAnsi="Times New Roman"/>
                <w:b/>
              </w:rPr>
              <w:t>$</w:t>
            </w:r>
            <w:r>
              <w:rPr>
                <w:rFonts w:ascii="Times New Roman" w:hAnsi="Times New Roman"/>
                <w:b/>
              </w:rPr>
              <w:t>0</w:t>
            </w:r>
          </w:p>
        </w:tc>
      </w:tr>
    </w:tbl>
    <w:p w:rsidR="00B81376" w:rsidP="006F0F53" w14:paraId="77D1EAB5" w14:textId="77777777">
      <w:pPr>
        <w:widowControl/>
        <w:ind w:left="360"/>
        <w:rPr>
          <w:rFonts w:ascii="Times New Roman" w:hAnsi="Times New Roman"/>
          <w:b/>
          <w:bCs/>
          <w:snapToGrid/>
          <w:sz w:val="24"/>
          <w:szCs w:val="24"/>
        </w:rPr>
      </w:pPr>
    </w:p>
    <w:p w:rsidR="006F0F53" w:rsidP="006F0F53" w14:paraId="5F25F482" w14:textId="68C40F48">
      <w:pPr>
        <w:widowControl/>
        <w:ind w:left="360"/>
        <w:rPr>
          <w:rFonts w:ascii="Times New Roman" w:hAnsi="Times New Roman"/>
          <w:b/>
          <w:bCs/>
          <w:snapToGrid/>
          <w:sz w:val="24"/>
          <w:szCs w:val="24"/>
        </w:rPr>
      </w:pPr>
      <w:r w:rsidRPr="00CE1D18">
        <w:rPr>
          <w:rFonts w:ascii="Times New Roman" w:hAnsi="Times New Roman"/>
          <w:b/>
          <w:bCs/>
          <w:snapToGrid/>
          <w:sz w:val="24"/>
          <w:szCs w:val="24"/>
        </w:rPr>
        <w:t xml:space="preserve">Table </w:t>
      </w:r>
      <w:r w:rsidR="1C91893E">
        <w:rPr>
          <w:rFonts w:ascii="Times New Roman" w:hAnsi="Times New Roman"/>
          <w:b/>
          <w:bCs/>
          <w:snapToGrid/>
          <w:sz w:val="24"/>
          <w:szCs w:val="24"/>
        </w:rPr>
        <w:t>7</w:t>
      </w:r>
      <w:r w:rsidRPr="00CE1D18">
        <w:rPr>
          <w:rFonts w:ascii="Times New Roman" w:hAnsi="Times New Roman"/>
          <w:b/>
          <w:bCs/>
          <w:snapToGrid/>
          <w:sz w:val="24"/>
          <w:szCs w:val="24"/>
        </w:rPr>
        <w:t xml:space="preserve">. </w:t>
      </w:r>
      <w:r w:rsidR="7621BD35">
        <w:rPr>
          <w:rFonts w:ascii="Times New Roman" w:hAnsi="Times New Roman"/>
          <w:b/>
          <w:bCs/>
          <w:snapToGrid/>
          <w:sz w:val="24"/>
          <w:szCs w:val="24"/>
          <w:u w:val="single"/>
        </w:rPr>
        <w:t>State/Replacement Designee Agencies</w:t>
      </w:r>
      <w:r w:rsidRPr="130091FF" w:rsidR="7621BD35">
        <w:rPr>
          <w:rFonts w:ascii="Times New Roman" w:hAnsi="Times New Roman"/>
          <w:b/>
          <w:bCs/>
          <w:sz w:val="24"/>
          <w:szCs w:val="24"/>
        </w:rPr>
        <w:t xml:space="preserve"> </w:t>
      </w:r>
      <w:r>
        <w:rPr>
          <w:rFonts w:ascii="Times New Roman" w:hAnsi="Times New Roman"/>
          <w:b/>
          <w:bCs/>
          <w:snapToGrid/>
          <w:sz w:val="24"/>
          <w:szCs w:val="24"/>
        </w:rPr>
        <w:t>Summary Annualized Burden Estimates</w:t>
      </w:r>
    </w:p>
    <w:p w:rsidR="006F0F53" w:rsidRPr="0097193A" w:rsidP="006F0F53" w14:paraId="4E2201C2" w14:textId="3124E481">
      <w:pPr>
        <w:widowControl/>
        <w:ind w:left="360"/>
        <w:rPr>
          <w:rFonts w:ascii="Times New Roman" w:hAnsi="Times New Roman"/>
          <w:snapToGrid/>
          <w:sz w:val="24"/>
          <w:szCs w:val="24"/>
        </w:rPr>
      </w:pPr>
      <w:r w:rsidRPr="0097193A">
        <w:rPr>
          <w:rFonts w:ascii="Times New Roman" w:hAnsi="Times New Roman"/>
          <w:snapToGrid/>
          <w:sz w:val="24"/>
          <w:szCs w:val="24"/>
        </w:rPr>
        <w:t>Note that this table is provided to explain data entry in OMB’s submission system, ROCIS. This provides annualized numbers based on the sum of all data collection activities over three years (for both implementation</w:t>
      </w:r>
      <w:r w:rsidR="001D3FD8">
        <w:rPr>
          <w:rFonts w:ascii="Times New Roman" w:hAnsi="Times New Roman"/>
          <w:snapToGrid/>
          <w:sz w:val="24"/>
          <w:szCs w:val="24"/>
        </w:rPr>
        <w:t xml:space="preserve"> in Table 1</w:t>
      </w:r>
      <w:r w:rsidRPr="0097193A">
        <w:rPr>
          <w:rFonts w:ascii="Times New Roman" w:hAnsi="Times New Roman"/>
          <w:snapToGrid/>
          <w:sz w:val="24"/>
          <w:szCs w:val="24"/>
        </w:rPr>
        <w:t xml:space="preserve"> and post implementation</w:t>
      </w:r>
      <w:r w:rsidR="001D3FD8">
        <w:rPr>
          <w:rFonts w:ascii="Times New Roman" w:hAnsi="Times New Roman"/>
          <w:snapToGrid/>
          <w:sz w:val="24"/>
          <w:szCs w:val="24"/>
        </w:rPr>
        <w:t xml:space="preserve"> in Table 4</w:t>
      </w:r>
      <w:r w:rsidRPr="0097193A">
        <w:rPr>
          <w:rFonts w:ascii="Times New Roman" w:hAnsi="Times New Roman"/>
          <w:snapToGrid/>
          <w:sz w:val="24"/>
          <w:szCs w:val="24"/>
        </w:rPr>
        <w:t xml:space="preserve">), divided by three. </w:t>
      </w:r>
    </w:p>
    <w:tbl>
      <w:tblPr>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65"/>
        <w:gridCol w:w="1440"/>
        <w:gridCol w:w="1535"/>
        <w:gridCol w:w="1530"/>
        <w:gridCol w:w="1710"/>
      </w:tblGrid>
      <w:tr w14:paraId="1EC11CB2" w14:textId="77777777" w:rsidTr="001639B6">
        <w:tblPrEx>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3865" w:type="dxa"/>
            <w:shd w:val="clear" w:color="auto" w:fill="BFBFBF" w:themeFill="background1" w:themeFillShade="BF"/>
            <w:vAlign w:val="center"/>
          </w:tcPr>
          <w:p w:rsidR="006F0F53" w:rsidRPr="00405C10" w:rsidP="001639B6" w14:paraId="09AA43D9" w14:textId="77777777">
            <w:pPr>
              <w:jc w:val="center"/>
              <w:rPr>
                <w:rFonts w:ascii="Times New Roman" w:hAnsi="Times New Roman"/>
              </w:rPr>
            </w:pPr>
            <w:r w:rsidRPr="662E7714">
              <w:rPr>
                <w:rFonts w:ascii="Times New Roman" w:hAnsi="Times New Roman"/>
              </w:rPr>
              <w:t>Information Collection Title</w:t>
            </w:r>
          </w:p>
        </w:tc>
        <w:tc>
          <w:tcPr>
            <w:tcW w:w="1440" w:type="dxa"/>
            <w:shd w:val="clear" w:color="auto" w:fill="BFBFBF" w:themeFill="background1" w:themeFillShade="BF"/>
            <w:vAlign w:val="center"/>
          </w:tcPr>
          <w:p w:rsidR="006F0F53" w:rsidRPr="00405C10" w:rsidP="001639B6" w14:paraId="63F9A389" w14:textId="77777777">
            <w:pPr>
              <w:jc w:val="center"/>
              <w:rPr>
                <w:rFonts w:ascii="Times New Roman" w:hAnsi="Times New Roman"/>
                <w:szCs w:val="24"/>
              </w:rPr>
            </w:pPr>
            <w:r>
              <w:rPr>
                <w:rFonts w:ascii="Times New Roman" w:hAnsi="Times New Roman"/>
                <w:szCs w:val="24"/>
              </w:rPr>
              <w:t>Annual</w:t>
            </w:r>
            <w:r w:rsidRPr="00405C10">
              <w:rPr>
                <w:rFonts w:ascii="Times New Roman" w:hAnsi="Times New Roman"/>
                <w:szCs w:val="24"/>
              </w:rPr>
              <w:t xml:space="preserve"> Respondents</w:t>
            </w:r>
          </w:p>
        </w:tc>
        <w:tc>
          <w:tcPr>
            <w:tcW w:w="1535" w:type="dxa"/>
            <w:shd w:val="clear" w:color="auto" w:fill="BFBFBF" w:themeFill="background1" w:themeFillShade="BF"/>
            <w:vAlign w:val="center"/>
          </w:tcPr>
          <w:p w:rsidR="006F0F53" w:rsidRPr="00405C10" w:rsidP="001639B6" w14:paraId="7B03B873" w14:textId="77777777">
            <w:pPr>
              <w:jc w:val="center"/>
              <w:rPr>
                <w:rFonts w:ascii="Times New Roman" w:hAnsi="Times New Roman"/>
                <w:szCs w:val="24"/>
              </w:rPr>
            </w:pPr>
            <w:r>
              <w:rPr>
                <w:rFonts w:ascii="Times New Roman" w:hAnsi="Times New Roman"/>
                <w:szCs w:val="24"/>
              </w:rPr>
              <w:t>Annual Number of Responses Per Respondent</w:t>
            </w:r>
          </w:p>
        </w:tc>
        <w:tc>
          <w:tcPr>
            <w:tcW w:w="1530" w:type="dxa"/>
            <w:shd w:val="clear" w:color="auto" w:fill="BFBFBF" w:themeFill="background1" w:themeFillShade="BF"/>
            <w:vAlign w:val="center"/>
          </w:tcPr>
          <w:p w:rsidR="006F0F53" w:rsidRPr="00405C10" w:rsidP="001639B6" w14:paraId="58C81361" w14:textId="77777777">
            <w:pPr>
              <w:jc w:val="center"/>
              <w:rPr>
                <w:rFonts w:ascii="Times New Roman" w:hAnsi="Times New Roman"/>
                <w:szCs w:val="24"/>
              </w:rPr>
            </w:pPr>
            <w:r>
              <w:rPr>
                <w:rFonts w:ascii="Times New Roman" w:hAnsi="Times New Roman"/>
                <w:szCs w:val="24"/>
              </w:rPr>
              <w:t>Estimated Time Per Response</w:t>
            </w:r>
          </w:p>
        </w:tc>
        <w:tc>
          <w:tcPr>
            <w:tcW w:w="1710" w:type="dxa"/>
            <w:shd w:val="clear" w:color="auto" w:fill="BFBFBF" w:themeFill="background1" w:themeFillShade="BF"/>
            <w:vAlign w:val="center"/>
          </w:tcPr>
          <w:p w:rsidR="006F0F53" w:rsidRPr="00405C10" w:rsidP="001639B6" w14:paraId="0E9C56F8" w14:textId="77777777">
            <w:pPr>
              <w:jc w:val="center"/>
              <w:rPr>
                <w:rFonts w:ascii="Times New Roman" w:hAnsi="Times New Roman"/>
                <w:bCs/>
                <w:szCs w:val="24"/>
              </w:rPr>
            </w:pPr>
            <w:r w:rsidRPr="00405C10">
              <w:rPr>
                <w:rFonts w:ascii="Times New Roman" w:hAnsi="Times New Roman"/>
                <w:bCs/>
                <w:szCs w:val="24"/>
              </w:rPr>
              <w:t>Annual Burden Hours</w:t>
            </w:r>
          </w:p>
        </w:tc>
      </w:tr>
      <w:tr w14:paraId="626D05B6" w14:textId="77777777" w:rsidTr="001639B6">
        <w:tblPrEx>
          <w:tblW w:w="10080" w:type="dxa"/>
          <w:jc w:val="center"/>
          <w:tblLook w:val="00A0"/>
        </w:tblPrEx>
        <w:trPr>
          <w:trHeight w:val="432"/>
          <w:jc w:val="center"/>
        </w:trPr>
        <w:tc>
          <w:tcPr>
            <w:tcW w:w="3865" w:type="dxa"/>
            <w:vAlign w:val="center"/>
          </w:tcPr>
          <w:p w:rsidR="006F0F53" w:rsidRPr="003C1A54" w:rsidP="001639B6" w14:paraId="71769FC5" w14:textId="77777777">
            <w:pPr>
              <w:tabs>
                <w:tab w:val="center" w:pos="4320"/>
                <w:tab w:val="right" w:pos="8640"/>
              </w:tabs>
              <w:rPr>
                <w:rFonts w:ascii="Times New Roman" w:hAnsi="Times New Roman"/>
                <w:szCs w:val="24"/>
              </w:rPr>
            </w:pPr>
            <w:r w:rsidRPr="003C1A54">
              <w:rPr>
                <w:rFonts w:ascii="Times New Roman" w:hAnsi="Times New Roman"/>
                <w:color w:val="000000"/>
              </w:rPr>
              <w:t>ORR-3 Report</w:t>
            </w:r>
          </w:p>
        </w:tc>
        <w:tc>
          <w:tcPr>
            <w:tcW w:w="1440" w:type="dxa"/>
            <w:vAlign w:val="center"/>
          </w:tcPr>
          <w:p w:rsidR="006F0F53" w:rsidRPr="003C1A54" w:rsidP="001639B6" w14:paraId="6EDC30DD" w14:textId="77777777">
            <w:pPr>
              <w:tabs>
                <w:tab w:val="center" w:pos="4320"/>
                <w:tab w:val="right" w:pos="8640"/>
              </w:tabs>
              <w:jc w:val="center"/>
              <w:rPr>
                <w:rFonts w:ascii="Times New Roman" w:hAnsi="Times New Roman"/>
                <w:szCs w:val="24"/>
                <w:highlight w:val="yellow"/>
              </w:rPr>
            </w:pPr>
            <w:r w:rsidRPr="003C1A54">
              <w:rPr>
                <w:rFonts w:ascii="Times New Roman" w:hAnsi="Times New Roman"/>
                <w:color w:val="000000"/>
              </w:rPr>
              <w:t>16</w:t>
            </w:r>
          </w:p>
        </w:tc>
        <w:tc>
          <w:tcPr>
            <w:tcW w:w="1535" w:type="dxa"/>
            <w:vAlign w:val="center"/>
          </w:tcPr>
          <w:p w:rsidR="006F0F53" w:rsidRPr="003C1A54" w:rsidP="001639B6" w14:paraId="104B887F" w14:textId="5A9F588E">
            <w:pPr>
              <w:tabs>
                <w:tab w:val="center" w:pos="4320"/>
                <w:tab w:val="right" w:pos="8640"/>
              </w:tabs>
              <w:jc w:val="center"/>
              <w:rPr>
                <w:rFonts w:ascii="Times New Roman" w:hAnsi="Times New Roman"/>
                <w:szCs w:val="24"/>
              </w:rPr>
            </w:pPr>
            <w:r w:rsidRPr="003C1A54">
              <w:rPr>
                <w:rFonts w:ascii="Times New Roman" w:hAnsi="Times New Roman"/>
                <w:color w:val="000000"/>
              </w:rPr>
              <w:t>12</w:t>
            </w:r>
            <w:r w:rsidR="00C66E85">
              <w:rPr>
                <w:rFonts w:ascii="Times New Roman" w:hAnsi="Times New Roman"/>
                <w:color w:val="000000"/>
              </w:rPr>
              <w:t>3</w:t>
            </w:r>
            <w:r w:rsidR="00CC2628">
              <w:rPr>
                <w:rFonts w:ascii="Times New Roman" w:hAnsi="Times New Roman"/>
                <w:color w:val="000000"/>
              </w:rPr>
              <w:t>.0</w:t>
            </w:r>
          </w:p>
        </w:tc>
        <w:tc>
          <w:tcPr>
            <w:tcW w:w="1530" w:type="dxa"/>
            <w:vAlign w:val="center"/>
          </w:tcPr>
          <w:p w:rsidR="006F0F53" w:rsidRPr="003C1A54" w:rsidP="001639B6" w14:paraId="3CC02D81" w14:textId="77777777">
            <w:pPr>
              <w:tabs>
                <w:tab w:val="center" w:pos="4320"/>
                <w:tab w:val="right" w:pos="8640"/>
              </w:tabs>
              <w:jc w:val="center"/>
              <w:rPr>
                <w:rFonts w:ascii="Times New Roman" w:hAnsi="Times New Roman"/>
                <w:szCs w:val="24"/>
              </w:rPr>
            </w:pPr>
            <w:r w:rsidRPr="003C1A54">
              <w:rPr>
                <w:rFonts w:ascii="Times New Roman" w:hAnsi="Times New Roman"/>
                <w:color w:val="000000"/>
              </w:rPr>
              <w:t>0.2</w:t>
            </w:r>
            <w:r>
              <w:rPr>
                <w:rFonts w:ascii="Times New Roman" w:hAnsi="Times New Roman"/>
                <w:color w:val="000000"/>
              </w:rPr>
              <w:t>2</w:t>
            </w:r>
          </w:p>
        </w:tc>
        <w:tc>
          <w:tcPr>
            <w:tcW w:w="1710" w:type="dxa"/>
            <w:vAlign w:val="center"/>
          </w:tcPr>
          <w:p w:rsidR="006F0F53" w:rsidRPr="003C1A54" w:rsidP="001639B6" w14:paraId="339E7EA3" w14:textId="546E4C30">
            <w:pPr>
              <w:tabs>
                <w:tab w:val="center" w:pos="4320"/>
                <w:tab w:val="right" w:pos="8640"/>
              </w:tabs>
              <w:jc w:val="center"/>
              <w:rPr>
                <w:rFonts w:ascii="Times New Roman" w:hAnsi="Times New Roman"/>
                <w:szCs w:val="24"/>
              </w:rPr>
            </w:pPr>
            <w:r w:rsidRPr="003C1A54">
              <w:rPr>
                <w:rFonts w:ascii="Times New Roman" w:hAnsi="Times New Roman"/>
                <w:color w:val="000000"/>
              </w:rPr>
              <w:t>4</w:t>
            </w:r>
            <w:r>
              <w:rPr>
                <w:rFonts w:ascii="Times New Roman" w:hAnsi="Times New Roman"/>
                <w:color w:val="000000"/>
              </w:rPr>
              <w:t>29.6</w:t>
            </w:r>
          </w:p>
        </w:tc>
      </w:tr>
      <w:tr w14:paraId="11F5F343" w14:textId="77777777" w:rsidTr="001639B6">
        <w:tblPrEx>
          <w:tblW w:w="10080" w:type="dxa"/>
          <w:jc w:val="center"/>
          <w:tblLook w:val="00A0"/>
        </w:tblPrEx>
        <w:trPr>
          <w:trHeight w:val="432"/>
          <w:jc w:val="center"/>
        </w:trPr>
        <w:tc>
          <w:tcPr>
            <w:tcW w:w="3865" w:type="dxa"/>
            <w:vAlign w:val="center"/>
          </w:tcPr>
          <w:p w:rsidR="006F0F53" w:rsidRPr="003C1A54" w:rsidP="001639B6" w14:paraId="0B80F06F" w14:textId="77777777">
            <w:pPr>
              <w:tabs>
                <w:tab w:val="center" w:pos="4320"/>
                <w:tab w:val="right" w:pos="8640"/>
              </w:tabs>
              <w:rPr>
                <w:rFonts w:ascii="Times New Roman" w:hAnsi="Times New Roman"/>
                <w:szCs w:val="24"/>
              </w:rPr>
            </w:pPr>
            <w:r w:rsidRPr="003C1A54">
              <w:rPr>
                <w:rFonts w:ascii="Times New Roman" w:hAnsi="Times New Roman"/>
                <w:color w:val="000000"/>
              </w:rPr>
              <w:t>ORR-4 Report</w:t>
            </w:r>
          </w:p>
        </w:tc>
        <w:tc>
          <w:tcPr>
            <w:tcW w:w="1440" w:type="dxa"/>
            <w:vAlign w:val="center"/>
          </w:tcPr>
          <w:p w:rsidR="006F0F53" w:rsidRPr="003C1A54" w:rsidP="001639B6" w14:paraId="6C949994" w14:textId="77777777">
            <w:pPr>
              <w:tabs>
                <w:tab w:val="center" w:pos="4320"/>
                <w:tab w:val="right" w:pos="8640"/>
              </w:tabs>
              <w:jc w:val="center"/>
              <w:rPr>
                <w:rFonts w:ascii="Times New Roman" w:hAnsi="Times New Roman"/>
                <w:szCs w:val="24"/>
                <w:highlight w:val="yellow"/>
              </w:rPr>
            </w:pPr>
            <w:r w:rsidRPr="003C1A54">
              <w:rPr>
                <w:rFonts w:ascii="Times New Roman" w:hAnsi="Times New Roman"/>
                <w:color w:val="000000"/>
              </w:rPr>
              <w:t>16</w:t>
            </w:r>
          </w:p>
        </w:tc>
        <w:tc>
          <w:tcPr>
            <w:tcW w:w="1535" w:type="dxa"/>
            <w:vAlign w:val="center"/>
          </w:tcPr>
          <w:p w:rsidR="006F0F53" w:rsidRPr="003C1A54" w:rsidP="001639B6" w14:paraId="1BD4B901" w14:textId="2ACC5529">
            <w:pPr>
              <w:tabs>
                <w:tab w:val="center" w:pos="4320"/>
                <w:tab w:val="right" w:pos="8640"/>
              </w:tabs>
              <w:jc w:val="center"/>
              <w:rPr>
                <w:rFonts w:ascii="Times New Roman" w:hAnsi="Times New Roman"/>
                <w:szCs w:val="24"/>
              </w:rPr>
            </w:pPr>
            <w:r w:rsidRPr="003C1A54">
              <w:rPr>
                <w:rFonts w:ascii="Times New Roman" w:hAnsi="Times New Roman"/>
                <w:color w:val="000000"/>
              </w:rPr>
              <w:t>9</w:t>
            </w:r>
            <w:r w:rsidR="00C66E85">
              <w:rPr>
                <w:rFonts w:ascii="Times New Roman" w:hAnsi="Times New Roman"/>
                <w:color w:val="000000"/>
              </w:rPr>
              <w:t>3</w:t>
            </w:r>
            <w:r w:rsidR="00CC2628">
              <w:rPr>
                <w:rFonts w:ascii="Times New Roman" w:hAnsi="Times New Roman"/>
                <w:color w:val="000000"/>
              </w:rPr>
              <w:t>.3</w:t>
            </w:r>
          </w:p>
        </w:tc>
        <w:tc>
          <w:tcPr>
            <w:tcW w:w="1530" w:type="dxa"/>
            <w:vAlign w:val="center"/>
          </w:tcPr>
          <w:p w:rsidR="006F0F53" w:rsidRPr="003C1A54" w:rsidP="001639B6" w14:paraId="4ACA271E" w14:textId="77777777">
            <w:pPr>
              <w:tabs>
                <w:tab w:val="center" w:pos="4320"/>
                <w:tab w:val="right" w:pos="8640"/>
              </w:tabs>
              <w:jc w:val="center"/>
              <w:rPr>
                <w:rFonts w:ascii="Times New Roman" w:hAnsi="Times New Roman"/>
                <w:szCs w:val="24"/>
              </w:rPr>
            </w:pPr>
            <w:r w:rsidRPr="003C1A54">
              <w:rPr>
                <w:rFonts w:ascii="Times New Roman" w:hAnsi="Times New Roman"/>
                <w:color w:val="000000"/>
              </w:rPr>
              <w:t>0.33</w:t>
            </w:r>
          </w:p>
        </w:tc>
        <w:tc>
          <w:tcPr>
            <w:tcW w:w="1710" w:type="dxa"/>
            <w:vAlign w:val="center"/>
          </w:tcPr>
          <w:p w:rsidR="006F0F53" w:rsidRPr="003C1A54" w:rsidP="001639B6" w14:paraId="484B75E0" w14:textId="266DA9D3">
            <w:pPr>
              <w:tabs>
                <w:tab w:val="center" w:pos="4320"/>
                <w:tab w:val="right" w:pos="8640"/>
              </w:tabs>
              <w:jc w:val="center"/>
              <w:rPr>
                <w:rFonts w:ascii="Times New Roman" w:hAnsi="Times New Roman"/>
                <w:szCs w:val="24"/>
              </w:rPr>
            </w:pPr>
            <w:r>
              <w:rPr>
                <w:rFonts w:ascii="Times New Roman" w:hAnsi="Times New Roman"/>
                <w:color w:val="000000"/>
              </w:rPr>
              <w:t>490.7</w:t>
            </w:r>
          </w:p>
        </w:tc>
      </w:tr>
      <w:tr w14:paraId="7AF55822" w14:textId="77777777" w:rsidTr="001639B6">
        <w:tblPrEx>
          <w:tblW w:w="10080" w:type="dxa"/>
          <w:jc w:val="center"/>
          <w:tblLook w:val="00A0"/>
        </w:tblPrEx>
        <w:trPr>
          <w:trHeight w:val="89"/>
          <w:jc w:val="center"/>
        </w:trPr>
        <w:tc>
          <w:tcPr>
            <w:tcW w:w="3865" w:type="dxa"/>
            <w:vAlign w:val="center"/>
          </w:tcPr>
          <w:p w:rsidR="006F0F53" w:rsidRPr="00A92DBB" w:rsidP="001639B6" w14:paraId="2381FF7F" w14:textId="77777777">
            <w:pPr>
              <w:tabs>
                <w:tab w:val="center" w:pos="4320"/>
                <w:tab w:val="right" w:pos="8640"/>
              </w:tabs>
              <w:rPr>
                <w:rFonts w:ascii="Times New Roman" w:hAnsi="Times New Roman"/>
                <w:b/>
                <w:bCs/>
                <w:szCs w:val="24"/>
              </w:rPr>
            </w:pPr>
            <w:r w:rsidRPr="00A92DBB">
              <w:rPr>
                <w:rFonts w:ascii="Times New Roman" w:hAnsi="Times New Roman"/>
                <w:b/>
                <w:bCs/>
                <w:szCs w:val="24"/>
              </w:rPr>
              <w:t>Total</w:t>
            </w:r>
          </w:p>
        </w:tc>
        <w:tc>
          <w:tcPr>
            <w:tcW w:w="1440" w:type="dxa"/>
            <w:vAlign w:val="center"/>
          </w:tcPr>
          <w:p w:rsidR="006F0F53" w:rsidP="001639B6" w14:paraId="4D3380C7" w14:textId="77777777">
            <w:pPr>
              <w:tabs>
                <w:tab w:val="center" w:pos="4320"/>
                <w:tab w:val="right" w:pos="8640"/>
              </w:tabs>
              <w:jc w:val="center"/>
              <w:rPr>
                <w:rFonts w:ascii="Times New Roman" w:hAnsi="Times New Roman"/>
                <w:szCs w:val="24"/>
              </w:rPr>
            </w:pPr>
          </w:p>
        </w:tc>
        <w:tc>
          <w:tcPr>
            <w:tcW w:w="1535" w:type="dxa"/>
            <w:vAlign w:val="center"/>
          </w:tcPr>
          <w:p w:rsidR="006F0F53" w:rsidP="001639B6" w14:paraId="4BE043BC" w14:textId="77777777">
            <w:pPr>
              <w:tabs>
                <w:tab w:val="center" w:pos="4320"/>
                <w:tab w:val="right" w:pos="8640"/>
              </w:tabs>
              <w:jc w:val="center"/>
              <w:rPr>
                <w:rFonts w:ascii="Times New Roman" w:hAnsi="Times New Roman"/>
                <w:szCs w:val="24"/>
              </w:rPr>
            </w:pPr>
          </w:p>
        </w:tc>
        <w:tc>
          <w:tcPr>
            <w:tcW w:w="1530" w:type="dxa"/>
            <w:vAlign w:val="center"/>
          </w:tcPr>
          <w:p w:rsidR="006F0F53" w:rsidP="001639B6" w14:paraId="75935D48" w14:textId="77777777">
            <w:pPr>
              <w:tabs>
                <w:tab w:val="center" w:pos="4320"/>
                <w:tab w:val="right" w:pos="8640"/>
              </w:tabs>
              <w:jc w:val="center"/>
              <w:rPr>
                <w:rFonts w:ascii="Times New Roman" w:hAnsi="Times New Roman"/>
                <w:szCs w:val="24"/>
              </w:rPr>
            </w:pPr>
          </w:p>
        </w:tc>
        <w:tc>
          <w:tcPr>
            <w:tcW w:w="1710" w:type="dxa"/>
            <w:vAlign w:val="center"/>
          </w:tcPr>
          <w:p w:rsidR="006F0F53" w:rsidRPr="004448EF" w:rsidP="001639B6" w14:paraId="316E9921" w14:textId="4CBF5EE7">
            <w:pPr>
              <w:tabs>
                <w:tab w:val="center" w:pos="4320"/>
                <w:tab w:val="right" w:pos="8640"/>
              </w:tabs>
              <w:jc w:val="center"/>
              <w:rPr>
                <w:rFonts w:ascii="Times New Roman" w:hAnsi="Times New Roman"/>
                <w:b/>
                <w:bCs/>
                <w:szCs w:val="24"/>
              </w:rPr>
            </w:pPr>
            <w:r w:rsidRPr="004448EF">
              <w:rPr>
                <w:rFonts w:ascii="Times New Roman" w:hAnsi="Times New Roman"/>
                <w:b/>
                <w:bCs/>
                <w:szCs w:val="24"/>
              </w:rPr>
              <w:t>9</w:t>
            </w:r>
            <w:r>
              <w:rPr>
                <w:rFonts w:ascii="Times New Roman" w:hAnsi="Times New Roman"/>
                <w:b/>
                <w:bCs/>
                <w:szCs w:val="24"/>
              </w:rPr>
              <w:t>20.3</w:t>
            </w:r>
          </w:p>
        </w:tc>
      </w:tr>
    </w:tbl>
    <w:p w:rsidR="006F0F53" w:rsidP="006F0F53" w14:paraId="314305B1" w14:textId="77777777">
      <w:pPr>
        <w:widowControl/>
        <w:rPr>
          <w:rFonts w:ascii="Times New Roman" w:hAnsi="Times New Roman"/>
          <w:snapToGrid/>
          <w:sz w:val="24"/>
          <w:szCs w:val="24"/>
        </w:rPr>
      </w:pPr>
    </w:p>
    <w:p w:rsidR="00797772" w:rsidP="00797772" w14:paraId="04135FCC" w14:textId="286DF5C2">
      <w:pPr>
        <w:widowControl/>
        <w:ind w:left="360"/>
        <w:rPr>
          <w:rFonts w:ascii="Times New Roman" w:hAnsi="Times New Roman"/>
          <w:b/>
          <w:bCs/>
          <w:snapToGrid/>
          <w:sz w:val="24"/>
          <w:szCs w:val="24"/>
        </w:rPr>
      </w:pPr>
      <w:r w:rsidRPr="00CE1D18">
        <w:rPr>
          <w:rFonts w:ascii="Times New Roman" w:hAnsi="Times New Roman"/>
          <w:b/>
          <w:bCs/>
          <w:snapToGrid/>
          <w:sz w:val="24"/>
          <w:szCs w:val="24"/>
        </w:rPr>
        <w:t xml:space="preserve">Table </w:t>
      </w:r>
      <w:r w:rsidR="00B81376">
        <w:rPr>
          <w:rFonts w:ascii="Times New Roman" w:hAnsi="Times New Roman"/>
          <w:b/>
          <w:bCs/>
          <w:snapToGrid/>
          <w:sz w:val="24"/>
          <w:szCs w:val="24"/>
        </w:rPr>
        <w:t>8</w:t>
      </w:r>
      <w:r w:rsidRPr="00CE1D18">
        <w:rPr>
          <w:rFonts w:ascii="Times New Roman" w:hAnsi="Times New Roman"/>
          <w:b/>
          <w:bCs/>
          <w:snapToGrid/>
          <w:sz w:val="24"/>
          <w:szCs w:val="24"/>
        </w:rPr>
        <w:t xml:space="preserve">. </w:t>
      </w:r>
      <w:r>
        <w:rPr>
          <w:rFonts w:ascii="Times New Roman" w:hAnsi="Times New Roman"/>
          <w:b/>
          <w:bCs/>
          <w:snapToGrid/>
          <w:sz w:val="24"/>
          <w:szCs w:val="24"/>
          <w:u w:val="single"/>
        </w:rPr>
        <w:t xml:space="preserve">URM Provider Agencies </w:t>
      </w:r>
      <w:r>
        <w:rPr>
          <w:rFonts w:ascii="Times New Roman" w:hAnsi="Times New Roman"/>
          <w:b/>
          <w:bCs/>
          <w:snapToGrid/>
          <w:sz w:val="24"/>
          <w:szCs w:val="24"/>
        </w:rPr>
        <w:t>Summary Annualized Burden Estimates</w:t>
      </w:r>
    </w:p>
    <w:p w:rsidR="00797772" w:rsidRPr="0097193A" w:rsidP="00797772" w14:paraId="764ECEE0" w14:textId="7A64F6AB">
      <w:pPr>
        <w:widowControl/>
        <w:ind w:left="360"/>
        <w:rPr>
          <w:rFonts w:ascii="Times New Roman" w:hAnsi="Times New Roman"/>
          <w:snapToGrid/>
          <w:sz w:val="24"/>
          <w:szCs w:val="24"/>
        </w:rPr>
      </w:pPr>
      <w:r w:rsidRPr="0097193A">
        <w:rPr>
          <w:rFonts w:ascii="Times New Roman" w:hAnsi="Times New Roman"/>
          <w:snapToGrid/>
          <w:sz w:val="24"/>
          <w:szCs w:val="24"/>
        </w:rPr>
        <w:t xml:space="preserve">Note that this table is provided to explain data entry in OMB’s submission system, ROCIS. This provides annualized numbers based on the sum of all data collection activities over three years (for both implementation </w:t>
      </w:r>
      <w:r w:rsidR="001D3FD8">
        <w:rPr>
          <w:rFonts w:ascii="Times New Roman" w:hAnsi="Times New Roman"/>
          <w:snapToGrid/>
          <w:sz w:val="24"/>
          <w:szCs w:val="24"/>
        </w:rPr>
        <w:t xml:space="preserve">in Table 2 </w:t>
      </w:r>
      <w:r w:rsidRPr="0097193A">
        <w:rPr>
          <w:rFonts w:ascii="Times New Roman" w:hAnsi="Times New Roman"/>
          <w:snapToGrid/>
          <w:sz w:val="24"/>
          <w:szCs w:val="24"/>
        </w:rPr>
        <w:t>and post implementation</w:t>
      </w:r>
      <w:r w:rsidR="001D3FD8">
        <w:rPr>
          <w:rFonts w:ascii="Times New Roman" w:hAnsi="Times New Roman"/>
          <w:snapToGrid/>
          <w:sz w:val="24"/>
          <w:szCs w:val="24"/>
        </w:rPr>
        <w:t xml:space="preserve"> in Table 5</w:t>
      </w:r>
      <w:r w:rsidRPr="0097193A">
        <w:rPr>
          <w:rFonts w:ascii="Times New Roman" w:hAnsi="Times New Roman"/>
          <w:snapToGrid/>
          <w:sz w:val="24"/>
          <w:szCs w:val="24"/>
        </w:rPr>
        <w:t xml:space="preserve">), divided by three. </w:t>
      </w:r>
    </w:p>
    <w:tbl>
      <w:tblPr>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65"/>
        <w:gridCol w:w="1440"/>
        <w:gridCol w:w="1535"/>
        <w:gridCol w:w="1530"/>
        <w:gridCol w:w="1710"/>
      </w:tblGrid>
      <w:tr w14:paraId="6A7D3A9B" w14:textId="77777777" w:rsidTr="001639B6">
        <w:tblPrEx>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3865" w:type="dxa"/>
            <w:shd w:val="clear" w:color="auto" w:fill="BFBFBF" w:themeFill="background1" w:themeFillShade="BF"/>
            <w:vAlign w:val="center"/>
          </w:tcPr>
          <w:p w:rsidR="00797772" w:rsidRPr="00405C10" w:rsidP="001639B6" w14:paraId="4863694D" w14:textId="77777777">
            <w:pPr>
              <w:jc w:val="center"/>
              <w:rPr>
                <w:rFonts w:ascii="Times New Roman" w:hAnsi="Times New Roman"/>
              </w:rPr>
            </w:pPr>
            <w:r w:rsidRPr="662E7714">
              <w:rPr>
                <w:rFonts w:ascii="Times New Roman" w:hAnsi="Times New Roman"/>
              </w:rPr>
              <w:t>Information Collection Title</w:t>
            </w:r>
          </w:p>
        </w:tc>
        <w:tc>
          <w:tcPr>
            <w:tcW w:w="1440" w:type="dxa"/>
            <w:shd w:val="clear" w:color="auto" w:fill="BFBFBF" w:themeFill="background1" w:themeFillShade="BF"/>
            <w:vAlign w:val="center"/>
          </w:tcPr>
          <w:p w:rsidR="00797772" w:rsidRPr="00405C10" w:rsidP="001639B6" w14:paraId="28CB879D" w14:textId="77777777">
            <w:pPr>
              <w:jc w:val="center"/>
              <w:rPr>
                <w:rFonts w:ascii="Times New Roman" w:hAnsi="Times New Roman"/>
                <w:szCs w:val="24"/>
              </w:rPr>
            </w:pPr>
            <w:r>
              <w:rPr>
                <w:rFonts w:ascii="Times New Roman" w:hAnsi="Times New Roman"/>
                <w:szCs w:val="24"/>
              </w:rPr>
              <w:t>Annual</w:t>
            </w:r>
            <w:r w:rsidRPr="00405C10">
              <w:rPr>
                <w:rFonts w:ascii="Times New Roman" w:hAnsi="Times New Roman"/>
                <w:szCs w:val="24"/>
              </w:rPr>
              <w:t xml:space="preserve"> Respondents</w:t>
            </w:r>
          </w:p>
        </w:tc>
        <w:tc>
          <w:tcPr>
            <w:tcW w:w="1535" w:type="dxa"/>
            <w:shd w:val="clear" w:color="auto" w:fill="BFBFBF" w:themeFill="background1" w:themeFillShade="BF"/>
            <w:vAlign w:val="center"/>
          </w:tcPr>
          <w:p w:rsidR="00797772" w:rsidRPr="00405C10" w:rsidP="001639B6" w14:paraId="231E674E" w14:textId="77777777">
            <w:pPr>
              <w:jc w:val="center"/>
              <w:rPr>
                <w:rFonts w:ascii="Times New Roman" w:hAnsi="Times New Roman"/>
                <w:szCs w:val="24"/>
              </w:rPr>
            </w:pPr>
            <w:r>
              <w:rPr>
                <w:rFonts w:ascii="Times New Roman" w:hAnsi="Times New Roman"/>
                <w:szCs w:val="24"/>
              </w:rPr>
              <w:t>Annual Number of Responses Per Respondent</w:t>
            </w:r>
          </w:p>
        </w:tc>
        <w:tc>
          <w:tcPr>
            <w:tcW w:w="1530" w:type="dxa"/>
            <w:shd w:val="clear" w:color="auto" w:fill="BFBFBF" w:themeFill="background1" w:themeFillShade="BF"/>
            <w:vAlign w:val="center"/>
          </w:tcPr>
          <w:p w:rsidR="00797772" w:rsidRPr="00405C10" w:rsidP="001639B6" w14:paraId="606DE9EF" w14:textId="77777777">
            <w:pPr>
              <w:jc w:val="center"/>
              <w:rPr>
                <w:rFonts w:ascii="Times New Roman" w:hAnsi="Times New Roman"/>
                <w:szCs w:val="24"/>
              </w:rPr>
            </w:pPr>
            <w:r>
              <w:rPr>
                <w:rFonts w:ascii="Times New Roman" w:hAnsi="Times New Roman"/>
                <w:szCs w:val="24"/>
              </w:rPr>
              <w:t>Estimated Time Per Response</w:t>
            </w:r>
          </w:p>
        </w:tc>
        <w:tc>
          <w:tcPr>
            <w:tcW w:w="1710" w:type="dxa"/>
            <w:shd w:val="clear" w:color="auto" w:fill="BFBFBF" w:themeFill="background1" w:themeFillShade="BF"/>
            <w:vAlign w:val="center"/>
          </w:tcPr>
          <w:p w:rsidR="00797772" w:rsidRPr="00405C10" w:rsidP="001639B6" w14:paraId="73B4646A" w14:textId="77777777">
            <w:pPr>
              <w:jc w:val="center"/>
              <w:rPr>
                <w:rFonts w:ascii="Times New Roman" w:hAnsi="Times New Roman"/>
                <w:bCs/>
                <w:szCs w:val="24"/>
              </w:rPr>
            </w:pPr>
            <w:r w:rsidRPr="00405C10">
              <w:rPr>
                <w:rFonts w:ascii="Times New Roman" w:hAnsi="Times New Roman"/>
                <w:bCs/>
                <w:szCs w:val="24"/>
              </w:rPr>
              <w:t>Annual Burden Hours</w:t>
            </w:r>
          </w:p>
        </w:tc>
      </w:tr>
      <w:tr w14:paraId="0BAC8AF6" w14:textId="77777777" w:rsidTr="001639B6">
        <w:tblPrEx>
          <w:tblW w:w="10080" w:type="dxa"/>
          <w:jc w:val="center"/>
          <w:tblLook w:val="00A0"/>
        </w:tblPrEx>
        <w:trPr>
          <w:trHeight w:val="432"/>
          <w:jc w:val="center"/>
        </w:trPr>
        <w:tc>
          <w:tcPr>
            <w:tcW w:w="3865" w:type="dxa"/>
            <w:vAlign w:val="center"/>
          </w:tcPr>
          <w:p w:rsidR="003252B7" w:rsidRPr="003C1A54" w:rsidP="003252B7" w14:paraId="613E2F23" w14:textId="77777777">
            <w:pPr>
              <w:tabs>
                <w:tab w:val="center" w:pos="4320"/>
                <w:tab w:val="right" w:pos="8640"/>
              </w:tabs>
              <w:rPr>
                <w:rFonts w:ascii="Times New Roman" w:hAnsi="Times New Roman"/>
                <w:szCs w:val="24"/>
              </w:rPr>
            </w:pPr>
            <w:r w:rsidRPr="003C1A54">
              <w:rPr>
                <w:rFonts w:ascii="Times New Roman" w:hAnsi="Times New Roman"/>
                <w:color w:val="000000"/>
              </w:rPr>
              <w:t>ORR-3 Report</w:t>
            </w:r>
          </w:p>
        </w:tc>
        <w:tc>
          <w:tcPr>
            <w:tcW w:w="1440" w:type="dxa"/>
            <w:vAlign w:val="center"/>
          </w:tcPr>
          <w:p w:rsidR="003252B7" w:rsidRPr="003252B7" w:rsidP="003252B7" w14:paraId="29A341F6" w14:textId="75819BBF">
            <w:pPr>
              <w:tabs>
                <w:tab w:val="center" w:pos="4320"/>
                <w:tab w:val="right" w:pos="8640"/>
              </w:tabs>
              <w:jc w:val="center"/>
              <w:rPr>
                <w:rFonts w:ascii="Times New Roman" w:hAnsi="Times New Roman"/>
                <w:szCs w:val="24"/>
                <w:highlight w:val="yellow"/>
              </w:rPr>
            </w:pPr>
            <w:r w:rsidRPr="003252B7">
              <w:rPr>
                <w:rFonts w:ascii="Times New Roman" w:hAnsi="Times New Roman"/>
                <w:color w:val="000000"/>
              </w:rPr>
              <w:t>24</w:t>
            </w:r>
          </w:p>
        </w:tc>
        <w:tc>
          <w:tcPr>
            <w:tcW w:w="1535" w:type="dxa"/>
            <w:vAlign w:val="center"/>
          </w:tcPr>
          <w:p w:rsidR="003252B7" w:rsidRPr="003252B7" w:rsidP="003252B7" w14:paraId="77263196" w14:textId="4776FA63">
            <w:pPr>
              <w:tabs>
                <w:tab w:val="center" w:pos="4320"/>
                <w:tab w:val="right" w:pos="8640"/>
              </w:tabs>
              <w:jc w:val="center"/>
              <w:rPr>
                <w:rFonts w:ascii="Times New Roman" w:hAnsi="Times New Roman"/>
                <w:szCs w:val="24"/>
              </w:rPr>
            </w:pPr>
            <w:r w:rsidRPr="003252B7">
              <w:rPr>
                <w:rFonts w:ascii="Times New Roman" w:hAnsi="Times New Roman"/>
                <w:color w:val="000000"/>
              </w:rPr>
              <w:t>82</w:t>
            </w:r>
            <w:r w:rsidR="00CC2628">
              <w:rPr>
                <w:rFonts w:ascii="Times New Roman" w:hAnsi="Times New Roman"/>
                <w:color w:val="000000"/>
              </w:rPr>
              <w:t>.0</w:t>
            </w:r>
          </w:p>
        </w:tc>
        <w:tc>
          <w:tcPr>
            <w:tcW w:w="1530" w:type="dxa"/>
            <w:vAlign w:val="center"/>
          </w:tcPr>
          <w:p w:rsidR="003252B7" w:rsidRPr="003252B7" w:rsidP="003252B7" w14:paraId="0F4942AD" w14:textId="49A78DE6">
            <w:pPr>
              <w:tabs>
                <w:tab w:val="center" w:pos="4320"/>
                <w:tab w:val="right" w:pos="8640"/>
              </w:tabs>
              <w:jc w:val="center"/>
              <w:rPr>
                <w:rFonts w:ascii="Times New Roman" w:hAnsi="Times New Roman"/>
                <w:szCs w:val="24"/>
              </w:rPr>
            </w:pPr>
            <w:r w:rsidRPr="003252B7">
              <w:rPr>
                <w:rFonts w:ascii="Times New Roman" w:hAnsi="Times New Roman"/>
                <w:color w:val="000000"/>
              </w:rPr>
              <w:t>0.43</w:t>
            </w:r>
          </w:p>
        </w:tc>
        <w:tc>
          <w:tcPr>
            <w:tcW w:w="1710" w:type="dxa"/>
            <w:vAlign w:val="center"/>
          </w:tcPr>
          <w:p w:rsidR="003252B7" w:rsidRPr="003252B7" w:rsidP="003252B7" w14:paraId="088FB201" w14:textId="64A89EE1">
            <w:pPr>
              <w:tabs>
                <w:tab w:val="center" w:pos="4320"/>
                <w:tab w:val="right" w:pos="8640"/>
              </w:tabs>
              <w:jc w:val="center"/>
              <w:rPr>
                <w:rFonts w:ascii="Times New Roman" w:hAnsi="Times New Roman"/>
                <w:szCs w:val="24"/>
              </w:rPr>
            </w:pPr>
            <w:r>
              <w:rPr>
                <w:rFonts w:ascii="Times New Roman" w:hAnsi="Times New Roman"/>
                <w:color w:val="000000"/>
              </w:rPr>
              <w:t>859.2</w:t>
            </w:r>
          </w:p>
        </w:tc>
      </w:tr>
      <w:tr w14:paraId="7A30E6E9" w14:textId="77777777" w:rsidTr="001639B6">
        <w:tblPrEx>
          <w:tblW w:w="10080" w:type="dxa"/>
          <w:jc w:val="center"/>
          <w:tblLook w:val="00A0"/>
        </w:tblPrEx>
        <w:trPr>
          <w:trHeight w:val="432"/>
          <w:jc w:val="center"/>
        </w:trPr>
        <w:tc>
          <w:tcPr>
            <w:tcW w:w="3865" w:type="dxa"/>
            <w:vAlign w:val="center"/>
          </w:tcPr>
          <w:p w:rsidR="003252B7" w:rsidRPr="003C1A54" w:rsidP="003252B7" w14:paraId="755BB47D" w14:textId="77777777">
            <w:pPr>
              <w:tabs>
                <w:tab w:val="center" w:pos="4320"/>
                <w:tab w:val="right" w:pos="8640"/>
              </w:tabs>
              <w:rPr>
                <w:rFonts w:ascii="Times New Roman" w:hAnsi="Times New Roman"/>
                <w:szCs w:val="24"/>
              </w:rPr>
            </w:pPr>
            <w:r w:rsidRPr="003C1A54">
              <w:rPr>
                <w:rFonts w:ascii="Times New Roman" w:hAnsi="Times New Roman"/>
                <w:color w:val="000000"/>
              </w:rPr>
              <w:t>ORR-4 Report</w:t>
            </w:r>
          </w:p>
        </w:tc>
        <w:tc>
          <w:tcPr>
            <w:tcW w:w="1440" w:type="dxa"/>
            <w:vAlign w:val="center"/>
          </w:tcPr>
          <w:p w:rsidR="003252B7" w:rsidRPr="003252B7" w:rsidP="003252B7" w14:paraId="5A28174B" w14:textId="0DB4ED9B">
            <w:pPr>
              <w:tabs>
                <w:tab w:val="center" w:pos="4320"/>
                <w:tab w:val="right" w:pos="8640"/>
              </w:tabs>
              <w:jc w:val="center"/>
              <w:rPr>
                <w:rFonts w:ascii="Times New Roman" w:hAnsi="Times New Roman"/>
                <w:szCs w:val="24"/>
                <w:highlight w:val="yellow"/>
              </w:rPr>
            </w:pPr>
            <w:r w:rsidRPr="003252B7">
              <w:rPr>
                <w:rFonts w:ascii="Times New Roman" w:hAnsi="Times New Roman"/>
                <w:color w:val="000000"/>
              </w:rPr>
              <w:t>24</w:t>
            </w:r>
          </w:p>
        </w:tc>
        <w:tc>
          <w:tcPr>
            <w:tcW w:w="1535" w:type="dxa"/>
            <w:vAlign w:val="center"/>
          </w:tcPr>
          <w:p w:rsidR="003252B7" w:rsidRPr="003252B7" w:rsidP="003252B7" w14:paraId="4F128A10" w14:textId="33E40B36">
            <w:pPr>
              <w:tabs>
                <w:tab w:val="center" w:pos="4320"/>
                <w:tab w:val="right" w:pos="8640"/>
              </w:tabs>
              <w:jc w:val="center"/>
              <w:rPr>
                <w:rFonts w:ascii="Times New Roman" w:hAnsi="Times New Roman"/>
                <w:szCs w:val="24"/>
              </w:rPr>
            </w:pPr>
            <w:r w:rsidRPr="003252B7">
              <w:rPr>
                <w:rFonts w:ascii="Times New Roman" w:hAnsi="Times New Roman"/>
                <w:color w:val="000000"/>
              </w:rPr>
              <w:t>6</w:t>
            </w:r>
            <w:r w:rsidR="00B764C1">
              <w:rPr>
                <w:rFonts w:ascii="Times New Roman" w:hAnsi="Times New Roman"/>
                <w:color w:val="000000"/>
              </w:rPr>
              <w:t>0.7</w:t>
            </w:r>
          </w:p>
        </w:tc>
        <w:tc>
          <w:tcPr>
            <w:tcW w:w="1530" w:type="dxa"/>
            <w:vAlign w:val="center"/>
          </w:tcPr>
          <w:p w:rsidR="003252B7" w:rsidRPr="003252B7" w:rsidP="003252B7" w14:paraId="15475E48" w14:textId="4E8ED88E">
            <w:pPr>
              <w:tabs>
                <w:tab w:val="center" w:pos="4320"/>
                <w:tab w:val="right" w:pos="8640"/>
              </w:tabs>
              <w:jc w:val="center"/>
              <w:rPr>
                <w:rFonts w:ascii="Times New Roman" w:hAnsi="Times New Roman"/>
                <w:szCs w:val="24"/>
              </w:rPr>
            </w:pPr>
            <w:r w:rsidRPr="003252B7">
              <w:rPr>
                <w:rFonts w:ascii="Times New Roman" w:hAnsi="Times New Roman"/>
                <w:color w:val="000000"/>
              </w:rPr>
              <w:t>0.7</w:t>
            </w:r>
            <w:r w:rsidR="005E2B79">
              <w:rPr>
                <w:rFonts w:ascii="Times New Roman" w:hAnsi="Times New Roman"/>
                <w:color w:val="000000"/>
              </w:rPr>
              <w:t>2</w:t>
            </w:r>
          </w:p>
        </w:tc>
        <w:tc>
          <w:tcPr>
            <w:tcW w:w="1710" w:type="dxa"/>
            <w:vAlign w:val="center"/>
          </w:tcPr>
          <w:p w:rsidR="003252B7" w:rsidRPr="003252B7" w:rsidP="003252B7" w14:paraId="6DF8BB28" w14:textId="5916936E">
            <w:pPr>
              <w:tabs>
                <w:tab w:val="center" w:pos="4320"/>
                <w:tab w:val="right" w:pos="8640"/>
              </w:tabs>
              <w:jc w:val="center"/>
              <w:rPr>
                <w:rFonts w:ascii="Times New Roman" w:hAnsi="Times New Roman"/>
                <w:szCs w:val="24"/>
              </w:rPr>
            </w:pPr>
            <w:r w:rsidRPr="003252B7">
              <w:rPr>
                <w:rFonts w:ascii="Times New Roman" w:hAnsi="Times New Roman"/>
                <w:color w:val="000000"/>
              </w:rPr>
              <w:t>10</w:t>
            </w:r>
            <w:r>
              <w:rPr>
                <w:rFonts w:ascii="Times New Roman" w:hAnsi="Times New Roman"/>
                <w:color w:val="000000"/>
              </w:rPr>
              <w:t>46.4</w:t>
            </w:r>
          </w:p>
        </w:tc>
      </w:tr>
      <w:tr w14:paraId="74AF88EA" w14:textId="77777777" w:rsidTr="001639B6">
        <w:tblPrEx>
          <w:tblW w:w="10080" w:type="dxa"/>
          <w:jc w:val="center"/>
          <w:tblLook w:val="00A0"/>
        </w:tblPrEx>
        <w:trPr>
          <w:trHeight w:val="89"/>
          <w:jc w:val="center"/>
        </w:trPr>
        <w:tc>
          <w:tcPr>
            <w:tcW w:w="3865" w:type="dxa"/>
            <w:vAlign w:val="center"/>
          </w:tcPr>
          <w:p w:rsidR="00797772" w:rsidRPr="00A92DBB" w:rsidP="001639B6" w14:paraId="411782BD" w14:textId="77777777">
            <w:pPr>
              <w:tabs>
                <w:tab w:val="center" w:pos="4320"/>
                <w:tab w:val="right" w:pos="8640"/>
              </w:tabs>
              <w:rPr>
                <w:rFonts w:ascii="Times New Roman" w:hAnsi="Times New Roman"/>
                <w:b/>
                <w:bCs/>
                <w:szCs w:val="24"/>
              </w:rPr>
            </w:pPr>
            <w:r w:rsidRPr="00A92DBB">
              <w:rPr>
                <w:rFonts w:ascii="Times New Roman" w:hAnsi="Times New Roman"/>
                <w:b/>
                <w:bCs/>
                <w:szCs w:val="24"/>
              </w:rPr>
              <w:t>Total</w:t>
            </w:r>
          </w:p>
        </w:tc>
        <w:tc>
          <w:tcPr>
            <w:tcW w:w="1440" w:type="dxa"/>
            <w:vAlign w:val="center"/>
          </w:tcPr>
          <w:p w:rsidR="00797772" w:rsidP="001639B6" w14:paraId="3DFF5D82" w14:textId="77777777">
            <w:pPr>
              <w:tabs>
                <w:tab w:val="center" w:pos="4320"/>
                <w:tab w:val="right" w:pos="8640"/>
              </w:tabs>
              <w:jc w:val="center"/>
              <w:rPr>
                <w:rFonts w:ascii="Times New Roman" w:hAnsi="Times New Roman"/>
                <w:szCs w:val="24"/>
              </w:rPr>
            </w:pPr>
          </w:p>
        </w:tc>
        <w:tc>
          <w:tcPr>
            <w:tcW w:w="1535" w:type="dxa"/>
            <w:vAlign w:val="center"/>
          </w:tcPr>
          <w:p w:rsidR="00797772" w:rsidP="001639B6" w14:paraId="08B31DB2" w14:textId="77777777">
            <w:pPr>
              <w:tabs>
                <w:tab w:val="center" w:pos="4320"/>
                <w:tab w:val="right" w:pos="8640"/>
              </w:tabs>
              <w:jc w:val="center"/>
              <w:rPr>
                <w:rFonts w:ascii="Times New Roman" w:hAnsi="Times New Roman"/>
                <w:szCs w:val="24"/>
              </w:rPr>
            </w:pPr>
          </w:p>
        </w:tc>
        <w:tc>
          <w:tcPr>
            <w:tcW w:w="1530" w:type="dxa"/>
            <w:vAlign w:val="center"/>
          </w:tcPr>
          <w:p w:rsidR="00797772" w:rsidP="001639B6" w14:paraId="5A86E47E" w14:textId="77777777">
            <w:pPr>
              <w:tabs>
                <w:tab w:val="center" w:pos="4320"/>
                <w:tab w:val="right" w:pos="8640"/>
              </w:tabs>
              <w:jc w:val="center"/>
              <w:rPr>
                <w:rFonts w:ascii="Times New Roman" w:hAnsi="Times New Roman"/>
                <w:szCs w:val="24"/>
              </w:rPr>
            </w:pPr>
          </w:p>
        </w:tc>
        <w:tc>
          <w:tcPr>
            <w:tcW w:w="1710" w:type="dxa"/>
            <w:vAlign w:val="center"/>
          </w:tcPr>
          <w:p w:rsidR="00797772" w:rsidRPr="004448EF" w:rsidP="001639B6" w14:paraId="03F8A3C6" w14:textId="5222C69D">
            <w:pPr>
              <w:tabs>
                <w:tab w:val="center" w:pos="4320"/>
                <w:tab w:val="right" w:pos="8640"/>
              </w:tabs>
              <w:jc w:val="center"/>
              <w:rPr>
                <w:rFonts w:ascii="Times New Roman" w:hAnsi="Times New Roman"/>
                <w:b/>
                <w:bCs/>
                <w:szCs w:val="24"/>
              </w:rPr>
            </w:pPr>
            <w:r>
              <w:rPr>
                <w:rFonts w:ascii="Times New Roman" w:hAnsi="Times New Roman"/>
                <w:b/>
                <w:bCs/>
                <w:szCs w:val="24"/>
              </w:rPr>
              <w:t>1,</w:t>
            </w:r>
            <w:r w:rsidRPr="004448EF">
              <w:rPr>
                <w:rFonts w:ascii="Times New Roman" w:hAnsi="Times New Roman"/>
                <w:b/>
                <w:bCs/>
                <w:szCs w:val="24"/>
              </w:rPr>
              <w:t>9</w:t>
            </w:r>
            <w:r>
              <w:rPr>
                <w:rFonts w:ascii="Times New Roman" w:hAnsi="Times New Roman"/>
                <w:b/>
                <w:bCs/>
                <w:szCs w:val="24"/>
              </w:rPr>
              <w:t>05.6</w:t>
            </w:r>
          </w:p>
        </w:tc>
      </w:tr>
    </w:tbl>
    <w:p w:rsidR="00797772" w:rsidP="006F0F53" w14:paraId="4BD1F85C" w14:textId="77777777">
      <w:pPr>
        <w:widowControl/>
        <w:ind w:left="360"/>
        <w:rPr>
          <w:rFonts w:ascii="Times New Roman" w:hAnsi="Times New Roman"/>
          <w:b/>
          <w:bCs/>
          <w:snapToGrid/>
          <w:sz w:val="24"/>
          <w:szCs w:val="24"/>
        </w:rPr>
      </w:pPr>
    </w:p>
    <w:p w:rsidR="006F0F53" w:rsidP="006F0F53" w14:paraId="2778BD25" w14:textId="65310088">
      <w:pPr>
        <w:widowControl/>
        <w:ind w:left="360"/>
        <w:rPr>
          <w:rFonts w:ascii="Times New Roman" w:hAnsi="Times New Roman"/>
          <w:b/>
          <w:bCs/>
          <w:snapToGrid/>
          <w:sz w:val="24"/>
          <w:szCs w:val="24"/>
        </w:rPr>
      </w:pPr>
      <w:r w:rsidRPr="00CE1D18">
        <w:rPr>
          <w:rFonts w:ascii="Times New Roman" w:hAnsi="Times New Roman"/>
          <w:b/>
          <w:bCs/>
          <w:snapToGrid/>
          <w:sz w:val="24"/>
          <w:szCs w:val="24"/>
        </w:rPr>
        <w:t xml:space="preserve">Table </w:t>
      </w:r>
      <w:r w:rsidR="00B81376">
        <w:rPr>
          <w:rFonts w:ascii="Times New Roman" w:hAnsi="Times New Roman"/>
          <w:b/>
          <w:bCs/>
          <w:snapToGrid/>
          <w:sz w:val="24"/>
          <w:szCs w:val="24"/>
        </w:rPr>
        <w:t>9</w:t>
      </w:r>
      <w:r w:rsidRPr="00CE1D18">
        <w:rPr>
          <w:rFonts w:ascii="Times New Roman" w:hAnsi="Times New Roman"/>
          <w:b/>
          <w:bCs/>
          <w:snapToGrid/>
          <w:sz w:val="24"/>
          <w:szCs w:val="24"/>
        </w:rPr>
        <w:t xml:space="preserve">. </w:t>
      </w:r>
      <w:r w:rsidR="004448EF">
        <w:rPr>
          <w:rFonts w:ascii="Times New Roman" w:hAnsi="Times New Roman"/>
          <w:b/>
          <w:bCs/>
          <w:snapToGrid/>
          <w:sz w:val="24"/>
          <w:szCs w:val="24"/>
          <w:u w:val="single"/>
        </w:rPr>
        <w:t xml:space="preserve">URM Youth </w:t>
      </w:r>
      <w:r>
        <w:rPr>
          <w:rFonts w:ascii="Times New Roman" w:hAnsi="Times New Roman"/>
          <w:b/>
          <w:bCs/>
          <w:snapToGrid/>
          <w:sz w:val="24"/>
          <w:szCs w:val="24"/>
        </w:rPr>
        <w:t>Summary Annualized Burden Estimates</w:t>
      </w:r>
    </w:p>
    <w:p w:rsidR="006F0F53" w:rsidRPr="0097193A" w:rsidP="006F0F53" w14:paraId="5DFCE957" w14:textId="3ED7F739">
      <w:pPr>
        <w:widowControl/>
        <w:ind w:left="360"/>
        <w:rPr>
          <w:rFonts w:ascii="Times New Roman" w:hAnsi="Times New Roman"/>
          <w:snapToGrid/>
          <w:sz w:val="24"/>
          <w:szCs w:val="24"/>
        </w:rPr>
      </w:pPr>
      <w:r w:rsidRPr="0097193A">
        <w:rPr>
          <w:rFonts w:ascii="Times New Roman" w:hAnsi="Times New Roman"/>
          <w:snapToGrid/>
          <w:sz w:val="24"/>
          <w:szCs w:val="24"/>
        </w:rPr>
        <w:t xml:space="preserve">Note that this table is provided to explain data entry in OMB’s submission system, ROCIS. This provides annualized numbers based on the sum of all data collection activities over three years (for both implementation </w:t>
      </w:r>
      <w:r w:rsidR="001D3FD8">
        <w:rPr>
          <w:rFonts w:ascii="Times New Roman" w:hAnsi="Times New Roman"/>
          <w:snapToGrid/>
          <w:sz w:val="24"/>
          <w:szCs w:val="24"/>
        </w:rPr>
        <w:t xml:space="preserve">in Table 3 </w:t>
      </w:r>
      <w:r w:rsidRPr="0097193A">
        <w:rPr>
          <w:rFonts w:ascii="Times New Roman" w:hAnsi="Times New Roman"/>
          <w:snapToGrid/>
          <w:sz w:val="24"/>
          <w:szCs w:val="24"/>
        </w:rPr>
        <w:t>and post implementation</w:t>
      </w:r>
      <w:r w:rsidR="001D3FD8">
        <w:rPr>
          <w:rFonts w:ascii="Times New Roman" w:hAnsi="Times New Roman"/>
          <w:snapToGrid/>
          <w:sz w:val="24"/>
          <w:szCs w:val="24"/>
        </w:rPr>
        <w:t xml:space="preserve"> in Table 6</w:t>
      </w:r>
      <w:r w:rsidRPr="0097193A">
        <w:rPr>
          <w:rFonts w:ascii="Times New Roman" w:hAnsi="Times New Roman"/>
          <w:snapToGrid/>
          <w:sz w:val="24"/>
          <w:szCs w:val="24"/>
        </w:rPr>
        <w:t xml:space="preserve">), divided by three. </w:t>
      </w:r>
    </w:p>
    <w:tbl>
      <w:tblPr>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65"/>
        <w:gridCol w:w="1440"/>
        <w:gridCol w:w="1535"/>
        <w:gridCol w:w="1530"/>
        <w:gridCol w:w="1710"/>
      </w:tblGrid>
      <w:tr w14:paraId="3995E121" w14:textId="77777777" w:rsidTr="001639B6">
        <w:tblPrEx>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3865" w:type="dxa"/>
            <w:shd w:val="clear" w:color="auto" w:fill="BFBFBF" w:themeFill="background1" w:themeFillShade="BF"/>
            <w:vAlign w:val="center"/>
          </w:tcPr>
          <w:p w:rsidR="006F0F53" w:rsidRPr="00405C10" w:rsidP="001639B6" w14:paraId="4A909196" w14:textId="77777777">
            <w:pPr>
              <w:jc w:val="center"/>
              <w:rPr>
                <w:rFonts w:ascii="Times New Roman" w:hAnsi="Times New Roman"/>
              </w:rPr>
            </w:pPr>
            <w:r w:rsidRPr="662E7714">
              <w:rPr>
                <w:rFonts w:ascii="Times New Roman" w:hAnsi="Times New Roman"/>
              </w:rPr>
              <w:t>Information Collection Title</w:t>
            </w:r>
          </w:p>
        </w:tc>
        <w:tc>
          <w:tcPr>
            <w:tcW w:w="1440" w:type="dxa"/>
            <w:shd w:val="clear" w:color="auto" w:fill="BFBFBF" w:themeFill="background1" w:themeFillShade="BF"/>
            <w:vAlign w:val="center"/>
          </w:tcPr>
          <w:p w:rsidR="006F0F53" w:rsidRPr="00405C10" w:rsidP="001639B6" w14:paraId="272DFF4F" w14:textId="77777777">
            <w:pPr>
              <w:jc w:val="center"/>
              <w:rPr>
                <w:rFonts w:ascii="Times New Roman" w:hAnsi="Times New Roman"/>
                <w:szCs w:val="24"/>
              </w:rPr>
            </w:pPr>
            <w:r>
              <w:rPr>
                <w:rFonts w:ascii="Times New Roman" w:hAnsi="Times New Roman"/>
                <w:szCs w:val="24"/>
              </w:rPr>
              <w:t>Annual</w:t>
            </w:r>
            <w:r w:rsidRPr="00405C10">
              <w:rPr>
                <w:rFonts w:ascii="Times New Roman" w:hAnsi="Times New Roman"/>
                <w:szCs w:val="24"/>
              </w:rPr>
              <w:t xml:space="preserve"> Respondents</w:t>
            </w:r>
          </w:p>
        </w:tc>
        <w:tc>
          <w:tcPr>
            <w:tcW w:w="1535" w:type="dxa"/>
            <w:shd w:val="clear" w:color="auto" w:fill="BFBFBF" w:themeFill="background1" w:themeFillShade="BF"/>
            <w:vAlign w:val="center"/>
          </w:tcPr>
          <w:p w:rsidR="006F0F53" w:rsidRPr="00405C10" w:rsidP="001639B6" w14:paraId="2AA84F0B" w14:textId="77777777">
            <w:pPr>
              <w:jc w:val="center"/>
              <w:rPr>
                <w:rFonts w:ascii="Times New Roman" w:hAnsi="Times New Roman"/>
                <w:szCs w:val="24"/>
              </w:rPr>
            </w:pPr>
            <w:r>
              <w:rPr>
                <w:rFonts w:ascii="Times New Roman" w:hAnsi="Times New Roman"/>
                <w:szCs w:val="24"/>
              </w:rPr>
              <w:t>Annual Number of Responses Per Respondent</w:t>
            </w:r>
          </w:p>
        </w:tc>
        <w:tc>
          <w:tcPr>
            <w:tcW w:w="1530" w:type="dxa"/>
            <w:shd w:val="clear" w:color="auto" w:fill="BFBFBF" w:themeFill="background1" w:themeFillShade="BF"/>
            <w:vAlign w:val="center"/>
          </w:tcPr>
          <w:p w:rsidR="006F0F53" w:rsidRPr="00405C10" w:rsidP="001639B6" w14:paraId="15ED2E91" w14:textId="77777777">
            <w:pPr>
              <w:jc w:val="center"/>
              <w:rPr>
                <w:rFonts w:ascii="Times New Roman" w:hAnsi="Times New Roman"/>
                <w:szCs w:val="24"/>
              </w:rPr>
            </w:pPr>
            <w:r>
              <w:rPr>
                <w:rFonts w:ascii="Times New Roman" w:hAnsi="Times New Roman"/>
                <w:szCs w:val="24"/>
              </w:rPr>
              <w:t>Estimated Time Per Response</w:t>
            </w:r>
          </w:p>
        </w:tc>
        <w:tc>
          <w:tcPr>
            <w:tcW w:w="1710" w:type="dxa"/>
            <w:shd w:val="clear" w:color="auto" w:fill="BFBFBF" w:themeFill="background1" w:themeFillShade="BF"/>
            <w:vAlign w:val="center"/>
          </w:tcPr>
          <w:p w:rsidR="006F0F53" w:rsidRPr="00405C10" w:rsidP="001639B6" w14:paraId="472034C9" w14:textId="77777777">
            <w:pPr>
              <w:jc w:val="center"/>
              <w:rPr>
                <w:rFonts w:ascii="Times New Roman" w:hAnsi="Times New Roman"/>
                <w:bCs/>
                <w:szCs w:val="24"/>
              </w:rPr>
            </w:pPr>
            <w:r w:rsidRPr="00405C10">
              <w:rPr>
                <w:rFonts w:ascii="Times New Roman" w:hAnsi="Times New Roman"/>
                <w:bCs/>
                <w:szCs w:val="24"/>
              </w:rPr>
              <w:t>Annual Burden Hours</w:t>
            </w:r>
          </w:p>
        </w:tc>
      </w:tr>
      <w:tr w14:paraId="01FA5EBB" w14:textId="77777777" w:rsidTr="001639B6">
        <w:tblPrEx>
          <w:tblW w:w="10080" w:type="dxa"/>
          <w:jc w:val="center"/>
          <w:tblLook w:val="00A0"/>
        </w:tblPrEx>
        <w:trPr>
          <w:trHeight w:val="432"/>
          <w:jc w:val="center"/>
        </w:trPr>
        <w:tc>
          <w:tcPr>
            <w:tcW w:w="3865" w:type="dxa"/>
            <w:vAlign w:val="center"/>
          </w:tcPr>
          <w:p w:rsidR="006F0F53" w:rsidRPr="003C1A54" w:rsidP="001639B6" w14:paraId="32E0B012" w14:textId="77777777">
            <w:pPr>
              <w:tabs>
                <w:tab w:val="center" w:pos="4320"/>
                <w:tab w:val="right" w:pos="8640"/>
              </w:tabs>
              <w:rPr>
                <w:rFonts w:ascii="Times New Roman" w:hAnsi="Times New Roman"/>
                <w:szCs w:val="24"/>
              </w:rPr>
            </w:pPr>
            <w:r w:rsidRPr="003C1A54">
              <w:rPr>
                <w:rFonts w:ascii="Times New Roman" w:hAnsi="Times New Roman"/>
                <w:color w:val="000000"/>
              </w:rPr>
              <w:t>ORR-4 Report</w:t>
            </w:r>
          </w:p>
        </w:tc>
        <w:tc>
          <w:tcPr>
            <w:tcW w:w="1440" w:type="dxa"/>
            <w:vAlign w:val="center"/>
          </w:tcPr>
          <w:p w:rsidR="006F0F53" w:rsidRPr="003C1A54" w:rsidP="001639B6" w14:paraId="70CF7542" w14:textId="3FFE3A73">
            <w:pPr>
              <w:tabs>
                <w:tab w:val="center" w:pos="4320"/>
                <w:tab w:val="right" w:pos="8640"/>
              </w:tabs>
              <w:jc w:val="center"/>
              <w:rPr>
                <w:rFonts w:ascii="Times New Roman" w:hAnsi="Times New Roman"/>
                <w:szCs w:val="24"/>
                <w:highlight w:val="yellow"/>
              </w:rPr>
            </w:pPr>
            <w:r>
              <w:rPr>
                <w:rFonts w:ascii="Times New Roman" w:hAnsi="Times New Roman"/>
                <w:color w:val="000000"/>
              </w:rPr>
              <w:t>344</w:t>
            </w:r>
          </w:p>
        </w:tc>
        <w:tc>
          <w:tcPr>
            <w:tcW w:w="1535" w:type="dxa"/>
            <w:vAlign w:val="center"/>
          </w:tcPr>
          <w:p w:rsidR="006F0F53" w:rsidRPr="003C1A54" w:rsidP="001639B6" w14:paraId="61D25332" w14:textId="1EE32980">
            <w:pPr>
              <w:tabs>
                <w:tab w:val="center" w:pos="4320"/>
                <w:tab w:val="right" w:pos="8640"/>
              </w:tabs>
              <w:jc w:val="center"/>
              <w:rPr>
                <w:rFonts w:ascii="Times New Roman" w:hAnsi="Times New Roman"/>
                <w:szCs w:val="24"/>
              </w:rPr>
            </w:pPr>
            <w:r>
              <w:rPr>
                <w:rFonts w:ascii="Times New Roman" w:hAnsi="Times New Roman"/>
                <w:color w:val="000000"/>
              </w:rPr>
              <w:t>1</w:t>
            </w:r>
          </w:p>
        </w:tc>
        <w:tc>
          <w:tcPr>
            <w:tcW w:w="1530" w:type="dxa"/>
            <w:vAlign w:val="center"/>
          </w:tcPr>
          <w:p w:rsidR="006F0F53" w:rsidRPr="003C1A54" w:rsidP="001639B6" w14:paraId="5CCE867F" w14:textId="439DCA06">
            <w:pPr>
              <w:tabs>
                <w:tab w:val="center" w:pos="4320"/>
                <w:tab w:val="right" w:pos="8640"/>
              </w:tabs>
              <w:jc w:val="center"/>
              <w:rPr>
                <w:rFonts w:ascii="Times New Roman" w:hAnsi="Times New Roman"/>
                <w:szCs w:val="24"/>
              </w:rPr>
            </w:pPr>
            <w:r w:rsidRPr="003C1A54">
              <w:rPr>
                <w:rFonts w:ascii="Times New Roman" w:hAnsi="Times New Roman"/>
                <w:color w:val="000000"/>
              </w:rPr>
              <w:t>0.</w:t>
            </w:r>
            <w:r w:rsidR="001F413F">
              <w:rPr>
                <w:rFonts w:ascii="Times New Roman" w:hAnsi="Times New Roman"/>
                <w:color w:val="000000"/>
              </w:rPr>
              <w:t>50</w:t>
            </w:r>
          </w:p>
        </w:tc>
        <w:tc>
          <w:tcPr>
            <w:tcW w:w="1710" w:type="dxa"/>
            <w:vAlign w:val="center"/>
          </w:tcPr>
          <w:p w:rsidR="006F0F53" w:rsidRPr="003C1A54" w:rsidP="001639B6" w14:paraId="7A0A8E19" w14:textId="1385DDEC">
            <w:pPr>
              <w:tabs>
                <w:tab w:val="center" w:pos="4320"/>
                <w:tab w:val="right" w:pos="8640"/>
              </w:tabs>
              <w:jc w:val="center"/>
              <w:rPr>
                <w:rFonts w:ascii="Times New Roman" w:hAnsi="Times New Roman"/>
                <w:szCs w:val="24"/>
              </w:rPr>
            </w:pPr>
            <w:r>
              <w:rPr>
                <w:rFonts w:ascii="Times New Roman" w:hAnsi="Times New Roman"/>
                <w:color w:val="000000"/>
              </w:rPr>
              <w:t>172</w:t>
            </w:r>
          </w:p>
        </w:tc>
      </w:tr>
      <w:tr w14:paraId="11EB0133" w14:textId="77777777" w:rsidTr="001639B6">
        <w:tblPrEx>
          <w:tblW w:w="10080" w:type="dxa"/>
          <w:jc w:val="center"/>
          <w:tblLook w:val="00A0"/>
        </w:tblPrEx>
        <w:trPr>
          <w:trHeight w:val="89"/>
          <w:jc w:val="center"/>
        </w:trPr>
        <w:tc>
          <w:tcPr>
            <w:tcW w:w="3865" w:type="dxa"/>
            <w:vAlign w:val="center"/>
          </w:tcPr>
          <w:p w:rsidR="006F0F53" w:rsidRPr="00A92DBB" w:rsidP="001639B6" w14:paraId="7D10D2F8" w14:textId="77777777">
            <w:pPr>
              <w:tabs>
                <w:tab w:val="center" w:pos="4320"/>
                <w:tab w:val="right" w:pos="8640"/>
              </w:tabs>
              <w:rPr>
                <w:rFonts w:ascii="Times New Roman" w:hAnsi="Times New Roman"/>
                <w:b/>
                <w:bCs/>
                <w:szCs w:val="24"/>
              </w:rPr>
            </w:pPr>
            <w:r w:rsidRPr="00A92DBB">
              <w:rPr>
                <w:rFonts w:ascii="Times New Roman" w:hAnsi="Times New Roman"/>
                <w:b/>
                <w:bCs/>
                <w:szCs w:val="24"/>
              </w:rPr>
              <w:t>Total</w:t>
            </w:r>
          </w:p>
        </w:tc>
        <w:tc>
          <w:tcPr>
            <w:tcW w:w="1440" w:type="dxa"/>
            <w:vAlign w:val="center"/>
          </w:tcPr>
          <w:p w:rsidR="006F0F53" w:rsidP="001639B6" w14:paraId="097A664A" w14:textId="77777777">
            <w:pPr>
              <w:tabs>
                <w:tab w:val="center" w:pos="4320"/>
                <w:tab w:val="right" w:pos="8640"/>
              </w:tabs>
              <w:jc w:val="center"/>
              <w:rPr>
                <w:rFonts w:ascii="Times New Roman" w:hAnsi="Times New Roman"/>
                <w:szCs w:val="24"/>
              </w:rPr>
            </w:pPr>
          </w:p>
        </w:tc>
        <w:tc>
          <w:tcPr>
            <w:tcW w:w="1535" w:type="dxa"/>
            <w:vAlign w:val="center"/>
          </w:tcPr>
          <w:p w:rsidR="006F0F53" w:rsidP="001639B6" w14:paraId="37B2E88B" w14:textId="77777777">
            <w:pPr>
              <w:tabs>
                <w:tab w:val="center" w:pos="4320"/>
                <w:tab w:val="right" w:pos="8640"/>
              </w:tabs>
              <w:jc w:val="center"/>
              <w:rPr>
                <w:rFonts w:ascii="Times New Roman" w:hAnsi="Times New Roman"/>
                <w:szCs w:val="24"/>
              </w:rPr>
            </w:pPr>
          </w:p>
        </w:tc>
        <w:tc>
          <w:tcPr>
            <w:tcW w:w="1530" w:type="dxa"/>
            <w:vAlign w:val="center"/>
          </w:tcPr>
          <w:p w:rsidR="006F0F53" w:rsidP="001639B6" w14:paraId="658FF728" w14:textId="77777777">
            <w:pPr>
              <w:tabs>
                <w:tab w:val="center" w:pos="4320"/>
                <w:tab w:val="right" w:pos="8640"/>
              </w:tabs>
              <w:jc w:val="center"/>
              <w:rPr>
                <w:rFonts w:ascii="Times New Roman" w:hAnsi="Times New Roman"/>
                <w:szCs w:val="24"/>
              </w:rPr>
            </w:pPr>
          </w:p>
        </w:tc>
        <w:tc>
          <w:tcPr>
            <w:tcW w:w="1710" w:type="dxa"/>
            <w:vAlign w:val="center"/>
          </w:tcPr>
          <w:p w:rsidR="006F0F53" w:rsidRPr="001F413F" w:rsidP="001639B6" w14:paraId="5F09B17D" w14:textId="77648CA9">
            <w:pPr>
              <w:tabs>
                <w:tab w:val="center" w:pos="4320"/>
                <w:tab w:val="right" w:pos="8640"/>
              </w:tabs>
              <w:jc w:val="center"/>
              <w:rPr>
                <w:rFonts w:ascii="Times New Roman" w:hAnsi="Times New Roman"/>
                <w:b/>
                <w:bCs/>
                <w:szCs w:val="24"/>
              </w:rPr>
            </w:pPr>
            <w:r w:rsidRPr="001F413F">
              <w:rPr>
                <w:rFonts w:ascii="Times New Roman" w:hAnsi="Times New Roman"/>
                <w:b/>
                <w:bCs/>
                <w:szCs w:val="24"/>
              </w:rPr>
              <w:t>172</w:t>
            </w:r>
          </w:p>
        </w:tc>
      </w:tr>
    </w:tbl>
    <w:p w:rsidR="00654924" w:rsidP="00DE529D" w14:paraId="0D4D9F10" w14:textId="77777777">
      <w:pPr>
        <w:widowControl/>
        <w:ind w:left="360"/>
        <w:rPr>
          <w:rFonts w:ascii="Times New Roman" w:hAnsi="Times New Roman"/>
          <w:snapToGrid/>
          <w:sz w:val="24"/>
          <w:szCs w:val="24"/>
        </w:rPr>
      </w:pPr>
    </w:p>
    <w:p w:rsidR="00654924" w:rsidP="00DE529D" w14:paraId="7B600884" w14:textId="77777777">
      <w:pPr>
        <w:widowControl/>
        <w:ind w:left="360"/>
        <w:rPr>
          <w:rFonts w:ascii="Times New Roman" w:hAnsi="Times New Roman"/>
          <w:snapToGrid/>
          <w:sz w:val="24"/>
          <w:szCs w:val="24"/>
        </w:rPr>
      </w:pPr>
    </w:p>
    <w:p w:rsidR="00D60543" w:rsidRPr="00075889" w:rsidP="00075889" w14:paraId="548FE903"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Estimates of Other Total Annual Cost Burden to Respondents and Record Keepers </w:t>
      </w:r>
    </w:p>
    <w:p w:rsidR="00BB7DC5" w:rsidRPr="00957CE0" w:rsidP="00BB7DC5" w14:paraId="52DAA64C" w14:textId="082518EA">
      <w:pPr>
        <w:widowControl/>
        <w:ind w:left="360"/>
        <w:rPr>
          <w:rFonts w:ascii="Times New Roman" w:hAnsi="Times New Roman"/>
          <w:snapToGrid/>
          <w:sz w:val="24"/>
          <w:szCs w:val="24"/>
        </w:rPr>
      </w:pPr>
      <w:r w:rsidRPr="00957CE0">
        <w:rPr>
          <w:rFonts w:ascii="Times New Roman" w:hAnsi="Times New Roman"/>
          <w:snapToGrid/>
          <w:sz w:val="24"/>
          <w:szCs w:val="24"/>
        </w:rPr>
        <w:t xml:space="preserve">There are no </w:t>
      </w:r>
      <w:r w:rsidR="009232B3">
        <w:rPr>
          <w:rFonts w:ascii="Times New Roman" w:hAnsi="Times New Roman"/>
          <w:snapToGrid/>
          <w:sz w:val="24"/>
          <w:szCs w:val="24"/>
        </w:rPr>
        <w:t>other</w:t>
      </w:r>
      <w:r w:rsidRPr="00957CE0" w:rsidR="009232B3">
        <w:rPr>
          <w:rFonts w:ascii="Times New Roman" w:hAnsi="Times New Roman"/>
          <w:snapToGrid/>
          <w:sz w:val="24"/>
          <w:szCs w:val="24"/>
        </w:rPr>
        <w:t xml:space="preserve"> </w:t>
      </w:r>
      <w:r w:rsidRPr="00957CE0">
        <w:rPr>
          <w:rFonts w:ascii="Times New Roman" w:hAnsi="Times New Roman"/>
          <w:snapToGrid/>
          <w:sz w:val="24"/>
          <w:szCs w:val="24"/>
        </w:rPr>
        <w:t xml:space="preserve">costs </w:t>
      </w:r>
      <w:r w:rsidRPr="00957CE0">
        <w:rPr>
          <w:rFonts w:ascii="Times New Roman" w:hAnsi="Times New Roman"/>
          <w:snapToGrid/>
          <w:sz w:val="24"/>
          <w:szCs w:val="24"/>
        </w:rPr>
        <w:t>to</w:t>
      </w:r>
      <w:r w:rsidRPr="00957CE0">
        <w:rPr>
          <w:rFonts w:ascii="Times New Roman" w:hAnsi="Times New Roman"/>
          <w:snapToGrid/>
          <w:sz w:val="24"/>
          <w:szCs w:val="24"/>
        </w:rPr>
        <w:t xml:space="preserve"> respondents and record keepers.</w:t>
      </w:r>
    </w:p>
    <w:p w:rsidR="00D60543" w:rsidP="00DE529D" w14:paraId="0BE3C51C" w14:textId="77777777">
      <w:pPr>
        <w:widowControl/>
        <w:ind w:left="360"/>
        <w:rPr>
          <w:rFonts w:ascii="Times New Roman" w:hAnsi="Times New Roman"/>
          <w:snapToGrid/>
          <w:sz w:val="24"/>
          <w:szCs w:val="24"/>
        </w:rPr>
      </w:pPr>
    </w:p>
    <w:p w:rsidR="002C3C4F" w:rsidRPr="00075889" w:rsidP="00817E2B" w14:paraId="3C0D7334"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A</w:t>
      </w:r>
      <w:r w:rsidRPr="00075889">
        <w:rPr>
          <w:rFonts w:ascii="Times New Roman" w:hAnsi="Times New Roman"/>
          <w:b/>
          <w:snapToGrid/>
          <w:sz w:val="24"/>
          <w:szCs w:val="24"/>
        </w:rPr>
        <w:t xml:space="preserve">nnualized Cost to the Federal Government </w:t>
      </w:r>
    </w:p>
    <w:p w:rsidR="00A25696" w:rsidP="00A25696" w14:paraId="209A6C26" w14:textId="6E286A36">
      <w:pPr>
        <w:widowControl/>
        <w:ind w:left="360"/>
        <w:rPr>
          <w:rFonts w:ascii="Times New Roman" w:hAnsi="Times New Roman"/>
          <w:snapToGrid/>
          <w:sz w:val="24"/>
          <w:szCs w:val="24"/>
        </w:rPr>
      </w:pPr>
      <w:r w:rsidRPr="00321162">
        <w:rPr>
          <w:rFonts w:ascii="Times New Roman" w:hAnsi="Times New Roman"/>
          <w:snapToGrid/>
          <w:sz w:val="24"/>
          <w:szCs w:val="24"/>
        </w:rPr>
        <w:t>The cost to the Federal Government includes</w:t>
      </w:r>
      <w:r w:rsidR="00C43714">
        <w:rPr>
          <w:rFonts w:ascii="Times New Roman" w:hAnsi="Times New Roman"/>
          <w:snapToGrid/>
          <w:sz w:val="24"/>
          <w:szCs w:val="24"/>
        </w:rPr>
        <w:t xml:space="preserve"> one contractor staff review</w:t>
      </w:r>
      <w:r w:rsidR="006F28B9">
        <w:rPr>
          <w:rFonts w:ascii="Times New Roman" w:hAnsi="Times New Roman"/>
          <w:snapToGrid/>
          <w:sz w:val="24"/>
          <w:szCs w:val="24"/>
        </w:rPr>
        <w:t>ing</w:t>
      </w:r>
      <w:r w:rsidR="00C43714">
        <w:rPr>
          <w:rFonts w:ascii="Times New Roman" w:hAnsi="Times New Roman"/>
          <w:snapToGrid/>
          <w:sz w:val="24"/>
          <w:szCs w:val="24"/>
        </w:rPr>
        <w:t xml:space="preserve"> and approv</w:t>
      </w:r>
      <w:r w:rsidR="006F28B9">
        <w:rPr>
          <w:rFonts w:ascii="Times New Roman" w:hAnsi="Times New Roman"/>
          <w:snapToGrid/>
          <w:sz w:val="24"/>
          <w:szCs w:val="24"/>
        </w:rPr>
        <w:t>ing</w:t>
      </w:r>
      <w:r w:rsidR="00C43714">
        <w:rPr>
          <w:rFonts w:ascii="Times New Roman" w:hAnsi="Times New Roman"/>
          <w:snapToGrid/>
          <w:sz w:val="24"/>
          <w:szCs w:val="24"/>
        </w:rPr>
        <w:t xml:space="preserve"> the collected information; the contractor is comparable to the GS-12 level in the Federal government. The </w:t>
      </w:r>
      <w:r w:rsidR="009E01EB">
        <w:rPr>
          <w:rFonts w:ascii="Times New Roman" w:hAnsi="Times New Roman"/>
          <w:snapToGrid/>
          <w:sz w:val="24"/>
          <w:szCs w:val="24"/>
        </w:rPr>
        <w:t xml:space="preserve">2026 General </w:t>
      </w:r>
      <w:r w:rsidRPr="00321162">
        <w:rPr>
          <w:rFonts w:ascii="Times New Roman" w:hAnsi="Times New Roman"/>
          <w:snapToGrid/>
          <w:sz w:val="24"/>
          <w:szCs w:val="24"/>
        </w:rPr>
        <w:t>Schedule (GS) Locality Pay Table annual rate for a GS-</w:t>
      </w:r>
      <w:r w:rsidR="00C01DBE">
        <w:rPr>
          <w:rFonts w:ascii="Times New Roman" w:hAnsi="Times New Roman"/>
          <w:snapToGrid/>
          <w:sz w:val="24"/>
          <w:szCs w:val="24"/>
        </w:rPr>
        <w:t>1</w:t>
      </w:r>
      <w:r w:rsidR="009E01EB">
        <w:rPr>
          <w:rFonts w:ascii="Times New Roman" w:hAnsi="Times New Roman"/>
          <w:snapToGrid/>
          <w:sz w:val="24"/>
          <w:szCs w:val="24"/>
        </w:rPr>
        <w:t xml:space="preserve">2 in Washington, DC is </w:t>
      </w:r>
      <w:r w:rsidR="0041518B">
        <w:rPr>
          <w:rFonts w:ascii="Times New Roman" w:hAnsi="Times New Roman"/>
          <w:snapToGrid/>
          <w:sz w:val="24"/>
          <w:szCs w:val="24"/>
        </w:rPr>
        <w:t>$102,415</w:t>
      </w:r>
      <w:r w:rsidRPr="00321162">
        <w:rPr>
          <w:rFonts w:ascii="Times New Roman" w:hAnsi="Times New Roman"/>
          <w:snapToGrid/>
          <w:sz w:val="24"/>
          <w:szCs w:val="24"/>
        </w:rPr>
        <w:t>. Therefore, the estimate of annualized cost to the Federal Government to review</w:t>
      </w:r>
      <w:r w:rsidR="0041518B">
        <w:rPr>
          <w:rFonts w:ascii="Times New Roman" w:hAnsi="Times New Roman"/>
          <w:snapToGrid/>
          <w:sz w:val="24"/>
          <w:szCs w:val="24"/>
        </w:rPr>
        <w:t xml:space="preserve"> and approve</w:t>
      </w:r>
      <w:r w:rsidRPr="00321162">
        <w:rPr>
          <w:rFonts w:ascii="Times New Roman" w:hAnsi="Times New Roman"/>
          <w:snapToGrid/>
          <w:sz w:val="24"/>
          <w:szCs w:val="24"/>
        </w:rPr>
        <w:t xml:space="preserve"> the collected information is $</w:t>
      </w:r>
      <w:r w:rsidR="0041518B">
        <w:rPr>
          <w:rFonts w:ascii="Times New Roman" w:hAnsi="Times New Roman"/>
          <w:snapToGrid/>
          <w:sz w:val="24"/>
          <w:szCs w:val="24"/>
        </w:rPr>
        <w:t>1</w:t>
      </w:r>
      <w:r w:rsidR="006F3927">
        <w:rPr>
          <w:rFonts w:ascii="Times New Roman" w:hAnsi="Times New Roman"/>
          <w:snapToGrid/>
          <w:sz w:val="24"/>
          <w:szCs w:val="24"/>
        </w:rPr>
        <w:t>02,415</w:t>
      </w:r>
      <w:r w:rsidRPr="00321162">
        <w:rPr>
          <w:rFonts w:ascii="Times New Roman" w:hAnsi="Times New Roman"/>
          <w:snapToGrid/>
          <w:sz w:val="24"/>
          <w:szCs w:val="24"/>
        </w:rPr>
        <w:t>.</w:t>
      </w:r>
      <w:r w:rsidR="000F5EB3">
        <w:rPr>
          <w:rFonts w:ascii="Times New Roman" w:hAnsi="Times New Roman"/>
          <w:snapToGrid/>
          <w:sz w:val="24"/>
          <w:szCs w:val="24"/>
        </w:rPr>
        <w:t xml:space="preserve"> </w:t>
      </w:r>
      <w:hyperlink r:id="rId13" w:history="1">
        <w:r w:rsidRPr="00753423" w:rsidR="006F3927">
          <w:rPr>
            <w:rStyle w:val="Hyperlink"/>
            <w:rFonts w:ascii="Times New Roman" w:hAnsi="Times New Roman"/>
            <w:snapToGrid/>
            <w:sz w:val="24"/>
            <w:szCs w:val="24"/>
          </w:rPr>
          <w:t>https://www.opm.gov/policy-data-oversight/pay-leave/salaries-wages/salary-tables/pdf/2026/DCB.pdf</w:t>
        </w:r>
      </w:hyperlink>
      <w:r w:rsidR="006F3927">
        <w:rPr>
          <w:rFonts w:ascii="Times New Roman" w:hAnsi="Times New Roman"/>
          <w:snapToGrid/>
          <w:sz w:val="24"/>
          <w:szCs w:val="24"/>
        </w:rPr>
        <w:t xml:space="preserve"> </w:t>
      </w:r>
    </w:p>
    <w:p w:rsidR="000F5EB3" w:rsidRPr="004F7B95" w:rsidP="00A25696" w14:paraId="4787CD36" w14:textId="77777777">
      <w:pPr>
        <w:widowControl/>
        <w:ind w:left="360"/>
        <w:rPr>
          <w:rFonts w:ascii="Times New Roman" w:hAnsi="Times New Roman"/>
          <w:snapToGrid/>
          <w:sz w:val="24"/>
          <w:szCs w:val="24"/>
        </w:rPr>
      </w:pPr>
    </w:p>
    <w:p w:rsidR="002C3C4F" w:rsidRPr="00817E2B" w:rsidP="00817E2B" w14:paraId="34A74A36" w14:textId="77777777">
      <w:pPr>
        <w:widowControl/>
        <w:numPr>
          <w:ilvl w:val="0"/>
          <w:numId w:val="3"/>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Explanation for Program Changes or Adjustments </w:t>
      </w:r>
    </w:p>
    <w:p w:rsidR="00FE09DB" w:rsidP="009F795D" w14:paraId="267030B7" w14:textId="77777777">
      <w:pPr>
        <w:widowControl/>
        <w:ind w:left="360"/>
        <w:rPr>
          <w:rFonts w:ascii="Times New Roman" w:hAnsi="Times New Roman"/>
          <w:snapToGrid/>
          <w:sz w:val="24"/>
          <w:szCs w:val="24"/>
        </w:rPr>
      </w:pPr>
      <w:r>
        <w:rPr>
          <w:rFonts w:ascii="Times New Roman" w:hAnsi="Times New Roman"/>
          <w:snapToGrid/>
          <w:sz w:val="24"/>
          <w:szCs w:val="24"/>
        </w:rPr>
        <w:t xml:space="preserve">The proposed revisions to the </w:t>
      </w:r>
      <w:r w:rsidR="00ED0B16">
        <w:rPr>
          <w:rFonts w:ascii="Times New Roman" w:hAnsi="Times New Roman"/>
          <w:snapToGrid/>
          <w:sz w:val="24"/>
          <w:szCs w:val="24"/>
        </w:rPr>
        <w:t>forms</w:t>
      </w:r>
      <w:r>
        <w:rPr>
          <w:rFonts w:ascii="Times New Roman" w:hAnsi="Times New Roman"/>
          <w:snapToGrid/>
          <w:sz w:val="24"/>
          <w:szCs w:val="24"/>
        </w:rPr>
        <w:t xml:space="preserve"> include</w:t>
      </w:r>
      <w:r w:rsidR="00E41664">
        <w:rPr>
          <w:rFonts w:ascii="Times New Roman" w:hAnsi="Times New Roman"/>
          <w:snapToGrid/>
          <w:sz w:val="24"/>
          <w:szCs w:val="24"/>
        </w:rPr>
        <w:t xml:space="preserve"> </w:t>
      </w:r>
      <w:r w:rsidR="000E32A8">
        <w:rPr>
          <w:rFonts w:ascii="Times New Roman" w:hAnsi="Times New Roman"/>
          <w:snapToGrid/>
          <w:sz w:val="24"/>
          <w:szCs w:val="24"/>
        </w:rPr>
        <w:t>multiple changes to reduce burden</w:t>
      </w:r>
      <w:r>
        <w:rPr>
          <w:rFonts w:ascii="Times New Roman" w:hAnsi="Times New Roman"/>
          <w:snapToGrid/>
          <w:sz w:val="24"/>
          <w:szCs w:val="24"/>
        </w:rPr>
        <w:t>, including:</w:t>
      </w:r>
    </w:p>
    <w:p w:rsidR="00FE09DB" w:rsidP="00FE09DB" w14:paraId="5833E51B" w14:textId="77777777">
      <w:pPr>
        <w:pStyle w:val="ListParagraph"/>
        <w:widowControl/>
        <w:numPr>
          <w:ilvl w:val="0"/>
          <w:numId w:val="24"/>
        </w:numPr>
        <w:rPr>
          <w:rFonts w:ascii="Times New Roman" w:hAnsi="Times New Roman"/>
          <w:snapToGrid/>
          <w:sz w:val="24"/>
          <w:szCs w:val="24"/>
        </w:rPr>
      </w:pPr>
      <w:r>
        <w:rPr>
          <w:rFonts w:ascii="Times New Roman" w:hAnsi="Times New Roman"/>
          <w:snapToGrid/>
          <w:sz w:val="24"/>
          <w:szCs w:val="24"/>
        </w:rPr>
        <w:t>M</w:t>
      </w:r>
      <w:r w:rsidRPr="00FE09DB" w:rsidR="00764744">
        <w:rPr>
          <w:rFonts w:ascii="Times New Roman" w:hAnsi="Times New Roman"/>
          <w:snapToGrid/>
          <w:sz w:val="24"/>
          <w:szCs w:val="24"/>
        </w:rPr>
        <w:t xml:space="preserve">ultiple </w:t>
      </w:r>
      <w:r w:rsidRPr="00FE09DB" w:rsidR="00665EB6">
        <w:rPr>
          <w:rFonts w:ascii="Times New Roman" w:hAnsi="Times New Roman"/>
          <w:snapToGrid/>
          <w:sz w:val="24"/>
          <w:szCs w:val="24"/>
        </w:rPr>
        <w:t xml:space="preserve">ORR-4 </w:t>
      </w:r>
      <w:r w:rsidRPr="00FE09DB" w:rsidR="00764744">
        <w:rPr>
          <w:rFonts w:ascii="Times New Roman" w:hAnsi="Times New Roman"/>
          <w:snapToGrid/>
          <w:sz w:val="24"/>
          <w:szCs w:val="24"/>
        </w:rPr>
        <w:t xml:space="preserve">follow-up outcome reports </w:t>
      </w:r>
      <w:r w:rsidRPr="00FE09DB" w:rsidR="00665EB6">
        <w:rPr>
          <w:rFonts w:ascii="Times New Roman" w:hAnsi="Times New Roman"/>
          <w:snapToGrid/>
          <w:sz w:val="24"/>
          <w:szCs w:val="24"/>
        </w:rPr>
        <w:t xml:space="preserve">have been replaced </w:t>
      </w:r>
      <w:r w:rsidRPr="00FE09DB" w:rsidR="00764744">
        <w:rPr>
          <w:rFonts w:ascii="Times New Roman" w:hAnsi="Times New Roman"/>
          <w:snapToGrid/>
          <w:sz w:val="24"/>
          <w:szCs w:val="24"/>
        </w:rPr>
        <w:t xml:space="preserve">with a single </w:t>
      </w:r>
      <w:r w:rsidRPr="00FE09DB" w:rsidR="00665EB6">
        <w:rPr>
          <w:rFonts w:ascii="Times New Roman" w:hAnsi="Times New Roman"/>
          <w:snapToGrid/>
          <w:sz w:val="24"/>
          <w:szCs w:val="24"/>
        </w:rPr>
        <w:t xml:space="preserve">ORR-4 </w:t>
      </w:r>
      <w:r w:rsidRPr="00FE09DB" w:rsidR="00764744">
        <w:rPr>
          <w:rFonts w:ascii="Times New Roman" w:hAnsi="Times New Roman"/>
          <w:snapToGrid/>
          <w:sz w:val="24"/>
          <w:szCs w:val="24"/>
        </w:rPr>
        <w:t>termination outcome report</w:t>
      </w:r>
      <w:r w:rsidRPr="00FE09DB" w:rsidR="00665EB6">
        <w:rPr>
          <w:rFonts w:ascii="Times New Roman" w:hAnsi="Times New Roman"/>
          <w:snapToGrid/>
          <w:sz w:val="24"/>
          <w:szCs w:val="24"/>
        </w:rPr>
        <w:t xml:space="preserve">. </w:t>
      </w:r>
    </w:p>
    <w:p w:rsidR="00FE09DB" w:rsidP="00FE09DB" w14:paraId="7D2F046F" w14:textId="2053F4F6">
      <w:pPr>
        <w:pStyle w:val="ListParagraph"/>
        <w:widowControl/>
        <w:numPr>
          <w:ilvl w:val="0"/>
          <w:numId w:val="24"/>
        </w:numPr>
        <w:rPr>
          <w:rFonts w:ascii="Times New Roman" w:hAnsi="Times New Roman"/>
          <w:snapToGrid/>
          <w:sz w:val="24"/>
          <w:szCs w:val="24"/>
        </w:rPr>
      </w:pPr>
      <w:r>
        <w:rPr>
          <w:rFonts w:ascii="Times New Roman" w:hAnsi="Times New Roman"/>
          <w:snapToGrid/>
          <w:sz w:val="24"/>
          <w:szCs w:val="24"/>
        </w:rPr>
        <w:t>O</w:t>
      </w:r>
      <w:r w:rsidRPr="00FE09DB">
        <w:rPr>
          <w:rFonts w:ascii="Times New Roman" w:hAnsi="Times New Roman"/>
          <w:snapToGrid/>
          <w:sz w:val="24"/>
          <w:szCs w:val="24"/>
        </w:rPr>
        <w:t xml:space="preserve">utcome reporting now relies on </w:t>
      </w:r>
      <w:r w:rsidR="001705DC">
        <w:rPr>
          <w:rFonts w:ascii="Times New Roman" w:hAnsi="Times New Roman"/>
          <w:snapToGrid/>
          <w:sz w:val="24"/>
          <w:szCs w:val="24"/>
        </w:rPr>
        <w:t xml:space="preserve">the </w:t>
      </w:r>
      <w:r w:rsidRPr="00FE09DB" w:rsidR="00764744">
        <w:rPr>
          <w:rFonts w:ascii="Times New Roman" w:hAnsi="Times New Roman"/>
          <w:snapToGrid/>
          <w:sz w:val="24"/>
          <w:szCs w:val="24"/>
        </w:rPr>
        <w:t>provider</w:t>
      </w:r>
      <w:r w:rsidR="001705DC">
        <w:rPr>
          <w:rFonts w:ascii="Times New Roman" w:hAnsi="Times New Roman"/>
          <w:snapToGrid/>
          <w:sz w:val="24"/>
          <w:szCs w:val="24"/>
        </w:rPr>
        <w:t>’s</w:t>
      </w:r>
      <w:r w:rsidRPr="00FE09DB" w:rsidR="00764744">
        <w:rPr>
          <w:rFonts w:ascii="Times New Roman" w:hAnsi="Times New Roman"/>
          <w:snapToGrid/>
          <w:sz w:val="24"/>
          <w:szCs w:val="24"/>
        </w:rPr>
        <w:t xml:space="preserve"> </w:t>
      </w:r>
      <w:r w:rsidRPr="00FE09DB">
        <w:rPr>
          <w:rFonts w:ascii="Times New Roman" w:hAnsi="Times New Roman"/>
          <w:snapToGrid/>
          <w:sz w:val="24"/>
          <w:szCs w:val="24"/>
        </w:rPr>
        <w:t xml:space="preserve">professional </w:t>
      </w:r>
      <w:r w:rsidRPr="00FE09DB" w:rsidR="00764744">
        <w:rPr>
          <w:rFonts w:ascii="Times New Roman" w:hAnsi="Times New Roman"/>
          <w:snapToGrid/>
          <w:sz w:val="24"/>
          <w:szCs w:val="24"/>
        </w:rPr>
        <w:t>assessment in</w:t>
      </w:r>
      <w:r w:rsidRPr="00FE09DB">
        <w:rPr>
          <w:rFonts w:ascii="Times New Roman" w:hAnsi="Times New Roman"/>
          <w:snapToGrid/>
          <w:sz w:val="24"/>
          <w:szCs w:val="24"/>
        </w:rPr>
        <w:t xml:space="preserve">stead of direct report from youth. </w:t>
      </w:r>
    </w:p>
    <w:p w:rsidR="003F2B2B" w:rsidRPr="003F2B2B" w:rsidP="003F2B2B" w14:paraId="165DAEC3" w14:textId="31FE7EA3">
      <w:pPr>
        <w:pStyle w:val="ListParagraph"/>
        <w:numPr>
          <w:ilvl w:val="0"/>
          <w:numId w:val="24"/>
        </w:numPr>
        <w:rPr>
          <w:rFonts w:ascii="Times New Roman" w:hAnsi="Times New Roman"/>
          <w:snapToGrid/>
          <w:sz w:val="24"/>
          <w:szCs w:val="24"/>
        </w:rPr>
      </w:pPr>
      <w:r>
        <w:rPr>
          <w:rFonts w:ascii="Times New Roman" w:hAnsi="Times New Roman"/>
          <w:snapToGrid/>
          <w:sz w:val="24"/>
          <w:szCs w:val="24"/>
        </w:rPr>
        <w:t>S</w:t>
      </w:r>
      <w:r w:rsidRPr="003F2B2B">
        <w:rPr>
          <w:rFonts w:ascii="Times New Roman" w:hAnsi="Times New Roman"/>
          <w:snapToGrid/>
          <w:sz w:val="24"/>
          <w:szCs w:val="24"/>
        </w:rPr>
        <w:t>elect sub-types of ORR-3 reports</w:t>
      </w:r>
      <w:r>
        <w:rPr>
          <w:rFonts w:ascii="Times New Roman" w:hAnsi="Times New Roman"/>
          <w:snapToGrid/>
          <w:sz w:val="24"/>
          <w:szCs w:val="24"/>
        </w:rPr>
        <w:t xml:space="preserve"> were eliminated.</w:t>
      </w:r>
    </w:p>
    <w:p w:rsidR="00FE09DB" w:rsidP="00FE09DB" w14:paraId="0479432D" w14:textId="77777777">
      <w:pPr>
        <w:pStyle w:val="ListParagraph"/>
        <w:widowControl/>
        <w:numPr>
          <w:ilvl w:val="0"/>
          <w:numId w:val="24"/>
        </w:numPr>
        <w:rPr>
          <w:rFonts w:ascii="Times New Roman" w:hAnsi="Times New Roman"/>
          <w:snapToGrid/>
          <w:sz w:val="24"/>
          <w:szCs w:val="24"/>
        </w:rPr>
      </w:pPr>
      <w:r>
        <w:rPr>
          <w:rFonts w:ascii="Times New Roman" w:hAnsi="Times New Roman"/>
          <w:snapToGrid/>
          <w:sz w:val="24"/>
          <w:szCs w:val="24"/>
        </w:rPr>
        <w:t>U</w:t>
      </w:r>
      <w:r w:rsidRPr="00FE09DB">
        <w:rPr>
          <w:rFonts w:ascii="Times New Roman" w:hAnsi="Times New Roman"/>
          <w:snapToGrid/>
          <w:sz w:val="24"/>
          <w:szCs w:val="24"/>
        </w:rPr>
        <w:t>nclear questions and responses have been replaced or streamlined.</w:t>
      </w:r>
      <w:r w:rsidRPr="00FE09DB" w:rsidR="00764744">
        <w:rPr>
          <w:rFonts w:ascii="Times New Roman" w:hAnsi="Times New Roman"/>
          <w:snapToGrid/>
          <w:sz w:val="24"/>
          <w:szCs w:val="24"/>
        </w:rPr>
        <w:t xml:space="preserve"> </w:t>
      </w:r>
    </w:p>
    <w:p w:rsidR="00335CF0" w:rsidP="00FE09DB" w14:paraId="33A2674D" w14:textId="1D35CE9D">
      <w:pPr>
        <w:pStyle w:val="ListParagraph"/>
        <w:widowControl/>
        <w:numPr>
          <w:ilvl w:val="0"/>
          <w:numId w:val="24"/>
        </w:numPr>
        <w:rPr>
          <w:rFonts w:ascii="Times New Roman" w:hAnsi="Times New Roman"/>
          <w:snapToGrid/>
          <w:sz w:val="24"/>
          <w:szCs w:val="24"/>
        </w:rPr>
      </w:pPr>
      <w:r>
        <w:rPr>
          <w:rFonts w:ascii="Times New Roman" w:hAnsi="Times New Roman"/>
          <w:snapToGrid/>
          <w:sz w:val="24"/>
          <w:szCs w:val="24"/>
        </w:rPr>
        <w:t>Unnecessary or duplicative questions have been removed.</w:t>
      </w:r>
    </w:p>
    <w:p w:rsidR="00764744" w:rsidRPr="00FE09DB" w:rsidP="00FE09DB" w14:paraId="7873DFF0" w14:textId="7EB08948">
      <w:pPr>
        <w:pStyle w:val="ListParagraph"/>
        <w:widowControl/>
        <w:numPr>
          <w:ilvl w:val="0"/>
          <w:numId w:val="24"/>
        </w:numPr>
        <w:rPr>
          <w:rFonts w:ascii="Times New Roman" w:hAnsi="Times New Roman"/>
          <w:snapToGrid/>
          <w:sz w:val="24"/>
          <w:szCs w:val="24"/>
        </w:rPr>
      </w:pPr>
      <w:r>
        <w:rPr>
          <w:rFonts w:ascii="Times New Roman" w:hAnsi="Times New Roman"/>
          <w:snapToGrid/>
          <w:sz w:val="24"/>
          <w:szCs w:val="24"/>
        </w:rPr>
        <w:t>S</w:t>
      </w:r>
      <w:r w:rsidRPr="00FE09DB">
        <w:rPr>
          <w:rFonts w:ascii="Times New Roman" w:hAnsi="Times New Roman"/>
          <w:snapToGrid/>
          <w:sz w:val="24"/>
          <w:szCs w:val="24"/>
        </w:rPr>
        <w:t xml:space="preserve">upplemental report instructions </w:t>
      </w:r>
      <w:r>
        <w:rPr>
          <w:rFonts w:ascii="Times New Roman" w:hAnsi="Times New Roman"/>
          <w:snapToGrid/>
          <w:sz w:val="24"/>
          <w:szCs w:val="24"/>
        </w:rPr>
        <w:t xml:space="preserve">were </w:t>
      </w:r>
      <w:r w:rsidR="00833039">
        <w:rPr>
          <w:rFonts w:ascii="Times New Roman" w:hAnsi="Times New Roman"/>
          <w:snapToGrid/>
          <w:sz w:val="24"/>
          <w:szCs w:val="24"/>
        </w:rPr>
        <w:t>streamlined,</w:t>
      </w:r>
      <w:r w:rsidR="00205E56">
        <w:rPr>
          <w:rFonts w:ascii="Times New Roman" w:hAnsi="Times New Roman"/>
          <w:snapToGrid/>
          <w:sz w:val="24"/>
          <w:szCs w:val="24"/>
        </w:rPr>
        <w:t xml:space="preserve"> and </w:t>
      </w:r>
      <w:r w:rsidRPr="00FE09DB">
        <w:rPr>
          <w:rFonts w:ascii="Times New Roman" w:hAnsi="Times New Roman"/>
          <w:snapToGrid/>
          <w:sz w:val="24"/>
          <w:szCs w:val="24"/>
        </w:rPr>
        <w:t xml:space="preserve">more instruction </w:t>
      </w:r>
      <w:r w:rsidR="00205E56">
        <w:rPr>
          <w:rFonts w:ascii="Times New Roman" w:hAnsi="Times New Roman"/>
          <w:snapToGrid/>
          <w:sz w:val="24"/>
          <w:szCs w:val="24"/>
        </w:rPr>
        <w:t xml:space="preserve">was integrated </w:t>
      </w:r>
      <w:r w:rsidRPr="00FE09DB">
        <w:rPr>
          <w:rFonts w:ascii="Times New Roman" w:hAnsi="Times New Roman"/>
          <w:snapToGrid/>
          <w:sz w:val="24"/>
          <w:szCs w:val="24"/>
        </w:rPr>
        <w:t>into the forms directly</w:t>
      </w:r>
      <w:r w:rsidR="00205E56">
        <w:rPr>
          <w:rFonts w:ascii="Times New Roman" w:hAnsi="Times New Roman"/>
          <w:snapToGrid/>
          <w:sz w:val="24"/>
          <w:szCs w:val="24"/>
        </w:rPr>
        <w:t xml:space="preserve"> to improve data quality and reduce the need for technical assistance.</w:t>
      </w:r>
    </w:p>
    <w:p w:rsidR="00764744" w:rsidP="009F795D" w14:paraId="41323462" w14:textId="77777777">
      <w:pPr>
        <w:widowControl/>
        <w:ind w:left="360"/>
        <w:rPr>
          <w:rFonts w:ascii="Times New Roman" w:hAnsi="Times New Roman"/>
          <w:snapToGrid/>
          <w:sz w:val="24"/>
          <w:szCs w:val="24"/>
        </w:rPr>
      </w:pPr>
    </w:p>
    <w:p w:rsidR="0028327A" w:rsidRPr="009928B0" w:rsidP="009F795D" w14:paraId="1F28F3D5" w14:textId="1CF5D297">
      <w:pPr>
        <w:widowControl/>
        <w:ind w:left="360"/>
        <w:rPr>
          <w:rFonts w:ascii="Times New Roman" w:hAnsi="Times New Roman"/>
          <w:snapToGrid/>
          <w:sz w:val="24"/>
          <w:szCs w:val="24"/>
        </w:rPr>
      </w:pPr>
      <w:r w:rsidRPr="009928B0">
        <w:rPr>
          <w:rFonts w:ascii="Times New Roman" w:hAnsi="Times New Roman"/>
          <w:snapToGrid/>
          <w:sz w:val="24"/>
          <w:szCs w:val="24"/>
        </w:rPr>
        <w:t>Proposed revisions are expected to reduce the average time to complete the ORR-3 form from 0.</w:t>
      </w:r>
      <w:r w:rsidRPr="009928B0" w:rsidR="0009652A">
        <w:rPr>
          <w:rFonts w:ascii="Times New Roman" w:hAnsi="Times New Roman"/>
          <w:snapToGrid/>
          <w:sz w:val="24"/>
          <w:szCs w:val="24"/>
        </w:rPr>
        <w:t>50</w:t>
      </w:r>
      <w:r w:rsidRPr="009928B0">
        <w:rPr>
          <w:rFonts w:ascii="Times New Roman" w:hAnsi="Times New Roman"/>
          <w:snapToGrid/>
          <w:sz w:val="24"/>
          <w:szCs w:val="24"/>
        </w:rPr>
        <w:t xml:space="preserve"> hours to 0.</w:t>
      </w:r>
      <w:r w:rsidRPr="009928B0" w:rsidR="0009652A">
        <w:rPr>
          <w:rFonts w:ascii="Times New Roman" w:hAnsi="Times New Roman"/>
          <w:snapToGrid/>
          <w:sz w:val="24"/>
          <w:szCs w:val="24"/>
        </w:rPr>
        <w:t>4</w:t>
      </w:r>
      <w:r w:rsidRPr="009928B0">
        <w:rPr>
          <w:rFonts w:ascii="Times New Roman" w:hAnsi="Times New Roman"/>
          <w:snapToGrid/>
          <w:sz w:val="24"/>
          <w:szCs w:val="24"/>
        </w:rPr>
        <w:t>0 hours for provider agency respondents and the average time to review the ORR-</w:t>
      </w:r>
      <w:r w:rsidRPr="009928B0" w:rsidR="0009652A">
        <w:rPr>
          <w:rFonts w:ascii="Times New Roman" w:hAnsi="Times New Roman"/>
          <w:snapToGrid/>
          <w:sz w:val="24"/>
          <w:szCs w:val="24"/>
        </w:rPr>
        <w:t>3</w:t>
      </w:r>
      <w:r w:rsidRPr="009928B0">
        <w:rPr>
          <w:rFonts w:ascii="Times New Roman" w:hAnsi="Times New Roman"/>
          <w:snapToGrid/>
          <w:sz w:val="24"/>
          <w:szCs w:val="24"/>
        </w:rPr>
        <w:t xml:space="preserve"> form from 0.</w:t>
      </w:r>
      <w:r w:rsidRPr="009928B0" w:rsidR="0009652A">
        <w:rPr>
          <w:rFonts w:ascii="Times New Roman" w:hAnsi="Times New Roman"/>
          <w:snapToGrid/>
          <w:sz w:val="24"/>
          <w:szCs w:val="24"/>
        </w:rPr>
        <w:t>25</w:t>
      </w:r>
      <w:r w:rsidRPr="009928B0">
        <w:rPr>
          <w:rFonts w:ascii="Times New Roman" w:hAnsi="Times New Roman"/>
          <w:snapToGrid/>
          <w:sz w:val="24"/>
          <w:szCs w:val="24"/>
        </w:rPr>
        <w:t xml:space="preserve"> hours to 0.2</w:t>
      </w:r>
      <w:r w:rsidRPr="009928B0" w:rsidR="0009652A">
        <w:rPr>
          <w:rFonts w:ascii="Times New Roman" w:hAnsi="Times New Roman"/>
          <w:snapToGrid/>
          <w:sz w:val="24"/>
          <w:szCs w:val="24"/>
        </w:rPr>
        <w:t>0</w:t>
      </w:r>
      <w:r w:rsidRPr="009928B0">
        <w:rPr>
          <w:rFonts w:ascii="Times New Roman" w:hAnsi="Times New Roman"/>
          <w:snapToGrid/>
          <w:sz w:val="24"/>
          <w:szCs w:val="24"/>
        </w:rPr>
        <w:t xml:space="preserve"> hours for state/replacement designee respondents.  </w:t>
      </w:r>
      <w:r w:rsidRPr="009928B0" w:rsidR="00E41664">
        <w:rPr>
          <w:rFonts w:ascii="Times New Roman" w:hAnsi="Times New Roman"/>
          <w:snapToGrid/>
          <w:sz w:val="24"/>
          <w:szCs w:val="24"/>
        </w:rPr>
        <w:t xml:space="preserve">Proposed revisions </w:t>
      </w:r>
      <w:r w:rsidRPr="009928B0" w:rsidR="00F36257">
        <w:rPr>
          <w:rFonts w:ascii="Times New Roman" w:hAnsi="Times New Roman"/>
          <w:snapToGrid/>
          <w:sz w:val="24"/>
          <w:szCs w:val="24"/>
        </w:rPr>
        <w:t xml:space="preserve">are expected to </w:t>
      </w:r>
      <w:r w:rsidRPr="009928B0" w:rsidR="0002177F">
        <w:rPr>
          <w:rFonts w:ascii="Times New Roman" w:hAnsi="Times New Roman"/>
          <w:snapToGrid/>
          <w:sz w:val="24"/>
          <w:szCs w:val="24"/>
        </w:rPr>
        <w:t xml:space="preserve">reduce the </w:t>
      </w:r>
      <w:r w:rsidRPr="009928B0" w:rsidR="00621F6A">
        <w:rPr>
          <w:rFonts w:ascii="Times New Roman" w:hAnsi="Times New Roman"/>
          <w:snapToGrid/>
          <w:sz w:val="24"/>
          <w:szCs w:val="24"/>
        </w:rPr>
        <w:t xml:space="preserve">average </w:t>
      </w:r>
      <w:r w:rsidRPr="009928B0" w:rsidR="0002177F">
        <w:rPr>
          <w:rFonts w:ascii="Times New Roman" w:hAnsi="Times New Roman"/>
          <w:snapToGrid/>
          <w:sz w:val="24"/>
          <w:szCs w:val="24"/>
        </w:rPr>
        <w:t xml:space="preserve">time to </w:t>
      </w:r>
      <w:r w:rsidRPr="009928B0" w:rsidR="000213FF">
        <w:rPr>
          <w:rFonts w:ascii="Times New Roman" w:hAnsi="Times New Roman"/>
          <w:snapToGrid/>
          <w:sz w:val="24"/>
          <w:szCs w:val="24"/>
        </w:rPr>
        <w:t>complete the ORR-4 form from 1.0 hour to 0.6</w:t>
      </w:r>
      <w:r w:rsidRPr="009928B0" w:rsidR="0009652A">
        <w:rPr>
          <w:rFonts w:ascii="Times New Roman" w:hAnsi="Times New Roman"/>
          <w:snapToGrid/>
          <w:sz w:val="24"/>
          <w:szCs w:val="24"/>
        </w:rPr>
        <w:t>0</w:t>
      </w:r>
      <w:r w:rsidRPr="009928B0" w:rsidR="000213FF">
        <w:rPr>
          <w:rFonts w:ascii="Times New Roman" w:hAnsi="Times New Roman"/>
          <w:snapToGrid/>
          <w:sz w:val="24"/>
          <w:szCs w:val="24"/>
        </w:rPr>
        <w:t xml:space="preserve"> hours for provider agency respondents </w:t>
      </w:r>
      <w:r w:rsidRPr="009928B0" w:rsidR="00AD0A0F">
        <w:rPr>
          <w:rFonts w:ascii="Times New Roman" w:hAnsi="Times New Roman"/>
          <w:snapToGrid/>
          <w:sz w:val="24"/>
          <w:szCs w:val="24"/>
        </w:rPr>
        <w:t xml:space="preserve">and the average time to </w:t>
      </w:r>
      <w:r w:rsidRPr="009928B0" w:rsidR="000213FF">
        <w:rPr>
          <w:rFonts w:ascii="Times New Roman" w:hAnsi="Times New Roman"/>
          <w:snapToGrid/>
          <w:sz w:val="24"/>
          <w:szCs w:val="24"/>
        </w:rPr>
        <w:t>review</w:t>
      </w:r>
      <w:r w:rsidRPr="009928B0" w:rsidR="0002177F">
        <w:rPr>
          <w:rFonts w:ascii="Times New Roman" w:hAnsi="Times New Roman"/>
          <w:snapToGrid/>
          <w:sz w:val="24"/>
          <w:szCs w:val="24"/>
        </w:rPr>
        <w:t xml:space="preserve"> the </w:t>
      </w:r>
      <w:r w:rsidRPr="009928B0" w:rsidR="00961893">
        <w:rPr>
          <w:rFonts w:ascii="Times New Roman" w:hAnsi="Times New Roman"/>
          <w:snapToGrid/>
          <w:sz w:val="24"/>
          <w:szCs w:val="24"/>
        </w:rPr>
        <w:t xml:space="preserve">ORR-4 form from </w:t>
      </w:r>
      <w:r w:rsidRPr="009928B0" w:rsidR="00747524">
        <w:rPr>
          <w:rFonts w:ascii="Times New Roman" w:hAnsi="Times New Roman"/>
          <w:snapToGrid/>
          <w:sz w:val="24"/>
          <w:szCs w:val="24"/>
        </w:rPr>
        <w:t>0.5</w:t>
      </w:r>
      <w:r w:rsidRPr="009928B0" w:rsidR="0009652A">
        <w:rPr>
          <w:rFonts w:ascii="Times New Roman" w:hAnsi="Times New Roman"/>
          <w:snapToGrid/>
          <w:sz w:val="24"/>
          <w:szCs w:val="24"/>
        </w:rPr>
        <w:t>0</w:t>
      </w:r>
      <w:r w:rsidRPr="009928B0" w:rsidR="00747524">
        <w:rPr>
          <w:rFonts w:ascii="Times New Roman" w:hAnsi="Times New Roman"/>
          <w:snapToGrid/>
          <w:sz w:val="24"/>
          <w:szCs w:val="24"/>
        </w:rPr>
        <w:t xml:space="preserve"> hours </w:t>
      </w:r>
      <w:r w:rsidRPr="009928B0" w:rsidR="0071664F">
        <w:rPr>
          <w:rFonts w:ascii="Times New Roman" w:hAnsi="Times New Roman"/>
          <w:snapToGrid/>
          <w:sz w:val="24"/>
          <w:szCs w:val="24"/>
        </w:rPr>
        <w:t xml:space="preserve">to 0.25 hours for </w:t>
      </w:r>
      <w:r w:rsidRPr="009928B0" w:rsidR="00747524">
        <w:rPr>
          <w:rFonts w:ascii="Times New Roman" w:hAnsi="Times New Roman"/>
          <w:snapToGrid/>
          <w:sz w:val="24"/>
          <w:szCs w:val="24"/>
        </w:rPr>
        <w:t>state/replacement designee respondent</w:t>
      </w:r>
      <w:r w:rsidRPr="009928B0" w:rsidR="0071664F">
        <w:rPr>
          <w:rFonts w:ascii="Times New Roman" w:hAnsi="Times New Roman"/>
          <w:snapToGrid/>
          <w:sz w:val="24"/>
          <w:szCs w:val="24"/>
        </w:rPr>
        <w:t>s</w:t>
      </w:r>
      <w:r w:rsidRPr="009928B0" w:rsidR="00747524">
        <w:rPr>
          <w:rFonts w:ascii="Times New Roman" w:hAnsi="Times New Roman"/>
          <w:snapToGrid/>
          <w:sz w:val="24"/>
          <w:szCs w:val="24"/>
        </w:rPr>
        <w:t xml:space="preserve">.  </w:t>
      </w:r>
      <w:r w:rsidR="00926C73">
        <w:rPr>
          <w:rFonts w:ascii="Times New Roman" w:hAnsi="Times New Roman"/>
          <w:snapToGrid/>
          <w:sz w:val="24"/>
          <w:szCs w:val="24"/>
        </w:rPr>
        <w:t xml:space="preserve">Youth </w:t>
      </w:r>
      <w:r w:rsidR="00C91C19">
        <w:rPr>
          <w:rFonts w:ascii="Times New Roman" w:hAnsi="Times New Roman"/>
          <w:snapToGrid/>
          <w:sz w:val="24"/>
          <w:szCs w:val="24"/>
        </w:rPr>
        <w:t>will no longer be involved in completing the ORR-4 report so average time for youth respondents will go from 0.50 hours to 0 hours.</w:t>
      </w:r>
    </w:p>
    <w:p w:rsidR="0028327A" w:rsidRPr="009928B0" w:rsidP="009F795D" w14:paraId="1CE88BC1" w14:textId="77777777">
      <w:pPr>
        <w:widowControl/>
        <w:ind w:left="360"/>
        <w:rPr>
          <w:rFonts w:ascii="Times New Roman" w:hAnsi="Times New Roman"/>
          <w:snapToGrid/>
          <w:sz w:val="24"/>
          <w:szCs w:val="24"/>
        </w:rPr>
      </w:pPr>
    </w:p>
    <w:p w:rsidR="0028327A" w:rsidRPr="009928B0" w:rsidP="009F795D" w14:paraId="6AFE646B" w14:textId="2D07CDD5">
      <w:pPr>
        <w:widowControl/>
        <w:ind w:left="360"/>
        <w:rPr>
          <w:rFonts w:ascii="Times New Roman" w:hAnsi="Times New Roman"/>
          <w:snapToGrid/>
          <w:sz w:val="24"/>
          <w:szCs w:val="24"/>
        </w:rPr>
      </w:pPr>
      <w:r w:rsidRPr="009928B0">
        <w:rPr>
          <w:rFonts w:ascii="Times New Roman" w:hAnsi="Times New Roman"/>
          <w:snapToGrid/>
          <w:sz w:val="24"/>
          <w:szCs w:val="24"/>
        </w:rPr>
        <w:t>Th</w:t>
      </w:r>
      <w:r w:rsidRPr="009928B0" w:rsidR="00085F22">
        <w:rPr>
          <w:rFonts w:ascii="Times New Roman" w:hAnsi="Times New Roman"/>
          <w:snapToGrid/>
          <w:sz w:val="24"/>
          <w:szCs w:val="24"/>
        </w:rPr>
        <w:t>e number of annual respondents from state/replacement designee</w:t>
      </w:r>
      <w:r w:rsidRPr="009928B0" w:rsidR="003476D1">
        <w:rPr>
          <w:rFonts w:ascii="Times New Roman" w:hAnsi="Times New Roman"/>
          <w:snapToGrid/>
          <w:sz w:val="24"/>
          <w:szCs w:val="24"/>
        </w:rPr>
        <w:t xml:space="preserve"> agencies</w:t>
      </w:r>
      <w:r w:rsidRPr="009928B0" w:rsidR="00085F22">
        <w:rPr>
          <w:rFonts w:ascii="Times New Roman" w:hAnsi="Times New Roman"/>
          <w:snapToGrid/>
          <w:sz w:val="24"/>
          <w:szCs w:val="24"/>
        </w:rPr>
        <w:t xml:space="preserve"> has increased from 15 to 16</w:t>
      </w:r>
      <w:r w:rsidRPr="009928B0" w:rsidR="00E423B8">
        <w:rPr>
          <w:rFonts w:ascii="Times New Roman" w:hAnsi="Times New Roman"/>
          <w:snapToGrid/>
          <w:sz w:val="24"/>
          <w:szCs w:val="24"/>
        </w:rPr>
        <w:t xml:space="preserve">.  </w:t>
      </w:r>
    </w:p>
    <w:p w:rsidR="0028327A" w:rsidRPr="009928B0" w:rsidP="009F795D" w14:paraId="2E94357B" w14:textId="77777777">
      <w:pPr>
        <w:widowControl/>
        <w:ind w:left="360"/>
        <w:rPr>
          <w:rFonts w:ascii="Times New Roman" w:hAnsi="Times New Roman"/>
          <w:snapToGrid/>
          <w:sz w:val="24"/>
          <w:szCs w:val="24"/>
        </w:rPr>
      </w:pPr>
    </w:p>
    <w:p w:rsidR="006E6039" w:rsidP="009F795D" w14:paraId="5146172F" w14:textId="2F6C8C2E">
      <w:pPr>
        <w:widowControl/>
        <w:ind w:left="360"/>
        <w:rPr>
          <w:rFonts w:ascii="Times New Roman" w:hAnsi="Times New Roman"/>
          <w:snapToGrid/>
          <w:sz w:val="24"/>
          <w:szCs w:val="24"/>
        </w:rPr>
      </w:pPr>
      <w:r w:rsidRPr="009928B0">
        <w:rPr>
          <w:rFonts w:ascii="Times New Roman" w:hAnsi="Times New Roman"/>
          <w:snapToGrid/>
          <w:sz w:val="24"/>
          <w:szCs w:val="24"/>
        </w:rPr>
        <w:t>The number of reports</w:t>
      </w:r>
      <w:r w:rsidRPr="009928B0" w:rsidR="00A93D3A">
        <w:rPr>
          <w:rFonts w:ascii="Times New Roman" w:hAnsi="Times New Roman"/>
          <w:snapToGrid/>
          <w:sz w:val="24"/>
          <w:szCs w:val="24"/>
        </w:rPr>
        <w:t xml:space="preserve"> </w:t>
      </w:r>
      <w:r w:rsidRPr="009928B0" w:rsidR="00A93D3A">
        <w:rPr>
          <w:rFonts w:ascii="Times New Roman" w:hAnsi="Times New Roman"/>
          <w:snapToGrid/>
          <w:sz w:val="24"/>
          <w:szCs w:val="24"/>
        </w:rPr>
        <w:t>anticipated</w:t>
      </w:r>
      <w:r w:rsidRPr="009928B0" w:rsidR="00A93D3A">
        <w:rPr>
          <w:rFonts w:ascii="Times New Roman" w:hAnsi="Times New Roman"/>
          <w:snapToGrid/>
          <w:sz w:val="24"/>
          <w:szCs w:val="24"/>
        </w:rPr>
        <w:t xml:space="preserve"> annually has been adjusted slightly. </w:t>
      </w:r>
      <w:r w:rsidRPr="009928B0" w:rsidR="00D06286">
        <w:rPr>
          <w:rFonts w:ascii="Times New Roman" w:hAnsi="Times New Roman"/>
          <w:snapToGrid/>
          <w:sz w:val="24"/>
          <w:szCs w:val="24"/>
        </w:rPr>
        <w:t xml:space="preserve">The number of reports annually is influenced by the number of </w:t>
      </w:r>
      <w:r w:rsidRPr="009928B0" w:rsidR="00D06286">
        <w:rPr>
          <w:rFonts w:ascii="Times New Roman" w:hAnsi="Times New Roman"/>
          <w:snapToGrid/>
          <w:sz w:val="24"/>
          <w:szCs w:val="24"/>
        </w:rPr>
        <w:t>youth</w:t>
      </w:r>
      <w:r w:rsidRPr="009928B0" w:rsidR="00D06286">
        <w:rPr>
          <w:rFonts w:ascii="Times New Roman" w:hAnsi="Times New Roman"/>
          <w:snapToGrid/>
          <w:sz w:val="24"/>
          <w:szCs w:val="24"/>
        </w:rPr>
        <w:t xml:space="preserve"> entering the URM Program. </w:t>
      </w:r>
      <w:r w:rsidRPr="009928B0" w:rsidR="0006213A">
        <w:rPr>
          <w:rFonts w:ascii="Times New Roman" w:hAnsi="Times New Roman"/>
          <w:snapToGrid/>
          <w:sz w:val="24"/>
          <w:szCs w:val="24"/>
        </w:rPr>
        <w:t xml:space="preserve">The number of </w:t>
      </w:r>
      <w:r w:rsidRPr="009928B0" w:rsidR="0006213A">
        <w:rPr>
          <w:rFonts w:ascii="Times New Roman" w:hAnsi="Times New Roman"/>
          <w:snapToGrid/>
          <w:sz w:val="24"/>
          <w:szCs w:val="24"/>
        </w:rPr>
        <w:t>youth</w:t>
      </w:r>
      <w:r w:rsidRPr="009928B0" w:rsidR="0006213A">
        <w:rPr>
          <w:rFonts w:ascii="Times New Roman" w:hAnsi="Times New Roman"/>
          <w:snapToGrid/>
          <w:sz w:val="24"/>
          <w:szCs w:val="24"/>
        </w:rPr>
        <w:t xml:space="preserve"> entering </w:t>
      </w:r>
      <w:r w:rsidRPr="009928B0" w:rsidR="003476D1">
        <w:rPr>
          <w:rFonts w:ascii="Times New Roman" w:hAnsi="Times New Roman"/>
          <w:snapToGrid/>
          <w:sz w:val="24"/>
          <w:szCs w:val="24"/>
        </w:rPr>
        <w:t>fl</w:t>
      </w:r>
      <w:r w:rsidRPr="009928B0" w:rsidR="0006213A">
        <w:rPr>
          <w:rFonts w:ascii="Times New Roman" w:hAnsi="Times New Roman"/>
          <w:snapToGrid/>
          <w:sz w:val="24"/>
          <w:szCs w:val="24"/>
        </w:rPr>
        <w:t>uctuate</w:t>
      </w:r>
      <w:r w:rsidRPr="009928B0" w:rsidR="003476D1">
        <w:rPr>
          <w:rFonts w:ascii="Times New Roman" w:hAnsi="Times New Roman"/>
          <w:snapToGrid/>
          <w:sz w:val="24"/>
          <w:szCs w:val="24"/>
        </w:rPr>
        <w:t>s</w:t>
      </w:r>
      <w:r w:rsidRPr="009928B0" w:rsidR="0006213A">
        <w:rPr>
          <w:rFonts w:ascii="Times New Roman" w:hAnsi="Times New Roman"/>
          <w:snapToGrid/>
          <w:sz w:val="24"/>
          <w:szCs w:val="24"/>
        </w:rPr>
        <w:t xml:space="preserve"> from one year to the next and ORR has seen an increase in new enrollments in recent years. Therefore, ORR anticipates an increase in reports. </w:t>
      </w:r>
      <w:r w:rsidRPr="009928B0">
        <w:rPr>
          <w:rFonts w:ascii="Times New Roman" w:hAnsi="Times New Roman"/>
          <w:snapToGrid/>
          <w:sz w:val="24"/>
          <w:szCs w:val="24"/>
        </w:rPr>
        <w:t xml:space="preserve">However, ORR has </w:t>
      </w:r>
      <w:r w:rsidRPr="009928B0" w:rsidR="006D311B">
        <w:rPr>
          <w:rFonts w:ascii="Times New Roman" w:hAnsi="Times New Roman"/>
          <w:snapToGrid/>
          <w:sz w:val="24"/>
          <w:szCs w:val="24"/>
        </w:rPr>
        <w:t xml:space="preserve">offset this </w:t>
      </w:r>
      <w:r w:rsidR="00461760">
        <w:rPr>
          <w:rFonts w:ascii="Times New Roman" w:hAnsi="Times New Roman"/>
          <w:snapToGrid/>
          <w:sz w:val="24"/>
          <w:szCs w:val="24"/>
        </w:rPr>
        <w:t xml:space="preserve">by replacing multiple ORR-4 follow-up reports with a single </w:t>
      </w:r>
      <w:r w:rsidR="004F2FDA">
        <w:rPr>
          <w:rFonts w:ascii="Times New Roman" w:hAnsi="Times New Roman"/>
          <w:snapToGrid/>
          <w:sz w:val="24"/>
          <w:szCs w:val="24"/>
        </w:rPr>
        <w:t>termination outcome report and by eliminating select sub-types of ORR-3 reports. Combined, this</w:t>
      </w:r>
      <w:r w:rsidRPr="009928B0" w:rsidR="006D311B">
        <w:rPr>
          <w:rFonts w:ascii="Times New Roman" w:hAnsi="Times New Roman"/>
          <w:snapToGrid/>
          <w:sz w:val="24"/>
          <w:szCs w:val="24"/>
        </w:rPr>
        <w:t xml:space="preserve"> will result in less frequent reports needed for each youth.</w:t>
      </w:r>
      <w:r w:rsidR="006D311B">
        <w:rPr>
          <w:rFonts w:ascii="Times New Roman" w:hAnsi="Times New Roman"/>
          <w:snapToGrid/>
          <w:sz w:val="24"/>
          <w:szCs w:val="24"/>
        </w:rPr>
        <w:t xml:space="preserve"> </w:t>
      </w:r>
    </w:p>
    <w:p w:rsidR="006E6039" w:rsidP="009F795D" w14:paraId="1E72981A" w14:textId="77777777">
      <w:pPr>
        <w:widowControl/>
        <w:ind w:left="360"/>
        <w:rPr>
          <w:rFonts w:ascii="Times New Roman" w:hAnsi="Times New Roman"/>
          <w:snapToGrid/>
          <w:sz w:val="24"/>
          <w:szCs w:val="24"/>
        </w:rPr>
      </w:pPr>
    </w:p>
    <w:p w:rsidR="00D60543" w:rsidP="006E6039" w14:paraId="215A8A91" w14:textId="0726EBF3">
      <w:pPr>
        <w:widowControl/>
        <w:ind w:left="360"/>
        <w:rPr>
          <w:rFonts w:ascii="Times New Roman" w:hAnsi="Times New Roman"/>
          <w:snapToGrid/>
          <w:sz w:val="24"/>
          <w:szCs w:val="24"/>
        </w:rPr>
      </w:pPr>
      <w:r w:rsidRPr="00F220C2">
        <w:rPr>
          <w:rFonts w:ascii="Times New Roman" w:hAnsi="Times New Roman"/>
          <w:snapToGrid/>
          <w:sz w:val="24"/>
          <w:szCs w:val="24"/>
        </w:rPr>
        <w:t>Once all adjustments are taken into consideration</w:t>
      </w:r>
      <w:r w:rsidRPr="00F220C2" w:rsidR="0017360F">
        <w:rPr>
          <w:rFonts w:ascii="Times New Roman" w:hAnsi="Times New Roman"/>
          <w:snapToGrid/>
          <w:sz w:val="24"/>
          <w:szCs w:val="24"/>
        </w:rPr>
        <w:t xml:space="preserve"> and once the revisions are implemented, the</w:t>
      </w:r>
      <w:r w:rsidRPr="00F220C2" w:rsidR="006E6039">
        <w:rPr>
          <w:rFonts w:ascii="Times New Roman" w:hAnsi="Times New Roman"/>
          <w:snapToGrid/>
          <w:sz w:val="24"/>
          <w:szCs w:val="24"/>
        </w:rPr>
        <w:t xml:space="preserve"> revisions </w:t>
      </w:r>
      <w:r w:rsidRPr="00F220C2" w:rsidR="00F220C2">
        <w:rPr>
          <w:rFonts w:ascii="Times New Roman" w:hAnsi="Times New Roman"/>
          <w:snapToGrid/>
          <w:sz w:val="24"/>
          <w:szCs w:val="24"/>
        </w:rPr>
        <w:t xml:space="preserve">will </w:t>
      </w:r>
      <w:r w:rsidRPr="00F220C2" w:rsidR="006E6039">
        <w:rPr>
          <w:rFonts w:ascii="Times New Roman" w:hAnsi="Times New Roman"/>
          <w:snapToGrid/>
          <w:sz w:val="24"/>
          <w:szCs w:val="24"/>
        </w:rPr>
        <w:t xml:space="preserve">result in a </w:t>
      </w:r>
      <w:r w:rsidRPr="00F220C2" w:rsidR="00F220C2">
        <w:rPr>
          <w:rFonts w:ascii="Times New Roman" w:hAnsi="Times New Roman"/>
          <w:snapToGrid/>
          <w:sz w:val="24"/>
          <w:szCs w:val="24"/>
        </w:rPr>
        <w:t>4</w:t>
      </w:r>
      <w:r w:rsidRPr="00F220C2" w:rsidR="006E6039">
        <w:rPr>
          <w:rFonts w:ascii="Times New Roman" w:hAnsi="Times New Roman"/>
          <w:snapToGrid/>
          <w:sz w:val="24"/>
          <w:szCs w:val="24"/>
        </w:rPr>
        <w:t>1% total decrease in burden compared to the previously approved information collection.</w:t>
      </w:r>
    </w:p>
    <w:p w:rsidR="00D60543" w:rsidRPr="004F7B95" w:rsidP="004F7B95" w14:paraId="2982928D" w14:textId="77777777">
      <w:pPr>
        <w:widowControl/>
        <w:ind w:left="360"/>
        <w:rPr>
          <w:rFonts w:ascii="Times New Roman" w:hAnsi="Times New Roman"/>
          <w:snapToGrid/>
          <w:sz w:val="24"/>
          <w:szCs w:val="24"/>
        </w:rPr>
      </w:pPr>
    </w:p>
    <w:p w:rsidR="007935D5" w:rsidRPr="00B06EDF" w:rsidP="00B06EDF" w14:paraId="6AAAC2FE" w14:textId="577AABBA">
      <w:pPr>
        <w:widowControl/>
        <w:numPr>
          <w:ilvl w:val="0"/>
          <w:numId w:val="3"/>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Plans for Tabulation and Publication and Project Time Schedule </w:t>
      </w:r>
    </w:p>
    <w:p w:rsidR="00E43BA6" w:rsidP="00E43BA6" w14:paraId="058D34CA" w14:textId="77777777">
      <w:pPr>
        <w:pStyle w:val="StyleTimesNewRoman12ptLeft025"/>
        <w:rPr>
          <w:snapToGrid/>
        </w:rPr>
      </w:pPr>
      <w:r>
        <w:t xml:space="preserve">ORR staff review the </w:t>
      </w:r>
      <w:r>
        <w:t>collected information</w:t>
      </w:r>
      <w:r>
        <w:t xml:space="preserve"> </w:t>
      </w:r>
      <w:r>
        <w:t>per</w:t>
      </w:r>
      <w:r>
        <w:t xml:space="preserve"> the required report submission due dates. Annually ORR reconciles the data to report the location and status of unaccompanied refugee children and youth served by the URM Program in its Annual Report to Congress.</w:t>
      </w:r>
    </w:p>
    <w:p w:rsidR="007935D5" w:rsidRPr="004F7B95" w:rsidP="00DE529D" w14:paraId="298DD100" w14:textId="77777777">
      <w:pPr>
        <w:widowControl/>
        <w:ind w:left="360"/>
        <w:rPr>
          <w:rFonts w:ascii="Times New Roman" w:hAnsi="Times New Roman"/>
          <w:snapToGrid/>
          <w:sz w:val="24"/>
          <w:szCs w:val="24"/>
        </w:rPr>
      </w:pPr>
    </w:p>
    <w:p w:rsidR="002C3C4F" w:rsidRPr="00817E2B" w:rsidP="00817E2B" w14:paraId="4097A725" w14:textId="77777777">
      <w:pPr>
        <w:widowControl/>
        <w:numPr>
          <w:ilvl w:val="0"/>
          <w:numId w:val="3"/>
        </w:numPr>
        <w:tabs>
          <w:tab w:val="left"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Reason(s) Display of OMB Expiration Date is Inappropriate </w:t>
      </w:r>
    </w:p>
    <w:p w:rsidR="00D60543" w:rsidP="00936F89" w14:paraId="71DC6EEE" w14:textId="60F83F5F">
      <w:pPr>
        <w:widowControl/>
        <w:ind w:left="360"/>
        <w:rPr>
          <w:rFonts w:ascii="Times New Roman" w:hAnsi="Times New Roman"/>
          <w:snapToGrid/>
          <w:sz w:val="24"/>
          <w:szCs w:val="24"/>
        </w:rPr>
      </w:pPr>
      <w:r w:rsidRPr="003C56E8">
        <w:rPr>
          <w:rFonts w:ascii="Times New Roman" w:hAnsi="Times New Roman"/>
          <w:snapToGrid/>
          <w:sz w:val="24"/>
          <w:szCs w:val="24"/>
        </w:rPr>
        <w:t>Not applicable; ORR plans to display the expiration date of clearance as set by OMB.</w:t>
      </w:r>
    </w:p>
    <w:p w:rsidR="00D60543" w:rsidP="00DE529D" w14:paraId="30989008" w14:textId="77777777">
      <w:pPr>
        <w:widowControl/>
        <w:ind w:left="360" w:hanging="90"/>
        <w:rPr>
          <w:rFonts w:ascii="Times New Roman" w:hAnsi="Times New Roman"/>
          <w:snapToGrid/>
          <w:sz w:val="24"/>
          <w:szCs w:val="24"/>
        </w:rPr>
      </w:pPr>
    </w:p>
    <w:p w:rsidR="002C3C4F" w:rsidRPr="00817E2B" w:rsidP="00817E2B" w14:paraId="7CE40BCB" w14:textId="77777777">
      <w:pPr>
        <w:widowControl/>
        <w:numPr>
          <w:ilvl w:val="0"/>
          <w:numId w:val="3"/>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Exceptions to Certification for Paperwork Reduction Act Submissions</w:t>
      </w:r>
    </w:p>
    <w:p w:rsidR="00936F89" w:rsidRPr="00526260" w:rsidP="00936F89" w14:paraId="08CF0ED7" w14:textId="77777777">
      <w:pPr>
        <w:widowControl/>
        <w:ind w:left="360"/>
        <w:rPr>
          <w:rFonts w:ascii="Times New Roman" w:hAnsi="Times New Roman"/>
          <w:snapToGrid/>
          <w:sz w:val="24"/>
          <w:szCs w:val="24"/>
        </w:rPr>
      </w:pPr>
      <w:r w:rsidRPr="00957CE0">
        <w:rPr>
          <w:rFonts w:ascii="Times New Roman" w:hAnsi="Times New Roman"/>
          <w:snapToGrid/>
          <w:sz w:val="24"/>
          <w:szCs w:val="24"/>
        </w:rPr>
        <w:t>No exceptions are necessary for this information collection.</w:t>
      </w:r>
    </w:p>
    <w:p w:rsidR="00597E7F" w:rsidP="130091FF" w14:paraId="67CA458C" w14:textId="36680622">
      <w:pPr>
        <w:pStyle w:val="ReportCover-Title"/>
        <w:ind w:left="360"/>
        <w:rPr>
          <w:rFonts w:ascii="Times New Roman" w:hAnsi="Times New Roman"/>
          <w:bCs/>
          <w:sz w:val="24"/>
          <w:szCs w:val="24"/>
        </w:rPr>
      </w:pPr>
    </w:p>
    <w:sectPr w:rsidSect="00A918E4">
      <w:headerReference w:type="even" r:id="rId14"/>
      <w:headerReference w:type="default" r:id="rId15"/>
      <w:footerReference w:type="even" r:id="rId16"/>
      <w:footerReference w:type="default" r:id="rId17"/>
      <w:headerReference w:type="first" r:id="rId18"/>
      <w:footerReference w:type="first" r:id="rId19"/>
      <w:endnotePr>
        <w:numFmt w:val="decimal"/>
      </w:endnotePr>
      <w:pgSz w:w="12240" w:h="15840"/>
      <w:pgMar w:top="1152" w:right="1440" w:bottom="864" w:left="1440" w:header="144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B35186" w14:paraId="642758D5" w14:textId="77777777">
      <w:pPr>
        <w:spacing w:line="20" w:lineRule="exact"/>
        <w:rPr>
          <w:sz w:val="24"/>
        </w:rPr>
      </w:pPr>
    </w:p>
  </w:endnote>
  <w:endnote w:type="continuationSeparator" w:id="1">
    <w:p w:rsidR="00B35186" w14:paraId="7AABAE63" w14:textId="77777777">
      <w:r>
        <w:rPr>
          <w:sz w:val="24"/>
        </w:rPr>
        <w:t xml:space="preserve"> </w:t>
      </w:r>
    </w:p>
  </w:endnote>
  <w:endnote w:type="continuationNotice" w:id="2">
    <w:p w:rsidR="00B35186" w14:paraId="75E57A02" w14:textId="7777777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3FD20E9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1C23" w14:paraId="57DAEE5A" w14:textId="77777777">
    <w:pPr>
      <w:spacing w:before="140" w:line="100" w:lineRule="exact"/>
      <w:rPr>
        <w:sz w:val="10"/>
      </w:rPr>
    </w:pPr>
  </w:p>
  <w:p w:rsidR="00DC1C23" w14:paraId="04F6D2D5" w14:textId="77777777">
    <w:pPr>
      <w:tabs>
        <w:tab w:val="left" w:pos="-720"/>
      </w:tabs>
      <w:suppressAutoHyphens/>
      <w:rPr>
        <w:sz w:val="24"/>
      </w:rPr>
    </w:pPr>
  </w:p>
  <w:p w:rsidR="00DC1C23" w14:paraId="0C02EA95" w14:textId="4904B914">
    <w:pPr>
      <w:tabs>
        <w:tab w:val="left" w:pos="-720"/>
      </w:tabs>
      <w:suppressAutoHyphens/>
      <w:rPr>
        <w:sz w:val="24"/>
      </w:rPr>
    </w:pPr>
    <w:r>
      <w:rPr>
        <w:noProof/>
        <w:snapToGrid/>
      </w:rPr>
      <mc:AlternateContent>
        <mc:Choice Requires="wps">
          <w:drawing>
            <wp:anchor distT="0" distB="0" distL="114300" distR="114300" simplePos="0" relativeHeight="251658240" behindDoc="1" locked="0" layoutInCell="0" allowOverlap="1">
              <wp:simplePos x="0" y="0"/>
              <wp:positionH relativeFrom="margin">
                <wp:posOffset>19050</wp:posOffset>
              </wp:positionH>
              <wp:positionV relativeFrom="paragraph">
                <wp:posOffset>152400</wp:posOffset>
              </wp:positionV>
              <wp:extent cx="5905500" cy="152400"/>
              <wp:effectExtent l="0" t="0" r="0" b="0"/>
              <wp:wrapNone/>
              <wp:docPr id="1"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 xmlns:a="http://schemas.openxmlformats.org/drawingml/2006/main" uri="{AF507438-7753-43E0-B8FC-AC1667EBCBE1}">
                          <a14:hiddenEffects xmlns:a14="http://schemas.microsoft.com/office/drawing/2010/main">
                            <a:effectLst/>
                          </a14:hiddenEffects>
                        </a:ext>
                      </a:extLst>
                    </wps:spPr>
                    <wps:txbx>
                      <w:txbxContent>
                        <w:p w:rsidR="00DC1C23" w14:textId="6106CA90">
                          <w:pPr>
                            <w:tabs>
                              <w:tab w:val="center" w:pos="4650"/>
                            </w:tabs>
                            <w:suppressAutoHyphens/>
                            <w:jc w:val="both"/>
                            <w:rPr>
                              <w:sz w:val="24"/>
                            </w:rPr>
                          </w:pPr>
                          <w:r>
                            <w:rPr>
                              <w:sz w:val="24"/>
                            </w:rPr>
                            <w:tab/>
                          </w:r>
                          <w:r>
                            <w:rPr>
                              <w:sz w:val="24"/>
                            </w:rPr>
                            <w:fldChar w:fldCharType="begin"/>
                          </w:r>
                          <w:r>
                            <w:rPr>
                              <w:sz w:val="24"/>
                            </w:rPr>
                            <w:instrText>page \* arabic</w:instrText>
                          </w:r>
                          <w:r>
                            <w:rPr>
                              <w:sz w:val="24"/>
                            </w:rPr>
                            <w:fldChar w:fldCharType="separate"/>
                          </w:r>
                          <w:r w:rsidR="00EC26A5">
                            <w:rPr>
                              <w:noProof/>
                              <w:sz w:val="24"/>
                            </w:rPr>
                            <w:t>6</w:t>
                          </w:r>
                          <w:r>
                            <w:rPr>
                              <w:sz w:val="24"/>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1" o:spid="_x0000_s2049" style="width:465pt;height:12pt;margin-top:12pt;margin-left:1.5pt;mso-height-percent:0;mso-height-relative:page;mso-position-horizontal-relative:margin;mso-width-percent:0;mso-width-relative:page;mso-wrap-distance-bottom:0;mso-wrap-distance-left:9pt;mso-wrap-distance-right:9pt;mso-wrap-distance-top:0;mso-wrap-style:square;position:absolute;visibility:visible;v-text-anchor:top;z-index:-251657216" o:allowincell="f" filled="f" stroked="f">
              <v:textbox inset="0,0,0,0">
                <w:txbxContent>
                  <w:p w:rsidR="00DC1C23" w14:paraId="19D3B125" w14:textId="6106CA90">
                    <w:pPr>
                      <w:tabs>
                        <w:tab w:val="center" w:pos="4650"/>
                      </w:tabs>
                      <w:suppressAutoHyphens/>
                      <w:jc w:val="both"/>
                      <w:rPr>
                        <w:sz w:val="24"/>
                      </w:rPr>
                    </w:pPr>
                    <w:r>
                      <w:rPr>
                        <w:sz w:val="24"/>
                      </w:rPr>
                      <w:tab/>
                    </w:r>
                    <w:r>
                      <w:rPr>
                        <w:sz w:val="24"/>
                      </w:rPr>
                      <w:fldChar w:fldCharType="begin"/>
                    </w:r>
                    <w:r>
                      <w:rPr>
                        <w:sz w:val="24"/>
                      </w:rPr>
                      <w:instrText>page \* arabic</w:instrText>
                    </w:r>
                    <w:r>
                      <w:rPr>
                        <w:sz w:val="24"/>
                      </w:rPr>
                      <w:fldChar w:fldCharType="separate"/>
                    </w:r>
                    <w:r w:rsidR="00EC26A5">
                      <w:rPr>
                        <w:noProof/>
                        <w:sz w:val="24"/>
                      </w:rPr>
                      <w:t>6</w:t>
                    </w:r>
                    <w:r>
                      <w:rPr>
                        <w:sz w:val="24"/>
                      </w:rPr>
                      <w:fldChar w:fldCharType="end"/>
                    </w:r>
                  </w:p>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43B7DFF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35186" w14:paraId="479BD4F8" w14:textId="77777777">
      <w:r>
        <w:rPr>
          <w:sz w:val="24"/>
        </w:rPr>
        <w:separator/>
      </w:r>
    </w:p>
  </w:footnote>
  <w:footnote w:type="continuationSeparator" w:id="1">
    <w:p w:rsidR="00B35186" w14:paraId="5988AF0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10D7DC7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55C5227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54BF934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1D1065"/>
    <w:multiLevelType w:val="multilevel"/>
    <w:tmpl w:val="2D88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243632"/>
    <w:multiLevelType w:val="hybridMultilevel"/>
    <w:tmpl w:val="D0D4EF7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8456982"/>
    <w:multiLevelType w:val="hybridMultilevel"/>
    <w:tmpl w:val="55700A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2B14AF5"/>
    <w:multiLevelType w:val="hybridMultilevel"/>
    <w:tmpl w:val="AE045332"/>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1AA03283"/>
    <w:multiLevelType w:val="hybridMultilevel"/>
    <w:tmpl w:val="EF3C830A"/>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7505A31"/>
    <w:multiLevelType w:val="hybridMultilevel"/>
    <w:tmpl w:val="A88C9C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8074CDB"/>
    <w:multiLevelType w:val="hybridMultilevel"/>
    <w:tmpl w:val="901E57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D58510B"/>
    <w:multiLevelType w:val="multilevel"/>
    <w:tmpl w:val="7340CC9A"/>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80C2FFC"/>
    <w:multiLevelType w:val="hybridMultilevel"/>
    <w:tmpl w:val="2812C60E"/>
    <w:lvl w:ilvl="0">
      <w:start w:val="2"/>
      <w:numFmt w:val="bullet"/>
      <w:lvlText w:val="-"/>
      <w:lvlJc w:val="left"/>
      <w:pPr>
        <w:ind w:left="720" w:hanging="360"/>
      </w:pPr>
      <w:rPr>
        <w:rFonts w:ascii="inherit" w:eastAsia="Times New Roman" w:hAnsi="inheri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9FB5CC7"/>
    <w:multiLevelType w:val="hybridMultilevel"/>
    <w:tmpl w:val="27DC8D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B2A3E42"/>
    <w:multiLevelType w:val="hybridMultilevel"/>
    <w:tmpl w:val="856AA278"/>
    <w:lvl w:ilvl="0">
      <w:start w:val="2"/>
      <w:numFmt w:val="bullet"/>
      <w:lvlText w:val="-"/>
      <w:lvlJc w:val="left"/>
      <w:pPr>
        <w:ind w:left="720" w:hanging="360"/>
      </w:pPr>
      <w:rPr>
        <w:rFonts w:ascii="inherit" w:eastAsia="Times New Roman" w:hAnsi="inheri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C011083"/>
    <w:multiLevelType w:val="hybridMultilevel"/>
    <w:tmpl w:val="81A627C8"/>
    <w:lvl w:ilvl="0">
      <w:start w:val="1"/>
      <w:numFmt w:val="decimal"/>
      <w:lvlText w:val="%1."/>
      <w:lvlJc w:val="left"/>
      <w:pPr>
        <w:ind w:left="720" w:hanging="360"/>
      </w:pPr>
      <w:rPr>
        <w:rFonts w:ascii="Courier New" w:eastAsia="Times New Roman" w:hAnsi="Courier Ne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C691CD3"/>
    <w:multiLevelType w:val="hybridMultilevel"/>
    <w:tmpl w:val="477257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E3347D5"/>
    <w:multiLevelType w:val="hybridMultilevel"/>
    <w:tmpl w:val="DA14AF8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50383042"/>
    <w:multiLevelType w:val="hybridMultilevel"/>
    <w:tmpl w:val="0E041DF6"/>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5">
    <w:nsid w:val="557E789B"/>
    <w:multiLevelType w:val="hybridMultilevel"/>
    <w:tmpl w:val="934EAC54"/>
    <w:lvl w:ilvl="0">
      <w:start w:val="1"/>
      <w:numFmt w:val="upperLetter"/>
      <w:lvlText w:val="%1."/>
      <w:lvlJc w:val="left"/>
      <w:pPr>
        <w:tabs>
          <w:tab w:val="num" w:pos="600"/>
        </w:tabs>
        <w:ind w:left="600" w:hanging="60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6">
    <w:nsid w:val="55DD4A50"/>
    <w:multiLevelType w:val="hybridMultilevel"/>
    <w:tmpl w:val="3C62C9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9AF5C32"/>
    <w:multiLevelType w:val="hybridMultilevel"/>
    <w:tmpl w:val="A95CCA54"/>
    <w:lvl w:ilvl="0">
      <w:start w:val="21"/>
      <w:numFmt w:val="bullet"/>
      <w:lvlText w:val="-"/>
      <w:lvlJc w:val="left"/>
      <w:pPr>
        <w:ind w:left="720" w:hanging="360"/>
      </w:pPr>
      <w:rPr>
        <w:rFonts w:ascii="Courier New" w:eastAsia="Times New Roman"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9FA1BD6"/>
    <w:multiLevelType w:val="multilevel"/>
    <w:tmpl w:val="1D2A3A14"/>
    <w:lvl w:ilvl="0">
      <w:start w:val="1"/>
      <w:numFmt w:val="decimal"/>
      <w:lvlText w:val="%1."/>
      <w:lvlJc w:val="left"/>
      <w:pPr>
        <w:tabs>
          <w:tab w:val="num" w:pos="1530"/>
        </w:tabs>
        <w:ind w:left="153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36015E3"/>
    <w:multiLevelType w:val="multilevel"/>
    <w:tmpl w:val="BE38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4FA1B74"/>
    <w:multiLevelType w:val="hybridMultilevel"/>
    <w:tmpl w:val="ED9C33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nsid w:val="6A2E3D05"/>
    <w:multiLevelType w:val="hybridMultilevel"/>
    <w:tmpl w:val="60669096"/>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2">
    <w:nsid w:val="6E753B28"/>
    <w:multiLevelType w:val="hybridMultilevel"/>
    <w:tmpl w:val="5ACE05CE"/>
    <w:lvl w:ilvl="0">
      <w:start w:val="2"/>
      <w:numFmt w:val="bullet"/>
      <w:lvlText w:val="-"/>
      <w:lvlJc w:val="left"/>
      <w:pPr>
        <w:ind w:left="720" w:hanging="360"/>
      </w:pPr>
      <w:rPr>
        <w:rFonts w:ascii="inherit" w:eastAsia="Times New Roman" w:hAnsi="inheri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6FA00B98"/>
    <w:multiLevelType w:val="hybridMultilevel"/>
    <w:tmpl w:val="0512CE3A"/>
    <w:lvl w:ilvl="0">
      <w:start w:val="21"/>
      <w:numFmt w:val="bullet"/>
      <w:lvlText w:val="-"/>
      <w:lvlJc w:val="left"/>
      <w:pPr>
        <w:ind w:left="1440" w:hanging="360"/>
      </w:pPr>
      <w:rPr>
        <w:rFonts w:ascii="Courier New" w:eastAsia="Times New Roman"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nsid w:val="74AC4E20"/>
    <w:multiLevelType w:val="hybridMultilevel"/>
    <w:tmpl w:val="C450E07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782796109">
    <w:abstractNumId w:val="13"/>
  </w:num>
  <w:num w:numId="2" w16cid:durableId="763188187">
    <w:abstractNumId w:val="15"/>
  </w:num>
  <w:num w:numId="3" w16cid:durableId="1673096886">
    <w:abstractNumId w:val="18"/>
  </w:num>
  <w:num w:numId="4" w16cid:durableId="1647587880">
    <w:abstractNumId w:val="7"/>
  </w:num>
  <w:num w:numId="5" w16cid:durableId="1499881368">
    <w:abstractNumId w:val="9"/>
  </w:num>
  <w:num w:numId="6" w16cid:durableId="378480435">
    <w:abstractNumId w:val="12"/>
  </w:num>
  <w:num w:numId="7" w16cid:durableId="282467866">
    <w:abstractNumId w:val="2"/>
  </w:num>
  <w:num w:numId="8" w16cid:durableId="658537901">
    <w:abstractNumId w:val="11"/>
  </w:num>
  <w:num w:numId="9" w16cid:durableId="179585442">
    <w:abstractNumId w:val="19"/>
  </w:num>
  <w:num w:numId="10" w16cid:durableId="835534746">
    <w:abstractNumId w:val="10"/>
  </w:num>
  <w:num w:numId="11" w16cid:durableId="805702659">
    <w:abstractNumId w:val="8"/>
  </w:num>
  <w:num w:numId="12" w16cid:durableId="1130595">
    <w:abstractNumId w:val="0"/>
  </w:num>
  <w:num w:numId="13" w16cid:durableId="1866215100">
    <w:abstractNumId w:val="22"/>
  </w:num>
  <w:num w:numId="14" w16cid:durableId="536282097">
    <w:abstractNumId w:val="1"/>
  </w:num>
  <w:num w:numId="15" w16cid:durableId="534775830">
    <w:abstractNumId w:val="5"/>
  </w:num>
  <w:num w:numId="16" w16cid:durableId="1441753836">
    <w:abstractNumId w:val="17"/>
  </w:num>
  <w:num w:numId="17" w16cid:durableId="536308799">
    <w:abstractNumId w:val="23"/>
  </w:num>
  <w:num w:numId="18" w16cid:durableId="958486988">
    <w:abstractNumId w:val="6"/>
  </w:num>
  <w:num w:numId="19" w16cid:durableId="2053379204">
    <w:abstractNumId w:val="24"/>
  </w:num>
  <w:num w:numId="20" w16cid:durableId="842816970">
    <w:abstractNumId w:val="20"/>
  </w:num>
  <w:num w:numId="21" w16cid:durableId="397476759">
    <w:abstractNumId w:val="21"/>
  </w:num>
  <w:num w:numId="22" w16cid:durableId="176581100">
    <w:abstractNumId w:val="16"/>
  </w:num>
  <w:num w:numId="23" w16cid:durableId="1980840118">
    <w:abstractNumId w:val="4"/>
  </w:num>
  <w:num w:numId="24" w16cid:durableId="1356544504">
    <w:abstractNumId w:val="3"/>
  </w:num>
  <w:num w:numId="25" w16cid:durableId="1868735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C23"/>
    <w:rsid w:val="00001AE0"/>
    <w:rsid w:val="00003D3E"/>
    <w:rsid w:val="000162EA"/>
    <w:rsid w:val="000213FF"/>
    <w:rsid w:val="0002177F"/>
    <w:rsid w:val="00021BF1"/>
    <w:rsid w:val="00022586"/>
    <w:rsid w:val="00023D6A"/>
    <w:rsid w:val="00034B35"/>
    <w:rsid w:val="000432C9"/>
    <w:rsid w:val="0004534A"/>
    <w:rsid w:val="00053FB2"/>
    <w:rsid w:val="00056C4B"/>
    <w:rsid w:val="0006213A"/>
    <w:rsid w:val="00075889"/>
    <w:rsid w:val="00085F22"/>
    <w:rsid w:val="0009007E"/>
    <w:rsid w:val="0009652A"/>
    <w:rsid w:val="00097E7C"/>
    <w:rsid w:val="000A0D8B"/>
    <w:rsid w:val="000A2709"/>
    <w:rsid w:val="000A2D14"/>
    <w:rsid w:val="000A7ADF"/>
    <w:rsid w:val="000B065E"/>
    <w:rsid w:val="000B3DE6"/>
    <w:rsid w:val="000D144A"/>
    <w:rsid w:val="000E1E51"/>
    <w:rsid w:val="000E32A8"/>
    <w:rsid w:val="000F069F"/>
    <w:rsid w:val="000F5EB3"/>
    <w:rsid w:val="00102200"/>
    <w:rsid w:val="00107C33"/>
    <w:rsid w:val="00111442"/>
    <w:rsid w:val="00111E59"/>
    <w:rsid w:val="0011200C"/>
    <w:rsid w:val="001337B5"/>
    <w:rsid w:val="0014033C"/>
    <w:rsid w:val="0014145B"/>
    <w:rsid w:val="00160621"/>
    <w:rsid w:val="001639B6"/>
    <w:rsid w:val="001644F0"/>
    <w:rsid w:val="00166611"/>
    <w:rsid w:val="001705DC"/>
    <w:rsid w:val="0017360F"/>
    <w:rsid w:val="00186385"/>
    <w:rsid w:val="001A00DA"/>
    <w:rsid w:val="001A1ABE"/>
    <w:rsid w:val="001B0DDD"/>
    <w:rsid w:val="001B48F0"/>
    <w:rsid w:val="001C483C"/>
    <w:rsid w:val="001C7FFE"/>
    <w:rsid w:val="001D1651"/>
    <w:rsid w:val="001D2719"/>
    <w:rsid w:val="001D3FD8"/>
    <w:rsid w:val="001D5AC5"/>
    <w:rsid w:val="001E6512"/>
    <w:rsid w:val="001F413F"/>
    <w:rsid w:val="00205E56"/>
    <w:rsid w:val="0020747F"/>
    <w:rsid w:val="00212BC9"/>
    <w:rsid w:val="00222C7F"/>
    <w:rsid w:val="00223334"/>
    <w:rsid w:val="00223B2B"/>
    <w:rsid w:val="00224791"/>
    <w:rsid w:val="00226C1F"/>
    <w:rsid w:val="00226C42"/>
    <w:rsid w:val="00233BEE"/>
    <w:rsid w:val="00234235"/>
    <w:rsid w:val="00242062"/>
    <w:rsid w:val="002464EB"/>
    <w:rsid w:val="00246DF4"/>
    <w:rsid w:val="002502F1"/>
    <w:rsid w:val="002509BD"/>
    <w:rsid w:val="002538FB"/>
    <w:rsid w:val="00254901"/>
    <w:rsid w:val="00254CD6"/>
    <w:rsid w:val="00255B2E"/>
    <w:rsid w:val="0026278A"/>
    <w:rsid w:val="002713CC"/>
    <w:rsid w:val="00273194"/>
    <w:rsid w:val="00275117"/>
    <w:rsid w:val="002761CD"/>
    <w:rsid w:val="0028327A"/>
    <w:rsid w:val="002836E5"/>
    <w:rsid w:val="00290A1C"/>
    <w:rsid w:val="0029589B"/>
    <w:rsid w:val="00296738"/>
    <w:rsid w:val="002B0860"/>
    <w:rsid w:val="002B0CB2"/>
    <w:rsid w:val="002C3C4F"/>
    <w:rsid w:val="002C4F4B"/>
    <w:rsid w:val="002E10D1"/>
    <w:rsid w:val="002E659E"/>
    <w:rsid w:val="002F6622"/>
    <w:rsid w:val="00307C59"/>
    <w:rsid w:val="00321162"/>
    <w:rsid w:val="003252B7"/>
    <w:rsid w:val="00335CF0"/>
    <w:rsid w:val="00336533"/>
    <w:rsid w:val="003405A4"/>
    <w:rsid w:val="003476D1"/>
    <w:rsid w:val="00354319"/>
    <w:rsid w:val="003555DD"/>
    <w:rsid w:val="00355E7E"/>
    <w:rsid w:val="003669E1"/>
    <w:rsid w:val="00367AE2"/>
    <w:rsid w:val="00371CED"/>
    <w:rsid w:val="003730E0"/>
    <w:rsid w:val="00376072"/>
    <w:rsid w:val="0038209B"/>
    <w:rsid w:val="00383E5D"/>
    <w:rsid w:val="003846C0"/>
    <w:rsid w:val="00386B01"/>
    <w:rsid w:val="00390BE8"/>
    <w:rsid w:val="003A01F3"/>
    <w:rsid w:val="003A028D"/>
    <w:rsid w:val="003B4FC9"/>
    <w:rsid w:val="003B7A50"/>
    <w:rsid w:val="003C1A54"/>
    <w:rsid w:val="003C1D6E"/>
    <w:rsid w:val="003C56E8"/>
    <w:rsid w:val="003E0EAB"/>
    <w:rsid w:val="003E5A96"/>
    <w:rsid w:val="003E673B"/>
    <w:rsid w:val="003E6EA3"/>
    <w:rsid w:val="003F2B2B"/>
    <w:rsid w:val="00402D24"/>
    <w:rsid w:val="00405488"/>
    <w:rsid w:val="004054D2"/>
    <w:rsid w:val="00405C10"/>
    <w:rsid w:val="00407C7B"/>
    <w:rsid w:val="004110F5"/>
    <w:rsid w:val="0041518B"/>
    <w:rsid w:val="00422E1D"/>
    <w:rsid w:val="00432DE7"/>
    <w:rsid w:val="004448EF"/>
    <w:rsid w:val="004476DE"/>
    <w:rsid w:val="00450769"/>
    <w:rsid w:val="004602FE"/>
    <w:rsid w:val="00460829"/>
    <w:rsid w:val="00461760"/>
    <w:rsid w:val="00462372"/>
    <w:rsid w:val="004624E9"/>
    <w:rsid w:val="00467954"/>
    <w:rsid w:val="004704C2"/>
    <w:rsid w:val="004753BB"/>
    <w:rsid w:val="00476C1F"/>
    <w:rsid w:val="00480072"/>
    <w:rsid w:val="00481C9F"/>
    <w:rsid w:val="00484459"/>
    <w:rsid w:val="00490457"/>
    <w:rsid w:val="0049064E"/>
    <w:rsid w:val="0049119A"/>
    <w:rsid w:val="00492845"/>
    <w:rsid w:val="004943E0"/>
    <w:rsid w:val="00497C13"/>
    <w:rsid w:val="004A2F70"/>
    <w:rsid w:val="004A34BC"/>
    <w:rsid w:val="004B5FAF"/>
    <w:rsid w:val="004C4CA7"/>
    <w:rsid w:val="004D509C"/>
    <w:rsid w:val="004E76FB"/>
    <w:rsid w:val="004F1374"/>
    <w:rsid w:val="004F2FDA"/>
    <w:rsid w:val="004F45CE"/>
    <w:rsid w:val="004F70E8"/>
    <w:rsid w:val="004F7B95"/>
    <w:rsid w:val="00501B49"/>
    <w:rsid w:val="00502A77"/>
    <w:rsid w:val="00506AD7"/>
    <w:rsid w:val="00511DFA"/>
    <w:rsid w:val="0051278C"/>
    <w:rsid w:val="00514259"/>
    <w:rsid w:val="00522C18"/>
    <w:rsid w:val="00526260"/>
    <w:rsid w:val="005318F2"/>
    <w:rsid w:val="00540D4F"/>
    <w:rsid w:val="005410D8"/>
    <w:rsid w:val="00541E51"/>
    <w:rsid w:val="005429EA"/>
    <w:rsid w:val="005449A9"/>
    <w:rsid w:val="005520C3"/>
    <w:rsid w:val="00556056"/>
    <w:rsid w:val="00567E3B"/>
    <w:rsid w:val="00571D11"/>
    <w:rsid w:val="00581192"/>
    <w:rsid w:val="005824BD"/>
    <w:rsid w:val="00582636"/>
    <w:rsid w:val="00583CE1"/>
    <w:rsid w:val="00592DD8"/>
    <w:rsid w:val="0059651D"/>
    <w:rsid w:val="00597E7F"/>
    <w:rsid w:val="005A6D3E"/>
    <w:rsid w:val="005B00FC"/>
    <w:rsid w:val="005B0897"/>
    <w:rsid w:val="005B18AB"/>
    <w:rsid w:val="005B22D4"/>
    <w:rsid w:val="005C166B"/>
    <w:rsid w:val="005C60F1"/>
    <w:rsid w:val="005D1B7E"/>
    <w:rsid w:val="005D274E"/>
    <w:rsid w:val="005D61DB"/>
    <w:rsid w:val="005E0B35"/>
    <w:rsid w:val="005E2B79"/>
    <w:rsid w:val="005F0ED4"/>
    <w:rsid w:val="00603498"/>
    <w:rsid w:val="00611E64"/>
    <w:rsid w:val="00621F6A"/>
    <w:rsid w:val="006270A6"/>
    <w:rsid w:val="00630256"/>
    <w:rsid w:val="00630A1E"/>
    <w:rsid w:val="00634E1D"/>
    <w:rsid w:val="00636617"/>
    <w:rsid w:val="00640565"/>
    <w:rsid w:val="00651F0F"/>
    <w:rsid w:val="00654924"/>
    <w:rsid w:val="00655B7C"/>
    <w:rsid w:val="00665EB6"/>
    <w:rsid w:val="006806E7"/>
    <w:rsid w:val="00681E38"/>
    <w:rsid w:val="00684F4D"/>
    <w:rsid w:val="00693B14"/>
    <w:rsid w:val="00693B41"/>
    <w:rsid w:val="006A47FB"/>
    <w:rsid w:val="006A6385"/>
    <w:rsid w:val="006B1006"/>
    <w:rsid w:val="006B2726"/>
    <w:rsid w:val="006D1643"/>
    <w:rsid w:val="006D311B"/>
    <w:rsid w:val="006D4E45"/>
    <w:rsid w:val="006E6039"/>
    <w:rsid w:val="006E6629"/>
    <w:rsid w:val="006E6CB9"/>
    <w:rsid w:val="006F0F53"/>
    <w:rsid w:val="006F100B"/>
    <w:rsid w:val="006F28B9"/>
    <w:rsid w:val="006F3927"/>
    <w:rsid w:val="006F589F"/>
    <w:rsid w:val="006F650D"/>
    <w:rsid w:val="006F68BE"/>
    <w:rsid w:val="00707AFB"/>
    <w:rsid w:val="0071241A"/>
    <w:rsid w:val="007158A8"/>
    <w:rsid w:val="0071664F"/>
    <w:rsid w:val="00717779"/>
    <w:rsid w:val="00727832"/>
    <w:rsid w:val="00747524"/>
    <w:rsid w:val="00751EAB"/>
    <w:rsid w:val="00753423"/>
    <w:rsid w:val="007565EB"/>
    <w:rsid w:val="00761A42"/>
    <w:rsid w:val="00762C40"/>
    <w:rsid w:val="00764744"/>
    <w:rsid w:val="00774A92"/>
    <w:rsid w:val="00777A5C"/>
    <w:rsid w:val="00777E1C"/>
    <w:rsid w:val="00782576"/>
    <w:rsid w:val="00786793"/>
    <w:rsid w:val="00790D2C"/>
    <w:rsid w:val="007935D5"/>
    <w:rsid w:val="00797772"/>
    <w:rsid w:val="007A07C9"/>
    <w:rsid w:val="007A0FBE"/>
    <w:rsid w:val="007A3E40"/>
    <w:rsid w:val="007C5452"/>
    <w:rsid w:val="007D6768"/>
    <w:rsid w:val="007E48CC"/>
    <w:rsid w:val="007F3336"/>
    <w:rsid w:val="00800BB2"/>
    <w:rsid w:val="0080325F"/>
    <w:rsid w:val="0080335E"/>
    <w:rsid w:val="008079F1"/>
    <w:rsid w:val="00815641"/>
    <w:rsid w:val="00817E2B"/>
    <w:rsid w:val="00833039"/>
    <w:rsid w:val="00841BDF"/>
    <w:rsid w:val="0084609A"/>
    <w:rsid w:val="00846E18"/>
    <w:rsid w:val="00853A85"/>
    <w:rsid w:val="008720FB"/>
    <w:rsid w:val="008749D1"/>
    <w:rsid w:val="008900A8"/>
    <w:rsid w:val="00890939"/>
    <w:rsid w:val="00890EF0"/>
    <w:rsid w:val="00895135"/>
    <w:rsid w:val="008955AC"/>
    <w:rsid w:val="00896225"/>
    <w:rsid w:val="008B22E3"/>
    <w:rsid w:val="008C1EF3"/>
    <w:rsid w:val="008D2248"/>
    <w:rsid w:val="008D3E06"/>
    <w:rsid w:val="008F1244"/>
    <w:rsid w:val="008F7221"/>
    <w:rsid w:val="009024B9"/>
    <w:rsid w:val="009113FF"/>
    <w:rsid w:val="00911844"/>
    <w:rsid w:val="00916822"/>
    <w:rsid w:val="0091787F"/>
    <w:rsid w:val="009232B3"/>
    <w:rsid w:val="009259BF"/>
    <w:rsid w:val="00926C73"/>
    <w:rsid w:val="00932275"/>
    <w:rsid w:val="00934F08"/>
    <w:rsid w:val="00936A53"/>
    <w:rsid w:val="00936F89"/>
    <w:rsid w:val="009415A5"/>
    <w:rsid w:val="0094334F"/>
    <w:rsid w:val="0094468A"/>
    <w:rsid w:val="009451B1"/>
    <w:rsid w:val="00945B72"/>
    <w:rsid w:val="009511C7"/>
    <w:rsid w:val="00957799"/>
    <w:rsid w:val="00957CE0"/>
    <w:rsid w:val="00961893"/>
    <w:rsid w:val="00962045"/>
    <w:rsid w:val="0096590F"/>
    <w:rsid w:val="00966622"/>
    <w:rsid w:val="0097193A"/>
    <w:rsid w:val="00976C0B"/>
    <w:rsid w:val="009928B0"/>
    <w:rsid w:val="00993330"/>
    <w:rsid w:val="00994CD4"/>
    <w:rsid w:val="00997EDF"/>
    <w:rsid w:val="009A449A"/>
    <w:rsid w:val="009B206C"/>
    <w:rsid w:val="009B2837"/>
    <w:rsid w:val="009B44F6"/>
    <w:rsid w:val="009B76C7"/>
    <w:rsid w:val="009C2DE1"/>
    <w:rsid w:val="009C5213"/>
    <w:rsid w:val="009D789F"/>
    <w:rsid w:val="009E01EB"/>
    <w:rsid w:val="009E281F"/>
    <w:rsid w:val="009E6157"/>
    <w:rsid w:val="009F2E50"/>
    <w:rsid w:val="009F5543"/>
    <w:rsid w:val="009F58E1"/>
    <w:rsid w:val="009F795D"/>
    <w:rsid w:val="00A04EF3"/>
    <w:rsid w:val="00A05B31"/>
    <w:rsid w:val="00A07AAF"/>
    <w:rsid w:val="00A11A5A"/>
    <w:rsid w:val="00A13872"/>
    <w:rsid w:val="00A160B5"/>
    <w:rsid w:val="00A25696"/>
    <w:rsid w:val="00A26AB5"/>
    <w:rsid w:val="00A27AFB"/>
    <w:rsid w:val="00A27F19"/>
    <w:rsid w:val="00A31FE6"/>
    <w:rsid w:val="00A35E64"/>
    <w:rsid w:val="00A412A3"/>
    <w:rsid w:val="00A462A0"/>
    <w:rsid w:val="00A573C1"/>
    <w:rsid w:val="00A61AC0"/>
    <w:rsid w:val="00A67DC2"/>
    <w:rsid w:val="00A77AC0"/>
    <w:rsid w:val="00A82185"/>
    <w:rsid w:val="00A918E4"/>
    <w:rsid w:val="00A92DBB"/>
    <w:rsid w:val="00A93D3A"/>
    <w:rsid w:val="00AA7B9B"/>
    <w:rsid w:val="00AB249A"/>
    <w:rsid w:val="00AB7BFD"/>
    <w:rsid w:val="00AC24B0"/>
    <w:rsid w:val="00AD0A0F"/>
    <w:rsid w:val="00AD5ED7"/>
    <w:rsid w:val="00AD66EF"/>
    <w:rsid w:val="00AE27DE"/>
    <w:rsid w:val="00AF399C"/>
    <w:rsid w:val="00AF4347"/>
    <w:rsid w:val="00AF5FE7"/>
    <w:rsid w:val="00B00657"/>
    <w:rsid w:val="00B00B89"/>
    <w:rsid w:val="00B01987"/>
    <w:rsid w:val="00B06EDF"/>
    <w:rsid w:val="00B14349"/>
    <w:rsid w:val="00B20E86"/>
    <w:rsid w:val="00B262D1"/>
    <w:rsid w:val="00B27347"/>
    <w:rsid w:val="00B35186"/>
    <w:rsid w:val="00B6047D"/>
    <w:rsid w:val="00B66503"/>
    <w:rsid w:val="00B705C8"/>
    <w:rsid w:val="00B721C7"/>
    <w:rsid w:val="00B74BCC"/>
    <w:rsid w:val="00B764C1"/>
    <w:rsid w:val="00B81376"/>
    <w:rsid w:val="00B831D7"/>
    <w:rsid w:val="00B8381B"/>
    <w:rsid w:val="00B84243"/>
    <w:rsid w:val="00BA4B81"/>
    <w:rsid w:val="00BA7DAC"/>
    <w:rsid w:val="00BB7DC5"/>
    <w:rsid w:val="00BC0506"/>
    <w:rsid w:val="00BD378C"/>
    <w:rsid w:val="00BF0B83"/>
    <w:rsid w:val="00BF3F29"/>
    <w:rsid w:val="00BF6BA6"/>
    <w:rsid w:val="00C01DBE"/>
    <w:rsid w:val="00C02282"/>
    <w:rsid w:val="00C07DF5"/>
    <w:rsid w:val="00C10B9A"/>
    <w:rsid w:val="00C1162F"/>
    <w:rsid w:val="00C1340E"/>
    <w:rsid w:val="00C13BA6"/>
    <w:rsid w:val="00C16D5A"/>
    <w:rsid w:val="00C17E66"/>
    <w:rsid w:val="00C22D3C"/>
    <w:rsid w:val="00C428C9"/>
    <w:rsid w:val="00C43220"/>
    <w:rsid w:val="00C43714"/>
    <w:rsid w:val="00C45834"/>
    <w:rsid w:val="00C57A09"/>
    <w:rsid w:val="00C613CB"/>
    <w:rsid w:val="00C62AA2"/>
    <w:rsid w:val="00C66312"/>
    <w:rsid w:val="00C66E85"/>
    <w:rsid w:val="00C91C19"/>
    <w:rsid w:val="00CA48EB"/>
    <w:rsid w:val="00CB1A12"/>
    <w:rsid w:val="00CC2628"/>
    <w:rsid w:val="00CC3AA8"/>
    <w:rsid w:val="00CE1D18"/>
    <w:rsid w:val="00CE40AF"/>
    <w:rsid w:val="00CE53AB"/>
    <w:rsid w:val="00CE6182"/>
    <w:rsid w:val="00CF1F8D"/>
    <w:rsid w:val="00D02EF1"/>
    <w:rsid w:val="00D06286"/>
    <w:rsid w:val="00D07E4B"/>
    <w:rsid w:val="00D1748D"/>
    <w:rsid w:val="00D176EB"/>
    <w:rsid w:val="00D203FE"/>
    <w:rsid w:val="00D24EF2"/>
    <w:rsid w:val="00D344B2"/>
    <w:rsid w:val="00D60543"/>
    <w:rsid w:val="00D62F98"/>
    <w:rsid w:val="00D67D80"/>
    <w:rsid w:val="00D71B00"/>
    <w:rsid w:val="00D73690"/>
    <w:rsid w:val="00D7443D"/>
    <w:rsid w:val="00D806D3"/>
    <w:rsid w:val="00D90A3C"/>
    <w:rsid w:val="00D94679"/>
    <w:rsid w:val="00D9648C"/>
    <w:rsid w:val="00D9720E"/>
    <w:rsid w:val="00DA2324"/>
    <w:rsid w:val="00DA4E86"/>
    <w:rsid w:val="00DA55B3"/>
    <w:rsid w:val="00DB2443"/>
    <w:rsid w:val="00DC1C23"/>
    <w:rsid w:val="00DC5B23"/>
    <w:rsid w:val="00DD049E"/>
    <w:rsid w:val="00DD585F"/>
    <w:rsid w:val="00DE529D"/>
    <w:rsid w:val="00E01B4E"/>
    <w:rsid w:val="00E02420"/>
    <w:rsid w:val="00E02F05"/>
    <w:rsid w:val="00E16F42"/>
    <w:rsid w:val="00E26F2E"/>
    <w:rsid w:val="00E368FB"/>
    <w:rsid w:val="00E41664"/>
    <w:rsid w:val="00E423B8"/>
    <w:rsid w:val="00E4383A"/>
    <w:rsid w:val="00E43BA6"/>
    <w:rsid w:val="00E6508B"/>
    <w:rsid w:val="00E71DBF"/>
    <w:rsid w:val="00E75C93"/>
    <w:rsid w:val="00E83750"/>
    <w:rsid w:val="00E9267A"/>
    <w:rsid w:val="00E930D4"/>
    <w:rsid w:val="00E96581"/>
    <w:rsid w:val="00EA162E"/>
    <w:rsid w:val="00EA483F"/>
    <w:rsid w:val="00EB0170"/>
    <w:rsid w:val="00EB317A"/>
    <w:rsid w:val="00EC11A2"/>
    <w:rsid w:val="00EC26A5"/>
    <w:rsid w:val="00EC698B"/>
    <w:rsid w:val="00ED08CF"/>
    <w:rsid w:val="00ED0B16"/>
    <w:rsid w:val="00ED0B56"/>
    <w:rsid w:val="00ED1702"/>
    <w:rsid w:val="00ED782E"/>
    <w:rsid w:val="00EE2741"/>
    <w:rsid w:val="00EF6046"/>
    <w:rsid w:val="00EF7F3B"/>
    <w:rsid w:val="00F02021"/>
    <w:rsid w:val="00F06917"/>
    <w:rsid w:val="00F10617"/>
    <w:rsid w:val="00F10B17"/>
    <w:rsid w:val="00F11DC5"/>
    <w:rsid w:val="00F129DE"/>
    <w:rsid w:val="00F210CA"/>
    <w:rsid w:val="00F217A3"/>
    <w:rsid w:val="00F220C2"/>
    <w:rsid w:val="00F22D9B"/>
    <w:rsid w:val="00F36257"/>
    <w:rsid w:val="00F50876"/>
    <w:rsid w:val="00F61C9D"/>
    <w:rsid w:val="00F83116"/>
    <w:rsid w:val="00F87B59"/>
    <w:rsid w:val="00FA5092"/>
    <w:rsid w:val="00FB0093"/>
    <w:rsid w:val="00FB4221"/>
    <w:rsid w:val="00FB5A8D"/>
    <w:rsid w:val="00FB7547"/>
    <w:rsid w:val="00FC17F7"/>
    <w:rsid w:val="00FC4C30"/>
    <w:rsid w:val="00FD019A"/>
    <w:rsid w:val="00FE09DB"/>
    <w:rsid w:val="00FE0FDC"/>
    <w:rsid w:val="00FF2C9C"/>
    <w:rsid w:val="00FF7CE7"/>
    <w:rsid w:val="049BC524"/>
    <w:rsid w:val="04FE04E6"/>
    <w:rsid w:val="0B2B472C"/>
    <w:rsid w:val="0D93A7A6"/>
    <w:rsid w:val="0EF57BEA"/>
    <w:rsid w:val="0F1DCF21"/>
    <w:rsid w:val="130091FF"/>
    <w:rsid w:val="182D03DF"/>
    <w:rsid w:val="1C91893E"/>
    <w:rsid w:val="1ED0811E"/>
    <w:rsid w:val="1FB97DCD"/>
    <w:rsid w:val="235231AB"/>
    <w:rsid w:val="23912F22"/>
    <w:rsid w:val="25BF8EFD"/>
    <w:rsid w:val="277D279B"/>
    <w:rsid w:val="28CE150C"/>
    <w:rsid w:val="294E2616"/>
    <w:rsid w:val="295E1A38"/>
    <w:rsid w:val="2A6FE676"/>
    <w:rsid w:val="2F4AF80B"/>
    <w:rsid w:val="30D534CA"/>
    <w:rsid w:val="33C3A4CB"/>
    <w:rsid w:val="3576F9B3"/>
    <w:rsid w:val="37A7C382"/>
    <w:rsid w:val="3C16D1C5"/>
    <w:rsid w:val="4203DAFE"/>
    <w:rsid w:val="43DCFA87"/>
    <w:rsid w:val="45589B3E"/>
    <w:rsid w:val="49781B88"/>
    <w:rsid w:val="4C28E974"/>
    <w:rsid w:val="5269EA6E"/>
    <w:rsid w:val="5A42027D"/>
    <w:rsid w:val="5B763016"/>
    <w:rsid w:val="5DFB3156"/>
    <w:rsid w:val="6005D799"/>
    <w:rsid w:val="61E45B60"/>
    <w:rsid w:val="659D7D62"/>
    <w:rsid w:val="65D56E8D"/>
    <w:rsid w:val="662E7714"/>
    <w:rsid w:val="689E69F9"/>
    <w:rsid w:val="6A4F9209"/>
    <w:rsid w:val="71373E36"/>
    <w:rsid w:val="75854F3F"/>
    <w:rsid w:val="7621BD35"/>
    <w:rsid w:val="7698AB45"/>
    <w:rsid w:val="77C5AD30"/>
    <w:rsid w:val="789B87DA"/>
    <w:rsid w:val="78A7614D"/>
    <w:rsid w:val="7A2076FA"/>
    <w:rsid w:val="7AB22537"/>
    <w:rsid w:val="7B0E0B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889ED33"/>
  <w15:chartTrackingRefBased/>
  <w15:docId w15:val="{4BB1DA76-7ECD-447B-9ECF-E0DEC85EB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New" w:hAnsi="Courier New"/>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link w:val="FootnoteTextChar"/>
    <w:rPr>
      <w:sz w:val="24"/>
    </w:rPr>
  </w:style>
  <w:style w:type="character" w:styleId="FootnoteReference">
    <w:name w:val="footnote reference"/>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character" w:styleId="Hyperlink">
    <w:name w:val="Hyperlink"/>
    <w:rsid w:val="00A77AC0"/>
    <w:rPr>
      <w:color w:val="0000FF"/>
      <w:u w:val="single"/>
    </w:rPr>
  </w:style>
  <w:style w:type="paragraph" w:styleId="NormalWeb">
    <w:name w:val="Normal (Web)"/>
    <w:basedOn w:val="Normal"/>
    <w:uiPriority w:val="99"/>
    <w:rsid w:val="002C3C4F"/>
    <w:pPr>
      <w:widowControl/>
      <w:spacing w:before="100" w:beforeAutospacing="1" w:after="100" w:afterAutospacing="1"/>
    </w:pPr>
    <w:rPr>
      <w:rFonts w:ascii="Times New Roman" w:hAnsi="Times New Roman"/>
      <w:snapToGrid/>
      <w:sz w:val="24"/>
      <w:szCs w:val="24"/>
    </w:rPr>
  </w:style>
  <w:style w:type="character" w:styleId="CommentReference">
    <w:name w:val="annotation reference"/>
    <w:rsid w:val="00790D2C"/>
    <w:rPr>
      <w:sz w:val="16"/>
      <w:szCs w:val="16"/>
    </w:rPr>
  </w:style>
  <w:style w:type="paragraph" w:styleId="CommentText">
    <w:name w:val="annotation text"/>
    <w:basedOn w:val="Normal"/>
    <w:link w:val="CommentTextChar"/>
    <w:rsid w:val="00790D2C"/>
  </w:style>
  <w:style w:type="character" w:customStyle="1" w:styleId="CommentTextChar">
    <w:name w:val="Comment Text Char"/>
    <w:link w:val="CommentText"/>
    <w:rsid w:val="00790D2C"/>
    <w:rPr>
      <w:rFonts w:ascii="Courier New" w:hAnsi="Courier New"/>
      <w:snapToGrid w:val="0"/>
    </w:rPr>
  </w:style>
  <w:style w:type="paragraph" w:styleId="CommentSubject">
    <w:name w:val="annotation subject"/>
    <w:basedOn w:val="CommentText"/>
    <w:next w:val="CommentText"/>
    <w:link w:val="CommentSubjectChar"/>
    <w:rsid w:val="00790D2C"/>
    <w:rPr>
      <w:b/>
      <w:bCs/>
    </w:rPr>
  </w:style>
  <w:style w:type="character" w:customStyle="1" w:styleId="CommentSubjectChar">
    <w:name w:val="Comment Subject Char"/>
    <w:link w:val="CommentSubject"/>
    <w:rsid w:val="00790D2C"/>
    <w:rPr>
      <w:rFonts w:ascii="Courier New" w:hAnsi="Courier New"/>
      <w:b/>
      <w:bCs/>
      <w:snapToGrid w:val="0"/>
    </w:rPr>
  </w:style>
  <w:style w:type="paragraph" w:styleId="BalloonText">
    <w:name w:val="Balloon Text"/>
    <w:basedOn w:val="Normal"/>
    <w:link w:val="BalloonTextChar"/>
    <w:rsid w:val="00790D2C"/>
    <w:rPr>
      <w:rFonts w:ascii="Tahoma" w:hAnsi="Tahoma" w:cs="Tahoma"/>
      <w:sz w:val="16"/>
      <w:szCs w:val="16"/>
    </w:rPr>
  </w:style>
  <w:style w:type="character" w:customStyle="1" w:styleId="BalloonTextChar">
    <w:name w:val="Balloon Text Char"/>
    <w:link w:val="BalloonText"/>
    <w:rsid w:val="00790D2C"/>
    <w:rPr>
      <w:rFonts w:ascii="Tahoma" w:hAnsi="Tahoma" w:cs="Tahoma"/>
      <w:snapToGrid w:val="0"/>
      <w:sz w:val="16"/>
      <w:szCs w:val="16"/>
    </w:rPr>
  </w:style>
  <w:style w:type="paragraph" w:styleId="Revision">
    <w:name w:val="Revision"/>
    <w:hidden/>
    <w:uiPriority w:val="99"/>
    <w:semiHidden/>
    <w:rsid w:val="009C2DE1"/>
    <w:rPr>
      <w:rFonts w:ascii="Courier New" w:hAnsi="Courier New"/>
      <w:snapToGrid w:val="0"/>
    </w:rPr>
  </w:style>
  <w:style w:type="table" w:styleId="TableGrid">
    <w:name w:val="Table Grid"/>
    <w:basedOn w:val="TableNormal"/>
    <w:rsid w:val="00957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957799"/>
    <w:rPr>
      <w:rFonts w:ascii="Courier New" w:hAnsi="Courier New"/>
      <w:snapToGrid w:val="0"/>
      <w:sz w:val="24"/>
    </w:rPr>
  </w:style>
  <w:style w:type="paragraph" w:customStyle="1" w:styleId="p1">
    <w:name w:val="p1"/>
    <w:basedOn w:val="Normal"/>
    <w:rsid w:val="001C7FFE"/>
    <w:pPr>
      <w:widowControl/>
      <w:spacing w:before="100" w:beforeAutospacing="1" w:after="100" w:afterAutospacing="1"/>
    </w:pPr>
    <w:rPr>
      <w:rFonts w:ascii="Times New Roman" w:hAnsi="Times New Roman"/>
      <w:snapToGrid/>
      <w:sz w:val="24"/>
      <w:szCs w:val="24"/>
    </w:rPr>
  </w:style>
  <w:style w:type="paragraph" w:styleId="Header">
    <w:name w:val="header"/>
    <w:basedOn w:val="Normal"/>
    <w:link w:val="HeaderChar"/>
    <w:rsid w:val="004F45CE"/>
    <w:pPr>
      <w:tabs>
        <w:tab w:val="center" w:pos="4680"/>
        <w:tab w:val="right" w:pos="9360"/>
      </w:tabs>
    </w:pPr>
  </w:style>
  <w:style w:type="character" w:customStyle="1" w:styleId="HeaderChar">
    <w:name w:val="Header Char"/>
    <w:link w:val="Header"/>
    <w:rsid w:val="004F45CE"/>
    <w:rPr>
      <w:rFonts w:ascii="Courier New" w:hAnsi="Courier New"/>
      <w:snapToGrid w:val="0"/>
    </w:rPr>
  </w:style>
  <w:style w:type="paragraph" w:styleId="Footer">
    <w:name w:val="footer"/>
    <w:basedOn w:val="Normal"/>
    <w:link w:val="FooterChar"/>
    <w:rsid w:val="004F45CE"/>
    <w:pPr>
      <w:tabs>
        <w:tab w:val="center" w:pos="4680"/>
        <w:tab w:val="right" w:pos="9360"/>
      </w:tabs>
    </w:pPr>
  </w:style>
  <w:style w:type="character" w:customStyle="1" w:styleId="FooterChar">
    <w:name w:val="Footer Char"/>
    <w:link w:val="Footer"/>
    <w:rsid w:val="004F45CE"/>
    <w:rPr>
      <w:rFonts w:ascii="Courier New" w:hAnsi="Courier New"/>
      <w:snapToGrid w:val="0"/>
    </w:rPr>
  </w:style>
  <w:style w:type="paragraph" w:styleId="ListParagraph">
    <w:name w:val="List Paragraph"/>
    <w:basedOn w:val="Normal"/>
    <w:link w:val="ListParagraphChar"/>
    <w:uiPriority w:val="34"/>
    <w:qFormat/>
    <w:rsid w:val="004F7B95"/>
    <w:pPr>
      <w:ind w:left="720"/>
    </w:pPr>
  </w:style>
  <w:style w:type="paragraph" w:customStyle="1" w:styleId="ReportCover-Title">
    <w:name w:val="ReportCover-Title"/>
    <w:basedOn w:val="Normal"/>
    <w:rsid w:val="00160621"/>
    <w:pPr>
      <w:widowControl/>
      <w:spacing w:line="420" w:lineRule="exact"/>
    </w:pPr>
    <w:rPr>
      <w:rFonts w:ascii="Franklin Gothic Medium" w:hAnsi="Franklin Gothic Medium"/>
      <w:b/>
      <w:snapToGrid/>
      <w:color w:val="003C79"/>
      <w:sz w:val="40"/>
      <w:szCs w:val="40"/>
    </w:rPr>
  </w:style>
  <w:style w:type="paragraph" w:customStyle="1" w:styleId="ReportCover-Date">
    <w:name w:val="ReportCover-Date"/>
    <w:basedOn w:val="Normal"/>
    <w:rsid w:val="00160621"/>
    <w:pPr>
      <w:widowControl/>
      <w:spacing w:after="840" w:line="260" w:lineRule="exact"/>
    </w:pPr>
    <w:rPr>
      <w:rFonts w:ascii="Franklin Gothic Medium" w:hAnsi="Franklin Gothic Medium"/>
      <w:b/>
      <w:snapToGrid/>
      <w:color w:val="003C79"/>
      <w:sz w:val="24"/>
    </w:rPr>
  </w:style>
  <w:style w:type="character" w:styleId="UnresolvedMention">
    <w:name w:val="Unresolved Mention"/>
    <w:basedOn w:val="DefaultParagraphFont"/>
    <w:uiPriority w:val="99"/>
    <w:semiHidden/>
    <w:unhideWhenUsed/>
    <w:rsid w:val="00321162"/>
    <w:rPr>
      <w:color w:val="605E5C"/>
      <w:shd w:val="clear" w:color="auto" w:fill="E1DFDD"/>
    </w:rPr>
  </w:style>
  <w:style w:type="character" w:styleId="FollowedHyperlink">
    <w:name w:val="FollowedHyperlink"/>
    <w:basedOn w:val="DefaultParagraphFont"/>
    <w:rsid w:val="00B705C8"/>
    <w:rPr>
      <w:color w:val="954F72" w:themeColor="followedHyperlink"/>
      <w:u w:val="single"/>
    </w:rPr>
  </w:style>
  <w:style w:type="paragraph" w:customStyle="1" w:styleId="StyleTimesNewRoman12ptLeft025">
    <w:name w:val="Style Times New Roman 12 pt Left:  0.25&quot;"/>
    <w:basedOn w:val="Normal"/>
    <w:rsid w:val="00E43BA6"/>
    <w:pPr>
      <w:ind w:left="360"/>
    </w:pPr>
    <w:rPr>
      <w:rFonts w:ascii="Times New Roman" w:hAnsi="Times New Roman"/>
      <w:sz w:val="24"/>
    </w:rPr>
  </w:style>
  <w:style w:type="character" w:customStyle="1" w:styleId="ListParagraphChar">
    <w:name w:val="List Paragraph Char"/>
    <w:basedOn w:val="DefaultParagraphFont"/>
    <w:link w:val="ListParagraph"/>
    <w:uiPriority w:val="34"/>
    <w:locked/>
    <w:rsid w:val="003F2B2B"/>
    <w:rPr>
      <w:rFonts w:ascii="Courier New" w:hAnsi="Courier New"/>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data.bls.gov/oesprofile/?major_group=210000&amp;occupation=211093&amp;measure=01&amp;areas=INDUSTRY,STATE,MSA" TargetMode="External" /><Relationship Id="rId11" Type="http://schemas.openxmlformats.org/officeDocument/2006/relationships/hyperlink" Target="https://www.dol.gov/agencies/whd/minimum-wage" TargetMode="External" /><Relationship Id="rId12" Type="http://schemas.openxmlformats.org/officeDocument/2006/relationships/hyperlink" Target="https://www.reginfo.gov/public/do/PRAViewICR?ref_nbr=202310-0970-001" TargetMode="External" /><Relationship Id="rId13" Type="http://schemas.openxmlformats.org/officeDocument/2006/relationships/hyperlink" Target="https://www.opm.gov/policy-data-oversight/pay-leave/salaries-wages/salary-tables/pdf/2026/DCB.pdf"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endnotes" Target="endnote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Supporting Statement A</DocumentType>
    <ICRID xmlns="dc05ca37-01d0-471f-8a49-47e6dab59ae7">1173</ICRID>
    <ICRIdentifier xmlns="dc05ca37-01d0-471f-8a49-47e6dab59ae7">5</ICRIdentifier>
    <ProcessStep xmlns="dc05ca37-01d0-471f-8a49-47e6dab59ae7">OMB Review</ProcessStep>
    <DocumentStatus xmlns="dc05ca37-01d0-471f-8a49-47e6dab59ae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010647-A343-4519-BBF8-466C8954E5F7}">
  <ds:schemaRefs>
    <ds:schemaRef ds:uri="http://schemas.microsoft.com/sharepoint/v3/contenttype/forms"/>
  </ds:schemaRefs>
</ds:datastoreItem>
</file>

<file path=customXml/itemProps2.xml><?xml version="1.0" encoding="utf-8"?>
<ds:datastoreItem xmlns:ds="http://schemas.openxmlformats.org/officeDocument/2006/customXml" ds:itemID="{9AB2B5B6-25A2-4156-B55C-685B8BC5C55E}">
  <ds:schemaRefs>
    <ds:schemaRef ds:uri="http://schemas.openxmlformats.org/officeDocument/2006/bibliography"/>
  </ds:schemaRefs>
</ds:datastoreItem>
</file>

<file path=customXml/itemProps3.xml><?xml version="1.0" encoding="utf-8"?>
<ds:datastoreItem xmlns:ds="http://schemas.openxmlformats.org/officeDocument/2006/customXml" ds:itemID="{E52B9CD4-95DE-4AE2-BE9C-E919D53E006F}">
  <ds:schemaRefs>
    <ds:schemaRef ds:uri="http://schemas.microsoft.com/office/2006/metadata/properties"/>
    <ds:schemaRef ds:uri="http://schemas.microsoft.com/office/infopath/2007/PartnerControls"/>
    <ds:schemaRef ds:uri="dc05ca37-01d0-471f-8a49-47e6dab59ae7"/>
  </ds:schemaRefs>
</ds:datastoreItem>
</file>

<file path=customXml/itemProps4.xml><?xml version="1.0" encoding="utf-8"?>
<ds:datastoreItem xmlns:ds="http://schemas.openxmlformats.org/officeDocument/2006/customXml" ds:itemID="{D6A7DEF1-BD09-4D15-87CE-ED82D6BE5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5ca37-01d0-471f-8a49-47e6dab59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3</TotalTime>
  <Pages>10</Pages>
  <Words>3152</Words>
  <Characters>17967</Characters>
  <Application>Microsoft Office Word</Application>
  <DocSecurity>0</DocSecurity>
  <Lines>619</Lines>
  <Paragraphs>340</Paragraphs>
  <ScaleCrop>false</ScaleCrop>
  <Company/>
  <LinksUpToDate>false</LinksUpToDate>
  <CharactersWithSpaces>20779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Molly (ACF)</dc:creator>
  <cp:lastModifiedBy>De Frias, Anayma (ACF)</cp:lastModifiedBy>
  <cp:revision>191</cp:revision>
  <dcterms:created xsi:type="dcterms:W3CDTF">2026-04-29T12:49:00Z</dcterms:created>
  <dcterms:modified xsi:type="dcterms:W3CDTF">2026-10-19T20:15:00Z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0x010100882C4CBF0C93DF4C938FB53D79F94BFC</vt:lpwstr>
  </property>
  <property fmtid="{D5CDD505-2E9C-101B-9397-08002B2CF9AE}" pid="4" name="docLang">
    <vt:lpwstr>en</vt:lpwstr>
  </property>
  <property fmtid="{D5CDD505-2E9C-101B-9397-08002B2CF9AE}" pid="5" name="MediaServiceImageTags">
    <vt:lpwstr/>
  </property>
  <property fmtid="{D5CDD505-2E9C-101B-9397-08002B2CF9AE}" pid="6" name="Order">
    <vt:r8>1100</vt:r8>
  </property>
  <property fmtid="{D5CDD505-2E9C-101B-9397-08002B2CF9AE}" pid="7" name="TemplateUrl">
    <vt:lpwstr/>
  </property>
  <property fmtid="{D5CDD505-2E9C-101B-9397-08002B2CF9AE}" pid="8" name="TriggerFlowInfo">
    <vt:lpwstr/>
  </property>
  <property fmtid="{D5CDD505-2E9C-101B-9397-08002B2CF9AE}" pid="9" name="xd_ProgID">
    <vt:lpwstr/>
  </property>
  <property fmtid="{D5CDD505-2E9C-101B-9397-08002B2CF9AE}" pid="10" name="xd_Signature">
    <vt:bool>false</vt:bool>
  </property>
  <property fmtid="{D5CDD505-2E9C-101B-9397-08002B2CF9AE}" pid="11" name="_ExtendedDescription">
    <vt:lpwstr/>
  </property>
</Properties>
</file>