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172A0B" w:rsidRPr="006B0B31" w:rsidP="00F84C71" w14:paraId="5F972FF9" w14:textId="3D16A88B">
      <w:pPr>
        <w:pStyle w:val="BodyText"/>
        <w:jc w:val="center"/>
      </w:pPr>
      <w:r>
        <w:rPr>
          <w:noProof/>
          <w:color w:val="9BBB59" w:themeColor="accent3"/>
          <w:sz w:val="20"/>
          <w:szCs w:val="20"/>
        </w:rPr>
        <w:drawing>
          <wp:anchor distT="0" distB="0" distL="114300" distR="114300" simplePos="0" relativeHeight="251658240" behindDoc="1" locked="0" layoutInCell="1" allowOverlap="1">
            <wp:simplePos x="0" y="0"/>
            <wp:positionH relativeFrom="margin">
              <wp:posOffset>-463550</wp:posOffset>
            </wp:positionH>
            <wp:positionV relativeFrom="paragraph">
              <wp:posOffset>-527050</wp:posOffset>
            </wp:positionV>
            <wp:extent cx="6021329" cy="1327150"/>
            <wp:effectExtent l="0" t="0" r="0" b="635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Id7">
                      <a:extLst>
                        <a:ext xmlns:a="http://schemas.openxmlformats.org/drawingml/2006/main" uri="{28A0092B-C50C-407E-A947-70E740481C1C}">
                          <a14:useLocalDpi xmlns:a14="http://schemas.microsoft.com/office/drawing/2010/main" val="0"/>
                        </a:ext>
                      </a:extLst>
                    </a:blip>
                    <a:stretch>
                      <a:fillRect/>
                    </a:stretch>
                  </pic:blipFill>
                  <pic:spPr>
                    <a:xfrm>
                      <a:off x="0" y="0"/>
                      <a:ext cx="6021329" cy="1327150"/>
                    </a:xfrm>
                    <a:prstGeom prst="rect">
                      <a:avLst/>
                    </a:prstGeom>
                  </pic:spPr>
                </pic:pic>
              </a:graphicData>
            </a:graphic>
            <wp14:sizeRelH relativeFrom="page">
              <wp14:pctWidth>0</wp14:pctWidth>
            </wp14:sizeRelH>
            <wp14:sizeRelV relativeFrom="page">
              <wp14:pctHeight>0</wp14:pctHeight>
            </wp14:sizeRelV>
          </wp:anchor>
        </w:drawing>
      </w:r>
    </w:p>
    <w:p w:rsidR="00172A0B" w:rsidRPr="006B0B31" w14:paraId="5F972FFA" w14:textId="6C78E454">
      <w:pPr>
        <w:pStyle w:val="BodyText"/>
        <w:spacing w:before="1"/>
        <w:ind w:right="109"/>
        <w:jc w:val="right"/>
      </w:pPr>
      <w:r w:rsidRPr="006B0B31">
        <w:rPr>
          <w:spacing w:val="-2"/>
          <w:highlight w:val="yellow"/>
        </w:rPr>
        <w:t>XX/XX</w:t>
      </w:r>
      <w:r w:rsidRPr="006B0B31">
        <w:rPr>
          <w:spacing w:val="-2"/>
        </w:rPr>
        <w:t>/202</w:t>
      </w:r>
      <w:r w:rsidR="009E750A">
        <w:rPr>
          <w:spacing w:val="-2"/>
        </w:rPr>
        <w:t>6</w:t>
      </w:r>
    </w:p>
    <w:p w:rsidR="00172A0B" w:rsidRPr="006B0B31" w14:paraId="5F972FFC" w14:textId="77777777">
      <w:pPr>
        <w:pStyle w:val="BodyText"/>
        <w:spacing w:before="94"/>
      </w:pPr>
    </w:p>
    <w:p w:rsidR="00F37FC7" w:rsidP="00F84C71" w14:paraId="5EC38454" w14:textId="77777777">
      <w:pPr>
        <w:pStyle w:val="BodyText"/>
        <w:ind w:left="116"/>
      </w:pPr>
    </w:p>
    <w:p w:rsidR="00F37FC7" w:rsidP="00F84C71" w14:paraId="7A9A92ED" w14:textId="77777777">
      <w:pPr>
        <w:pStyle w:val="BodyText"/>
        <w:ind w:left="116"/>
      </w:pPr>
    </w:p>
    <w:p w:rsidR="00F37FC7" w:rsidP="00F84C71" w14:paraId="00319DCF" w14:textId="77777777">
      <w:pPr>
        <w:pStyle w:val="BodyText"/>
        <w:ind w:left="116"/>
      </w:pPr>
    </w:p>
    <w:p w:rsidR="00F37FC7" w:rsidP="00F84C71" w14:paraId="6010D438" w14:textId="77777777">
      <w:pPr>
        <w:pStyle w:val="BodyText"/>
        <w:ind w:left="116"/>
      </w:pPr>
    </w:p>
    <w:p w:rsidR="006A5F0D" w:rsidP="00F84C71" w14:paraId="1C79122E" w14:textId="0A7FB35E">
      <w:pPr>
        <w:pStyle w:val="BodyText"/>
        <w:ind w:left="116"/>
        <w:rPr>
          <w:spacing w:val="-2"/>
        </w:rPr>
      </w:pPr>
      <w:r w:rsidRPr="006B0B31">
        <w:t>Dear</w:t>
      </w:r>
      <w:r w:rsidRPr="006B0B31">
        <w:rPr>
          <w:spacing w:val="-7"/>
        </w:rPr>
        <w:t xml:space="preserve"> </w:t>
      </w:r>
      <w:r w:rsidRPr="006B0B31">
        <w:rPr>
          <w:spacing w:val="-2"/>
        </w:rPr>
        <w:t>Colleague,</w:t>
      </w:r>
    </w:p>
    <w:p w:rsidR="00CB3194" w:rsidRPr="006B0B31" w:rsidP="00F84C71" w14:paraId="0A4AF639" w14:textId="77777777">
      <w:pPr>
        <w:pStyle w:val="BodyText"/>
        <w:ind w:left="116"/>
      </w:pPr>
    </w:p>
    <w:p w:rsidR="00A84F4E" w:rsidP="67AC3318" w14:paraId="7F9BB858" w14:textId="24ECD38E">
      <w:pPr>
        <w:pStyle w:val="pf0"/>
        <w:spacing w:before="0" w:beforeAutospacing="0" w:after="0" w:afterAutospacing="0"/>
        <w:ind w:left="101"/>
        <w:rPr>
          <w:rFonts w:asciiTheme="minorHAnsi" w:hAnsiTheme="minorHAnsi" w:cstheme="minorBidi"/>
          <w:sz w:val="22"/>
          <w:szCs w:val="22"/>
        </w:rPr>
      </w:pPr>
      <w:r w:rsidRPr="260BA04D">
        <w:rPr>
          <w:rFonts w:ascii="Calibri" w:eastAsia="Calibri" w:hAnsi="Calibri" w:cs="Calibri"/>
          <w:sz w:val="22"/>
          <w:szCs w:val="22"/>
        </w:rPr>
        <w:t>Thank you for evaluating this child who is in the custody of the Office of Refugee Resettlement (ORR), a program administered by the U.S. Department of Health and Human Services (HHS). ORR is responsible for ensuring the child’s health and safety while they are in</w:t>
      </w:r>
      <w:r w:rsidRPr="260BA04D" w:rsidR="2CED6B7C">
        <w:rPr>
          <w:rFonts w:ascii="Calibri" w:eastAsia="Calibri" w:hAnsi="Calibri" w:cs="Calibri"/>
          <w:sz w:val="22"/>
          <w:szCs w:val="22"/>
        </w:rPr>
        <w:t xml:space="preserve"> Federal care</w:t>
      </w:r>
      <w:r w:rsidRPr="260BA04D">
        <w:rPr>
          <w:rFonts w:ascii="Calibri" w:eastAsia="Calibri" w:hAnsi="Calibri" w:cs="Calibri"/>
          <w:sz w:val="22"/>
          <w:szCs w:val="22"/>
        </w:rPr>
        <w:t xml:space="preserve">. </w:t>
      </w:r>
      <w:r w:rsidRPr="260BA04D" w:rsidR="7B3CB97F">
        <w:rPr>
          <w:rFonts w:ascii="Calibri" w:eastAsia="Calibri" w:hAnsi="Calibri" w:cs="Calibri"/>
          <w:i/>
          <w:iCs/>
          <w:sz w:val="22"/>
          <w:szCs w:val="22"/>
        </w:rPr>
        <w:t xml:space="preserve">See </w:t>
      </w:r>
      <w:r w:rsidRPr="260BA04D" w:rsidR="7B3CB97F">
        <w:rPr>
          <w:rFonts w:ascii="Calibri" w:eastAsia="Calibri" w:hAnsi="Calibri" w:cs="Calibri"/>
          <w:sz w:val="22"/>
          <w:szCs w:val="22"/>
        </w:rPr>
        <w:t xml:space="preserve">6 U.S.C. 279; 8 U.S.C. 1232, and 45 C.F.R. part 410. </w:t>
      </w:r>
      <w:r w:rsidRPr="260BA04D">
        <w:rPr>
          <w:rFonts w:ascii="Calibri" w:hAnsi="Calibri" w:cs="Calibri"/>
          <w:sz w:val="22"/>
          <w:szCs w:val="22"/>
        </w:rPr>
        <w:t xml:space="preserve">While in ORR custody, children are placed in </w:t>
      </w:r>
      <w:r w:rsidRPr="260BA04D" w:rsidR="6DFA55D7">
        <w:rPr>
          <w:rFonts w:ascii="Calibri" w:hAnsi="Calibri" w:cs="Calibri"/>
          <w:sz w:val="22"/>
          <w:szCs w:val="22"/>
        </w:rPr>
        <w:t>ORR</w:t>
      </w:r>
      <w:r w:rsidRPr="260BA04D">
        <w:rPr>
          <w:rFonts w:ascii="Calibri" w:hAnsi="Calibri" w:cs="Calibri"/>
          <w:sz w:val="22"/>
          <w:szCs w:val="22"/>
        </w:rPr>
        <w:t xml:space="preserve">-funded care provider programs that are responsible for providing day-to-day care. </w:t>
      </w:r>
      <w:r w:rsidRPr="260BA04D">
        <w:rPr>
          <w:rFonts w:ascii="Calibri" w:eastAsia="Calibri" w:hAnsi="Calibri" w:cs="Calibri"/>
          <w:sz w:val="22"/>
          <w:szCs w:val="22"/>
        </w:rPr>
        <w:t xml:space="preserve">We ask for your help in providing clear documentation of the health care you provide and any </w:t>
      </w:r>
      <w:r w:rsidRPr="260BA04D">
        <w:rPr>
          <w:rFonts w:ascii="Calibri" w:hAnsi="Calibri" w:cs="Calibri"/>
          <w:sz w:val="22"/>
          <w:szCs w:val="22"/>
        </w:rPr>
        <w:t>recommended follow-up that may be needed while the child is in ORR custody or after unification with their sponsor.</w:t>
      </w:r>
      <w:r w:rsidRPr="260BA04D" w:rsidR="00CB3194">
        <w:rPr>
          <w:rFonts w:ascii="Calibri" w:hAnsi="Calibri" w:cs="Calibri"/>
          <w:sz w:val="22"/>
          <w:szCs w:val="22"/>
        </w:rPr>
        <w:t xml:space="preserve"> </w:t>
      </w:r>
      <w:r w:rsidRPr="260BA04D" w:rsidR="001B5FDF">
        <w:rPr>
          <w:rFonts w:asciiTheme="minorHAnsi" w:hAnsiTheme="minorHAnsi" w:cstheme="minorBidi"/>
          <w:sz w:val="22"/>
          <w:szCs w:val="22"/>
        </w:rPr>
        <w:t>Not all children will have access to health insurance or to highly specialized care after unification.</w:t>
      </w:r>
    </w:p>
    <w:p w:rsidR="00CB3194" w:rsidRPr="006B0B31" w:rsidP="00CB3194" w14:paraId="7F88B8B4" w14:textId="77777777">
      <w:pPr>
        <w:pStyle w:val="pf0"/>
        <w:spacing w:before="0" w:beforeAutospacing="0" w:after="0" w:afterAutospacing="0"/>
        <w:ind w:left="101"/>
        <w:rPr>
          <w:rFonts w:ascii="Calibri" w:eastAsia="Calibri" w:hAnsi="Calibri" w:cs="Calibri"/>
          <w:sz w:val="22"/>
          <w:szCs w:val="22"/>
        </w:rPr>
      </w:pPr>
    </w:p>
    <w:p w:rsidR="000F5635" w:rsidRPr="006B0B31" w:rsidP="42E3BE7E" w14:paraId="6A549774" w14:textId="61318E5D">
      <w:pPr>
        <w:pStyle w:val="pf0"/>
        <w:spacing w:before="0" w:beforeAutospacing="0" w:after="0" w:afterAutospacing="0"/>
        <w:ind w:left="101"/>
        <w:rPr>
          <w:rFonts w:ascii="Calibri" w:hAnsi="Calibri" w:cs="Calibri"/>
          <w:sz w:val="22"/>
          <w:szCs w:val="22"/>
        </w:rPr>
      </w:pPr>
      <w:r w:rsidRPr="42E3BE7E">
        <w:rPr>
          <w:rFonts w:ascii="Calibri" w:hAnsi="Calibri" w:cs="Calibri"/>
          <w:sz w:val="22"/>
          <w:szCs w:val="22"/>
        </w:rPr>
        <w:t xml:space="preserve">All sections of </w:t>
      </w:r>
      <w:r w:rsidRPr="42E3BE7E" w:rsidR="004E596C">
        <w:rPr>
          <w:rFonts w:ascii="Calibri" w:hAnsi="Calibri" w:cs="Calibri"/>
          <w:sz w:val="22"/>
          <w:szCs w:val="22"/>
        </w:rPr>
        <w:t>ORR’s</w:t>
      </w:r>
      <w:r w:rsidRPr="42E3BE7E">
        <w:rPr>
          <w:rFonts w:ascii="Calibri" w:hAnsi="Calibri" w:cs="Calibri"/>
          <w:sz w:val="22"/>
          <w:szCs w:val="22"/>
        </w:rPr>
        <w:t xml:space="preserve"> </w:t>
      </w:r>
      <w:r w:rsidRPr="42E3BE7E" w:rsidR="006A5F0D">
        <w:rPr>
          <w:rFonts w:ascii="Calibri" w:hAnsi="Calibri" w:cs="Calibri"/>
          <w:b/>
          <w:bCs/>
          <w:sz w:val="22"/>
          <w:szCs w:val="22"/>
        </w:rPr>
        <w:t>Dental Assessment Form (DAF)</w:t>
      </w:r>
      <w:r w:rsidRPr="42E3BE7E" w:rsidR="006A5F0D">
        <w:rPr>
          <w:rFonts w:ascii="Calibri" w:hAnsi="Calibri" w:cs="Calibri"/>
          <w:sz w:val="22"/>
          <w:szCs w:val="22"/>
        </w:rPr>
        <w:t xml:space="preserve"> </w:t>
      </w:r>
      <w:r w:rsidRPr="42E3BE7E" w:rsidR="002C6837">
        <w:rPr>
          <w:rFonts w:ascii="Calibri" w:hAnsi="Calibri" w:cs="Calibri"/>
          <w:sz w:val="22"/>
          <w:szCs w:val="22"/>
        </w:rPr>
        <w:t xml:space="preserve">must be completed </w:t>
      </w:r>
      <w:r w:rsidRPr="42E3BE7E" w:rsidR="00A81122">
        <w:rPr>
          <w:rFonts w:ascii="Calibri" w:hAnsi="Calibri" w:cs="Calibri"/>
          <w:sz w:val="22"/>
          <w:szCs w:val="22"/>
        </w:rPr>
        <w:t>by the evaluating</w:t>
      </w:r>
      <w:r w:rsidRPr="42E3BE7E" w:rsidR="00A46B79">
        <w:rPr>
          <w:rFonts w:ascii="Calibri" w:hAnsi="Calibri" w:cs="Calibri"/>
          <w:sz w:val="22"/>
          <w:szCs w:val="22"/>
        </w:rPr>
        <w:t xml:space="preserve"> dental provider </w:t>
      </w:r>
      <w:r w:rsidRPr="42E3BE7E" w:rsidR="00F97F0C">
        <w:rPr>
          <w:rFonts w:ascii="Calibri" w:hAnsi="Calibri" w:cs="Calibri"/>
          <w:sz w:val="22"/>
          <w:szCs w:val="22"/>
        </w:rPr>
        <w:t>by</w:t>
      </w:r>
      <w:r w:rsidRPr="42E3BE7E" w:rsidR="00A46B79">
        <w:rPr>
          <w:rFonts w:ascii="Calibri" w:hAnsi="Calibri" w:cs="Calibri"/>
          <w:sz w:val="22"/>
          <w:szCs w:val="22"/>
        </w:rPr>
        <w:t xml:space="preserve"> the conclusion of </w:t>
      </w:r>
      <w:r w:rsidRPr="42E3BE7E" w:rsidR="006A5F0D">
        <w:rPr>
          <w:rFonts w:ascii="Calibri" w:hAnsi="Calibri" w:cs="Calibri"/>
          <w:sz w:val="22"/>
          <w:szCs w:val="22"/>
        </w:rPr>
        <w:t>e</w:t>
      </w:r>
      <w:r w:rsidRPr="42E3BE7E" w:rsidR="001D2694">
        <w:rPr>
          <w:rFonts w:ascii="Calibri" w:hAnsi="Calibri" w:cs="Calibri"/>
          <w:sz w:val="22"/>
          <w:szCs w:val="22"/>
        </w:rPr>
        <w:t>ach</w:t>
      </w:r>
      <w:r w:rsidRPr="42E3BE7E" w:rsidR="006A5F0D">
        <w:rPr>
          <w:rFonts w:ascii="Calibri" w:hAnsi="Calibri" w:cs="Calibri"/>
          <w:sz w:val="22"/>
          <w:szCs w:val="22"/>
        </w:rPr>
        <w:t xml:space="preserve"> dental visit</w:t>
      </w:r>
      <w:r w:rsidRPr="42E3BE7E" w:rsidR="00F91FA4">
        <w:rPr>
          <w:rFonts w:ascii="Calibri" w:hAnsi="Calibri" w:cs="Calibri"/>
          <w:sz w:val="22"/>
          <w:szCs w:val="22"/>
        </w:rPr>
        <w:t xml:space="preserve">, </w:t>
      </w:r>
      <w:r w:rsidRPr="42E3BE7E" w:rsidR="001D2694">
        <w:rPr>
          <w:rFonts w:ascii="Calibri" w:hAnsi="Calibri" w:cs="Calibri"/>
          <w:sz w:val="22"/>
          <w:szCs w:val="22"/>
        </w:rPr>
        <w:t>includ</w:t>
      </w:r>
      <w:r w:rsidRPr="42E3BE7E" w:rsidR="00F91FA4">
        <w:rPr>
          <w:rFonts w:ascii="Calibri" w:hAnsi="Calibri" w:cs="Calibri"/>
          <w:sz w:val="22"/>
          <w:szCs w:val="22"/>
        </w:rPr>
        <w:t>ing</w:t>
      </w:r>
      <w:r w:rsidRPr="42E3BE7E" w:rsidR="001D2694">
        <w:rPr>
          <w:rFonts w:ascii="Calibri" w:hAnsi="Calibri" w:cs="Calibri"/>
          <w:sz w:val="22"/>
          <w:szCs w:val="22"/>
        </w:rPr>
        <w:t xml:space="preserve"> </w:t>
      </w:r>
      <w:r w:rsidRPr="42E3BE7E" w:rsidR="006A5F0D">
        <w:rPr>
          <w:rFonts w:ascii="Calibri" w:hAnsi="Calibri" w:cs="Calibri"/>
          <w:sz w:val="22"/>
          <w:szCs w:val="22"/>
        </w:rPr>
        <w:t xml:space="preserve">the initial </w:t>
      </w:r>
      <w:r w:rsidRPr="42E3BE7E" w:rsidR="0082727F">
        <w:rPr>
          <w:rFonts w:ascii="Calibri" w:hAnsi="Calibri" w:cs="Calibri"/>
          <w:sz w:val="22"/>
          <w:szCs w:val="22"/>
        </w:rPr>
        <w:t xml:space="preserve">dental </w:t>
      </w:r>
      <w:r w:rsidRPr="42E3BE7E" w:rsidR="006A5F0D">
        <w:rPr>
          <w:rFonts w:ascii="Calibri" w:hAnsi="Calibri" w:cs="Calibri"/>
          <w:sz w:val="22"/>
          <w:szCs w:val="22"/>
        </w:rPr>
        <w:t xml:space="preserve">exam </w:t>
      </w:r>
      <w:r w:rsidRPr="42E3BE7E" w:rsidR="0082727F">
        <w:rPr>
          <w:rFonts w:ascii="Calibri" w:hAnsi="Calibri" w:cs="Calibri"/>
          <w:sz w:val="22"/>
          <w:szCs w:val="22"/>
        </w:rPr>
        <w:t>(IDE)</w:t>
      </w:r>
      <w:r w:rsidRPr="42E3BE7E" w:rsidR="006A5F0D">
        <w:rPr>
          <w:rFonts w:ascii="Calibri" w:hAnsi="Calibri" w:cs="Calibri"/>
          <w:sz w:val="22"/>
          <w:szCs w:val="22"/>
        </w:rPr>
        <w:t xml:space="preserve">. </w:t>
      </w:r>
      <w:r w:rsidRPr="42E3BE7E" w:rsidR="00DF0F81">
        <w:rPr>
          <w:rFonts w:ascii="Calibri" w:hAnsi="Calibri" w:cs="Calibri"/>
          <w:sz w:val="22"/>
          <w:szCs w:val="22"/>
        </w:rPr>
        <w:t xml:space="preserve">Responses must include as much detail as possible to ensure the child’s needs are fully documented and addressed. </w:t>
      </w:r>
      <w:r w:rsidRPr="42E3BE7E" w:rsidR="00332F5C">
        <w:rPr>
          <w:rFonts w:ascii="Calibri" w:hAnsi="Calibri" w:eastAsiaTheme="minorEastAsia" w:cs="Calibri"/>
          <w:sz w:val="22"/>
          <w:szCs w:val="22"/>
        </w:rPr>
        <w:t>Please note t</w:t>
      </w:r>
      <w:r w:rsidRPr="00EB7D1F" w:rsidR="00332F5C">
        <w:rPr>
          <w:rFonts w:ascii="Calibri" w:hAnsi="Calibri" w:eastAsiaTheme="minorEastAsia" w:cs="Calibri"/>
          <w:sz w:val="22"/>
          <w:szCs w:val="22"/>
        </w:rPr>
        <w:t xml:space="preserve">he DAF is a tool designed to capture relevant information </w:t>
      </w:r>
      <w:r w:rsidRPr="00EB7D1F" w:rsidR="00D31DD7">
        <w:rPr>
          <w:rFonts w:ascii="Calibri" w:hAnsi="Calibri" w:eastAsiaTheme="minorEastAsia" w:cs="Calibri"/>
          <w:sz w:val="22"/>
          <w:szCs w:val="22"/>
        </w:rPr>
        <w:t>collected during</w:t>
      </w:r>
      <w:r w:rsidRPr="00EB7D1F" w:rsidR="00332F5C">
        <w:rPr>
          <w:rFonts w:ascii="Calibri" w:hAnsi="Calibri" w:eastAsiaTheme="minorEastAsia" w:cs="Calibri"/>
          <w:sz w:val="22"/>
          <w:szCs w:val="22"/>
        </w:rPr>
        <w:t xml:space="preserve"> a comprehensive </w:t>
      </w:r>
      <w:r w:rsidRPr="00EB7D1F" w:rsidR="00B455B2">
        <w:rPr>
          <w:rFonts w:ascii="Calibri" w:hAnsi="Calibri" w:eastAsiaTheme="minorEastAsia" w:cs="Calibri"/>
          <w:sz w:val="22"/>
          <w:szCs w:val="22"/>
        </w:rPr>
        <w:t>dental</w:t>
      </w:r>
      <w:r w:rsidRPr="00EB7D1F" w:rsidR="00332F5C">
        <w:rPr>
          <w:rFonts w:ascii="Calibri" w:hAnsi="Calibri" w:eastAsiaTheme="minorEastAsia" w:cs="Calibri"/>
          <w:sz w:val="22"/>
          <w:szCs w:val="22"/>
        </w:rPr>
        <w:t xml:space="preserve"> encounter that will assist ORR in ensuring children receive the appropriate healthcare</w:t>
      </w:r>
      <w:r w:rsidRPr="42E3BE7E" w:rsidR="00332F5C">
        <w:rPr>
          <w:rFonts w:ascii="Calibri" w:hAnsi="Calibri" w:eastAsiaTheme="minorEastAsia" w:cs="Calibri"/>
          <w:color w:val="333333"/>
          <w:sz w:val="22"/>
          <w:szCs w:val="22"/>
        </w:rPr>
        <w:t xml:space="preserve">. </w:t>
      </w:r>
      <w:r w:rsidRPr="42E3BE7E" w:rsidR="00332F5C">
        <w:rPr>
          <w:rStyle w:val="cf01"/>
          <w:rFonts w:ascii="Calibri" w:hAnsi="Calibri" w:cs="Calibri"/>
          <w:sz w:val="22"/>
          <w:szCs w:val="22"/>
        </w:rPr>
        <w:t>If the paper version of the DAF is used during the visit, the completed form must be given to the care provider program staff member with the child at the end of the visit.</w:t>
      </w:r>
    </w:p>
    <w:p w:rsidR="00BA51BE" w:rsidRPr="006B0B31" w:rsidP="00BA51BE" w14:paraId="35CF639B" w14:textId="77777777">
      <w:pPr>
        <w:pStyle w:val="BodyText"/>
        <w:spacing w:before="159"/>
        <w:ind w:left="116"/>
        <w:rPr>
          <w:b/>
          <w:bCs/>
        </w:rPr>
      </w:pPr>
      <w:r w:rsidRPr="006B0B31">
        <w:rPr>
          <w:spacing w:val="-2"/>
          <w:u w:val="single"/>
        </w:rPr>
        <w:t>Section Specific Guidance</w:t>
      </w:r>
      <w:r w:rsidRPr="006B0B31">
        <w:rPr>
          <w:b/>
          <w:bCs/>
          <w:spacing w:val="-2"/>
        </w:rPr>
        <w:t>:</w:t>
      </w:r>
    </w:p>
    <w:p w:rsidR="00BA51BE" w:rsidRPr="006B0B31" w:rsidP="00CB3194" w14:paraId="702CF8DD" w14:textId="56699036">
      <w:pPr>
        <w:pStyle w:val="ListParagraph"/>
        <w:numPr>
          <w:ilvl w:val="0"/>
          <w:numId w:val="8"/>
        </w:numPr>
        <w:tabs>
          <w:tab w:val="left" w:pos="810"/>
        </w:tabs>
        <w:ind w:right="415" w:hanging="386"/>
        <w:rPr>
          <w:b/>
          <w:bCs/>
        </w:rPr>
      </w:pPr>
      <w:r>
        <w:rPr>
          <w:rFonts w:cstheme="minorHAnsi"/>
          <w:b/>
          <w:sz w:val="20"/>
          <w:szCs w:val="20"/>
        </w:rPr>
        <w:t>Child &amp; Visit</w:t>
      </w:r>
      <w:r w:rsidRPr="00796575">
        <w:rPr>
          <w:rFonts w:cstheme="minorHAnsi"/>
          <w:b/>
          <w:sz w:val="20"/>
          <w:szCs w:val="20"/>
        </w:rPr>
        <w:t xml:space="preserve"> Information </w:t>
      </w:r>
      <w:r w:rsidRPr="006B0B31">
        <w:rPr>
          <w:b/>
          <w:bCs/>
        </w:rPr>
        <w:t xml:space="preserve">- </w:t>
      </w:r>
    </w:p>
    <w:p w:rsidR="00BA51BE" w:rsidRPr="006B0B31" w:rsidP="00CB3194" w14:paraId="1EAA6E8A" w14:textId="77777777">
      <w:pPr>
        <w:pStyle w:val="ListParagraph"/>
        <w:numPr>
          <w:ilvl w:val="0"/>
          <w:numId w:val="11"/>
        </w:numPr>
        <w:ind w:left="1260" w:right="415"/>
      </w:pPr>
      <w:r w:rsidRPr="006B0B31">
        <w:rPr>
          <w:b/>
          <w:bCs/>
        </w:rPr>
        <w:t xml:space="preserve">Interpretation services: </w:t>
      </w:r>
      <w:r w:rsidRPr="006B0B31">
        <w:t xml:space="preserve">If the evaluating healthcare provider or their staff are not fluent in the child’s preferred language, ORR requires the use of a qualified interpreter either in-person or remotely.  </w:t>
      </w:r>
    </w:p>
    <w:p w:rsidR="00BA51BE" w:rsidRPr="006B0B31" w:rsidP="00CB3194" w14:paraId="0A340A6C" w14:textId="77777777">
      <w:pPr>
        <w:pStyle w:val="ListParagraph"/>
        <w:numPr>
          <w:ilvl w:val="0"/>
          <w:numId w:val="10"/>
        </w:numPr>
        <w:ind w:left="810" w:right="415"/>
        <w:rPr>
          <w:b/>
          <w:bCs/>
        </w:rPr>
      </w:pPr>
      <w:r w:rsidRPr="006B0B31">
        <w:rPr>
          <w:b/>
          <w:bCs/>
        </w:rPr>
        <w:t xml:space="preserve">Assessment &amp; Plan - </w:t>
      </w:r>
    </w:p>
    <w:p w:rsidR="00080121" w:rsidRPr="006B0B31" w:rsidP="00CB3194" w14:paraId="5E66395A" w14:textId="7A3C7E55">
      <w:pPr>
        <w:pStyle w:val="BodyText"/>
        <w:numPr>
          <w:ilvl w:val="1"/>
          <w:numId w:val="6"/>
        </w:numPr>
        <w:ind w:left="1260" w:right="115"/>
        <w:rPr>
          <w:rStyle w:val="normaltextrun"/>
          <w:color w:val="000000" w:themeColor="text1"/>
        </w:rPr>
      </w:pPr>
      <w:r w:rsidRPr="006B0B31">
        <w:rPr>
          <w:b/>
          <w:bCs/>
        </w:rPr>
        <w:t xml:space="preserve">Diagnosis </w:t>
      </w:r>
      <w:r w:rsidR="00FE7FFE">
        <w:rPr>
          <w:b/>
          <w:bCs/>
        </w:rPr>
        <w:t>r</w:t>
      </w:r>
      <w:r w:rsidRPr="006B0B31">
        <w:rPr>
          <w:b/>
          <w:bCs/>
        </w:rPr>
        <w:t>eferrals/Follow-up</w:t>
      </w:r>
      <w:r w:rsidRPr="006B0B31">
        <w:t xml:space="preserve">: </w:t>
      </w:r>
      <w:r w:rsidRPr="006B0B31">
        <w:t>Specify recommended follow-up care, including referral details, timeframes (e.g., “</w:t>
      </w:r>
      <w:r w:rsidR="00640CF5">
        <w:t>w</w:t>
      </w:r>
      <w:r w:rsidRPr="006B0B31">
        <w:t xml:space="preserve">ithin 2 weeks,” “4–6 months”), and scheduled appointment dates if applicable. </w:t>
      </w:r>
      <w:r w:rsidRPr="006B0B31">
        <w:rPr>
          <w:rStyle w:val="normaltextrun"/>
          <w:color w:val="000000"/>
          <w:shd w:val="clear" w:color="auto" w:fill="FFFFFF"/>
        </w:rPr>
        <w:t>If a child requires evaluation in the emergency room, please clearly indicate that an immediate/urgent referral is needed.</w:t>
      </w:r>
    </w:p>
    <w:p w:rsidR="00261EF9" w:rsidP="00912D45" w14:paraId="32BF7C9F" w14:textId="7DC77D63">
      <w:pPr>
        <w:pStyle w:val="BodyText"/>
        <w:numPr>
          <w:ilvl w:val="1"/>
          <w:numId w:val="6"/>
        </w:numPr>
        <w:ind w:left="1260" w:right="115"/>
      </w:pPr>
      <w:r w:rsidRPr="006B0B31">
        <w:rPr>
          <w:b/>
          <w:bCs/>
        </w:rPr>
        <w:t>Medications</w:t>
      </w:r>
      <w:r w:rsidRPr="006B0B31">
        <w:t xml:space="preserve">: </w:t>
      </w:r>
      <w:r w:rsidR="00756C5D">
        <w:t>A</w:t>
      </w:r>
      <w:r w:rsidRPr="006B0B31">
        <w:t xml:space="preserve"> corresponding diagnosis must be documented</w:t>
      </w:r>
      <w:r w:rsidR="00756C5D">
        <w:t xml:space="preserve"> for all prescribed and administered </w:t>
      </w:r>
      <w:r w:rsidRPr="006B0B31" w:rsidR="00756C5D">
        <w:t>medication</w:t>
      </w:r>
      <w:r w:rsidR="00756C5D">
        <w:t>s.</w:t>
      </w:r>
    </w:p>
    <w:p w:rsidR="00912D45" w:rsidRPr="007E4784" w:rsidP="00F44711" w14:paraId="01EE0A00" w14:textId="4C01C0C5">
      <w:pPr>
        <w:pStyle w:val="BodyText"/>
        <w:numPr>
          <w:ilvl w:val="0"/>
          <w:numId w:val="13"/>
        </w:numPr>
        <w:ind w:left="1260" w:right="115"/>
        <w:rPr>
          <w:b/>
          <w:bCs/>
        </w:rPr>
      </w:pPr>
      <w:r w:rsidRPr="55F21867">
        <w:rPr>
          <w:b/>
          <w:bCs/>
        </w:rPr>
        <w:t xml:space="preserve">Travel </w:t>
      </w:r>
      <w:r w:rsidR="00FE7FFE">
        <w:rPr>
          <w:b/>
          <w:bCs/>
        </w:rPr>
        <w:t>r</w:t>
      </w:r>
      <w:r w:rsidRPr="55F21867">
        <w:rPr>
          <w:b/>
          <w:bCs/>
        </w:rPr>
        <w:t>estrictions</w:t>
      </w:r>
      <w:r>
        <w:t xml:space="preserve">: </w:t>
      </w:r>
      <w:r w:rsidRPr="00912EAC" w:rsidR="007E4784">
        <w:t xml:space="preserve">The physical location of </w:t>
      </w:r>
      <w:r w:rsidR="007E4784">
        <w:t xml:space="preserve">a </w:t>
      </w:r>
      <w:r w:rsidRPr="00912EAC" w:rsidR="007E4784">
        <w:t xml:space="preserve">child in ORR care may change quickly for a variety of reasons (e.g., unification with sponsor, turning 18 years of age, transfer to another care program, or returning to country of origin). If the child has </w:t>
      </w:r>
      <w:r w:rsidR="000344D7">
        <w:t>dent</w:t>
      </w:r>
      <w:r w:rsidRPr="00912EAC" w:rsidR="007E4784">
        <w:t xml:space="preserve">al needs that could delay or otherwise affect their ability to travel, document all restrictions or requirements needed to ensure safe transit. For example, “No travel until child has been fever-free for 24 hours without antipyretic medications”. Note, a child may be fit to travel despite needing additional follow-up care (e.g., referrals, imaging) provided all urgent health needs have been </w:t>
      </w:r>
      <w:r w:rsidRPr="00912EAC" w:rsidR="007E4784">
        <w:t>addressed</w:t>
      </w:r>
      <w:r w:rsidRPr="00912EAC" w:rsidR="007E4784">
        <w:t xml:space="preserve"> and an appropriate plan is in place to ensure their safety during travel</w:t>
      </w:r>
      <w:r w:rsidRPr="007E4784" w:rsidR="007E4784">
        <w:rPr>
          <w:b/>
          <w:bCs/>
          <w:i/>
          <w:iCs/>
        </w:rPr>
        <w:t>.</w:t>
      </w:r>
    </w:p>
    <w:p w:rsidR="009A2A79" w:rsidP="00912D45" w14:paraId="24FB0486" w14:textId="77777777">
      <w:pPr>
        <w:pStyle w:val="BodyText"/>
        <w:rPr>
          <w:u w:val="single"/>
        </w:rPr>
      </w:pPr>
    </w:p>
    <w:p w:rsidR="00912D45" w:rsidRPr="006B0B31" w:rsidP="00912D45" w14:paraId="6A881AF9" w14:textId="3DACB07A">
      <w:pPr>
        <w:pStyle w:val="BodyText"/>
        <w:rPr>
          <w:u w:val="single"/>
        </w:rPr>
      </w:pPr>
      <w:r w:rsidRPr="006B0B31">
        <w:rPr>
          <w:u w:val="single"/>
        </w:rPr>
        <w:t>Key Reminders:</w:t>
      </w:r>
    </w:p>
    <w:p w:rsidR="006760AA" w:rsidRPr="006B0B31" w:rsidP="00CB3194" w14:paraId="3DD39108" w14:textId="50D789DF">
      <w:pPr>
        <w:pStyle w:val="BodyText"/>
        <w:numPr>
          <w:ilvl w:val="0"/>
          <w:numId w:val="5"/>
        </w:numPr>
      </w:pPr>
      <w:r w:rsidRPr="006B0B31">
        <w:t>Please</w:t>
      </w:r>
      <w:r w:rsidRPr="006B0B31" w:rsidR="00383A42">
        <w:rPr>
          <w:b/>
          <w:bCs/>
        </w:rPr>
        <w:t xml:space="preserve"> </w:t>
      </w:r>
      <w:r w:rsidRPr="006B0B31" w:rsidR="00383A42">
        <w:t>p</w:t>
      </w:r>
      <w:r w:rsidRPr="006B0B31">
        <w:t>rovide copies of</w:t>
      </w:r>
      <w:r w:rsidRPr="006B0B31">
        <w:rPr>
          <w:b/>
          <w:bCs/>
        </w:rPr>
        <w:t xml:space="preserve"> ALL health records </w:t>
      </w:r>
      <w:r w:rsidRPr="006B0B31">
        <w:t>(office notes, imaging reports, lab results, etc.) either directly to care provider program staff or upload</w:t>
      </w:r>
      <w:r w:rsidRPr="006B0B31" w:rsidR="004041A6">
        <w:t>ed</w:t>
      </w:r>
      <w:r w:rsidRPr="006B0B31">
        <w:t xml:space="preserve"> to ORR’s electronic system of record</w:t>
      </w:r>
      <w:r w:rsidRPr="006B0B31" w:rsidR="00F5082D">
        <w:t xml:space="preserve"> by the end of the visit (or as soon as possible after the visit)</w:t>
      </w:r>
      <w:r w:rsidRPr="006B0B31">
        <w:t>.</w:t>
      </w:r>
    </w:p>
    <w:p w:rsidR="00FB5AC4" w:rsidRPr="006B0B31" w:rsidP="00CB3194" w14:paraId="591DE1A5" w14:textId="2CF53A69">
      <w:pPr>
        <w:pStyle w:val="BodyText"/>
        <w:numPr>
          <w:ilvl w:val="0"/>
          <w:numId w:val="5"/>
        </w:numPr>
        <w:ind w:right="118"/>
      </w:pPr>
      <w:bookmarkStart w:id="0" w:name="_Hlk193207375"/>
      <w:r w:rsidRPr="006B0B31">
        <w:t>Ensure that all information, including your signature and printed name, written on the paper version of the DAF is</w:t>
      </w:r>
      <w:r w:rsidRPr="006B0B31">
        <w:rPr>
          <w:b/>
          <w:bCs/>
        </w:rPr>
        <w:t xml:space="preserve"> legible and complete</w:t>
      </w:r>
      <w:r w:rsidRPr="006B0B31">
        <w:t>.</w:t>
      </w:r>
    </w:p>
    <w:bookmarkEnd w:id="0"/>
    <w:p w:rsidR="00FB5AC4" w:rsidRPr="006B0B31" w:rsidP="00FB5AC4" w14:paraId="28CBD3F5" w14:textId="05C1F1B2">
      <w:pPr>
        <w:pStyle w:val="paragraph"/>
        <w:spacing w:before="0" w:beforeAutospacing="0" w:after="0" w:afterAutospacing="0"/>
        <w:textAlignment w:val="baseline"/>
        <w:rPr>
          <w:rFonts w:ascii="Calibri" w:hAnsi="Calibri" w:cs="Calibri"/>
          <w:sz w:val="22"/>
          <w:szCs w:val="22"/>
        </w:rPr>
      </w:pPr>
    </w:p>
    <w:p w:rsidR="002705E7" w:rsidRPr="006B0B31" w:rsidP="00CB3194" w14:paraId="154DA2E5" w14:textId="766B3960">
      <w:pPr>
        <w:pStyle w:val="BodyText"/>
        <w:ind w:right="58"/>
      </w:pPr>
      <w:r w:rsidRPr="006B0B31">
        <w:rPr>
          <w:rStyle w:val="normaltextrun"/>
        </w:rPr>
        <w:t xml:space="preserve">If you have questions about the DAF, need additional guidance, or have concerns regarding the information collected, please contact the Division of Health in the ORR’s </w:t>
      </w:r>
      <w:r w:rsidRPr="006B0B31">
        <w:t>Unaccompanied Alien Children Bureau</w:t>
      </w:r>
      <w:r w:rsidRPr="006B0B31" w:rsidR="000F09E2">
        <w:t xml:space="preserve"> (UACB) </w:t>
      </w:r>
      <w:r w:rsidRPr="006B0B31">
        <w:rPr>
          <w:rStyle w:val="normaltextrun"/>
        </w:rPr>
        <w:t xml:space="preserve">at </w:t>
      </w:r>
      <w:hyperlink r:id="rId8" w:history="1">
        <w:r w:rsidRPr="006B0B31">
          <w:rPr>
            <w:rStyle w:val="Hyperlink"/>
          </w:rPr>
          <w:t>ORRDHUAC@acf.hhs.gov</w:t>
        </w:r>
      </w:hyperlink>
      <w:r w:rsidRPr="006B0B31">
        <w:rPr>
          <w:rStyle w:val="normaltextrun"/>
        </w:rPr>
        <w:t>.</w:t>
      </w:r>
      <w:r w:rsidRPr="006B0B31">
        <w:rPr>
          <w:rStyle w:val="eop"/>
        </w:rPr>
        <w:t> </w:t>
      </w:r>
      <w:r w:rsidRPr="006B0B31">
        <w:t>For more information about the</w:t>
      </w:r>
      <w:r w:rsidRPr="006B0B31" w:rsidR="006604AD">
        <w:t xml:space="preserve"> UACB</w:t>
      </w:r>
      <w:r w:rsidRPr="006B0B31">
        <w:t xml:space="preserve">, visit: </w:t>
      </w:r>
      <w:hyperlink r:id="rId9" w:history="1">
        <w:r w:rsidRPr="006B0B31">
          <w:rPr>
            <w:rStyle w:val="Hyperlink"/>
          </w:rPr>
          <w:t>https://acf.gov/orr/programs/uac</w:t>
        </w:r>
      </w:hyperlink>
      <w:r w:rsidRPr="006B0B31">
        <w:t xml:space="preserve">. </w:t>
      </w:r>
    </w:p>
    <w:p w:rsidR="00FB5AC4" w:rsidRPr="006B0B31" w:rsidP="00FB5AC4" w14:paraId="6D419C56" w14:textId="7C61E100">
      <w:pPr>
        <w:pStyle w:val="paragraph"/>
        <w:spacing w:before="0" w:beforeAutospacing="0" w:after="0" w:afterAutospacing="0"/>
        <w:textAlignment w:val="baseline"/>
        <w:rPr>
          <w:rFonts w:ascii="Calibri" w:hAnsi="Calibri" w:cs="Calibri"/>
          <w:sz w:val="22"/>
          <w:szCs w:val="22"/>
        </w:rPr>
      </w:pPr>
    </w:p>
    <w:p w:rsidR="00FB5AC4" w:rsidRPr="006B0B31" w:rsidP="00FB5AC4" w14:paraId="0917773F" w14:textId="77777777">
      <w:pPr>
        <w:pStyle w:val="BodyText"/>
      </w:pPr>
      <w:r w:rsidRPr="006B0B31">
        <w:t xml:space="preserve">Thank you for your support and collaboration in providing high-quality care </w:t>
      </w:r>
      <w:r w:rsidRPr="006B0B31">
        <w:t>to</w:t>
      </w:r>
      <w:r w:rsidRPr="006B0B31">
        <w:t xml:space="preserve"> the children in our care. </w:t>
      </w:r>
    </w:p>
    <w:p w:rsidR="00FB5AC4" w:rsidRPr="006B0B31" w:rsidP="00FB5AC4" w14:paraId="644663DB" w14:textId="77777777">
      <w:pPr>
        <w:pStyle w:val="BodyText"/>
        <w:spacing w:before="1"/>
      </w:pPr>
    </w:p>
    <w:p w:rsidR="00FB5AC4" w:rsidRPr="006B0B31" w:rsidP="00FB5AC4" w14:paraId="5560E755" w14:textId="77777777">
      <w:pPr>
        <w:pStyle w:val="BodyText"/>
        <w:spacing w:before="1"/>
      </w:pPr>
    </w:p>
    <w:p w:rsidR="00FB5AC4" w:rsidRPr="006B0B31" w:rsidP="00123534" w14:paraId="01978CA9" w14:textId="4979B59A">
      <w:pPr>
        <w:pStyle w:val="BodyText"/>
        <w:ind w:right="58"/>
      </w:pPr>
      <w:r w:rsidRPr="006B0B31">
        <w:t>Director</w:t>
      </w:r>
      <w:r w:rsidRPr="006B0B31" w:rsidR="006B0B31">
        <w:t xml:space="preserve"> (Acting)</w:t>
      </w:r>
      <w:r w:rsidRPr="006B0B31">
        <w:t>,</w:t>
      </w:r>
      <w:r w:rsidRPr="006B0B31">
        <w:rPr>
          <w:spacing w:val="-6"/>
        </w:rPr>
        <w:t xml:space="preserve"> </w:t>
      </w:r>
      <w:r w:rsidRPr="006B0B31">
        <w:t>Division</w:t>
      </w:r>
      <w:r w:rsidRPr="006B0B31">
        <w:rPr>
          <w:spacing w:val="-6"/>
        </w:rPr>
        <w:t xml:space="preserve"> </w:t>
      </w:r>
      <w:r w:rsidRPr="006B0B31">
        <w:t>of</w:t>
      </w:r>
      <w:r w:rsidRPr="006B0B31">
        <w:rPr>
          <w:spacing w:val="-6"/>
        </w:rPr>
        <w:t xml:space="preserve"> </w:t>
      </w:r>
      <w:r w:rsidRPr="006B0B31">
        <w:t xml:space="preserve">Health </w:t>
      </w:r>
    </w:p>
    <w:p w:rsidR="00FB5AC4" w:rsidRPr="006B0B31" w:rsidP="00123534" w14:paraId="34FEA262" w14:textId="27EF722D">
      <w:pPr>
        <w:pStyle w:val="BodyText"/>
        <w:ind w:right="58"/>
      </w:pPr>
      <w:r w:rsidRPr="006B0B31">
        <w:t>Unaccompanied Alien Children Bureau</w:t>
      </w:r>
      <w:r w:rsidRPr="006B0B31" w:rsidR="006B0B31">
        <w:t xml:space="preserve"> / </w:t>
      </w:r>
      <w:r w:rsidRPr="006B0B31">
        <w:t xml:space="preserve">Office of Refugee Resettlement </w:t>
      </w:r>
    </w:p>
    <w:p w:rsidR="00172A0B" w:rsidRPr="006B0B31" w:rsidP="00123534" w14:paraId="5F973009" w14:textId="4FEAC72F">
      <w:pPr>
        <w:pStyle w:val="BodyText"/>
        <w:ind w:right="58"/>
      </w:pPr>
      <w:r w:rsidRPr="006B0B31">
        <w:t>Administration</w:t>
      </w:r>
      <w:r w:rsidRPr="006B0B31">
        <w:rPr>
          <w:spacing w:val="-10"/>
        </w:rPr>
        <w:t xml:space="preserve"> </w:t>
      </w:r>
      <w:r w:rsidRPr="006B0B31">
        <w:t>for</w:t>
      </w:r>
      <w:r w:rsidRPr="006B0B31">
        <w:rPr>
          <w:spacing w:val="-10"/>
        </w:rPr>
        <w:t xml:space="preserve"> </w:t>
      </w:r>
      <w:r w:rsidRPr="006B0B31">
        <w:t>Children</w:t>
      </w:r>
      <w:r w:rsidRPr="006B0B31">
        <w:rPr>
          <w:spacing w:val="-10"/>
        </w:rPr>
        <w:t xml:space="preserve"> </w:t>
      </w:r>
      <w:r w:rsidRPr="006B0B31">
        <w:t>and</w:t>
      </w:r>
      <w:r w:rsidRPr="006B0B31">
        <w:rPr>
          <w:spacing w:val="-10"/>
        </w:rPr>
        <w:t xml:space="preserve"> </w:t>
      </w:r>
      <w:r w:rsidRPr="006B0B31">
        <w:t>Families</w:t>
      </w:r>
      <w:r w:rsidRPr="006B0B31" w:rsidR="006B0B31">
        <w:t xml:space="preserve"> / </w:t>
      </w:r>
      <w:r w:rsidRPr="006B0B31">
        <w:t>U.S.</w:t>
      </w:r>
      <w:r w:rsidRPr="006B0B31">
        <w:rPr>
          <w:spacing w:val="-7"/>
        </w:rPr>
        <w:t xml:space="preserve"> </w:t>
      </w:r>
      <w:r w:rsidRPr="006B0B31">
        <w:t>Department</w:t>
      </w:r>
      <w:r w:rsidRPr="006B0B31">
        <w:rPr>
          <w:spacing w:val="-8"/>
        </w:rPr>
        <w:t xml:space="preserve"> </w:t>
      </w:r>
      <w:r w:rsidRPr="006B0B31">
        <w:t>of</w:t>
      </w:r>
      <w:r w:rsidRPr="006B0B31">
        <w:rPr>
          <w:spacing w:val="-7"/>
        </w:rPr>
        <w:t xml:space="preserve"> </w:t>
      </w:r>
      <w:r w:rsidRPr="006B0B31">
        <w:t>Health</w:t>
      </w:r>
      <w:r w:rsidRPr="006B0B31">
        <w:rPr>
          <w:spacing w:val="-7"/>
        </w:rPr>
        <w:t xml:space="preserve"> </w:t>
      </w:r>
      <w:r w:rsidRPr="006B0B31">
        <w:t>and</w:t>
      </w:r>
      <w:r w:rsidRPr="006B0B31">
        <w:rPr>
          <w:spacing w:val="-8"/>
        </w:rPr>
        <w:t xml:space="preserve"> </w:t>
      </w:r>
      <w:r w:rsidRPr="006B0B31">
        <w:t>Human</w:t>
      </w:r>
      <w:r w:rsidRPr="006B0B31">
        <w:rPr>
          <w:spacing w:val="-7"/>
        </w:rPr>
        <w:t xml:space="preserve"> </w:t>
      </w:r>
      <w:r w:rsidRPr="006B0B31">
        <w:rPr>
          <w:spacing w:val="-2"/>
        </w:rPr>
        <w:t>Services</w:t>
      </w:r>
    </w:p>
    <w:sectPr w:rsidSect="00FA5EFC">
      <w:headerReference w:type="default" r:id="rId10"/>
      <w:type w:val="continuous"/>
      <w:pgSz w:w="12240" w:h="15840"/>
      <w:pgMar w:top="288" w:right="576" w:bottom="288" w:left="576" w:header="288" w:footer="720" w:gutter="0"/>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37FC7" w14:paraId="19228E73" w14:textId="2800ADC2">
    <w:pPr>
      <w:pStyle w:val="Header"/>
    </w:pPr>
  </w:p>
  <w:sdt>
    <w:sdtPr>
      <w:id w:val="-2141872102"/>
      <w:docPartObj>
        <w:docPartGallery w:val="Watermarks"/>
        <w:docPartUnique/>
      </w:docPartObj>
    </w:sdtPr>
    <w:sdtContent>
      <w:p w:rsidR="009653ED" w14:paraId="095BEDF3" w14:textId="38521637">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2049" type="#_x0000_t136" style="width:412.4pt;height:247.45pt;margin-top:0;margin-left:0;mso-position-horizontal:center;mso-position-horizontal-relative:margin;mso-position-vertical:center;mso-position-vertical-relative:margin;position:absolute;rotation:315;z-index:-251658240" o:allowincell="f" fillcolor="silver" stroked="f">
              <v:fill opacity="0.5"/>
              <v:textpath style="font-family:Calibri;font-size:1pt" string="DRAFT"/>
              <w10:wrap anchorx="margin" anchory="margin"/>
            </v:shape>
          </w:pic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20AC1024"/>
    <w:multiLevelType w:val="hybridMultilevel"/>
    <w:tmpl w:val="E4C4B232"/>
    <w:lvl w:ilvl="0">
      <w:start w:val="0"/>
      <w:numFmt w:val="bullet"/>
      <w:lvlText w:val=""/>
      <w:lvlJc w:val="left"/>
      <w:pPr>
        <w:ind w:left="836" w:hanging="360"/>
      </w:pPr>
      <w:rPr>
        <w:rFonts w:ascii="Symbol" w:eastAsia="Symbol" w:hAnsi="Symbol" w:cs="Symbol" w:hint="default"/>
        <w:b w:val="0"/>
        <w:bCs w:val="0"/>
        <w:i w:val="0"/>
        <w:iCs w:val="0"/>
        <w:spacing w:val="0"/>
        <w:w w:val="99"/>
        <w:sz w:val="22"/>
        <w:szCs w:val="22"/>
        <w:lang w:val="en-US" w:eastAsia="en-US" w:bidi="ar-SA"/>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
    <w:nsid w:val="24866408"/>
    <w:multiLevelType w:val="hybridMultilevel"/>
    <w:tmpl w:val="C8BA0068"/>
    <w:lvl w:ilvl="0">
      <w:start w:val="1"/>
      <w:numFmt w:val="bullet"/>
      <w:lvlText w:val="o"/>
      <w:lvlJc w:val="left"/>
      <w:pPr>
        <w:ind w:left="1916" w:hanging="360"/>
      </w:pPr>
      <w:rPr>
        <w:rFonts w:ascii="Courier New" w:hAnsi="Courier New" w:cs="Courier New" w:hint="default"/>
      </w:rPr>
    </w:lvl>
    <w:lvl w:ilvl="1">
      <w:start w:val="1"/>
      <w:numFmt w:val="bullet"/>
      <w:lvlText w:val="o"/>
      <w:lvlJc w:val="left"/>
      <w:pPr>
        <w:ind w:left="2636" w:hanging="360"/>
      </w:pPr>
      <w:rPr>
        <w:rFonts w:ascii="Courier New" w:hAnsi="Courier New" w:cs="Courier New" w:hint="default"/>
      </w:rPr>
    </w:lvl>
    <w:lvl w:ilvl="2" w:tentative="1">
      <w:start w:val="1"/>
      <w:numFmt w:val="bullet"/>
      <w:lvlText w:val=""/>
      <w:lvlJc w:val="left"/>
      <w:pPr>
        <w:ind w:left="3356" w:hanging="360"/>
      </w:pPr>
      <w:rPr>
        <w:rFonts w:ascii="Wingdings" w:hAnsi="Wingdings" w:hint="default"/>
      </w:rPr>
    </w:lvl>
    <w:lvl w:ilvl="3" w:tentative="1">
      <w:start w:val="1"/>
      <w:numFmt w:val="bullet"/>
      <w:lvlText w:val=""/>
      <w:lvlJc w:val="left"/>
      <w:pPr>
        <w:ind w:left="4076" w:hanging="360"/>
      </w:pPr>
      <w:rPr>
        <w:rFonts w:ascii="Symbol" w:hAnsi="Symbol" w:hint="default"/>
      </w:rPr>
    </w:lvl>
    <w:lvl w:ilvl="4" w:tentative="1">
      <w:start w:val="1"/>
      <w:numFmt w:val="bullet"/>
      <w:lvlText w:val="o"/>
      <w:lvlJc w:val="left"/>
      <w:pPr>
        <w:ind w:left="4796" w:hanging="360"/>
      </w:pPr>
      <w:rPr>
        <w:rFonts w:ascii="Courier New" w:hAnsi="Courier New" w:cs="Courier New" w:hint="default"/>
      </w:rPr>
    </w:lvl>
    <w:lvl w:ilvl="5" w:tentative="1">
      <w:start w:val="1"/>
      <w:numFmt w:val="bullet"/>
      <w:lvlText w:val=""/>
      <w:lvlJc w:val="left"/>
      <w:pPr>
        <w:ind w:left="5516" w:hanging="360"/>
      </w:pPr>
      <w:rPr>
        <w:rFonts w:ascii="Wingdings" w:hAnsi="Wingdings" w:hint="default"/>
      </w:rPr>
    </w:lvl>
    <w:lvl w:ilvl="6" w:tentative="1">
      <w:start w:val="1"/>
      <w:numFmt w:val="bullet"/>
      <w:lvlText w:val=""/>
      <w:lvlJc w:val="left"/>
      <w:pPr>
        <w:ind w:left="6236" w:hanging="360"/>
      </w:pPr>
      <w:rPr>
        <w:rFonts w:ascii="Symbol" w:hAnsi="Symbol" w:hint="default"/>
      </w:rPr>
    </w:lvl>
    <w:lvl w:ilvl="7" w:tentative="1">
      <w:start w:val="1"/>
      <w:numFmt w:val="bullet"/>
      <w:lvlText w:val="o"/>
      <w:lvlJc w:val="left"/>
      <w:pPr>
        <w:ind w:left="6956" w:hanging="360"/>
      </w:pPr>
      <w:rPr>
        <w:rFonts w:ascii="Courier New" w:hAnsi="Courier New" w:cs="Courier New" w:hint="default"/>
      </w:rPr>
    </w:lvl>
    <w:lvl w:ilvl="8" w:tentative="1">
      <w:start w:val="1"/>
      <w:numFmt w:val="bullet"/>
      <w:lvlText w:val=""/>
      <w:lvlJc w:val="left"/>
      <w:pPr>
        <w:ind w:left="7676" w:hanging="360"/>
      </w:pPr>
      <w:rPr>
        <w:rFonts w:ascii="Wingdings" w:hAnsi="Wingdings" w:hint="default"/>
      </w:rPr>
    </w:lvl>
  </w:abstractNum>
  <w:abstractNum w:abstractNumId="2">
    <w:nsid w:val="28CE2664"/>
    <w:multiLevelType w:val="hybridMultilevel"/>
    <w:tmpl w:val="1876E4F8"/>
    <w:lvl w:ilvl="0">
      <w:start w:val="1"/>
      <w:numFmt w:val="bullet"/>
      <w:lvlText w:val="o"/>
      <w:lvlJc w:val="left"/>
      <w:pPr>
        <w:ind w:left="1556" w:hanging="360"/>
      </w:pPr>
      <w:rPr>
        <w:rFonts w:ascii="Courier New" w:hAnsi="Courier New" w:cs="Courier New" w:hint="default"/>
      </w:rPr>
    </w:lvl>
    <w:lvl w:ilvl="1" w:tentative="1">
      <w:start w:val="1"/>
      <w:numFmt w:val="bullet"/>
      <w:lvlText w:val="o"/>
      <w:lvlJc w:val="left"/>
      <w:pPr>
        <w:ind w:left="2276" w:hanging="360"/>
      </w:pPr>
      <w:rPr>
        <w:rFonts w:ascii="Courier New" w:hAnsi="Courier New" w:cs="Courier New" w:hint="default"/>
      </w:rPr>
    </w:lvl>
    <w:lvl w:ilvl="2" w:tentative="1">
      <w:start w:val="1"/>
      <w:numFmt w:val="bullet"/>
      <w:lvlText w:val=""/>
      <w:lvlJc w:val="left"/>
      <w:pPr>
        <w:ind w:left="2996" w:hanging="360"/>
      </w:pPr>
      <w:rPr>
        <w:rFonts w:ascii="Wingdings" w:hAnsi="Wingdings" w:hint="default"/>
      </w:rPr>
    </w:lvl>
    <w:lvl w:ilvl="3" w:tentative="1">
      <w:start w:val="1"/>
      <w:numFmt w:val="bullet"/>
      <w:lvlText w:val=""/>
      <w:lvlJc w:val="left"/>
      <w:pPr>
        <w:ind w:left="3716" w:hanging="360"/>
      </w:pPr>
      <w:rPr>
        <w:rFonts w:ascii="Symbol" w:hAnsi="Symbol" w:hint="default"/>
      </w:rPr>
    </w:lvl>
    <w:lvl w:ilvl="4" w:tentative="1">
      <w:start w:val="1"/>
      <w:numFmt w:val="bullet"/>
      <w:lvlText w:val="o"/>
      <w:lvlJc w:val="left"/>
      <w:pPr>
        <w:ind w:left="4436" w:hanging="360"/>
      </w:pPr>
      <w:rPr>
        <w:rFonts w:ascii="Courier New" w:hAnsi="Courier New" w:cs="Courier New" w:hint="default"/>
      </w:rPr>
    </w:lvl>
    <w:lvl w:ilvl="5" w:tentative="1">
      <w:start w:val="1"/>
      <w:numFmt w:val="bullet"/>
      <w:lvlText w:val=""/>
      <w:lvlJc w:val="left"/>
      <w:pPr>
        <w:ind w:left="5156" w:hanging="360"/>
      </w:pPr>
      <w:rPr>
        <w:rFonts w:ascii="Wingdings" w:hAnsi="Wingdings" w:hint="default"/>
      </w:rPr>
    </w:lvl>
    <w:lvl w:ilvl="6" w:tentative="1">
      <w:start w:val="1"/>
      <w:numFmt w:val="bullet"/>
      <w:lvlText w:val=""/>
      <w:lvlJc w:val="left"/>
      <w:pPr>
        <w:ind w:left="5876" w:hanging="360"/>
      </w:pPr>
      <w:rPr>
        <w:rFonts w:ascii="Symbol" w:hAnsi="Symbol" w:hint="default"/>
      </w:rPr>
    </w:lvl>
    <w:lvl w:ilvl="7" w:tentative="1">
      <w:start w:val="1"/>
      <w:numFmt w:val="bullet"/>
      <w:lvlText w:val="o"/>
      <w:lvlJc w:val="left"/>
      <w:pPr>
        <w:ind w:left="6596" w:hanging="360"/>
      </w:pPr>
      <w:rPr>
        <w:rFonts w:ascii="Courier New" w:hAnsi="Courier New" w:cs="Courier New" w:hint="default"/>
      </w:rPr>
    </w:lvl>
    <w:lvl w:ilvl="8" w:tentative="1">
      <w:start w:val="1"/>
      <w:numFmt w:val="bullet"/>
      <w:lvlText w:val=""/>
      <w:lvlJc w:val="left"/>
      <w:pPr>
        <w:ind w:left="7316" w:hanging="360"/>
      </w:pPr>
      <w:rPr>
        <w:rFonts w:ascii="Wingdings" w:hAnsi="Wingdings" w:hint="default"/>
      </w:rPr>
    </w:lvl>
  </w:abstractNum>
  <w:abstractNum w:abstractNumId="3">
    <w:nsid w:val="299149A1"/>
    <w:multiLevelType w:val="hybridMultilevel"/>
    <w:tmpl w:val="F1003042"/>
    <w:lvl w:ilvl="0">
      <w:start w:val="1"/>
      <w:numFmt w:val="bullet"/>
      <w:lvlText w:val="o"/>
      <w:lvlJc w:val="left"/>
      <w:pPr>
        <w:ind w:left="720" w:hanging="360"/>
      </w:pPr>
      <w:rPr>
        <w:rFonts w:ascii="Courier New" w:hAnsi="Courier New" w:cs="Courier New"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4">
    <w:nsid w:val="2BB14DA5"/>
    <w:multiLevelType w:val="hybridMultilevel"/>
    <w:tmpl w:val="F9340BE0"/>
    <w:lvl w:ilvl="0">
      <w:start w:val="1"/>
      <w:numFmt w:val="bullet"/>
      <w:lvlText w:val="o"/>
      <w:lvlJc w:val="left"/>
      <w:pPr>
        <w:ind w:left="1555" w:hanging="360"/>
      </w:pPr>
      <w:rPr>
        <w:rFonts w:ascii="Courier New" w:hAnsi="Courier New" w:cs="Courier New" w:hint="default"/>
      </w:rPr>
    </w:lvl>
    <w:lvl w:ilvl="1" w:tentative="1">
      <w:start w:val="1"/>
      <w:numFmt w:val="bullet"/>
      <w:lvlText w:val="o"/>
      <w:lvlJc w:val="left"/>
      <w:pPr>
        <w:ind w:left="2275" w:hanging="360"/>
      </w:pPr>
      <w:rPr>
        <w:rFonts w:ascii="Courier New" w:hAnsi="Courier New" w:cs="Courier New" w:hint="default"/>
      </w:rPr>
    </w:lvl>
    <w:lvl w:ilvl="2" w:tentative="1">
      <w:start w:val="1"/>
      <w:numFmt w:val="bullet"/>
      <w:lvlText w:val=""/>
      <w:lvlJc w:val="left"/>
      <w:pPr>
        <w:ind w:left="2995" w:hanging="360"/>
      </w:pPr>
      <w:rPr>
        <w:rFonts w:ascii="Wingdings" w:hAnsi="Wingdings" w:hint="default"/>
      </w:rPr>
    </w:lvl>
    <w:lvl w:ilvl="3" w:tentative="1">
      <w:start w:val="1"/>
      <w:numFmt w:val="bullet"/>
      <w:lvlText w:val=""/>
      <w:lvlJc w:val="left"/>
      <w:pPr>
        <w:ind w:left="3715" w:hanging="360"/>
      </w:pPr>
      <w:rPr>
        <w:rFonts w:ascii="Symbol" w:hAnsi="Symbol" w:hint="default"/>
      </w:rPr>
    </w:lvl>
    <w:lvl w:ilvl="4" w:tentative="1">
      <w:start w:val="1"/>
      <w:numFmt w:val="bullet"/>
      <w:lvlText w:val="o"/>
      <w:lvlJc w:val="left"/>
      <w:pPr>
        <w:ind w:left="4435" w:hanging="360"/>
      </w:pPr>
      <w:rPr>
        <w:rFonts w:ascii="Courier New" w:hAnsi="Courier New" w:cs="Courier New" w:hint="default"/>
      </w:rPr>
    </w:lvl>
    <w:lvl w:ilvl="5" w:tentative="1">
      <w:start w:val="1"/>
      <w:numFmt w:val="bullet"/>
      <w:lvlText w:val=""/>
      <w:lvlJc w:val="left"/>
      <w:pPr>
        <w:ind w:left="5155" w:hanging="360"/>
      </w:pPr>
      <w:rPr>
        <w:rFonts w:ascii="Wingdings" w:hAnsi="Wingdings" w:hint="default"/>
      </w:rPr>
    </w:lvl>
    <w:lvl w:ilvl="6" w:tentative="1">
      <w:start w:val="1"/>
      <w:numFmt w:val="bullet"/>
      <w:lvlText w:val=""/>
      <w:lvlJc w:val="left"/>
      <w:pPr>
        <w:ind w:left="5875" w:hanging="360"/>
      </w:pPr>
      <w:rPr>
        <w:rFonts w:ascii="Symbol" w:hAnsi="Symbol" w:hint="default"/>
      </w:rPr>
    </w:lvl>
    <w:lvl w:ilvl="7" w:tentative="1">
      <w:start w:val="1"/>
      <w:numFmt w:val="bullet"/>
      <w:lvlText w:val="o"/>
      <w:lvlJc w:val="left"/>
      <w:pPr>
        <w:ind w:left="6595" w:hanging="360"/>
      </w:pPr>
      <w:rPr>
        <w:rFonts w:ascii="Courier New" w:hAnsi="Courier New" w:cs="Courier New" w:hint="default"/>
      </w:rPr>
    </w:lvl>
    <w:lvl w:ilvl="8" w:tentative="1">
      <w:start w:val="1"/>
      <w:numFmt w:val="bullet"/>
      <w:lvlText w:val=""/>
      <w:lvlJc w:val="left"/>
      <w:pPr>
        <w:ind w:left="7315" w:hanging="360"/>
      </w:pPr>
      <w:rPr>
        <w:rFonts w:ascii="Wingdings" w:hAnsi="Wingdings" w:hint="default"/>
      </w:rPr>
    </w:lvl>
  </w:abstractNum>
  <w:abstractNum w:abstractNumId="5">
    <w:nsid w:val="2E2D1E64"/>
    <w:multiLevelType w:val="hybridMultilevel"/>
    <w:tmpl w:val="25E889D8"/>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6">
    <w:nsid w:val="3D3C72E8"/>
    <w:multiLevelType w:val="hybridMultilevel"/>
    <w:tmpl w:val="F7C614F2"/>
    <w:lvl w:ilvl="0">
      <w:start w:val="1"/>
      <w:numFmt w:val="decimal"/>
      <w:lvlText w:val="%1."/>
      <w:lvlJc w:val="left"/>
      <w:pPr>
        <w:ind w:left="810" w:hanging="360"/>
      </w:pPr>
    </w:lvl>
    <w:lvl w:ilvl="1" w:tentative="1">
      <w:start w:val="1"/>
      <w:numFmt w:val="lowerLetter"/>
      <w:lvlText w:val="%2."/>
      <w:lvlJc w:val="left"/>
      <w:pPr>
        <w:ind w:left="1530" w:hanging="360"/>
      </w:pPr>
    </w:lvl>
    <w:lvl w:ilvl="2" w:tentative="1">
      <w:start w:val="1"/>
      <w:numFmt w:val="lowerRoman"/>
      <w:lvlText w:val="%3."/>
      <w:lvlJc w:val="right"/>
      <w:pPr>
        <w:ind w:left="2250" w:hanging="180"/>
      </w:pPr>
    </w:lvl>
    <w:lvl w:ilvl="3" w:tentative="1">
      <w:start w:val="1"/>
      <w:numFmt w:val="decimal"/>
      <w:lvlText w:val="%4."/>
      <w:lvlJc w:val="left"/>
      <w:pPr>
        <w:ind w:left="2970" w:hanging="360"/>
      </w:pPr>
    </w:lvl>
    <w:lvl w:ilvl="4" w:tentative="1">
      <w:start w:val="1"/>
      <w:numFmt w:val="lowerLetter"/>
      <w:lvlText w:val="%5."/>
      <w:lvlJc w:val="left"/>
      <w:pPr>
        <w:ind w:left="3690" w:hanging="360"/>
      </w:pPr>
    </w:lvl>
    <w:lvl w:ilvl="5" w:tentative="1">
      <w:start w:val="1"/>
      <w:numFmt w:val="lowerRoman"/>
      <w:lvlText w:val="%6."/>
      <w:lvlJc w:val="right"/>
      <w:pPr>
        <w:ind w:left="4410" w:hanging="180"/>
      </w:pPr>
    </w:lvl>
    <w:lvl w:ilvl="6" w:tentative="1">
      <w:start w:val="1"/>
      <w:numFmt w:val="decimal"/>
      <w:lvlText w:val="%7."/>
      <w:lvlJc w:val="left"/>
      <w:pPr>
        <w:ind w:left="5130" w:hanging="360"/>
      </w:pPr>
    </w:lvl>
    <w:lvl w:ilvl="7" w:tentative="1">
      <w:start w:val="1"/>
      <w:numFmt w:val="lowerLetter"/>
      <w:lvlText w:val="%8."/>
      <w:lvlJc w:val="left"/>
      <w:pPr>
        <w:ind w:left="5850" w:hanging="360"/>
      </w:pPr>
    </w:lvl>
    <w:lvl w:ilvl="8" w:tentative="1">
      <w:start w:val="1"/>
      <w:numFmt w:val="lowerRoman"/>
      <w:lvlText w:val="%9."/>
      <w:lvlJc w:val="right"/>
      <w:pPr>
        <w:ind w:left="6570" w:hanging="180"/>
      </w:pPr>
    </w:lvl>
  </w:abstractNum>
  <w:abstractNum w:abstractNumId="7">
    <w:nsid w:val="48B163A1"/>
    <w:multiLevelType w:val="hybridMultilevel"/>
    <w:tmpl w:val="AEB6F06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8">
    <w:nsid w:val="491903DB"/>
    <w:multiLevelType w:val="hybridMultilevel"/>
    <w:tmpl w:val="21E47564"/>
    <w:lvl w:ilvl="0">
      <w:start w:val="0"/>
      <w:numFmt w:val="bullet"/>
      <w:lvlText w:val=""/>
      <w:lvlJc w:val="left"/>
      <w:pPr>
        <w:ind w:left="836" w:hanging="360"/>
      </w:pPr>
      <w:rPr>
        <w:rFonts w:ascii="Symbol" w:eastAsia="Symbol" w:hAnsi="Symbol" w:cs="Symbol" w:hint="default"/>
        <w:b w:val="0"/>
        <w:bCs w:val="0"/>
        <w:i w:val="0"/>
        <w:iCs w:val="0"/>
        <w:spacing w:val="0"/>
        <w:w w:val="99"/>
        <w:sz w:val="22"/>
        <w:szCs w:val="22"/>
        <w:lang w:val="en-US" w:eastAsia="en-US" w:bidi="ar-SA"/>
      </w:rPr>
    </w:lvl>
    <w:lvl w:ilvl="1">
      <w:start w:val="0"/>
      <w:numFmt w:val="bullet"/>
      <w:lvlText w:val="o"/>
      <w:lvlJc w:val="left"/>
      <w:pPr>
        <w:ind w:left="1556" w:hanging="360"/>
      </w:pPr>
      <w:rPr>
        <w:rFonts w:ascii="Courier New" w:eastAsia="Courier New" w:hAnsi="Courier New" w:cs="Courier New" w:hint="default"/>
        <w:b w:val="0"/>
        <w:bCs w:val="0"/>
        <w:i w:val="0"/>
        <w:iCs w:val="0"/>
        <w:spacing w:val="0"/>
        <w:w w:val="99"/>
        <w:sz w:val="22"/>
        <w:szCs w:val="22"/>
        <w:lang w:val="en-US" w:eastAsia="en-US" w:bidi="ar-SA"/>
      </w:rPr>
    </w:lvl>
    <w:lvl w:ilvl="2">
      <w:start w:val="0"/>
      <w:numFmt w:val="bullet"/>
      <w:lvlText w:val="-"/>
      <w:lvlJc w:val="left"/>
      <w:pPr>
        <w:ind w:left="1915" w:hanging="360"/>
      </w:pPr>
      <w:rPr>
        <w:rFonts w:ascii="Calibri" w:eastAsia="Calibri" w:hAnsi="Calibri" w:cs="Calibri" w:hint="default"/>
        <w:b w:val="0"/>
        <w:bCs w:val="0"/>
        <w:i w:val="0"/>
        <w:iCs w:val="0"/>
        <w:spacing w:val="0"/>
        <w:w w:val="99"/>
        <w:sz w:val="22"/>
        <w:szCs w:val="22"/>
        <w:lang w:val="en-US" w:eastAsia="en-US" w:bidi="ar-SA"/>
      </w:rPr>
    </w:lvl>
    <w:lvl w:ilvl="3">
      <w:start w:val="0"/>
      <w:numFmt w:val="bullet"/>
      <w:lvlText w:val="•"/>
      <w:lvlJc w:val="left"/>
      <w:pPr>
        <w:ind w:left="2912" w:hanging="360"/>
      </w:pPr>
      <w:rPr>
        <w:rFonts w:hint="default"/>
        <w:lang w:val="en-US" w:eastAsia="en-US" w:bidi="ar-SA"/>
      </w:rPr>
    </w:lvl>
    <w:lvl w:ilvl="4">
      <w:start w:val="0"/>
      <w:numFmt w:val="bullet"/>
      <w:lvlText w:val="•"/>
      <w:lvlJc w:val="left"/>
      <w:pPr>
        <w:ind w:left="3905" w:hanging="360"/>
      </w:pPr>
      <w:rPr>
        <w:rFonts w:hint="default"/>
        <w:lang w:val="en-US" w:eastAsia="en-US" w:bidi="ar-SA"/>
      </w:rPr>
    </w:lvl>
    <w:lvl w:ilvl="5">
      <w:start w:val="0"/>
      <w:numFmt w:val="bullet"/>
      <w:lvlText w:val="•"/>
      <w:lvlJc w:val="left"/>
      <w:pPr>
        <w:ind w:left="4897" w:hanging="360"/>
      </w:pPr>
      <w:rPr>
        <w:rFonts w:hint="default"/>
        <w:lang w:val="en-US" w:eastAsia="en-US" w:bidi="ar-SA"/>
      </w:rPr>
    </w:lvl>
    <w:lvl w:ilvl="6">
      <w:start w:val="0"/>
      <w:numFmt w:val="bullet"/>
      <w:lvlText w:val="•"/>
      <w:lvlJc w:val="left"/>
      <w:pPr>
        <w:ind w:left="5890" w:hanging="360"/>
      </w:pPr>
      <w:rPr>
        <w:rFonts w:hint="default"/>
        <w:lang w:val="en-US" w:eastAsia="en-US" w:bidi="ar-SA"/>
      </w:rPr>
    </w:lvl>
    <w:lvl w:ilvl="7">
      <w:start w:val="0"/>
      <w:numFmt w:val="bullet"/>
      <w:lvlText w:val="•"/>
      <w:lvlJc w:val="left"/>
      <w:pPr>
        <w:ind w:left="6882" w:hanging="360"/>
      </w:pPr>
      <w:rPr>
        <w:rFonts w:hint="default"/>
        <w:lang w:val="en-US" w:eastAsia="en-US" w:bidi="ar-SA"/>
      </w:rPr>
    </w:lvl>
    <w:lvl w:ilvl="8">
      <w:start w:val="0"/>
      <w:numFmt w:val="bullet"/>
      <w:lvlText w:val="•"/>
      <w:lvlJc w:val="left"/>
      <w:pPr>
        <w:ind w:left="7875" w:hanging="360"/>
      </w:pPr>
      <w:rPr>
        <w:rFonts w:hint="default"/>
        <w:lang w:val="en-US" w:eastAsia="en-US" w:bidi="ar-SA"/>
      </w:rPr>
    </w:lvl>
  </w:abstractNum>
  <w:abstractNum w:abstractNumId="9">
    <w:nsid w:val="5FBD2A50"/>
    <w:multiLevelType w:val="hybridMultilevel"/>
    <w:tmpl w:val="F40AB1FC"/>
    <w:lvl w:ilvl="0">
      <w:start w:val="1"/>
      <w:numFmt w:val="bullet"/>
      <w:lvlText w:val="o"/>
      <w:lvlJc w:val="left"/>
      <w:pPr>
        <w:ind w:left="1555" w:hanging="360"/>
      </w:pPr>
      <w:rPr>
        <w:rFonts w:ascii="Courier New" w:hAnsi="Courier New" w:cs="Courier New" w:hint="default"/>
      </w:rPr>
    </w:lvl>
    <w:lvl w:ilvl="1" w:tentative="1">
      <w:start w:val="1"/>
      <w:numFmt w:val="bullet"/>
      <w:lvlText w:val="o"/>
      <w:lvlJc w:val="left"/>
      <w:pPr>
        <w:ind w:left="2275" w:hanging="360"/>
      </w:pPr>
      <w:rPr>
        <w:rFonts w:ascii="Courier New" w:hAnsi="Courier New" w:cs="Courier New" w:hint="default"/>
      </w:rPr>
    </w:lvl>
    <w:lvl w:ilvl="2" w:tentative="1">
      <w:start w:val="1"/>
      <w:numFmt w:val="bullet"/>
      <w:lvlText w:val=""/>
      <w:lvlJc w:val="left"/>
      <w:pPr>
        <w:ind w:left="2995" w:hanging="360"/>
      </w:pPr>
      <w:rPr>
        <w:rFonts w:ascii="Wingdings" w:hAnsi="Wingdings" w:hint="default"/>
      </w:rPr>
    </w:lvl>
    <w:lvl w:ilvl="3" w:tentative="1">
      <w:start w:val="1"/>
      <w:numFmt w:val="bullet"/>
      <w:lvlText w:val=""/>
      <w:lvlJc w:val="left"/>
      <w:pPr>
        <w:ind w:left="3715" w:hanging="360"/>
      </w:pPr>
      <w:rPr>
        <w:rFonts w:ascii="Symbol" w:hAnsi="Symbol" w:hint="default"/>
      </w:rPr>
    </w:lvl>
    <w:lvl w:ilvl="4" w:tentative="1">
      <w:start w:val="1"/>
      <w:numFmt w:val="bullet"/>
      <w:lvlText w:val="o"/>
      <w:lvlJc w:val="left"/>
      <w:pPr>
        <w:ind w:left="4435" w:hanging="360"/>
      </w:pPr>
      <w:rPr>
        <w:rFonts w:ascii="Courier New" w:hAnsi="Courier New" w:cs="Courier New" w:hint="default"/>
      </w:rPr>
    </w:lvl>
    <w:lvl w:ilvl="5" w:tentative="1">
      <w:start w:val="1"/>
      <w:numFmt w:val="bullet"/>
      <w:lvlText w:val=""/>
      <w:lvlJc w:val="left"/>
      <w:pPr>
        <w:ind w:left="5155" w:hanging="360"/>
      </w:pPr>
      <w:rPr>
        <w:rFonts w:ascii="Wingdings" w:hAnsi="Wingdings" w:hint="default"/>
      </w:rPr>
    </w:lvl>
    <w:lvl w:ilvl="6" w:tentative="1">
      <w:start w:val="1"/>
      <w:numFmt w:val="bullet"/>
      <w:lvlText w:val=""/>
      <w:lvlJc w:val="left"/>
      <w:pPr>
        <w:ind w:left="5875" w:hanging="360"/>
      </w:pPr>
      <w:rPr>
        <w:rFonts w:ascii="Symbol" w:hAnsi="Symbol" w:hint="default"/>
      </w:rPr>
    </w:lvl>
    <w:lvl w:ilvl="7" w:tentative="1">
      <w:start w:val="1"/>
      <w:numFmt w:val="bullet"/>
      <w:lvlText w:val="o"/>
      <w:lvlJc w:val="left"/>
      <w:pPr>
        <w:ind w:left="6595" w:hanging="360"/>
      </w:pPr>
      <w:rPr>
        <w:rFonts w:ascii="Courier New" w:hAnsi="Courier New" w:cs="Courier New" w:hint="default"/>
      </w:rPr>
    </w:lvl>
    <w:lvl w:ilvl="8" w:tentative="1">
      <w:start w:val="1"/>
      <w:numFmt w:val="bullet"/>
      <w:lvlText w:val=""/>
      <w:lvlJc w:val="left"/>
      <w:pPr>
        <w:ind w:left="7315" w:hanging="360"/>
      </w:pPr>
      <w:rPr>
        <w:rFonts w:ascii="Wingdings" w:hAnsi="Wingdings" w:hint="default"/>
      </w:rPr>
    </w:lvl>
  </w:abstractNum>
  <w:abstractNum w:abstractNumId="10">
    <w:nsid w:val="60B7064A"/>
    <w:multiLevelType w:val="hybridMultilevel"/>
    <w:tmpl w:val="CA8A8A2C"/>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nsid w:val="741639AE"/>
    <w:multiLevelType w:val="hybridMultilevel"/>
    <w:tmpl w:val="E15C2B34"/>
    <w:lvl w:ilvl="0">
      <w:start w:val="0"/>
      <w:numFmt w:val="bullet"/>
      <w:lvlText w:val=""/>
      <w:lvlJc w:val="left"/>
      <w:pPr>
        <w:ind w:left="836" w:hanging="360"/>
      </w:pPr>
      <w:rPr>
        <w:rFonts w:ascii="Symbol" w:eastAsia="Symbol" w:hAnsi="Symbol" w:cs="Symbol" w:hint="default"/>
        <w:b w:val="0"/>
        <w:bCs w:val="0"/>
        <w:i w:val="0"/>
        <w:iCs w:val="0"/>
        <w:spacing w:val="0"/>
        <w:w w:val="99"/>
        <w:sz w:val="22"/>
        <w:szCs w:val="22"/>
        <w:lang w:val="en-US" w:eastAsia="en-US" w:bidi="ar-SA"/>
      </w:rPr>
    </w:lvl>
    <w:lvl w:ilvl="1">
      <w:start w:val="0"/>
      <w:numFmt w:val="bullet"/>
      <w:lvlText w:val="o"/>
      <w:lvlJc w:val="left"/>
      <w:pPr>
        <w:ind w:left="1556" w:hanging="360"/>
      </w:pPr>
      <w:rPr>
        <w:rFonts w:ascii="Courier New" w:eastAsia="Courier New" w:hAnsi="Courier New" w:cs="Courier New" w:hint="default"/>
        <w:b w:val="0"/>
        <w:bCs w:val="0"/>
        <w:i w:val="0"/>
        <w:iCs w:val="0"/>
        <w:spacing w:val="0"/>
        <w:w w:val="99"/>
        <w:sz w:val="22"/>
        <w:szCs w:val="22"/>
        <w:lang w:val="en-US" w:eastAsia="en-US" w:bidi="ar-SA"/>
      </w:rPr>
    </w:lvl>
    <w:lvl w:ilvl="2">
      <w:start w:val="0"/>
      <w:numFmt w:val="bullet"/>
      <w:lvlText w:val="•"/>
      <w:lvlJc w:val="left"/>
      <w:pPr>
        <w:ind w:left="2482" w:hanging="360"/>
      </w:pPr>
      <w:rPr>
        <w:rFonts w:hint="default"/>
        <w:lang w:val="en-US" w:eastAsia="en-US" w:bidi="ar-SA"/>
      </w:rPr>
    </w:lvl>
    <w:lvl w:ilvl="3">
      <w:start w:val="0"/>
      <w:numFmt w:val="bullet"/>
      <w:lvlText w:val="•"/>
      <w:lvlJc w:val="left"/>
      <w:pPr>
        <w:ind w:left="3404" w:hanging="360"/>
      </w:pPr>
      <w:rPr>
        <w:rFonts w:hint="default"/>
        <w:lang w:val="en-US" w:eastAsia="en-US" w:bidi="ar-SA"/>
      </w:rPr>
    </w:lvl>
    <w:lvl w:ilvl="4">
      <w:start w:val="0"/>
      <w:numFmt w:val="bullet"/>
      <w:lvlText w:val="•"/>
      <w:lvlJc w:val="left"/>
      <w:pPr>
        <w:ind w:left="4326" w:hanging="360"/>
      </w:pPr>
      <w:rPr>
        <w:rFonts w:hint="default"/>
        <w:lang w:val="en-US" w:eastAsia="en-US" w:bidi="ar-SA"/>
      </w:rPr>
    </w:lvl>
    <w:lvl w:ilvl="5">
      <w:start w:val="0"/>
      <w:numFmt w:val="bullet"/>
      <w:lvlText w:val="•"/>
      <w:lvlJc w:val="left"/>
      <w:pPr>
        <w:ind w:left="5248" w:hanging="360"/>
      </w:pPr>
      <w:rPr>
        <w:rFonts w:hint="default"/>
        <w:lang w:val="en-US" w:eastAsia="en-US" w:bidi="ar-SA"/>
      </w:rPr>
    </w:lvl>
    <w:lvl w:ilvl="6">
      <w:start w:val="0"/>
      <w:numFmt w:val="bullet"/>
      <w:lvlText w:val="•"/>
      <w:lvlJc w:val="left"/>
      <w:pPr>
        <w:ind w:left="6171" w:hanging="360"/>
      </w:pPr>
      <w:rPr>
        <w:rFonts w:hint="default"/>
        <w:lang w:val="en-US" w:eastAsia="en-US" w:bidi="ar-SA"/>
      </w:rPr>
    </w:lvl>
    <w:lvl w:ilvl="7">
      <w:start w:val="0"/>
      <w:numFmt w:val="bullet"/>
      <w:lvlText w:val="•"/>
      <w:lvlJc w:val="left"/>
      <w:pPr>
        <w:ind w:left="7093" w:hanging="360"/>
      </w:pPr>
      <w:rPr>
        <w:rFonts w:hint="default"/>
        <w:lang w:val="en-US" w:eastAsia="en-US" w:bidi="ar-SA"/>
      </w:rPr>
    </w:lvl>
    <w:lvl w:ilvl="8">
      <w:start w:val="0"/>
      <w:numFmt w:val="bullet"/>
      <w:lvlText w:val="•"/>
      <w:lvlJc w:val="left"/>
      <w:pPr>
        <w:ind w:left="8015" w:hanging="360"/>
      </w:pPr>
      <w:rPr>
        <w:rFonts w:hint="default"/>
        <w:lang w:val="en-US" w:eastAsia="en-US" w:bidi="ar-SA"/>
      </w:rPr>
    </w:lvl>
  </w:abstractNum>
  <w:abstractNum w:abstractNumId="12">
    <w:nsid w:val="7EA55663"/>
    <w:multiLevelType w:val="hybridMultilevel"/>
    <w:tmpl w:val="BFA0127E"/>
    <w:lvl w:ilvl="0">
      <w:start w:val="1"/>
      <w:numFmt w:val="bullet"/>
      <w:lvlText w:val=""/>
      <w:lvlJc w:val="left"/>
      <w:pPr>
        <w:ind w:left="1980" w:hanging="360"/>
      </w:pPr>
      <w:rPr>
        <w:rFonts w:ascii="Symbol" w:hAnsi="Symbol" w:hint="default"/>
      </w:rPr>
    </w:lvl>
    <w:lvl w:ilvl="1" w:tentative="1">
      <w:start w:val="1"/>
      <w:numFmt w:val="bullet"/>
      <w:lvlText w:val="o"/>
      <w:lvlJc w:val="left"/>
      <w:pPr>
        <w:ind w:left="2700" w:hanging="360"/>
      </w:pPr>
      <w:rPr>
        <w:rFonts w:ascii="Courier New" w:hAnsi="Courier New" w:cs="Courier New" w:hint="default"/>
      </w:rPr>
    </w:lvl>
    <w:lvl w:ilvl="2" w:tentative="1">
      <w:start w:val="1"/>
      <w:numFmt w:val="bullet"/>
      <w:lvlText w:val=""/>
      <w:lvlJc w:val="left"/>
      <w:pPr>
        <w:ind w:left="3420" w:hanging="360"/>
      </w:pPr>
      <w:rPr>
        <w:rFonts w:ascii="Wingdings" w:hAnsi="Wingdings" w:hint="default"/>
      </w:rPr>
    </w:lvl>
    <w:lvl w:ilvl="3" w:tentative="1">
      <w:start w:val="1"/>
      <w:numFmt w:val="bullet"/>
      <w:lvlText w:val=""/>
      <w:lvlJc w:val="left"/>
      <w:pPr>
        <w:ind w:left="4140" w:hanging="360"/>
      </w:pPr>
      <w:rPr>
        <w:rFonts w:ascii="Symbol" w:hAnsi="Symbol" w:hint="default"/>
      </w:rPr>
    </w:lvl>
    <w:lvl w:ilvl="4" w:tentative="1">
      <w:start w:val="1"/>
      <w:numFmt w:val="bullet"/>
      <w:lvlText w:val="o"/>
      <w:lvlJc w:val="left"/>
      <w:pPr>
        <w:ind w:left="4860" w:hanging="360"/>
      </w:pPr>
      <w:rPr>
        <w:rFonts w:ascii="Courier New" w:hAnsi="Courier New" w:cs="Courier New" w:hint="default"/>
      </w:rPr>
    </w:lvl>
    <w:lvl w:ilvl="5" w:tentative="1">
      <w:start w:val="1"/>
      <w:numFmt w:val="bullet"/>
      <w:lvlText w:val=""/>
      <w:lvlJc w:val="left"/>
      <w:pPr>
        <w:ind w:left="5580" w:hanging="360"/>
      </w:pPr>
      <w:rPr>
        <w:rFonts w:ascii="Wingdings" w:hAnsi="Wingdings" w:hint="default"/>
      </w:rPr>
    </w:lvl>
    <w:lvl w:ilvl="6" w:tentative="1">
      <w:start w:val="1"/>
      <w:numFmt w:val="bullet"/>
      <w:lvlText w:val=""/>
      <w:lvlJc w:val="left"/>
      <w:pPr>
        <w:ind w:left="6300" w:hanging="360"/>
      </w:pPr>
      <w:rPr>
        <w:rFonts w:ascii="Symbol" w:hAnsi="Symbol" w:hint="default"/>
      </w:rPr>
    </w:lvl>
    <w:lvl w:ilvl="7" w:tentative="1">
      <w:start w:val="1"/>
      <w:numFmt w:val="bullet"/>
      <w:lvlText w:val="o"/>
      <w:lvlJc w:val="left"/>
      <w:pPr>
        <w:ind w:left="7020" w:hanging="360"/>
      </w:pPr>
      <w:rPr>
        <w:rFonts w:ascii="Courier New" w:hAnsi="Courier New" w:cs="Courier New" w:hint="default"/>
      </w:rPr>
    </w:lvl>
    <w:lvl w:ilvl="8" w:tentative="1">
      <w:start w:val="1"/>
      <w:numFmt w:val="bullet"/>
      <w:lvlText w:val=""/>
      <w:lvlJc w:val="left"/>
      <w:pPr>
        <w:ind w:left="7740" w:hanging="360"/>
      </w:pPr>
      <w:rPr>
        <w:rFonts w:ascii="Wingdings" w:hAnsi="Wingdings" w:hint="default"/>
      </w:rPr>
    </w:lvl>
  </w:abstractNum>
  <w:num w:numId="1" w16cid:durableId="2042852249">
    <w:abstractNumId w:val="8"/>
  </w:num>
  <w:num w:numId="2" w16cid:durableId="260768115">
    <w:abstractNumId w:val="9"/>
  </w:num>
  <w:num w:numId="3" w16cid:durableId="1182092074">
    <w:abstractNumId w:val="4"/>
  </w:num>
  <w:num w:numId="4" w16cid:durableId="1913351646">
    <w:abstractNumId w:val="6"/>
  </w:num>
  <w:num w:numId="5" w16cid:durableId="1030762931">
    <w:abstractNumId w:val="10"/>
  </w:num>
  <w:num w:numId="6" w16cid:durableId="1919823979">
    <w:abstractNumId w:val="7"/>
  </w:num>
  <w:num w:numId="7" w16cid:durableId="1339043669">
    <w:abstractNumId w:val="0"/>
  </w:num>
  <w:num w:numId="8" w16cid:durableId="802382053">
    <w:abstractNumId w:val="11"/>
  </w:num>
  <w:num w:numId="9" w16cid:durableId="1299336788">
    <w:abstractNumId w:val="1"/>
  </w:num>
  <w:num w:numId="10" w16cid:durableId="1819613796">
    <w:abstractNumId w:val="5"/>
  </w:num>
  <w:num w:numId="11" w16cid:durableId="1335066009">
    <w:abstractNumId w:val="2"/>
  </w:num>
  <w:num w:numId="12" w16cid:durableId="1130707400">
    <w:abstractNumId w:val="12"/>
  </w:num>
  <w:num w:numId="13" w16cid:durableId="132712540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2A0B"/>
    <w:rsid w:val="00002BF7"/>
    <w:rsid w:val="000045D0"/>
    <w:rsid w:val="00011998"/>
    <w:rsid w:val="00013820"/>
    <w:rsid w:val="000254E1"/>
    <w:rsid w:val="000344D7"/>
    <w:rsid w:val="0003585C"/>
    <w:rsid w:val="00064644"/>
    <w:rsid w:val="00070D76"/>
    <w:rsid w:val="00072A7A"/>
    <w:rsid w:val="000748B4"/>
    <w:rsid w:val="00080121"/>
    <w:rsid w:val="00087162"/>
    <w:rsid w:val="00087930"/>
    <w:rsid w:val="000948F4"/>
    <w:rsid w:val="000B069F"/>
    <w:rsid w:val="000C691F"/>
    <w:rsid w:val="000D19F0"/>
    <w:rsid w:val="000D1D87"/>
    <w:rsid w:val="000E0811"/>
    <w:rsid w:val="000F09E2"/>
    <w:rsid w:val="000F5635"/>
    <w:rsid w:val="000F5ACB"/>
    <w:rsid w:val="00123534"/>
    <w:rsid w:val="00123B85"/>
    <w:rsid w:val="00124884"/>
    <w:rsid w:val="001426A3"/>
    <w:rsid w:val="00162B87"/>
    <w:rsid w:val="00167550"/>
    <w:rsid w:val="00172A0B"/>
    <w:rsid w:val="0019435F"/>
    <w:rsid w:val="001A713E"/>
    <w:rsid w:val="001B4A8D"/>
    <w:rsid w:val="001B53AA"/>
    <w:rsid w:val="001B5FDF"/>
    <w:rsid w:val="001C25EA"/>
    <w:rsid w:val="001D2694"/>
    <w:rsid w:val="001D678E"/>
    <w:rsid w:val="001E0AC1"/>
    <w:rsid w:val="001F4C52"/>
    <w:rsid w:val="00247331"/>
    <w:rsid w:val="00261EF9"/>
    <w:rsid w:val="0026617D"/>
    <w:rsid w:val="002705E7"/>
    <w:rsid w:val="00273432"/>
    <w:rsid w:val="00274309"/>
    <w:rsid w:val="00282A63"/>
    <w:rsid w:val="00282ED6"/>
    <w:rsid w:val="00297D91"/>
    <w:rsid w:val="002C37A7"/>
    <w:rsid w:val="002C6837"/>
    <w:rsid w:val="002F24C0"/>
    <w:rsid w:val="002F55EF"/>
    <w:rsid w:val="003224C9"/>
    <w:rsid w:val="00327995"/>
    <w:rsid w:val="00332F5C"/>
    <w:rsid w:val="00351774"/>
    <w:rsid w:val="003643D8"/>
    <w:rsid w:val="003811FD"/>
    <w:rsid w:val="00383A42"/>
    <w:rsid w:val="003849D4"/>
    <w:rsid w:val="003A0BEF"/>
    <w:rsid w:val="003A68FF"/>
    <w:rsid w:val="003B1CBE"/>
    <w:rsid w:val="003C70C2"/>
    <w:rsid w:val="003D1569"/>
    <w:rsid w:val="003D2F1B"/>
    <w:rsid w:val="003F12C6"/>
    <w:rsid w:val="003F190A"/>
    <w:rsid w:val="004041A6"/>
    <w:rsid w:val="004057EA"/>
    <w:rsid w:val="00430B18"/>
    <w:rsid w:val="00430EA0"/>
    <w:rsid w:val="004505B8"/>
    <w:rsid w:val="00455105"/>
    <w:rsid w:val="00462CB9"/>
    <w:rsid w:val="00481D7F"/>
    <w:rsid w:val="004A076B"/>
    <w:rsid w:val="004E596C"/>
    <w:rsid w:val="004E6EF3"/>
    <w:rsid w:val="00524FE1"/>
    <w:rsid w:val="00525874"/>
    <w:rsid w:val="00525DB4"/>
    <w:rsid w:val="00542C37"/>
    <w:rsid w:val="0055091B"/>
    <w:rsid w:val="00566FDC"/>
    <w:rsid w:val="0057476A"/>
    <w:rsid w:val="00592FE6"/>
    <w:rsid w:val="005C154F"/>
    <w:rsid w:val="005C3A7A"/>
    <w:rsid w:val="005D3327"/>
    <w:rsid w:val="005D3AB2"/>
    <w:rsid w:val="005D3CD6"/>
    <w:rsid w:val="005E72D7"/>
    <w:rsid w:val="00626054"/>
    <w:rsid w:val="00640CF5"/>
    <w:rsid w:val="00647445"/>
    <w:rsid w:val="00650BED"/>
    <w:rsid w:val="006604AD"/>
    <w:rsid w:val="00663D76"/>
    <w:rsid w:val="00667F74"/>
    <w:rsid w:val="00670E8B"/>
    <w:rsid w:val="00671758"/>
    <w:rsid w:val="006760AA"/>
    <w:rsid w:val="006A5218"/>
    <w:rsid w:val="006A5F0D"/>
    <w:rsid w:val="006A772D"/>
    <w:rsid w:val="006B0B31"/>
    <w:rsid w:val="006C587E"/>
    <w:rsid w:val="006C5AE3"/>
    <w:rsid w:val="0070342B"/>
    <w:rsid w:val="00703A54"/>
    <w:rsid w:val="0072313A"/>
    <w:rsid w:val="00746DE3"/>
    <w:rsid w:val="00756C5D"/>
    <w:rsid w:val="00796575"/>
    <w:rsid w:val="007A0D91"/>
    <w:rsid w:val="007B7B0A"/>
    <w:rsid w:val="007E0A19"/>
    <w:rsid w:val="007E4784"/>
    <w:rsid w:val="007E5E91"/>
    <w:rsid w:val="007F71E7"/>
    <w:rsid w:val="00801E31"/>
    <w:rsid w:val="00820775"/>
    <w:rsid w:val="00823FD9"/>
    <w:rsid w:val="0082524C"/>
    <w:rsid w:val="0082727F"/>
    <w:rsid w:val="008371D2"/>
    <w:rsid w:val="00837793"/>
    <w:rsid w:val="00840F97"/>
    <w:rsid w:val="00843F21"/>
    <w:rsid w:val="008458E5"/>
    <w:rsid w:val="008519D9"/>
    <w:rsid w:val="00874DD9"/>
    <w:rsid w:val="008A5A2F"/>
    <w:rsid w:val="008C6757"/>
    <w:rsid w:val="0090524E"/>
    <w:rsid w:val="00912D45"/>
    <w:rsid w:val="00912EAC"/>
    <w:rsid w:val="00957503"/>
    <w:rsid w:val="0096002A"/>
    <w:rsid w:val="009653ED"/>
    <w:rsid w:val="00967518"/>
    <w:rsid w:val="00970799"/>
    <w:rsid w:val="00975BF4"/>
    <w:rsid w:val="009969BE"/>
    <w:rsid w:val="009A1B3B"/>
    <w:rsid w:val="009A2A79"/>
    <w:rsid w:val="009A421D"/>
    <w:rsid w:val="009A51FE"/>
    <w:rsid w:val="009C6570"/>
    <w:rsid w:val="009E1E5E"/>
    <w:rsid w:val="009E6785"/>
    <w:rsid w:val="009E750A"/>
    <w:rsid w:val="00A1230F"/>
    <w:rsid w:val="00A16213"/>
    <w:rsid w:val="00A178AC"/>
    <w:rsid w:val="00A23D87"/>
    <w:rsid w:val="00A26186"/>
    <w:rsid w:val="00A306EF"/>
    <w:rsid w:val="00A45C07"/>
    <w:rsid w:val="00A46B79"/>
    <w:rsid w:val="00A61AD0"/>
    <w:rsid w:val="00A75A75"/>
    <w:rsid w:val="00A81122"/>
    <w:rsid w:val="00A84F4E"/>
    <w:rsid w:val="00A9143E"/>
    <w:rsid w:val="00A95A96"/>
    <w:rsid w:val="00AA3FCB"/>
    <w:rsid w:val="00AE22A0"/>
    <w:rsid w:val="00B06EE1"/>
    <w:rsid w:val="00B23813"/>
    <w:rsid w:val="00B36DBE"/>
    <w:rsid w:val="00B403CE"/>
    <w:rsid w:val="00B455B2"/>
    <w:rsid w:val="00B47552"/>
    <w:rsid w:val="00B5606C"/>
    <w:rsid w:val="00B748E3"/>
    <w:rsid w:val="00B757F1"/>
    <w:rsid w:val="00B85CA6"/>
    <w:rsid w:val="00BA51BE"/>
    <w:rsid w:val="00BE6B96"/>
    <w:rsid w:val="00C01AC2"/>
    <w:rsid w:val="00C11112"/>
    <w:rsid w:val="00C1785C"/>
    <w:rsid w:val="00C40D00"/>
    <w:rsid w:val="00CA3D75"/>
    <w:rsid w:val="00CA47A2"/>
    <w:rsid w:val="00CA63D4"/>
    <w:rsid w:val="00CB3194"/>
    <w:rsid w:val="00CC53F6"/>
    <w:rsid w:val="00CD18DF"/>
    <w:rsid w:val="00CF502A"/>
    <w:rsid w:val="00D05232"/>
    <w:rsid w:val="00D17104"/>
    <w:rsid w:val="00D31DD7"/>
    <w:rsid w:val="00D326BC"/>
    <w:rsid w:val="00D54CCF"/>
    <w:rsid w:val="00DB3538"/>
    <w:rsid w:val="00DC319E"/>
    <w:rsid w:val="00DD5D10"/>
    <w:rsid w:val="00DE18D1"/>
    <w:rsid w:val="00DF0F81"/>
    <w:rsid w:val="00E10BD6"/>
    <w:rsid w:val="00E22826"/>
    <w:rsid w:val="00E332B5"/>
    <w:rsid w:val="00E40FA6"/>
    <w:rsid w:val="00E55EB2"/>
    <w:rsid w:val="00E57F67"/>
    <w:rsid w:val="00E608A5"/>
    <w:rsid w:val="00E671C0"/>
    <w:rsid w:val="00E70E5E"/>
    <w:rsid w:val="00EA326D"/>
    <w:rsid w:val="00EA6765"/>
    <w:rsid w:val="00EB7D1F"/>
    <w:rsid w:val="00EC3082"/>
    <w:rsid w:val="00ED6044"/>
    <w:rsid w:val="00ED7682"/>
    <w:rsid w:val="00EE44DC"/>
    <w:rsid w:val="00EF52E6"/>
    <w:rsid w:val="00F02B6F"/>
    <w:rsid w:val="00F357A5"/>
    <w:rsid w:val="00F37FC7"/>
    <w:rsid w:val="00F44711"/>
    <w:rsid w:val="00F5082D"/>
    <w:rsid w:val="00F54F51"/>
    <w:rsid w:val="00F84C71"/>
    <w:rsid w:val="00F91FA4"/>
    <w:rsid w:val="00F9681E"/>
    <w:rsid w:val="00F96B22"/>
    <w:rsid w:val="00F97F0C"/>
    <w:rsid w:val="00FA5EFC"/>
    <w:rsid w:val="00FB5AC4"/>
    <w:rsid w:val="00FC1E3B"/>
    <w:rsid w:val="00FC59F4"/>
    <w:rsid w:val="00FE7FFE"/>
    <w:rsid w:val="00FF2179"/>
    <w:rsid w:val="00FF6151"/>
    <w:rsid w:val="260BA04D"/>
    <w:rsid w:val="26BF3258"/>
    <w:rsid w:val="2CED6B7C"/>
    <w:rsid w:val="42E3BE7E"/>
    <w:rsid w:val="55F21867"/>
    <w:rsid w:val="67AC3318"/>
    <w:rsid w:val="6DFA55D7"/>
    <w:rsid w:val="7B3CB97F"/>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5F972FF8"/>
  <w15:docId w15:val="{C669F855-2BC7-47FB-BD12-5BF7E891F0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ascii="Calibri" w:eastAsia="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style>
  <w:style w:type="paragraph" w:styleId="ListParagraph">
    <w:name w:val="List Paragraph"/>
    <w:basedOn w:val="Normal"/>
    <w:uiPriority w:val="34"/>
    <w:qFormat/>
  </w:style>
  <w:style w:type="paragraph" w:customStyle="1" w:styleId="TableParagraph">
    <w:name w:val="Table Paragraph"/>
    <w:basedOn w:val="Normal"/>
    <w:uiPriority w:val="1"/>
    <w:qFormat/>
  </w:style>
  <w:style w:type="paragraph" w:styleId="Revision">
    <w:name w:val="Revision"/>
    <w:hidden/>
    <w:uiPriority w:val="99"/>
    <w:semiHidden/>
    <w:rsid w:val="00087162"/>
    <w:pPr>
      <w:widowControl/>
      <w:autoSpaceDE/>
      <w:autoSpaceDN/>
    </w:pPr>
    <w:rPr>
      <w:rFonts w:ascii="Calibri" w:eastAsia="Calibri" w:hAnsi="Calibri" w:cs="Calibri"/>
    </w:rPr>
  </w:style>
  <w:style w:type="character" w:styleId="Hyperlink">
    <w:name w:val="Hyperlink"/>
    <w:basedOn w:val="DefaultParagraphFont"/>
    <w:uiPriority w:val="99"/>
    <w:unhideWhenUsed/>
    <w:rsid w:val="0070342B"/>
    <w:rPr>
      <w:color w:val="0000FF" w:themeColor="hyperlink"/>
      <w:u w:val="single"/>
    </w:rPr>
  </w:style>
  <w:style w:type="character" w:styleId="UnresolvedMention">
    <w:name w:val="Unresolved Mention"/>
    <w:basedOn w:val="DefaultParagraphFont"/>
    <w:uiPriority w:val="99"/>
    <w:semiHidden/>
    <w:unhideWhenUsed/>
    <w:rsid w:val="0070342B"/>
    <w:rPr>
      <w:color w:val="605E5C"/>
      <w:shd w:val="clear" w:color="auto" w:fill="E1DFDD"/>
    </w:rPr>
  </w:style>
  <w:style w:type="character" w:styleId="CommentReference">
    <w:name w:val="annotation reference"/>
    <w:basedOn w:val="DefaultParagraphFont"/>
    <w:uiPriority w:val="99"/>
    <w:semiHidden/>
    <w:unhideWhenUsed/>
    <w:rsid w:val="00FC1E3B"/>
    <w:rPr>
      <w:sz w:val="16"/>
      <w:szCs w:val="16"/>
    </w:rPr>
  </w:style>
  <w:style w:type="paragraph" w:styleId="CommentText">
    <w:name w:val="annotation text"/>
    <w:basedOn w:val="Normal"/>
    <w:link w:val="CommentTextChar"/>
    <w:uiPriority w:val="99"/>
    <w:unhideWhenUsed/>
    <w:rsid w:val="00FC1E3B"/>
    <w:rPr>
      <w:sz w:val="20"/>
      <w:szCs w:val="20"/>
    </w:rPr>
  </w:style>
  <w:style w:type="character" w:customStyle="1" w:styleId="CommentTextChar">
    <w:name w:val="Comment Text Char"/>
    <w:basedOn w:val="DefaultParagraphFont"/>
    <w:link w:val="CommentText"/>
    <w:uiPriority w:val="99"/>
    <w:rsid w:val="00FC1E3B"/>
    <w:rPr>
      <w:rFonts w:ascii="Calibri" w:eastAsia="Calibri" w:hAnsi="Calibri" w:cs="Calibri"/>
      <w:sz w:val="20"/>
      <w:szCs w:val="20"/>
    </w:rPr>
  </w:style>
  <w:style w:type="paragraph" w:styleId="CommentSubject">
    <w:name w:val="annotation subject"/>
    <w:basedOn w:val="CommentText"/>
    <w:next w:val="CommentText"/>
    <w:link w:val="CommentSubjectChar"/>
    <w:uiPriority w:val="99"/>
    <w:semiHidden/>
    <w:unhideWhenUsed/>
    <w:rsid w:val="00FC1E3B"/>
    <w:rPr>
      <w:b/>
      <w:bCs/>
    </w:rPr>
  </w:style>
  <w:style w:type="character" w:customStyle="1" w:styleId="CommentSubjectChar">
    <w:name w:val="Comment Subject Char"/>
    <w:basedOn w:val="CommentTextChar"/>
    <w:link w:val="CommentSubject"/>
    <w:uiPriority w:val="99"/>
    <w:semiHidden/>
    <w:rsid w:val="00FC1E3B"/>
    <w:rPr>
      <w:rFonts w:ascii="Calibri" w:eastAsia="Calibri" w:hAnsi="Calibri" w:cs="Calibri"/>
      <w:b/>
      <w:bCs/>
      <w:sz w:val="20"/>
      <w:szCs w:val="20"/>
    </w:rPr>
  </w:style>
  <w:style w:type="character" w:styleId="Mention">
    <w:name w:val="Mention"/>
    <w:basedOn w:val="DefaultParagraphFont"/>
    <w:uiPriority w:val="99"/>
    <w:unhideWhenUsed/>
    <w:rsid w:val="00FC1E3B"/>
    <w:rPr>
      <w:color w:val="2B579A"/>
      <w:shd w:val="clear" w:color="auto" w:fill="E1DFDD"/>
    </w:rPr>
  </w:style>
  <w:style w:type="character" w:customStyle="1" w:styleId="cf01">
    <w:name w:val="cf01"/>
    <w:basedOn w:val="DefaultParagraphFont"/>
    <w:rsid w:val="00CA63D4"/>
    <w:rPr>
      <w:rFonts w:ascii="Segoe UI" w:hAnsi="Segoe UI" w:cs="Segoe UI" w:hint="default"/>
      <w:sz w:val="18"/>
      <w:szCs w:val="18"/>
    </w:rPr>
  </w:style>
  <w:style w:type="character" w:customStyle="1" w:styleId="normaltextrun">
    <w:name w:val="normaltextrun"/>
    <w:basedOn w:val="DefaultParagraphFont"/>
    <w:rsid w:val="00080121"/>
  </w:style>
  <w:style w:type="paragraph" w:customStyle="1" w:styleId="paragraph">
    <w:name w:val="paragraph"/>
    <w:basedOn w:val="Normal"/>
    <w:rsid w:val="00FB5AC4"/>
    <w:pPr>
      <w:widowControl/>
      <w:autoSpaceDE/>
      <w:autoSpaceDN/>
      <w:spacing w:before="100" w:beforeAutospacing="1" w:after="100" w:afterAutospacing="1"/>
    </w:pPr>
    <w:rPr>
      <w:rFonts w:ascii="Times New Roman" w:eastAsia="Times New Roman" w:hAnsi="Times New Roman" w:cs="Times New Roman"/>
      <w:sz w:val="24"/>
      <w:szCs w:val="24"/>
    </w:rPr>
  </w:style>
  <w:style w:type="character" w:customStyle="1" w:styleId="eop">
    <w:name w:val="eop"/>
    <w:basedOn w:val="DefaultParagraphFont"/>
    <w:rsid w:val="00FB5AC4"/>
  </w:style>
  <w:style w:type="paragraph" w:styleId="Header">
    <w:name w:val="header"/>
    <w:basedOn w:val="Normal"/>
    <w:link w:val="HeaderChar"/>
    <w:uiPriority w:val="99"/>
    <w:unhideWhenUsed/>
    <w:rsid w:val="00FB5AC4"/>
    <w:pPr>
      <w:tabs>
        <w:tab w:val="center" w:pos="4680"/>
        <w:tab w:val="right" w:pos="9360"/>
      </w:tabs>
    </w:pPr>
  </w:style>
  <w:style w:type="character" w:customStyle="1" w:styleId="HeaderChar">
    <w:name w:val="Header Char"/>
    <w:basedOn w:val="DefaultParagraphFont"/>
    <w:link w:val="Header"/>
    <w:uiPriority w:val="99"/>
    <w:rsid w:val="00FB5AC4"/>
    <w:rPr>
      <w:rFonts w:ascii="Calibri" w:eastAsia="Calibri" w:hAnsi="Calibri" w:cs="Calibri"/>
    </w:rPr>
  </w:style>
  <w:style w:type="paragraph" w:styleId="Footer">
    <w:name w:val="footer"/>
    <w:basedOn w:val="Normal"/>
    <w:link w:val="FooterChar"/>
    <w:uiPriority w:val="99"/>
    <w:unhideWhenUsed/>
    <w:rsid w:val="00FB5AC4"/>
    <w:pPr>
      <w:tabs>
        <w:tab w:val="center" w:pos="4680"/>
        <w:tab w:val="right" w:pos="9360"/>
      </w:tabs>
    </w:pPr>
  </w:style>
  <w:style w:type="character" w:customStyle="1" w:styleId="FooterChar">
    <w:name w:val="Footer Char"/>
    <w:basedOn w:val="DefaultParagraphFont"/>
    <w:link w:val="Footer"/>
    <w:uiPriority w:val="99"/>
    <w:rsid w:val="00FB5AC4"/>
    <w:rPr>
      <w:rFonts w:ascii="Calibri" w:eastAsia="Calibri" w:hAnsi="Calibri" w:cs="Calibri"/>
    </w:rPr>
  </w:style>
  <w:style w:type="paragraph" w:customStyle="1" w:styleId="pf0">
    <w:name w:val="pf0"/>
    <w:basedOn w:val="Normal"/>
    <w:rsid w:val="00F84C71"/>
    <w:pPr>
      <w:widowControl/>
      <w:autoSpaceDE/>
      <w:autoSpaceDN/>
      <w:spacing w:before="100" w:beforeAutospacing="1" w:after="100" w:afterAutospacing="1"/>
      <w:ind w:left="100"/>
    </w:pPr>
    <w:rPr>
      <w:rFonts w:ascii="Times New Roman" w:eastAsia="Times New Roman" w:hAnsi="Times New Roman" w:cs="Times New Roman"/>
      <w:sz w:val="24"/>
      <w:szCs w:val="24"/>
    </w:rPr>
  </w:style>
  <w:style w:type="character" w:customStyle="1" w:styleId="BodyTextChar">
    <w:name w:val="Body Text Char"/>
    <w:basedOn w:val="DefaultParagraphFont"/>
    <w:link w:val="BodyText"/>
    <w:uiPriority w:val="1"/>
    <w:rsid w:val="007E4784"/>
    <w:rPr>
      <w:rFonts w:ascii="Calibri" w:eastAsia="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1.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image" Target="media/image1.jpeg" /><Relationship Id="rId8" Type="http://schemas.openxmlformats.org/officeDocument/2006/relationships/hyperlink" Target="mailto:ORRDHUAC@acf.hhs.gov" TargetMode="External" /><Relationship Id="rId9" Type="http://schemas.openxmlformats.org/officeDocument/2006/relationships/hyperlink" Target="https://acf.gov/orr/programs/uac"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DocumentType xmlns="dc05ca37-01d0-471f-8a49-47e6dab59ae7">Instruments/Forms (clean)</DocumentType>
    <ICRID xmlns="dc05ca37-01d0-471f-8a49-47e6dab59ae7">1248</ICRID>
    <ICRIdentifier xmlns="dc05ca37-01d0-471f-8a49-47e6dab59ae7">83</ICRIdentifier>
    <ProcessStep xmlns="dc05ca37-01d0-471f-8a49-47e6dab59ae7">IOAS Review</ProcessStep>
    <DocumentStatus xmlns="dc05ca37-01d0-471f-8a49-47e6dab59ae7" xsi:nil="true"/>
    <lcf76f155ced4ddcb4097134ff3c332f xmlns="dc05ca37-01d0-471f-8a49-47e6dab59ae7">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882C4CBF0C93DF4C938FB53D79F94BFC" ma:contentTypeVersion="14" ma:contentTypeDescription="Create a new document." ma:contentTypeScope="" ma:versionID="a036cc70f0cbe1daab13ed5529064445">
  <xsd:schema xmlns:xsd="http://www.w3.org/2001/XMLSchema" xmlns:xs="http://www.w3.org/2001/XMLSchema" xmlns:p="http://schemas.microsoft.com/office/2006/metadata/properties" xmlns:ns2="dc05ca37-01d0-471f-8a49-47e6dab59ae7" targetNamespace="http://schemas.microsoft.com/office/2006/metadata/properties" ma:root="true" ma:fieldsID="128c8082267e0f7a6029713a8d016a03" ns2:_="">
    <xsd:import namespace="dc05ca37-01d0-471f-8a49-47e6dab59ae7"/>
    <xsd:element name="properties">
      <xsd:complexType>
        <xsd:sequence>
          <xsd:element name="documentManagement">
            <xsd:complexType>
              <xsd:all>
                <xsd:element ref="ns2:ICRID" minOccurs="0"/>
                <xsd:element ref="ns2:DocumentType" minOccurs="0"/>
                <xsd:element ref="ns2:ICRIdentifier" minOccurs="0"/>
                <xsd:element ref="ns2:MediaServiceMetadata" minOccurs="0"/>
                <xsd:element ref="ns2:MediaServiceFastMetadata" minOccurs="0"/>
                <xsd:element ref="ns2:MediaServiceSearchProperties" minOccurs="0"/>
                <xsd:element ref="ns2:DocumentStatus" minOccurs="0"/>
                <xsd:element ref="ns2:ProcessStep" minOccurs="0"/>
                <xsd:element ref="ns2:MediaServiceDateTaken" minOccurs="0"/>
                <xsd:element ref="ns2:lcf76f155ced4ddcb4097134ff3c332f"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c05ca37-01d0-471f-8a49-47e6dab59ae7" elementFormDefault="qualified">
    <xsd:import namespace="http://schemas.microsoft.com/office/2006/documentManagement/types"/>
    <xsd:import namespace="http://schemas.microsoft.com/office/infopath/2007/PartnerControls"/>
    <xsd:element name="ICRID" ma:index="8" nillable="true" ma:displayName="ICR ID" ma:format="Dropdown" ma:indexed="true" ma:internalName="ICRID">
      <xsd:simpleType>
        <xsd:restriction base="dms:Text">
          <xsd:maxLength value="255"/>
        </xsd:restriction>
      </xsd:simpleType>
    </xsd:element>
    <xsd:element name="DocumentType" ma:index="9" nillable="true" ma:displayName="Document Type" ma:format="Dropdown" ma:internalName="DocumentType">
      <xsd:simpleType>
        <xsd:restriction base="dms:Choice">
          <xsd:enumeration value="IOAS Memo"/>
          <xsd:enumeration value="60-Day FR Notice"/>
          <xsd:enumeration value="30-Day FR Notice"/>
          <xsd:enumeration value="Instruments/Forms (clean)"/>
          <xsd:enumeration value="Instruments/Forms (tracked changes)"/>
          <xsd:enumeration value="Supplementary Materials (consents, legislative text, outreach materials, FAQs, other overarching materials)"/>
          <xsd:enumeration value="Supporting Statement A"/>
          <xsd:enumeration value="Supporting Statement B"/>
          <xsd:enumeration value="Public Comments"/>
          <xsd:enumeration value="Response to Public Comments"/>
          <xsd:enumeration value="Non-sub–Change Memo"/>
          <xsd:enumeration value="Instructions"/>
          <xsd:enumeration value="NOA"/>
          <xsd:enumeration value="30-Day FR Notice Publication"/>
          <xsd:enumeration value="60-Day FR Notice Publication"/>
          <xsd:enumeration value="OS Decision Memo"/>
          <xsd:enumeration value="OMB Passback Comments"/>
          <xsd:enumeration value="GenIC Submission Form"/>
          <xsd:enumeration value="Burden Justification Memo"/>
          <xsd:enumeration value="IOAS Memo Final"/>
          <xsd:enumeration value="30-Day FR Notice Final"/>
          <xsd:enumeration value="60-Day FR Notice Final"/>
        </xsd:restriction>
      </xsd:simpleType>
    </xsd:element>
    <xsd:element name="ICRIdentifier" ma:index="10" nillable="true" ma:displayName="ICR Identifier" ma:format="Dropdown" ma:indexed="true" ma:internalName="ICRIdentifier">
      <xsd:simpleType>
        <xsd:restriction base="dms:Text">
          <xsd:maxLength value="255"/>
        </xsd:restriction>
      </xsd:simple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DocumentStatus" ma:index="14" nillable="true" ma:displayName="Document Status" ma:format="Dropdown" ma:internalName="DocumentStatus">
      <xsd:simpleType>
        <xsd:restriction base="dms:Choice">
          <xsd:enumeration value="Draft"/>
          <xsd:enumeration value="Final"/>
          <xsd:enumeration value="Final Signed"/>
          <xsd:enumeration value="Revised"/>
        </xsd:restriction>
      </xsd:simpleType>
    </xsd:element>
    <xsd:element name="ProcessStep" ma:index="15" nillable="true" ma:displayName="Process Step" ma:format="Dropdown" ma:internalName="ProcessStep">
      <xsd:simpleType>
        <xsd:restriction base="dms:Choice">
          <xsd:enumeration value="IOAS Review"/>
          <xsd:enumeration value="OMB Review"/>
          <xsd:enumeration value="IOAS Re-Review"/>
          <xsd:enumeration value="OMB Passback"/>
          <xsd:enumeration value="OMB Approved"/>
        </xsd:restriction>
      </xsd:simpleType>
    </xsd:element>
    <xsd:element name="MediaServiceDateTaken" ma:index="16" nillable="true" ma:displayName="MediaServiceDateTaken" ma:description="" ma:hidden="true" ma:indexed="true" ma:internalName="MediaServiceDateTake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55f4345e-8d67-48af-bef8-91c58d16f763"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35A78D1-B009-4C52-99C7-33E33CB13869}">
  <ds:schemaRefs>
    <ds:schemaRef ds:uri="http://schemas.microsoft.com/sharepoint/v3/contenttype/forms"/>
  </ds:schemaRefs>
</ds:datastoreItem>
</file>

<file path=customXml/itemProps2.xml><?xml version="1.0" encoding="utf-8"?>
<ds:datastoreItem xmlns:ds="http://schemas.openxmlformats.org/officeDocument/2006/customXml" ds:itemID="{9C7FE560-E14A-4064-B144-2C9965863225}">
  <ds:schemaRefs>
    <ds:schemaRef ds:uri="http://schemas.microsoft.com/office/2006/metadata/properties"/>
    <ds:schemaRef ds:uri="http://schemas.microsoft.com/office/infopath/2007/PartnerControls"/>
    <ds:schemaRef ds:uri="7f5c8f6d-4803-48a7-8cc4-4a3fc3b43179"/>
    <ds:schemaRef ds:uri="e1657f98-424d-4043-a752-2b22204b0993"/>
  </ds:schemaRefs>
</ds:datastoreItem>
</file>

<file path=customXml/itemProps3.xml><?xml version="1.0" encoding="utf-8"?>
<ds:datastoreItem xmlns:ds="http://schemas.openxmlformats.org/officeDocument/2006/customXml" ds:itemID="{70F44179-6FA1-448F-B02D-91F61B5F3D18}">
  <ds:schemaRefs/>
</ds:datastoreItem>
</file>

<file path=docMetadata/LabelInfo.xml><?xml version="1.0" encoding="utf-8"?>
<clbl:labelList xmlns:clbl="http://schemas.microsoft.com/office/2020/mipLabelMetadata">
  <clbl:label id="{d58addea-5053-4a80-8499-ba4d944910df}" enabled="0" method="" siteId="{d58addea-5053-4a80-8499-ba4d944910df}" removed="1"/>
</clbl:labelList>
</file>

<file path=docProps/app.xml><?xml version="1.0" encoding="utf-8"?>
<Properties xmlns="http://schemas.openxmlformats.org/officeDocument/2006/extended-properties" xmlns:vt="http://schemas.openxmlformats.org/officeDocument/2006/docPropsVTypes">
  <Template>Normal</Template>
  <TotalTime>3</TotalTime>
  <Pages>2</Pages>
  <Words>628</Words>
  <Characters>3425</Characters>
  <Application>Microsoft Office Word</Application>
  <DocSecurity>0</DocSecurity>
  <Lines>60</Lines>
  <Paragraphs>23</Paragraphs>
  <ScaleCrop>false</ScaleCrop>
  <Company/>
  <LinksUpToDate>false</LinksUpToDate>
  <CharactersWithSpaces>4030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Kirsten Buckley</dc:creator>
  <cp:lastModifiedBy>Buckley, Kirsten (ACF)</cp:lastModifiedBy>
  <cp:revision>7</cp:revision>
  <dcterms:created xsi:type="dcterms:W3CDTF">2026-04-10T01:24:00Z</dcterms:created>
  <dcterms:modified xsi:type="dcterms:W3CDTF">2026-04-10T17:29:00Z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0x010100882C4CBF0C93DF4C938FB53D79F94BFC</vt:lpwstr>
  </property>
  <property fmtid="{D5CDD505-2E9C-101B-9397-08002B2CF9AE}" pid="3" name="Created">
    <vt:filetime>2024-04-15T00:00:00Z</vt:filetime>
  </property>
  <property fmtid="{D5CDD505-2E9C-101B-9397-08002B2CF9AE}" pid="4" name="Creator">
    <vt:lpwstr>Acrobat PDFMaker 24 for Word</vt:lpwstr>
  </property>
  <property fmtid="{D5CDD505-2E9C-101B-9397-08002B2CF9AE}" pid="5" name="LastSaved">
    <vt:filetime>2025-03-05T00:00:00Z</vt:filetime>
  </property>
  <property fmtid="{D5CDD505-2E9C-101B-9397-08002B2CF9AE}" pid="6" name="MediaServiceImageTags">
    <vt:lpwstr/>
  </property>
  <property fmtid="{D5CDD505-2E9C-101B-9397-08002B2CF9AE}" pid="7" name="Producer">
    <vt:lpwstr>Adobe PDF Library 24.1.135</vt:lpwstr>
  </property>
  <property fmtid="{D5CDD505-2E9C-101B-9397-08002B2CF9AE}" pid="8" name="SourceModified">
    <vt:lpwstr>D:20240415135133</vt:lpwstr>
  </property>
</Properties>
</file>