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C70DF9" w:rsidP="00B41EA7" w14:paraId="3F4A54C8" w14:textId="77777777">
      <w:pPr>
        <w:spacing w:line="259" w:lineRule="auto"/>
        <w:jc w:val="center"/>
        <w:rPr>
          <w:rFonts w:ascii="Times New Roman" w:eastAsia="Times New Roman" w:hAnsi="Times New Roman" w:cs="Times New Roman"/>
          <w:b/>
          <w:color w:val="222222"/>
        </w:rPr>
      </w:pPr>
    </w:p>
    <w:p w:rsidR="00C70DF9" w:rsidP="00B41EA7" w14:paraId="21A358AC" w14:textId="77777777">
      <w:pPr>
        <w:spacing w:line="259" w:lineRule="auto"/>
        <w:jc w:val="center"/>
        <w:rPr>
          <w:rFonts w:ascii="Times New Roman" w:eastAsia="Times New Roman" w:hAnsi="Times New Roman" w:cs="Times New Roman"/>
          <w:b/>
          <w:color w:val="222222"/>
        </w:rPr>
      </w:pPr>
    </w:p>
    <w:p w:rsidR="00C70DF9" w:rsidP="00B41EA7" w14:paraId="128D7410" w14:textId="77777777">
      <w:pPr>
        <w:spacing w:line="259" w:lineRule="auto"/>
        <w:jc w:val="center"/>
        <w:rPr>
          <w:rFonts w:ascii="Times New Roman" w:eastAsia="Times New Roman" w:hAnsi="Times New Roman" w:cs="Times New Roman"/>
          <w:b/>
          <w:color w:val="222222"/>
        </w:rPr>
      </w:pPr>
    </w:p>
    <w:p w:rsidR="00C70DF9" w:rsidP="00B41EA7" w14:paraId="57AA386B" w14:textId="77777777">
      <w:pPr>
        <w:spacing w:line="259" w:lineRule="auto"/>
        <w:jc w:val="center"/>
        <w:rPr>
          <w:rFonts w:ascii="Times New Roman" w:eastAsia="Times New Roman" w:hAnsi="Times New Roman" w:cs="Times New Roman"/>
          <w:b/>
          <w:color w:val="222222"/>
        </w:rPr>
      </w:pPr>
    </w:p>
    <w:p w:rsidR="00C70DF9" w:rsidP="00B41EA7" w14:paraId="384339F6" w14:textId="77777777">
      <w:pPr>
        <w:spacing w:line="259" w:lineRule="auto"/>
        <w:jc w:val="center"/>
        <w:rPr>
          <w:rFonts w:ascii="Times New Roman" w:eastAsia="Times New Roman" w:hAnsi="Times New Roman" w:cs="Times New Roman"/>
          <w:b/>
          <w:color w:val="222222"/>
        </w:rPr>
      </w:pPr>
    </w:p>
    <w:p w:rsidR="00C70DF9" w:rsidP="00B41EA7" w14:paraId="06136B16" w14:textId="77777777">
      <w:pPr>
        <w:spacing w:line="259" w:lineRule="auto"/>
        <w:jc w:val="center"/>
        <w:rPr>
          <w:rFonts w:ascii="Times New Roman" w:eastAsia="Times New Roman" w:hAnsi="Times New Roman" w:cs="Times New Roman"/>
          <w:b/>
          <w:color w:val="222222"/>
        </w:rPr>
      </w:pPr>
    </w:p>
    <w:p w:rsidR="000A5AB3" w:rsidP="00B41EA7" w14:paraId="47DB4CC3" w14:textId="2E60A834">
      <w:pPr>
        <w:spacing w:line="259" w:lineRule="auto"/>
        <w:jc w:val="center"/>
        <w:rPr>
          <w:rFonts w:ascii="Times New Roman" w:hAnsi="Times New Roman" w:cs="Times New Roman"/>
          <w:b/>
          <w:color w:val="222222"/>
        </w:rPr>
      </w:pPr>
      <w:r>
        <w:rPr>
          <w:rFonts w:ascii="Times New Roman" w:hAnsi="Times New Roman" w:cs="Times New Roman"/>
          <w:b/>
          <w:color w:val="222222"/>
        </w:rPr>
        <w:t xml:space="preserve">Needs and Opportunities Assessment for </w:t>
      </w:r>
      <w:r>
        <w:rPr>
          <w:rFonts w:ascii="Times New Roman" w:hAnsi="Times New Roman" w:cs="Times New Roman"/>
          <w:b/>
          <w:color w:val="222222"/>
        </w:rPr>
        <w:t>Children’s Interagency Coordinating Council</w:t>
      </w:r>
      <w:r w:rsidRPr="00253A24" w:rsidR="00253A24">
        <w:rPr>
          <w:rFonts w:ascii="Times New Roman" w:hAnsi="Times New Roman" w:cs="Times New Roman"/>
          <w:b/>
          <w:color w:val="222222"/>
        </w:rPr>
        <w:t xml:space="preserve">: </w:t>
      </w:r>
    </w:p>
    <w:p w:rsidR="00B41EA7" w:rsidRPr="00253A24" w:rsidP="00B41EA7" w14:paraId="31FFE0DE" w14:textId="138DF421">
      <w:pPr>
        <w:spacing w:line="259" w:lineRule="auto"/>
        <w:jc w:val="center"/>
        <w:rPr>
          <w:rFonts w:ascii="Times New Roman" w:eastAsia="Times New Roman" w:hAnsi="Times New Roman" w:cs="Times New Roman"/>
          <w:b/>
          <w:color w:val="222222"/>
        </w:rPr>
      </w:pPr>
      <w:r>
        <w:rPr>
          <w:rFonts w:ascii="Times New Roman" w:hAnsi="Times New Roman" w:cs="Times New Roman"/>
          <w:b/>
          <w:color w:val="222222"/>
        </w:rPr>
        <w:t xml:space="preserve">Stakeholder </w:t>
      </w:r>
      <w:r w:rsidRPr="00253A24" w:rsidR="00253A24">
        <w:rPr>
          <w:rFonts w:ascii="Times New Roman" w:hAnsi="Times New Roman" w:cs="Times New Roman"/>
          <w:b/>
          <w:color w:val="222222"/>
        </w:rPr>
        <w:t xml:space="preserve">Perspectives on </w:t>
      </w:r>
      <w:r>
        <w:rPr>
          <w:rFonts w:ascii="Times New Roman" w:hAnsi="Times New Roman" w:cs="Times New Roman"/>
          <w:b/>
          <w:color w:val="222222"/>
        </w:rPr>
        <w:t>Child Poverty and Well-Being</w:t>
      </w:r>
    </w:p>
    <w:p w:rsidR="00477E43" w:rsidP="00B41EA7" w14:paraId="40626F21" w14:textId="77777777">
      <w:pPr>
        <w:spacing w:line="259" w:lineRule="auto"/>
        <w:jc w:val="center"/>
        <w:rPr>
          <w:rFonts w:ascii="Times New Roman" w:eastAsia="Times New Roman" w:hAnsi="Times New Roman" w:cs="Times New Roman"/>
          <w:b/>
          <w:color w:val="222222"/>
        </w:rPr>
      </w:pPr>
    </w:p>
    <w:p w:rsidR="00B41EA7" w:rsidRPr="007548CD" w:rsidP="00B41EA7" w14:paraId="1B4E0D99" w14:textId="77777777">
      <w:pPr>
        <w:jc w:val="center"/>
        <w:rPr>
          <w:rFonts w:ascii="Times New Roman" w:hAnsi="Times New Roman" w:cs="Times New Roman"/>
        </w:rPr>
      </w:pPr>
      <w:r w:rsidRPr="00044E99">
        <w:rPr>
          <w:rFonts w:ascii="Times New Roman" w:hAnsi="Times New Roman" w:cs="Times New Roman"/>
          <w:b/>
        </w:rPr>
        <w:t>Qualitative Data Collection</w:t>
      </w:r>
    </w:p>
    <w:p w:rsidR="00B41EA7" w:rsidRPr="008E6FAA" w:rsidP="00B41EA7" w14:paraId="1C6C5A6F" w14:textId="77777777">
      <w:pPr>
        <w:jc w:val="center"/>
        <w:rPr>
          <w:rFonts w:ascii="Times New Roman" w:hAnsi="Times New Roman" w:cs="Times New Roman"/>
          <w:b/>
        </w:rPr>
      </w:pPr>
    </w:p>
    <w:p w:rsidR="00B41EA7" w:rsidRPr="008E6FAA" w:rsidP="00B41EA7" w14:paraId="03D6227A" w14:textId="77777777">
      <w:pPr>
        <w:jc w:val="center"/>
        <w:rPr>
          <w:rFonts w:ascii="Times New Roman" w:hAnsi="Times New Roman" w:cs="Times New Roman"/>
        </w:rPr>
      </w:pPr>
      <w:r w:rsidRPr="008E6FAA">
        <w:rPr>
          <w:rFonts w:ascii="Times New Roman" w:hAnsi="Times New Roman" w:cs="Times New Roman"/>
        </w:rPr>
        <w:t>ASPE Generic Information Collection Request</w:t>
      </w:r>
    </w:p>
    <w:p w:rsidR="00B41EA7" w:rsidRPr="008E6FAA" w:rsidP="00B41EA7" w14:paraId="48F5671B" w14:textId="5E0B7D5C">
      <w:pPr>
        <w:pStyle w:val="Header"/>
        <w:tabs>
          <w:tab w:val="clear" w:pos="4680"/>
        </w:tabs>
        <w:jc w:val="center"/>
        <w:rPr>
          <w:rFonts w:ascii="Times New Roman" w:hAnsi="Times New Roman" w:cs="Times New Roman"/>
          <w:sz w:val="24"/>
          <w:szCs w:val="24"/>
        </w:rPr>
      </w:pPr>
      <w:r w:rsidRPr="005C49FE">
        <w:rPr>
          <w:rFonts w:ascii="Times New Roman" w:hAnsi="Times New Roman" w:cs="Times New Roman"/>
          <w:sz w:val="24"/>
          <w:szCs w:val="24"/>
        </w:rPr>
        <w:t xml:space="preserve">OMB Control Number 0990-0421, Expires </w:t>
      </w:r>
      <w:r w:rsidRPr="005C49FE" w:rsidR="005C49FE">
        <w:rPr>
          <w:rFonts w:ascii="Times New Roman" w:hAnsi="Times New Roman" w:cs="Times New Roman"/>
          <w:sz w:val="24"/>
          <w:szCs w:val="24"/>
        </w:rPr>
        <w:t>2/28/2027</w:t>
      </w:r>
    </w:p>
    <w:p w:rsidR="00B41EA7" w:rsidRPr="007548CD" w:rsidP="00B41EA7" w14:paraId="098146E9" w14:textId="77777777">
      <w:pPr>
        <w:rPr>
          <w:rFonts w:ascii="Times New Roman" w:hAnsi="Times New Roman" w:cs="Times New Roman"/>
          <w:b/>
        </w:rPr>
      </w:pPr>
    </w:p>
    <w:p w:rsidR="00B41EA7" w:rsidRPr="007548CD" w:rsidP="00B41EA7" w14:paraId="3F8A12CA" w14:textId="77777777">
      <w:pPr>
        <w:rPr>
          <w:rFonts w:ascii="Times New Roman" w:hAnsi="Times New Roman" w:cs="Times New Roman"/>
          <w:b/>
        </w:rPr>
      </w:pPr>
    </w:p>
    <w:p w:rsidR="00B41EA7" w:rsidRPr="007548CD" w:rsidP="00B41EA7" w14:paraId="2EFFA76D" w14:textId="77777777">
      <w:pPr>
        <w:rPr>
          <w:rFonts w:ascii="Times New Roman" w:hAnsi="Times New Roman" w:cs="Times New Roman"/>
          <w:b/>
        </w:rPr>
      </w:pPr>
    </w:p>
    <w:p w:rsidR="00B41EA7" w:rsidRPr="007548CD" w:rsidP="00B41EA7" w14:paraId="20C6C47C" w14:textId="77777777">
      <w:pPr>
        <w:rPr>
          <w:rFonts w:ascii="Times New Roman" w:hAnsi="Times New Roman" w:cs="Times New Roman"/>
          <w:b/>
        </w:rPr>
      </w:pPr>
    </w:p>
    <w:p w:rsidR="00B41EA7" w:rsidP="00B41EA7" w14:paraId="046C9241" w14:textId="77777777">
      <w:pPr>
        <w:jc w:val="center"/>
        <w:rPr>
          <w:rFonts w:ascii="Times New Roman" w:hAnsi="Times New Roman" w:cs="Times New Roman"/>
          <w:b/>
        </w:rPr>
      </w:pPr>
      <w:r>
        <w:rPr>
          <w:rFonts w:ascii="Times New Roman" w:hAnsi="Times New Roman" w:cs="Times New Roman"/>
          <w:b/>
        </w:rPr>
        <w:t>Supporting Statement – Section A</w:t>
      </w:r>
    </w:p>
    <w:p w:rsidR="00B41EA7" w:rsidRPr="007548CD" w:rsidP="00B41EA7" w14:paraId="54338CD9" w14:textId="77777777">
      <w:pPr>
        <w:jc w:val="center"/>
        <w:rPr>
          <w:rFonts w:ascii="Times New Roman" w:hAnsi="Times New Roman" w:cs="Times New Roman"/>
        </w:rPr>
      </w:pPr>
    </w:p>
    <w:p w:rsidR="00B41EA7" w:rsidRPr="007548CD" w:rsidP="00B41EA7" w14:paraId="58AF3460" w14:textId="77777777">
      <w:pPr>
        <w:rPr>
          <w:rFonts w:ascii="Times New Roman" w:hAnsi="Times New Roman" w:cs="Times New Roman"/>
          <w:b/>
        </w:rPr>
      </w:pPr>
    </w:p>
    <w:p w:rsidR="00B41EA7" w:rsidRPr="007548CD" w:rsidP="00B41EA7" w14:paraId="54793505" w14:textId="77777777">
      <w:pPr>
        <w:rPr>
          <w:rFonts w:ascii="Times New Roman" w:hAnsi="Times New Roman" w:cs="Times New Roman"/>
          <w:b/>
        </w:rPr>
      </w:pPr>
    </w:p>
    <w:p w:rsidR="00B41EA7" w:rsidRPr="007548CD" w:rsidP="00B41EA7" w14:paraId="48F3DB1B" w14:textId="77777777">
      <w:pPr>
        <w:rPr>
          <w:rFonts w:ascii="Times New Roman" w:hAnsi="Times New Roman" w:cs="Times New Roman"/>
          <w:b/>
        </w:rPr>
      </w:pPr>
    </w:p>
    <w:p w:rsidR="00B41EA7" w:rsidRPr="007548CD" w:rsidP="00B41EA7" w14:paraId="4E296FED" w14:textId="77777777">
      <w:pPr>
        <w:rPr>
          <w:rFonts w:ascii="Times New Roman" w:hAnsi="Times New Roman" w:cs="Times New Roman"/>
          <w:b/>
        </w:rPr>
      </w:pPr>
    </w:p>
    <w:p w:rsidR="00B41EA7" w:rsidRPr="007548CD" w:rsidP="00B41EA7" w14:paraId="26B7BE20" w14:textId="77777777">
      <w:pPr>
        <w:rPr>
          <w:rFonts w:ascii="Times New Roman" w:hAnsi="Times New Roman" w:cs="Times New Roman"/>
          <w:b/>
        </w:rPr>
      </w:pPr>
    </w:p>
    <w:p w:rsidR="00B41EA7" w:rsidRPr="007548CD" w:rsidP="00B41EA7" w14:paraId="7205A218" w14:textId="77777777">
      <w:pPr>
        <w:rPr>
          <w:rFonts w:ascii="Times New Roman" w:hAnsi="Times New Roman" w:cs="Times New Roman"/>
          <w:b/>
        </w:rPr>
      </w:pPr>
    </w:p>
    <w:p w:rsidR="00B41EA7" w:rsidRPr="007548CD" w:rsidP="00B41EA7" w14:paraId="5D287611" w14:textId="1656ACDF">
      <w:pPr>
        <w:jc w:val="center"/>
        <w:rPr>
          <w:rFonts w:ascii="Times New Roman" w:hAnsi="Times New Roman" w:cs="Times New Roman"/>
        </w:rPr>
      </w:pPr>
      <w:r w:rsidRPr="00C80BE9">
        <w:rPr>
          <w:rFonts w:ascii="Times New Roman" w:hAnsi="Times New Roman" w:cs="Times New Roman"/>
          <w:b/>
        </w:rPr>
        <w:t>Submitted:</w:t>
      </w:r>
      <w:r w:rsidRPr="00C80BE9">
        <w:rPr>
          <w:rFonts w:ascii="Times New Roman" w:hAnsi="Times New Roman" w:cs="Times New Roman"/>
        </w:rPr>
        <w:t xml:space="preserve"> </w:t>
      </w:r>
      <w:r w:rsidRPr="00C80BE9" w:rsidR="00774357">
        <w:rPr>
          <w:rFonts w:ascii="Times New Roman" w:hAnsi="Times New Roman" w:cs="Times New Roman"/>
        </w:rPr>
        <w:t xml:space="preserve">December </w:t>
      </w:r>
      <w:r w:rsidRPr="00C80BE9" w:rsidR="00C80BE9">
        <w:rPr>
          <w:rFonts w:ascii="Times New Roman" w:hAnsi="Times New Roman" w:cs="Times New Roman"/>
        </w:rPr>
        <w:t>12</w:t>
      </w:r>
      <w:r w:rsidRPr="00C80BE9" w:rsidR="00774357">
        <w:rPr>
          <w:rFonts w:ascii="Times New Roman" w:hAnsi="Times New Roman" w:cs="Times New Roman"/>
        </w:rPr>
        <w:t>, 2024</w:t>
      </w:r>
    </w:p>
    <w:p w:rsidR="00B41EA7" w:rsidRPr="007548CD" w:rsidP="00B41EA7" w14:paraId="7446540C" w14:textId="77777777">
      <w:pPr>
        <w:rPr>
          <w:rFonts w:ascii="Times New Roman" w:hAnsi="Times New Roman" w:cs="Times New Roman"/>
          <w:b/>
        </w:rPr>
      </w:pPr>
    </w:p>
    <w:p w:rsidR="00B41EA7" w:rsidRPr="007548CD" w:rsidP="00B41EA7" w14:paraId="49134373" w14:textId="77777777">
      <w:pPr>
        <w:rPr>
          <w:rFonts w:ascii="Times New Roman" w:hAnsi="Times New Roman" w:cs="Times New Roman"/>
          <w:b/>
        </w:rPr>
      </w:pPr>
    </w:p>
    <w:p w:rsidR="00B41EA7" w:rsidRPr="007548CD" w:rsidP="00B41EA7" w14:paraId="030F6C9F" w14:textId="77777777">
      <w:pPr>
        <w:rPr>
          <w:rFonts w:ascii="Times New Roman" w:hAnsi="Times New Roman" w:cs="Times New Roman"/>
          <w:b/>
        </w:rPr>
      </w:pPr>
    </w:p>
    <w:p w:rsidR="00B41EA7" w:rsidRPr="007548CD" w:rsidP="00B41EA7" w14:paraId="01C6BB13" w14:textId="77777777">
      <w:pPr>
        <w:rPr>
          <w:rFonts w:ascii="Times New Roman" w:hAnsi="Times New Roman" w:cs="Times New Roman"/>
          <w:b/>
        </w:rPr>
      </w:pPr>
    </w:p>
    <w:p w:rsidR="00B41EA7" w:rsidRPr="007548CD" w:rsidP="00B41EA7" w14:paraId="40037AEE" w14:textId="77777777">
      <w:pPr>
        <w:rPr>
          <w:rFonts w:ascii="Times New Roman" w:hAnsi="Times New Roman" w:cs="Times New Roman"/>
          <w:b/>
        </w:rPr>
      </w:pPr>
    </w:p>
    <w:p w:rsidR="00B41EA7" w:rsidRPr="007548CD" w:rsidP="00B41EA7" w14:paraId="608FE1AF" w14:textId="77777777">
      <w:pPr>
        <w:rPr>
          <w:rFonts w:ascii="Times New Roman" w:hAnsi="Times New Roman" w:cs="Times New Roman"/>
          <w:b/>
        </w:rPr>
      </w:pPr>
    </w:p>
    <w:p w:rsidR="00B41EA7" w:rsidRPr="007548CD" w:rsidP="00B41EA7" w14:paraId="0AD1D7FC" w14:textId="77777777">
      <w:pPr>
        <w:rPr>
          <w:rFonts w:ascii="Times New Roman" w:hAnsi="Times New Roman" w:cs="Times New Roman"/>
          <w:b/>
          <w:u w:val="single"/>
        </w:rPr>
      </w:pPr>
      <w:r w:rsidRPr="007548CD">
        <w:rPr>
          <w:rFonts w:ascii="Times New Roman" w:hAnsi="Times New Roman" w:cs="Times New Roman"/>
          <w:b/>
          <w:u w:val="single"/>
        </w:rPr>
        <w:t>Program Official/Project Officer</w:t>
      </w:r>
    </w:p>
    <w:p w:rsidR="00B41EA7" w:rsidRPr="007548CD" w:rsidP="00B41EA7" w14:paraId="2F57971E" w14:textId="1D173A45">
      <w:pPr>
        <w:rPr>
          <w:rFonts w:ascii="Times New Roman" w:hAnsi="Times New Roman" w:cs="Times New Roman"/>
          <w:bCs/>
        </w:rPr>
      </w:pPr>
      <w:bookmarkStart w:id="0" w:name="_Hlk86917768"/>
      <w:r>
        <w:rPr>
          <w:rFonts w:ascii="Times New Roman" w:hAnsi="Times New Roman" w:cs="Times New Roman"/>
          <w:bCs/>
        </w:rPr>
        <w:t>Lisa Trivits</w:t>
      </w:r>
    </w:p>
    <w:p w:rsidR="00B41EA7" w:rsidRPr="007548CD" w:rsidP="00B41EA7" w14:paraId="4E4D390F" w14:textId="77777777">
      <w:pPr>
        <w:rPr>
          <w:rFonts w:ascii="Times New Roman" w:hAnsi="Times New Roman" w:cs="Times New Roman"/>
        </w:rPr>
      </w:pPr>
      <w:r w:rsidRPr="007548CD">
        <w:rPr>
          <w:rFonts w:ascii="Times New Roman" w:hAnsi="Times New Roman" w:cs="Times New Roman"/>
        </w:rPr>
        <w:t>Social Science Analyst</w:t>
      </w:r>
    </w:p>
    <w:p w:rsidR="00B41EA7" w:rsidRPr="007548CD" w:rsidP="00B41EA7" w14:paraId="0392C227" w14:textId="77777777">
      <w:pPr>
        <w:rPr>
          <w:rFonts w:ascii="Times New Roman" w:hAnsi="Times New Roman" w:cs="Times New Roman"/>
        </w:rPr>
      </w:pPr>
      <w:r w:rsidRPr="007548CD">
        <w:rPr>
          <w:rFonts w:ascii="Times New Roman" w:hAnsi="Times New Roman" w:cs="Times New Roman"/>
        </w:rPr>
        <w:t>U.S. Department of Health and Human Services</w:t>
      </w:r>
    </w:p>
    <w:p w:rsidR="00B41EA7" w:rsidRPr="007548CD" w:rsidP="00B41EA7" w14:paraId="302F1382" w14:textId="77777777">
      <w:pPr>
        <w:rPr>
          <w:rFonts w:ascii="Times New Roman" w:hAnsi="Times New Roman" w:cs="Times New Roman"/>
        </w:rPr>
      </w:pPr>
      <w:r w:rsidRPr="007548CD">
        <w:rPr>
          <w:rFonts w:ascii="Times New Roman" w:hAnsi="Times New Roman" w:cs="Times New Roman"/>
        </w:rPr>
        <w:t>Office of the Assistant Secretary for Planning and Evaluation</w:t>
      </w:r>
    </w:p>
    <w:p w:rsidR="00B41EA7" w:rsidRPr="007548CD" w:rsidP="00B41EA7" w14:paraId="190C24B1" w14:textId="77777777">
      <w:pPr>
        <w:rPr>
          <w:rFonts w:ascii="Times New Roman" w:hAnsi="Times New Roman" w:cs="Times New Roman"/>
        </w:rPr>
      </w:pPr>
      <w:r w:rsidRPr="007548CD">
        <w:rPr>
          <w:rFonts w:ascii="Times New Roman" w:hAnsi="Times New Roman" w:cs="Times New Roman"/>
        </w:rPr>
        <w:t>200 Independence Avenue SW, Washington DC 20201</w:t>
      </w:r>
    </w:p>
    <w:p w:rsidR="00B41EA7" w:rsidRPr="007548CD" w:rsidP="00B41EA7" w14:paraId="01E85234" w14:textId="39E73C42">
      <w:pPr>
        <w:rPr>
          <w:rFonts w:ascii="Times New Roman" w:hAnsi="Times New Roman" w:cs="Times New Roman"/>
        </w:rPr>
      </w:pPr>
      <w:r w:rsidRPr="007548CD">
        <w:rPr>
          <w:rFonts w:ascii="Times New Roman" w:hAnsi="Times New Roman" w:cs="Times New Roman"/>
        </w:rPr>
        <w:t xml:space="preserve">(202) </w:t>
      </w:r>
      <w:r w:rsidR="00B03BCA">
        <w:rPr>
          <w:rFonts w:ascii="Times New Roman" w:hAnsi="Times New Roman" w:cs="Times New Roman"/>
        </w:rPr>
        <w:t>774-0155</w:t>
      </w:r>
    </w:p>
    <w:p w:rsidR="00B41EA7" w:rsidRPr="007548CD" w:rsidP="00B41EA7" w14:paraId="48A63556" w14:textId="2C7CDDE9">
      <w:pPr>
        <w:rPr>
          <w:rFonts w:ascii="Times New Roman" w:hAnsi="Times New Roman" w:cs="Times New Roman"/>
        </w:rPr>
      </w:pPr>
      <w:r>
        <w:rPr>
          <w:rFonts w:ascii="Times New Roman" w:hAnsi="Times New Roman" w:cs="Times New Roman"/>
        </w:rPr>
        <w:t>Lisa.Trivits</w:t>
      </w:r>
      <w:r w:rsidR="00463875">
        <w:rPr>
          <w:rFonts w:ascii="Times New Roman" w:hAnsi="Times New Roman" w:cs="Times New Roman"/>
        </w:rPr>
        <w:t>@hhs.gov</w:t>
      </w:r>
    </w:p>
    <w:bookmarkEnd w:id="0"/>
    <w:p w:rsidR="00B41EA7" w:rsidP="00B41EA7" w14:paraId="2B58F0AC" w14:textId="77777777">
      <w:pPr>
        <w:rPr>
          <w:rFonts w:ascii="Times New Roman" w:hAnsi="Times New Roman" w:cs="Times New Roman"/>
          <w:b/>
        </w:rPr>
      </w:pPr>
      <w:r>
        <w:rPr>
          <w:rFonts w:ascii="Times New Roman" w:hAnsi="Times New Roman" w:cs="Times New Roman"/>
          <w:b/>
        </w:rPr>
        <w:br w:type="page"/>
      </w:r>
    </w:p>
    <w:p w:rsidR="00B41EA7" w:rsidRPr="00B41EA7" w:rsidP="00B41EA7" w14:paraId="0E15CB75" w14:textId="77777777">
      <w:pPr>
        <w:rPr>
          <w:rFonts w:ascii="Times New Roman" w:hAnsi="Times New Roman" w:cs="Times New Roman"/>
          <w:b/>
        </w:rPr>
      </w:pPr>
      <w:r w:rsidRPr="007548CD">
        <w:rPr>
          <w:rFonts w:ascii="Times New Roman" w:hAnsi="Times New Roman" w:cs="Times New Roman"/>
          <w:b/>
        </w:rPr>
        <w:t>Section A – Justification</w:t>
      </w:r>
    </w:p>
    <w:p w:rsidR="671FF9FE" w:rsidP="671FF9FE" w14:paraId="752AFA3A" w14:textId="77777777">
      <w:pPr>
        <w:ind w:left="360"/>
        <w:rPr>
          <w:rFonts w:ascii="Times New Roman" w:eastAsia="Times New Roman" w:hAnsi="Times New Roman" w:cs="Times New Roman"/>
          <w:b/>
          <w:bCs/>
          <w:color w:val="222222"/>
        </w:rPr>
      </w:pPr>
    </w:p>
    <w:p w:rsidR="003315D5" w:rsidRPr="00B41EA7" w:rsidP="671FF9FE" w14:paraId="0CCE8227" w14:textId="77777777">
      <w:pPr>
        <w:ind w:left="360"/>
        <w:rPr>
          <w:rFonts w:ascii="Times New Roman" w:eastAsia="Times New Roman" w:hAnsi="Times New Roman" w:cs="Times New Roman"/>
          <w:b/>
          <w:bCs/>
          <w:color w:val="222222"/>
        </w:rPr>
      </w:pPr>
    </w:p>
    <w:p w:rsidR="00B41EA7" w:rsidRPr="00B41EA7" w:rsidP="00B41EA7" w14:paraId="6963C80A" w14:textId="2DC97E00">
      <w:pPr>
        <w:pStyle w:val="ListParagraph"/>
        <w:numPr>
          <w:ilvl w:val="0"/>
          <w:numId w:val="17"/>
        </w:numPr>
        <w:rPr>
          <w:rFonts w:ascii="Times New Roman" w:eastAsia="Times New Roman" w:hAnsi="Times New Roman" w:cs="Times New Roman"/>
          <w:b/>
          <w:color w:val="000000" w:themeColor="text1"/>
        </w:rPr>
      </w:pPr>
      <w:r w:rsidRPr="00B41EA7">
        <w:rPr>
          <w:rFonts w:ascii="Times New Roman" w:eastAsia="Times New Roman" w:hAnsi="Times New Roman" w:cs="Times New Roman"/>
          <w:b/>
          <w:color w:val="000000" w:themeColor="text1"/>
        </w:rPr>
        <w:t>Circumstances Making the Collection of Information Necessary</w:t>
      </w:r>
    </w:p>
    <w:p w:rsidR="00B41EA7" w:rsidP="00B41EA7" w14:paraId="33FE187A" w14:textId="77777777">
      <w:pPr>
        <w:pStyle w:val="ListParagraph"/>
        <w:rPr>
          <w:rFonts w:ascii="Times New Roman" w:eastAsia="Times New Roman" w:hAnsi="Times New Roman" w:cs="Times New Roman"/>
          <w:b/>
          <w:color w:val="000000" w:themeColor="text1"/>
        </w:rPr>
      </w:pPr>
    </w:p>
    <w:p w:rsidR="000A5AB3" w:rsidP="000A5AB3" w14:paraId="015F899A" w14:textId="5B891586">
      <w:pPr>
        <w:rPr>
          <w:rFonts w:ascii="Times New Roman" w:eastAsia="Times New Roman" w:hAnsi="Times New Roman" w:cs="Times New Roman"/>
          <w:bCs/>
          <w:color w:val="222222"/>
        </w:rPr>
      </w:pPr>
      <w:r w:rsidRPr="000A5AB3">
        <w:rPr>
          <w:rFonts w:ascii="Times New Roman" w:eastAsia="Times New Roman" w:hAnsi="Times New Roman" w:cs="Times New Roman"/>
          <w:bCs/>
          <w:color w:val="222222"/>
        </w:rPr>
        <w:t>A family’s ability to meet their children’s basic needs is critical to the health and well-being of children. Unfortunately, child poverty is a persistent problem that undermines the well-being of children, their families, and our nation. Child poverty is associated with a host of negative outcomes across the lifespan that can reverberate for generations. The consequences of poverty are profound, including increased risk of developing physical and mental health problems, a greater likelihood of engaging in risky behaviors (e.g., smoking, substance use), and premature death. Further, child poverty is strongly associated with lower educational attainment, fewer employment prospects, and a greater likelihood of criminal behavior. Child poverty bears significant costs to broader society, with estimates ranging from $800 billion to over $1 trillion per year due to lost productivity, increased health care and criminal justice costs, and increased costs related to homelessness and child abuse and neglect.</w:t>
      </w:r>
      <w:r>
        <w:rPr>
          <w:rFonts w:ascii="Times New Roman" w:eastAsia="Times New Roman" w:hAnsi="Times New Roman" w:cs="Times New Roman"/>
          <w:bCs/>
          <w:color w:val="222222"/>
          <w:vertAlign w:val="superscript"/>
        </w:rPr>
        <w:footnoteReference w:id="3"/>
      </w:r>
      <w:r w:rsidR="00D9019E">
        <w:rPr>
          <w:rFonts w:ascii="Times New Roman" w:eastAsia="Times New Roman" w:hAnsi="Times New Roman" w:cs="Times New Roman"/>
          <w:bCs/>
          <w:color w:val="222222"/>
        </w:rPr>
        <w:t xml:space="preserve"> </w:t>
      </w:r>
    </w:p>
    <w:p w:rsidR="00D9019E" w:rsidRPr="000A5AB3" w:rsidP="000A5AB3" w14:paraId="102389E0" w14:textId="77777777">
      <w:pPr>
        <w:rPr>
          <w:rFonts w:ascii="Times New Roman" w:eastAsia="Times New Roman" w:hAnsi="Times New Roman" w:cs="Times New Roman"/>
          <w:bCs/>
          <w:color w:val="222222"/>
        </w:rPr>
      </w:pPr>
    </w:p>
    <w:p w:rsidR="000A5AB3" w:rsidP="78C5D621" w14:paraId="40906293" w14:textId="3B3CEE79">
      <w:pPr>
        <w:rPr>
          <w:rFonts w:ascii="Times New Roman" w:eastAsia="Times New Roman" w:hAnsi="Times New Roman" w:cs="Times New Roman"/>
          <w:color w:val="222222"/>
        </w:rPr>
      </w:pPr>
      <w:r w:rsidRPr="78C5D621">
        <w:rPr>
          <w:rFonts w:ascii="Times New Roman" w:eastAsia="Times New Roman" w:hAnsi="Times New Roman" w:cs="Times New Roman"/>
          <w:color w:val="222222"/>
        </w:rPr>
        <w:t>There are a host of federal programs designed to prevent or lift children out of poverty. While these programs can reduce the number of families in poverty, they are often less effective at supporting economic security. This is in part because</w:t>
      </w:r>
      <w:r w:rsidRPr="78C5D621" w:rsidR="551C8158">
        <w:rPr>
          <w:rFonts w:ascii="Times New Roman" w:eastAsia="Times New Roman" w:hAnsi="Times New Roman" w:cs="Times New Roman"/>
          <w:color w:val="222222"/>
        </w:rPr>
        <w:t xml:space="preserve"> programs overseen by different agencies are often not coordinated and</w:t>
      </w:r>
      <w:r w:rsidRPr="78C5D621">
        <w:rPr>
          <w:rFonts w:ascii="Times New Roman" w:eastAsia="Times New Roman" w:hAnsi="Times New Roman" w:cs="Times New Roman"/>
          <w:color w:val="222222"/>
        </w:rPr>
        <w:t xml:space="preserve"> increases in household income can result in loss of </w:t>
      </w:r>
      <w:r w:rsidRPr="78C5D621" w:rsidR="2CCF0B3B">
        <w:rPr>
          <w:rFonts w:ascii="Times New Roman" w:eastAsia="Times New Roman" w:hAnsi="Times New Roman" w:cs="Times New Roman"/>
          <w:color w:val="222222"/>
        </w:rPr>
        <w:t xml:space="preserve">other </w:t>
      </w:r>
      <w:r w:rsidRPr="78C5D621">
        <w:rPr>
          <w:rFonts w:ascii="Times New Roman" w:eastAsia="Times New Roman" w:hAnsi="Times New Roman" w:cs="Times New Roman"/>
          <w:color w:val="222222"/>
        </w:rPr>
        <w:t>needed benefits when earnings reach a threshold at which families become ineligible, also known as benefits cliffs. Further, the burden on families to access benefits can be significant and discourage them from applying despite need, and the stigma associated with accessing benefits may further deter families from enrolling.</w:t>
      </w:r>
      <w:r w:rsidRPr="78C5D621" w:rsidR="00D9019E">
        <w:rPr>
          <w:rFonts w:ascii="Times New Roman" w:eastAsia="Times New Roman" w:hAnsi="Times New Roman" w:cs="Times New Roman"/>
          <w:color w:val="222222"/>
        </w:rPr>
        <w:t xml:space="preserve"> </w:t>
      </w:r>
      <w:r w:rsidRPr="78C5D621">
        <w:rPr>
          <w:rFonts w:ascii="Times New Roman" w:eastAsia="Times New Roman" w:hAnsi="Times New Roman" w:cs="Times New Roman"/>
          <w:color w:val="222222"/>
        </w:rPr>
        <w:t>Multiple federal agencies have responsibility for the implementation of policies and programs aimed at reducing child and family poverty, which have been shown to promote child well-being.</w:t>
      </w:r>
      <w:r w:rsidRPr="78C5D621">
        <w:rPr>
          <w:rFonts w:ascii="Times New Roman" w:eastAsia="Times New Roman" w:hAnsi="Times New Roman" w:cs="Times New Roman"/>
          <w:color w:val="222222"/>
          <w:vertAlign w:val="superscript"/>
        </w:rPr>
        <w:t>1</w:t>
      </w:r>
      <w:r w:rsidRPr="78C5D621">
        <w:rPr>
          <w:rFonts w:ascii="Times New Roman" w:eastAsia="Times New Roman" w:hAnsi="Times New Roman" w:cs="Times New Roman"/>
          <w:color w:val="222222"/>
        </w:rPr>
        <w:t xml:space="preserve"> Accordingly, coordination among federal agencies that oversee the implementation of these policies and programs is needed to </w:t>
      </w:r>
      <w:r w:rsidRPr="78C5D621">
        <w:rPr>
          <w:rFonts w:ascii="Times New Roman" w:eastAsia="Times New Roman" w:hAnsi="Times New Roman" w:cs="Times New Roman"/>
          <w:color w:val="222222"/>
        </w:rPr>
        <w:t>most effectively meet the needs of children and their families</w:t>
      </w:r>
      <w:r w:rsidRPr="78C5D621">
        <w:rPr>
          <w:rFonts w:ascii="Times New Roman" w:eastAsia="Times New Roman" w:hAnsi="Times New Roman" w:cs="Times New Roman"/>
          <w:color w:val="222222"/>
        </w:rPr>
        <w:t>.</w:t>
      </w:r>
    </w:p>
    <w:p w:rsidR="0010137B" w:rsidRPr="000A5AB3" w:rsidP="78C5D621" w14:paraId="1239CA0A" w14:textId="77777777">
      <w:pPr>
        <w:rPr>
          <w:rFonts w:ascii="Times New Roman" w:eastAsia="Times New Roman" w:hAnsi="Times New Roman" w:cs="Times New Roman"/>
          <w:color w:val="222222"/>
        </w:rPr>
      </w:pPr>
    </w:p>
    <w:p w:rsidR="000A5AB3" w:rsidP="000A5AB3" w14:paraId="7E228188" w14:textId="7F25B0AA">
      <w:pPr>
        <w:rPr>
          <w:rFonts w:ascii="Times New Roman" w:eastAsia="Times New Roman" w:hAnsi="Times New Roman" w:cs="Times New Roman"/>
          <w:bCs/>
          <w:color w:val="222222"/>
        </w:rPr>
      </w:pPr>
      <w:r>
        <w:rPr>
          <w:rFonts w:ascii="Times New Roman" w:eastAsia="Times New Roman" w:hAnsi="Times New Roman" w:cs="Times New Roman"/>
          <w:bCs/>
          <w:color w:val="222222"/>
        </w:rPr>
        <w:t>Congress established t</w:t>
      </w:r>
      <w:r w:rsidRPr="000A5AB3">
        <w:rPr>
          <w:rFonts w:ascii="Times New Roman" w:eastAsia="Times New Roman" w:hAnsi="Times New Roman" w:cs="Times New Roman"/>
          <w:bCs/>
          <w:color w:val="222222"/>
        </w:rPr>
        <w:t>he Children’s Interagency Coordinating Council (CICC) as part of the Consolidated Appropriations Act of 2023, with the aim of fostering greater coordination and transparency on child policy across federal agencies. The U.S. Department of Health and Human Services, through its Office of the Assistant Secretary for Planning and Evaluation (ASPE), has been coordinating the efforts of the CICC</w:t>
      </w:r>
      <w:r>
        <w:rPr>
          <w:rFonts w:ascii="Times New Roman" w:eastAsia="Times New Roman" w:hAnsi="Times New Roman" w:cs="Times New Roman"/>
          <w:bCs/>
          <w:color w:val="222222"/>
        </w:rPr>
        <w:t xml:space="preserve"> on behalf of its 10 member departments and agencies</w:t>
      </w:r>
      <w:r w:rsidRPr="000A5AB3">
        <w:rPr>
          <w:rFonts w:ascii="Times New Roman" w:eastAsia="Times New Roman" w:hAnsi="Times New Roman" w:cs="Times New Roman"/>
          <w:bCs/>
          <w:color w:val="222222"/>
        </w:rPr>
        <w:t xml:space="preserve">. </w:t>
      </w:r>
    </w:p>
    <w:p w:rsidR="00A518E2" w:rsidRPr="00A518E2" w:rsidP="007A4EB2" w14:paraId="6412064F" w14:textId="30128042">
      <w:pPr>
        <w:rPr>
          <w:rFonts w:ascii="Times New Roman" w:eastAsia="Times New Roman" w:hAnsi="Times New Roman" w:cs="Times New Roman"/>
          <w:bCs/>
          <w:color w:val="222222"/>
        </w:rPr>
      </w:pPr>
      <w:r>
        <w:rPr>
          <w:rFonts w:ascii="Times New Roman" w:eastAsia="Times New Roman" w:hAnsi="Times New Roman" w:cs="Times New Roman"/>
          <w:bCs/>
          <w:color w:val="222222"/>
        </w:rPr>
        <w:t xml:space="preserve">Congress charged the </w:t>
      </w:r>
      <w:r w:rsidRPr="000A5AB3" w:rsidR="0010137B">
        <w:rPr>
          <w:rFonts w:ascii="Times New Roman" w:eastAsia="Times New Roman" w:hAnsi="Times New Roman" w:cs="Times New Roman"/>
          <w:bCs/>
          <w:color w:val="222222"/>
        </w:rPr>
        <w:t xml:space="preserve">CICC </w:t>
      </w:r>
      <w:r w:rsidR="0010137B">
        <w:rPr>
          <w:rFonts w:ascii="Times New Roman" w:eastAsia="Times New Roman" w:hAnsi="Times New Roman" w:cs="Times New Roman"/>
          <w:bCs/>
          <w:color w:val="222222"/>
        </w:rPr>
        <w:t>to</w:t>
      </w:r>
      <w:r w:rsidR="009651D8">
        <w:rPr>
          <w:rFonts w:ascii="Times New Roman" w:eastAsia="Times New Roman" w:hAnsi="Times New Roman" w:cs="Times New Roman"/>
          <w:bCs/>
          <w:color w:val="222222"/>
        </w:rPr>
        <w:t xml:space="preserve"> </w:t>
      </w:r>
      <w:r w:rsidRPr="000A5AB3" w:rsidR="000A5AB3">
        <w:rPr>
          <w:rFonts w:ascii="Times New Roman" w:eastAsia="Times New Roman" w:hAnsi="Times New Roman" w:cs="Times New Roman"/>
          <w:bCs/>
          <w:color w:val="222222"/>
        </w:rPr>
        <w:t xml:space="preserve">examine and periodically report on a broad array of cross-cutting issues affecting child well-being, </w:t>
      </w:r>
      <w:r w:rsidR="00BA451A">
        <w:rPr>
          <w:rFonts w:ascii="Times New Roman" w:eastAsia="Times New Roman" w:hAnsi="Times New Roman" w:cs="Times New Roman"/>
          <w:bCs/>
          <w:color w:val="222222"/>
        </w:rPr>
        <w:t>particularly child poverty</w:t>
      </w:r>
      <w:r w:rsidRPr="000A5AB3" w:rsidR="000A5AB3">
        <w:rPr>
          <w:rFonts w:ascii="Times New Roman" w:eastAsia="Times New Roman" w:hAnsi="Times New Roman" w:cs="Times New Roman"/>
          <w:bCs/>
          <w:color w:val="222222"/>
        </w:rPr>
        <w:t xml:space="preserve">. </w:t>
      </w:r>
      <w:r w:rsidR="00D9019E">
        <w:rPr>
          <w:rFonts w:ascii="Times New Roman" w:eastAsia="Times New Roman" w:hAnsi="Times New Roman" w:cs="Times New Roman"/>
          <w:bCs/>
          <w:color w:val="222222"/>
        </w:rPr>
        <w:t xml:space="preserve">Qualitative data collection from multiple groups of stakeholders </w:t>
      </w:r>
      <w:r w:rsidRPr="00A518E2">
        <w:rPr>
          <w:rFonts w:ascii="Times New Roman" w:eastAsia="Times New Roman" w:hAnsi="Times New Roman" w:cs="Times New Roman"/>
          <w:bCs/>
          <w:color w:val="222222"/>
        </w:rPr>
        <w:t xml:space="preserve">can </w:t>
      </w:r>
      <w:r w:rsidR="00D9019E">
        <w:rPr>
          <w:rFonts w:ascii="Times New Roman" w:eastAsia="Times New Roman" w:hAnsi="Times New Roman" w:cs="Times New Roman"/>
          <w:bCs/>
          <w:color w:val="222222"/>
        </w:rPr>
        <w:t xml:space="preserve">obtain diverse experiences and perspectives on </w:t>
      </w:r>
      <w:r w:rsidR="007A08C2">
        <w:rPr>
          <w:rFonts w:ascii="Times New Roman" w:eastAsia="Times New Roman" w:hAnsi="Times New Roman" w:cs="Times New Roman"/>
          <w:bCs/>
          <w:color w:val="222222"/>
        </w:rPr>
        <w:t>needs and opportunities related to</w:t>
      </w:r>
      <w:r w:rsidR="00D9019E">
        <w:rPr>
          <w:rFonts w:ascii="Times New Roman" w:eastAsia="Times New Roman" w:hAnsi="Times New Roman" w:cs="Times New Roman"/>
          <w:bCs/>
          <w:color w:val="222222"/>
        </w:rPr>
        <w:t xml:space="preserve"> poverty and well-being</w:t>
      </w:r>
      <w:r w:rsidR="00B95A76">
        <w:rPr>
          <w:rFonts w:ascii="Times New Roman" w:eastAsia="Times New Roman" w:hAnsi="Times New Roman" w:cs="Times New Roman"/>
          <w:bCs/>
          <w:color w:val="222222"/>
        </w:rPr>
        <w:t xml:space="preserve"> among children ages 0-17</w:t>
      </w:r>
      <w:r w:rsidR="0010137B">
        <w:rPr>
          <w:rFonts w:ascii="Times New Roman" w:eastAsia="Times New Roman" w:hAnsi="Times New Roman" w:cs="Times New Roman"/>
          <w:bCs/>
          <w:color w:val="222222"/>
        </w:rPr>
        <w:t xml:space="preserve">. </w:t>
      </w:r>
      <w:r w:rsidR="00994DB4">
        <w:rPr>
          <w:rFonts w:ascii="Times New Roman" w:eastAsia="Times New Roman" w:hAnsi="Times New Roman" w:cs="Times New Roman"/>
          <w:bCs/>
          <w:color w:val="222222"/>
        </w:rPr>
        <w:t>T</w:t>
      </w:r>
      <w:r w:rsidRPr="00A518E2" w:rsidR="00994DB4">
        <w:rPr>
          <w:rFonts w:ascii="Times New Roman" w:eastAsia="Times New Roman" w:hAnsi="Times New Roman" w:cs="Times New Roman"/>
          <w:bCs/>
          <w:color w:val="222222"/>
        </w:rPr>
        <w:t xml:space="preserve">his project seeks to </w:t>
      </w:r>
      <w:r w:rsidR="00994DB4">
        <w:rPr>
          <w:rFonts w:ascii="Times New Roman" w:eastAsia="Times New Roman" w:hAnsi="Times New Roman" w:cs="Times New Roman"/>
          <w:bCs/>
          <w:color w:val="222222"/>
        </w:rPr>
        <w:t xml:space="preserve">engage various stakeholders to identify </w:t>
      </w:r>
      <w:r w:rsidR="002E2B88">
        <w:rPr>
          <w:rFonts w:ascii="Times New Roman" w:eastAsia="Times New Roman" w:hAnsi="Times New Roman" w:cs="Times New Roman"/>
          <w:bCs/>
          <w:color w:val="222222"/>
        </w:rPr>
        <w:t>important</w:t>
      </w:r>
      <w:r w:rsidR="00994DB4">
        <w:rPr>
          <w:rFonts w:ascii="Times New Roman" w:eastAsia="Times New Roman" w:hAnsi="Times New Roman" w:cs="Times New Roman"/>
          <w:bCs/>
          <w:color w:val="222222"/>
        </w:rPr>
        <w:t xml:space="preserve"> issues related to child poverty and well-being </w:t>
      </w:r>
      <w:r w:rsidR="002E2B88">
        <w:rPr>
          <w:rFonts w:ascii="Times New Roman" w:eastAsia="Times New Roman" w:hAnsi="Times New Roman" w:cs="Times New Roman"/>
          <w:bCs/>
          <w:color w:val="222222"/>
        </w:rPr>
        <w:t xml:space="preserve">to help inform </w:t>
      </w:r>
      <w:r w:rsidR="00994DB4">
        <w:rPr>
          <w:rFonts w:ascii="Times New Roman" w:eastAsia="Times New Roman" w:hAnsi="Times New Roman" w:cs="Times New Roman"/>
          <w:bCs/>
          <w:color w:val="222222"/>
        </w:rPr>
        <w:t xml:space="preserve">the CICC </w:t>
      </w:r>
      <w:r w:rsidR="002E2B88">
        <w:rPr>
          <w:rFonts w:ascii="Times New Roman" w:eastAsia="Times New Roman" w:hAnsi="Times New Roman" w:cs="Times New Roman"/>
          <w:bCs/>
          <w:color w:val="222222"/>
        </w:rPr>
        <w:t xml:space="preserve">as it </w:t>
      </w:r>
      <w:r w:rsidR="00994DB4">
        <w:rPr>
          <w:rFonts w:ascii="Times New Roman" w:eastAsia="Times New Roman" w:hAnsi="Times New Roman" w:cs="Times New Roman"/>
          <w:bCs/>
          <w:color w:val="222222"/>
        </w:rPr>
        <w:t>consider</w:t>
      </w:r>
      <w:r w:rsidR="002E2B88">
        <w:rPr>
          <w:rFonts w:ascii="Times New Roman" w:eastAsia="Times New Roman" w:hAnsi="Times New Roman" w:cs="Times New Roman"/>
          <w:bCs/>
          <w:color w:val="222222"/>
        </w:rPr>
        <w:t>s</w:t>
      </w:r>
      <w:r w:rsidR="00994DB4">
        <w:rPr>
          <w:rFonts w:ascii="Times New Roman" w:eastAsia="Times New Roman" w:hAnsi="Times New Roman" w:cs="Times New Roman"/>
          <w:bCs/>
          <w:color w:val="222222"/>
        </w:rPr>
        <w:t xml:space="preserve"> prioriti</w:t>
      </w:r>
      <w:r w:rsidR="002E2B88">
        <w:rPr>
          <w:rFonts w:ascii="Times New Roman" w:eastAsia="Times New Roman" w:hAnsi="Times New Roman" w:cs="Times New Roman"/>
          <w:bCs/>
          <w:color w:val="222222"/>
        </w:rPr>
        <w:t>es for</w:t>
      </w:r>
      <w:r w:rsidR="00994DB4">
        <w:rPr>
          <w:rFonts w:ascii="Times New Roman" w:eastAsia="Times New Roman" w:hAnsi="Times New Roman" w:cs="Times New Roman"/>
          <w:bCs/>
          <w:color w:val="222222"/>
        </w:rPr>
        <w:t xml:space="preserve"> future efforts.</w:t>
      </w:r>
    </w:p>
    <w:p w:rsidR="007A4EB2" w:rsidP="007A4EB2" w14:paraId="70B505A8" w14:textId="77777777">
      <w:pPr>
        <w:rPr>
          <w:rFonts w:ascii="Times New Roman" w:eastAsia="Times New Roman" w:hAnsi="Times New Roman" w:cs="Times New Roman"/>
          <w:bCs/>
          <w:color w:val="222222"/>
        </w:rPr>
      </w:pPr>
    </w:p>
    <w:p w:rsidR="00A518E2" w:rsidP="00A8056D" w14:paraId="41C6C759" w14:textId="53A27F79">
      <w:pPr>
        <w:rPr>
          <w:rFonts w:ascii="Times New Roman" w:eastAsia="Times New Roman" w:hAnsi="Times New Roman" w:cs="Times New Roman"/>
          <w:bCs/>
          <w:color w:val="222222"/>
        </w:rPr>
      </w:pPr>
      <w:r w:rsidRPr="00A518E2">
        <w:rPr>
          <w:rFonts w:ascii="Times New Roman" w:eastAsia="Times New Roman" w:hAnsi="Times New Roman" w:cs="Times New Roman"/>
          <w:bCs/>
          <w:color w:val="222222"/>
        </w:rPr>
        <w:t xml:space="preserve">To </w:t>
      </w:r>
      <w:r w:rsidR="006479F1">
        <w:rPr>
          <w:rFonts w:ascii="Times New Roman" w:eastAsia="Times New Roman" w:hAnsi="Times New Roman" w:cs="Times New Roman"/>
          <w:bCs/>
          <w:color w:val="222222"/>
        </w:rPr>
        <w:t>better understand the needs and opportunities</w:t>
      </w:r>
      <w:r w:rsidR="0029778C">
        <w:rPr>
          <w:rFonts w:ascii="Times New Roman" w:eastAsia="Times New Roman" w:hAnsi="Times New Roman" w:cs="Times New Roman"/>
          <w:bCs/>
          <w:color w:val="222222"/>
        </w:rPr>
        <w:t xml:space="preserve"> related to child poverty and well-being</w:t>
      </w:r>
      <w:r w:rsidRPr="00A518E2">
        <w:rPr>
          <w:rFonts w:ascii="Times New Roman" w:eastAsia="Times New Roman" w:hAnsi="Times New Roman" w:cs="Times New Roman"/>
          <w:bCs/>
          <w:color w:val="222222"/>
        </w:rPr>
        <w:t xml:space="preserve">, this project </w:t>
      </w:r>
      <w:r w:rsidR="00024DB2">
        <w:rPr>
          <w:rFonts w:ascii="Times New Roman" w:eastAsia="Times New Roman" w:hAnsi="Times New Roman" w:cs="Times New Roman"/>
          <w:bCs/>
          <w:color w:val="222222"/>
        </w:rPr>
        <w:t xml:space="preserve">will employ a </w:t>
      </w:r>
      <w:r w:rsidRPr="00024DB2" w:rsidR="00024DB2">
        <w:rPr>
          <w:rFonts w:ascii="Times New Roman" w:eastAsia="Times New Roman" w:hAnsi="Times New Roman" w:cs="Times New Roman"/>
          <w:bCs/>
          <w:color w:val="222222"/>
        </w:rPr>
        <w:t xml:space="preserve">series of focus groups, carefully assembling diverse </w:t>
      </w:r>
      <w:r w:rsidRPr="00024DB2" w:rsidR="00D40E10">
        <w:rPr>
          <w:rFonts w:ascii="Times New Roman" w:eastAsia="Times New Roman" w:hAnsi="Times New Roman" w:cs="Times New Roman"/>
          <w:bCs/>
          <w:color w:val="222222"/>
        </w:rPr>
        <w:t xml:space="preserve">groups </w:t>
      </w:r>
      <w:r w:rsidR="00D40E10">
        <w:rPr>
          <w:rFonts w:ascii="Times New Roman" w:eastAsia="Times New Roman" w:hAnsi="Times New Roman" w:cs="Times New Roman"/>
          <w:bCs/>
          <w:color w:val="222222"/>
        </w:rPr>
        <w:t xml:space="preserve">of </w:t>
      </w:r>
      <w:r w:rsidRPr="00024DB2" w:rsidR="004F2E35">
        <w:rPr>
          <w:rFonts w:ascii="Times New Roman" w:eastAsia="Times New Roman" w:hAnsi="Times New Roman" w:cs="Times New Roman"/>
          <w:bCs/>
          <w:color w:val="222222"/>
        </w:rPr>
        <w:t>stakeholders</w:t>
      </w:r>
      <w:r w:rsidRPr="00024DB2" w:rsidR="00024DB2">
        <w:rPr>
          <w:rFonts w:ascii="Times New Roman" w:eastAsia="Times New Roman" w:hAnsi="Times New Roman" w:cs="Times New Roman"/>
          <w:bCs/>
          <w:color w:val="222222"/>
        </w:rPr>
        <w:t xml:space="preserve"> to foster rich, meaningful dialogues</w:t>
      </w:r>
      <w:r w:rsidR="00024DB2">
        <w:rPr>
          <w:rFonts w:ascii="Times New Roman" w:eastAsia="Times New Roman" w:hAnsi="Times New Roman" w:cs="Times New Roman"/>
          <w:bCs/>
          <w:color w:val="222222"/>
        </w:rPr>
        <w:t xml:space="preserve"> and generate actionable insights for the CICC.</w:t>
      </w:r>
      <w:r w:rsidR="002259B2">
        <w:rPr>
          <w:rFonts w:ascii="Times New Roman" w:eastAsia="Times New Roman" w:hAnsi="Times New Roman" w:cs="Times New Roman"/>
          <w:bCs/>
          <w:color w:val="222222"/>
        </w:rPr>
        <w:t xml:space="preserve"> Protocols w</w:t>
      </w:r>
      <w:r w:rsidR="00A979C9">
        <w:rPr>
          <w:rFonts w:ascii="Times New Roman" w:eastAsia="Times New Roman" w:hAnsi="Times New Roman" w:cs="Times New Roman"/>
          <w:bCs/>
          <w:color w:val="222222"/>
        </w:rPr>
        <w:t>ere</w:t>
      </w:r>
      <w:r w:rsidRPr="002259B2" w:rsidR="002259B2">
        <w:rPr>
          <w:rFonts w:ascii="Times New Roman" w:eastAsia="Times New Roman" w:hAnsi="Times New Roman" w:cs="Times New Roman"/>
          <w:bCs/>
          <w:color w:val="222222"/>
        </w:rPr>
        <w:t xml:space="preserve"> designed to encourage open, honest discussions, enabling participants to share their experiences, perspectives, and suggestions freely. </w:t>
      </w:r>
      <w:r w:rsidR="001825F4">
        <w:rPr>
          <w:rFonts w:ascii="Times New Roman" w:eastAsia="Times New Roman" w:hAnsi="Times New Roman" w:cs="Times New Roman"/>
          <w:bCs/>
          <w:color w:val="222222"/>
        </w:rPr>
        <w:t>P</w:t>
      </w:r>
      <w:r w:rsidRPr="002259B2" w:rsidR="002259B2">
        <w:rPr>
          <w:rFonts w:ascii="Times New Roman" w:eastAsia="Times New Roman" w:hAnsi="Times New Roman" w:cs="Times New Roman"/>
          <w:bCs/>
          <w:color w:val="222222"/>
        </w:rPr>
        <w:t>rotocol</w:t>
      </w:r>
      <w:r w:rsidR="00820578">
        <w:rPr>
          <w:rFonts w:ascii="Times New Roman" w:eastAsia="Times New Roman" w:hAnsi="Times New Roman" w:cs="Times New Roman"/>
          <w:bCs/>
          <w:color w:val="222222"/>
        </w:rPr>
        <w:t xml:space="preserve"> question</w:t>
      </w:r>
      <w:r w:rsidR="001825F4">
        <w:rPr>
          <w:rFonts w:ascii="Times New Roman" w:eastAsia="Times New Roman" w:hAnsi="Times New Roman" w:cs="Times New Roman"/>
          <w:bCs/>
          <w:color w:val="222222"/>
        </w:rPr>
        <w:t xml:space="preserve">s were </w:t>
      </w:r>
      <w:r w:rsidRPr="002259B2" w:rsidR="002259B2">
        <w:rPr>
          <w:rFonts w:ascii="Times New Roman" w:eastAsia="Times New Roman" w:hAnsi="Times New Roman" w:cs="Times New Roman"/>
          <w:bCs/>
          <w:color w:val="222222"/>
        </w:rPr>
        <w:t>tailored to each group of stakeholders, with questions broadly encompassing issues that affect children</w:t>
      </w:r>
      <w:r w:rsidR="002E2B88">
        <w:rPr>
          <w:rFonts w:ascii="Times New Roman" w:eastAsia="Times New Roman" w:hAnsi="Times New Roman" w:cs="Times New Roman"/>
          <w:bCs/>
          <w:color w:val="222222"/>
        </w:rPr>
        <w:t xml:space="preserve"> under age 18</w:t>
      </w:r>
      <w:r w:rsidRPr="002259B2" w:rsidR="002259B2">
        <w:rPr>
          <w:rFonts w:ascii="Times New Roman" w:eastAsia="Times New Roman" w:hAnsi="Times New Roman" w:cs="Times New Roman"/>
          <w:bCs/>
          <w:color w:val="222222"/>
        </w:rPr>
        <w:t xml:space="preserve">, particularly children living in poverty. </w:t>
      </w:r>
      <w:r w:rsidR="00F45510">
        <w:rPr>
          <w:rFonts w:ascii="Times New Roman" w:eastAsia="Times New Roman" w:hAnsi="Times New Roman" w:cs="Times New Roman"/>
          <w:bCs/>
          <w:color w:val="222222"/>
        </w:rPr>
        <w:t>K</w:t>
      </w:r>
      <w:r w:rsidR="00545586">
        <w:rPr>
          <w:rFonts w:ascii="Times New Roman" w:eastAsia="Times New Roman" w:hAnsi="Times New Roman" w:cs="Times New Roman"/>
          <w:bCs/>
          <w:color w:val="222222"/>
        </w:rPr>
        <w:t xml:space="preserve">ey </w:t>
      </w:r>
      <w:r w:rsidR="00127EDC">
        <w:rPr>
          <w:rFonts w:ascii="Times New Roman" w:eastAsia="Times New Roman" w:hAnsi="Times New Roman" w:cs="Times New Roman"/>
          <w:bCs/>
          <w:color w:val="222222"/>
        </w:rPr>
        <w:t>i</w:t>
      </w:r>
      <w:r w:rsidR="00545586">
        <w:rPr>
          <w:rFonts w:ascii="Times New Roman" w:eastAsia="Times New Roman" w:hAnsi="Times New Roman" w:cs="Times New Roman"/>
          <w:bCs/>
          <w:color w:val="222222"/>
        </w:rPr>
        <w:t xml:space="preserve">nformant </w:t>
      </w:r>
      <w:r w:rsidR="00127EDC">
        <w:rPr>
          <w:rFonts w:ascii="Times New Roman" w:eastAsia="Times New Roman" w:hAnsi="Times New Roman" w:cs="Times New Roman"/>
          <w:bCs/>
          <w:color w:val="222222"/>
        </w:rPr>
        <w:t>i</w:t>
      </w:r>
      <w:r w:rsidR="00545586">
        <w:rPr>
          <w:rFonts w:ascii="Times New Roman" w:eastAsia="Times New Roman" w:hAnsi="Times New Roman" w:cs="Times New Roman"/>
          <w:bCs/>
          <w:color w:val="222222"/>
        </w:rPr>
        <w:t xml:space="preserve">nterviews </w:t>
      </w:r>
      <w:r w:rsidRPr="00545586" w:rsidR="00545586">
        <w:rPr>
          <w:rFonts w:ascii="Times New Roman" w:eastAsia="Times New Roman" w:hAnsi="Times New Roman" w:cs="Times New Roman"/>
          <w:bCs/>
          <w:color w:val="222222"/>
        </w:rPr>
        <w:t xml:space="preserve">or small group interviews </w:t>
      </w:r>
      <w:r w:rsidR="004B7930">
        <w:rPr>
          <w:rFonts w:ascii="Times New Roman" w:eastAsia="Times New Roman" w:hAnsi="Times New Roman" w:cs="Times New Roman"/>
          <w:bCs/>
          <w:color w:val="222222"/>
        </w:rPr>
        <w:t xml:space="preserve">may be </w:t>
      </w:r>
      <w:r w:rsidR="00F45510">
        <w:rPr>
          <w:rFonts w:ascii="Times New Roman" w:eastAsia="Times New Roman" w:hAnsi="Times New Roman" w:cs="Times New Roman"/>
          <w:bCs/>
          <w:color w:val="222222"/>
        </w:rPr>
        <w:t xml:space="preserve">considered </w:t>
      </w:r>
      <w:r w:rsidRPr="00545586" w:rsidR="00545586">
        <w:rPr>
          <w:rFonts w:ascii="Times New Roman" w:eastAsia="Times New Roman" w:hAnsi="Times New Roman" w:cs="Times New Roman"/>
          <w:bCs/>
          <w:color w:val="222222"/>
        </w:rPr>
        <w:t xml:space="preserve">in lieu of focus groups for territories and/or </w:t>
      </w:r>
      <w:r w:rsidR="00556046">
        <w:rPr>
          <w:rFonts w:ascii="Times New Roman" w:eastAsia="Times New Roman" w:hAnsi="Times New Roman" w:cs="Times New Roman"/>
          <w:bCs/>
          <w:color w:val="222222"/>
        </w:rPr>
        <w:t>T</w:t>
      </w:r>
      <w:r w:rsidRPr="00545586" w:rsidR="00545586">
        <w:rPr>
          <w:rFonts w:ascii="Times New Roman" w:eastAsia="Times New Roman" w:hAnsi="Times New Roman" w:cs="Times New Roman"/>
          <w:bCs/>
          <w:color w:val="222222"/>
        </w:rPr>
        <w:t>ribes</w:t>
      </w:r>
      <w:r w:rsidRPr="0A5C99B9" w:rsidR="3C825433">
        <w:rPr>
          <w:rFonts w:ascii="Times New Roman" w:eastAsia="Times New Roman" w:hAnsi="Times New Roman" w:cs="Times New Roman"/>
          <w:color w:val="222222"/>
        </w:rPr>
        <w:t xml:space="preserve"> </w:t>
      </w:r>
      <w:r w:rsidRPr="326C10CA" w:rsidR="3C825433">
        <w:rPr>
          <w:rFonts w:ascii="Times New Roman" w:eastAsia="Times New Roman" w:hAnsi="Times New Roman" w:cs="Times New Roman"/>
          <w:color w:val="222222"/>
        </w:rPr>
        <w:t>where scheduling may</w:t>
      </w:r>
      <w:r w:rsidRPr="0A6D6040" w:rsidR="3C825433">
        <w:rPr>
          <w:rFonts w:ascii="Times New Roman" w:eastAsia="Times New Roman" w:hAnsi="Times New Roman" w:cs="Times New Roman"/>
          <w:color w:val="222222"/>
        </w:rPr>
        <w:t xml:space="preserve"> be </w:t>
      </w:r>
      <w:r w:rsidRPr="52CB27AB" w:rsidR="3C825433">
        <w:rPr>
          <w:rFonts w:ascii="Times New Roman" w:eastAsia="Times New Roman" w:hAnsi="Times New Roman" w:cs="Times New Roman"/>
          <w:color w:val="222222"/>
        </w:rPr>
        <w:t>challenging</w:t>
      </w:r>
      <w:r w:rsidRPr="52CB27AB" w:rsidR="00F45510">
        <w:rPr>
          <w:rFonts w:ascii="Times New Roman" w:eastAsia="Times New Roman" w:hAnsi="Times New Roman" w:cs="Times New Roman"/>
          <w:color w:val="222222"/>
        </w:rPr>
        <w:t>.</w:t>
      </w:r>
      <w:r w:rsidR="00F45510">
        <w:rPr>
          <w:rFonts w:ascii="Times New Roman" w:eastAsia="Times New Roman" w:hAnsi="Times New Roman" w:cs="Times New Roman"/>
          <w:bCs/>
          <w:color w:val="222222"/>
        </w:rPr>
        <w:t xml:space="preserve"> </w:t>
      </w:r>
      <w:r w:rsidR="000E363C">
        <w:rPr>
          <w:rFonts w:ascii="Times New Roman" w:eastAsia="Times New Roman" w:hAnsi="Times New Roman" w:cs="Times New Roman"/>
          <w:bCs/>
          <w:color w:val="222222"/>
        </w:rPr>
        <w:t>The protocols and questions would remain unchanged</w:t>
      </w:r>
      <w:r w:rsidR="009C42DB">
        <w:rPr>
          <w:rFonts w:ascii="Times New Roman" w:eastAsia="Times New Roman" w:hAnsi="Times New Roman" w:cs="Times New Roman"/>
          <w:bCs/>
          <w:color w:val="222222"/>
        </w:rPr>
        <w:t xml:space="preserve">. </w:t>
      </w:r>
    </w:p>
    <w:p w:rsidR="00E516C1" w:rsidRPr="007655D8" w:rsidP="007655D8" w14:paraId="01DA6AEA" w14:textId="77777777">
      <w:pPr>
        <w:rPr>
          <w:rFonts w:ascii="Times New Roman" w:eastAsia="Times New Roman" w:hAnsi="Times New Roman" w:cs="Times New Roman"/>
          <w:b/>
          <w:color w:val="000000" w:themeColor="text1"/>
        </w:rPr>
      </w:pPr>
    </w:p>
    <w:p w:rsidR="00B41EA7" w:rsidRPr="00B41EA7" w:rsidP="00B41EA7" w14:paraId="334454B9" w14:textId="77777777">
      <w:pPr>
        <w:pStyle w:val="ListParagraph"/>
        <w:numPr>
          <w:ilvl w:val="0"/>
          <w:numId w:val="17"/>
        </w:numPr>
        <w:rPr>
          <w:rFonts w:ascii="Times New Roman" w:eastAsia="Times New Roman" w:hAnsi="Times New Roman" w:cs="Times New Roman"/>
          <w:b/>
          <w:color w:val="000000" w:themeColor="text1"/>
        </w:rPr>
      </w:pPr>
      <w:r w:rsidRPr="00B41EA7">
        <w:rPr>
          <w:rFonts w:ascii="Times New Roman" w:eastAsia="Times New Roman" w:hAnsi="Times New Roman" w:cs="Times New Roman"/>
          <w:b/>
          <w:color w:val="000000" w:themeColor="text1"/>
        </w:rPr>
        <w:t xml:space="preserve">Purpose and Use of the Information Collection </w:t>
      </w:r>
    </w:p>
    <w:p w:rsidR="00A8056D" w:rsidP="00A8056D" w14:paraId="5F72FC26" w14:textId="77777777">
      <w:pPr>
        <w:rPr>
          <w:rFonts w:ascii="Times New Roman" w:eastAsia="Times New Roman" w:hAnsi="Times New Roman" w:cs="Times New Roman"/>
          <w:color w:val="000000" w:themeColor="text1"/>
        </w:rPr>
      </w:pPr>
    </w:p>
    <w:p w:rsidR="00AA5E62" w:rsidP="00E97604" w14:paraId="1D26C368" w14:textId="50CF34AC">
      <w:pPr>
        <w:rPr>
          <w:rFonts w:ascii="Times New Roman" w:hAnsi="Times New Roman" w:cs="Times New Roman"/>
        </w:rPr>
      </w:pPr>
      <w:r w:rsidRPr="00580BAE">
        <w:rPr>
          <w:rFonts w:ascii="Times New Roman" w:hAnsi="Times New Roman" w:cs="Times New Roman"/>
        </w:rPr>
        <w:t xml:space="preserve">This is an exploratory </w:t>
      </w:r>
      <w:r w:rsidR="00C05699">
        <w:rPr>
          <w:rFonts w:ascii="Times New Roman" w:hAnsi="Times New Roman" w:cs="Times New Roman"/>
        </w:rPr>
        <w:t>project</w:t>
      </w:r>
      <w:r w:rsidRPr="00580BAE">
        <w:rPr>
          <w:rFonts w:ascii="Times New Roman" w:hAnsi="Times New Roman" w:cs="Times New Roman"/>
        </w:rPr>
        <w:t xml:space="preserve"> that u</w:t>
      </w:r>
      <w:r w:rsidRPr="00580BAE">
        <w:rPr>
          <w:rFonts w:ascii="Times New Roman" w:hAnsi="Times New Roman" w:cs="Times New Roman"/>
          <w:color w:val="000000"/>
        </w:rPr>
        <w:t>tilizes</w:t>
      </w:r>
      <w:r w:rsidRPr="00580BAE">
        <w:rPr>
          <w:rFonts w:ascii="Times New Roman" w:eastAsia="Times New Roman" w:hAnsi="Times New Roman" w:cs="Times New Roman"/>
          <w:color w:val="000000" w:themeColor="text1"/>
        </w:rPr>
        <w:t xml:space="preserve"> </w:t>
      </w:r>
      <w:r w:rsidR="00341465">
        <w:rPr>
          <w:rFonts w:ascii="Times New Roman" w:eastAsia="Times New Roman" w:hAnsi="Times New Roman" w:cs="Times New Roman"/>
          <w:color w:val="000000" w:themeColor="text1"/>
        </w:rPr>
        <w:t xml:space="preserve">qualitative methods to gather diverse perspectives from </w:t>
      </w:r>
      <w:r w:rsidR="00AD51B3">
        <w:rPr>
          <w:rFonts w:ascii="Times New Roman" w:eastAsia="Times New Roman" w:hAnsi="Times New Roman" w:cs="Times New Roman"/>
          <w:color w:val="000000" w:themeColor="text1"/>
        </w:rPr>
        <w:t xml:space="preserve">various groups of stakeholders </w:t>
      </w:r>
      <w:r w:rsidR="007232A0">
        <w:rPr>
          <w:rFonts w:ascii="Times New Roman" w:eastAsia="Times New Roman" w:hAnsi="Times New Roman" w:cs="Times New Roman"/>
          <w:color w:val="000000" w:themeColor="text1"/>
        </w:rPr>
        <w:t>with experience addressing child poverty and well-being issues</w:t>
      </w:r>
      <w:r w:rsidR="007B3B1B">
        <w:rPr>
          <w:rFonts w:ascii="Times New Roman" w:eastAsia="Times New Roman" w:hAnsi="Times New Roman" w:cs="Times New Roman"/>
          <w:color w:val="000000" w:themeColor="text1"/>
        </w:rPr>
        <w:t xml:space="preserve"> or parents and young people who have experienced poverty</w:t>
      </w:r>
      <w:r w:rsidR="005A598D">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w:t>
      </w:r>
      <w:r w:rsidRPr="007E7866" w:rsidR="00E97604">
        <w:rPr>
          <w:rFonts w:ascii="Times New Roman" w:hAnsi="Times New Roman" w:cs="Times New Roman"/>
        </w:rPr>
        <w:t>This work is exploratory in nature. The</w:t>
      </w:r>
      <w:r w:rsidR="00E97604">
        <w:rPr>
          <w:rFonts w:ascii="Times New Roman" w:hAnsi="Times New Roman" w:cs="Times New Roman"/>
        </w:rPr>
        <w:t xml:space="preserve"> key limitation of this </w:t>
      </w:r>
      <w:r w:rsidR="0002158D">
        <w:rPr>
          <w:rFonts w:ascii="Times New Roman" w:hAnsi="Times New Roman" w:cs="Times New Roman"/>
        </w:rPr>
        <w:t>project</w:t>
      </w:r>
      <w:r w:rsidR="00E97604">
        <w:rPr>
          <w:rFonts w:ascii="Times New Roman" w:hAnsi="Times New Roman" w:cs="Times New Roman"/>
        </w:rPr>
        <w:t xml:space="preserve"> is that the</w:t>
      </w:r>
      <w:r w:rsidRPr="007E7866" w:rsidR="00E97604">
        <w:rPr>
          <w:rFonts w:ascii="Times New Roman" w:hAnsi="Times New Roman" w:cs="Times New Roman"/>
        </w:rPr>
        <w:t xml:space="preserve"> findings from </w:t>
      </w:r>
      <w:r w:rsidR="0002158D">
        <w:rPr>
          <w:rFonts w:ascii="Times New Roman" w:hAnsi="Times New Roman" w:cs="Times New Roman"/>
        </w:rPr>
        <w:t xml:space="preserve">qualitative data collection may not be representative of </w:t>
      </w:r>
      <w:r w:rsidR="000E2734">
        <w:rPr>
          <w:rFonts w:ascii="Times New Roman" w:hAnsi="Times New Roman" w:cs="Times New Roman"/>
        </w:rPr>
        <w:t xml:space="preserve">the experiences of the entire population </w:t>
      </w:r>
      <w:r w:rsidR="00B321A3">
        <w:rPr>
          <w:rFonts w:ascii="Times New Roman" w:hAnsi="Times New Roman" w:cs="Times New Roman"/>
        </w:rPr>
        <w:t xml:space="preserve">who </w:t>
      </w:r>
      <w:r w:rsidR="00761EAC">
        <w:rPr>
          <w:rFonts w:ascii="Times New Roman" w:hAnsi="Times New Roman" w:cs="Times New Roman"/>
        </w:rPr>
        <w:t>oversee</w:t>
      </w:r>
      <w:r w:rsidR="000D2F01">
        <w:rPr>
          <w:rFonts w:ascii="Times New Roman" w:hAnsi="Times New Roman" w:cs="Times New Roman"/>
        </w:rPr>
        <w:t xml:space="preserve"> programs </w:t>
      </w:r>
      <w:r w:rsidR="007E04B5">
        <w:rPr>
          <w:rFonts w:ascii="Times New Roman" w:hAnsi="Times New Roman" w:cs="Times New Roman"/>
        </w:rPr>
        <w:t xml:space="preserve">for children and families </w:t>
      </w:r>
      <w:r w:rsidR="000D2F01">
        <w:rPr>
          <w:rFonts w:ascii="Times New Roman" w:hAnsi="Times New Roman" w:cs="Times New Roman"/>
        </w:rPr>
        <w:t>or those w</w:t>
      </w:r>
      <w:r w:rsidR="002E2B88">
        <w:rPr>
          <w:rFonts w:ascii="Times New Roman" w:hAnsi="Times New Roman" w:cs="Times New Roman"/>
        </w:rPr>
        <w:t>ho</w:t>
      </w:r>
      <w:r w:rsidR="000D2F01">
        <w:rPr>
          <w:rFonts w:ascii="Times New Roman" w:hAnsi="Times New Roman" w:cs="Times New Roman"/>
        </w:rPr>
        <w:t xml:space="preserve"> </w:t>
      </w:r>
      <w:r w:rsidR="007B3B1B">
        <w:rPr>
          <w:rFonts w:ascii="Times New Roman" w:hAnsi="Times New Roman" w:cs="Times New Roman"/>
        </w:rPr>
        <w:t>have</w:t>
      </w:r>
      <w:r w:rsidR="000D2F01">
        <w:rPr>
          <w:rFonts w:ascii="Times New Roman" w:hAnsi="Times New Roman" w:cs="Times New Roman"/>
        </w:rPr>
        <w:t xml:space="preserve"> experience</w:t>
      </w:r>
      <w:r w:rsidR="007B3B1B">
        <w:rPr>
          <w:rFonts w:ascii="Times New Roman" w:hAnsi="Times New Roman" w:cs="Times New Roman"/>
        </w:rPr>
        <w:t>d</w:t>
      </w:r>
      <w:r w:rsidR="000D2F01">
        <w:rPr>
          <w:rFonts w:ascii="Times New Roman" w:hAnsi="Times New Roman" w:cs="Times New Roman"/>
        </w:rPr>
        <w:t xml:space="preserve"> poverty</w:t>
      </w:r>
      <w:r w:rsidR="00DD0356">
        <w:rPr>
          <w:rFonts w:ascii="Times New Roman" w:hAnsi="Times New Roman" w:cs="Times New Roman"/>
        </w:rPr>
        <w:t xml:space="preserve"> and </w:t>
      </w:r>
      <w:r w:rsidR="002E2B88">
        <w:rPr>
          <w:rFonts w:ascii="Times New Roman" w:hAnsi="Times New Roman" w:cs="Times New Roman"/>
        </w:rPr>
        <w:t xml:space="preserve">who have either </w:t>
      </w:r>
      <w:r w:rsidR="00C24E9E">
        <w:rPr>
          <w:rFonts w:ascii="Times New Roman" w:hAnsi="Times New Roman" w:cs="Times New Roman"/>
        </w:rPr>
        <w:t>access</w:t>
      </w:r>
      <w:r w:rsidR="007B3B1B">
        <w:rPr>
          <w:rFonts w:ascii="Times New Roman" w:hAnsi="Times New Roman" w:cs="Times New Roman"/>
        </w:rPr>
        <w:t>ed or been unable to access</w:t>
      </w:r>
      <w:r w:rsidR="00C24E9E">
        <w:rPr>
          <w:rFonts w:ascii="Times New Roman" w:hAnsi="Times New Roman" w:cs="Times New Roman"/>
        </w:rPr>
        <w:t xml:space="preserve"> social safety net</w:t>
      </w:r>
      <w:r w:rsidR="00DD0356">
        <w:rPr>
          <w:rFonts w:ascii="Times New Roman" w:hAnsi="Times New Roman" w:cs="Times New Roman"/>
        </w:rPr>
        <w:t xml:space="preserve"> programs</w:t>
      </w:r>
      <w:r w:rsidR="000D2F01">
        <w:rPr>
          <w:rFonts w:ascii="Times New Roman" w:hAnsi="Times New Roman" w:cs="Times New Roman"/>
        </w:rPr>
        <w:t>.</w:t>
      </w:r>
      <w:r w:rsidR="002974EA">
        <w:rPr>
          <w:rFonts w:ascii="Times New Roman" w:hAnsi="Times New Roman" w:cs="Times New Roman"/>
        </w:rPr>
        <w:t xml:space="preserve"> </w:t>
      </w:r>
      <w:r w:rsidR="008A240A">
        <w:rPr>
          <w:rFonts w:ascii="Times New Roman" w:hAnsi="Times New Roman" w:cs="Times New Roman"/>
        </w:rPr>
        <w:t xml:space="preserve">Information gathered via focus groups will inform our understanding of the </w:t>
      </w:r>
      <w:r w:rsidR="00EB10E2">
        <w:rPr>
          <w:rFonts w:ascii="Times New Roman" w:hAnsi="Times New Roman" w:cs="Times New Roman"/>
        </w:rPr>
        <w:t>needs and opportunities identified by</w:t>
      </w:r>
      <w:r w:rsidR="004869E0">
        <w:rPr>
          <w:rFonts w:ascii="Times New Roman" w:hAnsi="Times New Roman" w:cs="Times New Roman"/>
        </w:rPr>
        <w:t xml:space="preserve"> </w:t>
      </w:r>
      <w:r w:rsidR="007E04B5">
        <w:rPr>
          <w:rFonts w:ascii="Times New Roman" w:hAnsi="Times New Roman" w:cs="Times New Roman"/>
        </w:rPr>
        <w:t xml:space="preserve">those who </w:t>
      </w:r>
      <w:r w:rsidR="000B72C5">
        <w:rPr>
          <w:rFonts w:ascii="Times New Roman" w:hAnsi="Times New Roman" w:cs="Times New Roman"/>
        </w:rPr>
        <w:t>serve children and families experiencing poverty a</w:t>
      </w:r>
      <w:r w:rsidR="00EB10E2">
        <w:rPr>
          <w:rFonts w:ascii="Times New Roman" w:hAnsi="Times New Roman" w:cs="Times New Roman"/>
        </w:rPr>
        <w:t>s well as the children and families served.</w:t>
      </w:r>
    </w:p>
    <w:p w:rsidR="00AA5E62" w:rsidP="00E97604" w14:paraId="26BBA897" w14:textId="77777777">
      <w:pPr>
        <w:rPr>
          <w:rFonts w:ascii="Times New Roman" w:hAnsi="Times New Roman" w:cs="Times New Roman"/>
        </w:rPr>
      </w:pPr>
    </w:p>
    <w:p w:rsidR="00934423" w:rsidP="00C311C2" w14:paraId="0C061C47" w14:textId="38249C60">
      <w:pPr>
        <w:rPr>
          <w:rFonts w:ascii="Times New Roman" w:eastAsia="Times New Roman" w:hAnsi="Times New Roman" w:cs="Times New Roman"/>
          <w:lang w:val="en"/>
        </w:rPr>
      </w:pPr>
      <w:r w:rsidRPr="00C311C2">
        <w:rPr>
          <w:rFonts w:ascii="Times New Roman" w:eastAsia="Times New Roman" w:hAnsi="Times New Roman" w:cs="Times New Roman"/>
          <w:lang w:val="en"/>
        </w:rPr>
        <w:t>Th</w:t>
      </w:r>
      <w:r w:rsidR="00FE27B1">
        <w:rPr>
          <w:rFonts w:ascii="Times New Roman" w:eastAsia="Times New Roman" w:hAnsi="Times New Roman" w:cs="Times New Roman"/>
          <w:lang w:val="en"/>
        </w:rPr>
        <w:t xml:space="preserve">e goal </w:t>
      </w:r>
      <w:r w:rsidR="00DD2406">
        <w:rPr>
          <w:rFonts w:ascii="Times New Roman" w:eastAsia="Times New Roman" w:hAnsi="Times New Roman" w:cs="Times New Roman"/>
          <w:lang w:val="en"/>
        </w:rPr>
        <w:t>of this</w:t>
      </w:r>
      <w:r w:rsidRPr="00C311C2">
        <w:rPr>
          <w:rFonts w:ascii="Times New Roman" w:eastAsia="Times New Roman" w:hAnsi="Times New Roman" w:cs="Times New Roman"/>
          <w:lang w:val="en"/>
        </w:rPr>
        <w:t xml:space="preserve"> project is </w:t>
      </w:r>
      <w:r w:rsidR="00DD2406">
        <w:rPr>
          <w:rFonts w:ascii="Times New Roman" w:eastAsia="Times New Roman" w:hAnsi="Times New Roman" w:cs="Times New Roman"/>
          <w:lang w:val="en"/>
        </w:rPr>
        <w:t>to identify themes</w:t>
      </w:r>
      <w:r w:rsidR="0007024F">
        <w:rPr>
          <w:rFonts w:ascii="Times New Roman" w:eastAsia="Times New Roman" w:hAnsi="Times New Roman" w:cs="Times New Roman"/>
          <w:lang w:val="en"/>
        </w:rPr>
        <w:t xml:space="preserve"> around </w:t>
      </w:r>
      <w:r w:rsidR="002E2B88">
        <w:rPr>
          <w:rFonts w:ascii="Times New Roman" w:eastAsia="Times New Roman" w:hAnsi="Times New Roman" w:cs="Times New Roman"/>
          <w:lang w:val="en"/>
        </w:rPr>
        <w:t xml:space="preserve">important </w:t>
      </w:r>
      <w:r w:rsidR="0007024F">
        <w:rPr>
          <w:rFonts w:ascii="Times New Roman" w:eastAsia="Times New Roman" w:hAnsi="Times New Roman" w:cs="Times New Roman"/>
          <w:lang w:val="en"/>
        </w:rPr>
        <w:t>issues affecting child poverty and well-being</w:t>
      </w:r>
      <w:r w:rsidR="00E217A5">
        <w:rPr>
          <w:rFonts w:ascii="Times New Roman" w:eastAsia="Times New Roman" w:hAnsi="Times New Roman" w:cs="Times New Roman"/>
          <w:lang w:val="en"/>
        </w:rPr>
        <w:t xml:space="preserve"> and federal opportunities to address them</w:t>
      </w:r>
      <w:r w:rsidRPr="006E1B55" w:rsidR="00E04878">
        <w:rPr>
          <w:rFonts w:ascii="Times New Roman" w:eastAsia="Times New Roman" w:hAnsi="Times New Roman" w:cs="Times New Roman"/>
          <w:lang w:val="en"/>
        </w:rPr>
        <w:t>.</w:t>
      </w:r>
      <w:r w:rsidR="00E04878">
        <w:rPr>
          <w:rFonts w:ascii="Times New Roman" w:eastAsia="Times New Roman" w:hAnsi="Times New Roman" w:cs="Times New Roman"/>
          <w:lang w:val="en"/>
        </w:rPr>
        <w:t xml:space="preserve"> </w:t>
      </w:r>
      <w:r>
        <w:rPr>
          <w:rFonts w:ascii="Times New Roman" w:eastAsia="Times New Roman" w:hAnsi="Times New Roman" w:cs="Times New Roman"/>
          <w:lang w:val="en"/>
        </w:rPr>
        <w:t xml:space="preserve">The aims of the </w:t>
      </w:r>
      <w:r w:rsidR="008424EB">
        <w:rPr>
          <w:rFonts w:ascii="Times New Roman" w:eastAsia="Times New Roman" w:hAnsi="Times New Roman" w:cs="Times New Roman"/>
          <w:lang w:val="en"/>
        </w:rPr>
        <w:t>qualitative data collection</w:t>
      </w:r>
      <w:r>
        <w:rPr>
          <w:rFonts w:ascii="Times New Roman" w:eastAsia="Times New Roman" w:hAnsi="Times New Roman" w:cs="Times New Roman"/>
          <w:lang w:val="en"/>
        </w:rPr>
        <w:t xml:space="preserve"> are</w:t>
      </w:r>
      <w:r w:rsidR="00141AB2">
        <w:rPr>
          <w:rFonts w:ascii="Times New Roman" w:eastAsia="Times New Roman" w:hAnsi="Times New Roman" w:cs="Times New Roman"/>
          <w:lang w:val="en"/>
        </w:rPr>
        <w:t xml:space="preserve"> to</w:t>
      </w:r>
      <w:r w:rsidR="000A4BB7">
        <w:rPr>
          <w:rFonts w:ascii="Times New Roman" w:eastAsia="Times New Roman" w:hAnsi="Times New Roman" w:cs="Times New Roman"/>
          <w:lang w:val="en"/>
        </w:rPr>
        <w:t xml:space="preserve"> explore</w:t>
      </w:r>
      <w:r w:rsidR="00560B88">
        <w:rPr>
          <w:rFonts w:ascii="Times New Roman" w:eastAsia="Times New Roman" w:hAnsi="Times New Roman" w:cs="Times New Roman"/>
          <w:lang w:val="en"/>
        </w:rPr>
        <w:t xml:space="preserve"> and translate</w:t>
      </w:r>
      <w:r w:rsidR="000A4BB7">
        <w:rPr>
          <w:rFonts w:ascii="Times New Roman" w:eastAsia="Times New Roman" w:hAnsi="Times New Roman" w:cs="Times New Roman"/>
          <w:lang w:val="en"/>
        </w:rPr>
        <w:t xml:space="preserve"> </w:t>
      </w:r>
      <w:r w:rsidRPr="00C311C2">
        <w:rPr>
          <w:rFonts w:ascii="Times New Roman" w:eastAsia="Times New Roman" w:hAnsi="Times New Roman" w:cs="Times New Roman"/>
          <w:lang w:val="en"/>
        </w:rPr>
        <w:t>the</w:t>
      </w:r>
      <w:r w:rsidR="00560B88">
        <w:rPr>
          <w:rFonts w:ascii="Times New Roman" w:eastAsia="Times New Roman" w:hAnsi="Times New Roman" w:cs="Times New Roman"/>
          <w:lang w:val="en"/>
        </w:rPr>
        <w:t xml:space="preserve"> </w:t>
      </w:r>
      <w:r w:rsidRPr="00560B88" w:rsidR="00560B88">
        <w:rPr>
          <w:rFonts w:ascii="Times New Roman" w:eastAsia="Times New Roman" w:hAnsi="Times New Roman" w:cs="Times New Roman"/>
        </w:rPr>
        <w:t>needs</w:t>
      </w:r>
      <w:r w:rsidR="00560B88">
        <w:rPr>
          <w:rFonts w:ascii="Times New Roman" w:eastAsia="Times New Roman" w:hAnsi="Times New Roman" w:cs="Times New Roman"/>
        </w:rPr>
        <w:t xml:space="preserve">, </w:t>
      </w:r>
      <w:r w:rsidRPr="00560B88" w:rsidR="00560B88">
        <w:rPr>
          <w:rFonts w:ascii="Times New Roman" w:eastAsia="Times New Roman" w:hAnsi="Times New Roman" w:cs="Times New Roman"/>
        </w:rPr>
        <w:t>gaps</w:t>
      </w:r>
      <w:r w:rsidR="00560B88">
        <w:rPr>
          <w:rFonts w:ascii="Times New Roman" w:eastAsia="Times New Roman" w:hAnsi="Times New Roman" w:cs="Times New Roman"/>
        </w:rPr>
        <w:t xml:space="preserve">, </w:t>
      </w:r>
      <w:r w:rsidRPr="00560B88" w:rsidR="00560B88">
        <w:rPr>
          <w:rFonts w:ascii="Times New Roman" w:eastAsia="Times New Roman" w:hAnsi="Times New Roman" w:cs="Times New Roman"/>
        </w:rPr>
        <w:t>barriers</w:t>
      </w:r>
      <w:r w:rsidR="00560B88">
        <w:rPr>
          <w:rFonts w:ascii="Times New Roman" w:eastAsia="Times New Roman" w:hAnsi="Times New Roman" w:cs="Times New Roman"/>
        </w:rPr>
        <w:t xml:space="preserve">, and </w:t>
      </w:r>
      <w:r w:rsidR="00E57F42">
        <w:rPr>
          <w:rFonts w:ascii="Times New Roman" w:eastAsia="Times New Roman" w:hAnsi="Times New Roman" w:cs="Times New Roman"/>
        </w:rPr>
        <w:t>opportunities</w:t>
      </w:r>
      <w:r w:rsidRPr="00560B88" w:rsidR="00560B88">
        <w:rPr>
          <w:rFonts w:ascii="Times New Roman" w:eastAsia="Times New Roman" w:hAnsi="Times New Roman" w:cs="Times New Roman"/>
        </w:rPr>
        <w:t xml:space="preserve"> into federal actions for </w:t>
      </w:r>
      <w:r w:rsidR="007D4306">
        <w:rPr>
          <w:rFonts w:ascii="Times New Roman" w:eastAsia="Times New Roman" w:hAnsi="Times New Roman" w:cs="Times New Roman"/>
        </w:rPr>
        <w:t>the CICC</w:t>
      </w:r>
      <w:r w:rsidR="00C014A4">
        <w:rPr>
          <w:rFonts w:ascii="Times New Roman" w:eastAsia="Times New Roman" w:hAnsi="Times New Roman" w:cs="Times New Roman"/>
        </w:rPr>
        <w:t xml:space="preserve"> across up to </w:t>
      </w:r>
      <w:r w:rsidR="00236183">
        <w:rPr>
          <w:rFonts w:ascii="Times New Roman" w:eastAsia="Times New Roman" w:hAnsi="Times New Roman" w:cs="Times New Roman"/>
        </w:rPr>
        <w:t xml:space="preserve">30 </w:t>
      </w:r>
      <w:r w:rsidR="00A91CE5">
        <w:rPr>
          <w:rFonts w:ascii="Times New Roman" w:eastAsia="Times New Roman" w:hAnsi="Times New Roman" w:cs="Times New Roman"/>
        </w:rPr>
        <w:t xml:space="preserve">focus groups (up to </w:t>
      </w:r>
      <w:r w:rsidR="00236183">
        <w:rPr>
          <w:rFonts w:ascii="Times New Roman" w:eastAsia="Times New Roman" w:hAnsi="Times New Roman" w:cs="Times New Roman"/>
        </w:rPr>
        <w:t xml:space="preserve">240 </w:t>
      </w:r>
      <w:r w:rsidR="0009758B">
        <w:rPr>
          <w:rFonts w:ascii="Times New Roman" w:eastAsia="Times New Roman" w:hAnsi="Times New Roman" w:cs="Times New Roman"/>
        </w:rPr>
        <w:t>participants</w:t>
      </w:r>
      <w:r w:rsidR="00E57F42">
        <w:rPr>
          <w:rFonts w:ascii="Times New Roman" w:eastAsia="Times New Roman" w:hAnsi="Times New Roman" w:cs="Times New Roman"/>
        </w:rPr>
        <w:t>)</w:t>
      </w:r>
      <w:r w:rsidR="00EA49D2">
        <w:rPr>
          <w:rFonts w:ascii="Times New Roman" w:eastAsia="Times New Roman" w:hAnsi="Times New Roman" w:cs="Times New Roman"/>
        </w:rPr>
        <w:t>.</w:t>
      </w:r>
      <w:r w:rsidRPr="00C311C2">
        <w:rPr>
          <w:rFonts w:ascii="Times New Roman" w:eastAsia="Times New Roman" w:hAnsi="Times New Roman" w:cs="Times New Roman"/>
          <w:lang w:val="en"/>
        </w:rPr>
        <w:t xml:space="preserve"> </w:t>
      </w:r>
    </w:p>
    <w:p w:rsidR="00934423" w:rsidP="00C311C2" w14:paraId="61778DFB" w14:textId="77777777">
      <w:pPr>
        <w:rPr>
          <w:rFonts w:ascii="Times New Roman" w:eastAsia="Times New Roman" w:hAnsi="Times New Roman" w:cs="Times New Roman"/>
          <w:lang w:val="en"/>
        </w:rPr>
      </w:pPr>
    </w:p>
    <w:p w:rsidR="00C311C2" w:rsidP="00C311C2" w14:paraId="428ECD3F" w14:textId="51247C90">
      <w:pPr>
        <w:rPr>
          <w:rFonts w:ascii="Times New Roman" w:eastAsia="Times New Roman" w:hAnsi="Times New Roman" w:cs="Times New Roman"/>
          <w:lang w:val="en"/>
        </w:rPr>
      </w:pPr>
      <w:bookmarkStart w:id="1" w:name="_Hlk183102814"/>
      <w:r w:rsidRPr="00C311C2">
        <w:rPr>
          <w:rFonts w:ascii="Times New Roman" w:eastAsia="Times New Roman" w:hAnsi="Times New Roman" w:cs="Times New Roman"/>
          <w:lang w:val="en"/>
        </w:rPr>
        <w:t xml:space="preserve">Findings will be </w:t>
      </w:r>
      <w:r w:rsidR="00492137">
        <w:rPr>
          <w:rFonts w:ascii="Times New Roman" w:eastAsia="Times New Roman" w:hAnsi="Times New Roman" w:cs="Times New Roman"/>
          <w:lang w:val="en"/>
        </w:rPr>
        <w:t>summarized in</w:t>
      </w:r>
      <w:r w:rsidR="0010031A">
        <w:rPr>
          <w:rFonts w:ascii="Times New Roman" w:eastAsia="Times New Roman" w:hAnsi="Times New Roman" w:cs="Times New Roman"/>
          <w:lang w:val="en"/>
        </w:rPr>
        <w:t xml:space="preserve"> internal reports and memos summarizing emerging </w:t>
      </w:r>
      <w:r w:rsidR="00B13F31">
        <w:rPr>
          <w:rFonts w:ascii="Times New Roman" w:eastAsia="Times New Roman" w:hAnsi="Times New Roman" w:cs="Times New Roman"/>
          <w:lang w:val="en"/>
        </w:rPr>
        <w:t>themes</w:t>
      </w:r>
      <w:bookmarkEnd w:id="1"/>
      <w:r w:rsidR="00D44E07">
        <w:rPr>
          <w:rFonts w:ascii="Times New Roman" w:eastAsia="Times New Roman" w:hAnsi="Times New Roman" w:cs="Times New Roman"/>
          <w:lang w:val="en"/>
        </w:rPr>
        <w:t>.</w:t>
      </w:r>
      <w:r w:rsidR="0010031A">
        <w:rPr>
          <w:rFonts w:ascii="Times New Roman" w:eastAsia="Times New Roman" w:hAnsi="Times New Roman" w:cs="Times New Roman"/>
          <w:lang w:val="en"/>
        </w:rPr>
        <w:t xml:space="preserve"> </w:t>
      </w:r>
      <w:r w:rsidR="005C11B0">
        <w:rPr>
          <w:rFonts w:ascii="Times New Roman" w:eastAsia="Times New Roman" w:hAnsi="Times New Roman" w:cs="Times New Roman"/>
          <w:lang w:val="en"/>
        </w:rPr>
        <w:t xml:space="preserve">A </w:t>
      </w:r>
      <w:r w:rsidR="00C144C5">
        <w:rPr>
          <w:rFonts w:ascii="Times New Roman" w:eastAsia="Times New Roman" w:hAnsi="Times New Roman" w:cs="Times New Roman"/>
          <w:lang w:val="en"/>
        </w:rPr>
        <w:t>public-facing</w:t>
      </w:r>
      <w:r w:rsidR="005C11B0">
        <w:rPr>
          <w:rFonts w:ascii="Times New Roman" w:eastAsia="Times New Roman" w:hAnsi="Times New Roman" w:cs="Times New Roman"/>
          <w:lang w:val="en"/>
        </w:rPr>
        <w:t xml:space="preserve">, </w:t>
      </w:r>
      <w:r w:rsidR="00376638">
        <w:rPr>
          <w:rFonts w:ascii="Times New Roman" w:eastAsia="Times New Roman" w:hAnsi="Times New Roman" w:cs="Times New Roman"/>
          <w:lang w:val="en"/>
        </w:rPr>
        <w:t>high-level summary</w:t>
      </w:r>
      <w:r w:rsidR="00973DEA">
        <w:rPr>
          <w:rFonts w:ascii="Times New Roman" w:eastAsia="Times New Roman" w:hAnsi="Times New Roman" w:cs="Times New Roman"/>
          <w:lang w:val="en"/>
        </w:rPr>
        <w:t xml:space="preserve"> </w:t>
      </w:r>
      <w:r w:rsidR="00231393">
        <w:rPr>
          <w:rFonts w:ascii="Times New Roman" w:eastAsia="Times New Roman" w:hAnsi="Times New Roman" w:cs="Times New Roman"/>
          <w:lang w:val="en"/>
        </w:rPr>
        <w:t xml:space="preserve">of the findings is also planned. </w:t>
      </w:r>
      <w:r w:rsidR="00C737D8">
        <w:rPr>
          <w:rFonts w:ascii="Times New Roman" w:eastAsia="Times New Roman" w:hAnsi="Times New Roman" w:cs="Times New Roman"/>
          <w:lang w:val="en"/>
        </w:rPr>
        <w:t>Results of</w:t>
      </w:r>
      <w:r w:rsidR="006A3533">
        <w:rPr>
          <w:rFonts w:ascii="Times New Roman" w:eastAsia="Times New Roman" w:hAnsi="Times New Roman" w:cs="Times New Roman"/>
          <w:lang w:val="en"/>
        </w:rPr>
        <w:t xml:space="preserve"> this work </w:t>
      </w:r>
      <w:r w:rsidR="000519B8">
        <w:rPr>
          <w:rFonts w:ascii="Times New Roman" w:eastAsia="Times New Roman" w:hAnsi="Times New Roman" w:cs="Times New Roman"/>
          <w:lang w:val="en"/>
        </w:rPr>
        <w:t xml:space="preserve">are intended to </w:t>
      </w:r>
      <w:r w:rsidR="002E2B88">
        <w:rPr>
          <w:rFonts w:ascii="Times New Roman" w:eastAsia="Times New Roman" w:hAnsi="Times New Roman" w:cs="Times New Roman"/>
          <w:lang w:val="en"/>
        </w:rPr>
        <w:t xml:space="preserve">help </w:t>
      </w:r>
      <w:r w:rsidR="0001799A">
        <w:rPr>
          <w:rFonts w:ascii="Times New Roman" w:eastAsia="Times New Roman" w:hAnsi="Times New Roman" w:cs="Times New Roman"/>
          <w:lang w:val="en"/>
        </w:rPr>
        <w:t xml:space="preserve">inform the 5-year </w:t>
      </w:r>
      <w:r w:rsidR="00D44E07">
        <w:rPr>
          <w:rFonts w:ascii="Times New Roman" w:eastAsia="Times New Roman" w:hAnsi="Times New Roman" w:cs="Times New Roman"/>
          <w:lang w:val="en"/>
        </w:rPr>
        <w:t xml:space="preserve">strategic </w:t>
      </w:r>
      <w:r w:rsidR="0001799A">
        <w:rPr>
          <w:rFonts w:ascii="Times New Roman" w:eastAsia="Times New Roman" w:hAnsi="Times New Roman" w:cs="Times New Roman"/>
          <w:lang w:val="en"/>
        </w:rPr>
        <w:t>priorities (20</w:t>
      </w:r>
      <w:r w:rsidR="00454B83">
        <w:rPr>
          <w:rFonts w:ascii="Times New Roman" w:eastAsia="Times New Roman" w:hAnsi="Times New Roman" w:cs="Times New Roman"/>
          <w:lang w:val="en"/>
        </w:rPr>
        <w:t>2</w:t>
      </w:r>
      <w:r w:rsidR="00E26801">
        <w:rPr>
          <w:rFonts w:ascii="Times New Roman" w:eastAsia="Times New Roman" w:hAnsi="Times New Roman" w:cs="Times New Roman"/>
          <w:lang w:val="en"/>
        </w:rPr>
        <w:t>6</w:t>
      </w:r>
      <w:r w:rsidR="00454B83">
        <w:rPr>
          <w:rFonts w:ascii="Times New Roman" w:eastAsia="Times New Roman" w:hAnsi="Times New Roman" w:cs="Times New Roman"/>
          <w:lang w:val="en"/>
        </w:rPr>
        <w:t>-2030) for the CICC.</w:t>
      </w:r>
    </w:p>
    <w:p w:rsidR="00B41EA7" w:rsidRPr="007548CD" w:rsidP="00B41EA7" w14:paraId="7FAF8ADE" w14:textId="77777777">
      <w:pPr>
        <w:rPr>
          <w:rFonts w:ascii="Times New Roman" w:hAnsi="Times New Roman" w:cs="Times New Roman"/>
        </w:rPr>
      </w:pPr>
    </w:p>
    <w:p w:rsidR="00B41EA7" w:rsidRPr="004939CE" w:rsidP="004939CE" w14:paraId="0C6F6761" w14:textId="77777777">
      <w:pPr>
        <w:pStyle w:val="ListParagraph"/>
        <w:numPr>
          <w:ilvl w:val="0"/>
          <w:numId w:val="17"/>
        </w:numPr>
        <w:rPr>
          <w:rFonts w:ascii="Times New Roman" w:hAnsi="Times New Roman" w:cs="Times New Roman"/>
          <w:b/>
        </w:rPr>
      </w:pPr>
      <w:r w:rsidRPr="004939CE">
        <w:rPr>
          <w:rFonts w:ascii="Times New Roman" w:hAnsi="Times New Roman" w:cs="Times New Roman"/>
          <w:b/>
        </w:rPr>
        <w:t>Use of Improved Information Technology and Burden Reduction</w:t>
      </w:r>
    </w:p>
    <w:p w:rsidR="00B41EA7" w:rsidRPr="00310171" w:rsidP="00B41EA7" w14:paraId="28DDAA1D" w14:textId="77777777">
      <w:pPr>
        <w:pStyle w:val="ListParagraph"/>
        <w:ind w:firstLine="720"/>
        <w:rPr>
          <w:rFonts w:ascii="Times New Roman" w:hAnsi="Times New Roman" w:cs="Times New Roman"/>
          <w:b/>
        </w:rPr>
      </w:pPr>
    </w:p>
    <w:p w:rsidR="00F92E57" w:rsidP="00F92E57" w14:paraId="5AD3E503" w14:textId="58582383">
      <w:pPr>
        <w:rPr>
          <w:rFonts w:ascii="Times New Roman" w:eastAsia="Times New Roman" w:hAnsi="Times New Roman" w:cs="Times New Roman"/>
        </w:rPr>
      </w:pPr>
      <w:r>
        <w:rPr>
          <w:rFonts w:ascii="Times New Roman" w:eastAsia="Times New Roman" w:hAnsi="Times New Roman" w:cs="Times New Roman"/>
        </w:rPr>
        <w:t xml:space="preserve">Focus groups will be conducted virtually </w:t>
      </w:r>
      <w:r w:rsidR="007113B1">
        <w:rPr>
          <w:rFonts w:ascii="Times New Roman" w:eastAsia="Times New Roman" w:hAnsi="Times New Roman" w:cs="Times New Roman"/>
        </w:rPr>
        <w:t xml:space="preserve">using the Zoom platform </w:t>
      </w:r>
      <w:r>
        <w:rPr>
          <w:rFonts w:ascii="Times New Roman" w:eastAsia="Times New Roman" w:hAnsi="Times New Roman" w:cs="Times New Roman"/>
        </w:rPr>
        <w:t>and recorded</w:t>
      </w:r>
      <w:r w:rsidR="00EC5BC6">
        <w:rPr>
          <w:rFonts w:ascii="Times New Roman" w:eastAsia="Times New Roman" w:hAnsi="Times New Roman" w:cs="Times New Roman"/>
        </w:rPr>
        <w:t xml:space="preserve"> to allow for transcription via </w:t>
      </w:r>
      <w:r w:rsidR="00C65E9E">
        <w:rPr>
          <w:rFonts w:ascii="Times New Roman" w:eastAsia="Times New Roman" w:hAnsi="Times New Roman" w:cs="Times New Roman"/>
        </w:rPr>
        <w:t>Rev</w:t>
      </w:r>
      <w:r w:rsidR="00BF2209">
        <w:rPr>
          <w:rFonts w:ascii="Times New Roman" w:eastAsia="Times New Roman" w:hAnsi="Times New Roman" w:cs="Times New Roman"/>
        </w:rPr>
        <w:t xml:space="preserve"> Transcription. </w:t>
      </w:r>
    </w:p>
    <w:p w:rsidR="00C70DF9" w:rsidRPr="00B82E4F" w:rsidP="00B41EA7" w14:paraId="06E780AB" w14:textId="77777777">
      <w:pPr>
        <w:rPr>
          <w:rFonts w:ascii="Times New Roman" w:hAnsi="Times New Roman" w:cs="Times New Roman"/>
        </w:rPr>
      </w:pPr>
    </w:p>
    <w:p w:rsidR="00C70DF9" w:rsidRPr="00B82E4F" w:rsidP="00045E21" w14:paraId="7A3FC7E8" w14:textId="77777777">
      <w:pPr>
        <w:pStyle w:val="ListParagraph"/>
        <w:numPr>
          <w:ilvl w:val="0"/>
          <w:numId w:val="17"/>
        </w:numPr>
        <w:rPr>
          <w:rFonts w:ascii="Times New Roman" w:hAnsi="Times New Roman" w:cs="Times New Roman"/>
          <w:b/>
        </w:rPr>
      </w:pPr>
      <w:r w:rsidRPr="00B82E4F">
        <w:rPr>
          <w:rFonts w:ascii="Times New Roman" w:hAnsi="Times New Roman" w:cs="Times New Roman"/>
          <w:b/>
        </w:rPr>
        <w:t>Efforts to Identify Duplication and Use of Similar Information</w:t>
      </w:r>
    </w:p>
    <w:p w:rsidR="00512496" w:rsidP="00FF1F25" w14:paraId="1A681E36" w14:textId="257FB90B">
      <w:pPr>
        <w:rPr>
          <w:rFonts w:ascii="Times New Roman" w:hAnsi="Times New Roman" w:cs="Times New Roman"/>
          <w:b/>
        </w:rPr>
      </w:pPr>
    </w:p>
    <w:p w:rsidR="00966C7F" w:rsidRPr="00004C8C" w:rsidP="00FF1F25" w14:paraId="2FEAA121" w14:textId="74EA088B">
      <w:pPr>
        <w:rPr>
          <w:rFonts w:ascii="Times New Roman" w:hAnsi="Times New Roman" w:cs="Times New Roman"/>
          <w:bCs/>
        </w:rPr>
      </w:pPr>
      <w:r>
        <w:rPr>
          <w:rFonts w:ascii="Times New Roman" w:hAnsi="Times New Roman" w:cs="Times New Roman"/>
          <w:bCs/>
        </w:rPr>
        <w:t xml:space="preserve">The </w:t>
      </w:r>
      <w:r w:rsidR="00C03802">
        <w:rPr>
          <w:rFonts w:ascii="Times New Roman" w:hAnsi="Times New Roman" w:cs="Times New Roman"/>
          <w:bCs/>
        </w:rPr>
        <w:t xml:space="preserve">team is not aware of any similar effort to </w:t>
      </w:r>
      <w:r w:rsidR="00CC5F09">
        <w:rPr>
          <w:rFonts w:ascii="Times New Roman" w:hAnsi="Times New Roman" w:cs="Times New Roman"/>
          <w:bCs/>
        </w:rPr>
        <w:t>collect qualitative information about</w:t>
      </w:r>
      <w:r w:rsidR="002E2B88">
        <w:rPr>
          <w:rFonts w:ascii="Times New Roman" w:hAnsi="Times New Roman" w:cs="Times New Roman"/>
          <w:bCs/>
        </w:rPr>
        <w:t xml:space="preserve"> important</w:t>
      </w:r>
      <w:r w:rsidR="00CC5F09">
        <w:rPr>
          <w:rFonts w:ascii="Times New Roman" w:hAnsi="Times New Roman" w:cs="Times New Roman"/>
          <w:bCs/>
        </w:rPr>
        <w:t xml:space="preserve"> issues affecting child poverty and well-being </w:t>
      </w:r>
      <w:r w:rsidR="00033C97">
        <w:rPr>
          <w:rFonts w:ascii="Times New Roman" w:hAnsi="Times New Roman" w:cs="Times New Roman"/>
          <w:bCs/>
        </w:rPr>
        <w:t xml:space="preserve">and federal opportunities to address them </w:t>
      </w:r>
      <w:r w:rsidR="00CC5F09">
        <w:rPr>
          <w:rFonts w:ascii="Times New Roman" w:hAnsi="Times New Roman" w:cs="Times New Roman"/>
          <w:bCs/>
        </w:rPr>
        <w:t xml:space="preserve">from a diverse group of stakeholders, including </w:t>
      </w:r>
      <w:r w:rsidR="00A74351">
        <w:rPr>
          <w:rFonts w:ascii="Times New Roman" w:hAnsi="Times New Roman" w:cs="Times New Roman"/>
          <w:bCs/>
        </w:rPr>
        <w:t>state/local/</w:t>
      </w:r>
      <w:r w:rsidR="00560D6E">
        <w:rPr>
          <w:rFonts w:ascii="Times New Roman" w:hAnsi="Times New Roman" w:cs="Times New Roman"/>
          <w:bCs/>
        </w:rPr>
        <w:t>territory/</w:t>
      </w:r>
      <w:r w:rsidR="00556046">
        <w:rPr>
          <w:rFonts w:ascii="Times New Roman" w:hAnsi="Times New Roman" w:cs="Times New Roman"/>
          <w:bCs/>
        </w:rPr>
        <w:t>T</w:t>
      </w:r>
      <w:r w:rsidR="00560D6E">
        <w:rPr>
          <w:rFonts w:ascii="Times New Roman" w:hAnsi="Times New Roman" w:cs="Times New Roman"/>
          <w:bCs/>
        </w:rPr>
        <w:t xml:space="preserve">ribal </w:t>
      </w:r>
      <w:r w:rsidR="00664A8B">
        <w:rPr>
          <w:rFonts w:ascii="Times New Roman" w:hAnsi="Times New Roman" w:cs="Times New Roman"/>
          <w:bCs/>
        </w:rPr>
        <w:t>departments and practitioners</w:t>
      </w:r>
      <w:r w:rsidR="005B4D39">
        <w:rPr>
          <w:rFonts w:ascii="Times New Roman" w:hAnsi="Times New Roman" w:cs="Times New Roman"/>
          <w:bCs/>
        </w:rPr>
        <w:t>/service providers</w:t>
      </w:r>
      <w:r w:rsidR="00664A8B">
        <w:rPr>
          <w:rFonts w:ascii="Times New Roman" w:hAnsi="Times New Roman" w:cs="Times New Roman"/>
          <w:bCs/>
        </w:rPr>
        <w:t xml:space="preserve"> as well as </w:t>
      </w:r>
      <w:r w:rsidR="001A2354">
        <w:rPr>
          <w:rFonts w:ascii="Times New Roman" w:hAnsi="Times New Roman" w:cs="Times New Roman"/>
          <w:bCs/>
        </w:rPr>
        <w:t xml:space="preserve">parents and youth </w:t>
      </w:r>
      <w:r w:rsidR="005D275F">
        <w:rPr>
          <w:rFonts w:ascii="Times New Roman" w:hAnsi="Times New Roman" w:cs="Times New Roman"/>
          <w:bCs/>
        </w:rPr>
        <w:t>(18 to 24</w:t>
      </w:r>
      <w:r w:rsidR="00EE56BF">
        <w:rPr>
          <w:rFonts w:ascii="Times New Roman" w:hAnsi="Times New Roman" w:cs="Times New Roman"/>
          <w:bCs/>
        </w:rPr>
        <w:t xml:space="preserve"> years</w:t>
      </w:r>
      <w:r w:rsidR="002E2B88">
        <w:rPr>
          <w:rFonts w:ascii="Times New Roman" w:hAnsi="Times New Roman" w:cs="Times New Roman"/>
          <w:bCs/>
        </w:rPr>
        <w:t xml:space="preserve"> old</w:t>
      </w:r>
      <w:r w:rsidR="005D275F">
        <w:rPr>
          <w:rFonts w:ascii="Times New Roman" w:hAnsi="Times New Roman" w:cs="Times New Roman"/>
          <w:bCs/>
        </w:rPr>
        <w:t xml:space="preserve">) </w:t>
      </w:r>
      <w:r w:rsidR="001A2354">
        <w:rPr>
          <w:rFonts w:ascii="Times New Roman" w:hAnsi="Times New Roman" w:cs="Times New Roman"/>
          <w:bCs/>
        </w:rPr>
        <w:t xml:space="preserve">with current or recent experiences of poverty. </w:t>
      </w:r>
    </w:p>
    <w:p w:rsidR="00966C7F" w:rsidRPr="00FF1F25" w:rsidP="00FF1F25" w14:paraId="0BF1BDA8" w14:textId="77777777">
      <w:pPr>
        <w:rPr>
          <w:rFonts w:ascii="Times New Roman" w:hAnsi="Times New Roman" w:cs="Times New Roman"/>
          <w:b/>
        </w:rPr>
      </w:pPr>
    </w:p>
    <w:p w:rsidR="00465C8C" w:rsidRPr="004F2A9B" w:rsidP="00465C8C" w14:paraId="275BC5C6" w14:textId="77777777">
      <w:pPr>
        <w:pStyle w:val="ListParagraph"/>
        <w:numPr>
          <w:ilvl w:val="0"/>
          <w:numId w:val="17"/>
        </w:numPr>
        <w:rPr>
          <w:rFonts w:ascii="Times New Roman" w:hAnsi="Times New Roman" w:cs="Times New Roman"/>
          <w:b/>
        </w:rPr>
      </w:pPr>
      <w:r w:rsidRPr="004F2A9B">
        <w:rPr>
          <w:rFonts w:ascii="Times New Roman" w:hAnsi="Times New Roman" w:cs="Times New Roman"/>
          <w:b/>
        </w:rPr>
        <w:t>Impact on Small Businesses or Other Small Entities</w:t>
      </w:r>
    </w:p>
    <w:p w:rsidR="00465C8C" w:rsidRPr="00406CA6" w:rsidP="00465C8C" w14:paraId="06BF13B3" w14:textId="77777777">
      <w:pPr>
        <w:rPr>
          <w:rFonts w:ascii="Times New Roman" w:hAnsi="Times New Roman" w:cs="Times New Roman"/>
        </w:rPr>
      </w:pPr>
    </w:p>
    <w:p w:rsidR="00FF1F25" w:rsidRPr="00C26398" w:rsidP="00C26398" w14:paraId="6B637A8A" w14:textId="77777777">
      <w:pPr>
        <w:rPr>
          <w:rFonts w:ascii="Times New Roman" w:hAnsi="Times New Roman" w:cs="Times New Roman"/>
        </w:rPr>
      </w:pPr>
      <w:r w:rsidRPr="00C26398">
        <w:rPr>
          <w:rFonts w:ascii="Times New Roman" w:hAnsi="Times New Roman" w:cs="Times New Roman"/>
        </w:rPr>
        <w:t>No small businesses will be involved in this study.</w:t>
      </w:r>
    </w:p>
    <w:p w:rsidR="00ED217A" w:rsidRPr="00FF1F25" w:rsidP="00465C8C" w14:paraId="6260E908" w14:textId="77777777">
      <w:pPr>
        <w:pStyle w:val="ListParagraph"/>
        <w:rPr>
          <w:rFonts w:ascii="Times New Roman" w:hAnsi="Times New Roman" w:cs="Times New Roman"/>
          <w:i/>
        </w:rPr>
      </w:pPr>
    </w:p>
    <w:p w:rsidR="00465C8C" w:rsidRPr="007548CD" w:rsidP="00465C8C" w14:paraId="3AD8BD23" w14:textId="77777777">
      <w:pPr>
        <w:pStyle w:val="ListParagraph"/>
        <w:numPr>
          <w:ilvl w:val="0"/>
          <w:numId w:val="17"/>
        </w:numPr>
        <w:rPr>
          <w:rFonts w:ascii="Times New Roman" w:hAnsi="Times New Roman" w:cs="Times New Roman"/>
          <w:b/>
        </w:rPr>
      </w:pPr>
      <w:r w:rsidRPr="007548CD">
        <w:rPr>
          <w:rFonts w:ascii="Times New Roman" w:hAnsi="Times New Roman" w:cs="Times New Roman"/>
          <w:b/>
        </w:rPr>
        <w:t xml:space="preserve">Consequences of Collecting the Information Less Frequently    </w:t>
      </w:r>
    </w:p>
    <w:p w:rsidR="00465C8C" w:rsidRPr="007548CD" w:rsidP="00465C8C" w14:paraId="27DCAA67" w14:textId="77777777">
      <w:pPr>
        <w:rPr>
          <w:rFonts w:ascii="Times New Roman" w:hAnsi="Times New Roman" w:cs="Times New Roman"/>
        </w:rPr>
      </w:pPr>
    </w:p>
    <w:p w:rsidR="00465C8C" w:rsidRPr="007548CD" w:rsidP="00465C8C" w14:paraId="5781FE38" w14:textId="74E275A9">
      <w:pPr>
        <w:rPr>
          <w:rFonts w:ascii="Times New Roman" w:hAnsi="Times New Roman" w:cs="Times New Roman"/>
        </w:rPr>
      </w:pPr>
      <w:r w:rsidRPr="007548CD">
        <w:rPr>
          <w:rFonts w:ascii="Times New Roman" w:hAnsi="Times New Roman" w:cs="Times New Roman"/>
        </w:rPr>
        <w:t>This request is for</w:t>
      </w:r>
      <w:r>
        <w:rPr>
          <w:rFonts w:ascii="Times New Roman" w:hAnsi="Times New Roman" w:cs="Times New Roman"/>
        </w:rPr>
        <w:t xml:space="preserve"> a one-time</w:t>
      </w:r>
      <w:r w:rsidRPr="007548CD">
        <w:rPr>
          <w:rFonts w:ascii="Times New Roman" w:hAnsi="Times New Roman" w:cs="Times New Roman"/>
        </w:rPr>
        <w:t xml:space="preserve"> data collection </w:t>
      </w:r>
      <w:r>
        <w:rPr>
          <w:rFonts w:ascii="Times New Roman" w:hAnsi="Times New Roman" w:cs="Times New Roman"/>
        </w:rPr>
        <w:t xml:space="preserve">and </w:t>
      </w:r>
      <w:r w:rsidRPr="007548CD">
        <w:rPr>
          <w:rFonts w:ascii="Times New Roman" w:hAnsi="Times New Roman" w:cs="Times New Roman"/>
        </w:rPr>
        <w:t>the data have not previously been collected elsewhere</w:t>
      </w:r>
      <w:r w:rsidRPr="007548CD" w:rsidR="009C42DB">
        <w:rPr>
          <w:rFonts w:ascii="Times New Roman" w:hAnsi="Times New Roman" w:cs="Times New Roman"/>
        </w:rPr>
        <w:t xml:space="preserve">. </w:t>
      </w:r>
    </w:p>
    <w:p w:rsidR="00465C8C" w:rsidRPr="007548CD" w:rsidP="00465C8C" w14:paraId="31028B27" w14:textId="77777777">
      <w:pPr>
        <w:rPr>
          <w:rFonts w:ascii="Times New Roman" w:hAnsi="Times New Roman" w:cs="Times New Roman"/>
        </w:rPr>
      </w:pPr>
    </w:p>
    <w:p w:rsidR="00465C8C" w:rsidRPr="007548CD" w:rsidP="00465C8C" w14:paraId="49A124B8" w14:textId="77777777">
      <w:pPr>
        <w:pStyle w:val="ListParagraph"/>
        <w:numPr>
          <w:ilvl w:val="0"/>
          <w:numId w:val="17"/>
        </w:numPr>
        <w:rPr>
          <w:rFonts w:ascii="Times New Roman" w:hAnsi="Times New Roman" w:cs="Times New Roman"/>
          <w:b/>
        </w:rPr>
      </w:pPr>
      <w:r w:rsidRPr="007548CD">
        <w:rPr>
          <w:rFonts w:ascii="Times New Roman" w:hAnsi="Times New Roman" w:cs="Times New Roman"/>
          <w:b/>
        </w:rPr>
        <w:t>Special Circumstances Relating to the Guidelines of 5 CFR 1320.5</w:t>
      </w:r>
    </w:p>
    <w:p w:rsidR="00465C8C" w:rsidRPr="007548CD" w:rsidP="00465C8C" w14:paraId="460A809C" w14:textId="77777777">
      <w:pPr>
        <w:rPr>
          <w:rFonts w:ascii="Times New Roman" w:hAnsi="Times New Roman" w:cs="Times New Roman"/>
        </w:rPr>
      </w:pPr>
    </w:p>
    <w:p w:rsidR="00465C8C" w:rsidRPr="007548CD" w:rsidP="00465C8C" w14:paraId="1BF4AB61" w14:textId="79544961">
      <w:pPr>
        <w:rPr>
          <w:rFonts w:ascii="Times New Roman" w:hAnsi="Times New Roman" w:cs="Times New Roman"/>
        </w:rPr>
      </w:pPr>
      <w:r w:rsidRPr="007548CD">
        <w:rPr>
          <w:rFonts w:ascii="Times New Roman" w:hAnsi="Times New Roman" w:cs="Times New Roman"/>
        </w:rPr>
        <w:t xml:space="preserve">There are no special circumstances with this information collection package. This request fully complies with </w:t>
      </w:r>
      <w:r w:rsidRPr="007548CD" w:rsidR="006A6673">
        <w:rPr>
          <w:rFonts w:ascii="Times New Roman" w:hAnsi="Times New Roman" w:cs="Times New Roman"/>
        </w:rPr>
        <w:t>regulation</w:t>
      </w:r>
      <w:r w:rsidRPr="007548CD">
        <w:rPr>
          <w:rFonts w:ascii="Times New Roman" w:hAnsi="Times New Roman" w:cs="Times New Roman"/>
        </w:rPr>
        <w:t xml:space="preserve"> 5 CFR 1320.5 and will be voluntary.</w:t>
      </w:r>
    </w:p>
    <w:p w:rsidR="00465C8C" w:rsidRPr="007548CD" w:rsidP="00465C8C" w14:paraId="145F5F63" w14:textId="77777777">
      <w:pPr>
        <w:pStyle w:val="ListParagraph"/>
        <w:rPr>
          <w:rFonts w:ascii="Times New Roman" w:hAnsi="Times New Roman" w:cs="Times New Roman"/>
        </w:rPr>
      </w:pPr>
    </w:p>
    <w:p w:rsidR="00465C8C" w:rsidRPr="007548CD" w:rsidP="00465C8C" w14:paraId="29DB26D1" w14:textId="77777777">
      <w:pPr>
        <w:pStyle w:val="ListParagraph"/>
        <w:numPr>
          <w:ilvl w:val="0"/>
          <w:numId w:val="17"/>
        </w:numPr>
        <w:rPr>
          <w:rFonts w:ascii="Times New Roman" w:hAnsi="Times New Roman" w:cs="Times New Roman"/>
          <w:b/>
        </w:rPr>
      </w:pPr>
      <w:r w:rsidRPr="007548CD">
        <w:rPr>
          <w:rFonts w:ascii="Times New Roman" w:hAnsi="Times New Roman" w:cs="Times New Roman"/>
          <w:b/>
        </w:rPr>
        <w:t>Comments in Response to the Federal Register Notice and Efforts to Consult Outside the Agency</w:t>
      </w:r>
    </w:p>
    <w:p w:rsidR="00465C8C" w:rsidRPr="007548CD" w:rsidP="00465C8C" w14:paraId="576CEF33" w14:textId="77777777">
      <w:pPr>
        <w:pStyle w:val="ListParagraph"/>
        <w:ind w:left="810"/>
        <w:rPr>
          <w:rFonts w:ascii="Times New Roman" w:hAnsi="Times New Roman" w:cs="Times New Roman"/>
          <w:b/>
          <w:bCs/>
        </w:rPr>
      </w:pPr>
    </w:p>
    <w:p w:rsidR="00465C8C" w:rsidRPr="007548CD" w:rsidP="00465C8C" w14:paraId="0921581D" w14:textId="77777777">
      <w:pPr>
        <w:autoSpaceDE w:val="0"/>
        <w:autoSpaceDN w:val="0"/>
        <w:adjustRightInd w:val="0"/>
        <w:ind w:right="720"/>
        <w:rPr>
          <w:rFonts w:ascii="Times New Roman" w:hAnsi="Times New Roman" w:cs="Times New Roman"/>
        </w:rPr>
      </w:pPr>
      <w:r w:rsidRPr="007548CD">
        <w:rPr>
          <w:rFonts w:ascii="Times New Roman" w:hAnsi="Times New Roman" w:cs="Times New Roman"/>
        </w:rPr>
        <w:t>This data collection is being conducted using the Generic Information Collection mechanism through ASPE – OMB No</w:t>
      </w:r>
      <w:r w:rsidRPr="00B76923">
        <w:rPr>
          <w:rFonts w:ascii="Times New Roman" w:hAnsi="Times New Roman" w:cs="Times New Roman"/>
        </w:rPr>
        <w:t>. 0990-0421</w:t>
      </w:r>
      <w:r>
        <w:rPr>
          <w:rFonts w:ascii="Times New Roman" w:hAnsi="Times New Roman" w:cs="Times New Roman"/>
        </w:rPr>
        <w:t xml:space="preserve">, therefore no Federal Register notice is required. </w:t>
      </w:r>
    </w:p>
    <w:p w:rsidR="00465C8C" w:rsidRPr="007548CD" w:rsidP="00465C8C" w14:paraId="5F3E092E" w14:textId="77777777">
      <w:pPr>
        <w:autoSpaceDE w:val="0"/>
        <w:autoSpaceDN w:val="0"/>
        <w:adjustRightInd w:val="0"/>
        <w:ind w:right="720"/>
        <w:rPr>
          <w:rFonts w:ascii="Times New Roman" w:hAnsi="Times New Roman" w:cs="Times New Roman"/>
        </w:rPr>
      </w:pPr>
    </w:p>
    <w:p w:rsidR="00465C8C" w:rsidRPr="008651FE" w:rsidP="00465C8C" w14:paraId="69F30FD6" w14:textId="77777777">
      <w:pPr>
        <w:pStyle w:val="ListParagraph"/>
        <w:numPr>
          <w:ilvl w:val="0"/>
          <w:numId w:val="17"/>
        </w:numPr>
        <w:rPr>
          <w:rFonts w:ascii="Times New Roman" w:hAnsi="Times New Roman" w:cs="Times New Roman"/>
          <w:b/>
        </w:rPr>
      </w:pPr>
      <w:r w:rsidRPr="008651FE">
        <w:rPr>
          <w:rFonts w:ascii="Times New Roman" w:hAnsi="Times New Roman" w:cs="Times New Roman"/>
          <w:b/>
        </w:rPr>
        <w:t>Explanation of Any Payment or Gift to Respondents</w:t>
      </w:r>
    </w:p>
    <w:p w:rsidR="00B75B13" w:rsidRPr="008651FE" w:rsidP="00045E21" w14:paraId="2CB374B0" w14:textId="77777777">
      <w:pPr>
        <w:rPr>
          <w:rFonts w:ascii="Times New Roman" w:hAnsi="Times New Roman" w:cs="Times New Roman"/>
          <w:i/>
        </w:rPr>
      </w:pPr>
    </w:p>
    <w:p w:rsidR="006E3A5B" w:rsidRPr="006E3A5B" w:rsidP="006E3A5B" w14:paraId="6FB3A84D" w14:textId="7C50B02F">
      <w:pPr>
        <w:tabs>
          <w:tab w:val="num" w:pos="720"/>
        </w:tabs>
        <w:spacing w:before="120" w:after="120" w:line="276" w:lineRule="auto"/>
        <w:rPr>
          <w:rFonts w:ascii="Times New Roman" w:hAnsi="Times New Roman" w:cs="Times New Roman"/>
        </w:rPr>
      </w:pPr>
      <w:bookmarkStart w:id="2" w:name="_Hlk181098117"/>
      <w:r w:rsidRPr="006E3A5B">
        <w:rPr>
          <w:rFonts w:ascii="Times New Roman" w:hAnsi="Times New Roman" w:cs="Times New Roman"/>
        </w:rPr>
        <w:t>Fairly compensating people with lived experience, in this case</w:t>
      </w:r>
      <w:r w:rsidR="009D1002">
        <w:rPr>
          <w:rFonts w:ascii="Times New Roman" w:hAnsi="Times New Roman" w:cs="Times New Roman"/>
        </w:rPr>
        <w:t>,</w:t>
      </w:r>
      <w:r w:rsidRPr="006E3A5B">
        <w:rPr>
          <w:rFonts w:ascii="Times New Roman" w:hAnsi="Times New Roman" w:cs="Times New Roman"/>
        </w:rPr>
        <w:t xml:space="preserve"> parents, care</w:t>
      </w:r>
      <w:r w:rsidR="00C32C9A">
        <w:rPr>
          <w:rFonts w:ascii="Times New Roman" w:hAnsi="Times New Roman" w:cs="Times New Roman"/>
        </w:rPr>
        <w:t>givers</w:t>
      </w:r>
      <w:r w:rsidRPr="006E3A5B">
        <w:rPr>
          <w:rFonts w:ascii="Times New Roman" w:hAnsi="Times New Roman" w:cs="Times New Roman"/>
        </w:rPr>
        <w:t xml:space="preserve">, and youth </w:t>
      </w:r>
      <w:r w:rsidRPr="006E3A5B">
        <w:rPr>
          <w:rFonts w:ascii="Times New Roman" w:eastAsia="Times New Roman" w:hAnsi="Times New Roman" w:cs="Times New Roman"/>
          <w:color w:val="000000" w:themeColor="text1"/>
        </w:rPr>
        <w:t>experiencing poverty and well-being issues</w:t>
      </w:r>
      <w:r w:rsidRPr="006E3A5B">
        <w:rPr>
          <w:rFonts w:ascii="Times New Roman" w:hAnsi="Times New Roman" w:cs="Times New Roman"/>
        </w:rPr>
        <w:t>, for the value of their time and their insights is a critical component of research that relies on their perspectives.</w:t>
      </w:r>
      <w:r>
        <w:rPr>
          <w:rStyle w:val="FootnoteReference"/>
          <w:rFonts w:ascii="Times New Roman" w:hAnsi="Times New Roman" w:cs="Times New Roman"/>
        </w:rPr>
        <w:footnoteReference w:id="4"/>
      </w:r>
      <w:r w:rsidRPr="006E3A5B">
        <w:rPr>
          <w:rFonts w:ascii="Times New Roman" w:hAnsi="Times New Roman" w:cs="Times New Roman"/>
        </w:rPr>
        <w:t xml:space="preserve"> It is also essential for facilitating their participation in a study with limited time for recruitment. These two factors motivate our decision to provide an incentive of $50.00 for their participation</w:t>
      </w:r>
      <w:r w:rsidR="00C940B5">
        <w:rPr>
          <w:rFonts w:ascii="Times New Roman" w:hAnsi="Times New Roman" w:cs="Times New Roman"/>
        </w:rPr>
        <w:t xml:space="preserve"> in the 90-minute focus group</w:t>
      </w:r>
      <w:r w:rsidRPr="006E3A5B">
        <w:rPr>
          <w:rFonts w:ascii="Times New Roman" w:hAnsi="Times New Roman" w:cs="Times New Roman"/>
        </w:rPr>
        <w:t xml:space="preserve">. Further, we recognize that there may be costs </w:t>
      </w:r>
      <w:r w:rsidRPr="006E3A5B" w:rsidR="008D00E6">
        <w:rPr>
          <w:rFonts w:ascii="Times New Roman" w:hAnsi="Times New Roman" w:cs="Times New Roman"/>
        </w:rPr>
        <w:t xml:space="preserve">(need for </w:t>
      </w:r>
      <w:r w:rsidRPr="006E3A5B" w:rsidR="008D00E6">
        <w:rPr>
          <w:rFonts w:ascii="Times New Roman" w:hAnsi="Times New Roman" w:cs="Times New Roman"/>
        </w:rPr>
        <w:t>child care</w:t>
      </w:r>
      <w:r w:rsidR="008D00E6">
        <w:rPr>
          <w:rFonts w:ascii="Times New Roman" w:hAnsi="Times New Roman" w:cs="Times New Roman"/>
        </w:rPr>
        <w:t xml:space="preserve">, </w:t>
      </w:r>
      <w:r w:rsidRPr="006E3A5B" w:rsidR="008D00E6">
        <w:rPr>
          <w:rFonts w:ascii="Times New Roman" w:hAnsi="Times New Roman" w:cs="Times New Roman"/>
        </w:rPr>
        <w:t xml:space="preserve">lost </w:t>
      </w:r>
      <w:r w:rsidR="008D00E6">
        <w:rPr>
          <w:rFonts w:ascii="Times New Roman" w:hAnsi="Times New Roman" w:cs="Times New Roman"/>
        </w:rPr>
        <w:t>wages</w:t>
      </w:r>
      <w:r w:rsidRPr="006E3A5B" w:rsidR="008D00E6">
        <w:rPr>
          <w:rFonts w:ascii="Times New Roman" w:hAnsi="Times New Roman" w:cs="Times New Roman"/>
        </w:rPr>
        <w:t xml:space="preserve">) </w:t>
      </w:r>
      <w:r w:rsidRPr="006E3A5B">
        <w:rPr>
          <w:rFonts w:ascii="Times New Roman" w:hAnsi="Times New Roman" w:cs="Times New Roman"/>
        </w:rPr>
        <w:t xml:space="preserve">associated with participation and therefore we intend to provide an additional $25 to compensate them for the costs </w:t>
      </w:r>
      <w:r w:rsidR="004672D6">
        <w:rPr>
          <w:rFonts w:ascii="Times New Roman" w:hAnsi="Times New Roman" w:cs="Times New Roman"/>
        </w:rPr>
        <w:t xml:space="preserve">of </w:t>
      </w:r>
      <w:r w:rsidRPr="006E3A5B">
        <w:rPr>
          <w:rFonts w:ascii="Times New Roman" w:hAnsi="Times New Roman" w:cs="Times New Roman"/>
        </w:rPr>
        <w:t xml:space="preserve">child care or other care responsibilities and/or lost wages during their participation, </w:t>
      </w:r>
      <w:r w:rsidR="009F0D8B">
        <w:rPr>
          <w:rFonts w:ascii="Times New Roman" w:hAnsi="Times New Roman" w:cs="Times New Roman"/>
        </w:rPr>
        <w:t>for a</w:t>
      </w:r>
      <w:r>
        <w:t xml:space="preserve"> </w:t>
      </w:r>
      <w:r w:rsidRPr="006E3A5B">
        <w:rPr>
          <w:rFonts w:ascii="Times New Roman" w:hAnsi="Times New Roman" w:cs="Times New Roman"/>
        </w:rPr>
        <w:t>total payment of $75 for the</w:t>
      </w:r>
      <w:r w:rsidR="00F30001">
        <w:rPr>
          <w:rFonts w:ascii="Times New Roman" w:hAnsi="Times New Roman" w:cs="Times New Roman"/>
        </w:rPr>
        <w:t xml:space="preserve"> referenced</w:t>
      </w:r>
      <w:r w:rsidRPr="006E3A5B">
        <w:rPr>
          <w:rFonts w:ascii="Times New Roman" w:hAnsi="Times New Roman" w:cs="Times New Roman"/>
        </w:rPr>
        <w:t xml:space="preserve"> study participants. </w:t>
      </w:r>
      <w:r w:rsidR="00A41EF7">
        <w:rPr>
          <w:rFonts w:ascii="Times New Roman" w:hAnsi="Times New Roman" w:cs="Times New Roman"/>
        </w:rPr>
        <w:t xml:space="preserve">We are </w:t>
      </w:r>
      <w:r w:rsidR="002F6FD8">
        <w:rPr>
          <w:rFonts w:ascii="Times New Roman" w:hAnsi="Times New Roman" w:cs="Times New Roman"/>
        </w:rPr>
        <w:t>specifically looking to engage</w:t>
      </w:r>
      <w:r w:rsidRPr="006E3A5B">
        <w:rPr>
          <w:rFonts w:ascii="Times New Roman" w:hAnsi="Times New Roman" w:cs="Times New Roman"/>
        </w:rPr>
        <w:t xml:space="preserve"> </w:t>
      </w:r>
      <w:r w:rsidR="00095BFE">
        <w:rPr>
          <w:rFonts w:ascii="Times New Roman" w:hAnsi="Times New Roman" w:cs="Times New Roman"/>
        </w:rPr>
        <w:t xml:space="preserve">people </w:t>
      </w:r>
      <w:r w:rsidR="00921136">
        <w:rPr>
          <w:rFonts w:ascii="Times New Roman" w:hAnsi="Times New Roman" w:cs="Times New Roman"/>
        </w:rPr>
        <w:t>who self-identify as having</w:t>
      </w:r>
      <w:r w:rsidR="00095BFE">
        <w:rPr>
          <w:rFonts w:ascii="Times New Roman" w:hAnsi="Times New Roman" w:cs="Times New Roman"/>
        </w:rPr>
        <w:t xml:space="preserve"> </w:t>
      </w:r>
      <w:r w:rsidR="00095BFE">
        <w:rPr>
          <w:rFonts w:ascii="Times New Roman" w:hAnsi="Times New Roman" w:cs="Times New Roman"/>
          <w:bCs/>
        </w:rPr>
        <w:t xml:space="preserve">current or recent experiences of </w:t>
      </w:r>
      <w:r w:rsidR="00265F77">
        <w:rPr>
          <w:rFonts w:ascii="Times New Roman" w:hAnsi="Times New Roman" w:cs="Times New Roman"/>
          <w:bCs/>
        </w:rPr>
        <w:t>poverty</w:t>
      </w:r>
      <w:r w:rsidR="00A41103">
        <w:rPr>
          <w:rFonts w:ascii="Times New Roman" w:hAnsi="Times New Roman" w:cs="Times New Roman"/>
          <w:bCs/>
        </w:rPr>
        <w:t xml:space="preserve"> (within the last 3 years)</w:t>
      </w:r>
      <w:r w:rsidR="00265F77">
        <w:rPr>
          <w:rFonts w:ascii="Times New Roman" w:hAnsi="Times New Roman" w:cs="Times New Roman"/>
          <w:bCs/>
        </w:rPr>
        <w:t>,</w:t>
      </w:r>
      <w:r w:rsidR="00A861E6">
        <w:rPr>
          <w:rFonts w:ascii="Times New Roman" w:hAnsi="Times New Roman" w:cs="Times New Roman"/>
        </w:rPr>
        <w:t xml:space="preserve"> many of whom </w:t>
      </w:r>
      <w:r w:rsidRPr="006E3A5B">
        <w:rPr>
          <w:rFonts w:ascii="Times New Roman" w:hAnsi="Times New Roman" w:cs="Times New Roman"/>
        </w:rPr>
        <w:t>have hourly jobs</w:t>
      </w:r>
      <w:r w:rsidR="00CE5FB7">
        <w:rPr>
          <w:rFonts w:ascii="Times New Roman" w:hAnsi="Times New Roman" w:cs="Times New Roman"/>
        </w:rPr>
        <w:t xml:space="preserve"> and</w:t>
      </w:r>
      <w:r w:rsidR="00B46A24">
        <w:rPr>
          <w:rFonts w:ascii="Times New Roman" w:hAnsi="Times New Roman" w:cs="Times New Roman"/>
        </w:rPr>
        <w:t>/or may face</w:t>
      </w:r>
      <w:r w:rsidRPr="006E3A5B">
        <w:rPr>
          <w:rFonts w:ascii="Times New Roman" w:hAnsi="Times New Roman" w:cs="Times New Roman"/>
        </w:rPr>
        <w:t xml:space="preserve"> additional barriers to participation. </w:t>
      </w:r>
    </w:p>
    <w:p w:rsidR="00283795" w:rsidRPr="00283795" w:rsidP="000B6773" w14:paraId="5D9BF506" w14:textId="1DF59F7D">
      <w:pPr>
        <w:tabs>
          <w:tab w:val="num" w:pos="720"/>
        </w:tabs>
        <w:spacing w:before="120" w:after="120" w:line="276" w:lineRule="auto"/>
        <w:rPr>
          <w:rFonts w:ascii="Times New Roman" w:hAnsi="Times New Roman" w:cs="Times New Roman"/>
        </w:rPr>
      </w:pPr>
      <w:r w:rsidRPr="006E3A5B">
        <w:rPr>
          <w:rFonts w:ascii="Times New Roman" w:hAnsi="Times New Roman" w:cs="Times New Roman"/>
        </w:rPr>
        <w:t>Evidence shows that monetary remuneration bolsters recruitment and small group interview attendance. According to Krueger and Casey (2014), it is “more efficient to pay more for incentives…. [to] increase the likelihood that people will show up,” concluding that “…amounts of $50 to $75 usually work for public and nonprofit studies” (p. 78)</w:t>
      </w:r>
      <w:r w:rsidRPr="006E3A5B" w:rsidR="009C42DB">
        <w:rPr>
          <w:rFonts w:ascii="Times New Roman" w:hAnsi="Times New Roman" w:cs="Times New Roman"/>
        </w:rPr>
        <w:t xml:space="preserve">. </w:t>
      </w:r>
      <w:r w:rsidRPr="006E3A5B">
        <w:rPr>
          <w:rFonts w:ascii="Times New Roman" w:hAnsi="Times New Roman" w:cs="Times New Roman"/>
        </w:rPr>
        <w:t xml:space="preserve">In addition to increasing attendance, </w:t>
      </w:r>
      <w:r w:rsidRPr="006E3A5B" w:rsidR="00D51423">
        <w:rPr>
          <w:rFonts w:ascii="Times New Roman" w:hAnsi="Times New Roman" w:cs="Times New Roman"/>
        </w:rPr>
        <w:t>Krueger,</w:t>
      </w:r>
      <w:r w:rsidRPr="006E3A5B">
        <w:rPr>
          <w:rFonts w:ascii="Times New Roman" w:hAnsi="Times New Roman" w:cs="Times New Roman"/>
        </w:rPr>
        <w:t xml:space="preserve"> and Casey</w:t>
      </w:r>
      <w:r w:rsidR="00904699">
        <w:rPr>
          <w:rFonts w:ascii="Times New Roman" w:hAnsi="Times New Roman" w:cs="Times New Roman"/>
        </w:rPr>
        <w:t xml:space="preserve"> (2014)</w:t>
      </w:r>
      <w:r w:rsidRPr="006E3A5B">
        <w:rPr>
          <w:rFonts w:ascii="Times New Roman" w:hAnsi="Times New Roman" w:cs="Times New Roman"/>
        </w:rPr>
        <w:t xml:space="preserve"> also note that “…as the incentive goes up, recruiting time goes down,” (p. 78)</w:t>
      </w:r>
      <w:r w:rsidRPr="006E3A5B" w:rsidR="009C42DB">
        <w:rPr>
          <w:rFonts w:ascii="Times New Roman" w:hAnsi="Times New Roman" w:cs="Times New Roman"/>
        </w:rPr>
        <w:t xml:space="preserve">. </w:t>
      </w:r>
      <w:r w:rsidRPr="006E3A5B">
        <w:rPr>
          <w:rFonts w:ascii="Times New Roman" w:hAnsi="Times New Roman" w:cs="Times New Roman"/>
        </w:rPr>
        <w:t xml:space="preserve">This is especially important for the current study because of the tight </w:t>
      </w:r>
      <w:r w:rsidRPr="006E3A5B">
        <w:rPr>
          <w:rFonts w:ascii="Times New Roman" w:hAnsi="Times New Roman" w:cs="Times New Roman"/>
        </w:rPr>
        <w:t xml:space="preserve">timeline for recruiting and the challenges in </w:t>
      </w:r>
      <w:bookmarkEnd w:id="2"/>
      <w:r w:rsidR="00DF7C0D">
        <w:rPr>
          <w:rFonts w:ascii="Times New Roman" w:hAnsi="Times New Roman" w:cs="Times New Roman"/>
        </w:rPr>
        <w:t>re</w:t>
      </w:r>
      <w:r w:rsidR="00AE673F">
        <w:rPr>
          <w:rFonts w:ascii="Times New Roman" w:hAnsi="Times New Roman" w:cs="Times New Roman"/>
        </w:rPr>
        <w:t xml:space="preserve">cruiting participants that are currently </w:t>
      </w:r>
      <w:r w:rsidR="00F82A43">
        <w:rPr>
          <w:rFonts w:ascii="Times New Roman" w:hAnsi="Times New Roman" w:cs="Times New Roman"/>
        </w:rPr>
        <w:t xml:space="preserve">(or recently) experiencing </w:t>
      </w:r>
      <w:r w:rsidR="008E52F3">
        <w:rPr>
          <w:rFonts w:ascii="Times New Roman" w:hAnsi="Times New Roman" w:cs="Times New Roman"/>
        </w:rPr>
        <w:t>poverty</w:t>
      </w:r>
      <w:r w:rsidR="00D51423">
        <w:rPr>
          <w:rFonts w:ascii="Times New Roman" w:hAnsi="Times New Roman" w:cs="Times New Roman"/>
        </w:rPr>
        <w:t xml:space="preserve">. </w:t>
      </w:r>
    </w:p>
    <w:p w:rsidR="00441827" w:rsidRPr="00406CA6" w:rsidP="00406CA6" w14:paraId="0B05BD02" w14:textId="77777777">
      <w:pPr>
        <w:pStyle w:val="CommentText"/>
        <w:rPr>
          <w:rFonts w:ascii="Times New Roman" w:hAnsi="Times New Roman" w:cs="Times New Roman"/>
          <w:sz w:val="24"/>
          <w:szCs w:val="24"/>
        </w:rPr>
      </w:pPr>
    </w:p>
    <w:p w:rsidR="00465C8C" w:rsidRPr="00045E21" w:rsidP="00045E21" w14:paraId="1551E854" w14:textId="77777777">
      <w:pPr>
        <w:pStyle w:val="ListParagraph"/>
        <w:numPr>
          <w:ilvl w:val="0"/>
          <w:numId w:val="17"/>
        </w:numPr>
        <w:rPr>
          <w:rFonts w:ascii="Times New Roman" w:eastAsia="Times New Roman" w:hAnsi="Times New Roman" w:cs="Times New Roman"/>
          <w:iCs/>
        </w:rPr>
      </w:pPr>
      <w:r w:rsidRPr="00045E21">
        <w:rPr>
          <w:rFonts w:ascii="Times New Roman" w:hAnsi="Times New Roman" w:cs="Times New Roman"/>
          <w:b/>
        </w:rPr>
        <w:t>Assurance of Confidentiality Provided to Respondents</w:t>
      </w:r>
    </w:p>
    <w:p w:rsidR="00465C8C" w:rsidRPr="0053570A" w:rsidP="00465C8C" w14:paraId="024AA733" w14:textId="77777777">
      <w:pPr>
        <w:autoSpaceDE w:val="0"/>
        <w:autoSpaceDN w:val="0"/>
        <w:adjustRightInd w:val="0"/>
        <w:rPr>
          <w:rFonts w:ascii="Times New Roman" w:hAnsi="Times New Roman" w:cs="Times New Roman"/>
        </w:rPr>
      </w:pPr>
    </w:p>
    <w:p w:rsidR="00F6218D" w:rsidRPr="00F6218D" w:rsidP="00F6218D" w14:paraId="6273C229" w14:textId="13147906">
      <w:r w:rsidRPr="006A7353">
        <w:rPr>
          <w:rFonts w:ascii="Times New Roman" w:hAnsi="Times New Roman" w:cs="Times New Roman"/>
        </w:rPr>
        <w:t xml:space="preserve">Data collected in this </w:t>
      </w:r>
      <w:r w:rsidR="00480BA7">
        <w:rPr>
          <w:rFonts w:ascii="Times New Roman" w:hAnsi="Times New Roman" w:cs="Times New Roman"/>
        </w:rPr>
        <w:t>needs assessment</w:t>
      </w:r>
      <w:r w:rsidRPr="006A7353">
        <w:rPr>
          <w:rFonts w:ascii="Times New Roman" w:hAnsi="Times New Roman" w:cs="Times New Roman"/>
        </w:rPr>
        <w:t xml:space="preserve"> will be kept private to the extent allowed by law. The Privacy Act does not apply to this data collection. </w:t>
      </w:r>
      <w:r w:rsidRPr="006A7353" w:rsidR="00F2134A">
        <w:rPr>
          <w:rFonts w:ascii="Times New Roman" w:hAnsi="Times New Roman" w:cs="Times New Roman"/>
        </w:rPr>
        <w:t>The contractor</w:t>
      </w:r>
      <w:r w:rsidRPr="006A7353" w:rsidR="00103FCC">
        <w:rPr>
          <w:rFonts w:ascii="Times New Roman" w:hAnsi="Times New Roman" w:cs="Times New Roman"/>
        </w:rPr>
        <w:t xml:space="preserve"> </w:t>
      </w:r>
      <w:r w:rsidRPr="006A7353" w:rsidR="005D6F35">
        <w:rPr>
          <w:rFonts w:ascii="Times New Roman" w:hAnsi="Times New Roman" w:cs="Times New Roman"/>
        </w:rPr>
        <w:t xml:space="preserve">will collect only </w:t>
      </w:r>
      <w:r w:rsidRPr="006A7353" w:rsidR="00103FCC">
        <w:rPr>
          <w:rFonts w:ascii="Times New Roman" w:hAnsi="Times New Roman" w:cs="Times New Roman"/>
        </w:rPr>
        <w:t xml:space="preserve">identifying information </w:t>
      </w:r>
      <w:r w:rsidRPr="006A7353" w:rsidR="005D6F35">
        <w:rPr>
          <w:rFonts w:ascii="Times New Roman" w:hAnsi="Times New Roman" w:cs="Times New Roman"/>
        </w:rPr>
        <w:t xml:space="preserve">that is </w:t>
      </w:r>
      <w:r w:rsidRPr="006A7353" w:rsidR="00103FCC">
        <w:rPr>
          <w:rFonts w:ascii="Times New Roman" w:hAnsi="Times New Roman" w:cs="Times New Roman"/>
        </w:rPr>
        <w:t xml:space="preserve">needed to schedule </w:t>
      </w:r>
      <w:r w:rsidR="009F6536">
        <w:rPr>
          <w:rFonts w:ascii="Times New Roman" w:hAnsi="Times New Roman" w:cs="Times New Roman"/>
        </w:rPr>
        <w:t>participation in the focus groups</w:t>
      </w:r>
      <w:r w:rsidR="00D428F5">
        <w:rPr>
          <w:rFonts w:ascii="Times New Roman" w:hAnsi="Times New Roman" w:cs="Times New Roman"/>
        </w:rPr>
        <w:t xml:space="preserve"> </w:t>
      </w:r>
      <w:r w:rsidR="00F00F33">
        <w:rPr>
          <w:rFonts w:ascii="Times New Roman" w:hAnsi="Times New Roman" w:cs="Times New Roman"/>
        </w:rPr>
        <w:t>and will be erased following the conclusion of the participation</w:t>
      </w:r>
      <w:r w:rsidRPr="006A7353" w:rsidR="00103FCC">
        <w:rPr>
          <w:rFonts w:ascii="Times New Roman" w:hAnsi="Times New Roman" w:cs="Times New Roman"/>
        </w:rPr>
        <w:t xml:space="preserve">. </w:t>
      </w:r>
      <w:r w:rsidRPr="00617385" w:rsidR="00617385">
        <w:rPr>
          <w:rFonts w:ascii="Times New Roman" w:eastAsia="Times New Roman" w:hAnsi="Times New Roman" w:cs="Times New Roman"/>
          <w:color w:val="000000" w:themeColor="text1"/>
        </w:rPr>
        <w:t>The data will be stored in a cloud storage system that is password protected and approved for protected data storage</w:t>
      </w:r>
      <w:r w:rsidR="00381BA1">
        <w:rPr>
          <w:rFonts w:ascii="Times New Roman" w:eastAsia="Times New Roman" w:hAnsi="Times New Roman" w:cs="Times New Roman"/>
          <w:color w:val="000000" w:themeColor="text1"/>
        </w:rPr>
        <w:t xml:space="preserve"> and only able to be accessed by the </w:t>
      </w:r>
      <w:r w:rsidR="00E261FA">
        <w:rPr>
          <w:rFonts w:ascii="Times New Roman" w:eastAsia="Times New Roman" w:hAnsi="Times New Roman" w:cs="Times New Roman"/>
          <w:color w:val="000000" w:themeColor="text1"/>
        </w:rPr>
        <w:t>project</w:t>
      </w:r>
      <w:r w:rsidR="00381BA1">
        <w:rPr>
          <w:rFonts w:ascii="Times New Roman" w:eastAsia="Times New Roman" w:hAnsi="Times New Roman" w:cs="Times New Roman"/>
          <w:color w:val="000000" w:themeColor="text1"/>
        </w:rPr>
        <w:t xml:space="preserve"> team</w:t>
      </w:r>
      <w:r w:rsidRPr="00617385" w:rsidR="00617385">
        <w:rPr>
          <w:rFonts w:ascii="Times New Roman" w:eastAsia="Times New Roman" w:hAnsi="Times New Roman" w:cs="Times New Roman"/>
          <w:color w:val="000000" w:themeColor="text1"/>
        </w:rPr>
        <w:t xml:space="preserve">. </w:t>
      </w:r>
      <w:r w:rsidR="00F00F33">
        <w:rPr>
          <w:rFonts w:ascii="Times New Roman" w:eastAsia="Times New Roman" w:hAnsi="Times New Roman" w:cs="Times New Roman"/>
          <w:color w:val="000000" w:themeColor="text1"/>
        </w:rPr>
        <w:t>Participants</w:t>
      </w:r>
      <w:r w:rsidR="00141378">
        <w:rPr>
          <w:rFonts w:ascii="Times New Roman" w:eastAsia="Times New Roman" w:hAnsi="Times New Roman" w:cs="Times New Roman"/>
          <w:color w:val="000000" w:themeColor="text1"/>
        </w:rPr>
        <w:t>’ names will be tra</w:t>
      </w:r>
      <w:r w:rsidR="00A754A3">
        <w:rPr>
          <w:rFonts w:ascii="Times New Roman" w:eastAsia="Times New Roman" w:hAnsi="Times New Roman" w:cs="Times New Roman"/>
          <w:color w:val="000000" w:themeColor="text1"/>
        </w:rPr>
        <w:t>cked</w:t>
      </w:r>
      <w:r w:rsidR="00ED2085">
        <w:rPr>
          <w:rFonts w:ascii="Times New Roman" w:eastAsia="Times New Roman" w:hAnsi="Times New Roman" w:cs="Times New Roman"/>
          <w:color w:val="000000" w:themeColor="text1"/>
        </w:rPr>
        <w:t xml:space="preserve"> for </w:t>
      </w:r>
      <w:r w:rsidR="00D765BC">
        <w:rPr>
          <w:rFonts w:ascii="Times New Roman" w:eastAsia="Times New Roman" w:hAnsi="Times New Roman" w:cs="Times New Roman"/>
          <w:color w:val="000000" w:themeColor="text1"/>
        </w:rPr>
        <w:t>incentive</w:t>
      </w:r>
      <w:r w:rsidR="00ED2085">
        <w:rPr>
          <w:rFonts w:ascii="Times New Roman" w:eastAsia="Times New Roman" w:hAnsi="Times New Roman" w:cs="Times New Roman"/>
          <w:color w:val="000000" w:themeColor="text1"/>
        </w:rPr>
        <w:t xml:space="preserve"> redemption</w:t>
      </w:r>
      <w:r w:rsidR="00A754A3">
        <w:rPr>
          <w:rFonts w:ascii="Times New Roman" w:eastAsia="Times New Roman" w:hAnsi="Times New Roman" w:cs="Times New Roman"/>
          <w:color w:val="000000" w:themeColor="text1"/>
        </w:rPr>
        <w:t xml:space="preserve"> </w:t>
      </w:r>
      <w:r w:rsidRPr="000123D8" w:rsidR="00A754A3">
        <w:rPr>
          <w:rFonts w:ascii="Times New Roman" w:eastAsia="Times New Roman" w:hAnsi="Times New Roman" w:cs="Times New Roman"/>
          <w:color w:val="000000" w:themeColor="text1"/>
        </w:rPr>
        <w:t xml:space="preserve">in </w:t>
      </w:r>
      <w:r w:rsidRPr="000123D8" w:rsidR="002805F6">
        <w:rPr>
          <w:rFonts w:ascii="Times New Roman" w:eastAsia="Times New Roman" w:hAnsi="Times New Roman" w:cs="Times New Roman"/>
          <w:color w:val="000000" w:themeColor="text1"/>
        </w:rPr>
        <w:t xml:space="preserve">the </w:t>
      </w:r>
      <w:r w:rsidRPr="000123D8" w:rsidR="00A754A3">
        <w:rPr>
          <w:rFonts w:ascii="Times New Roman" w:eastAsia="Times New Roman" w:hAnsi="Times New Roman" w:cs="Times New Roman"/>
          <w:color w:val="000000" w:themeColor="text1"/>
        </w:rPr>
        <w:t xml:space="preserve">Tango portal that will only be accessible </w:t>
      </w:r>
      <w:r w:rsidRPr="000123D8" w:rsidR="00A06563">
        <w:rPr>
          <w:rFonts w:ascii="Times New Roman" w:eastAsia="Times New Roman" w:hAnsi="Times New Roman" w:cs="Times New Roman"/>
          <w:color w:val="000000" w:themeColor="text1"/>
        </w:rPr>
        <w:t>by</w:t>
      </w:r>
      <w:r w:rsidRPr="000123D8" w:rsidR="006A4F1F">
        <w:rPr>
          <w:rFonts w:ascii="Times New Roman" w:eastAsia="Times New Roman" w:hAnsi="Times New Roman" w:cs="Times New Roman"/>
          <w:color w:val="000000" w:themeColor="text1"/>
        </w:rPr>
        <w:t xml:space="preserve"> </w:t>
      </w:r>
      <w:r w:rsidRPr="000123D8" w:rsidR="00A754A3">
        <w:rPr>
          <w:rFonts w:ascii="Times New Roman" w:eastAsia="Times New Roman" w:hAnsi="Times New Roman" w:cs="Times New Roman"/>
          <w:color w:val="000000" w:themeColor="text1"/>
        </w:rPr>
        <w:t>the contractor</w:t>
      </w:r>
      <w:r w:rsidRPr="000123D8" w:rsidR="00D765BC">
        <w:rPr>
          <w:rFonts w:ascii="Times New Roman" w:eastAsia="Times New Roman" w:hAnsi="Times New Roman" w:cs="Times New Roman"/>
          <w:color w:val="000000" w:themeColor="text1"/>
        </w:rPr>
        <w:t xml:space="preserve"> staff managing distribution of incentives</w:t>
      </w:r>
      <w:r w:rsidRPr="000123D8" w:rsidR="00A754A3">
        <w:rPr>
          <w:rFonts w:ascii="Times New Roman" w:eastAsia="Times New Roman" w:hAnsi="Times New Roman" w:cs="Times New Roman"/>
          <w:color w:val="000000" w:themeColor="text1"/>
        </w:rPr>
        <w:t>.</w:t>
      </w:r>
      <w:r w:rsidRPr="000123D8" w:rsidR="00F00F33">
        <w:rPr>
          <w:rFonts w:ascii="Times New Roman" w:eastAsia="Times New Roman" w:hAnsi="Times New Roman" w:cs="Times New Roman"/>
          <w:color w:val="000000" w:themeColor="text1"/>
        </w:rPr>
        <w:t xml:space="preserve"> </w:t>
      </w:r>
      <w:r w:rsidRPr="000123D8">
        <w:rPr>
          <w:rFonts w:ascii="Times New Roman" w:hAnsi="Times New Roman" w:cs="Times New Roman"/>
        </w:rPr>
        <w:t>The Tango is a platform used to manage the distribution of incentives to study participants.</w:t>
      </w:r>
      <w:r w:rsidR="00F01F73">
        <w:rPr>
          <w:rFonts w:ascii="Times New Roman" w:hAnsi="Times New Roman" w:cs="Times New Roman"/>
        </w:rPr>
        <w:t xml:space="preserve"> Participants redeem their incentive using a link provided by the contractor and p</w:t>
      </w:r>
      <w:r w:rsidRPr="000123D8">
        <w:rPr>
          <w:rFonts w:ascii="Times New Roman" w:hAnsi="Times New Roman" w:cs="Times New Roman"/>
        </w:rPr>
        <w:t xml:space="preserve">articipant names are tracked for incentive redemption purposes </w:t>
      </w:r>
      <w:r w:rsidR="00E053C4">
        <w:rPr>
          <w:rFonts w:ascii="Times New Roman" w:hAnsi="Times New Roman" w:cs="Times New Roman"/>
        </w:rPr>
        <w:t>only</w:t>
      </w:r>
      <w:r w:rsidRPr="000123D8">
        <w:rPr>
          <w:rFonts w:ascii="Times New Roman" w:hAnsi="Times New Roman" w:cs="Times New Roman"/>
        </w:rPr>
        <w:t>. Accessible only by the contractor staff responsible for managing the incentives, the Tango portal facilitates an organized and secure method of compensation.</w:t>
      </w:r>
      <w:r w:rsidRPr="00F6218D">
        <w:t xml:space="preserve"> </w:t>
      </w:r>
    </w:p>
    <w:p w:rsidR="00DF5025" w:rsidP="00B53E93" w14:paraId="7A82C25C" w14:textId="77777777">
      <w:pPr>
        <w:autoSpaceDE w:val="0"/>
        <w:autoSpaceDN w:val="0"/>
        <w:adjustRightInd w:val="0"/>
        <w:rPr>
          <w:rFonts w:ascii="Times New Roman" w:eastAsia="Times New Roman" w:hAnsi="Times New Roman" w:cs="Times New Roman"/>
        </w:rPr>
      </w:pPr>
    </w:p>
    <w:p w:rsidR="006A7353" w:rsidP="00DF5025" w14:paraId="056745F1" w14:textId="6400383E">
      <w:pPr>
        <w:autoSpaceDE w:val="0"/>
        <w:autoSpaceDN w:val="0"/>
        <w:adjustRightInd w:val="0"/>
        <w:rPr>
          <w:rFonts w:ascii="Times New Roman" w:hAnsi="Times New Roman" w:cs="Times New Roman"/>
        </w:rPr>
      </w:pPr>
      <w:r w:rsidRPr="006A7353">
        <w:rPr>
          <w:rFonts w:ascii="Times New Roman" w:hAnsi="Times New Roman" w:cs="Times New Roman"/>
        </w:rPr>
        <w:t>The names of study participants will not be used in the analysis</w:t>
      </w:r>
      <w:r w:rsidRPr="006A7353">
        <w:rPr>
          <w:rFonts w:ascii="Times New Roman" w:hAnsi="Times New Roman" w:cs="Times New Roman"/>
        </w:rPr>
        <w:t xml:space="preserve"> or writing </w:t>
      </w:r>
      <w:r w:rsidR="00426515">
        <w:rPr>
          <w:rFonts w:ascii="Times New Roman" w:hAnsi="Times New Roman" w:cs="Times New Roman"/>
        </w:rPr>
        <w:t xml:space="preserve">of the </w:t>
      </w:r>
      <w:r w:rsidRPr="006A7353">
        <w:rPr>
          <w:rFonts w:ascii="Times New Roman" w:hAnsi="Times New Roman" w:cs="Times New Roman"/>
        </w:rPr>
        <w:t xml:space="preserve">findings; the contractor will not use any </w:t>
      </w:r>
      <w:r w:rsidR="00406CA6">
        <w:rPr>
          <w:rFonts w:ascii="Times New Roman" w:hAnsi="Times New Roman" w:cs="Times New Roman"/>
        </w:rPr>
        <w:t xml:space="preserve">real </w:t>
      </w:r>
      <w:r w:rsidRPr="006A7353">
        <w:rPr>
          <w:rFonts w:ascii="Times New Roman" w:hAnsi="Times New Roman" w:cs="Times New Roman"/>
        </w:rPr>
        <w:t xml:space="preserve">names when documenting the interview notes for analysis. </w:t>
      </w:r>
      <w:r w:rsidR="004E321E">
        <w:rPr>
          <w:rFonts w:ascii="Times New Roman" w:hAnsi="Times New Roman" w:cs="Times New Roman"/>
        </w:rPr>
        <w:t xml:space="preserve">Transcriptions will be </w:t>
      </w:r>
      <w:r w:rsidR="00A5411F">
        <w:rPr>
          <w:rFonts w:ascii="Times New Roman" w:hAnsi="Times New Roman" w:cs="Times New Roman"/>
        </w:rPr>
        <w:t>deidentified for sharing with HHS</w:t>
      </w:r>
      <w:r w:rsidR="00DD3F3E">
        <w:rPr>
          <w:rFonts w:ascii="Times New Roman" w:hAnsi="Times New Roman" w:cs="Times New Roman"/>
        </w:rPr>
        <w:t>/ASPE</w:t>
      </w:r>
      <w:r w:rsidR="00A5411F">
        <w:rPr>
          <w:rFonts w:ascii="Times New Roman" w:hAnsi="Times New Roman" w:cs="Times New Roman"/>
        </w:rPr>
        <w:t xml:space="preserve">. </w:t>
      </w:r>
      <w:r w:rsidRPr="006A7353">
        <w:rPr>
          <w:rFonts w:ascii="Times New Roman" w:hAnsi="Times New Roman" w:cs="Times New Roman"/>
        </w:rPr>
        <w:t xml:space="preserve">When reporting findings, </w:t>
      </w:r>
      <w:r w:rsidR="007A2B46">
        <w:rPr>
          <w:rFonts w:ascii="Times New Roman" w:eastAsia="Times New Roman" w:hAnsi="Times New Roman" w:cs="Times New Roman"/>
        </w:rPr>
        <w:t xml:space="preserve">the contractor </w:t>
      </w:r>
      <w:r w:rsidRPr="006A7353">
        <w:rPr>
          <w:rFonts w:ascii="Times New Roman" w:eastAsia="Times New Roman" w:hAnsi="Times New Roman" w:cs="Times New Roman"/>
        </w:rPr>
        <w:t xml:space="preserve">will not include any information that will make it possible to identify a participant. </w:t>
      </w:r>
    </w:p>
    <w:p w:rsidR="00617385" w:rsidP="00DF5025" w14:paraId="65F2E2EC" w14:textId="77777777">
      <w:pPr>
        <w:autoSpaceDE w:val="0"/>
        <w:autoSpaceDN w:val="0"/>
        <w:adjustRightInd w:val="0"/>
        <w:rPr>
          <w:rFonts w:ascii="Times New Roman" w:hAnsi="Times New Roman" w:cs="Times New Roman"/>
        </w:rPr>
      </w:pPr>
    </w:p>
    <w:p w:rsidR="00617385" w:rsidP="00DF5025" w14:paraId="31F876AA" w14:textId="152C0E6F">
      <w:pPr>
        <w:autoSpaceDE w:val="0"/>
        <w:autoSpaceDN w:val="0"/>
        <w:adjustRightInd w:val="0"/>
        <w:rPr>
          <w:rFonts w:ascii="Times New Roman" w:eastAsia="Times New Roman" w:hAnsi="Times New Roman" w:cs="Times New Roman"/>
        </w:rPr>
      </w:pPr>
      <w:r>
        <w:rPr>
          <w:rFonts w:ascii="Times New Roman" w:eastAsia="Times New Roman" w:hAnsi="Times New Roman" w:cs="Times New Roman"/>
        </w:rPr>
        <w:t xml:space="preserve">For </w:t>
      </w:r>
      <w:r>
        <w:rPr>
          <w:rFonts w:ascii="Times New Roman" w:eastAsia="Times New Roman" w:hAnsi="Times New Roman" w:cs="Times New Roman"/>
        </w:rPr>
        <w:t xml:space="preserve">Zoom recordings, we will make sure participants understand that their faces will be recorded, or they can choose to turn their camera off. Either way, only the </w:t>
      </w:r>
      <w:r w:rsidR="00D449F1">
        <w:rPr>
          <w:rFonts w:ascii="Times New Roman" w:eastAsia="Times New Roman" w:hAnsi="Times New Roman" w:cs="Times New Roman"/>
        </w:rPr>
        <w:t>project</w:t>
      </w:r>
      <w:r>
        <w:rPr>
          <w:rFonts w:ascii="Times New Roman" w:eastAsia="Times New Roman" w:hAnsi="Times New Roman" w:cs="Times New Roman"/>
        </w:rPr>
        <w:t xml:space="preserve"> team will have access to these recordings as they will be stored the same way as audio recordings.</w:t>
      </w:r>
    </w:p>
    <w:p w:rsidR="006A7353" w:rsidRPr="006A7353" w:rsidP="00F2134A" w14:paraId="23ED260F" w14:textId="77777777">
      <w:pPr>
        <w:autoSpaceDE w:val="0"/>
        <w:autoSpaceDN w:val="0"/>
        <w:adjustRightInd w:val="0"/>
        <w:rPr>
          <w:rFonts w:ascii="Times New Roman" w:hAnsi="Times New Roman" w:cs="Times New Roman"/>
        </w:rPr>
      </w:pPr>
    </w:p>
    <w:p w:rsidR="00F2134A" w:rsidRPr="006A561B" w:rsidP="006A7353" w14:paraId="5BD9E02B" w14:textId="5D803836">
      <w:pPr>
        <w:autoSpaceDE w:val="0"/>
        <w:autoSpaceDN w:val="0"/>
        <w:adjustRightInd w:val="0"/>
        <w:ind w:right="720"/>
        <w:rPr>
          <w:rFonts w:ascii="Times New Roman" w:hAnsi="Times New Roman" w:cs="Times New Roman"/>
        </w:rPr>
      </w:pPr>
      <w:r>
        <w:rPr>
          <w:rFonts w:ascii="Times New Roman" w:hAnsi="Times New Roman" w:cs="Times New Roman"/>
        </w:rPr>
        <w:t>P</w:t>
      </w:r>
      <w:r w:rsidRPr="006A7353" w:rsidR="006A7353">
        <w:rPr>
          <w:rFonts w:ascii="Times New Roman" w:hAnsi="Times New Roman" w:cs="Times New Roman"/>
        </w:rPr>
        <w:t>arti</w:t>
      </w:r>
      <w:r w:rsidR="007A2B46">
        <w:rPr>
          <w:rFonts w:ascii="Times New Roman" w:hAnsi="Times New Roman" w:cs="Times New Roman"/>
        </w:rPr>
        <w:t>cipants will be asked to sign</w:t>
      </w:r>
      <w:r w:rsidR="007866BB">
        <w:rPr>
          <w:rFonts w:ascii="Times New Roman" w:hAnsi="Times New Roman" w:cs="Times New Roman"/>
        </w:rPr>
        <w:t xml:space="preserve"> </w:t>
      </w:r>
      <w:r w:rsidR="00296415">
        <w:rPr>
          <w:rFonts w:ascii="Times New Roman" w:hAnsi="Times New Roman" w:cs="Times New Roman"/>
        </w:rPr>
        <w:t>a</w:t>
      </w:r>
      <w:r w:rsidR="007A2B46">
        <w:rPr>
          <w:rFonts w:ascii="Times New Roman" w:hAnsi="Times New Roman" w:cs="Times New Roman"/>
        </w:rPr>
        <w:t xml:space="preserve"> consent form prior to data collection </w:t>
      </w:r>
      <w:r w:rsidRPr="006A7353" w:rsidR="006A7353">
        <w:rPr>
          <w:rFonts w:ascii="Times New Roman" w:hAnsi="Times New Roman" w:cs="Times New Roman"/>
        </w:rPr>
        <w:t xml:space="preserve">that reiterates the voluntary nature of participation in </w:t>
      </w:r>
      <w:r w:rsidR="001F581A">
        <w:rPr>
          <w:rFonts w:ascii="Times New Roman" w:hAnsi="Times New Roman" w:cs="Times New Roman"/>
        </w:rPr>
        <w:t>qualitative data collection</w:t>
      </w:r>
      <w:r w:rsidRPr="006A7353" w:rsidR="006A7353">
        <w:rPr>
          <w:rFonts w:ascii="Times New Roman" w:hAnsi="Times New Roman" w:cs="Times New Roman"/>
        </w:rPr>
        <w:t xml:space="preserve"> and their right to decline to respond to any discussion questions.</w:t>
      </w:r>
      <w:r w:rsidR="00617385">
        <w:rPr>
          <w:rFonts w:ascii="Times New Roman" w:hAnsi="Times New Roman" w:cs="Times New Roman"/>
        </w:rPr>
        <w:t xml:space="preserve"> </w:t>
      </w:r>
      <w:r w:rsidRPr="006A7353">
        <w:rPr>
          <w:rFonts w:ascii="Times New Roman" w:hAnsi="Times New Roman" w:cs="Times New Roman"/>
        </w:rPr>
        <w:t>This data collection</w:t>
      </w:r>
      <w:r w:rsidR="00D32C93">
        <w:rPr>
          <w:rFonts w:ascii="Times New Roman" w:hAnsi="Times New Roman" w:cs="Times New Roman"/>
        </w:rPr>
        <w:t xml:space="preserve"> </w:t>
      </w:r>
      <w:r w:rsidR="0026332F">
        <w:rPr>
          <w:rFonts w:ascii="Times New Roman" w:hAnsi="Times New Roman" w:cs="Times New Roman"/>
        </w:rPr>
        <w:t>is in the process of obtaining IRB approval through</w:t>
      </w:r>
      <w:r w:rsidR="001262DA">
        <w:rPr>
          <w:rFonts w:ascii="Times New Roman" w:hAnsi="Times New Roman" w:cs="Times New Roman"/>
        </w:rPr>
        <w:t xml:space="preserve"> the </w:t>
      </w:r>
      <w:r w:rsidR="00B37DDE">
        <w:rPr>
          <w:rFonts w:ascii="Times New Roman" w:hAnsi="Times New Roman" w:cs="Times New Roman"/>
        </w:rPr>
        <w:t>American Institutes for Research</w:t>
      </w:r>
      <w:r w:rsidR="00617385">
        <w:rPr>
          <w:rFonts w:ascii="Times New Roman" w:hAnsi="Times New Roman" w:cs="Times New Roman"/>
        </w:rPr>
        <w:t xml:space="preserve"> </w:t>
      </w:r>
      <w:r w:rsidR="00D32C93">
        <w:rPr>
          <w:rFonts w:ascii="Times New Roman" w:hAnsi="Times New Roman" w:cs="Times New Roman"/>
        </w:rPr>
        <w:t xml:space="preserve">IRB. </w:t>
      </w:r>
    </w:p>
    <w:p w:rsidR="00103FCC" w:rsidP="006A561B" w14:paraId="5079BFD7" w14:textId="77777777">
      <w:pPr>
        <w:autoSpaceDE w:val="0"/>
        <w:autoSpaceDN w:val="0"/>
        <w:adjustRightInd w:val="0"/>
        <w:rPr>
          <w:rFonts w:ascii="Times New Roman" w:hAnsi="Times New Roman" w:cs="Times New Roman"/>
        </w:rPr>
      </w:pPr>
    </w:p>
    <w:p w:rsidR="00C06F7D" w:rsidRPr="002A7710" w:rsidP="002A7710" w14:paraId="69C17C5C" w14:textId="77777777">
      <w:pPr>
        <w:pStyle w:val="ListParagraph"/>
        <w:numPr>
          <w:ilvl w:val="0"/>
          <w:numId w:val="17"/>
        </w:numPr>
        <w:rPr>
          <w:rFonts w:ascii="Times New Roman" w:hAnsi="Times New Roman" w:cs="Times New Roman"/>
          <w:b/>
        </w:rPr>
      </w:pPr>
      <w:r w:rsidRPr="00045E21">
        <w:rPr>
          <w:rFonts w:ascii="Times New Roman" w:hAnsi="Times New Roman" w:cs="Times New Roman"/>
          <w:b/>
        </w:rPr>
        <w:t>Justification for Sensitive Questions</w:t>
      </w:r>
    </w:p>
    <w:p w:rsidR="00B82E4F" w:rsidP="00D32C93" w14:paraId="3ECCCCC8" w14:textId="77777777">
      <w:pPr>
        <w:rPr>
          <w:rFonts w:ascii="Times New Roman" w:eastAsia="Times New Roman" w:hAnsi="Times New Roman" w:cs="Times New Roman"/>
          <w:color w:val="000000" w:themeColor="text1"/>
        </w:rPr>
      </w:pPr>
    </w:p>
    <w:p w:rsidR="000C57CE" w:rsidP="00D32C93" w14:paraId="4AE399CF" w14:textId="5C01C924">
      <w:pPr>
        <w:rPr>
          <w:rFonts w:ascii="Times New Roman" w:eastAsia="Times New Roman" w:hAnsi="Times New Roman" w:cs="Times New Roman"/>
        </w:rPr>
      </w:pPr>
      <w:r w:rsidRPr="671FF9FE">
        <w:rPr>
          <w:rFonts w:ascii="Times New Roman" w:eastAsia="Times New Roman" w:hAnsi="Times New Roman" w:cs="Times New Roman"/>
          <w:color w:val="000000" w:themeColor="text1"/>
        </w:rPr>
        <w:t xml:space="preserve">Consistent with the exploratory design, focus group </w:t>
      </w:r>
      <w:r w:rsidR="001A2FA6">
        <w:rPr>
          <w:rFonts w:ascii="Times New Roman" w:eastAsia="Times New Roman" w:hAnsi="Times New Roman" w:cs="Times New Roman"/>
          <w:color w:val="000000" w:themeColor="text1"/>
        </w:rPr>
        <w:t xml:space="preserve">discussions </w:t>
      </w:r>
      <w:r w:rsidRPr="671FF9FE">
        <w:rPr>
          <w:rFonts w:ascii="Times New Roman" w:eastAsia="Times New Roman" w:hAnsi="Times New Roman" w:cs="Times New Roman"/>
          <w:color w:val="000000" w:themeColor="text1"/>
        </w:rPr>
        <w:t>will follow a semi-structured</w:t>
      </w:r>
      <w:r w:rsidR="00B13BC4">
        <w:rPr>
          <w:rFonts w:ascii="Times New Roman" w:eastAsia="Times New Roman" w:hAnsi="Times New Roman" w:cs="Times New Roman"/>
          <w:color w:val="000000" w:themeColor="text1"/>
        </w:rPr>
        <w:t xml:space="preserve"> </w:t>
      </w:r>
      <w:r w:rsidRPr="671FF9FE">
        <w:rPr>
          <w:rFonts w:ascii="Times New Roman" w:eastAsia="Times New Roman" w:hAnsi="Times New Roman" w:cs="Times New Roman"/>
          <w:color w:val="000000" w:themeColor="text1"/>
        </w:rPr>
        <w:t xml:space="preserve">format, with several core questions per </w:t>
      </w:r>
      <w:r w:rsidR="001C28F6">
        <w:rPr>
          <w:rFonts w:ascii="Times New Roman" w:eastAsia="Times New Roman" w:hAnsi="Times New Roman" w:cs="Times New Roman"/>
          <w:color w:val="000000" w:themeColor="text1"/>
        </w:rPr>
        <w:t xml:space="preserve">stakeholder </w:t>
      </w:r>
      <w:r w:rsidRPr="671FF9FE">
        <w:rPr>
          <w:rFonts w:ascii="Times New Roman" w:eastAsia="Times New Roman" w:hAnsi="Times New Roman" w:cs="Times New Roman"/>
          <w:color w:val="000000" w:themeColor="text1"/>
        </w:rPr>
        <w:t xml:space="preserve">group. These are broad questions and are not intended to elicit sensitive information, although due to the </w:t>
      </w:r>
      <w:r w:rsidR="00FD1075">
        <w:rPr>
          <w:rFonts w:ascii="Times New Roman" w:eastAsia="Times New Roman" w:hAnsi="Times New Roman" w:cs="Times New Roman"/>
          <w:color w:val="000000" w:themeColor="text1"/>
        </w:rPr>
        <w:t>goals of data collection</w:t>
      </w:r>
      <w:r w:rsidRPr="671FF9FE">
        <w:rPr>
          <w:rFonts w:ascii="Times New Roman" w:eastAsia="Times New Roman" w:hAnsi="Times New Roman" w:cs="Times New Roman"/>
          <w:color w:val="000000" w:themeColor="text1"/>
        </w:rPr>
        <w:t xml:space="preserve"> and </w:t>
      </w:r>
      <w:r w:rsidR="00FD1075">
        <w:rPr>
          <w:rFonts w:ascii="Times New Roman" w:eastAsia="Times New Roman" w:hAnsi="Times New Roman" w:cs="Times New Roman"/>
          <w:color w:val="000000" w:themeColor="text1"/>
        </w:rPr>
        <w:t>the inclusion of lived experts,</w:t>
      </w:r>
      <w:r w:rsidRPr="671FF9FE">
        <w:rPr>
          <w:rFonts w:ascii="Times New Roman" w:eastAsia="Times New Roman" w:hAnsi="Times New Roman" w:cs="Times New Roman"/>
          <w:color w:val="000000" w:themeColor="text1"/>
        </w:rPr>
        <w:t xml:space="preserve"> their responses may include sensitive information based on their personal </w:t>
      </w:r>
      <w:r w:rsidRPr="0026332F">
        <w:rPr>
          <w:rFonts w:ascii="Times New Roman" w:eastAsia="Times New Roman" w:hAnsi="Times New Roman" w:cs="Times New Roman"/>
          <w:color w:val="000000" w:themeColor="text1"/>
        </w:rPr>
        <w:t xml:space="preserve">experiences. </w:t>
      </w:r>
      <w:r w:rsidRPr="0026332F">
        <w:rPr>
          <w:rFonts w:ascii="Times New Roman" w:eastAsia="Times New Roman" w:hAnsi="Times New Roman" w:cs="Times New Roman"/>
          <w:color w:val="000000"/>
        </w:rPr>
        <w:t xml:space="preserve">This project </w:t>
      </w:r>
      <w:r w:rsidRPr="0026332F" w:rsidR="0026332F">
        <w:rPr>
          <w:rFonts w:ascii="Times New Roman" w:hAnsi="Times New Roman" w:cs="Times New Roman"/>
        </w:rPr>
        <w:t>is in the process of obtaining IRB approval</w:t>
      </w:r>
      <w:r w:rsidRPr="0026332F">
        <w:rPr>
          <w:rFonts w:ascii="Times New Roman" w:eastAsia="Times New Roman" w:hAnsi="Times New Roman" w:cs="Times New Roman"/>
          <w:color w:val="000000"/>
        </w:rPr>
        <w:t xml:space="preserve"> for its protocols to address a participant who may become distressed through participation</w:t>
      </w:r>
      <w:r w:rsidRPr="0026332F" w:rsidR="004730B8">
        <w:rPr>
          <w:rFonts w:ascii="Times New Roman" w:eastAsia="Times New Roman" w:hAnsi="Times New Roman" w:cs="Times New Roman"/>
          <w:color w:val="000000"/>
        </w:rPr>
        <w:t xml:space="preserve"> in qualitative data collection</w:t>
      </w:r>
      <w:r w:rsidRPr="0026332F">
        <w:rPr>
          <w:rFonts w:ascii="Times New Roman" w:eastAsia="Times New Roman" w:hAnsi="Times New Roman" w:cs="Times New Roman"/>
          <w:color w:val="000000"/>
        </w:rPr>
        <w:t xml:space="preserve">. </w:t>
      </w:r>
      <w:r w:rsidRPr="0026332F" w:rsidR="001A2FA6">
        <w:rPr>
          <w:rFonts w:ascii="Times New Roman" w:eastAsia="Times New Roman" w:hAnsi="Times New Roman" w:cs="Times New Roman"/>
          <w:color w:val="000000" w:themeColor="text1"/>
        </w:rPr>
        <w:t>The participants will be reassured that they can stop at any time or choose not to answer a discussion question if they do not feel comfortable</w:t>
      </w:r>
      <w:r w:rsidRPr="0026332F" w:rsidR="001A2FA6">
        <w:rPr>
          <w:rFonts w:ascii="Times New Roman" w:eastAsia="Times New Roman" w:hAnsi="Times New Roman" w:cs="Times New Roman"/>
        </w:rPr>
        <w:t>.</w:t>
      </w:r>
      <w:r w:rsidRPr="009F3839" w:rsidR="001A2FA6">
        <w:rPr>
          <w:rFonts w:ascii="Times New Roman" w:eastAsia="Times New Roman" w:hAnsi="Times New Roman" w:cs="Times New Roman"/>
        </w:rPr>
        <w:t xml:space="preserve"> </w:t>
      </w:r>
    </w:p>
    <w:p w:rsidR="00EA20F8" w:rsidP="00D32C93" w14:paraId="44C04758" w14:textId="77777777">
      <w:pPr>
        <w:rPr>
          <w:rFonts w:ascii="Times New Roman" w:eastAsia="Times New Roman" w:hAnsi="Times New Roman" w:cs="Times New Roman"/>
        </w:rPr>
      </w:pPr>
    </w:p>
    <w:p w:rsidR="00EA20F8" w:rsidP="00D32C93" w14:paraId="36EA16F0" w14:textId="77777777">
      <w:pPr>
        <w:rPr>
          <w:rFonts w:ascii="Times New Roman" w:eastAsia="Times New Roman" w:hAnsi="Times New Roman" w:cs="Times New Roman"/>
        </w:rPr>
      </w:pPr>
    </w:p>
    <w:p w:rsidR="00EA20F8" w:rsidRPr="009F3839" w:rsidP="00D32C93" w14:paraId="10D11FA5" w14:textId="77777777">
      <w:pPr>
        <w:rPr>
          <w:rFonts w:ascii="Times New Roman" w:eastAsia="Times New Roman" w:hAnsi="Times New Roman" w:cs="Times New Roman"/>
        </w:rPr>
      </w:pPr>
    </w:p>
    <w:p w:rsidR="00465C8C" w:rsidRPr="009F3839" w:rsidP="00D32C93" w14:paraId="0C4A9867" w14:textId="77777777">
      <w:pPr>
        <w:pStyle w:val="ListParagraph"/>
        <w:rPr>
          <w:rFonts w:ascii="Times New Roman" w:hAnsi="Times New Roman" w:cs="Times New Roman"/>
          <w:b/>
        </w:rPr>
      </w:pPr>
    </w:p>
    <w:p w:rsidR="00465C8C" w:rsidRPr="009F3839" w:rsidP="008651FE" w14:paraId="24C56FCD" w14:textId="77777777">
      <w:pPr>
        <w:pStyle w:val="ListParagraph"/>
        <w:numPr>
          <w:ilvl w:val="0"/>
          <w:numId w:val="17"/>
        </w:numPr>
        <w:rPr>
          <w:rFonts w:ascii="Times New Roman" w:hAnsi="Times New Roman" w:cs="Times New Roman"/>
          <w:b/>
        </w:rPr>
      </w:pPr>
      <w:r w:rsidRPr="009F3839">
        <w:rPr>
          <w:rFonts w:ascii="Times New Roman" w:hAnsi="Times New Roman" w:cs="Times New Roman"/>
          <w:b/>
        </w:rPr>
        <w:t>Estimates of Annualized Burden Hours and Costs</w:t>
      </w:r>
    </w:p>
    <w:p w:rsidR="00B82E4F" w:rsidRPr="009F3839" w:rsidP="00B82E4F" w14:paraId="455ED0C8" w14:textId="77777777">
      <w:pPr>
        <w:rPr>
          <w:rFonts w:ascii="Times New Roman" w:hAnsi="Times New Roman" w:cs="Times New Roman"/>
          <w:b/>
        </w:rPr>
      </w:pPr>
    </w:p>
    <w:p w:rsidR="00542D8C" w:rsidRPr="006D3789" w:rsidP="00B82E4F" w14:paraId="617C632B" w14:textId="1D783FA6">
      <w:pPr>
        <w:rPr>
          <w:rFonts w:ascii="Times New Roman" w:eastAsia="Times New Roman" w:hAnsi="Times New Roman" w:cs="Times New Roman"/>
        </w:rPr>
      </w:pPr>
      <w:r w:rsidRPr="009F3839">
        <w:rPr>
          <w:rFonts w:ascii="Times New Roman" w:eastAsia="Times New Roman" w:hAnsi="Times New Roman" w:cs="Times New Roman"/>
        </w:rPr>
        <w:t xml:space="preserve">This study requires </w:t>
      </w:r>
      <w:r w:rsidRPr="009F3839" w:rsidR="00080B3B">
        <w:rPr>
          <w:rFonts w:ascii="Times New Roman" w:eastAsia="Times New Roman" w:hAnsi="Times New Roman" w:cs="Times New Roman"/>
        </w:rPr>
        <w:t xml:space="preserve">one </w:t>
      </w:r>
      <w:r w:rsidR="00A93D87">
        <w:rPr>
          <w:rFonts w:ascii="Times New Roman" w:eastAsia="Times New Roman" w:hAnsi="Times New Roman" w:cs="Times New Roman"/>
        </w:rPr>
        <w:t>engagement</w:t>
      </w:r>
      <w:r w:rsidRPr="009F3839">
        <w:rPr>
          <w:rFonts w:ascii="Times New Roman" w:eastAsia="Times New Roman" w:hAnsi="Times New Roman" w:cs="Times New Roman"/>
        </w:rPr>
        <w:t xml:space="preserve"> with </w:t>
      </w:r>
      <w:r w:rsidRPr="009F3839" w:rsidR="00080B3B">
        <w:rPr>
          <w:rFonts w:ascii="Times New Roman" w:eastAsia="Times New Roman" w:hAnsi="Times New Roman" w:cs="Times New Roman"/>
        </w:rPr>
        <w:t>ea</w:t>
      </w:r>
      <w:r w:rsidR="00080B3B">
        <w:rPr>
          <w:rFonts w:ascii="Times New Roman" w:eastAsia="Times New Roman" w:hAnsi="Times New Roman" w:cs="Times New Roman"/>
          <w:color w:val="222222"/>
        </w:rPr>
        <w:t>ch</w:t>
      </w:r>
      <w:r w:rsidRPr="006D3789">
        <w:rPr>
          <w:rFonts w:ascii="Times New Roman" w:eastAsia="Times New Roman" w:hAnsi="Times New Roman" w:cs="Times New Roman"/>
          <w:color w:val="222222"/>
        </w:rPr>
        <w:t xml:space="preserve"> participant. </w:t>
      </w:r>
      <w:r w:rsidRPr="006D3789" w:rsidR="00D32C93">
        <w:rPr>
          <w:rFonts w:ascii="Times New Roman" w:eastAsia="Times New Roman" w:hAnsi="Times New Roman" w:cs="Times New Roman"/>
          <w:color w:val="222222"/>
        </w:rPr>
        <w:t xml:space="preserve">Data will be collected </w:t>
      </w:r>
      <w:r w:rsidR="001B08D6">
        <w:rPr>
          <w:rFonts w:ascii="Times New Roman" w:eastAsia="Times New Roman" w:hAnsi="Times New Roman" w:cs="Times New Roman"/>
          <w:color w:val="222222"/>
        </w:rPr>
        <w:t xml:space="preserve">through </w:t>
      </w:r>
      <w:r w:rsidR="00080B3B">
        <w:rPr>
          <w:rFonts w:ascii="Times New Roman" w:eastAsia="Times New Roman" w:hAnsi="Times New Roman" w:cs="Times New Roman"/>
          <w:color w:val="222222"/>
        </w:rPr>
        <w:t>focus groups, with each participant engaging in a maximum of one focus group.</w:t>
      </w:r>
      <w:r w:rsidRPr="006D3789" w:rsidR="00D32C93">
        <w:rPr>
          <w:rFonts w:ascii="Times New Roman" w:eastAsia="Times New Roman" w:hAnsi="Times New Roman" w:cs="Times New Roman"/>
          <w:color w:val="222222"/>
        </w:rPr>
        <w:t xml:space="preserve"> </w:t>
      </w:r>
      <w:r w:rsidRPr="006D3789" w:rsidR="00D32C93">
        <w:rPr>
          <w:rFonts w:ascii="Times New Roman" w:eastAsia="Times New Roman" w:hAnsi="Times New Roman" w:cs="Times New Roman"/>
        </w:rPr>
        <w:t xml:space="preserve">Each </w:t>
      </w:r>
      <w:r w:rsidR="00080B3B">
        <w:rPr>
          <w:rFonts w:ascii="Times New Roman" w:eastAsia="Times New Roman" w:hAnsi="Times New Roman" w:cs="Times New Roman"/>
        </w:rPr>
        <w:t>focus group</w:t>
      </w:r>
      <w:r w:rsidRPr="006D3789" w:rsidR="00D32C93">
        <w:rPr>
          <w:rFonts w:ascii="Times New Roman" w:eastAsia="Times New Roman" w:hAnsi="Times New Roman" w:cs="Times New Roman"/>
        </w:rPr>
        <w:t xml:space="preserve"> will last </w:t>
      </w:r>
      <w:r w:rsidR="00FC6258">
        <w:rPr>
          <w:rFonts w:ascii="Times New Roman" w:eastAsia="Times New Roman" w:hAnsi="Times New Roman" w:cs="Times New Roman"/>
        </w:rPr>
        <w:t>90 minutes</w:t>
      </w:r>
      <w:r w:rsidRPr="006D3789" w:rsidR="00D51423">
        <w:rPr>
          <w:rFonts w:ascii="Times New Roman" w:eastAsia="Times New Roman" w:hAnsi="Times New Roman" w:cs="Times New Roman"/>
        </w:rPr>
        <w:t xml:space="preserve">. </w:t>
      </w:r>
    </w:p>
    <w:p w:rsidR="00542D8C" w:rsidRPr="006D3789" w:rsidP="00465C8C" w14:paraId="7BF552A4" w14:textId="77777777">
      <w:pPr>
        <w:pStyle w:val="ListParagraph"/>
        <w:ind w:left="810"/>
        <w:rPr>
          <w:rFonts w:ascii="Times New Roman" w:hAnsi="Times New Roman" w:cs="Times New Roman"/>
          <w:b/>
        </w:rPr>
      </w:pPr>
    </w:p>
    <w:p w:rsidR="006D328F" w:rsidP="00537F84" w14:paraId="4B5D0A24" w14:textId="694DA2F7">
      <w:pPr>
        <w:autoSpaceDE w:val="0"/>
        <w:autoSpaceDN w:val="0"/>
        <w:adjustRightInd w:val="0"/>
        <w:rPr>
          <w:rFonts w:ascii="Times New Roman" w:hAnsi="Times New Roman" w:cs="Times New Roman"/>
          <w:color w:val="000000"/>
        </w:rPr>
      </w:pPr>
      <w:r w:rsidRPr="006D3789">
        <w:rPr>
          <w:rFonts w:ascii="Times New Roman" w:hAnsi="Times New Roman" w:cs="Times New Roman"/>
          <w:color w:val="000000"/>
        </w:rPr>
        <w:t>The estimate for burden hours is based on</w:t>
      </w:r>
      <w:r w:rsidR="00537F84">
        <w:rPr>
          <w:rFonts w:ascii="Times New Roman" w:hAnsi="Times New Roman" w:cs="Times New Roman"/>
          <w:color w:val="000000"/>
        </w:rPr>
        <w:t xml:space="preserve"> </w:t>
      </w:r>
      <w:r w:rsidR="006E7A25">
        <w:rPr>
          <w:rFonts w:ascii="Times New Roman" w:hAnsi="Times New Roman" w:cs="Times New Roman"/>
          <w:color w:val="000000"/>
        </w:rPr>
        <w:t>30</w:t>
      </w:r>
      <w:r w:rsidR="00080B3B">
        <w:rPr>
          <w:rFonts w:ascii="Times New Roman" w:hAnsi="Times New Roman" w:cs="Times New Roman"/>
          <w:color w:val="000000"/>
        </w:rPr>
        <w:t xml:space="preserve"> </w:t>
      </w:r>
      <w:r w:rsidR="00232311">
        <w:rPr>
          <w:rFonts w:ascii="Times New Roman" w:hAnsi="Times New Roman" w:cs="Times New Roman"/>
          <w:color w:val="000000"/>
        </w:rPr>
        <w:t>9</w:t>
      </w:r>
      <w:r w:rsidRPr="006D3789" w:rsidR="00500875">
        <w:rPr>
          <w:rFonts w:ascii="Times New Roman" w:hAnsi="Times New Roman" w:cs="Times New Roman"/>
          <w:color w:val="000000"/>
        </w:rPr>
        <w:t>0</w:t>
      </w:r>
      <w:r w:rsidRPr="006D3789">
        <w:rPr>
          <w:rFonts w:ascii="Times New Roman" w:hAnsi="Times New Roman" w:cs="Times New Roman"/>
          <w:color w:val="000000"/>
        </w:rPr>
        <w:t xml:space="preserve">-minute focus group discussions with </w:t>
      </w:r>
      <w:r w:rsidR="00983403">
        <w:rPr>
          <w:rFonts w:ascii="Times New Roman" w:hAnsi="Times New Roman" w:cs="Times New Roman"/>
          <w:color w:val="000000"/>
        </w:rPr>
        <w:t xml:space="preserve">up to </w:t>
      </w:r>
      <w:r w:rsidR="006E7A25">
        <w:rPr>
          <w:rFonts w:ascii="Times New Roman" w:hAnsi="Times New Roman" w:cs="Times New Roman"/>
          <w:color w:val="000000"/>
        </w:rPr>
        <w:t>240</w:t>
      </w:r>
      <w:r w:rsidR="001558C9">
        <w:rPr>
          <w:rFonts w:ascii="Times New Roman" w:hAnsi="Times New Roman" w:cs="Times New Roman"/>
          <w:color w:val="000000"/>
        </w:rPr>
        <w:t xml:space="preserve"> </w:t>
      </w:r>
      <w:r w:rsidR="00CE568B">
        <w:rPr>
          <w:rFonts w:ascii="Times New Roman" w:hAnsi="Times New Roman" w:cs="Times New Roman"/>
          <w:color w:val="000000"/>
        </w:rPr>
        <w:t>participants</w:t>
      </w:r>
      <w:r w:rsidRPr="006D3789">
        <w:rPr>
          <w:rFonts w:ascii="Times New Roman" w:hAnsi="Times New Roman" w:cs="Times New Roman"/>
          <w:color w:val="000000"/>
        </w:rPr>
        <w:t xml:space="preserve"> (</w:t>
      </w:r>
      <w:r w:rsidR="00CE568B">
        <w:rPr>
          <w:rFonts w:ascii="Times New Roman" w:hAnsi="Times New Roman" w:cs="Times New Roman"/>
          <w:color w:val="000000"/>
        </w:rPr>
        <w:t>6-8</w:t>
      </w:r>
      <w:r w:rsidRPr="006D3789">
        <w:rPr>
          <w:rFonts w:ascii="Times New Roman" w:hAnsi="Times New Roman" w:cs="Times New Roman"/>
          <w:color w:val="000000"/>
        </w:rPr>
        <w:t xml:space="preserve"> </w:t>
      </w:r>
      <w:r w:rsidRPr="00216447">
        <w:rPr>
          <w:rFonts w:ascii="Times New Roman" w:hAnsi="Times New Roman" w:cs="Times New Roman"/>
          <w:color w:val="000000"/>
        </w:rPr>
        <w:t>participants in each group).</w:t>
      </w:r>
      <w:r>
        <w:rPr>
          <w:rFonts w:ascii="Times New Roman" w:hAnsi="Times New Roman" w:cs="Times New Roman"/>
          <w:color w:val="000000"/>
        </w:rPr>
        <w:t xml:space="preserve"> </w:t>
      </w:r>
      <w:r w:rsidRPr="006D3789">
        <w:rPr>
          <w:rFonts w:ascii="Times New Roman" w:hAnsi="Times New Roman" w:cs="Times New Roman"/>
          <w:color w:val="000000"/>
        </w:rPr>
        <w:t xml:space="preserve">See protocol in Attachment </w:t>
      </w:r>
      <w:r>
        <w:rPr>
          <w:rFonts w:ascii="Times New Roman" w:hAnsi="Times New Roman" w:cs="Times New Roman"/>
          <w:color w:val="000000"/>
        </w:rPr>
        <w:t>B</w:t>
      </w:r>
      <w:r w:rsidRPr="006D3789">
        <w:rPr>
          <w:rFonts w:ascii="Times New Roman" w:hAnsi="Times New Roman" w:cs="Times New Roman"/>
          <w:color w:val="000000"/>
        </w:rPr>
        <w:t>.</w:t>
      </w:r>
      <w:r w:rsidR="00BC7C2F">
        <w:rPr>
          <w:rFonts w:ascii="Times New Roman" w:hAnsi="Times New Roman" w:cs="Times New Roman"/>
          <w:color w:val="000000"/>
        </w:rPr>
        <w:t xml:space="preserve"> </w:t>
      </w:r>
    </w:p>
    <w:p w:rsidR="001158A8" w:rsidP="00537F84" w14:paraId="2684EC3E" w14:textId="77777777">
      <w:pPr>
        <w:autoSpaceDE w:val="0"/>
        <w:autoSpaceDN w:val="0"/>
        <w:adjustRightInd w:val="0"/>
        <w:rPr>
          <w:rFonts w:ascii="Times New Roman" w:hAnsi="Times New Roman" w:cs="Times New Roman"/>
          <w:color w:val="000000"/>
        </w:rPr>
      </w:pPr>
    </w:p>
    <w:p w:rsidR="006D3789" w:rsidRPr="006D3789" w:rsidP="00537F84" w14:paraId="758F2371" w14:textId="0402B9D9">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Focus group participants will be recruited through </w:t>
      </w:r>
      <w:r w:rsidRPr="00CE1CE1" w:rsidR="00CE1CE1">
        <w:rPr>
          <w:rFonts w:ascii="Times New Roman" w:hAnsi="Times New Roman" w:cs="Times New Roman"/>
          <w:color w:val="000000"/>
        </w:rPr>
        <w:t>three key recruitment strategies: 1) leveraging contractor</w:t>
      </w:r>
      <w:r w:rsidR="005D2169">
        <w:rPr>
          <w:rFonts w:ascii="Times New Roman" w:hAnsi="Times New Roman" w:cs="Times New Roman"/>
          <w:color w:val="000000"/>
        </w:rPr>
        <w:t>, federal agency,</w:t>
      </w:r>
      <w:r w:rsidRPr="00CE1CE1" w:rsidR="00CE1CE1">
        <w:rPr>
          <w:rFonts w:ascii="Times New Roman" w:hAnsi="Times New Roman" w:cs="Times New Roman"/>
          <w:color w:val="000000"/>
        </w:rPr>
        <w:t xml:space="preserve"> and </w:t>
      </w:r>
      <w:r w:rsidR="005D2169">
        <w:rPr>
          <w:rFonts w:ascii="Times New Roman" w:hAnsi="Times New Roman" w:cs="Times New Roman"/>
          <w:color w:val="000000"/>
        </w:rPr>
        <w:t xml:space="preserve">other </w:t>
      </w:r>
      <w:r w:rsidRPr="00CE1CE1" w:rsidR="00CE1CE1">
        <w:rPr>
          <w:rFonts w:ascii="Times New Roman" w:hAnsi="Times New Roman" w:cs="Times New Roman"/>
          <w:color w:val="000000"/>
        </w:rPr>
        <w:t xml:space="preserve">CICC networks to identify representatives for states, </w:t>
      </w:r>
      <w:r w:rsidR="00E34F96">
        <w:rPr>
          <w:rFonts w:ascii="Times New Roman" w:hAnsi="Times New Roman" w:cs="Times New Roman"/>
          <w:color w:val="000000"/>
        </w:rPr>
        <w:t xml:space="preserve">localities, </w:t>
      </w:r>
      <w:r w:rsidRPr="00CE1CE1" w:rsidR="00CE1CE1">
        <w:rPr>
          <w:rFonts w:ascii="Times New Roman" w:hAnsi="Times New Roman" w:cs="Times New Roman"/>
          <w:color w:val="000000"/>
        </w:rPr>
        <w:t xml:space="preserve">territories, and </w:t>
      </w:r>
      <w:r w:rsidR="00556046">
        <w:rPr>
          <w:rFonts w:ascii="Times New Roman" w:hAnsi="Times New Roman" w:cs="Times New Roman"/>
          <w:color w:val="000000"/>
        </w:rPr>
        <w:t>T</w:t>
      </w:r>
      <w:r w:rsidRPr="00CE1CE1" w:rsidR="00CE1CE1">
        <w:rPr>
          <w:rFonts w:ascii="Times New Roman" w:hAnsi="Times New Roman" w:cs="Times New Roman"/>
          <w:color w:val="000000"/>
        </w:rPr>
        <w:t xml:space="preserve">ribes, 2) leveraging ASPE’s </w:t>
      </w:r>
      <w:r w:rsidR="00BD7951">
        <w:rPr>
          <w:rFonts w:ascii="Times New Roman" w:hAnsi="Times New Roman" w:cs="Times New Roman"/>
          <w:color w:val="000000"/>
        </w:rPr>
        <w:t xml:space="preserve">and the contractor’s </w:t>
      </w:r>
      <w:r w:rsidRPr="00CE1CE1" w:rsidR="00CE1CE1">
        <w:rPr>
          <w:rFonts w:ascii="Times New Roman" w:hAnsi="Times New Roman" w:cs="Times New Roman"/>
          <w:color w:val="000000"/>
        </w:rPr>
        <w:t xml:space="preserve">network of lived experts, and 3) reaching out to community organizations serving youth who have experienced poverty. </w:t>
      </w:r>
    </w:p>
    <w:p w:rsidR="00216447" w:rsidP="006D3789" w14:paraId="5B671526" w14:textId="77777777">
      <w:pPr>
        <w:autoSpaceDE w:val="0"/>
        <w:autoSpaceDN w:val="0"/>
        <w:adjustRightInd w:val="0"/>
        <w:rPr>
          <w:rFonts w:ascii="Times New Roman" w:hAnsi="Times New Roman" w:cs="Times New Roman"/>
          <w:color w:val="000000"/>
        </w:rPr>
      </w:pPr>
    </w:p>
    <w:p w:rsidR="00C436F7" w:rsidRPr="006D3789" w:rsidP="006D3789" w14:paraId="7B4E3884" w14:textId="09A06A36">
      <w:pPr>
        <w:autoSpaceDE w:val="0"/>
        <w:autoSpaceDN w:val="0"/>
        <w:adjustRightInd w:val="0"/>
        <w:rPr>
          <w:rFonts w:ascii="Times New Roman" w:hAnsi="Times New Roman" w:cs="Times New Roman"/>
          <w:color w:val="000000"/>
        </w:rPr>
      </w:pPr>
      <w:r w:rsidRPr="006D3789">
        <w:rPr>
          <w:rFonts w:ascii="Times New Roman" w:hAnsi="Times New Roman" w:cs="Times New Roman"/>
          <w:color w:val="000000"/>
        </w:rPr>
        <w:t xml:space="preserve">For </w:t>
      </w:r>
      <w:r w:rsidR="00AD16EC">
        <w:rPr>
          <w:rFonts w:ascii="Times New Roman" w:hAnsi="Times New Roman" w:cs="Times New Roman"/>
          <w:color w:val="000000"/>
        </w:rPr>
        <w:t xml:space="preserve">parent/caregiver and </w:t>
      </w:r>
      <w:r w:rsidRPr="006D3789">
        <w:rPr>
          <w:rFonts w:ascii="Times New Roman" w:hAnsi="Times New Roman" w:cs="Times New Roman"/>
          <w:color w:val="000000"/>
        </w:rPr>
        <w:t>youth</w:t>
      </w:r>
      <w:r w:rsidR="00AD16EC">
        <w:rPr>
          <w:rFonts w:ascii="Times New Roman" w:hAnsi="Times New Roman" w:cs="Times New Roman"/>
          <w:color w:val="000000"/>
        </w:rPr>
        <w:t xml:space="preserve"> participants</w:t>
      </w:r>
      <w:r w:rsidRPr="006D3789">
        <w:rPr>
          <w:rFonts w:ascii="Times New Roman" w:hAnsi="Times New Roman" w:cs="Times New Roman"/>
          <w:color w:val="000000"/>
        </w:rPr>
        <w:t>, estimates for hourly burden are calculated using the minimum wage for workers</w:t>
      </w:r>
      <w:r w:rsidRPr="006D3789" w:rsidR="00D21AA5">
        <w:rPr>
          <w:rFonts w:ascii="Times New Roman" w:hAnsi="Times New Roman" w:cs="Times New Roman"/>
          <w:color w:val="000000"/>
        </w:rPr>
        <w:t>, or $7.25.</w:t>
      </w:r>
      <w:r w:rsidRPr="006D3789">
        <w:rPr>
          <w:rFonts w:ascii="Times New Roman" w:hAnsi="Times New Roman" w:cs="Times New Roman"/>
          <w:color w:val="000000"/>
        </w:rPr>
        <w:t xml:space="preserve"> Estimates do not adjust for the fact that some participants will not be employed, assuming that their time is of comparable value. Table A-12 shows estimated burden and cost information.</w:t>
      </w:r>
    </w:p>
    <w:p w:rsidR="00465C8C" w:rsidRPr="003315D5" w:rsidP="00465C8C" w14:paraId="02DB15BF" w14:textId="77777777">
      <w:pPr>
        <w:rPr>
          <w:rFonts w:ascii="Times New Roman" w:hAnsi="Times New Roman" w:cs="Times New Roman"/>
          <w:b/>
          <w:u w:val="single"/>
        </w:rPr>
      </w:pPr>
    </w:p>
    <w:p w:rsidR="00465C8C" w:rsidRPr="007548CD" w:rsidP="00465C8C" w14:paraId="29DDE22E" w14:textId="6E16D55E">
      <w:pPr>
        <w:pStyle w:val="ListParagraph"/>
        <w:autoSpaceDE w:val="0"/>
        <w:autoSpaceDN w:val="0"/>
        <w:adjustRightInd w:val="0"/>
        <w:ind w:left="0" w:right="720"/>
        <w:rPr>
          <w:rFonts w:ascii="Times New Roman" w:hAnsi="Times New Roman" w:cs="Times New Roman"/>
        </w:rPr>
      </w:pPr>
      <w:r w:rsidRPr="007548CD">
        <w:rPr>
          <w:rFonts w:ascii="Times New Roman" w:hAnsi="Times New Roman" w:cs="Times New Roman"/>
          <w:b/>
          <w:u w:val="single"/>
        </w:rPr>
        <w:t>Table</w:t>
      </w:r>
      <w:r>
        <w:rPr>
          <w:rFonts w:ascii="Times New Roman" w:hAnsi="Times New Roman" w:cs="Times New Roman"/>
          <w:b/>
          <w:u w:val="single"/>
        </w:rPr>
        <w:t xml:space="preserve"> A-1</w:t>
      </w:r>
      <w:r w:rsidR="002E193A">
        <w:rPr>
          <w:rFonts w:ascii="Times New Roman" w:hAnsi="Times New Roman" w:cs="Times New Roman"/>
          <w:b/>
          <w:u w:val="single"/>
        </w:rPr>
        <w:t>2</w:t>
      </w:r>
      <w:r w:rsidRPr="007548CD">
        <w:rPr>
          <w:rFonts w:ascii="Times New Roman" w:hAnsi="Times New Roman" w:cs="Times New Roman"/>
          <w:b/>
        </w:rPr>
        <w:t>:</w:t>
      </w:r>
      <w:r w:rsidRPr="007548CD">
        <w:rPr>
          <w:rFonts w:ascii="Times New Roman" w:hAnsi="Times New Roman" w:cs="Times New Roman"/>
        </w:rPr>
        <w:t xml:space="preserve"> Estimated Annualized Burden Hours and Costs to Respondents </w:t>
      </w:r>
    </w:p>
    <w:tbl>
      <w:tblPr>
        <w:tblW w:w="9697"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57"/>
        <w:gridCol w:w="1530"/>
        <w:gridCol w:w="1530"/>
        <w:gridCol w:w="1260"/>
        <w:gridCol w:w="990"/>
        <w:gridCol w:w="990"/>
        <w:gridCol w:w="1440"/>
      </w:tblGrid>
      <w:tr w14:paraId="3777318B" w14:textId="77777777" w:rsidTr="00B904E5">
        <w:tblPrEx>
          <w:tblW w:w="9697"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1493"/>
        </w:trPr>
        <w:tc>
          <w:tcPr>
            <w:tcW w:w="1957" w:type="dxa"/>
            <w:tcBorders>
              <w:bottom w:val="single" w:sz="12" w:space="0" w:color="000000" w:themeColor="text1"/>
            </w:tcBorders>
            <w:shd w:val="clear" w:color="auto" w:fill="D9D9D9" w:themeFill="background1" w:themeFillShade="D9"/>
            <w:vAlign w:val="center"/>
          </w:tcPr>
          <w:p w:rsidR="00465C8C" w:rsidRPr="007548CD" w:rsidP="00EA7BA4" w14:paraId="403AD57B" w14:textId="77777777">
            <w:pPr>
              <w:jc w:val="center"/>
              <w:rPr>
                <w:rFonts w:ascii="Times New Roman" w:hAnsi="Times New Roman" w:cs="Times New Roman"/>
                <w:b/>
              </w:rPr>
            </w:pPr>
            <w:r w:rsidRPr="007548CD">
              <w:rPr>
                <w:rFonts w:ascii="Times New Roman" w:hAnsi="Times New Roman" w:cs="Times New Roman"/>
                <w:b/>
              </w:rPr>
              <w:t>Type of Respondent</w:t>
            </w:r>
          </w:p>
        </w:tc>
        <w:tc>
          <w:tcPr>
            <w:tcW w:w="1530" w:type="dxa"/>
            <w:tcBorders>
              <w:bottom w:val="single" w:sz="12" w:space="0" w:color="000000" w:themeColor="text1"/>
            </w:tcBorders>
            <w:shd w:val="clear" w:color="auto" w:fill="D9D9D9" w:themeFill="background1" w:themeFillShade="D9"/>
            <w:vAlign w:val="center"/>
          </w:tcPr>
          <w:p w:rsidR="00465C8C" w:rsidRPr="007548CD" w:rsidP="00EA7BA4" w14:paraId="2C1CA734" w14:textId="77777777">
            <w:pPr>
              <w:jc w:val="center"/>
              <w:rPr>
                <w:rFonts w:ascii="Times New Roman" w:hAnsi="Times New Roman" w:cs="Times New Roman"/>
                <w:b/>
              </w:rPr>
            </w:pPr>
            <w:r>
              <w:rPr>
                <w:rFonts w:ascii="Times New Roman" w:hAnsi="Times New Roman" w:cs="Times New Roman"/>
                <w:b/>
              </w:rPr>
              <w:t>No.</w:t>
            </w:r>
            <w:r w:rsidRPr="007548CD">
              <w:rPr>
                <w:rFonts w:ascii="Times New Roman" w:hAnsi="Times New Roman" w:cs="Times New Roman"/>
                <w:b/>
              </w:rPr>
              <w:t xml:space="preserve"> of Respondents</w:t>
            </w:r>
          </w:p>
        </w:tc>
        <w:tc>
          <w:tcPr>
            <w:tcW w:w="1530" w:type="dxa"/>
            <w:tcBorders>
              <w:bottom w:val="single" w:sz="12" w:space="0" w:color="000000" w:themeColor="text1"/>
            </w:tcBorders>
            <w:shd w:val="clear" w:color="auto" w:fill="D9D9D9" w:themeFill="background1" w:themeFillShade="D9"/>
            <w:vAlign w:val="center"/>
          </w:tcPr>
          <w:p w:rsidR="00465C8C" w:rsidRPr="007548CD" w:rsidP="00EA7BA4" w14:paraId="62472F5C" w14:textId="77777777">
            <w:pPr>
              <w:jc w:val="center"/>
              <w:rPr>
                <w:rFonts w:ascii="Times New Roman" w:hAnsi="Times New Roman" w:cs="Times New Roman"/>
                <w:b/>
              </w:rPr>
            </w:pPr>
            <w:r w:rsidRPr="007548CD">
              <w:rPr>
                <w:rFonts w:ascii="Times New Roman" w:hAnsi="Times New Roman" w:cs="Times New Roman"/>
                <w:b/>
              </w:rPr>
              <w:t>No. of Responses per Respondent</w:t>
            </w:r>
          </w:p>
        </w:tc>
        <w:tc>
          <w:tcPr>
            <w:tcW w:w="1260" w:type="dxa"/>
            <w:tcBorders>
              <w:bottom w:val="single" w:sz="12" w:space="0" w:color="000000" w:themeColor="text1"/>
            </w:tcBorders>
            <w:shd w:val="clear" w:color="auto" w:fill="D9D9D9" w:themeFill="background1" w:themeFillShade="D9"/>
            <w:vAlign w:val="center"/>
          </w:tcPr>
          <w:p w:rsidR="00465C8C" w:rsidP="00EA7BA4" w14:paraId="2BD52F76" w14:textId="77777777">
            <w:pPr>
              <w:jc w:val="center"/>
              <w:rPr>
                <w:rFonts w:ascii="Times New Roman" w:hAnsi="Times New Roman" w:cs="Times New Roman"/>
                <w:b/>
              </w:rPr>
            </w:pPr>
            <w:r w:rsidRPr="007548CD">
              <w:rPr>
                <w:rFonts w:ascii="Times New Roman" w:hAnsi="Times New Roman" w:cs="Times New Roman"/>
                <w:b/>
              </w:rPr>
              <w:t xml:space="preserve">Average Burden per Response </w:t>
            </w:r>
          </w:p>
          <w:p w:rsidR="003A44EB" w:rsidRPr="007548CD" w:rsidP="00EA7BA4" w14:paraId="5FF0C279" w14:textId="368BFC6A">
            <w:pPr>
              <w:jc w:val="center"/>
              <w:rPr>
                <w:rFonts w:ascii="Times New Roman" w:hAnsi="Times New Roman" w:cs="Times New Roman"/>
                <w:b/>
              </w:rPr>
            </w:pPr>
            <w:r>
              <w:rPr>
                <w:rFonts w:ascii="Times New Roman" w:hAnsi="Times New Roman" w:cs="Times New Roman"/>
                <w:b/>
              </w:rPr>
              <w:t>(</w:t>
            </w:r>
            <w:r>
              <w:rPr>
                <w:rFonts w:ascii="Times New Roman" w:hAnsi="Times New Roman" w:cs="Times New Roman"/>
                <w:b/>
              </w:rPr>
              <w:t>in</w:t>
            </w:r>
            <w:r>
              <w:rPr>
                <w:rFonts w:ascii="Times New Roman" w:hAnsi="Times New Roman" w:cs="Times New Roman"/>
                <w:b/>
              </w:rPr>
              <w:t xml:space="preserve"> hours)</w:t>
            </w:r>
          </w:p>
        </w:tc>
        <w:tc>
          <w:tcPr>
            <w:tcW w:w="990" w:type="dxa"/>
            <w:tcBorders>
              <w:bottom w:val="single" w:sz="12" w:space="0" w:color="000000" w:themeColor="text1"/>
            </w:tcBorders>
            <w:shd w:val="clear" w:color="auto" w:fill="D9D9D9" w:themeFill="background1" w:themeFillShade="D9"/>
            <w:vAlign w:val="center"/>
          </w:tcPr>
          <w:p w:rsidR="00465C8C" w:rsidRPr="007548CD" w:rsidP="00EA7BA4" w14:paraId="326184EF" w14:textId="77777777">
            <w:pPr>
              <w:jc w:val="center"/>
              <w:rPr>
                <w:rFonts w:ascii="Times New Roman" w:hAnsi="Times New Roman" w:cs="Times New Roman"/>
                <w:b/>
              </w:rPr>
            </w:pPr>
            <w:r w:rsidRPr="007548CD">
              <w:rPr>
                <w:rFonts w:ascii="Times New Roman" w:hAnsi="Times New Roman" w:cs="Times New Roman"/>
                <w:b/>
              </w:rPr>
              <w:t>Total Burden Hours</w:t>
            </w:r>
          </w:p>
        </w:tc>
        <w:tc>
          <w:tcPr>
            <w:tcW w:w="990" w:type="dxa"/>
            <w:tcBorders>
              <w:bottom w:val="single" w:sz="12" w:space="0" w:color="000000" w:themeColor="text1"/>
            </w:tcBorders>
            <w:shd w:val="clear" w:color="auto" w:fill="D9D9D9" w:themeFill="background1" w:themeFillShade="D9"/>
            <w:vAlign w:val="center"/>
          </w:tcPr>
          <w:p w:rsidR="00465C8C" w:rsidRPr="007548CD" w:rsidP="00EA7BA4" w14:paraId="62358AA8" w14:textId="77777777">
            <w:pPr>
              <w:jc w:val="center"/>
              <w:rPr>
                <w:rFonts w:ascii="Times New Roman" w:hAnsi="Times New Roman" w:cs="Times New Roman"/>
                <w:b/>
              </w:rPr>
            </w:pPr>
            <w:r w:rsidRPr="007548CD">
              <w:rPr>
                <w:rFonts w:ascii="Times New Roman" w:hAnsi="Times New Roman" w:cs="Times New Roman"/>
                <w:b/>
              </w:rPr>
              <w:t>Hourly Wage Rate</w:t>
            </w:r>
          </w:p>
        </w:tc>
        <w:tc>
          <w:tcPr>
            <w:tcW w:w="1440" w:type="dxa"/>
            <w:tcBorders>
              <w:bottom w:val="single" w:sz="12" w:space="0" w:color="000000" w:themeColor="text1"/>
            </w:tcBorders>
            <w:shd w:val="clear" w:color="auto" w:fill="D9D9D9" w:themeFill="background1" w:themeFillShade="D9"/>
            <w:vAlign w:val="center"/>
          </w:tcPr>
          <w:p w:rsidR="00465C8C" w:rsidRPr="007548CD" w:rsidP="00EA7BA4" w14:paraId="3B1533F6" w14:textId="77777777">
            <w:pPr>
              <w:jc w:val="center"/>
              <w:rPr>
                <w:rFonts w:ascii="Times New Roman" w:hAnsi="Times New Roman" w:cs="Times New Roman"/>
                <w:b/>
              </w:rPr>
            </w:pPr>
            <w:r>
              <w:rPr>
                <w:rFonts w:ascii="Times New Roman" w:hAnsi="Times New Roman" w:cs="Times New Roman"/>
                <w:b/>
              </w:rPr>
              <w:t>Total Responden</w:t>
            </w:r>
            <w:r w:rsidRPr="007548CD">
              <w:rPr>
                <w:rFonts w:ascii="Times New Roman" w:hAnsi="Times New Roman" w:cs="Times New Roman"/>
                <w:b/>
              </w:rPr>
              <w:t>t Costs</w:t>
            </w:r>
          </w:p>
        </w:tc>
      </w:tr>
      <w:tr w14:paraId="1625B09E" w14:textId="77777777" w:rsidTr="00B904E5">
        <w:tblPrEx>
          <w:tblW w:w="9697" w:type="dxa"/>
          <w:tblInd w:w="18" w:type="dxa"/>
          <w:tblLayout w:type="fixed"/>
          <w:tblLook w:val="04A0"/>
        </w:tblPrEx>
        <w:tc>
          <w:tcPr>
            <w:tcW w:w="1957" w:type="dxa"/>
            <w:tcBorders>
              <w:top w:val="single" w:sz="4" w:space="0" w:color="auto"/>
              <w:left w:val="single" w:sz="4" w:space="0" w:color="auto"/>
              <w:bottom w:val="single" w:sz="4" w:space="0" w:color="auto"/>
              <w:right w:val="single" w:sz="4" w:space="0" w:color="auto"/>
            </w:tcBorders>
            <w:vAlign w:val="center"/>
          </w:tcPr>
          <w:p w:rsidR="00B904E5" w:rsidP="00DB55A0" w14:paraId="7A660F91" w14:textId="77777777">
            <w:pPr>
              <w:rPr>
                <w:rFonts w:ascii="Times New Roman" w:hAnsi="Times New Roman" w:cs="Times New Roman"/>
              </w:rPr>
            </w:pPr>
            <w:r>
              <w:rPr>
                <w:rFonts w:ascii="Times New Roman" w:hAnsi="Times New Roman" w:cs="Times New Roman"/>
              </w:rPr>
              <w:t>State/local/</w:t>
            </w:r>
          </w:p>
          <w:p w:rsidR="00DB55A0" w:rsidP="00DB55A0" w14:paraId="05343037" w14:textId="62E14699">
            <w:pPr>
              <w:rPr>
                <w:rFonts w:ascii="Times New Roman" w:hAnsi="Times New Roman" w:cs="Times New Roman"/>
              </w:rPr>
            </w:pPr>
            <w:r>
              <w:rPr>
                <w:rFonts w:ascii="Times New Roman" w:hAnsi="Times New Roman" w:cs="Times New Roman"/>
              </w:rPr>
              <w:t>territory/</w:t>
            </w:r>
            <w:r w:rsidR="00556046">
              <w:rPr>
                <w:rFonts w:ascii="Times New Roman" w:hAnsi="Times New Roman" w:cs="Times New Roman"/>
              </w:rPr>
              <w:t>T</w:t>
            </w:r>
            <w:r>
              <w:rPr>
                <w:rFonts w:ascii="Times New Roman" w:hAnsi="Times New Roman" w:cs="Times New Roman"/>
              </w:rPr>
              <w:t>ribal department and agency representatives</w:t>
            </w:r>
            <w:r>
              <w:rPr>
                <w:rFonts w:ascii="Times New Roman" w:hAnsi="Times New Roman" w:cs="Times New Roman"/>
              </w:rPr>
              <w:t xml:space="preserve"> </w:t>
            </w:r>
          </w:p>
        </w:tc>
        <w:tc>
          <w:tcPr>
            <w:tcW w:w="1530" w:type="dxa"/>
            <w:tcBorders>
              <w:top w:val="single" w:sz="4" w:space="0" w:color="auto"/>
              <w:left w:val="single" w:sz="4" w:space="0" w:color="auto"/>
              <w:bottom w:val="single" w:sz="4" w:space="0" w:color="auto"/>
              <w:right w:val="single" w:sz="4" w:space="0" w:color="auto"/>
            </w:tcBorders>
            <w:vAlign w:val="center"/>
          </w:tcPr>
          <w:p w:rsidR="00DB55A0" w:rsidP="00DB55A0" w14:paraId="3E2A5B8A" w14:textId="1E0BE2E9">
            <w:pPr>
              <w:jc w:val="center"/>
              <w:rPr>
                <w:rFonts w:ascii="Times New Roman" w:hAnsi="Times New Roman" w:cs="Times New Roman"/>
              </w:rPr>
            </w:pPr>
            <w:r>
              <w:rPr>
                <w:rFonts w:ascii="Times New Roman" w:hAnsi="Times New Roman" w:cs="Times New Roman"/>
              </w:rPr>
              <w:t xml:space="preserve">Up to </w:t>
            </w:r>
            <w:r w:rsidR="00FF6011">
              <w:rPr>
                <w:rFonts w:ascii="Times New Roman" w:hAnsi="Times New Roman" w:cs="Times New Roman"/>
              </w:rPr>
              <w:t>80</w:t>
            </w:r>
          </w:p>
        </w:tc>
        <w:tc>
          <w:tcPr>
            <w:tcW w:w="1530" w:type="dxa"/>
            <w:tcBorders>
              <w:top w:val="single" w:sz="4" w:space="0" w:color="auto"/>
              <w:left w:val="single" w:sz="4" w:space="0" w:color="auto"/>
              <w:bottom w:val="single" w:sz="4" w:space="0" w:color="auto"/>
              <w:right w:val="single" w:sz="4" w:space="0" w:color="auto"/>
            </w:tcBorders>
            <w:vAlign w:val="center"/>
          </w:tcPr>
          <w:p w:rsidR="00DB55A0" w:rsidRPr="007548CD" w:rsidP="00DB55A0" w14:paraId="7A068164" w14:textId="77777777">
            <w:pPr>
              <w:jc w:val="center"/>
              <w:rPr>
                <w:rFonts w:ascii="Times New Roman" w:hAnsi="Times New Roman" w:cs="Times New Roman"/>
              </w:rPr>
            </w:pPr>
            <w:r>
              <w:rPr>
                <w:rFonts w:ascii="Times New Roman" w:hAnsi="Times New Roman" w:cs="Times New Roman"/>
              </w:rPr>
              <w:t>1</w:t>
            </w:r>
          </w:p>
        </w:tc>
        <w:tc>
          <w:tcPr>
            <w:tcW w:w="1260" w:type="dxa"/>
            <w:tcBorders>
              <w:top w:val="single" w:sz="4" w:space="0" w:color="auto"/>
              <w:left w:val="single" w:sz="4" w:space="0" w:color="auto"/>
              <w:bottom w:val="single" w:sz="4" w:space="0" w:color="auto"/>
              <w:right w:val="single" w:sz="4" w:space="0" w:color="auto"/>
            </w:tcBorders>
            <w:vAlign w:val="center"/>
          </w:tcPr>
          <w:p w:rsidR="00DB55A0" w:rsidRPr="007548CD" w:rsidP="00253A24" w14:paraId="669EC55F" w14:textId="078D35DB">
            <w:pPr>
              <w:jc w:val="center"/>
              <w:rPr>
                <w:rFonts w:ascii="Times New Roman" w:hAnsi="Times New Roman" w:cs="Times New Roman"/>
              </w:rPr>
            </w:pPr>
            <w:r>
              <w:rPr>
                <w:rFonts w:ascii="Times New Roman" w:hAnsi="Times New Roman" w:cs="Times New Roman"/>
              </w:rPr>
              <w:t>1</w:t>
            </w:r>
            <w:r w:rsidR="00BE1121">
              <w:rPr>
                <w:rFonts w:ascii="Times New Roman" w:hAnsi="Times New Roman" w:cs="Times New Roman"/>
              </w:rPr>
              <w:t>.5</w:t>
            </w:r>
          </w:p>
        </w:tc>
        <w:tc>
          <w:tcPr>
            <w:tcW w:w="990" w:type="dxa"/>
            <w:tcBorders>
              <w:top w:val="single" w:sz="4" w:space="0" w:color="auto"/>
              <w:left w:val="single" w:sz="4" w:space="0" w:color="auto"/>
              <w:bottom w:val="single" w:sz="4" w:space="0" w:color="auto"/>
              <w:right w:val="single" w:sz="4" w:space="0" w:color="auto"/>
            </w:tcBorders>
            <w:vAlign w:val="center"/>
          </w:tcPr>
          <w:p w:rsidR="00DB55A0" w:rsidRPr="7A95848C" w:rsidP="00DB55A0" w14:paraId="7406CB04" w14:textId="502966B9">
            <w:pPr>
              <w:jc w:val="center"/>
              <w:rPr>
                <w:rFonts w:ascii="Times New Roman" w:hAnsi="Times New Roman" w:cs="Times New Roman"/>
              </w:rPr>
            </w:pPr>
            <w:r>
              <w:rPr>
                <w:rFonts w:ascii="Times New Roman" w:hAnsi="Times New Roman" w:cs="Times New Roman"/>
              </w:rPr>
              <w:t>120</w:t>
            </w:r>
          </w:p>
        </w:tc>
        <w:tc>
          <w:tcPr>
            <w:tcW w:w="990" w:type="dxa"/>
            <w:tcBorders>
              <w:top w:val="single" w:sz="4" w:space="0" w:color="auto"/>
              <w:left w:val="single" w:sz="4" w:space="0" w:color="auto"/>
              <w:bottom w:val="single" w:sz="4" w:space="0" w:color="auto"/>
              <w:right w:val="single" w:sz="4" w:space="0" w:color="auto"/>
            </w:tcBorders>
            <w:vAlign w:val="center"/>
          </w:tcPr>
          <w:p w:rsidR="00DB55A0" w:rsidRPr="00E52212" w:rsidP="00DB55A0" w14:paraId="43A73BCF" w14:textId="3B54247A">
            <w:pPr>
              <w:jc w:val="center"/>
              <w:rPr>
                <w:rFonts w:ascii="Times New Roman" w:hAnsi="Times New Roman" w:cs="Times New Roman"/>
              </w:rPr>
            </w:pPr>
            <w:r>
              <w:rPr>
                <w:rFonts w:ascii="Times New Roman" w:hAnsi="Times New Roman" w:cs="Times New Roman"/>
              </w:rPr>
              <w:t>$</w:t>
            </w:r>
            <w:r w:rsidR="00B32924">
              <w:rPr>
                <w:rFonts w:ascii="Times New Roman" w:hAnsi="Times New Roman" w:cs="Times New Roman"/>
              </w:rPr>
              <w:t>23</w:t>
            </w:r>
            <w:r>
              <w:rPr>
                <w:rFonts w:ascii="Times New Roman" w:hAnsi="Times New Roman" w:cs="Times New Roman"/>
              </w:rPr>
              <w:t>.2</w:t>
            </w:r>
            <w:r w:rsidR="00B32924">
              <w:rPr>
                <w:rFonts w:ascii="Times New Roman" w:hAnsi="Times New Roman" w:cs="Times New Roman"/>
              </w:rPr>
              <w:t>8</w:t>
            </w:r>
          </w:p>
        </w:tc>
        <w:tc>
          <w:tcPr>
            <w:tcW w:w="1440" w:type="dxa"/>
            <w:tcBorders>
              <w:top w:val="single" w:sz="4" w:space="0" w:color="auto"/>
              <w:left w:val="single" w:sz="4" w:space="0" w:color="auto"/>
              <w:bottom w:val="single" w:sz="4" w:space="0" w:color="auto"/>
              <w:right w:val="single" w:sz="4" w:space="0" w:color="auto"/>
            </w:tcBorders>
            <w:vAlign w:val="center"/>
          </w:tcPr>
          <w:p w:rsidR="00DB55A0" w:rsidRPr="00E52212" w:rsidP="00DB55A0" w14:paraId="01AE48A6" w14:textId="1564B2C8">
            <w:pPr>
              <w:jc w:val="center"/>
              <w:rPr>
                <w:rFonts w:ascii="Times New Roman" w:hAnsi="Times New Roman" w:cs="Times New Roman"/>
              </w:rPr>
            </w:pPr>
            <w:r>
              <w:rPr>
                <w:rFonts w:ascii="Times New Roman" w:hAnsi="Times New Roman" w:cs="Times New Roman"/>
              </w:rPr>
              <w:t>$2,793.60</w:t>
            </w:r>
          </w:p>
        </w:tc>
      </w:tr>
      <w:tr w14:paraId="2533B93E" w14:textId="77777777" w:rsidTr="00B904E5">
        <w:tblPrEx>
          <w:tblW w:w="9697" w:type="dxa"/>
          <w:tblInd w:w="18" w:type="dxa"/>
          <w:tblLayout w:type="fixed"/>
          <w:tblLook w:val="04A0"/>
        </w:tblPrEx>
        <w:tc>
          <w:tcPr>
            <w:tcW w:w="1957" w:type="dxa"/>
            <w:tcBorders>
              <w:top w:val="single" w:sz="4" w:space="0" w:color="auto"/>
              <w:left w:val="single" w:sz="4" w:space="0" w:color="auto"/>
              <w:bottom w:val="single" w:sz="4" w:space="0" w:color="auto"/>
              <w:right w:val="single" w:sz="4" w:space="0" w:color="auto"/>
            </w:tcBorders>
            <w:vAlign w:val="center"/>
          </w:tcPr>
          <w:p w:rsidR="00B904E5" w:rsidP="00DB55A0" w14:paraId="40FEF51C" w14:textId="77777777">
            <w:pPr>
              <w:rPr>
                <w:rFonts w:ascii="Times New Roman" w:hAnsi="Times New Roman" w:cs="Times New Roman"/>
              </w:rPr>
            </w:pPr>
            <w:r>
              <w:rPr>
                <w:rFonts w:ascii="Times New Roman" w:hAnsi="Times New Roman" w:cs="Times New Roman"/>
              </w:rPr>
              <w:t>Practitioners/</w:t>
            </w:r>
          </w:p>
          <w:p w:rsidR="009A6C26" w:rsidP="00DB55A0" w14:paraId="6F4D40A9" w14:textId="38702317">
            <w:pPr>
              <w:rPr>
                <w:rFonts w:ascii="Times New Roman" w:hAnsi="Times New Roman" w:cs="Times New Roman"/>
              </w:rPr>
            </w:pPr>
            <w:r>
              <w:rPr>
                <w:rFonts w:ascii="Times New Roman" w:hAnsi="Times New Roman" w:cs="Times New Roman"/>
              </w:rPr>
              <w:t>service providers</w:t>
            </w:r>
          </w:p>
        </w:tc>
        <w:tc>
          <w:tcPr>
            <w:tcW w:w="1530" w:type="dxa"/>
            <w:tcBorders>
              <w:top w:val="single" w:sz="4" w:space="0" w:color="auto"/>
              <w:left w:val="single" w:sz="4" w:space="0" w:color="auto"/>
              <w:bottom w:val="single" w:sz="4" w:space="0" w:color="auto"/>
              <w:right w:val="single" w:sz="4" w:space="0" w:color="auto"/>
            </w:tcBorders>
            <w:vAlign w:val="center"/>
          </w:tcPr>
          <w:p w:rsidR="009A6C26" w:rsidP="00DB55A0" w14:paraId="01B697DF" w14:textId="282BB8FB">
            <w:pPr>
              <w:jc w:val="center"/>
              <w:rPr>
                <w:rFonts w:ascii="Times New Roman" w:hAnsi="Times New Roman" w:cs="Times New Roman"/>
              </w:rPr>
            </w:pPr>
            <w:r>
              <w:rPr>
                <w:rFonts w:ascii="Times New Roman" w:hAnsi="Times New Roman" w:cs="Times New Roman"/>
              </w:rPr>
              <w:t>Up to 80</w:t>
            </w:r>
          </w:p>
        </w:tc>
        <w:tc>
          <w:tcPr>
            <w:tcW w:w="1530" w:type="dxa"/>
            <w:tcBorders>
              <w:top w:val="single" w:sz="4" w:space="0" w:color="auto"/>
              <w:left w:val="single" w:sz="4" w:space="0" w:color="auto"/>
              <w:bottom w:val="single" w:sz="4" w:space="0" w:color="auto"/>
              <w:right w:val="single" w:sz="4" w:space="0" w:color="auto"/>
            </w:tcBorders>
            <w:vAlign w:val="center"/>
          </w:tcPr>
          <w:p w:rsidR="009A6C26" w:rsidP="00DB55A0" w14:paraId="54ECFEE2" w14:textId="12724EE0">
            <w:pPr>
              <w:jc w:val="center"/>
              <w:rPr>
                <w:rFonts w:ascii="Times New Roman" w:hAnsi="Times New Roman" w:cs="Times New Roman"/>
              </w:rPr>
            </w:pPr>
            <w:r>
              <w:rPr>
                <w:rFonts w:ascii="Times New Roman" w:hAnsi="Times New Roman" w:cs="Times New Roman"/>
              </w:rPr>
              <w:t>1</w:t>
            </w:r>
          </w:p>
        </w:tc>
        <w:tc>
          <w:tcPr>
            <w:tcW w:w="1260" w:type="dxa"/>
            <w:tcBorders>
              <w:top w:val="single" w:sz="4" w:space="0" w:color="auto"/>
              <w:left w:val="single" w:sz="4" w:space="0" w:color="auto"/>
              <w:bottom w:val="single" w:sz="4" w:space="0" w:color="auto"/>
              <w:right w:val="single" w:sz="4" w:space="0" w:color="auto"/>
            </w:tcBorders>
            <w:vAlign w:val="center"/>
          </w:tcPr>
          <w:p w:rsidR="009A6C26" w:rsidP="00253A24" w14:paraId="22FAF8C6" w14:textId="37F3A569">
            <w:pPr>
              <w:jc w:val="center"/>
              <w:rPr>
                <w:rFonts w:ascii="Times New Roman" w:hAnsi="Times New Roman" w:cs="Times New Roman"/>
              </w:rPr>
            </w:pPr>
            <w:r>
              <w:rPr>
                <w:rFonts w:ascii="Times New Roman" w:hAnsi="Times New Roman" w:cs="Times New Roman"/>
              </w:rPr>
              <w:t>1.5</w:t>
            </w:r>
          </w:p>
        </w:tc>
        <w:tc>
          <w:tcPr>
            <w:tcW w:w="990" w:type="dxa"/>
            <w:tcBorders>
              <w:top w:val="single" w:sz="4" w:space="0" w:color="auto"/>
              <w:left w:val="single" w:sz="4" w:space="0" w:color="auto"/>
              <w:bottom w:val="single" w:sz="4" w:space="0" w:color="auto"/>
              <w:right w:val="single" w:sz="4" w:space="0" w:color="auto"/>
            </w:tcBorders>
            <w:vAlign w:val="center"/>
          </w:tcPr>
          <w:p w:rsidR="009A6C26" w:rsidP="00DB55A0" w14:paraId="11269827" w14:textId="1848F67C">
            <w:pPr>
              <w:jc w:val="center"/>
              <w:rPr>
                <w:rFonts w:ascii="Times New Roman" w:hAnsi="Times New Roman" w:cs="Times New Roman"/>
              </w:rPr>
            </w:pPr>
            <w:r>
              <w:rPr>
                <w:rFonts w:ascii="Times New Roman" w:hAnsi="Times New Roman" w:cs="Times New Roman"/>
              </w:rPr>
              <w:t>120</w:t>
            </w:r>
          </w:p>
        </w:tc>
        <w:tc>
          <w:tcPr>
            <w:tcW w:w="990" w:type="dxa"/>
            <w:tcBorders>
              <w:top w:val="single" w:sz="4" w:space="0" w:color="auto"/>
              <w:left w:val="single" w:sz="4" w:space="0" w:color="auto"/>
              <w:bottom w:val="single" w:sz="4" w:space="0" w:color="auto"/>
              <w:right w:val="single" w:sz="4" w:space="0" w:color="auto"/>
            </w:tcBorders>
            <w:vAlign w:val="center"/>
          </w:tcPr>
          <w:p w:rsidR="009A6C26" w:rsidP="00DB55A0" w14:paraId="10A7C9F1" w14:textId="3BDA6528">
            <w:pPr>
              <w:jc w:val="center"/>
              <w:rPr>
                <w:rFonts w:ascii="Times New Roman" w:hAnsi="Times New Roman" w:cs="Times New Roman"/>
              </w:rPr>
            </w:pPr>
            <w:r>
              <w:rPr>
                <w:rFonts w:ascii="Times New Roman" w:hAnsi="Times New Roman" w:cs="Times New Roman"/>
              </w:rPr>
              <w:t>$</w:t>
            </w:r>
            <w:r w:rsidR="00B32924">
              <w:rPr>
                <w:rFonts w:ascii="Times New Roman" w:hAnsi="Times New Roman" w:cs="Times New Roman"/>
              </w:rPr>
              <w:t>23</w:t>
            </w:r>
            <w:r>
              <w:rPr>
                <w:rFonts w:ascii="Times New Roman" w:hAnsi="Times New Roman" w:cs="Times New Roman"/>
              </w:rPr>
              <w:t>.2</w:t>
            </w:r>
            <w:r w:rsidR="00B32924">
              <w:rPr>
                <w:rFonts w:ascii="Times New Roman" w:hAnsi="Times New Roman" w:cs="Times New Roman"/>
              </w:rPr>
              <w:t>8</w:t>
            </w:r>
          </w:p>
        </w:tc>
        <w:tc>
          <w:tcPr>
            <w:tcW w:w="1440" w:type="dxa"/>
            <w:tcBorders>
              <w:top w:val="single" w:sz="4" w:space="0" w:color="auto"/>
              <w:left w:val="single" w:sz="4" w:space="0" w:color="auto"/>
              <w:bottom w:val="single" w:sz="4" w:space="0" w:color="auto"/>
              <w:right w:val="single" w:sz="4" w:space="0" w:color="auto"/>
            </w:tcBorders>
            <w:vAlign w:val="center"/>
          </w:tcPr>
          <w:p w:rsidR="009A6C26" w:rsidP="00DB55A0" w14:paraId="0FFAD7C1" w14:textId="41599328">
            <w:pPr>
              <w:jc w:val="center"/>
              <w:rPr>
                <w:rFonts w:ascii="Times New Roman" w:hAnsi="Times New Roman" w:cs="Times New Roman"/>
              </w:rPr>
            </w:pPr>
            <w:r>
              <w:rPr>
                <w:rFonts w:ascii="Times New Roman" w:hAnsi="Times New Roman" w:cs="Times New Roman"/>
              </w:rPr>
              <w:t>$</w:t>
            </w:r>
            <w:r w:rsidR="00B32924">
              <w:rPr>
                <w:rFonts w:ascii="Times New Roman" w:hAnsi="Times New Roman" w:cs="Times New Roman"/>
              </w:rPr>
              <w:t>2,793.60</w:t>
            </w:r>
          </w:p>
        </w:tc>
      </w:tr>
      <w:tr w14:paraId="73B7F430" w14:textId="77777777" w:rsidTr="00B904E5">
        <w:tblPrEx>
          <w:tblW w:w="9697" w:type="dxa"/>
          <w:tblInd w:w="18" w:type="dxa"/>
          <w:tblLayout w:type="fixed"/>
          <w:tblLook w:val="04A0"/>
        </w:tblPrEx>
        <w:tc>
          <w:tcPr>
            <w:tcW w:w="1957" w:type="dxa"/>
            <w:tcBorders>
              <w:top w:val="single" w:sz="4" w:space="0" w:color="auto"/>
              <w:left w:val="single" w:sz="4" w:space="0" w:color="auto"/>
              <w:bottom w:val="single" w:sz="4" w:space="0" w:color="auto"/>
              <w:right w:val="single" w:sz="4" w:space="0" w:color="auto"/>
            </w:tcBorders>
            <w:vAlign w:val="center"/>
          </w:tcPr>
          <w:p w:rsidR="00B904E5" w:rsidP="00DB55A0" w14:paraId="040235B1" w14:textId="77777777">
            <w:pPr>
              <w:rPr>
                <w:rFonts w:ascii="Times New Roman" w:hAnsi="Times New Roman" w:cs="Times New Roman"/>
              </w:rPr>
            </w:pPr>
            <w:r>
              <w:rPr>
                <w:rFonts w:ascii="Times New Roman" w:hAnsi="Times New Roman" w:cs="Times New Roman"/>
              </w:rPr>
              <w:t>Parents/</w:t>
            </w:r>
          </w:p>
          <w:p w:rsidR="009A6C26" w:rsidP="00DB55A0" w14:paraId="69F95D2D" w14:textId="100DFF27">
            <w:pPr>
              <w:rPr>
                <w:rFonts w:ascii="Times New Roman" w:hAnsi="Times New Roman" w:cs="Times New Roman"/>
              </w:rPr>
            </w:pPr>
            <w:r>
              <w:rPr>
                <w:rFonts w:ascii="Times New Roman" w:hAnsi="Times New Roman" w:cs="Times New Roman"/>
              </w:rPr>
              <w:t>caregivers</w:t>
            </w:r>
          </w:p>
        </w:tc>
        <w:tc>
          <w:tcPr>
            <w:tcW w:w="1530" w:type="dxa"/>
            <w:tcBorders>
              <w:top w:val="single" w:sz="4" w:space="0" w:color="auto"/>
              <w:left w:val="single" w:sz="4" w:space="0" w:color="auto"/>
              <w:bottom w:val="single" w:sz="4" w:space="0" w:color="auto"/>
              <w:right w:val="single" w:sz="4" w:space="0" w:color="auto"/>
            </w:tcBorders>
            <w:vAlign w:val="center"/>
          </w:tcPr>
          <w:p w:rsidR="009A6C26" w:rsidP="00DB55A0" w14:paraId="1E787798" w14:textId="3EEC3C78">
            <w:pPr>
              <w:jc w:val="center"/>
              <w:rPr>
                <w:rFonts w:ascii="Times New Roman" w:hAnsi="Times New Roman" w:cs="Times New Roman"/>
              </w:rPr>
            </w:pPr>
            <w:r>
              <w:rPr>
                <w:rFonts w:ascii="Times New Roman" w:hAnsi="Times New Roman" w:cs="Times New Roman"/>
              </w:rPr>
              <w:t xml:space="preserve">Up to </w:t>
            </w:r>
            <w:r w:rsidR="00B904E5">
              <w:rPr>
                <w:rFonts w:ascii="Times New Roman" w:hAnsi="Times New Roman" w:cs="Times New Roman"/>
              </w:rPr>
              <w:t>4</w:t>
            </w:r>
            <w:r>
              <w:rPr>
                <w:rFonts w:ascii="Times New Roman" w:hAnsi="Times New Roman" w:cs="Times New Roman"/>
              </w:rPr>
              <w:t>0</w:t>
            </w:r>
          </w:p>
        </w:tc>
        <w:tc>
          <w:tcPr>
            <w:tcW w:w="1530" w:type="dxa"/>
            <w:tcBorders>
              <w:top w:val="single" w:sz="4" w:space="0" w:color="auto"/>
              <w:left w:val="single" w:sz="4" w:space="0" w:color="auto"/>
              <w:bottom w:val="single" w:sz="4" w:space="0" w:color="auto"/>
              <w:right w:val="single" w:sz="4" w:space="0" w:color="auto"/>
            </w:tcBorders>
            <w:vAlign w:val="center"/>
          </w:tcPr>
          <w:p w:rsidR="009A6C26" w:rsidP="00DB55A0" w14:paraId="0E90B972" w14:textId="5560697A">
            <w:pPr>
              <w:jc w:val="center"/>
              <w:rPr>
                <w:rFonts w:ascii="Times New Roman" w:hAnsi="Times New Roman" w:cs="Times New Roman"/>
              </w:rPr>
            </w:pPr>
            <w:r>
              <w:rPr>
                <w:rFonts w:ascii="Times New Roman" w:hAnsi="Times New Roman" w:cs="Times New Roman"/>
              </w:rPr>
              <w:t>1</w:t>
            </w:r>
          </w:p>
        </w:tc>
        <w:tc>
          <w:tcPr>
            <w:tcW w:w="1260" w:type="dxa"/>
            <w:tcBorders>
              <w:top w:val="single" w:sz="4" w:space="0" w:color="auto"/>
              <w:left w:val="single" w:sz="4" w:space="0" w:color="auto"/>
              <w:bottom w:val="single" w:sz="4" w:space="0" w:color="auto"/>
              <w:right w:val="single" w:sz="4" w:space="0" w:color="auto"/>
            </w:tcBorders>
            <w:vAlign w:val="center"/>
          </w:tcPr>
          <w:p w:rsidR="009A6C26" w:rsidP="00253A24" w14:paraId="6126F8DE" w14:textId="4F988756">
            <w:pPr>
              <w:jc w:val="center"/>
              <w:rPr>
                <w:rFonts w:ascii="Times New Roman" w:hAnsi="Times New Roman" w:cs="Times New Roman"/>
              </w:rPr>
            </w:pPr>
            <w:r>
              <w:rPr>
                <w:rFonts w:ascii="Times New Roman" w:hAnsi="Times New Roman" w:cs="Times New Roman"/>
              </w:rPr>
              <w:t>1.5</w:t>
            </w:r>
          </w:p>
        </w:tc>
        <w:tc>
          <w:tcPr>
            <w:tcW w:w="990" w:type="dxa"/>
            <w:tcBorders>
              <w:top w:val="single" w:sz="4" w:space="0" w:color="auto"/>
              <w:left w:val="single" w:sz="4" w:space="0" w:color="auto"/>
              <w:bottom w:val="single" w:sz="4" w:space="0" w:color="auto"/>
              <w:right w:val="single" w:sz="4" w:space="0" w:color="auto"/>
            </w:tcBorders>
            <w:vAlign w:val="center"/>
          </w:tcPr>
          <w:p w:rsidR="009A6C26" w:rsidP="00DB55A0" w14:paraId="2F264E2B" w14:textId="76F285A0">
            <w:pPr>
              <w:jc w:val="center"/>
              <w:rPr>
                <w:rFonts w:ascii="Times New Roman" w:hAnsi="Times New Roman" w:cs="Times New Roman"/>
              </w:rPr>
            </w:pPr>
            <w:r w:rsidRPr="275DA3A7">
              <w:rPr>
                <w:rFonts w:ascii="Times New Roman" w:hAnsi="Times New Roman" w:cs="Times New Roman"/>
              </w:rPr>
              <w:t>60</w:t>
            </w:r>
          </w:p>
        </w:tc>
        <w:tc>
          <w:tcPr>
            <w:tcW w:w="990" w:type="dxa"/>
            <w:tcBorders>
              <w:top w:val="single" w:sz="4" w:space="0" w:color="auto"/>
              <w:left w:val="single" w:sz="4" w:space="0" w:color="auto"/>
              <w:bottom w:val="single" w:sz="4" w:space="0" w:color="auto"/>
              <w:right w:val="single" w:sz="4" w:space="0" w:color="auto"/>
            </w:tcBorders>
            <w:vAlign w:val="center"/>
          </w:tcPr>
          <w:p w:rsidR="009A6C26" w:rsidP="00DB55A0" w14:paraId="6B918236" w14:textId="5ACD38B7">
            <w:pPr>
              <w:jc w:val="center"/>
              <w:rPr>
                <w:rFonts w:ascii="Times New Roman" w:hAnsi="Times New Roman" w:cs="Times New Roman"/>
              </w:rPr>
            </w:pPr>
            <w:r>
              <w:rPr>
                <w:rFonts w:ascii="Times New Roman" w:hAnsi="Times New Roman" w:cs="Times New Roman"/>
              </w:rPr>
              <w:t>$7.25</w:t>
            </w:r>
          </w:p>
        </w:tc>
        <w:tc>
          <w:tcPr>
            <w:tcW w:w="1440" w:type="dxa"/>
            <w:tcBorders>
              <w:top w:val="single" w:sz="4" w:space="0" w:color="auto"/>
              <w:left w:val="single" w:sz="4" w:space="0" w:color="auto"/>
              <w:bottom w:val="single" w:sz="4" w:space="0" w:color="auto"/>
              <w:right w:val="single" w:sz="4" w:space="0" w:color="auto"/>
            </w:tcBorders>
            <w:vAlign w:val="center"/>
          </w:tcPr>
          <w:p w:rsidR="009A6C26" w:rsidP="00DB55A0" w14:paraId="483D5378" w14:textId="7608D665">
            <w:pPr>
              <w:jc w:val="center"/>
              <w:rPr>
                <w:rFonts w:ascii="Times New Roman" w:hAnsi="Times New Roman" w:cs="Times New Roman"/>
              </w:rPr>
            </w:pPr>
            <w:r>
              <w:rPr>
                <w:rFonts w:ascii="Times New Roman" w:hAnsi="Times New Roman" w:cs="Times New Roman"/>
              </w:rPr>
              <w:t>$435.00</w:t>
            </w:r>
          </w:p>
        </w:tc>
      </w:tr>
      <w:tr w14:paraId="12A9E18A" w14:textId="77777777" w:rsidTr="00B904E5">
        <w:tblPrEx>
          <w:tblW w:w="9697" w:type="dxa"/>
          <w:tblInd w:w="18" w:type="dxa"/>
          <w:tblLayout w:type="fixed"/>
          <w:tblLook w:val="04A0"/>
        </w:tblPrEx>
        <w:tc>
          <w:tcPr>
            <w:tcW w:w="1957" w:type="dxa"/>
            <w:tcBorders>
              <w:top w:val="single" w:sz="4" w:space="0" w:color="auto"/>
              <w:left w:val="single" w:sz="4" w:space="0" w:color="auto"/>
              <w:bottom w:val="single" w:sz="4" w:space="0" w:color="auto"/>
              <w:right w:val="single" w:sz="4" w:space="0" w:color="auto"/>
            </w:tcBorders>
            <w:vAlign w:val="center"/>
          </w:tcPr>
          <w:p w:rsidR="009A6C26" w:rsidP="00DB55A0" w14:paraId="64171D44" w14:textId="5F5E0E2B">
            <w:pPr>
              <w:rPr>
                <w:rFonts w:ascii="Times New Roman" w:hAnsi="Times New Roman" w:cs="Times New Roman"/>
              </w:rPr>
            </w:pPr>
            <w:r>
              <w:rPr>
                <w:rFonts w:ascii="Times New Roman" w:hAnsi="Times New Roman" w:cs="Times New Roman"/>
              </w:rPr>
              <w:t>Youth (</w:t>
            </w:r>
            <w:r w:rsidR="005D4A64">
              <w:rPr>
                <w:rFonts w:ascii="Times New Roman" w:hAnsi="Times New Roman" w:cs="Times New Roman"/>
              </w:rPr>
              <w:t xml:space="preserve">ages </w:t>
            </w:r>
            <w:r>
              <w:rPr>
                <w:rFonts w:ascii="Times New Roman" w:hAnsi="Times New Roman" w:cs="Times New Roman"/>
              </w:rPr>
              <w:t>18-24)</w:t>
            </w:r>
          </w:p>
        </w:tc>
        <w:tc>
          <w:tcPr>
            <w:tcW w:w="1530" w:type="dxa"/>
            <w:tcBorders>
              <w:top w:val="single" w:sz="4" w:space="0" w:color="auto"/>
              <w:left w:val="single" w:sz="4" w:space="0" w:color="auto"/>
              <w:bottom w:val="single" w:sz="4" w:space="0" w:color="auto"/>
              <w:right w:val="single" w:sz="4" w:space="0" w:color="auto"/>
            </w:tcBorders>
            <w:vAlign w:val="center"/>
          </w:tcPr>
          <w:p w:rsidR="009A6C26" w:rsidP="00DB55A0" w14:paraId="65CAB2EF" w14:textId="1B7C2083">
            <w:pPr>
              <w:jc w:val="center"/>
              <w:rPr>
                <w:rFonts w:ascii="Times New Roman" w:hAnsi="Times New Roman" w:cs="Times New Roman"/>
              </w:rPr>
            </w:pPr>
            <w:r>
              <w:rPr>
                <w:rFonts w:ascii="Times New Roman" w:hAnsi="Times New Roman" w:cs="Times New Roman"/>
              </w:rPr>
              <w:t>Up to 40</w:t>
            </w:r>
          </w:p>
        </w:tc>
        <w:tc>
          <w:tcPr>
            <w:tcW w:w="1530" w:type="dxa"/>
            <w:tcBorders>
              <w:top w:val="single" w:sz="4" w:space="0" w:color="auto"/>
              <w:left w:val="single" w:sz="4" w:space="0" w:color="auto"/>
              <w:bottom w:val="single" w:sz="4" w:space="0" w:color="auto"/>
              <w:right w:val="single" w:sz="4" w:space="0" w:color="auto"/>
            </w:tcBorders>
            <w:vAlign w:val="center"/>
          </w:tcPr>
          <w:p w:rsidR="009A6C26" w:rsidP="00DB55A0" w14:paraId="2C3F76FB" w14:textId="03F80554">
            <w:pPr>
              <w:jc w:val="center"/>
              <w:rPr>
                <w:rFonts w:ascii="Times New Roman" w:hAnsi="Times New Roman" w:cs="Times New Roman"/>
              </w:rPr>
            </w:pPr>
            <w:r>
              <w:rPr>
                <w:rFonts w:ascii="Times New Roman" w:hAnsi="Times New Roman" w:cs="Times New Roman"/>
              </w:rPr>
              <w:t>1</w:t>
            </w:r>
          </w:p>
        </w:tc>
        <w:tc>
          <w:tcPr>
            <w:tcW w:w="1260" w:type="dxa"/>
            <w:tcBorders>
              <w:top w:val="single" w:sz="4" w:space="0" w:color="auto"/>
              <w:left w:val="single" w:sz="4" w:space="0" w:color="auto"/>
              <w:bottom w:val="single" w:sz="4" w:space="0" w:color="auto"/>
              <w:right w:val="single" w:sz="4" w:space="0" w:color="auto"/>
            </w:tcBorders>
            <w:vAlign w:val="center"/>
          </w:tcPr>
          <w:p w:rsidR="009A6C26" w:rsidP="00253A24" w14:paraId="19C45433" w14:textId="362D48EF">
            <w:pPr>
              <w:jc w:val="center"/>
              <w:rPr>
                <w:rFonts w:ascii="Times New Roman" w:hAnsi="Times New Roman" w:cs="Times New Roman"/>
              </w:rPr>
            </w:pPr>
            <w:r>
              <w:rPr>
                <w:rFonts w:ascii="Times New Roman" w:hAnsi="Times New Roman" w:cs="Times New Roman"/>
              </w:rPr>
              <w:t>1.5</w:t>
            </w:r>
          </w:p>
        </w:tc>
        <w:tc>
          <w:tcPr>
            <w:tcW w:w="990" w:type="dxa"/>
            <w:tcBorders>
              <w:top w:val="single" w:sz="4" w:space="0" w:color="auto"/>
              <w:left w:val="single" w:sz="4" w:space="0" w:color="auto"/>
              <w:bottom w:val="single" w:sz="4" w:space="0" w:color="auto"/>
              <w:right w:val="single" w:sz="4" w:space="0" w:color="auto"/>
            </w:tcBorders>
            <w:vAlign w:val="center"/>
          </w:tcPr>
          <w:p w:rsidR="009A6C26" w:rsidP="00DB55A0" w14:paraId="1BDEFA47" w14:textId="62002C7D">
            <w:pPr>
              <w:jc w:val="center"/>
              <w:rPr>
                <w:rFonts w:ascii="Times New Roman" w:hAnsi="Times New Roman" w:cs="Times New Roman"/>
              </w:rPr>
            </w:pPr>
            <w:r w:rsidRPr="5B22EF3A">
              <w:rPr>
                <w:rFonts w:ascii="Times New Roman" w:hAnsi="Times New Roman" w:cs="Times New Roman"/>
              </w:rPr>
              <w:t>60</w:t>
            </w:r>
          </w:p>
        </w:tc>
        <w:tc>
          <w:tcPr>
            <w:tcW w:w="990" w:type="dxa"/>
            <w:tcBorders>
              <w:top w:val="single" w:sz="4" w:space="0" w:color="auto"/>
              <w:left w:val="single" w:sz="4" w:space="0" w:color="auto"/>
              <w:bottom w:val="single" w:sz="4" w:space="0" w:color="auto"/>
              <w:right w:val="single" w:sz="4" w:space="0" w:color="auto"/>
            </w:tcBorders>
            <w:vAlign w:val="center"/>
          </w:tcPr>
          <w:p w:rsidR="009A6C26" w:rsidP="00DB55A0" w14:paraId="54342FC9" w14:textId="0E05B6E6">
            <w:pPr>
              <w:jc w:val="center"/>
              <w:rPr>
                <w:rFonts w:ascii="Times New Roman" w:hAnsi="Times New Roman" w:cs="Times New Roman"/>
              </w:rPr>
            </w:pPr>
            <w:r>
              <w:rPr>
                <w:rFonts w:ascii="Times New Roman" w:hAnsi="Times New Roman" w:cs="Times New Roman"/>
              </w:rPr>
              <w:t>$7.25</w:t>
            </w:r>
          </w:p>
        </w:tc>
        <w:tc>
          <w:tcPr>
            <w:tcW w:w="1440" w:type="dxa"/>
            <w:tcBorders>
              <w:top w:val="single" w:sz="4" w:space="0" w:color="auto"/>
              <w:left w:val="single" w:sz="4" w:space="0" w:color="auto"/>
              <w:bottom w:val="single" w:sz="4" w:space="0" w:color="auto"/>
              <w:right w:val="single" w:sz="4" w:space="0" w:color="auto"/>
            </w:tcBorders>
            <w:vAlign w:val="center"/>
          </w:tcPr>
          <w:p w:rsidR="009A6C26" w:rsidP="00DB55A0" w14:paraId="711A227C" w14:textId="46E5F956">
            <w:pPr>
              <w:jc w:val="center"/>
              <w:rPr>
                <w:rFonts w:ascii="Times New Roman" w:hAnsi="Times New Roman" w:cs="Times New Roman"/>
              </w:rPr>
            </w:pPr>
            <w:r>
              <w:rPr>
                <w:rFonts w:ascii="Times New Roman" w:hAnsi="Times New Roman" w:cs="Times New Roman"/>
              </w:rPr>
              <w:t>$435.00</w:t>
            </w:r>
          </w:p>
        </w:tc>
      </w:tr>
      <w:tr w14:paraId="49FE2A87" w14:textId="77777777" w:rsidTr="00BA6C5C">
        <w:tblPrEx>
          <w:tblW w:w="9697" w:type="dxa"/>
          <w:tblInd w:w="18" w:type="dxa"/>
          <w:tblLayout w:type="fixed"/>
          <w:tblLook w:val="04A0"/>
        </w:tblPrEx>
        <w:tc>
          <w:tcPr>
            <w:tcW w:w="195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8256E" w:rsidRPr="00BA6C5C" w:rsidP="00DB55A0" w14:paraId="241A9745" w14:textId="35E030BC">
            <w:pPr>
              <w:rPr>
                <w:rFonts w:ascii="Times New Roman" w:hAnsi="Times New Roman" w:cs="Times New Roman"/>
                <w:b/>
                <w:bCs/>
              </w:rPr>
            </w:pPr>
            <w:r w:rsidRPr="00BA6C5C">
              <w:rPr>
                <w:rFonts w:ascii="Times New Roman" w:hAnsi="Times New Roman" w:cs="Times New Roman"/>
                <w:b/>
                <w:bCs/>
              </w:rPr>
              <w:t>Total</w:t>
            </w:r>
          </w:p>
        </w:tc>
        <w:tc>
          <w:tcPr>
            <w:tcW w:w="15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8256E" w:rsidRPr="00BA6C5C" w:rsidP="00DB55A0" w14:paraId="2B29EB03" w14:textId="109EBF02">
            <w:pPr>
              <w:jc w:val="center"/>
              <w:rPr>
                <w:rFonts w:ascii="Times New Roman" w:hAnsi="Times New Roman" w:cs="Times New Roman"/>
                <w:b/>
                <w:bCs/>
              </w:rPr>
            </w:pPr>
            <w:r w:rsidRPr="00BA6C5C">
              <w:rPr>
                <w:rFonts w:ascii="Times New Roman" w:hAnsi="Times New Roman" w:cs="Times New Roman"/>
                <w:b/>
                <w:bCs/>
              </w:rPr>
              <w:t>Up to 240</w:t>
            </w:r>
          </w:p>
        </w:tc>
        <w:tc>
          <w:tcPr>
            <w:tcW w:w="15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8256E" w:rsidRPr="00BA6C5C" w:rsidP="00DB55A0" w14:paraId="0229ADBB" w14:textId="35127629">
            <w:pPr>
              <w:jc w:val="center"/>
              <w:rPr>
                <w:rFonts w:ascii="Times New Roman" w:hAnsi="Times New Roman" w:cs="Times New Roman"/>
                <w:b/>
                <w:bCs/>
              </w:rPr>
            </w:pPr>
            <w:r w:rsidRPr="00BA6C5C">
              <w:rPr>
                <w:rFonts w:ascii="Times New Roman" w:hAnsi="Times New Roman" w:cs="Times New Roman"/>
                <w:b/>
                <w:bCs/>
              </w:rPr>
              <w:t>-</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8256E" w:rsidRPr="00BA6C5C" w:rsidP="00253A24" w14:paraId="13FA9808" w14:textId="204BD2D8">
            <w:pPr>
              <w:jc w:val="center"/>
              <w:rPr>
                <w:rFonts w:ascii="Times New Roman" w:hAnsi="Times New Roman" w:cs="Times New Roman"/>
                <w:b/>
                <w:bCs/>
              </w:rPr>
            </w:pPr>
            <w:r w:rsidRPr="00BA6C5C">
              <w:rPr>
                <w:rFonts w:ascii="Times New Roman" w:hAnsi="Times New Roman" w:cs="Times New Roman"/>
                <w:b/>
                <w:bCs/>
              </w:rPr>
              <w:t>-</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8256E" w:rsidRPr="00BA6C5C" w:rsidP="00DB55A0" w14:paraId="0FA72E1F" w14:textId="59E574CC">
            <w:pPr>
              <w:jc w:val="center"/>
              <w:rPr>
                <w:rFonts w:ascii="Times New Roman" w:hAnsi="Times New Roman" w:cs="Times New Roman"/>
                <w:b/>
                <w:bCs/>
              </w:rPr>
            </w:pPr>
            <w:r w:rsidRPr="5B22EF3A">
              <w:rPr>
                <w:rFonts w:ascii="Times New Roman" w:hAnsi="Times New Roman" w:cs="Times New Roman"/>
                <w:b/>
                <w:bCs/>
              </w:rPr>
              <w:t>360</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8256E" w:rsidRPr="00BA6C5C" w:rsidP="00DB55A0" w14:paraId="1BA1231F" w14:textId="2EA41B7A">
            <w:pPr>
              <w:jc w:val="center"/>
              <w:rPr>
                <w:rFonts w:ascii="Times New Roman" w:hAnsi="Times New Roman" w:cs="Times New Roman"/>
                <w:b/>
                <w:bCs/>
              </w:rPr>
            </w:pPr>
            <w:r w:rsidRPr="00BA6C5C">
              <w:rPr>
                <w:rFonts w:ascii="Times New Roman" w:hAnsi="Times New Roman" w:cs="Times New Roman"/>
                <w:b/>
                <w:bCs/>
              </w:rPr>
              <w:t>-</w:t>
            </w:r>
          </w:p>
        </w:tc>
        <w:tc>
          <w:tcPr>
            <w:tcW w:w="14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8256E" w:rsidRPr="00BA6C5C" w:rsidP="00DB55A0" w14:paraId="0FCD1729" w14:textId="7277430C">
            <w:pPr>
              <w:jc w:val="center"/>
              <w:rPr>
                <w:rFonts w:ascii="Times New Roman" w:hAnsi="Times New Roman" w:cs="Times New Roman"/>
                <w:b/>
                <w:bCs/>
              </w:rPr>
            </w:pPr>
            <w:r w:rsidRPr="00BA6C5C">
              <w:rPr>
                <w:rFonts w:ascii="Times New Roman" w:hAnsi="Times New Roman" w:cs="Times New Roman"/>
                <w:b/>
                <w:bCs/>
              </w:rPr>
              <w:t>$</w:t>
            </w:r>
            <w:r w:rsidR="00372B18">
              <w:rPr>
                <w:rFonts w:ascii="Times New Roman" w:hAnsi="Times New Roman" w:cs="Times New Roman"/>
                <w:b/>
                <w:bCs/>
              </w:rPr>
              <w:t>6</w:t>
            </w:r>
            <w:r w:rsidRPr="00BA6C5C">
              <w:rPr>
                <w:rFonts w:ascii="Times New Roman" w:hAnsi="Times New Roman" w:cs="Times New Roman"/>
                <w:b/>
                <w:bCs/>
              </w:rPr>
              <w:t>,</w:t>
            </w:r>
            <w:r w:rsidR="00372B18">
              <w:rPr>
                <w:rFonts w:ascii="Times New Roman" w:hAnsi="Times New Roman" w:cs="Times New Roman"/>
                <w:b/>
                <w:bCs/>
              </w:rPr>
              <w:t>457</w:t>
            </w:r>
            <w:r w:rsidRPr="00BA6C5C">
              <w:rPr>
                <w:rFonts w:ascii="Times New Roman" w:hAnsi="Times New Roman" w:cs="Times New Roman"/>
                <w:b/>
                <w:bCs/>
              </w:rPr>
              <w:t>.</w:t>
            </w:r>
            <w:r w:rsidR="00372B18">
              <w:rPr>
                <w:rFonts w:ascii="Times New Roman" w:hAnsi="Times New Roman" w:cs="Times New Roman"/>
                <w:b/>
                <w:bCs/>
              </w:rPr>
              <w:t>2</w:t>
            </w:r>
            <w:r w:rsidRPr="00BA6C5C">
              <w:rPr>
                <w:rFonts w:ascii="Times New Roman" w:hAnsi="Times New Roman" w:cs="Times New Roman"/>
                <w:b/>
                <w:bCs/>
              </w:rPr>
              <w:t>0</w:t>
            </w:r>
          </w:p>
        </w:tc>
      </w:tr>
    </w:tbl>
    <w:p w:rsidR="00465C8C" w:rsidP="00465C8C" w14:paraId="0120F943" w14:textId="77777777">
      <w:pPr>
        <w:autoSpaceDE w:val="0"/>
        <w:autoSpaceDN w:val="0"/>
        <w:adjustRightInd w:val="0"/>
        <w:ind w:right="720"/>
        <w:rPr>
          <w:rFonts w:ascii="Times New Roman" w:hAnsi="Times New Roman" w:cs="Times New Roman"/>
          <w:u w:val="single"/>
        </w:rPr>
      </w:pPr>
    </w:p>
    <w:p w:rsidR="007C73FE" w:rsidRPr="00B76923" w:rsidP="00465C8C" w14:paraId="2267D229" w14:textId="77777777">
      <w:pPr>
        <w:autoSpaceDE w:val="0"/>
        <w:autoSpaceDN w:val="0"/>
        <w:adjustRightInd w:val="0"/>
        <w:ind w:right="720"/>
        <w:rPr>
          <w:rFonts w:ascii="Times New Roman" w:hAnsi="Times New Roman" w:cs="Times New Roman"/>
          <w:u w:val="single"/>
        </w:rPr>
      </w:pPr>
    </w:p>
    <w:p w:rsidR="00465C8C" w:rsidRPr="00045E21" w:rsidP="00045E21" w14:paraId="690730CA" w14:textId="77777777">
      <w:pPr>
        <w:pStyle w:val="ListParagraph"/>
        <w:numPr>
          <w:ilvl w:val="0"/>
          <w:numId w:val="17"/>
        </w:numPr>
        <w:rPr>
          <w:rFonts w:ascii="Times New Roman" w:hAnsi="Times New Roman" w:cs="Times New Roman"/>
          <w:b/>
          <w:bCs/>
        </w:rPr>
      </w:pPr>
      <w:r w:rsidRPr="00045E21">
        <w:rPr>
          <w:rFonts w:ascii="Times New Roman" w:hAnsi="Times New Roman" w:cs="Times New Roman"/>
          <w:b/>
        </w:rPr>
        <w:t>Estimates of Other Total Annual Cost Burden to Respondents or Record Keepers</w:t>
      </w:r>
    </w:p>
    <w:p w:rsidR="00465C8C" w:rsidRPr="007548CD" w:rsidP="00465C8C" w14:paraId="53E7B117" w14:textId="77777777">
      <w:pPr>
        <w:pStyle w:val="CM89"/>
        <w:rPr>
          <w:rFonts w:ascii="Times New Roman" w:hAnsi="Times New Roman" w:cs="Times New Roman"/>
          <w:color w:val="000000"/>
        </w:rPr>
      </w:pPr>
    </w:p>
    <w:p w:rsidR="00465C8C" w:rsidP="00465C8C" w14:paraId="7A81A062" w14:textId="77777777">
      <w:pPr>
        <w:pStyle w:val="CM89"/>
        <w:rPr>
          <w:rFonts w:ascii="Times New Roman" w:hAnsi="Times New Roman" w:cs="Times New Roman"/>
        </w:rPr>
      </w:pPr>
      <w:r w:rsidRPr="007548CD">
        <w:rPr>
          <w:rFonts w:ascii="Times New Roman" w:hAnsi="Times New Roman" w:cs="Times New Roman"/>
          <w:color w:val="000000"/>
        </w:rPr>
        <w:t xml:space="preserve">There will be no direct costs to the respondents other than their time to participate in the </w:t>
      </w:r>
      <w:r w:rsidRPr="007548CD">
        <w:rPr>
          <w:rFonts w:ascii="Times New Roman" w:hAnsi="Times New Roman" w:cs="Times New Roman"/>
        </w:rPr>
        <w:t>data collection</w:t>
      </w:r>
      <w:r>
        <w:rPr>
          <w:rFonts w:ascii="Times New Roman" w:hAnsi="Times New Roman" w:cs="Times New Roman"/>
        </w:rPr>
        <w:t>.</w:t>
      </w:r>
    </w:p>
    <w:p w:rsidR="00EA20F8" w:rsidRPr="00EA20F8" w:rsidP="00EA20F8" w14:paraId="422545F2" w14:textId="77777777">
      <w:pPr>
        <w:pStyle w:val="Default"/>
      </w:pPr>
    </w:p>
    <w:p w:rsidR="00465C8C" w:rsidRPr="007548CD" w:rsidP="00465C8C" w14:paraId="59F2D86B" w14:textId="77777777">
      <w:pPr>
        <w:pStyle w:val="Default"/>
        <w:rPr>
          <w:rFonts w:ascii="Times New Roman" w:hAnsi="Times New Roman" w:cs="Times New Roman"/>
        </w:rPr>
      </w:pPr>
    </w:p>
    <w:p w:rsidR="00465C8C" w:rsidRPr="00176F67" w:rsidP="00045E21" w14:paraId="546574C9" w14:textId="77777777">
      <w:pPr>
        <w:pStyle w:val="ListParagraph"/>
        <w:numPr>
          <w:ilvl w:val="0"/>
          <w:numId w:val="17"/>
        </w:numPr>
        <w:rPr>
          <w:rFonts w:ascii="Times New Roman" w:hAnsi="Times New Roman" w:cs="Times New Roman"/>
          <w:b/>
          <w:bCs/>
        </w:rPr>
      </w:pPr>
      <w:r w:rsidRPr="1D43B474">
        <w:rPr>
          <w:rFonts w:ascii="Times New Roman" w:hAnsi="Times New Roman" w:cs="Times New Roman"/>
          <w:b/>
          <w:bCs/>
        </w:rPr>
        <w:t>A</w:t>
      </w:r>
      <w:r w:rsidRPr="00176F67">
        <w:rPr>
          <w:rFonts w:ascii="Times New Roman" w:hAnsi="Times New Roman" w:cs="Times New Roman"/>
          <w:b/>
          <w:bCs/>
        </w:rPr>
        <w:t xml:space="preserve">nnualized Cost to the Government </w:t>
      </w:r>
    </w:p>
    <w:p w:rsidR="00465C8C" w:rsidRPr="00176F67" w:rsidP="00465C8C" w14:paraId="533E1CC8" w14:textId="77777777">
      <w:pPr>
        <w:autoSpaceDE w:val="0"/>
        <w:autoSpaceDN w:val="0"/>
        <w:adjustRightInd w:val="0"/>
        <w:ind w:right="720"/>
        <w:rPr>
          <w:rFonts w:ascii="Times New Roman" w:hAnsi="Times New Roman" w:cs="Times New Roman"/>
        </w:rPr>
      </w:pPr>
    </w:p>
    <w:p w:rsidR="00465C8C" w:rsidRPr="00176F67" w:rsidP="00465C8C" w14:paraId="10E315BA" w14:textId="546A0FC7">
      <w:pPr>
        <w:autoSpaceDE w:val="0"/>
        <w:autoSpaceDN w:val="0"/>
        <w:adjustRightInd w:val="0"/>
        <w:ind w:right="720"/>
        <w:rPr>
          <w:rFonts w:ascii="Times New Roman" w:hAnsi="Times New Roman" w:cs="Times New Roman"/>
          <w:color w:val="000000"/>
        </w:rPr>
      </w:pPr>
      <w:r w:rsidRPr="00176F67">
        <w:rPr>
          <w:rFonts w:ascii="Times New Roman" w:hAnsi="Times New Roman" w:cs="Times New Roman"/>
        </w:rPr>
        <w:t>The cost of the government task order attributable to the work i</w:t>
      </w:r>
      <w:r w:rsidRPr="003B14DA">
        <w:rPr>
          <w:rFonts w:ascii="Times New Roman" w:hAnsi="Times New Roman" w:cs="Times New Roman"/>
        </w:rPr>
        <w:t xml:space="preserve">s </w:t>
      </w:r>
      <w:r w:rsidRPr="003B14DA" w:rsidR="003B14DA">
        <w:rPr>
          <w:rFonts w:ascii="Times New Roman" w:hAnsi="Times New Roman" w:cs="Times New Roman"/>
        </w:rPr>
        <w:t>$</w:t>
      </w:r>
      <w:r w:rsidRPr="31741603" w:rsidR="00732413">
        <w:rPr>
          <w:rFonts w:ascii="Times New Roman" w:hAnsi="Times New Roman" w:cs="Times New Roman"/>
        </w:rPr>
        <w:t>19</w:t>
      </w:r>
      <w:r w:rsidRPr="31741603" w:rsidR="7A0A81AF">
        <w:rPr>
          <w:rFonts w:ascii="Times New Roman" w:hAnsi="Times New Roman" w:cs="Times New Roman"/>
        </w:rPr>
        <w:t>8</w:t>
      </w:r>
      <w:r w:rsidRPr="31741603" w:rsidR="00732413">
        <w:rPr>
          <w:rFonts w:ascii="Times New Roman" w:hAnsi="Times New Roman" w:cs="Times New Roman"/>
        </w:rPr>
        <w:t>,</w:t>
      </w:r>
      <w:r w:rsidRPr="31741603" w:rsidR="414C3192">
        <w:rPr>
          <w:rFonts w:ascii="Times New Roman" w:hAnsi="Times New Roman" w:cs="Times New Roman"/>
        </w:rPr>
        <w:t>30</w:t>
      </w:r>
      <w:r w:rsidRPr="31741603" w:rsidR="00732413">
        <w:rPr>
          <w:rFonts w:ascii="Times New Roman" w:hAnsi="Times New Roman" w:cs="Times New Roman"/>
        </w:rPr>
        <w:t>8</w:t>
      </w:r>
      <w:r w:rsidR="002472FF">
        <w:rPr>
          <w:rFonts w:ascii="Times New Roman" w:hAnsi="Times New Roman" w:cs="Times New Roman"/>
        </w:rPr>
        <w:t>.</w:t>
      </w:r>
      <w:r w:rsidR="00093CF2">
        <w:rPr>
          <w:rFonts w:ascii="Times New Roman" w:hAnsi="Times New Roman" w:cs="Times New Roman"/>
        </w:rPr>
        <w:t>34</w:t>
      </w:r>
      <w:r w:rsidR="006F638F">
        <w:rPr>
          <w:rFonts w:ascii="Times New Roman" w:hAnsi="Times New Roman" w:cs="Times New Roman"/>
        </w:rPr>
        <w:t>.</w:t>
      </w:r>
    </w:p>
    <w:p w:rsidR="00465C8C" w:rsidRPr="00176F67" w:rsidP="00465C8C" w14:paraId="72C537B7" w14:textId="77777777">
      <w:pPr>
        <w:pStyle w:val="ListParagraph"/>
        <w:autoSpaceDE w:val="0"/>
        <w:autoSpaceDN w:val="0"/>
        <w:adjustRightInd w:val="0"/>
        <w:ind w:right="720"/>
        <w:rPr>
          <w:rFonts w:ascii="Times New Roman" w:hAnsi="Times New Roman" w:cs="Times New Roman"/>
          <w:b/>
          <w:u w:val="single"/>
        </w:rPr>
      </w:pPr>
    </w:p>
    <w:p w:rsidR="00465C8C" w:rsidRPr="0078429E" w:rsidP="00465C8C" w14:paraId="12F75BB3" w14:textId="77777777">
      <w:pPr>
        <w:pStyle w:val="ListParagraph"/>
        <w:autoSpaceDE w:val="0"/>
        <w:autoSpaceDN w:val="0"/>
        <w:adjustRightInd w:val="0"/>
        <w:ind w:right="720"/>
        <w:rPr>
          <w:rFonts w:ascii="Times New Roman" w:hAnsi="Times New Roman" w:cs="Times New Roman"/>
        </w:rPr>
      </w:pPr>
      <w:r w:rsidRPr="00176F67">
        <w:rPr>
          <w:rFonts w:ascii="Times New Roman" w:hAnsi="Times New Roman" w:cs="Times New Roman"/>
          <w:b/>
          <w:u w:val="single"/>
        </w:rPr>
        <w:t xml:space="preserve">Table </w:t>
      </w:r>
      <w:r>
        <w:rPr>
          <w:rFonts w:ascii="Times New Roman" w:hAnsi="Times New Roman" w:cs="Times New Roman"/>
          <w:b/>
          <w:u w:val="single"/>
        </w:rPr>
        <w:t>A-2</w:t>
      </w:r>
      <w:r w:rsidRPr="007548CD">
        <w:rPr>
          <w:rFonts w:ascii="Times New Roman" w:hAnsi="Times New Roman" w:cs="Times New Roman"/>
          <w:b/>
        </w:rPr>
        <w:t>:</w:t>
      </w:r>
      <w:r w:rsidRPr="007548CD">
        <w:rPr>
          <w:rFonts w:ascii="Times New Roman" w:hAnsi="Times New Roman" w:cs="Times New Roman"/>
        </w:rPr>
        <w:t xml:space="preserve"> Estimated Annualize</w:t>
      </w:r>
      <w:r>
        <w:rPr>
          <w:rFonts w:ascii="Times New Roman" w:hAnsi="Times New Roman" w:cs="Times New Roman"/>
        </w:rPr>
        <w:t>d Cost to the Federal Government</w:t>
      </w:r>
    </w:p>
    <w:tbl>
      <w:tblPr>
        <w:tblStyle w:val="TableGrid"/>
        <w:tblW w:w="0" w:type="auto"/>
        <w:tblLook w:val="04A0"/>
      </w:tblPr>
      <w:tblGrid>
        <w:gridCol w:w="3922"/>
        <w:gridCol w:w="1826"/>
        <w:gridCol w:w="1503"/>
        <w:gridCol w:w="2099"/>
      </w:tblGrid>
      <w:tr w14:paraId="4B347C5B" w14:textId="77777777" w:rsidTr="00743432">
        <w:tblPrEx>
          <w:tblW w:w="0" w:type="auto"/>
          <w:tblLook w:val="04A0"/>
        </w:tblPrEx>
        <w:trPr>
          <w:trHeight w:val="593"/>
        </w:trPr>
        <w:tc>
          <w:tcPr>
            <w:tcW w:w="3922" w:type="dxa"/>
            <w:tcBorders>
              <w:bottom w:val="single" w:sz="12" w:space="0" w:color="auto"/>
            </w:tcBorders>
            <w:shd w:val="clear" w:color="auto" w:fill="D9D9D9" w:themeFill="background1" w:themeFillShade="D9"/>
            <w:vAlign w:val="center"/>
          </w:tcPr>
          <w:p w:rsidR="00465C8C" w:rsidRPr="007548CD" w:rsidP="00EA7BA4" w14:paraId="36858B04" w14:textId="77777777">
            <w:pPr>
              <w:jc w:val="center"/>
              <w:rPr>
                <w:rFonts w:ascii="Times New Roman" w:hAnsi="Times New Roman" w:cs="Times New Roman"/>
                <w:b/>
                <w:sz w:val="24"/>
                <w:szCs w:val="24"/>
              </w:rPr>
            </w:pPr>
            <w:r w:rsidRPr="007548CD">
              <w:rPr>
                <w:rFonts w:ascii="Times New Roman" w:hAnsi="Times New Roman" w:cs="Times New Roman"/>
                <w:b/>
                <w:sz w:val="24"/>
                <w:szCs w:val="24"/>
              </w:rPr>
              <w:t xml:space="preserve">Staff (FTE) </w:t>
            </w:r>
          </w:p>
        </w:tc>
        <w:tc>
          <w:tcPr>
            <w:tcW w:w="1826" w:type="dxa"/>
            <w:tcBorders>
              <w:bottom w:val="single" w:sz="12" w:space="0" w:color="auto"/>
            </w:tcBorders>
            <w:shd w:val="clear" w:color="auto" w:fill="D9D9D9" w:themeFill="background1" w:themeFillShade="D9"/>
            <w:vAlign w:val="center"/>
          </w:tcPr>
          <w:p w:rsidR="00465C8C" w:rsidRPr="007548CD" w:rsidP="00EA7BA4" w14:paraId="3C32D9A4" w14:textId="77777777">
            <w:pPr>
              <w:jc w:val="center"/>
              <w:rPr>
                <w:rFonts w:ascii="Times New Roman" w:hAnsi="Times New Roman" w:cs="Times New Roman"/>
                <w:b/>
                <w:sz w:val="24"/>
                <w:szCs w:val="24"/>
              </w:rPr>
            </w:pPr>
            <w:r w:rsidRPr="007548CD">
              <w:rPr>
                <w:rFonts w:ascii="Times New Roman" w:hAnsi="Times New Roman" w:cs="Times New Roman"/>
                <w:b/>
                <w:sz w:val="24"/>
                <w:szCs w:val="24"/>
              </w:rPr>
              <w:t>Average Hours per Collection</w:t>
            </w:r>
          </w:p>
        </w:tc>
        <w:tc>
          <w:tcPr>
            <w:tcW w:w="1503" w:type="dxa"/>
            <w:tcBorders>
              <w:bottom w:val="single" w:sz="12" w:space="0" w:color="auto"/>
            </w:tcBorders>
            <w:shd w:val="clear" w:color="auto" w:fill="D9D9D9" w:themeFill="background1" w:themeFillShade="D9"/>
            <w:vAlign w:val="center"/>
          </w:tcPr>
          <w:p w:rsidR="00465C8C" w:rsidRPr="007548CD" w:rsidP="00EA7BA4" w14:paraId="05D44378" w14:textId="77777777">
            <w:pPr>
              <w:jc w:val="center"/>
              <w:rPr>
                <w:rFonts w:ascii="Times New Roman" w:hAnsi="Times New Roman" w:cs="Times New Roman"/>
                <w:b/>
                <w:sz w:val="24"/>
                <w:szCs w:val="24"/>
              </w:rPr>
            </w:pPr>
            <w:r w:rsidRPr="007548CD">
              <w:rPr>
                <w:rFonts w:ascii="Times New Roman" w:hAnsi="Times New Roman" w:cs="Times New Roman"/>
                <w:b/>
                <w:sz w:val="24"/>
                <w:szCs w:val="24"/>
              </w:rPr>
              <w:t>Average Hourly Rate</w:t>
            </w:r>
          </w:p>
        </w:tc>
        <w:tc>
          <w:tcPr>
            <w:tcW w:w="2099" w:type="dxa"/>
            <w:tcBorders>
              <w:bottom w:val="single" w:sz="12" w:space="0" w:color="auto"/>
            </w:tcBorders>
            <w:shd w:val="clear" w:color="auto" w:fill="D9D9D9" w:themeFill="background1" w:themeFillShade="D9"/>
            <w:vAlign w:val="center"/>
          </w:tcPr>
          <w:p w:rsidR="00465C8C" w:rsidRPr="007548CD" w:rsidP="00EA7BA4" w14:paraId="3B2D12BC" w14:textId="77777777">
            <w:pPr>
              <w:jc w:val="center"/>
              <w:rPr>
                <w:rFonts w:ascii="Times New Roman" w:hAnsi="Times New Roman" w:cs="Times New Roman"/>
                <w:b/>
                <w:sz w:val="24"/>
                <w:szCs w:val="24"/>
              </w:rPr>
            </w:pPr>
            <w:r w:rsidRPr="007548CD">
              <w:rPr>
                <w:rFonts w:ascii="Times New Roman" w:hAnsi="Times New Roman" w:cs="Times New Roman"/>
                <w:b/>
                <w:sz w:val="24"/>
                <w:szCs w:val="24"/>
              </w:rPr>
              <w:t>Average Cost</w:t>
            </w:r>
          </w:p>
        </w:tc>
      </w:tr>
      <w:tr w14:paraId="4D14F7CF" w14:textId="77777777" w:rsidTr="00743432">
        <w:tblPrEx>
          <w:tblW w:w="0" w:type="auto"/>
          <w:tblLook w:val="04A0"/>
        </w:tblPrEx>
        <w:tc>
          <w:tcPr>
            <w:tcW w:w="3922" w:type="dxa"/>
          </w:tcPr>
          <w:p w:rsidR="00465C8C" w:rsidRPr="007548CD" w:rsidP="00EA7BA4" w14:paraId="37938288" w14:textId="77777777">
            <w:pPr>
              <w:rPr>
                <w:rFonts w:ascii="Times New Roman" w:hAnsi="Times New Roman" w:cs="Times New Roman"/>
                <w:sz w:val="24"/>
                <w:szCs w:val="24"/>
              </w:rPr>
            </w:pPr>
            <w:r>
              <w:rPr>
                <w:rFonts w:ascii="Times New Roman" w:hAnsi="Times New Roman" w:cs="Times New Roman"/>
                <w:sz w:val="24"/>
                <w:szCs w:val="24"/>
              </w:rPr>
              <w:t>Federal Contract Officer’s Representative (COR) – contract management</w:t>
            </w:r>
          </w:p>
        </w:tc>
        <w:tc>
          <w:tcPr>
            <w:tcW w:w="1826" w:type="dxa"/>
          </w:tcPr>
          <w:p w:rsidR="00465C8C" w:rsidP="00EA7BA4" w14:paraId="31035C38" w14:textId="77777777">
            <w:pPr>
              <w:jc w:val="center"/>
              <w:rPr>
                <w:rFonts w:ascii="Times New Roman" w:hAnsi="Times New Roman" w:cs="Times New Roman"/>
                <w:sz w:val="24"/>
                <w:szCs w:val="24"/>
              </w:rPr>
            </w:pPr>
          </w:p>
          <w:p w:rsidR="00465C8C" w:rsidP="00EA7BA4" w14:paraId="68F5AEC0" w14:textId="77777777">
            <w:pPr>
              <w:jc w:val="center"/>
              <w:rPr>
                <w:rFonts w:ascii="Times New Roman" w:hAnsi="Times New Roman" w:cs="Times New Roman"/>
                <w:sz w:val="24"/>
                <w:szCs w:val="24"/>
              </w:rPr>
            </w:pPr>
            <w:r>
              <w:rPr>
                <w:rFonts w:ascii="Times New Roman" w:hAnsi="Times New Roman" w:cs="Times New Roman"/>
                <w:sz w:val="24"/>
                <w:szCs w:val="24"/>
              </w:rPr>
              <w:t>10</w:t>
            </w:r>
          </w:p>
        </w:tc>
        <w:tc>
          <w:tcPr>
            <w:tcW w:w="1503" w:type="dxa"/>
          </w:tcPr>
          <w:p w:rsidR="00465C8C" w:rsidP="00EA7BA4" w14:paraId="343DF6DC" w14:textId="77777777">
            <w:pPr>
              <w:jc w:val="center"/>
              <w:rPr>
                <w:rFonts w:ascii="Times New Roman" w:hAnsi="Times New Roman" w:cs="Times New Roman"/>
                <w:sz w:val="24"/>
                <w:szCs w:val="24"/>
              </w:rPr>
            </w:pPr>
          </w:p>
          <w:p w:rsidR="00465C8C" w:rsidP="00EA7BA4" w14:paraId="48341A1B" w14:textId="77777777">
            <w:pPr>
              <w:jc w:val="center"/>
              <w:rPr>
                <w:rFonts w:ascii="Times New Roman" w:hAnsi="Times New Roman" w:cs="Times New Roman"/>
                <w:sz w:val="24"/>
                <w:szCs w:val="24"/>
              </w:rPr>
            </w:pPr>
            <w:r>
              <w:rPr>
                <w:rFonts w:ascii="Times New Roman" w:hAnsi="Times New Roman" w:cs="Times New Roman"/>
                <w:sz w:val="24"/>
                <w:szCs w:val="24"/>
              </w:rPr>
              <w:t>$51.34</w:t>
            </w:r>
          </w:p>
        </w:tc>
        <w:tc>
          <w:tcPr>
            <w:tcW w:w="2099" w:type="dxa"/>
          </w:tcPr>
          <w:p w:rsidR="00465C8C" w:rsidP="00EA7BA4" w14:paraId="11DA62E4" w14:textId="77777777">
            <w:pPr>
              <w:jc w:val="center"/>
              <w:rPr>
                <w:rFonts w:ascii="Times New Roman" w:hAnsi="Times New Roman" w:cs="Times New Roman"/>
                <w:sz w:val="24"/>
                <w:szCs w:val="24"/>
              </w:rPr>
            </w:pPr>
          </w:p>
          <w:p w:rsidR="00465C8C" w:rsidRPr="007548CD" w:rsidP="00EA7BA4" w14:paraId="02107995" w14:textId="22F83BCB">
            <w:pPr>
              <w:jc w:val="center"/>
              <w:rPr>
                <w:rFonts w:ascii="Times New Roman" w:hAnsi="Times New Roman" w:cs="Times New Roman"/>
                <w:sz w:val="24"/>
                <w:szCs w:val="24"/>
              </w:rPr>
            </w:pPr>
            <w:r>
              <w:rPr>
                <w:rFonts w:ascii="Times New Roman" w:hAnsi="Times New Roman" w:cs="Times New Roman"/>
                <w:sz w:val="24"/>
                <w:szCs w:val="24"/>
              </w:rPr>
              <w:t>$</w:t>
            </w:r>
            <w:r w:rsidR="009C42DB">
              <w:rPr>
                <w:rFonts w:ascii="Times New Roman" w:hAnsi="Times New Roman" w:cs="Times New Roman"/>
                <w:sz w:val="24"/>
                <w:szCs w:val="24"/>
              </w:rPr>
              <w:t xml:space="preserve"> </w:t>
            </w:r>
            <w:r>
              <w:rPr>
                <w:rFonts w:ascii="Times New Roman" w:hAnsi="Times New Roman" w:cs="Times New Roman"/>
                <w:sz w:val="24"/>
                <w:szCs w:val="24"/>
              </w:rPr>
              <w:t>510.34</w:t>
            </w:r>
          </w:p>
        </w:tc>
      </w:tr>
      <w:tr w14:paraId="0A9918BE" w14:textId="77777777" w:rsidTr="00743432">
        <w:tblPrEx>
          <w:tblW w:w="0" w:type="auto"/>
          <w:tblLook w:val="04A0"/>
        </w:tblPrEx>
        <w:tc>
          <w:tcPr>
            <w:tcW w:w="3922" w:type="dxa"/>
          </w:tcPr>
          <w:p w:rsidR="0067746F" w:rsidP="0067746F" w14:paraId="3873A043" w14:textId="77777777">
            <w:pPr>
              <w:rPr>
                <w:rFonts w:ascii="Times New Roman" w:hAnsi="Times New Roman" w:cs="Times New Roman"/>
              </w:rPr>
            </w:pPr>
            <w:r>
              <w:rPr>
                <w:rFonts w:ascii="Times New Roman" w:hAnsi="Times New Roman" w:cs="Times New Roman"/>
                <w:sz w:val="24"/>
                <w:szCs w:val="24"/>
              </w:rPr>
              <w:t>Manager (Contractor)</w:t>
            </w:r>
          </w:p>
        </w:tc>
        <w:tc>
          <w:tcPr>
            <w:tcW w:w="1826" w:type="dxa"/>
          </w:tcPr>
          <w:p w:rsidR="0067746F" w:rsidRPr="007548CD" w:rsidP="0067746F" w14:paraId="46D7EF93" w14:textId="7EB6A195">
            <w:pPr>
              <w:jc w:val="center"/>
              <w:rPr>
                <w:rFonts w:ascii="Times New Roman" w:hAnsi="Times New Roman" w:cs="Times New Roman"/>
              </w:rPr>
            </w:pPr>
            <w:r>
              <w:rPr>
                <w:rFonts w:ascii="Times New Roman" w:hAnsi="Times New Roman" w:cs="Times New Roman"/>
                <w:sz w:val="24"/>
                <w:szCs w:val="24"/>
              </w:rPr>
              <w:t>7</w:t>
            </w:r>
            <w:r>
              <w:rPr>
                <w:rFonts w:ascii="Times New Roman" w:hAnsi="Times New Roman" w:cs="Times New Roman"/>
                <w:sz w:val="24"/>
                <w:szCs w:val="24"/>
              </w:rPr>
              <w:t>0</w:t>
            </w:r>
          </w:p>
        </w:tc>
        <w:tc>
          <w:tcPr>
            <w:tcW w:w="1503" w:type="dxa"/>
          </w:tcPr>
          <w:p w:rsidR="0067746F" w:rsidRPr="007548CD" w:rsidP="0067746F" w14:paraId="650EADF2" w14:textId="0A64097E">
            <w:pPr>
              <w:jc w:val="center"/>
              <w:rPr>
                <w:rFonts w:ascii="Times New Roman" w:hAnsi="Times New Roman" w:cs="Times New Roman"/>
              </w:rPr>
            </w:pPr>
            <w:r>
              <w:rPr>
                <w:rFonts w:ascii="Times New Roman" w:hAnsi="Times New Roman" w:cs="Times New Roman"/>
                <w:sz w:val="24"/>
                <w:szCs w:val="24"/>
              </w:rPr>
              <w:t>$</w:t>
            </w:r>
            <w:r w:rsidR="00F91C74">
              <w:rPr>
                <w:rFonts w:ascii="Times New Roman" w:hAnsi="Times New Roman" w:cs="Times New Roman"/>
                <w:sz w:val="24"/>
                <w:szCs w:val="24"/>
              </w:rPr>
              <w:t>7</w:t>
            </w:r>
            <w:r w:rsidR="0061052C">
              <w:rPr>
                <w:rFonts w:ascii="Times New Roman" w:hAnsi="Times New Roman" w:cs="Times New Roman"/>
                <w:sz w:val="24"/>
                <w:szCs w:val="24"/>
              </w:rPr>
              <w:t>2</w:t>
            </w:r>
            <w:r w:rsidR="00F91C74">
              <w:rPr>
                <w:rFonts w:ascii="Times New Roman" w:hAnsi="Times New Roman" w:cs="Times New Roman"/>
                <w:sz w:val="24"/>
                <w:szCs w:val="24"/>
              </w:rPr>
              <w:t>.7</w:t>
            </w:r>
            <w:r w:rsidR="0061052C">
              <w:rPr>
                <w:rFonts w:ascii="Times New Roman" w:hAnsi="Times New Roman" w:cs="Times New Roman"/>
                <w:sz w:val="24"/>
                <w:szCs w:val="24"/>
              </w:rPr>
              <w:t>1</w:t>
            </w:r>
          </w:p>
        </w:tc>
        <w:tc>
          <w:tcPr>
            <w:tcW w:w="2099" w:type="dxa"/>
          </w:tcPr>
          <w:p w:rsidR="0067746F" w:rsidP="0067746F" w14:paraId="7F340B0E" w14:textId="32D9DED6">
            <w:pPr>
              <w:jc w:val="center"/>
              <w:rPr>
                <w:rFonts w:ascii="Times New Roman" w:hAnsi="Times New Roman" w:cs="Times New Roman"/>
              </w:rPr>
            </w:pPr>
            <w:r>
              <w:rPr>
                <w:rFonts w:ascii="Times New Roman" w:hAnsi="Times New Roman" w:cs="Times New Roman"/>
                <w:sz w:val="24"/>
                <w:szCs w:val="24"/>
              </w:rPr>
              <w:t>$</w:t>
            </w:r>
            <w:r w:rsidR="00A71FA2">
              <w:rPr>
                <w:rFonts w:ascii="Times New Roman" w:hAnsi="Times New Roman" w:cs="Times New Roman"/>
                <w:sz w:val="24"/>
                <w:szCs w:val="24"/>
              </w:rPr>
              <w:t xml:space="preserve"> </w:t>
            </w:r>
            <w:r w:rsidR="00F91C74">
              <w:rPr>
                <w:rFonts w:ascii="Times New Roman" w:hAnsi="Times New Roman" w:cs="Times New Roman"/>
                <w:sz w:val="24"/>
                <w:szCs w:val="24"/>
              </w:rPr>
              <w:t>5</w:t>
            </w:r>
            <w:r w:rsidR="000176A3">
              <w:rPr>
                <w:rFonts w:ascii="Times New Roman" w:hAnsi="Times New Roman" w:cs="Times New Roman"/>
                <w:sz w:val="24"/>
                <w:szCs w:val="24"/>
              </w:rPr>
              <w:t>,0</w:t>
            </w:r>
            <w:r w:rsidR="00F91C74">
              <w:rPr>
                <w:rFonts w:ascii="Times New Roman" w:hAnsi="Times New Roman" w:cs="Times New Roman"/>
                <w:sz w:val="24"/>
                <w:szCs w:val="24"/>
              </w:rPr>
              <w:t>9</w:t>
            </w:r>
            <w:r w:rsidR="000176A3">
              <w:rPr>
                <w:rFonts w:ascii="Times New Roman" w:hAnsi="Times New Roman" w:cs="Times New Roman"/>
                <w:sz w:val="24"/>
                <w:szCs w:val="24"/>
              </w:rPr>
              <w:t>0</w:t>
            </w:r>
            <w:r w:rsidR="00F91C74">
              <w:rPr>
                <w:rFonts w:ascii="Times New Roman" w:hAnsi="Times New Roman" w:cs="Times New Roman"/>
                <w:sz w:val="24"/>
                <w:szCs w:val="24"/>
              </w:rPr>
              <w:t>.00</w:t>
            </w:r>
          </w:p>
        </w:tc>
      </w:tr>
      <w:tr w14:paraId="20403253" w14:textId="77777777" w:rsidTr="00743432">
        <w:tblPrEx>
          <w:tblW w:w="0" w:type="auto"/>
          <w:tblLook w:val="04A0"/>
        </w:tblPrEx>
        <w:tc>
          <w:tcPr>
            <w:tcW w:w="3922" w:type="dxa"/>
          </w:tcPr>
          <w:p w:rsidR="0067746F" w:rsidRPr="007548CD" w:rsidP="0067746F" w14:paraId="2E56DFDB" w14:textId="6E1C1B9A">
            <w:pPr>
              <w:rPr>
                <w:rFonts w:ascii="Times New Roman" w:hAnsi="Times New Roman" w:cs="Times New Roman"/>
                <w:sz w:val="24"/>
                <w:szCs w:val="24"/>
              </w:rPr>
            </w:pPr>
            <w:r>
              <w:rPr>
                <w:rFonts w:ascii="Times New Roman" w:hAnsi="Times New Roman" w:cs="Times New Roman"/>
                <w:sz w:val="24"/>
                <w:szCs w:val="24"/>
              </w:rPr>
              <w:t>Project Manager (</w:t>
            </w:r>
            <w:r w:rsidR="002F78C8">
              <w:rPr>
                <w:rFonts w:ascii="Times New Roman" w:hAnsi="Times New Roman" w:cs="Times New Roman"/>
                <w:sz w:val="24"/>
                <w:szCs w:val="24"/>
              </w:rPr>
              <w:t>C</w:t>
            </w:r>
            <w:r>
              <w:rPr>
                <w:rFonts w:ascii="Times New Roman" w:hAnsi="Times New Roman" w:cs="Times New Roman"/>
                <w:sz w:val="24"/>
                <w:szCs w:val="24"/>
              </w:rPr>
              <w:t>ontractor)</w:t>
            </w:r>
          </w:p>
        </w:tc>
        <w:tc>
          <w:tcPr>
            <w:tcW w:w="1826" w:type="dxa"/>
          </w:tcPr>
          <w:p w:rsidR="0067746F" w:rsidRPr="007548CD" w:rsidP="59457194" w14:paraId="55D69C30" w14:textId="36AA40D1">
            <w:pPr>
              <w:spacing w:line="259" w:lineRule="auto"/>
              <w:jc w:val="center"/>
              <w:rPr>
                <w:rFonts w:ascii="Times New Roman" w:hAnsi="Times New Roman" w:cs="Times New Roman"/>
                <w:sz w:val="24"/>
                <w:szCs w:val="24"/>
              </w:rPr>
            </w:pPr>
            <w:r w:rsidRPr="69179B09">
              <w:rPr>
                <w:rFonts w:ascii="Times New Roman" w:hAnsi="Times New Roman" w:cs="Times New Roman"/>
                <w:sz w:val="24"/>
                <w:szCs w:val="24"/>
              </w:rPr>
              <w:t>75</w:t>
            </w:r>
          </w:p>
        </w:tc>
        <w:tc>
          <w:tcPr>
            <w:tcW w:w="1503" w:type="dxa"/>
          </w:tcPr>
          <w:p w:rsidR="0067746F" w:rsidRPr="007548CD" w:rsidP="0067746F" w14:paraId="2532D028" w14:textId="51085BF3">
            <w:pPr>
              <w:jc w:val="center"/>
              <w:rPr>
                <w:rFonts w:ascii="Times New Roman" w:hAnsi="Times New Roman" w:cs="Times New Roman"/>
                <w:sz w:val="24"/>
                <w:szCs w:val="24"/>
              </w:rPr>
            </w:pPr>
            <w:r>
              <w:rPr>
                <w:rFonts w:ascii="Times New Roman" w:hAnsi="Times New Roman" w:cs="Times New Roman"/>
                <w:sz w:val="24"/>
                <w:szCs w:val="24"/>
              </w:rPr>
              <w:t>$</w:t>
            </w:r>
            <w:r w:rsidR="000176A3">
              <w:rPr>
                <w:rFonts w:ascii="Times New Roman" w:hAnsi="Times New Roman" w:cs="Times New Roman"/>
                <w:sz w:val="24"/>
                <w:szCs w:val="24"/>
              </w:rPr>
              <w:t>70.12</w:t>
            </w:r>
          </w:p>
        </w:tc>
        <w:tc>
          <w:tcPr>
            <w:tcW w:w="2099" w:type="dxa"/>
          </w:tcPr>
          <w:p w:rsidR="0067746F" w:rsidRPr="007548CD" w:rsidP="0067746F" w14:paraId="29684588" w14:textId="0EAB453F">
            <w:pPr>
              <w:jc w:val="center"/>
              <w:rPr>
                <w:rFonts w:ascii="Times New Roman" w:hAnsi="Times New Roman" w:cs="Times New Roman"/>
                <w:sz w:val="24"/>
                <w:szCs w:val="24"/>
              </w:rPr>
            </w:pPr>
            <w:r>
              <w:rPr>
                <w:rFonts w:ascii="Times New Roman" w:hAnsi="Times New Roman" w:cs="Times New Roman"/>
                <w:sz w:val="24"/>
                <w:szCs w:val="24"/>
              </w:rPr>
              <w:t>$ 5</w:t>
            </w:r>
            <w:r>
              <w:rPr>
                <w:rFonts w:ascii="Times New Roman" w:hAnsi="Times New Roman" w:cs="Times New Roman"/>
              </w:rPr>
              <w:t>,259.00</w:t>
            </w:r>
          </w:p>
        </w:tc>
      </w:tr>
      <w:tr w14:paraId="687C61B3" w14:textId="77777777" w:rsidTr="00743432">
        <w:tblPrEx>
          <w:tblW w:w="0" w:type="auto"/>
          <w:tblLook w:val="04A0"/>
        </w:tblPrEx>
        <w:tc>
          <w:tcPr>
            <w:tcW w:w="3922" w:type="dxa"/>
          </w:tcPr>
          <w:p w:rsidR="0067746F" w:rsidRPr="007548CD" w:rsidP="0067746F" w14:paraId="59D74B4E" w14:textId="2C9F7841">
            <w:pPr>
              <w:rPr>
                <w:rFonts w:ascii="Times New Roman" w:hAnsi="Times New Roman" w:cs="Times New Roman"/>
                <w:sz w:val="24"/>
                <w:szCs w:val="24"/>
              </w:rPr>
            </w:pPr>
            <w:r>
              <w:rPr>
                <w:rFonts w:ascii="Times New Roman" w:hAnsi="Times New Roman" w:cs="Times New Roman"/>
                <w:sz w:val="24"/>
                <w:szCs w:val="24"/>
              </w:rPr>
              <w:t>Researcher (Contractor)</w:t>
            </w:r>
          </w:p>
        </w:tc>
        <w:tc>
          <w:tcPr>
            <w:tcW w:w="1826" w:type="dxa"/>
          </w:tcPr>
          <w:p w:rsidR="0067746F" w:rsidRPr="007548CD" w:rsidP="0067746F" w14:paraId="3370CF2C" w14:textId="4816C564">
            <w:pPr>
              <w:jc w:val="center"/>
              <w:rPr>
                <w:rFonts w:ascii="Times New Roman" w:hAnsi="Times New Roman" w:cs="Times New Roman"/>
                <w:sz w:val="24"/>
                <w:szCs w:val="24"/>
              </w:rPr>
            </w:pPr>
            <w:r>
              <w:rPr>
                <w:rFonts w:ascii="Times New Roman" w:hAnsi="Times New Roman" w:cs="Times New Roman"/>
                <w:sz w:val="24"/>
                <w:szCs w:val="24"/>
              </w:rPr>
              <w:t>900</w:t>
            </w:r>
          </w:p>
        </w:tc>
        <w:tc>
          <w:tcPr>
            <w:tcW w:w="1503" w:type="dxa"/>
          </w:tcPr>
          <w:p w:rsidR="0067746F" w:rsidRPr="007548CD" w:rsidP="0067746F" w14:paraId="09C88AAD" w14:textId="78FB5880">
            <w:pPr>
              <w:jc w:val="center"/>
              <w:rPr>
                <w:rFonts w:ascii="Times New Roman" w:hAnsi="Times New Roman" w:cs="Times New Roman"/>
                <w:sz w:val="24"/>
                <w:szCs w:val="24"/>
              </w:rPr>
            </w:pPr>
            <w:r>
              <w:rPr>
                <w:rFonts w:ascii="Times New Roman" w:hAnsi="Times New Roman" w:cs="Times New Roman"/>
                <w:sz w:val="24"/>
                <w:szCs w:val="24"/>
              </w:rPr>
              <w:t>$</w:t>
            </w:r>
            <w:r w:rsidR="000C24F5">
              <w:rPr>
                <w:rFonts w:ascii="Times New Roman" w:hAnsi="Times New Roman" w:cs="Times New Roman"/>
                <w:sz w:val="24"/>
                <w:szCs w:val="24"/>
              </w:rPr>
              <w:t>51</w:t>
            </w:r>
            <w:r>
              <w:rPr>
                <w:rFonts w:ascii="Times New Roman" w:hAnsi="Times New Roman" w:cs="Times New Roman"/>
                <w:sz w:val="24"/>
                <w:szCs w:val="24"/>
              </w:rPr>
              <w:t>.</w:t>
            </w:r>
            <w:r w:rsidR="000C24F5">
              <w:rPr>
                <w:rFonts w:ascii="Times New Roman" w:hAnsi="Times New Roman" w:cs="Times New Roman"/>
                <w:sz w:val="24"/>
                <w:szCs w:val="24"/>
              </w:rPr>
              <w:t>3</w:t>
            </w:r>
            <w:r>
              <w:rPr>
                <w:rFonts w:ascii="Times New Roman" w:hAnsi="Times New Roman" w:cs="Times New Roman"/>
                <w:sz w:val="24"/>
                <w:szCs w:val="24"/>
              </w:rPr>
              <w:t>0</w:t>
            </w:r>
          </w:p>
        </w:tc>
        <w:tc>
          <w:tcPr>
            <w:tcW w:w="2099" w:type="dxa"/>
          </w:tcPr>
          <w:p w:rsidR="0067746F" w:rsidRPr="007548CD" w:rsidP="0067746F" w14:paraId="6D7CD175" w14:textId="1136913A">
            <w:pPr>
              <w:jc w:val="center"/>
              <w:rPr>
                <w:rFonts w:ascii="Times New Roman" w:hAnsi="Times New Roman" w:cs="Times New Roman"/>
                <w:sz w:val="24"/>
                <w:szCs w:val="24"/>
              </w:rPr>
            </w:pPr>
            <w:r>
              <w:rPr>
                <w:rFonts w:ascii="Times New Roman" w:hAnsi="Times New Roman" w:cs="Times New Roman"/>
                <w:sz w:val="24"/>
                <w:szCs w:val="24"/>
              </w:rPr>
              <w:t>$ 4</w:t>
            </w:r>
            <w:r>
              <w:rPr>
                <w:rFonts w:ascii="Times New Roman" w:hAnsi="Times New Roman" w:cs="Times New Roman"/>
              </w:rPr>
              <w:t>6,175.00</w:t>
            </w:r>
          </w:p>
        </w:tc>
      </w:tr>
      <w:tr w14:paraId="2FFF5902" w14:textId="77777777" w:rsidTr="00743432">
        <w:tblPrEx>
          <w:tblW w:w="0" w:type="auto"/>
          <w:tblLook w:val="04A0"/>
        </w:tblPrEx>
        <w:tc>
          <w:tcPr>
            <w:tcW w:w="3922" w:type="dxa"/>
          </w:tcPr>
          <w:p w:rsidR="00931131" w:rsidP="00931131" w14:paraId="47D5CF72" w14:textId="325BD17B">
            <w:pPr>
              <w:rPr>
                <w:rFonts w:ascii="Times New Roman" w:hAnsi="Times New Roman" w:cs="Times New Roman"/>
              </w:rPr>
            </w:pPr>
            <w:r>
              <w:rPr>
                <w:rFonts w:ascii="Times New Roman" w:hAnsi="Times New Roman" w:cs="Times New Roman"/>
                <w:sz w:val="24"/>
                <w:szCs w:val="24"/>
              </w:rPr>
              <w:t>Researcher (Contractor)</w:t>
            </w:r>
          </w:p>
        </w:tc>
        <w:tc>
          <w:tcPr>
            <w:tcW w:w="1826" w:type="dxa"/>
          </w:tcPr>
          <w:p w:rsidR="00931131" w:rsidP="00931131" w14:paraId="708425FF" w14:textId="07802E2F">
            <w:pPr>
              <w:jc w:val="center"/>
              <w:rPr>
                <w:rFonts w:ascii="Times New Roman" w:hAnsi="Times New Roman" w:cs="Times New Roman"/>
              </w:rPr>
            </w:pPr>
            <w:r>
              <w:rPr>
                <w:rFonts w:ascii="Times New Roman" w:hAnsi="Times New Roman" w:cs="Times New Roman"/>
                <w:sz w:val="24"/>
                <w:szCs w:val="24"/>
              </w:rPr>
              <w:t>900</w:t>
            </w:r>
          </w:p>
        </w:tc>
        <w:tc>
          <w:tcPr>
            <w:tcW w:w="1503" w:type="dxa"/>
          </w:tcPr>
          <w:p w:rsidR="00931131" w:rsidP="00931131" w14:paraId="18B2A2D2" w14:textId="5B787406">
            <w:pPr>
              <w:jc w:val="center"/>
              <w:rPr>
                <w:rFonts w:ascii="Times New Roman" w:hAnsi="Times New Roman" w:cs="Times New Roman"/>
              </w:rPr>
            </w:pPr>
            <w:r>
              <w:rPr>
                <w:rFonts w:ascii="Times New Roman" w:hAnsi="Times New Roman" w:cs="Times New Roman"/>
                <w:sz w:val="24"/>
                <w:szCs w:val="24"/>
              </w:rPr>
              <w:t>$51.30</w:t>
            </w:r>
          </w:p>
        </w:tc>
        <w:tc>
          <w:tcPr>
            <w:tcW w:w="2099" w:type="dxa"/>
          </w:tcPr>
          <w:p w:rsidR="00931131" w:rsidP="00931131" w14:paraId="181D1D72" w14:textId="1DA37701">
            <w:pPr>
              <w:jc w:val="center"/>
              <w:rPr>
                <w:rFonts w:ascii="Times New Roman" w:hAnsi="Times New Roman" w:cs="Times New Roman"/>
              </w:rPr>
            </w:pPr>
            <w:r>
              <w:rPr>
                <w:rFonts w:ascii="Times New Roman" w:hAnsi="Times New Roman" w:cs="Times New Roman"/>
                <w:sz w:val="24"/>
                <w:szCs w:val="24"/>
              </w:rPr>
              <w:t>$ 46,175.00</w:t>
            </w:r>
          </w:p>
        </w:tc>
      </w:tr>
      <w:tr w14:paraId="749D8128" w14:textId="77777777" w:rsidTr="00743432">
        <w:tblPrEx>
          <w:tblW w:w="0" w:type="auto"/>
          <w:tblLook w:val="04A0"/>
        </w:tblPrEx>
        <w:tc>
          <w:tcPr>
            <w:tcW w:w="3922" w:type="dxa"/>
          </w:tcPr>
          <w:p w:rsidR="00CE517E" w:rsidP="00CE517E" w14:paraId="711CCF1E" w14:textId="03FE0FDE">
            <w:pPr>
              <w:rPr>
                <w:rFonts w:ascii="Times New Roman" w:hAnsi="Times New Roman" w:cs="Times New Roman"/>
              </w:rPr>
            </w:pPr>
            <w:r>
              <w:rPr>
                <w:rFonts w:ascii="Times New Roman" w:hAnsi="Times New Roman" w:cs="Times New Roman"/>
                <w:sz w:val="24"/>
                <w:szCs w:val="24"/>
              </w:rPr>
              <w:t>Researcher (Contractor)</w:t>
            </w:r>
          </w:p>
        </w:tc>
        <w:tc>
          <w:tcPr>
            <w:tcW w:w="1826" w:type="dxa"/>
          </w:tcPr>
          <w:p w:rsidR="00CE517E" w:rsidP="00CE517E" w14:paraId="7942A5D0" w14:textId="44B35CAA">
            <w:pPr>
              <w:jc w:val="center"/>
              <w:rPr>
                <w:rFonts w:ascii="Times New Roman" w:hAnsi="Times New Roman" w:cs="Times New Roman"/>
              </w:rPr>
            </w:pPr>
            <w:r>
              <w:rPr>
                <w:rFonts w:ascii="Times New Roman" w:hAnsi="Times New Roman" w:cs="Times New Roman"/>
                <w:sz w:val="24"/>
                <w:szCs w:val="24"/>
              </w:rPr>
              <w:t>900</w:t>
            </w:r>
          </w:p>
        </w:tc>
        <w:tc>
          <w:tcPr>
            <w:tcW w:w="1503" w:type="dxa"/>
          </w:tcPr>
          <w:p w:rsidR="00CE517E" w:rsidP="00CE517E" w14:paraId="0CE00D55" w14:textId="2FF6B542">
            <w:pPr>
              <w:jc w:val="center"/>
              <w:rPr>
                <w:rFonts w:ascii="Times New Roman" w:hAnsi="Times New Roman" w:cs="Times New Roman"/>
              </w:rPr>
            </w:pPr>
            <w:r>
              <w:rPr>
                <w:rFonts w:ascii="Times New Roman" w:hAnsi="Times New Roman" w:cs="Times New Roman"/>
                <w:sz w:val="24"/>
                <w:szCs w:val="24"/>
              </w:rPr>
              <w:t>$51.30</w:t>
            </w:r>
          </w:p>
        </w:tc>
        <w:tc>
          <w:tcPr>
            <w:tcW w:w="2099" w:type="dxa"/>
          </w:tcPr>
          <w:p w:rsidR="00CE517E" w:rsidP="00CE517E" w14:paraId="0A6C3798" w14:textId="16077959">
            <w:pPr>
              <w:jc w:val="center"/>
              <w:rPr>
                <w:rFonts w:ascii="Times New Roman" w:hAnsi="Times New Roman" w:cs="Times New Roman"/>
              </w:rPr>
            </w:pPr>
            <w:r>
              <w:rPr>
                <w:rFonts w:ascii="Times New Roman" w:hAnsi="Times New Roman" w:cs="Times New Roman"/>
                <w:sz w:val="24"/>
                <w:szCs w:val="24"/>
              </w:rPr>
              <w:t>$ 46,175.00</w:t>
            </w:r>
          </w:p>
        </w:tc>
      </w:tr>
      <w:tr w14:paraId="7264118C" w14:textId="77777777" w:rsidTr="00743432">
        <w:tblPrEx>
          <w:tblW w:w="0" w:type="auto"/>
          <w:tblLook w:val="04A0"/>
        </w:tblPrEx>
        <w:tc>
          <w:tcPr>
            <w:tcW w:w="3922" w:type="dxa"/>
          </w:tcPr>
          <w:p w:rsidR="00CE517E" w:rsidRPr="003B488F" w:rsidP="00CE517E" w14:paraId="06BCF4F6" w14:textId="12278744">
            <w:pPr>
              <w:rPr>
                <w:rFonts w:ascii="Times New Roman" w:hAnsi="Times New Roman" w:cs="Times New Roman"/>
                <w:sz w:val="24"/>
                <w:szCs w:val="24"/>
              </w:rPr>
            </w:pPr>
            <w:r w:rsidRPr="003B488F">
              <w:rPr>
                <w:rFonts w:ascii="Times New Roman" w:hAnsi="Times New Roman" w:cs="Times New Roman"/>
                <w:sz w:val="24"/>
                <w:szCs w:val="24"/>
              </w:rPr>
              <w:t>Research Associate (Contractor)</w:t>
            </w:r>
          </w:p>
        </w:tc>
        <w:tc>
          <w:tcPr>
            <w:tcW w:w="1826" w:type="dxa"/>
          </w:tcPr>
          <w:p w:rsidR="00CE517E" w:rsidRPr="00210141" w:rsidP="00CE517E" w14:paraId="1A0E282F" w14:textId="18B5BF65">
            <w:pPr>
              <w:jc w:val="center"/>
              <w:rPr>
                <w:rFonts w:ascii="Times New Roman" w:hAnsi="Times New Roman" w:cs="Times New Roman"/>
                <w:sz w:val="24"/>
                <w:szCs w:val="24"/>
              </w:rPr>
            </w:pPr>
            <w:r>
              <w:rPr>
                <w:rFonts w:ascii="Times New Roman" w:hAnsi="Times New Roman" w:cs="Times New Roman"/>
                <w:sz w:val="24"/>
                <w:szCs w:val="24"/>
              </w:rPr>
              <w:t>600</w:t>
            </w:r>
          </w:p>
        </w:tc>
        <w:tc>
          <w:tcPr>
            <w:tcW w:w="1503" w:type="dxa"/>
          </w:tcPr>
          <w:p w:rsidR="00CE517E" w:rsidRPr="00210141" w:rsidP="00CE517E" w14:paraId="2C284A00" w14:textId="238B8D43">
            <w:pPr>
              <w:jc w:val="center"/>
              <w:rPr>
                <w:rFonts w:ascii="Times New Roman" w:hAnsi="Times New Roman" w:cs="Times New Roman"/>
                <w:sz w:val="24"/>
                <w:szCs w:val="24"/>
              </w:rPr>
            </w:pPr>
            <w:r w:rsidRPr="00210141">
              <w:rPr>
                <w:rFonts w:ascii="Times New Roman" w:hAnsi="Times New Roman" w:cs="Times New Roman"/>
                <w:sz w:val="24"/>
                <w:szCs w:val="24"/>
              </w:rPr>
              <w:t>$</w:t>
            </w:r>
            <w:r>
              <w:rPr>
                <w:rFonts w:ascii="Times New Roman" w:hAnsi="Times New Roman" w:cs="Times New Roman"/>
                <w:sz w:val="24"/>
                <w:szCs w:val="24"/>
              </w:rPr>
              <w:t>27</w:t>
            </w:r>
            <w:r w:rsidRPr="00210141">
              <w:rPr>
                <w:rFonts w:ascii="Times New Roman" w:hAnsi="Times New Roman" w:cs="Times New Roman"/>
                <w:sz w:val="24"/>
                <w:szCs w:val="24"/>
              </w:rPr>
              <w:t>.</w:t>
            </w:r>
            <w:r>
              <w:rPr>
                <w:rFonts w:ascii="Times New Roman" w:hAnsi="Times New Roman" w:cs="Times New Roman"/>
                <w:sz w:val="24"/>
                <w:szCs w:val="24"/>
              </w:rPr>
              <w:t>18</w:t>
            </w:r>
          </w:p>
        </w:tc>
        <w:tc>
          <w:tcPr>
            <w:tcW w:w="2099" w:type="dxa"/>
          </w:tcPr>
          <w:p w:rsidR="00CE517E" w:rsidRPr="000C11D1" w:rsidP="00CE517E" w14:paraId="20AB9AF3" w14:textId="24D5BF87">
            <w:pPr>
              <w:jc w:val="center"/>
              <w:rPr>
                <w:rFonts w:ascii="Times New Roman" w:hAnsi="Times New Roman" w:cs="Times New Roman"/>
                <w:sz w:val="24"/>
                <w:szCs w:val="24"/>
              </w:rPr>
            </w:pPr>
            <w:r w:rsidRPr="00210141">
              <w:rPr>
                <w:rFonts w:ascii="Times New Roman" w:hAnsi="Times New Roman" w:cs="Times New Roman"/>
                <w:sz w:val="24"/>
                <w:szCs w:val="24"/>
              </w:rPr>
              <w:t>$ 1</w:t>
            </w:r>
            <w:r w:rsidRPr="00210141">
              <w:rPr>
                <w:rFonts w:ascii="Times New Roman" w:hAnsi="Times New Roman" w:cs="Times New Roman"/>
              </w:rPr>
              <w:t>6,308.00</w:t>
            </w:r>
          </w:p>
        </w:tc>
      </w:tr>
      <w:tr w14:paraId="19A36214" w14:textId="77777777" w:rsidTr="00743432">
        <w:tblPrEx>
          <w:tblW w:w="0" w:type="auto"/>
          <w:tblLook w:val="04A0"/>
        </w:tblPrEx>
        <w:tc>
          <w:tcPr>
            <w:tcW w:w="3922" w:type="dxa"/>
          </w:tcPr>
          <w:p w:rsidR="00CE517E" w:rsidRPr="003B488F" w:rsidP="00CE517E" w14:paraId="62001437" w14:textId="075F74B0">
            <w:pPr>
              <w:rPr>
                <w:rFonts w:ascii="Times New Roman" w:hAnsi="Times New Roman" w:cs="Times New Roman"/>
              </w:rPr>
            </w:pPr>
            <w:r w:rsidRPr="003B488F">
              <w:rPr>
                <w:rFonts w:ascii="Times New Roman" w:hAnsi="Times New Roman" w:cs="Times New Roman"/>
                <w:sz w:val="24"/>
                <w:szCs w:val="24"/>
              </w:rPr>
              <w:t>Research Associate (Contractor)</w:t>
            </w:r>
          </w:p>
        </w:tc>
        <w:tc>
          <w:tcPr>
            <w:tcW w:w="1826" w:type="dxa"/>
          </w:tcPr>
          <w:p w:rsidR="00CE517E" w:rsidP="00CE517E" w14:paraId="381465F0" w14:textId="740C34B7">
            <w:pPr>
              <w:jc w:val="center"/>
              <w:rPr>
                <w:rFonts w:ascii="Times New Roman" w:hAnsi="Times New Roman" w:cs="Times New Roman"/>
              </w:rPr>
            </w:pPr>
            <w:r>
              <w:rPr>
                <w:rFonts w:ascii="Times New Roman" w:hAnsi="Times New Roman" w:cs="Times New Roman"/>
                <w:sz w:val="24"/>
                <w:szCs w:val="24"/>
              </w:rPr>
              <w:t>600</w:t>
            </w:r>
          </w:p>
        </w:tc>
        <w:tc>
          <w:tcPr>
            <w:tcW w:w="1503" w:type="dxa"/>
          </w:tcPr>
          <w:p w:rsidR="00CE517E" w:rsidRPr="00210141" w:rsidP="00CE517E" w14:paraId="01976782" w14:textId="134F33D7">
            <w:pPr>
              <w:jc w:val="center"/>
              <w:rPr>
                <w:rFonts w:ascii="Times New Roman" w:hAnsi="Times New Roman" w:cs="Times New Roman"/>
              </w:rPr>
            </w:pPr>
            <w:r w:rsidRPr="00210141">
              <w:rPr>
                <w:rFonts w:ascii="Times New Roman" w:hAnsi="Times New Roman" w:cs="Times New Roman"/>
                <w:sz w:val="24"/>
                <w:szCs w:val="24"/>
              </w:rPr>
              <w:t>$</w:t>
            </w:r>
            <w:r>
              <w:rPr>
                <w:rFonts w:ascii="Times New Roman" w:hAnsi="Times New Roman" w:cs="Times New Roman"/>
                <w:sz w:val="24"/>
                <w:szCs w:val="24"/>
              </w:rPr>
              <w:t>27</w:t>
            </w:r>
            <w:r w:rsidRPr="00210141">
              <w:rPr>
                <w:rFonts w:ascii="Times New Roman" w:hAnsi="Times New Roman" w:cs="Times New Roman"/>
                <w:sz w:val="24"/>
                <w:szCs w:val="24"/>
              </w:rPr>
              <w:t>.</w:t>
            </w:r>
            <w:r>
              <w:rPr>
                <w:rFonts w:ascii="Times New Roman" w:hAnsi="Times New Roman" w:cs="Times New Roman"/>
                <w:sz w:val="24"/>
                <w:szCs w:val="24"/>
              </w:rPr>
              <w:t>18</w:t>
            </w:r>
          </w:p>
        </w:tc>
        <w:tc>
          <w:tcPr>
            <w:tcW w:w="2099" w:type="dxa"/>
          </w:tcPr>
          <w:p w:rsidR="00CE517E" w:rsidRPr="00210141" w:rsidP="00CE517E" w14:paraId="286A85FF" w14:textId="2699F5E5">
            <w:pPr>
              <w:jc w:val="center"/>
              <w:rPr>
                <w:rFonts w:ascii="Times New Roman" w:hAnsi="Times New Roman" w:cs="Times New Roman"/>
              </w:rPr>
            </w:pPr>
            <w:r w:rsidRPr="00210141">
              <w:rPr>
                <w:rFonts w:ascii="Times New Roman" w:hAnsi="Times New Roman" w:cs="Times New Roman"/>
                <w:sz w:val="24"/>
                <w:szCs w:val="24"/>
              </w:rPr>
              <w:t>$ 1</w:t>
            </w:r>
            <w:r w:rsidRPr="00210141">
              <w:rPr>
                <w:rFonts w:ascii="Times New Roman" w:hAnsi="Times New Roman" w:cs="Times New Roman"/>
              </w:rPr>
              <w:t>6,308.00</w:t>
            </w:r>
          </w:p>
        </w:tc>
      </w:tr>
      <w:tr w14:paraId="0039DD5E" w14:textId="77777777" w:rsidTr="00743432">
        <w:tblPrEx>
          <w:tblW w:w="0" w:type="auto"/>
          <w:tblLook w:val="04A0"/>
        </w:tblPrEx>
        <w:tc>
          <w:tcPr>
            <w:tcW w:w="3922" w:type="dxa"/>
          </w:tcPr>
          <w:p w:rsidR="00CE517E" w:rsidRPr="003B488F" w:rsidP="00CE517E" w14:paraId="238D596D" w14:textId="42F4AB11">
            <w:pPr>
              <w:rPr>
                <w:rFonts w:ascii="Times New Roman" w:hAnsi="Times New Roman" w:cs="Times New Roman"/>
              </w:rPr>
            </w:pPr>
            <w:r w:rsidRPr="003B488F">
              <w:rPr>
                <w:rFonts w:ascii="Times New Roman" w:hAnsi="Times New Roman" w:cs="Times New Roman"/>
                <w:sz w:val="24"/>
                <w:szCs w:val="24"/>
              </w:rPr>
              <w:t>Research Associate (Contractor)</w:t>
            </w:r>
          </w:p>
        </w:tc>
        <w:tc>
          <w:tcPr>
            <w:tcW w:w="1826" w:type="dxa"/>
          </w:tcPr>
          <w:p w:rsidR="00CE517E" w:rsidP="00CE517E" w14:paraId="00AC789A" w14:textId="3F53817E">
            <w:pPr>
              <w:jc w:val="center"/>
              <w:rPr>
                <w:rFonts w:ascii="Times New Roman" w:hAnsi="Times New Roman" w:cs="Times New Roman"/>
              </w:rPr>
            </w:pPr>
            <w:r>
              <w:rPr>
                <w:rFonts w:ascii="Times New Roman" w:hAnsi="Times New Roman" w:cs="Times New Roman"/>
                <w:sz w:val="24"/>
                <w:szCs w:val="24"/>
              </w:rPr>
              <w:t>600</w:t>
            </w:r>
          </w:p>
        </w:tc>
        <w:tc>
          <w:tcPr>
            <w:tcW w:w="1503" w:type="dxa"/>
          </w:tcPr>
          <w:p w:rsidR="00CE517E" w:rsidRPr="00210141" w:rsidP="00CE517E" w14:paraId="739B62CA" w14:textId="019BA235">
            <w:pPr>
              <w:jc w:val="center"/>
              <w:rPr>
                <w:rFonts w:ascii="Times New Roman" w:hAnsi="Times New Roman" w:cs="Times New Roman"/>
              </w:rPr>
            </w:pPr>
            <w:r w:rsidRPr="00210141">
              <w:rPr>
                <w:rFonts w:ascii="Times New Roman" w:hAnsi="Times New Roman" w:cs="Times New Roman"/>
                <w:sz w:val="24"/>
                <w:szCs w:val="24"/>
              </w:rPr>
              <w:t>$</w:t>
            </w:r>
            <w:r>
              <w:rPr>
                <w:rFonts w:ascii="Times New Roman" w:hAnsi="Times New Roman" w:cs="Times New Roman"/>
                <w:sz w:val="24"/>
                <w:szCs w:val="24"/>
              </w:rPr>
              <w:t>27</w:t>
            </w:r>
            <w:r w:rsidRPr="00210141">
              <w:rPr>
                <w:rFonts w:ascii="Times New Roman" w:hAnsi="Times New Roman" w:cs="Times New Roman"/>
                <w:sz w:val="24"/>
                <w:szCs w:val="24"/>
              </w:rPr>
              <w:t>.</w:t>
            </w:r>
            <w:r>
              <w:rPr>
                <w:rFonts w:ascii="Times New Roman" w:hAnsi="Times New Roman" w:cs="Times New Roman"/>
                <w:sz w:val="24"/>
                <w:szCs w:val="24"/>
              </w:rPr>
              <w:t>18</w:t>
            </w:r>
          </w:p>
        </w:tc>
        <w:tc>
          <w:tcPr>
            <w:tcW w:w="2099" w:type="dxa"/>
          </w:tcPr>
          <w:p w:rsidR="00CE517E" w:rsidRPr="00210141" w:rsidP="00CE517E" w14:paraId="2B29DE17" w14:textId="530DDAFD">
            <w:pPr>
              <w:jc w:val="center"/>
              <w:rPr>
                <w:rFonts w:ascii="Times New Roman" w:hAnsi="Times New Roman" w:cs="Times New Roman"/>
              </w:rPr>
            </w:pPr>
            <w:r w:rsidRPr="00210141">
              <w:rPr>
                <w:rFonts w:ascii="Times New Roman" w:hAnsi="Times New Roman" w:cs="Times New Roman"/>
                <w:sz w:val="24"/>
                <w:szCs w:val="24"/>
              </w:rPr>
              <w:t>$ 1</w:t>
            </w:r>
            <w:r w:rsidRPr="00210141">
              <w:rPr>
                <w:rFonts w:ascii="Times New Roman" w:hAnsi="Times New Roman" w:cs="Times New Roman"/>
              </w:rPr>
              <w:t>6,308.00</w:t>
            </w:r>
          </w:p>
        </w:tc>
      </w:tr>
      <w:tr w14:paraId="643B9042" w14:textId="77777777" w:rsidTr="00743432">
        <w:tblPrEx>
          <w:tblW w:w="0" w:type="auto"/>
          <w:tblLook w:val="04A0"/>
        </w:tblPrEx>
        <w:trPr>
          <w:trHeight w:val="332"/>
        </w:trPr>
        <w:tc>
          <w:tcPr>
            <w:tcW w:w="7251" w:type="dxa"/>
            <w:gridSpan w:val="3"/>
            <w:vAlign w:val="center"/>
          </w:tcPr>
          <w:p w:rsidR="00CE517E" w:rsidRPr="007548CD" w:rsidP="00CE517E" w14:paraId="36DE148A" w14:textId="77777777">
            <w:pPr>
              <w:jc w:val="right"/>
              <w:rPr>
                <w:rFonts w:ascii="Times New Roman" w:hAnsi="Times New Roman" w:cs="Times New Roman"/>
                <w:b/>
                <w:sz w:val="24"/>
                <w:szCs w:val="24"/>
              </w:rPr>
            </w:pPr>
            <w:r w:rsidRPr="007548CD">
              <w:rPr>
                <w:rFonts w:ascii="Times New Roman" w:hAnsi="Times New Roman" w:cs="Times New Roman"/>
                <w:b/>
                <w:sz w:val="24"/>
                <w:szCs w:val="24"/>
              </w:rPr>
              <w:t>Estimated Total Cost of Information Collection</w:t>
            </w:r>
          </w:p>
        </w:tc>
        <w:tc>
          <w:tcPr>
            <w:tcW w:w="2099" w:type="dxa"/>
            <w:vAlign w:val="center"/>
          </w:tcPr>
          <w:p w:rsidR="00CE517E" w:rsidRPr="007548CD" w:rsidP="00CE517E" w14:paraId="00C6C336" w14:textId="150C745E">
            <w:pPr>
              <w:jc w:val="center"/>
              <w:rPr>
                <w:rFonts w:ascii="Times New Roman" w:hAnsi="Times New Roman" w:cs="Times New Roman"/>
                <w:b/>
                <w:sz w:val="24"/>
                <w:szCs w:val="24"/>
              </w:rPr>
            </w:pPr>
            <w:r w:rsidRPr="007548CD">
              <w:rPr>
                <w:rFonts w:ascii="Times New Roman" w:hAnsi="Times New Roman" w:cs="Times New Roman"/>
                <w:b/>
                <w:sz w:val="24"/>
                <w:szCs w:val="24"/>
              </w:rPr>
              <w:t>$</w:t>
            </w:r>
            <w:r w:rsidRPr="227FA408" w:rsidR="00732413">
              <w:rPr>
                <w:rFonts w:ascii="Times New Roman" w:hAnsi="Times New Roman" w:cs="Times New Roman"/>
                <w:b/>
                <w:bCs/>
                <w:sz w:val="24"/>
                <w:szCs w:val="24"/>
              </w:rPr>
              <w:t>19</w:t>
            </w:r>
            <w:r w:rsidRPr="227FA408" w:rsidR="5BD6D03D">
              <w:rPr>
                <w:rFonts w:ascii="Times New Roman" w:hAnsi="Times New Roman" w:cs="Times New Roman"/>
                <w:b/>
                <w:bCs/>
                <w:sz w:val="24"/>
                <w:szCs w:val="24"/>
              </w:rPr>
              <w:t>8</w:t>
            </w:r>
            <w:r>
              <w:rPr>
                <w:rFonts w:ascii="Times New Roman" w:hAnsi="Times New Roman" w:cs="Times New Roman"/>
                <w:b/>
                <w:sz w:val="24"/>
                <w:szCs w:val="24"/>
              </w:rPr>
              <w:t>,</w:t>
            </w:r>
            <w:r w:rsidRPr="217C611E" w:rsidR="1C6FA655">
              <w:rPr>
                <w:rFonts w:ascii="Times New Roman" w:hAnsi="Times New Roman" w:cs="Times New Roman"/>
                <w:b/>
                <w:bCs/>
                <w:sz w:val="24"/>
                <w:szCs w:val="24"/>
              </w:rPr>
              <w:t>30</w:t>
            </w:r>
            <w:r w:rsidRPr="217C611E">
              <w:rPr>
                <w:rFonts w:ascii="Times New Roman" w:hAnsi="Times New Roman" w:cs="Times New Roman"/>
                <w:b/>
                <w:bCs/>
                <w:sz w:val="24"/>
                <w:szCs w:val="24"/>
              </w:rPr>
              <w:t>8</w:t>
            </w:r>
            <w:r>
              <w:rPr>
                <w:rFonts w:ascii="Times New Roman" w:hAnsi="Times New Roman" w:cs="Times New Roman"/>
                <w:b/>
                <w:sz w:val="24"/>
                <w:szCs w:val="24"/>
              </w:rPr>
              <w:t>.34</w:t>
            </w:r>
          </w:p>
        </w:tc>
      </w:tr>
    </w:tbl>
    <w:p w:rsidR="00465C8C" w:rsidP="00465C8C" w14:paraId="5C1A232C" w14:textId="77777777">
      <w:pPr>
        <w:pStyle w:val="ListParagraph"/>
        <w:ind w:left="810"/>
        <w:rPr>
          <w:rFonts w:ascii="Times New Roman" w:hAnsi="Times New Roman" w:cs="Times New Roman"/>
          <w:b/>
        </w:rPr>
      </w:pPr>
    </w:p>
    <w:p w:rsidR="00465C8C" w:rsidRPr="00045E21" w:rsidP="00045E21" w14:paraId="71C42333" w14:textId="77777777">
      <w:pPr>
        <w:pStyle w:val="ListParagraph"/>
        <w:numPr>
          <w:ilvl w:val="0"/>
          <w:numId w:val="17"/>
        </w:numPr>
        <w:rPr>
          <w:rFonts w:ascii="Times New Roman" w:hAnsi="Times New Roman" w:cs="Times New Roman"/>
          <w:b/>
        </w:rPr>
      </w:pPr>
      <w:r w:rsidRPr="00045E21">
        <w:rPr>
          <w:rFonts w:ascii="Times New Roman" w:hAnsi="Times New Roman" w:cs="Times New Roman"/>
          <w:b/>
        </w:rPr>
        <w:t>Explanation for Program Changes or Adjustments</w:t>
      </w:r>
    </w:p>
    <w:p w:rsidR="00465C8C" w:rsidRPr="007548CD" w:rsidP="00465C8C" w14:paraId="0C876207" w14:textId="77777777">
      <w:pPr>
        <w:rPr>
          <w:rFonts w:ascii="Times New Roman" w:hAnsi="Times New Roman" w:cs="Times New Roman"/>
        </w:rPr>
      </w:pPr>
    </w:p>
    <w:p w:rsidR="00465C8C" w:rsidP="00950AED" w14:paraId="40C85BD1" w14:textId="77777777">
      <w:pPr>
        <w:rPr>
          <w:rFonts w:ascii="Times New Roman" w:hAnsi="Times New Roman" w:cs="Times New Roman"/>
        </w:rPr>
      </w:pPr>
      <w:r>
        <w:rPr>
          <w:rFonts w:ascii="Times New Roman" w:hAnsi="Times New Roman" w:cs="Times New Roman"/>
        </w:rPr>
        <w:t xml:space="preserve">This is a new, one-time </w:t>
      </w:r>
      <w:r w:rsidRPr="007548CD">
        <w:rPr>
          <w:rFonts w:ascii="Times New Roman" w:hAnsi="Times New Roman" w:cs="Times New Roman"/>
        </w:rPr>
        <w:t>data collection.</w:t>
      </w:r>
    </w:p>
    <w:p w:rsidR="00465C8C" w:rsidP="00045E21" w14:paraId="61774062" w14:textId="77777777">
      <w:pPr>
        <w:rPr>
          <w:rFonts w:ascii="Times New Roman" w:hAnsi="Times New Roman" w:cs="Times New Roman"/>
        </w:rPr>
      </w:pPr>
    </w:p>
    <w:p w:rsidR="00465C8C" w:rsidRPr="00045E21" w:rsidP="00045E21" w14:paraId="36EDD92D" w14:textId="77777777">
      <w:pPr>
        <w:pStyle w:val="ListParagraph"/>
        <w:numPr>
          <w:ilvl w:val="0"/>
          <w:numId w:val="17"/>
        </w:numPr>
        <w:rPr>
          <w:rFonts w:ascii="Times New Roman" w:hAnsi="Times New Roman" w:cs="Times New Roman"/>
        </w:rPr>
      </w:pPr>
      <w:r w:rsidRPr="00045E21">
        <w:rPr>
          <w:rFonts w:ascii="Times New Roman" w:hAnsi="Times New Roman" w:cs="Times New Roman"/>
          <w:b/>
        </w:rPr>
        <w:t>Plans for Tabulation and Publication and Project Time Schedule</w:t>
      </w:r>
    </w:p>
    <w:p w:rsidR="001E072E" w:rsidP="001E072E" w14:paraId="5DB16A90" w14:textId="77777777">
      <w:pPr>
        <w:rPr>
          <w:rFonts w:ascii="Times New Roman" w:eastAsia="Times New Roman" w:hAnsi="Times New Roman" w:cs="Times New Roman"/>
          <w:color w:val="000000" w:themeColor="text1"/>
        </w:rPr>
      </w:pPr>
    </w:p>
    <w:p w:rsidR="001B405A" w:rsidP="00465C8C" w14:paraId="36EF3D64" w14:textId="7F04EE77">
      <w:pPr>
        <w:rPr>
          <w:rFonts w:ascii="Times New Roman" w:eastAsia="Times New Roman" w:hAnsi="Times New Roman" w:cs="Times New Roman"/>
          <w:color w:val="000000" w:themeColor="text1"/>
        </w:rPr>
      </w:pPr>
      <w:r w:rsidRPr="001B405A">
        <w:rPr>
          <w:rFonts w:ascii="Times New Roman" w:eastAsia="Times New Roman" w:hAnsi="Times New Roman" w:cs="Times New Roman"/>
          <w:color w:val="000000" w:themeColor="text1"/>
        </w:rPr>
        <w:t xml:space="preserve">The </w:t>
      </w:r>
      <w:r w:rsidR="00E66703">
        <w:rPr>
          <w:rFonts w:ascii="Times New Roman" w:eastAsia="Times New Roman" w:hAnsi="Times New Roman" w:cs="Times New Roman"/>
          <w:color w:val="000000" w:themeColor="text1"/>
        </w:rPr>
        <w:t>research</w:t>
      </w:r>
      <w:r>
        <w:rPr>
          <w:rFonts w:ascii="Times New Roman" w:eastAsia="Times New Roman" w:hAnsi="Times New Roman" w:cs="Times New Roman"/>
          <w:color w:val="000000" w:themeColor="text1"/>
        </w:rPr>
        <w:t xml:space="preserve"> team will participate in a session on coding and extracting meaning from transcripts. Then the research team</w:t>
      </w:r>
      <w:r w:rsidRPr="001B405A">
        <w:rPr>
          <w:rFonts w:ascii="Times New Roman" w:eastAsia="Times New Roman" w:hAnsi="Times New Roman" w:cs="Times New Roman"/>
          <w:color w:val="000000" w:themeColor="text1"/>
        </w:rPr>
        <w:t xml:space="preserve"> will </w:t>
      </w:r>
      <w:r w:rsidR="001D037D">
        <w:rPr>
          <w:rFonts w:ascii="Times New Roman" w:eastAsia="Times New Roman" w:hAnsi="Times New Roman" w:cs="Times New Roman"/>
          <w:color w:val="000000" w:themeColor="text1"/>
        </w:rPr>
        <w:t>conduct</w:t>
      </w:r>
      <w:r w:rsidRPr="001B405A">
        <w:rPr>
          <w:rFonts w:ascii="Times New Roman" w:eastAsia="Times New Roman" w:hAnsi="Times New Roman" w:cs="Times New Roman"/>
          <w:color w:val="000000" w:themeColor="text1"/>
        </w:rPr>
        <w:t xml:space="preserve"> coding. </w:t>
      </w:r>
      <w:r w:rsidRPr="001D037D" w:rsidR="001D037D">
        <w:rPr>
          <w:rFonts w:ascii="Times New Roman" w:eastAsia="Times New Roman" w:hAnsi="Times New Roman" w:cs="Times New Roman"/>
          <w:color w:val="000000" w:themeColor="text1"/>
        </w:rPr>
        <w:t xml:space="preserve">To facilitate the systematic identification of patterns, themes, and connections, the team will use the qualitative software NVivo, or similar analysis software. We will use an inductive approach throughout several rounds of descriptive coding that centers the knowledge and language of </w:t>
      </w:r>
      <w:r w:rsidR="00C47416">
        <w:rPr>
          <w:rFonts w:ascii="Times New Roman" w:eastAsia="Times New Roman" w:hAnsi="Times New Roman" w:cs="Times New Roman"/>
          <w:color w:val="000000" w:themeColor="text1"/>
        </w:rPr>
        <w:t>the participants</w:t>
      </w:r>
      <w:r w:rsidRPr="001D037D" w:rsidR="001D037D">
        <w:rPr>
          <w:rFonts w:ascii="Times New Roman" w:eastAsia="Times New Roman" w:hAnsi="Times New Roman" w:cs="Times New Roman"/>
          <w:color w:val="000000" w:themeColor="text1"/>
        </w:rPr>
        <w:t xml:space="preserve"> as opposed to the perceptions of researchers. </w:t>
      </w:r>
      <w:r w:rsidR="004E5747">
        <w:rPr>
          <w:rFonts w:ascii="Times New Roman" w:eastAsia="Times New Roman" w:hAnsi="Times New Roman" w:cs="Times New Roman"/>
          <w:color w:val="000000" w:themeColor="text1"/>
        </w:rPr>
        <w:t>The contractor</w:t>
      </w:r>
      <w:r w:rsidRPr="001D037D" w:rsidR="004E5747">
        <w:rPr>
          <w:rFonts w:ascii="Times New Roman" w:eastAsia="Times New Roman" w:hAnsi="Times New Roman" w:cs="Times New Roman"/>
          <w:color w:val="000000" w:themeColor="text1"/>
        </w:rPr>
        <w:t xml:space="preserve"> will </w:t>
      </w:r>
      <w:r w:rsidR="004E5747">
        <w:rPr>
          <w:rFonts w:ascii="Times New Roman" w:eastAsia="Times New Roman" w:hAnsi="Times New Roman" w:cs="Times New Roman"/>
          <w:color w:val="000000" w:themeColor="text1"/>
        </w:rPr>
        <w:t xml:space="preserve">summarize emerging themes in two </w:t>
      </w:r>
      <w:r w:rsidR="00F36DBC">
        <w:rPr>
          <w:rFonts w:ascii="Times New Roman" w:eastAsia="Times New Roman" w:hAnsi="Times New Roman" w:cs="Times New Roman"/>
          <w:color w:val="000000" w:themeColor="text1"/>
        </w:rPr>
        <w:t>internal</w:t>
      </w:r>
      <w:r w:rsidR="004E5747">
        <w:rPr>
          <w:rFonts w:ascii="Times New Roman" w:eastAsia="Times New Roman" w:hAnsi="Times New Roman" w:cs="Times New Roman"/>
          <w:color w:val="000000" w:themeColor="text1"/>
        </w:rPr>
        <w:t xml:space="preserve"> memos</w:t>
      </w:r>
      <w:r w:rsidR="00237BC2">
        <w:rPr>
          <w:rFonts w:ascii="Times New Roman" w:eastAsia="Times New Roman" w:hAnsi="Times New Roman" w:cs="Times New Roman"/>
          <w:color w:val="000000" w:themeColor="text1"/>
        </w:rPr>
        <w:t xml:space="preserve"> on a rolling basis</w:t>
      </w:r>
      <w:r w:rsidR="004E5747">
        <w:rPr>
          <w:rFonts w:ascii="Times New Roman" w:eastAsia="Times New Roman" w:hAnsi="Times New Roman" w:cs="Times New Roman"/>
          <w:color w:val="000000" w:themeColor="text1"/>
        </w:rPr>
        <w:t xml:space="preserve">. After qualitative coding and </w:t>
      </w:r>
      <w:r w:rsidR="008265FB">
        <w:rPr>
          <w:rFonts w:ascii="Times New Roman" w:eastAsia="Times New Roman" w:hAnsi="Times New Roman" w:cs="Times New Roman"/>
          <w:color w:val="000000" w:themeColor="text1"/>
        </w:rPr>
        <w:t xml:space="preserve">the final </w:t>
      </w:r>
      <w:r w:rsidR="004E5747">
        <w:rPr>
          <w:rFonts w:ascii="Times New Roman" w:eastAsia="Times New Roman" w:hAnsi="Times New Roman" w:cs="Times New Roman"/>
          <w:color w:val="000000" w:themeColor="text1"/>
        </w:rPr>
        <w:t xml:space="preserve">analysis is complete, </w:t>
      </w:r>
      <w:r w:rsidR="008265FB">
        <w:rPr>
          <w:rFonts w:ascii="Times New Roman" w:eastAsia="Times New Roman" w:hAnsi="Times New Roman" w:cs="Times New Roman"/>
          <w:color w:val="000000" w:themeColor="text1"/>
        </w:rPr>
        <w:t>results will be summarized</w:t>
      </w:r>
      <w:r w:rsidR="00772AE8">
        <w:rPr>
          <w:rFonts w:ascii="Times New Roman" w:eastAsia="Times New Roman" w:hAnsi="Times New Roman" w:cs="Times New Roman"/>
          <w:color w:val="000000" w:themeColor="text1"/>
        </w:rPr>
        <w:t xml:space="preserve"> in </w:t>
      </w:r>
      <w:r w:rsidR="00845F8E">
        <w:rPr>
          <w:rFonts w:ascii="Times New Roman" w:eastAsia="Times New Roman" w:hAnsi="Times New Roman" w:cs="Times New Roman"/>
          <w:color w:val="000000" w:themeColor="text1"/>
        </w:rPr>
        <w:t xml:space="preserve">an </w:t>
      </w:r>
      <w:r w:rsidR="00772AE8">
        <w:rPr>
          <w:rFonts w:ascii="Times New Roman" w:eastAsia="Times New Roman" w:hAnsi="Times New Roman" w:cs="Times New Roman"/>
          <w:color w:val="000000" w:themeColor="text1"/>
        </w:rPr>
        <w:t xml:space="preserve">internal </w:t>
      </w:r>
      <w:r w:rsidR="002F62F5">
        <w:rPr>
          <w:rFonts w:ascii="Times New Roman" w:eastAsia="Times New Roman" w:hAnsi="Times New Roman" w:cs="Times New Roman"/>
          <w:color w:val="000000" w:themeColor="text1"/>
        </w:rPr>
        <w:t>report</w:t>
      </w:r>
      <w:r w:rsidR="00845F8E">
        <w:rPr>
          <w:rFonts w:ascii="Times New Roman" w:eastAsia="Times New Roman" w:hAnsi="Times New Roman" w:cs="Times New Roman"/>
          <w:color w:val="000000" w:themeColor="text1"/>
        </w:rPr>
        <w:t xml:space="preserve"> and public-facing summary of findings</w:t>
      </w:r>
      <w:r w:rsidR="002F62F5">
        <w:rPr>
          <w:rFonts w:ascii="Times New Roman" w:eastAsia="Times New Roman" w:hAnsi="Times New Roman" w:cs="Times New Roman"/>
          <w:color w:val="000000" w:themeColor="text1"/>
        </w:rPr>
        <w:t>.</w:t>
      </w:r>
    </w:p>
    <w:p w:rsidR="001B405A" w:rsidP="00465C8C" w14:paraId="572510B6" w14:textId="77777777">
      <w:pPr>
        <w:rPr>
          <w:rFonts w:ascii="Times New Roman" w:eastAsia="Times New Roman" w:hAnsi="Times New Roman" w:cs="Times New Roman"/>
        </w:rPr>
      </w:pPr>
    </w:p>
    <w:p w:rsidR="00465C8C" w:rsidRPr="00831FED" w:rsidP="00465C8C" w14:paraId="43FEF880" w14:textId="77777777">
      <w:pPr>
        <w:ind w:left="720"/>
        <w:rPr>
          <w:rFonts w:ascii="Times New Roman" w:eastAsia="MS Mincho" w:hAnsi="Times New Roman" w:cs="Times New Roman"/>
          <w:b/>
          <w:u w:val="single"/>
        </w:rPr>
      </w:pPr>
      <w:r w:rsidRPr="007548CD">
        <w:rPr>
          <w:rFonts w:ascii="Times New Roman" w:eastAsia="MS Mincho" w:hAnsi="Times New Roman" w:cs="Times New Roman"/>
          <w:b/>
          <w:u w:val="single"/>
        </w:rPr>
        <w:t>Timeline:</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65"/>
        <w:gridCol w:w="5783"/>
      </w:tblGrid>
      <w:tr w14:paraId="108A0A81" w14:textId="77777777" w:rsidTr="00933C79">
        <w:tblPrEx>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cantSplit/>
        </w:trPr>
        <w:tc>
          <w:tcPr>
            <w:tcW w:w="2965" w:type="dxa"/>
          </w:tcPr>
          <w:p w:rsidR="00465C8C" w:rsidRPr="007548CD" w:rsidP="00EA7BA4" w14:paraId="27900CEF" w14:textId="77777777">
            <w:pPr>
              <w:autoSpaceDE w:val="0"/>
              <w:autoSpaceDN w:val="0"/>
              <w:adjustRightInd w:val="0"/>
              <w:rPr>
                <w:rFonts w:ascii="Times New Roman" w:eastAsia="MS Mincho" w:hAnsi="Times New Roman" w:cs="Times New Roman"/>
                <w:b/>
              </w:rPr>
            </w:pPr>
            <w:r w:rsidRPr="007548CD">
              <w:rPr>
                <w:rFonts w:ascii="Times New Roman" w:eastAsia="MS Mincho" w:hAnsi="Times New Roman" w:cs="Times New Roman"/>
                <w:b/>
              </w:rPr>
              <w:t>Completion Date</w:t>
            </w:r>
          </w:p>
        </w:tc>
        <w:tc>
          <w:tcPr>
            <w:tcW w:w="5783" w:type="dxa"/>
          </w:tcPr>
          <w:p w:rsidR="00465C8C" w:rsidRPr="007548CD" w:rsidP="00EA7BA4" w14:paraId="5C4CFCC5" w14:textId="77777777">
            <w:pPr>
              <w:autoSpaceDE w:val="0"/>
              <w:autoSpaceDN w:val="0"/>
              <w:adjustRightInd w:val="0"/>
              <w:rPr>
                <w:rFonts w:ascii="Times New Roman" w:eastAsia="MS Mincho" w:hAnsi="Times New Roman" w:cs="Times New Roman"/>
                <w:b/>
              </w:rPr>
            </w:pPr>
            <w:r w:rsidRPr="007548CD">
              <w:rPr>
                <w:rFonts w:ascii="Times New Roman" w:eastAsia="MS Mincho" w:hAnsi="Times New Roman" w:cs="Times New Roman"/>
                <w:b/>
              </w:rPr>
              <w:t>Major Tasks/Milestones</w:t>
            </w:r>
          </w:p>
        </w:tc>
      </w:tr>
      <w:tr w14:paraId="3E6178BD" w14:textId="77777777" w:rsidTr="00933C79">
        <w:tblPrEx>
          <w:tblW w:w="8748" w:type="dxa"/>
          <w:tblLayout w:type="fixed"/>
          <w:tblLook w:val="0000"/>
        </w:tblPrEx>
        <w:trPr>
          <w:cantSplit/>
          <w:trHeight w:val="557"/>
        </w:trPr>
        <w:tc>
          <w:tcPr>
            <w:tcW w:w="2965" w:type="dxa"/>
          </w:tcPr>
          <w:p w:rsidR="00465C8C" w:rsidRPr="007548CD" w:rsidP="00EA7BA4" w14:paraId="1AC1B0C9" w14:textId="61FBE737">
            <w:pPr>
              <w:tabs>
                <w:tab w:val="left" w:pos="7020"/>
              </w:tabs>
              <w:ind w:left="468" w:hanging="360"/>
              <w:rPr>
                <w:rFonts w:ascii="Times New Roman" w:eastAsia="MS Mincho" w:hAnsi="Times New Roman" w:cs="Times New Roman"/>
              </w:rPr>
            </w:pPr>
            <w:r>
              <w:rPr>
                <w:rFonts w:ascii="Times New Roman" w:eastAsia="MS Mincho" w:hAnsi="Times New Roman" w:cs="Times New Roman"/>
              </w:rPr>
              <w:t>December</w:t>
            </w:r>
            <w:r w:rsidRPr="007548CD" w:rsidR="00B13BC4">
              <w:rPr>
                <w:rFonts w:ascii="Times New Roman" w:eastAsia="MS Mincho" w:hAnsi="Times New Roman" w:cs="Times New Roman"/>
              </w:rPr>
              <w:t xml:space="preserve"> </w:t>
            </w:r>
            <w:r>
              <w:rPr>
                <w:rFonts w:ascii="Times New Roman" w:eastAsia="MS Mincho" w:hAnsi="Times New Roman" w:cs="Times New Roman"/>
              </w:rPr>
              <w:t>202</w:t>
            </w:r>
            <w:r w:rsidR="00581245">
              <w:rPr>
                <w:rFonts w:ascii="Times New Roman" w:eastAsia="MS Mincho" w:hAnsi="Times New Roman" w:cs="Times New Roman"/>
              </w:rPr>
              <w:t>4</w:t>
            </w:r>
          </w:p>
        </w:tc>
        <w:tc>
          <w:tcPr>
            <w:tcW w:w="5783" w:type="dxa"/>
          </w:tcPr>
          <w:p w:rsidR="00465C8C" w:rsidRPr="007548CD" w:rsidP="00EA7BA4" w14:paraId="13A7D229" w14:textId="77777777">
            <w:pPr>
              <w:tabs>
                <w:tab w:val="left" w:pos="7020"/>
              </w:tabs>
              <w:rPr>
                <w:rFonts w:ascii="Times New Roman" w:eastAsia="MS Mincho" w:hAnsi="Times New Roman" w:cs="Times New Roman"/>
              </w:rPr>
            </w:pPr>
            <w:r>
              <w:rPr>
                <w:rFonts w:ascii="Times New Roman" w:eastAsia="MS Mincho" w:hAnsi="Times New Roman" w:cs="Times New Roman"/>
              </w:rPr>
              <w:t>S</w:t>
            </w:r>
            <w:r w:rsidRPr="007548CD">
              <w:rPr>
                <w:rFonts w:ascii="Times New Roman" w:eastAsia="MS Mincho" w:hAnsi="Times New Roman" w:cs="Times New Roman"/>
              </w:rPr>
              <w:t xml:space="preserve">ubmit request for OMB </w:t>
            </w:r>
            <w:r w:rsidRPr="007548CD">
              <w:rPr>
                <w:rFonts w:ascii="Times New Roman" w:eastAsia="MS Mincho" w:hAnsi="Times New Roman" w:cs="Times New Roman"/>
              </w:rPr>
              <w:t>approval</w:t>
            </w:r>
            <w:r w:rsidRPr="007548CD">
              <w:rPr>
                <w:rFonts w:ascii="Times New Roman" w:eastAsia="MS Mincho" w:hAnsi="Times New Roman" w:cs="Times New Roman"/>
              </w:rPr>
              <w:t xml:space="preserve"> </w:t>
            </w:r>
          </w:p>
          <w:p w:rsidR="00465C8C" w:rsidRPr="007548CD" w:rsidP="00B75716" w14:paraId="283618C8" w14:textId="77777777">
            <w:pPr>
              <w:tabs>
                <w:tab w:val="left" w:pos="7020"/>
              </w:tabs>
              <w:rPr>
                <w:rFonts w:ascii="Times New Roman" w:eastAsia="MS Mincho" w:hAnsi="Times New Roman" w:cs="Times New Roman"/>
              </w:rPr>
            </w:pPr>
            <w:r w:rsidRPr="007548CD">
              <w:rPr>
                <w:rFonts w:ascii="Times New Roman" w:eastAsia="MS Mincho" w:hAnsi="Times New Roman" w:cs="Times New Roman"/>
              </w:rPr>
              <w:t xml:space="preserve">Plan for </w:t>
            </w:r>
            <w:r>
              <w:rPr>
                <w:rFonts w:ascii="Times New Roman" w:eastAsia="MS Mincho" w:hAnsi="Times New Roman" w:cs="Times New Roman"/>
              </w:rPr>
              <w:t xml:space="preserve">outreach and </w:t>
            </w:r>
            <w:r w:rsidRPr="007548CD">
              <w:rPr>
                <w:rFonts w:ascii="Times New Roman" w:eastAsia="MS Mincho" w:hAnsi="Times New Roman" w:cs="Times New Roman"/>
              </w:rPr>
              <w:t xml:space="preserve">recruitment </w:t>
            </w:r>
          </w:p>
        </w:tc>
      </w:tr>
      <w:tr w14:paraId="4F4EE806" w14:textId="77777777" w:rsidTr="00933C79">
        <w:tblPrEx>
          <w:tblW w:w="8748" w:type="dxa"/>
          <w:tblLayout w:type="fixed"/>
          <w:tblLook w:val="0000"/>
        </w:tblPrEx>
        <w:trPr>
          <w:cantSplit/>
        </w:trPr>
        <w:tc>
          <w:tcPr>
            <w:tcW w:w="2965" w:type="dxa"/>
          </w:tcPr>
          <w:p w:rsidR="00465C8C" w:rsidRPr="007548CD" w:rsidP="00EA7BA4" w14:paraId="3C61BA76" w14:textId="3EF2D725">
            <w:pPr>
              <w:tabs>
                <w:tab w:val="left" w:pos="7020"/>
              </w:tabs>
              <w:ind w:left="468" w:hanging="360"/>
              <w:rPr>
                <w:rFonts w:ascii="Times New Roman" w:eastAsia="MS Mincho" w:hAnsi="Times New Roman" w:cs="Times New Roman"/>
              </w:rPr>
            </w:pPr>
            <w:r>
              <w:rPr>
                <w:rFonts w:ascii="Times New Roman" w:eastAsia="MS Mincho" w:hAnsi="Times New Roman" w:cs="Times New Roman"/>
              </w:rPr>
              <w:t>January</w:t>
            </w:r>
            <w:r w:rsidR="00B13BC4">
              <w:rPr>
                <w:rFonts w:ascii="Times New Roman" w:eastAsia="MS Mincho" w:hAnsi="Times New Roman" w:cs="Times New Roman"/>
              </w:rPr>
              <w:t xml:space="preserve"> </w:t>
            </w:r>
            <w:r>
              <w:rPr>
                <w:rFonts w:ascii="Times New Roman" w:eastAsia="MS Mincho" w:hAnsi="Times New Roman" w:cs="Times New Roman"/>
              </w:rPr>
              <w:t>202</w:t>
            </w:r>
            <w:r w:rsidR="001406D8">
              <w:rPr>
                <w:rFonts w:ascii="Times New Roman" w:eastAsia="MS Mincho" w:hAnsi="Times New Roman" w:cs="Times New Roman"/>
              </w:rPr>
              <w:t>5</w:t>
            </w:r>
          </w:p>
        </w:tc>
        <w:tc>
          <w:tcPr>
            <w:tcW w:w="5783" w:type="dxa"/>
          </w:tcPr>
          <w:p w:rsidR="00465C8C" w:rsidRPr="007548CD" w:rsidP="00EA7BA4" w14:paraId="0C3B0581" w14:textId="77777777">
            <w:pPr>
              <w:tabs>
                <w:tab w:val="left" w:pos="7020"/>
              </w:tabs>
              <w:rPr>
                <w:rFonts w:ascii="Times New Roman" w:eastAsia="MS Mincho" w:hAnsi="Times New Roman" w:cs="Times New Roman"/>
              </w:rPr>
            </w:pPr>
            <w:r w:rsidRPr="007548CD">
              <w:rPr>
                <w:rFonts w:ascii="Times New Roman" w:eastAsia="MS Mincho" w:hAnsi="Times New Roman" w:cs="Times New Roman"/>
              </w:rPr>
              <w:t>Receive OMB approval</w:t>
            </w:r>
          </w:p>
        </w:tc>
      </w:tr>
      <w:tr w14:paraId="39A5DA0B" w14:textId="77777777" w:rsidTr="00933C79">
        <w:tblPrEx>
          <w:tblW w:w="8748" w:type="dxa"/>
          <w:tblLayout w:type="fixed"/>
          <w:tblLook w:val="0000"/>
        </w:tblPrEx>
        <w:trPr>
          <w:cantSplit/>
        </w:trPr>
        <w:tc>
          <w:tcPr>
            <w:tcW w:w="2965" w:type="dxa"/>
          </w:tcPr>
          <w:p w:rsidR="00465C8C" w:rsidRPr="007548CD" w:rsidP="00EA7BA4" w14:paraId="212816EF" w14:textId="72E6E8AD">
            <w:pPr>
              <w:tabs>
                <w:tab w:val="left" w:pos="7020"/>
              </w:tabs>
              <w:ind w:left="468" w:hanging="360"/>
              <w:rPr>
                <w:rFonts w:ascii="Times New Roman" w:eastAsia="MS Mincho" w:hAnsi="Times New Roman" w:cs="Times New Roman"/>
              </w:rPr>
            </w:pPr>
            <w:r>
              <w:rPr>
                <w:rFonts w:ascii="Times New Roman" w:eastAsia="MS Mincho" w:hAnsi="Times New Roman" w:cs="Times New Roman"/>
              </w:rPr>
              <w:t>January</w:t>
            </w:r>
            <w:r w:rsidR="001E71A9">
              <w:rPr>
                <w:rFonts w:ascii="Times New Roman" w:eastAsia="MS Mincho" w:hAnsi="Times New Roman" w:cs="Times New Roman"/>
              </w:rPr>
              <w:t xml:space="preserve"> </w:t>
            </w:r>
            <w:r w:rsidR="00B13BC4">
              <w:rPr>
                <w:rFonts w:ascii="Times New Roman" w:eastAsia="MS Mincho" w:hAnsi="Times New Roman" w:cs="Times New Roman"/>
              </w:rPr>
              <w:t>202</w:t>
            </w:r>
            <w:r w:rsidR="00887369">
              <w:rPr>
                <w:rFonts w:ascii="Times New Roman" w:eastAsia="MS Mincho" w:hAnsi="Times New Roman" w:cs="Times New Roman"/>
              </w:rPr>
              <w:t>5</w:t>
            </w:r>
            <w:r w:rsidR="00B13BC4">
              <w:rPr>
                <w:rFonts w:ascii="Times New Roman" w:eastAsia="MS Mincho" w:hAnsi="Times New Roman" w:cs="Times New Roman"/>
              </w:rPr>
              <w:t xml:space="preserve"> </w:t>
            </w:r>
            <w:r w:rsidR="00BD5E01">
              <w:rPr>
                <w:rFonts w:ascii="Times New Roman" w:eastAsia="MS Mincho" w:hAnsi="Times New Roman" w:cs="Times New Roman"/>
              </w:rPr>
              <w:t>–</w:t>
            </w:r>
            <w:r>
              <w:rPr>
                <w:rFonts w:ascii="Times New Roman" w:eastAsia="MS Mincho" w:hAnsi="Times New Roman" w:cs="Times New Roman"/>
              </w:rPr>
              <w:t xml:space="preserve"> </w:t>
            </w:r>
            <w:r w:rsidR="00BD5E01">
              <w:rPr>
                <w:rFonts w:ascii="Times New Roman" w:eastAsia="MS Mincho" w:hAnsi="Times New Roman" w:cs="Times New Roman"/>
              </w:rPr>
              <w:t>May 2025</w:t>
            </w:r>
          </w:p>
        </w:tc>
        <w:tc>
          <w:tcPr>
            <w:tcW w:w="5783" w:type="dxa"/>
          </w:tcPr>
          <w:p w:rsidR="00465C8C" w:rsidRPr="007548CD" w:rsidP="00B75716" w14:paraId="1A047FC1" w14:textId="77777777">
            <w:pPr>
              <w:tabs>
                <w:tab w:val="left" w:pos="7020"/>
              </w:tabs>
              <w:rPr>
                <w:rFonts w:ascii="Times New Roman" w:eastAsia="MS Mincho" w:hAnsi="Times New Roman" w:cs="Times New Roman"/>
              </w:rPr>
            </w:pPr>
            <w:r>
              <w:rPr>
                <w:rFonts w:ascii="Times New Roman" w:eastAsia="MS Mincho" w:hAnsi="Times New Roman" w:cs="Times New Roman"/>
              </w:rPr>
              <w:t>Data Collection</w:t>
            </w:r>
          </w:p>
        </w:tc>
      </w:tr>
      <w:tr w14:paraId="75F085AB" w14:textId="77777777" w:rsidTr="00933C79">
        <w:tblPrEx>
          <w:tblW w:w="8748" w:type="dxa"/>
          <w:tblLayout w:type="fixed"/>
          <w:tblLook w:val="0000"/>
        </w:tblPrEx>
        <w:trPr>
          <w:cantSplit/>
        </w:trPr>
        <w:tc>
          <w:tcPr>
            <w:tcW w:w="2965" w:type="dxa"/>
          </w:tcPr>
          <w:p w:rsidR="00214820" w:rsidP="00EA7BA4" w14:paraId="69AF7645" w14:textId="436AB8DE">
            <w:pPr>
              <w:tabs>
                <w:tab w:val="left" w:pos="7020"/>
              </w:tabs>
              <w:ind w:left="468" w:hanging="360"/>
              <w:rPr>
                <w:rFonts w:ascii="Times New Roman" w:eastAsia="MS Mincho" w:hAnsi="Times New Roman" w:cs="Times New Roman"/>
              </w:rPr>
            </w:pPr>
            <w:r>
              <w:rPr>
                <w:rFonts w:ascii="Times New Roman" w:eastAsia="MS Mincho" w:hAnsi="Times New Roman" w:cs="Times New Roman"/>
              </w:rPr>
              <w:t>April 2025</w:t>
            </w:r>
          </w:p>
        </w:tc>
        <w:tc>
          <w:tcPr>
            <w:tcW w:w="5783" w:type="dxa"/>
          </w:tcPr>
          <w:p w:rsidR="00214820" w:rsidP="00B75716" w14:paraId="0B592516" w14:textId="0D89AA30">
            <w:pPr>
              <w:tabs>
                <w:tab w:val="left" w:pos="7020"/>
              </w:tabs>
              <w:rPr>
                <w:rFonts w:ascii="Times New Roman" w:eastAsia="MS Mincho" w:hAnsi="Times New Roman" w:cs="Times New Roman"/>
              </w:rPr>
            </w:pPr>
            <w:r>
              <w:rPr>
                <w:rFonts w:ascii="Times New Roman" w:eastAsia="MS Mincho" w:hAnsi="Times New Roman" w:cs="Times New Roman"/>
              </w:rPr>
              <w:t>Submit f</w:t>
            </w:r>
            <w:r>
              <w:rPr>
                <w:rFonts w:ascii="Times New Roman" w:eastAsia="MS Mincho" w:hAnsi="Times New Roman" w:cs="Times New Roman"/>
              </w:rPr>
              <w:t>irst internal memo</w:t>
            </w:r>
          </w:p>
        </w:tc>
      </w:tr>
      <w:tr w14:paraId="75331003" w14:textId="77777777" w:rsidTr="00933C79">
        <w:tblPrEx>
          <w:tblW w:w="8748" w:type="dxa"/>
          <w:tblLayout w:type="fixed"/>
          <w:tblLook w:val="0000"/>
        </w:tblPrEx>
        <w:trPr>
          <w:cantSplit/>
        </w:trPr>
        <w:tc>
          <w:tcPr>
            <w:tcW w:w="2965" w:type="dxa"/>
          </w:tcPr>
          <w:p w:rsidR="00465C8C" w:rsidRPr="007548CD" w:rsidP="00EA7BA4" w14:paraId="2AAAA40D" w14:textId="7566295F">
            <w:pPr>
              <w:tabs>
                <w:tab w:val="left" w:pos="7020"/>
              </w:tabs>
              <w:ind w:left="468" w:hanging="360"/>
              <w:rPr>
                <w:rFonts w:ascii="Times New Roman" w:eastAsia="MS Mincho" w:hAnsi="Times New Roman" w:cs="Times New Roman"/>
              </w:rPr>
            </w:pPr>
            <w:r>
              <w:rPr>
                <w:rFonts w:ascii="Times New Roman" w:eastAsia="MS Mincho" w:hAnsi="Times New Roman" w:cs="Times New Roman"/>
              </w:rPr>
              <w:t>May</w:t>
            </w:r>
            <w:r>
              <w:rPr>
                <w:rFonts w:ascii="Times New Roman" w:eastAsia="MS Mincho" w:hAnsi="Times New Roman" w:cs="Times New Roman"/>
              </w:rPr>
              <w:t xml:space="preserve"> 202</w:t>
            </w:r>
            <w:r>
              <w:rPr>
                <w:rFonts w:ascii="Times New Roman" w:eastAsia="MS Mincho" w:hAnsi="Times New Roman" w:cs="Times New Roman"/>
              </w:rPr>
              <w:t>5</w:t>
            </w:r>
            <w:r w:rsidR="00210141">
              <w:rPr>
                <w:rFonts w:ascii="Times New Roman" w:eastAsia="MS Mincho" w:hAnsi="Times New Roman" w:cs="Times New Roman"/>
              </w:rPr>
              <w:t xml:space="preserve"> – </w:t>
            </w:r>
            <w:r w:rsidR="00214820">
              <w:rPr>
                <w:rFonts w:ascii="Times New Roman" w:eastAsia="MS Mincho" w:hAnsi="Times New Roman" w:cs="Times New Roman"/>
              </w:rPr>
              <w:t>June</w:t>
            </w:r>
            <w:r w:rsidR="00210141">
              <w:rPr>
                <w:rFonts w:ascii="Times New Roman" w:eastAsia="MS Mincho" w:hAnsi="Times New Roman" w:cs="Times New Roman"/>
              </w:rPr>
              <w:t xml:space="preserve"> 202</w:t>
            </w:r>
            <w:r w:rsidR="00214820">
              <w:rPr>
                <w:rFonts w:ascii="Times New Roman" w:eastAsia="MS Mincho" w:hAnsi="Times New Roman" w:cs="Times New Roman"/>
              </w:rPr>
              <w:t>5</w:t>
            </w:r>
          </w:p>
        </w:tc>
        <w:tc>
          <w:tcPr>
            <w:tcW w:w="5783" w:type="dxa"/>
          </w:tcPr>
          <w:p w:rsidR="00465C8C" w:rsidRPr="007548CD" w:rsidP="00EA7BA4" w14:paraId="6F644835" w14:textId="77777777">
            <w:pPr>
              <w:tabs>
                <w:tab w:val="left" w:pos="7020"/>
              </w:tabs>
              <w:rPr>
                <w:rFonts w:ascii="Times New Roman" w:eastAsia="MS Mincho" w:hAnsi="Times New Roman" w:cs="Times New Roman"/>
              </w:rPr>
            </w:pPr>
            <w:r>
              <w:rPr>
                <w:rFonts w:ascii="Times New Roman" w:eastAsia="MS Mincho" w:hAnsi="Times New Roman" w:cs="Times New Roman"/>
              </w:rPr>
              <w:t>Analyze Data</w:t>
            </w:r>
          </w:p>
        </w:tc>
      </w:tr>
      <w:tr w14:paraId="52105CD0" w14:textId="77777777" w:rsidTr="00933C79">
        <w:tblPrEx>
          <w:tblW w:w="8748" w:type="dxa"/>
          <w:tblLayout w:type="fixed"/>
          <w:tblLook w:val="0000"/>
        </w:tblPrEx>
        <w:trPr>
          <w:cantSplit/>
        </w:trPr>
        <w:tc>
          <w:tcPr>
            <w:tcW w:w="2965" w:type="dxa"/>
          </w:tcPr>
          <w:p w:rsidR="00214820" w:rsidP="00EA7BA4" w14:paraId="621CBAB0" w14:textId="6F16D98A">
            <w:pPr>
              <w:tabs>
                <w:tab w:val="left" w:pos="7020"/>
              </w:tabs>
              <w:ind w:left="468" w:hanging="360"/>
              <w:rPr>
                <w:rFonts w:ascii="Times New Roman" w:eastAsia="MS Mincho" w:hAnsi="Times New Roman" w:cs="Times New Roman"/>
              </w:rPr>
            </w:pPr>
            <w:r>
              <w:rPr>
                <w:rFonts w:ascii="Times New Roman" w:eastAsia="MS Mincho" w:hAnsi="Times New Roman" w:cs="Times New Roman"/>
              </w:rPr>
              <w:t>June 2025</w:t>
            </w:r>
          </w:p>
        </w:tc>
        <w:tc>
          <w:tcPr>
            <w:tcW w:w="5783" w:type="dxa"/>
          </w:tcPr>
          <w:p w:rsidR="00214820" w:rsidP="00EA7BA4" w14:paraId="0332E1E2" w14:textId="4D9C75E4">
            <w:pPr>
              <w:tabs>
                <w:tab w:val="left" w:pos="7020"/>
              </w:tabs>
              <w:rPr>
                <w:rFonts w:ascii="Times New Roman" w:eastAsia="MS Mincho" w:hAnsi="Times New Roman" w:cs="Times New Roman"/>
              </w:rPr>
            </w:pPr>
            <w:r>
              <w:rPr>
                <w:rFonts w:ascii="Times New Roman" w:eastAsia="MS Mincho" w:hAnsi="Times New Roman" w:cs="Times New Roman"/>
              </w:rPr>
              <w:t>S</w:t>
            </w:r>
            <w:r w:rsidR="0011455D">
              <w:rPr>
                <w:rFonts w:ascii="Times New Roman" w:eastAsia="MS Mincho" w:hAnsi="Times New Roman" w:cs="Times New Roman"/>
              </w:rPr>
              <w:t>ubmit s</w:t>
            </w:r>
            <w:r>
              <w:rPr>
                <w:rFonts w:ascii="Times New Roman" w:eastAsia="MS Mincho" w:hAnsi="Times New Roman" w:cs="Times New Roman"/>
              </w:rPr>
              <w:t>econd internal memo</w:t>
            </w:r>
          </w:p>
        </w:tc>
      </w:tr>
      <w:tr w14:paraId="6DD2E3D1" w14:textId="77777777" w:rsidTr="00933C79">
        <w:tblPrEx>
          <w:tblW w:w="8748" w:type="dxa"/>
          <w:tblLayout w:type="fixed"/>
          <w:tblLook w:val="0000"/>
        </w:tblPrEx>
        <w:trPr>
          <w:cantSplit/>
        </w:trPr>
        <w:tc>
          <w:tcPr>
            <w:tcW w:w="2965" w:type="dxa"/>
          </w:tcPr>
          <w:p w:rsidR="00465C8C" w:rsidRPr="007548CD" w:rsidP="007D724A" w14:paraId="42FA3F8C" w14:textId="35DED3DF">
            <w:pPr>
              <w:tabs>
                <w:tab w:val="left" w:pos="7020"/>
              </w:tabs>
              <w:ind w:left="468" w:hanging="360"/>
              <w:rPr>
                <w:rFonts w:ascii="Times New Roman" w:eastAsia="MS Mincho" w:hAnsi="Times New Roman" w:cs="Times New Roman"/>
              </w:rPr>
            </w:pPr>
            <w:r>
              <w:rPr>
                <w:rFonts w:ascii="Times New Roman" w:eastAsia="MS Mincho" w:hAnsi="Times New Roman" w:cs="Times New Roman"/>
              </w:rPr>
              <w:t>July 2025</w:t>
            </w:r>
          </w:p>
        </w:tc>
        <w:tc>
          <w:tcPr>
            <w:tcW w:w="5783" w:type="dxa"/>
          </w:tcPr>
          <w:p w:rsidR="00465C8C" w:rsidRPr="007548CD" w:rsidP="00087B03" w14:paraId="5238F319" w14:textId="21221AAE">
            <w:pPr>
              <w:tabs>
                <w:tab w:val="left" w:pos="7020"/>
              </w:tabs>
              <w:rPr>
                <w:rFonts w:ascii="Times New Roman" w:eastAsia="MS Mincho" w:hAnsi="Times New Roman" w:cs="Times New Roman"/>
              </w:rPr>
            </w:pPr>
            <w:r>
              <w:rPr>
                <w:rFonts w:ascii="Times New Roman" w:eastAsia="MS Mincho" w:hAnsi="Times New Roman" w:cs="Times New Roman"/>
              </w:rPr>
              <w:t>Submit internal report</w:t>
            </w:r>
          </w:p>
        </w:tc>
      </w:tr>
      <w:tr w14:paraId="6CBCD93E" w14:textId="77777777" w:rsidTr="00933C79">
        <w:tblPrEx>
          <w:tblW w:w="8748" w:type="dxa"/>
          <w:tblLayout w:type="fixed"/>
          <w:tblLook w:val="0000"/>
        </w:tblPrEx>
        <w:trPr>
          <w:cantSplit/>
        </w:trPr>
        <w:tc>
          <w:tcPr>
            <w:tcW w:w="2965" w:type="dxa"/>
          </w:tcPr>
          <w:p w:rsidR="0011455D" w:rsidP="007D724A" w14:paraId="63E7F747" w14:textId="798665DC">
            <w:pPr>
              <w:tabs>
                <w:tab w:val="left" w:pos="7020"/>
              </w:tabs>
              <w:ind w:left="468" w:hanging="360"/>
              <w:rPr>
                <w:rFonts w:ascii="Times New Roman" w:eastAsia="MS Mincho" w:hAnsi="Times New Roman" w:cs="Times New Roman"/>
              </w:rPr>
            </w:pPr>
            <w:r>
              <w:rPr>
                <w:rFonts w:ascii="Times New Roman" w:eastAsia="MS Mincho" w:hAnsi="Times New Roman" w:cs="Times New Roman"/>
              </w:rPr>
              <w:t>September 2025</w:t>
            </w:r>
          </w:p>
        </w:tc>
        <w:tc>
          <w:tcPr>
            <w:tcW w:w="5783" w:type="dxa"/>
          </w:tcPr>
          <w:p w:rsidR="0011455D" w:rsidP="00EA7BA4" w14:paraId="5506461E" w14:textId="0D9FD399">
            <w:pPr>
              <w:tabs>
                <w:tab w:val="left" w:pos="7020"/>
              </w:tabs>
              <w:rPr>
                <w:rFonts w:ascii="Times New Roman" w:eastAsia="MS Mincho" w:hAnsi="Times New Roman" w:cs="Times New Roman"/>
              </w:rPr>
            </w:pPr>
            <w:r>
              <w:rPr>
                <w:rFonts w:ascii="Times New Roman" w:eastAsia="MS Mincho" w:hAnsi="Times New Roman" w:cs="Times New Roman"/>
              </w:rPr>
              <w:t>Submit public</w:t>
            </w:r>
            <w:r w:rsidR="0030752E">
              <w:rPr>
                <w:rFonts w:ascii="Times New Roman" w:eastAsia="MS Mincho" w:hAnsi="Times New Roman" w:cs="Times New Roman"/>
              </w:rPr>
              <w:t>-facing high-level summary of findings</w:t>
            </w:r>
          </w:p>
        </w:tc>
      </w:tr>
    </w:tbl>
    <w:p w:rsidR="00465C8C" w:rsidP="00465C8C" w14:paraId="4E7AABAE" w14:textId="77777777">
      <w:pPr>
        <w:ind w:left="450"/>
        <w:rPr>
          <w:rFonts w:ascii="Times New Roman" w:hAnsi="Times New Roman" w:cs="Times New Roman"/>
          <w:b/>
        </w:rPr>
      </w:pPr>
    </w:p>
    <w:p w:rsidR="00465C8C" w:rsidRPr="00045E21" w:rsidP="00045E21" w14:paraId="53191BA2" w14:textId="77777777">
      <w:pPr>
        <w:pStyle w:val="ListParagraph"/>
        <w:numPr>
          <w:ilvl w:val="0"/>
          <w:numId w:val="17"/>
        </w:numPr>
        <w:rPr>
          <w:rFonts w:ascii="Times New Roman" w:hAnsi="Times New Roman" w:cs="Times New Roman"/>
          <w:b/>
        </w:rPr>
      </w:pPr>
      <w:r w:rsidRPr="00045E21">
        <w:rPr>
          <w:rFonts w:ascii="Times New Roman" w:hAnsi="Times New Roman" w:cs="Times New Roman"/>
          <w:b/>
        </w:rPr>
        <w:t>Reason(s) Display of OMB Expiration Date is Inappropriate</w:t>
      </w:r>
    </w:p>
    <w:p w:rsidR="00465C8C" w:rsidRPr="00831FED" w:rsidP="00465C8C" w14:paraId="05460580" w14:textId="77777777">
      <w:pPr>
        <w:rPr>
          <w:rFonts w:ascii="Times New Roman" w:hAnsi="Times New Roman" w:cs="Times New Roman"/>
        </w:rPr>
      </w:pPr>
    </w:p>
    <w:p w:rsidR="00465C8C" w:rsidRPr="00022CA3" w:rsidP="00022CA3" w14:paraId="6A4DA556" w14:textId="77777777">
      <w:pPr>
        <w:rPr>
          <w:rFonts w:ascii="Times New Roman" w:hAnsi="Times New Roman" w:cs="Times New Roman"/>
        </w:rPr>
      </w:pPr>
      <w:r w:rsidRPr="00022CA3">
        <w:rPr>
          <w:rFonts w:ascii="Times New Roman" w:hAnsi="Times New Roman" w:cs="Times New Roman"/>
        </w:rPr>
        <w:t>We are requesting no exemption.</w:t>
      </w:r>
    </w:p>
    <w:p w:rsidR="00465C8C" w:rsidRPr="007548CD" w:rsidP="00465C8C" w14:paraId="3FCCCA08" w14:textId="77777777">
      <w:pPr>
        <w:pStyle w:val="ListParagraph"/>
        <w:rPr>
          <w:rFonts w:ascii="Times New Roman" w:hAnsi="Times New Roman" w:cs="Times New Roman"/>
        </w:rPr>
      </w:pPr>
    </w:p>
    <w:p w:rsidR="00465C8C" w:rsidRPr="007548CD" w:rsidP="00045E21" w14:paraId="2E6F5D10" w14:textId="77777777">
      <w:pPr>
        <w:pStyle w:val="ListParagraph"/>
        <w:numPr>
          <w:ilvl w:val="0"/>
          <w:numId w:val="17"/>
        </w:numPr>
        <w:rPr>
          <w:rFonts w:ascii="Times New Roman" w:hAnsi="Times New Roman" w:cs="Times New Roman"/>
          <w:b/>
        </w:rPr>
      </w:pPr>
      <w:r w:rsidRPr="007548CD">
        <w:rPr>
          <w:rFonts w:ascii="Times New Roman" w:hAnsi="Times New Roman" w:cs="Times New Roman"/>
          <w:b/>
        </w:rPr>
        <w:t>Exceptions to Certification for Paperwork Reduction Act Submissions</w:t>
      </w:r>
    </w:p>
    <w:p w:rsidR="00465C8C" w:rsidRPr="007548CD" w:rsidP="00465C8C" w14:paraId="01520595" w14:textId="77777777">
      <w:pPr>
        <w:pStyle w:val="ListParagraph"/>
        <w:rPr>
          <w:rFonts w:ascii="Times New Roman" w:hAnsi="Times New Roman" w:cs="Times New Roman"/>
        </w:rPr>
      </w:pPr>
    </w:p>
    <w:p w:rsidR="00465C8C" w:rsidRPr="00022CA3" w:rsidP="00022CA3" w14:paraId="42ACE5A4" w14:textId="0AF88D2C">
      <w:pPr>
        <w:rPr>
          <w:rFonts w:ascii="Times New Roman" w:hAnsi="Times New Roman" w:cs="Times New Roman"/>
        </w:rPr>
      </w:pPr>
      <w:r w:rsidRPr="00022CA3">
        <w:rPr>
          <w:rFonts w:ascii="Times New Roman" w:hAnsi="Times New Roman" w:cs="Times New Roman"/>
        </w:rPr>
        <w:t>There are no exceptions to the certification</w:t>
      </w:r>
      <w:r w:rsidRPr="00022CA3" w:rsidR="009C42DB">
        <w:rPr>
          <w:rFonts w:ascii="Times New Roman" w:hAnsi="Times New Roman" w:cs="Times New Roman"/>
        </w:rPr>
        <w:t xml:space="preserve">. </w:t>
      </w:r>
      <w:r w:rsidRPr="00022CA3">
        <w:rPr>
          <w:rFonts w:ascii="Times New Roman" w:hAnsi="Times New Roman" w:cs="Times New Roman"/>
        </w:rPr>
        <w:t>These activities comply with the requirements in 5 CFR 1320.9.</w:t>
      </w:r>
    </w:p>
    <w:p w:rsidR="00465C8C" w:rsidP="00465C8C" w14:paraId="7DF2AD7A" w14:textId="77777777">
      <w:pPr>
        <w:rPr>
          <w:rFonts w:ascii="Times New Roman" w:hAnsi="Times New Roman" w:cs="Times New Roman"/>
          <w:b/>
        </w:rPr>
      </w:pPr>
    </w:p>
    <w:p w:rsidR="00465C8C" w:rsidRPr="007548CD" w:rsidP="00465C8C" w14:paraId="381DDE1F" w14:textId="77777777">
      <w:pPr>
        <w:rPr>
          <w:rFonts w:ascii="Times New Roman" w:hAnsi="Times New Roman" w:cs="Times New Roman"/>
          <w:b/>
        </w:rPr>
      </w:pPr>
      <w:r w:rsidRPr="007548CD">
        <w:rPr>
          <w:rFonts w:ascii="Times New Roman" w:hAnsi="Times New Roman" w:cs="Times New Roman"/>
          <w:b/>
        </w:rPr>
        <w:t>LIST OF ATTACHMENTS</w:t>
      </w:r>
      <w:r w:rsidRPr="007548CD">
        <w:rPr>
          <w:rFonts w:ascii="Times New Roman" w:hAnsi="Times New Roman" w:cs="Times New Roman"/>
          <w:b/>
        </w:rPr>
        <w:tab/>
      </w:r>
      <w:r w:rsidRPr="007548CD">
        <w:rPr>
          <w:rFonts w:ascii="Times New Roman" w:hAnsi="Times New Roman" w:cs="Times New Roman"/>
          <w:b/>
        </w:rPr>
        <w:tab/>
      </w:r>
    </w:p>
    <w:p w:rsidR="00465C8C" w:rsidRPr="007548CD" w:rsidP="00465C8C" w14:paraId="6CDF2DB7" w14:textId="77777777">
      <w:pPr>
        <w:rPr>
          <w:rFonts w:ascii="Times New Roman" w:hAnsi="Times New Roman" w:cs="Times New Roman"/>
          <w:b/>
        </w:rPr>
      </w:pPr>
      <w:r w:rsidRPr="007548CD">
        <w:rPr>
          <w:rFonts w:ascii="Times New Roman" w:hAnsi="Times New Roman" w:cs="Times New Roman"/>
        </w:rPr>
        <w:t>Note: Attachments are included as separate files as instructed.</w:t>
      </w:r>
    </w:p>
    <w:p w:rsidR="00FC5179" w:rsidRPr="00FC5179" w:rsidP="00FF1CD9" w14:paraId="48E9B93F" w14:textId="53DEFABC">
      <w:pPr>
        <w:pStyle w:val="ListParagraph"/>
        <w:numPr>
          <w:ilvl w:val="0"/>
          <w:numId w:val="1"/>
        </w:numPr>
        <w:rPr>
          <w:rFonts w:eastAsiaTheme="minorEastAsia"/>
          <w:color w:val="222222"/>
        </w:rPr>
      </w:pPr>
      <w:r>
        <w:rPr>
          <w:rFonts w:ascii="Times New Roman" w:eastAsia="Times New Roman" w:hAnsi="Times New Roman" w:cs="Times New Roman"/>
          <w:color w:val="222222"/>
        </w:rPr>
        <w:t xml:space="preserve">Attachment A: </w:t>
      </w:r>
      <w:r w:rsidR="00933C79">
        <w:rPr>
          <w:rFonts w:ascii="Times New Roman" w:eastAsia="Times New Roman" w:hAnsi="Times New Roman" w:cs="Times New Roman"/>
          <w:color w:val="222222"/>
        </w:rPr>
        <w:t xml:space="preserve">Focus Group </w:t>
      </w:r>
      <w:r w:rsidR="00A41692">
        <w:rPr>
          <w:rFonts w:ascii="Times New Roman" w:eastAsia="Times New Roman" w:hAnsi="Times New Roman" w:cs="Times New Roman"/>
          <w:color w:val="222222"/>
        </w:rPr>
        <w:t xml:space="preserve">Semi-Structured </w:t>
      </w:r>
      <w:r w:rsidR="00933C79">
        <w:rPr>
          <w:rFonts w:ascii="Times New Roman" w:eastAsia="Times New Roman" w:hAnsi="Times New Roman" w:cs="Times New Roman"/>
          <w:color w:val="222222"/>
        </w:rPr>
        <w:t>Discussion Guide</w:t>
      </w:r>
      <w:r w:rsidR="007F76C2">
        <w:rPr>
          <w:rFonts w:ascii="Times New Roman" w:eastAsia="Times New Roman" w:hAnsi="Times New Roman" w:cs="Times New Roman"/>
          <w:color w:val="222222"/>
        </w:rPr>
        <w:t xml:space="preserve"> Protocol</w:t>
      </w:r>
      <w:r w:rsidR="00933C79">
        <w:rPr>
          <w:rFonts w:ascii="Times New Roman" w:eastAsia="Times New Roman" w:hAnsi="Times New Roman" w:cs="Times New Roman"/>
          <w:color w:val="222222"/>
        </w:rPr>
        <w:t xml:space="preserve"> </w:t>
      </w:r>
    </w:p>
    <w:p w:rsidR="00FC5179" w:rsidP="00D31DDD" w14:paraId="133E2C4D" w14:textId="065AE1B2">
      <w:pPr>
        <w:pStyle w:val="ListParagraph"/>
        <w:numPr>
          <w:ilvl w:val="0"/>
          <w:numId w:val="1"/>
        </w:numPr>
        <w:rPr>
          <w:rFonts w:ascii="Times New Roman" w:hAnsi="Times New Roman" w:eastAsiaTheme="minorEastAsia" w:cs="Times New Roman"/>
          <w:color w:val="222222"/>
        </w:rPr>
      </w:pPr>
      <w:r>
        <w:rPr>
          <w:rFonts w:ascii="Times New Roman" w:eastAsia="Times New Roman" w:hAnsi="Times New Roman" w:cs="Times New Roman"/>
          <w:color w:val="222222"/>
        </w:rPr>
        <w:t xml:space="preserve">Attachment </w:t>
      </w:r>
      <w:r w:rsidR="00FF1CD9">
        <w:rPr>
          <w:rFonts w:ascii="Times New Roman" w:eastAsia="Times New Roman" w:hAnsi="Times New Roman" w:cs="Times New Roman"/>
          <w:color w:val="222222"/>
        </w:rPr>
        <w:t>B</w:t>
      </w:r>
      <w:r>
        <w:rPr>
          <w:rFonts w:ascii="Times New Roman" w:eastAsia="Times New Roman" w:hAnsi="Times New Roman" w:cs="Times New Roman"/>
          <w:color w:val="222222"/>
        </w:rPr>
        <w:t xml:space="preserve">: </w:t>
      </w:r>
      <w:r w:rsidR="00933C79">
        <w:rPr>
          <w:rFonts w:ascii="Times New Roman" w:hAnsi="Times New Roman" w:eastAsiaTheme="minorEastAsia" w:cs="Times New Roman"/>
          <w:color w:val="222222"/>
        </w:rPr>
        <w:t>Recruitment Emails</w:t>
      </w:r>
    </w:p>
    <w:p w:rsidR="00F437F8" w:rsidRPr="00FF1CD9" w:rsidP="00D31DDD" w14:paraId="53AE5DE7" w14:textId="455C5064">
      <w:pPr>
        <w:pStyle w:val="ListParagraph"/>
        <w:numPr>
          <w:ilvl w:val="0"/>
          <w:numId w:val="1"/>
        </w:numPr>
        <w:rPr>
          <w:rFonts w:ascii="Times New Roman" w:hAnsi="Times New Roman" w:eastAsiaTheme="minorEastAsia" w:cs="Times New Roman"/>
          <w:color w:val="222222"/>
        </w:rPr>
      </w:pPr>
      <w:r>
        <w:rPr>
          <w:rFonts w:ascii="Times New Roman" w:hAnsi="Times New Roman" w:eastAsiaTheme="minorEastAsia" w:cs="Times New Roman"/>
          <w:color w:val="222222"/>
        </w:rPr>
        <w:t xml:space="preserve">Attachment C: Recruitment </w:t>
      </w:r>
      <w:r w:rsidR="004C372D">
        <w:rPr>
          <w:rFonts w:ascii="Times New Roman" w:hAnsi="Times New Roman" w:eastAsiaTheme="minorEastAsia" w:cs="Times New Roman"/>
          <w:color w:val="222222"/>
        </w:rPr>
        <w:t>F</w:t>
      </w:r>
      <w:r>
        <w:rPr>
          <w:rFonts w:ascii="Times New Roman" w:hAnsi="Times New Roman" w:eastAsiaTheme="minorEastAsia" w:cs="Times New Roman"/>
          <w:color w:val="222222"/>
        </w:rPr>
        <w:t>lyers</w:t>
      </w:r>
    </w:p>
    <w:p w:rsidR="00FC5179" w:rsidP="008C2922" w14:paraId="53363840" w14:textId="337D6A87">
      <w:pPr>
        <w:pStyle w:val="ListParagraph"/>
        <w:numPr>
          <w:ilvl w:val="0"/>
          <w:numId w:val="1"/>
        </w:numPr>
        <w:rPr>
          <w:rFonts w:ascii="Times New Roman" w:hAnsi="Times New Roman" w:eastAsiaTheme="minorEastAsia" w:cs="Times New Roman"/>
          <w:color w:val="222222"/>
        </w:rPr>
      </w:pPr>
      <w:r w:rsidRPr="00FC5179">
        <w:rPr>
          <w:rFonts w:ascii="Times New Roman" w:hAnsi="Times New Roman" w:eastAsiaTheme="minorEastAsia" w:cs="Times New Roman"/>
          <w:color w:val="222222"/>
        </w:rPr>
        <w:t xml:space="preserve">Attachment </w:t>
      </w:r>
      <w:r w:rsidR="00F437F8">
        <w:rPr>
          <w:rFonts w:ascii="Times New Roman" w:hAnsi="Times New Roman" w:eastAsiaTheme="minorEastAsia" w:cs="Times New Roman"/>
          <w:color w:val="222222"/>
        </w:rPr>
        <w:t>D</w:t>
      </w:r>
      <w:r w:rsidRPr="00FC5179">
        <w:rPr>
          <w:rFonts w:ascii="Times New Roman" w:hAnsi="Times New Roman" w:eastAsiaTheme="minorEastAsia" w:cs="Times New Roman"/>
          <w:color w:val="222222"/>
        </w:rPr>
        <w:t xml:space="preserve">: </w:t>
      </w:r>
      <w:r w:rsidR="00933C79">
        <w:rPr>
          <w:rFonts w:ascii="Times New Roman" w:hAnsi="Times New Roman" w:eastAsiaTheme="minorEastAsia" w:cs="Times New Roman"/>
          <w:color w:val="222222"/>
        </w:rPr>
        <w:t>Participant Consent Forms</w:t>
      </w:r>
    </w:p>
    <w:p w:rsidR="0057023F" w:rsidRPr="00FC5179" w:rsidP="008C2922" w14:paraId="608FA4F8" w14:textId="0A7C887C">
      <w:pPr>
        <w:pStyle w:val="ListParagraph"/>
        <w:numPr>
          <w:ilvl w:val="0"/>
          <w:numId w:val="1"/>
        </w:numPr>
        <w:rPr>
          <w:rFonts w:ascii="Times New Roman" w:hAnsi="Times New Roman" w:eastAsiaTheme="minorEastAsia" w:cs="Times New Roman"/>
          <w:color w:val="222222"/>
        </w:rPr>
      </w:pPr>
      <w:r>
        <w:rPr>
          <w:rFonts w:ascii="Times New Roman" w:hAnsi="Times New Roman" w:eastAsiaTheme="minorEastAsia" w:cs="Times New Roman"/>
          <w:color w:val="222222"/>
        </w:rPr>
        <w:t xml:space="preserve">Attachment E: </w:t>
      </w:r>
      <w:r w:rsidR="0026332F">
        <w:rPr>
          <w:rFonts w:ascii="Times New Roman" w:hAnsi="Times New Roman" w:eastAsiaTheme="minorEastAsia" w:cs="Times New Roman"/>
          <w:color w:val="222222"/>
        </w:rPr>
        <w:t xml:space="preserve">Background Resource: Identifying Federal CICC Levers </w:t>
      </w:r>
    </w:p>
    <w:p w:rsidR="671FF9FE" w:rsidP="671FF9FE" w14:paraId="268904AF" w14:textId="77777777">
      <w:pPr>
        <w:ind w:left="360"/>
        <w:rPr>
          <w:rFonts w:ascii="Times New Roman" w:eastAsia="Times New Roman" w:hAnsi="Times New Roman" w:cs="Times New Roman"/>
          <w:color w:val="222222"/>
        </w:rPr>
      </w:pPr>
    </w:p>
    <w:p w:rsidR="638AF6FD" w:rsidP="081BB0DF" w14:paraId="718569F7" w14:textId="77777777">
      <w:pPr>
        <w:rPr>
          <w:rFonts w:ascii="Times New Roman" w:eastAsia="Times New Roman" w:hAnsi="Times New Roman" w:cs="Times New Roman"/>
        </w:rPr>
      </w:pPr>
    </w:p>
    <w:sectPr w:rsidSect="00EE6E42">
      <w:headerReference w:type="default" r:id="rId9"/>
      <w:endnotePr>
        <w:numFmt w:val="decimal"/>
      </w:endnote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14E69" w:rsidP="00B41EA7" w14:paraId="68127219" w14:textId="77777777">
      <w:r>
        <w:separator/>
      </w:r>
    </w:p>
  </w:footnote>
  <w:footnote w:type="continuationSeparator" w:id="1">
    <w:p w:rsidR="00414E69" w:rsidP="00B41EA7" w14:paraId="49AF066E" w14:textId="77777777">
      <w:r>
        <w:continuationSeparator/>
      </w:r>
    </w:p>
  </w:footnote>
  <w:footnote w:type="continuationNotice" w:id="2">
    <w:p w:rsidR="00414E69" w14:paraId="5E44DEDF" w14:textId="77777777"/>
  </w:footnote>
  <w:footnote w:id="3">
    <w:p w:rsidR="000A5AB3" w:rsidP="000A5AB3" w14:paraId="0038465F" w14:textId="77777777">
      <w:pPr>
        <w:pStyle w:val="FootnoteText"/>
        <w:rPr>
          <w:sz w:val="18"/>
          <w:szCs w:val="24"/>
        </w:rPr>
      </w:pPr>
      <w:r>
        <w:rPr>
          <w:rStyle w:val="FootnoteReference"/>
        </w:rPr>
        <w:footnoteRef/>
      </w:r>
      <w:r>
        <w:t xml:space="preserve"> National Academies of Sciences, Engineering, and Medicine. A Roadmap to Reducing Child Poverty. Washington, DC: The National Academies Press, 2019. https://nap.nationalacademies.org/catalog/25246/a-roadmap-to-reducing-child-poverty.</w:t>
      </w:r>
    </w:p>
  </w:footnote>
  <w:footnote w:id="4">
    <w:p w:rsidR="006E3A5B" w:rsidP="006E3A5B" w14:paraId="44D30E11" w14:textId="77777777">
      <w:pPr>
        <w:pStyle w:val="FootnoteText"/>
      </w:pPr>
      <w:r>
        <w:rPr>
          <w:rStyle w:val="FootnoteReference"/>
        </w:rPr>
        <w:footnoteRef/>
      </w:r>
      <w:r>
        <w:t xml:space="preserve"> See Mel </w:t>
      </w:r>
      <w:r>
        <w:t>Langness</w:t>
      </w:r>
      <w:r>
        <w:t xml:space="preserve">, Justin Winston Morgan, </w:t>
      </w:r>
      <w:r>
        <w:t>Saidy</w:t>
      </w:r>
      <w:r>
        <w:t xml:space="preserve"> </w:t>
      </w:r>
      <w:r>
        <w:t>Cedano</w:t>
      </w:r>
      <w:r>
        <w:t xml:space="preserve">, and Elsa </w:t>
      </w:r>
      <w:r>
        <w:t>Falkenburger</w:t>
      </w:r>
      <w:r>
        <w:t>. 2023. “</w:t>
      </w:r>
      <w:r w:rsidRPr="009469DA">
        <w:t>Equitable Compensation for Community Engagement Guidebook</w:t>
      </w:r>
      <w:r>
        <w:t xml:space="preserve">.” The Urban Institute. </w:t>
      </w:r>
      <w:hyperlink r:id="rId1" w:history="1">
        <w:r w:rsidRPr="004A0B4F">
          <w:rPr>
            <w:rStyle w:val="Hyperlink"/>
          </w:rPr>
          <w:t>https://www.urban.org/research/publication/equitable-compensation-community-engagement-guidebook</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41EA7" w:rsidRPr="00B41EA7" w:rsidP="00B41EA7" w14:paraId="573CA5BA" w14:textId="6CEF5D6B">
    <w:pPr>
      <w:pStyle w:val="Header"/>
      <w:tabs>
        <w:tab w:val="clear" w:pos="4680"/>
      </w:tabs>
      <w:rPr>
        <w:rFonts w:ascii="Times New Roman" w:hAnsi="Times New Roman" w:cs="Times New Roman"/>
        <w:sz w:val="24"/>
        <w:szCs w:val="24"/>
      </w:rPr>
    </w:pPr>
    <w:r w:rsidRPr="008426AA">
      <w:rPr>
        <w:rFonts w:ascii="Times New Roman" w:hAnsi="Times New Roman" w:cs="Times New Roman"/>
        <w:sz w:val="24"/>
        <w:szCs w:val="24"/>
      </w:rPr>
      <w:t xml:space="preserve">OMB Control Number 0990-0421; Expires </w:t>
    </w:r>
    <w:r w:rsidRPr="008426AA" w:rsidR="008426AA">
      <w:rPr>
        <w:rFonts w:ascii="Times New Roman" w:hAnsi="Times New Roman" w:cs="Times New Roman"/>
        <w:sz w:val="24"/>
        <w:szCs w:val="24"/>
      </w:rPr>
      <w:t>2/28/2027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6D5DC9"/>
    <w:multiLevelType w:val="hybridMultilevel"/>
    <w:tmpl w:val="417802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0B7F33D0"/>
    <w:multiLevelType w:val="hybridMultilevel"/>
    <w:tmpl w:val="019ACCF0"/>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C3876FD"/>
    <w:multiLevelType w:val="hybridMultilevel"/>
    <w:tmpl w:val="3DA69E6C"/>
    <w:lvl w:ilvl="0">
      <w:start w:val="1"/>
      <w:numFmt w:val="decimal"/>
      <w:lvlText w:val="%1."/>
      <w:lvlJc w:val="left"/>
      <w:pPr>
        <w:ind w:left="1440" w:hanging="360"/>
      </w:pPr>
      <w:rPr>
        <w:rFonts w:eastAsiaTheme="minorHAnsi" w:hint="default"/>
        <w:b/>
        <w:color w:val="auto"/>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0E726D42"/>
    <w:multiLevelType w:val="hybridMultilevel"/>
    <w:tmpl w:val="B0A07F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60C7831"/>
    <w:multiLevelType w:val="hybridMultilevel"/>
    <w:tmpl w:val="886E7F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3077B59"/>
    <w:multiLevelType w:val="hybridMultilevel"/>
    <w:tmpl w:val="5CBC08C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30F0FA1"/>
    <w:multiLevelType w:val="hybridMultilevel"/>
    <w:tmpl w:val="EB6298B8"/>
    <w:lvl w:ilvl="0">
      <w:start w:val="1"/>
      <w:numFmt w:val="decimal"/>
      <w:lvlText w:val="%1."/>
      <w:lvlJc w:val="left"/>
      <w:pPr>
        <w:ind w:left="81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FE43EE4"/>
    <w:multiLevelType w:val="hybridMultilevel"/>
    <w:tmpl w:val="FDC8A4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44704EE7"/>
    <w:multiLevelType w:val="hybridMultilevel"/>
    <w:tmpl w:val="88CA52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448153F8"/>
    <w:multiLevelType w:val="hybridMultilevel"/>
    <w:tmpl w:val="A014ADB2"/>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8B04DE7"/>
    <w:multiLevelType w:val="hybridMultilevel"/>
    <w:tmpl w:val="A44C7A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nsid w:val="4C8E1D93"/>
    <w:multiLevelType w:val="hybridMultilevel"/>
    <w:tmpl w:val="883CE83E"/>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536F230B"/>
    <w:multiLevelType w:val="hybridMultilevel"/>
    <w:tmpl w:val="B150D64C"/>
    <w:lvl w:ilvl="0">
      <w:start w:val="1"/>
      <w:numFmt w:val="decimal"/>
      <w:lvlText w:val="%1."/>
      <w:lvlJc w:val="left"/>
      <w:pPr>
        <w:ind w:left="2160" w:hanging="360"/>
      </w:pPr>
      <w:rPr>
        <w:rFonts w:eastAsiaTheme="minorHAnsi" w:hint="default"/>
        <w:b/>
        <w:color w:val="auto"/>
      </w:r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13">
    <w:nsid w:val="579C45C4"/>
    <w:multiLevelType w:val="hybridMultilevel"/>
    <w:tmpl w:val="593022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62CA3817"/>
    <w:multiLevelType w:val="hybridMultilevel"/>
    <w:tmpl w:val="317A7704"/>
    <w:lvl w:ilvl="0">
      <w:start w:val="1"/>
      <w:numFmt w:val="decimal"/>
      <w:lvlText w:val="%1."/>
      <w:lvlJc w:val="left"/>
      <w:pPr>
        <w:ind w:left="720" w:hanging="360"/>
      </w:pPr>
      <w:rPr>
        <w:rFonts w:eastAsiaTheme="minorHAnsi" w:hint="default"/>
        <w:b/>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88B7416"/>
    <w:multiLevelType w:val="hybridMultilevel"/>
    <w:tmpl w:val="844E46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nsid w:val="6B586D93"/>
    <w:multiLevelType w:val="hybridMultilevel"/>
    <w:tmpl w:val="F8CA1FBE"/>
    <w:lvl w:ilvl="0">
      <w:start w:val="1"/>
      <w:numFmt w:val="decimal"/>
      <w:lvlText w:val="%1."/>
      <w:lvlJc w:val="left"/>
      <w:pPr>
        <w:ind w:left="720" w:hanging="360"/>
      </w:p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B695D00"/>
    <w:multiLevelType w:val="hybridMultilevel"/>
    <w:tmpl w:val="60B2003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246568656">
    <w:abstractNumId w:val="0"/>
  </w:num>
  <w:num w:numId="2" w16cid:durableId="1203203195">
    <w:abstractNumId w:val="11"/>
  </w:num>
  <w:num w:numId="3" w16cid:durableId="1930893621">
    <w:abstractNumId w:val="4"/>
  </w:num>
  <w:num w:numId="4" w16cid:durableId="1166281446">
    <w:abstractNumId w:val="7"/>
  </w:num>
  <w:num w:numId="5" w16cid:durableId="795106184">
    <w:abstractNumId w:val="10"/>
  </w:num>
  <w:num w:numId="6" w16cid:durableId="1465192622">
    <w:abstractNumId w:val="15"/>
  </w:num>
  <w:num w:numId="7" w16cid:durableId="1943369090">
    <w:abstractNumId w:val="8"/>
  </w:num>
  <w:num w:numId="8" w16cid:durableId="200094341">
    <w:abstractNumId w:val="13"/>
  </w:num>
  <w:num w:numId="9" w16cid:durableId="1132020957">
    <w:abstractNumId w:val="6"/>
  </w:num>
  <w:num w:numId="10" w16cid:durableId="1812167370">
    <w:abstractNumId w:val="12"/>
  </w:num>
  <w:num w:numId="11" w16cid:durableId="729769514">
    <w:abstractNumId w:val="14"/>
  </w:num>
  <w:num w:numId="12" w16cid:durableId="1473250129">
    <w:abstractNumId w:val="2"/>
  </w:num>
  <w:num w:numId="13" w16cid:durableId="1387073066">
    <w:abstractNumId w:val="3"/>
  </w:num>
  <w:num w:numId="14" w16cid:durableId="365371018">
    <w:abstractNumId w:val="1"/>
  </w:num>
  <w:num w:numId="15" w16cid:durableId="72747999">
    <w:abstractNumId w:val="16"/>
  </w:num>
  <w:num w:numId="16" w16cid:durableId="2122726238">
    <w:abstractNumId w:val="5"/>
  </w:num>
  <w:num w:numId="17" w16cid:durableId="4139368">
    <w:abstractNumId w:val="9"/>
  </w:num>
  <w:num w:numId="18" w16cid:durableId="6068852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proofState w:spelling="clean" w:grammar="clean"/>
  <w:defaultTabStop w:val="720"/>
  <w:characterSpacingControl w:val="doNotCompress"/>
  <w:footnotePr>
    <w:footnote w:id="0"/>
    <w:footnote w:id="1"/>
    <w:footnote w:id="2"/>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10D"/>
    <w:rsid w:val="00002428"/>
    <w:rsid w:val="00004C8C"/>
    <w:rsid w:val="000123D8"/>
    <w:rsid w:val="00013F18"/>
    <w:rsid w:val="00014721"/>
    <w:rsid w:val="000176A3"/>
    <w:rsid w:val="0001799A"/>
    <w:rsid w:val="00020E9C"/>
    <w:rsid w:val="0002158D"/>
    <w:rsid w:val="00022CA3"/>
    <w:rsid w:val="00024DB2"/>
    <w:rsid w:val="00025B12"/>
    <w:rsid w:val="0003026E"/>
    <w:rsid w:val="00033C97"/>
    <w:rsid w:val="000349DD"/>
    <w:rsid w:val="00044E99"/>
    <w:rsid w:val="00045E21"/>
    <w:rsid w:val="000519B8"/>
    <w:rsid w:val="00052130"/>
    <w:rsid w:val="0005707F"/>
    <w:rsid w:val="0006004C"/>
    <w:rsid w:val="00061F52"/>
    <w:rsid w:val="00062B00"/>
    <w:rsid w:val="00063172"/>
    <w:rsid w:val="0006687B"/>
    <w:rsid w:val="0007024F"/>
    <w:rsid w:val="00074A00"/>
    <w:rsid w:val="0008050A"/>
    <w:rsid w:val="00080B3B"/>
    <w:rsid w:val="00083B76"/>
    <w:rsid w:val="00084FDB"/>
    <w:rsid w:val="000870F8"/>
    <w:rsid w:val="00087B03"/>
    <w:rsid w:val="000901F4"/>
    <w:rsid w:val="00090FBE"/>
    <w:rsid w:val="00091A9C"/>
    <w:rsid w:val="000927ED"/>
    <w:rsid w:val="00093B15"/>
    <w:rsid w:val="00093CF2"/>
    <w:rsid w:val="00095BFE"/>
    <w:rsid w:val="0009758B"/>
    <w:rsid w:val="000A4BB7"/>
    <w:rsid w:val="000A5AB3"/>
    <w:rsid w:val="000A70B8"/>
    <w:rsid w:val="000A7314"/>
    <w:rsid w:val="000B0C9D"/>
    <w:rsid w:val="000B6773"/>
    <w:rsid w:val="000B72C5"/>
    <w:rsid w:val="000C11D1"/>
    <w:rsid w:val="000C24F5"/>
    <w:rsid w:val="000C57CE"/>
    <w:rsid w:val="000C6832"/>
    <w:rsid w:val="000D0C32"/>
    <w:rsid w:val="000D2F01"/>
    <w:rsid w:val="000D514E"/>
    <w:rsid w:val="000D7BDF"/>
    <w:rsid w:val="000E2734"/>
    <w:rsid w:val="000E363C"/>
    <w:rsid w:val="000E425A"/>
    <w:rsid w:val="000F11C8"/>
    <w:rsid w:val="0010031A"/>
    <w:rsid w:val="0010137B"/>
    <w:rsid w:val="00103FCC"/>
    <w:rsid w:val="0011455D"/>
    <w:rsid w:val="001158A8"/>
    <w:rsid w:val="00122BD4"/>
    <w:rsid w:val="00125DE3"/>
    <w:rsid w:val="001262DA"/>
    <w:rsid w:val="001266DC"/>
    <w:rsid w:val="00127EDC"/>
    <w:rsid w:val="0013011D"/>
    <w:rsid w:val="001310F0"/>
    <w:rsid w:val="00133436"/>
    <w:rsid w:val="0013515B"/>
    <w:rsid w:val="001406D8"/>
    <w:rsid w:val="00141378"/>
    <w:rsid w:val="00141AB2"/>
    <w:rsid w:val="00142826"/>
    <w:rsid w:val="0015185C"/>
    <w:rsid w:val="00153B5D"/>
    <w:rsid w:val="001558C9"/>
    <w:rsid w:val="00161293"/>
    <w:rsid w:val="00161F90"/>
    <w:rsid w:val="0016510D"/>
    <w:rsid w:val="0017362D"/>
    <w:rsid w:val="00176DA3"/>
    <w:rsid w:val="00176F67"/>
    <w:rsid w:val="001779BE"/>
    <w:rsid w:val="001825F4"/>
    <w:rsid w:val="00185C61"/>
    <w:rsid w:val="00186853"/>
    <w:rsid w:val="00197126"/>
    <w:rsid w:val="001A1CDB"/>
    <w:rsid w:val="001A2354"/>
    <w:rsid w:val="001A2F3F"/>
    <w:rsid w:val="001A2FA6"/>
    <w:rsid w:val="001A333C"/>
    <w:rsid w:val="001B08D6"/>
    <w:rsid w:val="001B2C02"/>
    <w:rsid w:val="001B377A"/>
    <w:rsid w:val="001B3861"/>
    <w:rsid w:val="001B405A"/>
    <w:rsid w:val="001C00CC"/>
    <w:rsid w:val="001C073D"/>
    <w:rsid w:val="001C19E4"/>
    <w:rsid w:val="001C28F6"/>
    <w:rsid w:val="001C36DF"/>
    <w:rsid w:val="001C3CE3"/>
    <w:rsid w:val="001C5BBF"/>
    <w:rsid w:val="001C6697"/>
    <w:rsid w:val="001C7677"/>
    <w:rsid w:val="001D037D"/>
    <w:rsid w:val="001D3FC2"/>
    <w:rsid w:val="001D73EA"/>
    <w:rsid w:val="001E072E"/>
    <w:rsid w:val="001E2588"/>
    <w:rsid w:val="001E4D51"/>
    <w:rsid w:val="001E71A9"/>
    <w:rsid w:val="001F04D8"/>
    <w:rsid w:val="001F581A"/>
    <w:rsid w:val="001F7AA2"/>
    <w:rsid w:val="00201CEC"/>
    <w:rsid w:val="00203B22"/>
    <w:rsid w:val="00203E0D"/>
    <w:rsid w:val="00203F08"/>
    <w:rsid w:val="00205032"/>
    <w:rsid w:val="00210141"/>
    <w:rsid w:val="00214820"/>
    <w:rsid w:val="00215091"/>
    <w:rsid w:val="00215158"/>
    <w:rsid w:val="00216447"/>
    <w:rsid w:val="002259B2"/>
    <w:rsid w:val="00230D71"/>
    <w:rsid w:val="00231309"/>
    <w:rsid w:val="00231393"/>
    <w:rsid w:val="002319E7"/>
    <w:rsid w:val="00232183"/>
    <w:rsid w:val="00232311"/>
    <w:rsid w:val="00233402"/>
    <w:rsid w:val="00236183"/>
    <w:rsid w:val="0023727F"/>
    <w:rsid w:val="00237BC2"/>
    <w:rsid w:val="002472FF"/>
    <w:rsid w:val="00250924"/>
    <w:rsid w:val="00253A24"/>
    <w:rsid w:val="00260375"/>
    <w:rsid w:val="00261E95"/>
    <w:rsid w:val="0026332F"/>
    <w:rsid w:val="00263E4C"/>
    <w:rsid w:val="00265F77"/>
    <w:rsid w:val="00266D49"/>
    <w:rsid w:val="00273404"/>
    <w:rsid w:val="0027370B"/>
    <w:rsid w:val="00276ADE"/>
    <w:rsid w:val="0028032B"/>
    <w:rsid w:val="002805F6"/>
    <w:rsid w:val="00281CC2"/>
    <w:rsid w:val="002834C4"/>
    <w:rsid w:val="00283795"/>
    <w:rsid w:val="00283D53"/>
    <w:rsid w:val="00286C62"/>
    <w:rsid w:val="002927FC"/>
    <w:rsid w:val="00296415"/>
    <w:rsid w:val="002974EA"/>
    <w:rsid w:val="0029778C"/>
    <w:rsid w:val="002A41B4"/>
    <w:rsid w:val="002A74D2"/>
    <w:rsid w:val="002A7710"/>
    <w:rsid w:val="002A7781"/>
    <w:rsid w:val="002C32D3"/>
    <w:rsid w:val="002C6A04"/>
    <w:rsid w:val="002D110E"/>
    <w:rsid w:val="002D24B7"/>
    <w:rsid w:val="002D67AF"/>
    <w:rsid w:val="002E193A"/>
    <w:rsid w:val="002E1B75"/>
    <w:rsid w:val="002E1F82"/>
    <w:rsid w:val="002E2A03"/>
    <w:rsid w:val="002E2B88"/>
    <w:rsid w:val="002F149E"/>
    <w:rsid w:val="002F62F5"/>
    <w:rsid w:val="002F6FD8"/>
    <w:rsid w:val="002F78C8"/>
    <w:rsid w:val="00302C79"/>
    <w:rsid w:val="00305E0A"/>
    <w:rsid w:val="0030752E"/>
    <w:rsid w:val="00310171"/>
    <w:rsid w:val="00321446"/>
    <w:rsid w:val="00326FB6"/>
    <w:rsid w:val="00327F99"/>
    <w:rsid w:val="003315D5"/>
    <w:rsid w:val="003349E4"/>
    <w:rsid w:val="00340F87"/>
    <w:rsid w:val="00341465"/>
    <w:rsid w:val="003455B9"/>
    <w:rsid w:val="00347B36"/>
    <w:rsid w:val="00355F72"/>
    <w:rsid w:val="00362F87"/>
    <w:rsid w:val="003706A0"/>
    <w:rsid w:val="0037166B"/>
    <w:rsid w:val="00372B18"/>
    <w:rsid w:val="003739C0"/>
    <w:rsid w:val="00376638"/>
    <w:rsid w:val="00381BA1"/>
    <w:rsid w:val="00383201"/>
    <w:rsid w:val="0038724B"/>
    <w:rsid w:val="00390914"/>
    <w:rsid w:val="0039486A"/>
    <w:rsid w:val="003A2A44"/>
    <w:rsid w:val="003A44EB"/>
    <w:rsid w:val="003A5BC5"/>
    <w:rsid w:val="003B14DA"/>
    <w:rsid w:val="003B270C"/>
    <w:rsid w:val="003B36E8"/>
    <w:rsid w:val="003B488F"/>
    <w:rsid w:val="003B540A"/>
    <w:rsid w:val="003C3608"/>
    <w:rsid w:val="003C3894"/>
    <w:rsid w:val="003D3AC4"/>
    <w:rsid w:val="003D61B6"/>
    <w:rsid w:val="003D6E36"/>
    <w:rsid w:val="003E10A8"/>
    <w:rsid w:val="003E2CBC"/>
    <w:rsid w:val="003E39F3"/>
    <w:rsid w:val="003E6313"/>
    <w:rsid w:val="003F2A3B"/>
    <w:rsid w:val="003F2B8C"/>
    <w:rsid w:val="003F482B"/>
    <w:rsid w:val="00401D3E"/>
    <w:rsid w:val="00402456"/>
    <w:rsid w:val="00404DFF"/>
    <w:rsid w:val="00406CA6"/>
    <w:rsid w:val="004102F9"/>
    <w:rsid w:val="00411096"/>
    <w:rsid w:val="0041246B"/>
    <w:rsid w:val="00412660"/>
    <w:rsid w:val="00414E69"/>
    <w:rsid w:val="00426515"/>
    <w:rsid w:val="00426A18"/>
    <w:rsid w:val="00433761"/>
    <w:rsid w:val="00441263"/>
    <w:rsid w:val="00441827"/>
    <w:rsid w:val="00443EE0"/>
    <w:rsid w:val="00446956"/>
    <w:rsid w:val="00454B83"/>
    <w:rsid w:val="00460817"/>
    <w:rsid w:val="00463875"/>
    <w:rsid w:val="0046519E"/>
    <w:rsid w:val="00465C8C"/>
    <w:rsid w:val="004672D6"/>
    <w:rsid w:val="00472206"/>
    <w:rsid w:val="004730B8"/>
    <w:rsid w:val="004748C2"/>
    <w:rsid w:val="00476996"/>
    <w:rsid w:val="00477E43"/>
    <w:rsid w:val="00480BA7"/>
    <w:rsid w:val="00480E66"/>
    <w:rsid w:val="00484B5B"/>
    <w:rsid w:val="00486130"/>
    <w:rsid w:val="004869E0"/>
    <w:rsid w:val="00492137"/>
    <w:rsid w:val="004939CE"/>
    <w:rsid w:val="004A0B4F"/>
    <w:rsid w:val="004A314F"/>
    <w:rsid w:val="004A622B"/>
    <w:rsid w:val="004A7055"/>
    <w:rsid w:val="004A7828"/>
    <w:rsid w:val="004B2994"/>
    <w:rsid w:val="004B4C8E"/>
    <w:rsid w:val="004B7930"/>
    <w:rsid w:val="004C2E25"/>
    <w:rsid w:val="004C372D"/>
    <w:rsid w:val="004C4C8E"/>
    <w:rsid w:val="004C6595"/>
    <w:rsid w:val="004C71D1"/>
    <w:rsid w:val="004D095C"/>
    <w:rsid w:val="004D229B"/>
    <w:rsid w:val="004D35BF"/>
    <w:rsid w:val="004D5D53"/>
    <w:rsid w:val="004E05B7"/>
    <w:rsid w:val="004E23B2"/>
    <w:rsid w:val="004E321E"/>
    <w:rsid w:val="004E5747"/>
    <w:rsid w:val="004E5F0F"/>
    <w:rsid w:val="004E61D3"/>
    <w:rsid w:val="004F0361"/>
    <w:rsid w:val="004F0CCF"/>
    <w:rsid w:val="004F2A9B"/>
    <w:rsid w:val="004F2E35"/>
    <w:rsid w:val="004F5E60"/>
    <w:rsid w:val="00500875"/>
    <w:rsid w:val="005068A6"/>
    <w:rsid w:val="00511097"/>
    <w:rsid w:val="00512496"/>
    <w:rsid w:val="005225BE"/>
    <w:rsid w:val="00522EB7"/>
    <w:rsid w:val="00532D90"/>
    <w:rsid w:val="005349A6"/>
    <w:rsid w:val="00534C5F"/>
    <w:rsid w:val="0053570A"/>
    <w:rsid w:val="00537F84"/>
    <w:rsid w:val="00540604"/>
    <w:rsid w:val="00542D8C"/>
    <w:rsid w:val="00545542"/>
    <w:rsid w:val="00545586"/>
    <w:rsid w:val="0055119B"/>
    <w:rsid w:val="00556046"/>
    <w:rsid w:val="00560B88"/>
    <w:rsid w:val="00560D6E"/>
    <w:rsid w:val="00561128"/>
    <w:rsid w:val="0057023F"/>
    <w:rsid w:val="00573D13"/>
    <w:rsid w:val="005745A6"/>
    <w:rsid w:val="00580BAE"/>
    <w:rsid w:val="00581245"/>
    <w:rsid w:val="00594F97"/>
    <w:rsid w:val="005A5332"/>
    <w:rsid w:val="005A598D"/>
    <w:rsid w:val="005B0470"/>
    <w:rsid w:val="005B4C6C"/>
    <w:rsid w:val="005B4D39"/>
    <w:rsid w:val="005C11B0"/>
    <w:rsid w:val="005C43A7"/>
    <w:rsid w:val="005C49FE"/>
    <w:rsid w:val="005C5350"/>
    <w:rsid w:val="005C7007"/>
    <w:rsid w:val="005D2169"/>
    <w:rsid w:val="005D275F"/>
    <w:rsid w:val="005D2EB5"/>
    <w:rsid w:val="005D4A64"/>
    <w:rsid w:val="005D4ADC"/>
    <w:rsid w:val="005D6A5A"/>
    <w:rsid w:val="005D6F35"/>
    <w:rsid w:val="005D7ED7"/>
    <w:rsid w:val="005E1927"/>
    <w:rsid w:val="005E1C0E"/>
    <w:rsid w:val="005F3255"/>
    <w:rsid w:val="005F63FD"/>
    <w:rsid w:val="00604D5F"/>
    <w:rsid w:val="00605EEE"/>
    <w:rsid w:val="0061052C"/>
    <w:rsid w:val="00612674"/>
    <w:rsid w:val="006147CD"/>
    <w:rsid w:val="00617385"/>
    <w:rsid w:val="00631B0A"/>
    <w:rsid w:val="006348E9"/>
    <w:rsid w:val="006427BE"/>
    <w:rsid w:val="006428B4"/>
    <w:rsid w:val="0064433A"/>
    <w:rsid w:val="00644C0C"/>
    <w:rsid w:val="006479F1"/>
    <w:rsid w:val="006513B2"/>
    <w:rsid w:val="006554C8"/>
    <w:rsid w:val="00664A8B"/>
    <w:rsid w:val="0067197E"/>
    <w:rsid w:val="00676903"/>
    <w:rsid w:val="0067746F"/>
    <w:rsid w:val="00680352"/>
    <w:rsid w:val="0068137E"/>
    <w:rsid w:val="0068451B"/>
    <w:rsid w:val="00686BF5"/>
    <w:rsid w:val="006911E8"/>
    <w:rsid w:val="006931EE"/>
    <w:rsid w:val="006A3533"/>
    <w:rsid w:val="006A4F1F"/>
    <w:rsid w:val="006A561B"/>
    <w:rsid w:val="006A6673"/>
    <w:rsid w:val="006A71B2"/>
    <w:rsid w:val="006A7353"/>
    <w:rsid w:val="006B5404"/>
    <w:rsid w:val="006C551A"/>
    <w:rsid w:val="006C5A72"/>
    <w:rsid w:val="006C701F"/>
    <w:rsid w:val="006D1A36"/>
    <w:rsid w:val="006D2A6B"/>
    <w:rsid w:val="006D328F"/>
    <w:rsid w:val="006D3789"/>
    <w:rsid w:val="006E1B55"/>
    <w:rsid w:val="006E3167"/>
    <w:rsid w:val="006E39E5"/>
    <w:rsid w:val="006E3A5B"/>
    <w:rsid w:val="006E3E4E"/>
    <w:rsid w:val="006E5AAD"/>
    <w:rsid w:val="006E7A25"/>
    <w:rsid w:val="006F638F"/>
    <w:rsid w:val="00704547"/>
    <w:rsid w:val="007045FE"/>
    <w:rsid w:val="007113B1"/>
    <w:rsid w:val="00713ACB"/>
    <w:rsid w:val="00715A25"/>
    <w:rsid w:val="00717A78"/>
    <w:rsid w:val="00720E66"/>
    <w:rsid w:val="00722926"/>
    <w:rsid w:val="00722EA7"/>
    <w:rsid w:val="007232A0"/>
    <w:rsid w:val="00730FB7"/>
    <w:rsid w:val="00732413"/>
    <w:rsid w:val="00736C74"/>
    <w:rsid w:val="007408C7"/>
    <w:rsid w:val="00743432"/>
    <w:rsid w:val="00743451"/>
    <w:rsid w:val="00744E2C"/>
    <w:rsid w:val="00746B35"/>
    <w:rsid w:val="00746C73"/>
    <w:rsid w:val="0074713B"/>
    <w:rsid w:val="007477FA"/>
    <w:rsid w:val="00750911"/>
    <w:rsid w:val="007548CD"/>
    <w:rsid w:val="007573F1"/>
    <w:rsid w:val="00757BCD"/>
    <w:rsid w:val="00761EAC"/>
    <w:rsid w:val="007655D8"/>
    <w:rsid w:val="00767862"/>
    <w:rsid w:val="00772AE8"/>
    <w:rsid w:val="00774357"/>
    <w:rsid w:val="00777868"/>
    <w:rsid w:val="0078429E"/>
    <w:rsid w:val="0078435F"/>
    <w:rsid w:val="007866BB"/>
    <w:rsid w:val="007915AA"/>
    <w:rsid w:val="00795B09"/>
    <w:rsid w:val="007A08C2"/>
    <w:rsid w:val="007A0BB9"/>
    <w:rsid w:val="007A2B46"/>
    <w:rsid w:val="007A4EB2"/>
    <w:rsid w:val="007A5708"/>
    <w:rsid w:val="007A6DA8"/>
    <w:rsid w:val="007B3B1B"/>
    <w:rsid w:val="007C4362"/>
    <w:rsid w:val="007C70BB"/>
    <w:rsid w:val="007C73FE"/>
    <w:rsid w:val="007D4306"/>
    <w:rsid w:val="007D724A"/>
    <w:rsid w:val="007E0349"/>
    <w:rsid w:val="007E04B5"/>
    <w:rsid w:val="007E17FC"/>
    <w:rsid w:val="007E19C3"/>
    <w:rsid w:val="007E31EB"/>
    <w:rsid w:val="007E7866"/>
    <w:rsid w:val="007F2F3D"/>
    <w:rsid w:val="007F41E5"/>
    <w:rsid w:val="007F76C2"/>
    <w:rsid w:val="007F7A3C"/>
    <w:rsid w:val="00800D96"/>
    <w:rsid w:val="008042E1"/>
    <w:rsid w:val="00815A1B"/>
    <w:rsid w:val="00820578"/>
    <w:rsid w:val="00822ECB"/>
    <w:rsid w:val="008265FB"/>
    <w:rsid w:val="00831A46"/>
    <w:rsid w:val="00831FED"/>
    <w:rsid w:val="0083725B"/>
    <w:rsid w:val="00841EC7"/>
    <w:rsid w:val="008424EB"/>
    <w:rsid w:val="008426AA"/>
    <w:rsid w:val="0084515C"/>
    <w:rsid w:val="00845F2B"/>
    <w:rsid w:val="00845F8E"/>
    <w:rsid w:val="00847189"/>
    <w:rsid w:val="00847B58"/>
    <w:rsid w:val="008609C3"/>
    <w:rsid w:val="008650C5"/>
    <w:rsid w:val="008651FE"/>
    <w:rsid w:val="00874BC9"/>
    <w:rsid w:val="0088322D"/>
    <w:rsid w:val="00887369"/>
    <w:rsid w:val="008906C9"/>
    <w:rsid w:val="008A0711"/>
    <w:rsid w:val="008A2377"/>
    <w:rsid w:val="008A240A"/>
    <w:rsid w:val="008A309D"/>
    <w:rsid w:val="008A49DE"/>
    <w:rsid w:val="008A6EB8"/>
    <w:rsid w:val="008B3612"/>
    <w:rsid w:val="008B3CDC"/>
    <w:rsid w:val="008C2922"/>
    <w:rsid w:val="008D00E6"/>
    <w:rsid w:val="008D35BD"/>
    <w:rsid w:val="008D396F"/>
    <w:rsid w:val="008D447B"/>
    <w:rsid w:val="008D5DE3"/>
    <w:rsid w:val="008E025F"/>
    <w:rsid w:val="008E52F3"/>
    <w:rsid w:val="008E6FAA"/>
    <w:rsid w:val="008F092A"/>
    <w:rsid w:val="008F0EA7"/>
    <w:rsid w:val="008F2BCF"/>
    <w:rsid w:val="008F4E40"/>
    <w:rsid w:val="008F4E7C"/>
    <w:rsid w:val="008F4F6E"/>
    <w:rsid w:val="00901447"/>
    <w:rsid w:val="00902199"/>
    <w:rsid w:val="00904699"/>
    <w:rsid w:val="009064C3"/>
    <w:rsid w:val="0091433B"/>
    <w:rsid w:val="009148D4"/>
    <w:rsid w:val="00916AC2"/>
    <w:rsid w:val="00917175"/>
    <w:rsid w:val="00921136"/>
    <w:rsid w:val="0092163D"/>
    <w:rsid w:val="00924137"/>
    <w:rsid w:val="009276E9"/>
    <w:rsid w:val="009301FD"/>
    <w:rsid w:val="00930848"/>
    <w:rsid w:val="00931131"/>
    <w:rsid w:val="00933C79"/>
    <w:rsid w:val="00934049"/>
    <w:rsid w:val="00934423"/>
    <w:rsid w:val="0093646D"/>
    <w:rsid w:val="00941F83"/>
    <w:rsid w:val="00942E2D"/>
    <w:rsid w:val="009453C9"/>
    <w:rsid w:val="009459E4"/>
    <w:rsid w:val="009469DA"/>
    <w:rsid w:val="00947C5F"/>
    <w:rsid w:val="00950AED"/>
    <w:rsid w:val="00953503"/>
    <w:rsid w:val="0096118B"/>
    <w:rsid w:val="00961CE4"/>
    <w:rsid w:val="009646FC"/>
    <w:rsid w:val="009651D8"/>
    <w:rsid w:val="00966C7F"/>
    <w:rsid w:val="00970A6B"/>
    <w:rsid w:val="00971A53"/>
    <w:rsid w:val="009737DF"/>
    <w:rsid w:val="00973DEA"/>
    <w:rsid w:val="00975C0E"/>
    <w:rsid w:val="00976576"/>
    <w:rsid w:val="00977F0F"/>
    <w:rsid w:val="0098256E"/>
    <w:rsid w:val="00983403"/>
    <w:rsid w:val="00986EC7"/>
    <w:rsid w:val="009931CD"/>
    <w:rsid w:val="00993BFF"/>
    <w:rsid w:val="00994DB4"/>
    <w:rsid w:val="009A0236"/>
    <w:rsid w:val="009A3A5A"/>
    <w:rsid w:val="009A6C26"/>
    <w:rsid w:val="009B27D3"/>
    <w:rsid w:val="009B4DE4"/>
    <w:rsid w:val="009C2A74"/>
    <w:rsid w:val="009C2B4E"/>
    <w:rsid w:val="009C42DB"/>
    <w:rsid w:val="009C6B81"/>
    <w:rsid w:val="009C6F56"/>
    <w:rsid w:val="009C72F7"/>
    <w:rsid w:val="009D03C9"/>
    <w:rsid w:val="009D1002"/>
    <w:rsid w:val="009E3C0A"/>
    <w:rsid w:val="009F04EA"/>
    <w:rsid w:val="009F0D8B"/>
    <w:rsid w:val="009F249E"/>
    <w:rsid w:val="009F34E9"/>
    <w:rsid w:val="009F3839"/>
    <w:rsid w:val="009F3FE0"/>
    <w:rsid w:val="009F6536"/>
    <w:rsid w:val="009F7250"/>
    <w:rsid w:val="009F7BCD"/>
    <w:rsid w:val="00A059E7"/>
    <w:rsid w:val="00A05A03"/>
    <w:rsid w:val="00A06563"/>
    <w:rsid w:val="00A06F19"/>
    <w:rsid w:val="00A12674"/>
    <w:rsid w:val="00A15581"/>
    <w:rsid w:val="00A20FE7"/>
    <w:rsid w:val="00A260B3"/>
    <w:rsid w:val="00A26D79"/>
    <w:rsid w:val="00A34FC2"/>
    <w:rsid w:val="00A371F7"/>
    <w:rsid w:val="00A41103"/>
    <w:rsid w:val="00A41692"/>
    <w:rsid w:val="00A41EF7"/>
    <w:rsid w:val="00A42387"/>
    <w:rsid w:val="00A44341"/>
    <w:rsid w:val="00A46BEC"/>
    <w:rsid w:val="00A50E18"/>
    <w:rsid w:val="00A518E2"/>
    <w:rsid w:val="00A52E1F"/>
    <w:rsid w:val="00A5411F"/>
    <w:rsid w:val="00A56230"/>
    <w:rsid w:val="00A64053"/>
    <w:rsid w:val="00A648E8"/>
    <w:rsid w:val="00A71FA2"/>
    <w:rsid w:val="00A74351"/>
    <w:rsid w:val="00A754A3"/>
    <w:rsid w:val="00A76478"/>
    <w:rsid w:val="00A8056D"/>
    <w:rsid w:val="00A85C11"/>
    <w:rsid w:val="00A861E6"/>
    <w:rsid w:val="00A87EDC"/>
    <w:rsid w:val="00A9011A"/>
    <w:rsid w:val="00A91CE5"/>
    <w:rsid w:val="00A93D87"/>
    <w:rsid w:val="00A979C9"/>
    <w:rsid w:val="00AA232E"/>
    <w:rsid w:val="00AA5C83"/>
    <w:rsid w:val="00AA5E62"/>
    <w:rsid w:val="00AA6E28"/>
    <w:rsid w:val="00AB2901"/>
    <w:rsid w:val="00AB348B"/>
    <w:rsid w:val="00AB354B"/>
    <w:rsid w:val="00AB7B1B"/>
    <w:rsid w:val="00AD16EC"/>
    <w:rsid w:val="00AD2655"/>
    <w:rsid w:val="00AD33CE"/>
    <w:rsid w:val="00AD51B3"/>
    <w:rsid w:val="00AD5F81"/>
    <w:rsid w:val="00AE031E"/>
    <w:rsid w:val="00AE103C"/>
    <w:rsid w:val="00AE655A"/>
    <w:rsid w:val="00AE673F"/>
    <w:rsid w:val="00AF3CA7"/>
    <w:rsid w:val="00AF61BC"/>
    <w:rsid w:val="00AF6B1C"/>
    <w:rsid w:val="00AF7ED7"/>
    <w:rsid w:val="00B03BCA"/>
    <w:rsid w:val="00B07772"/>
    <w:rsid w:val="00B10F98"/>
    <w:rsid w:val="00B13BC4"/>
    <w:rsid w:val="00B13F31"/>
    <w:rsid w:val="00B2097C"/>
    <w:rsid w:val="00B267CD"/>
    <w:rsid w:val="00B272B8"/>
    <w:rsid w:val="00B321A3"/>
    <w:rsid w:val="00B32924"/>
    <w:rsid w:val="00B32BDE"/>
    <w:rsid w:val="00B33B4D"/>
    <w:rsid w:val="00B37DDE"/>
    <w:rsid w:val="00B41EA7"/>
    <w:rsid w:val="00B46A24"/>
    <w:rsid w:val="00B505AA"/>
    <w:rsid w:val="00B528B8"/>
    <w:rsid w:val="00B53E93"/>
    <w:rsid w:val="00B55D06"/>
    <w:rsid w:val="00B62B18"/>
    <w:rsid w:val="00B63E04"/>
    <w:rsid w:val="00B66D9F"/>
    <w:rsid w:val="00B70402"/>
    <w:rsid w:val="00B70CE9"/>
    <w:rsid w:val="00B75716"/>
    <w:rsid w:val="00B75B13"/>
    <w:rsid w:val="00B76923"/>
    <w:rsid w:val="00B77837"/>
    <w:rsid w:val="00B80D1B"/>
    <w:rsid w:val="00B82E4F"/>
    <w:rsid w:val="00B904E5"/>
    <w:rsid w:val="00B906E2"/>
    <w:rsid w:val="00B91827"/>
    <w:rsid w:val="00B95A76"/>
    <w:rsid w:val="00BA451A"/>
    <w:rsid w:val="00BA5422"/>
    <w:rsid w:val="00BA6C5C"/>
    <w:rsid w:val="00BA7C83"/>
    <w:rsid w:val="00BC2431"/>
    <w:rsid w:val="00BC377D"/>
    <w:rsid w:val="00BC5573"/>
    <w:rsid w:val="00BC7C2F"/>
    <w:rsid w:val="00BD2E89"/>
    <w:rsid w:val="00BD5E01"/>
    <w:rsid w:val="00BD62CF"/>
    <w:rsid w:val="00BD753F"/>
    <w:rsid w:val="00BD7951"/>
    <w:rsid w:val="00BE0FBD"/>
    <w:rsid w:val="00BE1121"/>
    <w:rsid w:val="00BE116A"/>
    <w:rsid w:val="00BE25F2"/>
    <w:rsid w:val="00BE34D5"/>
    <w:rsid w:val="00BE49EC"/>
    <w:rsid w:val="00BE56AE"/>
    <w:rsid w:val="00BF2209"/>
    <w:rsid w:val="00BF315F"/>
    <w:rsid w:val="00C011C6"/>
    <w:rsid w:val="00C014A4"/>
    <w:rsid w:val="00C03802"/>
    <w:rsid w:val="00C05699"/>
    <w:rsid w:val="00C06DF0"/>
    <w:rsid w:val="00C06F7D"/>
    <w:rsid w:val="00C119AD"/>
    <w:rsid w:val="00C144C5"/>
    <w:rsid w:val="00C16F23"/>
    <w:rsid w:val="00C20C66"/>
    <w:rsid w:val="00C21678"/>
    <w:rsid w:val="00C24699"/>
    <w:rsid w:val="00C24E9E"/>
    <w:rsid w:val="00C26398"/>
    <w:rsid w:val="00C311C2"/>
    <w:rsid w:val="00C32ABB"/>
    <w:rsid w:val="00C32C9A"/>
    <w:rsid w:val="00C33F58"/>
    <w:rsid w:val="00C436F7"/>
    <w:rsid w:val="00C467F0"/>
    <w:rsid w:val="00C47416"/>
    <w:rsid w:val="00C537A5"/>
    <w:rsid w:val="00C54016"/>
    <w:rsid w:val="00C5666F"/>
    <w:rsid w:val="00C65E9E"/>
    <w:rsid w:val="00C70DF9"/>
    <w:rsid w:val="00C737D8"/>
    <w:rsid w:val="00C80BE9"/>
    <w:rsid w:val="00C84726"/>
    <w:rsid w:val="00C90F37"/>
    <w:rsid w:val="00C940B5"/>
    <w:rsid w:val="00CA1108"/>
    <w:rsid w:val="00CA2E47"/>
    <w:rsid w:val="00CA488C"/>
    <w:rsid w:val="00CA4C3D"/>
    <w:rsid w:val="00CA5ADA"/>
    <w:rsid w:val="00CB29E6"/>
    <w:rsid w:val="00CB4219"/>
    <w:rsid w:val="00CB5A77"/>
    <w:rsid w:val="00CC3A9D"/>
    <w:rsid w:val="00CC4131"/>
    <w:rsid w:val="00CC5007"/>
    <w:rsid w:val="00CC5F09"/>
    <w:rsid w:val="00CD270B"/>
    <w:rsid w:val="00CD6CDD"/>
    <w:rsid w:val="00CE1CE1"/>
    <w:rsid w:val="00CE34E2"/>
    <w:rsid w:val="00CE3C92"/>
    <w:rsid w:val="00CE517E"/>
    <w:rsid w:val="00CE54EE"/>
    <w:rsid w:val="00CE568B"/>
    <w:rsid w:val="00CE5FB7"/>
    <w:rsid w:val="00D056AE"/>
    <w:rsid w:val="00D059B9"/>
    <w:rsid w:val="00D06E73"/>
    <w:rsid w:val="00D1010D"/>
    <w:rsid w:val="00D12633"/>
    <w:rsid w:val="00D1604D"/>
    <w:rsid w:val="00D17015"/>
    <w:rsid w:val="00D21AA5"/>
    <w:rsid w:val="00D24B23"/>
    <w:rsid w:val="00D27146"/>
    <w:rsid w:val="00D27246"/>
    <w:rsid w:val="00D309B7"/>
    <w:rsid w:val="00D319A9"/>
    <w:rsid w:val="00D31DDD"/>
    <w:rsid w:val="00D32C93"/>
    <w:rsid w:val="00D347A2"/>
    <w:rsid w:val="00D3617D"/>
    <w:rsid w:val="00D40E10"/>
    <w:rsid w:val="00D41800"/>
    <w:rsid w:val="00D428F5"/>
    <w:rsid w:val="00D43A92"/>
    <w:rsid w:val="00D43C1E"/>
    <w:rsid w:val="00D449F1"/>
    <w:rsid w:val="00D44E07"/>
    <w:rsid w:val="00D45F90"/>
    <w:rsid w:val="00D466B2"/>
    <w:rsid w:val="00D47AE6"/>
    <w:rsid w:val="00D51423"/>
    <w:rsid w:val="00D53397"/>
    <w:rsid w:val="00D536D5"/>
    <w:rsid w:val="00D7273E"/>
    <w:rsid w:val="00D75DDF"/>
    <w:rsid w:val="00D765BC"/>
    <w:rsid w:val="00D80A9A"/>
    <w:rsid w:val="00D81593"/>
    <w:rsid w:val="00D81B03"/>
    <w:rsid w:val="00D83B11"/>
    <w:rsid w:val="00D83C5C"/>
    <w:rsid w:val="00D84E5F"/>
    <w:rsid w:val="00D9019E"/>
    <w:rsid w:val="00D91980"/>
    <w:rsid w:val="00D920FD"/>
    <w:rsid w:val="00D9356F"/>
    <w:rsid w:val="00D94A6E"/>
    <w:rsid w:val="00DA419F"/>
    <w:rsid w:val="00DA4AE6"/>
    <w:rsid w:val="00DA5E11"/>
    <w:rsid w:val="00DB55A0"/>
    <w:rsid w:val="00DB6987"/>
    <w:rsid w:val="00DB76E5"/>
    <w:rsid w:val="00DB7AA3"/>
    <w:rsid w:val="00DC0963"/>
    <w:rsid w:val="00DC1FC2"/>
    <w:rsid w:val="00DC5B73"/>
    <w:rsid w:val="00DD0356"/>
    <w:rsid w:val="00DD2406"/>
    <w:rsid w:val="00DD3F3E"/>
    <w:rsid w:val="00DD759C"/>
    <w:rsid w:val="00DE6DD9"/>
    <w:rsid w:val="00DE7BC7"/>
    <w:rsid w:val="00DF07AD"/>
    <w:rsid w:val="00DF1D83"/>
    <w:rsid w:val="00DF5025"/>
    <w:rsid w:val="00DF6D74"/>
    <w:rsid w:val="00DF7C0D"/>
    <w:rsid w:val="00E01913"/>
    <w:rsid w:val="00E030FF"/>
    <w:rsid w:val="00E04878"/>
    <w:rsid w:val="00E053C4"/>
    <w:rsid w:val="00E06FDD"/>
    <w:rsid w:val="00E151EE"/>
    <w:rsid w:val="00E217A5"/>
    <w:rsid w:val="00E22A03"/>
    <w:rsid w:val="00E255A4"/>
    <w:rsid w:val="00E261FA"/>
    <w:rsid w:val="00E26801"/>
    <w:rsid w:val="00E26EAB"/>
    <w:rsid w:val="00E2755A"/>
    <w:rsid w:val="00E30318"/>
    <w:rsid w:val="00E322E2"/>
    <w:rsid w:val="00E340D3"/>
    <w:rsid w:val="00E34F96"/>
    <w:rsid w:val="00E40B9D"/>
    <w:rsid w:val="00E42A79"/>
    <w:rsid w:val="00E449BF"/>
    <w:rsid w:val="00E44F61"/>
    <w:rsid w:val="00E47A4D"/>
    <w:rsid w:val="00E516C1"/>
    <w:rsid w:val="00E5198E"/>
    <w:rsid w:val="00E51F27"/>
    <w:rsid w:val="00E52212"/>
    <w:rsid w:val="00E5265B"/>
    <w:rsid w:val="00E529E9"/>
    <w:rsid w:val="00E55AED"/>
    <w:rsid w:val="00E57F42"/>
    <w:rsid w:val="00E63F77"/>
    <w:rsid w:val="00E640D7"/>
    <w:rsid w:val="00E66703"/>
    <w:rsid w:val="00E667D2"/>
    <w:rsid w:val="00E706B1"/>
    <w:rsid w:val="00E820AE"/>
    <w:rsid w:val="00E8232E"/>
    <w:rsid w:val="00E8353C"/>
    <w:rsid w:val="00E85100"/>
    <w:rsid w:val="00E85257"/>
    <w:rsid w:val="00E87A07"/>
    <w:rsid w:val="00E90467"/>
    <w:rsid w:val="00E9585B"/>
    <w:rsid w:val="00E96792"/>
    <w:rsid w:val="00E97604"/>
    <w:rsid w:val="00EA0FFD"/>
    <w:rsid w:val="00EA20F8"/>
    <w:rsid w:val="00EA3921"/>
    <w:rsid w:val="00EA49D2"/>
    <w:rsid w:val="00EA500A"/>
    <w:rsid w:val="00EA7BA4"/>
    <w:rsid w:val="00EB10E2"/>
    <w:rsid w:val="00EB168C"/>
    <w:rsid w:val="00EB5398"/>
    <w:rsid w:val="00EC0289"/>
    <w:rsid w:val="00EC0DC0"/>
    <w:rsid w:val="00EC1CB1"/>
    <w:rsid w:val="00EC28C2"/>
    <w:rsid w:val="00EC5BC6"/>
    <w:rsid w:val="00ED0961"/>
    <w:rsid w:val="00ED1372"/>
    <w:rsid w:val="00ED2085"/>
    <w:rsid w:val="00ED217A"/>
    <w:rsid w:val="00ED74D9"/>
    <w:rsid w:val="00EE0781"/>
    <w:rsid w:val="00EE21A8"/>
    <w:rsid w:val="00EE38CF"/>
    <w:rsid w:val="00EE56BF"/>
    <w:rsid w:val="00EE6E42"/>
    <w:rsid w:val="00EF0C18"/>
    <w:rsid w:val="00EF2351"/>
    <w:rsid w:val="00EF4F47"/>
    <w:rsid w:val="00EF5D0C"/>
    <w:rsid w:val="00F00F33"/>
    <w:rsid w:val="00F01F73"/>
    <w:rsid w:val="00F01F8B"/>
    <w:rsid w:val="00F0499B"/>
    <w:rsid w:val="00F06AE8"/>
    <w:rsid w:val="00F13307"/>
    <w:rsid w:val="00F16671"/>
    <w:rsid w:val="00F17D28"/>
    <w:rsid w:val="00F2134A"/>
    <w:rsid w:val="00F21B7C"/>
    <w:rsid w:val="00F22739"/>
    <w:rsid w:val="00F23CFE"/>
    <w:rsid w:val="00F23D93"/>
    <w:rsid w:val="00F27197"/>
    <w:rsid w:val="00F30001"/>
    <w:rsid w:val="00F31160"/>
    <w:rsid w:val="00F3266E"/>
    <w:rsid w:val="00F33F91"/>
    <w:rsid w:val="00F36DBC"/>
    <w:rsid w:val="00F4138E"/>
    <w:rsid w:val="00F41DEE"/>
    <w:rsid w:val="00F437F8"/>
    <w:rsid w:val="00F438D2"/>
    <w:rsid w:val="00F45510"/>
    <w:rsid w:val="00F455F9"/>
    <w:rsid w:val="00F46CF1"/>
    <w:rsid w:val="00F47860"/>
    <w:rsid w:val="00F6218D"/>
    <w:rsid w:val="00F654F7"/>
    <w:rsid w:val="00F739AA"/>
    <w:rsid w:val="00F818B9"/>
    <w:rsid w:val="00F829F3"/>
    <w:rsid w:val="00F82A43"/>
    <w:rsid w:val="00F86BD1"/>
    <w:rsid w:val="00F91C74"/>
    <w:rsid w:val="00F91E23"/>
    <w:rsid w:val="00F92E57"/>
    <w:rsid w:val="00F96F09"/>
    <w:rsid w:val="00F97265"/>
    <w:rsid w:val="00FA5170"/>
    <w:rsid w:val="00FB2606"/>
    <w:rsid w:val="00FC5179"/>
    <w:rsid w:val="00FC6258"/>
    <w:rsid w:val="00FD1075"/>
    <w:rsid w:val="00FD1978"/>
    <w:rsid w:val="00FD5D99"/>
    <w:rsid w:val="00FE1660"/>
    <w:rsid w:val="00FE2702"/>
    <w:rsid w:val="00FE27B1"/>
    <w:rsid w:val="00FF1CD9"/>
    <w:rsid w:val="00FF1F25"/>
    <w:rsid w:val="00FF491F"/>
    <w:rsid w:val="00FF4E83"/>
    <w:rsid w:val="00FF6011"/>
    <w:rsid w:val="00FF7AE0"/>
    <w:rsid w:val="081BB0DF"/>
    <w:rsid w:val="0A5C99B9"/>
    <w:rsid w:val="0A6D6040"/>
    <w:rsid w:val="0B68B381"/>
    <w:rsid w:val="1323A7F0"/>
    <w:rsid w:val="16A8D8F6"/>
    <w:rsid w:val="1C6FA655"/>
    <w:rsid w:val="1D43B474"/>
    <w:rsid w:val="217C611E"/>
    <w:rsid w:val="227FA408"/>
    <w:rsid w:val="275DA3A7"/>
    <w:rsid w:val="28EA48C8"/>
    <w:rsid w:val="2AF3A587"/>
    <w:rsid w:val="2C013631"/>
    <w:rsid w:val="2CCF0B3B"/>
    <w:rsid w:val="308B3AEE"/>
    <w:rsid w:val="31741603"/>
    <w:rsid w:val="320D2452"/>
    <w:rsid w:val="326C10CA"/>
    <w:rsid w:val="34F573EB"/>
    <w:rsid w:val="357DE62A"/>
    <w:rsid w:val="3C825433"/>
    <w:rsid w:val="414C3192"/>
    <w:rsid w:val="433A623A"/>
    <w:rsid w:val="43A0D3F4"/>
    <w:rsid w:val="4583527B"/>
    <w:rsid w:val="48FA42F1"/>
    <w:rsid w:val="4D4E85A3"/>
    <w:rsid w:val="51B92FF6"/>
    <w:rsid w:val="52CB27AB"/>
    <w:rsid w:val="546C30BB"/>
    <w:rsid w:val="551C8158"/>
    <w:rsid w:val="55BE5AB9"/>
    <w:rsid w:val="578E80FC"/>
    <w:rsid w:val="57EBA837"/>
    <w:rsid w:val="59457194"/>
    <w:rsid w:val="5B22EF3A"/>
    <w:rsid w:val="5BD6D03D"/>
    <w:rsid w:val="5EAC387F"/>
    <w:rsid w:val="5FB7AC3C"/>
    <w:rsid w:val="638AF6FD"/>
    <w:rsid w:val="671FF9FE"/>
    <w:rsid w:val="684C9593"/>
    <w:rsid w:val="69179B09"/>
    <w:rsid w:val="78C5D621"/>
    <w:rsid w:val="7A0A81AF"/>
    <w:rsid w:val="7A95848C"/>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2222120D"/>
  <w15:chartTrackingRefBased/>
  <w15:docId w15:val="{7CE6B524-6E1C-40DD-A851-984F435E7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5C8C"/>
    <w:pPr>
      <w:keepNext/>
      <w:keepLines/>
      <w:spacing w:before="240" w:line="276"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style>
  <w:style w:type="paragraph" w:styleId="Header">
    <w:name w:val="header"/>
    <w:basedOn w:val="Normal"/>
    <w:link w:val="HeaderChar"/>
    <w:uiPriority w:val="99"/>
    <w:unhideWhenUsed/>
    <w:rsid w:val="00B41EA7"/>
    <w:pPr>
      <w:tabs>
        <w:tab w:val="center" w:pos="4680"/>
        <w:tab w:val="right" w:pos="9360"/>
      </w:tabs>
    </w:pPr>
    <w:rPr>
      <w:rFonts w:eastAsiaTheme="minorEastAsia"/>
      <w:sz w:val="22"/>
      <w:szCs w:val="22"/>
    </w:rPr>
  </w:style>
  <w:style w:type="character" w:customStyle="1" w:styleId="HeaderChar">
    <w:name w:val="Header Char"/>
    <w:basedOn w:val="DefaultParagraphFont"/>
    <w:link w:val="Header"/>
    <w:uiPriority w:val="99"/>
    <w:rsid w:val="00B41EA7"/>
    <w:rPr>
      <w:rFonts w:eastAsiaTheme="minorEastAsia"/>
      <w:sz w:val="22"/>
      <w:szCs w:val="22"/>
    </w:rPr>
  </w:style>
  <w:style w:type="paragraph" w:styleId="Footer">
    <w:name w:val="footer"/>
    <w:basedOn w:val="Normal"/>
    <w:link w:val="FooterChar"/>
    <w:uiPriority w:val="99"/>
    <w:unhideWhenUsed/>
    <w:rsid w:val="00B41EA7"/>
    <w:pPr>
      <w:tabs>
        <w:tab w:val="center" w:pos="4680"/>
        <w:tab w:val="right" w:pos="9360"/>
      </w:tabs>
    </w:pPr>
  </w:style>
  <w:style w:type="character" w:customStyle="1" w:styleId="FooterChar">
    <w:name w:val="Footer Char"/>
    <w:basedOn w:val="DefaultParagraphFont"/>
    <w:link w:val="Footer"/>
    <w:uiPriority w:val="99"/>
    <w:rsid w:val="00B41EA7"/>
  </w:style>
  <w:style w:type="paragraph" w:styleId="BalloonText">
    <w:name w:val="Balloon Text"/>
    <w:basedOn w:val="Normal"/>
    <w:link w:val="BalloonTextChar"/>
    <w:uiPriority w:val="99"/>
    <w:semiHidden/>
    <w:unhideWhenUsed/>
    <w:rsid w:val="00B41E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EA7"/>
    <w:rPr>
      <w:rFonts w:ascii="Segoe UI" w:hAnsi="Segoe UI" w:cs="Segoe UI"/>
      <w:sz w:val="18"/>
      <w:szCs w:val="18"/>
    </w:rPr>
  </w:style>
  <w:style w:type="character" w:customStyle="1" w:styleId="ListParagraphChar">
    <w:name w:val="List Paragraph Char"/>
    <w:basedOn w:val="DefaultParagraphFont"/>
    <w:link w:val="ListParagraph"/>
    <w:uiPriority w:val="34"/>
    <w:rsid w:val="00B41EA7"/>
  </w:style>
  <w:style w:type="character" w:customStyle="1" w:styleId="Heading1Char">
    <w:name w:val="Heading 1 Char"/>
    <w:basedOn w:val="DefaultParagraphFont"/>
    <w:link w:val="Heading1"/>
    <w:uiPriority w:val="9"/>
    <w:rsid w:val="00465C8C"/>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59"/>
    <w:rsid w:val="00465C8C"/>
    <w:rPr>
      <w:rFonts w:eastAsiaTheme="minor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65C8C"/>
    <w:pPr>
      <w:autoSpaceDE w:val="0"/>
      <w:autoSpaceDN w:val="0"/>
      <w:adjustRightInd w:val="0"/>
    </w:pPr>
    <w:rPr>
      <w:rFonts w:ascii="Arial" w:eastAsia="Times New Roman" w:hAnsi="Arial" w:cs="Arial"/>
      <w:color w:val="000000"/>
    </w:rPr>
  </w:style>
  <w:style w:type="paragraph" w:customStyle="1" w:styleId="CM89">
    <w:name w:val="CM89"/>
    <w:basedOn w:val="Default"/>
    <w:next w:val="Default"/>
    <w:uiPriority w:val="99"/>
    <w:rsid w:val="00465C8C"/>
    <w:rPr>
      <w:color w:val="auto"/>
    </w:rPr>
  </w:style>
  <w:style w:type="character" w:styleId="CommentReference">
    <w:name w:val="annotation reference"/>
    <w:basedOn w:val="DefaultParagraphFont"/>
    <w:uiPriority w:val="99"/>
    <w:semiHidden/>
    <w:unhideWhenUsed/>
    <w:rsid w:val="00465C8C"/>
    <w:rPr>
      <w:sz w:val="16"/>
      <w:szCs w:val="16"/>
    </w:rPr>
  </w:style>
  <w:style w:type="paragraph" w:styleId="CommentText">
    <w:name w:val="annotation text"/>
    <w:basedOn w:val="Normal"/>
    <w:link w:val="CommentTextChar"/>
    <w:uiPriority w:val="99"/>
    <w:unhideWhenUsed/>
    <w:rsid w:val="003315D5"/>
    <w:rPr>
      <w:sz w:val="20"/>
      <w:szCs w:val="20"/>
    </w:rPr>
  </w:style>
  <w:style w:type="character" w:customStyle="1" w:styleId="CommentTextChar">
    <w:name w:val="Comment Text Char"/>
    <w:basedOn w:val="DefaultParagraphFont"/>
    <w:link w:val="CommentText"/>
    <w:uiPriority w:val="99"/>
    <w:rsid w:val="003315D5"/>
    <w:rPr>
      <w:sz w:val="20"/>
      <w:szCs w:val="20"/>
    </w:rPr>
  </w:style>
  <w:style w:type="paragraph" w:styleId="CommentSubject">
    <w:name w:val="annotation subject"/>
    <w:basedOn w:val="CommentText"/>
    <w:next w:val="CommentText"/>
    <w:link w:val="CommentSubjectChar"/>
    <w:uiPriority w:val="99"/>
    <w:semiHidden/>
    <w:unhideWhenUsed/>
    <w:rsid w:val="003315D5"/>
    <w:rPr>
      <w:b/>
      <w:bCs/>
    </w:rPr>
  </w:style>
  <w:style w:type="character" w:customStyle="1" w:styleId="CommentSubjectChar">
    <w:name w:val="Comment Subject Char"/>
    <w:basedOn w:val="CommentTextChar"/>
    <w:link w:val="CommentSubject"/>
    <w:uiPriority w:val="99"/>
    <w:semiHidden/>
    <w:rsid w:val="003315D5"/>
    <w:rPr>
      <w:b/>
      <w:bCs/>
      <w:sz w:val="20"/>
      <w:szCs w:val="20"/>
    </w:rPr>
  </w:style>
  <w:style w:type="paragraph" w:styleId="Revision">
    <w:name w:val="Revision"/>
    <w:hidden/>
    <w:uiPriority w:val="99"/>
    <w:semiHidden/>
    <w:rsid w:val="00986EC7"/>
  </w:style>
  <w:style w:type="paragraph" w:styleId="EndnoteText">
    <w:name w:val="endnote text"/>
    <w:basedOn w:val="Normal"/>
    <w:link w:val="EndnoteTextChar"/>
    <w:uiPriority w:val="99"/>
    <w:semiHidden/>
    <w:unhideWhenUsed/>
    <w:rsid w:val="00141AB2"/>
    <w:rPr>
      <w:sz w:val="20"/>
      <w:szCs w:val="20"/>
    </w:rPr>
  </w:style>
  <w:style w:type="character" w:customStyle="1" w:styleId="EndnoteTextChar">
    <w:name w:val="Endnote Text Char"/>
    <w:basedOn w:val="DefaultParagraphFont"/>
    <w:link w:val="EndnoteText"/>
    <w:uiPriority w:val="99"/>
    <w:semiHidden/>
    <w:rsid w:val="00141AB2"/>
    <w:rPr>
      <w:sz w:val="20"/>
      <w:szCs w:val="20"/>
    </w:rPr>
  </w:style>
  <w:style w:type="character" w:styleId="EndnoteReference">
    <w:name w:val="endnote reference"/>
    <w:basedOn w:val="DefaultParagraphFont"/>
    <w:uiPriority w:val="99"/>
    <w:semiHidden/>
    <w:unhideWhenUsed/>
    <w:rsid w:val="00141AB2"/>
    <w:rPr>
      <w:vertAlign w:val="superscript"/>
    </w:rPr>
  </w:style>
  <w:style w:type="paragraph" w:customStyle="1" w:styleId="xmsonormal">
    <w:name w:val="x_msonormal"/>
    <w:basedOn w:val="Normal"/>
    <w:rsid w:val="00441827"/>
    <w:pPr>
      <w:spacing w:before="100" w:beforeAutospacing="1" w:after="100" w:afterAutospacing="1"/>
    </w:pPr>
    <w:rPr>
      <w:rFonts w:ascii="Times New Roman" w:eastAsia="Times New Roman" w:hAnsi="Times New Roman" w:cs="Times New Roman"/>
    </w:rPr>
  </w:style>
  <w:style w:type="paragraph" w:styleId="FootnoteText">
    <w:name w:val="footnote text"/>
    <w:basedOn w:val="Normal"/>
    <w:link w:val="FootnoteTextChar"/>
    <w:uiPriority w:val="99"/>
    <w:unhideWhenUsed/>
    <w:rsid w:val="000A5AB3"/>
    <w:rPr>
      <w:sz w:val="20"/>
      <w:szCs w:val="20"/>
    </w:rPr>
  </w:style>
  <w:style w:type="character" w:customStyle="1" w:styleId="FootnoteTextChar">
    <w:name w:val="Footnote Text Char"/>
    <w:basedOn w:val="DefaultParagraphFont"/>
    <w:link w:val="FootnoteText"/>
    <w:uiPriority w:val="99"/>
    <w:rsid w:val="000A5AB3"/>
    <w:rPr>
      <w:sz w:val="20"/>
      <w:szCs w:val="20"/>
    </w:rPr>
  </w:style>
  <w:style w:type="character" w:styleId="FootnoteReference">
    <w:name w:val="footnote reference"/>
    <w:uiPriority w:val="99"/>
    <w:unhideWhenUsed/>
    <w:rsid w:val="000A5AB3"/>
    <w:rPr>
      <w:vertAlign w:val="superscript"/>
    </w:rPr>
  </w:style>
  <w:style w:type="character" w:styleId="Mention">
    <w:name w:val="Mention"/>
    <w:basedOn w:val="DefaultParagraphFont"/>
    <w:uiPriority w:val="99"/>
    <w:unhideWhenUsed/>
    <w:rsid w:val="006E316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s://www.urban.org/research/publication/equitable-compensation-community-engagement-guide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2ba0319-6e84-47fd-b94a-617b70974030" xsi:nil="true"/>
    <lcf76f155ced4ddcb4097134ff3c332f xmlns="872a1ea3-7bad-42b3-9513-bc64d26ceea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43789FA90A81D4FB16418D31DC62F9E" ma:contentTypeVersion="22" ma:contentTypeDescription="Create a new document." ma:contentTypeScope="" ma:versionID="49cd0bb0258fdea3322ffb71a438b5e4">
  <xsd:schema xmlns:xsd="http://www.w3.org/2001/XMLSchema" xmlns:xs="http://www.w3.org/2001/XMLSchema" xmlns:p="http://schemas.microsoft.com/office/2006/metadata/properties" xmlns:ns2="872a1ea3-7bad-42b3-9513-bc64d26ceea4" xmlns:ns3="f2ba0319-6e84-47fd-b94a-617b70974030" targetNamespace="http://schemas.microsoft.com/office/2006/metadata/properties" ma:root="true" ma:fieldsID="da4375d3033ec02450ce20a7f84635d0" ns2:_="" ns3:_="">
    <xsd:import namespace="872a1ea3-7bad-42b3-9513-bc64d26ceea4"/>
    <xsd:import namespace="f2ba0319-6e84-47fd-b94a-617b7097403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2a1ea3-7bad-42b3-9513-bc64d26cee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31da6f4-e52d-49d7-b108-9c7783d774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ba0319-6e84-47fd-b94a-617b7097403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626244d-00bf-4b80-9290-2b62ad96bb87}" ma:internalName="TaxCatchAll" ma:showField="CatchAllData" ma:web="f2ba0319-6e84-47fd-b94a-617b709740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CBCFE-2A9A-4BA4-B430-6DAA661C54C1}">
  <ds:schemaRefs>
    <ds:schemaRef ds:uri="http://purl.org/dc/dcmitype/"/>
    <ds:schemaRef ds:uri="http://purl.org/dc/elements/1.1/"/>
    <ds:schemaRef ds:uri="872a1ea3-7bad-42b3-9513-bc64d26ceea4"/>
    <ds:schemaRef ds:uri="http://schemas.microsoft.com/office/2006/metadata/properties"/>
    <ds:schemaRef ds:uri="http://purl.org/dc/terms/"/>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f2ba0319-6e84-47fd-b94a-617b70974030"/>
  </ds:schemaRefs>
</ds:datastoreItem>
</file>

<file path=customXml/itemProps2.xml><?xml version="1.0" encoding="utf-8"?>
<ds:datastoreItem xmlns:ds="http://schemas.openxmlformats.org/officeDocument/2006/customXml" ds:itemID="{0978FAC9-1CEF-4697-918B-F84C3C8F68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2a1ea3-7bad-42b3-9513-bc64d26ceea4"/>
    <ds:schemaRef ds:uri="f2ba0319-6e84-47fd-b94a-617b709740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96BD57-FC81-4295-88D9-2A90AE798959}">
  <ds:schemaRefs>
    <ds:schemaRef ds:uri="http://schemas.microsoft.com/sharepoint/v3/contenttype/forms"/>
  </ds:schemaRefs>
</ds:datastoreItem>
</file>

<file path=customXml/itemProps4.xml><?xml version="1.0" encoding="utf-8"?>
<ds:datastoreItem xmlns:ds="http://schemas.openxmlformats.org/officeDocument/2006/customXml" ds:itemID="{0A89094E-735F-49A0-B7BB-6A6D6AAF4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2522</Words>
  <Characters>14376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HHS/ITIO</Company>
  <LinksUpToDate>false</LinksUpToDate>
  <CharactersWithSpaces>16865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ASPE HSP</cp:lastModifiedBy>
  <cp:revision>6</cp:revision>
  <dcterms:created xsi:type="dcterms:W3CDTF">2024-12-02T16:20:00Z</dcterms:created>
  <dcterms:modified xsi:type="dcterms:W3CDTF">2024-12-11T23:43:00Z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0x010100343789FA90A81D4FB16418D31DC62F9E</vt:lpwstr>
  </property>
  <property fmtid="{D5CDD505-2E9C-101B-9397-08002B2CF9AE}" pid="3" name="MediaServiceImageTags">
    <vt:lpwstr/>
  </property>
</Properties>
</file>