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9B4A51" w:rsidRPr="007548CD" w:rsidP="00FC6DC7" w14:paraId="340A40B1" w14:textId="77777777">
      <w:pPr>
        <w:spacing w:after="0" w:line="240" w:lineRule="auto"/>
        <w:rPr>
          <w:rFonts w:ascii="Times New Roman" w:hAnsi="Times New Roman" w:cs="Times New Roman"/>
          <w:b/>
          <w:sz w:val="24"/>
          <w:szCs w:val="24"/>
        </w:rPr>
      </w:pPr>
    </w:p>
    <w:p w:rsidR="009B4A51" w:rsidRPr="007548CD" w:rsidP="00FC6DC7" w14:paraId="0860A0F8" w14:textId="77777777">
      <w:pPr>
        <w:spacing w:after="0" w:line="240" w:lineRule="auto"/>
        <w:jc w:val="center"/>
        <w:rPr>
          <w:rFonts w:ascii="Times New Roman" w:hAnsi="Times New Roman" w:cs="Times New Roman"/>
          <w:b/>
          <w:sz w:val="24"/>
          <w:szCs w:val="24"/>
        </w:rPr>
      </w:pPr>
    </w:p>
    <w:p w:rsidR="009B4A51" w:rsidRPr="007548CD" w:rsidP="00FC6DC7" w14:paraId="7E0BF553" w14:textId="77777777">
      <w:pPr>
        <w:spacing w:after="0" w:line="240" w:lineRule="auto"/>
        <w:jc w:val="center"/>
        <w:rPr>
          <w:rFonts w:ascii="Times New Roman" w:hAnsi="Times New Roman" w:cs="Times New Roman"/>
          <w:b/>
          <w:sz w:val="24"/>
          <w:szCs w:val="24"/>
        </w:rPr>
      </w:pPr>
    </w:p>
    <w:p w:rsidR="009B4A51" w:rsidRPr="007548CD" w:rsidP="00FC6DC7" w14:paraId="2BCF69F0" w14:textId="77777777">
      <w:pPr>
        <w:spacing w:after="0" w:line="240" w:lineRule="auto"/>
        <w:jc w:val="center"/>
        <w:rPr>
          <w:rFonts w:ascii="Times New Roman" w:hAnsi="Times New Roman" w:cs="Times New Roman"/>
          <w:color w:val="0033CC"/>
          <w:sz w:val="24"/>
          <w:szCs w:val="24"/>
        </w:rPr>
      </w:pPr>
    </w:p>
    <w:p w:rsidR="00667C89" w:rsidRPr="007548CD" w:rsidP="00FC6DC7" w14:paraId="4F1FEE88" w14:textId="77777777">
      <w:pPr>
        <w:spacing w:after="0" w:line="240" w:lineRule="auto"/>
        <w:jc w:val="center"/>
        <w:rPr>
          <w:rFonts w:ascii="Times New Roman" w:hAnsi="Times New Roman" w:cs="Times New Roman"/>
          <w:color w:val="0033CC"/>
          <w:sz w:val="24"/>
          <w:szCs w:val="24"/>
        </w:rPr>
      </w:pPr>
    </w:p>
    <w:p w:rsidR="009B4A51" w:rsidRPr="007548CD" w:rsidP="00FC6DC7" w14:paraId="170EC926" w14:textId="77777777">
      <w:pPr>
        <w:spacing w:after="0" w:line="240" w:lineRule="auto"/>
        <w:jc w:val="center"/>
        <w:rPr>
          <w:rFonts w:ascii="Times New Roman" w:hAnsi="Times New Roman" w:cs="Times New Roman"/>
          <w:b/>
          <w:sz w:val="24"/>
          <w:szCs w:val="24"/>
        </w:rPr>
      </w:pPr>
    </w:p>
    <w:p w:rsidR="009B4A51" w:rsidRPr="007548CD" w:rsidP="00FC6DC7" w14:paraId="2D47864E" w14:textId="77777777">
      <w:pPr>
        <w:spacing w:after="0" w:line="240" w:lineRule="auto"/>
        <w:jc w:val="center"/>
        <w:rPr>
          <w:rFonts w:ascii="Times New Roman" w:hAnsi="Times New Roman" w:cs="Times New Roman"/>
          <w:b/>
          <w:sz w:val="24"/>
          <w:szCs w:val="24"/>
        </w:rPr>
      </w:pPr>
    </w:p>
    <w:p w:rsidR="007C6110" w:rsidRPr="007C6110" w:rsidP="007C6110" w14:paraId="43C39A3E" w14:textId="77777777">
      <w:pPr>
        <w:spacing w:line="259" w:lineRule="auto"/>
        <w:jc w:val="center"/>
        <w:rPr>
          <w:rFonts w:ascii="Times New Roman" w:hAnsi="Times New Roman" w:cs="Times New Roman"/>
          <w:b/>
          <w:color w:val="222222"/>
          <w:sz w:val="24"/>
          <w:szCs w:val="24"/>
        </w:rPr>
      </w:pPr>
      <w:r w:rsidRPr="007C6110">
        <w:rPr>
          <w:rFonts w:ascii="Times New Roman" w:hAnsi="Times New Roman" w:cs="Times New Roman"/>
          <w:b/>
          <w:color w:val="222222"/>
          <w:sz w:val="24"/>
          <w:szCs w:val="24"/>
        </w:rPr>
        <w:t xml:space="preserve">Needs and Opportunities Assessment for Children’s Interagency Coordinating Council: </w:t>
      </w:r>
    </w:p>
    <w:p w:rsidR="007C6110" w:rsidRPr="007C6110" w:rsidP="007C6110" w14:paraId="420123C6" w14:textId="77777777">
      <w:pPr>
        <w:spacing w:line="259" w:lineRule="auto"/>
        <w:jc w:val="center"/>
        <w:rPr>
          <w:rFonts w:ascii="Times New Roman" w:eastAsia="Times New Roman" w:hAnsi="Times New Roman" w:cs="Times New Roman"/>
          <w:b/>
          <w:color w:val="222222"/>
          <w:sz w:val="24"/>
          <w:szCs w:val="24"/>
        </w:rPr>
      </w:pPr>
      <w:r w:rsidRPr="007C6110">
        <w:rPr>
          <w:rFonts w:ascii="Times New Roman" w:hAnsi="Times New Roman" w:cs="Times New Roman"/>
          <w:b/>
          <w:color w:val="222222"/>
          <w:sz w:val="24"/>
          <w:szCs w:val="24"/>
        </w:rPr>
        <w:t>Stakeholder Perspectives on Child Poverty and Well-Being</w:t>
      </w:r>
    </w:p>
    <w:p w:rsidR="00A16AD2" w:rsidP="00A16AD2" w14:paraId="4BDBF5BC" w14:textId="77777777">
      <w:pPr>
        <w:spacing w:line="259" w:lineRule="auto"/>
        <w:jc w:val="center"/>
        <w:rPr>
          <w:rFonts w:ascii="Times New Roman" w:eastAsia="Times New Roman" w:hAnsi="Times New Roman" w:cs="Times New Roman"/>
          <w:b/>
          <w:color w:val="222222"/>
        </w:rPr>
      </w:pPr>
    </w:p>
    <w:p w:rsidR="00A16AD2" w:rsidRPr="00E84036" w:rsidP="00A16AD2" w14:paraId="506F0F14" w14:textId="77777777">
      <w:pPr>
        <w:spacing w:after="0" w:line="240" w:lineRule="auto"/>
        <w:jc w:val="center"/>
        <w:rPr>
          <w:rFonts w:ascii="Times New Roman" w:hAnsi="Times New Roman" w:cs="Times New Roman"/>
          <w:sz w:val="24"/>
          <w:szCs w:val="24"/>
        </w:rPr>
      </w:pPr>
      <w:r w:rsidRPr="00E84036">
        <w:rPr>
          <w:rFonts w:ascii="Times New Roman" w:hAnsi="Times New Roman" w:cs="Times New Roman"/>
          <w:b/>
          <w:sz w:val="24"/>
          <w:szCs w:val="24"/>
        </w:rPr>
        <w:t>Qualitative Data Collection</w:t>
      </w:r>
    </w:p>
    <w:p w:rsidR="00A16AD2" w:rsidRPr="008E6FAA" w:rsidP="00A16AD2" w14:paraId="4FA24DAD" w14:textId="77777777">
      <w:pPr>
        <w:spacing w:after="0" w:line="240" w:lineRule="auto"/>
        <w:jc w:val="center"/>
        <w:rPr>
          <w:rFonts w:ascii="Times New Roman" w:hAnsi="Times New Roman" w:cs="Times New Roman"/>
          <w:b/>
          <w:sz w:val="24"/>
          <w:szCs w:val="24"/>
        </w:rPr>
      </w:pPr>
    </w:p>
    <w:p w:rsidR="00A16AD2" w:rsidRPr="002A3BEB" w:rsidP="00A16AD2" w14:paraId="208AD6C4" w14:textId="77777777">
      <w:pPr>
        <w:spacing w:after="0" w:line="240" w:lineRule="auto"/>
        <w:jc w:val="center"/>
        <w:rPr>
          <w:rFonts w:ascii="Times New Roman" w:hAnsi="Times New Roman" w:cs="Times New Roman"/>
          <w:sz w:val="24"/>
          <w:szCs w:val="24"/>
        </w:rPr>
      </w:pPr>
      <w:r w:rsidRPr="002A3BEB">
        <w:rPr>
          <w:rFonts w:ascii="Times New Roman" w:hAnsi="Times New Roman" w:cs="Times New Roman"/>
          <w:sz w:val="24"/>
          <w:szCs w:val="24"/>
        </w:rPr>
        <w:t>ASPE Generic Information Collection Request</w:t>
      </w:r>
    </w:p>
    <w:p w:rsidR="00A16AD2" w:rsidRPr="008E6FAA" w:rsidP="00A16AD2" w14:paraId="095DECC8" w14:textId="31445590">
      <w:pPr>
        <w:pStyle w:val="Header"/>
        <w:tabs>
          <w:tab w:val="clear" w:pos="4680"/>
        </w:tabs>
        <w:jc w:val="center"/>
        <w:rPr>
          <w:rFonts w:ascii="Times New Roman" w:hAnsi="Times New Roman" w:cs="Times New Roman"/>
          <w:sz w:val="24"/>
          <w:szCs w:val="24"/>
        </w:rPr>
      </w:pPr>
      <w:r w:rsidRPr="002A3BEB">
        <w:rPr>
          <w:rFonts w:ascii="Times New Roman" w:hAnsi="Times New Roman" w:cs="Times New Roman"/>
          <w:sz w:val="24"/>
          <w:szCs w:val="24"/>
        </w:rPr>
        <w:t xml:space="preserve">OMB Control Number 0990-0421, Expires </w:t>
      </w:r>
      <w:r w:rsidRPr="002A3BEB" w:rsidR="002A3BEB">
        <w:rPr>
          <w:rFonts w:ascii="Times New Roman" w:hAnsi="Times New Roman" w:cs="Times New Roman"/>
          <w:sz w:val="24"/>
          <w:szCs w:val="24"/>
        </w:rPr>
        <w:t>2/28/2027</w:t>
      </w:r>
    </w:p>
    <w:p w:rsidR="00A16AD2" w:rsidRPr="007548CD" w:rsidP="00A16AD2" w14:paraId="73516462" w14:textId="77777777">
      <w:pPr>
        <w:spacing w:after="0" w:line="240" w:lineRule="auto"/>
        <w:rPr>
          <w:rFonts w:ascii="Times New Roman" w:hAnsi="Times New Roman" w:cs="Times New Roman"/>
          <w:b/>
          <w:sz w:val="24"/>
          <w:szCs w:val="24"/>
        </w:rPr>
      </w:pPr>
    </w:p>
    <w:p w:rsidR="00A16AD2" w:rsidRPr="007548CD" w:rsidP="00A16AD2" w14:paraId="1484F87E" w14:textId="77777777">
      <w:pPr>
        <w:spacing w:after="0" w:line="240" w:lineRule="auto"/>
        <w:rPr>
          <w:rFonts w:ascii="Times New Roman" w:hAnsi="Times New Roman" w:cs="Times New Roman"/>
          <w:b/>
          <w:sz w:val="24"/>
          <w:szCs w:val="24"/>
        </w:rPr>
      </w:pPr>
    </w:p>
    <w:p w:rsidR="00A16AD2" w:rsidRPr="007548CD" w:rsidP="00A16AD2" w14:paraId="4C3DBB09" w14:textId="77777777">
      <w:pPr>
        <w:spacing w:after="0" w:line="240" w:lineRule="auto"/>
        <w:rPr>
          <w:rFonts w:ascii="Times New Roman" w:hAnsi="Times New Roman" w:cs="Times New Roman"/>
          <w:b/>
          <w:sz w:val="24"/>
          <w:szCs w:val="24"/>
        </w:rPr>
      </w:pPr>
    </w:p>
    <w:p w:rsidR="00A16AD2" w:rsidRPr="007548CD" w:rsidP="00A16AD2" w14:paraId="773D2A1F" w14:textId="77777777">
      <w:pPr>
        <w:spacing w:after="0" w:line="240" w:lineRule="auto"/>
        <w:rPr>
          <w:rFonts w:ascii="Times New Roman" w:hAnsi="Times New Roman" w:cs="Times New Roman"/>
          <w:b/>
          <w:sz w:val="24"/>
          <w:szCs w:val="24"/>
        </w:rPr>
      </w:pPr>
    </w:p>
    <w:p w:rsidR="00A16AD2" w:rsidP="00A16AD2" w14:paraId="0085F003" w14:textId="044E22F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Supporting Statement – Section </w:t>
      </w:r>
      <w:r w:rsidR="00FC7A9C">
        <w:rPr>
          <w:rFonts w:ascii="Times New Roman" w:hAnsi="Times New Roman" w:cs="Times New Roman"/>
          <w:b/>
          <w:sz w:val="24"/>
          <w:szCs w:val="24"/>
        </w:rPr>
        <w:t>B</w:t>
      </w:r>
    </w:p>
    <w:p w:rsidR="00A16AD2" w:rsidRPr="007548CD" w:rsidP="00A16AD2" w14:paraId="2D55433C" w14:textId="77777777">
      <w:pPr>
        <w:spacing w:after="0" w:line="240" w:lineRule="auto"/>
        <w:jc w:val="center"/>
        <w:rPr>
          <w:rFonts w:ascii="Times New Roman" w:hAnsi="Times New Roman" w:cs="Times New Roman"/>
          <w:sz w:val="24"/>
          <w:szCs w:val="24"/>
        </w:rPr>
      </w:pPr>
    </w:p>
    <w:p w:rsidR="00A16AD2" w:rsidRPr="007548CD" w:rsidP="00A16AD2" w14:paraId="3B012BB7" w14:textId="77777777">
      <w:pPr>
        <w:spacing w:after="0" w:line="240" w:lineRule="auto"/>
        <w:rPr>
          <w:rFonts w:ascii="Times New Roman" w:hAnsi="Times New Roman" w:cs="Times New Roman"/>
          <w:b/>
          <w:sz w:val="24"/>
          <w:szCs w:val="24"/>
        </w:rPr>
      </w:pPr>
    </w:p>
    <w:p w:rsidR="00A16AD2" w:rsidRPr="007548CD" w:rsidP="00A16AD2" w14:paraId="36F6E56F" w14:textId="77777777">
      <w:pPr>
        <w:spacing w:after="0" w:line="240" w:lineRule="auto"/>
        <w:rPr>
          <w:rFonts w:ascii="Times New Roman" w:hAnsi="Times New Roman" w:cs="Times New Roman"/>
          <w:b/>
          <w:sz w:val="24"/>
          <w:szCs w:val="24"/>
        </w:rPr>
      </w:pPr>
    </w:p>
    <w:p w:rsidR="00A16AD2" w:rsidRPr="007548CD" w:rsidP="00A16AD2" w14:paraId="38CC9C4E" w14:textId="77777777">
      <w:pPr>
        <w:spacing w:after="0" w:line="240" w:lineRule="auto"/>
        <w:rPr>
          <w:rFonts w:ascii="Times New Roman" w:hAnsi="Times New Roman" w:cs="Times New Roman"/>
          <w:b/>
          <w:sz w:val="24"/>
          <w:szCs w:val="24"/>
        </w:rPr>
      </w:pPr>
    </w:p>
    <w:p w:rsidR="00A16AD2" w:rsidRPr="007548CD" w:rsidP="00A16AD2" w14:paraId="1C953308" w14:textId="77777777">
      <w:pPr>
        <w:spacing w:after="0" w:line="240" w:lineRule="auto"/>
        <w:rPr>
          <w:rFonts w:ascii="Times New Roman" w:hAnsi="Times New Roman" w:cs="Times New Roman"/>
          <w:b/>
          <w:sz w:val="24"/>
          <w:szCs w:val="24"/>
        </w:rPr>
      </w:pPr>
    </w:p>
    <w:p w:rsidR="00A16AD2" w:rsidRPr="007548CD" w:rsidP="00A16AD2" w14:paraId="22D37374" w14:textId="77777777">
      <w:pPr>
        <w:spacing w:after="0" w:line="240" w:lineRule="auto"/>
        <w:rPr>
          <w:rFonts w:ascii="Times New Roman" w:hAnsi="Times New Roman" w:cs="Times New Roman"/>
          <w:b/>
          <w:sz w:val="24"/>
          <w:szCs w:val="24"/>
        </w:rPr>
      </w:pPr>
    </w:p>
    <w:p w:rsidR="00A16AD2" w:rsidRPr="007548CD" w:rsidP="00A16AD2" w14:paraId="2500EFCD" w14:textId="77777777">
      <w:pPr>
        <w:spacing w:after="0" w:line="240" w:lineRule="auto"/>
        <w:rPr>
          <w:rFonts w:ascii="Times New Roman" w:hAnsi="Times New Roman" w:cs="Times New Roman"/>
          <w:b/>
          <w:sz w:val="24"/>
          <w:szCs w:val="24"/>
        </w:rPr>
      </w:pPr>
    </w:p>
    <w:p w:rsidR="00A16AD2" w:rsidRPr="007548CD" w:rsidP="00A16AD2" w14:paraId="2FFC49F7" w14:textId="11FDD2D7">
      <w:pPr>
        <w:spacing w:after="0" w:line="240" w:lineRule="auto"/>
        <w:jc w:val="center"/>
        <w:rPr>
          <w:rFonts w:ascii="Times New Roman" w:hAnsi="Times New Roman" w:cs="Times New Roman"/>
          <w:sz w:val="24"/>
          <w:szCs w:val="24"/>
        </w:rPr>
      </w:pPr>
      <w:r w:rsidRPr="0065550B">
        <w:rPr>
          <w:rFonts w:ascii="Times New Roman" w:hAnsi="Times New Roman" w:cs="Times New Roman"/>
          <w:b/>
          <w:sz w:val="24"/>
          <w:szCs w:val="24"/>
        </w:rPr>
        <w:t>Submitted:</w:t>
      </w:r>
      <w:r w:rsidRPr="0065550B">
        <w:rPr>
          <w:rFonts w:ascii="Times New Roman" w:hAnsi="Times New Roman" w:cs="Times New Roman"/>
          <w:sz w:val="24"/>
          <w:szCs w:val="24"/>
        </w:rPr>
        <w:t xml:space="preserve"> </w:t>
      </w:r>
      <w:r w:rsidRPr="0065550B" w:rsidR="00735134">
        <w:rPr>
          <w:rFonts w:ascii="Times New Roman" w:hAnsi="Times New Roman" w:cs="Times New Roman"/>
        </w:rPr>
        <w:t>D</w:t>
      </w:r>
      <w:r w:rsidRPr="0065550B" w:rsidR="00431C8A">
        <w:rPr>
          <w:rFonts w:ascii="Times New Roman" w:hAnsi="Times New Roman" w:cs="Times New Roman"/>
        </w:rPr>
        <w:t xml:space="preserve">ecember </w:t>
      </w:r>
      <w:r w:rsidRPr="0065550B" w:rsidR="0065550B">
        <w:rPr>
          <w:rFonts w:ascii="Times New Roman" w:hAnsi="Times New Roman" w:cs="Times New Roman"/>
        </w:rPr>
        <w:t>12</w:t>
      </w:r>
      <w:r w:rsidRPr="0065550B" w:rsidR="00431C8A">
        <w:rPr>
          <w:rFonts w:ascii="Times New Roman" w:hAnsi="Times New Roman" w:cs="Times New Roman"/>
        </w:rPr>
        <w:t>, 2024</w:t>
      </w:r>
    </w:p>
    <w:p w:rsidR="00A16AD2" w:rsidRPr="007548CD" w:rsidP="00A16AD2" w14:paraId="7CAE4EEF" w14:textId="77777777">
      <w:pPr>
        <w:spacing w:after="0" w:line="240" w:lineRule="auto"/>
        <w:rPr>
          <w:rFonts w:ascii="Times New Roman" w:hAnsi="Times New Roman" w:cs="Times New Roman"/>
          <w:b/>
          <w:sz w:val="24"/>
          <w:szCs w:val="24"/>
        </w:rPr>
      </w:pPr>
    </w:p>
    <w:p w:rsidR="00A16AD2" w:rsidRPr="007548CD" w:rsidP="00A16AD2" w14:paraId="46172E98" w14:textId="77777777">
      <w:pPr>
        <w:spacing w:after="0" w:line="240" w:lineRule="auto"/>
        <w:rPr>
          <w:rFonts w:ascii="Times New Roman" w:hAnsi="Times New Roman" w:cs="Times New Roman"/>
          <w:b/>
          <w:sz w:val="24"/>
          <w:szCs w:val="24"/>
        </w:rPr>
      </w:pPr>
    </w:p>
    <w:p w:rsidR="00A16AD2" w:rsidRPr="007548CD" w:rsidP="00A16AD2" w14:paraId="02635C28" w14:textId="77777777">
      <w:pPr>
        <w:spacing w:after="0" w:line="240" w:lineRule="auto"/>
        <w:rPr>
          <w:rFonts w:ascii="Times New Roman" w:hAnsi="Times New Roman" w:cs="Times New Roman"/>
          <w:b/>
          <w:sz w:val="24"/>
          <w:szCs w:val="24"/>
        </w:rPr>
      </w:pPr>
    </w:p>
    <w:p w:rsidR="00A16AD2" w:rsidRPr="007548CD" w:rsidP="00A16AD2" w14:paraId="38D32354" w14:textId="77777777">
      <w:pPr>
        <w:spacing w:after="0" w:line="240" w:lineRule="auto"/>
        <w:rPr>
          <w:rFonts w:ascii="Times New Roman" w:hAnsi="Times New Roman" w:cs="Times New Roman"/>
          <w:b/>
          <w:sz w:val="24"/>
          <w:szCs w:val="24"/>
        </w:rPr>
      </w:pPr>
    </w:p>
    <w:p w:rsidR="00A16AD2" w:rsidRPr="007548CD" w:rsidP="00A16AD2" w14:paraId="16FF1B39" w14:textId="77777777">
      <w:pPr>
        <w:spacing w:after="0" w:line="240" w:lineRule="auto"/>
        <w:rPr>
          <w:rFonts w:ascii="Times New Roman" w:hAnsi="Times New Roman" w:cs="Times New Roman"/>
          <w:b/>
          <w:sz w:val="24"/>
          <w:szCs w:val="24"/>
        </w:rPr>
      </w:pPr>
    </w:p>
    <w:p w:rsidR="00A16AD2" w:rsidRPr="007548CD" w:rsidP="00A16AD2" w14:paraId="53C40BAF" w14:textId="77777777">
      <w:pPr>
        <w:spacing w:after="0" w:line="240" w:lineRule="auto"/>
        <w:rPr>
          <w:rFonts w:ascii="Times New Roman" w:hAnsi="Times New Roman" w:cs="Times New Roman"/>
          <w:b/>
          <w:sz w:val="24"/>
          <w:szCs w:val="24"/>
        </w:rPr>
      </w:pPr>
    </w:p>
    <w:p w:rsidR="00A16AD2" w:rsidRPr="00D62DAB" w:rsidP="00A16AD2" w14:paraId="23011856" w14:textId="77777777">
      <w:pPr>
        <w:spacing w:after="0" w:line="240" w:lineRule="auto"/>
        <w:rPr>
          <w:rFonts w:ascii="Times New Roman" w:hAnsi="Times New Roman" w:cs="Times New Roman"/>
          <w:b/>
          <w:sz w:val="24"/>
          <w:szCs w:val="24"/>
          <w:u w:val="single"/>
        </w:rPr>
      </w:pPr>
      <w:r w:rsidRPr="00D62DAB">
        <w:rPr>
          <w:rFonts w:ascii="Times New Roman" w:hAnsi="Times New Roman" w:cs="Times New Roman"/>
          <w:b/>
          <w:sz w:val="24"/>
          <w:szCs w:val="24"/>
          <w:u w:val="single"/>
        </w:rPr>
        <w:t>Program Official/Project Officer</w:t>
      </w:r>
    </w:p>
    <w:p w:rsidR="00D62DAB" w:rsidRPr="007548CD" w:rsidP="00D62DAB" w14:paraId="730A5F8F" w14:textId="77777777">
      <w:pPr>
        <w:spacing w:after="0" w:line="240" w:lineRule="auto"/>
        <w:rPr>
          <w:rFonts w:ascii="Times New Roman" w:hAnsi="Times New Roman" w:cs="Times New Roman"/>
          <w:bCs/>
        </w:rPr>
      </w:pPr>
      <w:r>
        <w:rPr>
          <w:rFonts w:ascii="Times New Roman" w:hAnsi="Times New Roman" w:cs="Times New Roman"/>
          <w:bCs/>
        </w:rPr>
        <w:t>Lisa Trivits</w:t>
      </w:r>
    </w:p>
    <w:p w:rsidR="00D62DAB" w:rsidRPr="007548CD" w:rsidP="00D62DAB" w14:paraId="7000EF5A" w14:textId="77777777">
      <w:pPr>
        <w:spacing w:after="0" w:line="240" w:lineRule="auto"/>
        <w:rPr>
          <w:rFonts w:ascii="Times New Roman" w:hAnsi="Times New Roman" w:cs="Times New Roman"/>
        </w:rPr>
      </w:pPr>
      <w:r w:rsidRPr="007548CD">
        <w:rPr>
          <w:rFonts w:ascii="Times New Roman" w:hAnsi="Times New Roman" w:cs="Times New Roman"/>
        </w:rPr>
        <w:t>Social Science Analyst</w:t>
      </w:r>
    </w:p>
    <w:p w:rsidR="00D62DAB" w:rsidRPr="007548CD" w:rsidP="00D62DAB" w14:paraId="6EEB3A04" w14:textId="77777777">
      <w:pPr>
        <w:spacing w:after="0" w:line="240" w:lineRule="auto"/>
        <w:rPr>
          <w:rFonts w:ascii="Times New Roman" w:hAnsi="Times New Roman" w:cs="Times New Roman"/>
        </w:rPr>
      </w:pPr>
      <w:r w:rsidRPr="007548CD">
        <w:rPr>
          <w:rFonts w:ascii="Times New Roman" w:hAnsi="Times New Roman" w:cs="Times New Roman"/>
        </w:rPr>
        <w:t>U.S. Department of Health and Human Services</w:t>
      </w:r>
    </w:p>
    <w:p w:rsidR="00D62DAB" w:rsidRPr="007548CD" w:rsidP="00D62DAB" w14:paraId="511DA210" w14:textId="77777777">
      <w:pPr>
        <w:spacing w:after="0" w:line="240" w:lineRule="auto"/>
        <w:rPr>
          <w:rFonts w:ascii="Times New Roman" w:hAnsi="Times New Roman" w:cs="Times New Roman"/>
        </w:rPr>
      </w:pPr>
      <w:r w:rsidRPr="007548CD">
        <w:rPr>
          <w:rFonts w:ascii="Times New Roman" w:hAnsi="Times New Roman" w:cs="Times New Roman"/>
        </w:rPr>
        <w:t>Office of the Assistant Secretary for Planning and Evaluation</w:t>
      </w:r>
    </w:p>
    <w:p w:rsidR="00D62DAB" w:rsidRPr="007548CD" w:rsidP="00D62DAB" w14:paraId="78DF2E54" w14:textId="77777777">
      <w:pPr>
        <w:spacing w:after="0" w:line="240" w:lineRule="auto"/>
        <w:rPr>
          <w:rFonts w:ascii="Times New Roman" w:hAnsi="Times New Roman" w:cs="Times New Roman"/>
        </w:rPr>
      </w:pPr>
      <w:r w:rsidRPr="007548CD">
        <w:rPr>
          <w:rFonts w:ascii="Times New Roman" w:hAnsi="Times New Roman" w:cs="Times New Roman"/>
        </w:rPr>
        <w:t>200 Independence Avenue SW, Washington DC 20201</w:t>
      </w:r>
    </w:p>
    <w:p w:rsidR="00D62DAB" w:rsidRPr="007548CD" w:rsidP="00D62DAB" w14:paraId="250149A6" w14:textId="77777777">
      <w:pPr>
        <w:spacing w:after="0" w:line="240" w:lineRule="auto"/>
        <w:rPr>
          <w:rFonts w:ascii="Times New Roman" w:hAnsi="Times New Roman" w:cs="Times New Roman"/>
        </w:rPr>
      </w:pPr>
      <w:r w:rsidRPr="007548CD">
        <w:rPr>
          <w:rFonts w:ascii="Times New Roman" w:hAnsi="Times New Roman" w:cs="Times New Roman"/>
        </w:rPr>
        <w:t xml:space="preserve">(202) </w:t>
      </w:r>
      <w:r>
        <w:rPr>
          <w:rFonts w:ascii="Times New Roman" w:hAnsi="Times New Roman" w:cs="Times New Roman"/>
        </w:rPr>
        <w:t>205-9256</w:t>
      </w:r>
    </w:p>
    <w:p w:rsidR="00D62DAB" w:rsidRPr="007548CD" w:rsidP="00D62DAB" w14:paraId="3D7325F8" w14:textId="77777777">
      <w:pPr>
        <w:spacing w:after="0" w:line="240" w:lineRule="auto"/>
        <w:rPr>
          <w:rFonts w:ascii="Times New Roman" w:hAnsi="Times New Roman" w:cs="Times New Roman"/>
        </w:rPr>
      </w:pPr>
      <w:r>
        <w:rPr>
          <w:rFonts w:ascii="Times New Roman" w:hAnsi="Times New Roman" w:cs="Times New Roman"/>
        </w:rPr>
        <w:t>Lisa.Trivits@hhs.gov</w:t>
      </w:r>
    </w:p>
    <w:p w:rsidR="001C5A9E" w:rsidP="001C5A9E" w14:paraId="4C5D7A7D" w14:textId="77777777">
      <w:pPr>
        <w:spacing w:after="0" w:line="240" w:lineRule="auto"/>
        <w:rPr>
          <w:rFonts w:ascii="Times New Roman" w:hAnsi="Times New Roman" w:cs="Times New Roman"/>
          <w:b/>
        </w:rPr>
      </w:pPr>
      <w:r>
        <w:rPr>
          <w:rFonts w:ascii="Times New Roman" w:hAnsi="Times New Roman" w:cs="Times New Roman"/>
          <w:b/>
        </w:rPr>
        <w:br w:type="page"/>
      </w:r>
    </w:p>
    <w:p w:rsidR="0095178C" w:rsidRPr="007548CD" w:rsidP="00FC6DC7" w14:paraId="0B03C554" w14:textId="77777777">
      <w:pPr>
        <w:spacing w:after="0" w:line="240" w:lineRule="auto"/>
        <w:rPr>
          <w:rFonts w:ascii="Times New Roman" w:hAnsi="Times New Roman" w:cs="Times New Roman"/>
          <w:sz w:val="24"/>
          <w:szCs w:val="24"/>
        </w:rPr>
      </w:pPr>
      <w:r w:rsidRPr="007548CD">
        <w:rPr>
          <w:rFonts w:ascii="Times New Roman" w:hAnsi="Times New Roman" w:cs="Times New Roman"/>
          <w:b/>
          <w:sz w:val="24"/>
          <w:szCs w:val="24"/>
        </w:rPr>
        <w:t>Section B – Data Collection Procedures</w:t>
      </w:r>
    </w:p>
    <w:p w:rsidR="0095178C" w:rsidRPr="007548CD" w:rsidP="00FC6DC7" w14:paraId="2AB5D167" w14:textId="77777777">
      <w:pPr>
        <w:spacing w:after="0" w:line="240" w:lineRule="auto"/>
        <w:rPr>
          <w:rFonts w:ascii="Times New Roman" w:hAnsi="Times New Roman" w:cs="Times New Roman"/>
          <w:sz w:val="24"/>
          <w:szCs w:val="24"/>
        </w:rPr>
      </w:pPr>
    </w:p>
    <w:p w:rsidR="0095178C" w:rsidRPr="00E7335A" w:rsidP="00FC6DC7" w14:paraId="1C2F2480" w14:textId="59C55CD2">
      <w:pPr>
        <w:pStyle w:val="ListParagraph"/>
        <w:numPr>
          <w:ilvl w:val="0"/>
          <w:numId w:val="40"/>
        </w:numPr>
        <w:spacing w:after="0" w:line="240" w:lineRule="auto"/>
        <w:rPr>
          <w:rFonts w:ascii="Times New Roman" w:hAnsi="Times New Roman" w:cs="Times New Roman"/>
          <w:b/>
          <w:sz w:val="24"/>
          <w:szCs w:val="24"/>
        </w:rPr>
      </w:pPr>
      <w:r w:rsidRPr="00E7335A">
        <w:rPr>
          <w:rFonts w:ascii="Times New Roman" w:hAnsi="Times New Roman" w:cs="Times New Roman"/>
          <w:b/>
          <w:sz w:val="24"/>
          <w:szCs w:val="24"/>
        </w:rPr>
        <w:t xml:space="preserve">Respondent Universe and Sampling Methods </w:t>
      </w:r>
    </w:p>
    <w:p w:rsidR="00000203" w:rsidRPr="00000203" w:rsidP="00000203" w14:paraId="461CB537" w14:textId="77777777">
      <w:pPr>
        <w:pStyle w:val="NoSpacing"/>
        <w:rPr>
          <w:rFonts w:ascii="Times New Roman" w:eastAsia="Times New Roman" w:hAnsi="Times New Roman" w:cs="Times New Roman"/>
          <w:color w:val="000000" w:themeColor="text1"/>
        </w:rPr>
      </w:pPr>
    </w:p>
    <w:p w:rsidR="00DA76D9" w:rsidP="00325370" w14:paraId="231A17C9" w14:textId="34D86819">
      <w:pPr>
        <w:spacing w:after="0" w:line="240" w:lineRule="auto"/>
        <w:rPr>
          <w:rFonts w:ascii="Times New Roman" w:hAnsi="Times New Roman" w:cs="Times New Roman"/>
          <w:sz w:val="24"/>
          <w:szCs w:val="24"/>
        </w:rPr>
      </w:pPr>
      <w:bookmarkStart w:id="0" w:name="_Hlk178838768"/>
      <w:r w:rsidRPr="007C6110">
        <w:rPr>
          <w:rFonts w:ascii="Times New Roman" w:hAnsi="Times New Roman" w:cs="Times New Roman"/>
          <w:sz w:val="24"/>
          <w:szCs w:val="24"/>
        </w:rPr>
        <w:t>This is an exploratory project that u</w:t>
      </w:r>
      <w:r w:rsidRPr="007C6110">
        <w:rPr>
          <w:rFonts w:ascii="Times New Roman" w:hAnsi="Times New Roman" w:cs="Times New Roman"/>
          <w:color w:val="000000"/>
          <w:sz w:val="24"/>
          <w:szCs w:val="24"/>
        </w:rPr>
        <w:t>tilizes</w:t>
      </w:r>
      <w:r w:rsidRPr="007C6110">
        <w:rPr>
          <w:rFonts w:ascii="Times New Roman" w:eastAsia="Times New Roman" w:hAnsi="Times New Roman" w:cs="Times New Roman"/>
          <w:color w:val="000000" w:themeColor="text1"/>
          <w:sz w:val="24"/>
          <w:szCs w:val="24"/>
        </w:rPr>
        <w:t xml:space="preserve"> qualitative methods to gather diverse perspectives from various groups of stakeholders w</w:t>
      </w:r>
      <w:r w:rsidR="00F7132F">
        <w:rPr>
          <w:rFonts w:ascii="Times New Roman" w:eastAsia="Times New Roman" w:hAnsi="Times New Roman" w:cs="Times New Roman"/>
          <w:color w:val="000000" w:themeColor="text1"/>
          <w:sz w:val="24"/>
          <w:szCs w:val="24"/>
        </w:rPr>
        <w:t>ho have</w:t>
      </w:r>
      <w:r w:rsidRPr="007C6110">
        <w:rPr>
          <w:rFonts w:ascii="Times New Roman" w:eastAsia="Times New Roman" w:hAnsi="Times New Roman" w:cs="Times New Roman"/>
          <w:color w:val="000000" w:themeColor="text1"/>
          <w:sz w:val="24"/>
          <w:szCs w:val="24"/>
        </w:rPr>
        <w:t xml:space="preserve"> experience addressing child poverty and well-being issues</w:t>
      </w:r>
      <w:r w:rsidR="00F7132F">
        <w:rPr>
          <w:rFonts w:ascii="Times New Roman" w:eastAsia="Times New Roman" w:hAnsi="Times New Roman" w:cs="Times New Roman"/>
          <w:color w:val="000000" w:themeColor="text1"/>
          <w:sz w:val="24"/>
          <w:szCs w:val="24"/>
        </w:rPr>
        <w:t xml:space="preserve"> or parents and young people who have experienced poverty</w:t>
      </w:r>
      <w:r w:rsidRPr="007C6110">
        <w:rPr>
          <w:rFonts w:ascii="Times New Roman" w:eastAsia="Times New Roman" w:hAnsi="Times New Roman" w:cs="Times New Roman"/>
          <w:color w:val="000000" w:themeColor="text1"/>
          <w:sz w:val="24"/>
          <w:szCs w:val="24"/>
        </w:rPr>
        <w:t>.</w:t>
      </w:r>
      <w:bookmarkEnd w:id="0"/>
      <w:r w:rsidRPr="007C6110">
        <w:rPr>
          <w:rFonts w:ascii="Times New Roman" w:eastAsia="Times New Roman" w:hAnsi="Times New Roman" w:cs="Times New Roman"/>
          <w:color w:val="000000" w:themeColor="text1"/>
          <w:sz w:val="24"/>
          <w:szCs w:val="24"/>
        </w:rPr>
        <w:t xml:space="preserve"> </w:t>
      </w:r>
      <w:r w:rsidRPr="007C6110">
        <w:rPr>
          <w:rFonts w:ascii="Times New Roman" w:hAnsi="Times New Roman" w:cs="Times New Roman"/>
          <w:sz w:val="24"/>
          <w:szCs w:val="24"/>
        </w:rPr>
        <w:t xml:space="preserve">This work is exploratory in nature. The key limitation of this project is that the findings from qualitative data collection may not be representative of the experiences of the entire population who oversee anti-poverty programs or those with lived experience of poverty and those programs. </w:t>
      </w:r>
      <w:r w:rsidRPr="00C03210" w:rsidR="00C03210">
        <w:rPr>
          <w:rFonts w:ascii="Times New Roman" w:hAnsi="Times New Roman" w:cs="Times New Roman"/>
          <w:sz w:val="24"/>
          <w:szCs w:val="24"/>
        </w:rPr>
        <w:t>Information gathered via focus groups will inform our understanding of the needs and opportunities identified by those who serve children and families experiencing poverty as well as the children and families served.</w:t>
      </w:r>
    </w:p>
    <w:p w:rsidR="00325370" w:rsidP="00325370" w14:paraId="7641C0A5" w14:textId="77777777">
      <w:pPr>
        <w:spacing w:after="0" w:line="240" w:lineRule="auto"/>
        <w:rPr>
          <w:rFonts w:ascii="Times New Roman" w:hAnsi="Times New Roman" w:cs="Times New Roman"/>
          <w:sz w:val="24"/>
          <w:szCs w:val="24"/>
        </w:rPr>
      </w:pPr>
    </w:p>
    <w:p w:rsidR="0084451B" w:rsidRPr="00DA76D9" w:rsidP="00000203" w14:paraId="4995B0AA" w14:textId="79921F3F">
      <w:pPr>
        <w:spacing w:after="0" w:line="240" w:lineRule="auto"/>
        <w:rPr>
          <w:rFonts w:ascii="Times New Roman" w:hAnsi="Times New Roman" w:cs="Times New Roman"/>
          <w:sz w:val="24"/>
          <w:szCs w:val="24"/>
        </w:rPr>
      </w:pPr>
      <w:r>
        <w:rPr>
          <w:rFonts w:ascii="Times New Roman" w:eastAsia="Times New Roman" w:hAnsi="Times New Roman" w:cs="Times New Roman"/>
          <w:color w:val="222222"/>
          <w:sz w:val="24"/>
          <w:szCs w:val="24"/>
        </w:rPr>
        <w:t xml:space="preserve">Up to </w:t>
      </w:r>
      <w:r w:rsidR="00741B20">
        <w:rPr>
          <w:rFonts w:ascii="Times New Roman" w:eastAsia="Times New Roman" w:hAnsi="Times New Roman" w:cs="Times New Roman"/>
          <w:color w:val="222222"/>
          <w:sz w:val="24"/>
          <w:szCs w:val="24"/>
        </w:rPr>
        <w:t>240</w:t>
      </w:r>
      <w:r w:rsidRPr="00000203" w:rsidR="00000203">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individuals</w:t>
      </w:r>
      <w:r w:rsidRPr="00000203" w:rsidR="00000203">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will participate in up to </w:t>
      </w:r>
      <w:r w:rsidR="00741B20">
        <w:rPr>
          <w:rFonts w:ascii="Times New Roman" w:eastAsia="Times New Roman" w:hAnsi="Times New Roman" w:cs="Times New Roman"/>
          <w:color w:val="222222"/>
          <w:sz w:val="24"/>
          <w:szCs w:val="24"/>
        </w:rPr>
        <w:t>30</w:t>
      </w:r>
      <w:r>
        <w:rPr>
          <w:rFonts w:ascii="Times New Roman" w:eastAsia="Times New Roman" w:hAnsi="Times New Roman" w:cs="Times New Roman"/>
          <w:color w:val="222222"/>
          <w:sz w:val="24"/>
          <w:szCs w:val="24"/>
        </w:rPr>
        <w:t xml:space="preserve"> </w:t>
      </w:r>
      <w:r w:rsidR="007E7C25">
        <w:rPr>
          <w:rFonts w:ascii="Times New Roman" w:eastAsia="Times New Roman" w:hAnsi="Times New Roman" w:cs="Times New Roman"/>
          <w:color w:val="222222"/>
          <w:sz w:val="24"/>
          <w:szCs w:val="24"/>
        </w:rPr>
        <w:t xml:space="preserve">virtual </w:t>
      </w:r>
      <w:r>
        <w:rPr>
          <w:rFonts w:ascii="Times New Roman" w:eastAsia="Times New Roman" w:hAnsi="Times New Roman" w:cs="Times New Roman"/>
          <w:color w:val="222222"/>
          <w:sz w:val="24"/>
          <w:szCs w:val="24"/>
        </w:rPr>
        <w:t>focus groups</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Participants will include representatives from state/local/territory/</w:t>
      </w:r>
      <w:r w:rsidR="00223A44">
        <w:rPr>
          <w:rFonts w:ascii="Times New Roman" w:eastAsia="Times New Roman" w:hAnsi="Times New Roman" w:cs="Times New Roman"/>
          <w:color w:val="222222"/>
          <w:sz w:val="24"/>
          <w:szCs w:val="24"/>
        </w:rPr>
        <w:t>T</w:t>
      </w:r>
      <w:r>
        <w:rPr>
          <w:rFonts w:ascii="Times New Roman" w:eastAsia="Times New Roman" w:hAnsi="Times New Roman" w:cs="Times New Roman"/>
          <w:color w:val="222222"/>
          <w:sz w:val="24"/>
          <w:szCs w:val="24"/>
        </w:rPr>
        <w:t xml:space="preserve">ribal departments and agencies, </w:t>
      </w:r>
      <w:r w:rsidR="00794957">
        <w:rPr>
          <w:rFonts w:ascii="Times New Roman" w:eastAsia="Times New Roman" w:hAnsi="Times New Roman" w:cs="Times New Roman"/>
          <w:color w:val="222222"/>
          <w:sz w:val="24"/>
          <w:szCs w:val="24"/>
        </w:rPr>
        <w:t xml:space="preserve">and </w:t>
      </w:r>
      <w:r>
        <w:rPr>
          <w:rFonts w:ascii="Times New Roman" w:eastAsia="Times New Roman" w:hAnsi="Times New Roman" w:cs="Times New Roman"/>
          <w:color w:val="222222"/>
          <w:sz w:val="24"/>
          <w:szCs w:val="24"/>
        </w:rPr>
        <w:t>practitioners</w:t>
      </w:r>
      <w:r w:rsidR="00576FD7">
        <w:rPr>
          <w:rFonts w:ascii="Times New Roman" w:eastAsia="Times New Roman" w:hAnsi="Times New Roman" w:cs="Times New Roman"/>
          <w:color w:val="222222"/>
          <w:sz w:val="24"/>
          <w:szCs w:val="24"/>
        </w:rPr>
        <w:t>/service providers</w:t>
      </w:r>
      <w:r>
        <w:rPr>
          <w:rFonts w:ascii="Times New Roman" w:eastAsia="Times New Roman" w:hAnsi="Times New Roman" w:cs="Times New Roman"/>
          <w:color w:val="222222"/>
          <w:sz w:val="24"/>
          <w:szCs w:val="24"/>
        </w:rPr>
        <w:t xml:space="preserve">, </w:t>
      </w:r>
      <w:r w:rsidR="00794957">
        <w:rPr>
          <w:rFonts w:ascii="Times New Roman" w:eastAsia="Times New Roman" w:hAnsi="Times New Roman" w:cs="Times New Roman"/>
          <w:color w:val="222222"/>
          <w:sz w:val="24"/>
          <w:szCs w:val="24"/>
        </w:rPr>
        <w:t xml:space="preserve">as well as </w:t>
      </w:r>
      <w:r>
        <w:rPr>
          <w:rFonts w:ascii="Times New Roman" w:eastAsia="Times New Roman" w:hAnsi="Times New Roman" w:cs="Times New Roman"/>
          <w:color w:val="222222"/>
          <w:sz w:val="24"/>
          <w:szCs w:val="24"/>
        </w:rPr>
        <w:t>parents/caregivers and youth (1</w:t>
      </w:r>
      <w:r w:rsidR="00AC34E8">
        <w:rPr>
          <w:rFonts w:ascii="Times New Roman" w:eastAsia="Times New Roman" w:hAnsi="Times New Roman" w:cs="Times New Roman"/>
          <w:color w:val="222222"/>
          <w:sz w:val="24"/>
          <w:szCs w:val="24"/>
        </w:rPr>
        <w:t>8</w:t>
      </w:r>
      <w:r>
        <w:rPr>
          <w:rFonts w:ascii="Times New Roman" w:eastAsia="Times New Roman" w:hAnsi="Times New Roman" w:cs="Times New Roman"/>
          <w:color w:val="222222"/>
          <w:sz w:val="24"/>
          <w:szCs w:val="24"/>
        </w:rPr>
        <w:t xml:space="preserve">-24 years) </w:t>
      </w:r>
      <w:r w:rsidR="00794957">
        <w:rPr>
          <w:rFonts w:ascii="Times New Roman" w:eastAsia="Times New Roman" w:hAnsi="Times New Roman" w:cs="Times New Roman"/>
          <w:color w:val="222222"/>
          <w:sz w:val="24"/>
          <w:szCs w:val="24"/>
        </w:rPr>
        <w:t xml:space="preserve">who have </w:t>
      </w:r>
      <w:r>
        <w:rPr>
          <w:rFonts w:ascii="Times New Roman" w:eastAsia="Times New Roman" w:hAnsi="Times New Roman" w:cs="Times New Roman"/>
          <w:color w:val="222222"/>
          <w:sz w:val="24"/>
          <w:szCs w:val="24"/>
        </w:rPr>
        <w:t>experience</w:t>
      </w:r>
      <w:r w:rsidR="00794957">
        <w:rPr>
          <w:rFonts w:ascii="Times New Roman" w:eastAsia="Times New Roman" w:hAnsi="Times New Roman" w:cs="Times New Roman"/>
          <w:color w:val="222222"/>
          <w:sz w:val="24"/>
          <w:szCs w:val="24"/>
        </w:rPr>
        <w:t>d</w:t>
      </w:r>
      <w:r>
        <w:rPr>
          <w:rFonts w:ascii="Times New Roman" w:eastAsia="Times New Roman" w:hAnsi="Times New Roman" w:cs="Times New Roman"/>
          <w:color w:val="222222"/>
          <w:sz w:val="24"/>
          <w:szCs w:val="24"/>
        </w:rPr>
        <w:t xml:space="preserve"> poverty. </w:t>
      </w:r>
      <w:r w:rsidR="00807121">
        <w:rPr>
          <w:rFonts w:ascii="Times New Roman" w:eastAsia="Times New Roman" w:hAnsi="Times New Roman" w:cs="Times New Roman"/>
          <w:color w:val="222222"/>
          <w:sz w:val="24"/>
          <w:szCs w:val="24"/>
        </w:rPr>
        <w:t>We are</w:t>
      </w:r>
      <w:r>
        <w:rPr>
          <w:rFonts w:ascii="Times New Roman" w:eastAsia="Times New Roman" w:hAnsi="Times New Roman" w:cs="Times New Roman"/>
          <w:color w:val="222222"/>
          <w:sz w:val="24"/>
          <w:szCs w:val="24"/>
        </w:rPr>
        <w:t xml:space="preserve"> aiming to recruit </w:t>
      </w:r>
      <w:r w:rsidR="00A7077C">
        <w:rPr>
          <w:rFonts w:ascii="Times New Roman" w:eastAsia="Times New Roman" w:hAnsi="Times New Roman" w:cs="Times New Roman"/>
          <w:color w:val="222222"/>
          <w:sz w:val="24"/>
          <w:szCs w:val="24"/>
        </w:rPr>
        <w:t xml:space="preserve">up to </w:t>
      </w:r>
      <w:r w:rsidR="00741B20">
        <w:rPr>
          <w:rFonts w:ascii="Times New Roman" w:eastAsia="Times New Roman" w:hAnsi="Times New Roman" w:cs="Times New Roman"/>
          <w:color w:val="222222"/>
          <w:sz w:val="24"/>
          <w:szCs w:val="24"/>
        </w:rPr>
        <w:t>80</w:t>
      </w:r>
      <w:r w:rsidR="00A7077C">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representatives from multiple departments/agencies</w:t>
      </w:r>
      <w:r w:rsidR="00A7077C">
        <w:rPr>
          <w:rFonts w:ascii="Times New Roman" w:eastAsia="Times New Roman" w:hAnsi="Times New Roman" w:cs="Times New Roman"/>
          <w:color w:val="222222"/>
          <w:sz w:val="24"/>
          <w:szCs w:val="24"/>
        </w:rPr>
        <w:t xml:space="preserve"> (e.g., Departments of Revenue and Human Services, Child Protective Services)</w:t>
      </w:r>
      <w:r>
        <w:rPr>
          <w:rFonts w:ascii="Times New Roman" w:eastAsia="Times New Roman" w:hAnsi="Times New Roman" w:cs="Times New Roman"/>
          <w:color w:val="222222"/>
          <w:sz w:val="24"/>
          <w:szCs w:val="24"/>
        </w:rPr>
        <w:t xml:space="preserve"> across </w:t>
      </w:r>
      <w:r w:rsidR="00A7077C">
        <w:rPr>
          <w:rFonts w:ascii="Times New Roman" w:eastAsia="Times New Roman" w:hAnsi="Times New Roman" w:cs="Times New Roman"/>
          <w:color w:val="222222"/>
          <w:sz w:val="24"/>
          <w:szCs w:val="24"/>
        </w:rPr>
        <w:t>3-4</w:t>
      </w:r>
      <w:r>
        <w:rPr>
          <w:rFonts w:ascii="Times New Roman" w:eastAsia="Times New Roman" w:hAnsi="Times New Roman" w:cs="Times New Roman"/>
          <w:color w:val="222222"/>
          <w:sz w:val="24"/>
          <w:szCs w:val="24"/>
        </w:rPr>
        <w:t xml:space="preserve"> states</w:t>
      </w:r>
      <w:r w:rsidR="00A7077C">
        <w:rPr>
          <w:rFonts w:ascii="Times New Roman" w:eastAsia="Times New Roman" w:hAnsi="Times New Roman" w:cs="Times New Roman"/>
          <w:color w:val="222222"/>
          <w:sz w:val="24"/>
          <w:szCs w:val="24"/>
        </w:rPr>
        <w:t xml:space="preserve">, 1 territory, and 1 </w:t>
      </w:r>
      <w:r w:rsidR="00223A44">
        <w:rPr>
          <w:rFonts w:ascii="Times New Roman" w:eastAsia="Times New Roman" w:hAnsi="Times New Roman" w:cs="Times New Roman"/>
          <w:color w:val="222222"/>
          <w:sz w:val="24"/>
          <w:szCs w:val="24"/>
        </w:rPr>
        <w:t>T</w:t>
      </w:r>
      <w:r w:rsidR="00A7077C">
        <w:rPr>
          <w:rFonts w:ascii="Times New Roman" w:eastAsia="Times New Roman" w:hAnsi="Times New Roman" w:cs="Times New Roman"/>
          <w:color w:val="222222"/>
          <w:sz w:val="24"/>
          <w:szCs w:val="24"/>
        </w:rPr>
        <w:t>ribe</w:t>
      </w:r>
      <w:r w:rsidR="00367144">
        <w:rPr>
          <w:rFonts w:ascii="Times New Roman" w:eastAsia="Times New Roman" w:hAnsi="Times New Roman" w:cs="Times New Roman"/>
          <w:color w:val="222222"/>
          <w:sz w:val="24"/>
          <w:szCs w:val="24"/>
        </w:rPr>
        <w:t xml:space="preserve"> to participate in up to </w:t>
      </w:r>
      <w:r w:rsidR="00741B20">
        <w:rPr>
          <w:rFonts w:ascii="Times New Roman" w:eastAsia="Times New Roman" w:hAnsi="Times New Roman" w:cs="Times New Roman"/>
          <w:color w:val="222222"/>
          <w:sz w:val="24"/>
          <w:szCs w:val="24"/>
        </w:rPr>
        <w:t>10</w:t>
      </w:r>
      <w:r w:rsidR="00367144">
        <w:rPr>
          <w:rFonts w:ascii="Times New Roman" w:eastAsia="Times New Roman" w:hAnsi="Times New Roman" w:cs="Times New Roman"/>
          <w:color w:val="222222"/>
          <w:sz w:val="24"/>
          <w:szCs w:val="24"/>
        </w:rPr>
        <w:t xml:space="preserve"> focus groups</w:t>
      </w:r>
      <w:r w:rsidR="00A7077C">
        <w:rPr>
          <w:rFonts w:ascii="Times New Roman" w:eastAsia="Times New Roman" w:hAnsi="Times New Roman" w:cs="Times New Roman"/>
          <w:color w:val="222222"/>
          <w:sz w:val="24"/>
          <w:szCs w:val="24"/>
        </w:rPr>
        <w:t xml:space="preserve">. States, territories, and </w:t>
      </w:r>
      <w:r w:rsidR="00223A44">
        <w:rPr>
          <w:rFonts w:ascii="Times New Roman" w:eastAsia="Times New Roman" w:hAnsi="Times New Roman" w:cs="Times New Roman"/>
          <w:color w:val="222222"/>
          <w:sz w:val="24"/>
          <w:szCs w:val="24"/>
        </w:rPr>
        <w:t>T</w:t>
      </w:r>
      <w:r w:rsidR="00A7077C">
        <w:rPr>
          <w:rFonts w:ascii="Times New Roman" w:eastAsia="Times New Roman" w:hAnsi="Times New Roman" w:cs="Times New Roman"/>
          <w:color w:val="222222"/>
          <w:sz w:val="24"/>
          <w:szCs w:val="24"/>
        </w:rPr>
        <w:t xml:space="preserve">ribes will be </w:t>
      </w:r>
      <w:r w:rsidR="00741B20">
        <w:rPr>
          <w:rFonts w:ascii="Times New Roman" w:eastAsia="Times New Roman" w:hAnsi="Times New Roman" w:cs="Times New Roman"/>
          <w:color w:val="222222"/>
          <w:sz w:val="24"/>
          <w:szCs w:val="24"/>
        </w:rPr>
        <w:t>purposively sampled</w:t>
      </w:r>
      <w:r w:rsidR="00A7077C">
        <w:rPr>
          <w:rFonts w:ascii="Times New Roman" w:eastAsia="Times New Roman" w:hAnsi="Times New Roman" w:cs="Times New Roman"/>
          <w:color w:val="222222"/>
          <w:sz w:val="24"/>
          <w:szCs w:val="24"/>
        </w:rPr>
        <w:t xml:space="preserve"> according to their child poverty rate, with the goal of recruiting representatives of states with low and high child poverty rates</w:t>
      </w:r>
      <w:r w:rsidR="00741B20">
        <w:rPr>
          <w:rFonts w:ascii="Times New Roman" w:eastAsia="Times New Roman" w:hAnsi="Times New Roman" w:cs="Times New Roman"/>
          <w:color w:val="222222"/>
          <w:sz w:val="24"/>
          <w:szCs w:val="24"/>
        </w:rPr>
        <w:t xml:space="preserve">, as well as variation in representation across geography, political orientation, and other sociodemographic </w:t>
      </w:r>
      <w:r w:rsidRPr="00794957" w:rsidR="00741B20">
        <w:rPr>
          <w:rFonts w:ascii="Times New Roman" w:eastAsia="Times New Roman" w:hAnsi="Times New Roman" w:cs="Times New Roman"/>
          <w:color w:val="222222"/>
          <w:sz w:val="24"/>
          <w:szCs w:val="24"/>
        </w:rPr>
        <w:t>demographics</w:t>
      </w:r>
      <w:r w:rsidRPr="00794957" w:rsidR="00A7077C">
        <w:rPr>
          <w:rFonts w:ascii="Times New Roman" w:eastAsia="Times New Roman" w:hAnsi="Times New Roman" w:cs="Times New Roman"/>
          <w:color w:val="222222"/>
          <w:sz w:val="24"/>
          <w:szCs w:val="24"/>
        </w:rPr>
        <w:t xml:space="preserve">. </w:t>
      </w:r>
      <w:r w:rsidRPr="00794957" w:rsidR="00BA7824">
        <w:rPr>
          <w:rFonts w:ascii="Times New Roman" w:eastAsia="Times New Roman" w:hAnsi="Times New Roman" w:cs="Times New Roman"/>
          <w:bCs/>
          <w:color w:val="222222"/>
          <w:sz w:val="24"/>
          <w:szCs w:val="24"/>
        </w:rPr>
        <w:t xml:space="preserve">Key informant interviews or small group interviews may be considered in lieu of focus groups for territories and/or </w:t>
      </w:r>
      <w:r w:rsidR="00223A44">
        <w:rPr>
          <w:rFonts w:ascii="Times New Roman" w:eastAsia="Times New Roman" w:hAnsi="Times New Roman" w:cs="Times New Roman"/>
          <w:bCs/>
          <w:color w:val="222222"/>
          <w:sz w:val="24"/>
          <w:szCs w:val="24"/>
        </w:rPr>
        <w:t>T</w:t>
      </w:r>
      <w:r w:rsidRPr="00794957" w:rsidR="00BA7824">
        <w:rPr>
          <w:rFonts w:ascii="Times New Roman" w:eastAsia="Times New Roman" w:hAnsi="Times New Roman" w:cs="Times New Roman"/>
          <w:bCs/>
          <w:color w:val="222222"/>
          <w:sz w:val="24"/>
          <w:szCs w:val="24"/>
        </w:rPr>
        <w:t>ribes</w:t>
      </w:r>
      <w:r w:rsidRPr="00794957" w:rsidR="00BA7824">
        <w:rPr>
          <w:rFonts w:ascii="Times New Roman" w:eastAsia="Times New Roman" w:hAnsi="Times New Roman" w:cs="Times New Roman"/>
          <w:color w:val="222222"/>
          <w:sz w:val="24"/>
          <w:szCs w:val="24"/>
        </w:rPr>
        <w:t xml:space="preserve"> where scheduling may be challenging.</w:t>
      </w:r>
      <w:r w:rsidRPr="00794957" w:rsidR="00BA7824">
        <w:rPr>
          <w:rFonts w:ascii="Times New Roman" w:eastAsia="Times New Roman" w:hAnsi="Times New Roman" w:cs="Times New Roman"/>
          <w:bCs/>
          <w:color w:val="222222"/>
          <w:sz w:val="24"/>
          <w:szCs w:val="24"/>
        </w:rPr>
        <w:t xml:space="preserve"> The protocols and questions would remain unchanged</w:t>
      </w:r>
      <w:r w:rsidRPr="00794957" w:rsidR="00253C22">
        <w:rPr>
          <w:rFonts w:ascii="Times New Roman" w:eastAsia="Times New Roman" w:hAnsi="Times New Roman" w:cs="Times New Roman"/>
          <w:bCs/>
          <w:color w:val="222222"/>
          <w:sz w:val="24"/>
          <w:szCs w:val="24"/>
        </w:rPr>
        <w:t>.</w:t>
      </w:r>
      <w:r w:rsidR="00253C22">
        <w:rPr>
          <w:rFonts w:ascii="Times New Roman" w:eastAsia="Times New Roman" w:hAnsi="Times New Roman" w:cs="Times New Roman"/>
          <w:bCs/>
          <w:color w:val="222222"/>
        </w:rPr>
        <w:t xml:space="preserve"> </w:t>
      </w:r>
      <w:r w:rsidR="00A7077C">
        <w:rPr>
          <w:rFonts w:ascii="Times New Roman" w:eastAsia="Times New Roman" w:hAnsi="Times New Roman" w:cs="Times New Roman"/>
          <w:color w:val="222222"/>
          <w:sz w:val="24"/>
          <w:szCs w:val="24"/>
        </w:rPr>
        <w:t xml:space="preserve">Up to </w:t>
      </w:r>
      <w:r w:rsidR="00741B20">
        <w:rPr>
          <w:rFonts w:ascii="Times New Roman" w:eastAsia="Times New Roman" w:hAnsi="Times New Roman" w:cs="Times New Roman"/>
          <w:color w:val="222222"/>
          <w:sz w:val="24"/>
          <w:szCs w:val="24"/>
        </w:rPr>
        <w:t>80</w:t>
      </w:r>
      <w:r w:rsidR="00A7077C">
        <w:rPr>
          <w:rFonts w:ascii="Times New Roman" w:eastAsia="Times New Roman" w:hAnsi="Times New Roman" w:cs="Times New Roman"/>
          <w:color w:val="222222"/>
          <w:sz w:val="24"/>
          <w:szCs w:val="24"/>
        </w:rPr>
        <w:t xml:space="preserve"> practitioners</w:t>
      </w:r>
      <w:r w:rsidR="00B40168">
        <w:rPr>
          <w:rFonts w:ascii="Times New Roman" w:eastAsia="Times New Roman" w:hAnsi="Times New Roman" w:cs="Times New Roman"/>
          <w:color w:val="222222"/>
          <w:sz w:val="24"/>
          <w:szCs w:val="24"/>
        </w:rPr>
        <w:t>/service providers</w:t>
      </w:r>
      <w:r w:rsidR="00A7077C">
        <w:rPr>
          <w:rFonts w:ascii="Times New Roman" w:eastAsia="Times New Roman" w:hAnsi="Times New Roman" w:cs="Times New Roman"/>
          <w:color w:val="222222"/>
          <w:sz w:val="24"/>
          <w:szCs w:val="24"/>
        </w:rPr>
        <w:t xml:space="preserve"> who directly serve children and families</w:t>
      </w:r>
      <w:r w:rsidR="00367144">
        <w:rPr>
          <w:rFonts w:ascii="Times New Roman" w:eastAsia="Times New Roman" w:hAnsi="Times New Roman" w:cs="Times New Roman"/>
          <w:color w:val="222222"/>
          <w:sz w:val="24"/>
          <w:szCs w:val="24"/>
        </w:rPr>
        <w:t xml:space="preserve"> will be recruited to participate in </w:t>
      </w:r>
      <w:r w:rsidR="00741B20">
        <w:rPr>
          <w:rFonts w:ascii="Times New Roman" w:eastAsia="Times New Roman" w:hAnsi="Times New Roman" w:cs="Times New Roman"/>
          <w:color w:val="222222"/>
          <w:sz w:val="24"/>
          <w:szCs w:val="24"/>
        </w:rPr>
        <w:t>10</w:t>
      </w:r>
      <w:r w:rsidR="00367144">
        <w:rPr>
          <w:rFonts w:ascii="Times New Roman" w:eastAsia="Times New Roman" w:hAnsi="Times New Roman" w:cs="Times New Roman"/>
          <w:color w:val="222222"/>
          <w:sz w:val="24"/>
          <w:szCs w:val="24"/>
        </w:rPr>
        <w:t xml:space="preserve"> focus groups, with the goal of regional representation as well as representation of providers who provide services through various social safety net programs. Up to </w:t>
      </w:r>
      <w:r w:rsidR="00741B20">
        <w:rPr>
          <w:rFonts w:ascii="Times New Roman" w:eastAsia="Times New Roman" w:hAnsi="Times New Roman" w:cs="Times New Roman"/>
          <w:color w:val="222222"/>
          <w:sz w:val="24"/>
          <w:szCs w:val="24"/>
        </w:rPr>
        <w:t>80</w:t>
      </w:r>
      <w:r w:rsidR="00367144">
        <w:rPr>
          <w:rFonts w:ascii="Times New Roman" w:eastAsia="Times New Roman" w:hAnsi="Times New Roman" w:cs="Times New Roman"/>
          <w:color w:val="222222"/>
          <w:sz w:val="24"/>
          <w:szCs w:val="24"/>
        </w:rPr>
        <w:t xml:space="preserve"> parents/caregivers and youth </w:t>
      </w:r>
      <w:r w:rsidR="00794957">
        <w:rPr>
          <w:rFonts w:ascii="Times New Roman" w:eastAsia="Times New Roman" w:hAnsi="Times New Roman" w:cs="Times New Roman"/>
          <w:color w:val="222222"/>
          <w:sz w:val="24"/>
          <w:szCs w:val="24"/>
        </w:rPr>
        <w:t xml:space="preserve">who have recently </w:t>
      </w:r>
      <w:r w:rsidR="00367144">
        <w:rPr>
          <w:rFonts w:ascii="Times New Roman" w:eastAsia="Times New Roman" w:hAnsi="Times New Roman" w:cs="Times New Roman"/>
          <w:color w:val="222222"/>
          <w:sz w:val="24"/>
          <w:szCs w:val="24"/>
        </w:rPr>
        <w:t>experience</w:t>
      </w:r>
      <w:r w:rsidR="00794957">
        <w:rPr>
          <w:rFonts w:ascii="Times New Roman" w:eastAsia="Times New Roman" w:hAnsi="Times New Roman" w:cs="Times New Roman"/>
          <w:color w:val="222222"/>
          <w:sz w:val="24"/>
          <w:szCs w:val="24"/>
        </w:rPr>
        <w:t>d poverty (in the last three years)</w:t>
      </w:r>
      <w:r w:rsidR="00367144">
        <w:rPr>
          <w:rFonts w:ascii="Times New Roman" w:eastAsia="Times New Roman" w:hAnsi="Times New Roman" w:cs="Times New Roman"/>
          <w:color w:val="222222"/>
          <w:sz w:val="24"/>
          <w:szCs w:val="24"/>
        </w:rPr>
        <w:t xml:space="preserve"> will be recruited to participate in up to </w:t>
      </w:r>
      <w:r w:rsidR="00741B20">
        <w:rPr>
          <w:rFonts w:ascii="Times New Roman" w:eastAsia="Times New Roman" w:hAnsi="Times New Roman" w:cs="Times New Roman"/>
          <w:color w:val="222222"/>
          <w:sz w:val="24"/>
          <w:szCs w:val="24"/>
        </w:rPr>
        <w:t>10</w:t>
      </w:r>
      <w:r w:rsidR="00367144">
        <w:rPr>
          <w:rFonts w:ascii="Times New Roman" w:eastAsia="Times New Roman" w:hAnsi="Times New Roman" w:cs="Times New Roman"/>
          <w:color w:val="222222"/>
          <w:sz w:val="24"/>
          <w:szCs w:val="24"/>
        </w:rPr>
        <w:t xml:space="preserve"> focus groups (</w:t>
      </w:r>
      <w:r w:rsidR="00741B20">
        <w:rPr>
          <w:rFonts w:ascii="Times New Roman" w:eastAsia="Times New Roman" w:hAnsi="Times New Roman" w:cs="Times New Roman"/>
          <w:color w:val="222222"/>
          <w:sz w:val="24"/>
          <w:szCs w:val="24"/>
        </w:rPr>
        <w:t>40</w:t>
      </w:r>
      <w:r w:rsidR="00367144">
        <w:rPr>
          <w:rFonts w:ascii="Times New Roman" w:eastAsia="Times New Roman" w:hAnsi="Times New Roman" w:cs="Times New Roman"/>
          <w:color w:val="222222"/>
          <w:sz w:val="24"/>
          <w:szCs w:val="24"/>
        </w:rPr>
        <w:t xml:space="preserve"> parents/caregivers and </w:t>
      </w:r>
      <w:r w:rsidR="00741B20">
        <w:rPr>
          <w:rFonts w:ascii="Times New Roman" w:eastAsia="Times New Roman" w:hAnsi="Times New Roman" w:cs="Times New Roman"/>
          <w:color w:val="222222"/>
          <w:sz w:val="24"/>
          <w:szCs w:val="24"/>
        </w:rPr>
        <w:t>40</w:t>
      </w:r>
      <w:r w:rsidR="00367144">
        <w:rPr>
          <w:rFonts w:ascii="Times New Roman" w:eastAsia="Times New Roman" w:hAnsi="Times New Roman" w:cs="Times New Roman"/>
          <w:color w:val="222222"/>
          <w:sz w:val="24"/>
          <w:szCs w:val="24"/>
        </w:rPr>
        <w:t xml:space="preserve"> youth ages 1</w:t>
      </w:r>
      <w:r w:rsidR="001B1A50">
        <w:rPr>
          <w:rFonts w:ascii="Times New Roman" w:eastAsia="Times New Roman" w:hAnsi="Times New Roman" w:cs="Times New Roman"/>
          <w:color w:val="222222"/>
          <w:sz w:val="24"/>
          <w:szCs w:val="24"/>
        </w:rPr>
        <w:t>8</w:t>
      </w:r>
      <w:r w:rsidR="00367144">
        <w:rPr>
          <w:rFonts w:ascii="Times New Roman" w:eastAsia="Times New Roman" w:hAnsi="Times New Roman" w:cs="Times New Roman"/>
          <w:color w:val="222222"/>
          <w:sz w:val="24"/>
          <w:szCs w:val="24"/>
        </w:rPr>
        <w:t>-24 years)</w:t>
      </w:r>
      <w:r w:rsidR="00253C22">
        <w:rPr>
          <w:rFonts w:ascii="Times New Roman" w:eastAsia="Times New Roman" w:hAnsi="Times New Roman" w:cs="Times New Roman"/>
          <w:color w:val="222222"/>
          <w:sz w:val="24"/>
          <w:szCs w:val="24"/>
        </w:rPr>
        <w:t xml:space="preserve">. </w:t>
      </w:r>
    </w:p>
    <w:p w:rsidR="00000203" w:rsidRPr="00000203" w:rsidP="00000203" w14:paraId="26916A06" w14:textId="7717DF43">
      <w:pPr>
        <w:pStyle w:val="NoSpacing"/>
        <w:rPr>
          <w:rFonts w:ascii="Times New Roman" w:eastAsia="Times New Roman" w:hAnsi="Times New Roman" w:cs="Times New Roman"/>
          <w:color w:val="000000" w:themeColor="text1"/>
        </w:rPr>
      </w:pPr>
    </w:p>
    <w:p w:rsidR="0084451B" w:rsidP="00000203" w14:paraId="4A58AE0C" w14:textId="38E332D6">
      <w:pPr>
        <w:pStyle w:val="No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The contractor has </w:t>
      </w:r>
      <w:r w:rsidRPr="00000203" w:rsidR="001D2CDE">
        <w:rPr>
          <w:rFonts w:ascii="Times New Roman" w:eastAsia="Times New Roman" w:hAnsi="Times New Roman" w:cs="Times New Roman"/>
          <w:color w:val="000000" w:themeColor="text1"/>
        </w:rPr>
        <w:t>t</w:t>
      </w:r>
      <w:r w:rsidR="007E7C25">
        <w:rPr>
          <w:rFonts w:ascii="Times New Roman" w:eastAsia="Times New Roman" w:hAnsi="Times New Roman" w:cs="Times New Roman"/>
          <w:color w:val="000000" w:themeColor="text1"/>
        </w:rPr>
        <w:t>hree</w:t>
      </w:r>
      <w:r w:rsidRPr="00000203" w:rsidR="001D2CDE">
        <w:rPr>
          <w:rFonts w:ascii="Times New Roman" w:eastAsia="Times New Roman" w:hAnsi="Times New Roman" w:cs="Times New Roman"/>
          <w:color w:val="000000" w:themeColor="text1"/>
        </w:rPr>
        <w:t xml:space="preserve"> key recruitment strateg</w:t>
      </w:r>
      <w:r w:rsidRPr="5FB7AC3C" w:rsidR="001D2CDE">
        <w:rPr>
          <w:rFonts w:ascii="Times New Roman" w:eastAsia="Times New Roman" w:hAnsi="Times New Roman" w:cs="Times New Roman"/>
          <w:color w:val="000000" w:themeColor="text1"/>
        </w:rPr>
        <w:t>ies</w:t>
      </w:r>
      <w:r w:rsidR="00367144">
        <w:rPr>
          <w:rFonts w:ascii="Times New Roman" w:eastAsia="Times New Roman" w:hAnsi="Times New Roman" w:cs="Times New Roman"/>
          <w:color w:val="000000" w:themeColor="text1"/>
        </w:rPr>
        <w:t>:</w:t>
      </w:r>
      <w:r w:rsidRPr="5FB7AC3C" w:rsidR="001D2CDE">
        <w:rPr>
          <w:rFonts w:ascii="Times New Roman" w:eastAsia="Times New Roman" w:hAnsi="Times New Roman" w:cs="Times New Roman"/>
          <w:color w:val="000000" w:themeColor="text1"/>
        </w:rPr>
        <w:t xml:space="preserve"> 1) </w:t>
      </w:r>
      <w:r w:rsidR="007E7C25">
        <w:rPr>
          <w:rFonts w:ascii="Times New Roman" w:eastAsia="Times New Roman" w:hAnsi="Times New Roman" w:cs="Times New Roman"/>
          <w:color w:val="000000" w:themeColor="text1"/>
        </w:rPr>
        <w:t xml:space="preserve">leveraging contractor and </w:t>
      </w:r>
      <w:r w:rsidR="00794957">
        <w:rPr>
          <w:rFonts w:ascii="Times New Roman" w:eastAsia="Times New Roman" w:hAnsi="Times New Roman" w:cs="Times New Roman"/>
          <w:color w:val="000000" w:themeColor="text1"/>
        </w:rPr>
        <w:t xml:space="preserve">federal </w:t>
      </w:r>
      <w:r w:rsidR="007E7C25">
        <w:rPr>
          <w:rFonts w:ascii="Times New Roman" w:eastAsia="Times New Roman" w:hAnsi="Times New Roman" w:cs="Times New Roman"/>
          <w:color w:val="000000" w:themeColor="text1"/>
        </w:rPr>
        <w:t xml:space="preserve">CICC networks to identify representatives for states, </w:t>
      </w:r>
      <w:r w:rsidR="006F4464">
        <w:rPr>
          <w:rFonts w:ascii="Times New Roman" w:eastAsia="Times New Roman" w:hAnsi="Times New Roman" w:cs="Times New Roman"/>
          <w:color w:val="000000" w:themeColor="text1"/>
        </w:rPr>
        <w:t xml:space="preserve">localities, </w:t>
      </w:r>
      <w:r w:rsidR="007E7C25">
        <w:rPr>
          <w:rFonts w:ascii="Times New Roman" w:eastAsia="Times New Roman" w:hAnsi="Times New Roman" w:cs="Times New Roman"/>
          <w:color w:val="000000" w:themeColor="text1"/>
        </w:rPr>
        <w:t xml:space="preserve">territories, and </w:t>
      </w:r>
      <w:r w:rsidR="00223A44">
        <w:rPr>
          <w:rFonts w:ascii="Times New Roman" w:eastAsia="Times New Roman" w:hAnsi="Times New Roman" w:cs="Times New Roman"/>
          <w:color w:val="000000" w:themeColor="text1"/>
        </w:rPr>
        <w:t>T</w:t>
      </w:r>
      <w:r w:rsidR="007E7C25">
        <w:rPr>
          <w:rFonts w:ascii="Times New Roman" w:eastAsia="Times New Roman" w:hAnsi="Times New Roman" w:cs="Times New Roman"/>
          <w:color w:val="000000" w:themeColor="text1"/>
        </w:rPr>
        <w:t xml:space="preserve">ribes, 2) leveraging </w:t>
      </w:r>
      <w:r w:rsidR="00AF2E0B">
        <w:rPr>
          <w:rFonts w:ascii="Times New Roman" w:eastAsia="Times New Roman" w:hAnsi="Times New Roman" w:cs="Times New Roman"/>
          <w:color w:val="000000" w:themeColor="text1"/>
        </w:rPr>
        <w:t xml:space="preserve">ASPE’s </w:t>
      </w:r>
      <w:r w:rsidR="00B45C19">
        <w:rPr>
          <w:rFonts w:ascii="Times New Roman" w:eastAsia="Times New Roman" w:hAnsi="Times New Roman" w:cs="Times New Roman"/>
          <w:color w:val="000000" w:themeColor="text1"/>
        </w:rPr>
        <w:t xml:space="preserve">and the contractor’s </w:t>
      </w:r>
      <w:r w:rsidR="00AF2E0B">
        <w:rPr>
          <w:rFonts w:ascii="Times New Roman" w:eastAsia="Times New Roman" w:hAnsi="Times New Roman" w:cs="Times New Roman"/>
          <w:color w:val="000000" w:themeColor="text1"/>
        </w:rPr>
        <w:t>network</w:t>
      </w:r>
      <w:r w:rsidR="007E7C25">
        <w:rPr>
          <w:rFonts w:ascii="Times New Roman" w:eastAsia="Times New Roman" w:hAnsi="Times New Roman" w:cs="Times New Roman"/>
          <w:color w:val="000000" w:themeColor="text1"/>
        </w:rPr>
        <w:t xml:space="preserve"> of lived expert</w:t>
      </w:r>
      <w:r w:rsidR="00AF2E0B">
        <w:rPr>
          <w:rFonts w:ascii="Times New Roman" w:eastAsia="Times New Roman" w:hAnsi="Times New Roman" w:cs="Times New Roman"/>
          <w:color w:val="000000" w:themeColor="text1"/>
        </w:rPr>
        <w:t>s</w:t>
      </w:r>
      <w:r w:rsidR="00794957">
        <w:rPr>
          <w:rFonts w:ascii="Times New Roman" w:eastAsia="Times New Roman" w:hAnsi="Times New Roman" w:cs="Times New Roman"/>
          <w:color w:val="000000" w:themeColor="text1"/>
        </w:rPr>
        <w:t xml:space="preserve"> who have experienced poverty</w:t>
      </w:r>
      <w:r w:rsidR="007E7C25">
        <w:rPr>
          <w:rFonts w:ascii="Times New Roman" w:eastAsia="Times New Roman" w:hAnsi="Times New Roman" w:cs="Times New Roman"/>
          <w:color w:val="000000" w:themeColor="text1"/>
        </w:rPr>
        <w:t xml:space="preserve">, and 3) </w:t>
      </w:r>
      <w:r>
        <w:rPr>
          <w:rFonts w:ascii="Times New Roman" w:eastAsia="Times New Roman" w:hAnsi="Times New Roman" w:cs="Times New Roman"/>
          <w:color w:val="000000" w:themeColor="text1"/>
        </w:rPr>
        <w:t>reaching out to</w:t>
      </w:r>
      <w:r w:rsidRPr="5FB7AC3C" w:rsidR="001D2CDE">
        <w:rPr>
          <w:rFonts w:ascii="Times New Roman" w:eastAsia="Times New Roman" w:hAnsi="Times New Roman" w:cs="Times New Roman"/>
          <w:color w:val="000000" w:themeColor="text1"/>
        </w:rPr>
        <w:t xml:space="preserve"> community organizations</w:t>
      </w:r>
      <w:r>
        <w:rPr>
          <w:rFonts w:ascii="Times New Roman" w:eastAsia="Times New Roman" w:hAnsi="Times New Roman" w:cs="Times New Roman"/>
          <w:color w:val="000000" w:themeColor="text1"/>
        </w:rPr>
        <w:t xml:space="preserve"> serving youth who have experienced </w:t>
      </w:r>
      <w:r w:rsidR="007E7C25">
        <w:rPr>
          <w:rFonts w:ascii="Times New Roman" w:eastAsia="Times New Roman" w:hAnsi="Times New Roman" w:cs="Times New Roman"/>
          <w:color w:val="000000" w:themeColor="text1"/>
        </w:rPr>
        <w:t>poverty</w:t>
      </w:r>
      <w:r>
        <w:rPr>
          <w:rFonts w:ascii="Times New Roman" w:eastAsia="Times New Roman" w:hAnsi="Times New Roman" w:cs="Times New Roman"/>
          <w:color w:val="000000" w:themeColor="text1"/>
        </w:rPr>
        <w:t xml:space="preserve">. </w:t>
      </w:r>
      <w:r w:rsidR="007E7C25">
        <w:rPr>
          <w:rFonts w:ascii="Times New Roman" w:eastAsia="Times New Roman" w:hAnsi="Times New Roman" w:cs="Times New Roman"/>
          <w:color w:val="000000" w:themeColor="text1"/>
        </w:rPr>
        <w:t>Recruitment materials include emails and frequently asked questions (FAQ) documents describing the goals and methods of focus groups.</w:t>
      </w:r>
    </w:p>
    <w:p w:rsidR="0084451B" w:rsidP="00000203" w14:paraId="48633697" w14:textId="77777777">
      <w:pPr>
        <w:pStyle w:val="NoSpacing"/>
        <w:rPr>
          <w:rFonts w:ascii="Times New Roman" w:eastAsia="Times New Roman" w:hAnsi="Times New Roman" w:cs="Times New Roman"/>
          <w:color w:val="000000" w:themeColor="text1"/>
        </w:rPr>
      </w:pPr>
    </w:p>
    <w:p w:rsidR="003E6484" w:rsidP="00B2334E" w14:paraId="0DF4F1C5" w14:textId="2711CFFB">
      <w:pPr>
        <w:pStyle w:val="No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We will obtain written c</w:t>
      </w:r>
      <w:r w:rsidRPr="671FF9FE" w:rsidR="001D2CDE">
        <w:rPr>
          <w:rFonts w:ascii="Times New Roman" w:eastAsia="Times New Roman" w:hAnsi="Times New Roman" w:cs="Times New Roman"/>
          <w:color w:val="000000" w:themeColor="text1"/>
        </w:rPr>
        <w:t xml:space="preserve">onsent for </w:t>
      </w:r>
      <w:r w:rsidR="003043A3">
        <w:rPr>
          <w:rFonts w:ascii="Times New Roman" w:eastAsia="Times New Roman" w:hAnsi="Times New Roman" w:cs="Times New Roman"/>
          <w:color w:val="000000" w:themeColor="text1"/>
        </w:rPr>
        <w:t>all</w:t>
      </w:r>
      <w:r w:rsidR="00C57EDA">
        <w:rPr>
          <w:rFonts w:ascii="Times New Roman" w:eastAsia="Times New Roman" w:hAnsi="Times New Roman" w:cs="Times New Roman"/>
          <w:color w:val="000000" w:themeColor="text1"/>
        </w:rPr>
        <w:t xml:space="preserve"> </w:t>
      </w:r>
      <w:r w:rsidRPr="671FF9FE" w:rsidR="001D2CDE">
        <w:rPr>
          <w:rFonts w:ascii="Times New Roman" w:eastAsia="Times New Roman" w:hAnsi="Times New Roman" w:cs="Times New Roman"/>
          <w:color w:val="000000" w:themeColor="text1"/>
        </w:rPr>
        <w:t>participants</w:t>
      </w:r>
      <w:r w:rsidR="00D83E02">
        <w:rPr>
          <w:rFonts w:ascii="Times New Roman" w:eastAsia="Times New Roman" w:hAnsi="Times New Roman" w:cs="Times New Roman"/>
          <w:color w:val="000000" w:themeColor="text1"/>
        </w:rPr>
        <w:t xml:space="preserve"> </w:t>
      </w:r>
      <w:r w:rsidR="00DA557A">
        <w:rPr>
          <w:rFonts w:ascii="Times New Roman" w:eastAsia="Times New Roman" w:hAnsi="Times New Roman" w:cs="Times New Roman"/>
          <w:color w:val="000000" w:themeColor="text1"/>
        </w:rPr>
        <w:t>in advance of conducting focus groups and obtain verbal consent to record</w:t>
      </w:r>
      <w:r w:rsidR="00807121">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over </w:t>
      </w:r>
      <w:r w:rsidR="007E7C25">
        <w:rPr>
          <w:rFonts w:ascii="Times New Roman" w:eastAsia="Times New Roman" w:hAnsi="Times New Roman" w:cs="Times New Roman"/>
          <w:color w:val="000000" w:themeColor="text1"/>
        </w:rPr>
        <w:t>Z</w:t>
      </w:r>
      <w:r>
        <w:rPr>
          <w:rFonts w:ascii="Times New Roman" w:eastAsia="Times New Roman" w:hAnsi="Times New Roman" w:cs="Times New Roman"/>
          <w:color w:val="000000" w:themeColor="text1"/>
        </w:rPr>
        <w:t>oom</w:t>
      </w:r>
      <w:r w:rsidR="00253C22">
        <w:rPr>
          <w:rFonts w:ascii="Times New Roman" w:eastAsia="Times New Roman" w:hAnsi="Times New Roman" w:cs="Times New Roman"/>
          <w:color w:val="000000" w:themeColor="text1"/>
        </w:rPr>
        <w:t xml:space="preserve">. </w:t>
      </w:r>
    </w:p>
    <w:p w:rsidR="0035179F" w:rsidRPr="009D4600" w:rsidP="009D4600" w14:paraId="0386C45A" w14:textId="6E34E286">
      <w:pPr>
        <w:spacing w:after="0" w:line="240" w:lineRule="auto"/>
        <w:rPr>
          <w:rFonts w:ascii="Times New Roman" w:hAnsi="Times New Roman" w:cs="Times New Roman"/>
          <w:b/>
          <w:sz w:val="24"/>
          <w:szCs w:val="24"/>
        </w:rPr>
      </w:pPr>
    </w:p>
    <w:p w:rsidR="0095178C" w:rsidRPr="007548CD" w:rsidP="00FC6DC7" w14:paraId="2D95600C" w14:textId="77777777">
      <w:pPr>
        <w:pStyle w:val="ListParagraph"/>
        <w:numPr>
          <w:ilvl w:val="0"/>
          <w:numId w:val="40"/>
        </w:numPr>
        <w:spacing w:after="0" w:line="240" w:lineRule="auto"/>
        <w:rPr>
          <w:rFonts w:ascii="Times New Roman" w:hAnsi="Times New Roman" w:cs="Times New Roman"/>
          <w:b/>
          <w:sz w:val="24"/>
          <w:szCs w:val="24"/>
        </w:rPr>
      </w:pPr>
      <w:r w:rsidRPr="007548CD">
        <w:rPr>
          <w:rFonts w:ascii="Times New Roman" w:hAnsi="Times New Roman" w:cs="Times New Roman"/>
          <w:b/>
          <w:sz w:val="24"/>
          <w:szCs w:val="24"/>
        </w:rPr>
        <w:t xml:space="preserve">Procedures for the Collection of Information   </w:t>
      </w:r>
    </w:p>
    <w:p w:rsidR="000D655E" w:rsidP="00FC6DC7" w14:paraId="3D5DF684" w14:textId="77777777">
      <w:pPr>
        <w:spacing w:after="0" w:line="240" w:lineRule="auto"/>
        <w:rPr>
          <w:rFonts w:ascii="Times New Roman" w:hAnsi="Times New Roman" w:cs="Times New Roman"/>
          <w:sz w:val="24"/>
          <w:szCs w:val="24"/>
        </w:rPr>
      </w:pPr>
    </w:p>
    <w:p w:rsidR="00F96BF5" w:rsidRPr="00741B20" w:rsidP="00741B20" w14:paraId="30657225" w14:textId="7565FBC0">
      <w:pPr>
        <w:spacing w:after="160"/>
        <w:ind w:firstLine="720"/>
      </w:pPr>
      <w:r w:rsidRPr="578E80FC">
        <w:rPr>
          <w:rFonts w:ascii="Times New Roman" w:eastAsia="Times New Roman" w:hAnsi="Times New Roman" w:cs="Times New Roman"/>
          <w:i/>
          <w:iCs/>
          <w:color w:val="000000" w:themeColor="text1"/>
          <w:sz w:val="24"/>
          <w:szCs w:val="24"/>
        </w:rPr>
        <w:t xml:space="preserve">Focus Group Discussions. </w:t>
      </w:r>
      <w:r w:rsidRPr="005A4375" w:rsidR="005A4375">
        <w:rPr>
          <w:rFonts w:ascii="Times New Roman" w:eastAsia="Times New Roman" w:hAnsi="Times New Roman" w:cs="Times New Roman"/>
          <w:sz w:val="24"/>
          <w:szCs w:val="24"/>
        </w:rPr>
        <w:t xml:space="preserve">The </w:t>
      </w:r>
      <w:r w:rsidR="007E7C25">
        <w:rPr>
          <w:rFonts w:ascii="Times New Roman" w:eastAsia="Times New Roman" w:hAnsi="Times New Roman" w:cs="Times New Roman"/>
          <w:sz w:val="24"/>
          <w:szCs w:val="24"/>
        </w:rPr>
        <w:t>contractor</w:t>
      </w:r>
      <w:r w:rsidRPr="005A4375" w:rsidR="005A4375">
        <w:rPr>
          <w:rFonts w:ascii="Times New Roman" w:eastAsia="Times New Roman" w:hAnsi="Times New Roman" w:cs="Times New Roman"/>
          <w:sz w:val="24"/>
          <w:szCs w:val="24"/>
        </w:rPr>
        <w:t xml:space="preserve"> will recruit and conduct </w:t>
      </w:r>
      <w:r w:rsidR="002D3D4C">
        <w:rPr>
          <w:rFonts w:ascii="Times New Roman" w:eastAsia="Times New Roman" w:hAnsi="Times New Roman" w:cs="Times New Roman"/>
          <w:sz w:val="24"/>
          <w:szCs w:val="24"/>
        </w:rPr>
        <w:t xml:space="preserve">up to </w:t>
      </w:r>
      <w:r w:rsidR="00741B20">
        <w:rPr>
          <w:rFonts w:ascii="Times New Roman" w:eastAsia="Times New Roman" w:hAnsi="Times New Roman" w:cs="Times New Roman"/>
          <w:sz w:val="24"/>
          <w:szCs w:val="24"/>
        </w:rPr>
        <w:t>30</w:t>
      </w:r>
      <w:r w:rsidRPr="005A4375" w:rsidR="005A4375">
        <w:rPr>
          <w:rFonts w:ascii="Times New Roman" w:eastAsia="Times New Roman" w:hAnsi="Times New Roman" w:cs="Times New Roman"/>
          <w:sz w:val="24"/>
          <w:szCs w:val="24"/>
        </w:rPr>
        <w:t xml:space="preserve"> focus groups with</w:t>
      </w:r>
      <w:r>
        <w:rPr>
          <w:rFonts w:ascii="Times New Roman" w:eastAsia="Times New Roman" w:hAnsi="Times New Roman" w:cs="Times New Roman"/>
          <w:sz w:val="24"/>
          <w:szCs w:val="24"/>
        </w:rPr>
        <w:t xml:space="preserve"> </w:t>
      </w:r>
      <w:r w:rsidR="002D3D4C">
        <w:rPr>
          <w:rFonts w:ascii="Times New Roman" w:eastAsia="Times New Roman" w:hAnsi="Times New Roman" w:cs="Times New Roman"/>
          <w:sz w:val="24"/>
          <w:szCs w:val="24"/>
        </w:rPr>
        <w:t>up to 8</w:t>
      </w:r>
      <w:r w:rsidR="005A4375">
        <w:rPr>
          <w:rFonts w:ascii="Times New Roman" w:eastAsia="Times New Roman" w:hAnsi="Times New Roman" w:cs="Times New Roman"/>
          <w:sz w:val="24"/>
          <w:szCs w:val="24"/>
        </w:rPr>
        <w:t xml:space="preserve"> participants</w:t>
      </w:r>
      <w:r>
        <w:rPr>
          <w:rFonts w:ascii="Times New Roman" w:eastAsia="Times New Roman" w:hAnsi="Times New Roman" w:cs="Times New Roman"/>
          <w:sz w:val="24"/>
          <w:szCs w:val="24"/>
        </w:rPr>
        <w:t xml:space="preserve"> in each group</w:t>
      </w:r>
      <w:r w:rsidRPr="005A4375" w:rsidR="005A4375">
        <w:rPr>
          <w:rFonts w:ascii="Times New Roman" w:eastAsia="Times New Roman" w:hAnsi="Times New Roman" w:cs="Times New Roman"/>
          <w:sz w:val="24"/>
          <w:szCs w:val="24"/>
        </w:rPr>
        <w:t xml:space="preserve"> from </w:t>
      </w:r>
      <w:r w:rsidR="002D3D4C">
        <w:rPr>
          <w:rFonts w:ascii="Times New Roman" w:eastAsia="Times New Roman" w:hAnsi="Times New Roman" w:cs="Times New Roman"/>
          <w:sz w:val="24"/>
          <w:szCs w:val="24"/>
        </w:rPr>
        <w:t>January</w:t>
      </w:r>
      <w:r w:rsidRPr="005A4375" w:rsidR="002D3D4C">
        <w:rPr>
          <w:rFonts w:ascii="Times New Roman" w:eastAsia="Times New Roman" w:hAnsi="Times New Roman" w:cs="Times New Roman"/>
          <w:sz w:val="24"/>
          <w:szCs w:val="24"/>
        </w:rPr>
        <w:t xml:space="preserve"> </w:t>
      </w:r>
      <w:r w:rsidR="00BB4713">
        <w:rPr>
          <w:rFonts w:ascii="Times New Roman" w:eastAsia="Times New Roman" w:hAnsi="Times New Roman" w:cs="Times New Roman"/>
          <w:sz w:val="24"/>
          <w:szCs w:val="24"/>
        </w:rPr>
        <w:t xml:space="preserve">2025 </w:t>
      </w:r>
      <w:r w:rsidR="002D3D4C">
        <w:rPr>
          <w:rFonts w:ascii="Times New Roman" w:eastAsia="Times New Roman" w:hAnsi="Times New Roman" w:cs="Times New Roman"/>
          <w:sz w:val="24"/>
          <w:szCs w:val="24"/>
        </w:rPr>
        <w:t>to May 2025</w:t>
      </w:r>
      <w:r w:rsidRPr="005A4375" w:rsidR="005A4375">
        <w:rPr>
          <w:rFonts w:ascii="Times New Roman" w:eastAsia="Times New Roman" w:hAnsi="Times New Roman" w:cs="Times New Roman"/>
          <w:sz w:val="24"/>
          <w:szCs w:val="24"/>
        </w:rPr>
        <w:t xml:space="preserve">. </w:t>
      </w:r>
      <w:r w:rsidRPr="578E80FC" w:rsidR="00741B20">
        <w:rPr>
          <w:rFonts w:ascii="Times New Roman" w:eastAsia="Times New Roman" w:hAnsi="Times New Roman" w:cs="Times New Roman"/>
          <w:color w:val="000000" w:themeColor="text1"/>
          <w:sz w:val="24"/>
          <w:szCs w:val="24"/>
        </w:rPr>
        <w:t>The focus group</w:t>
      </w:r>
      <w:r w:rsidR="00741B20">
        <w:rPr>
          <w:rFonts w:ascii="Times New Roman" w:eastAsia="Times New Roman" w:hAnsi="Times New Roman" w:cs="Times New Roman"/>
          <w:color w:val="000000" w:themeColor="text1"/>
          <w:sz w:val="24"/>
          <w:szCs w:val="24"/>
        </w:rPr>
        <w:t xml:space="preserve"> </w:t>
      </w:r>
      <w:r w:rsidR="00741B20">
        <w:rPr>
          <w:rFonts w:ascii="Times New Roman" w:eastAsia="Times New Roman" w:hAnsi="Times New Roman" w:cs="Times New Roman"/>
          <w:color w:val="000000" w:themeColor="text1"/>
          <w:sz w:val="24"/>
          <w:szCs w:val="24"/>
        </w:rPr>
        <w:t>discussion</w:t>
      </w:r>
      <w:r w:rsidRPr="578E80FC" w:rsidR="00741B20">
        <w:rPr>
          <w:rFonts w:ascii="Times New Roman" w:eastAsia="Times New Roman" w:hAnsi="Times New Roman" w:cs="Times New Roman"/>
          <w:color w:val="000000" w:themeColor="text1"/>
          <w:sz w:val="24"/>
          <w:szCs w:val="24"/>
        </w:rPr>
        <w:t>s will be semi-</w:t>
      </w:r>
      <w:r w:rsidRPr="00CC60C3" w:rsidR="00741B20">
        <w:rPr>
          <w:rFonts w:ascii="Times New Roman" w:eastAsia="Times New Roman" w:hAnsi="Times New Roman" w:cs="Times New Roman"/>
          <w:color w:val="000000" w:themeColor="text1"/>
          <w:sz w:val="24"/>
          <w:szCs w:val="24"/>
        </w:rPr>
        <w:t xml:space="preserve">structured, using a discussion guide. </w:t>
      </w:r>
      <w:r w:rsidRPr="00CC60C3" w:rsidR="00CC60C3">
        <w:rPr>
          <w:rFonts w:ascii="Times New Roman" w:eastAsia="Times New Roman" w:hAnsi="Times New Roman" w:cs="Times New Roman"/>
          <w:color w:val="000000" w:themeColor="text1"/>
          <w:sz w:val="24"/>
          <w:szCs w:val="24"/>
        </w:rPr>
        <w:t xml:space="preserve">Participants will also receive a background resource in advance that briefly summarizes what the CICC is and the kinds of </w:t>
      </w:r>
      <w:r w:rsidRPr="00CC60C3" w:rsidR="00CC60C3">
        <w:rPr>
          <w:rFonts w:ascii="Times New Roman" w:hAnsi="Times New Roman" w:cs="Times New Roman"/>
          <w:sz w:val="24"/>
          <w:szCs w:val="24"/>
        </w:rPr>
        <w:t>federal, executive, and multi-agency actions</w:t>
      </w:r>
      <w:r w:rsidRPr="00CC60C3" w:rsidR="00CC60C3">
        <w:rPr>
          <w:rFonts w:ascii="Times New Roman" w:eastAsia="Times New Roman" w:hAnsi="Times New Roman" w:cs="Times New Roman"/>
          <w:color w:val="000000" w:themeColor="text1"/>
          <w:sz w:val="24"/>
          <w:szCs w:val="24"/>
        </w:rPr>
        <w:t xml:space="preserve"> it can recommend</w:t>
      </w:r>
      <w:r w:rsidR="00CC60C3">
        <w:rPr>
          <w:rFonts w:ascii="Times New Roman" w:eastAsia="Times New Roman" w:hAnsi="Times New Roman" w:cs="Times New Roman"/>
          <w:color w:val="000000" w:themeColor="text1"/>
          <w:sz w:val="24"/>
          <w:szCs w:val="24"/>
        </w:rPr>
        <w:t xml:space="preserve"> (Attachment E)</w:t>
      </w:r>
      <w:r w:rsidRPr="00CC60C3" w:rsidR="00CC60C3">
        <w:rPr>
          <w:rFonts w:ascii="Times New Roman" w:eastAsia="Times New Roman" w:hAnsi="Times New Roman" w:cs="Times New Roman"/>
          <w:color w:val="000000" w:themeColor="text1"/>
          <w:sz w:val="24"/>
          <w:szCs w:val="24"/>
        </w:rPr>
        <w:t>. D</w:t>
      </w:r>
      <w:r w:rsidRPr="00CC60C3" w:rsidR="00741B20">
        <w:rPr>
          <w:rFonts w:ascii="Times New Roman" w:eastAsia="Times New Roman" w:hAnsi="Times New Roman" w:cs="Times New Roman"/>
          <w:color w:val="000000" w:themeColor="text1"/>
          <w:sz w:val="24"/>
          <w:szCs w:val="24"/>
        </w:rPr>
        <w:t xml:space="preserve">iscussion will be encouraged through probing questions as needed. </w:t>
      </w:r>
      <w:r w:rsidRPr="00CC60C3" w:rsidR="00741B20">
        <w:rPr>
          <w:rFonts w:ascii="Times New Roman" w:eastAsia="Times New Roman" w:hAnsi="Times New Roman" w:cs="Times New Roman"/>
          <w:color w:val="000000" w:themeColor="text1"/>
          <w:sz w:val="24"/>
          <w:szCs w:val="24"/>
        </w:rPr>
        <w:t>In</w:t>
      </w:r>
      <w:r w:rsidR="00741B20">
        <w:rPr>
          <w:rFonts w:ascii="Times New Roman" w:eastAsia="Times New Roman" w:hAnsi="Times New Roman" w:cs="Times New Roman"/>
          <w:color w:val="000000" w:themeColor="text1"/>
          <w:sz w:val="24"/>
          <w:szCs w:val="24"/>
        </w:rPr>
        <w:t xml:space="preserve"> the event that</w:t>
      </w:r>
      <w:r w:rsidR="00741B20">
        <w:rPr>
          <w:rFonts w:ascii="Times New Roman" w:eastAsia="Times New Roman" w:hAnsi="Times New Roman" w:cs="Times New Roman"/>
          <w:color w:val="000000" w:themeColor="text1"/>
          <w:sz w:val="24"/>
          <w:szCs w:val="24"/>
        </w:rPr>
        <w:t xml:space="preserve"> scheduling proves difficult for the focus groups with </w:t>
      </w:r>
      <w:r w:rsidR="00223A44">
        <w:rPr>
          <w:rFonts w:ascii="Times New Roman" w:eastAsia="Times New Roman" w:hAnsi="Times New Roman" w:cs="Times New Roman"/>
          <w:color w:val="000000" w:themeColor="text1"/>
          <w:sz w:val="24"/>
          <w:szCs w:val="24"/>
        </w:rPr>
        <w:t>T</w:t>
      </w:r>
      <w:r w:rsidR="00741B20">
        <w:rPr>
          <w:rFonts w:ascii="Times New Roman" w:eastAsia="Times New Roman" w:hAnsi="Times New Roman" w:cs="Times New Roman"/>
          <w:color w:val="000000" w:themeColor="text1"/>
          <w:sz w:val="24"/>
          <w:szCs w:val="24"/>
        </w:rPr>
        <w:t xml:space="preserve">ribes and territories, the discussions may be conducted via individual or small group interviews instead. </w:t>
      </w:r>
      <w:r w:rsidR="002D3D4C">
        <w:rPr>
          <w:rFonts w:ascii="Times New Roman" w:eastAsia="Times New Roman" w:hAnsi="Times New Roman" w:cs="Times New Roman"/>
          <w:sz w:val="24"/>
          <w:szCs w:val="24"/>
        </w:rPr>
        <w:t>Zoom video</w:t>
      </w:r>
      <w:r w:rsidRPr="005A4375" w:rsidR="005A4375">
        <w:rPr>
          <w:rFonts w:ascii="Times New Roman" w:eastAsia="Times New Roman" w:hAnsi="Times New Roman" w:cs="Times New Roman"/>
          <w:sz w:val="24"/>
          <w:szCs w:val="24"/>
        </w:rPr>
        <w:t xml:space="preserve"> recordings of focus groups will be sent for transcription to </w:t>
      </w:r>
      <w:r w:rsidR="002D3D4C">
        <w:rPr>
          <w:rFonts w:ascii="Times New Roman" w:eastAsia="Times New Roman" w:hAnsi="Times New Roman" w:cs="Times New Roman"/>
          <w:sz w:val="24"/>
          <w:szCs w:val="24"/>
        </w:rPr>
        <w:t>Rev</w:t>
      </w:r>
      <w:r w:rsidR="0090084D">
        <w:rPr>
          <w:rFonts w:ascii="Times New Roman" w:eastAsia="Times New Roman" w:hAnsi="Times New Roman" w:cs="Times New Roman"/>
          <w:sz w:val="24"/>
          <w:szCs w:val="24"/>
        </w:rPr>
        <w:t xml:space="preserve"> </w:t>
      </w:r>
      <w:r w:rsidRPr="005A4375" w:rsidR="005A4375">
        <w:rPr>
          <w:rFonts w:ascii="Times New Roman" w:eastAsia="Times New Roman" w:hAnsi="Times New Roman" w:cs="Times New Roman"/>
          <w:sz w:val="24"/>
          <w:szCs w:val="24"/>
        </w:rPr>
        <w:t>as they are completed</w:t>
      </w:r>
      <w:r w:rsidR="005A4375">
        <w:rPr>
          <w:rFonts w:ascii="Times New Roman" w:eastAsia="Times New Roman" w:hAnsi="Times New Roman" w:cs="Times New Roman"/>
          <w:sz w:val="24"/>
          <w:szCs w:val="24"/>
        </w:rPr>
        <w:t xml:space="preserve">, in addition to notes being taken during the focus groups by the </w:t>
      </w:r>
      <w:r w:rsidR="002D3D4C">
        <w:rPr>
          <w:rFonts w:ascii="Times New Roman" w:eastAsia="Times New Roman" w:hAnsi="Times New Roman" w:cs="Times New Roman"/>
          <w:sz w:val="24"/>
          <w:szCs w:val="24"/>
        </w:rPr>
        <w:t>contractor</w:t>
      </w:r>
      <w:r w:rsidRPr="00741B20" w:rsidR="005A4375">
        <w:rPr>
          <w:rFonts w:ascii="Times New Roman" w:eastAsia="Times New Roman" w:hAnsi="Times New Roman" w:cs="Times New Roman"/>
          <w:sz w:val="24"/>
          <w:szCs w:val="24"/>
        </w:rPr>
        <w:t xml:space="preserve">. </w:t>
      </w:r>
      <w:r w:rsidRPr="00741B20" w:rsidR="00741B20">
        <w:rPr>
          <w:rFonts w:ascii="Times New Roman" w:hAnsi="Times New Roman" w:cs="Times New Roman"/>
          <w:sz w:val="24"/>
          <w:szCs w:val="24"/>
        </w:rPr>
        <w:t>Rev provides transcription services that include converting audio or video recordings into written text. Th</w:t>
      </w:r>
      <w:r w:rsidR="00741B20">
        <w:rPr>
          <w:rFonts w:ascii="Times New Roman" w:hAnsi="Times New Roman" w:cs="Times New Roman"/>
          <w:sz w:val="24"/>
          <w:szCs w:val="24"/>
        </w:rPr>
        <w:t>e use of Rev</w:t>
      </w:r>
      <w:r w:rsidRPr="00741B20" w:rsidR="00741B20">
        <w:rPr>
          <w:rFonts w:ascii="Times New Roman" w:hAnsi="Times New Roman" w:cs="Times New Roman"/>
          <w:sz w:val="24"/>
          <w:szCs w:val="24"/>
        </w:rPr>
        <w:t xml:space="preserve"> ensures that detailed and accurate records of the discussions are maintained, facilitating subsequent analysis. The transcriptions will then be used alongside the notes taken by the contractor during the focus groups to provide a comprehensive overview of the discussions.</w:t>
      </w:r>
    </w:p>
    <w:p w:rsidR="0095178C" w:rsidRPr="007548CD" w:rsidP="00FC6DC7" w14:paraId="758F83C7" w14:textId="77777777">
      <w:pPr>
        <w:pStyle w:val="ListParagraph"/>
        <w:numPr>
          <w:ilvl w:val="0"/>
          <w:numId w:val="40"/>
        </w:numPr>
        <w:spacing w:after="0" w:line="240" w:lineRule="auto"/>
        <w:rPr>
          <w:rFonts w:ascii="Times New Roman" w:hAnsi="Times New Roman" w:cs="Times New Roman"/>
          <w:b/>
          <w:sz w:val="24"/>
          <w:szCs w:val="24"/>
        </w:rPr>
      </w:pPr>
      <w:r w:rsidRPr="007548CD">
        <w:rPr>
          <w:rFonts w:ascii="Times New Roman" w:hAnsi="Times New Roman" w:cs="Times New Roman"/>
          <w:b/>
          <w:sz w:val="24"/>
          <w:szCs w:val="24"/>
        </w:rPr>
        <w:t>Methods to Maximize Response Rates and Deal with Nonresponse</w:t>
      </w:r>
    </w:p>
    <w:p w:rsidR="00CC7F61" w:rsidP="00CC7F61" w14:paraId="028B8023" w14:textId="5D63836D">
      <w:pPr>
        <w:spacing w:after="0" w:line="240" w:lineRule="auto"/>
        <w:rPr>
          <w:rFonts w:ascii="Times New Roman" w:eastAsia="Times New Roman" w:hAnsi="Times New Roman" w:cs="Times New Roman"/>
          <w:sz w:val="24"/>
          <w:szCs w:val="24"/>
        </w:rPr>
      </w:pPr>
    </w:p>
    <w:p w:rsidR="002D3D4C" w:rsidRPr="002D3D4C" w:rsidP="002D3D4C" w14:paraId="2AF7DE1A" w14:textId="06E9FC87">
      <w:pPr>
        <w:spacing w:after="0" w:line="240" w:lineRule="auto"/>
        <w:rPr>
          <w:rFonts w:ascii="Times New Roman" w:hAnsi="Times New Roman" w:cs="Times New Roman"/>
          <w:iCs/>
          <w:sz w:val="24"/>
          <w:szCs w:val="24"/>
        </w:rPr>
      </w:pPr>
      <w:r>
        <w:rPr>
          <w:rFonts w:ascii="Times New Roman" w:hAnsi="Times New Roman" w:cs="Times New Roman"/>
          <w:iCs/>
          <w:sz w:val="24"/>
          <w:szCs w:val="24"/>
        </w:rPr>
        <w:t>F</w:t>
      </w:r>
      <w:r w:rsidRPr="0071675A" w:rsidR="00E84036">
        <w:rPr>
          <w:rFonts w:ascii="Times New Roman" w:hAnsi="Times New Roman" w:cs="Times New Roman"/>
          <w:iCs/>
          <w:sz w:val="24"/>
          <w:szCs w:val="24"/>
        </w:rPr>
        <w:t xml:space="preserve">ocus groups will </w:t>
      </w:r>
      <w:r>
        <w:rPr>
          <w:rFonts w:ascii="Times New Roman" w:hAnsi="Times New Roman" w:cs="Times New Roman"/>
          <w:iCs/>
          <w:sz w:val="24"/>
          <w:szCs w:val="24"/>
        </w:rPr>
        <w:t xml:space="preserve">be conducted virtually and at times that accommodate work schedules. Virtual focus groups </w:t>
      </w:r>
      <w:r w:rsidR="00D60656">
        <w:rPr>
          <w:rFonts w:ascii="Times New Roman" w:hAnsi="Times New Roman" w:cs="Times New Roman"/>
          <w:iCs/>
          <w:sz w:val="24"/>
          <w:szCs w:val="24"/>
        </w:rPr>
        <w:t>facilitate participation and</w:t>
      </w:r>
      <w:r>
        <w:rPr>
          <w:rFonts w:ascii="Times New Roman" w:hAnsi="Times New Roman" w:cs="Times New Roman"/>
          <w:iCs/>
          <w:sz w:val="24"/>
          <w:szCs w:val="24"/>
        </w:rPr>
        <w:t xml:space="preserve"> reduce costs to participants related to transportation</w:t>
      </w:r>
      <w:r w:rsidR="00253C22">
        <w:rPr>
          <w:rFonts w:ascii="Times New Roman" w:hAnsi="Times New Roman" w:cs="Times New Roman"/>
          <w:iCs/>
          <w:sz w:val="24"/>
          <w:szCs w:val="24"/>
        </w:rPr>
        <w:t xml:space="preserve">. </w:t>
      </w:r>
      <w:r>
        <w:rPr>
          <w:rFonts w:ascii="Times New Roman" w:hAnsi="Times New Roman" w:cs="Times New Roman"/>
          <w:iCs/>
          <w:sz w:val="24"/>
          <w:szCs w:val="24"/>
        </w:rPr>
        <w:t xml:space="preserve">Parent/caregiver and youth participants will receive an </w:t>
      </w:r>
      <w:r w:rsidRPr="002D3D4C">
        <w:rPr>
          <w:rFonts w:ascii="Times New Roman" w:hAnsi="Times New Roman" w:cs="Times New Roman"/>
          <w:sz w:val="24"/>
          <w:szCs w:val="24"/>
        </w:rPr>
        <w:t>incentive of $</w:t>
      </w:r>
      <w:r w:rsidR="00DB0EB8">
        <w:rPr>
          <w:rFonts w:ascii="Times New Roman" w:hAnsi="Times New Roman" w:cs="Times New Roman"/>
          <w:sz w:val="24"/>
          <w:szCs w:val="24"/>
        </w:rPr>
        <w:t>50</w:t>
      </w:r>
      <w:r w:rsidRPr="002D3D4C">
        <w:rPr>
          <w:rFonts w:ascii="Times New Roman" w:hAnsi="Times New Roman" w:cs="Times New Roman"/>
          <w:sz w:val="24"/>
          <w:szCs w:val="24"/>
        </w:rPr>
        <w:t xml:space="preserve"> </w:t>
      </w:r>
      <w:r w:rsidR="004F2A8D">
        <w:rPr>
          <w:rFonts w:ascii="Times New Roman" w:hAnsi="Times New Roman" w:cs="Times New Roman"/>
          <w:sz w:val="24"/>
          <w:szCs w:val="24"/>
        </w:rPr>
        <w:t>for their participation as well</w:t>
      </w:r>
      <w:r w:rsidR="00B63C96">
        <w:rPr>
          <w:rFonts w:ascii="Times New Roman" w:hAnsi="Times New Roman" w:cs="Times New Roman"/>
          <w:sz w:val="24"/>
          <w:szCs w:val="24"/>
        </w:rPr>
        <w:t xml:space="preserve"> as</w:t>
      </w:r>
      <w:r w:rsidRPr="00B63C96" w:rsidR="00B63C96">
        <w:t xml:space="preserve"> </w:t>
      </w:r>
      <w:r w:rsidRPr="00B63C96" w:rsidR="00B63C96">
        <w:rPr>
          <w:rFonts w:ascii="Times New Roman" w:hAnsi="Times New Roman" w:cs="Times New Roman"/>
          <w:sz w:val="24"/>
          <w:szCs w:val="24"/>
        </w:rPr>
        <w:t xml:space="preserve">an additional $25 to compensate </w:t>
      </w:r>
      <w:r w:rsidR="00B63C96">
        <w:rPr>
          <w:rFonts w:ascii="Times New Roman" w:hAnsi="Times New Roman" w:cs="Times New Roman"/>
          <w:sz w:val="24"/>
          <w:szCs w:val="24"/>
        </w:rPr>
        <w:t xml:space="preserve">for </w:t>
      </w:r>
      <w:r w:rsidRPr="00B63C96" w:rsidR="00B63C96">
        <w:rPr>
          <w:rFonts w:ascii="Times New Roman" w:hAnsi="Times New Roman" w:cs="Times New Roman"/>
          <w:sz w:val="24"/>
          <w:szCs w:val="24"/>
        </w:rPr>
        <w:t>child care</w:t>
      </w:r>
      <w:r w:rsidRPr="00B63C96" w:rsidR="00B63C96">
        <w:rPr>
          <w:rFonts w:ascii="Times New Roman" w:hAnsi="Times New Roman" w:cs="Times New Roman"/>
          <w:sz w:val="24"/>
          <w:szCs w:val="24"/>
        </w:rPr>
        <w:t xml:space="preserve"> or other care responsibilities</w:t>
      </w:r>
      <w:r w:rsidR="00177C4B">
        <w:rPr>
          <w:rFonts w:ascii="Times New Roman" w:hAnsi="Times New Roman" w:cs="Times New Roman"/>
          <w:sz w:val="24"/>
          <w:szCs w:val="24"/>
        </w:rPr>
        <w:t xml:space="preserve"> costs</w:t>
      </w:r>
      <w:r w:rsidRPr="00B63C96" w:rsidR="00B63C96">
        <w:rPr>
          <w:rFonts w:ascii="Times New Roman" w:hAnsi="Times New Roman" w:cs="Times New Roman"/>
          <w:sz w:val="24"/>
          <w:szCs w:val="24"/>
        </w:rPr>
        <w:t xml:space="preserve"> and/or lost wages during their participation</w:t>
      </w:r>
      <w:r w:rsidR="00177C4B">
        <w:rPr>
          <w:rFonts w:ascii="Times New Roman" w:hAnsi="Times New Roman" w:cs="Times New Roman"/>
          <w:sz w:val="24"/>
          <w:szCs w:val="24"/>
        </w:rPr>
        <w:t xml:space="preserve">. </w:t>
      </w:r>
      <w:r w:rsidR="00FD780A">
        <w:rPr>
          <w:rFonts w:ascii="Times New Roman" w:hAnsi="Times New Roman" w:cs="Times New Roman"/>
          <w:sz w:val="24"/>
          <w:szCs w:val="24"/>
        </w:rPr>
        <w:t>The total compensation of $75</w:t>
      </w:r>
      <w:r w:rsidR="006B7612">
        <w:rPr>
          <w:rFonts w:ascii="Times New Roman" w:hAnsi="Times New Roman" w:cs="Times New Roman"/>
          <w:sz w:val="24"/>
          <w:szCs w:val="24"/>
        </w:rPr>
        <w:t xml:space="preserve"> will be distributed via a</w:t>
      </w:r>
      <w:r w:rsidR="004F2A8D">
        <w:rPr>
          <w:rFonts w:ascii="Times New Roman" w:hAnsi="Times New Roman" w:cs="Times New Roman"/>
          <w:sz w:val="24"/>
          <w:szCs w:val="24"/>
        </w:rPr>
        <w:t xml:space="preserve"> </w:t>
      </w:r>
      <w:r w:rsidRPr="002D3D4C">
        <w:rPr>
          <w:rFonts w:ascii="Times New Roman" w:hAnsi="Times New Roman" w:cs="Times New Roman"/>
          <w:sz w:val="24"/>
          <w:szCs w:val="24"/>
        </w:rPr>
        <w:t xml:space="preserve">virtual debit card </w:t>
      </w:r>
      <w:r w:rsidR="003043A3">
        <w:rPr>
          <w:rFonts w:ascii="Times New Roman" w:hAnsi="Times New Roman" w:cs="Times New Roman"/>
          <w:sz w:val="24"/>
          <w:szCs w:val="24"/>
        </w:rPr>
        <w:t xml:space="preserve">in </w:t>
      </w:r>
      <w:r w:rsidRPr="002D3D4C">
        <w:rPr>
          <w:rFonts w:ascii="Times New Roman" w:hAnsi="Times New Roman" w:cs="Times New Roman"/>
          <w:sz w:val="24"/>
          <w:szCs w:val="24"/>
        </w:rPr>
        <w:t xml:space="preserve">the Tango portal </w:t>
      </w:r>
      <w:r>
        <w:rPr>
          <w:rFonts w:ascii="Times New Roman" w:hAnsi="Times New Roman" w:cs="Times New Roman"/>
          <w:sz w:val="24"/>
          <w:szCs w:val="24"/>
        </w:rPr>
        <w:t>for participation</w:t>
      </w:r>
      <w:r w:rsidRPr="002D3D4C">
        <w:rPr>
          <w:rFonts w:ascii="Times New Roman" w:hAnsi="Times New Roman" w:cs="Times New Roman"/>
          <w:sz w:val="24"/>
          <w:szCs w:val="24"/>
        </w:rPr>
        <w:t xml:space="preserve"> in 90-minute focus groups. </w:t>
      </w:r>
      <w:r w:rsidR="00323472">
        <w:rPr>
          <w:rFonts w:ascii="Times New Roman" w:hAnsi="Times New Roman" w:cs="Times New Roman"/>
          <w:sz w:val="24"/>
          <w:szCs w:val="24"/>
        </w:rPr>
        <w:t xml:space="preserve">As noted, </w:t>
      </w:r>
      <w:r w:rsidR="00E23D15">
        <w:rPr>
          <w:rFonts w:ascii="Times New Roman" w:hAnsi="Times New Roman" w:cs="Times New Roman"/>
          <w:sz w:val="24"/>
          <w:szCs w:val="24"/>
        </w:rPr>
        <w:t>this compensation is</w:t>
      </w:r>
      <w:r w:rsidRPr="002D3D4C">
        <w:rPr>
          <w:rFonts w:ascii="Times New Roman" w:hAnsi="Times New Roman" w:cs="Times New Roman"/>
          <w:sz w:val="24"/>
          <w:szCs w:val="24"/>
        </w:rPr>
        <w:t xml:space="preserve"> intended to help offset possible lost wages as well as to recognize their time and effort in participating in the study. </w:t>
      </w:r>
      <w:r w:rsidRPr="00EB2ABC" w:rsidR="00EB2ABC">
        <w:rPr>
          <w:rFonts w:ascii="Times New Roman" w:eastAsia="Times New Roman" w:hAnsi="Times New Roman" w:cs="Times New Roman"/>
          <w:color w:val="000000" w:themeColor="text1"/>
          <w:sz w:val="24"/>
          <w:szCs w:val="24"/>
        </w:rPr>
        <w:t xml:space="preserve">Participants’ names will be tracked for incentive redemption in the Tango portal that will only be accessible by the contractor staff managing distribution of incentives. </w:t>
      </w:r>
      <w:r w:rsidRPr="00EB2ABC" w:rsidR="00EB2ABC">
        <w:rPr>
          <w:rFonts w:ascii="Times New Roman" w:hAnsi="Times New Roman" w:cs="Times New Roman"/>
          <w:sz w:val="24"/>
          <w:szCs w:val="24"/>
        </w:rPr>
        <w:t xml:space="preserve">The Tango </w:t>
      </w:r>
      <w:r w:rsidR="00794957">
        <w:rPr>
          <w:rFonts w:ascii="Times New Roman" w:hAnsi="Times New Roman" w:cs="Times New Roman"/>
          <w:sz w:val="24"/>
          <w:szCs w:val="24"/>
        </w:rPr>
        <w:t xml:space="preserve">portal </w:t>
      </w:r>
      <w:r w:rsidRPr="00EB2ABC" w:rsidR="00EB2ABC">
        <w:rPr>
          <w:rFonts w:ascii="Times New Roman" w:hAnsi="Times New Roman" w:cs="Times New Roman"/>
          <w:sz w:val="24"/>
          <w:szCs w:val="24"/>
        </w:rPr>
        <w:t>is a platform used to manage the distribution of incentives to study participants. Participants redeem their incentive using a link provided by the contractor and participant names are tracked for incentive redemption purposes only. Accessible only by the contractor staff responsible for managing the incentives, the Tango portal facilitates an organized and secure method of compensation.</w:t>
      </w:r>
    </w:p>
    <w:p w:rsidR="00CC7F61" w:rsidRPr="0071675A" w:rsidP="00CC7F61" w14:paraId="50AB4181" w14:textId="77777777">
      <w:pPr>
        <w:spacing w:after="0" w:line="240" w:lineRule="auto"/>
        <w:rPr>
          <w:rFonts w:ascii="Times New Roman" w:eastAsia="Times New Roman" w:hAnsi="Times New Roman" w:cs="Times New Roman"/>
          <w:sz w:val="24"/>
          <w:szCs w:val="24"/>
        </w:rPr>
      </w:pPr>
    </w:p>
    <w:p w:rsidR="00CC7F61" w:rsidRPr="0071675A" w:rsidP="00CC7F61" w14:paraId="63A2240B" w14:textId="083E14A9">
      <w:pPr>
        <w:spacing w:after="0" w:line="240" w:lineRule="auto"/>
        <w:rPr>
          <w:rFonts w:ascii="Times New Roman" w:eastAsia="Times New Roman" w:hAnsi="Times New Roman" w:cs="Times New Roman"/>
          <w:sz w:val="24"/>
          <w:szCs w:val="24"/>
        </w:rPr>
      </w:pPr>
      <w:r w:rsidRPr="0071675A">
        <w:rPr>
          <w:rFonts w:ascii="Times New Roman" w:eastAsia="Times New Roman" w:hAnsi="Times New Roman" w:cs="Times New Roman"/>
          <w:sz w:val="24"/>
          <w:szCs w:val="24"/>
        </w:rPr>
        <w:t>This is considered a convenience sample. Therefore, non-response will not introduce bias since it is not considered representative of a population.</w:t>
      </w:r>
    </w:p>
    <w:p w:rsidR="00CC7F61" w:rsidRPr="005E340C" w:rsidP="00940CB3" w14:paraId="057462F7" w14:textId="77777777">
      <w:pPr>
        <w:spacing w:after="0" w:line="240" w:lineRule="auto"/>
        <w:rPr>
          <w:rFonts w:ascii="Times New Roman" w:hAnsi="Times New Roman" w:cs="Times New Roman"/>
          <w:sz w:val="24"/>
          <w:szCs w:val="24"/>
          <w:highlight w:val="yellow"/>
        </w:rPr>
      </w:pPr>
    </w:p>
    <w:p w:rsidR="0095178C" w:rsidRPr="00E7335A" w:rsidP="00FC6DC7" w14:paraId="61606EE2" w14:textId="047D7E50">
      <w:pPr>
        <w:pStyle w:val="ListParagraph"/>
        <w:numPr>
          <w:ilvl w:val="0"/>
          <w:numId w:val="40"/>
        </w:numPr>
        <w:spacing w:after="0" w:line="240" w:lineRule="auto"/>
        <w:rPr>
          <w:rFonts w:ascii="Times New Roman" w:hAnsi="Times New Roman" w:cs="Times New Roman"/>
          <w:b/>
          <w:sz w:val="24"/>
          <w:szCs w:val="24"/>
        </w:rPr>
      </w:pPr>
      <w:r w:rsidRPr="00E7335A">
        <w:rPr>
          <w:rFonts w:ascii="Times New Roman" w:hAnsi="Times New Roman" w:cs="Times New Roman"/>
          <w:sz w:val="24"/>
          <w:szCs w:val="24"/>
        </w:rPr>
        <w:t xml:space="preserve"> </w:t>
      </w:r>
      <w:r w:rsidRPr="00E7335A">
        <w:rPr>
          <w:rFonts w:ascii="Times New Roman" w:hAnsi="Times New Roman" w:cs="Times New Roman"/>
          <w:b/>
          <w:sz w:val="24"/>
          <w:szCs w:val="24"/>
        </w:rPr>
        <w:t>Test of Procedures or Methods to be Undertaken</w:t>
      </w:r>
    </w:p>
    <w:p w:rsidR="004A457F" w:rsidP="00FC6DC7" w14:paraId="57CBA4BE" w14:textId="77777777">
      <w:pPr>
        <w:spacing w:after="0" w:line="240" w:lineRule="auto"/>
        <w:rPr>
          <w:rFonts w:ascii="Times New Roman" w:hAnsi="Times New Roman" w:cs="Times New Roman"/>
          <w:sz w:val="24"/>
          <w:szCs w:val="24"/>
        </w:rPr>
      </w:pPr>
    </w:p>
    <w:p w:rsidR="00764253" w:rsidP="007100CF" w14:paraId="66A0E861" w14:textId="770C6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Focus groups will be co-facilitated by tw</w:t>
      </w:r>
      <w:r w:rsidR="00EA6246">
        <w:rPr>
          <w:rFonts w:ascii="Times New Roman" w:eastAsia="Times New Roman" w:hAnsi="Times New Roman" w:cs="Times New Roman"/>
          <w:sz w:val="24"/>
          <w:szCs w:val="24"/>
        </w:rPr>
        <w:t>o staff members from the contractor’s team using a semi-structured discussion guide. Staff have deep experience conducting focus group</w:t>
      </w:r>
      <w:r w:rsidR="003043A3">
        <w:rPr>
          <w:rFonts w:ascii="Times New Roman" w:eastAsia="Times New Roman" w:hAnsi="Times New Roman" w:cs="Times New Roman"/>
          <w:sz w:val="24"/>
          <w:szCs w:val="24"/>
        </w:rPr>
        <w:t>s</w:t>
      </w:r>
      <w:r w:rsidR="00EA6246">
        <w:rPr>
          <w:rFonts w:ascii="Times New Roman" w:eastAsia="Times New Roman" w:hAnsi="Times New Roman" w:cs="Times New Roman"/>
          <w:sz w:val="24"/>
          <w:szCs w:val="24"/>
        </w:rPr>
        <w:t xml:space="preserve"> with diverse populations. </w:t>
      </w:r>
    </w:p>
    <w:p w:rsidR="007100CF" w:rsidRPr="007100CF" w:rsidP="007100CF" w14:paraId="255212A5" w14:textId="77777777">
      <w:pPr>
        <w:spacing w:after="0" w:line="240" w:lineRule="auto"/>
        <w:rPr>
          <w:rFonts w:ascii="Times New Roman" w:eastAsia="Times New Roman" w:hAnsi="Times New Roman" w:cs="Times New Roman"/>
          <w:sz w:val="24"/>
          <w:szCs w:val="24"/>
        </w:rPr>
      </w:pPr>
    </w:p>
    <w:p w:rsidR="0095178C" w:rsidRPr="007548CD" w:rsidP="00FC6DC7" w14:paraId="45791850" w14:textId="02F0B01D">
      <w:pPr>
        <w:pStyle w:val="ListParagraph"/>
        <w:numPr>
          <w:ilvl w:val="0"/>
          <w:numId w:val="40"/>
        </w:numPr>
        <w:spacing w:after="0" w:line="240" w:lineRule="auto"/>
        <w:rPr>
          <w:rFonts w:ascii="Times New Roman" w:hAnsi="Times New Roman" w:cs="Times New Roman"/>
          <w:b/>
          <w:sz w:val="24"/>
          <w:szCs w:val="24"/>
        </w:rPr>
      </w:pPr>
      <w:r w:rsidRPr="007548CD">
        <w:rPr>
          <w:rFonts w:ascii="Times New Roman" w:hAnsi="Times New Roman" w:cs="Times New Roman"/>
          <w:b/>
          <w:sz w:val="24"/>
          <w:szCs w:val="24"/>
        </w:rPr>
        <w:t>Individuals Consulted on Statistical Aspects and Individuals Collecting and/or Analyzing Data</w:t>
      </w:r>
    </w:p>
    <w:p w:rsidR="00F53C77" w:rsidP="003F22FC" w14:paraId="6E4E2FFB" w14:textId="77777777">
      <w:pPr>
        <w:spacing w:after="0" w:line="240" w:lineRule="auto"/>
        <w:rPr>
          <w:rFonts w:ascii="Times New Roman" w:hAnsi="Times New Roman" w:cs="Times New Roman"/>
          <w:sz w:val="24"/>
          <w:szCs w:val="24"/>
        </w:rPr>
      </w:pPr>
    </w:p>
    <w:p w:rsidR="003F22FC" w:rsidP="003F22FC" w14:paraId="79AC1D86" w14:textId="3FB85315">
      <w:pPr>
        <w:spacing w:after="0" w:line="240" w:lineRule="auto"/>
        <w:rPr>
          <w:rFonts w:ascii="Times New Roman" w:hAnsi="Times New Roman" w:cs="Times New Roman"/>
          <w:sz w:val="24"/>
          <w:szCs w:val="24"/>
        </w:rPr>
      </w:pPr>
      <w:r>
        <w:rPr>
          <w:rFonts w:ascii="Times New Roman" w:hAnsi="Times New Roman" w:cs="Times New Roman"/>
          <w:sz w:val="24"/>
          <w:szCs w:val="24"/>
        </w:rPr>
        <w:t>AIR and ASPE</w:t>
      </w:r>
      <w:r>
        <w:rPr>
          <w:rFonts w:ascii="Times New Roman" w:hAnsi="Times New Roman" w:cs="Times New Roman"/>
          <w:sz w:val="24"/>
          <w:szCs w:val="24"/>
        </w:rPr>
        <w:t xml:space="preserve"> created the focus group </w:t>
      </w:r>
      <w:r w:rsidR="008F352E">
        <w:rPr>
          <w:rFonts w:ascii="Times New Roman" w:hAnsi="Times New Roman" w:cs="Times New Roman"/>
          <w:sz w:val="24"/>
          <w:szCs w:val="24"/>
        </w:rPr>
        <w:t xml:space="preserve">semi-structured discussion </w:t>
      </w:r>
      <w:r>
        <w:rPr>
          <w:rFonts w:ascii="Times New Roman" w:hAnsi="Times New Roman" w:cs="Times New Roman"/>
          <w:sz w:val="24"/>
          <w:szCs w:val="24"/>
        </w:rPr>
        <w:t>guide and</w:t>
      </w:r>
      <w:r>
        <w:rPr>
          <w:rFonts w:ascii="Times New Roman" w:hAnsi="Times New Roman" w:cs="Times New Roman"/>
          <w:sz w:val="24"/>
          <w:szCs w:val="24"/>
        </w:rPr>
        <w:t xml:space="preserve"> made edits based on the review </w:t>
      </w:r>
      <w:r w:rsidR="00F53C77">
        <w:rPr>
          <w:rFonts w:ascii="Times New Roman" w:hAnsi="Times New Roman" w:cs="Times New Roman"/>
          <w:sz w:val="24"/>
          <w:szCs w:val="24"/>
        </w:rPr>
        <w:t>of two</w:t>
      </w:r>
      <w:r w:rsidR="0022392C">
        <w:rPr>
          <w:rFonts w:ascii="Times New Roman" w:hAnsi="Times New Roman" w:cs="Times New Roman"/>
          <w:sz w:val="24"/>
          <w:szCs w:val="24"/>
        </w:rPr>
        <w:t xml:space="preserve"> CICC expert consultants </w:t>
      </w:r>
      <w:r>
        <w:rPr>
          <w:rFonts w:ascii="Times New Roman" w:hAnsi="Times New Roman" w:cs="Times New Roman"/>
          <w:sz w:val="24"/>
          <w:szCs w:val="24"/>
        </w:rPr>
        <w:t xml:space="preserve">who have </w:t>
      </w:r>
      <w:r w:rsidR="008F352E">
        <w:rPr>
          <w:rFonts w:ascii="Times New Roman" w:hAnsi="Times New Roman" w:cs="Times New Roman"/>
          <w:sz w:val="24"/>
          <w:szCs w:val="24"/>
        </w:rPr>
        <w:t xml:space="preserve">direct, </w:t>
      </w:r>
      <w:r>
        <w:rPr>
          <w:rFonts w:ascii="Times New Roman" w:hAnsi="Times New Roman" w:cs="Times New Roman"/>
          <w:sz w:val="24"/>
          <w:szCs w:val="24"/>
        </w:rPr>
        <w:t>lived experience with poverty</w:t>
      </w:r>
      <w:r>
        <w:rPr>
          <w:rFonts w:ascii="Times New Roman" w:hAnsi="Times New Roman" w:cs="Times New Roman"/>
          <w:sz w:val="24"/>
          <w:szCs w:val="24"/>
        </w:rPr>
        <w:t xml:space="preserve"> These guides represent our </w:t>
      </w:r>
      <w:r w:rsidR="0022392C">
        <w:rPr>
          <w:rFonts w:ascii="Times New Roman" w:hAnsi="Times New Roman" w:cs="Times New Roman"/>
          <w:sz w:val="24"/>
          <w:szCs w:val="24"/>
        </w:rPr>
        <w:t>project</w:t>
      </w:r>
      <w:r>
        <w:rPr>
          <w:rFonts w:ascii="Times New Roman" w:hAnsi="Times New Roman" w:cs="Times New Roman"/>
          <w:sz w:val="24"/>
          <w:szCs w:val="24"/>
        </w:rPr>
        <w:t xml:space="preserve"> team’s interests and concerns regarding </w:t>
      </w:r>
      <w:r w:rsidR="0022392C">
        <w:rPr>
          <w:rFonts w:ascii="Times New Roman" w:hAnsi="Times New Roman" w:cs="Times New Roman"/>
          <w:sz w:val="24"/>
          <w:szCs w:val="24"/>
        </w:rPr>
        <w:t xml:space="preserve">children and families </w:t>
      </w:r>
      <w:r w:rsidR="0022392C">
        <w:rPr>
          <w:rFonts w:ascii="Times New Roman" w:hAnsi="Times New Roman" w:cs="Times New Roman"/>
          <w:sz w:val="24"/>
          <w:szCs w:val="24"/>
        </w:rPr>
        <w:t>experiencing poverty</w:t>
      </w:r>
      <w:r>
        <w:rPr>
          <w:rFonts w:ascii="Times New Roman" w:hAnsi="Times New Roman" w:cs="Times New Roman"/>
          <w:sz w:val="24"/>
          <w:szCs w:val="24"/>
        </w:rPr>
        <w:t>.</w:t>
      </w:r>
      <w:r w:rsidR="002824A3">
        <w:rPr>
          <w:rFonts w:ascii="Times New Roman" w:hAnsi="Times New Roman" w:cs="Times New Roman"/>
          <w:sz w:val="24"/>
          <w:szCs w:val="24"/>
        </w:rPr>
        <w:t xml:space="preserve"> AIR staff </w:t>
      </w:r>
      <w:r w:rsidR="00BF4CA8">
        <w:rPr>
          <w:rFonts w:ascii="Times New Roman" w:hAnsi="Times New Roman" w:cs="Times New Roman"/>
          <w:sz w:val="24"/>
          <w:szCs w:val="24"/>
        </w:rPr>
        <w:t xml:space="preserve">have extensive experience conducting </w:t>
      </w:r>
      <w:r w:rsidR="002824A3">
        <w:rPr>
          <w:rFonts w:ascii="Times New Roman" w:hAnsi="Times New Roman" w:cs="Times New Roman"/>
          <w:sz w:val="24"/>
          <w:szCs w:val="24"/>
        </w:rPr>
        <w:t>focus group data collection</w:t>
      </w:r>
      <w:r w:rsidR="00BF4CA8">
        <w:rPr>
          <w:rFonts w:ascii="Times New Roman" w:hAnsi="Times New Roman" w:cs="Times New Roman"/>
          <w:sz w:val="24"/>
          <w:szCs w:val="24"/>
        </w:rPr>
        <w:t>.</w:t>
      </w:r>
      <w:r w:rsidR="00CB0508">
        <w:rPr>
          <w:rFonts w:ascii="Times New Roman" w:hAnsi="Times New Roman" w:cs="Times New Roman"/>
          <w:sz w:val="24"/>
          <w:szCs w:val="24"/>
        </w:rPr>
        <w:t xml:space="preserve"> Data collection will be led by AIR’s Gislene Tasayco, </w:t>
      </w:r>
      <w:r w:rsidR="006F298D">
        <w:rPr>
          <w:rFonts w:ascii="Times New Roman" w:hAnsi="Times New Roman" w:cs="Times New Roman"/>
          <w:sz w:val="24"/>
          <w:szCs w:val="24"/>
        </w:rPr>
        <w:t xml:space="preserve">an expert in </w:t>
      </w:r>
      <w:r w:rsidR="00C80014">
        <w:rPr>
          <w:rFonts w:ascii="Times New Roman" w:hAnsi="Times New Roman" w:cs="Times New Roman"/>
          <w:sz w:val="24"/>
          <w:szCs w:val="24"/>
        </w:rPr>
        <w:t xml:space="preserve">conducting focus group data collection. She will be supported </w:t>
      </w:r>
      <w:r w:rsidR="007E1766">
        <w:rPr>
          <w:rFonts w:ascii="Times New Roman" w:hAnsi="Times New Roman" w:cs="Times New Roman"/>
          <w:sz w:val="24"/>
          <w:szCs w:val="24"/>
        </w:rPr>
        <w:t xml:space="preserve">by multiple </w:t>
      </w:r>
      <w:r w:rsidR="00480325">
        <w:rPr>
          <w:rFonts w:ascii="Times New Roman" w:hAnsi="Times New Roman" w:cs="Times New Roman"/>
          <w:sz w:val="24"/>
          <w:szCs w:val="24"/>
        </w:rPr>
        <w:t xml:space="preserve">AIR </w:t>
      </w:r>
      <w:r w:rsidR="007E1766">
        <w:rPr>
          <w:rFonts w:ascii="Times New Roman" w:hAnsi="Times New Roman" w:cs="Times New Roman"/>
          <w:sz w:val="24"/>
          <w:szCs w:val="24"/>
        </w:rPr>
        <w:t>staff who have been trained in qualitative data collection</w:t>
      </w:r>
      <w:r w:rsidR="00480325">
        <w:rPr>
          <w:rFonts w:ascii="Times New Roman" w:hAnsi="Times New Roman" w:cs="Times New Roman"/>
          <w:sz w:val="24"/>
          <w:szCs w:val="24"/>
        </w:rPr>
        <w:t xml:space="preserve"> and analysis.</w:t>
      </w:r>
      <w:r w:rsidR="00E76FB6">
        <w:rPr>
          <w:rFonts w:ascii="Times New Roman" w:hAnsi="Times New Roman" w:cs="Times New Roman"/>
          <w:sz w:val="24"/>
          <w:szCs w:val="24"/>
        </w:rPr>
        <w:t xml:space="preserve"> </w:t>
      </w:r>
    </w:p>
    <w:p w:rsidR="005206F9" w:rsidRPr="007548CD" w:rsidP="005206F9" w14:paraId="3C7073B0" w14:textId="77777777">
      <w:pPr>
        <w:spacing w:after="0" w:line="240" w:lineRule="auto"/>
        <w:rPr>
          <w:rFonts w:ascii="Times New Roman" w:hAnsi="Times New Roman" w:cs="Times New Roman"/>
          <w:sz w:val="24"/>
          <w:szCs w:val="24"/>
        </w:rPr>
      </w:pPr>
    </w:p>
    <w:p w:rsidR="00926217" w:rsidP="00FC6DC7" w14:paraId="5D6EB909" w14:textId="77777777">
      <w:pPr>
        <w:spacing w:after="0" w:line="240" w:lineRule="auto"/>
        <w:rPr>
          <w:rFonts w:ascii="Times New Roman" w:hAnsi="Times New Roman" w:cs="Times New Roman"/>
          <w:b/>
          <w:sz w:val="24"/>
          <w:szCs w:val="24"/>
        </w:rPr>
      </w:pPr>
    </w:p>
    <w:p w:rsidR="001C5A9E" w:rsidRPr="007548CD" w:rsidP="001C5A9E" w14:paraId="139EE41C" w14:textId="77777777">
      <w:pPr>
        <w:rPr>
          <w:rFonts w:ascii="Times New Roman" w:hAnsi="Times New Roman" w:cs="Times New Roman"/>
          <w:b/>
        </w:rPr>
      </w:pPr>
      <w:r w:rsidRPr="007548CD">
        <w:rPr>
          <w:rFonts w:ascii="Times New Roman" w:hAnsi="Times New Roman" w:cs="Times New Roman"/>
          <w:b/>
        </w:rPr>
        <w:t>LIST OF ATTACHMENTS</w:t>
      </w:r>
      <w:r w:rsidRPr="007548CD">
        <w:rPr>
          <w:rFonts w:ascii="Times New Roman" w:hAnsi="Times New Roman" w:cs="Times New Roman"/>
          <w:b/>
        </w:rPr>
        <w:tab/>
      </w:r>
      <w:r w:rsidRPr="007548CD">
        <w:rPr>
          <w:rFonts w:ascii="Times New Roman" w:hAnsi="Times New Roman" w:cs="Times New Roman"/>
          <w:b/>
        </w:rPr>
        <w:tab/>
      </w:r>
    </w:p>
    <w:p w:rsidR="001C5A9E" w:rsidRPr="007548CD" w:rsidP="004A1AFD" w14:paraId="51A1C449" w14:textId="77777777">
      <w:pPr>
        <w:spacing w:after="0" w:line="240" w:lineRule="auto"/>
        <w:rPr>
          <w:rFonts w:ascii="Times New Roman" w:hAnsi="Times New Roman" w:cs="Times New Roman"/>
          <w:b/>
        </w:rPr>
      </w:pPr>
      <w:r w:rsidRPr="007548CD">
        <w:rPr>
          <w:rFonts w:ascii="Times New Roman" w:hAnsi="Times New Roman" w:cs="Times New Roman"/>
        </w:rPr>
        <w:t>Note: Attachments are included as separate files as instructed.</w:t>
      </w:r>
    </w:p>
    <w:p w:rsidR="0044355B" w:rsidRPr="0044355B" w:rsidP="004A1AFD" w14:paraId="00683F80" w14:textId="04C431B8">
      <w:pPr>
        <w:pStyle w:val="ListParagraph"/>
        <w:numPr>
          <w:ilvl w:val="0"/>
          <w:numId w:val="46"/>
        </w:numPr>
        <w:spacing w:after="0" w:line="240" w:lineRule="auto"/>
        <w:rPr>
          <w:rFonts w:ascii="Times New Roman" w:hAnsi="Times New Roman" w:cs="Times New Roman"/>
          <w:color w:val="222222"/>
        </w:rPr>
      </w:pPr>
      <w:r>
        <w:rPr>
          <w:rFonts w:ascii="Times New Roman" w:eastAsia="Times New Roman" w:hAnsi="Times New Roman" w:cs="Times New Roman"/>
          <w:color w:val="222222"/>
        </w:rPr>
        <w:t xml:space="preserve">Attachment </w:t>
      </w:r>
      <w:r>
        <w:rPr>
          <w:rFonts w:ascii="Times New Roman" w:eastAsia="Times New Roman" w:hAnsi="Times New Roman" w:cs="Times New Roman"/>
          <w:color w:val="222222"/>
        </w:rPr>
        <w:t>A</w:t>
      </w:r>
      <w:r>
        <w:rPr>
          <w:rFonts w:ascii="Times New Roman" w:eastAsia="Times New Roman" w:hAnsi="Times New Roman" w:cs="Times New Roman"/>
          <w:color w:val="222222"/>
        </w:rPr>
        <w:t xml:space="preserve">: </w:t>
      </w:r>
      <w:r w:rsidR="00F002A1">
        <w:rPr>
          <w:rFonts w:ascii="Times New Roman" w:eastAsia="Times New Roman" w:hAnsi="Times New Roman" w:cs="Times New Roman"/>
          <w:color w:val="222222"/>
        </w:rPr>
        <w:t xml:space="preserve">Focus Group </w:t>
      </w:r>
      <w:r w:rsidR="00FD164B">
        <w:rPr>
          <w:rFonts w:ascii="Times New Roman" w:eastAsia="Times New Roman" w:hAnsi="Times New Roman" w:cs="Times New Roman"/>
          <w:color w:val="222222"/>
        </w:rPr>
        <w:t xml:space="preserve">Semi-Structured </w:t>
      </w:r>
      <w:r w:rsidR="00F002A1">
        <w:rPr>
          <w:rFonts w:ascii="Times New Roman" w:eastAsia="Times New Roman" w:hAnsi="Times New Roman" w:cs="Times New Roman"/>
          <w:color w:val="222222"/>
        </w:rPr>
        <w:t>Discussion Guide</w:t>
      </w:r>
      <w:r w:rsidR="008B1E31">
        <w:rPr>
          <w:rFonts w:ascii="Times New Roman" w:eastAsia="Times New Roman" w:hAnsi="Times New Roman" w:cs="Times New Roman"/>
          <w:color w:val="222222"/>
        </w:rPr>
        <w:t xml:space="preserve"> Protocol</w:t>
      </w:r>
      <w:r w:rsidRPr="0044355B" w:rsidR="00F002A1">
        <w:rPr>
          <w:rFonts w:ascii="Times New Roman" w:eastAsia="Times New Roman" w:hAnsi="Times New Roman" w:cs="Times New Roman"/>
          <w:color w:val="222222"/>
        </w:rPr>
        <w:t xml:space="preserve"> </w:t>
      </w:r>
    </w:p>
    <w:p w:rsidR="004A1AFD" w:rsidRPr="00F81AC2" w:rsidP="0044355B" w14:paraId="2735ECB6" w14:textId="5C645620">
      <w:pPr>
        <w:pStyle w:val="ListParagraph"/>
        <w:numPr>
          <w:ilvl w:val="0"/>
          <w:numId w:val="46"/>
        </w:numPr>
        <w:spacing w:after="0" w:line="240" w:lineRule="auto"/>
        <w:rPr>
          <w:color w:val="222222"/>
        </w:rPr>
      </w:pPr>
      <w:r>
        <w:rPr>
          <w:rFonts w:ascii="Times New Roman" w:eastAsia="Times New Roman" w:hAnsi="Times New Roman" w:cs="Times New Roman"/>
          <w:color w:val="222222"/>
        </w:rPr>
        <w:t xml:space="preserve">Attachment B: </w:t>
      </w:r>
      <w:r w:rsidR="00F002A1">
        <w:rPr>
          <w:rFonts w:ascii="Times New Roman" w:hAnsi="Times New Roman" w:cs="Times New Roman"/>
          <w:color w:val="222222"/>
        </w:rPr>
        <w:t xml:space="preserve">Recruitment </w:t>
      </w:r>
      <w:r w:rsidR="007D1380">
        <w:rPr>
          <w:rFonts w:ascii="Times New Roman" w:hAnsi="Times New Roman" w:cs="Times New Roman"/>
          <w:color w:val="222222"/>
        </w:rPr>
        <w:t>Emails</w:t>
      </w:r>
    </w:p>
    <w:p w:rsidR="007D1380" w:rsidRPr="0044355B" w:rsidP="0044355B" w14:paraId="176C6C73" w14:textId="4FF41E5B">
      <w:pPr>
        <w:pStyle w:val="ListParagraph"/>
        <w:numPr>
          <w:ilvl w:val="0"/>
          <w:numId w:val="46"/>
        </w:numPr>
        <w:spacing w:after="0" w:line="240" w:lineRule="auto"/>
        <w:rPr>
          <w:color w:val="222222"/>
        </w:rPr>
      </w:pPr>
      <w:r>
        <w:rPr>
          <w:rFonts w:ascii="Times New Roman" w:hAnsi="Times New Roman" w:cs="Times New Roman"/>
          <w:color w:val="222222"/>
        </w:rPr>
        <w:t>Attachment C: Recruitment Flyers</w:t>
      </w:r>
    </w:p>
    <w:p w:rsidR="004A1AFD" w14:paraId="2E6DA3A9" w14:textId="2A63F5CF">
      <w:pPr>
        <w:pStyle w:val="ListParagraph"/>
        <w:numPr>
          <w:ilvl w:val="0"/>
          <w:numId w:val="46"/>
        </w:numPr>
        <w:spacing w:after="0" w:line="240" w:lineRule="auto"/>
        <w:rPr>
          <w:rFonts w:ascii="Times New Roman" w:hAnsi="Times New Roman" w:cs="Times New Roman"/>
          <w:color w:val="222222"/>
        </w:rPr>
      </w:pPr>
      <w:r w:rsidRPr="00FC5179">
        <w:rPr>
          <w:rFonts w:ascii="Times New Roman" w:hAnsi="Times New Roman" w:cs="Times New Roman"/>
          <w:color w:val="222222"/>
        </w:rPr>
        <w:t xml:space="preserve">Attachment </w:t>
      </w:r>
      <w:r w:rsidR="00A21C86">
        <w:rPr>
          <w:rFonts w:ascii="Times New Roman" w:hAnsi="Times New Roman" w:cs="Times New Roman"/>
          <w:color w:val="222222"/>
        </w:rPr>
        <w:t>D</w:t>
      </w:r>
      <w:r w:rsidRPr="00FC5179">
        <w:rPr>
          <w:rFonts w:ascii="Times New Roman" w:hAnsi="Times New Roman" w:cs="Times New Roman"/>
          <w:color w:val="222222"/>
        </w:rPr>
        <w:t xml:space="preserve">: </w:t>
      </w:r>
      <w:r w:rsidR="00CD5B09">
        <w:rPr>
          <w:rFonts w:ascii="Times New Roman" w:hAnsi="Times New Roman" w:cs="Times New Roman"/>
          <w:color w:val="222222"/>
        </w:rPr>
        <w:t>Participant Consent Forms</w:t>
      </w:r>
    </w:p>
    <w:p w:rsidR="009E15F3" w:rsidRPr="00FC5179" w:rsidP="009E15F3" w14:paraId="7913E28D" w14:textId="77777777">
      <w:pPr>
        <w:pStyle w:val="ListParagraph"/>
        <w:numPr>
          <w:ilvl w:val="0"/>
          <w:numId w:val="46"/>
        </w:numPr>
        <w:spacing w:after="0" w:line="240" w:lineRule="auto"/>
        <w:rPr>
          <w:rFonts w:ascii="Times New Roman" w:hAnsi="Times New Roman" w:cs="Times New Roman"/>
          <w:color w:val="222222"/>
        </w:rPr>
      </w:pPr>
      <w:r>
        <w:rPr>
          <w:rFonts w:ascii="Times New Roman" w:hAnsi="Times New Roman" w:cs="Times New Roman"/>
          <w:color w:val="222222"/>
        </w:rPr>
        <w:t xml:space="preserve">Attachment E: Background Resource: Identifying Federal CICC Levers </w:t>
      </w:r>
    </w:p>
    <w:p w:rsidR="00C30B36" w:rsidRPr="00431C8A" w:rsidP="00431C8A" w14:paraId="3036E706" w14:textId="77777777">
      <w:pPr>
        <w:spacing w:after="0" w:line="240" w:lineRule="auto"/>
        <w:rPr>
          <w:rFonts w:ascii="Times New Roman" w:hAnsi="Times New Roman" w:cs="Times New Roman"/>
          <w:color w:val="222222"/>
        </w:rPr>
      </w:pPr>
    </w:p>
    <w:p w:rsidR="003F274D" w:rsidP="003F274D" w14:paraId="509E4A73" w14:textId="77777777">
      <w:pPr>
        <w:pStyle w:val="ListParagraph"/>
        <w:spacing w:after="0" w:line="240" w:lineRule="auto"/>
        <w:rPr>
          <w:rFonts w:ascii="Times New Roman" w:hAnsi="Times New Roman" w:cs="Times New Roman"/>
          <w:color w:val="222222"/>
        </w:rPr>
      </w:pPr>
    </w:p>
    <w:p w:rsidR="009173C1" w:rsidRPr="00E7335A" w:rsidP="004A1AFD" w14:paraId="3544D35D" w14:textId="16469D51">
      <w:pPr>
        <w:pStyle w:val="ListParagraph"/>
        <w:spacing w:after="0" w:line="240" w:lineRule="auto"/>
        <w:rPr>
          <w:rFonts w:ascii="Times New Roman" w:hAnsi="Times New Roman" w:cs="Times New Roman"/>
          <w:color w:val="222222"/>
        </w:rPr>
      </w:pPr>
    </w:p>
    <w:sectPr w:rsidSect="00385BB5">
      <w:headerReference w:type="default" r:id="rId8"/>
      <w:footerReference w:type="default" r:id="rId9"/>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6301123"/>
      <w:docPartObj>
        <w:docPartGallery w:val="Page Numbers (Bottom of Page)"/>
        <w:docPartUnique/>
      </w:docPartObj>
    </w:sdtPr>
    <w:sdtContent>
      <w:sdt>
        <w:sdtPr>
          <w:id w:val="-1769616900"/>
          <w:docPartObj>
            <w:docPartGallery w:val="Page Numbers (Top of Page)"/>
            <w:docPartUnique/>
          </w:docPartObj>
        </w:sdtPr>
        <w:sdtContent>
          <w:p w:rsidR="00FF4E61" w:rsidRPr="00C61674" w14:paraId="0C6949AE" w14:textId="2B669D67">
            <w:pPr>
              <w:pStyle w:val="Footer"/>
              <w:jc w:val="right"/>
            </w:pPr>
            <w:r w:rsidRPr="00C61674">
              <w:t xml:space="preserve">Page </w:t>
            </w:r>
            <w:r w:rsidRPr="00C61674">
              <w:rPr>
                <w:bCs/>
                <w:sz w:val="24"/>
                <w:szCs w:val="24"/>
              </w:rPr>
              <w:fldChar w:fldCharType="begin"/>
            </w:r>
            <w:r w:rsidRPr="00C61674">
              <w:rPr>
                <w:bCs/>
              </w:rPr>
              <w:instrText xml:space="preserve"> PAGE </w:instrText>
            </w:r>
            <w:r w:rsidRPr="00C61674">
              <w:rPr>
                <w:bCs/>
                <w:sz w:val="24"/>
                <w:szCs w:val="24"/>
              </w:rPr>
              <w:fldChar w:fldCharType="separate"/>
            </w:r>
            <w:r w:rsidR="001903FF">
              <w:rPr>
                <w:bCs/>
                <w:noProof/>
              </w:rPr>
              <w:t>4</w:t>
            </w:r>
            <w:r w:rsidRPr="00C61674">
              <w:rPr>
                <w:bCs/>
                <w:sz w:val="24"/>
                <w:szCs w:val="24"/>
              </w:rPr>
              <w:fldChar w:fldCharType="end"/>
            </w:r>
            <w:r w:rsidRPr="00C61674">
              <w:t xml:space="preserve"> of </w:t>
            </w:r>
            <w:r w:rsidRPr="00C61674">
              <w:rPr>
                <w:bCs/>
                <w:sz w:val="24"/>
                <w:szCs w:val="24"/>
              </w:rPr>
              <w:fldChar w:fldCharType="begin"/>
            </w:r>
            <w:r w:rsidRPr="00C61674">
              <w:rPr>
                <w:bCs/>
              </w:rPr>
              <w:instrText xml:space="preserve"> NUMPAGES  </w:instrText>
            </w:r>
            <w:r w:rsidRPr="00C61674">
              <w:rPr>
                <w:bCs/>
                <w:sz w:val="24"/>
                <w:szCs w:val="24"/>
              </w:rPr>
              <w:fldChar w:fldCharType="separate"/>
            </w:r>
            <w:r w:rsidR="001903FF">
              <w:rPr>
                <w:bCs/>
                <w:noProof/>
              </w:rPr>
              <w:t>4</w:t>
            </w:r>
            <w:r w:rsidRPr="00C61674">
              <w:rPr>
                <w:bCs/>
                <w:sz w:val="24"/>
                <w:szCs w:val="24"/>
              </w:rPr>
              <w:fldChar w:fldCharType="end"/>
            </w:r>
          </w:p>
        </w:sdtContent>
      </w:sdt>
    </w:sdtContent>
  </w:sdt>
  <w:p w:rsidR="00FF4E61" w:rsidRPr="00C61674" w14:paraId="3E3C55F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6FAA" w:rsidRPr="008E6FAA" w:rsidP="008E6FAA" w14:paraId="431C862D" w14:textId="21D54717">
    <w:pPr>
      <w:pStyle w:val="Header"/>
      <w:tabs>
        <w:tab w:val="clear" w:pos="4680"/>
      </w:tabs>
      <w:rPr>
        <w:rFonts w:ascii="Times New Roman" w:hAnsi="Times New Roman" w:cs="Times New Roman"/>
        <w:sz w:val="24"/>
        <w:szCs w:val="24"/>
      </w:rPr>
    </w:pPr>
    <w:r w:rsidRPr="002A3BEB">
      <w:rPr>
        <w:rFonts w:ascii="Times New Roman" w:hAnsi="Times New Roman" w:cs="Times New Roman"/>
        <w:sz w:val="24"/>
        <w:szCs w:val="24"/>
      </w:rPr>
      <w:t xml:space="preserve">OMB Control Number 0990-0421; </w:t>
    </w:r>
    <w:r w:rsidRPr="002A3BEB" w:rsidR="0033754E">
      <w:rPr>
        <w:rFonts w:ascii="Times New Roman" w:hAnsi="Times New Roman" w:cs="Times New Roman"/>
        <w:sz w:val="24"/>
        <w:szCs w:val="24"/>
      </w:rPr>
      <w:t xml:space="preserve">Expires </w:t>
    </w:r>
    <w:r w:rsidRPr="002A3BEB" w:rsidR="002A3BEB">
      <w:rPr>
        <w:rFonts w:ascii="Times New Roman" w:hAnsi="Times New Roman" w:cs="Times New Roman"/>
        <w:sz w:val="24"/>
        <w:szCs w:val="24"/>
      </w:rPr>
      <w:t>2/28/2027</w:t>
    </w:r>
  </w:p>
  <w:p w:rsidR="008E6FAA" w14:paraId="1C125767" w14:textId="4D9892D1">
    <w:pPr>
      <w:pStyle w:val="Header"/>
    </w:pPr>
  </w:p>
  <w:p w:rsidR="00FF4E61" w:rsidRPr="00716F94" w:rsidP="00484011" w14:paraId="43B993C2" w14:textId="75D589BF">
    <w:pPr>
      <w:pStyle w:val="Header"/>
      <w:tabs>
        <w:tab w:val="clear" w:pos="4680"/>
      </w:tabs>
      <w:rPr>
        <w:color w:val="0033C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C7CD4"/>
    <w:multiLevelType w:val="hybridMultilevel"/>
    <w:tmpl w:val="D72EAD6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2B92BAD"/>
    <w:multiLevelType w:val="hybridMultilevel"/>
    <w:tmpl w:val="16645FF8"/>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3A038DA"/>
    <w:multiLevelType w:val="hybridMultilevel"/>
    <w:tmpl w:val="A440950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5C87901"/>
    <w:multiLevelType w:val="hybridMultilevel"/>
    <w:tmpl w:val="E16699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96D5DC9"/>
    <w:multiLevelType w:val="hybridMultilevel"/>
    <w:tmpl w:val="417802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0E202237"/>
    <w:multiLevelType w:val="hybridMultilevel"/>
    <w:tmpl w:val="6E8EB8B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11C318BF"/>
    <w:multiLevelType w:val="hybridMultilevel"/>
    <w:tmpl w:val="1E2AA46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26B406E"/>
    <w:multiLevelType w:val="hybridMultilevel"/>
    <w:tmpl w:val="7772D530"/>
    <w:lvl w:ilvl="0">
      <w:start w:val="1"/>
      <w:numFmt w:val="decimal"/>
      <w:lvlText w:val="%1."/>
      <w:lvlJc w:val="left"/>
      <w:pPr>
        <w:ind w:left="81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42A31AB"/>
    <w:multiLevelType w:val="hybridMultilevel"/>
    <w:tmpl w:val="4538C066"/>
    <w:lvl w:ilvl="0">
      <w:start w:val="1"/>
      <w:numFmt w:val="bullet"/>
      <w:lvlText w:val=""/>
      <w:lvlJc w:val="left"/>
      <w:pPr>
        <w:ind w:left="720" w:hanging="360"/>
      </w:pPr>
      <w:rPr>
        <w:rFonts w:ascii="Wingdings" w:hAnsi="Wingdings" w:hint="default"/>
        <w:sz w:val="22"/>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49F52FB"/>
    <w:multiLevelType w:val="hybridMultilevel"/>
    <w:tmpl w:val="4A2AA474"/>
    <w:lvl w:ilvl="0">
      <w:start w:val="1"/>
      <w:numFmt w:val="bullet"/>
      <w:lvlText w:val=""/>
      <w:lvlJc w:val="left"/>
      <w:pPr>
        <w:ind w:left="720" w:hanging="360"/>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10">
    <w:nsid w:val="1A4334D2"/>
    <w:multiLevelType w:val="hybridMultilevel"/>
    <w:tmpl w:val="197E5CE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27C2A67"/>
    <w:multiLevelType w:val="hybridMultilevel"/>
    <w:tmpl w:val="B696488A"/>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23C56450"/>
    <w:multiLevelType w:val="hybridMultilevel"/>
    <w:tmpl w:val="59F2FB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6FC57D3"/>
    <w:multiLevelType w:val="hybridMultilevel"/>
    <w:tmpl w:val="F856A7AA"/>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29FD180D"/>
    <w:multiLevelType w:val="hybridMultilevel"/>
    <w:tmpl w:val="E514B9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FC97E8D"/>
    <w:multiLevelType w:val="hybridMultilevel"/>
    <w:tmpl w:val="7D40639A"/>
    <w:lvl w:ilvl="0">
      <w:start w:val="1"/>
      <w:numFmt w:val="bullet"/>
      <w:lvlText w:val=""/>
      <w:lvlJc w:val="left"/>
      <w:pPr>
        <w:ind w:left="720" w:hanging="360"/>
      </w:pPr>
      <w:rPr>
        <w:rFonts w:ascii="Wingdings" w:hAnsi="Wingdings"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05E3165"/>
    <w:multiLevelType w:val="hybridMultilevel"/>
    <w:tmpl w:val="44BE9C20"/>
    <w:lvl w:ilvl="0">
      <w:start w:val="1"/>
      <w:numFmt w:val="bullet"/>
      <w:lvlText w:val=""/>
      <w:lvlJc w:val="left"/>
      <w:pPr>
        <w:ind w:left="1170" w:hanging="360"/>
      </w:pPr>
      <w:rPr>
        <w:rFonts w:ascii="Symbol" w:hAnsi="Symbol" w:hint="default"/>
      </w:rPr>
    </w:lvl>
    <w:lvl w:ilvl="1" w:tentative="1">
      <w:start w:val="1"/>
      <w:numFmt w:val="bullet"/>
      <w:lvlText w:val="o"/>
      <w:lvlJc w:val="left"/>
      <w:pPr>
        <w:ind w:left="1890" w:hanging="360"/>
      </w:pPr>
      <w:rPr>
        <w:rFonts w:ascii="Courier New" w:hAnsi="Courier New" w:cs="Courier New" w:hint="default"/>
      </w:rPr>
    </w:lvl>
    <w:lvl w:ilvl="2" w:tentative="1">
      <w:start w:val="1"/>
      <w:numFmt w:val="bullet"/>
      <w:lvlText w:val=""/>
      <w:lvlJc w:val="left"/>
      <w:pPr>
        <w:ind w:left="2610" w:hanging="360"/>
      </w:pPr>
      <w:rPr>
        <w:rFonts w:ascii="Wingdings" w:hAnsi="Wingdings" w:hint="default"/>
      </w:rPr>
    </w:lvl>
    <w:lvl w:ilvl="3" w:tentative="1">
      <w:start w:val="1"/>
      <w:numFmt w:val="bullet"/>
      <w:lvlText w:val=""/>
      <w:lvlJc w:val="left"/>
      <w:pPr>
        <w:ind w:left="3330" w:hanging="360"/>
      </w:pPr>
      <w:rPr>
        <w:rFonts w:ascii="Symbol" w:hAnsi="Symbol" w:hint="default"/>
      </w:rPr>
    </w:lvl>
    <w:lvl w:ilvl="4" w:tentative="1">
      <w:start w:val="1"/>
      <w:numFmt w:val="bullet"/>
      <w:lvlText w:val="o"/>
      <w:lvlJc w:val="left"/>
      <w:pPr>
        <w:ind w:left="4050" w:hanging="360"/>
      </w:pPr>
      <w:rPr>
        <w:rFonts w:ascii="Courier New" w:hAnsi="Courier New" w:cs="Courier New" w:hint="default"/>
      </w:rPr>
    </w:lvl>
    <w:lvl w:ilvl="5" w:tentative="1">
      <w:start w:val="1"/>
      <w:numFmt w:val="bullet"/>
      <w:lvlText w:val=""/>
      <w:lvlJc w:val="left"/>
      <w:pPr>
        <w:ind w:left="4770" w:hanging="360"/>
      </w:pPr>
      <w:rPr>
        <w:rFonts w:ascii="Wingdings" w:hAnsi="Wingdings" w:hint="default"/>
      </w:rPr>
    </w:lvl>
    <w:lvl w:ilvl="6" w:tentative="1">
      <w:start w:val="1"/>
      <w:numFmt w:val="bullet"/>
      <w:lvlText w:val=""/>
      <w:lvlJc w:val="left"/>
      <w:pPr>
        <w:ind w:left="5490" w:hanging="360"/>
      </w:pPr>
      <w:rPr>
        <w:rFonts w:ascii="Symbol" w:hAnsi="Symbol" w:hint="default"/>
      </w:rPr>
    </w:lvl>
    <w:lvl w:ilvl="7" w:tentative="1">
      <w:start w:val="1"/>
      <w:numFmt w:val="bullet"/>
      <w:lvlText w:val="o"/>
      <w:lvlJc w:val="left"/>
      <w:pPr>
        <w:ind w:left="6210" w:hanging="360"/>
      </w:pPr>
      <w:rPr>
        <w:rFonts w:ascii="Courier New" w:hAnsi="Courier New" w:cs="Courier New" w:hint="default"/>
      </w:rPr>
    </w:lvl>
    <w:lvl w:ilvl="8" w:tentative="1">
      <w:start w:val="1"/>
      <w:numFmt w:val="bullet"/>
      <w:lvlText w:val=""/>
      <w:lvlJc w:val="left"/>
      <w:pPr>
        <w:ind w:left="6930" w:hanging="360"/>
      </w:pPr>
      <w:rPr>
        <w:rFonts w:ascii="Wingdings" w:hAnsi="Wingdings" w:hint="default"/>
      </w:rPr>
    </w:lvl>
  </w:abstractNum>
  <w:abstractNum w:abstractNumId="17">
    <w:nsid w:val="32906D39"/>
    <w:multiLevelType w:val="hybridMultilevel"/>
    <w:tmpl w:val="DDFEED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30F0FA1"/>
    <w:multiLevelType w:val="hybridMultilevel"/>
    <w:tmpl w:val="EB6298B8"/>
    <w:lvl w:ilvl="0">
      <w:start w:val="1"/>
      <w:numFmt w:val="decimal"/>
      <w:lvlText w:val="%1."/>
      <w:lvlJc w:val="left"/>
      <w:pPr>
        <w:ind w:left="81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3C00E81"/>
    <w:multiLevelType w:val="hybridMultilevel"/>
    <w:tmpl w:val="18A847D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Arial"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Arial" w:hint="default"/>
      </w:rPr>
    </w:lvl>
    <w:lvl w:ilvl="8" w:tentative="1">
      <w:start w:val="1"/>
      <w:numFmt w:val="bullet"/>
      <w:lvlText w:val=""/>
      <w:lvlJc w:val="left"/>
      <w:pPr>
        <w:ind w:left="6480" w:hanging="360"/>
      </w:pPr>
      <w:rPr>
        <w:rFonts w:ascii="Wingdings" w:hAnsi="Wingdings" w:hint="default"/>
      </w:rPr>
    </w:lvl>
  </w:abstractNum>
  <w:abstractNum w:abstractNumId="20">
    <w:nsid w:val="34CA746B"/>
    <w:multiLevelType w:val="hybridMultilevel"/>
    <w:tmpl w:val="EB64F54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1">
    <w:nsid w:val="36EF20A4"/>
    <w:multiLevelType w:val="hybridMultilevel"/>
    <w:tmpl w:val="F0DA71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89455D5"/>
    <w:multiLevelType w:val="hybridMultilevel"/>
    <w:tmpl w:val="49884D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4704EE7"/>
    <w:multiLevelType w:val="hybridMultilevel"/>
    <w:tmpl w:val="88CA52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AEA2B44"/>
    <w:multiLevelType w:val="hybridMultilevel"/>
    <w:tmpl w:val="EB6298B8"/>
    <w:lvl w:ilvl="0">
      <w:start w:val="1"/>
      <w:numFmt w:val="decimal"/>
      <w:lvlText w:val="%1."/>
      <w:lvlJc w:val="left"/>
      <w:pPr>
        <w:ind w:left="81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C8E1D93"/>
    <w:multiLevelType w:val="hybridMultilevel"/>
    <w:tmpl w:val="883CE83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507558BE"/>
    <w:multiLevelType w:val="hybridMultilevel"/>
    <w:tmpl w:val="667033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09937ED"/>
    <w:multiLevelType w:val="hybridMultilevel"/>
    <w:tmpl w:val="B10212D4"/>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8">
    <w:nsid w:val="50B333BB"/>
    <w:multiLevelType w:val="hybridMultilevel"/>
    <w:tmpl w:val="6F9ADEAC"/>
    <w:lvl w:ilvl="0">
      <w:start w:val="1"/>
      <w:numFmt w:val="bullet"/>
      <w:lvlText w:val=""/>
      <w:lvlJc w:val="left"/>
      <w:pPr>
        <w:ind w:left="1470" w:hanging="360"/>
      </w:pPr>
      <w:rPr>
        <w:rFonts w:ascii="Symbol" w:hAnsi="Symbol" w:hint="default"/>
      </w:rPr>
    </w:lvl>
    <w:lvl w:ilvl="1" w:tentative="1">
      <w:start w:val="1"/>
      <w:numFmt w:val="bullet"/>
      <w:lvlText w:val="o"/>
      <w:lvlJc w:val="left"/>
      <w:pPr>
        <w:ind w:left="2190" w:hanging="360"/>
      </w:pPr>
      <w:rPr>
        <w:rFonts w:ascii="Courier New" w:hAnsi="Courier New" w:cs="Courier New" w:hint="default"/>
      </w:rPr>
    </w:lvl>
    <w:lvl w:ilvl="2" w:tentative="1">
      <w:start w:val="1"/>
      <w:numFmt w:val="bullet"/>
      <w:lvlText w:val=""/>
      <w:lvlJc w:val="left"/>
      <w:pPr>
        <w:ind w:left="2910" w:hanging="360"/>
      </w:pPr>
      <w:rPr>
        <w:rFonts w:ascii="Wingdings" w:hAnsi="Wingdings" w:hint="default"/>
      </w:rPr>
    </w:lvl>
    <w:lvl w:ilvl="3" w:tentative="1">
      <w:start w:val="1"/>
      <w:numFmt w:val="bullet"/>
      <w:lvlText w:val=""/>
      <w:lvlJc w:val="left"/>
      <w:pPr>
        <w:ind w:left="3630" w:hanging="360"/>
      </w:pPr>
      <w:rPr>
        <w:rFonts w:ascii="Symbol" w:hAnsi="Symbol" w:hint="default"/>
      </w:rPr>
    </w:lvl>
    <w:lvl w:ilvl="4" w:tentative="1">
      <w:start w:val="1"/>
      <w:numFmt w:val="bullet"/>
      <w:lvlText w:val="o"/>
      <w:lvlJc w:val="left"/>
      <w:pPr>
        <w:ind w:left="4350" w:hanging="360"/>
      </w:pPr>
      <w:rPr>
        <w:rFonts w:ascii="Courier New" w:hAnsi="Courier New" w:cs="Courier New" w:hint="default"/>
      </w:rPr>
    </w:lvl>
    <w:lvl w:ilvl="5" w:tentative="1">
      <w:start w:val="1"/>
      <w:numFmt w:val="bullet"/>
      <w:lvlText w:val=""/>
      <w:lvlJc w:val="left"/>
      <w:pPr>
        <w:ind w:left="5070" w:hanging="360"/>
      </w:pPr>
      <w:rPr>
        <w:rFonts w:ascii="Wingdings" w:hAnsi="Wingdings" w:hint="default"/>
      </w:rPr>
    </w:lvl>
    <w:lvl w:ilvl="6" w:tentative="1">
      <w:start w:val="1"/>
      <w:numFmt w:val="bullet"/>
      <w:lvlText w:val=""/>
      <w:lvlJc w:val="left"/>
      <w:pPr>
        <w:ind w:left="5790" w:hanging="360"/>
      </w:pPr>
      <w:rPr>
        <w:rFonts w:ascii="Symbol" w:hAnsi="Symbol" w:hint="default"/>
      </w:rPr>
    </w:lvl>
    <w:lvl w:ilvl="7" w:tentative="1">
      <w:start w:val="1"/>
      <w:numFmt w:val="bullet"/>
      <w:lvlText w:val="o"/>
      <w:lvlJc w:val="left"/>
      <w:pPr>
        <w:ind w:left="6510" w:hanging="360"/>
      </w:pPr>
      <w:rPr>
        <w:rFonts w:ascii="Courier New" w:hAnsi="Courier New" w:cs="Courier New" w:hint="default"/>
      </w:rPr>
    </w:lvl>
    <w:lvl w:ilvl="8" w:tentative="1">
      <w:start w:val="1"/>
      <w:numFmt w:val="bullet"/>
      <w:lvlText w:val=""/>
      <w:lvlJc w:val="left"/>
      <w:pPr>
        <w:ind w:left="7230" w:hanging="360"/>
      </w:pPr>
      <w:rPr>
        <w:rFonts w:ascii="Wingdings" w:hAnsi="Wingdings" w:hint="default"/>
      </w:rPr>
    </w:lvl>
  </w:abstractNum>
  <w:abstractNum w:abstractNumId="29">
    <w:nsid w:val="526D53E3"/>
    <w:multiLevelType w:val="hybridMultilevel"/>
    <w:tmpl w:val="DA6C249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36E5D34"/>
    <w:multiLevelType w:val="hybridMultilevel"/>
    <w:tmpl w:val="84063B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55EA3171"/>
    <w:multiLevelType w:val="hybridMultilevel"/>
    <w:tmpl w:val="E7240F3C"/>
    <w:lvl w:ilvl="0">
      <w:start w:val="1"/>
      <w:numFmt w:val="bullet"/>
      <w:lvlText w:val=""/>
      <w:lvlJc w:val="left"/>
      <w:pPr>
        <w:ind w:left="720" w:hanging="360"/>
      </w:pPr>
      <w:rPr>
        <w:rFonts w:ascii="Wingdings" w:hAnsi="Wingdings"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A1E6E94"/>
    <w:multiLevelType w:val="hybridMultilevel"/>
    <w:tmpl w:val="F468FF2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3">
    <w:nsid w:val="5F896679"/>
    <w:multiLevelType w:val="hybridMultilevel"/>
    <w:tmpl w:val="F866E9B6"/>
    <w:lvl w:ilvl="0">
      <w:start w:val="1"/>
      <w:numFmt w:val="bullet"/>
      <w:lvlText w:val=""/>
      <w:lvlJc w:val="left"/>
      <w:pPr>
        <w:ind w:left="720" w:hanging="360"/>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34">
    <w:nsid w:val="5FAA364A"/>
    <w:multiLevelType w:val="hybridMultilevel"/>
    <w:tmpl w:val="C8BC5744"/>
    <w:lvl w:ilvl="0">
      <w:start w:val="1"/>
      <w:numFmt w:val="bullet"/>
      <w:lvlText w:val=""/>
      <w:lvlJc w:val="left"/>
      <w:pPr>
        <w:ind w:left="1800" w:hanging="360"/>
      </w:pPr>
      <w:rPr>
        <w:rFonts w:ascii="Wingdings" w:hAnsi="Wingdings" w:hint="default"/>
        <w:sz w:val="22"/>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5">
    <w:nsid w:val="643348AA"/>
    <w:multiLevelType w:val="hybridMultilevel"/>
    <w:tmpl w:val="8214C1C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88B7416"/>
    <w:multiLevelType w:val="hybridMultilevel"/>
    <w:tmpl w:val="B81A3A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nsid w:val="69605014"/>
    <w:multiLevelType w:val="hybridMultilevel"/>
    <w:tmpl w:val="860A917E"/>
    <w:lvl w:ilvl="0">
      <w:start w:val="1"/>
      <w:numFmt w:val="bullet"/>
      <w:lvlText w:val=""/>
      <w:lvlJc w:val="left"/>
      <w:pPr>
        <w:ind w:left="720" w:hanging="360"/>
      </w:pPr>
      <w:rPr>
        <w:rFonts w:ascii="Wingdings" w:hAnsi="Wingdings"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B695D00"/>
    <w:multiLevelType w:val="hybridMultilevel"/>
    <w:tmpl w:val="60B2003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6E8B17FB"/>
    <w:multiLevelType w:val="hybridMultilevel"/>
    <w:tmpl w:val="476C5A3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0">
    <w:nsid w:val="715B73B6"/>
    <w:multiLevelType w:val="hybridMultilevel"/>
    <w:tmpl w:val="DA906682"/>
    <w:lvl w:ilvl="0">
      <w:start w:val="1"/>
      <w:numFmt w:val="bullet"/>
      <w:lvlText w:val=""/>
      <w:lvlJc w:val="left"/>
      <w:pPr>
        <w:ind w:left="720" w:hanging="360"/>
      </w:pPr>
      <w:rPr>
        <w:rFonts w:ascii="Wingdings" w:hAnsi="Wingdings"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2130166"/>
    <w:multiLevelType w:val="hybridMultilevel"/>
    <w:tmpl w:val="971CB362"/>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2">
    <w:nsid w:val="734D30DD"/>
    <w:multiLevelType w:val="hybridMultilevel"/>
    <w:tmpl w:val="9BF0B5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72E7E23"/>
    <w:multiLevelType w:val="hybridMultilevel"/>
    <w:tmpl w:val="17AC84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7A0C6AF8"/>
    <w:multiLevelType w:val="hybridMultilevel"/>
    <w:tmpl w:val="BBEAB9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7EA676D7"/>
    <w:multiLevelType w:val="hybridMultilevel"/>
    <w:tmpl w:val="C2CC848C"/>
    <w:lvl w:ilvl="0">
      <w:start w:val="1"/>
      <w:numFmt w:val="bullet"/>
      <w:lvlText w:val=""/>
      <w:lvlJc w:val="left"/>
      <w:pPr>
        <w:ind w:left="720" w:hanging="360"/>
      </w:pPr>
      <w:rPr>
        <w:rFonts w:ascii="Wingdings" w:hAnsi="Wingdings"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9564792">
    <w:abstractNumId w:val="1"/>
  </w:num>
  <w:num w:numId="2" w16cid:durableId="1103720183">
    <w:abstractNumId w:val="18"/>
  </w:num>
  <w:num w:numId="3" w16cid:durableId="1315062294">
    <w:abstractNumId w:val="44"/>
  </w:num>
  <w:num w:numId="4" w16cid:durableId="1514372662">
    <w:abstractNumId w:val="13"/>
  </w:num>
  <w:num w:numId="5" w16cid:durableId="892077759">
    <w:abstractNumId w:val="28"/>
  </w:num>
  <w:num w:numId="6" w16cid:durableId="688339803">
    <w:abstractNumId w:val="10"/>
  </w:num>
  <w:num w:numId="7" w16cid:durableId="1546526627">
    <w:abstractNumId w:val="0"/>
  </w:num>
  <w:num w:numId="8" w16cid:durableId="1461806844">
    <w:abstractNumId w:val="5"/>
  </w:num>
  <w:num w:numId="9" w16cid:durableId="809130364">
    <w:abstractNumId w:val="11"/>
  </w:num>
  <w:num w:numId="10" w16cid:durableId="506483116">
    <w:abstractNumId w:val="32"/>
  </w:num>
  <w:num w:numId="11" w16cid:durableId="609703312">
    <w:abstractNumId w:val="2"/>
  </w:num>
  <w:num w:numId="12" w16cid:durableId="228469108">
    <w:abstractNumId w:val="43"/>
  </w:num>
  <w:num w:numId="13" w16cid:durableId="631785062">
    <w:abstractNumId w:val="8"/>
  </w:num>
  <w:num w:numId="14" w16cid:durableId="1364792307">
    <w:abstractNumId w:val="3"/>
  </w:num>
  <w:num w:numId="15" w16cid:durableId="1954163757">
    <w:abstractNumId w:val="35"/>
  </w:num>
  <w:num w:numId="16" w16cid:durableId="1954902387">
    <w:abstractNumId w:val="37"/>
  </w:num>
  <w:num w:numId="17" w16cid:durableId="78794686">
    <w:abstractNumId w:val="40"/>
  </w:num>
  <w:num w:numId="18" w16cid:durableId="509636257">
    <w:abstractNumId w:val="15"/>
  </w:num>
  <w:num w:numId="19" w16cid:durableId="1278021801">
    <w:abstractNumId w:val="45"/>
  </w:num>
  <w:num w:numId="20" w16cid:durableId="995912188">
    <w:abstractNumId w:val="31"/>
  </w:num>
  <w:num w:numId="21" w16cid:durableId="21515911">
    <w:abstractNumId w:val="34"/>
  </w:num>
  <w:num w:numId="22" w16cid:durableId="874735455">
    <w:abstractNumId w:val="30"/>
  </w:num>
  <w:num w:numId="23" w16cid:durableId="1363937378">
    <w:abstractNumId w:val="7"/>
  </w:num>
  <w:num w:numId="24" w16cid:durableId="1821843188">
    <w:abstractNumId w:val="14"/>
  </w:num>
  <w:num w:numId="25" w16cid:durableId="1926377972">
    <w:abstractNumId w:val="20"/>
  </w:num>
  <w:num w:numId="26" w16cid:durableId="511183299">
    <w:abstractNumId w:val="39"/>
  </w:num>
  <w:num w:numId="27" w16cid:durableId="631442645">
    <w:abstractNumId w:val="27"/>
  </w:num>
  <w:num w:numId="28" w16cid:durableId="1742176020">
    <w:abstractNumId w:val="16"/>
  </w:num>
  <w:num w:numId="29" w16cid:durableId="10178040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01333785">
    <w:abstractNumId w:val="17"/>
  </w:num>
  <w:num w:numId="31" w16cid:durableId="1808890026">
    <w:abstractNumId w:val="41"/>
  </w:num>
  <w:num w:numId="32" w16cid:durableId="792212208">
    <w:abstractNumId w:val="22"/>
  </w:num>
  <w:num w:numId="33" w16cid:durableId="639503309">
    <w:abstractNumId w:val="29"/>
  </w:num>
  <w:num w:numId="34" w16cid:durableId="779764798">
    <w:abstractNumId w:val="6"/>
  </w:num>
  <w:num w:numId="35" w16cid:durableId="124809671">
    <w:abstractNumId w:val="38"/>
  </w:num>
  <w:num w:numId="36" w16cid:durableId="919214531">
    <w:abstractNumId w:val="42"/>
  </w:num>
  <w:num w:numId="37" w16cid:durableId="1626765681">
    <w:abstractNumId w:val="26"/>
  </w:num>
  <w:num w:numId="38" w16cid:durableId="499269985">
    <w:abstractNumId w:val="21"/>
  </w:num>
  <w:num w:numId="39" w16cid:durableId="489373849">
    <w:abstractNumId w:val="12"/>
  </w:num>
  <w:num w:numId="40" w16cid:durableId="1616328346">
    <w:abstractNumId w:val="24"/>
  </w:num>
  <w:num w:numId="41" w16cid:durableId="2039356046">
    <w:abstractNumId w:val="33"/>
  </w:num>
  <w:num w:numId="42" w16cid:durableId="817458376">
    <w:abstractNumId w:val="9"/>
  </w:num>
  <w:num w:numId="43" w16cid:durableId="1764380071">
    <w:abstractNumId w:val="36"/>
  </w:num>
  <w:num w:numId="44" w16cid:durableId="73288788">
    <w:abstractNumId w:val="25"/>
  </w:num>
  <w:num w:numId="45" w16cid:durableId="180556172">
    <w:abstractNumId w:val="23"/>
  </w:num>
  <w:num w:numId="46" w16cid:durableId="2867453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F94"/>
    <w:rsid w:val="00000155"/>
    <w:rsid w:val="00000203"/>
    <w:rsid w:val="00000880"/>
    <w:rsid w:val="00000992"/>
    <w:rsid w:val="00000A1F"/>
    <w:rsid w:val="00001BCF"/>
    <w:rsid w:val="00002461"/>
    <w:rsid w:val="00002992"/>
    <w:rsid w:val="000032FF"/>
    <w:rsid w:val="000062F2"/>
    <w:rsid w:val="00010CB7"/>
    <w:rsid w:val="00011A98"/>
    <w:rsid w:val="00011F8D"/>
    <w:rsid w:val="000120D9"/>
    <w:rsid w:val="000130B4"/>
    <w:rsid w:val="00014361"/>
    <w:rsid w:val="0001597B"/>
    <w:rsid w:val="00025229"/>
    <w:rsid w:val="00030065"/>
    <w:rsid w:val="00031C50"/>
    <w:rsid w:val="000342A1"/>
    <w:rsid w:val="00034FFC"/>
    <w:rsid w:val="00035482"/>
    <w:rsid w:val="00036746"/>
    <w:rsid w:val="000404B6"/>
    <w:rsid w:val="00045081"/>
    <w:rsid w:val="000452C9"/>
    <w:rsid w:val="00045306"/>
    <w:rsid w:val="000474FB"/>
    <w:rsid w:val="000506DF"/>
    <w:rsid w:val="00052BF9"/>
    <w:rsid w:val="00053A92"/>
    <w:rsid w:val="000541A5"/>
    <w:rsid w:val="00054839"/>
    <w:rsid w:val="0005500C"/>
    <w:rsid w:val="0005691F"/>
    <w:rsid w:val="00057F36"/>
    <w:rsid w:val="00061C65"/>
    <w:rsid w:val="00065959"/>
    <w:rsid w:val="00065B35"/>
    <w:rsid w:val="00070C68"/>
    <w:rsid w:val="000765FE"/>
    <w:rsid w:val="000774D3"/>
    <w:rsid w:val="0008510B"/>
    <w:rsid w:val="00085E68"/>
    <w:rsid w:val="00087273"/>
    <w:rsid w:val="00090F15"/>
    <w:rsid w:val="00093019"/>
    <w:rsid w:val="00096441"/>
    <w:rsid w:val="000968CF"/>
    <w:rsid w:val="000A155E"/>
    <w:rsid w:val="000A1F30"/>
    <w:rsid w:val="000A27C0"/>
    <w:rsid w:val="000A2D0C"/>
    <w:rsid w:val="000A5524"/>
    <w:rsid w:val="000A71DF"/>
    <w:rsid w:val="000B0962"/>
    <w:rsid w:val="000B097F"/>
    <w:rsid w:val="000B0B54"/>
    <w:rsid w:val="000B2CBC"/>
    <w:rsid w:val="000B4F2F"/>
    <w:rsid w:val="000B4FCD"/>
    <w:rsid w:val="000C046A"/>
    <w:rsid w:val="000C797B"/>
    <w:rsid w:val="000D261D"/>
    <w:rsid w:val="000D27F0"/>
    <w:rsid w:val="000D547C"/>
    <w:rsid w:val="000D655E"/>
    <w:rsid w:val="000E4C5F"/>
    <w:rsid w:val="000E6577"/>
    <w:rsid w:val="000E7A19"/>
    <w:rsid w:val="000F155A"/>
    <w:rsid w:val="000F622B"/>
    <w:rsid w:val="000F6761"/>
    <w:rsid w:val="001011A9"/>
    <w:rsid w:val="00101732"/>
    <w:rsid w:val="001037DC"/>
    <w:rsid w:val="00104A1B"/>
    <w:rsid w:val="0010527F"/>
    <w:rsid w:val="00107B78"/>
    <w:rsid w:val="0011314A"/>
    <w:rsid w:val="001153A4"/>
    <w:rsid w:val="00116824"/>
    <w:rsid w:val="001177DD"/>
    <w:rsid w:val="00120582"/>
    <w:rsid w:val="00120E71"/>
    <w:rsid w:val="00126EE3"/>
    <w:rsid w:val="00131262"/>
    <w:rsid w:val="001313D4"/>
    <w:rsid w:val="00132A19"/>
    <w:rsid w:val="00135334"/>
    <w:rsid w:val="00135361"/>
    <w:rsid w:val="001405A8"/>
    <w:rsid w:val="001412D4"/>
    <w:rsid w:val="0014345E"/>
    <w:rsid w:val="00143573"/>
    <w:rsid w:val="00144F64"/>
    <w:rsid w:val="00145D62"/>
    <w:rsid w:val="00151567"/>
    <w:rsid w:val="00155346"/>
    <w:rsid w:val="001557A1"/>
    <w:rsid w:val="00156C1F"/>
    <w:rsid w:val="00160836"/>
    <w:rsid w:val="00163E17"/>
    <w:rsid w:val="0016538F"/>
    <w:rsid w:val="00166F9E"/>
    <w:rsid w:val="00167880"/>
    <w:rsid w:val="00172CE6"/>
    <w:rsid w:val="00173D51"/>
    <w:rsid w:val="00176EA5"/>
    <w:rsid w:val="0017761B"/>
    <w:rsid w:val="00177C4B"/>
    <w:rsid w:val="001806F6"/>
    <w:rsid w:val="00180D45"/>
    <w:rsid w:val="00182625"/>
    <w:rsid w:val="00186489"/>
    <w:rsid w:val="00187870"/>
    <w:rsid w:val="00187D5A"/>
    <w:rsid w:val="001903FF"/>
    <w:rsid w:val="0019046C"/>
    <w:rsid w:val="00190C2A"/>
    <w:rsid w:val="00193252"/>
    <w:rsid w:val="00194AF2"/>
    <w:rsid w:val="00194B9D"/>
    <w:rsid w:val="00197126"/>
    <w:rsid w:val="001972D7"/>
    <w:rsid w:val="00197314"/>
    <w:rsid w:val="001A28F6"/>
    <w:rsid w:val="001A34ED"/>
    <w:rsid w:val="001A40C7"/>
    <w:rsid w:val="001B1A50"/>
    <w:rsid w:val="001B2831"/>
    <w:rsid w:val="001B2A78"/>
    <w:rsid w:val="001B35D6"/>
    <w:rsid w:val="001B35FA"/>
    <w:rsid w:val="001B37AE"/>
    <w:rsid w:val="001B4065"/>
    <w:rsid w:val="001B5324"/>
    <w:rsid w:val="001C0493"/>
    <w:rsid w:val="001C28AD"/>
    <w:rsid w:val="001C2BCC"/>
    <w:rsid w:val="001C455B"/>
    <w:rsid w:val="001C5A9E"/>
    <w:rsid w:val="001C70C3"/>
    <w:rsid w:val="001C7FCB"/>
    <w:rsid w:val="001D09FF"/>
    <w:rsid w:val="001D0EB0"/>
    <w:rsid w:val="001D2CDE"/>
    <w:rsid w:val="001D49DE"/>
    <w:rsid w:val="001D5109"/>
    <w:rsid w:val="001D7C1B"/>
    <w:rsid w:val="001D7FCB"/>
    <w:rsid w:val="001E0DFF"/>
    <w:rsid w:val="001E1CA5"/>
    <w:rsid w:val="001E2B99"/>
    <w:rsid w:val="001E580D"/>
    <w:rsid w:val="001E69B6"/>
    <w:rsid w:val="001F0656"/>
    <w:rsid w:val="001F31CE"/>
    <w:rsid w:val="001F4CAA"/>
    <w:rsid w:val="001F4DBB"/>
    <w:rsid w:val="001F536A"/>
    <w:rsid w:val="001F5E16"/>
    <w:rsid w:val="001F67BA"/>
    <w:rsid w:val="002006E7"/>
    <w:rsid w:val="00200999"/>
    <w:rsid w:val="00200C29"/>
    <w:rsid w:val="00202D07"/>
    <w:rsid w:val="0020312D"/>
    <w:rsid w:val="002034C2"/>
    <w:rsid w:val="002053C2"/>
    <w:rsid w:val="00206E33"/>
    <w:rsid w:val="00207D48"/>
    <w:rsid w:val="00207D74"/>
    <w:rsid w:val="00210519"/>
    <w:rsid w:val="00212C4D"/>
    <w:rsid w:val="00213B00"/>
    <w:rsid w:val="0022145B"/>
    <w:rsid w:val="0022392C"/>
    <w:rsid w:val="00223A44"/>
    <w:rsid w:val="0022458D"/>
    <w:rsid w:val="00224AF1"/>
    <w:rsid w:val="00227259"/>
    <w:rsid w:val="00230D59"/>
    <w:rsid w:val="002312AA"/>
    <w:rsid w:val="00237C20"/>
    <w:rsid w:val="00241B17"/>
    <w:rsid w:val="00241C81"/>
    <w:rsid w:val="00242245"/>
    <w:rsid w:val="00245C8B"/>
    <w:rsid w:val="00247966"/>
    <w:rsid w:val="002503C9"/>
    <w:rsid w:val="00252E35"/>
    <w:rsid w:val="00253C22"/>
    <w:rsid w:val="00255004"/>
    <w:rsid w:val="0025667B"/>
    <w:rsid w:val="0025675A"/>
    <w:rsid w:val="0025680B"/>
    <w:rsid w:val="0025729B"/>
    <w:rsid w:val="00257A1C"/>
    <w:rsid w:val="002613A2"/>
    <w:rsid w:val="00262E2E"/>
    <w:rsid w:val="002637E9"/>
    <w:rsid w:val="00263A5D"/>
    <w:rsid w:val="00267343"/>
    <w:rsid w:val="00271F53"/>
    <w:rsid w:val="0027234C"/>
    <w:rsid w:val="0027258F"/>
    <w:rsid w:val="00276AA8"/>
    <w:rsid w:val="00281795"/>
    <w:rsid w:val="002824A3"/>
    <w:rsid w:val="00282B24"/>
    <w:rsid w:val="00282D92"/>
    <w:rsid w:val="002850E3"/>
    <w:rsid w:val="00285FD2"/>
    <w:rsid w:val="002868D5"/>
    <w:rsid w:val="00287E2F"/>
    <w:rsid w:val="0029014F"/>
    <w:rsid w:val="00291F42"/>
    <w:rsid w:val="00293A23"/>
    <w:rsid w:val="002940D3"/>
    <w:rsid w:val="002A1948"/>
    <w:rsid w:val="002A25BF"/>
    <w:rsid w:val="002A3BEB"/>
    <w:rsid w:val="002A3D6D"/>
    <w:rsid w:val="002A546C"/>
    <w:rsid w:val="002A5E2D"/>
    <w:rsid w:val="002B1745"/>
    <w:rsid w:val="002B2AC8"/>
    <w:rsid w:val="002B3256"/>
    <w:rsid w:val="002B6CD5"/>
    <w:rsid w:val="002C0877"/>
    <w:rsid w:val="002C16E2"/>
    <w:rsid w:val="002C2AE2"/>
    <w:rsid w:val="002C337D"/>
    <w:rsid w:val="002C51CA"/>
    <w:rsid w:val="002D0DCE"/>
    <w:rsid w:val="002D3352"/>
    <w:rsid w:val="002D3946"/>
    <w:rsid w:val="002D3D4C"/>
    <w:rsid w:val="002D5F1B"/>
    <w:rsid w:val="002D67B7"/>
    <w:rsid w:val="002D692F"/>
    <w:rsid w:val="002E231D"/>
    <w:rsid w:val="002E2B10"/>
    <w:rsid w:val="002E5F53"/>
    <w:rsid w:val="002E73B0"/>
    <w:rsid w:val="002E7DED"/>
    <w:rsid w:val="002F1502"/>
    <w:rsid w:val="002F2069"/>
    <w:rsid w:val="002F3A61"/>
    <w:rsid w:val="002F65ED"/>
    <w:rsid w:val="002F71A2"/>
    <w:rsid w:val="00300557"/>
    <w:rsid w:val="003041AD"/>
    <w:rsid w:val="003043A3"/>
    <w:rsid w:val="00310BFC"/>
    <w:rsid w:val="0031249E"/>
    <w:rsid w:val="0031279F"/>
    <w:rsid w:val="00313860"/>
    <w:rsid w:val="00313B5B"/>
    <w:rsid w:val="00314904"/>
    <w:rsid w:val="00316991"/>
    <w:rsid w:val="00316F00"/>
    <w:rsid w:val="00321B51"/>
    <w:rsid w:val="00323472"/>
    <w:rsid w:val="00325370"/>
    <w:rsid w:val="00325880"/>
    <w:rsid w:val="0033089B"/>
    <w:rsid w:val="00330DB1"/>
    <w:rsid w:val="00331DD3"/>
    <w:rsid w:val="00336D96"/>
    <w:rsid w:val="0033754E"/>
    <w:rsid w:val="00341BEF"/>
    <w:rsid w:val="0034303F"/>
    <w:rsid w:val="00344F07"/>
    <w:rsid w:val="003469C8"/>
    <w:rsid w:val="00350C8C"/>
    <w:rsid w:val="0035106F"/>
    <w:rsid w:val="0035179F"/>
    <w:rsid w:val="003546EC"/>
    <w:rsid w:val="00355EA4"/>
    <w:rsid w:val="00362900"/>
    <w:rsid w:val="003635BE"/>
    <w:rsid w:val="00363911"/>
    <w:rsid w:val="00365045"/>
    <w:rsid w:val="00366B5E"/>
    <w:rsid w:val="00367144"/>
    <w:rsid w:val="00367184"/>
    <w:rsid w:val="00367253"/>
    <w:rsid w:val="00367DC8"/>
    <w:rsid w:val="003700FF"/>
    <w:rsid w:val="00371FAA"/>
    <w:rsid w:val="00374462"/>
    <w:rsid w:val="003816A9"/>
    <w:rsid w:val="00383473"/>
    <w:rsid w:val="00385BB5"/>
    <w:rsid w:val="00386BC2"/>
    <w:rsid w:val="00391171"/>
    <w:rsid w:val="003916D6"/>
    <w:rsid w:val="00396D64"/>
    <w:rsid w:val="00396E57"/>
    <w:rsid w:val="003A264D"/>
    <w:rsid w:val="003A39D6"/>
    <w:rsid w:val="003B125E"/>
    <w:rsid w:val="003B3B84"/>
    <w:rsid w:val="003B4B37"/>
    <w:rsid w:val="003B56AC"/>
    <w:rsid w:val="003B697B"/>
    <w:rsid w:val="003C22A0"/>
    <w:rsid w:val="003C31C9"/>
    <w:rsid w:val="003C3CED"/>
    <w:rsid w:val="003C4961"/>
    <w:rsid w:val="003C798D"/>
    <w:rsid w:val="003C7C5D"/>
    <w:rsid w:val="003D0AD2"/>
    <w:rsid w:val="003D214B"/>
    <w:rsid w:val="003D4E47"/>
    <w:rsid w:val="003D6F53"/>
    <w:rsid w:val="003E104F"/>
    <w:rsid w:val="003E107A"/>
    <w:rsid w:val="003E6076"/>
    <w:rsid w:val="003E6484"/>
    <w:rsid w:val="003F03FE"/>
    <w:rsid w:val="003F094F"/>
    <w:rsid w:val="003F11B9"/>
    <w:rsid w:val="003F22FC"/>
    <w:rsid w:val="003F274D"/>
    <w:rsid w:val="003F5913"/>
    <w:rsid w:val="00401E76"/>
    <w:rsid w:val="004024F8"/>
    <w:rsid w:val="0040420A"/>
    <w:rsid w:val="00405696"/>
    <w:rsid w:val="0041159A"/>
    <w:rsid w:val="004144E0"/>
    <w:rsid w:val="004253D6"/>
    <w:rsid w:val="00427EA6"/>
    <w:rsid w:val="004305A8"/>
    <w:rsid w:val="0043131B"/>
    <w:rsid w:val="00431C8A"/>
    <w:rsid w:val="00431D9E"/>
    <w:rsid w:val="004331EC"/>
    <w:rsid w:val="004353D5"/>
    <w:rsid w:val="0043698B"/>
    <w:rsid w:val="0043772F"/>
    <w:rsid w:val="0044355B"/>
    <w:rsid w:val="00443CA0"/>
    <w:rsid w:val="00444842"/>
    <w:rsid w:val="00450E14"/>
    <w:rsid w:val="00450E8E"/>
    <w:rsid w:val="004511BE"/>
    <w:rsid w:val="00462C65"/>
    <w:rsid w:val="004674E7"/>
    <w:rsid w:val="00467B14"/>
    <w:rsid w:val="00470C12"/>
    <w:rsid w:val="00474EDA"/>
    <w:rsid w:val="00480151"/>
    <w:rsid w:val="00480325"/>
    <w:rsid w:val="00480396"/>
    <w:rsid w:val="004806F6"/>
    <w:rsid w:val="00480F31"/>
    <w:rsid w:val="004824FA"/>
    <w:rsid w:val="00482649"/>
    <w:rsid w:val="00482748"/>
    <w:rsid w:val="00484011"/>
    <w:rsid w:val="004841F1"/>
    <w:rsid w:val="00484270"/>
    <w:rsid w:val="00485B9B"/>
    <w:rsid w:val="004864B2"/>
    <w:rsid w:val="00492796"/>
    <w:rsid w:val="00492972"/>
    <w:rsid w:val="004A07CE"/>
    <w:rsid w:val="004A09E0"/>
    <w:rsid w:val="004A16F8"/>
    <w:rsid w:val="004A1AFD"/>
    <w:rsid w:val="004A1E3A"/>
    <w:rsid w:val="004A457F"/>
    <w:rsid w:val="004A5104"/>
    <w:rsid w:val="004B46D6"/>
    <w:rsid w:val="004B7668"/>
    <w:rsid w:val="004B7929"/>
    <w:rsid w:val="004C0988"/>
    <w:rsid w:val="004C0BF6"/>
    <w:rsid w:val="004C4464"/>
    <w:rsid w:val="004C4AEA"/>
    <w:rsid w:val="004C508A"/>
    <w:rsid w:val="004D0430"/>
    <w:rsid w:val="004D1DAA"/>
    <w:rsid w:val="004D4EB1"/>
    <w:rsid w:val="004D5D53"/>
    <w:rsid w:val="004D74EA"/>
    <w:rsid w:val="004E003C"/>
    <w:rsid w:val="004E16EB"/>
    <w:rsid w:val="004E3F92"/>
    <w:rsid w:val="004E419A"/>
    <w:rsid w:val="004E44C9"/>
    <w:rsid w:val="004E6665"/>
    <w:rsid w:val="004F1A29"/>
    <w:rsid w:val="004F2A8D"/>
    <w:rsid w:val="004F2A9B"/>
    <w:rsid w:val="004F3021"/>
    <w:rsid w:val="004F30A4"/>
    <w:rsid w:val="004F5198"/>
    <w:rsid w:val="004F56AD"/>
    <w:rsid w:val="004F5938"/>
    <w:rsid w:val="004F634E"/>
    <w:rsid w:val="004F67A8"/>
    <w:rsid w:val="00501175"/>
    <w:rsid w:val="00502A9F"/>
    <w:rsid w:val="00505375"/>
    <w:rsid w:val="005070F6"/>
    <w:rsid w:val="00507564"/>
    <w:rsid w:val="00507CF7"/>
    <w:rsid w:val="00515645"/>
    <w:rsid w:val="0051582C"/>
    <w:rsid w:val="005200F4"/>
    <w:rsid w:val="005205C9"/>
    <w:rsid w:val="005206F9"/>
    <w:rsid w:val="00522A50"/>
    <w:rsid w:val="0052393C"/>
    <w:rsid w:val="00523BB4"/>
    <w:rsid w:val="00525E61"/>
    <w:rsid w:val="00527225"/>
    <w:rsid w:val="00527E07"/>
    <w:rsid w:val="0053557D"/>
    <w:rsid w:val="005355B5"/>
    <w:rsid w:val="005365F1"/>
    <w:rsid w:val="005410E3"/>
    <w:rsid w:val="005442BC"/>
    <w:rsid w:val="005448D6"/>
    <w:rsid w:val="005456EC"/>
    <w:rsid w:val="005463DE"/>
    <w:rsid w:val="00546DC2"/>
    <w:rsid w:val="005470D5"/>
    <w:rsid w:val="005477CC"/>
    <w:rsid w:val="00547945"/>
    <w:rsid w:val="005504B1"/>
    <w:rsid w:val="00552125"/>
    <w:rsid w:val="005542E8"/>
    <w:rsid w:val="00556630"/>
    <w:rsid w:val="0055686D"/>
    <w:rsid w:val="005578E3"/>
    <w:rsid w:val="00561A97"/>
    <w:rsid w:val="00562063"/>
    <w:rsid w:val="00562957"/>
    <w:rsid w:val="00565D02"/>
    <w:rsid w:val="00565E48"/>
    <w:rsid w:val="00570F4D"/>
    <w:rsid w:val="005736A0"/>
    <w:rsid w:val="00575276"/>
    <w:rsid w:val="0057570A"/>
    <w:rsid w:val="00576FD7"/>
    <w:rsid w:val="00577616"/>
    <w:rsid w:val="00577975"/>
    <w:rsid w:val="005800EE"/>
    <w:rsid w:val="0058039C"/>
    <w:rsid w:val="00581BC8"/>
    <w:rsid w:val="005847E6"/>
    <w:rsid w:val="005869D6"/>
    <w:rsid w:val="005870C2"/>
    <w:rsid w:val="00591758"/>
    <w:rsid w:val="00592BE1"/>
    <w:rsid w:val="0059331E"/>
    <w:rsid w:val="00594619"/>
    <w:rsid w:val="005952C8"/>
    <w:rsid w:val="0059575B"/>
    <w:rsid w:val="005A0694"/>
    <w:rsid w:val="005A2EBB"/>
    <w:rsid w:val="005A33F6"/>
    <w:rsid w:val="005A4375"/>
    <w:rsid w:val="005A59E5"/>
    <w:rsid w:val="005A6297"/>
    <w:rsid w:val="005A669F"/>
    <w:rsid w:val="005B0D78"/>
    <w:rsid w:val="005B1E54"/>
    <w:rsid w:val="005B4453"/>
    <w:rsid w:val="005B7440"/>
    <w:rsid w:val="005B7A7A"/>
    <w:rsid w:val="005C79CC"/>
    <w:rsid w:val="005D1296"/>
    <w:rsid w:val="005D55DC"/>
    <w:rsid w:val="005D602A"/>
    <w:rsid w:val="005E2150"/>
    <w:rsid w:val="005E2995"/>
    <w:rsid w:val="005E340C"/>
    <w:rsid w:val="005E68FA"/>
    <w:rsid w:val="005E7286"/>
    <w:rsid w:val="005F0D24"/>
    <w:rsid w:val="005F372A"/>
    <w:rsid w:val="005F3DF7"/>
    <w:rsid w:val="005F3FEF"/>
    <w:rsid w:val="005F73D7"/>
    <w:rsid w:val="00600C4F"/>
    <w:rsid w:val="00602C01"/>
    <w:rsid w:val="00607528"/>
    <w:rsid w:val="00607F7C"/>
    <w:rsid w:val="006102DA"/>
    <w:rsid w:val="0061293E"/>
    <w:rsid w:val="00612C3F"/>
    <w:rsid w:val="00612F11"/>
    <w:rsid w:val="00616090"/>
    <w:rsid w:val="00620C77"/>
    <w:rsid w:val="00621346"/>
    <w:rsid w:val="006227EE"/>
    <w:rsid w:val="00623968"/>
    <w:rsid w:val="00623CFB"/>
    <w:rsid w:val="006250C1"/>
    <w:rsid w:val="006315A3"/>
    <w:rsid w:val="00635EB6"/>
    <w:rsid w:val="00644717"/>
    <w:rsid w:val="00645828"/>
    <w:rsid w:val="00645942"/>
    <w:rsid w:val="00647302"/>
    <w:rsid w:val="006506B1"/>
    <w:rsid w:val="006511EE"/>
    <w:rsid w:val="0065550B"/>
    <w:rsid w:val="00655A0E"/>
    <w:rsid w:val="006579A2"/>
    <w:rsid w:val="00660B30"/>
    <w:rsid w:val="00661319"/>
    <w:rsid w:val="006673EF"/>
    <w:rsid w:val="00667569"/>
    <w:rsid w:val="00667C89"/>
    <w:rsid w:val="006703A5"/>
    <w:rsid w:val="006711EE"/>
    <w:rsid w:val="00672451"/>
    <w:rsid w:val="00672BC0"/>
    <w:rsid w:val="0068046F"/>
    <w:rsid w:val="006809BB"/>
    <w:rsid w:val="006809FD"/>
    <w:rsid w:val="0068270C"/>
    <w:rsid w:val="00684A72"/>
    <w:rsid w:val="00686F9E"/>
    <w:rsid w:val="006917DC"/>
    <w:rsid w:val="006919BE"/>
    <w:rsid w:val="00691D1F"/>
    <w:rsid w:val="00691F19"/>
    <w:rsid w:val="006921C5"/>
    <w:rsid w:val="00692768"/>
    <w:rsid w:val="006965E0"/>
    <w:rsid w:val="00697BAE"/>
    <w:rsid w:val="006A00B2"/>
    <w:rsid w:val="006A07FD"/>
    <w:rsid w:val="006A4814"/>
    <w:rsid w:val="006A5290"/>
    <w:rsid w:val="006A5A5B"/>
    <w:rsid w:val="006B1CFF"/>
    <w:rsid w:val="006B4DDC"/>
    <w:rsid w:val="006B5E55"/>
    <w:rsid w:val="006B66E4"/>
    <w:rsid w:val="006B7612"/>
    <w:rsid w:val="006C3608"/>
    <w:rsid w:val="006C3F04"/>
    <w:rsid w:val="006C4DA7"/>
    <w:rsid w:val="006C54B1"/>
    <w:rsid w:val="006D25A1"/>
    <w:rsid w:val="006D407B"/>
    <w:rsid w:val="006D57F2"/>
    <w:rsid w:val="006D5DCD"/>
    <w:rsid w:val="006E10AC"/>
    <w:rsid w:val="006E14E9"/>
    <w:rsid w:val="006E17DB"/>
    <w:rsid w:val="006E6659"/>
    <w:rsid w:val="006E687B"/>
    <w:rsid w:val="006F02E4"/>
    <w:rsid w:val="006F09A2"/>
    <w:rsid w:val="006F298D"/>
    <w:rsid w:val="006F4464"/>
    <w:rsid w:val="006F5934"/>
    <w:rsid w:val="006F6856"/>
    <w:rsid w:val="00701D48"/>
    <w:rsid w:val="007049F9"/>
    <w:rsid w:val="00705490"/>
    <w:rsid w:val="00705BD9"/>
    <w:rsid w:val="007100CF"/>
    <w:rsid w:val="00710B13"/>
    <w:rsid w:val="007145D0"/>
    <w:rsid w:val="0071675A"/>
    <w:rsid w:val="00716BE0"/>
    <w:rsid w:val="00716F94"/>
    <w:rsid w:val="00720F5C"/>
    <w:rsid w:val="00723C32"/>
    <w:rsid w:val="007243B6"/>
    <w:rsid w:val="00727FDD"/>
    <w:rsid w:val="00731FA0"/>
    <w:rsid w:val="007338F5"/>
    <w:rsid w:val="0073512D"/>
    <w:rsid w:val="00735134"/>
    <w:rsid w:val="007356EC"/>
    <w:rsid w:val="00735A36"/>
    <w:rsid w:val="00736E32"/>
    <w:rsid w:val="007403A6"/>
    <w:rsid w:val="00741B20"/>
    <w:rsid w:val="00750629"/>
    <w:rsid w:val="0075188E"/>
    <w:rsid w:val="00751CEB"/>
    <w:rsid w:val="007538AE"/>
    <w:rsid w:val="007545F0"/>
    <w:rsid w:val="007548CD"/>
    <w:rsid w:val="0076001C"/>
    <w:rsid w:val="00760E12"/>
    <w:rsid w:val="007639BE"/>
    <w:rsid w:val="00763CF3"/>
    <w:rsid w:val="00764253"/>
    <w:rsid w:val="007650E2"/>
    <w:rsid w:val="0076646A"/>
    <w:rsid w:val="00770341"/>
    <w:rsid w:val="00772293"/>
    <w:rsid w:val="00776981"/>
    <w:rsid w:val="00776DDC"/>
    <w:rsid w:val="00777420"/>
    <w:rsid w:val="00781AE3"/>
    <w:rsid w:val="00781DE3"/>
    <w:rsid w:val="00781DE5"/>
    <w:rsid w:val="00782220"/>
    <w:rsid w:val="0078366B"/>
    <w:rsid w:val="00783C75"/>
    <w:rsid w:val="007845A2"/>
    <w:rsid w:val="00784619"/>
    <w:rsid w:val="007847E0"/>
    <w:rsid w:val="0078627B"/>
    <w:rsid w:val="0078639C"/>
    <w:rsid w:val="0078765B"/>
    <w:rsid w:val="00792472"/>
    <w:rsid w:val="007943B9"/>
    <w:rsid w:val="00794957"/>
    <w:rsid w:val="00794B42"/>
    <w:rsid w:val="00794E32"/>
    <w:rsid w:val="00797B7C"/>
    <w:rsid w:val="00797D23"/>
    <w:rsid w:val="007A0D73"/>
    <w:rsid w:val="007A1E9C"/>
    <w:rsid w:val="007A3A29"/>
    <w:rsid w:val="007B0867"/>
    <w:rsid w:val="007B1F3D"/>
    <w:rsid w:val="007B234C"/>
    <w:rsid w:val="007B305A"/>
    <w:rsid w:val="007B359A"/>
    <w:rsid w:val="007B4D91"/>
    <w:rsid w:val="007B5661"/>
    <w:rsid w:val="007B5BE1"/>
    <w:rsid w:val="007B7524"/>
    <w:rsid w:val="007C007C"/>
    <w:rsid w:val="007C4C74"/>
    <w:rsid w:val="007C5C16"/>
    <w:rsid w:val="007C6110"/>
    <w:rsid w:val="007C6115"/>
    <w:rsid w:val="007D1380"/>
    <w:rsid w:val="007D16C0"/>
    <w:rsid w:val="007D3821"/>
    <w:rsid w:val="007D3FC9"/>
    <w:rsid w:val="007E1766"/>
    <w:rsid w:val="007E575D"/>
    <w:rsid w:val="007E5E93"/>
    <w:rsid w:val="007E6AEF"/>
    <w:rsid w:val="007E7866"/>
    <w:rsid w:val="007E7C25"/>
    <w:rsid w:val="007F7A3C"/>
    <w:rsid w:val="008005B8"/>
    <w:rsid w:val="00801919"/>
    <w:rsid w:val="00804053"/>
    <w:rsid w:val="0080518E"/>
    <w:rsid w:val="0080605B"/>
    <w:rsid w:val="008061BA"/>
    <w:rsid w:val="00807121"/>
    <w:rsid w:val="00814776"/>
    <w:rsid w:val="0081489D"/>
    <w:rsid w:val="00815C7D"/>
    <w:rsid w:val="00816822"/>
    <w:rsid w:val="00817487"/>
    <w:rsid w:val="00817941"/>
    <w:rsid w:val="0081799A"/>
    <w:rsid w:val="008229E4"/>
    <w:rsid w:val="00823547"/>
    <w:rsid w:val="008261AB"/>
    <w:rsid w:val="008269AB"/>
    <w:rsid w:val="00834C91"/>
    <w:rsid w:val="00835CA7"/>
    <w:rsid w:val="008370D4"/>
    <w:rsid w:val="008414AD"/>
    <w:rsid w:val="008428D9"/>
    <w:rsid w:val="0084451B"/>
    <w:rsid w:val="008535EF"/>
    <w:rsid w:val="00853D3B"/>
    <w:rsid w:val="00857ACF"/>
    <w:rsid w:val="008644D7"/>
    <w:rsid w:val="008671D9"/>
    <w:rsid w:val="008675AF"/>
    <w:rsid w:val="00870B85"/>
    <w:rsid w:val="008727AC"/>
    <w:rsid w:val="00874666"/>
    <w:rsid w:val="0087584B"/>
    <w:rsid w:val="00880BA4"/>
    <w:rsid w:val="0088467A"/>
    <w:rsid w:val="00884DB9"/>
    <w:rsid w:val="00886133"/>
    <w:rsid w:val="00890A23"/>
    <w:rsid w:val="0089105C"/>
    <w:rsid w:val="0089644F"/>
    <w:rsid w:val="008A134C"/>
    <w:rsid w:val="008A399C"/>
    <w:rsid w:val="008A598D"/>
    <w:rsid w:val="008B1E31"/>
    <w:rsid w:val="008B20A3"/>
    <w:rsid w:val="008B58E0"/>
    <w:rsid w:val="008B6C10"/>
    <w:rsid w:val="008B7B09"/>
    <w:rsid w:val="008B7B4F"/>
    <w:rsid w:val="008C0D5A"/>
    <w:rsid w:val="008C160F"/>
    <w:rsid w:val="008C254F"/>
    <w:rsid w:val="008C67D2"/>
    <w:rsid w:val="008D011C"/>
    <w:rsid w:val="008D1CAF"/>
    <w:rsid w:val="008D43CD"/>
    <w:rsid w:val="008E0683"/>
    <w:rsid w:val="008E358C"/>
    <w:rsid w:val="008E6FAA"/>
    <w:rsid w:val="008E74B8"/>
    <w:rsid w:val="008F352E"/>
    <w:rsid w:val="008F59B7"/>
    <w:rsid w:val="008F65A3"/>
    <w:rsid w:val="008F7FEE"/>
    <w:rsid w:val="0090084D"/>
    <w:rsid w:val="009029C1"/>
    <w:rsid w:val="00902DD9"/>
    <w:rsid w:val="0090395A"/>
    <w:rsid w:val="00903C62"/>
    <w:rsid w:val="00911486"/>
    <w:rsid w:val="009129CA"/>
    <w:rsid w:val="00917225"/>
    <w:rsid w:val="009173C1"/>
    <w:rsid w:val="009206B6"/>
    <w:rsid w:val="00923CA7"/>
    <w:rsid w:val="009252DC"/>
    <w:rsid w:val="00925BD8"/>
    <w:rsid w:val="00926217"/>
    <w:rsid w:val="009263C1"/>
    <w:rsid w:val="00926447"/>
    <w:rsid w:val="009308D1"/>
    <w:rsid w:val="0093568C"/>
    <w:rsid w:val="00940CB3"/>
    <w:rsid w:val="00941284"/>
    <w:rsid w:val="00941B4F"/>
    <w:rsid w:val="00943249"/>
    <w:rsid w:val="00944BF1"/>
    <w:rsid w:val="00947DAA"/>
    <w:rsid w:val="0095006D"/>
    <w:rsid w:val="0095178C"/>
    <w:rsid w:val="009518C0"/>
    <w:rsid w:val="00952E78"/>
    <w:rsid w:val="00954F3A"/>
    <w:rsid w:val="0096153C"/>
    <w:rsid w:val="009626F7"/>
    <w:rsid w:val="00963CE3"/>
    <w:rsid w:val="00964026"/>
    <w:rsid w:val="00964F18"/>
    <w:rsid w:val="0096558E"/>
    <w:rsid w:val="00965A62"/>
    <w:rsid w:val="00967DE9"/>
    <w:rsid w:val="00971FA3"/>
    <w:rsid w:val="00974424"/>
    <w:rsid w:val="00980003"/>
    <w:rsid w:val="009806D4"/>
    <w:rsid w:val="0098121F"/>
    <w:rsid w:val="0098256D"/>
    <w:rsid w:val="009836B2"/>
    <w:rsid w:val="00984F83"/>
    <w:rsid w:val="0098721B"/>
    <w:rsid w:val="00987F76"/>
    <w:rsid w:val="00990ECF"/>
    <w:rsid w:val="009917F5"/>
    <w:rsid w:val="00991DAA"/>
    <w:rsid w:val="00993088"/>
    <w:rsid w:val="0099664F"/>
    <w:rsid w:val="00997D5D"/>
    <w:rsid w:val="009A0447"/>
    <w:rsid w:val="009A2CE5"/>
    <w:rsid w:val="009A4270"/>
    <w:rsid w:val="009A4B59"/>
    <w:rsid w:val="009B1436"/>
    <w:rsid w:val="009B4756"/>
    <w:rsid w:val="009B4A51"/>
    <w:rsid w:val="009B63C3"/>
    <w:rsid w:val="009B77A1"/>
    <w:rsid w:val="009C1886"/>
    <w:rsid w:val="009C28B1"/>
    <w:rsid w:val="009C61AD"/>
    <w:rsid w:val="009C6697"/>
    <w:rsid w:val="009C67EC"/>
    <w:rsid w:val="009C6E32"/>
    <w:rsid w:val="009D28A3"/>
    <w:rsid w:val="009D373D"/>
    <w:rsid w:val="009D436B"/>
    <w:rsid w:val="009D4600"/>
    <w:rsid w:val="009D465C"/>
    <w:rsid w:val="009D7B2C"/>
    <w:rsid w:val="009D7F06"/>
    <w:rsid w:val="009D7F4E"/>
    <w:rsid w:val="009E0801"/>
    <w:rsid w:val="009E12E9"/>
    <w:rsid w:val="009E15F3"/>
    <w:rsid w:val="009E1D05"/>
    <w:rsid w:val="009E2782"/>
    <w:rsid w:val="009E2DE6"/>
    <w:rsid w:val="009F44E7"/>
    <w:rsid w:val="009F5466"/>
    <w:rsid w:val="009F6205"/>
    <w:rsid w:val="009F6584"/>
    <w:rsid w:val="009F7DE0"/>
    <w:rsid w:val="00A006E4"/>
    <w:rsid w:val="00A00AB1"/>
    <w:rsid w:val="00A038AA"/>
    <w:rsid w:val="00A051F4"/>
    <w:rsid w:val="00A05973"/>
    <w:rsid w:val="00A06B6D"/>
    <w:rsid w:val="00A0741C"/>
    <w:rsid w:val="00A106BF"/>
    <w:rsid w:val="00A10896"/>
    <w:rsid w:val="00A112A3"/>
    <w:rsid w:val="00A11B0C"/>
    <w:rsid w:val="00A1336F"/>
    <w:rsid w:val="00A150AA"/>
    <w:rsid w:val="00A16AD2"/>
    <w:rsid w:val="00A20EC1"/>
    <w:rsid w:val="00A21C86"/>
    <w:rsid w:val="00A30BD3"/>
    <w:rsid w:val="00A3144B"/>
    <w:rsid w:val="00A33B35"/>
    <w:rsid w:val="00A33E90"/>
    <w:rsid w:val="00A36419"/>
    <w:rsid w:val="00A36BC5"/>
    <w:rsid w:val="00A4344E"/>
    <w:rsid w:val="00A44482"/>
    <w:rsid w:val="00A44921"/>
    <w:rsid w:val="00A564B6"/>
    <w:rsid w:val="00A56B74"/>
    <w:rsid w:val="00A578C2"/>
    <w:rsid w:val="00A610C1"/>
    <w:rsid w:val="00A61B29"/>
    <w:rsid w:val="00A7077C"/>
    <w:rsid w:val="00A72652"/>
    <w:rsid w:val="00A72EA1"/>
    <w:rsid w:val="00A749E3"/>
    <w:rsid w:val="00A753A7"/>
    <w:rsid w:val="00A75D1C"/>
    <w:rsid w:val="00A7758E"/>
    <w:rsid w:val="00A809AA"/>
    <w:rsid w:val="00A81AD6"/>
    <w:rsid w:val="00A848B0"/>
    <w:rsid w:val="00A849B3"/>
    <w:rsid w:val="00A84F46"/>
    <w:rsid w:val="00A8510D"/>
    <w:rsid w:val="00A85AFD"/>
    <w:rsid w:val="00A85B1D"/>
    <w:rsid w:val="00A86AF3"/>
    <w:rsid w:val="00A90AFF"/>
    <w:rsid w:val="00A90BDC"/>
    <w:rsid w:val="00A92EE6"/>
    <w:rsid w:val="00A94F87"/>
    <w:rsid w:val="00A95477"/>
    <w:rsid w:val="00A975A9"/>
    <w:rsid w:val="00A97DC0"/>
    <w:rsid w:val="00A97DCB"/>
    <w:rsid w:val="00AA0FDF"/>
    <w:rsid w:val="00AA1CA2"/>
    <w:rsid w:val="00AA2461"/>
    <w:rsid w:val="00AA257B"/>
    <w:rsid w:val="00AA3192"/>
    <w:rsid w:val="00AA6CAE"/>
    <w:rsid w:val="00AA79EE"/>
    <w:rsid w:val="00AB0486"/>
    <w:rsid w:val="00AB251E"/>
    <w:rsid w:val="00AB3608"/>
    <w:rsid w:val="00AB519A"/>
    <w:rsid w:val="00AC2C43"/>
    <w:rsid w:val="00AC34E8"/>
    <w:rsid w:val="00AC4C3E"/>
    <w:rsid w:val="00AC5C48"/>
    <w:rsid w:val="00AC6055"/>
    <w:rsid w:val="00AC63E3"/>
    <w:rsid w:val="00AC7EF3"/>
    <w:rsid w:val="00AD0EEF"/>
    <w:rsid w:val="00AD108B"/>
    <w:rsid w:val="00AD2184"/>
    <w:rsid w:val="00AD52A1"/>
    <w:rsid w:val="00AD6B72"/>
    <w:rsid w:val="00AE05E9"/>
    <w:rsid w:val="00AE2CA5"/>
    <w:rsid w:val="00AF02E3"/>
    <w:rsid w:val="00AF06FD"/>
    <w:rsid w:val="00AF0CF4"/>
    <w:rsid w:val="00AF2252"/>
    <w:rsid w:val="00AF2E0B"/>
    <w:rsid w:val="00AF75B3"/>
    <w:rsid w:val="00B00348"/>
    <w:rsid w:val="00B00B12"/>
    <w:rsid w:val="00B1129F"/>
    <w:rsid w:val="00B11390"/>
    <w:rsid w:val="00B11D61"/>
    <w:rsid w:val="00B12B2A"/>
    <w:rsid w:val="00B12F51"/>
    <w:rsid w:val="00B155FD"/>
    <w:rsid w:val="00B1589A"/>
    <w:rsid w:val="00B220A3"/>
    <w:rsid w:val="00B23207"/>
    <w:rsid w:val="00B2334E"/>
    <w:rsid w:val="00B238C2"/>
    <w:rsid w:val="00B26087"/>
    <w:rsid w:val="00B2738C"/>
    <w:rsid w:val="00B2751E"/>
    <w:rsid w:val="00B354D5"/>
    <w:rsid w:val="00B3553B"/>
    <w:rsid w:val="00B3650C"/>
    <w:rsid w:val="00B36ED7"/>
    <w:rsid w:val="00B376CC"/>
    <w:rsid w:val="00B40168"/>
    <w:rsid w:val="00B41820"/>
    <w:rsid w:val="00B423A9"/>
    <w:rsid w:val="00B4364A"/>
    <w:rsid w:val="00B4550F"/>
    <w:rsid w:val="00B45C19"/>
    <w:rsid w:val="00B47055"/>
    <w:rsid w:val="00B50341"/>
    <w:rsid w:val="00B514CF"/>
    <w:rsid w:val="00B55745"/>
    <w:rsid w:val="00B56E3D"/>
    <w:rsid w:val="00B57E5B"/>
    <w:rsid w:val="00B63C96"/>
    <w:rsid w:val="00B647CA"/>
    <w:rsid w:val="00B64BFA"/>
    <w:rsid w:val="00B66F33"/>
    <w:rsid w:val="00B71E63"/>
    <w:rsid w:val="00B75DF0"/>
    <w:rsid w:val="00B76923"/>
    <w:rsid w:val="00B776E0"/>
    <w:rsid w:val="00B83209"/>
    <w:rsid w:val="00B83212"/>
    <w:rsid w:val="00B85DE4"/>
    <w:rsid w:val="00B87AAD"/>
    <w:rsid w:val="00B911E5"/>
    <w:rsid w:val="00B91A31"/>
    <w:rsid w:val="00B91C2E"/>
    <w:rsid w:val="00B9333B"/>
    <w:rsid w:val="00B943B4"/>
    <w:rsid w:val="00BA2400"/>
    <w:rsid w:val="00BA3211"/>
    <w:rsid w:val="00BA36DD"/>
    <w:rsid w:val="00BA5C54"/>
    <w:rsid w:val="00BA6837"/>
    <w:rsid w:val="00BA6AC6"/>
    <w:rsid w:val="00BA6C28"/>
    <w:rsid w:val="00BA6DB4"/>
    <w:rsid w:val="00BA7021"/>
    <w:rsid w:val="00BA7824"/>
    <w:rsid w:val="00BA7E68"/>
    <w:rsid w:val="00BB1F88"/>
    <w:rsid w:val="00BB2A78"/>
    <w:rsid w:val="00BB4713"/>
    <w:rsid w:val="00BB5268"/>
    <w:rsid w:val="00BB63F3"/>
    <w:rsid w:val="00BC0253"/>
    <w:rsid w:val="00BC18EB"/>
    <w:rsid w:val="00BC3F3C"/>
    <w:rsid w:val="00BC596C"/>
    <w:rsid w:val="00BC5BB2"/>
    <w:rsid w:val="00BC7399"/>
    <w:rsid w:val="00BD15F3"/>
    <w:rsid w:val="00BD3B3F"/>
    <w:rsid w:val="00BD416F"/>
    <w:rsid w:val="00BD4365"/>
    <w:rsid w:val="00BE25F2"/>
    <w:rsid w:val="00BE2C4D"/>
    <w:rsid w:val="00BE5A37"/>
    <w:rsid w:val="00BE738E"/>
    <w:rsid w:val="00BF11A1"/>
    <w:rsid w:val="00BF2CE2"/>
    <w:rsid w:val="00BF3F54"/>
    <w:rsid w:val="00BF498A"/>
    <w:rsid w:val="00BF4CA8"/>
    <w:rsid w:val="00C00697"/>
    <w:rsid w:val="00C02381"/>
    <w:rsid w:val="00C03210"/>
    <w:rsid w:val="00C0356F"/>
    <w:rsid w:val="00C03720"/>
    <w:rsid w:val="00C0376C"/>
    <w:rsid w:val="00C06D77"/>
    <w:rsid w:val="00C071EE"/>
    <w:rsid w:val="00C11959"/>
    <w:rsid w:val="00C12441"/>
    <w:rsid w:val="00C14BA6"/>
    <w:rsid w:val="00C15B09"/>
    <w:rsid w:val="00C16D04"/>
    <w:rsid w:val="00C22DFB"/>
    <w:rsid w:val="00C22EE8"/>
    <w:rsid w:val="00C26CD4"/>
    <w:rsid w:val="00C27CAB"/>
    <w:rsid w:val="00C30B36"/>
    <w:rsid w:val="00C32147"/>
    <w:rsid w:val="00C3485C"/>
    <w:rsid w:val="00C402D4"/>
    <w:rsid w:val="00C429DE"/>
    <w:rsid w:val="00C42EDB"/>
    <w:rsid w:val="00C43C19"/>
    <w:rsid w:val="00C46573"/>
    <w:rsid w:val="00C46808"/>
    <w:rsid w:val="00C524A7"/>
    <w:rsid w:val="00C544A4"/>
    <w:rsid w:val="00C57EDA"/>
    <w:rsid w:val="00C61139"/>
    <w:rsid w:val="00C61674"/>
    <w:rsid w:val="00C62136"/>
    <w:rsid w:val="00C64C5A"/>
    <w:rsid w:val="00C67BA3"/>
    <w:rsid w:val="00C70261"/>
    <w:rsid w:val="00C704EB"/>
    <w:rsid w:val="00C7299F"/>
    <w:rsid w:val="00C74635"/>
    <w:rsid w:val="00C74CFD"/>
    <w:rsid w:val="00C768E5"/>
    <w:rsid w:val="00C770D2"/>
    <w:rsid w:val="00C80014"/>
    <w:rsid w:val="00C80EF5"/>
    <w:rsid w:val="00C8368B"/>
    <w:rsid w:val="00C850C2"/>
    <w:rsid w:val="00C855F9"/>
    <w:rsid w:val="00C85DB1"/>
    <w:rsid w:val="00C9165D"/>
    <w:rsid w:val="00C952CA"/>
    <w:rsid w:val="00C9769A"/>
    <w:rsid w:val="00CA13F2"/>
    <w:rsid w:val="00CA2004"/>
    <w:rsid w:val="00CA47F1"/>
    <w:rsid w:val="00CA5B99"/>
    <w:rsid w:val="00CB0508"/>
    <w:rsid w:val="00CB0933"/>
    <w:rsid w:val="00CB28F2"/>
    <w:rsid w:val="00CB334D"/>
    <w:rsid w:val="00CB4B4C"/>
    <w:rsid w:val="00CB4C79"/>
    <w:rsid w:val="00CB56D5"/>
    <w:rsid w:val="00CB650D"/>
    <w:rsid w:val="00CB6C03"/>
    <w:rsid w:val="00CB7A82"/>
    <w:rsid w:val="00CC00AA"/>
    <w:rsid w:val="00CC083A"/>
    <w:rsid w:val="00CC60C3"/>
    <w:rsid w:val="00CC6F1E"/>
    <w:rsid w:val="00CC7F61"/>
    <w:rsid w:val="00CD1DF6"/>
    <w:rsid w:val="00CD1EA8"/>
    <w:rsid w:val="00CD2776"/>
    <w:rsid w:val="00CD2B50"/>
    <w:rsid w:val="00CD5B09"/>
    <w:rsid w:val="00CD5DF3"/>
    <w:rsid w:val="00CD6F26"/>
    <w:rsid w:val="00CE26E9"/>
    <w:rsid w:val="00CE32F7"/>
    <w:rsid w:val="00CE34CA"/>
    <w:rsid w:val="00CE56B6"/>
    <w:rsid w:val="00CE63A1"/>
    <w:rsid w:val="00CE6F55"/>
    <w:rsid w:val="00CF15F2"/>
    <w:rsid w:val="00CF23C1"/>
    <w:rsid w:val="00CF4553"/>
    <w:rsid w:val="00CF5ABD"/>
    <w:rsid w:val="00CF6150"/>
    <w:rsid w:val="00CF63CE"/>
    <w:rsid w:val="00D00631"/>
    <w:rsid w:val="00D0104B"/>
    <w:rsid w:val="00D02FD1"/>
    <w:rsid w:val="00D048A1"/>
    <w:rsid w:val="00D05087"/>
    <w:rsid w:val="00D067C1"/>
    <w:rsid w:val="00D07883"/>
    <w:rsid w:val="00D13B13"/>
    <w:rsid w:val="00D143E3"/>
    <w:rsid w:val="00D16E78"/>
    <w:rsid w:val="00D17AF1"/>
    <w:rsid w:val="00D201D3"/>
    <w:rsid w:val="00D267D5"/>
    <w:rsid w:val="00D26A64"/>
    <w:rsid w:val="00D31323"/>
    <w:rsid w:val="00D31720"/>
    <w:rsid w:val="00D32360"/>
    <w:rsid w:val="00D35EB2"/>
    <w:rsid w:val="00D377AF"/>
    <w:rsid w:val="00D40748"/>
    <w:rsid w:val="00D43515"/>
    <w:rsid w:val="00D46A25"/>
    <w:rsid w:val="00D51CD1"/>
    <w:rsid w:val="00D52B9A"/>
    <w:rsid w:val="00D5367E"/>
    <w:rsid w:val="00D53B1E"/>
    <w:rsid w:val="00D56FD1"/>
    <w:rsid w:val="00D6039B"/>
    <w:rsid w:val="00D60656"/>
    <w:rsid w:val="00D61702"/>
    <w:rsid w:val="00D62DAB"/>
    <w:rsid w:val="00D66861"/>
    <w:rsid w:val="00D71BDC"/>
    <w:rsid w:val="00D73D59"/>
    <w:rsid w:val="00D74CEE"/>
    <w:rsid w:val="00D75750"/>
    <w:rsid w:val="00D83B5F"/>
    <w:rsid w:val="00D83E02"/>
    <w:rsid w:val="00D84EF0"/>
    <w:rsid w:val="00D85632"/>
    <w:rsid w:val="00D861ED"/>
    <w:rsid w:val="00D86B3E"/>
    <w:rsid w:val="00D873E0"/>
    <w:rsid w:val="00D90EBD"/>
    <w:rsid w:val="00D92B7A"/>
    <w:rsid w:val="00D930FF"/>
    <w:rsid w:val="00D93E37"/>
    <w:rsid w:val="00D94F8B"/>
    <w:rsid w:val="00D95FBF"/>
    <w:rsid w:val="00D9672D"/>
    <w:rsid w:val="00D96C21"/>
    <w:rsid w:val="00D96CD3"/>
    <w:rsid w:val="00D979D9"/>
    <w:rsid w:val="00DA557A"/>
    <w:rsid w:val="00DA5988"/>
    <w:rsid w:val="00DA61A2"/>
    <w:rsid w:val="00DA6652"/>
    <w:rsid w:val="00DA76D9"/>
    <w:rsid w:val="00DB0EB8"/>
    <w:rsid w:val="00DB33D6"/>
    <w:rsid w:val="00DB359F"/>
    <w:rsid w:val="00DB3CF0"/>
    <w:rsid w:val="00DB7F78"/>
    <w:rsid w:val="00DC0184"/>
    <w:rsid w:val="00DC022F"/>
    <w:rsid w:val="00DC1A45"/>
    <w:rsid w:val="00DC1E52"/>
    <w:rsid w:val="00DC20C5"/>
    <w:rsid w:val="00DC317C"/>
    <w:rsid w:val="00DC403A"/>
    <w:rsid w:val="00DC4FF2"/>
    <w:rsid w:val="00DC79CC"/>
    <w:rsid w:val="00DD1CC3"/>
    <w:rsid w:val="00DD69FF"/>
    <w:rsid w:val="00DE31E3"/>
    <w:rsid w:val="00DE4F8A"/>
    <w:rsid w:val="00DE75A7"/>
    <w:rsid w:val="00DF08ED"/>
    <w:rsid w:val="00DF1ADE"/>
    <w:rsid w:val="00DF5DD8"/>
    <w:rsid w:val="00E103AD"/>
    <w:rsid w:val="00E10D39"/>
    <w:rsid w:val="00E116C4"/>
    <w:rsid w:val="00E1206B"/>
    <w:rsid w:val="00E134F4"/>
    <w:rsid w:val="00E136CC"/>
    <w:rsid w:val="00E1581B"/>
    <w:rsid w:val="00E162E0"/>
    <w:rsid w:val="00E16FD3"/>
    <w:rsid w:val="00E17E0B"/>
    <w:rsid w:val="00E2173B"/>
    <w:rsid w:val="00E23568"/>
    <w:rsid w:val="00E23D15"/>
    <w:rsid w:val="00E2408C"/>
    <w:rsid w:val="00E245B5"/>
    <w:rsid w:val="00E24CE0"/>
    <w:rsid w:val="00E26094"/>
    <w:rsid w:val="00E2610E"/>
    <w:rsid w:val="00E27552"/>
    <w:rsid w:val="00E322F7"/>
    <w:rsid w:val="00E33E1B"/>
    <w:rsid w:val="00E3417F"/>
    <w:rsid w:val="00E34D3E"/>
    <w:rsid w:val="00E4339A"/>
    <w:rsid w:val="00E441E8"/>
    <w:rsid w:val="00E52212"/>
    <w:rsid w:val="00E55239"/>
    <w:rsid w:val="00E66015"/>
    <w:rsid w:val="00E66601"/>
    <w:rsid w:val="00E67345"/>
    <w:rsid w:val="00E70208"/>
    <w:rsid w:val="00E720E9"/>
    <w:rsid w:val="00E7335A"/>
    <w:rsid w:val="00E76948"/>
    <w:rsid w:val="00E76FB6"/>
    <w:rsid w:val="00E77907"/>
    <w:rsid w:val="00E8155C"/>
    <w:rsid w:val="00E81C5E"/>
    <w:rsid w:val="00E8347F"/>
    <w:rsid w:val="00E83B3C"/>
    <w:rsid w:val="00E84036"/>
    <w:rsid w:val="00E8736B"/>
    <w:rsid w:val="00E90275"/>
    <w:rsid w:val="00E9098C"/>
    <w:rsid w:val="00E91727"/>
    <w:rsid w:val="00E925D4"/>
    <w:rsid w:val="00E97226"/>
    <w:rsid w:val="00EA2B44"/>
    <w:rsid w:val="00EA33EF"/>
    <w:rsid w:val="00EA6246"/>
    <w:rsid w:val="00EB01F5"/>
    <w:rsid w:val="00EB2ABC"/>
    <w:rsid w:val="00EB3DD8"/>
    <w:rsid w:val="00EB4FD4"/>
    <w:rsid w:val="00EC0D10"/>
    <w:rsid w:val="00EC13D6"/>
    <w:rsid w:val="00EC35A6"/>
    <w:rsid w:val="00EC40F3"/>
    <w:rsid w:val="00EC4E04"/>
    <w:rsid w:val="00EC4FFD"/>
    <w:rsid w:val="00EC58F5"/>
    <w:rsid w:val="00EC5EFC"/>
    <w:rsid w:val="00EC6263"/>
    <w:rsid w:val="00EC7EC6"/>
    <w:rsid w:val="00ED3192"/>
    <w:rsid w:val="00ED6DF6"/>
    <w:rsid w:val="00EE0E21"/>
    <w:rsid w:val="00EE170B"/>
    <w:rsid w:val="00EE44F6"/>
    <w:rsid w:val="00EF03F6"/>
    <w:rsid w:val="00EF2C72"/>
    <w:rsid w:val="00EF33CD"/>
    <w:rsid w:val="00F0012A"/>
    <w:rsid w:val="00F002A1"/>
    <w:rsid w:val="00F01C38"/>
    <w:rsid w:val="00F035CE"/>
    <w:rsid w:val="00F0553D"/>
    <w:rsid w:val="00F11E97"/>
    <w:rsid w:val="00F12924"/>
    <w:rsid w:val="00F1684E"/>
    <w:rsid w:val="00F17E5A"/>
    <w:rsid w:val="00F20C9B"/>
    <w:rsid w:val="00F2460F"/>
    <w:rsid w:val="00F300CB"/>
    <w:rsid w:val="00F3163B"/>
    <w:rsid w:val="00F34936"/>
    <w:rsid w:val="00F36806"/>
    <w:rsid w:val="00F36AF5"/>
    <w:rsid w:val="00F37D8B"/>
    <w:rsid w:val="00F407F1"/>
    <w:rsid w:val="00F42174"/>
    <w:rsid w:val="00F42C11"/>
    <w:rsid w:val="00F42C3A"/>
    <w:rsid w:val="00F45A84"/>
    <w:rsid w:val="00F52794"/>
    <w:rsid w:val="00F52B92"/>
    <w:rsid w:val="00F52BCC"/>
    <w:rsid w:val="00F5313F"/>
    <w:rsid w:val="00F53C77"/>
    <w:rsid w:val="00F54377"/>
    <w:rsid w:val="00F543FA"/>
    <w:rsid w:val="00F55FD5"/>
    <w:rsid w:val="00F6430E"/>
    <w:rsid w:val="00F64834"/>
    <w:rsid w:val="00F64D99"/>
    <w:rsid w:val="00F66315"/>
    <w:rsid w:val="00F7024C"/>
    <w:rsid w:val="00F7132F"/>
    <w:rsid w:val="00F71717"/>
    <w:rsid w:val="00F71D04"/>
    <w:rsid w:val="00F731CD"/>
    <w:rsid w:val="00F74302"/>
    <w:rsid w:val="00F75E4E"/>
    <w:rsid w:val="00F76034"/>
    <w:rsid w:val="00F76D48"/>
    <w:rsid w:val="00F77926"/>
    <w:rsid w:val="00F77CA8"/>
    <w:rsid w:val="00F77D56"/>
    <w:rsid w:val="00F81135"/>
    <w:rsid w:val="00F818B9"/>
    <w:rsid w:val="00F81A48"/>
    <w:rsid w:val="00F81AC2"/>
    <w:rsid w:val="00F82FFE"/>
    <w:rsid w:val="00F832DA"/>
    <w:rsid w:val="00F835FA"/>
    <w:rsid w:val="00F84634"/>
    <w:rsid w:val="00F85D87"/>
    <w:rsid w:val="00F86BD1"/>
    <w:rsid w:val="00F874CB"/>
    <w:rsid w:val="00F900F8"/>
    <w:rsid w:val="00F96BF5"/>
    <w:rsid w:val="00FA1F78"/>
    <w:rsid w:val="00FA3139"/>
    <w:rsid w:val="00FA3564"/>
    <w:rsid w:val="00FA5941"/>
    <w:rsid w:val="00FA5BC6"/>
    <w:rsid w:val="00FA6230"/>
    <w:rsid w:val="00FA634B"/>
    <w:rsid w:val="00FB25F2"/>
    <w:rsid w:val="00FB3E04"/>
    <w:rsid w:val="00FB4E84"/>
    <w:rsid w:val="00FB62BC"/>
    <w:rsid w:val="00FB7EEA"/>
    <w:rsid w:val="00FC5179"/>
    <w:rsid w:val="00FC653B"/>
    <w:rsid w:val="00FC6DC7"/>
    <w:rsid w:val="00FC7A9C"/>
    <w:rsid w:val="00FD164B"/>
    <w:rsid w:val="00FD17C9"/>
    <w:rsid w:val="00FD1978"/>
    <w:rsid w:val="00FD2A5B"/>
    <w:rsid w:val="00FD5A65"/>
    <w:rsid w:val="00FD731A"/>
    <w:rsid w:val="00FD780A"/>
    <w:rsid w:val="00FD7DFF"/>
    <w:rsid w:val="00FD7EAE"/>
    <w:rsid w:val="00FE215F"/>
    <w:rsid w:val="00FE4150"/>
    <w:rsid w:val="00FE42D2"/>
    <w:rsid w:val="00FE4E20"/>
    <w:rsid w:val="00FE587C"/>
    <w:rsid w:val="00FE6006"/>
    <w:rsid w:val="00FE6A5C"/>
    <w:rsid w:val="00FE6F1D"/>
    <w:rsid w:val="00FF1927"/>
    <w:rsid w:val="00FF4E61"/>
    <w:rsid w:val="011328D5"/>
    <w:rsid w:val="05B05287"/>
    <w:rsid w:val="08741132"/>
    <w:rsid w:val="0A0FE193"/>
    <w:rsid w:val="0B773AA0"/>
    <w:rsid w:val="0B7FA5F9"/>
    <w:rsid w:val="0C5BACE8"/>
    <w:rsid w:val="0D6195EE"/>
    <w:rsid w:val="0EE10325"/>
    <w:rsid w:val="0F5D3DED"/>
    <w:rsid w:val="10CFA774"/>
    <w:rsid w:val="10EAE5D2"/>
    <w:rsid w:val="11E2E288"/>
    <w:rsid w:val="12CAEE6C"/>
    <w:rsid w:val="12F1725B"/>
    <w:rsid w:val="1485C896"/>
    <w:rsid w:val="14E58863"/>
    <w:rsid w:val="1594CB53"/>
    <w:rsid w:val="15D77F52"/>
    <w:rsid w:val="175F6F6D"/>
    <w:rsid w:val="190F2014"/>
    <w:rsid w:val="19F53A40"/>
    <w:rsid w:val="1AAAF075"/>
    <w:rsid w:val="1D43B474"/>
    <w:rsid w:val="20D3D9B1"/>
    <w:rsid w:val="22505400"/>
    <w:rsid w:val="2259DC47"/>
    <w:rsid w:val="25C77EFC"/>
    <w:rsid w:val="267FFDA5"/>
    <w:rsid w:val="2B3415A2"/>
    <w:rsid w:val="2B3C6462"/>
    <w:rsid w:val="2B59C26E"/>
    <w:rsid w:val="2D0112D2"/>
    <w:rsid w:val="2E3A10BF"/>
    <w:rsid w:val="2E87683C"/>
    <w:rsid w:val="2EFE99C3"/>
    <w:rsid w:val="301A1D22"/>
    <w:rsid w:val="320FF96F"/>
    <w:rsid w:val="3337B34F"/>
    <w:rsid w:val="34BCB07B"/>
    <w:rsid w:val="3515186F"/>
    <w:rsid w:val="36570B24"/>
    <w:rsid w:val="38BCFDBD"/>
    <w:rsid w:val="39E248FC"/>
    <w:rsid w:val="3C06B8CF"/>
    <w:rsid w:val="3F138DB5"/>
    <w:rsid w:val="3F5EEDC7"/>
    <w:rsid w:val="42773A74"/>
    <w:rsid w:val="43F3234D"/>
    <w:rsid w:val="44BBCED7"/>
    <w:rsid w:val="44EB85D1"/>
    <w:rsid w:val="4569A6DC"/>
    <w:rsid w:val="477E5C1A"/>
    <w:rsid w:val="4857219F"/>
    <w:rsid w:val="4B01FC29"/>
    <w:rsid w:val="4B5930F8"/>
    <w:rsid w:val="4EA4C839"/>
    <w:rsid w:val="4F4508EC"/>
    <w:rsid w:val="4FDA31C1"/>
    <w:rsid w:val="5082B635"/>
    <w:rsid w:val="51A8FF84"/>
    <w:rsid w:val="53DCA532"/>
    <w:rsid w:val="578E80FC"/>
    <w:rsid w:val="57C7BF45"/>
    <w:rsid w:val="584F75C5"/>
    <w:rsid w:val="59CEE2FC"/>
    <w:rsid w:val="5AC69D6E"/>
    <w:rsid w:val="5AEE7766"/>
    <w:rsid w:val="5B36B96D"/>
    <w:rsid w:val="5B7BA46A"/>
    <w:rsid w:val="5BB27EF7"/>
    <w:rsid w:val="5CBB4BF7"/>
    <w:rsid w:val="5CFB80A9"/>
    <w:rsid w:val="5F3F2CA2"/>
    <w:rsid w:val="5FB7AC3C"/>
    <w:rsid w:val="5FF5C0A6"/>
    <w:rsid w:val="62AE151D"/>
    <w:rsid w:val="632E5AC4"/>
    <w:rsid w:val="65A1D6F4"/>
    <w:rsid w:val="65D7791A"/>
    <w:rsid w:val="671FF9FE"/>
    <w:rsid w:val="6790E713"/>
    <w:rsid w:val="68BC545B"/>
    <w:rsid w:val="68E8D5DB"/>
    <w:rsid w:val="69A35ADF"/>
    <w:rsid w:val="6A44D0FA"/>
    <w:rsid w:val="6CC8436F"/>
    <w:rsid w:val="6DDC708B"/>
    <w:rsid w:val="6E0414F7"/>
    <w:rsid w:val="7044C37C"/>
    <w:rsid w:val="70983DAF"/>
    <w:rsid w:val="78738B0F"/>
    <w:rsid w:val="78754CAC"/>
    <w:rsid w:val="792EF1B0"/>
    <w:rsid w:val="79534A88"/>
    <w:rsid w:val="7A25F798"/>
    <w:rsid w:val="7A7C7063"/>
    <w:rsid w:val="7A95848C"/>
    <w:rsid w:val="7D00DE4F"/>
    <w:rsid w:val="7E54B0B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ocId w14:val="0C152AF1"/>
  <w15:docId w15:val="{3E3B0BEB-5C3E-479C-9916-E077862B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510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3C31C9"/>
    <w:pPr>
      <w:spacing w:before="225" w:after="150" w:line="240" w:lineRule="auto"/>
      <w:outlineLvl w:val="1"/>
    </w:pPr>
    <w:rPr>
      <w:rFonts w:ascii="Times New Roman" w:eastAsia="Times New Roman" w:hAnsi="Times New Roman" w:cs="Times New Roman"/>
      <w:b/>
      <w:bCs/>
      <w:color w:val="660000"/>
      <w:sz w:val="32"/>
      <w:szCs w:val="32"/>
    </w:rPr>
  </w:style>
  <w:style w:type="paragraph" w:styleId="Heading3">
    <w:name w:val="heading 3"/>
    <w:basedOn w:val="Normal"/>
    <w:next w:val="Normal"/>
    <w:link w:val="Heading3Char"/>
    <w:uiPriority w:val="9"/>
    <w:unhideWhenUsed/>
    <w:qFormat/>
    <w:rsid w:val="00E1206B"/>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F94"/>
  </w:style>
  <w:style w:type="paragraph" w:styleId="Footer">
    <w:name w:val="footer"/>
    <w:basedOn w:val="Normal"/>
    <w:link w:val="FooterChar"/>
    <w:uiPriority w:val="99"/>
    <w:unhideWhenUsed/>
    <w:rsid w:val="00716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F94"/>
  </w:style>
  <w:style w:type="character" w:styleId="Hyperlink">
    <w:name w:val="Hyperlink"/>
    <w:basedOn w:val="DefaultParagraphFont"/>
    <w:uiPriority w:val="99"/>
    <w:unhideWhenUsed/>
    <w:rsid w:val="00716F94"/>
    <w:rPr>
      <w:color w:val="0000FF" w:themeColor="hyperlink"/>
      <w:u w:val="single"/>
    </w:rPr>
  </w:style>
  <w:style w:type="paragraph" w:styleId="BalloonText">
    <w:name w:val="Balloon Text"/>
    <w:basedOn w:val="Normal"/>
    <w:link w:val="BalloonTextChar"/>
    <w:uiPriority w:val="99"/>
    <w:semiHidden/>
    <w:unhideWhenUsed/>
    <w:rsid w:val="00CD1E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EA8"/>
    <w:rPr>
      <w:rFonts w:ascii="Tahoma" w:hAnsi="Tahoma" w:cs="Tahoma"/>
      <w:sz w:val="16"/>
      <w:szCs w:val="16"/>
    </w:rPr>
  </w:style>
  <w:style w:type="paragraph" w:styleId="ListParagraph">
    <w:name w:val="List Paragraph"/>
    <w:basedOn w:val="Normal"/>
    <w:link w:val="ListParagraphChar"/>
    <w:uiPriority w:val="34"/>
    <w:qFormat/>
    <w:rsid w:val="00B12F51"/>
    <w:pPr>
      <w:ind w:left="720"/>
      <w:contextualSpacing/>
    </w:pPr>
  </w:style>
  <w:style w:type="table" w:styleId="TableGrid">
    <w:name w:val="Table Grid"/>
    <w:basedOn w:val="TableNormal"/>
    <w:uiPriority w:val="59"/>
    <w:rsid w:val="00BC5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31C9"/>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M89">
    <w:name w:val="CM89"/>
    <w:basedOn w:val="Default"/>
    <w:next w:val="Default"/>
    <w:uiPriority w:val="99"/>
    <w:rsid w:val="003C31C9"/>
    <w:rPr>
      <w:color w:val="auto"/>
    </w:rPr>
  </w:style>
  <w:style w:type="character" w:customStyle="1" w:styleId="Heading2Char">
    <w:name w:val="Heading 2 Char"/>
    <w:basedOn w:val="DefaultParagraphFont"/>
    <w:link w:val="Heading2"/>
    <w:uiPriority w:val="9"/>
    <w:rsid w:val="003C31C9"/>
    <w:rPr>
      <w:rFonts w:ascii="Times New Roman" w:eastAsia="Times New Roman" w:hAnsi="Times New Roman" w:cs="Times New Roman"/>
      <w:b/>
      <w:bCs/>
      <w:color w:val="660000"/>
      <w:sz w:val="32"/>
      <w:szCs w:val="32"/>
    </w:rPr>
  </w:style>
  <w:style w:type="paragraph" w:customStyle="1" w:styleId="B1BodyCopy">
    <w:name w:val="B1 Body Copy"/>
    <w:basedOn w:val="Normal"/>
    <w:qFormat/>
    <w:rsid w:val="009C61AD"/>
    <w:pPr>
      <w:spacing w:after="0"/>
    </w:pPr>
    <w:rPr>
      <w:rFonts w:ascii="Myriad Pro" w:eastAsia="Calibri" w:hAnsi="Myriad Pro" w:cs="Times New Roman"/>
      <w:color w:val="1F497D"/>
    </w:rPr>
  </w:style>
  <w:style w:type="paragraph" w:styleId="NormalWeb">
    <w:name w:val="Normal (Web)"/>
    <w:basedOn w:val="Normal"/>
    <w:uiPriority w:val="99"/>
    <w:semiHidden/>
    <w:unhideWhenUsed/>
    <w:rsid w:val="00166F9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6F9E"/>
    <w:rPr>
      <w:b/>
      <w:bCs/>
    </w:rPr>
  </w:style>
  <w:style w:type="character" w:styleId="CommentReference">
    <w:name w:val="annotation reference"/>
    <w:basedOn w:val="DefaultParagraphFont"/>
    <w:uiPriority w:val="99"/>
    <w:semiHidden/>
    <w:unhideWhenUsed/>
    <w:rsid w:val="000B0962"/>
    <w:rPr>
      <w:sz w:val="16"/>
      <w:szCs w:val="16"/>
    </w:rPr>
  </w:style>
  <w:style w:type="paragraph" w:styleId="CommentText">
    <w:name w:val="annotation text"/>
    <w:basedOn w:val="Normal"/>
    <w:link w:val="CommentTextChar"/>
    <w:uiPriority w:val="99"/>
    <w:unhideWhenUsed/>
    <w:rsid w:val="000B0962"/>
    <w:pPr>
      <w:spacing w:line="240" w:lineRule="auto"/>
    </w:pPr>
    <w:rPr>
      <w:sz w:val="20"/>
      <w:szCs w:val="20"/>
    </w:rPr>
  </w:style>
  <w:style w:type="character" w:customStyle="1" w:styleId="CommentTextChar">
    <w:name w:val="Comment Text Char"/>
    <w:basedOn w:val="DefaultParagraphFont"/>
    <w:link w:val="CommentText"/>
    <w:uiPriority w:val="99"/>
    <w:rsid w:val="000B0962"/>
    <w:rPr>
      <w:sz w:val="20"/>
      <w:szCs w:val="20"/>
    </w:rPr>
  </w:style>
  <w:style w:type="paragraph" w:styleId="CommentSubject">
    <w:name w:val="annotation subject"/>
    <w:basedOn w:val="CommentText"/>
    <w:next w:val="CommentText"/>
    <w:link w:val="CommentSubjectChar"/>
    <w:uiPriority w:val="99"/>
    <w:semiHidden/>
    <w:unhideWhenUsed/>
    <w:rsid w:val="000B0962"/>
    <w:rPr>
      <w:b/>
      <w:bCs/>
    </w:rPr>
  </w:style>
  <w:style w:type="character" w:customStyle="1" w:styleId="CommentSubjectChar">
    <w:name w:val="Comment Subject Char"/>
    <w:basedOn w:val="CommentTextChar"/>
    <w:link w:val="CommentSubject"/>
    <w:uiPriority w:val="99"/>
    <w:semiHidden/>
    <w:rsid w:val="000B0962"/>
    <w:rPr>
      <w:b/>
      <w:bCs/>
      <w:sz w:val="20"/>
      <w:szCs w:val="20"/>
    </w:rPr>
  </w:style>
  <w:style w:type="character" w:styleId="FollowedHyperlink">
    <w:name w:val="FollowedHyperlink"/>
    <w:basedOn w:val="DefaultParagraphFont"/>
    <w:uiPriority w:val="99"/>
    <w:semiHidden/>
    <w:unhideWhenUsed/>
    <w:rsid w:val="00480F31"/>
    <w:rPr>
      <w:color w:val="800080" w:themeColor="followedHyperlink"/>
      <w:u w:val="single"/>
    </w:rPr>
  </w:style>
  <w:style w:type="character" w:customStyle="1" w:styleId="ListParagraphChar">
    <w:name w:val="List Paragraph Char"/>
    <w:basedOn w:val="DefaultParagraphFont"/>
    <w:link w:val="ListParagraph"/>
    <w:uiPriority w:val="34"/>
    <w:rsid w:val="00C46808"/>
  </w:style>
  <w:style w:type="paragraph" w:customStyle="1" w:styleId="xmsonormal">
    <w:name w:val="x_msonormal"/>
    <w:basedOn w:val="Normal"/>
    <w:rsid w:val="00667569"/>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2A5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546C"/>
    <w:rPr>
      <w:sz w:val="20"/>
      <w:szCs w:val="20"/>
    </w:rPr>
  </w:style>
  <w:style w:type="character" w:styleId="FootnoteReference">
    <w:name w:val="footnote reference"/>
    <w:basedOn w:val="DefaultParagraphFont"/>
    <w:uiPriority w:val="99"/>
    <w:semiHidden/>
    <w:unhideWhenUsed/>
    <w:rsid w:val="002A546C"/>
    <w:rPr>
      <w:vertAlign w:val="superscript"/>
    </w:rPr>
  </w:style>
  <w:style w:type="character" w:customStyle="1" w:styleId="Heading1Char">
    <w:name w:val="Heading 1 Char"/>
    <w:basedOn w:val="DefaultParagraphFont"/>
    <w:link w:val="Heading1"/>
    <w:uiPriority w:val="9"/>
    <w:rsid w:val="001D510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E1206B"/>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E1206B"/>
  </w:style>
  <w:style w:type="paragraph" w:styleId="Revision">
    <w:name w:val="Revision"/>
    <w:hidden/>
    <w:uiPriority w:val="99"/>
    <w:semiHidden/>
    <w:rsid w:val="005A0694"/>
    <w:pPr>
      <w:spacing w:after="0" w:line="240" w:lineRule="auto"/>
    </w:pPr>
  </w:style>
  <w:style w:type="paragraph" w:styleId="NoSpacing">
    <w:name w:val="No Spacing"/>
    <w:uiPriority w:val="1"/>
    <w:qFormat/>
    <w:rsid w:val="001D2CDE"/>
    <w:pPr>
      <w:spacing w:after="0" w:line="240" w:lineRule="auto"/>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2ba0319-6e84-47fd-b94a-617b70974030" xsi:nil="true"/>
    <lcf76f155ced4ddcb4097134ff3c332f xmlns="872a1ea3-7bad-42b3-9513-bc64d26ceea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3789FA90A81D4FB16418D31DC62F9E" ma:contentTypeVersion="22" ma:contentTypeDescription="Create a new document." ma:contentTypeScope="" ma:versionID="49cd0bb0258fdea3322ffb71a438b5e4">
  <xsd:schema xmlns:xsd="http://www.w3.org/2001/XMLSchema" xmlns:xs="http://www.w3.org/2001/XMLSchema" xmlns:p="http://schemas.microsoft.com/office/2006/metadata/properties" xmlns:ns2="872a1ea3-7bad-42b3-9513-bc64d26ceea4" xmlns:ns3="f2ba0319-6e84-47fd-b94a-617b70974030" targetNamespace="http://schemas.microsoft.com/office/2006/metadata/properties" ma:root="true" ma:fieldsID="da4375d3033ec02450ce20a7f84635d0" ns2:_="" ns3:_="">
    <xsd:import namespace="872a1ea3-7bad-42b3-9513-bc64d26ceea4"/>
    <xsd:import namespace="f2ba0319-6e84-47fd-b94a-617b709740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a1ea3-7bad-42b3-9513-bc64d26cee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ba0319-6e84-47fd-b94a-617b7097403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26244d-00bf-4b80-9290-2b62ad96bb87}" ma:internalName="TaxCatchAll" ma:showField="CatchAllData" ma:web="f2ba0319-6e84-47fd-b94a-617b709740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88B71-06B5-46A6-9126-09F7420C9013}">
  <ds:schemaRefs>
    <ds:schemaRef ds:uri="http://schemas.microsoft.com/sharepoint/v3/contenttype/forms"/>
  </ds:schemaRefs>
</ds:datastoreItem>
</file>

<file path=customXml/itemProps2.xml><?xml version="1.0" encoding="utf-8"?>
<ds:datastoreItem xmlns:ds="http://schemas.openxmlformats.org/officeDocument/2006/customXml" ds:itemID="{4D8363E9-9EDB-430F-BBD9-8840D2AC0763}">
  <ds:schemaRefs>
    <ds:schemaRef ds:uri="http://schemas.microsoft.com/office/2006/metadata/properties"/>
    <ds:schemaRef ds:uri="http://schemas.microsoft.com/office/infopath/2007/PartnerControls"/>
    <ds:schemaRef ds:uri="f2ba0319-6e84-47fd-b94a-617b70974030"/>
    <ds:schemaRef ds:uri="872a1ea3-7bad-42b3-9513-bc64d26ceea4"/>
  </ds:schemaRefs>
</ds:datastoreItem>
</file>

<file path=customXml/itemProps3.xml><?xml version="1.0" encoding="utf-8"?>
<ds:datastoreItem xmlns:ds="http://schemas.openxmlformats.org/officeDocument/2006/customXml" ds:itemID="{76CB40F4-E77D-4B12-8DD4-4BF875BEF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a1ea3-7bad-42b3-9513-bc64d26ceea4"/>
    <ds:schemaRef ds:uri="f2ba0319-6e84-47fd-b94a-617b7097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CA5630-4A4E-4CD8-AC0A-D6FBEBAB0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CDC</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gel2</dc:creator>
  <cp:lastModifiedBy>ASPE HSP</cp:lastModifiedBy>
  <cp:revision>6</cp:revision>
  <cp:lastPrinted>2016-08-31T22:32:00Z</cp:lastPrinted>
  <dcterms:created xsi:type="dcterms:W3CDTF">2024-12-02T16:22:00Z</dcterms:created>
  <dcterms:modified xsi:type="dcterms:W3CDTF">2024-12-11T23:43:00Z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0x010100343789FA90A81D4FB16418D31DC62F9E</vt:lpwstr>
  </property>
  <property fmtid="{D5CDD505-2E9C-101B-9397-08002B2CF9AE}" pid="3" name="MediaServiceImageTags">
    <vt:lpwstr/>
  </property>
</Properties>
</file>